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CD4AC1" w14:textId="77777777" w:rsidR="00C82965" w:rsidRDefault="00C82965" w:rsidP="00C82965">
      <w:pPr>
        <w:jc w:val="center"/>
      </w:pPr>
      <w:bookmarkStart w:id="0" w:name="_Hlk11914481"/>
      <w:r>
        <w:rPr>
          <w:noProof/>
          <w:lang w:eastAsia="en-AU"/>
        </w:rPr>
        <w:drawing>
          <wp:inline distT="0" distB="0" distL="0" distR="0" wp14:anchorId="78C924C7" wp14:editId="5794D2F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B988B5" w14:textId="77777777" w:rsidR="00C82965" w:rsidRDefault="00C82965" w:rsidP="00C82965">
      <w:pPr>
        <w:jc w:val="center"/>
        <w:rPr>
          <w:rFonts w:ascii="Arial" w:hAnsi="Arial"/>
        </w:rPr>
      </w:pPr>
      <w:r>
        <w:rPr>
          <w:rFonts w:ascii="Arial" w:hAnsi="Arial"/>
        </w:rPr>
        <w:t>Australian Capital Territory</w:t>
      </w:r>
    </w:p>
    <w:p w14:paraId="3EBE633E" w14:textId="79FA78CF" w:rsidR="00C82965" w:rsidRDefault="006F7532" w:rsidP="00C82965">
      <w:pPr>
        <w:pStyle w:val="Billname1"/>
      </w:pPr>
      <w:r>
        <w:fldChar w:fldCharType="begin"/>
      </w:r>
      <w:r>
        <w:instrText xml:space="preserve"> REF Citation \*charformat </w:instrText>
      </w:r>
      <w:r>
        <w:fldChar w:fldCharType="separate"/>
      </w:r>
      <w:r w:rsidR="007E3F4A">
        <w:t>Government Procurement Act 2001</w:t>
      </w:r>
      <w:r>
        <w:fldChar w:fldCharType="end"/>
      </w:r>
    </w:p>
    <w:p w14:paraId="28F2130C" w14:textId="088C3885" w:rsidR="00C82965" w:rsidRDefault="00A649F5" w:rsidP="00C82965">
      <w:pPr>
        <w:pStyle w:val="ActNo"/>
      </w:pPr>
      <w:bookmarkStart w:id="1" w:name="LawNo"/>
      <w:r>
        <w:t>A2001-28</w:t>
      </w:r>
      <w:bookmarkEnd w:id="1"/>
    </w:p>
    <w:p w14:paraId="69D17ECF" w14:textId="3533806B" w:rsidR="00C82965" w:rsidRDefault="00C82965" w:rsidP="00C82965">
      <w:pPr>
        <w:pStyle w:val="RepubNo"/>
      </w:pPr>
      <w:r>
        <w:t xml:space="preserve">Republication No </w:t>
      </w:r>
      <w:bookmarkStart w:id="2" w:name="RepubNo"/>
      <w:r w:rsidR="00A649F5">
        <w:t>34</w:t>
      </w:r>
      <w:bookmarkEnd w:id="2"/>
    </w:p>
    <w:p w14:paraId="24FAC808" w14:textId="6B891D6A" w:rsidR="00C82965" w:rsidRDefault="00C82965" w:rsidP="00C82965">
      <w:pPr>
        <w:pStyle w:val="EffectiveDate"/>
      </w:pPr>
      <w:r>
        <w:t xml:space="preserve">Effective:  </w:t>
      </w:r>
      <w:bookmarkStart w:id="3" w:name="EffectiveDate"/>
      <w:r w:rsidR="00A649F5">
        <w:t>27 November 2023</w:t>
      </w:r>
      <w:bookmarkEnd w:id="3"/>
      <w:r w:rsidR="00A649F5">
        <w:t xml:space="preserve"> – </w:t>
      </w:r>
      <w:bookmarkStart w:id="4" w:name="EndEffDate"/>
      <w:r w:rsidR="00A649F5">
        <w:t>30 June 2024</w:t>
      </w:r>
      <w:bookmarkEnd w:id="4"/>
    </w:p>
    <w:p w14:paraId="43D8A5E9" w14:textId="4EE90E9C" w:rsidR="00C82965" w:rsidRDefault="00C82965" w:rsidP="00C82965">
      <w:pPr>
        <w:pStyle w:val="CoverInForce"/>
      </w:pPr>
      <w:r>
        <w:t xml:space="preserve">Republication date: </w:t>
      </w:r>
      <w:bookmarkStart w:id="5" w:name="InForceDate"/>
      <w:r w:rsidR="00A649F5">
        <w:t>27 November 2023</w:t>
      </w:r>
      <w:bookmarkEnd w:id="5"/>
    </w:p>
    <w:p w14:paraId="5704F32F" w14:textId="3888E7A7" w:rsidR="00BE7DF5" w:rsidRDefault="00C82965" w:rsidP="006B2818">
      <w:pPr>
        <w:pStyle w:val="CoverInForce"/>
      </w:pPr>
      <w:r>
        <w:t xml:space="preserve">Last amendment made by </w:t>
      </w:r>
      <w:bookmarkStart w:id="6" w:name="LastAmdt"/>
      <w:r w:rsidRPr="00C82965">
        <w:rPr>
          <w:rStyle w:val="charCitHyperlinkAbbrev"/>
        </w:rPr>
        <w:fldChar w:fldCharType="begin"/>
      </w:r>
      <w:r w:rsidR="00A649F5">
        <w:rPr>
          <w:rStyle w:val="charCitHyperlinkAbbrev"/>
        </w:rPr>
        <w:instrText>HYPERLINK "http://www.legislation.act.gov.au/a/2023-36/" \o "Planning (Consequential Amendments) Act 2023"</w:instrText>
      </w:r>
      <w:r w:rsidRPr="00C82965">
        <w:rPr>
          <w:rStyle w:val="charCitHyperlinkAbbrev"/>
        </w:rPr>
      </w:r>
      <w:r w:rsidRPr="00C82965">
        <w:rPr>
          <w:rStyle w:val="charCitHyperlinkAbbrev"/>
        </w:rPr>
        <w:fldChar w:fldCharType="separate"/>
      </w:r>
      <w:r w:rsidR="00A649F5">
        <w:rPr>
          <w:rStyle w:val="charCitHyperlinkAbbrev"/>
        </w:rPr>
        <w:t>A2023</w:t>
      </w:r>
      <w:r w:rsidR="00A649F5">
        <w:rPr>
          <w:rStyle w:val="charCitHyperlinkAbbrev"/>
        </w:rPr>
        <w:noBreakHyphen/>
        <w:t>36</w:t>
      </w:r>
      <w:r w:rsidRPr="00C82965">
        <w:rPr>
          <w:rStyle w:val="charCitHyperlinkAbbrev"/>
        </w:rPr>
        <w:fldChar w:fldCharType="end"/>
      </w:r>
      <w:bookmarkEnd w:id="6"/>
    </w:p>
    <w:p w14:paraId="48064051" w14:textId="77777777" w:rsidR="00C82965" w:rsidRDefault="00C82965" w:rsidP="00C82965"/>
    <w:p w14:paraId="32DE334D" w14:textId="77777777" w:rsidR="00C82965" w:rsidRDefault="00C82965" w:rsidP="00C82965">
      <w:pPr>
        <w:spacing w:after="240"/>
        <w:rPr>
          <w:rFonts w:ascii="Arial" w:hAnsi="Arial"/>
        </w:rPr>
      </w:pPr>
    </w:p>
    <w:p w14:paraId="1162DC94" w14:textId="77777777" w:rsidR="00C82965" w:rsidRPr="00101B4C" w:rsidRDefault="00C82965" w:rsidP="00C82965">
      <w:pPr>
        <w:pStyle w:val="PageBreak"/>
      </w:pPr>
      <w:r w:rsidRPr="00101B4C">
        <w:br w:type="page"/>
      </w:r>
    </w:p>
    <w:bookmarkEnd w:id="0"/>
    <w:p w14:paraId="18B4D7CF" w14:textId="77777777" w:rsidR="00C82965" w:rsidRDefault="00C82965" w:rsidP="00C82965">
      <w:pPr>
        <w:pStyle w:val="CoverHeading"/>
      </w:pPr>
      <w:r>
        <w:lastRenderedPageBreak/>
        <w:t>About this republication</w:t>
      </w:r>
    </w:p>
    <w:p w14:paraId="6CC7E2F5" w14:textId="77777777" w:rsidR="00C82965" w:rsidRDefault="00C82965" w:rsidP="00C82965">
      <w:pPr>
        <w:pStyle w:val="CoverSubHdg"/>
      </w:pPr>
      <w:r>
        <w:t>The republished law</w:t>
      </w:r>
    </w:p>
    <w:p w14:paraId="4B5ACB23" w14:textId="69AA75C1" w:rsidR="00C82965" w:rsidRDefault="00C82965" w:rsidP="00C82965">
      <w:pPr>
        <w:pStyle w:val="CoverText"/>
      </w:pPr>
      <w:r>
        <w:t xml:space="preserve">This is a republication of the </w:t>
      </w:r>
      <w:r w:rsidRPr="00A649F5">
        <w:rPr>
          <w:i/>
        </w:rPr>
        <w:fldChar w:fldCharType="begin"/>
      </w:r>
      <w:r w:rsidRPr="00A649F5">
        <w:rPr>
          <w:i/>
        </w:rPr>
        <w:instrText xml:space="preserve"> REF citation *\charformat  \* MERGEFORMAT </w:instrText>
      </w:r>
      <w:r w:rsidRPr="00A649F5">
        <w:rPr>
          <w:i/>
        </w:rPr>
        <w:fldChar w:fldCharType="separate"/>
      </w:r>
      <w:r w:rsidR="007E3F4A" w:rsidRPr="007E3F4A">
        <w:rPr>
          <w:i/>
        </w:rPr>
        <w:t>Government Procurement Act 2001</w:t>
      </w:r>
      <w:r w:rsidRPr="00A649F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6F7532">
        <w:fldChar w:fldCharType="begin"/>
      </w:r>
      <w:r w:rsidR="006F7532">
        <w:instrText xml:space="preserve"> REF InForceDate *\charformat </w:instrText>
      </w:r>
      <w:r w:rsidR="006F7532">
        <w:fldChar w:fldCharType="separate"/>
      </w:r>
      <w:r w:rsidR="007E3F4A">
        <w:t>27 November 2023</w:t>
      </w:r>
      <w:r w:rsidR="006F7532">
        <w:fldChar w:fldCharType="end"/>
      </w:r>
      <w:r w:rsidRPr="0074598E">
        <w:rPr>
          <w:rStyle w:val="charItals"/>
        </w:rPr>
        <w:t xml:space="preserve">.  </w:t>
      </w:r>
      <w:r>
        <w:t xml:space="preserve">It also includes any commencement, amendment, repeal or expiry affecting this republished law to </w:t>
      </w:r>
      <w:r w:rsidR="006F7532">
        <w:fldChar w:fldCharType="begin"/>
      </w:r>
      <w:r w:rsidR="006F7532">
        <w:instrText xml:space="preserve"> REF EffectiveDate *\charformat </w:instrText>
      </w:r>
      <w:r w:rsidR="006F7532">
        <w:fldChar w:fldCharType="separate"/>
      </w:r>
      <w:r w:rsidR="007E3F4A">
        <w:t>27 November 2023</w:t>
      </w:r>
      <w:r w:rsidR="006F7532">
        <w:fldChar w:fldCharType="end"/>
      </w:r>
      <w:r>
        <w:t xml:space="preserve">.  </w:t>
      </w:r>
    </w:p>
    <w:p w14:paraId="752FDA8C" w14:textId="77777777" w:rsidR="00C82965" w:rsidRDefault="00C82965" w:rsidP="00C82965">
      <w:pPr>
        <w:pStyle w:val="CoverText"/>
      </w:pPr>
      <w:r>
        <w:t xml:space="preserve">The legislation history and amendment history of the republished law are set out in endnotes 3 and 4. </w:t>
      </w:r>
    </w:p>
    <w:p w14:paraId="47E02F16" w14:textId="77777777" w:rsidR="00C82965" w:rsidRDefault="00C82965" w:rsidP="00C82965">
      <w:pPr>
        <w:pStyle w:val="CoverSubHdg"/>
      </w:pPr>
      <w:r>
        <w:t>Kinds of republications</w:t>
      </w:r>
    </w:p>
    <w:p w14:paraId="7E7B2D24" w14:textId="48C9D9AE" w:rsidR="00C82965" w:rsidRDefault="00C82965" w:rsidP="00C8296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67FA939" w14:textId="532811D9" w:rsidR="00C82965" w:rsidRDefault="00C82965" w:rsidP="00C82965">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A8BE651" w14:textId="77777777" w:rsidR="00C82965" w:rsidRDefault="00C82965" w:rsidP="00C82965">
      <w:pPr>
        <w:pStyle w:val="CoverTextBullet"/>
        <w:tabs>
          <w:tab w:val="clear" w:pos="0"/>
        </w:tabs>
        <w:ind w:left="357" w:hanging="357"/>
      </w:pPr>
      <w:r>
        <w:t>unauthorised republications.</w:t>
      </w:r>
    </w:p>
    <w:p w14:paraId="640F9FDE" w14:textId="77777777" w:rsidR="00C82965" w:rsidRDefault="00C82965" w:rsidP="00C82965">
      <w:pPr>
        <w:pStyle w:val="CoverText"/>
      </w:pPr>
      <w:r>
        <w:t>The status of this republication appears on the bottom of each page.</w:t>
      </w:r>
    </w:p>
    <w:p w14:paraId="4674FDF6" w14:textId="77777777" w:rsidR="00C82965" w:rsidRDefault="00C82965" w:rsidP="00C82965">
      <w:pPr>
        <w:pStyle w:val="CoverSubHdg"/>
      </w:pPr>
      <w:r>
        <w:t>Editorial changes</w:t>
      </w:r>
    </w:p>
    <w:p w14:paraId="113F98F1" w14:textId="08877D67" w:rsidR="00C82965" w:rsidRDefault="00C82965" w:rsidP="00C8296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FDB0F78" w14:textId="06714DDC" w:rsidR="00C82965" w:rsidRDefault="00C82965" w:rsidP="00C82965">
      <w:pPr>
        <w:pStyle w:val="CoverText"/>
      </w:pPr>
      <w:r>
        <w:t xml:space="preserve">This republication </w:t>
      </w:r>
      <w:r w:rsidR="00E31A2C">
        <w:t>does not include</w:t>
      </w:r>
      <w:r>
        <w:t xml:space="preserve"> amendments made under part 11.3 (see endnote 1).</w:t>
      </w:r>
    </w:p>
    <w:p w14:paraId="21ED5818" w14:textId="77777777" w:rsidR="00C82965" w:rsidRDefault="00C82965" w:rsidP="00C82965">
      <w:pPr>
        <w:pStyle w:val="CoverSubHdg"/>
      </w:pPr>
      <w:r>
        <w:t>Uncommenced provisions and amendments</w:t>
      </w:r>
    </w:p>
    <w:p w14:paraId="295960F8" w14:textId="1DAAA70A" w:rsidR="00C82965" w:rsidRDefault="00C82965" w:rsidP="00C8296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4E9D22C" w14:textId="77777777" w:rsidR="00C82965" w:rsidRDefault="00C82965" w:rsidP="00C82965">
      <w:pPr>
        <w:pStyle w:val="CoverSubHdg"/>
      </w:pPr>
      <w:r>
        <w:t>Modifications</w:t>
      </w:r>
    </w:p>
    <w:p w14:paraId="7930D825" w14:textId="6DB756F6" w:rsidR="00C82965" w:rsidRDefault="00C82965" w:rsidP="00C8296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1E0EE70" w14:textId="77777777" w:rsidR="00C82965" w:rsidRDefault="00C82965" w:rsidP="00C82965">
      <w:pPr>
        <w:pStyle w:val="CoverSubHdg"/>
      </w:pPr>
      <w:r>
        <w:t>Penalties</w:t>
      </w:r>
    </w:p>
    <w:p w14:paraId="0D282737" w14:textId="087F2FD4" w:rsidR="00C82965" w:rsidRPr="003765DF" w:rsidRDefault="00C82965" w:rsidP="00C8296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7F6686A9" w14:textId="77777777" w:rsidR="00EF3D0A" w:rsidRDefault="00EF3D0A">
      <w:pPr>
        <w:pStyle w:val="00SigningPage"/>
        <w:sectPr w:rsidR="00EF3D0A">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220D8C71" w14:textId="77777777" w:rsidR="00C82965" w:rsidRDefault="00C82965" w:rsidP="00C82965">
      <w:pPr>
        <w:jc w:val="center"/>
      </w:pPr>
      <w:r>
        <w:rPr>
          <w:noProof/>
          <w:lang w:eastAsia="en-AU"/>
        </w:rPr>
        <w:lastRenderedPageBreak/>
        <w:drawing>
          <wp:inline distT="0" distB="0" distL="0" distR="0" wp14:anchorId="036D29B7" wp14:editId="0DE613DF">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CD195FA" w14:textId="77777777" w:rsidR="00C82965" w:rsidRDefault="00C82965" w:rsidP="00C82965">
      <w:pPr>
        <w:jc w:val="center"/>
        <w:rPr>
          <w:rFonts w:ascii="Arial" w:hAnsi="Arial"/>
        </w:rPr>
      </w:pPr>
      <w:r>
        <w:rPr>
          <w:rFonts w:ascii="Arial" w:hAnsi="Arial"/>
        </w:rPr>
        <w:t>Australian Capital Territory</w:t>
      </w:r>
    </w:p>
    <w:p w14:paraId="0F738A3D" w14:textId="7FB1656B" w:rsidR="00C82965" w:rsidRDefault="006F7532" w:rsidP="00C82965">
      <w:pPr>
        <w:pStyle w:val="Billname"/>
      </w:pPr>
      <w:r>
        <w:fldChar w:fldCharType="begin"/>
      </w:r>
      <w:r>
        <w:instrText xml:space="preserve"> REF Citation \*charformat  \* MERGEFORMAT </w:instrText>
      </w:r>
      <w:r>
        <w:fldChar w:fldCharType="separate"/>
      </w:r>
      <w:r w:rsidR="007E3F4A">
        <w:t>Government Procurement Act 2001</w:t>
      </w:r>
      <w:r>
        <w:fldChar w:fldCharType="end"/>
      </w:r>
    </w:p>
    <w:p w14:paraId="5E8B07B9" w14:textId="77777777" w:rsidR="00C82965" w:rsidRDefault="00C82965" w:rsidP="00C82965">
      <w:pPr>
        <w:pStyle w:val="ActNo"/>
      </w:pPr>
    </w:p>
    <w:p w14:paraId="16B41B94" w14:textId="77777777" w:rsidR="00C82965" w:rsidRDefault="00C82965" w:rsidP="00C82965">
      <w:pPr>
        <w:pStyle w:val="Placeholder"/>
      </w:pPr>
      <w:r>
        <w:rPr>
          <w:rStyle w:val="charContents"/>
          <w:sz w:val="16"/>
        </w:rPr>
        <w:t xml:space="preserve">  </w:t>
      </w:r>
      <w:r>
        <w:rPr>
          <w:rStyle w:val="charPage"/>
        </w:rPr>
        <w:t xml:space="preserve">  </w:t>
      </w:r>
    </w:p>
    <w:p w14:paraId="1692A84D" w14:textId="77777777" w:rsidR="00C82965" w:rsidRDefault="00C82965" w:rsidP="00C82965">
      <w:pPr>
        <w:pStyle w:val="N-TOCheading"/>
      </w:pPr>
      <w:r>
        <w:rPr>
          <w:rStyle w:val="charContents"/>
        </w:rPr>
        <w:t>Contents</w:t>
      </w:r>
    </w:p>
    <w:p w14:paraId="134F59E8" w14:textId="77777777" w:rsidR="00C82965" w:rsidRDefault="00C82965" w:rsidP="00C82965">
      <w:pPr>
        <w:pStyle w:val="N-9pt"/>
      </w:pPr>
      <w:r>
        <w:tab/>
      </w:r>
      <w:r>
        <w:rPr>
          <w:rStyle w:val="charPage"/>
        </w:rPr>
        <w:t>Page</w:t>
      </w:r>
    </w:p>
    <w:p w14:paraId="68C7E4E7" w14:textId="22549FE7" w:rsidR="008A6590" w:rsidRDefault="008A6590">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9699477" w:history="1">
        <w:r w:rsidRPr="00185B04">
          <w:t>Part 1</w:t>
        </w:r>
        <w:r>
          <w:rPr>
            <w:rFonts w:asciiTheme="minorHAnsi" w:eastAsiaTheme="minorEastAsia" w:hAnsiTheme="minorHAnsi" w:cstheme="minorBidi"/>
            <w:b w:val="0"/>
            <w:kern w:val="2"/>
            <w:sz w:val="22"/>
            <w:szCs w:val="22"/>
            <w:lang w:eastAsia="en-AU"/>
            <w14:ligatures w14:val="standardContextual"/>
          </w:rPr>
          <w:tab/>
        </w:r>
        <w:r w:rsidRPr="00185B04">
          <w:t>Preliminary</w:t>
        </w:r>
        <w:r w:rsidRPr="008A6590">
          <w:rPr>
            <w:vanish/>
          </w:rPr>
          <w:tab/>
        </w:r>
        <w:r w:rsidRPr="008A6590">
          <w:rPr>
            <w:vanish/>
          </w:rPr>
          <w:fldChar w:fldCharType="begin"/>
        </w:r>
        <w:r w:rsidRPr="008A6590">
          <w:rPr>
            <w:vanish/>
          </w:rPr>
          <w:instrText xml:space="preserve"> PAGEREF _Toc169699477 \h </w:instrText>
        </w:r>
        <w:r w:rsidRPr="008A6590">
          <w:rPr>
            <w:vanish/>
          </w:rPr>
        </w:r>
        <w:r w:rsidRPr="008A6590">
          <w:rPr>
            <w:vanish/>
          </w:rPr>
          <w:fldChar w:fldCharType="separate"/>
        </w:r>
        <w:r w:rsidR="007E3F4A">
          <w:rPr>
            <w:vanish/>
          </w:rPr>
          <w:t>2</w:t>
        </w:r>
        <w:r w:rsidRPr="008A6590">
          <w:rPr>
            <w:vanish/>
          </w:rPr>
          <w:fldChar w:fldCharType="end"/>
        </w:r>
      </w:hyperlink>
    </w:p>
    <w:p w14:paraId="57A55127" w14:textId="0528C7F9"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478" w:history="1">
        <w:r w:rsidRPr="00185B04">
          <w:t>1</w:t>
        </w:r>
        <w:r>
          <w:rPr>
            <w:rFonts w:asciiTheme="minorHAnsi" w:eastAsiaTheme="minorEastAsia" w:hAnsiTheme="minorHAnsi" w:cstheme="minorBidi"/>
            <w:kern w:val="2"/>
            <w:sz w:val="22"/>
            <w:szCs w:val="22"/>
            <w:lang w:eastAsia="en-AU"/>
            <w14:ligatures w14:val="standardContextual"/>
          </w:rPr>
          <w:tab/>
        </w:r>
        <w:r w:rsidRPr="00185B04">
          <w:t>Name of Act</w:t>
        </w:r>
        <w:r>
          <w:tab/>
        </w:r>
        <w:r>
          <w:fldChar w:fldCharType="begin"/>
        </w:r>
        <w:r>
          <w:instrText xml:space="preserve"> PAGEREF _Toc169699478 \h </w:instrText>
        </w:r>
        <w:r>
          <w:fldChar w:fldCharType="separate"/>
        </w:r>
        <w:r w:rsidR="007E3F4A">
          <w:t>2</w:t>
        </w:r>
        <w:r>
          <w:fldChar w:fldCharType="end"/>
        </w:r>
      </w:hyperlink>
    </w:p>
    <w:p w14:paraId="7C2719D5" w14:textId="2428FA3C"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479" w:history="1">
        <w:r w:rsidRPr="00185B04">
          <w:t>2</w:t>
        </w:r>
        <w:r>
          <w:rPr>
            <w:rFonts w:asciiTheme="minorHAnsi" w:eastAsiaTheme="minorEastAsia" w:hAnsiTheme="minorHAnsi" w:cstheme="minorBidi"/>
            <w:kern w:val="2"/>
            <w:sz w:val="22"/>
            <w:szCs w:val="22"/>
            <w:lang w:eastAsia="en-AU"/>
            <w14:ligatures w14:val="standardContextual"/>
          </w:rPr>
          <w:tab/>
        </w:r>
        <w:r w:rsidRPr="00185B04">
          <w:t>Dictionary</w:t>
        </w:r>
        <w:r>
          <w:tab/>
        </w:r>
        <w:r>
          <w:fldChar w:fldCharType="begin"/>
        </w:r>
        <w:r>
          <w:instrText xml:space="preserve"> PAGEREF _Toc169699479 \h </w:instrText>
        </w:r>
        <w:r>
          <w:fldChar w:fldCharType="separate"/>
        </w:r>
        <w:r w:rsidR="007E3F4A">
          <w:t>2</w:t>
        </w:r>
        <w:r>
          <w:fldChar w:fldCharType="end"/>
        </w:r>
      </w:hyperlink>
    </w:p>
    <w:p w14:paraId="03170A53" w14:textId="64EB4279"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480" w:history="1">
        <w:r w:rsidRPr="00185B04">
          <w:t>2A</w:t>
        </w:r>
        <w:r>
          <w:rPr>
            <w:rFonts w:asciiTheme="minorHAnsi" w:eastAsiaTheme="minorEastAsia" w:hAnsiTheme="minorHAnsi" w:cstheme="minorBidi"/>
            <w:kern w:val="2"/>
            <w:sz w:val="22"/>
            <w:szCs w:val="22"/>
            <w:lang w:eastAsia="en-AU"/>
            <w14:ligatures w14:val="standardContextual"/>
          </w:rPr>
          <w:tab/>
        </w:r>
        <w:r w:rsidRPr="00185B04">
          <w:t xml:space="preserve">Meaning of </w:t>
        </w:r>
        <w:r w:rsidRPr="00185B04">
          <w:rPr>
            <w:i/>
          </w:rPr>
          <w:t>procurement</w:t>
        </w:r>
        <w:r>
          <w:tab/>
        </w:r>
        <w:r>
          <w:fldChar w:fldCharType="begin"/>
        </w:r>
        <w:r>
          <w:instrText xml:space="preserve"> PAGEREF _Toc169699480 \h </w:instrText>
        </w:r>
        <w:r>
          <w:fldChar w:fldCharType="separate"/>
        </w:r>
        <w:r w:rsidR="007E3F4A">
          <w:t>2</w:t>
        </w:r>
        <w:r>
          <w:fldChar w:fldCharType="end"/>
        </w:r>
      </w:hyperlink>
    </w:p>
    <w:p w14:paraId="25F3D511" w14:textId="63ED869C"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481" w:history="1">
        <w:r w:rsidRPr="00185B04">
          <w:t>3</w:t>
        </w:r>
        <w:r>
          <w:rPr>
            <w:rFonts w:asciiTheme="minorHAnsi" w:eastAsiaTheme="minorEastAsia" w:hAnsiTheme="minorHAnsi" w:cstheme="minorBidi"/>
            <w:kern w:val="2"/>
            <w:sz w:val="22"/>
            <w:szCs w:val="22"/>
            <w:lang w:eastAsia="en-AU"/>
            <w14:ligatures w14:val="standardContextual"/>
          </w:rPr>
          <w:tab/>
        </w:r>
        <w:r w:rsidRPr="00185B04">
          <w:t xml:space="preserve">Meaning of </w:t>
        </w:r>
        <w:r w:rsidRPr="00185B04">
          <w:rPr>
            <w:i/>
          </w:rPr>
          <w:t>Territory entity</w:t>
        </w:r>
        <w:r>
          <w:tab/>
        </w:r>
        <w:r>
          <w:fldChar w:fldCharType="begin"/>
        </w:r>
        <w:r>
          <w:instrText xml:space="preserve"> PAGEREF _Toc169699481 \h </w:instrText>
        </w:r>
        <w:r>
          <w:fldChar w:fldCharType="separate"/>
        </w:r>
        <w:r w:rsidR="007E3F4A">
          <w:t>2</w:t>
        </w:r>
        <w:r>
          <w:fldChar w:fldCharType="end"/>
        </w:r>
      </w:hyperlink>
    </w:p>
    <w:p w14:paraId="1641A886" w14:textId="2DB9A0B0"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482" w:history="1">
        <w:r w:rsidRPr="00185B04">
          <w:t>3A</w:t>
        </w:r>
        <w:r>
          <w:rPr>
            <w:rFonts w:asciiTheme="minorHAnsi" w:eastAsiaTheme="minorEastAsia" w:hAnsiTheme="minorHAnsi" w:cstheme="minorBidi"/>
            <w:kern w:val="2"/>
            <w:sz w:val="22"/>
            <w:szCs w:val="22"/>
            <w:lang w:eastAsia="en-AU"/>
            <w14:ligatures w14:val="standardContextual"/>
          </w:rPr>
          <w:tab/>
        </w:r>
        <w:r w:rsidRPr="00185B04">
          <w:t>Application of Act to land sales etc</w:t>
        </w:r>
        <w:r>
          <w:tab/>
        </w:r>
        <w:r>
          <w:fldChar w:fldCharType="begin"/>
        </w:r>
        <w:r>
          <w:instrText xml:space="preserve"> PAGEREF _Toc169699482 \h </w:instrText>
        </w:r>
        <w:r>
          <w:fldChar w:fldCharType="separate"/>
        </w:r>
        <w:r w:rsidR="007E3F4A">
          <w:t>3</w:t>
        </w:r>
        <w:r>
          <w:fldChar w:fldCharType="end"/>
        </w:r>
      </w:hyperlink>
    </w:p>
    <w:p w14:paraId="6FEAE1C3" w14:textId="2BD498DB"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483" w:history="1">
        <w:r w:rsidRPr="00185B04">
          <w:t>3B</w:t>
        </w:r>
        <w:r>
          <w:rPr>
            <w:rFonts w:asciiTheme="minorHAnsi" w:eastAsiaTheme="minorEastAsia" w:hAnsiTheme="minorHAnsi" w:cstheme="minorBidi"/>
            <w:kern w:val="2"/>
            <w:sz w:val="22"/>
            <w:szCs w:val="22"/>
            <w:lang w:eastAsia="en-AU"/>
            <w14:ligatures w14:val="standardContextual"/>
          </w:rPr>
          <w:tab/>
        </w:r>
        <w:r w:rsidRPr="00185B04">
          <w:t>Responsible chief executive officer to ensure Act complied with</w:t>
        </w:r>
        <w:r>
          <w:tab/>
        </w:r>
        <w:r>
          <w:fldChar w:fldCharType="begin"/>
        </w:r>
        <w:r>
          <w:instrText xml:space="preserve"> PAGEREF _Toc169699483 \h </w:instrText>
        </w:r>
        <w:r>
          <w:fldChar w:fldCharType="separate"/>
        </w:r>
        <w:r w:rsidR="007E3F4A">
          <w:t>3</w:t>
        </w:r>
        <w:r>
          <w:fldChar w:fldCharType="end"/>
        </w:r>
      </w:hyperlink>
    </w:p>
    <w:p w14:paraId="20E3E1D0" w14:textId="1462FF6A"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484" w:history="1">
        <w:r w:rsidRPr="00185B04">
          <w:t>4</w:t>
        </w:r>
        <w:r>
          <w:rPr>
            <w:rFonts w:asciiTheme="minorHAnsi" w:eastAsiaTheme="minorEastAsia" w:hAnsiTheme="minorHAnsi" w:cstheme="minorBidi"/>
            <w:kern w:val="2"/>
            <w:sz w:val="22"/>
            <w:szCs w:val="22"/>
            <w:lang w:eastAsia="en-AU"/>
            <w14:ligatures w14:val="standardContextual"/>
          </w:rPr>
          <w:tab/>
        </w:r>
        <w:r w:rsidRPr="00185B04">
          <w:t>Notes</w:t>
        </w:r>
        <w:r>
          <w:tab/>
        </w:r>
        <w:r>
          <w:fldChar w:fldCharType="begin"/>
        </w:r>
        <w:r>
          <w:instrText xml:space="preserve"> PAGEREF _Toc169699484 \h </w:instrText>
        </w:r>
        <w:r>
          <w:fldChar w:fldCharType="separate"/>
        </w:r>
        <w:r w:rsidR="007E3F4A">
          <w:t>3</w:t>
        </w:r>
        <w:r>
          <w:fldChar w:fldCharType="end"/>
        </w:r>
      </w:hyperlink>
    </w:p>
    <w:p w14:paraId="615AB8A9" w14:textId="72D8B6F9"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485" w:history="1">
        <w:r w:rsidRPr="00185B04">
          <w:t>4A</w:t>
        </w:r>
        <w:r>
          <w:rPr>
            <w:rFonts w:asciiTheme="minorHAnsi" w:eastAsiaTheme="minorEastAsia" w:hAnsiTheme="minorHAnsi" w:cstheme="minorBidi"/>
            <w:kern w:val="2"/>
            <w:sz w:val="22"/>
            <w:szCs w:val="22"/>
            <w:lang w:eastAsia="en-AU"/>
            <w14:ligatures w14:val="standardContextual"/>
          </w:rPr>
          <w:tab/>
        </w:r>
        <w:r w:rsidRPr="00185B04">
          <w:t>Offences against Act—application of Criminal Code etc</w:t>
        </w:r>
        <w:r>
          <w:tab/>
        </w:r>
        <w:r>
          <w:fldChar w:fldCharType="begin"/>
        </w:r>
        <w:r>
          <w:instrText xml:space="preserve"> PAGEREF _Toc169699485 \h </w:instrText>
        </w:r>
        <w:r>
          <w:fldChar w:fldCharType="separate"/>
        </w:r>
        <w:r w:rsidR="007E3F4A">
          <w:t>4</w:t>
        </w:r>
        <w:r>
          <w:fldChar w:fldCharType="end"/>
        </w:r>
      </w:hyperlink>
    </w:p>
    <w:p w14:paraId="706B0BE6" w14:textId="7D20F427" w:rsidR="008A6590" w:rsidRDefault="006F7532">
      <w:pPr>
        <w:pStyle w:val="TOC2"/>
        <w:rPr>
          <w:rFonts w:asciiTheme="minorHAnsi" w:eastAsiaTheme="minorEastAsia" w:hAnsiTheme="minorHAnsi" w:cstheme="minorBidi"/>
          <w:b w:val="0"/>
          <w:kern w:val="2"/>
          <w:sz w:val="22"/>
          <w:szCs w:val="22"/>
          <w:lang w:eastAsia="en-AU"/>
          <w14:ligatures w14:val="standardContextual"/>
        </w:rPr>
      </w:pPr>
      <w:hyperlink w:anchor="_Toc169699486" w:history="1">
        <w:r w:rsidR="008A6590" w:rsidRPr="00185B04">
          <w:t>Part 2</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Government procurement board</w:t>
        </w:r>
        <w:r w:rsidR="008A6590" w:rsidRPr="008A6590">
          <w:rPr>
            <w:vanish/>
          </w:rPr>
          <w:tab/>
        </w:r>
        <w:r w:rsidR="008A6590" w:rsidRPr="008A6590">
          <w:rPr>
            <w:vanish/>
          </w:rPr>
          <w:fldChar w:fldCharType="begin"/>
        </w:r>
        <w:r w:rsidR="008A6590" w:rsidRPr="008A6590">
          <w:rPr>
            <w:vanish/>
          </w:rPr>
          <w:instrText xml:space="preserve"> PAGEREF _Toc169699486 \h </w:instrText>
        </w:r>
        <w:r w:rsidR="008A6590" w:rsidRPr="008A6590">
          <w:rPr>
            <w:vanish/>
          </w:rPr>
        </w:r>
        <w:r w:rsidR="008A6590" w:rsidRPr="008A6590">
          <w:rPr>
            <w:vanish/>
          </w:rPr>
          <w:fldChar w:fldCharType="separate"/>
        </w:r>
        <w:r w:rsidR="007E3F4A">
          <w:rPr>
            <w:vanish/>
          </w:rPr>
          <w:t>5</w:t>
        </w:r>
        <w:r w:rsidR="008A6590" w:rsidRPr="008A6590">
          <w:rPr>
            <w:vanish/>
          </w:rPr>
          <w:fldChar w:fldCharType="end"/>
        </w:r>
      </w:hyperlink>
    </w:p>
    <w:p w14:paraId="55B474F5" w14:textId="60FE2650" w:rsidR="008A6590" w:rsidRDefault="006F7532">
      <w:pPr>
        <w:pStyle w:val="TOC3"/>
        <w:rPr>
          <w:rFonts w:asciiTheme="minorHAnsi" w:eastAsiaTheme="minorEastAsia" w:hAnsiTheme="minorHAnsi" w:cstheme="minorBidi"/>
          <w:b w:val="0"/>
          <w:kern w:val="2"/>
          <w:sz w:val="22"/>
          <w:szCs w:val="22"/>
          <w:lang w:eastAsia="en-AU"/>
          <w14:ligatures w14:val="standardContextual"/>
        </w:rPr>
      </w:pPr>
      <w:hyperlink w:anchor="_Toc169699487" w:history="1">
        <w:r w:rsidR="008A6590" w:rsidRPr="00185B04">
          <w:t>Division 2.1</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Establishment and functions</w:t>
        </w:r>
        <w:r w:rsidR="008A6590" w:rsidRPr="008A6590">
          <w:rPr>
            <w:vanish/>
          </w:rPr>
          <w:tab/>
        </w:r>
        <w:r w:rsidR="008A6590" w:rsidRPr="008A6590">
          <w:rPr>
            <w:vanish/>
          </w:rPr>
          <w:fldChar w:fldCharType="begin"/>
        </w:r>
        <w:r w:rsidR="008A6590" w:rsidRPr="008A6590">
          <w:rPr>
            <w:vanish/>
          </w:rPr>
          <w:instrText xml:space="preserve"> PAGEREF _Toc169699487 \h </w:instrText>
        </w:r>
        <w:r w:rsidR="008A6590" w:rsidRPr="008A6590">
          <w:rPr>
            <w:vanish/>
          </w:rPr>
        </w:r>
        <w:r w:rsidR="008A6590" w:rsidRPr="008A6590">
          <w:rPr>
            <w:vanish/>
          </w:rPr>
          <w:fldChar w:fldCharType="separate"/>
        </w:r>
        <w:r w:rsidR="007E3F4A">
          <w:rPr>
            <w:vanish/>
          </w:rPr>
          <w:t>5</w:t>
        </w:r>
        <w:r w:rsidR="008A6590" w:rsidRPr="008A6590">
          <w:rPr>
            <w:vanish/>
          </w:rPr>
          <w:fldChar w:fldCharType="end"/>
        </w:r>
      </w:hyperlink>
    </w:p>
    <w:p w14:paraId="06F7C555" w14:textId="03B0C542"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488" w:history="1">
        <w:r w:rsidRPr="00185B04">
          <w:t>5</w:t>
        </w:r>
        <w:r>
          <w:rPr>
            <w:rFonts w:asciiTheme="minorHAnsi" w:eastAsiaTheme="minorEastAsia" w:hAnsiTheme="minorHAnsi" w:cstheme="minorBidi"/>
            <w:kern w:val="2"/>
            <w:sz w:val="22"/>
            <w:szCs w:val="22"/>
            <w:lang w:eastAsia="en-AU"/>
            <w14:ligatures w14:val="standardContextual"/>
          </w:rPr>
          <w:tab/>
        </w:r>
        <w:r w:rsidRPr="00185B04">
          <w:t>Government Procurement Board</w:t>
        </w:r>
        <w:r>
          <w:tab/>
        </w:r>
        <w:r>
          <w:fldChar w:fldCharType="begin"/>
        </w:r>
        <w:r>
          <w:instrText xml:space="preserve"> PAGEREF _Toc169699488 \h </w:instrText>
        </w:r>
        <w:r>
          <w:fldChar w:fldCharType="separate"/>
        </w:r>
        <w:r w:rsidR="007E3F4A">
          <w:t>5</w:t>
        </w:r>
        <w:r>
          <w:fldChar w:fldCharType="end"/>
        </w:r>
      </w:hyperlink>
    </w:p>
    <w:p w14:paraId="6A59F7B0" w14:textId="3148BFD2"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489" w:history="1">
        <w:r w:rsidRPr="00185B04">
          <w:t>6</w:t>
        </w:r>
        <w:r>
          <w:rPr>
            <w:rFonts w:asciiTheme="minorHAnsi" w:eastAsiaTheme="minorEastAsia" w:hAnsiTheme="minorHAnsi" w:cstheme="minorBidi"/>
            <w:kern w:val="2"/>
            <w:sz w:val="22"/>
            <w:szCs w:val="22"/>
            <w:lang w:eastAsia="en-AU"/>
            <w14:ligatures w14:val="standardContextual"/>
          </w:rPr>
          <w:tab/>
        </w:r>
        <w:r w:rsidRPr="00185B04">
          <w:t>Functions of board</w:t>
        </w:r>
        <w:r>
          <w:tab/>
        </w:r>
        <w:r>
          <w:fldChar w:fldCharType="begin"/>
        </w:r>
        <w:r>
          <w:instrText xml:space="preserve"> PAGEREF _Toc169699489 \h </w:instrText>
        </w:r>
        <w:r>
          <w:fldChar w:fldCharType="separate"/>
        </w:r>
        <w:r w:rsidR="007E3F4A">
          <w:t>5</w:t>
        </w:r>
        <w:r>
          <w:fldChar w:fldCharType="end"/>
        </w:r>
      </w:hyperlink>
    </w:p>
    <w:p w14:paraId="1880026B" w14:textId="56C1C127"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490" w:history="1">
        <w:r w:rsidRPr="00185B04">
          <w:t>8</w:t>
        </w:r>
        <w:r>
          <w:rPr>
            <w:rFonts w:asciiTheme="minorHAnsi" w:eastAsiaTheme="minorEastAsia" w:hAnsiTheme="minorHAnsi" w:cstheme="minorBidi"/>
            <w:kern w:val="2"/>
            <w:sz w:val="22"/>
            <w:szCs w:val="22"/>
            <w:lang w:eastAsia="en-AU"/>
            <w14:ligatures w14:val="standardContextual"/>
          </w:rPr>
          <w:tab/>
        </w:r>
        <w:r w:rsidRPr="00185B04">
          <w:t>Ministerial directions to board</w:t>
        </w:r>
        <w:r>
          <w:tab/>
        </w:r>
        <w:r>
          <w:fldChar w:fldCharType="begin"/>
        </w:r>
        <w:r>
          <w:instrText xml:space="preserve"> PAGEREF _Toc169699490 \h </w:instrText>
        </w:r>
        <w:r>
          <w:fldChar w:fldCharType="separate"/>
        </w:r>
        <w:r w:rsidR="007E3F4A">
          <w:t>6</w:t>
        </w:r>
        <w:r>
          <w:fldChar w:fldCharType="end"/>
        </w:r>
      </w:hyperlink>
    </w:p>
    <w:p w14:paraId="01E9706E" w14:textId="51478818"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491" w:history="1">
        <w:r w:rsidRPr="00185B04">
          <w:t>9</w:t>
        </w:r>
        <w:r>
          <w:rPr>
            <w:rFonts w:asciiTheme="minorHAnsi" w:eastAsiaTheme="minorEastAsia" w:hAnsiTheme="minorHAnsi" w:cstheme="minorBidi"/>
            <w:kern w:val="2"/>
            <w:sz w:val="22"/>
            <w:szCs w:val="22"/>
            <w:lang w:eastAsia="en-AU"/>
            <w14:ligatures w14:val="standardContextual"/>
          </w:rPr>
          <w:tab/>
        </w:r>
        <w:r w:rsidRPr="00185B04">
          <w:t>Reports to Minister and Speaker</w:t>
        </w:r>
        <w:r>
          <w:tab/>
        </w:r>
        <w:r>
          <w:fldChar w:fldCharType="begin"/>
        </w:r>
        <w:r>
          <w:instrText xml:space="preserve"> PAGEREF _Toc169699491 \h </w:instrText>
        </w:r>
        <w:r>
          <w:fldChar w:fldCharType="separate"/>
        </w:r>
        <w:r w:rsidR="007E3F4A">
          <w:t>7</w:t>
        </w:r>
        <w:r>
          <w:fldChar w:fldCharType="end"/>
        </w:r>
      </w:hyperlink>
    </w:p>
    <w:p w14:paraId="738AF038" w14:textId="32808B29"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492" w:history="1">
        <w:r w:rsidRPr="00185B04">
          <w:t>10</w:t>
        </w:r>
        <w:r>
          <w:rPr>
            <w:rFonts w:asciiTheme="minorHAnsi" w:eastAsiaTheme="minorEastAsia" w:hAnsiTheme="minorHAnsi" w:cstheme="minorBidi"/>
            <w:kern w:val="2"/>
            <w:sz w:val="22"/>
            <w:szCs w:val="22"/>
            <w:lang w:eastAsia="en-AU"/>
            <w14:ligatures w14:val="standardContextual"/>
          </w:rPr>
          <w:tab/>
        </w:r>
        <w:r w:rsidRPr="00185B04">
          <w:t>Providing information to Minister</w:t>
        </w:r>
        <w:r>
          <w:tab/>
        </w:r>
        <w:r>
          <w:fldChar w:fldCharType="begin"/>
        </w:r>
        <w:r>
          <w:instrText xml:space="preserve"> PAGEREF _Toc169699492 \h </w:instrText>
        </w:r>
        <w:r>
          <w:fldChar w:fldCharType="separate"/>
        </w:r>
        <w:r w:rsidR="007E3F4A">
          <w:t>7</w:t>
        </w:r>
        <w:r>
          <w:fldChar w:fldCharType="end"/>
        </w:r>
      </w:hyperlink>
    </w:p>
    <w:p w14:paraId="342E8065" w14:textId="68CFF247" w:rsidR="008A6590" w:rsidRDefault="006F7532">
      <w:pPr>
        <w:pStyle w:val="TOC3"/>
        <w:rPr>
          <w:rFonts w:asciiTheme="minorHAnsi" w:eastAsiaTheme="minorEastAsia" w:hAnsiTheme="minorHAnsi" w:cstheme="minorBidi"/>
          <w:b w:val="0"/>
          <w:kern w:val="2"/>
          <w:sz w:val="22"/>
          <w:szCs w:val="22"/>
          <w:lang w:eastAsia="en-AU"/>
          <w14:ligatures w14:val="standardContextual"/>
        </w:rPr>
      </w:pPr>
      <w:hyperlink w:anchor="_Toc169699493" w:history="1">
        <w:r w:rsidR="008A6590" w:rsidRPr="00185B04">
          <w:t>Division 2.2</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Members of board</w:t>
        </w:r>
        <w:r w:rsidR="008A6590" w:rsidRPr="008A6590">
          <w:rPr>
            <w:vanish/>
          </w:rPr>
          <w:tab/>
        </w:r>
        <w:r w:rsidR="008A6590" w:rsidRPr="008A6590">
          <w:rPr>
            <w:vanish/>
          </w:rPr>
          <w:fldChar w:fldCharType="begin"/>
        </w:r>
        <w:r w:rsidR="008A6590" w:rsidRPr="008A6590">
          <w:rPr>
            <w:vanish/>
          </w:rPr>
          <w:instrText xml:space="preserve"> PAGEREF _Toc169699493 \h </w:instrText>
        </w:r>
        <w:r w:rsidR="008A6590" w:rsidRPr="008A6590">
          <w:rPr>
            <w:vanish/>
          </w:rPr>
        </w:r>
        <w:r w:rsidR="008A6590" w:rsidRPr="008A6590">
          <w:rPr>
            <w:vanish/>
          </w:rPr>
          <w:fldChar w:fldCharType="separate"/>
        </w:r>
        <w:r w:rsidR="007E3F4A">
          <w:rPr>
            <w:vanish/>
          </w:rPr>
          <w:t>8</w:t>
        </w:r>
        <w:r w:rsidR="008A6590" w:rsidRPr="008A6590">
          <w:rPr>
            <w:vanish/>
          </w:rPr>
          <w:fldChar w:fldCharType="end"/>
        </w:r>
      </w:hyperlink>
    </w:p>
    <w:p w14:paraId="77006A65" w14:textId="3900E622"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494" w:history="1">
        <w:r w:rsidRPr="00185B04">
          <w:t>11</w:t>
        </w:r>
        <w:r>
          <w:rPr>
            <w:rFonts w:asciiTheme="minorHAnsi" w:eastAsiaTheme="minorEastAsia" w:hAnsiTheme="minorHAnsi" w:cstheme="minorBidi"/>
            <w:kern w:val="2"/>
            <w:sz w:val="22"/>
            <w:szCs w:val="22"/>
            <w:lang w:eastAsia="en-AU"/>
            <w14:ligatures w14:val="standardContextual"/>
          </w:rPr>
          <w:tab/>
        </w:r>
        <w:r w:rsidRPr="00185B04">
          <w:t>Constitution of board</w:t>
        </w:r>
        <w:r>
          <w:tab/>
        </w:r>
        <w:r>
          <w:fldChar w:fldCharType="begin"/>
        </w:r>
        <w:r>
          <w:instrText xml:space="preserve"> PAGEREF _Toc169699494 \h </w:instrText>
        </w:r>
        <w:r>
          <w:fldChar w:fldCharType="separate"/>
        </w:r>
        <w:r w:rsidR="007E3F4A">
          <w:t>8</w:t>
        </w:r>
        <w:r>
          <w:fldChar w:fldCharType="end"/>
        </w:r>
      </w:hyperlink>
    </w:p>
    <w:p w14:paraId="65FE9E5F" w14:textId="39EBE881"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495" w:history="1">
        <w:r w:rsidRPr="00185B04">
          <w:t>12</w:t>
        </w:r>
        <w:r>
          <w:rPr>
            <w:rFonts w:asciiTheme="minorHAnsi" w:eastAsiaTheme="minorEastAsia" w:hAnsiTheme="minorHAnsi" w:cstheme="minorBidi"/>
            <w:kern w:val="2"/>
            <w:sz w:val="22"/>
            <w:szCs w:val="22"/>
            <w:lang w:eastAsia="en-AU"/>
            <w14:ligatures w14:val="standardContextual"/>
          </w:rPr>
          <w:tab/>
        </w:r>
        <w:r w:rsidRPr="00185B04">
          <w:t>Appointment of members</w:t>
        </w:r>
        <w:r>
          <w:tab/>
        </w:r>
        <w:r>
          <w:fldChar w:fldCharType="begin"/>
        </w:r>
        <w:r>
          <w:instrText xml:space="preserve"> PAGEREF _Toc169699495 \h </w:instrText>
        </w:r>
        <w:r>
          <w:fldChar w:fldCharType="separate"/>
        </w:r>
        <w:r w:rsidR="007E3F4A">
          <w:t>8</w:t>
        </w:r>
        <w:r>
          <w:fldChar w:fldCharType="end"/>
        </w:r>
      </w:hyperlink>
    </w:p>
    <w:p w14:paraId="740EA21D" w14:textId="6EBCF2CB"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496" w:history="1">
        <w:r w:rsidRPr="00185B04">
          <w:t>13</w:t>
        </w:r>
        <w:r>
          <w:rPr>
            <w:rFonts w:asciiTheme="minorHAnsi" w:eastAsiaTheme="minorEastAsia" w:hAnsiTheme="minorHAnsi" w:cstheme="minorBidi"/>
            <w:kern w:val="2"/>
            <w:sz w:val="22"/>
            <w:szCs w:val="22"/>
            <w:lang w:eastAsia="en-AU"/>
            <w14:ligatures w14:val="standardContextual"/>
          </w:rPr>
          <w:tab/>
        </w:r>
        <w:r w:rsidRPr="00185B04">
          <w:t>Term of appointment of members</w:t>
        </w:r>
        <w:r>
          <w:tab/>
        </w:r>
        <w:r>
          <w:fldChar w:fldCharType="begin"/>
        </w:r>
        <w:r>
          <w:instrText xml:space="preserve"> PAGEREF _Toc169699496 \h </w:instrText>
        </w:r>
        <w:r>
          <w:fldChar w:fldCharType="separate"/>
        </w:r>
        <w:r w:rsidR="007E3F4A">
          <w:t>8</w:t>
        </w:r>
        <w:r>
          <w:fldChar w:fldCharType="end"/>
        </w:r>
      </w:hyperlink>
    </w:p>
    <w:p w14:paraId="706E192F" w14:textId="6618C3AF"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497" w:history="1">
        <w:r w:rsidRPr="00185B04">
          <w:t>14</w:t>
        </w:r>
        <w:r>
          <w:rPr>
            <w:rFonts w:asciiTheme="minorHAnsi" w:eastAsiaTheme="minorEastAsia" w:hAnsiTheme="minorHAnsi" w:cstheme="minorBidi"/>
            <w:kern w:val="2"/>
            <w:sz w:val="22"/>
            <w:szCs w:val="22"/>
            <w:lang w:eastAsia="en-AU"/>
            <w14:ligatures w14:val="standardContextual"/>
          </w:rPr>
          <w:tab/>
        </w:r>
        <w:r w:rsidRPr="00185B04">
          <w:t>Honesty, care and diligence of members</w:t>
        </w:r>
        <w:r>
          <w:tab/>
        </w:r>
        <w:r>
          <w:fldChar w:fldCharType="begin"/>
        </w:r>
        <w:r>
          <w:instrText xml:space="preserve"> PAGEREF _Toc169699497 \h </w:instrText>
        </w:r>
        <w:r>
          <w:fldChar w:fldCharType="separate"/>
        </w:r>
        <w:r w:rsidR="007E3F4A">
          <w:t>9</w:t>
        </w:r>
        <w:r>
          <w:fldChar w:fldCharType="end"/>
        </w:r>
      </w:hyperlink>
    </w:p>
    <w:p w14:paraId="4AC91A95" w14:textId="45E081CA"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498" w:history="1">
        <w:r w:rsidRPr="00185B04">
          <w:t>15</w:t>
        </w:r>
        <w:r>
          <w:rPr>
            <w:rFonts w:asciiTheme="minorHAnsi" w:eastAsiaTheme="minorEastAsia" w:hAnsiTheme="minorHAnsi" w:cstheme="minorBidi"/>
            <w:kern w:val="2"/>
            <w:sz w:val="22"/>
            <w:szCs w:val="22"/>
            <w:lang w:eastAsia="en-AU"/>
            <w14:ligatures w14:val="standardContextual"/>
          </w:rPr>
          <w:tab/>
        </w:r>
        <w:r w:rsidRPr="00185B04">
          <w:t>Abuse of position</w:t>
        </w:r>
        <w:r>
          <w:tab/>
        </w:r>
        <w:r>
          <w:fldChar w:fldCharType="begin"/>
        </w:r>
        <w:r>
          <w:instrText xml:space="preserve"> PAGEREF _Toc169699498 \h </w:instrText>
        </w:r>
        <w:r>
          <w:fldChar w:fldCharType="separate"/>
        </w:r>
        <w:r w:rsidR="007E3F4A">
          <w:t>9</w:t>
        </w:r>
        <w:r>
          <w:fldChar w:fldCharType="end"/>
        </w:r>
      </w:hyperlink>
    </w:p>
    <w:p w14:paraId="200D9F5F" w14:textId="7709AFF4"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499" w:history="1">
        <w:r w:rsidRPr="00185B04">
          <w:t>16</w:t>
        </w:r>
        <w:r>
          <w:rPr>
            <w:rFonts w:asciiTheme="minorHAnsi" w:eastAsiaTheme="minorEastAsia" w:hAnsiTheme="minorHAnsi" w:cstheme="minorBidi"/>
            <w:kern w:val="2"/>
            <w:sz w:val="22"/>
            <w:szCs w:val="22"/>
            <w:lang w:eastAsia="en-AU"/>
            <w14:ligatures w14:val="standardContextual"/>
          </w:rPr>
          <w:tab/>
        </w:r>
        <w:r w:rsidRPr="00185B04">
          <w:t>Ending of appointment of members</w:t>
        </w:r>
        <w:r>
          <w:tab/>
        </w:r>
        <w:r>
          <w:fldChar w:fldCharType="begin"/>
        </w:r>
        <w:r>
          <w:instrText xml:space="preserve"> PAGEREF _Toc169699499 \h </w:instrText>
        </w:r>
        <w:r>
          <w:fldChar w:fldCharType="separate"/>
        </w:r>
        <w:r w:rsidR="007E3F4A">
          <w:t>10</w:t>
        </w:r>
        <w:r>
          <w:fldChar w:fldCharType="end"/>
        </w:r>
      </w:hyperlink>
    </w:p>
    <w:p w14:paraId="45A7BFCD" w14:textId="29E9D82B"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00" w:history="1">
        <w:r w:rsidRPr="00185B04">
          <w:t>17</w:t>
        </w:r>
        <w:r>
          <w:rPr>
            <w:rFonts w:asciiTheme="minorHAnsi" w:eastAsiaTheme="minorEastAsia" w:hAnsiTheme="minorHAnsi" w:cstheme="minorBidi"/>
            <w:kern w:val="2"/>
            <w:sz w:val="22"/>
            <w:szCs w:val="22"/>
            <w:lang w:eastAsia="en-AU"/>
            <w14:ligatures w14:val="standardContextual"/>
          </w:rPr>
          <w:tab/>
        </w:r>
        <w:r w:rsidRPr="00185B04">
          <w:t>Conditions of appointment generally</w:t>
        </w:r>
        <w:r>
          <w:tab/>
        </w:r>
        <w:r>
          <w:fldChar w:fldCharType="begin"/>
        </w:r>
        <w:r>
          <w:instrText xml:space="preserve"> PAGEREF _Toc169699500 \h </w:instrText>
        </w:r>
        <w:r>
          <w:fldChar w:fldCharType="separate"/>
        </w:r>
        <w:r w:rsidR="007E3F4A">
          <w:t>10</w:t>
        </w:r>
        <w:r>
          <w:fldChar w:fldCharType="end"/>
        </w:r>
      </w:hyperlink>
    </w:p>
    <w:p w14:paraId="4F75EF77" w14:textId="6B1A35A9" w:rsidR="008A6590" w:rsidRDefault="006F7532">
      <w:pPr>
        <w:pStyle w:val="TOC3"/>
        <w:rPr>
          <w:rFonts w:asciiTheme="minorHAnsi" w:eastAsiaTheme="minorEastAsia" w:hAnsiTheme="minorHAnsi" w:cstheme="minorBidi"/>
          <w:b w:val="0"/>
          <w:kern w:val="2"/>
          <w:sz w:val="22"/>
          <w:szCs w:val="22"/>
          <w:lang w:eastAsia="en-AU"/>
          <w14:ligatures w14:val="standardContextual"/>
        </w:rPr>
      </w:pPr>
      <w:hyperlink w:anchor="_Toc169699501" w:history="1">
        <w:r w:rsidR="008A6590" w:rsidRPr="00185B04">
          <w:t>Division 2.3</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Proceedings of board</w:t>
        </w:r>
        <w:r w:rsidR="008A6590" w:rsidRPr="008A6590">
          <w:rPr>
            <w:vanish/>
          </w:rPr>
          <w:tab/>
        </w:r>
        <w:r w:rsidR="008A6590" w:rsidRPr="008A6590">
          <w:rPr>
            <w:vanish/>
          </w:rPr>
          <w:fldChar w:fldCharType="begin"/>
        </w:r>
        <w:r w:rsidR="008A6590" w:rsidRPr="008A6590">
          <w:rPr>
            <w:vanish/>
          </w:rPr>
          <w:instrText xml:space="preserve"> PAGEREF _Toc169699501 \h </w:instrText>
        </w:r>
        <w:r w:rsidR="008A6590" w:rsidRPr="008A6590">
          <w:rPr>
            <w:vanish/>
          </w:rPr>
        </w:r>
        <w:r w:rsidR="008A6590" w:rsidRPr="008A6590">
          <w:rPr>
            <w:vanish/>
          </w:rPr>
          <w:fldChar w:fldCharType="separate"/>
        </w:r>
        <w:r w:rsidR="007E3F4A">
          <w:rPr>
            <w:vanish/>
          </w:rPr>
          <w:t>11</w:t>
        </w:r>
        <w:r w:rsidR="008A6590" w:rsidRPr="008A6590">
          <w:rPr>
            <w:vanish/>
          </w:rPr>
          <w:fldChar w:fldCharType="end"/>
        </w:r>
      </w:hyperlink>
    </w:p>
    <w:p w14:paraId="7A7099D2" w14:textId="748A00BF"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02" w:history="1">
        <w:r w:rsidRPr="00185B04">
          <w:t>18</w:t>
        </w:r>
        <w:r>
          <w:rPr>
            <w:rFonts w:asciiTheme="minorHAnsi" w:eastAsiaTheme="minorEastAsia" w:hAnsiTheme="minorHAnsi" w:cstheme="minorBidi"/>
            <w:kern w:val="2"/>
            <w:sz w:val="22"/>
            <w:szCs w:val="22"/>
            <w:lang w:eastAsia="en-AU"/>
            <w14:ligatures w14:val="standardContextual"/>
          </w:rPr>
          <w:tab/>
        </w:r>
        <w:r w:rsidRPr="00185B04">
          <w:t>Time and place of meetings</w:t>
        </w:r>
        <w:r>
          <w:tab/>
        </w:r>
        <w:r>
          <w:fldChar w:fldCharType="begin"/>
        </w:r>
        <w:r>
          <w:instrText xml:space="preserve"> PAGEREF _Toc169699502 \h </w:instrText>
        </w:r>
        <w:r>
          <w:fldChar w:fldCharType="separate"/>
        </w:r>
        <w:r w:rsidR="007E3F4A">
          <w:t>11</w:t>
        </w:r>
        <w:r>
          <w:fldChar w:fldCharType="end"/>
        </w:r>
      </w:hyperlink>
    </w:p>
    <w:p w14:paraId="4CC9F537" w14:textId="17F9F971"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03" w:history="1">
        <w:r w:rsidRPr="00185B04">
          <w:t>19</w:t>
        </w:r>
        <w:r>
          <w:rPr>
            <w:rFonts w:asciiTheme="minorHAnsi" w:eastAsiaTheme="minorEastAsia" w:hAnsiTheme="minorHAnsi" w:cstheme="minorBidi"/>
            <w:kern w:val="2"/>
            <w:sz w:val="22"/>
            <w:szCs w:val="22"/>
            <w:lang w:eastAsia="en-AU"/>
            <w14:ligatures w14:val="standardContextual"/>
          </w:rPr>
          <w:tab/>
        </w:r>
        <w:r w:rsidRPr="00185B04">
          <w:t>Procedure governing proceedings of board</w:t>
        </w:r>
        <w:r>
          <w:tab/>
        </w:r>
        <w:r>
          <w:fldChar w:fldCharType="begin"/>
        </w:r>
        <w:r>
          <w:instrText xml:space="preserve"> PAGEREF _Toc169699503 \h </w:instrText>
        </w:r>
        <w:r>
          <w:fldChar w:fldCharType="separate"/>
        </w:r>
        <w:r w:rsidR="007E3F4A">
          <w:t>11</w:t>
        </w:r>
        <w:r>
          <w:fldChar w:fldCharType="end"/>
        </w:r>
      </w:hyperlink>
    </w:p>
    <w:p w14:paraId="7AD1166B" w14:textId="538D5500"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04" w:history="1">
        <w:r w:rsidRPr="00185B04">
          <w:t>19A</w:t>
        </w:r>
        <w:r>
          <w:rPr>
            <w:rFonts w:asciiTheme="minorHAnsi" w:eastAsiaTheme="minorEastAsia" w:hAnsiTheme="minorHAnsi" w:cstheme="minorBidi"/>
            <w:kern w:val="2"/>
            <w:sz w:val="22"/>
            <w:szCs w:val="22"/>
            <w:lang w:eastAsia="en-AU"/>
            <w14:ligatures w14:val="standardContextual"/>
          </w:rPr>
          <w:tab/>
        </w:r>
        <w:r w:rsidRPr="00185B04">
          <w:t>Board quorum</w:t>
        </w:r>
        <w:r>
          <w:tab/>
        </w:r>
        <w:r>
          <w:fldChar w:fldCharType="begin"/>
        </w:r>
        <w:r>
          <w:instrText xml:space="preserve"> PAGEREF _Toc169699504 \h </w:instrText>
        </w:r>
        <w:r>
          <w:fldChar w:fldCharType="separate"/>
        </w:r>
        <w:r w:rsidR="007E3F4A">
          <w:t>12</w:t>
        </w:r>
        <w:r>
          <w:fldChar w:fldCharType="end"/>
        </w:r>
      </w:hyperlink>
    </w:p>
    <w:p w14:paraId="42560619" w14:textId="20680024"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05" w:history="1">
        <w:r w:rsidRPr="00185B04">
          <w:t>20</w:t>
        </w:r>
        <w:r>
          <w:rPr>
            <w:rFonts w:asciiTheme="minorHAnsi" w:eastAsiaTheme="minorEastAsia" w:hAnsiTheme="minorHAnsi" w:cstheme="minorBidi"/>
            <w:kern w:val="2"/>
            <w:sz w:val="22"/>
            <w:szCs w:val="22"/>
            <w:lang w:eastAsia="en-AU"/>
            <w14:ligatures w14:val="standardContextual"/>
          </w:rPr>
          <w:tab/>
        </w:r>
        <w:r w:rsidRPr="00185B04">
          <w:t>Disclosure of interests by members</w:t>
        </w:r>
        <w:r>
          <w:tab/>
        </w:r>
        <w:r>
          <w:fldChar w:fldCharType="begin"/>
        </w:r>
        <w:r>
          <w:instrText xml:space="preserve"> PAGEREF _Toc169699505 \h </w:instrText>
        </w:r>
        <w:r>
          <w:fldChar w:fldCharType="separate"/>
        </w:r>
        <w:r w:rsidR="007E3F4A">
          <w:t>13</w:t>
        </w:r>
        <w:r>
          <w:fldChar w:fldCharType="end"/>
        </w:r>
      </w:hyperlink>
    </w:p>
    <w:p w14:paraId="7934D767" w14:textId="3CD75D90" w:rsidR="008A6590" w:rsidRDefault="006F7532">
      <w:pPr>
        <w:pStyle w:val="TOC3"/>
        <w:rPr>
          <w:rFonts w:asciiTheme="minorHAnsi" w:eastAsiaTheme="minorEastAsia" w:hAnsiTheme="minorHAnsi" w:cstheme="minorBidi"/>
          <w:b w:val="0"/>
          <w:kern w:val="2"/>
          <w:sz w:val="22"/>
          <w:szCs w:val="22"/>
          <w:lang w:eastAsia="en-AU"/>
          <w14:ligatures w14:val="standardContextual"/>
        </w:rPr>
      </w:pPr>
      <w:hyperlink w:anchor="_Toc169699506" w:history="1">
        <w:r w:rsidR="008A6590" w:rsidRPr="00185B04">
          <w:t>Division 2.4</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Staff</w:t>
        </w:r>
        <w:r w:rsidR="008A6590" w:rsidRPr="008A6590">
          <w:rPr>
            <w:vanish/>
          </w:rPr>
          <w:tab/>
        </w:r>
        <w:r w:rsidR="008A6590" w:rsidRPr="008A6590">
          <w:rPr>
            <w:vanish/>
          </w:rPr>
          <w:fldChar w:fldCharType="begin"/>
        </w:r>
        <w:r w:rsidR="008A6590" w:rsidRPr="008A6590">
          <w:rPr>
            <w:vanish/>
          </w:rPr>
          <w:instrText xml:space="preserve"> PAGEREF _Toc169699506 \h </w:instrText>
        </w:r>
        <w:r w:rsidR="008A6590" w:rsidRPr="008A6590">
          <w:rPr>
            <w:vanish/>
          </w:rPr>
        </w:r>
        <w:r w:rsidR="008A6590" w:rsidRPr="008A6590">
          <w:rPr>
            <w:vanish/>
          </w:rPr>
          <w:fldChar w:fldCharType="separate"/>
        </w:r>
        <w:r w:rsidR="007E3F4A">
          <w:rPr>
            <w:vanish/>
          </w:rPr>
          <w:t>14</w:t>
        </w:r>
        <w:r w:rsidR="008A6590" w:rsidRPr="008A6590">
          <w:rPr>
            <w:vanish/>
          </w:rPr>
          <w:fldChar w:fldCharType="end"/>
        </w:r>
      </w:hyperlink>
    </w:p>
    <w:p w14:paraId="7B3880F4" w14:textId="62BC77FD"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07" w:history="1">
        <w:r w:rsidRPr="00185B04">
          <w:t>21</w:t>
        </w:r>
        <w:r>
          <w:rPr>
            <w:rFonts w:asciiTheme="minorHAnsi" w:eastAsiaTheme="minorEastAsia" w:hAnsiTheme="minorHAnsi" w:cstheme="minorBidi"/>
            <w:kern w:val="2"/>
            <w:sz w:val="22"/>
            <w:szCs w:val="22"/>
            <w:lang w:eastAsia="en-AU"/>
            <w14:ligatures w14:val="standardContextual"/>
          </w:rPr>
          <w:tab/>
        </w:r>
        <w:r w:rsidRPr="00185B04">
          <w:t>Arrangements for staff</w:t>
        </w:r>
        <w:r>
          <w:tab/>
        </w:r>
        <w:r>
          <w:fldChar w:fldCharType="begin"/>
        </w:r>
        <w:r>
          <w:instrText xml:space="preserve"> PAGEREF _Toc169699507 \h </w:instrText>
        </w:r>
        <w:r>
          <w:fldChar w:fldCharType="separate"/>
        </w:r>
        <w:r w:rsidR="007E3F4A">
          <w:t>14</w:t>
        </w:r>
        <w:r>
          <w:fldChar w:fldCharType="end"/>
        </w:r>
      </w:hyperlink>
    </w:p>
    <w:p w14:paraId="41B7F844" w14:textId="66CE8085" w:rsidR="008A6590" w:rsidRDefault="006F7532">
      <w:pPr>
        <w:pStyle w:val="TOC3"/>
        <w:rPr>
          <w:rFonts w:asciiTheme="minorHAnsi" w:eastAsiaTheme="minorEastAsia" w:hAnsiTheme="minorHAnsi" w:cstheme="minorBidi"/>
          <w:b w:val="0"/>
          <w:kern w:val="2"/>
          <w:sz w:val="22"/>
          <w:szCs w:val="22"/>
          <w:lang w:eastAsia="en-AU"/>
          <w14:ligatures w14:val="standardContextual"/>
        </w:rPr>
      </w:pPr>
      <w:hyperlink w:anchor="_Toc169699508" w:history="1">
        <w:r w:rsidR="008A6590" w:rsidRPr="00185B04">
          <w:t>Division 2.5</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Other matters</w:t>
        </w:r>
        <w:r w:rsidR="008A6590" w:rsidRPr="008A6590">
          <w:rPr>
            <w:vanish/>
          </w:rPr>
          <w:tab/>
        </w:r>
        <w:r w:rsidR="008A6590" w:rsidRPr="008A6590">
          <w:rPr>
            <w:vanish/>
          </w:rPr>
          <w:fldChar w:fldCharType="begin"/>
        </w:r>
        <w:r w:rsidR="008A6590" w:rsidRPr="008A6590">
          <w:rPr>
            <w:vanish/>
          </w:rPr>
          <w:instrText xml:space="preserve"> PAGEREF _Toc169699508 \h </w:instrText>
        </w:r>
        <w:r w:rsidR="008A6590" w:rsidRPr="008A6590">
          <w:rPr>
            <w:vanish/>
          </w:rPr>
        </w:r>
        <w:r w:rsidR="008A6590" w:rsidRPr="008A6590">
          <w:rPr>
            <w:vanish/>
          </w:rPr>
          <w:fldChar w:fldCharType="separate"/>
        </w:r>
        <w:r w:rsidR="007E3F4A">
          <w:rPr>
            <w:vanish/>
          </w:rPr>
          <w:t>14</w:t>
        </w:r>
        <w:r w:rsidR="008A6590" w:rsidRPr="008A6590">
          <w:rPr>
            <w:vanish/>
          </w:rPr>
          <w:fldChar w:fldCharType="end"/>
        </w:r>
      </w:hyperlink>
    </w:p>
    <w:p w14:paraId="49BC2AA2" w14:textId="5E4C8408"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09" w:history="1">
        <w:r w:rsidRPr="00185B04">
          <w:t>22</w:t>
        </w:r>
        <w:r>
          <w:rPr>
            <w:rFonts w:asciiTheme="minorHAnsi" w:eastAsiaTheme="minorEastAsia" w:hAnsiTheme="minorHAnsi" w:cstheme="minorBidi"/>
            <w:kern w:val="2"/>
            <w:sz w:val="22"/>
            <w:szCs w:val="22"/>
            <w:lang w:eastAsia="en-AU"/>
            <w14:ligatures w14:val="standardContextual"/>
          </w:rPr>
          <w:tab/>
        </w:r>
        <w:r w:rsidRPr="00185B04">
          <w:t>Power to obtain information and documents</w:t>
        </w:r>
        <w:r>
          <w:tab/>
        </w:r>
        <w:r>
          <w:fldChar w:fldCharType="begin"/>
        </w:r>
        <w:r>
          <w:instrText xml:space="preserve"> PAGEREF _Toc169699509 \h </w:instrText>
        </w:r>
        <w:r>
          <w:fldChar w:fldCharType="separate"/>
        </w:r>
        <w:r w:rsidR="007E3F4A">
          <w:t>14</w:t>
        </w:r>
        <w:r>
          <w:fldChar w:fldCharType="end"/>
        </w:r>
      </w:hyperlink>
    </w:p>
    <w:p w14:paraId="52BC7233" w14:textId="73676A21" w:rsidR="008A6590" w:rsidRDefault="006F7532">
      <w:pPr>
        <w:pStyle w:val="TOC2"/>
        <w:rPr>
          <w:rFonts w:asciiTheme="minorHAnsi" w:eastAsiaTheme="minorEastAsia" w:hAnsiTheme="minorHAnsi" w:cstheme="minorBidi"/>
          <w:b w:val="0"/>
          <w:kern w:val="2"/>
          <w:sz w:val="22"/>
          <w:szCs w:val="22"/>
          <w:lang w:eastAsia="en-AU"/>
          <w14:ligatures w14:val="standardContextual"/>
        </w:rPr>
      </w:pPr>
      <w:hyperlink w:anchor="_Toc169699510" w:history="1">
        <w:r w:rsidR="008A6590" w:rsidRPr="00185B04">
          <w:t>Part 2A</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Procurement activities</w:t>
        </w:r>
        <w:r w:rsidR="008A6590" w:rsidRPr="008A6590">
          <w:rPr>
            <w:vanish/>
          </w:rPr>
          <w:tab/>
        </w:r>
        <w:r w:rsidR="008A6590" w:rsidRPr="008A6590">
          <w:rPr>
            <w:vanish/>
          </w:rPr>
          <w:fldChar w:fldCharType="begin"/>
        </w:r>
        <w:r w:rsidR="008A6590" w:rsidRPr="008A6590">
          <w:rPr>
            <w:vanish/>
          </w:rPr>
          <w:instrText xml:space="preserve"> PAGEREF _Toc169699510 \h </w:instrText>
        </w:r>
        <w:r w:rsidR="008A6590" w:rsidRPr="008A6590">
          <w:rPr>
            <w:vanish/>
          </w:rPr>
        </w:r>
        <w:r w:rsidR="008A6590" w:rsidRPr="008A6590">
          <w:rPr>
            <w:vanish/>
          </w:rPr>
          <w:fldChar w:fldCharType="separate"/>
        </w:r>
        <w:r w:rsidR="007E3F4A">
          <w:rPr>
            <w:vanish/>
          </w:rPr>
          <w:t>15</w:t>
        </w:r>
        <w:r w:rsidR="008A6590" w:rsidRPr="008A6590">
          <w:rPr>
            <w:vanish/>
          </w:rPr>
          <w:fldChar w:fldCharType="end"/>
        </w:r>
      </w:hyperlink>
    </w:p>
    <w:p w14:paraId="2275F734" w14:textId="41742A4D"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11" w:history="1">
        <w:r w:rsidRPr="00185B04">
          <w:t>22A</w:t>
        </w:r>
        <w:r>
          <w:rPr>
            <w:rFonts w:asciiTheme="minorHAnsi" w:eastAsiaTheme="minorEastAsia" w:hAnsiTheme="minorHAnsi" w:cstheme="minorBidi"/>
            <w:kern w:val="2"/>
            <w:sz w:val="22"/>
            <w:szCs w:val="22"/>
            <w:lang w:eastAsia="en-AU"/>
            <w14:ligatures w14:val="standardContextual"/>
          </w:rPr>
          <w:tab/>
        </w:r>
        <w:r w:rsidRPr="00185B04">
          <w:t>Procurement principle—value for money</w:t>
        </w:r>
        <w:r>
          <w:tab/>
        </w:r>
        <w:r>
          <w:fldChar w:fldCharType="begin"/>
        </w:r>
        <w:r>
          <w:instrText xml:space="preserve"> PAGEREF _Toc169699511 \h </w:instrText>
        </w:r>
        <w:r>
          <w:fldChar w:fldCharType="separate"/>
        </w:r>
        <w:r w:rsidR="007E3F4A">
          <w:t>15</w:t>
        </w:r>
        <w:r>
          <w:fldChar w:fldCharType="end"/>
        </w:r>
      </w:hyperlink>
    </w:p>
    <w:p w14:paraId="22995637" w14:textId="2A14D5CF"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12" w:history="1">
        <w:r w:rsidRPr="00185B04">
          <w:t>22B</w:t>
        </w:r>
        <w:r>
          <w:rPr>
            <w:rFonts w:asciiTheme="minorHAnsi" w:eastAsiaTheme="minorEastAsia" w:hAnsiTheme="minorHAnsi" w:cstheme="minorBidi"/>
            <w:kern w:val="2"/>
            <w:sz w:val="22"/>
            <w:szCs w:val="22"/>
            <w:lang w:eastAsia="en-AU"/>
            <w14:ligatures w14:val="standardContextual"/>
          </w:rPr>
          <w:tab/>
        </w:r>
        <w:r w:rsidRPr="00185B04">
          <w:t>Minister may declare procurement matters to be reviewed</w:t>
        </w:r>
        <w:r>
          <w:tab/>
        </w:r>
        <w:r>
          <w:fldChar w:fldCharType="begin"/>
        </w:r>
        <w:r>
          <w:instrText xml:space="preserve"> PAGEREF _Toc169699512 \h </w:instrText>
        </w:r>
        <w:r>
          <w:fldChar w:fldCharType="separate"/>
        </w:r>
        <w:r w:rsidR="007E3F4A">
          <w:t>15</w:t>
        </w:r>
        <w:r>
          <w:fldChar w:fldCharType="end"/>
        </w:r>
      </w:hyperlink>
    </w:p>
    <w:p w14:paraId="6F8D4B07" w14:textId="548D057D"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13" w:history="1">
        <w:r w:rsidRPr="00185B04">
          <w:t>22C</w:t>
        </w:r>
        <w:r>
          <w:rPr>
            <w:rFonts w:asciiTheme="minorHAnsi" w:eastAsiaTheme="minorEastAsia" w:hAnsiTheme="minorHAnsi" w:cstheme="minorBidi"/>
            <w:kern w:val="2"/>
            <w:sz w:val="22"/>
            <w:szCs w:val="22"/>
            <w:lang w:eastAsia="en-AU"/>
            <w14:ligatures w14:val="standardContextual"/>
          </w:rPr>
          <w:tab/>
        </w:r>
        <w:r w:rsidRPr="00185B04">
          <w:t>Procurement proposal or activity may be referred to board</w:t>
        </w:r>
        <w:r>
          <w:tab/>
        </w:r>
        <w:r>
          <w:fldChar w:fldCharType="begin"/>
        </w:r>
        <w:r>
          <w:instrText xml:space="preserve"> PAGEREF _Toc169699513 \h </w:instrText>
        </w:r>
        <w:r>
          <w:fldChar w:fldCharType="separate"/>
        </w:r>
        <w:r w:rsidR="007E3F4A">
          <w:t>16</w:t>
        </w:r>
        <w:r>
          <w:fldChar w:fldCharType="end"/>
        </w:r>
      </w:hyperlink>
    </w:p>
    <w:p w14:paraId="1A843D96" w14:textId="008FB2D1" w:rsidR="008A6590" w:rsidRDefault="006F7532">
      <w:pPr>
        <w:pStyle w:val="TOC2"/>
        <w:rPr>
          <w:rFonts w:asciiTheme="minorHAnsi" w:eastAsiaTheme="minorEastAsia" w:hAnsiTheme="minorHAnsi" w:cstheme="minorBidi"/>
          <w:b w:val="0"/>
          <w:kern w:val="2"/>
          <w:sz w:val="22"/>
          <w:szCs w:val="22"/>
          <w:lang w:eastAsia="en-AU"/>
          <w14:ligatures w14:val="standardContextual"/>
        </w:rPr>
      </w:pPr>
      <w:hyperlink w:anchor="_Toc169699514" w:history="1">
        <w:r w:rsidR="008A6590" w:rsidRPr="00185B04">
          <w:t>Part 2B</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Secure local jobs code</w:t>
        </w:r>
        <w:r w:rsidR="008A6590" w:rsidRPr="008A6590">
          <w:rPr>
            <w:vanish/>
          </w:rPr>
          <w:tab/>
        </w:r>
        <w:r w:rsidR="008A6590" w:rsidRPr="008A6590">
          <w:rPr>
            <w:vanish/>
          </w:rPr>
          <w:fldChar w:fldCharType="begin"/>
        </w:r>
        <w:r w:rsidR="008A6590" w:rsidRPr="008A6590">
          <w:rPr>
            <w:vanish/>
          </w:rPr>
          <w:instrText xml:space="preserve"> PAGEREF _Toc169699514 \h </w:instrText>
        </w:r>
        <w:r w:rsidR="008A6590" w:rsidRPr="008A6590">
          <w:rPr>
            <w:vanish/>
          </w:rPr>
        </w:r>
        <w:r w:rsidR="008A6590" w:rsidRPr="008A6590">
          <w:rPr>
            <w:vanish/>
          </w:rPr>
          <w:fldChar w:fldCharType="separate"/>
        </w:r>
        <w:r w:rsidR="007E3F4A">
          <w:rPr>
            <w:vanish/>
          </w:rPr>
          <w:t>17</w:t>
        </w:r>
        <w:r w:rsidR="008A6590" w:rsidRPr="008A6590">
          <w:rPr>
            <w:vanish/>
          </w:rPr>
          <w:fldChar w:fldCharType="end"/>
        </w:r>
      </w:hyperlink>
    </w:p>
    <w:p w14:paraId="5E3B68A6" w14:textId="071DFB9F" w:rsidR="008A6590" w:rsidRDefault="006F7532">
      <w:pPr>
        <w:pStyle w:val="TOC3"/>
        <w:rPr>
          <w:rFonts w:asciiTheme="minorHAnsi" w:eastAsiaTheme="minorEastAsia" w:hAnsiTheme="minorHAnsi" w:cstheme="minorBidi"/>
          <w:b w:val="0"/>
          <w:kern w:val="2"/>
          <w:sz w:val="22"/>
          <w:szCs w:val="22"/>
          <w:lang w:eastAsia="en-AU"/>
          <w14:ligatures w14:val="standardContextual"/>
        </w:rPr>
      </w:pPr>
      <w:hyperlink w:anchor="_Toc169699515" w:history="1">
        <w:r w:rsidR="008A6590" w:rsidRPr="00185B04">
          <w:t>Division 2B.1</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Application and definitions—pt 2B</w:t>
        </w:r>
        <w:r w:rsidR="008A6590" w:rsidRPr="008A6590">
          <w:rPr>
            <w:vanish/>
          </w:rPr>
          <w:tab/>
        </w:r>
        <w:r w:rsidR="008A6590" w:rsidRPr="008A6590">
          <w:rPr>
            <w:vanish/>
          </w:rPr>
          <w:fldChar w:fldCharType="begin"/>
        </w:r>
        <w:r w:rsidR="008A6590" w:rsidRPr="008A6590">
          <w:rPr>
            <w:vanish/>
          </w:rPr>
          <w:instrText xml:space="preserve"> PAGEREF _Toc169699515 \h </w:instrText>
        </w:r>
        <w:r w:rsidR="008A6590" w:rsidRPr="008A6590">
          <w:rPr>
            <w:vanish/>
          </w:rPr>
        </w:r>
        <w:r w:rsidR="008A6590" w:rsidRPr="008A6590">
          <w:rPr>
            <w:vanish/>
          </w:rPr>
          <w:fldChar w:fldCharType="separate"/>
        </w:r>
        <w:r w:rsidR="007E3F4A">
          <w:rPr>
            <w:vanish/>
          </w:rPr>
          <w:t>17</w:t>
        </w:r>
        <w:r w:rsidR="008A6590" w:rsidRPr="008A6590">
          <w:rPr>
            <w:vanish/>
          </w:rPr>
          <w:fldChar w:fldCharType="end"/>
        </w:r>
      </w:hyperlink>
    </w:p>
    <w:p w14:paraId="282A9B3F" w14:textId="55368FFD"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16" w:history="1">
        <w:r w:rsidRPr="00185B04">
          <w:t>22D</w:t>
        </w:r>
        <w:r>
          <w:rPr>
            <w:rFonts w:asciiTheme="minorHAnsi" w:eastAsiaTheme="minorEastAsia" w:hAnsiTheme="minorHAnsi" w:cstheme="minorBidi"/>
            <w:kern w:val="2"/>
            <w:sz w:val="22"/>
            <w:szCs w:val="22"/>
            <w:lang w:eastAsia="en-AU"/>
            <w14:ligatures w14:val="standardContextual"/>
          </w:rPr>
          <w:tab/>
        </w:r>
        <w:r w:rsidRPr="00185B04">
          <w:t>Application—pt 2B</w:t>
        </w:r>
        <w:r>
          <w:tab/>
        </w:r>
        <w:r>
          <w:fldChar w:fldCharType="begin"/>
        </w:r>
        <w:r>
          <w:instrText xml:space="preserve"> PAGEREF _Toc169699516 \h </w:instrText>
        </w:r>
        <w:r>
          <w:fldChar w:fldCharType="separate"/>
        </w:r>
        <w:r w:rsidR="007E3F4A">
          <w:t>17</w:t>
        </w:r>
        <w:r>
          <w:fldChar w:fldCharType="end"/>
        </w:r>
      </w:hyperlink>
    </w:p>
    <w:p w14:paraId="05928BCB" w14:textId="7E9F3855" w:rsidR="008A6590" w:rsidRDefault="008A659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699517" w:history="1">
        <w:r w:rsidRPr="00185B04">
          <w:t>22E</w:t>
        </w:r>
        <w:r>
          <w:rPr>
            <w:rFonts w:asciiTheme="minorHAnsi" w:eastAsiaTheme="minorEastAsia" w:hAnsiTheme="minorHAnsi" w:cstheme="minorBidi"/>
            <w:kern w:val="2"/>
            <w:sz w:val="22"/>
            <w:szCs w:val="22"/>
            <w:lang w:eastAsia="en-AU"/>
            <w14:ligatures w14:val="standardContextual"/>
          </w:rPr>
          <w:tab/>
        </w:r>
        <w:r w:rsidRPr="00185B04">
          <w:t>Definitions—pt 2B</w:t>
        </w:r>
        <w:r>
          <w:tab/>
        </w:r>
        <w:r>
          <w:fldChar w:fldCharType="begin"/>
        </w:r>
        <w:r>
          <w:instrText xml:space="preserve"> PAGEREF _Toc169699517 \h </w:instrText>
        </w:r>
        <w:r>
          <w:fldChar w:fldCharType="separate"/>
        </w:r>
        <w:r w:rsidR="007E3F4A">
          <w:t>17</w:t>
        </w:r>
        <w:r>
          <w:fldChar w:fldCharType="end"/>
        </w:r>
      </w:hyperlink>
    </w:p>
    <w:p w14:paraId="62099E4C" w14:textId="4DBC08BE"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18" w:history="1">
        <w:r w:rsidRPr="00185B04">
          <w:t>22F</w:t>
        </w:r>
        <w:r>
          <w:rPr>
            <w:rFonts w:asciiTheme="minorHAnsi" w:eastAsiaTheme="minorEastAsia" w:hAnsiTheme="minorHAnsi" w:cstheme="minorBidi"/>
            <w:kern w:val="2"/>
            <w:sz w:val="22"/>
            <w:szCs w:val="22"/>
            <w:lang w:eastAsia="en-AU"/>
            <w14:ligatures w14:val="standardContextual"/>
          </w:rPr>
          <w:tab/>
        </w:r>
        <w:r w:rsidRPr="00185B04">
          <w:t xml:space="preserve">Meaning of </w:t>
        </w:r>
        <w:r w:rsidRPr="00185B04">
          <w:rPr>
            <w:i/>
          </w:rPr>
          <w:t>territory-funded work</w:t>
        </w:r>
        <w:r w:rsidRPr="00185B04">
          <w:t>—pt 2B</w:t>
        </w:r>
        <w:r>
          <w:tab/>
        </w:r>
        <w:r>
          <w:fldChar w:fldCharType="begin"/>
        </w:r>
        <w:r>
          <w:instrText xml:space="preserve"> PAGEREF _Toc169699518 \h </w:instrText>
        </w:r>
        <w:r>
          <w:fldChar w:fldCharType="separate"/>
        </w:r>
        <w:r w:rsidR="007E3F4A">
          <w:t>18</w:t>
        </w:r>
        <w:r>
          <w:fldChar w:fldCharType="end"/>
        </w:r>
      </w:hyperlink>
    </w:p>
    <w:p w14:paraId="260AA240" w14:textId="25C094AB" w:rsidR="008A6590" w:rsidRDefault="006F7532">
      <w:pPr>
        <w:pStyle w:val="TOC3"/>
        <w:rPr>
          <w:rFonts w:asciiTheme="minorHAnsi" w:eastAsiaTheme="minorEastAsia" w:hAnsiTheme="minorHAnsi" w:cstheme="minorBidi"/>
          <w:b w:val="0"/>
          <w:kern w:val="2"/>
          <w:sz w:val="22"/>
          <w:szCs w:val="22"/>
          <w:lang w:eastAsia="en-AU"/>
          <w14:ligatures w14:val="standardContextual"/>
        </w:rPr>
      </w:pPr>
      <w:hyperlink w:anchor="_Toc169699519" w:history="1">
        <w:r w:rsidR="008A6590" w:rsidRPr="00185B04">
          <w:t>Division 2B.2</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Requirements for procurement by territory entities</w:t>
        </w:r>
        <w:r w:rsidR="008A6590" w:rsidRPr="008A6590">
          <w:rPr>
            <w:vanish/>
          </w:rPr>
          <w:tab/>
        </w:r>
        <w:r w:rsidR="008A6590" w:rsidRPr="008A6590">
          <w:rPr>
            <w:vanish/>
          </w:rPr>
          <w:fldChar w:fldCharType="begin"/>
        </w:r>
        <w:r w:rsidR="008A6590" w:rsidRPr="008A6590">
          <w:rPr>
            <w:vanish/>
          </w:rPr>
          <w:instrText xml:space="preserve"> PAGEREF _Toc169699519 \h </w:instrText>
        </w:r>
        <w:r w:rsidR="008A6590" w:rsidRPr="008A6590">
          <w:rPr>
            <w:vanish/>
          </w:rPr>
        </w:r>
        <w:r w:rsidR="008A6590" w:rsidRPr="008A6590">
          <w:rPr>
            <w:vanish/>
          </w:rPr>
          <w:fldChar w:fldCharType="separate"/>
        </w:r>
        <w:r w:rsidR="007E3F4A">
          <w:rPr>
            <w:vanish/>
          </w:rPr>
          <w:t>20</w:t>
        </w:r>
        <w:r w:rsidR="008A6590" w:rsidRPr="008A6590">
          <w:rPr>
            <w:vanish/>
          </w:rPr>
          <w:fldChar w:fldCharType="end"/>
        </w:r>
      </w:hyperlink>
    </w:p>
    <w:p w14:paraId="00FF4686" w14:textId="445B1A0D"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20" w:history="1">
        <w:r w:rsidRPr="00185B04">
          <w:t>22G</w:t>
        </w:r>
        <w:r>
          <w:rPr>
            <w:rFonts w:asciiTheme="minorHAnsi" w:eastAsiaTheme="minorEastAsia" w:hAnsiTheme="minorHAnsi" w:cstheme="minorBidi"/>
            <w:kern w:val="2"/>
            <w:sz w:val="22"/>
            <w:szCs w:val="22"/>
            <w:lang w:eastAsia="en-AU"/>
            <w14:ligatures w14:val="standardContextual"/>
          </w:rPr>
          <w:tab/>
        </w:r>
        <w:r w:rsidRPr="00185B04">
          <w:t>Requirements for procurement—secure local jobs code certificates etc</w:t>
        </w:r>
        <w:r>
          <w:tab/>
        </w:r>
        <w:r>
          <w:fldChar w:fldCharType="begin"/>
        </w:r>
        <w:r>
          <w:instrText xml:space="preserve"> PAGEREF _Toc169699520 \h </w:instrText>
        </w:r>
        <w:r>
          <w:fldChar w:fldCharType="separate"/>
        </w:r>
        <w:r w:rsidR="007E3F4A">
          <w:t>20</w:t>
        </w:r>
        <w:r>
          <w:fldChar w:fldCharType="end"/>
        </w:r>
      </w:hyperlink>
    </w:p>
    <w:p w14:paraId="5C412AEA" w14:textId="7B52D498"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21" w:history="1">
        <w:r w:rsidRPr="00185B04">
          <w:t>22H</w:t>
        </w:r>
        <w:r>
          <w:rPr>
            <w:rFonts w:asciiTheme="minorHAnsi" w:eastAsiaTheme="minorEastAsia" w:hAnsiTheme="minorHAnsi" w:cstheme="minorBidi"/>
            <w:kern w:val="2"/>
            <w:sz w:val="22"/>
            <w:szCs w:val="22"/>
            <w:lang w:eastAsia="en-AU"/>
            <w14:ligatures w14:val="standardContextual"/>
          </w:rPr>
          <w:tab/>
        </w:r>
        <w:r w:rsidRPr="00185B04">
          <w:t>Exemption from requirements—secure local jobs code certificates etc</w:t>
        </w:r>
        <w:r>
          <w:tab/>
        </w:r>
        <w:r>
          <w:fldChar w:fldCharType="begin"/>
        </w:r>
        <w:r>
          <w:instrText xml:space="preserve"> PAGEREF _Toc169699521 \h </w:instrText>
        </w:r>
        <w:r>
          <w:fldChar w:fldCharType="separate"/>
        </w:r>
        <w:r w:rsidR="007E3F4A">
          <w:t>22</w:t>
        </w:r>
        <w:r>
          <w:fldChar w:fldCharType="end"/>
        </w:r>
      </w:hyperlink>
    </w:p>
    <w:p w14:paraId="4B18419A" w14:textId="16EF9055" w:rsidR="008A6590" w:rsidRDefault="006F7532">
      <w:pPr>
        <w:pStyle w:val="TOC3"/>
        <w:rPr>
          <w:rFonts w:asciiTheme="minorHAnsi" w:eastAsiaTheme="minorEastAsia" w:hAnsiTheme="minorHAnsi" w:cstheme="minorBidi"/>
          <w:b w:val="0"/>
          <w:kern w:val="2"/>
          <w:sz w:val="22"/>
          <w:szCs w:val="22"/>
          <w:lang w:eastAsia="en-AU"/>
          <w14:ligatures w14:val="standardContextual"/>
        </w:rPr>
      </w:pPr>
      <w:hyperlink w:anchor="_Toc169699522" w:history="1">
        <w:r w:rsidR="008A6590" w:rsidRPr="00185B04">
          <w:t>Division 2B.3</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Secure local jobs code certificates and code</w:t>
        </w:r>
        <w:r w:rsidR="008A6590" w:rsidRPr="008A6590">
          <w:rPr>
            <w:vanish/>
          </w:rPr>
          <w:tab/>
        </w:r>
        <w:r w:rsidR="008A6590" w:rsidRPr="008A6590">
          <w:rPr>
            <w:vanish/>
          </w:rPr>
          <w:fldChar w:fldCharType="begin"/>
        </w:r>
        <w:r w:rsidR="008A6590" w:rsidRPr="008A6590">
          <w:rPr>
            <w:vanish/>
          </w:rPr>
          <w:instrText xml:space="preserve"> PAGEREF _Toc169699522 \h </w:instrText>
        </w:r>
        <w:r w:rsidR="008A6590" w:rsidRPr="008A6590">
          <w:rPr>
            <w:vanish/>
          </w:rPr>
        </w:r>
        <w:r w:rsidR="008A6590" w:rsidRPr="008A6590">
          <w:rPr>
            <w:vanish/>
          </w:rPr>
          <w:fldChar w:fldCharType="separate"/>
        </w:r>
        <w:r w:rsidR="007E3F4A">
          <w:rPr>
            <w:vanish/>
          </w:rPr>
          <w:t>23</w:t>
        </w:r>
        <w:r w:rsidR="008A6590" w:rsidRPr="008A6590">
          <w:rPr>
            <w:vanish/>
          </w:rPr>
          <w:fldChar w:fldCharType="end"/>
        </w:r>
      </w:hyperlink>
    </w:p>
    <w:p w14:paraId="7C999A24" w14:textId="444C8E56"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23" w:history="1">
        <w:r w:rsidRPr="00185B04">
          <w:t>22I</w:t>
        </w:r>
        <w:r>
          <w:rPr>
            <w:rFonts w:asciiTheme="minorHAnsi" w:eastAsiaTheme="minorEastAsia" w:hAnsiTheme="minorHAnsi" w:cstheme="minorBidi"/>
            <w:kern w:val="2"/>
            <w:sz w:val="22"/>
            <w:szCs w:val="22"/>
            <w:lang w:eastAsia="en-AU"/>
            <w14:ligatures w14:val="standardContextual"/>
          </w:rPr>
          <w:tab/>
        </w:r>
        <w:r w:rsidRPr="00185B04">
          <w:t>Application for secure local jobs code certificate</w:t>
        </w:r>
        <w:r>
          <w:tab/>
        </w:r>
        <w:r>
          <w:fldChar w:fldCharType="begin"/>
        </w:r>
        <w:r>
          <w:instrText xml:space="preserve"> PAGEREF _Toc169699523 \h </w:instrText>
        </w:r>
        <w:r>
          <w:fldChar w:fldCharType="separate"/>
        </w:r>
        <w:r w:rsidR="007E3F4A">
          <w:t>23</w:t>
        </w:r>
        <w:r>
          <w:fldChar w:fldCharType="end"/>
        </w:r>
      </w:hyperlink>
    </w:p>
    <w:p w14:paraId="2BBB582E" w14:textId="71D6F877"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24" w:history="1">
        <w:r w:rsidRPr="00185B04">
          <w:t>22J</w:t>
        </w:r>
        <w:r>
          <w:rPr>
            <w:rFonts w:asciiTheme="minorHAnsi" w:eastAsiaTheme="minorEastAsia" w:hAnsiTheme="minorHAnsi" w:cstheme="minorBidi"/>
            <w:kern w:val="2"/>
            <w:sz w:val="22"/>
            <w:szCs w:val="22"/>
            <w:lang w:eastAsia="en-AU"/>
            <w14:ligatures w14:val="standardContextual"/>
          </w:rPr>
          <w:tab/>
        </w:r>
        <w:r w:rsidRPr="00185B04">
          <w:t>Decision on application</w:t>
        </w:r>
        <w:r>
          <w:tab/>
        </w:r>
        <w:r>
          <w:fldChar w:fldCharType="begin"/>
        </w:r>
        <w:r>
          <w:instrText xml:space="preserve"> PAGEREF _Toc169699524 \h </w:instrText>
        </w:r>
        <w:r>
          <w:fldChar w:fldCharType="separate"/>
        </w:r>
        <w:r w:rsidR="007E3F4A">
          <w:t>23</w:t>
        </w:r>
        <w:r>
          <w:fldChar w:fldCharType="end"/>
        </w:r>
      </w:hyperlink>
    </w:p>
    <w:p w14:paraId="4D32B55A" w14:textId="04F2C306"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25" w:history="1">
        <w:r w:rsidRPr="00185B04">
          <w:t>22K</w:t>
        </w:r>
        <w:r>
          <w:rPr>
            <w:rFonts w:asciiTheme="minorHAnsi" w:eastAsiaTheme="minorEastAsia" w:hAnsiTheme="minorHAnsi" w:cstheme="minorBidi"/>
            <w:kern w:val="2"/>
            <w:sz w:val="22"/>
            <w:szCs w:val="22"/>
            <w:lang w:eastAsia="en-AU"/>
            <w14:ligatures w14:val="standardContextual"/>
          </w:rPr>
          <w:tab/>
        </w:r>
        <w:r w:rsidRPr="00185B04">
          <w:t>Conditions on secure local jobs code certificate</w:t>
        </w:r>
        <w:r>
          <w:tab/>
        </w:r>
        <w:r>
          <w:fldChar w:fldCharType="begin"/>
        </w:r>
        <w:r>
          <w:instrText xml:space="preserve"> PAGEREF _Toc169699525 \h </w:instrText>
        </w:r>
        <w:r>
          <w:fldChar w:fldCharType="separate"/>
        </w:r>
        <w:r w:rsidR="007E3F4A">
          <w:t>23</w:t>
        </w:r>
        <w:r>
          <w:fldChar w:fldCharType="end"/>
        </w:r>
      </w:hyperlink>
    </w:p>
    <w:p w14:paraId="2D6412F7" w14:textId="230AA03F"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26" w:history="1">
        <w:r w:rsidRPr="00185B04">
          <w:t>22L</w:t>
        </w:r>
        <w:r>
          <w:rPr>
            <w:rFonts w:asciiTheme="minorHAnsi" w:eastAsiaTheme="minorEastAsia" w:hAnsiTheme="minorHAnsi" w:cstheme="minorBidi"/>
            <w:kern w:val="2"/>
            <w:sz w:val="22"/>
            <w:szCs w:val="22"/>
            <w:lang w:eastAsia="en-AU"/>
            <w14:ligatures w14:val="standardContextual"/>
          </w:rPr>
          <w:tab/>
        </w:r>
        <w:r w:rsidRPr="00185B04">
          <w:t>Surrender of secure local jobs code certificate</w:t>
        </w:r>
        <w:r>
          <w:tab/>
        </w:r>
        <w:r>
          <w:fldChar w:fldCharType="begin"/>
        </w:r>
        <w:r>
          <w:instrText xml:space="preserve"> PAGEREF _Toc169699526 \h </w:instrText>
        </w:r>
        <w:r>
          <w:fldChar w:fldCharType="separate"/>
        </w:r>
        <w:r w:rsidR="007E3F4A">
          <w:t>24</w:t>
        </w:r>
        <w:r>
          <w:fldChar w:fldCharType="end"/>
        </w:r>
      </w:hyperlink>
    </w:p>
    <w:p w14:paraId="73385C54" w14:textId="5330875A"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27" w:history="1">
        <w:r w:rsidRPr="00185B04">
          <w:t>22M</w:t>
        </w:r>
        <w:r>
          <w:rPr>
            <w:rFonts w:asciiTheme="minorHAnsi" w:eastAsiaTheme="minorEastAsia" w:hAnsiTheme="minorHAnsi" w:cstheme="minorBidi"/>
            <w:kern w:val="2"/>
            <w:sz w:val="22"/>
            <w:szCs w:val="22"/>
            <w:lang w:eastAsia="en-AU"/>
            <w14:ligatures w14:val="standardContextual"/>
          </w:rPr>
          <w:tab/>
        </w:r>
        <w:r w:rsidRPr="00185B04">
          <w:t>Secure local jobs code</w:t>
        </w:r>
        <w:r>
          <w:tab/>
        </w:r>
        <w:r>
          <w:fldChar w:fldCharType="begin"/>
        </w:r>
        <w:r>
          <w:instrText xml:space="preserve"> PAGEREF _Toc169699527 \h </w:instrText>
        </w:r>
        <w:r>
          <w:fldChar w:fldCharType="separate"/>
        </w:r>
        <w:r w:rsidR="007E3F4A">
          <w:t>24</w:t>
        </w:r>
        <w:r>
          <w:fldChar w:fldCharType="end"/>
        </w:r>
      </w:hyperlink>
    </w:p>
    <w:p w14:paraId="543AF11C" w14:textId="3A4CB5E0"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28" w:history="1">
        <w:r w:rsidRPr="00185B04">
          <w:t>22N</w:t>
        </w:r>
        <w:r>
          <w:rPr>
            <w:rFonts w:asciiTheme="minorHAnsi" w:eastAsiaTheme="minorEastAsia" w:hAnsiTheme="minorHAnsi" w:cstheme="minorBidi"/>
            <w:kern w:val="2"/>
            <w:sz w:val="22"/>
            <w:szCs w:val="22"/>
            <w:lang w:eastAsia="en-AU"/>
            <w14:ligatures w14:val="standardContextual"/>
          </w:rPr>
          <w:tab/>
        </w:r>
        <w:r w:rsidRPr="00185B04">
          <w:t>Secure local jobs code register</w:t>
        </w:r>
        <w:r>
          <w:tab/>
        </w:r>
        <w:r>
          <w:fldChar w:fldCharType="begin"/>
        </w:r>
        <w:r>
          <w:instrText xml:space="preserve"> PAGEREF _Toc169699528 \h </w:instrText>
        </w:r>
        <w:r>
          <w:fldChar w:fldCharType="separate"/>
        </w:r>
        <w:r w:rsidR="007E3F4A">
          <w:t>25</w:t>
        </w:r>
        <w:r>
          <w:fldChar w:fldCharType="end"/>
        </w:r>
      </w:hyperlink>
    </w:p>
    <w:p w14:paraId="74409CE8" w14:textId="586CAB6B"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29" w:history="1">
        <w:r w:rsidRPr="00185B04">
          <w:t>22O</w:t>
        </w:r>
        <w:r>
          <w:rPr>
            <w:rFonts w:asciiTheme="minorHAnsi" w:eastAsiaTheme="minorEastAsia" w:hAnsiTheme="minorHAnsi" w:cstheme="minorBidi"/>
            <w:kern w:val="2"/>
            <w:sz w:val="22"/>
            <w:szCs w:val="22"/>
            <w:lang w:eastAsia="en-AU"/>
            <w14:ligatures w14:val="standardContextual"/>
          </w:rPr>
          <w:tab/>
        </w:r>
        <w:r w:rsidRPr="00185B04">
          <w:t>Approved auditors</w:t>
        </w:r>
        <w:r>
          <w:tab/>
        </w:r>
        <w:r>
          <w:fldChar w:fldCharType="begin"/>
        </w:r>
        <w:r>
          <w:instrText xml:space="preserve"> PAGEREF _Toc169699529 \h </w:instrText>
        </w:r>
        <w:r>
          <w:fldChar w:fldCharType="separate"/>
        </w:r>
        <w:r w:rsidR="007E3F4A">
          <w:t>26</w:t>
        </w:r>
        <w:r>
          <w:fldChar w:fldCharType="end"/>
        </w:r>
      </w:hyperlink>
    </w:p>
    <w:p w14:paraId="6DD05309" w14:textId="2C8993FE"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30" w:history="1">
        <w:r w:rsidRPr="00185B04">
          <w:t>22P</w:t>
        </w:r>
        <w:r>
          <w:rPr>
            <w:rFonts w:asciiTheme="minorHAnsi" w:eastAsiaTheme="minorEastAsia" w:hAnsiTheme="minorHAnsi" w:cstheme="minorBidi"/>
            <w:kern w:val="2"/>
            <w:sz w:val="22"/>
            <w:szCs w:val="22"/>
            <w:lang w:eastAsia="en-AU"/>
            <w14:ligatures w14:val="standardContextual"/>
          </w:rPr>
          <w:tab/>
        </w:r>
        <w:r w:rsidRPr="00185B04">
          <w:t>Exemption from code</w:t>
        </w:r>
        <w:r>
          <w:tab/>
        </w:r>
        <w:r>
          <w:fldChar w:fldCharType="begin"/>
        </w:r>
        <w:r>
          <w:instrText xml:space="preserve"> PAGEREF _Toc169699530 \h </w:instrText>
        </w:r>
        <w:r>
          <w:fldChar w:fldCharType="separate"/>
        </w:r>
        <w:r w:rsidR="007E3F4A">
          <w:t>26</w:t>
        </w:r>
        <w:r>
          <w:fldChar w:fldCharType="end"/>
        </w:r>
      </w:hyperlink>
    </w:p>
    <w:p w14:paraId="6C0E69B1" w14:textId="256F1F09" w:rsidR="008A6590" w:rsidRDefault="006F7532">
      <w:pPr>
        <w:pStyle w:val="TOC3"/>
        <w:rPr>
          <w:rFonts w:asciiTheme="minorHAnsi" w:eastAsiaTheme="minorEastAsia" w:hAnsiTheme="minorHAnsi" w:cstheme="minorBidi"/>
          <w:b w:val="0"/>
          <w:kern w:val="2"/>
          <w:sz w:val="22"/>
          <w:szCs w:val="22"/>
          <w:lang w:eastAsia="en-AU"/>
          <w14:ligatures w14:val="standardContextual"/>
        </w:rPr>
      </w:pPr>
      <w:hyperlink w:anchor="_Toc169699531" w:history="1">
        <w:r w:rsidR="008A6590" w:rsidRPr="00185B04">
          <w:t>Division 2B.4</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Ensuring compliance with code</w:t>
        </w:r>
        <w:r w:rsidR="008A6590" w:rsidRPr="008A6590">
          <w:rPr>
            <w:vanish/>
          </w:rPr>
          <w:tab/>
        </w:r>
        <w:r w:rsidR="008A6590" w:rsidRPr="008A6590">
          <w:rPr>
            <w:vanish/>
          </w:rPr>
          <w:fldChar w:fldCharType="begin"/>
        </w:r>
        <w:r w:rsidR="008A6590" w:rsidRPr="008A6590">
          <w:rPr>
            <w:vanish/>
          </w:rPr>
          <w:instrText xml:space="preserve"> PAGEREF _Toc169699531 \h </w:instrText>
        </w:r>
        <w:r w:rsidR="008A6590" w:rsidRPr="008A6590">
          <w:rPr>
            <w:vanish/>
          </w:rPr>
        </w:r>
        <w:r w:rsidR="008A6590" w:rsidRPr="008A6590">
          <w:rPr>
            <w:vanish/>
          </w:rPr>
          <w:fldChar w:fldCharType="separate"/>
        </w:r>
        <w:r w:rsidR="007E3F4A">
          <w:rPr>
            <w:vanish/>
          </w:rPr>
          <w:t>27</w:t>
        </w:r>
        <w:r w:rsidR="008A6590" w:rsidRPr="008A6590">
          <w:rPr>
            <w:vanish/>
          </w:rPr>
          <w:fldChar w:fldCharType="end"/>
        </w:r>
      </w:hyperlink>
    </w:p>
    <w:p w14:paraId="7FF99B04" w14:textId="7487E1F6" w:rsidR="008A6590" w:rsidRDefault="006F7532">
      <w:pPr>
        <w:pStyle w:val="TOC4"/>
        <w:rPr>
          <w:rFonts w:asciiTheme="minorHAnsi" w:eastAsiaTheme="minorEastAsia" w:hAnsiTheme="minorHAnsi" w:cstheme="minorBidi"/>
          <w:b w:val="0"/>
          <w:kern w:val="2"/>
          <w:sz w:val="22"/>
          <w:szCs w:val="22"/>
          <w:lang w:eastAsia="en-AU"/>
          <w14:ligatures w14:val="standardContextual"/>
        </w:rPr>
      </w:pPr>
      <w:hyperlink w:anchor="_Toc169699532" w:history="1">
        <w:r w:rsidR="008A6590" w:rsidRPr="00185B04">
          <w:t>Subdivision 2B.4.1</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Compliance measures</w:t>
        </w:r>
        <w:r w:rsidR="008A6590" w:rsidRPr="008A6590">
          <w:rPr>
            <w:vanish/>
          </w:rPr>
          <w:tab/>
        </w:r>
        <w:r w:rsidR="008A6590" w:rsidRPr="008A6590">
          <w:rPr>
            <w:vanish/>
          </w:rPr>
          <w:fldChar w:fldCharType="begin"/>
        </w:r>
        <w:r w:rsidR="008A6590" w:rsidRPr="008A6590">
          <w:rPr>
            <w:vanish/>
          </w:rPr>
          <w:instrText xml:space="preserve"> PAGEREF _Toc169699532 \h </w:instrText>
        </w:r>
        <w:r w:rsidR="008A6590" w:rsidRPr="008A6590">
          <w:rPr>
            <w:vanish/>
          </w:rPr>
        </w:r>
        <w:r w:rsidR="008A6590" w:rsidRPr="008A6590">
          <w:rPr>
            <w:vanish/>
          </w:rPr>
          <w:fldChar w:fldCharType="separate"/>
        </w:r>
        <w:r w:rsidR="007E3F4A">
          <w:rPr>
            <w:vanish/>
          </w:rPr>
          <w:t>27</w:t>
        </w:r>
        <w:r w:rsidR="008A6590" w:rsidRPr="008A6590">
          <w:rPr>
            <w:vanish/>
          </w:rPr>
          <w:fldChar w:fldCharType="end"/>
        </w:r>
      </w:hyperlink>
    </w:p>
    <w:p w14:paraId="25BCE210" w14:textId="1E6472F9"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33" w:history="1">
        <w:r w:rsidRPr="00185B04">
          <w:t>22Q</w:t>
        </w:r>
        <w:r>
          <w:rPr>
            <w:rFonts w:asciiTheme="minorHAnsi" w:eastAsiaTheme="minorEastAsia" w:hAnsiTheme="minorHAnsi" w:cstheme="minorBidi"/>
            <w:kern w:val="2"/>
            <w:sz w:val="22"/>
            <w:szCs w:val="22"/>
            <w:lang w:eastAsia="en-AU"/>
            <w14:ligatures w14:val="standardContextual"/>
          </w:rPr>
          <w:tab/>
        </w:r>
        <w:r w:rsidRPr="00185B04">
          <w:t>Complaints</w:t>
        </w:r>
        <w:r>
          <w:tab/>
        </w:r>
        <w:r>
          <w:fldChar w:fldCharType="begin"/>
        </w:r>
        <w:r>
          <w:instrText xml:space="preserve"> PAGEREF _Toc169699533 \h </w:instrText>
        </w:r>
        <w:r>
          <w:fldChar w:fldCharType="separate"/>
        </w:r>
        <w:r w:rsidR="007E3F4A">
          <w:t>27</w:t>
        </w:r>
        <w:r>
          <w:fldChar w:fldCharType="end"/>
        </w:r>
      </w:hyperlink>
    </w:p>
    <w:p w14:paraId="5A395228" w14:textId="148734E3"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34" w:history="1">
        <w:r w:rsidRPr="00185B04">
          <w:t>22R</w:t>
        </w:r>
        <w:r>
          <w:rPr>
            <w:rFonts w:asciiTheme="minorHAnsi" w:eastAsiaTheme="minorEastAsia" w:hAnsiTheme="minorHAnsi" w:cstheme="minorBidi"/>
            <w:kern w:val="2"/>
            <w:sz w:val="22"/>
            <w:szCs w:val="22"/>
            <w:lang w:eastAsia="en-AU"/>
            <w14:ligatures w14:val="standardContextual"/>
          </w:rPr>
          <w:tab/>
        </w:r>
        <w:r w:rsidRPr="00185B04">
          <w:t>Audits</w:t>
        </w:r>
        <w:r>
          <w:tab/>
        </w:r>
        <w:r>
          <w:fldChar w:fldCharType="begin"/>
        </w:r>
        <w:r>
          <w:instrText xml:space="preserve"> PAGEREF _Toc169699534 \h </w:instrText>
        </w:r>
        <w:r>
          <w:fldChar w:fldCharType="separate"/>
        </w:r>
        <w:r w:rsidR="007E3F4A">
          <w:t>28</w:t>
        </w:r>
        <w:r>
          <w:fldChar w:fldCharType="end"/>
        </w:r>
      </w:hyperlink>
    </w:p>
    <w:p w14:paraId="6411BA45" w14:textId="5564EE12"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35" w:history="1">
        <w:r w:rsidRPr="00185B04">
          <w:t>22S</w:t>
        </w:r>
        <w:r>
          <w:rPr>
            <w:rFonts w:asciiTheme="minorHAnsi" w:eastAsiaTheme="minorEastAsia" w:hAnsiTheme="minorHAnsi" w:cstheme="minorBidi"/>
            <w:kern w:val="2"/>
            <w:sz w:val="22"/>
            <w:szCs w:val="22"/>
            <w:lang w:eastAsia="en-AU"/>
            <w14:ligatures w14:val="standardContextual"/>
          </w:rPr>
          <w:tab/>
        </w:r>
        <w:r w:rsidRPr="00185B04">
          <w:t>Requests for information</w:t>
        </w:r>
        <w:r>
          <w:tab/>
        </w:r>
        <w:r>
          <w:fldChar w:fldCharType="begin"/>
        </w:r>
        <w:r>
          <w:instrText xml:space="preserve"> PAGEREF _Toc169699535 \h </w:instrText>
        </w:r>
        <w:r>
          <w:fldChar w:fldCharType="separate"/>
        </w:r>
        <w:r w:rsidR="007E3F4A">
          <w:t>28</w:t>
        </w:r>
        <w:r>
          <w:fldChar w:fldCharType="end"/>
        </w:r>
      </w:hyperlink>
    </w:p>
    <w:p w14:paraId="1723DEEE" w14:textId="35BBECB6"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36" w:history="1">
        <w:r w:rsidRPr="00185B04">
          <w:t>22SA</w:t>
        </w:r>
        <w:r>
          <w:rPr>
            <w:rFonts w:asciiTheme="minorHAnsi" w:eastAsiaTheme="minorEastAsia" w:hAnsiTheme="minorHAnsi" w:cstheme="minorBidi"/>
            <w:kern w:val="2"/>
            <w:sz w:val="22"/>
            <w:szCs w:val="22"/>
            <w:lang w:eastAsia="en-AU"/>
            <w14:ligatures w14:val="standardContextual"/>
          </w:rPr>
          <w:tab/>
        </w:r>
        <w:r w:rsidRPr="00185B04">
          <w:t>Suspension etc pending registrar’s decision</w:t>
        </w:r>
        <w:r>
          <w:tab/>
        </w:r>
        <w:r>
          <w:fldChar w:fldCharType="begin"/>
        </w:r>
        <w:r>
          <w:instrText xml:space="preserve"> PAGEREF _Toc169699536 \h </w:instrText>
        </w:r>
        <w:r>
          <w:fldChar w:fldCharType="separate"/>
        </w:r>
        <w:r w:rsidR="007E3F4A">
          <w:t>29</w:t>
        </w:r>
        <w:r>
          <w:fldChar w:fldCharType="end"/>
        </w:r>
      </w:hyperlink>
    </w:p>
    <w:p w14:paraId="562C1F96" w14:textId="1946407F"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37" w:history="1">
        <w:r w:rsidRPr="00185B04">
          <w:t>22T</w:t>
        </w:r>
        <w:r>
          <w:rPr>
            <w:rFonts w:asciiTheme="minorHAnsi" w:eastAsiaTheme="minorEastAsia" w:hAnsiTheme="minorHAnsi" w:cstheme="minorBidi"/>
            <w:kern w:val="2"/>
            <w:sz w:val="22"/>
            <w:szCs w:val="22"/>
            <w:lang w:eastAsia="en-AU"/>
            <w14:ligatures w14:val="standardContextual"/>
          </w:rPr>
          <w:tab/>
        </w:r>
        <w:r w:rsidRPr="00185B04">
          <w:t>Compliance</w:t>
        </w:r>
        <w:r>
          <w:tab/>
        </w:r>
        <w:r>
          <w:fldChar w:fldCharType="begin"/>
        </w:r>
        <w:r>
          <w:instrText xml:space="preserve"> PAGEREF _Toc169699537 \h </w:instrText>
        </w:r>
        <w:r>
          <w:fldChar w:fldCharType="separate"/>
        </w:r>
        <w:r w:rsidR="007E3F4A">
          <w:t>29</w:t>
        </w:r>
        <w:r>
          <w:fldChar w:fldCharType="end"/>
        </w:r>
      </w:hyperlink>
    </w:p>
    <w:p w14:paraId="75C49023" w14:textId="3EF8B89E"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38" w:history="1">
        <w:r w:rsidRPr="00185B04">
          <w:t>22U</w:t>
        </w:r>
        <w:r>
          <w:rPr>
            <w:rFonts w:asciiTheme="minorHAnsi" w:eastAsiaTheme="minorEastAsia" w:hAnsiTheme="minorHAnsi" w:cstheme="minorBidi"/>
            <w:kern w:val="2"/>
            <w:sz w:val="22"/>
            <w:szCs w:val="22"/>
            <w:lang w:eastAsia="en-AU"/>
            <w14:ligatures w14:val="standardContextual"/>
          </w:rPr>
          <w:tab/>
        </w:r>
        <w:r w:rsidRPr="00185B04">
          <w:t>Compliance guidelines</w:t>
        </w:r>
        <w:r>
          <w:tab/>
        </w:r>
        <w:r>
          <w:fldChar w:fldCharType="begin"/>
        </w:r>
        <w:r>
          <w:instrText xml:space="preserve"> PAGEREF _Toc169699538 \h </w:instrText>
        </w:r>
        <w:r>
          <w:fldChar w:fldCharType="separate"/>
        </w:r>
        <w:r w:rsidR="007E3F4A">
          <w:t>30</w:t>
        </w:r>
        <w:r>
          <w:fldChar w:fldCharType="end"/>
        </w:r>
      </w:hyperlink>
    </w:p>
    <w:p w14:paraId="10DA75F8" w14:textId="19055E8A" w:rsidR="008A6590" w:rsidRDefault="006F7532">
      <w:pPr>
        <w:pStyle w:val="TOC4"/>
        <w:rPr>
          <w:rFonts w:asciiTheme="minorHAnsi" w:eastAsiaTheme="minorEastAsia" w:hAnsiTheme="minorHAnsi" w:cstheme="minorBidi"/>
          <w:b w:val="0"/>
          <w:kern w:val="2"/>
          <w:sz w:val="22"/>
          <w:szCs w:val="22"/>
          <w:lang w:eastAsia="en-AU"/>
          <w14:ligatures w14:val="standardContextual"/>
        </w:rPr>
      </w:pPr>
      <w:hyperlink w:anchor="_Toc169699539" w:history="1">
        <w:r w:rsidR="008A6590" w:rsidRPr="00185B04">
          <w:t>Subdivision 2B.4.2</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Access to premises</w:t>
        </w:r>
        <w:r w:rsidR="008A6590" w:rsidRPr="008A6590">
          <w:rPr>
            <w:vanish/>
          </w:rPr>
          <w:tab/>
        </w:r>
        <w:r w:rsidR="008A6590" w:rsidRPr="008A6590">
          <w:rPr>
            <w:vanish/>
          </w:rPr>
          <w:fldChar w:fldCharType="begin"/>
        </w:r>
        <w:r w:rsidR="008A6590" w:rsidRPr="008A6590">
          <w:rPr>
            <w:vanish/>
          </w:rPr>
          <w:instrText xml:space="preserve"> PAGEREF _Toc169699539 \h </w:instrText>
        </w:r>
        <w:r w:rsidR="008A6590" w:rsidRPr="008A6590">
          <w:rPr>
            <w:vanish/>
          </w:rPr>
        </w:r>
        <w:r w:rsidR="008A6590" w:rsidRPr="008A6590">
          <w:rPr>
            <w:vanish/>
          </w:rPr>
          <w:fldChar w:fldCharType="separate"/>
        </w:r>
        <w:r w:rsidR="007E3F4A">
          <w:rPr>
            <w:vanish/>
          </w:rPr>
          <w:t>31</w:t>
        </w:r>
        <w:r w:rsidR="008A6590" w:rsidRPr="008A6590">
          <w:rPr>
            <w:vanish/>
          </w:rPr>
          <w:fldChar w:fldCharType="end"/>
        </w:r>
      </w:hyperlink>
    </w:p>
    <w:p w14:paraId="27EC6A43" w14:textId="14D1C8C4"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40" w:history="1">
        <w:r w:rsidRPr="00185B04">
          <w:t>22UA</w:t>
        </w:r>
        <w:r>
          <w:rPr>
            <w:rFonts w:asciiTheme="minorHAnsi" w:eastAsiaTheme="minorEastAsia" w:hAnsiTheme="minorHAnsi" w:cstheme="minorBidi"/>
            <w:kern w:val="2"/>
            <w:sz w:val="22"/>
            <w:szCs w:val="22"/>
            <w:lang w:eastAsia="en-AU"/>
            <w14:ligatures w14:val="standardContextual"/>
          </w:rPr>
          <w:tab/>
        </w:r>
        <w:r w:rsidRPr="00185B04">
          <w:t>Definitions—sdiv 2B.4.2</w:t>
        </w:r>
        <w:r>
          <w:tab/>
        </w:r>
        <w:r>
          <w:fldChar w:fldCharType="begin"/>
        </w:r>
        <w:r>
          <w:instrText xml:space="preserve"> PAGEREF _Toc169699540 \h </w:instrText>
        </w:r>
        <w:r>
          <w:fldChar w:fldCharType="separate"/>
        </w:r>
        <w:r w:rsidR="007E3F4A">
          <w:t>31</w:t>
        </w:r>
        <w:r>
          <w:fldChar w:fldCharType="end"/>
        </w:r>
      </w:hyperlink>
    </w:p>
    <w:p w14:paraId="33B5448A" w14:textId="696F5C5A"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41" w:history="1">
        <w:r w:rsidRPr="00185B04">
          <w:t>22UB</w:t>
        </w:r>
        <w:r>
          <w:rPr>
            <w:rFonts w:asciiTheme="minorHAnsi" w:eastAsiaTheme="minorEastAsia" w:hAnsiTheme="minorHAnsi" w:cstheme="minorBidi"/>
            <w:kern w:val="2"/>
            <w:sz w:val="22"/>
            <w:szCs w:val="22"/>
            <w:lang w:eastAsia="en-AU"/>
            <w14:ligatures w14:val="standardContextual"/>
          </w:rPr>
          <w:tab/>
        </w:r>
        <w:r w:rsidRPr="00185B04">
          <w:t>Authorised people and identity cards</w:t>
        </w:r>
        <w:r>
          <w:tab/>
        </w:r>
        <w:r>
          <w:fldChar w:fldCharType="begin"/>
        </w:r>
        <w:r>
          <w:instrText xml:space="preserve"> PAGEREF _Toc169699541 \h </w:instrText>
        </w:r>
        <w:r>
          <w:fldChar w:fldCharType="separate"/>
        </w:r>
        <w:r w:rsidR="007E3F4A">
          <w:t>31</w:t>
        </w:r>
        <w:r>
          <w:fldChar w:fldCharType="end"/>
        </w:r>
      </w:hyperlink>
    </w:p>
    <w:p w14:paraId="4C131E73" w14:textId="5149C31E"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42" w:history="1">
        <w:r w:rsidRPr="00185B04">
          <w:t>22UC</w:t>
        </w:r>
        <w:r>
          <w:rPr>
            <w:rFonts w:asciiTheme="minorHAnsi" w:eastAsiaTheme="minorEastAsia" w:hAnsiTheme="minorHAnsi" w:cstheme="minorBidi"/>
            <w:kern w:val="2"/>
            <w:sz w:val="22"/>
            <w:szCs w:val="22"/>
            <w:lang w:eastAsia="en-AU"/>
            <w14:ligatures w14:val="standardContextual"/>
          </w:rPr>
          <w:tab/>
        </w:r>
        <w:r w:rsidRPr="00185B04">
          <w:t>Entry to premises</w:t>
        </w:r>
        <w:r>
          <w:tab/>
        </w:r>
        <w:r>
          <w:fldChar w:fldCharType="begin"/>
        </w:r>
        <w:r>
          <w:instrText xml:space="preserve"> PAGEREF _Toc169699542 \h </w:instrText>
        </w:r>
        <w:r>
          <w:fldChar w:fldCharType="separate"/>
        </w:r>
        <w:r w:rsidR="007E3F4A">
          <w:t>32</w:t>
        </w:r>
        <w:r>
          <w:fldChar w:fldCharType="end"/>
        </w:r>
      </w:hyperlink>
    </w:p>
    <w:p w14:paraId="14840416" w14:textId="12B55655"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43" w:history="1">
        <w:r w:rsidRPr="00185B04">
          <w:t>22UD</w:t>
        </w:r>
        <w:r>
          <w:rPr>
            <w:rFonts w:asciiTheme="minorHAnsi" w:eastAsiaTheme="minorEastAsia" w:hAnsiTheme="minorHAnsi" w:cstheme="minorBidi"/>
            <w:kern w:val="2"/>
            <w:sz w:val="22"/>
            <w:szCs w:val="22"/>
            <w:lang w:eastAsia="en-AU"/>
            <w14:ligatures w14:val="standardContextual"/>
          </w:rPr>
          <w:tab/>
        </w:r>
        <w:r w:rsidRPr="00185B04">
          <w:t>Production of identity card</w:t>
        </w:r>
        <w:r>
          <w:tab/>
        </w:r>
        <w:r>
          <w:fldChar w:fldCharType="begin"/>
        </w:r>
        <w:r>
          <w:instrText xml:space="preserve"> PAGEREF _Toc169699543 \h </w:instrText>
        </w:r>
        <w:r>
          <w:fldChar w:fldCharType="separate"/>
        </w:r>
        <w:r w:rsidR="007E3F4A">
          <w:t>32</w:t>
        </w:r>
        <w:r>
          <w:fldChar w:fldCharType="end"/>
        </w:r>
      </w:hyperlink>
    </w:p>
    <w:p w14:paraId="279D7F75" w14:textId="6A8D9098"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44" w:history="1">
        <w:r w:rsidRPr="00185B04">
          <w:t>22UE</w:t>
        </w:r>
        <w:r>
          <w:rPr>
            <w:rFonts w:asciiTheme="minorHAnsi" w:eastAsiaTheme="minorEastAsia" w:hAnsiTheme="minorHAnsi" w:cstheme="minorBidi"/>
            <w:kern w:val="2"/>
            <w:sz w:val="22"/>
            <w:szCs w:val="22"/>
            <w:lang w:eastAsia="en-AU"/>
            <w14:ligatures w14:val="standardContextual"/>
          </w:rPr>
          <w:tab/>
        </w:r>
        <w:r w:rsidRPr="00185B04">
          <w:t>Consent to entry</w:t>
        </w:r>
        <w:r>
          <w:tab/>
        </w:r>
        <w:r>
          <w:fldChar w:fldCharType="begin"/>
        </w:r>
        <w:r>
          <w:instrText xml:space="preserve"> PAGEREF _Toc169699544 \h </w:instrText>
        </w:r>
        <w:r>
          <w:fldChar w:fldCharType="separate"/>
        </w:r>
        <w:r w:rsidR="007E3F4A">
          <w:t>33</w:t>
        </w:r>
        <w:r>
          <w:fldChar w:fldCharType="end"/>
        </w:r>
      </w:hyperlink>
    </w:p>
    <w:p w14:paraId="602F7F92" w14:textId="399721B0"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45" w:history="1">
        <w:r w:rsidRPr="00185B04">
          <w:t>22UF</w:t>
        </w:r>
        <w:r>
          <w:rPr>
            <w:rFonts w:asciiTheme="minorHAnsi" w:eastAsiaTheme="minorEastAsia" w:hAnsiTheme="minorHAnsi" w:cstheme="minorBidi"/>
            <w:kern w:val="2"/>
            <w:sz w:val="22"/>
            <w:szCs w:val="22"/>
            <w:lang w:eastAsia="en-AU"/>
            <w14:ligatures w14:val="standardContextual"/>
          </w:rPr>
          <w:tab/>
        </w:r>
        <w:r w:rsidRPr="00185B04">
          <w:t>General powers on entry to premises</w:t>
        </w:r>
        <w:r>
          <w:tab/>
        </w:r>
        <w:r>
          <w:fldChar w:fldCharType="begin"/>
        </w:r>
        <w:r>
          <w:instrText xml:space="preserve"> PAGEREF _Toc169699545 \h </w:instrText>
        </w:r>
        <w:r>
          <w:fldChar w:fldCharType="separate"/>
        </w:r>
        <w:r w:rsidR="007E3F4A">
          <w:t>34</w:t>
        </w:r>
        <w:r>
          <w:fldChar w:fldCharType="end"/>
        </w:r>
      </w:hyperlink>
    </w:p>
    <w:p w14:paraId="193DFC9A" w14:textId="4895F3E7"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46" w:history="1">
        <w:r w:rsidRPr="00185B04">
          <w:t>22UG</w:t>
        </w:r>
        <w:r>
          <w:rPr>
            <w:rFonts w:asciiTheme="minorHAnsi" w:eastAsiaTheme="minorEastAsia" w:hAnsiTheme="minorHAnsi" w:cstheme="minorBidi"/>
            <w:kern w:val="2"/>
            <w:sz w:val="22"/>
            <w:szCs w:val="22"/>
            <w:lang w:eastAsia="en-AU"/>
            <w14:ligatures w14:val="standardContextual"/>
          </w:rPr>
          <w:tab/>
        </w:r>
        <w:r w:rsidRPr="00185B04">
          <w:t>Disclosure of information</w:t>
        </w:r>
        <w:r>
          <w:tab/>
        </w:r>
        <w:r>
          <w:fldChar w:fldCharType="begin"/>
        </w:r>
        <w:r>
          <w:instrText xml:space="preserve"> PAGEREF _Toc169699546 \h </w:instrText>
        </w:r>
        <w:r>
          <w:fldChar w:fldCharType="separate"/>
        </w:r>
        <w:r w:rsidR="007E3F4A">
          <w:t>35</w:t>
        </w:r>
        <w:r>
          <w:fldChar w:fldCharType="end"/>
        </w:r>
      </w:hyperlink>
    </w:p>
    <w:p w14:paraId="7A105D62" w14:textId="0DABE354"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47" w:history="1">
        <w:r w:rsidRPr="00185B04">
          <w:t>22UH</w:t>
        </w:r>
        <w:r>
          <w:rPr>
            <w:rFonts w:asciiTheme="minorHAnsi" w:eastAsiaTheme="minorEastAsia" w:hAnsiTheme="minorHAnsi" w:cstheme="minorBidi"/>
            <w:kern w:val="2"/>
            <w:sz w:val="22"/>
            <w:szCs w:val="22"/>
            <w:lang w:eastAsia="en-AU"/>
            <w14:ligatures w14:val="standardContextual"/>
          </w:rPr>
          <w:tab/>
        </w:r>
        <w:r w:rsidRPr="00185B04">
          <w:t>Damage etc to be minimised</w:t>
        </w:r>
        <w:r>
          <w:tab/>
        </w:r>
        <w:r>
          <w:fldChar w:fldCharType="begin"/>
        </w:r>
        <w:r>
          <w:instrText xml:space="preserve"> PAGEREF _Toc169699547 \h </w:instrText>
        </w:r>
        <w:r>
          <w:fldChar w:fldCharType="separate"/>
        </w:r>
        <w:r w:rsidR="007E3F4A">
          <w:t>36</w:t>
        </w:r>
        <w:r>
          <w:fldChar w:fldCharType="end"/>
        </w:r>
      </w:hyperlink>
    </w:p>
    <w:p w14:paraId="60DB76B4" w14:textId="11D6363E"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48" w:history="1">
        <w:r w:rsidRPr="00185B04">
          <w:t>22UI</w:t>
        </w:r>
        <w:r>
          <w:rPr>
            <w:rFonts w:asciiTheme="minorHAnsi" w:eastAsiaTheme="minorEastAsia" w:hAnsiTheme="minorHAnsi" w:cstheme="minorBidi"/>
            <w:kern w:val="2"/>
            <w:sz w:val="22"/>
            <w:szCs w:val="22"/>
            <w:lang w:eastAsia="en-AU"/>
            <w14:ligatures w14:val="standardContextual"/>
          </w:rPr>
          <w:tab/>
        </w:r>
        <w:r w:rsidRPr="00185B04">
          <w:rPr>
            <w:lang w:eastAsia="en-AU"/>
          </w:rPr>
          <w:t>Protection from liability</w:t>
        </w:r>
        <w:r>
          <w:tab/>
        </w:r>
        <w:r>
          <w:fldChar w:fldCharType="begin"/>
        </w:r>
        <w:r>
          <w:instrText xml:space="preserve"> PAGEREF _Toc169699548 \h </w:instrText>
        </w:r>
        <w:r>
          <w:fldChar w:fldCharType="separate"/>
        </w:r>
        <w:r w:rsidR="007E3F4A">
          <w:t>36</w:t>
        </w:r>
        <w:r>
          <w:fldChar w:fldCharType="end"/>
        </w:r>
      </w:hyperlink>
    </w:p>
    <w:p w14:paraId="5E65CC34" w14:textId="4F314E17" w:rsidR="008A6590" w:rsidRDefault="006F7532">
      <w:pPr>
        <w:pStyle w:val="TOC3"/>
        <w:rPr>
          <w:rFonts w:asciiTheme="minorHAnsi" w:eastAsiaTheme="minorEastAsia" w:hAnsiTheme="minorHAnsi" w:cstheme="minorBidi"/>
          <w:b w:val="0"/>
          <w:kern w:val="2"/>
          <w:sz w:val="22"/>
          <w:szCs w:val="22"/>
          <w:lang w:eastAsia="en-AU"/>
          <w14:ligatures w14:val="standardContextual"/>
        </w:rPr>
      </w:pPr>
      <w:hyperlink w:anchor="_Toc169699549" w:history="1">
        <w:r w:rsidR="008A6590" w:rsidRPr="00185B04">
          <w:t>Division 2B.5</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Secure local jobs code registrar</w:t>
        </w:r>
        <w:r w:rsidR="008A6590" w:rsidRPr="008A6590">
          <w:rPr>
            <w:vanish/>
          </w:rPr>
          <w:tab/>
        </w:r>
        <w:r w:rsidR="008A6590" w:rsidRPr="008A6590">
          <w:rPr>
            <w:vanish/>
          </w:rPr>
          <w:fldChar w:fldCharType="begin"/>
        </w:r>
        <w:r w:rsidR="008A6590" w:rsidRPr="008A6590">
          <w:rPr>
            <w:vanish/>
          </w:rPr>
          <w:instrText xml:space="preserve"> PAGEREF _Toc169699549 \h </w:instrText>
        </w:r>
        <w:r w:rsidR="008A6590" w:rsidRPr="008A6590">
          <w:rPr>
            <w:vanish/>
          </w:rPr>
        </w:r>
        <w:r w:rsidR="008A6590" w:rsidRPr="008A6590">
          <w:rPr>
            <w:vanish/>
          </w:rPr>
          <w:fldChar w:fldCharType="separate"/>
        </w:r>
        <w:r w:rsidR="007E3F4A">
          <w:rPr>
            <w:vanish/>
          </w:rPr>
          <w:t>36</w:t>
        </w:r>
        <w:r w:rsidR="008A6590" w:rsidRPr="008A6590">
          <w:rPr>
            <w:vanish/>
          </w:rPr>
          <w:fldChar w:fldCharType="end"/>
        </w:r>
      </w:hyperlink>
    </w:p>
    <w:p w14:paraId="0257C78D" w14:textId="795D96F1"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50" w:history="1">
        <w:r w:rsidRPr="00185B04">
          <w:t>22V</w:t>
        </w:r>
        <w:r>
          <w:rPr>
            <w:rFonts w:asciiTheme="minorHAnsi" w:eastAsiaTheme="minorEastAsia" w:hAnsiTheme="minorHAnsi" w:cstheme="minorBidi"/>
            <w:kern w:val="2"/>
            <w:sz w:val="22"/>
            <w:szCs w:val="22"/>
            <w:lang w:eastAsia="en-AU"/>
            <w14:ligatures w14:val="standardContextual"/>
          </w:rPr>
          <w:tab/>
        </w:r>
        <w:r w:rsidRPr="00185B04">
          <w:t>Appointment of secure local jobs code registrar</w:t>
        </w:r>
        <w:r>
          <w:tab/>
        </w:r>
        <w:r>
          <w:fldChar w:fldCharType="begin"/>
        </w:r>
        <w:r>
          <w:instrText xml:space="preserve"> PAGEREF _Toc169699550 \h </w:instrText>
        </w:r>
        <w:r>
          <w:fldChar w:fldCharType="separate"/>
        </w:r>
        <w:r w:rsidR="007E3F4A">
          <w:t>36</w:t>
        </w:r>
        <w:r>
          <w:fldChar w:fldCharType="end"/>
        </w:r>
      </w:hyperlink>
    </w:p>
    <w:p w14:paraId="7C8F2BD5" w14:textId="6B54F364"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51" w:history="1">
        <w:r w:rsidRPr="00185B04">
          <w:t>22W</w:t>
        </w:r>
        <w:r>
          <w:rPr>
            <w:rFonts w:asciiTheme="minorHAnsi" w:eastAsiaTheme="minorEastAsia" w:hAnsiTheme="minorHAnsi" w:cstheme="minorBidi"/>
            <w:kern w:val="2"/>
            <w:sz w:val="22"/>
            <w:szCs w:val="22"/>
            <w:lang w:eastAsia="en-AU"/>
            <w14:ligatures w14:val="standardContextual"/>
          </w:rPr>
          <w:tab/>
        </w:r>
        <w:r w:rsidRPr="00185B04">
          <w:t>Functions of registrar</w:t>
        </w:r>
        <w:r>
          <w:tab/>
        </w:r>
        <w:r>
          <w:fldChar w:fldCharType="begin"/>
        </w:r>
        <w:r>
          <w:instrText xml:space="preserve"> PAGEREF _Toc169699551 \h </w:instrText>
        </w:r>
        <w:r>
          <w:fldChar w:fldCharType="separate"/>
        </w:r>
        <w:r w:rsidR="007E3F4A">
          <w:t>37</w:t>
        </w:r>
        <w:r>
          <w:fldChar w:fldCharType="end"/>
        </w:r>
      </w:hyperlink>
    </w:p>
    <w:p w14:paraId="1B9192C1" w14:textId="68AE0D3C"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52" w:history="1">
        <w:r w:rsidRPr="00185B04">
          <w:t>22X</w:t>
        </w:r>
        <w:r>
          <w:rPr>
            <w:rFonts w:asciiTheme="minorHAnsi" w:eastAsiaTheme="minorEastAsia" w:hAnsiTheme="minorHAnsi" w:cstheme="minorBidi"/>
            <w:kern w:val="2"/>
            <w:sz w:val="22"/>
            <w:szCs w:val="22"/>
            <w:lang w:eastAsia="en-AU"/>
            <w14:ligatures w14:val="standardContextual"/>
          </w:rPr>
          <w:tab/>
        </w:r>
        <w:r w:rsidRPr="00185B04">
          <w:t>Ministerial directions to registrar</w:t>
        </w:r>
        <w:r>
          <w:tab/>
        </w:r>
        <w:r>
          <w:fldChar w:fldCharType="begin"/>
        </w:r>
        <w:r>
          <w:instrText xml:space="preserve"> PAGEREF _Toc169699552 \h </w:instrText>
        </w:r>
        <w:r>
          <w:fldChar w:fldCharType="separate"/>
        </w:r>
        <w:r w:rsidR="007E3F4A">
          <w:t>38</w:t>
        </w:r>
        <w:r>
          <w:fldChar w:fldCharType="end"/>
        </w:r>
      </w:hyperlink>
    </w:p>
    <w:p w14:paraId="3AB7B0C8" w14:textId="40CB3282"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53" w:history="1">
        <w:r w:rsidRPr="00185B04">
          <w:t>22Y</w:t>
        </w:r>
        <w:r>
          <w:rPr>
            <w:rFonts w:asciiTheme="minorHAnsi" w:eastAsiaTheme="minorEastAsia" w:hAnsiTheme="minorHAnsi" w:cstheme="minorBidi"/>
            <w:kern w:val="2"/>
            <w:sz w:val="22"/>
            <w:szCs w:val="22"/>
            <w:lang w:eastAsia="en-AU"/>
            <w14:ligatures w14:val="standardContextual"/>
          </w:rPr>
          <w:tab/>
        </w:r>
        <w:r w:rsidRPr="00185B04">
          <w:t>Delegation by registrar</w:t>
        </w:r>
        <w:r>
          <w:tab/>
        </w:r>
        <w:r>
          <w:fldChar w:fldCharType="begin"/>
        </w:r>
        <w:r>
          <w:instrText xml:space="preserve"> PAGEREF _Toc169699553 \h </w:instrText>
        </w:r>
        <w:r>
          <w:fldChar w:fldCharType="separate"/>
        </w:r>
        <w:r w:rsidR="007E3F4A">
          <w:t>38</w:t>
        </w:r>
        <w:r>
          <w:fldChar w:fldCharType="end"/>
        </w:r>
      </w:hyperlink>
    </w:p>
    <w:p w14:paraId="3405CB1D" w14:textId="0D5798ED" w:rsidR="008A6590" w:rsidRDefault="006F7532">
      <w:pPr>
        <w:pStyle w:val="TOC3"/>
        <w:rPr>
          <w:rFonts w:asciiTheme="minorHAnsi" w:eastAsiaTheme="minorEastAsia" w:hAnsiTheme="minorHAnsi" w:cstheme="minorBidi"/>
          <w:b w:val="0"/>
          <w:kern w:val="2"/>
          <w:sz w:val="22"/>
          <w:szCs w:val="22"/>
          <w:lang w:eastAsia="en-AU"/>
          <w14:ligatures w14:val="standardContextual"/>
        </w:rPr>
      </w:pPr>
      <w:hyperlink w:anchor="_Toc169699554" w:history="1">
        <w:r w:rsidR="008A6590" w:rsidRPr="00185B04">
          <w:t>Division 2B.6</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Secure local jobs code advisory council</w:t>
        </w:r>
        <w:r w:rsidR="008A6590" w:rsidRPr="008A6590">
          <w:rPr>
            <w:vanish/>
          </w:rPr>
          <w:tab/>
        </w:r>
        <w:r w:rsidR="008A6590" w:rsidRPr="008A6590">
          <w:rPr>
            <w:vanish/>
          </w:rPr>
          <w:fldChar w:fldCharType="begin"/>
        </w:r>
        <w:r w:rsidR="008A6590" w:rsidRPr="008A6590">
          <w:rPr>
            <w:vanish/>
          </w:rPr>
          <w:instrText xml:space="preserve"> PAGEREF _Toc169699554 \h </w:instrText>
        </w:r>
        <w:r w:rsidR="008A6590" w:rsidRPr="008A6590">
          <w:rPr>
            <w:vanish/>
          </w:rPr>
        </w:r>
        <w:r w:rsidR="008A6590" w:rsidRPr="008A6590">
          <w:rPr>
            <w:vanish/>
          </w:rPr>
          <w:fldChar w:fldCharType="separate"/>
        </w:r>
        <w:r w:rsidR="007E3F4A">
          <w:rPr>
            <w:vanish/>
          </w:rPr>
          <w:t>39</w:t>
        </w:r>
        <w:r w:rsidR="008A6590" w:rsidRPr="008A6590">
          <w:rPr>
            <w:vanish/>
          </w:rPr>
          <w:fldChar w:fldCharType="end"/>
        </w:r>
      </w:hyperlink>
    </w:p>
    <w:p w14:paraId="5D4DE4EF" w14:textId="1E1F4C59"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55" w:history="1">
        <w:r w:rsidRPr="00185B04">
          <w:t>22Z</w:t>
        </w:r>
        <w:r>
          <w:rPr>
            <w:rFonts w:asciiTheme="minorHAnsi" w:eastAsiaTheme="minorEastAsia" w:hAnsiTheme="minorHAnsi" w:cstheme="minorBidi"/>
            <w:kern w:val="2"/>
            <w:sz w:val="22"/>
            <w:szCs w:val="22"/>
            <w:lang w:eastAsia="en-AU"/>
            <w14:ligatures w14:val="standardContextual"/>
          </w:rPr>
          <w:tab/>
        </w:r>
        <w:r w:rsidRPr="00185B04">
          <w:t>Establishment of council</w:t>
        </w:r>
        <w:r>
          <w:tab/>
        </w:r>
        <w:r>
          <w:fldChar w:fldCharType="begin"/>
        </w:r>
        <w:r>
          <w:instrText xml:space="preserve"> PAGEREF _Toc169699555 \h </w:instrText>
        </w:r>
        <w:r>
          <w:fldChar w:fldCharType="separate"/>
        </w:r>
        <w:r w:rsidR="007E3F4A">
          <w:t>39</w:t>
        </w:r>
        <w:r>
          <w:fldChar w:fldCharType="end"/>
        </w:r>
      </w:hyperlink>
    </w:p>
    <w:p w14:paraId="10549705" w14:textId="0A1984FF"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56" w:history="1">
        <w:r w:rsidRPr="00185B04">
          <w:t>22ZA</w:t>
        </w:r>
        <w:r>
          <w:rPr>
            <w:rFonts w:asciiTheme="minorHAnsi" w:eastAsiaTheme="minorEastAsia" w:hAnsiTheme="minorHAnsi" w:cstheme="minorBidi"/>
            <w:kern w:val="2"/>
            <w:sz w:val="22"/>
            <w:szCs w:val="22"/>
            <w:lang w:eastAsia="en-AU"/>
            <w14:ligatures w14:val="standardContextual"/>
          </w:rPr>
          <w:tab/>
        </w:r>
        <w:r w:rsidRPr="00185B04">
          <w:t>Functions of council</w:t>
        </w:r>
        <w:r>
          <w:tab/>
        </w:r>
        <w:r>
          <w:fldChar w:fldCharType="begin"/>
        </w:r>
        <w:r>
          <w:instrText xml:space="preserve"> PAGEREF _Toc169699556 \h </w:instrText>
        </w:r>
        <w:r>
          <w:fldChar w:fldCharType="separate"/>
        </w:r>
        <w:r w:rsidR="007E3F4A">
          <w:t>39</w:t>
        </w:r>
        <w:r>
          <w:fldChar w:fldCharType="end"/>
        </w:r>
      </w:hyperlink>
    </w:p>
    <w:p w14:paraId="18324767" w14:textId="69E1A865"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57" w:history="1">
        <w:r w:rsidRPr="00185B04">
          <w:t>22ZB</w:t>
        </w:r>
        <w:r>
          <w:rPr>
            <w:rFonts w:asciiTheme="minorHAnsi" w:eastAsiaTheme="minorEastAsia" w:hAnsiTheme="minorHAnsi" w:cstheme="minorBidi"/>
            <w:kern w:val="2"/>
            <w:sz w:val="22"/>
            <w:szCs w:val="22"/>
            <w:lang w:eastAsia="en-AU"/>
            <w14:ligatures w14:val="standardContextual"/>
          </w:rPr>
          <w:tab/>
        </w:r>
        <w:r w:rsidRPr="00185B04">
          <w:t>Membership of council</w:t>
        </w:r>
        <w:r>
          <w:tab/>
        </w:r>
        <w:r>
          <w:fldChar w:fldCharType="begin"/>
        </w:r>
        <w:r>
          <w:instrText xml:space="preserve"> PAGEREF _Toc169699557 \h </w:instrText>
        </w:r>
        <w:r>
          <w:fldChar w:fldCharType="separate"/>
        </w:r>
        <w:r w:rsidR="007E3F4A">
          <w:t>39</w:t>
        </w:r>
        <w:r>
          <w:fldChar w:fldCharType="end"/>
        </w:r>
      </w:hyperlink>
    </w:p>
    <w:p w14:paraId="5BE9F0D1" w14:textId="1E3E5B41"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58" w:history="1">
        <w:r w:rsidRPr="00185B04">
          <w:t>22ZC</w:t>
        </w:r>
        <w:r>
          <w:rPr>
            <w:rFonts w:asciiTheme="minorHAnsi" w:eastAsiaTheme="minorEastAsia" w:hAnsiTheme="minorHAnsi" w:cstheme="minorBidi"/>
            <w:kern w:val="2"/>
            <w:sz w:val="22"/>
            <w:szCs w:val="22"/>
            <w:lang w:eastAsia="en-AU"/>
            <w14:ligatures w14:val="standardContextual"/>
          </w:rPr>
          <w:tab/>
        </w:r>
        <w:r w:rsidRPr="00185B04">
          <w:t>Procedures of council</w:t>
        </w:r>
        <w:r>
          <w:tab/>
        </w:r>
        <w:r>
          <w:fldChar w:fldCharType="begin"/>
        </w:r>
        <w:r>
          <w:instrText xml:space="preserve"> PAGEREF _Toc169699558 \h </w:instrText>
        </w:r>
        <w:r>
          <w:fldChar w:fldCharType="separate"/>
        </w:r>
        <w:r w:rsidR="007E3F4A">
          <w:t>40</w:t>
        </w:r>
        <w:r>
          <w:fldChar w:fldCharType="end"/>
        </w:r>
      </w:hyperlink>
    </w:p>
    <w:p w14:paraId="38C856D2" w14:textId="34DFB0F5"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59" w:history="1">
        <w:r w:rsidRPr="00185B04">
          <w:t>22ZD</w:t>
        </w:r>
        <w:r>
          <w:rPr>
            <w:rFonts w:asciiTheme="minorHAnsi" w:eastAsiaTheme="minorEastAsia" w:hAnsiTheme="minorHAnsi" w:cstheme="minorBidi"/>
            <w:kern w:val="2"/>
            <w:sz w:val="22"/>
            <w:szCs w:val="22"/>
            <w:lang w:eastAsia="en-AU"/>
            <w14:ligatures w14:val="standardContextual"/>
          </w:rPr>
          <w:tab/>
        </w:r>
        <w:r w:rsidRPr="00185B04">
          <w:t>Review of pt 2B</w:t>
        </w:r>
        <w:r>
          <w:tab/>
        </w:r>
        <w:r>
          <w:fldChar w:fldCharType="begin"/>
        </w:r>
        <w:r>
          <w:instrText xml:space="preserve"> PAGEREF _Toc169699559 \h </w:instrText>
        </w:r>
        <w:r>
          <w:fldChar w:fldCharType="separate"/>
        </w:r>
        <w:r w:rsidR="007E3F4A">
          <w:t>40</w:t>
        </w:r>
        <w:r>
          <w:fldChar w:fldCharType="end"/>
        </w:r>
      </w:hyperlink>
    </w:p>
    <w:p w14:paraId="78B78868" w14:textId="7C2C4497" w:rsidR="008A6590" w:rsidRDefault="006F7532">
      <w:pPr>
        <w:pStyle w:val="TOC2"/>
        <w:rPr>
          <w:rFonts w:asciiTheme="minorHAnsi" w:eastAsiaTheme="minorEastAsia" w:hAnsiTheme="minorHAnsi" w:cstheme="minorBidi"/>
          <w:b w:val="0"/>
          <w:kern w:val="2"/>
          <w:sz w:val="22"/>
          <w:szCs w:val="22"/>
          <w:lang w:eastAsia="en-AU"/>
          <w14:ligatures w14:val="standardContextual"/>
        </w:rPr>
      </w:pPr>
      <w:hyperlink w:anchor="_Toc169699560" w:history="1">
        <w:r w:rsidR="008A6590" w:rsidRPr="00185B04">
          <w:t>Part 3</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Notifiable contracts</w:t>
        </w:r>
        <w:r w:rsidR="008A6590" w:rsidRPr="008A6590">
          <w:rPr>
            <w:vanish/>
          </w:rPr>
          <w:tab/>
        </w:r>
        <w:r w:rsidR="008A6590" w:rsidRPr="008A6590">
          <w:rPr>
            <w:vanish/>
          </w:rPr>
          <w:fldChar w:fldCharType="begin"/>
        </w:r>
        <w:r w:rsidR="008A6590" w:rsidRPr="008A6590">
          <w:rPr>
            <w:vanish/>
          </w:rPr>
          <w:instrText xml:space="preserve"> PAGEREF _Toc169699560 \h </w:instrText>
        </w:r>
        <w:r w:rsidR="008A6590" w:rsidRPr="008A6590">
          <w:rPr>
            <w:vanish/>
          </w:rPr>
        </w:r>
        <w:r w:rsidR="008A6590" w:rsidRPr="008A6590">
          <w:rPr>
            <w:vanish/>
          </w:rPr>
          <w:fldChar w:fldCharType="separate"/>
        </w:r>
        <w:r w:rsidR="007E3F4A">
          <w:rPr>
            <w:vanish/>
          </w:rPr>
          <w:t>41</w:t>
        </w:r>
        <w:r w:rsidR="008A6590" w:rsidRPr="008A6590">
          <w:rPr>
            <w:vanish/>
          </w:rPr>
          <w:fldChar w:fldCharType="end"/>
        </w:r>
      </w:hyperlink>
    </w:p>
    <w:p w14:paraId="33F900FB" w14:textId="4A29CCA7" w:rsidR="008A6590" w:rsidRDefault="006F7532">
      <w:pPr>
        <w:pStyle w:val="TOC3"/>
        <w:rPr>
          <w:rFonts w:asciiTheme="minorHAnsi" w:eastAsiaTheme="minorEastAsia" w:hAnsiTheme="minorHAnsi" w:cstheme="minorBidi"/>
          <w:b w:val="0"/>
          <w:kern w:val="2"/>
          <w:sz w:val="22"/>
          <w:szCs w:val="22"/>
          <w:lang w:eastAsia="en-AU"/>
          <w14:ligatures w14:val="standardContextual"/>
        </w:rPr>
      </w:pPr>
      <w:hyperlink w:anchor="_Toc169699561" w:history="1">
        <w:r w:rsidR="008A6590" w:rsidRPr="00185B04">
          <w:t>Division 3.1</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Preliminary</w:t>
        </w:r>
        <w:r w:rsidR="008A6590" w:rsidRPr="008A6590">
          <w:rPr>
            <w:vanish/>
          </w:rPr>
          <w:tab/>
        </w:r>
        <w:r w:rsidR="008A6590" w:rsidRPr="008A6590">
          <w:rPr>
            <w:vanish/>
          </w:rPr>
          <w:fldChar w:fldCharType="begin"/>
        </w:r>
        <w:r w:rsidR="008A6590" w:rsidRPr="008A6590">
          <w:rPr>
            <w:vanish/>
          </w:rPr>
          <w:instrText xml:space="preserve"> PAGEREF _Toc169699561 \h </w:instrText>
        </w:r>
        <w:r w:rsidR="008A6590" w:rsidRPr="008A6590">
          <w:rPr>
            <w:vanish/>
          </w:rPr>
        </w:r>
        <w:r w:rsidR="008A6590" w:rsidRPr="008A6590">
          <w:rPr>
            <w:vanish/>
          </w:rPr>
          <w:fldChar w:fldCharType="separate"/>
        </w:r>
        <w:r w:rsidR="007E3F4A">
          <w:rPr>
            <w:vanish/>
          </w:rPr>
          <w:t>41</w:t>
        </w:r>
        <w:r w:rsidR="008A6590" w:rsidRPr="008A6590">
          <w:rPr>
            <w:vanish/>
          </w:rPr>
          <w:fldChar w:fldCharType="end"/>
        </w:r>
      </w:hyperlink>
    </w:p>
    <w:p w14:paraId="72A7791E" w14:textId="7AD6B210"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62" w:history="1">
        <w:r w:rsidRPr="00185B04">
          <w:t>23</w:t>
        </w:r>
        <w:r>
          <w:rPr>
            <w:rFonts w:asciiTheme="minorHAnsi" w:eastAsiaTheme="minorEastAsia" w:hAnsiTheme="minorHAnsi" w:cstheme="minorBidi"/>
            <w:kern w:val="2"/>
            <w:sz w:val="22"/>
            <w:szCs w:val="22"/>
            <w:lang w:eastAsia="en-AU"/>
            <w14:ligatures w14:val="standardContextual"/>
          </w:rPr>
          <w:tab/>
        </w:r>
        <w:r w:rsidRPr="00185B04">
          <w:t>Application—pt 3</w:t>
        </w:r>
        <w:r>
          <w:tab/>
        </w:r>
        <w:r>
          <w:fldChar w:fldCharType="begin"/>
        </w:r>
        <w:r>
          <w:instrText xml:space="preserve"> PAGEREF _Toc169699562 \h </w:instrText>
        </w:r>
        <w:r>
          <w:fldChar w:fldCharType="separate"/>
        </w:r>
        <w:r w:rsidR="007E3F4A">
          <w:t>41</w:t>
        </w:r>
        <w:r>
          <w:fldChar w:fldCharType="end"/>
        </w:r>
      </w:hyperlink>
    </w:p>
    <w:p w14:paraId="1DDE6F3C" w14:textId="333D20E3"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63" w:history="1">
        <w:r w:rsidRPr="00185B04">
          <w:t>24</w:t>
        </w:r>
        <w:r>
          <w:rPr>
            <w:rFonts w:asciiTheme="minorHAnsi" w:eastAsiaTheme="minorEastAsia" w:hAnsiTheme="minorHAnsi" w:cstheme="minorBidi"/>
            <w:kern w:val="2"/>
            <w:sz w:val="22"/>
            <w:szCs w:val="22"/>
            <w:lang w:eastAsia="en-AU"/>
            <w14:ligatures w14:val="standardContextual"/>
          </w:rPr>
          <w:tab/>
        </w:r>
        <w:r w:rsidRPr="00185B04">
          <w:t>Definitions for pt 3</w:t>
        </w:r>
        <w:r>
          <w:tab/>
        </w:r>
        <w:r>
          <w:fldChar w:fldCharType="begin"/>
        </w:r>
        <w:r>
          <w:instrText xml:space="preserve"> PAGEREF _Toc169699563 \h </w:instrText>
        </w:r>
        <w:r>
          <w:fldChar w:fldCharType="separate"/>
        </w:r>
        <w:r w:rsidR="007E3F4A">
          <w:t>41</w:t>
        </w:r>
        <w:r>
          <w:fldChar w:fldCharType="end"/>
        </w:r>
      </w:hyperlink>
    </w:p>
    <w:p w14:paraId="795E03AC" w14:textId="54BA93BB"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64" w:history="1">
        <w:r w:rsidRPr="00185B04">
          <w:t>25</w:t>
        </w:r>
        <w:r>
          <w:rPr>
            <w:rFonts w:asciiTheme="minorHAnsi" w:eastAsiaTheme="minorEastAsia" w:hAnsiTheme="minorHAnsi" w:cstheme="minorBidi"/>
            <w:kern w:val="2"/>
            <w:sz w:val="22"/>
            <w:szCs w:val="22"/>
            <w:lang w:eastAsia="en-AU"/>
            <w14:ligatures w14:val="standardContextual"/>
          </w:rPr>
          <w:tab/>
        </w:r>
        <w:r w:rsidRPr="00185B04">
          <w:t xml:space="preserve">What is a </w:t>
        </w:r>
        <w:r w:rsidRPr="00185B04">
          <w:rPr>
            <w:i/>
          </w:rPr>
          <w:t>notifiable contract</w:t>
        </w:r>
        <w:r w:rsidRPr="00185B04">
          <w:rPr>
            <w:rFonts w:cs="Arial"/>
          </w:rPr>
          <w:t>?</w:t>
        </w:r>
        <w:r>
          <w:tab/>
        </w:r>
        <w:r>
          <w:fldChar w:fldCharType="begin"/>
        </w:r>
        <w:r>
          <w:instrText xml:space="preserve"> PAGEREF _Toc169699564 \h </w:instrText>
        </w:r>
        <w:r>
          <w:fldChar w:fldCharType="separate"/>
        </w:r>
        <w:r w:rsidR="007E3F4A">
          <w:t>42</w:t>
        </w:r>
        <w:r>
          <w:fldChar w:fldCharType="end"/>
        </w:r>
      </w:hyperlink>
    </w:p>
    <w:p w14:paraId="26BFC423" w14:textId="7E02A292"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65" w:history="1">
        <w:r w:rsidRPr="00185B04">
          <w:t>26</w:t>
        </w:r>
        <w:r>
          <w:rPr>
            <w:rFonts w:asciiTheme="minorHAnsi" w:eastAsiaTheme="minorEastAsia" w:hAnsiTheme="minorHAnsi" w:cstheme="minorBidi"/>
            <w:kern w:val="2"/>
            <w:sz w:val="22"/>
            <w:szCs w:val="22"/>
            <w:lang w:eastAsia="en-AU"/>
            <w14:ligatures w14:val="standardContextual"/>
          </w:rPr>
          <w:tab/>
        </w:r>
        <w:r w:rsidRPr="00185B04">
          <w:t xml:space="preserve">Meaning of </w:t>
        </w:r>
        <w:r w:rsidRPr="00185B04">
          <w:rPr>
            <w:i/>
          </w:rPr>
          <w:t>notifiable amendment</w:t>
        </w:r>
        <w:r>
          <w:tab/>
        </w:r>
        <w:r>
          <w:fldChar w:fldCharType="begin"/>
        </w:r>
        <w:r>
          <w:instrText xml:space="preserve"> PAGEREF _Toc169699565 \h </w:instrText>
        </w:r>
        <w:r>
          <w:fldChar w:fldCharType="separate"/>
        </w:r>
        <w:r w:rsidR="007E3F4A">
          <w:t>43</w:t>
        </w:r>
        <w:r>
          <w:fldChar w:fldCharType="end"/>
        </w:r>
      </w:hyperlink>
    </w:p>
    <w:p w14:paraId="25D446DC" w14:textId="1F78865C" w:rsidR="008A6590" w:rsidRDefault="006F7532">
      <w:pPr>
        <w:pStyle w:val="TOC3"/>
        <w:rPr>
          <w:rFonts w:asciiTheme="minorHAnsi" w:eastAsiaTheme="minorEastAsia" w:hAnsiTheme="minorHAnsi" w:cstheme="minorBidi"/>
          <w:b w:val="0"/>
          <w:kern w:val="2"/>
          <w:sz w:val="22"/>
          <w:szCs w:val="22"/>
          <w:lang w:eastAsia="en-AU"/>
          <w14:ligatures w14:val="standardContextual"/>
        </w:rPr>
      </w:pPr>
      <w:hyperlink w:anchor="_Toc169699566" w:history="1">
        <w:r w:rsidR="008A6590" w:rsidRPr="00185B04">
          <w:t>Division 3.2</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Notifiable contracts register</w:t>
        </w:r>
        <w:r w:rsidR="008A6590" w:rsidRPr="008A6590">
          <w:rPr>
            <w:vanish/>
          </w:rPr>
          <w:tab/>
        </w:r>
        <w:r w:rsidR="008A6590" w:rsidRPr="008A6590">
          <w:rPr>
            <w:vanish/>
          </w:rPr>
          <w:fldChar w:fldCharType="begin"/>
        </w:r>
        <w:r w:rsidR="008A6590" w:rsidRPr="008A6590">
          <w:rPr>
            <w:vanish/>
          </w:rPr>
          <w:instrText xml:space="preserve"> PAGEREF _Toc169699566 \h </w:instrText>
        </w:r>
        <w:r w:rsidR="008A6590" w:rsidRPr="008A6590">
          <w:rPr>
            <w:vanish/>
          </w:rPr>
        </w:r>
        <w:r w:rsidR="008A6590" w:rsidRPr="008A6590">
          <w:rPr>
            <w:vanish/>
          </w:rPr>
          <w:fldChar w:fldCharType="separate"/>
        </w:r>
        <w:r w:rsidR="007E3F4A">
          <w:rPr>
            <w:vanish/>
          </w:rPr>
          <w:t>44</w:t>
        </w:r>
        <w:r w:rsidR="008A6590" w:rsidRPr="008A6590">
          <w:rPr>
            <w:vanish/>
          </w:rPr>
          <w:fldChar w:fldCharType="end"/>
        </w:r>
      </w:hyperlink>
    </w:p>
    <w:p w14:paraId="5BAF3F16" w14:textId="389EA135"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67" w:history="1">
        <w:r w:rsidRPr="00185B04">
          <w:t>27</w:t>
        </w:r>
        <w:r>
          <w:rPr>
            <w:rFonts w:asciiTheme="minorHAnsi" w:eastAsiaTheme="minorEastAsia" w:hAnsiTheme="minorHAnsi" w:cstheme="minorBidi"/>
            <w:kern w:val="2"/>
            <w:sz w:val="22"/>
            <w:szCs w:val="22"/>
            <w:lang w:eastAsia="en-AU"/>
            <w14:ligatures w14:val="standardContextual"/>
          </w:rPr>
          <w:tab/>
        </w:r>
        <w:r w:rsidRPr="00185B04">
          <w:t>Keeping of register</w:t>
        </w:r>
        <w:r>
          <w:tab/>
        </w:r>
        <w:r>
          <w:fldChar w:fldCharType="begin"/>
        </w:r>
        <w:r>
          <w:instrText xml:space="preserve"> PAGEREF _Toc169699567 \h </w:instrText>
        </w:r>
        <w:r>
          <w:fldChar w:fldCharType="separate"/>
        </w:r>
        <w:r w:rsidR="007E3F4A">
          <w:t>44</w:t>
        </w:r>
        <w:r>
          <w:fldChar w:fldCharType="end"/>
        </w:r>
      </w:hyperlink>
    </w:p>
    <w:p w14:paraId="6D140EAC" w14:textId="3AC6F2AB"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68" w:history="1">
        <w:r w:rsidRPr="00185B04">
          <w:t>28</w:t>
        </w:r>
        <w:r>
          <w:rPr>
            <w:rFonts w:asciiTheme="minorHAnsi" w:eastAsiaTheme="minorEastAsia" w:hAnsiTheme="minorHAnsi" w:cstheme="minorBidi"/>
            <w:kern w:val="2"/>
            <w:sz w:val="22"/>
            <w:szCs w:val="22"/>
            <w:lang w:eastAsia="en-AU"/>
            <w14:ligatures w14:val="standardContextual"/>
          </w:rPr>
          <w:tab/>
        </w:r>
        <w:r w:rsidRPr="00185B04">
          <w:t>Contents of register</w:t>
        </w:r>
        <w:r>
          <w:tab/>
        </w:r>
        <w:r>
          <w:fldChar w:fldCharType="begin"/>
        </w:r>
        <w:r>
          <w:instrText xml:space="preserve"> PAGEREF _Toc169699568 \h </w:instrText>
        </w:r>
        <w:r>
          <w:fldChar w:fldCharType="separate"/>
        </w:r>
        <w:r w:rsidR="007E3F4A">
          <w:t>44</w:t>
        </w:r>
        <w:r>
          <w:fldChar w:fldCharType="end"/>
        </w:r>
      </w:hyperlink>
    </w:p>
    <w:p w14:paraId="3583DAF7" w14:textId="6A5AE194"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69" w:history="1">
        <w:r w:rsidRPr="00185B04">
          <w:t>29</w:t>
        </w:r>
        <w:r>
          <w:rPr>
            <w:rFonts w:asciiTheme="minorHAnsi" w:eastAsiaTheme="minorEastAsia" w:hAnsiTheme="minorHAnsi" w:cstheme="minorBidi"/>
            <w:kern w:val="2"/>
            <w:sz w:val="22"/>
            <w:szCs w:val="22"/>
            <w:lang w:eastAsia="en-AU"/>
            <w14:ligatures w14:val="standardContextual"/>
          </w:rPr>
          <w:tab/>
        </w:r>
        <w:r w:rsidRPr="00185B04">
          <w:t>Public access to material on register</w:t>
        </w:r>
        <w:r>
          <w:tab/>
        </w:r>
        <w:r>
          <w:fldChar w:fldCharType="begin"/>
        </w:r>
        <w:r>
          <w:instrText xml:space="preserve"> PAGEREF _Toc169699569 \h </w:instrText>
        </w:r>
        <w:r>
          <w:fldChar w:fldCharType="separate"/>
        </w:r>
        <w:r w:rsidR="007E3F4A">
          <w:t>46</w:t>
        </w:r>
        <w:r>
          <w:fldChar w:fldCharType="end"/>
        </w:r>
      </w:hyperlink>
    </w:p>
    <w:p w14:paraId="1E740096" w14:textId="5F91EB79"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70" w:history="1">
        <w:r w:rsidRPr="00185B04">
          <w:t>30</w:t>
        </w:r>
        <w:r>
          <w:rPr>
            <w:rFonts w:asciiTheme="minorHAnsi" w:eastAsiaTheme="minorEastAsia" w:hAnsiTheme="minorHAnsi" w:cstheme="minorBidi"/>
            <w:kern w:val="2"/>
            <w:sz w:val="22"/>
            <w:szCs w:val="22"/>
            <w:lang w:eastAsia="en-AU"/>
            <w14:ligatures w14:val="standardContextual"/>
          </w:rPr>
          <w:tab/>
        </w:r>
        <w:r w:rsidRPr="00185B04">
          <w:t>Territory entities to provide material for register</w:t>
        </w:r>
        <w:r>
          <w:tab/>
        </w:r>
        <w:r>
          <w:fldChar w:fldCharType="begin"/>
        </w:r>
        <w:r>
          <w:instrText xml:space="preserve"> PAGEREF _Toc169699570 \h </w:instrText>
        </w:r>
        <w:r>
          <w:fldChar w:fldCharType="separate"/>
        </w:r>
        <w:r w:rsidR="007E3F4A">
          <w:t>46</w:t>
        </w:r>
        <w:r>
          <w:fldChar w:fldCharType="end"/>
        </w:r>
      </w:hyperlink>
    </w:p>
    <w:p w14:paraId="63473F93" w14:textId="4D9390AA" w:rsidR="008A6590" w:rsidRDefault="006F7532">
      <w:pPr>
        <w:pStyle w:val="TOC3"/>
        <w:rPr>
          <w:rFonts w:asciiTheme="minorHAnsi" w:eastAsiaTheme="minorEastAsia" w:hAnsiTheme="minorHAnsi" w:cstheme="minorBidi"/>
          <w:b w:val="0"/>
          <w:kern w:val="2"/>
          <w:sz w:val="22"/>
          <w:szCs w:val="22"/>
          <w:lang w:eastAsia="en-AU"/>
          <w14:ligatures w14:val="standardContextual"/>
        </w:rPr>
      </w:pPr>
      <w:hyperlink w:anchor="_Toc169699571" w:history="1">
        <w:r w:rsidR="008A6590" w:rsidRPr="00185B04">
          <w:t>Division 3.3</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Availability of notifiable contracts</w:t>
        </w:r>
        <w:r w:rsidR="008A6590" w:rsidRPr="008A6590">
          <w:rPr>
            <w:vanish/>
          </w:rPr>
          <w:tab/>
        </w:r>
        <w:r w:rsidR="008A6590" w:rsidRPr="008A6590">
          <w:rPr>
            <w:vanish/>
          </w:rPr>
          <w:fldChar w:fldCharType="begin"/>
        </w:r>
        <w:r w:rsidR="008A6590" w:rsidRPr="008A6590">
          <w:rPr>
            <w:vanish/>
          </w:rPr>
          <w:instrText xml:space="preserve"> PAGEREF _Toc169699571 \h </w:instrText>
        </w:r>
        <w:r w:rsidR="008A6590" w:rsidRPr="008A6590">
          <w:rPr>
            <w:vanish/>
          </w:rPr>
        </w:r>
        <w:r w:rsidR="008A6590" w:rsidRPr="008A6590">
          <w:rPr>
            <w:vanish/>
          </w:rPr>
          <w:fldChar w:fldCharType="separate"/>
        </w:r>
        <w:r w:rsidR="007E3F4A">
          <w:rPr>
            <w:vanish/>
          </w:rPr>
          <w:t>47</w:t>
        </w:r>
        <w:r w:rsidR="008A6590" w:rsidRPr="008A6590">
          <w:rPr>
            <w:vanish/>
          </w:rPr>
          <w:fldChar w:fldCharType="end"/>
        </w:r>
      </w:hyperlink>
    </w:p>
    <w:p w14:paraId="3F5ED660" w14:textId="7B1D0439"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72" w:history="1">
        <w:r w:rsidRPr="00185B04">
          <w:t>31</w:t>
        </w:r>
        <w:r>
          <w:rPr>
            <w:rFonts w:asciiTheme="minorHAnsi" w:eastAsiaTheme="minorEastAsia" w:hAnsiTheme="minorHAnsi" w:cstheme="minorBidi"/>
            <w:kern w:val="2"/>
            <w:sz w:val="22"/>
            <w:szCs w:val="22"/>
            <w:lang w:eastAsia="en-AU"/>
            <w14:ligatures w14:val="standardContextual"/>
          </w:rPr>
          <w:tab/>
        </w:r>
        <w:r w:rsidRPr="00185B04">
          <w:t>Public text of contracts to be made available</w:t>
        </w:r>
        <w:r>
          <w:tab/>
        </w:r>
        <w:r>
          <w:fldChar w:fldCharType="begin"/>
        </w:r>
        <w:r>
          <w:instrText xml:space="preserve"> PAGEREF _Toc169699572 \h </w:instrText>
        </w:r>
        <w:r>
          <w:fldChar w:fldCharType="separate"/>
        </w:r>
        <w:r w:rsidR="007E3F4A">
          <w:t>47</w:t>
        </w:r>
        <w:r>
          <w:fldChar w:fldCharType="end"/>
        </w:r>
      </w:hyperlink>
    </w:p>
    <w:p w14:paraId="3452F0E6" w14:textId="3C9863B8"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73" w:history="1">
        <w:r w:rsidRPr="00185B04">
          <w:t>32</w:t>
        </w:r>
        <w:r>
          <w:rPr>
            <w:rFonts w:asciiTheme="minorHAnsi" w:eastAsiaTheme="minorEastAsia" w:hAnsiTheme="minorHAnsi" w:cstheme="minorBidi"/>
            <w:kern w:val="2"/>
            <w:sz w:val="22"/>
            <w:szCs w:val="22"/>
            <w:lang w:eastAsia="en-AU"/>
            <w14:ligatures w14:val="standardContextual"/>
          </w:rPr>
          <w:tab/>
        </w:r>
        <w:r w:rsidRPr="00185B04">
          <w:t>Making information and contracts available apart from pt 3</w:t>
        </w:r>
        <w:r>
          <w:tab/>
        </w:r>
        <w:r>
          <w:fldChar w:fldCharType="begin"/>
        </w:r>
        <w:r>
          <w:instrText xml:space="preserve"> PAGEREF _Toc169699573 \h </w:instrText>
        </w:r>
        <w:r>
          <w:fldChar w:fldCharType="separate"/>
        </w:r>
        <w:r w:rsidR="007E3F4A">
          <w:t>48</w:t>
        </w:r>
        <w:r>
          <w:fldChar w:fldCharType="end"/>
        </w:r>
      </w:hyperlink>
    </w:p>
    <w:p w14:paraId="6CF08117" w14:textId="10BBD870"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74" w:history="1">
        <w:r w:rsidRPr="00185B04">
          <w:t>33</w:t>
        </w:r>
        <w:r>
          <w:rPr>
            <w:rFonts w:asciiTheme="minorHAnsi" w:eastAsiaTheme="minorEastAsia" w:hAnsiTheme="minorHAnsi" w:cstheme="minorBidi"/>
            <w:kern w:val="2"/>
            <w:sz w:val="22"/>
            <w:szCs w:val="22"/>
            <w:lang w:eastAsia="en-AU"/>
            <w14:ligatures w14:val="standardContextual"/>
          </w:rPr>
          <w:tab/>
        </w:r>
        <w:r w:rsidRPr="00185B04">
          <w:t>Entities not required to create electronic copies</w:t>
        </w:r>
        <w:r>
          <w:tab/>
        </w:r>
        <w:r>
          <w:fldChar w:fldCharType="begin"/>
        </w:r>
        <w:r>
          <w:instrText xml:space="preserve"> PAGEREF _Toc169699574 \h </w:instrText>
        </w:r>
        <w:r>
          <w:fldChar w:fldCharType="separate"/>
        </w:r>
        <w:r w:rsidR="007E3F4A">
          <w:t>49</w:t>
        </w:r>
        <w:r>
          <w:fldChar w:fldCharType="end"/>
        </w:r>
      </w:hyperlink>
    </w:p>
    <w:p w14:paraId="619551E1" w14:textId="21443282" w:rsidR="008A6590" w:rsidRDefault="006F7532">
      <w:pPr>
        <w:pStyle w:val="TOC3"/>
        <w:rPr>
          <w:rFonts w:asciiTheme="minorHAnsi" w:eastAsiaTheme="minorEastAsia" w:hAnsiTheme="minorHAnsi" w:cstheme="minorBidi"/>
          <w:b w:val="0"/>
          <w:kern w:val="2"/>
          <w:sz w:val="22"/>
          <w:szCs w:val="22"/>
          <w:lang w:eastAsia="en-AU"/>
          <w14:ligatures w14:val="standardContextual"/>
        </w:rPr>
      </w:pPr>
      <w:hyperlink w:anchor="_Toc169699575" w:history="1">
        <w:r w:rsidR="008A6590" w:rsidRPr="00185B04">
          <w:t>Division 3.4</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Confidential text</w:t>
        </w:r>
        <w:r w:rsidR="008A6590" w:rsidRPr="008A6590">
          <w:rPr>
            <w:vanish/>
          </w:rPr>
          <w:tab/>
        </w:r>
        <w:r w:rsidR="008A6590" w:rsidRPr="008A6590">
          <w:rPr>
            <w:vanish/>
          </w:rPr>
          <w:fldChar w:fldCharType="begin"/>
        </w:r>
        <w:r w:rsidR="008A6590" w:rsidRPr="008A6590">
          <w:rPr>
            <w:vanish/>
          </w:rPr>
          <w:instrText xml:space="preserve"> PAGEREF _Toc169699575 \h </w:instrText>
        </w:r>
        <w:r w:rsidR="008A6590" w:rsidRPr="008A6590">
          <w:rPr>
            <w:vanish/>
          </w:rPr>
        </w:r>
        <w:r w:rsidR="008A6590" w:rsidRPr="008A6590">
          <w:rPr>
            <w:vanish/>
          </w:rPr>
          <w:fldChar w:fldCharType="separate"/>
        </w:r>
        <w:r w:rsidR="007E3F4A">
          <w:rPr>
            <w:vanish/>
          </w:rPr>
          <w:t>49</w:t>
        </w:r>
        <w:r w:rsidR="008A6590" w:rsidRPr="008A6590">
          <w:rPr>
            <w:vanish/>
          </w:rPr>
          <w:fldChar w:fldCharType="end"/>
        </w:r>
      </w:hyperlink>
    </w:p>
    <w:p w14:paraId="38730EC3" w14:textId="042F02DD"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76" w:history="1">
        <w:r w:rsidRPr="00185B04">
          <w:t>34</w:t>
        </w:r>
        <w:r>
          <w:rPr>
            <w:rFonts w:asciiTheme="minorHAnsi" w:eastAsiaTheme="minorEastAsia" w:hAnsiTheme="minorHAnsi" w:cstheme="minorBidi"/>
            <w:kern w:val="2"/>
            <w:sz w:val="22"/>
            <w:szCs w:val="22"/>
            <w:lang w:eastAsia="en-AU"/>
            <w14:ligatures w14:val="standardContextual"/>
          </w:rPr>
          <w:tab/>
        </w:r>
        <w:r w:rsidRPr="00185B04">
          <w:t>Notice of effect of div 3.4 to contracting parties</w:t>
        </w:r>
        <w:r>
          <w:tab/>
        </w:r>
        <w:r>
          <w:fldChar w:fldCharType="begin"/>
        </w:r>
        <w:r>
          <w:instrText xml:space="preserve"> PAGEREF _Toc169699576 \h </w:instrText>
        </w:r>
        <w:r>
          <w:fldChar w:fldCharType="separate"/>
        </w:r>
        <w:r w:rsidR="007E3F4A">
          <w:t>49</w:t>
        </w:r>
        <w:r>
          <w:fldChar w:fldCharType="end"/>
        </w:r>
      </w:hyperlink>
    </w:p>
    <w:p w14:paraId="310A2981" w14:textId="544BFF09"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77" w:history="1">
        <w:r w:rsidRPr="00185B04">
          <w:t>35</w:t>
        </w:r>
        <w:r>
          <w:rPr>
            <w:rFonts w:asciiTheme="minorHAnsi" w:eastAsiaTheme="minorEastAsia" w:hAnsiTheme="minorHAnsi" w:cstheme="minorBidi"/>
            <w:kern w:val="2"/>
            <w:sz w:val="22"/>
            <w:szCs w:val="22"/>
            <w:lang w:eastAsia="en-AU"/>
            <w14:ligatures w14:val="standardContextual"/>
          </w:rPr>
          <w:tab/>
        </w:r>
        <w:r w:rsidRPr="00185B04">
          <w:t>Grounds for confidentiality of information</w:t>
        </w:r>
        <w:r>
          <w:tab/>
        </w:r>
        <w:r>
          <w:fldChar w:fldCharType="begin"/>
        </w:r>
        <w:r>
          <w:instrText xml:space="preserve"> PAGEREF _Toc169699577 \h </w:instrText>
        </w:r>
        <w:r>
          <w:fldChar w:fldCharType="separate"/>
        </w:r>
        <w:r w:rsidR="007E3F4A">
          <w:t>49</w:t>
        </w:r>
        <w:r>
          <w:fldChar w:fldCharType="end"/>
        </w:r>
      </w:hyperlink>
    </w:p>
    <w:p w14:paraId="6DE70B75" w14:textId="5D334C19"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78" w:history="1">
        <w:r w:rsidRPr="00185B04">
          <w:t>36</w:t>
        </w:r>
        <w:r>
          <w:rPr>
            <w:rFonts w:asciiTheme="minorHAnsi" w:eastAsiaTheme="minorEastAsia" w:hAnsiTheme="minorHAnsi" w:cstheme="minorBidi"/>
            <w:kern w:val="2"/>
            <w:sz w:val="22"/>
            <w:szCs w:val="22"/>
            <w:lang w:eastAsia="en-AU"/>
            <w14:ligatures w14:val="standardContextual"/>
          </w:rPr>
          <w:tab/>
        </w:r>
        <w:r w:rsidRPr="00185B04">
          <w:t>Model confidentiality clause required for confidential text</w:t>
        </w:r>
        <w:r>
          <w:tab/>
        </w:r>
        <w:r>
          <w:fldChar w:fldCharType="begin"/>
        </w:r>
        <w:r>
          <w:instrText xml:space="preserve"> PAGEREF _Toc169699578 \h </w:instrText>
        </w:r>
        <w:r>
          <w:fldChar w:fldCharType="separate"/>
        </w:r>
        <w:r w:rsidR="007E3F4A">
          <w:t>51</w:t>
        </w:r>
        <w:r>
          <w:fldChar w:fldCharType="end"/>
        </w:r>
      </w:hyperlink>
    </w:p>
    <w:p w14:paraId="53AF804A" w14:textId="100421D6"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79" w:history="1">
        <w:r w:rsidRPr="00185B04">
          <w:t>37</w:t>
        </w:r>
        <w:r>
          <w:rPr>
            <w:rFonts w:asciiTheme="minorHAnsi" w:eastAsiaTheme="minorEastAsia" w:hAnsiTheme="minorHAnsi" w:cstheme="minorBidi"/>
            <w:kern w:val="2"/>
            <w:sz w:val="22"/>
            <w:szCs w:val="22"/>
            <w:lang w:eastAsia="en-AU"/>
            <w14:ligatures w14:val="standardContextual"/>
          </w:rPr>
          <w:tab/>
        </w:r>
        <w:r w:rsidRPr="00185B04">
          <w:t>Invalidity of non-complying confidentiality clauses</w:t>
        </w:r>
        <w:r>
          <w:tab/>
        </w:r>
        <w:r>
          <w:fldChar w:fldCharType="begin"/>
        </w:r>
        <w:r>
          <w:instrText xml:space="preserve"> PAGEREF _Toc169699579 \h </w:instrText>
        </w:r>
        <w:r>
          <w:fldChar w:fldCharType="separate"/>
        </w:r>
        <w:r w:rsidR="007E3F4A">
          <w:t>52</w:t>
        </w:r>
        <w:r>
          <w:fldChar w:fldCharType="end"/>
        </w:r>
      </w:hyperlink>
    </w:p>
    <w:p w14:paraId="0ED9693B" w14:textId="56E52504"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80" w:history="1">
        <w:r w:rsidRPr="00185B04">
          <w:t>38</w:t>
        </w:r>
        <w:r>
          <w:rPr>
            <w:rFonts w:asciiTheme="minorHAnsi" w:eastAsiaTheme="minorEastAsia" w:hAnsiTheme="minorHAnsi" w:cstheme="minorBidi"/>
            <w:kern w:val="2"/>
            <w:sz w:val="22"/>
            <w:szCs w:val="22"/>
            <w:lang w:eastAsia="en-AU"/>
            <w14:ligatures w14:val="standardContextual"/>
          </w:rPr>
          <w:tab/>
        </w:r>
        <w:r w:rsidRPr="00185B04">
          <w:t>Contracts and information to be given to auditor-general</w:t>
        </w:r>
        <w:r>
          <w:tab/>
        </w:r>
        <w:r>
          <w:fldChar w:fldCharType="begin"/>
        </w:r>
        <w:r>
          <w:instrText xml:space="preserve"> PAGEREF _Toc169699580 \h </w:instrText>
        </w:r>
        <w:r>
          <w:fldChar w:fldCharType="separate"/>
        </w:r>
        <w:r w:rsidR="007E3F4A">
          <w:t>52</w:t>
        </w:r>
        <w:r>
          <w:fldChar w:fldCharType="end"/>
        </w:r>
      </w:hyperlink>
    </w:p>
    <w:p w14:paraId="45A6C7D0" w14:textId="3CFC6995" w:rsidR="008A6590" w:rsidRDefault="008A659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699581" w:history="1">
        <w:r w:rsidRPr="00185B04">
          <w:t>39</w:t>
        </w:r>
        <w:r>
          <w:rPr>
            <w:rFonts w:asciiTheme="minorHAnsi" w:eastAsiaTheme="minorEastAsia" w:hAnsiTheme="minorHAnsi" w:cstheme="minorBidi"/>
            <w:kern w:val="2"/>
            <w:sz w:val="22"/>
            <w:szCs w:val="22"/>
            <w:lang w:eastAsia="en-AU"/>
            <w14:ligatures w14:val="standardContextual"/>
          </w:rPr>
          <w:tab/>
        </w:r>
        <w:r w:rsidRPr="00185B04">
          <w:t>Responsible territory entity’s reporting obligations for contracts etc</w:t>
        </w:r>
        <w:r>
          <w:tab/>
        </w:r>
        <w:r>
          <w:fldChar w:fldCharType="begin"/>
        </w:r>
        <w:r>
          <w:instrText xml:space="preserve"> PAGEREF _Toc169699581 \h </w:instrText>
        </w:r>
        <w:r>
          <w:fldChar w:fldCharType="separate"/>
        </w:r>
        <w:r w:rsidR="007E3F4A">
          <w:t>52</w:t>
        </w:r>
        <w:r>
          <w:fldChar w:fldCharType="end"/>
        </w:r>
      </w:hyperlink>
    </w:p>
    <w:p w14:paraId="2A4C4610" w14:textId="2BDFF7A0"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82" w:history="1">
        <w:r w:rsidRPr="00185B04">
          <w:t>39A</w:t>
        </w:r>
        <w:r>
          <w:rPr>
            <w:rFonts w:asciiTheme="minorHAnsi" w:eastAsiaTheme="minorEastAsia" w:hAnsiTheme="minorHAnsi" w:cstheme="minorBidi"/>
            <w:kern w:val="2"/>
            <w:sz w:val="22"/>
            <w:szCs w:val="22"/>
            <w:lang w:eastAsia="en-AU"/>
            <w14:ligatures w14:val="standardContextual"/>
          </w:rPr>
          <w:tab/>
        </w:r>
        <w:r w:rsidRPr="00185B04">
          <w:t>Auditor-general’s reporting obligations for contracts etc</w:t>
        </w:r>
        <w:r>
          <w:tab/>
        </w:r>
        <w:r>
          <w:fldChar w:fldCharType="begin"/>
        </w:r>
        <w:r>
          <w:instrText xml:space="preserve"> PAGEREF _Toc169699582 \h </w:instrText>
        </w:r>
        <w:r>
          <w:fldChar w:fldCharType="separate"/>
        </w:r>
        <w:r w:rsidR="007E3F4A">
          <w:t>54</w:t>
        </w:r>
        <w:r>
          <w:fldChar w:fldCharType="end"/>
        </w:r>
      </w:hyperlink>
    </w:p>
    <w:p w14:paraId="4B28A2F0" w14:textId="06536BC2" w:rsidR="008A6590" w:rsidRDefault="006F7532">
      <w:pPr>
        <w:pStyle w:val="TOC3"/>
        <w:rPr>
          <w:rFonts w:asciiTheme="minorHAnsi" w:eastAsiaTheme="minorEastAsia" w:hAnsiTheme="minorHAnsi" w:cstheme="minorBidi"/>
          <w:b w:val="0"/>
          <w:kern w:val="2"/>
          <w:sz w:val="22"/>
          <w:szCs w:val="22"/>
          <w:lang w:eastAsia="en-AU"/>
          <w14:ligatures w14:val="standardContextual"/>
        </w:rPr>
      </w:pPr>
      <w:hyperlink w:anchor="_Toc169699583" w:history="1">
        <w:r w:rsidR="008A6590" w:rsidRPr="00185B04">
          <w:t>Division 3.5</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Other matters</w:t>
        </w:r>
        <w:r w:rsidR="008A6590" w:rsidRPr="008A6590">
          <w:rPr>
            <w:vanish/>
          </w:rPr>
          <w:tab/>
        </w:r>
        <w:r w:rsidR="008A6590" w:rsidRPr="008A6590">
          <w:rPr>
            <w:vanish/>
          </w:rPr>
          <w:fldChar w:fldCharType="begin"/>
        </w:r>
        <w:r w:rsidR="008A6590" w:rsidRPr="008A6590">
          <w:rPr>
            <w:vanish/>
          </w:rPr>
          <w:instrText xml:space="preserve"> PAGEREF _Toc169699583 \h </w:instrText>
        </w:r>
        <w:r w:rsidR="008A6590" w:rsidRPr="008A6590">
          <w:rPr>
            <w:vanish/>
          </w:rPr>
        </w:r>
        <w:r w:rsidR="008A6590" w:rsidRPr="008A6590">
          <w:rPr>
            <w:vanish/>
          </w:rPr>
          <w:fldChar w:fldCharType="separate"/>
        </w:r>
        <w:r w:rsidR="007E3F4A">
          <w:rPr>
            <w:vanish/>
          </w:rPr>
          <w:t>54</w:t>
        </w:r>
        <w:r w:rsidR="008A6590" w:rsidRPr="008A6590">
          <w:rPr>
            <w:vanish/>
          </w:rPr>
          <w:fldChar w:fldCharType="end"/>
        </w:r>
      </w:hyperlink>
    </w:p>
    <w:p w14:paraId="70FFA3D5" w14:textId="3C2CCD11"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84" w:history="1">
        <w:r w:rsidRPr="00185B04">
          <w:t>40</w:t>
        </w:r>
        <w:r>
          <w:rPr>
            <w:rFonts w:asciiTheme="minorHAnsi" w:eastAsiaTheme="minorEastAsia" w:hAnsiTheme="minorHAnsi" w:cstheme="minorBidi"/>
            <w:kern w:val="2"/>
            <w:sz w:val="22"/>
            <w:szCs w:val="22"/>
            <w:lang w:eastAsia="en-AU"/>
            <w14:ligatures w14:val="standardContextual"/>
          </w:rPr>
          <w:tab/>
        </w:r>
        <w:r w:rsidRPr="00185B04">
          <w:t>Effect of disclosure of confidential information</w:t>
        </w:r>
        <w:r>
          <w:tab/>
        </w:r>
        <w:r>
          <w:fldChar w:fldCharType="begin"/>
        </w:r>
        <w:r>
          <w:instrText xml:space="preserve"> PAGEREF _Toc169699584 \h </w:instrText>
        </w:r>
        <w:r>
          <w:fldChar w:fldCharType="separate"/>
        </w:r>
        <w:r w:rsidR="007E3F4A">
          <w:t>54</w:t>
        </w:r>
        <w:r>
          <w:fldChar w:fldCharType="end"/>
        </w:r>
      </w:hyperlink>
    </w:p>
    <w:p w14:paraId="1A3D09A2" w14:textId="07FDB045"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85" w:history="1">
        <w:r w:rsidRPr="00185B04">
          <w:t>41</w:t>
        </w:r>
        <w:r>
          <w:rPr>
            <w:rFonts w:asciiTheme="minorHAnsi" w:eastAsiaTheme="minorEastAsia" w:hAnsiTheme="minorHAnsi" w:cstheme="minorBidi"/>
            <w:kern w:val="2"/>
            <w:sz w:val="22"/>
            <w:szCs w:val="22"/>
            <w:lang w:eastAsia="en-AU"/>
            <w14:ligatures w14:val="standardContextual"/>
          </w:rPr>
          <w:tab/>
        </w:r>
        <w:r w:rsidRPr="00185B04">
          <w:t>Effect of other disclosure laws</w:t>
        </w:r>
        <w:r>
          <w:tab/>
        </w:r>
        <w:r>
          <w:fldChar w:fldCharType="begin"/>
        </w:r>
        <w:r>
          <w:instrText xml:space="preserve"> PAGEREF _Toc169699585 \h </w:instrText>
        </w:r>
        <w:r>
          <w:fldChar w:fldCharType="separate"/>
        </w:r>
        <w:r w:rsidR="007E3F4A">
          <w:t>54</w:t>
        </w:r>
        <w:r>
          <w:fldChar w:fldCharType="end"/>
        </w:r>
      </w:hyperlink>
    </w:p>
    <w:p w14:paraId="32A74B04" w14:textId="0ACB3EC5"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86" w:history="1">
        <w:r w:rsidRPr="00185B04">
          <w:t>42</w:t>
        </w:r>
        <w:r>
          <w:rPr>
            <w:rFonts w:asciiTheme="minorHAnsi" w:eastAsiaTheme="minorEastAsia" w:hAnsiTheme="minorHAnsi" w:cstheme="minorBidi"/>
            <w:kern w:val="2"/>
            <w:sz w:val="22"/>
            <w:szCs w:val="22"/>
            <w:lang w:eastAsia="en-AU"/>
            <w14:ligatures w14:val="standardContextual"/>
          </w:rPr>
          <w:tab/>
        </w:r>
        <w:r w:rsidRPr="00185B04">
          <w:t>No liability for complying with pt 3</w:t>
        </w:r>
        <w:r>
          <w:tab/>
        </w:r>
        <w:r>
          <w:fldChar w:fldCharType="begin"/>
        </w:r>
        <w:r>
          <w:instrText xml:space="preserve"> PAGEREF _Toc169699586 \h </w:instrText>
        </w:r>
        <w:r>
          <w:fldChar w:fldCharType="separate"/>
        </w:r>
        <w:r w:rsidR="007E3F4A">
          <w:t>55</w:t>
        </w:r>
        <w:r>
          <w:fldChar w:fldCharType="end"/>
        </w:r>
      </w:hyperlink>
    </w:p>
    <w:p w14:paraId="56F5B703" w14:textId="08E98380" w:rsidR="008A6590" w:rsidRDefault="006F7532">
      <w:pPr>
        <w:pStyle w:val="TOC2"/>
        <w:rPr>
          <w:rFonts w:asciiTheme="minorHAnsi" w:eastAsiaTheme="minorEastAsia" w:hAnsiTheme="minorHAnsi" w:cstheme="minorBidi"/>
          <w:b w:val="0"/>
          <w:kern w:val="2"/>
          <w:sz w:val="22"/>
          <w:szCs w:val="22"/>
          <w:lang w:eastAsia="en-AU"/>
          <w14:ligatures w14:val="standardContextual"/>
        </w:rPr>
      </w:pPr>
      <w:hyperlink w:anchor="_Toc169699587" w:history="1">
        <w:r w:rsidR="008A6590" w:rsidRPr="00185B04">
          <w:t>Part 3A</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Notifiable invoices</w:t>
        </w:r>
        <w:r w:rsidR="008A6590" w:rsidRPr="008A6590">
          <w:rPr>
            <w:vanish/>
          </w:rPr>
          <w:tab/>
        </w:r>
        <w:r w:rsidR="008A6590" w:rsidRPr="008A6590">
          <w:rPr>
            <w:vanish/>
          </w:rPr>
          <w:fldChar w:fldCharType="begin"/>
        </w:r>
        <w:r w:rsidR="008A6590" w:rsidRPr="008A6590">
          <w:rPr>
            <w:vanish/>
          </w:rPr>
          <w:instrText xml:space="preserve"> PAGEREF _Toc169699587 \h </w:instrText>
        </w:r>
        <w:r w:rsidR="008A6590" w:rsidRPr="008A6590">
          <w:rPr>
            <w:vanish/>
          </w:rPr>
        </w:r>
        <w:r w:rsidR="008A6590" w:rsidRPr="008A6590">
          <w:rPr>
            <w:vanish/>
          </w:rPr>
          <w:fldChar w:fldCharType="separate"/>
        </w:r>
        <w:r w:rsidR="007E3F4A">
          <w:rPr>
            <w:vanish/>
          </w:rPr>
          <w:t>56</w:t>
        </w:r>
        <w:r w:rsidR="008A6590" w:rsidRPr="008A6590">
          <w:rPr>
            <w:vanish/>
          </w:rPr>
          <w:fldChar w:fldCharType="end"/>
        </w:r>
      </w:hyperlink>
    </w:p>
    <w:p w14:paraId="2B7AD0C6" w14:textId="20E22FEE" w:rsidR="008A6590" w:rsidRDefault="006F7532">
      <w:pPr>
        <w:pStyle w:val="TOC3"/>
        <w:rPr>
          <w:rFonts w:asciiTheme="minorHAnsi" w:eastAsiaTheme="minorEastAsia" w:hAnsiTheme="minorHAnsi" w:cstheme="minorBidi"/>
          <w:b w:val="0"/>
          <w:kern w:val="2"/>
          <w:sz w:val="22"/>
          <w:szCs w:val="22"/>
          <w:lang w:eastAsia="en-AU"/>
          <w14:ligatures w14:val="standardContextual"/>
        </w:rPr>
      </w:pPr>
      <w:hyperlink w:anchor="_Toc169699588" w:history="1">
        <w:r w:rsidR="008A6590" w:rsidRPr="00185B04">
          <w:t>Division 3A.1</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Preliminary—pt 3A</w:t>
        </w:r>
        <w:r w:rsidR="008A6590" w:rsidRPr="008A6590">
          <w:rPr>
            <w:vanish/>
          </w:rPr>
          <w:tab/>
        </w:r>
        <w:r w:rsidR="008A6590" w:rsidRPr="008A6590">
          <w:rPr>
            <w:vanish/>
          </w:rPr>
          <w:fldChar w:fldCharType="begin"/>
        </w:r>
        <w:r w:rsidR="008A6590" w:rsidRPr="008A6590">
          <w:rPr>
            <w:vanish/>
          </w:rPr>
          <w:instrText xml:space="preserve"> PAGEREF _Toc169699588 \h </w:instrText>
        </w:r>
        <w:r w:rsidR="008A6590" w:rsidRPr="008A6590">
          <w:rPr>
            <w:vanish/>
          </w:rPr>
        </w:r>
        <w:r w:rsidR="008A6590" w:rsidRPr="008A6590">
          <w:rPr>
            <w:vanish/>
          </w:rPr>
          <w:fldChar w:fldCharType="separate"/>
        </w:r>
        <w:r w:rsidR="007E3F4A">
          <w:rPr>
            <w:vanish/>
          </w:rPr>
          <w:t>56</w:t>
        </w:r>
        <w:r w:rsidR="008A6590" w:rsidRPr="008A6590">
          <w:rPr>
            <w:vanish/>
          </w:rPr>
          <w:fldChar w:fldCharType="end"/>
        </w:r>
      </w:hyperlink>
    </w:p>
    <w:p w14:paraId="21A7F7E0" w14:textId="0A412EC3"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89" w:history="1">
        <w:r w:rsidRPr="00185B04">
          <w:t>42A</w:t>
        </w:r>
        <w:r>
          <w:rPr>
            <w:rFonts w:asciiTheme="minorHAnsi" w:eastAsiaTheme="minorEastAsia" w:hAnsiTheme="minorHAnsi" w:cstheme="minorBidi"/>
            <w:kern w:val="2"/>
            <w:sz w:val="22"/>
            <w:szCs w:val="22"/>
            <w:lang w:eastAsia="en-AU"/>
            <w14:ligatures w14:val="standardContextual"/>
          </w:rPr>
          <w:tab/>
        </w:r>
        <w:r w:rsidRPr="00185B04">
          <w:t xml:space="preserve">What is a </w:t>
        </w:r>
        <w:r w:rsidRPr="00185B04">
          <w:rPr>
            <w:i/>
          </w:rPr>
          <w:t>notifiable invoice</w:t>
        </w:r>
        <w:r w:rsidRPr="00185B04">
          <w:t>?—pt 3A</w:t>
        </w:r>
        <w:r>
          <w:tab/>
        </w:r>
        <w:r>
          <w:fldChar w:fldCharType="begin"/>
        </w:r>
        <w:r>
          <w:instrText xml:space="preserve"> PAGEREF _Toc169699589 \h </w:instrText>
        </w:r>
        <w:r>
          <w:fldChar w:fldCharType="separate"/>
        </w:r>
        <w:r w:rsidR="007E3F4A">
          <w:t>56</w:t>
        </w:r>
        <w:r>
          <w:fldChar w:fldCharType="end"/>
        </w:r>
      </w:hyperlink>
    </w:p>
    <w:p w14:paraId="43DD0BD7" w14:textId="42CB518A" w:rsidR="008A6590" w:rsidRDefault="006F7532">
      <w:pPr>
        <w:pStyle w:val="TOC3"/>
        <w:rPr>
          <w:rFonts w:asciiTheme="minorHAnsi" w:eastAsiaTheme="minorEastAsia" w:hAnsiTheme="minorHAnsi" w:cstheme="minorBidi"/>
          <w:b w:val="0"/>
          <w:kern w:val="2"/>
          <w:sz w:val="22"/>
          <w:szCs w:val="22"/>
          <w:lang w:eastAsia="en-AU"/>
          <w14:ligatures w14:val="standardContextual"/>
        </w:rPr>
      </w:pPr>
      <w:hyperlink w:anchor="_Toc169699590" w:history="1">
        <w:r w:rsidR="008A6590" w:rsidRPr="00185B04">
          <w:t>Division 3A.2</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Notifiable invoices register</w:t>
        </w:r>
        <w:r w:rsidR="008A6590" w:rsidRPr="008A6590">
          <w:rPr>
            <w:vanish/>
          </w:rPr>
          <w:tab/>
        </w:r>
        <w:r w:rsidR="008A6590" w:rsidRPr="008A6590">
          <w:rPr>
            <w:vanish/>
          </w:rPr>
          <w:fldChar w:fldCharType="begin"/>
        </w:r>
        <w:r w:rsidR="008A6590" w:rsidRPr="008A6590">
          <w:rPr>
            <w:vanish/>
          </w:rPr>
          <w:instrText xml:space="preserve"> PAGEREF _Toc169699590 \h </w:instrText>
        </w:r>
        <w:r w:rsidR="008A6590" w:rsidRPr="008A6590">
          <w:rPr>
            <w:vanish/>
          </w:rPr>
        </w:r>
        <w:r w:rsidR="008A6590" w:rsidRPr="008A6590">
          <w:rPr>
            <w:vanish/>
          </w:rPr>
          <w:fldChar w:fldCharType="separate"/>
        </w:r>
        <w:r w:rsidR="007E3F4A">
          <w:rPr>
            <w:vanish/>
          </w:rPr>
          <w:t>57</w:t>
        </w:r>
        <w:r w:rsidR="008A6590" w:rsidRPr="008A6590">
          <w:rPr>
            <w:vanish/>
          </w:rPr>
          <w:fldChar w:fldCharType="end"/>
        </w:r>
      </w:hyperlink>
    </w:p>
    <w:p w14:paraId="121C0B2E" w14:textId="73EB9706"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91" w:history="1">
        <w:r w:rsidRPr="00185B04">
          <w:t>42B</w:t>
        </w:r>
        <w:r>
          <w:rPr>
            <w:rFonts w:asciiTheme="minorHAnsi" w:eastAsiaTheme="minorEastAsia" w:hAnsiTheme="minorHAnsi" w:cstheme="minorBidi"/>
            <w:kern w:val="2"/>
            <w:sz w:val="22"/>
            <w:szCs w:val="22"/>
            <w:lang w:eastAsia="en-AU"/>
            <w14:ligatures w14:val="standardContextual"/>
          </w:rPr>
          <w:tab/>
        </w:r>
        <w:r w:rsidRPr="00185B04">
          <w:t xml:space="preserve">Keeping of </w:t>
        </w:r>
        <w:r w:rsidRPr="00185B04">
          <w:rPr>
            <w:i/>
          </w:rPr>
          <w:t>notifiable invoices register</w:t>
        </w:r>
        <w:r>
          <w:tab/>
        </w:r>
        <w:r>
          <w:fldChar w:fldCharType="begin"/>
        </w:r>
        <w:r>
          <w:instrText xml:space="preserve"> PAGEREF _Toc169699591 \h </w:instrText>
        </w:r>
        <w:r>
          <w:fldChar w:fldCharType="separate"/>
        </w:r>
        <w:r w:rsidR="007E3F4A">
          <w:t>57</w:t>
        </w:r>
        <w:r>
          <w:fldChar w:fldCharType="end"/>
        </w:r>
      </w:hyperlink>
    </w:p>
    <w:p w14:paraId="58E58F8B" w14:textId="46EE6D8A"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92" w:history="1">
        <w:r w:rsidRPr="00185B04">
          <w:t>42C</w:t>
        </w:r>
        <w:r>
          <w:rPr>
            <w:rFonts w:asciiTheme="minorHAnsi" w:eastAsiaTheme="minorEastAsia" w:hAnsiTheme="minorHAnsi" w:cstheme="minorBidi"/>
            <w:kern w:val="2"/>
            <w:sz w:val="22"/>
            <w:szCs w:val="22"/>
            <w:lang w:eastAsia="en-AU"/>
            <w14:ligatures w14:val="standardContextual"/>
          </w:rPr>
          <w:tab/>
        </w:r>
        <w:r w:rsidRPr="00185B04">
          <w:t>Contents of notifiable invoices register</w:t>
        </w:r>
        <w:r>
          <w:tab/>
        </w:r>
        <w:r>
          <w:fldChar w:fldCharType="begin"/>
        </w:r>
        <w:r>
          <w:instrText xml:space="preserve"> PAGEREF _Toc169699592 \h </w:instrText>
        </w:r>
        <w:r>
          <w:fldChar w:fldCharType="separate"/>
        </w:r>
        <w:r w:rsidR="007E3F4A">
          <w:t>57</w:t>
        </w:r>
        <w:r>
          <w:fldChar w:fldCharType="end"/>
        </w:r>
      </w:hyperlink>
    </w:p>
    <w:p w14:paraId="79C0AB4C" w14:textId="7399035B"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93" w:history="1">
        <w:r w:rsidRPr="00185B04">
          <w:t>42D</w:t>
        </w:r>
        <w:r>
          <w:rPr>
            <w:rFonts w:asciiTheme="minorHAnsi" w:eastAsiaTheme="minorEastAsia" w:hAnsiTheme="minorHAnsi" w:cstheme="minorBidi"/>
            <w:kern w:val="2"/>
            <w:sz w:val="22"/>
            <w:szCs w:val="22"/>
            <w:lang w:eastAsia="en-AU"/>
            <w14:ligatures w14:val="standardContextual"/>
          </w:rPr>
          <w:tab/>
        </w:r>
        <w:r w:rsidRPr="00185B04">
          <w:t>Public access to material on notifiable invoices register</w:t>
        </w:r>
        <w:r>
          <w:tab/>
        </w:r>
        <w:r>
          <w:fldChar w:fldCharType="begin"/>
        </w:r>
        <w:r>
          <w:instrText xml:space="preserve"> PAGEREF _Toc169699593 \h </w:instrText>
        </w:r>
        <w:r>
          <w:fldChar w:fldCharType="separate"/>
        </w:r>
        <w:r w:rsidR="007E3F4A">
          <w:t>58</w:t>
        </w:r>
        <w:r>
          <w:fldChar w:fldCharType="end"/>
        </w:r>
      </w:hyperlink>
    </w:p>
    <w:p w14:paraId="6F7880B6" w14:textId="6B1E0846"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94" w:history="1">
        <w:r w:rsidRPr="00185B04">
          <w:t>42E</w:t>
        </w:r>
        <w:r>
          <w:rPr>
            <w:rFonts w:asciiTheme="minorHAnsi" w:eastAsiaTheme="minorEastAsia" w:hAnsiTheme="minorHAnsi" w:cstheme="minorBidi"/>
            <w:kern w:val="2"/>
            <w:sz w:val="22"/>
            <w:szCs w:val="22"/>
            <w:lang w:eastAsia="en-AU"/>
            <w14:ligatures w14:val="standardContextual"/>
          </w:rPr>
          <w:tab/>
        </w:r>
        <w:r w:rsidRPr="00185B04">
          <w:t>Territory entities to provide material for notifiable invoices register</w:t>
        </w:r>
        <w:r>
          <w:tab/>
        </w:r>
        <w:r>
          <w:fldChar w:fldCharType="begin"/>
        </w:r>
        <w:r>
          <w:instrText xml:space="preserve"> PAGEREF _Toc169699594 \h </w:instrText>
        </w:r>
        <w:r>
          <w:fldChar w:fldCharType="separate"/>
        </w:r>
        <w:r w:rsidR="007E3F4A">
          <w:t>58</w:t>
        </w:r>
        <w:r>
          <w:fldChar w:fldCharType="end"/>
        </w:r>
      </w:hyperlink>
    </w:p>
    <w:p w14:paraId="7CEEBAED" w14:textId="1C0AC3EF" w:rsidR="008A6590" w:rsidRDefault="006F7532">
      <w:pPr>
        <w:pStyle w:val="TOC3"/>
        <w:rPr>
          <w:rFonts w:asciiTheme="minorHAnsi" w:eastAsiaTheme="minorEastAsia" w:hAnsiTheme="minorHAnsi" w:cstheme="minorBidi"/>
          <w:b w:val="0"/>
          <w:kern w:val="2"/>
          <w:sz w:val="22"/>
          <w:szCs w:val="22"/>
          <w:lang w:eastAsia="en-AU"/>
          <w14:ligatures w14:val="standardContextual"/>
        </w:rPr>
      </w:pPr>
      <w:hyperlink w:anchor="_Toc169699595" w:history="1">
        <w:r w:rsidR="008A6590" w:rsidRPr="00185B04">
          <w:t>Division 3A.3</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Other matters—notifiable invoices</w:t>
        </w:r>
        <w:r w:rsidR="008A6590" w:rsidRPr="008A6590">
          <w:rPr>
            <w:vanish/>
          </w:rPr>
          <w:tab/>
        </w:r>
        <w:r w:rsidR="008A6590" w:rsidRPr="008A6590">
          <w:rPr>
            <w:vanish/>
          </w:rPr>
          <w:fldChar w:fldCharType="begin"/>
        </w:r>
        <w:r w:rsidR="008A6590" w:rsidRPr="008A6590">
          <w:rPr>
            <w:vanish/>
          </w:rPr>
          <w:instrText xml:space="preserve"> PAGEREF _Toc169699595 \h </w:instrText>
        </w:r>
        <w:r w:rsidR="008A6590" w:rsidRPr="008A6590">
          <w:rPr>
            <w:vanish/>
          </w:rPr>
        </w:r>
        <w:r w:rsidR="008A6590" w:rsidRPr="008A6590">
          <w:rPr>
            <w:vanish/>
          </w:rPr>
          <w:fldChar w:fldCharType="separate"/>
        </w:r>
        <w:r w:rsidR="007E3F4A">
          <w:rPr>
            <w:vanish/>
          </w:rPr>
          <w:t>58</w:t>
        </w:r>
        <w:r w:rsidR="008A6590" w:rsidRPr="008A6590">
          <w:rPr>
            <w:vanish/>
          </w:rPr>
          <w:fldChar w:fldCharType="end"/>
        </w:r>
      </w:hyperlink>
    </w:p>
    <w:p w14:paraId="6D861D31" w14:textId="160E8536"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96" w:history="1">
        <w:r w:rsidRPr="00185B04">
          <w:t>42F</w:t>
        </w:r>
        <w:r>
          <w:rPr>
            <w:rFonts w:asciiTheme="minorHAnsi" w:eastAsiaTheme="minorEastAsia" w:hAnsiTheme="minorHAnsi" w:cstheme="minorBidi"/>
            <w:kern w:val="2"/>
            <w:sz w:val="22"/>
            <w:szCs w:val="22"/>
            <w:lang w:eastAsia="en-AU"/>
            <w14:ligatures w14:val="standardContextual"/>
          </w:rPr>
          <w:tab/>
        </w:r>
        <w:r w:rsidRPr="00185B04">
          <w:t>Notice of effect of part to parties issuing invoices</w:t>
        </w:r>
        <w:r>
          <w:tab/>
        </w:r>
        <w:r>
          <w:fldChar w:fldCharType="begin"/>
        </w:r>
        <w:r>
          <w:instrText xml:space="preserve"> PAGEREF _Toc169699596 \h </w:instrText>
        </w:r>
        <w:r>
          <w:fldChar w:fldCharType="separate"/>
        </w:r>
        <w:r w:rsidR="007E3F4A">
          <w:t>58</w:t>
        </w:r>
        <w:r>
          <w:fldChar w:fldCharType="end"/>
        </w:r>
      </w:hyperlink>
    </w:p>
    <w:p w14:paraId="4D1ACDD2" w14:textId="13767657"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97" w:history="1">
        <w:r w:rsidRPr="00185B04">
          <w:t>42G</w:t>
        </w:r>
        <w:r>
          <w:rPr>
            <w:rFonts w:asciiTheme="minorHAnsi" w:eastAsiaTheme="minorEastAsia" w:hAnsiTheme="minorHAnsi" w:cstheme="minorBidi"/>
            <w:kern w:val="2"/>
            <w:sz w:val="22"/>
            <w:szCs w:val="22"/>
            <w:lang w:eastAsia="en-AU"/>
            <w14:ligatures w14:val="standardContextual"/>
          </w:rPr>
          <w:tab/>
        </w:r>
        <w:r w:rsidRPr="00185B04">
          <w:t>Effect of other disclosure laws etc</w:t>
        </w:r>
        <w:r>
          <w:tab/>
        </w:r>
        <w:r>
          <w:fldChar w:fldCharType="begin"/>
        </w:r>
        <w:r>
          <w:instrText xml:space="preserve"> PAGEREF _Toc169699597 \h </w:instrText>
        </w:r>
        <w:r>
          <w:fldChar w:fldCharType="separate"/>
        </w:r>
        <w:r w:rsidR="007E3F4A">
          <w:t>59</w:t>
        </w:r>
        <w:r>
          <w:fldChar w:fldCharType="end"/>
        </w:r>
      </w:hyperlink>
    </w:p>
    <w:p w14:paraId="1856D638" w14:textId="6B4D9FB1"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598" w:history="1">
        <w:r w:rsidRPr="00185B04">
          <w:t>42H</w:t>
        </w:r>
        <w:r>
          <w:rPr>
            <w:rFonts w:asciiTheme="minorHAnsi" w:eastAsiaTheme="minorEastAsia" w:hAnsiTheme="minorHAnsi" w:cstheme="minorBidi"/>
            <w:kern w:val="2"/>
            <w:sz w:val="22"/>
            <w:szCs w:val="22"/>
            <w:lang w:eastAsia="en-AU"/>
            <w14:ligatures w14:val="standardContextual"/>
          </w:rPr>
          <w:tab/>
        </w:r>
        <w:r w:rsidRPr="00185B04">
          <w:t>No liability for complying with pt 3A</w:t>
        </w:r>
        <w:r>
          <w:tab/>
        </w:r>
        <w:r>
          <w:fldChar w:fldCharType="begin"/>
        </w:r>
        <w:r>
          <w:instrText xml:space="preserve"> PAGEREF _Toc169699598 \h </w:instrText>
        </w:r>
        <w:r>
          <w:fldChar w:fldCharType="separate"/>
        </w:r>
        <w:r w:rsidR="007E3F4A">
          <w:t>59</w:t>
        </w:r>
        <w:r>
          <w:fldChar w:fldCharType="end"/>
        </w:r>
      </w:hyperlink>
    </w:p>
    <w:p w14:paraId="5664EF85" w14:textId="797BB12C" w:rsidR="008A6590" w:rsidRDefault="006F7532">
      <w:pPr>
        <w:pStyle w:val="TOC2"/>
        <w:rPr>
          <w:rFonts w:asciiTheme="minorHAnsi" w:eastAsiaTheme="minorEastAsia" w:hAnsiTheme="minorHAnsi" w:cstheme="minorBidi"/>
          <w:b w:val="0"/>
          <w:kern w:val="2"/>
          <w:sz w:val="22"/>
          <w:szCs w:val="22"/>
          <w:lang w:eastAsia="en-AU"/>
          <w14:ligatures w14:val="standardContextual"/>
        </w:rPr>
      </w:pPr>
      <w:hyperlink w:anchor="_Toc169699599" w:history="1">
        <w:r w:rsidR="008A6590" w:rsidRPr="00185B04">
          <w:t>Part 4</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Interest on commercial accounts</w:t>
        </w:r>
        <w:r w:rsidR="008A6590" w:rsidRPr="008A6590">
          <w:rPr>
            <w:vanish/>
          </w:rPr>
          <w:tab/>
        </w:r>
        <w:r w:rsidR="008A6590" w:rsidRPr="008A6590">
          <w:rPr>
            <w:vanish/>
          </w:rPr>
          <w:fldChar w:fldCharType="begin"/>
        </w:r>
        <w:r w:rsidR="008A6590" w:rsidRPr="008A6590">
          <w:rPr>
            <w:vanish/>
          </w:rPr>
          <w:instrText xml:space="preserve"> PAGEREF _Toc169699599 \h </w:instrText>
        </w:r>
        <w:r w:rsidR="008A6590" w:rsidRPr="008A6590">
          <w:rPr>
            <w:vanish/>
          </w:rPr>
        </w:r>
        <w:r w:rsidR="008A6590" w:rsidRPr="008A6590">
          <w:rPr>
            <w:vanish/>
          </w:rPr>
          <w:fldChar w:fldCharType="separate"/>
        </w:r>
        <w:r w:rsidR="007E3F4A">
          <w:rPr>
            <w:vanish/>
          </w:rPr>
          <w:t>60</w:t>
        </w:r>
        <w:r w:rsidR="008A6590" w:rsidRPr="008A6590">
          <w:rPr>
            <w:vanish/>
          </w:rPr>
          <w:fldChar w:fldCharType="end"/>
        </w:r>
      </w:hyperlink>
    </w:p>
    <w:p w14:paraId="79459E99" w14:textId="2A397BD1"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600" w:history="1">
        <w:r w:rsidRPr="00185B04">
          <w:t>43</w:t>
        </w:r>
        <w:r>
          <w:rPr>
            <w:rFonts w:asciiTheme="minorHAnsi" w:eastAsiaTheme="minorEastAsia" w:hAnsiTheme="minorHAnsi" w:cstheme="minorBidi"/>
            <w:kern w:val="2"/>
            <w:sz w:val="22"/>
            <w:szCs w:val="22"/>
            <w:lang w:eastAsia="en-AU"/>
            <w14:ligatures w14:val="standardContextual"/>
          </w:rPr>
          <w:tab/>
        </w:r>
        <w:r w:rsidRPr="00185B04">
          <w:t>Application—pt 4</w:t>
        </w:r>
        <w:r>
          <w:tab/>
        </w:r>
        <w:r>
          <w:fldChar w:fldCharType="begin"/>
        </w:r>
        <w:r>
          <w:instrText xml:space="preserve"> PAGEREF _Toc169699600 \h </w:instrText>
        </w:r>
        <w:r>
          <w:fldChar w:fldCharType="separate"/>
        </w:r>
        <w:r w:rsidR="007E3F4A">
          <w:t>60</w:t>
        </w:r>
        <w:r>
          <w:fldChar w:fldCharType="end"/>
        </w:r>
      </w:hyperlink>
    </w:p>
    <w:p w14:paraId="7EE25940" w14:textId="3B4EFB9B"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601" w:history="1">
        <w:r w:rsidRPr="00185B04">
          <w:t>44</w:t>
        </w:r>
        <w:r>
          <w:rPr>
            <w:rFonts w:asciiTheme="minorHAnsi" w:eastAsiaTheme="minorEastAsia" w:hAnsiTheme="minorHAnsi" w:cstheme="minorBidi"/>
            <w:kern w:val="2"/>
            <w:sz w:val="22"/>
            <w:szCs w:val="22"/>
            <w:lang w:eastAsia="en-AU"/>
            <w14:ligatures w14:val="standardContextual"/>
          </w:rPr>
          <w:tab/>
        </w:r>
        <w:r w:rsidRPr="00185B04">
          <w:t>Definitions for pt 4</w:t>
        </w:r>
        <w:r>
          <w:tab/>
        </w:r>
        <w:r>
          <w:fldChar w:fldCharType="begin"/>
        </w:r>
        <w:r>
          <w:instrText xml:space="preserve"> PAGEREF _Toc169699601 \h </w:instrText>
        </w:r>
        <w:r>
          <w:fldChar w:fldCharType="separate"/>
        </w:r>
        <w:r w:rsidR="007E3F4A">
          <w:t>60</w:t>
        </w:r>
        <w:r>
          <w:fldChar w:fldCharType="end"/>
        </w:r>
      </w:hyperlink>
    </w:p>
    <w:p w14:paraId="4C86EE40" w14:textId="35D897B2"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602" w:history="1">
        <w:r w:rsidRPr="00185B04">
          <w:t>45</w:t>
        </w:r>
        <w:r>
          <w:rPr>
            <w:rFonts w:asciiTheme="minorHAnsi" w:eastAsiaTheme="minorEastAsia" w:hAnsiTheme="minorHAnsi" w:cstheme="minorBidi"/>
            <w:kern w:val="2"/>
            <w:sz w:val="22"/>
            <w:szCs w:val="22"/>
            <w:lang w:eastAsia="en-AU"/>
            <w14:ligatures w14:val="standardContextual"/>
          </w:rPr>
          <w:tab/>
        </w:r>
        <w:r w:rsidRPr="00185B04">
          <w:t>Interest on unpaid accounts</w:t>
        </w:r>
        <w:r>
          <w:tab/>
        </w:r>
        <w:r>
          <w:fldChar w:fldCharType="begin"/>
        </w:r>
        <w:r>
          <w:instrText xml:space="preserve"> PAGEREF _Toc169699602 \h </w:instrText>
        </w:r>
        <w:r>
          <w:fldChar w:fldCharType="separate"/>
        </w:r>
        <w:r w:rsidR="007E3F4A">
          <w:t>61</w:t>
        </w:r>
        <w:r>
          <w:fldChar w:fldCharType="end"/>
        </w:r>
      </w:hyperlink>
    </w:p>
    <w:p w14:paraId="6F6EECC8" w14:textId="2E0AF4C8"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603" w:history="1">
        <w:r w:rsidRPr="00185B04">
          <w:t>46</w:t>
        </w:r>
        <w:r>
          <w:rPr>
            <w:rFonts w:asciiTheme="minorHAnsi" w:eastAsiaTheme="minorEastAsia" w:hAnsiTheme="minorHAnsi" w:cstheme="minorBidi"/>
            <w:kern w:val="2"/>
            <w:sz w:val="22"/>
            <w:szCs w:val="22"/>
            <w:lang w:eastAsia="en-AU"/>
            <w14:ligatures w14:val="standardContextual"/>
          </w:rPr>
          <w:tab/>
        </w:r>
        <w:r w:rsidRPr="00185B04">
          <w:t>Exclusion of inconsistent contractual terms</w:t>
        </w:r>
        <w:r>
          <w:tab/>
        </w:r>
        <w:r>
          <w:fldChar w:fldCharType="begin"/>
        </w:r>
        <w:r>
          <w:instrText xml:space="preserve"> PAGEREF _Toc169699603 \h </w:instrText>
        </w:r>
        <w:r>
          <w:fldChar w:fldCharType="separate"/>
        </w:r>
        <w:r w:rsidR="007E3F4A">
          <w:t>61</w:t>
        </w:r>
        <w:r>
          <w:fldChar w:fldCharType="end"/>
        </w:r>
      </w:hyperlink>
    </w:p>
    <w:p w14:paraId="0D7EA534" w14:textId="376BB457"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604" w:history="1">
        <w:r w:rsidRPr="00185B04">
          <w:t>47</w:t>
        </w:r>
        <w:r>
          <w:rPr>
            <w:rFonts w:asciiTheme="minorHAnsi" w:eastAsiaTheme="minorEastAsia" w:hAnsiTheme="minorHAnsi" w:cstheme="minorBidi"/>
            <w:kern w:val="2"/>
            <w:sz w:val="22"/>
            <w:szCs w:val="22"/>
            <w:lang w:eastAsia="en-AU"/>
            <w14:ligatures w14:val="standardContextual"/>
          </w:rPr>
          <w:tab/>
        </w:r>
        <w:r w:rsidRPr="00185B04">
          <w:t>Availability of funds to pay interest</w:t>
        </w:r>
        <w:r>
          <w:tab/>
        </w:r>
        <w:r>
          <w:fldChar w:fldCharType="begin"/>
        </w:r>
        <w:r>
          <w:instrText xml:space="preserve"> PAGEREF _Toc169699604 \h </w:instrText>
        </w:r>
        <w:r>
          <w:fldChar w:fldCharType="separate"/>
        </w:r>
        <w:r w:rsidR="007E3F4A">
          <w:t>62</w:t>
        </w:r>
        <w:r>
          <w:fldChar w:fldCharType="end"/>
        </w:r>
      </w:hyperlink>
    </w:p>
    <w:p w14:paraId="4E9468C6" w14:textId="0977D2C9" w:rsidR="008A6590" w:rsidRDefault="006F7532">
      <w:pPr>
        <w:pStyle w:val="TOC2"/>
        <w:rPr>
          <w:rFonts w:asciiTheme="minorHAnsi" w:eastAsiaTheme="minorEastAsia" w:hAnsiTheme="minorHAnsi" w:cstheme="minorBidi"/>
          <w:b w:val="0"/>
          <w:kern w:val="2"/>
          <w:sz w:val="22"/>
          <w:szCs w:val="22"/>
          <w:lang w:eastAsia="en-AU"/>
          <w14:ligatures w14:val="standardContextual"/>
        </w:rPr>
      </w:pPr>
      <w:hyperlink w:anchor="_Toc169699605" w:history="1">
        <w:r w:rsidR="008A6590" w:rsidRPr="00185B04">
          <w:t>Part 4A</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Notification and review of decisions</w:t>
        </w:r>
        <w:r w:rsidR="008A6590" w:rsidRPr="008A6590">
          <w:rPr>
            <w:vanish/>
          </w:rPr>
          <w:tab/>
        </w:r>
        <w:r w:rsidR="008A6590" w:rsidRPr="008A6590">
          <w:rPr>
            <w:vanish/>
          </w:rPr>
          <w:fldChar w:fldCharType="begin"/>
        </w:r>
        <w:r w:rsidR="008A6590" w:rsidRPr="008A6590">
          <w:rPr>
            <w:vanish/>
          </w:rPr>
          <w:instrText xml:space="preserve"> PAGEREF _Toc169699605 \h </w:instrText>
        </w:r>
        <w:r w:rsidR="008A6590" w:rsidRPr="008A6590">
          <w:rPr>
            <w:vanish/>
          </w:rPr>
        </w:r>
        <w:r w:rsidR="008A6590" w:rsidRPr="008A6590">
          <w:rPr>
            <w:vanish/>
          </w:rPr>
          <w:fldChar w:fldCharType="separate"/>
        </w:r>
        <w:r w:rsidR="007E3F4A">
          <w:rPr>
            <w:vanish/>
          </w:rPr>
          <w:t>63</w:t>
        </w:r>
        <w:r w:rsidR="008A6590" w:rsidRPr="008A6590">
          <w:rPr>
            <w:vanish/>
          </w:rPr>
          <w:fldChar w:fldCharType="end"/>
        </w:r>
      </w:hyperlink>
    </w:p>
    <w:p w14:paraId="2E844634" w14:textId="27B825B2"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606" w:history="1">
        <w:r w:rsidRPr="00185B04">
          <w:t>48</w:t>
        </w:r>
        <w:r>
          <w:rPr>
            <w:rFonts w:asciiTheme="minorHAnsi" w:eastAsiaTheme="minorEastAsia" w:hAnsiTheme="minorHAnsi" w:cstheme="minorBidi"/>
            <w:kern w:val="2"/>
            <w:sz w:val="22"/>
            <w:szCs w:val="22"/>
            <w:lang w:eastAsia="en-AU"/>
            <w14:ligatures w14:val="standardContextual"/>
          </w:rPr>
          <w:tab/>
        </w:r>
        <w:r w:rsidRPr="00185B04">
          <w:t xml:space="preserve">Meaning of </w:t>
        </w:r>
        <w:r w:rsidRPr="00185B04">
          <w:rPr>
            <w:i/>
          </w:rPr>
          <w:t>reviewable decision</w:t>
        </w:r>
        <w:r w:rsidRPr="00185B04">
          <w:rPr>
            <w:rFonts w:cs="Arial"/>
          </w:rPr>
          <w:t>—pt 4A</w:t>
        </w:r>
        <w:r>
          <w:tab/>
        </w:r>
        <w:r>
          <w:fldChar w:fldCharType="begin"/>
        </w:r>
        <w:r>
          <w:instrText xml:space="preserve"> PAGEREF _Toc169699606 \h </w:instrText>
        </w:r>
        <w:r>
          <w:fldChar w:fldCharType="separate"/>
        </w:r>
        <w:r w:rsidR="007E3F4A">
          <w:t>63</w:t>
        </w:r>
        <w:r>
          <w:fldChar w:fldCharType="end"/>
        </w:r>
      </w:hyperlink>
    </w:p>
    <w:p w14:paraId="2385FD4D" w14:textId="64E12396"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607" w:history="1">
        <w:r w:rsidRPr="00185B04">
          <w:t>49</w:t>
        </w:r>
        <w:r>
          <w:rPr>
            <w:rFonts w:asciiTheme="minorHAnsi" w:eastAsiaTheme="minorEastAsia" w:hAnsiTheme="minorHAnsi" w:cstheme="minorBidi"/>
            <w:kern w:val="2"/>
            <w:sz w:val="22"/>
            <w:szCs w:val="22"/>
            <w:lang w:eastAsia="en-AU"/>
            <w14:ligatures w14:val="standardContextual"/>
          </w:rPr>
          <w:tab/>
        </w:r>
        <w:r w:rsidRPr="00185B04">
          <w:t>Reviewable decision notices</w:t>
        </w:r>
        <w:r>
          <w:tab/>
        </w:r>
        <w:r>
          <w:fldChar w:fldCharType="begin"/>
        </w:r>
        <w:r>
          <w:instrText xml:space="preserve"> PAGEREF _Toc169699607 \h </w:instrText>
        </w:r>
        <w:r>
          <w:fldChar w:fldCharType="separate"/>
        </w:r>
        <w:r w:rsidR="007E3F4A">
          <w:t>63</w:t>
        </w:r>
        <w:r>
          <w:fldChar w:fldCharType="end"/>
        </w:r>
      </w:hyperlink>
    </w:p>
    <w:p w14:paraId="66534697" w14:textId="7F0CF649"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608" w:history="1">
        <w:r w:rsidRPr="00185B04">
          <w:t>50</w:t>
        </w:r>
        <w:r>
          <w:rPr>
            <w:rFonts w:asciiTheme="minorHAnsi" w:eastAsiaTheme="minorEastAsia" w:hAnsiTheme="minorHAnsi" w:cstheme="minorBidi"/>
            <w:kern w:val="2"/>
            <w:sz w:val="22"/>
            <w:szCs w:val="22"/>
            <w:lang w:eastAsia="en-AU"/>
            <w14:ligatures w14:val="standardContextual"/>
          </w:rPr>
          <w:tab/>
        </w:r>
        <w:r w:rsidRPr="00185B04">
          <w:t>Applications for review</w:t>
        </w:r>
        <w:r>
          <w:tab/>
        </w:r>
        <w:r>
          <w:fldChar w:fldCharType="begin"/>
        </w:r>
        <w:r>
          <w:instrText xml:space="preserve"> PAGEREF _Toc169699608 \h </w:instrText>
        </w:r>
        <w:r>
          <w:fldChar w:fldCharType="separate"/>
        </w:r>
        <w:r w:rsidR="007E3F4A">
          <w:t>63</w:t>
        </w:r>
        <w:r>
          <w:fldChar w:fldCharType="end"/>
        </w:r>
      </w:hyperlink>
    </w:p>
    <w:p w14:paraId="23C803F8" w14:textId="71F1AA20"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609" w:history="1">
        <w:r w:rsidRPr="00185B04">
          <w:t>50A</w:t>
        </w:r>
        <w:r>
          <w:rPr>
            <w:rFonts w:asciiTheme="minorHAnsi" w:eastAsiaTheme="minorEastAsia" w:hAnsiTheme="minorHAnsi" w:cstheme="minorBidi"/>
            <w:kern w:val="2"/>
            <w:sz w:val="22"/>
            <w:szCs w:val="22"/>
            <w:lang w:eastAsia="en-AU"/>
            <w14:ligatures w14:val="standardContextual"/>
          </w:rPr>
          <w:tab/>
        </w:r>
        <w:r w:rsidRPr="00185B04">
          <w:t>Applications for review by complainant</w:t>
        </w:r>
        <w:r>
          <w:tab/>
        </w:r>
        <w:r>
          <w:fldChar w:fldCharType="begin"/>
        </w:r>
        <w:r>
          <w:instrText xml:space="preserve"> PAGEREF _Toc169699609 \h </w:instrText>
        </w:r>
        <w:r>
          <w:fldChar w:fldCharType="separate"/>
        </w:r>
        <w:r w:rsidR="007E3F4A">
          <w:t>63</w:t>
        </w:r>
        <w:r>
          <w:fldChar w:fldCharType="end"/>
        </w:r>
      </w:hyperlink>
    </w:p>
    <w:p w14:paraId="4B4D1743" w14:textId="07903EA9" w:rsidR="008A6590" w:rsidRDefault="006F7532">
      <w:pPr>
        <w:pStyle w:val="TOC2"/>
        <w:rPr>
          <w:rFonts w:asciiTheme="minorHAnsi" w:eastAsiaTheme="minorEastAsia" w:hAnsiTheme="minorHAnsi" w:cstheme="minorBidi"/>
          <w:b w:val="0"/>
          <w:kern w:val="2"/>
          <w:sz w:val="22"/>
          <w:szCs w:val="22"/>
          <w:lang w:eastAsia="en-AU"/>
          <w14:ligatures w14:val="standardContextual"/>
        </w:rPr>
      </w:pPr>
      <w:hyperlink w:anchor="_Toc169699610" w:history="1">
        <w:r w:rsidR="008A6590" w:rsidRPr="00185B04">
          <w:t>Part 5</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Miscellaneous</w:t>
        </w:r>
        <w:r w:rsidR="008A6590" w:rsidRPr="008A6590">
          <w:rPr>
            <w:vanish/>
          </w:rPr>
          <w:tab/>
        </w:r>
        <w:r w:rsidR="008A6590" w:rsidRPr="008A6590">
          <w:rPr>
            <w:vanish/>
          </w:rPr>
          <w:fldChar w:fldCharType="begin"/>
        </w:r>
        <w:r w:rsidR="008A6590" w:rsidRPr="008A6590">
          <w:rPr>
            <w:vanish/>
          </w:rPr>
          <w:instrText xml:space="preserve"> PAGEREF _Toc169699610 \h </w:instrText>
        </w:r>
        <w:r w:rsidR="008A6590" w:rsidRPr="008A6590">
          <w:rPr>
            <w:vanish/>
          </w:rPr>
        </w:r>
        <w:r w:rsidR="008A6590" w:rsidRPr="008A6590">
          <w:rPr>
            <w:vanish/>
          </w:rPr>
          <w:fldChar w:fldCharType="separate"/>
        </w:r>
        <w:r w:rsidR="007E3F4A">
          <w:rPr>
            <w:vanish/>
          </w:rPr>
          <w:t>65</w:t>
        </w:r>
        <w:r w:rsidR="008A6590" w:rsidRPr="008A6590">
          <w:rPr>
            <w:vanish/>
          </w:rPr>
          <w:fldChar w:fldCharType="end"/>
        </w:r>
      </w:hyperlink>
    </w:p>
    <w:p w14:paraId="67823AD5" w14:textId="2C9863CB"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611" w:history="1">
        <w:r w:rsidRPr="00185B04">
          <w:t>51</w:t>
        </w:r>
        <w:r>
          <w:rPr>
            <w:rFonts w:asciiTheme="minorHAnsi" w:eastAsiaTheme="minorEastAsia" w:hAnsiTheme="minorHAnsi" w:cstheme="minorBidi"/>
            <w:kern w:val="2"/>
            <w:sz w:val="22"/>
            <w:szCs w:val="22"/>
            <w:lang w:eastAsia="en-AU"/>
            <w14:ligatures w14:val="standardContextual"/>
          </w:rPr>
          <w:tab/>
        </w:r>
        <w:r w:rsidRPr="00185B04">
          <w:t>Approved forms</w:t>
        </w:r>
        <w:r>
          <w:tab/>
        </w:r>
        <w:r>
          <w:fldChar w:fldCharType="begin"/>
        </w:r>
        <w:r>
          <w:instrText xml:space="preserve"> PAGEREF _Toc169699611 \h </w:instrText>
        </w:r>
        <w:r>
          <w:fldChar w:fldCharType="separate"/>
        </w:r>
        <w:r w:rsidR="007E3F4A">
          <w:t>65</w:t>
        </w:r>
        <w:r>
          <w:fldChar w:fldCharType="end"/>
        </w:r>
      </w:hyperlink>
    </w:p>
    <w:p w14:paraId="0A17E0E3" w14:textId="03547980"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612" w:history="1">
        <w:r w:rsidRPr="00185B04">
          <w:t>52</w:t>
        </w:r>
        <w:r>
          <w:rPr>
            <w:rFonts w:asciiTheme="minorHAnsi" w:eastAsiaTheme="minorEastAsia" w:hAnsiTheme="minorHAnsi" w:cstheme="minorBidi"/>
            <w:kern w:val="2"/>
            <w:sz w:val="22"/>
            <w:szCs w:val="22"/>
            <w:lang w:eastAsia="en-AU"/>
            <w14:ligatures w14:val="standardContextual"/>
          </w:rPr>
          <w:tab/>
        </w:r>
        <w:r w:rsidRPr="00185B04">
          <w:t>Regulation-making power</w:t>
        </w:r>
        <w:r>
          <w:tab/>
        </w:r>
        <w:r>
          <w:fldChar w:fldCharType="begin"/>
        </w:r>
        <w:r>
          <w:instrText xml:space="preserve"> PAGEREF _Toc169699612 \h </w:instrText>
        </w:r>
        <w:r>
          <w:fldChar w:fldCharType="separate"/>
        </w:r>
        <w:r w:rsidR="007E3F4A">
          <w:t>65</w:t>
        </w:r>
        <w:r>
          <w:fldChar w:fldCharType="end"/>
        </w:r>
      </w:hyperlink>
    </w:p>
    <w:p w14:paraId="511B2055" w14:textId="18BEA6C0" w:rsidR="008A6590" w:rsidRDefault="006F7532">
      <w:pPr>
        <w:pStyle w:val="TOC6"/>
        <w:rPr>
          <w:rFonts w:asciiTheme="minorHAnsi" w:eastAsiaTheme="minorEastAsia" w:hAnsiTheme="minorHAnsi" w:cstheme="minorBidi"/>
          <w:b w:val="0"/>
          <w:kern w:val="2"/>
          <w:sz w:val="22"/>
          <w:szCs w:val="22"/>
          <w:lang w:eastAsia="en-AU"/>
          <w14:ligatures w14:val="standardContextual"/>
        </w:rPr>
      </w:pPr>
      <w:hyperlink w:anchor="_Toc169699613" w:history="1">
        <w:r w:rsidR="008A6590" w:rsidRPr="00185B04">
          <w:t>Schedule 1</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Model confidentiality clause</w:t>
        </w:r>
        <w:r w:rsidR="008A6590">
          <w:tab/>
        </w:r>
        <w:r w:rsidR="008A6590" w:rsidRPr="008A6590">
          <w:rPr>
            <w:b w:val="0"/>
            <w:sz w:val="20"/>
          </w:rPr>
          <w:fldChar w:fldCharType="begin"/>
        </w:r>
        <w:r w:rsidR="008A6590" w:rsidRPr="008A6590">
          <w:rPr>
            <w:b w:val="0"/>
            <w:sz w:val="20"/>
          </w:rPr>
          <w:instrText xml:space="preserve"> PAGEREF _Toc169699613 \h </w:instrText>
        </w:r>
        <w:r w:rsidR="008A6590" w:rsidRPr="008A6590">
          <w:rPr>
            <w:b w:val="0"/>
            <w:sz w:val="20"/>
          </w:rPr>
        </w:r>
        <w:r w:rsidR="008A6590" w:rsidRPr="008A6590">
          <w:rPr>
            <w:b w:val="0"/>
            <w:sz w:val="20"/>
          </w:rPr>
          <w:fldChar w:fldCharType="separate"/>
        </w:r>
        <w:r w:rsidR="007E3F4A">
          <w:rPr>
            <w:b w:val="0"/>
            <w:sz w:val="20"/>
          </w:rPr>
          <w:t>66</w:t>
        </w:r>
        <w:r w:rsidR="008A6590" w:rsidRPr="008A6590">
          <w:rPr>
            <w:b w:val="0"/>
            <w:sz w:val="20"/>
          </w:rPr>
          <w:fldChar w:fldCharType="end"/>
        </w:r>
      </w:hyperlink>
    </w:p>
    <w:p w14:paraId="18B43BBE" w14:textId="1F2C90EF" w:rsidR="008A6590" w:rsidRDefault="006F7532">
      <w:pPr>
        <w:pStyle w:val="TOC6"/>
        <w:rPr>
          <w:rFonts w:asciiTheme="minorHAnsi" w:eastAsiaTheme="minorEastAsia" w:hAnsiTheme="minorHAnsi" w:cstheme="minorBidi"/>
          <w:b w:val="0"/>
          <w:kern w:val="2"/>
          <w:sz w:val="22"/>
          <w:szCs w:val="22"/>
          <w:lang w:eastAsia="en-AU"/>
          <w14:ligatures w14:val="standardContextual"/>
        </w:rPr>
      </w:pPr>
      <w:hyperlink w:anchor="_Toc169699614" w:history="1">
        <w:r w:rsidR="008A6590" w:rsidRPr="00185B04">
          <w:t>Schedule 2</w:t>
        </w:r>
        <w:r w:rsidR="008A6590">
          <w:rPr>
            <w:rFonts w:asciiTheme="minorHAnsi" w:eastAsiaTheme="minorEastAsia" w:hAnsiTheme="minorHAnsi" w:cstheme="minorBidi"/>
            <w:b w:val="0"/>
            <w:kern w:val="2"/>
            <w:sz w:val="22"/>
            <w:szCs w:val="22"/>
            <w:lang w:eastAsia="en-AU"/>
            <w14:ligatures w14:val="standardContextual"/>
          </w:rPr>
          <w:tab/>
        </w:r>
        <w:r w:rsidR="008A6590" w:rsidRPr="00185B04">
          <w:t>Reviewable decisions</w:t>
        </w:r>
        <w:r w:rsidR="008A6590">
          <w:tab/>
        </w:r>
        <w:r w:rsidR="008A6590" w:rsidRPr="008A6590">
          <w:rPr>
            <w:b w:val="0"/>
            <w:sz w:val="20"/>
          </w:rPr>
          <w:fldChar w:fldCharType="begin"/>
        </w:r>
        <w:r w:rsidR="008A6590" w:rsidRPr="008A6590">
          <w:rPr>
            <w:b w:val="0"/>
            <w:sz w:val="20"/>
          </w:rPr>
          <w:instrText xml:space="preserve"> PAGEREF _Toc169699614 \h </w:instrText>
        </w:r>
        <w:r w:rsidR="008A6590" w:rsidRPr="008A6590">
          <w:rPr>
            <w:b w:val="0"/>
            <w:sz w:val="20"/>
          </w:rPr>
        </w:r>
        <w:r w:rsidR="008A6590" w:rsidRPr="008A6590">
          <w:rPr>
            <w:b w:val="0"/>
            <w:sz w:val="20"/>
          </w:rPr>
          <w:fldChar w:fldCharType="separate"/>
        </w:r>
        <w:r w:rsidR="007E3F4A">
          <w:rPr>
            <w:b w:val="0"/>
            <w:sz w:val="20"/>
          </w:rPr>
          <w:t>68</w:t>
        </w:r>
        <w:r w:rsidR="008A6590" w:rsidRPr="008A6590">
          <w:rPr>
            <w:b w:val="0"/>
            <w:sz w:val="20"/>
          </w:rPr>
          <w:fldChar w:fldCharType="end"/>
        </w:r>
      </w:hyperlink>
    </w:p>
    <w:p w14:paraId="556499DA" w14:textId="023E1BC8" w:rsidR="008A6590" w:rsidRDefault="006F7532">
      <w:pPr>
        <w:pStyle w:val="TOC6"/>
        <w:rPr>
          <w:rFonts w:asciiTheme="minorHAnsi" w:eastAsiaTheme="minorEastAsia" w:hAnsiTheme="minorHAnsi" w:cstheme="minorBidi"/>
          <w:b w:val="0"/>
          <w:kern w:val="2"/>
          <w:sz w:val="22"/>
          <w:szCs w:val="22"/>
          <w:lang w:eastAsia="en-AU"/>
          <w14:ligatures w14:val="standardContextual"/>
        </w:rPr>
      </w:pPr>
      <w:hyperlink w:anchor="_Toc169699615" w:history="1">
        <w:r w:rsidR="008A6590" w:rsidRPr="00185B04">
          <w:t>Dictionary</w:t>
        </w:r>
        <w:r w:rsidR="008A6590">
          <w:tab/>
        </w:r>
        <w:r w:rsidR="008A6590">
          <w:tab/>
        </w:r>
        <w:r w:rsidR="008A6590" w:rsidRPr="008A6590">
          <w:rPr>
            <w:b w:val="0"/>
            <w:sz w:val="20"/>
          </w:rPr>
          <w:fldChar w:fldCharType="begin"/>
        </w:r>
        <w:r w:rsidR="008A6590" w:rsidRPr="008A6590">
          <w:rPr>
            <w:b w:val="0"/>
            <w:sz w:val="20"/>
          </w:rPr>
          <w:instrText xml:space="preserve"> PAGEREF _Toc169699615 \h </w:instrText>
        </w:r>
        <w:r w:rsidR="008A6590" w:rsidRPr="008A6590">
          <w:rPr>
            <w:b w:val="0"/>
            <w:sz w:val="20"/>
          </w:rPr>
        </w:r>
        <w:r w:rsidR="008A6590" w:rsidRPr="008A6590">
          <w:rPr>
            <w:b w:val="0"/>
            <w:sz w:val="20"/>
          </w:rPr>
          <w:fldChar w:fldCharType="separate"/>
        </w:r>
        <w:r w:rsidR="007E3F4A">
          <w:rPr>
            <w:b w:val="0"/>
            <w:sz w:val="20"/>
          </w:rPr>
          <w:t>71</w:t>
        </w:r>
        <w:r w:rsidR="008A6590" w:rsidRPr="008A6590">
          <w:rPr>
            <w:b w:val="0"/>
            <w:sz w:val="20"/>
          </w:rPr>
          <w:fldChar w:fldCharType="end"/>
        </w:r>
      </w:hyperlink>
    </w:p>
    <w:p w14:paraId="0F6F1205" w14:textId="73E4E44C" w:rsidR="008A6590" w:rsidRDefault="006F7532" w:rsidP="008A6590">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9699616" w:history="1">
        <w:r w:rsidR="008A6590">
          <w:t>Endnotes</w:t>
        </w:r>
        <w:r w:rsidR="008A6590" w:rsidRPr="008A6590">
          <w:rPr>
            <w:vanish/>
          </w:rPr>
          <w:tab/>
        </w:r>
        <w:r w:rsidR="008A6590">
          <w:rPr>
            <w:vanish/>
          </w:rPr>
          <w:tab/>
        </w:r>
        <w:r w:rsidR="008A6590" w:rsidRPr="008A6590">
          <w:rPr>
            <w:b w:val="0"/>
            <w:vanish/>
          </w:rPr>
          <w:fldChar w:fldCharType="begin"/>
        </w:r>
        <w:r w:rsidR="008A6590" w:rsidRPr="008A6590">
          <w:rPr>
            <w:b w:val="0"/>
            <w:vanish/>
          </w:rPr>
          <w:instrText xml:space="preserve"> PAGEREF _Toc169699616 \h </w:instrText>
        </w:r>
        <w:r w:rsidR="008A6590" w:rsidRPr="008A6590">
          <w:rPr>
            <w:b w:val="0"/>
            <w:vanish/>
          </w:rPr>
        </w:r>
        <w:r w:rsidR="008A6590" w:rsidRPr="008A6590">
          <w:rPr>
            <w:b w:val="0"/>
            <w:vanish/>
          </w:rPr>
          <w:fldChar w:fldCharType="separate"/>
        </w:r>
        <w:r w:rsidR="007E3F4A">
          <w:rPr>
            <w:b w:val="0"/>
            <w:vanish/>
          </w:rPr>
          <w:t>75</w:t>
        </w:r>
        <w:r w:rsidR="008A6590" w:rsidRPr="008A6590">
          <w:rPr>
            <w:b w:val="0"/>
            <w:vanish/>
          </w:rPr>
          <w:fldChar w:fldCharType="end"/>
        </w:r>
      </w:hyperlink>
    </w:p>
    <w:p w14:paraId="33130AC8" w14:textId="0D806A18"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617" w:history="1">
        <w:r w:rsidRPr="00185B04">
          <w:t>1</w:t>
        </w:r>
        <w:r>
          <w:rPr>
            <w:rFonts w:asciiTheme="minorHAnsi" w:eastAsiaTheme="minorEastAsia" w:hAnsiTheme="minorHAnsi" w:cstheme="minorBidi"/>
            <w:kern w:val="2"/>
            <w:sz w:val="22"/>
            <w:szCs w:val="22"/>
            <w:lang w:eastAsia="en-AU"/>
            <w14:ligatures w14:val="standardContextual"/>
          </w:rPr>
          <w:tab/>
        </w:r>
        <w:r w:rsidRPr="00185B04">
          <w:t>About the endnotes</w:t>
        </w:r>
        <w:r>
          <w:tab/>
        </w:r>
        <w:r>
          <w:fldChar w:fldCharType="begin"/>
        </w:r>
        <w:r>
          <w:instrText xml:space="preserve"> PAGEREF _Toc169699617 \h </w:instrText>
        </w:r>
        <w:r>
          <w:fldChar w:fldCharType="separate"/>
        </w:r>
        <w:r w:rsidR="007E3F4A">
          <w:t>75</w:t>
        </w:r>
        <w:r>
          <w:fldChar w:fldCharType="end"/>
        </w:r>
      </w:hyperlink>
    </w:p>
    <w:p w14:paraId="7C9160A3" w14:textId="4E47CC20"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618" w:history="1">
        <w:r w:rsidRPr="00185B04">
          <w:t>2</w:t>
        </w:r>
        <w:r>
          <w:rPr>
            <w:rFonts w:asciiTheme="minorHAnsi" w:eastAsiaTheme="minorEastAsia" w:hAnsiTheme="minorHAnsi" w:cstheme="minorBidi"/>
            <w:kern w:val="2"/>
            <w:sz w:val="22"/>
            <w:szCs w:val="22"/>
            <w:lang w:eastAsia="en-AU"/>
            <w14:ligatures w14:val="standardContextual"/>
          </w:rPr>
          <w:tab/>
        </w:r>
        <w:r w:rsidRPr="00185B04">
          <w:t>Abbreviation key</w:t>
        </w:r>
        <w:r>
          <w:tab/>
        </w:r>
        <w:r>
          <w:fldChar w:fldCharType="begin"/>
        </w:r>
        <w:r>
          <w:instrText xml:space="preserve"> PAGEREF _Toc169699618 \h </w:instrText>
        </w:r>
        <w:r>
          <w:fldChar w:fldCharType="separate"/>
        </w:r>
        <w:r w:rsidR="007E3F4A">
          <w:t>75</w:t>
        </w:r>
        <w:r>
          <w:fldChar w:fldCharType="end"/>
        </w:r>
      </w:hyperlink>
    </w:p>
    <w:p w14:paraId="70354014" w14:textId="57B3A1D1"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619" w:history="1">
        <w:r w:rsidRPr="00185B04">
          <w:t>3</w:t>
        </w:r>
        <w:r>
          <w:rPr>
            <w:rFonts w:asciiTheme="minorHAnsi" w:eastAsiaTheme="minorEastAsia" w:hAnsiTheme="minorHAnsi" w:cstheme="minorBidi"/>
            <w:kern w:val="2"/>
            <w:sz w:val="22"/>
            <w:szCs w:val="22"/>
            <w:lang w:eastAsia="en-AU"/>
            <w14:ligatures w14:val="standardContextual"/>
          </w:rPr>
          <w:tab/>
        </w:r>
        <w:r w:rsidRPr="00185B04">
          <w:t>Legislation history</w:t>
        </w:r>
        <w:r>
          <w:tab/>
        </w:r>
        <w:r>
          <w:fldChar w:fldCharType="begin"/>
        </w:r>
        <w:r>
          <w:instrText xml:space="preserve"> PAGEREF _Toc169699619 \h </w:instrText>
        </w:r>
        <w:r>
          <w:fldChar w:fldCharType="separate"/>
        </w:r>
        <w:r w:rsidR="007E3F4A">
          <w:t>76</w:t>
        </w:r>
        <w:r>
          <w:fldChar w:fldCharType="end"/>
        </w:r>
      </w:hyperlink>
    </w:p>
    <w:p w14:paraId="45E82AA3" w14:textId="024EBC8F"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620" w:history="1">
        <w:r w:rsidRPr="00185B04">
          <w:t>4</w:t>
        </w:r>
        <w:r>
          <w:rPr>
            <w:rFonts w:asciiTheme="minorHAnsi" w:eastAsiaTheme="minorEastAsia" w:hAnsiTheme="minorHAnsi" w:cstheme="minorBidi"/>
            <w:kern w:val="2"/>
            <w:sz w:val="22"/>
            <w:szCs w:val="22"/>
            <w:lang w:eastAsia="en-AU"/>
            <w14:ligatures w14:val="standardContextual"/>
          </w:rPr>
          <w:tab/>
        </w:r>
        <w:r w:rsidRPr="00185B04">
          <w:t>Amendment history</w:t>
        </w:r>
        <w:r>
          <w:tab/>
        </w:r>
        <w:r>
          <w:fldChar w:fldCharType="begin"/>
        </w:r>
        <w:r>
          <w:instrText xml:space="preserve"> PAGEREF _Toc169699620 \h </w:instrText>
        </w:r>
        <w:r>
          <w:fldChar w:fldCharType="separate"/>
        </w:r>
        <w:r w:rsidR="007E3F4A">
          <w:t>81</w:t>
        </w:r>
        <w:r>
          <w:fldChar w:fldCharType="end"/>
        </w:r>
      </w:hyperlink>
    </w:p>
    <w:p w14:paraId="76B8944A" w14:textId="025EF3A3"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621" w:history="1">
        <w:r w:rsidRPr="00185B04">
          <w:t>5</w:t>
        </w:r>
        <w:r>
          <w:rPr>
            <w:rFonts w:asciiTheme="minorHAnsi" w:eastAsiaTheme="minorEastAsia" w:hAnsiTheme="minorHAnsi" w:cstheme="minorBidi"/>
            <w:kern w:val="2"/>
            <w:sz w:val="22"/>
            <w:szCs w:val="22"/>
            <w:lang w:eastAsia="en-AU"/>
            <w14:ligatures w14:val="standardContextual"/>
          </w:rPr>
          <w:tab/>
        </w:r>
        <w:r w:rsidRPr="00185B04">
          <w:t>Earlier republications</w:t>
        </w:r>
        <w:r>
          <w:tab/>
        </w:r>
        <w:r>
          <w:fldChar w:fldCharType="begin"/>
        </w:r>
        <w:r>
          <w:instrText xml:space="preserve"> PAGEREF _Toc169699621 \h </w:instrText>
        </w:r>
        <w:r>
          <w:fldChar w:fldCharType="separate"/>
        </w:r>
        <w:r w:rsidR="007E3F4A">
          <w:t>93</w:t>
        </w:r>
        <w:r>
          <w:fldChar w:fldCharType="end"/>
        </w:r>
      </w:hyperlink>
    </w:p>
    <w:p w14:paraId="221DDC5C" w14:textId="1CABF161" w:rsidR="008A6590" w:rsidRDefault="008A6590">
      <w:pPr>
        <w:pStyle w:val="TOC5"/>
        <w:rPr>
          <w:rFonts w:asciiTheme="minorHAnsi" w:eastAsiaTheme="minorEastAsia" w:hAnsiTheme="minorHAnsi" w:cstheme="minorBidi"/>
          <w:kern w:val="2"/>
          <w:sz w:val="22"/>
          <w:szCs w:val="22"/>
          <w:lang w:eastAsia="en-AU"/>
          <w14:ligatures w14:val="standardContextual"/>
        </w:rPr>
      </w:pPr>
      <w:r>
        <w:tab/>
      </w:r>
      <w:hyperlink w:anchor="_Toc169699622" w:history="1">
        <w:r w:rsidRPr="00185B04">
          <w:t>6</w:t>
        </w:r>
        <w:r>
          <w:rPr>
            <w:rFonts w:asciiTheme="minorHAnsi" w:eastAsiaTheme="minorEastAsia" w:hAnsiTheme="minorHAnsi" w:cstheme="minorBidi"/>
            <w:kern w:val="2"/>
            <w:sz w:val="22"/>
            <w:szCs w:val="22"/>
            <w:lang w:eastAsia="en-AU"/>
            <w14:ligatures w14:val="standardContextual"/>
          </w:rPr>
          <w:tab/>
        </w:r>
        <w:r w:rsidRPr="00185B04">
          <w:t>Expired transitional or validating provisions</w:t>
        </w:r>
        <w:r>
          <w:tab/>
        </w:r>
        <w:r>
          <w:fldChar w:fldCharType="begin"/>
        </w:r>
        <w:r>
          <w:instrText xml:space="preserve"> PAGEREF _Toc169699622 \h </w:instrText>
        </w:r>
        <w:r>
          <w:fldChar w:fldCharType="separate"/>
        </w:r>
        <w:r w:rsidR="007E3F4A">
          <w:t>95</w:t>
        </w:r>
        <w:r>
          <w:fldChar w:fldCharType="end"/>
        </w:r>
      </w:hyperlink>
    </w:p>
    <w:p w14:paraId="4B44C2C0" w14:textId="6E9B8A77" w:rsidR="00C82965" w:rsidRDefault="008A6590" w:rsidP="00C82965">
      <w:pPr>
        <w:pStyle w:val="BillBasic"/>
      </w:pPr>
      <w:r>
        <w:fldChar w:fldCharType="end"/>
      </w:r>
    </w:p>
    <w:p w14:paraId="1CF9C2B4" w14:textId="77777777" w:rsidR="00EF3D0A" w:rsidRDefault="00EF3D0A">
      <w:pPr>
        <w:pStyle w:val="01Contents"/>
        <w:sectPr w:rsidR="00EF3D0A"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42C49400" w14:textId="77777777" w:rsidR="00C82965" w:rsidRDefault="00C82965" w:rsidP="00C82965">
      <w:pPr>
        <w:jc w:val="center"/>
      </w:pPr>
      <w:r>
        <w:rPr>
          <w:noProof/>
          <w:lang w:eastAsia="en-AU"/>
        </w:rPr>
        <w:lastRenderedPageBreak/>
        <w:drawing>
          <wp:inline distT="0" distB="0" distL="0" distR="0" wp14:anchorId="4E9502F0" wp14:editId="459EA27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A6E94ED" w14:textId="77777777" w:rsidR="00C82965" w:rsidRDefault="00C82965" w:rsidP="00C82965">
      <w:pPr>
        <w:jc w:val="center"/>
        <w:rPr>
          <w:rFonts w:ascii="Arial" w:hAnsi="Arial"/>
        </w:rPr>
      </w:pPr>
      <w:r>
        <w:rPr>
          <w:rFonts w:ascii="Arial" w:hAnsi="Arial"/>
        </w:rPr>
        <w:t>Australian Capital Territory</w:t>
      </w:r>
    </w:p>
    <w:p w14:paraId="4F54022B" w14:textId="7A03ACDF" w:rsidR="00C82965" w:rsidRDefault="00A649F5" w:rsidP="00C82965">
      <w:pPr>
        <w:pStyle w:val="Billname"/>
      </w:pPr>
      <w:bookmarkStart w:id="7" w:name="Citation"/>
      <w:r>
        <w:t>Government Procurement Act 2001</w:t>
      </w:r>
      <w:bookmarkEnd w:id="7"/>
    </w:p>
    <w:p w14:paraId="64E3FCB1" w14:textId="77777777" w:rsidR="00C82965" w:rsidRDefault="00C82965" w:rsidP="00C82965">
      <w:pPr>
        <w:pStyle w:val="ActNo"/>
      </w:pPr>
    </w:p>
    <w:p w14:paraId="196200AC" w14:textId="77777777" w:rsidR="00C82965" w:rsidRDefault="00C82965" w:rsidP="00C82965">
      <w:pPr>
        <w:pStyle w:val="N-line3"/>
      </w:pPr>
    </w:p>
    <w:p w14:paraId="5FC08F50" w14:textId="77777777" w:rsidR="00C82965" w:rsidRDefault="00C82965" w:rsidP="00C82965">
      <w:pPr>
        <w:pStyle w:val="LongTitle"/>
      </w:pPr>
      <w:r>
        <w:t>An Act about procurement by the Territory and territory entities, and for other purposes</w:t>
      </w:r>
    </w:p>
    <w:p w14:paraId="7946DF2E" w14:textId="77777777" w:rsidR="00C82965" w:rsidRDefault="00C82965" w:rsidP="00C82965">
      <w:pPr>
        <w:pStyle w:val="N-line3"/>
      </w:pPr>
    </w:p>
    <w:p w14:paraId="2EECCFDD" w14:textId="77777777" w:rsidR="00C82965" w:rsidRDefault="00C82965" w:rsidP="00C82965">
      <w:pPr>
        <w:pStyle w:val="Placeholder"/>
      </w:pPr>
      <w:r>
        <w:rPr>
          <w:rStyle w:val="charContents"/>
          <w:sz w:val="16"/>
        </w:rPr>
        <w:t xml:space="preserve">  </w:t>
      </w:r>
      <w:r>
        <w:rPr>
          <w:rStyle w:val="charPage"/>
        </w:rPr>
        <w:t xml:space="preserve">  </w:t>
      </w:r>
    </w:p>
    <w:p w14:paraId="4DEF1758" w14:textId="77777777" w:rsidR="00C82965" w:rsidRDefault="00C82965" w:rsidP="00C82965">
      <w:pPr>
        <w:pStyle w:val="Placeholder"/>
      </w:pPr>
      <w:r>
        <w:rPr>
          <w:rStyle w:val="CharChapNo"/>
        </w:rPr>
        <w:t xml:space="preserve">  </w:t>
      </w:r>
      <w:r>
        <w:rPr>
          <w:rStyle w:val="CharChapText"/>
        </w:rPr>
        <w:t xml:space="preserve">  </w:t>
      </w:r>
    </w:p>
    <w:p w14:paraId="685F5E70" w14:textId="77777777" w:rsidR="00C82965" w:rsidRDefault="00C82965" w:rsidP="00C82965">
      <w:pPr>
        <w:pStyle w:val="Placeholder"/>
      </w:pPr>
      <w:r>
        <w:rPr>
          <w:rStyle w:val="CharPartNo"/>
        </w:rPr>
        <w:t xml:space="preserve">  </w:t>
      </w:r>
      <w:r>
        <w:rPr>
          <w:rStyle w:val="CharPartText"/>
        </w:rPr>
        <w:t xml:space="preserve">  </w:t>
      </w:r>
    </w:p>
    <w:p w14:paraId="2DB6D5DD" w14:textId="77777777" w:rsidR="00C82965" w:rsidRDefault="00C82965" w:rsidP="00C82965">
      <w:pPr>
        <w:pStyle w:val="Placeholder"/>
      </w:pPr>
      <w:r>
        <w:rPr>
          <w:rStyle w:val="CharDivNo"/>
        </w:rPr>
        <w:t xml:space="preserve">  </w:t>
      </w:r>
      <w:r>
        <w:rPr>
          <w:rStyle w:val="CharDivText"/>
        </w:rPr>
        <w:t xml:space="preserve">  </w:t>
      </w:r>
    </w:p>
    <w:p w14:paraId="5A375DB2" w14:textId="77777777" w:rsidR="00C82965" w:rsidRPr="00CA74E4" w:rsidRDefault="00C82965" w:rsidP="00C82965">
      <w:pPr>
        <w:pStyle w:val="PageBreak"/>
      </w:pPr>
      <w:r w:rsidRPr="00CA74E4">
        <w:br w:type="page"/>
      </w:r>
    </w:p>
    <w:p w14:paraId="19124A69" w14:textId="77777777" w:rsidR="0094063F" w:rsidRPr="002C437F" w:rsidRDefault="0094063F" w:rsidP="0094063F">
      <w:pPr>
        <w:pStyle w:val="AH2Part"/>
      </w:pPr>
      <w:bookmarkStart w:id="8" w:name="_Toc169699477"/>
      <w:r w:rsidRPr="002C437F">
        <w:rPr>
          <w:rStyle w:val="CharPartNo"/>
        </w:rPr>
        <w:lastRenderedPageBreak/>
        <w:t>Part 1</w:t>
      </w:r>
      <w:r>
        <w:tab/>
      </w:r>
      <w:r w:rsidRPr="002C437F">
        <w:rPr>
          <w:rStyle w:val="CharPartText"/>
        </w:rPr>
        <w:t>Preliminary</w:t>
      </w:r>
      <w:bookmarkEnd w:id="8"/>
    </w:p>
    <w:p w14:paraId="6DBD6254" w14:textId="77777777" w:rsidR="009039CE" w:rsidRDefault="009039CE">
      <w:pPr>
        <w:pStyle w:val="AH5Sec"/>
      </w:pPr>
      <w:bookmarkStart w:id="9" w:name="_Toc169699478"/>
      <w:r w:rsidRPr="002C437F">
        <w:rPr>
          <w:rStyle w:val="CharSectNo"/>
        </w:rPr>
        <w:t>1</w:t>
      </w:r>
      <w:r>
        <w:tab/>
        <w:t>Name of Act</w:t>
      </w:r>
      <w:bookmarkEnd w:id="9"/>
    </w:p>
    <w:p w14:paraId="15721599" w14:textId="77777777" w:rsidR="009039CE" w:rsidRDefault="009039CE">
      <w:pPr>
        <w:pStyle w:val="Amainreturn"/>
      </w:pPr>
      <w:r>
        <w:t xml:space="preserve">This Act is the </w:t>
      </w:r>
      <w:r>
        <w:rPr>
          <w:rStyle w:val="charItals"/>
        </w:rPr>
        <w:t>Government Procurement Act 2001</w:t>
      </w:r>
      <w:r>
        <w:t>.</w:t>
      </w:r>
    </w:p>
    <w:p w14:paraId="54B34368" w14:textId="77777777" w:rsidR="009039CE" w:rsidRDefault="009039CE">
      <w:pPr>
        <w:pStyle w:val="AH5Sec"/>
      </w:pPr>
      <w:bookmarkStart w:id="10" w:name="_Toc169699479"/>
      <w:r w:rsidRPr="002C437F">
        <w:rPr>
          <w:rStyle w:val="CharSectNo"/>
        </w:rPr>
        <w:t>2</w:t>
      </w:r>
      <w:r>
        <w:tab/>
        <w:t>Dictionary</w:t>
      </w:r>
      <w:bookmarkEnd w:id="10"/>
    </w:p>
    <w:p w14:paraId="7C2DC8CA" w14:textId="77777777" w:rsidR="009039CE" w:rsidRDefault="009039CE">
      <w:pPr>
        <w:pStyle w:val="Amainreturn"/>
        <w:keepNext/>
      </w:pPr>
      <w:r>
        <w:t>The dictionary at the end of this Act is part of this Act.</w:t>
      </w:r>
    </w:p>
    <w:p w14:paraId="037CEFB0" w14:textId="77777777" w:rsidR="009039CE" w:rsidRDefault="009039CE">
      <w:pPr>
        <w:pStyle w:val="aNote"/>
        <w:keepNext/>
      </w:pPr>
      <w:r>
        <w:rPr>
          <w:rStyle w:val="charItals"/>
        </w:rPr>
        <w:t>Note 1</w:t>
      </w:r>
      <w:r>
        <w:rPr>
          <w:rStyle w:val="charItals"/>
        </w:rPr>
        <w:tab/>
      </w:r>
      <w:r>
        <w:t>The dictionary at the end of this Act defines certain words and expressions used in this Act, and includes references (</w:t>
      </w:r>
      <w:r>
        <w:rPr>
          <w:rStyle w:val="charBoldItals"/>
        </w:rPr>
        <w:t>signpost definitions</w:t>
      </w:r>
      <w:r>
        <w:t>) to other words and expressions defined elsewhere in this Act.</w:t>
      </w:r>
    </w:p>
    <w:p w14:paraId="6B03E19E" w14:textId="77777777" w:rsidR="009039CE" w:rsidRDefault="009039CE">
      <w:pPr>
        <w:pStyle w:val="aNote"/>
      </w:pPr>
      <w:r>
        <w:tab/>
        <w:t>For example, the signpost definition ‘</w:t>
      </w:r>
      <w:r>
        <w:rPr>
          <w:rStyle w:val="charBoldItals"/>
        </w:rPr>
        <w:t>Territory entity</w:t>
      </w:r>
      <w:r>
        <w:t>—see section 3.’ means that the expression ‘Territory entity’ is defined in that section.</w:t>
      </w:r>
    </w:p>
    <w:p w14:paraId="0EF34A76" w14:textId="45631ACD" w:rsidR="009039CE" w:rsidRDefault="009039CE">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C5468C" w:rsidRPr="00C5468C">
          <w:rPr>
            <w:rStyle w:val="charCitHyperlinkAbbrev"/>
          </w:rPr>
          <w:t>Legislation Act</w:t>
        </w:r>
      </w:hyperlink>
      <w:r>
        <w:t>, s 155 and s 156 (1)).</w:t>
      </w:r>
    </w:p>
    <w:p w14:paraId="267C3F40" w14:textId="77777777" w:rsidR="009039CE" w:rsidRDefault="009039CE">
      <w:pPr>
        <w:pStyle w:val="AH5Sec"/>
        <w:rPr>
          <w:rStyle w:val="charItals"/>
        </w:rPr>
      </w:pPr>
      <w:bookmarkStart w:id="11" w:name="_Toc169699480"/>
      <w:r w:rsidRPr="002C437F">
        <w:rPr>
          <w:rStyle w:val="CharSectNo"/>
        </w:rPr>
        <w:t>2A</w:t>
      </w:r>
      <w:r>
        <w:tab/>
        <w:t xml:space="preserve">Meaning of </w:t>
      </w:r>
      <w:r>
        <w:rPr>
          <w:rStyle w:val="charItals"/>
        </w:rPr>
        <w:t>procurement</w:t>
      </w:r>
      <w:bookmarkEnd w:id="11"/>
    </w:p>
    <w:p w14:paraId="07933E70" w14:textId="77777777" w:rsidR="009039CE" w:rsidRDefault="009039CE">
      <w:pPr>
        <w:pStyle w:val="Amainreturn"/>
        <w:keepNext/>
      </w:pPr>
      <w:r>
        <w:t>In this Act:</w:t>
      </w:r>
    </w:p>
    <w:p w14:paraId="36CF0D67" w14:textId="77777777" w:rsidR="009039CE" w:rsidRDefault="009039CE">
      <w:pPr>
        <w:pStyle w:val="aDef"/>
        <w:keepNext/>
      </w:pPr>
      <w:r w:rsidRPr="00C5468C">
        <w:rPr>
          <w:rStyle w:val="charBoldItals"/>
        </w:rPr>
        <w:t>procurement</w:t>
      </w:r>
      <w:r>
        <w:t>—</w:t>
      </w:r>
    </w:p>
    <w:p w14:paraId="40420388" w14:textId="77777777" w:rsidR="009039CE" w:rsidRDefault="009039CE">
      <w:pPr>
        <w:pStyle w:val="aDefpara"/>
      </w:pPr>
      <w:r>
        <w:tab/>
        <w:t>(a)</w:t>
      </w:r>
      <w:r>
        <w:tab/>
        <w:t>means the process of acquiring goods, services, works or property by purchase, lease, rental or exchange; and</w:t>
      </w:r>
    </w:p>
    <w:p w14:paraId="3F8E4D73" w14:textId="77777777" w:rsidR="009039CE" w:rsidRDefault="009039CE">
      <w:pPr>
        <w:pStyle w:val="aDefpara"/>
      </w:pPr>
      <w:r>
        <w:tab/>
        <w:t>(b)</w:t>
      </w:r>
      <w:r>
        <w:tab/>
        <w:t>includes the process of disposing of goods, works or property including by sale.</w:t>
      </w:r>
    </w:p>
    <w:p w14:paraId="513E14D6" w14:textId="77777777" w:rsidR="009039CE" w:rsidRDefault="009039CE">
      <w:pPr>
        <w:pStyle w:val="AH5Sec"/>
        <w:rPr>
          <w:rStyle w:val="charItals"/>
        </w:rPr>
      </w:pPr>
      <w:bookmarkStart w:id="12" w:name="_Toc169699481"/>
      <w:r w:rsidRPr="002C437F">
        <w:rPr>
          <w:rStyle w:val="CharSectNo"/>
        </w:rPr>
        <w:t>3</w:t>
      </w:r>
      <w:r>
        <w:tab/>
        <w:t xml:space="preserve">Meaning of </w:t>
      </w:r>
      <w:r>
        <w:rPr>
          <w:rStyle w:val="charItals"/>
        </w:rPr>
        <w:t>Territory entity</w:t>
      </w:r>
      <w:bookmarkEnd w:id="12"/>
    </w:p>
    <w:p w14:paraId="55B22A56" w14:textId="77777777" w:rsidR="009039CE" w:rsidRDefault="009039CE">
      <w:pPr>
        <w:pStyle w:val="Amain"/>
        <w:keepNext/>
      </w:pPr>
      <w:r>
        <w:tab/>
        <w:t>(1)</w:t>
      </w:r>
      <w:r>
        <w:tab/>
        <w:t>In this Act:</w:t>
      </w:r>
    </w:p>
    <w:p w14:paraId="2F0F01DB" w14:textId="77777777" w:rsidR="009039CE" w:rsidRDefault="009039CE">
      <w:pPr>
        <w:pStyle w:val="aDef"/>
        <w:keepNext/>
      </w:pPr>
      <w:r>
        <w:rPr>
          <w:rStyle w:val="charBoldItals"/>
        </w:rPr>
        <w:t>Territory entity</w:t>
      </w:r>
      <w:r>
        <w:t>—</w:t>
      </w:r>
    </w:p>
    <w:p w14:paraId="6DC6F583" w14:textId="77777777" w:rsidR="008A3154" w:rsidRPr="00F3634D" w:rsidRDefault="008A3154" w:rsidP="008A3154">
      <w:pPr>
        <w:pStyle w:val="aDefpara"/>
      </w:pPr>
      <w:r w:rsidRPr="00F3634D">
        <w:tab/>
        <w:t>(a)</w:t>
      </w:r>
      <w:r w:rsidRPr="00F3634D">
        <w:tab/>
        <w:t>means—</w:t>
      </w:r>
    </w:p>
    <w:p w14:paraId="04C5A352" w14:textId="77777777" w:rsidR="008A3154" w:rsidRPr="00F3634D" w:rsidRDefault="008A3154" w:rsidP="008A3154">
      <w:pPr>
        <w:pStyle w:val="Asubpara"/>
      </w:pPr>
      <w:r w:rsidRPr="00F3634D">
        <w:tab/>
        <w:t>(i)</w:t>
      </w:r>
      <w:r w:rsidRPr="00F3634D">
        <w:tab/>
        <w:t>an administrative unit; or</w:t>
      </w:r>
    </w:p>
    <w:p w14:paraId="2D1736AA" w14:textId="7F51E36F" w:rsidR="008A3154" w:rsidRPr="00F3634D" w:rsidRDefault="008A3154" w:rsidP="008A3154">
      <w:pPr>
        <w:pStyle w:val="Asubpara"/>
      </w:pPr>
      <w:r w:rsidRPr="00F3634D">
        <w:lastRenderedPageBreak/>
        <w:tab/>
        <w:t>(ii)</w:t>
      </w:r>
      <w:r w:rsidRPr="00F3634D">
        <w:tab/>
        <w:t xml:space="preserve">a Territory entity under the </w:t>
      </w:r>
      <w:hyperlink r:id="rId28" w:tooltip="A1996-23" w:history="1">
        <w:r w:rsidRPr="00F3634D">
          <w:rPr>
            <w:rStyle w:val="charCitHyperlinkItal"/>
          </w:rPr>
          <w:t>Auditor-General Act 1996</w:t>
        </w:r>
      </w:hyperlink>
      <w:r w:rsidRPr="00F3634D">
        <w:t>; or</w:t>
      </w:r>
    </w:p>
    <w:p w14:paraId="6E98E23C" w14:textId="77777777" w:rsidR="008A3154" w:rsidRPr="00F3634D" w:rsidRDefault="008A3154" w:rsidP="008A3154">
      <w:pPr>
        <w:pStyle w:val="Asubpara"/>
      </w:pPr>
      <w:r w:rsidRPr="00F3634D">
        <w:tab/>
        <w:t>(iii)</w:t>
      </w:r>
      <w:r w:rsidRPr="00F3634D">
        <w:tab/>
        <w:t>the Office of the Legislative Assembly; or</w:t>
      </w:r>
    </w:p>
    <w:p w14:paraId="7A2C06C3" w14:textId="77777777" w:rsidR="008A3154" w:rsidRPr="00F3634D" w:rsidRDefault="008A3154" w:rsidP="008A3154">
      <w:pPr>
        <w:pStyle w:val="Asubpara"/>
      </w:pPr>
      <w:r w:rsidRPr="00F3634D">
        <w:tab/>
        <w:t>(iv)</w:t>
      </w:r>
      <w:r w:rsidRPr="00F3634D">
        <w:tab/>
        <w:t>an officer of the Assembly; and</w:t>
      </w:r>
    </w:p>
    <w:p w14:paraId="060C677F" w14:textId="77777777" w:rsidR="009039CE" w:rsidRDefault="009039CE">
      <w:pPr>
        <w:pStyle w:val="aDefpara"/>
      </w:pPr>
      <w:r>
        <w:tab/>
        <w:t>(b)</w:t>
      </w:r>
      <w:r>
        <w:tab/>
        <w:t>for an unincorporated Territory entity—includes a member of the entity acting on behalf of the Territory.</w:t>
      </w:r>
    </w:p>
    <w:p w14:paraId="24EB21F8" w14:textId="77777777" w:rsidR="009039CE" w:rsidRDefault="009039CE">
      <w:pPr>
        <w:pStyle w:val="Amain"/>
      </w:pPr>
      <w:r>
        <w:tab/>
        <w:t>(2)</w:t>
      </w:r>
      <w:r>
        <w:tab/>
        <w:t xml:space="preserve">However, </w:t>
      </w:r>
      <w:r w:rsidRPr="00C5468C">
        <w:rPr>
          <w:rStyle w:val="charBoldItals"/>
        </w:rPr>
        <w:t>territory entity</w:t>
      </w:r>
      <w:r>
        <w:t xml:space="preserve"> does not include—</w:t>
      </w:r>
    </w:p>
    <w:p w14:paraId="6B82EEB9" w14:textId="77777777" w:rsidR="009039CE" w:rsidRDefault="009039CE">
      <w:pPr>
        <w:pStyle w:val="Apara"/>
      </w:pPr>
      <w:r>
        <w:tab/>
        <w:t>(a)</w:t>
      </w:r>
      <w:r>
        <w:tab/>
        <w:t>The University of Canberra; or</w:t>
      </w:r>
    </w:p>
    <w:p w14:paraId="190D21ED" w14:textId="77777777" w:rsidR="009039CE" w:rsidRDefault="009039CE">
      <w:pPr>
        <w:pStyle w:val="Apara"/>
      </w:pPr>
      <w:r>
        <w:tab/>
        <w:t>(b)</w:t>
      </w:r>
      <w:r>
        <w:tab/>
        <w:t>a Territory-owned corporation; or</w:t>
      </w:r>
    </w:p>
    <w:p w14:paraId="27DB382C" w14:textId="23C7A24F" w:rsidR="009039CE" w:rsidRDefault="009039CE">
      <w:pPr>
        <w:pStyle w:val="Apara"/>
      </w:pPr>
      <w:r>
        <w:tab/>
        <w:t>(c)</w:t>
      </w:r>
      <w:r>
        <w:tab/>
        <w:t xml:space="preserve">another entity established under the </w:t>
      </w:r>
      <w:hyperlink r:id="rId29" w:tooltip="Act 2001 No 50 (Cwlth)" w:history="1">
        <w:r w:rsidR="00C5468C" w:rsidRPr="00C5468C">
          <w:rPr>
            <w:rStyle w:val="charCitHyperlinkAbbrev"/>
          </w:rPr>
          <w:t>Corporations Act</w:t>
        </w:r>
      </w:hyperlink>
      <w:r>
        <w:t>; or</w:t>
      </w:r>
    </w:p>
    <w:p w14:paraId="2006B6DE" w14:textId="77777777" w:rsidR="009039CE" w:rsidRDefault="009039CE">
      <w:pPr>
        <w:pStyle w:val="Apara"/>
      </w:pPr>
      <w:r>
        <w:tab/>
        <w:t>(d)</w:t>
      </w:r>
      <w:r>
        <w:tab/>
        <w:t>an entity declared under the regulations not to be a territory entity.</w:t>
      </w:r>
    </w:p>
    <w:p w14:paraId="3CA2360B" w14:textId="77777777" w:rsidR="009039CE" w:rsidRDefault="009039CE" w:rsidP="009039CE">
      <w:pPr>
        <w:pStyle w:val="AH5Sec"/>
      </w:pPr>
      <w:bookmarkStart w:id="13" w:name="_Toc169699482"/>
      <w:r w:rsidRPr="002C437F">
        <w:rPr>
          <w:rStyle w:val="CharSectNo"/>
        </w:rPr>
        <w:t>3A</w:t>
      </w:r>
      <w:r>
        <w:tab/>
        <w:t>Application of Act to land sales etc</w:t>
      </w:r>
      <w:bookmarkEnd w:id="13"/>
    </w:p>
    <w:p w14:paraId="36002434" w14:textId="73445C50" w:rsidR="009039CE" w:rsidRDefault="009039CE" w:rsidP="009039CE">
      <w:pPr>
        <w:pStyle w:val="Amainreturn"/>
      </w:pPr>
      <w:r>
        <w:t xml:space="preserve">This Act does not apply to the grant of a licence or lease of land, or the sale of a lease of land, under the </w:t>
      </w:r>
      <w:hyperlink r:id="rId30" w:tooltip="A2023-18" w:history="1">
        <w:r w:rsidR="007379D1" w:rsidRPr="004E4BF5">
          <w:rPr>
            <w:rStyle w:val="charCitHyperlinkItal"/>
          </w:rPr>
          <w:t>Planning Act</w:t>
        </w:r>
        <w:r w:rsidR="007379D1">
          <w:rPr>
            <w:rStyle w:val="charCitHyperlinkItal"/>
          </w:rPr>
          <w:t xml:space="preserve"> </w:t>
        </w:r>
        <w:r w:rsidR="007379D1" w:rsidRPr="004E4BF5">
          <w:rPr>
            <w:rStyle w:val="charCitHyperlinkItal"/>
          </w:rPr>
          <w:t>2023</w:t>
        </w:r>
      </w:hyperlink>
      <w:r>
        <w:t>.</w:t>
      </w:r>
    </w:p>
    <w:p w14:paraId="3E79C16C" w14:textId="77777777" w:rsidR="009039CE" w:rsidRDefault="009039CE">
      <w:pPr>
        <w:pStyle w:val="AH5Sec"/>
      </w:pPr>
      <w:bookmarkStart w:id="14" w:name="_Toc169699483"/>
      <w:r w:rsidRPr="002C437F">
        <w:rPr>
          <w:rStyle w:val="CharSectNo"/>
        </w:rPr>
        <w:t>3B</w:t>
      </w:r>
      <w:r>
        <w:tab/>
        <w:t>Responsible chief executive officer to ensure Act complied with</w:t>
      </w:r>
      <w:bookmarkEnd w:id="14"/>
    </w:p>
    <w:p w14:paraId="5FFE209A" w14:textId="77777777" w:rsidR="009039CE" w:rsidRDefault="009039CE">
      <w:pPr>
        <w:pStyle w:val="Amainreturn"/>
      </w:pPr>
      <w:r>
        <w:t>The responsible chief executive officer for a territory entity must ensure that the entity complies with this Act.</w:t>
      </w:r>
    </w:p>
    <w:p w14:paraId="3335A204" w14:textId="77777777" w:rsidR="009039CE" w:rsidRDefault="009039CE">
      <w:pPr>
        <w:pStyle w:val="AH5Sec"/>
      </w:pPr>
      <w:bookmarkStart w:id="15" w:name="_Toc169699484"/>
      <w:r w:rsidRPr="002C437F">
        <w:rPr>
          <w:rStyle w:val="CharSectNo"/>
        </w:rPr>
        <w:t>4</w:t>
      </w:r>
      <w:r>
        <w:tab/>
        <w:t>Notes</w:t>
      </w:r>
      <w:bookmarkEnd w:id="15"/>
    </w:p>
    <w:p w14:paraId="2B9546C6" w14:textId="77777777" w:rsidR="009039CE" w:rsidRDefault="009039CE">
      <w:pPr>
        <w:pStyle w:val="Amainreturn"/>
        <w:keepNext/>
      </w:pPr>
      <w:r>
        <w:t>A note included in this Act is explanatory and is not part of this Act.</w:t>
      </w:r>
    </w:p>
    <w:p w14:paraId="18C8F32C" w14:textId="455F86BA" w:rsidR="009039CE" w:rsidRPr="00C5468C" w:rsidRDefault="009039CE">
      <w:pPr>
        <w:pStyle w:val="aNote"/>
      </w:pPr>
      <w:r>
        <w:rPr>
          <w:rStyle w:val="charItals"/>
        </w:rPr>
        <w:t>Note</w:t>
      </w:r>
      <w:r>
        <w:rPr>
          <w:rStyle w:val="charItals"/>
        </w:rPr>
        <w:tab/>
      </w:r>
      <w:r w:rsidRPr="00C5468C">
        <w:t xml:space="preserve">See </w:t>
      </w:r>
      <w:hyperlink r:id="rId31" w:tooltip="A2001-14" w:history="1">
        <w:r w:rsidR="00C5468C" w:rsidRPr="00C5468C">
          <w:rPr>
            <w:rStyle w:val="charCitHyperlinkAbbrev"/>
          </w:rPr>
          <w:t>Legislation Act</w:t>
        </w:r>
      </w:hyperlink>
      <w:r>
        <w:rPr>
          <w:rStyle w:val="charItals"/>
        </w:rPr>
        <w:t xml:space="preserve"> </w:t>
      </w:r>
      <w:r w:rsidRPr="00C5468C">
        <w:t>2001, s 127 (1), (4) and (5) for the legal status of notes.</w:t>
      </w:r>
    </w:p>
    <w:p w14:paraId="70259F45" w14:textId="77777777" w:rsidR="009039CE" w:rsidRDefault="009039CE">
      <w:pPr>
        <w:pStyle w:val="AH5Sec"/>
      </w:pPr>
      <w:bookmarkStart w:id="16" w:name="_Toc169699485"/>
      <w:r w:rsidRPr="002C437F">
        <w:rPr>
          <w:rStyle w:val="CharSectNo"/>
        </w:rPr>
        <w:lastRenderedPageBreak/>
        <w:t>4A</w:t>
      </w:r>
      <w:r>
        <w:tab/>
        <w:t>Offences against Act—application of Criminal Code etc</w:t>
      </w:r>
      <w:bookmarkEnd w:id="16"/>
    </w:p>
    <w:p w14:paraId="6E5C146C" w14:textId="77777777" w:rsidR="009039CE" w:rsidRDefault="009039CE">
      <w:pPr>
        <w:pStyle w:val="Amainreturn"/>
        <w:keepNext/>
        <w:ind w:right="-13"/>
      </w:pPr>
      <w:r>
        <w:t>Other legislation applies in relation to offences against this Act.</w:t>
      </w:r>
    </w:p>
    <w:p w14:paraId="5D8864E6" w14:textId="77777777" w:rsidR="009039CE" w:rsidRDefault="009039CE">
      <w:pPr>
        <w:pStyle w:val="aNote"/>
        <w:keepNext/>
        <w:rPr>
          <w:rStyle w:val="charItals"/>
        </w:rPr>
      </w:pPr>
      <w:r>
        <w:rPr>
          <w:rStyle w:val="charItals"/>
        </w:rPr>
        <w:t>Note 1</w:t>
      </w:r>
      <w:r>
        <w:rPr>
          <w:rStyle w:val="charItals"/>
        </w:rPr>
        <w:tab/>
        <w:t>Criminal Code</w:t>
      </w:r>
    </w:p>
    <w:p w14:paraId="5493BA86" w14:textId="7EE3FAF0" w:rsidR="009039CE" w:rsidRDefault="009039CE">
      <w:pPr>
        <w:pStyle w:val="aNote"/>
        <w:spacing w:before="20"/>
        <w:ind w:firstLine="0"/>
      </w:pPr>
      <w:r>
        <w:t xml:space="preserve">The </w:t>
      </w:r>
      <w:hyperlink r:id="rId32" w:tooltip="A2002-51" w:history="1">
        <w:r w:rsidR="00C5468C" w:rsidRPr="00C5468C">
          <w:rPr>
            <w:rStyle w:val="charCitHyperlinkAbbrev"/>
          </w:rPr>
          <w:t>Criminal Code</w:t>
        </w:r>
      </w:hyperlink>
      <w:r>
        <w:t xml:space="preserve">, ch 2 applies to all offences against this Act (see Code, pt 2.1). </w:t>
      </w:r>
    </w:p>
    <w:p w14:paraId="426780E5" w14:textId="77777777" w:rsidR="009039CE" w:rsidRDefault="009039CE">
      <w:pPr>
        <w:pStyle w:val="aNoteTexts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7C89F58" w14:textId="77777777" w:rsidR="009039CE" w:rsidRDefault="009039CE">
      <w:pPr>
        <w:pStyle w:val="aNote"/>
        <w:rPr>
          <w:rStyle w:val="charItals"/>
        </w:rPr>
      </w:pPr>
      <w:r>
        <w:rPr>
          <w:rStyle w:val="charItals"/>
        </w:rPr>
        <w:t>Note 2</w:t>
      </w:r>
      <w:r>
        <w:rPr>
          <w:rStyle w:val="charItals"/>
        </w:rPr>
        <w:tab/>
        <w:t>Penalty units</w:t>
      </w:r>
    </w:p>
    <w:p w14:paraId="0695B7C2" w14:textId="38238770" w:rsidR="009039CE" w:rsidRDefault="009039CE">
      <w:pPr>
        <w:pStyle w:val="aNoteTextss"/>
      </w:pPr>
      <w:r>
        <w:t xml:space="preserve">The </w:t>
      </w:r>
      <w:hyperlink r:id="rId33" w:tooltip="A2001-14" w:history="1">
        <w:r w:rsidR="00C5468C" w:rsidRPr="00C5468C">
          <w:rPr>
            <w:rStyle w:val="charCitHyperlinkAbbrev"/>
          </w:rPr>
          <w:t>Legislation Act</w:t>
        </w:r>
      </w:hyperlink>
      <w:r>
        <w:t>, s 133 deals with the meaning of offence penalties that are expressed in penalty units.</w:t>
      </w:r>
    </w:p>
    <w:p w14:paraId="38B73736" w14:textId="77777777" w:rsidR="009039CE" w:rsidRDefault="009039CE">
      <w:pPr>
        <w:pStyle w:val="PageBreak"/>
      </w:pPr>
      <w:r>
        <w:br w:type="page"/>
      </w:r>
    </w:p>
    <w:p w14:paraId="67CDF31F" w14:textId="77777777" w:rsidR="009039CE" w:rsidRPr="002C437F" w:rsidRDefault="009039CE">
      <w:pPr>
        <w:pStyle w:val="AH2Part"/>
      </w:pPr>
      <w:bookmarkStart w:id="17" w:name="_Toc169699486"/>
      <w:r w:rsidRPr="002C437F">
        <w:rPr>
          <w:rStyle w:val="CharPartNo"/>
        </w:rPr>
        <w:lastRenderedPageBreak/>
        <w:t>Part 2</w:t>
      </w:r>
      <w:r>
        <w:tab/>
      </w:r>
      <w:r w:rsidRPr="002C437F">
        <w:rPr>
          <w:rStyle w:val="CharPartText"/>
        </w:rPr>
        <w:t>Government procurement board</w:t>
      </w:r>
      <w:bookmarkEnd w:id="17"/>
    </w:p>
    <w:p w14:paraId="62F4EAAA" w14:textId="77777777" w:rsidR="009039CE" w:rsidRPr="002C437F" w:rsidRDefault="009039CE">
      <w:pPr>
        <w:pStyle w:val="AH3Div"/>
      </w:pPr>
      <w:bookmarkStart w:id="18" w:name="_Toc169699487"/>
      <w:r w:rsidRPr="002C437F">
        <w:rPr>
          <w:rStyle w:val="CharDivNo"/>
        </w:rPr>
        <w:t>Division 2.1</w:t>
      </w:r>
      <w:r>
        <w:tab/>
      </w:r>
      <w:r w:rsidRPr="002C437F">
        <w:rPr>
          <w:rStyle w:val="CharDivText"/>
        </w:rPr>
        <w:t>Establishment and functions</w:t>
      </w:r>
      <w:bookmarkEnd w:id="18"/>
    </w:p>
    <w:p w14:paraId="68DB6601" w14:textId="77777777" w:rsidR="009039CE" w:rsidRDefault="009039CE">
      <w:pPr>
        <w:pStyle w:val="AH5Sec"/>
      </w:pPr>
      <w:bookmarkStart w:id="19" w:name="_Toc169699488"/>
      <w:r w:rsidRPr="002C437F">
        <w:rPr>
          <w:rStyle w:val="CharSectNo"/>
        </w:rPr>
        <w:t>5</w:t>
      </w:r>
      <w:r>
        <w:tab/>
        <w:t>Government Procurement Board</w:t>
      </w:r>
      <w:bookmarkEnd w:id="19"/>
    </w:p>
    <w:p w14:paraId="43E523EE" w14:textId="77777777" w:rsidR="009039CE" w:rsidRDefault="009039CE">
      <w:pPr>
        <w:pStyle w:val="Amainreturn"/>
      </w:pPr>
      <w:r>
        <w:t>There is an Australian Capital Territory Government Procurement Board.</w:t>
      </w:r>
    </w:p>
    <w:p w14:paraId="48A04D0F" w14:textId="77777777" w:rsidR="009039CE" w:rsidRDefault="009039CE">
      <w:pPr>
        <w:pStyle w:val="AH5Sec"/>
      </w:pPr>
      <w:bookmarkStart w:id="20" w:name="_Toc169699489"/>
      <w:r w:rsidRPr="002C437F">
        <w:rPr>
          <w:rStyle w:val="CharSectNo"/>
        </w:rPr>
        <w:t>6</w:t>
      </w:r>
      <w:r>
        <w:tab/>
        <w:t>Functions of board</w:t>
      </w:r>
      <w:bookmarkEnd w:id="20"/>
    </w:p>
    <w:p w14:paraId="48B90BFE" w14:textId="77777777" w:rsidR="009039CE" w:rsidRDefault="009039CE">
      <w:pPr>
        <w:pStyle w:val="Amainreturn"/>
        <w:keepNext/>
      </w:pPr>
      <w:r>
        <w:t>The functions of the board are—</w:t>
      </w:r>
    </w:p>
    <w:p w14:paraId="7E0DFD6A" w14:textId="77777777" w:rsidR="009039CE" w:rsidRDefault="009039CE">
      <w:pPr>
        <w:pStyle w:val="Apara"/>
      </w:pPr>
      <w:r>
        <w:tab/>
        <w:t>(a)</w:t>
      </w:r>
      <w:r>
        <w:tab/>
        <w:t>to review, and give advice to territory entities on, procurement issues; and</w:t>
      </w:r>
    </w:p>
    <w:p w14:paraId="79BFCC28" w14:textId="77777777" w:rsidR="009039CE" w:rsidRDefault="009039CE">
      <w:pPr>
        <w:pStyle w:val="Apara"/>
      </w:pPr>
      <w:r>
        <w:tab/>
        <w:t>(b)</w:t>
      </w:r>
      <w:r>
        <w:tab/>
        <w:t>to review, and give advice on—</w:t>
      </w:r>
    </w:p>
    <w:p w14:paraId="4E081616" w14:textId="77777777" w:rsidR="009039CE" w:rsidRDefault="009039CE">
      <w:pPr>
        <w:pStyle w:val="Asubpara"/>
      </w:pPr>
      <w:r>
        <w:tab/>
        <w:t>(i)</w:t>
      </w:r>
      <w:r>
        <w:tab/>
        <w:t>procurement proposals and activities referred to the board by a Minister or responsible chief executive officer; or</w:t>
      </w:r>
    </w:p>
    <w:p w14:paraId="27443810" w14:textId="77777777" w:rsidR="009039CE" w:rsidRDefault="009039CE">
      <w:pPr>
        <w:pStyle w:val="Asubpara"/>
      </w:pPr>
      <w:r>
        <w:tab/>
        <w:t>(ii)</w:t>
      </w:r>
      <w:r>
        <w:tab/>
        <w:t>procurement proposals for procurement matters declared by the Minister; and</w:t>
      </w:r>
    </w:p>
    <w:p w14:paraId="7F279121" w14:textId="77777777" w:rsidR="009039CE" w:rsidRDefault="009039CE">
      <w:pPr>
        <w:pStyle w:val="Apara"/>
      </w:pPr>
      <w:r>
        <w:tab/>
        <w:t>(c)</w:t>
      </w:r>
      <w:r>
        <w:tab/>
        <w:t>to review procurement proposals of territory entities in accordance with the regulations; and</w:t>
      </w:r>
    </w:p>
    <w:p w14:paraId="2BF79E98" w14:textId="77777777" w:rsidR="009039CE" w:rsidRDefault="009039CE">
      <w:pPr>
        <w:pStyle w:val="Apara"/>
      </w:pPr>
      <w:r>
        <w:tab/>
        <w:t>(d)</w:t>
      </w:r>
      <w:r>
        <w:tab/>
        <w:t>to consider, advise on and, if appropriate, endorse procurement practices and methods for use by territory entities; and</w:t>
      </w:r>
    </w:p>
    <w:p w14:paraId="558BED95" w14:textId="77777777" w:rsidR="009039CE" w:rsidRDefault="009039CE">
      <w:pPr>
        <w:pStyle w:val="Apara"/>
      </w:pPr>
      <w:r>
        <w:tab/>
        <w:t>(e)</w:t>
      </w:r>
      <w:r>
        <w:tab/>
        <w:t>to provide advice to the Minister on any issue relevant to the procurement activities of territory entities or the operation of this Act; and</w:t>
      </w:r>
    </w:p>
    <w:p w14:paraId="74264817" w14:textId="77777777" w:rsidR="009039CE" w:rsidRDefault="009039CE">
      <w:pPr>
        <w:pStyle w:val="Apara"/>
        <w:keepNext/>
      </w:pPr>
      <w:r>
        <w:tab/>
        <w:t>(f)</w:t>
      </w:r>
      <w:r>
        <w:tab/>
        <w:t>to exercise any other function given to the board under this Act or any other Territory law.</w:t>
      </w:r>
    </w:p>
    <w:p w14:paraId="7BA887D3" w14:textId="5FA3E6B1" w:rsidR="009039CE" w:rsidRDefault="009039CE">
      <w:pPr>
        <w:pStyle w:val="aNote"/>
      </w:pPr>
      <w:r>
        <w:rPr>
          <w:rStyle w:val="charItals"/>
        </w:rPr>
        <w:t>Note</w:t>
      </w:r>
      <w:r>
        <w:rPr>
          <w:rStyle w:val="charItals"/>
        </w:rPr>
        <w:tab/>
      </w:r>
      <w:r>
        <w:t>A</w:t>
      </w:r>
      <w:r w:rsidRPr="00C5468C">
        <w:t xml:space="preserve"> </w:t>
      </w:r>
      <w:r>
        <w:t xml:space="preserve">provision of a law that gives an entity (including a person) a function also gives the entity powers necessary and convenient to exercise the function (see </w:t>
      </w:r>
      <w:hyperlink r:id="rId34" w:tooltip="A2001-14" w:history="1">
        <w:r w:rsidR="00C5468C" w:rsidRPr="00C5468C">
          <w:rPr>
            <w:rStyle w:val="charCitHyperlinkAbbrev"/>
          </w:rPr>
          <w:t>Legislation Act</w:t>
        </w:r>
      </w:hyperlink>
      <w:r>
        <w:t xml:space="preserve">, s 196 and dict, pt 1, def </w:t>
      </w:r>
      <w:r>
        <w:rPr>
          <w:rStyle w:val="charBoldItals"/>
        </w:rPr>
        <w:t>entity</w:t>
      </w:r>
      <w:r>
        <w:t>).</w:t>
      </w:r>
    </w:p>
    <w:p w14:paraId="0B6F9208" w14:textId="77777777" w:rsidR="009039CE" w:rsidRDefault="009039CE">
      <w:pPr>
        <w:pStyle w:val="AH5Sec"/>
      </w:pPr>
      <w:bookmarkStart w:id="21" w:name="_Toc169699490"/>
      <w:r w:rsidRPr="002C437F">
        <w:rPr>
          <w:rStyle w:val="CharSectNo"/>
        </w:rPr>
        <w:lastRenderedPageBreak/>
        <w:t>8</w:t>
      </w:r>
      <w:r>
        <w:tab/>
        <w:t>Ministerial directions to board</w:t>
      </w:r>
      <w:bookmarkEnd w:id="21"/>
    </w:p>
    <w:p w14:paraId="5241F16E" w14:textId="77777777" w:rsidR="009039CE" w:rsidRDefault="009039CE">
      <w:pPr>
        <w:pStyle w:val="Amain"/>
      </w:pPr>
      <w:r>
        <w:tab/>
        <w:t>(1)</w:t>
      </w:r>
      <w:r>
        <w:tab/>
        <w:t>The Minister may give written directions to the board about the exercise of its functions.</w:t>
      </w:r>
    </w:p>
    <w:p w14:paraId="46D7EF76" w14:textId="77777777" w:rsidR="008A3154" w:rsidRPr="00F3634D" w:rsidRDefault="008A3154" w:rsidP="008A3154">
      <w:pPr>
        <w:pStyle w:val="Amain"/>
      </w:pPr>
      <w:r w:rsidRPr="00F3634D">
        <w:tab/>
        <w:t>(2)</w:t>
      </w:r>
      <w:r w:rsidRPr="00F3634D">
        <w:tab/>
        <w:t>However, the Minister must not give written directions to the board about the exercise of its functions in relation to—</w:t>
      </w:r>
    </w:p>
    <w:p w14:paraId="650A6E49" w14:textId="77777777" w:rsidR="008A3154" w:rsidRPr="00F3634D" w:rsidRDefault="008A3154" w:rsidP="008A3154">
      <w:pPr>
        <w:pStyle w:val="Apara"/>
      </w:pPr>
      <w:r w:rsidRPr="00F3634D">
        <w:tab/>
        <w:t>(a)</w:t>
      </w:r>
      <w:r w:rsidRPr="00F3634D">
        <w:tab/>
        <w:t>the Office of the Legislative Assembly; or</w:t>
      </w:r>
    </w:p>
    <w:p w14:paraId="5C35E05A" w14:textId="77777777" w:rsidR="008A3154" w:rsidRPr="00F3634D" w:rsidRDefault="008A3154" w:rsidP="008A3154">
      <w:pPr>
        <w:pStyle w:val="Apara"/>
      </w:pPr>
      <w:r w:rsidRPr="00F3634D">
        <w:tab/>
        <w:t>(b)</w:t>
      </w:r>
      <w:r w:rsidRPr="00F3634D">
        <w:tab/>
        <w:t>an officer of the Assembly.</w:t>
      </w:r>
    </w:p>
    <w:p w14:paraId="19ECC3E0" w14:textId="77777777" w:rsidR="009039CE" w:rsidRDefault="00ED1994">
      <w:pPr>
        <w:pStyle w:val="Amain"/>
      </w:pPr>
      <w:r>
        <w:tab/>
        <w:t>(3</w:t>
      </w:r>
      <w:r w:rsidR="009039CE">
        <w:t>)</w:t>
      </w:r>
      <w:r w:rsidR="009039CE">
        <w:tab/>
        <w:t>Before giving a direction, the Minister must—</w:t>
      </w:r>
    </w:p>
    <w:p w14:paraId="2B23206C" w14:textId="77777777" w:rsidR="009039CE" w:rsidRDefault="009039CE">
      <w:pPr>
        <w:pStyle w:val="Apara"/>
      </w:pPr>
      <w:r>
        <w:tab/>
        <w:t>(a)</w:t>
      </w:r>
      <w:r>
        <w:tab/>
        <w:t>tell the board of the intent of the proposed direction; and</w:t>
      </w:r>
    </w:p>
    <w:p w14:paraId="7D9FA3FA" w14:textId="77777777" w:rsidR="009039CE" w:rsidRDefault="009039CE">
      <w:pPr>
        <w:pStyle w:val="Apara"/>
      </w:pPr>
      <w:r>
        <w:tab/>
        <w:t>(b)</w:t>
      </w:r>
      <w:r>
        <w:tab/>
        <w:t>give the board a reasonable opportunity to comment on the proposed direction; and</w:t>
      </w:r>
    </w:p>
    <w:p w14:paraId="7062985E" w14:textId="77777777" w:rsidR="009039CE" w:rsidRDefault="009039CE">
      <w:pPr>
        <w:pStyle w:val="Apara"/>
      </w:pPr>
      <w:r>
        <w:tab/>
        <w:t>(c)</w:t>
      </w:r>
      <w:r>
        <w:tab/>
        <w:t>consider any comments made by the board.</w:t>
      </w:r>
    </w:p>
    <w:p w14:paraId="117C3361" w14:textId="77777777" w:rsidR="009039CE" w:rsidRDefault="00ED1994">
      <w:pPr>
        <w:pStyle w:val="Amain"/>
      </w:pPr>
      <w:r>
        <w:tab/>
        <w:t>(4</w:t>
      </w:r>
      <w:r w:rsidR="009039CE">
        <w:t>)</w:t>
      </w:r>
      <w:r w:rsidR="009039CE">
        <w:tab/>
        <w:t>The Minister must present a copy of a direction given under this section to the Legislative Assembly within 6 sitting days after it is given.</w:t>
      </w:r>
    </w:p>
    <w:p w14:paraId="64CBD2FF" w14:textId="77777777" w:rsidR="009039CE" w:rsidRDefault="00ED1994">
      <w:pPr>
        <w:pStyle w:val="Amain"/>
      </w:pPr>
      <w:r>
        <w:tab/>
        <w:t>(5</w:t>
      </w:r>
      <w:r w:rsidR="009039CE">
        <w:t>)</w:t>
      </w:r>
      <w:r w:rsidR="009039CE">
        <w:tab/>
        <w:t>The board must comply with a direction given to it under this section.</w:t>
      </w:r>
    </w:p>
    <w:p w14:paraId="7A6A7AC4" w14:textId="054E3389" w:rsidR="009039CE" w:rsidRDefault="009039CE">
      <w:pPr>
        <w:pStyle w:val="Amain"/>
      </w:pPr>
      <w:r>
        <w:tab/>
        <w:t>(</w:t>
      </w:r>
      <w:r w:rsidR="00ED1994">
        <w:t>6</w:t>
      </w:r>
      <w:r>
        <w:t>)</w:t>
      </w:r>
      <w:r>
        <w:tab/>
        <w:t xml:space="preserve">For the </w:t>
      </w:r>
      <w:hyperlink r:id="rId35" w:tooltip="Act 1974 No 51 (Cwlth)" w:history="1">
        <w:r w:rsidR="001342FB" w:rsidRPr="002F4BE7">
          <w:rPr>
            <w:rStyle w:val="charCitHyperlinkItal"/>
          </w:rPr>
          <w:t>Competition and Consumer Act 2010</w:t>
        </w:r>
      </w:hyperlink>
      <w:r w:rsidR="004131EE" w:rsidRPr="00E83334">
        <w:t xml:space="preserve"> (Cwlth)</w:t>
      </w:r>
      <w:r>
        <w:t>, this Act authorises—</w:t>
      </w:r>
    </w:p>
    <w:p w14:paraId="61F4B440" w14:textId="77777777" w:rsidR="009039CE" w:rsidRDefault="009039CE">
      <w:pPr>
        <w:pStyle w:val="Apara"/>
      </w:pPr>
      <w:r>
        <w:tab/>
        <w:t>(a)</w:t>
      </w:r>
      <w:r>
        <w:tab/>
        <w:t>the giving of a direction under this section; and</w:t>
      </w:r>
    </w:p>
    <w:p w14:paraId="03B3EF9E" w14:textId="77777777" w:rsidR="009039CE" w:rsidRDefault="009039CE">
      <w:pPr>
        <w:pStyle w:val="Apara"/>
      </w:pPr>
      <w:r>
        <w:tab/>
        <w:t>(b)</w:t>
      </w:r>
      <w:r>
        <w:tab/>
        <w:t>the doing of, or the failure to do, anything by the board to comply with a direction under this section.</w:t>
      </w:r>
    </w:p>
    <w:p w14:paraId="28FC373F" w14:textId="77777777" w:rsidR="00BF3C39" w:rsidRPr="006A5A88" w:rsidRDefault="00BF3C39" w:rsidP="00825412">
      <w:pPr>
        <w:pStyle w:val="AH5Sec"/>
      </w:pPr>
      <w:bookmarkStart w:id="22" w:name="_Toc169699491"/>
      <w:r w:rsidRPr="002C437F">
        <w:rPr>
          <w:rStyle w:val="CharSectNo"/>
        </w:rPr>
        <w:lastRenderedPageBreak/>
        <w:t>9</w:t>
      </w:r>
      <w:r w:rsidRPr="006A5A88">
        <w:tab/>
        <w:t>Reports to Minister and Speaker</w:t>
      </w:r>
      <w:bookmarkEnd w:id="22"/>
    </w:p>
    <w:p w14:paraId="6EE0443A" w14:textId="77777777" w:rsidR="00BF3C39" w:rsidRPr="006A5A88" w:rsidRDefault="00BF3C39" w:rsidP="00825412">
      <w:pPr>
        <w:pStyle w:val="Amain"/>
        <w:keepNext/>
      </w:pPr>
      <w:r w:rsidRPr="006A5A88">
        <w:tab/>
        <w:t>(1)</w:t>
      </w:r>
      <w:r w:rsidRPr="006A5A88">
        <w:tab/>
        <w:t>The board must give—</w:t>
      </w:r>
    </w:p>
    <w:p w14:paraId="2CA644D5" w14:textId="77777777" w:rsidR="00BF3C39" w:rsidRPr="006A5A88" w:rsidRDefault="00BF3C39" w:rsidP="00825412">
      <w:pPr>
        <w:pStyle w:val="Apara"/>
        <w:keepNext/>
      </w:pPr>
      <w:r w:rsidRPr="006A5A88">
        <w:tab/>
        <w:t>(a)</w:t>
      </w:r>
      <w:r w:rsidRPr="006A5A88">
        <w:tab/>
        <w:t>the Minister the reports the Minister requires; and</w:t>
      </w:r>
    </w:p>
    <w:p w14:paraId="01AB5841" w14:textId="77777777" w:rsidR="008A3154" w:rsidRPr="00F3634D" w:rsidRDefault="008A3154" w:rsidP="00825412">
      <w:pPr>
        <w:pStyle w:val="Apara"/>
        <w:keepNext/>
      </w:pPr>
      <w:r w:rsidRPr="00F3634D">
        <w:tab/>
        <w:t>(b)</w:t>
      </w:r>
      <w:r w:rsidRPr="00F3634D">
        <w:tab/>
        <w:t>the Speaker the reports the Speaker requires in relation to—</w:t>
      </w:r>
    </w:p>
    <w:p w14:paraId="256563EC" w14:textId="77777777" w:rsidR="008A3154" w:rsidRPr="00F3634D" w:rsidRDefault="008A3154" w:rsidP="00825412">
      <w:pPr>
        <w:pStyle w:val="Asubpara"/>
        <w:keepNext/>
      </w:pPr>
      <w:r w:rsidRPr="00F3634D">
        <w:tab/>
        <w:t>(i)</w:t>
      </w:r>
      <w:r w:rsidRPr="00F3634D">
        <w:tab/>
        <w:t>the Office of the Legislative Assembly; and</w:t>
      </w:r>
    </w:p>
    <w:p w14:paraId="3DB711F4" w14:textId="77777777" w:rsidR="008A3154" w:rsidRPr="00F3634D" w:rsidRDefault="008A3154" w:rsidP="008A3154">
      <w:pPr>
        <w:pStyle w:val="Asubpara"/>
      </w:pPr>
      <w:r w:rsidRPr="00F3634D">
        <w:tab/>
        <w:t>(ii)</w:t>
      </w:r>
      <w:r w:rsidRPr="00F3634D">
        <w:tab/>
        <w:t>an officer of the Assembly.</w:t>
      </w:r>
    </w:p>
    <w:p w14:paraId="3338977B" w14:textId="77777777" w:rsidR="004E61B3" w:rsidRPr="00F3634D" w:rsidRDefault="004E61B3" w:rsidP="004E61B3">
      <w:pPr>
        <w:pStyle w:val="Amain"/>
      </w:pPr>
      <w:r w:rsidRPr="00F3634D">
        <w:tab/>
        <w:t>(2)</w:t>
      </w:r>
      <w:r w:rsidRPr="00F3634D">
        <w:tab/>
        <w:t>However, the Minister may not ask the board for a report in relation to—</w:t>
      </w:r>
    </w:p>
    <w:p w14:paraId="1D181B5C" w14:textId="77777777" w:rsidR="004E61B3" w:rsidRPr="00F3634D" w:rsidRDefault="004E61B3" w:rsidP="004E61B3">
      <w:pPr>
        <w:pStyle w:val="Apara"/>
      </w:pPr>
      <w:r w:rsidRPr="00F3634D">
        <w:tab/>
        <w:t>(a)</w:t>
      </w:r>
      <w:r w:rsidRPr="00F3634D">
        <w:tab/>
        <w:t>the Office of the Legislative Assembly; or</w:t>
      </w:r>
    </w:p>
    <w:p w14:paraId="40DE4B73" w14:textId="77777777" w:rsidR="004E61B3" w:rsidRPr="00F3634D" w:rsidRDefault="004E61B3" w:rsidP="004E61B3">
      <w:pPr>
        <w:pStyle w:val="Apara"/>
      </w:pPr>
      <w:r w:rsidRPr="00F3634D">
        <w:tab/>
        <w:t>(b)</w:t>
      </w:r>
      <w:r w:rsidRPr="00F3634D">
        <w:tab/>
        <w:t>an officer of the Assembly.</w:t>
      </w:r>
    </w:p>
    <w:p w14:paraId="2B014901" w14:textId="77777777" w:rsidR="00BF3C39" w:rsidRPr="006A5A88" w:rsidRDefault="00BF3C39" w:rsidP="00BF3C39">
      <w:pPr>
        <w:pStyle w:val="Amain"/>
      </w:pPr>
      <w:r w:rsidRPr="006A5A88">
        <w:tab/>
        <w:t>(3)</w:t>
      </w:r>
      <w:r w:rsidRPr="006A5A88">
        <w:tab/>
        <w:t>A report under this section must be prepared in the form, and be based on the accounting or other policies or practices, (if any) that the Minister or Speaker requires.</w:t>
      </w:r>
    </w:p>
    <w:p w14:paraId="6B5A771D" w14:textId="77777777" w:rsidR="00BF3C39" w:rsidRPr="006A5A88" w:rsidRDefault="00BF3C39" w:rsidP="00BF3C39">
      <w:pPr>
        <w:pStyle w:val="Amain"/>
      </w:pPr>
      <w:r w:rsidRPr="006A5A88">
        <w:tab/>
        <w:t>(4)</w:t>
      </w:r>
      <w:r w:rsidRPr="006A5A88">
        <w:tab/>
        <w:t>This section is in addition to any other reports that the board is required to make under this Act or any other law.</w:t>
      </w:r>
    </w:p>
    <w:p w14:paraId="089885E1" w14:textId="77777777" w:rsidR="009039CE" w:rsidRDefault="009039CE">
      <w:pPr>
        <w:pStyle w:val="AH5Sec"/>
      </w:pPr>
      <w:bookmarkStart w:id="23" w:name="_Toc169699492"/>
      <w:r w:rsidRPr="002C437F">
        <w:rPr>
          <w:rStyle w:val="CharSectNo"/>
        </w:rPr>
        <w:t>10</w:t>
      </w:r>
      <w:r>
        <w:tab/>
        <w:t>Providing information to Minister</w:t>
      </w:r>
      <w:bookmarkEnd w:id="23"/>
    </w:p>
    <w:p w14:paraId="5E54C368" w14:textId="77777777" w:rsidR="009039CE" w:rsidRDefault="00ED1994" w:rsidP="00ED1994">
      <w:pPr>
        <w:pStyle w:val="Amain"/>
      </w:pPr>
      <w:r>
        <w:tab/>
        <w:t>(1)</w:t>
      </w:r>
      <w:r>
        <w:tab/>
      </w:r>
      <w:r w:rsidR="009039CE">
        <w:t>The board must give the Minister any information about its operations that the Minister requires.</w:t>
      </w:r>
    </w:p>
    <w:p w14:paraId="74D94F3C" w14:textId="77777777" w:rsidR="004E61B3" w:rsidRPr="00F3634D" w:rsidRDefault="004E61B3" w:rsidP="004E61B3">
      <w:pPr>
        <w:pStyle w:val="Amain"/>
      </w:pPr>
      <w:r w:rsidRPr="00F3634D">
        <w:tab/>
        <w:t>(2)</w:t>
      </w:r>
      <w:r w:rsidRPr="00F3634D">
        <w:tab/>
        <w:t>However, the Minister may not ask the board for information about its operations in relation to—</w:t>
      </w:r>
    </w:p>
    <w:p w14:paraId="4FC1A48F" w14:textId="77777777" w:rsidR="004E61B3" w:rsidRPr="00F3634D" w:rsidRDefault="004E61B3" w:rsidP="004E61B3">
      <w:pPr>
        <w:pStyle w:val="Apara"/>
      </w:pPr>
      <w:r w:rsidRPr="00F3634D">
        <w:tab/>
        <w:t>(a)</w:t>
      </w:r>
      <w:r w:rsidRPr="00F3634D">
        <w:tab/>
        <w:t>the Office of the Legislative Assembly; or</w:t>
      </w:r>
    </w:p>
    <w:p w14:paraId="52D2F437" w14:textId="77777777" w:rsidR="004E61B3" w:rsidRPr="00F3634D" w:rsidRDefault="004E61B3" w:rsidP="004E61B3">
      <w:pPr>
        <w:pStyle w:val="Apara"/>
      </w:pPr>
      <w:r w:rsidRPr="00F3634D">
        <w:tab/>
        <w:t>(b)</w:t>
      </w:r>
      <w:r w:rsidRPr="00F3634D">
        <w:tab/>
        <w:t>an officer of the Assembly.</w:t>
      </w:r>
    </w:p>
    <w:p w14:paraId="01EFBBE6" w14:textId="77777777" w:rsidR="009039CE" w:rsidRPr="002C437F" w:rsidRDefault="009039CE">
      <w:pPr>
        <w:pStyle w:val="AH3Div"/>
      </w:pPr>
      <w:bookmarkStart w:id="24" w:name="_Toc169699493"/>
      <w:r w:rsidRPr="002C437F">
        <w:rPr>
          <w:rStyle w:val="CharDivNo"/>
        </w:rPr>
        <w:lastRenderedPageBreak/>
        <w:t>Division 2.2</w:t>
      </w:r>
      <w:r>
        <w:tab/>
      </w:r>
      <w:r w:rsidRPr="002C437F">
        <w:rPr>
          <w:rStyle w:val="CharDivText"/>
        </w:rPr>
        <w:t>Members of board</w:t>
      </w:r>
      <w:bookmarkEnd w:id="24"/>
    </w:p>
    <w:p w14:paraId="650818D4" w14:textId="77777777" w:rsidR="009039CE" w:rsidRDefault="009039CE">
      <w:pPr>
        <w:pStyle w:val="AH5Sec"/>
      </w:pPr>
      <w:bookmarkStart w:id="25" w:name="_Toc169699494"/>
      <w:r w:rsidRPr="002C437F">
        <w:rPr>
          <w:rStyle w:val="CharSectNo"/>
        </w:rPr>
        <w:t>11</w:t>
      </w:r>
      <w:r>
        <w:tab/>
        <w:t>Constitution of board</w:t>
      </w:r>
      <w:bookmarkEnd w:id="25"/>
    </w:p>
    <w:p w14:paraId="02AD78A7" w14:textId="77777777" w:rsidR="009039CE" w:rsidRDefault="009039CE">
      <w:pPr>
        <w:pStyle w:val="Amainreturn"/>
        <w:keepNext/>
      </w:pPr>
      <w:r>
        <w:t>The board consists of the following 9 part-time members:</w:t>
      </w:r>
    </w:p>
    <w:p w14:paraId="53FA5DE8" w14:textId="77777777" w:rsidR="009039CE" w:rsidRDefault="009039CE">
      <w:pPr>
        <w:pStyle w:val="Apara"/>
      </w:pPr>
      <w:r>
        <w:tab/>
        <w:t>(a)</w:t>
      </w:r>
      <w:r>
        <w:tab/>
        <w:t>the chairperson;</w:t>
      </w:r>
    </w:p>
    <w:p w14:paraId="46F172D0" w14:textId="77777777" w:rsidR="009039CE" w:rsidRDefault="009039CE">
      <w:pPr>
        <w:pStyle w:val="Apara"/>
      </w:pPr>
      <w:r>
        <w:tab/>
        <w:t>(b)</w:t>
      </w:r>
      <w:r>
        <w:tab/>
        <w:t>the deputy chairperson;</w:t>
      </w:r>
    </w:p>
    <w:p w14:paraId="37CE64C3" w14:textId="77777777" w:rsidR="009039CE" w:rsidRDefault="009039CE" w:rsidP="00C50F62">
      <w:pPr>
        <w:pStyle w:val="Apara"/>
        <w:keepNext/>
      </w:pPr>
      <w:r>
        <w:tab/>
        <w:t>(c)</w:t>
      </w:r>
      <w:r>
        <w:tab/>
        <w:t>3 public employee members;</w:t>
      </w:r>
    </w:p>
    <w:p w14:paraId="03FC6675" w14:textId="77777777" w:rsidR="009039CE" w:rsidRDefault="009039CE">
      <w:pPr>
        <w:pStyle w:val="Apara"/>
      </w:pPr>
      <w:r>
        <w:tab/>
        <w:t>(d)</w:t>
      </w:r>
      <w:r>
        <w:tab/>
        <w:t>4 non-public employee members.</w:t>
      </w:r>
    </w:p>
    <w:p w14:paraId="04F35346" w14:textId="77777777" w:rsidR="009039CE" w:rsidRDefault="009039CE">
      <w:pPr>
        <w:pStyle w:val="AH5Sec"/>
      </w:pPr>
      <w:bookmarkStart w:id="26" w:name="_Toc169699495"/>
      <w:r w:rsidRPr="002C437F">
        <w:rPr>
          <w:rStyle w:val="CharSectNo"/>
        </w:rPr>
        <w:t>12</w:t>
      </w:r>
      <w:r>
        <w:tab/>
        <w:t>Appointment of members</w:t>
      </w:r>
      <w:bookmarkEnd w:id="26"/>
    </w:p>
    <w:p w14:paraId="05CE63D3" w14:textId="77777777" w:rsidR="009039CE" w:rsidRDefault="009039CE">
      <w:pPr>
        <w:pStyle w:val="Amain"/>
        <w:keepNext/>
      </w:pPr>
      <w:r>
        <w:tab/>
        <w:t>(1)</w:t>
      </w:r>
      <w:r>
        <w:tab/>
        <w:t>The members are to be appointed by the Minister.</w:t>
      </w:r>
    </w:p>
    <w:p w14:paraId="36E4DF42" w14:textId="583419D7" w:rsidR="00CF6E66" w:rsidRPr="00DC6149" w:rsidRDefault="00CF6E66" w:rsidP="00CF6E66">
      <w:pPr>
        <w:pStyle w:val="aNote"/>
      </w:pPr>
      <w:r w:rsidRPr="00DC6149">
        <w:rPr>
          <w:rStyle w:val="charItals"/>
        </w:rPr>
        <w:t>Note</w:t>
      </w:r>
      <w:r w:rsidRPr="00DC6149">
        <w:tab/>
        <w:t xml:space="preserve">For laws about appointments, see the </w:t>
      </w:r>
      <w:hyperlink r:id="rId36" w:tooltip="A2001-14" w:history="1">
        <w:r w:rsidRPr="00DC6149">
          <w:rPr>
            <w:rStyle w:val="charCitHyperlinkAbbrev"/>
          </w:rPr>
          <w:t>Legislation Act</w:t>
        </w:r>
      </w:hyperlink>
      <w:r w:rsidRPr="00DC6149">
        <w:t>, pt 19.3.</w:t>
      </w:r>
    </w:p>
    <w:p w14:paraId="08800360" w14:textId="77777777" w:rsidR="009039CE" w:rsidRDefault="009039CE">
      <w:pPr>
        <w:pStyle w:val="Amain"/>
        <w:keepNext/>
      </w:pPr>
      <w:r>
        <w:tab/>
        <w:t>(2)</w:t>
      </w:r>
      <w:r>
        <w:tab/>
        <w:t>A person appointed as chairperson, deputy chairperson, or as a public employee member, must be a public employee.</w:t>
      </w:r>
    </w:p>
    <w:p w14:paraId="320E2EC7" w14:textId="0DA8D318" w:rsidR="009039CE" w:rsidRDefault="009039CE">
      <w:pPr>
        <w:pStyle w:val="aNote"/>
      </w:pPr>
      <w:r w:rsidRPr="00C5468C">
        <w:rPr>
          <w:rStyle w:val="charItals"/>
        </w:rPr>
        <w:t>Note</w:t>
      </w:r>
      <w:r w:rsidRPr="00C5468C">
        <w:rPr>
          <w:rStyle w:val="charItals"/>
        </w:rPr>
        <w:tab/>
      </w:r>
      <w:r w:rsidRPr="00C5468C">
        <w:rPr>
          <w:rStyle w:val="charBoldItals"/>
        </w:rPr>
        <w:t>Public employee</w:t>
      </w:r>
      <w:r>
        <w:t xml:space="preserve"> is defined in the </w:t>
      </w:r>
      <w:hyperlink r:id="rId37" w:tooltip="A2001-14" w:history="1">
        <w:r w:rsidR="00C5468C" w:rsidRPr="00C5468C">
          <w:rPr>
            <w:rStyle w:val="charCitHyperlinkAbbrev"/>
          </w:rPr>
          <w:t>Legislation Act</w:t>
        </w:r>
      </w:hyperlink>
      <w:r>
        <w:t>, dict, pt 1.</w:t>
      </w:r>
    </w:p>
    <w:p w14:paraId="652544E8" w14:textId="77777777" w:rsidR="009039CE" w:rsidRDefault="009039CE">
      <w:pPr>
        <w:pStyle w:val="Amain"/>
      </w:pPr>
      <w:r>
        <w:tab/>
        <w:t>(3)</w:t>
      </w:r>
      <w:r>
        <w:tab/>
        <w:t>A person appointed as a non-public employee member must not be a public employee.</w:t>
      </w:r>
    </w:p>
    <w:p w14:paraId="61D17675" w14:textId="77777777" w:rsidR="009039CE" w:rsidRDefault="009039CE">
      <w:pPr>
        <w:pStyle w:val="Amain"/>
      </w:pPr>
      <w:r>
        <w:tab/>
        <w:t>(4)</w:t>
      </w:r>
      <w:r>
        <w:tab/>
        <w:t>The instrument appointing, or evidencing the appointment of, a member must state whether the member is appointed as chairperson, deputy chairperson, a public employee member or a non-public employee member.</w:t>
      </w:r>
    </w:p>
    <w:p w14:paraId="3BBA6236" w14:textId="77777777" w:rsidR="009039CE" w:rsidRDefault="009039CE">
      <w:pPr>
        <w:pStyle w:val="AH5Sec"/>
      </w:pPr>
      <w:bookmarkStart w:id="27" w:name="_Toc169699496"/>
      <w:r w:rsidRPr="002C437F">
        <w:rPr>
          <w:rStyle w:val="CharSectNo"/>
        </w:rPr>
        <w:t>13</w:t>
      </w:r>
      <w:r>
        <w:tab/>
        <w:t>Term of appointment of members</w:t>
      </w:r>
      <w:bookmarkEnd w:id="27"/>
    </w:p>
    <w:p w14:paraId="7856872F" w14:textId="77777777" w:rsidR="009039CE" w:rsidRDefault="009039CE">
      <w:pPr>
        <w:pStyle w:val="Amainreturn"/>
        <w:keepNext/>
      </w:pPr>
      <w:r>
        <w:t>A member must be appointed for a term of not longer than 5 years.</w:t>
      </w:r>
    </w:p>
    <w:p w14:paraId="2A8D008D" w14:textId="23EA8A5E" w:rsidR="009039CE" w:rsidRDefault="009039CE">
      <w:pPr>
        <w:pStyle w:val="aNote"/>
      </w:pPr>
      <w:r>
        <w:rPr>
          <w:rStyle w:val="charItals"/>
        </w:rPr>
        <w:t>Note</w:t>
      </w:r>
      <w:r>
        <w:tab/>
        <w:t xml:space="preserve">A person may be reappointed to a position if the person is eligible to be appointed to the position (see </w:t>
      </w:r>
      <w:hyperlink r:id="rId38" w:tooltip="A2001-14" w:history="1">
        <w:r w:rsidR="00C5468C" w:rsidRPr="00C5468C">
          <w:rPr>
            <w:rStyle w:val="charCitHyperlinkItal"/>
          </w:rPr>
          <w:t>Legislation Act 2001</w:t>
        </w:r>
      </w:hyperlink>
      <w:r>
        <w:t xml:space="preserve">, s 208 and dict, pt 1, def of </w:t>
      </w:r>
      <w:r>
        <w:rPr>
          <w:rStyle w:val="charBoldItals"/>
        </w:rPr>
        <w:t>appoint</w:t>
      </w:r>
      <w:r>
        <w:t>).</w:t>
      </w:r>
    </w:p>
    <w:p w14:paraId="7E5AD90A" w14:textId="77777777" w:rsidR="009039CE" w:rsidRDefault="009039CE">
      <w:pPr>
        <w:pStyle w:val="AH5Sec"/>
      </w:pPr>
      <w:bookmarkStart w:id="28" w:name="_Toc169699497"/>
      <w:r w:rsidRPr="002C437F">
        <w:rPr>
          <w:rStyle w:val="CharSectNo"/>
        </w:rPr>
        <w:lastRenderedPageBreak/>
        <w:t>14</w:t>
      </w:r>
      <w:r>
        <w:tab/>
        <w:t>Honesty, care and diligence of members</w:t>
      </w:r>
      <w:bookmarkEnd w:id="28"/>
    </w:p>
    <w:p w14:paraId="7E456132" w14:textId="77777777" w:rsidR="009039CE" w:rsidRDefault="009039CE">
      <w:pPr>
        <w:pStyle w:val="Amainreturn"/>
      </w:pPr>
      <w:r>
        <w:t>In exercising the functions of member, a member must exercise the degree of honesty, care and diligence required to be exercised by a director of a company in relation to the affairs of the company.</w:t>
      </w:r>
    </w:p>
    <w:p w14:paraId="46AEB213" w14:textId="77777777" w:rsidR="009039CE" w:rsidRDefault="009039CE">
      <w:pPr>
        <w:pStyle w:val="AH5Sec"/>
      </w:pPr>
      <w:bookmarkStart w:id="29" w:name="_Toc169699498"/>
      <w:r w:rsidRPr="002C437F">
        <w:rPr>
          <w:rStyle w:val="CharSectNo"/>
        </w:rPr>
        <w:t>15</w:t>
      </w:r>
      <w:r>
        <w:tab/>
        <w:t>Abuse of position</w:t>
      </w:r>
      <w:bookmarkEnd w:id="29"/>
    </w:p>
    <w:p w14:paraId="36F266EF" w14:textId="77777777" w:rsidR="009039CE" w:rsidRDefault="009039CE">
      <w:pPr>
        <w:pStyle w:val="Amain"/>
      </w:pPr>
      <w:r>
        <w:tab/>
        <w:t>(1)</w:t>
      </w:r>
      <w:r>
        <w:tab/>
        <w:t>A person commits an offence if—</w:t>
      </w:r>
    </w:p>
    <w:p w14:paraId="0C63A51C" w14:textId="77777777" w:rsidR="009039CE" w:rsidRDefault="009039CE">
      <w:pPr>
        <w:pStyle w:val="Apara"/>
      </w:pPr>
      <w:r>
        <w:tab/>
        <w:t>(a)</w:t>
      </w:r>
      <w:r>
        <w:tab/>
        <w:t>the person uses information gained because of being a member of the board; and</w:t>
      </w:r>
    </w:p>
    <w:p w14:paraId="65C1E52F" w14:textId="77777777" w:rsidR="009039CE" w:rsidRDefault="009039CE">
      <w:pPr>
        <w:pStyle w:val="Apara"/>
        <w:keepNext/>
      </w:pPr>
      <w:r>
        <w:tab/>
        <w:t>(b)</w:t>
      </w:r>
      <w:r>
        <w:tab/>
        <w:t>the person does so with the intention of dishonestly obtaining a benefit for the person or someone else.</w:t>
      </w:r>
    </w:p>
    <w:p w14:paraId="5A8216E3" w14:textId="77777777" w:rsidR="009039CE" w:rsidRDefault="009039CE">
      <w:pPr>
        <w:pStyle w:val="Penalty"/>
        <w:keepNext/>
      </w:pPr>
      <w:r>
        <w:t>Maximum penalty:  imprisonment for 5 years.</w:t>
      </w:r>
    </w:p>
    <w:p w14:paraId="4BB4E1FF" w14:textId="77777777" w:rsidR="009039CE" w:rsidRDefault="009039CE">
      <w:pPr>
        <w:pStyle w:val="Amain"/>
      </w:pPr>
      <w:r>
        <w:tab/>
        <w:t>(2)</w:t>
      </w:r>
      <w:r>
        <w:tab/>
        <w:t>A person commits an offence if—</w:t>
      </w:r>
    </w:p>
    <w:p w14:paraId="754EE42D" w14:textId="77777777" w:rsidR="009039CE" w:rsidRDefault="009039CE">
      <w:pPr>
        <w:pStyle w:val="Apara"/>
      </w:pPr>
      <w:r>
        <w:tab/>
        <w:t>(a)</w:t>
      </w:r>
      <w:r>
        <w:tab/>
        <w:t>the person has stopped being a member of the board; and</w:t>
      </w:r>
    </w:p>
    <w:p w14:paraId="6E948BCE" w14:textId="77777777" w:rsidR="009039CE" w:rsidRDefault="009039CE">
      <w:pPr>
        <w:pStyle w:val="Apara"/>
      </w:pPr>
      <w:r>
        <w:tab/>
        <w:t>(b)</w:t>
      </w:r>
      <w:r>
        <w:tab/>
        <w:t>the person uses information that the person obtained because of being a member; and</w:t>
      </w:r>
    </w:p>
    <w:p w14:paraId="53C4489C" w14:textId="77777777" w:rsidR="009039CE" w:rsidRDefault="009039CE">
      <w:pPr>
        <w:pStyle w:val="Apara"/>
        <w:keepNext/>
      </w:pPr>
      <w:r>
        <w:tab/>
        <w:t>(c)</w:t>
      </w:r>
      <w:r>
        <w:tab/>
        <w:t>the person does so with the intention of dishonestly obtaining a benefit for the person or someone else.</w:t>
      </w:r>
    </w:p>
    <w:p w14:paraId="2C225C5E" w14:textId="77777777" w:rsidR="009039CE" w:rsidRDefault="009039CE">
      <w:pPr>
        <w:pStyle w:val="Penalty"/>
        <w:keepNext/>
      </w:pPr>
      <w:r>
        <w:t>Maximum penalty:  imprisonment for 5 years.</w:t>
      </w:r>
    </w:p>
    <w:p w14:paraId="3D3E57DE" w14:textId="77777777" w:rsidR="009039CE" w:rsidRDefault="009039CE">
      <w:pPr>
        <w:pStyle w:val="Amain"/>
        <w:keepNext/>
      </w:pPr>
      <w:r>
        <w:tab/>
        <w:t>(3)</w:t>
      </w:r>
      <w:r>
        <w:tab/>
        <w:t>In this section:</w:t>
      </w:r>
    </w:p>
    <w:p w14:paraId="1BBDB1B3" w14:textId="77777777" w:rsidR="009039CE" w:rsidRPr="00C5468C" w:rsidRDefault="009039CE">
      <w:pPr>
        <w:pStyle w:val="aDef"/>
      </w:pPr>
      <w:r>
        <w:rPr>
          <w:rStyle w:val="charBoldItals"/>
        </w:rPr>
        <w:t>dishonestly</w:t>
      </w:r>
      <w:r w:rsidRPr="00C5468C">
        <w:t>—a person acts dishonestly if—</w:t>
      </w:r>
    </w:p>
    <w:p w14:paraId="5756CF88" w14:textId="77777777" w:rsidR="009039CE" w:rsidRDefault="009039CE">
      <w:pPr>
        <w:pStyle w:val="Apara"/>
      </w:pPr>
      <w:r>
        <w:tab/>
        <w:t>(a)</w:t>
      </w:r>
      <w:r>
        <w:tab/>
        <w:t>the person’s conduct is dishonest according to the standards of ordinary people; and</w:t>
      </w:r>
    </w:p>
    <w:p w14:paraId="38647464" w14:textId="77777777" w:rsidR="009039CE" w:rsidRDefault="009039CE">
      <w:pPr>
        <w:pStyle w:val="Apara"/>
      </w:pPr>
      <w:r>
        <w:tab/>
        <w:t>(b)</w:t>
      </w:r>
      <w:r>
        <w:tab/>
        <w:t>the person knows that the conduct is dishonest according to those standards.</w:t>
      </w:r>
    </w:p>
    <w:p w14:paraId="00D1EDF5" w14:textId="77777777" w:rsidR="009039CE" w:rsidRDefault="009039CE">
      <w:pPr>
        <w:pStyle w:val="AH5Sec"/>
      </w:pPr>
      <w:bookmarkStart w:id="30" w:name="_Toc169699499"/>
      <w:r w:rsidRPr="002C437F">
        <w:rPr>
          <w:rStyle w:val="CharSectNo"/>
        </w:rPr>
        <w:lastRenderedPageBreak/>
        <w:t>16</w:t>
      </w:r>
      <w:r>
        <w:tab/>
        <w:t>Ending of appointment of members</w:t>
      </w:r>
      <w:bookmarkEnd w:id="30"/>
    </w:p>
    <w:p w14:paraId="10A28A60" w14:textId="77777777" w:rsidR="009039CE" w:rsidRDefault="009039CE">
      <w:pPr>
        <w:pStyle w:val="Amain"/>
      </w:pPr>
      <w:r>
        <w:tab/>
        <w:t>(1)</w:t>
      </w:r>
      <w:r>
        <w:tab/>
        <w:t>The Minister must end the appointment of the chairperson, deputy chairperson, or a public employee member, if the person stops being a public employee.</w:t>
      </w:r>
    </w:p>
    <w:p w14:paraId="46A34B75" w14:textId="77777777" w:rsidR="009039CE" w:rsidRDefault="009039CE">
      <w:pPr>
        <w:pStyle w:val="Amain"/>
      </w:pPr>
      <w:r>
        <w:tab/>
        <w:t>(2)</w:t>
      </w:r>
      <w:r>
        <w:tab/>
        <w:t>The Minister must end the appointment of a non-public employee member if the member becomes a public employee.</w:t>
      </w:r>
    </w:p>
    <w:p w14:paraId="0192B0E5" w14:textId="77777777" w:rsidR="009039CE" w:rsidRDefault="009039CE">
      <w:pPr>
        <w:pStyle w:val="Amain"/>
      </w:pPr>
      <w:r>
        <w:tab/>
        <w:t>(3)</w:t>
      </w:r>
      <w:r>
        <w:tab/>
        <w:t>The Minister may end the appointment of any member—</w:t>
      </w:r>
    </w:p>
    <w:p w14:paraId="7398F3D7" w14:textId="77777777" w:rsidR="009039CE" w:rsidRDefault="009039CE">
      <w:pPr>
        <w:pStyle w:val="Apara"/>
      </w:pPr>
      <w:r>
        <w:tab/>
        <w:t>(a)</w:t>
      </w:r>
      <w:r>
        <w:tab/>
        <w:t>for misbehaviour or physical or mental incapacity; or</w:t>
      </w:r>
    </w:p>
    <w:p w14:paraId="4DCF7737" w14:textId="77777777" w:rsidR="009039CE" w:rsidRDefault="009039CE">
      <w:pPr>
        <w:pStyle w:val="Apara"/>
      </w:pPr>
      <w:r>
        <w:tab/>
        <w:t>(b)</w:t>
      </w:r>
      <w:r>
        <w:tab/>
        <w:t>if the member—</w:t>
      </w:r>
    </w:p>
    <w:p w14:paraId="2B1D64F4" w14:textId="77777777" w:rsidR="009039CE" w:rsidRDefault="009039CE" w:rsidP="009039CE">
      <w:pPr>
        <w:pStyle w:val="Asubpara"/>
      </w:pPr>
      <w:r>
        <w:tab/>
        <w:t>(i)</w:t>
      </w:r>
      <w:r>
        <w:tab/>
        <w:t>becomes bankrupt or personally insolvent; or</w:t>
      </w:r>
    </w:p>
    <w:p w14:paraId="21B6B4AB" w14:textId="77777777" w:rsidR="009039CE" w:rsidRDefault="009039CE">
      <w:pPr>
        <w:pStyle w:val="Asubpara"/>
      </w:pPr>
      <w:r>
        <w:tab/>
        <w:t>(ii)</w:t>
      </w:r>
      <w:r>
        <w:tab/>
        <w:t>is absent, other than on leave approved by the Minister, from 3 consecutive meetings of the board; or</w:t>
      </w:r>
    </w:p>
    <w:p w14:paraId="793DB74B" w14:textId="77777777" w:rsidR="009039CE" w:rsidRDefault="009039CE">
      <w:pPr>
        <w:pStyle w:val="Asubpara"/>
      </w:pPr>
      <w:r>
        <w:tab/>
        <w:t>(iii)</w:t>
      </w:r>
      <w:r>
        <w:tab/>
        <w:t>contravenes section 14 (Honesty, care and diligence of members) or 20 (Disclosure of interests by members) without reasonable excuse; or</w:t>
      </w:r>
    </w:p>
    <w:p w14:paraId="4FADBAC5" w14:textId="77777777" w:rsidR="009039CE" w:rsidRDefault="009039CE">
      <w:pPr>
        <w:pStyle w:val="Asubpara"/>
        <w:keepNext/>
      </w:pPr>
      <w:r>
        <w:tab/>
        <w:t>(iv)</w:t>
      </w:r>
      <w:r>
        <w:tab/>
        <w:t>commits an offence against section 15 (Improper use of information) or an indictable offence.</w:t>
      </w:r>
    </w:p>
    <w:p w14:paraId="56E30197" w14:textId="3FF1BCF6" w:rsidR="009039CE" w:rsidRDefault="009039CE">
      <w:pPr>
        <w:pStyle w:val="aNote"/>
      </w:pPr>
      <w:r>
        <w:rPr>
          <w:rStyle w:val="charItals"/>
        </w:rPr>
        <w:t>Note</w:t>
      </w:r>
      <w:r>
        <w:rPr>
          <w:rStyle w:val="charItals"/>
        </w:rPr>
        <w:tab/>
      </w:r>
      <w:r>
        <w:t xml:space="preserve">The appointment of a member also ends if the member resigns (see </w:t>
      </w:r>
      <w:hyperlink r:id="rId39" w:tooltip="A2001-14" w:history="1">
        <w:r w:rsidR="00C5468C" w:rsidRPr="00C5468C">
          <w:rPr>
            <w:rStyle w:val="charCitHyperlinkItal"/>
          </w:rPr>
          <w:t>Legislation Act 2001</w:t>
        </w:r>
      </w:hyperlink>
      <w:r>
        <w:t>, s 210).</w:t>
      </w:r>
    </w:p>
    <w:p w14:paraId="5DC0D884" w14:textId="77777777" w:rsidR="009039CE" w:rsidRDefault="009039CE">
      <w:pPr>
        <w:pStyle w:val="AH5Sec"/>
      </w:pPr>
      <w:bookmarkStart w:id="31" w:name="_Toc169699500"/>
      <w:r w:rsidRPr="002C437F">
        <w:rPr>
          <w:rStyle w:val="CharSectNo"/>
        </w:rPr>
        <w:t>17</w:t>
      </w:r>
      <w:r>
        <w:tab/>
        <w:t>Conditions of appointment generally</w:t>
      </w:r>
      <w:bookmarkEnd w:id="31"/>
    </w:p>
    <w:p w14:paraId="4A3F37EA" w14:textId="77777777" w:rsidR="009039CE" w:rsidRDefault="009039CE">
      <w:pPr>
        <w:pStyle w:val="Amainreturn"/>
      </w:pPr>
      <w:r>
        <w:t>A member holds the position on the conditions not provided by this Act or any other Territory law that are decided by the Minister.</w:t>
      </w:r>
    </w:p>
    <w:p w14:paraId="7650DE6D" w14:textId="77777777" w:rsidR="009039CE" w:rsidRPr="002C437F" w:rsidRDefault="009039CE" w:rsidP="00825412">
      <w:pPr>
        <w:pStyle w:val="AH3Div"/>
      </w:pPr>
      <w:bookmarkStart w:id="32" w:name="_Toc169699501"/>
      <w:r w:rsidRPr="002C437F">
        <w:rPr>
          <w:rStyle w:val="CharDivNo"/>
        </w:rPr>
        <w:lastRenderedPageBreak/>
        <w:t>Division 2.3</w:t>
      </w:r>
      <w:r>
        <w:tab/>
      </w:r>
      <w:r w:rsidRPr="002C437F">
        <w:rPr>
          <w:rStyle w:val="CharDivText"/>
        </w:rPr>
        <w:t>Proceedings of board</w:t>
      </w:r>
      <w:bookmarkEnd w:id="32"/>
    </w:p>
    <w:p w14:paraId="1771F44F" w14:textId="77777777" w:rsidR="009039CE" w:rsidRDefault="009039CE" w:rsidP="00825412">
      <w:pPr>
        <w:pStyle w:val="AH5Sec"/>
      </w:pPr>
      <w:bookmarkStart w:id="33" w:name="_Toc169699502"/>
      <w:r w:rsidRPr="002C437F">
        <w:rPr>
          <w:rStyle w:val="CharSectNo"/>
        </w:rPr>
        <w:t>18</w:t>
      </w:r>
      <w:r>
        <w:tab/>
        <w:t>Time and place of meetings</w:t>
      </w:r>
      <w:bookmarkEnd w:id="33"/>
    </w:p>
    <w:p w14:paraId="09B64628" w14:textId="77777777" w:rsidR="009039CE" w:rsidRDefault="009039CE" w:rsidP="00825412">
      <w:pPr>
        <w:pStyle w:val="Amain"/>
        <w:keepNext/>
      </w:pPr>
      <w:r>
        <w:tab/>
        <w:t>(1)</w:t>
      </w:r>
      <w:r>
        <w:tab/>
        <w:t>Meetings of the board are to be held at the times and places it decides.</w:t>
      </w:r>
    </w:p>
    <w:p w14:paraId="30AE1CA3" w14:textId="77777777" w:rsidR="009039CE" w:rsidRDefault="009039CE" w:rsidP="00825412">
      <w:pPr>
        <w:pStyle w:val="Amain"/>
        <w:keepNext/>
      </w:pPr>
      <w:r>
        <w:tab/>
        <w:t>(2)</w:t>
      </w:r>
      <w:r>
        <w:tab/>
        <w:t>The chairperson—</w:t>
      </w:r>
    </w:p>
    <w:p w14:paraId="228D6438" w14:textId="77777777" w:rsidR="009039CE" w:rsidRDefault="009039CE">
      <w:pPr>
        <w:pStyle w:val="Apara"/>
      </w:pPr>
      <w:r>
        <w:tab/>
        <w:t>(a)</w:t>
      </w:r>
      <w:r>
        <w:tab/>
        <w:t>may at any time call a meeting of the board; and</w:t>
      </w:r>
    </w:p>
    <w:p w14:paraId="254A8B5E" w14:textId="77777777" w:rsidR="009039CE" w:rsidRDefault="009039CE">
      <w:pPr>
        <w:pStyle w:val="Apara"/>
      </w:pPr>
      <w:r>
        <w:tab/>
        <w:t>(b)</w:t>
      </w:r>
      <w:r>
        <w:tab/>
        <w:t>must call a meeting if asked by the Minister or at least 3 members.</w:t>
      </w:r>
    </w:p>
    <w:p w14:paraId="37D15284" w14:textId="77777777" w:rsidR="009039CE" w:rsidRDefault="009039CE">
      <w:pPr>
        <w:pStyle w:val="Amain"/>
      </w:pPr>
      <w:r>
        <w:tab/>
        <w:t>(3)</w:t>
      </w:r>
      <w:r>
        <w:tab/>
        <w:t>The chairperson must give the other members reasonable notice of the time and place of a meeting called by the chairperson.</w:t>
      </w:r>
    </w:p>
    <w:p w14:paraId="745762B9" w14:textId="77777777" w:rsidR="009039CE" w:rsidRDefault="009039CE">
      <w:pPr>
        <w:pStyle w:val="AH5Sec"/>
      </w:pPr>
      <w:bookmarkStart w:id="34" w:name="_Toc169699503"/>
      <w:r w:rsidRPr="002C437F">
        <w:rPr>
          <w:rStyle w:val="CharSectNo"/>
        </w:rPr>
        <w:t>19</w:t>
      </w:r>
      <w:r>
        <w:tab/>
        <w:t>Procedure governing proceedings of board</w:t>
      </w:r>
      <w:bookmarkEnd w:id="34"/>
    </w:p>
    <w:p w14:paraId="57734C11" w14:textId="77777777" w:rsidR="009039CE" w:rsidRDefault="009039CE">
      <w:pPr>
        <w:pStyle w:val="Amain"/>
      </w:pPr>
      <w:r>
        <w:tab/>
        <w:t>(1)</w:t>
      </w:r>
      <w:r>
        <w:tab/>
        <w:t>The chairperson presides at all meetings at which the chairperson is present.</w:t>
      </w:r>
    </w:p>
    <w:p w14:paraId="7D3A0190" w14:textId="77777777" w:rsidR="009039CE" w:rsidRDefault="009039CE">
      <w:pPr>
        <w:pStyle w:val="Amain"/>
      </w:pPr>
      <w:r>
        <w:tab/>
        <w:t>(2)</w:t>
      </w:r>
      <w:r>
        <w:tab/>
        <w:t>If the chairperson is absent, the deputy chairperson presides.</w:t>
      </w:r>
    </w:p>
    <w:p w14:paraId="355AE5E7" w14:textId="77777777" w:rsidR="009039CE" w:rsidRDefault="009039CE">
      <w:pPr>
        <w:pStyle w:val="Amain"/>
      </w:pPr>
      <w:r>
        <w:tab/>
        <w:t>(3)</w:t>
      </w:r>
      <w:r>
        <w:tab/>
        <w:t>If the chairperson and deputy chairperson are absent, the member chosen by the members present presides.</w:t>
      </w:r>
    </w:p>
    <w:p w14:paraId="7B329AAB" w14:textId="77777777" w:rsidR="009039CE" w:rsidRDefault="009039CE">
      <w:pPr>
        <w:pStyle w:val="Amain"/>
      </w:pPr>
      <w:r>
        <w:tab/>
        <w:t>(4)</w:t>
      </w:r>
      <w:r>
        <w:tab/>
        <w:t>Business may be carried out at a meeting of the board constituted in accordance with section 19A.</w:t>
      </w:r>
    </w:p>
    <w:p w14:paraId="5F648476" w14:textId="77777777" w:rsidR="009039CE" w:rsidRDefault="009039CE">
      <w:pPr>
        <w:pStyle w:val="Amain"/>
      </w:pPr>
      <w:r>
        <w:tab/>
        <w:t>(5)</w:t>
      </w:r>
      <w:r>
        <w:tab/>
        <w:t>At a meeting of the board each member has a vote on each question to be decided.</w:t>
      </w:r>
    </w:p>
    <w:p w14:paraId="2E3A83E7" w14:textId="77777777" w:rsidR="009039CE" w:rsidRDefault="009039CE">
      <w:pPr>
        <w:pStyle w:val="Amain"/>
      </w:pPr>
      <w:r>
        <w:tab/>
        <w:t>(6)</w:t>
      </w:r>
      <w:r>
        <w:tab/>
        <w:t>A question is to be decided by a majority of the votes of the members present and voting but, if the votes are equal, the member presiding has a casting vote.</w:t>
      </w:r>
    </w:p>
    <w:p w14:paraId="15E2F103" w14:textId="77777777" w:rsidR="009039CE" w:rsidRDefault="009039CE">
      <w:pPr>
        <w:pStyle w:val="Amain"/>
      </w:pPr>
      <w:r>
        <w:tab/>
        <w:t>(7)</w:t>
      </w:r>
      <w:r>
        <w:tab/>
        <w:t>The board may conduct its proceedings (including its meetings) as it considers appropriate.</w:t>
      </w:r>
    </w:p>
    <w:p w14:paraId="3E44CD7E" w14:textId="77777777" w:rsidR="009039CE" w:rsidRDefault="009039CE">
      <w:pPr>
        <w:pStyle w:val="Amain"/>
      </w:pPr>
      <w:r>
        <w:tab/>
        <w:t>(8)</w:t>
      </w:r>
      <w:r>
        <w:tab/>
        <w:t>The board may hold meetings, or allow members to take part in meetings, by telephone, closed-circuit communication or another form of communication.</w:t>
      </w:r>
    </w:p>
    <w:p w14:paraId="708C2699" w14:textId="77777777" w:rsidR="009039CE" w:rsidRDefault="009039CE">
      <w:pPr>
        <w:pStyle w:val="Amain"/>
      </w:pPr>
      <w:r>
        <w:lastRenderedPageBreak/>
        <w:tab/>
        <w:t>(9)</w:t>
      </w:r>
      <w:r>
        <w:tab/>
        <w:t>A member who takes part in a meeting conducted under subsection (8) is taken to be present at the meeting.</w:t>
      </w:r>
    </w:p>
    <w:p w14:paraId="4BB1B4E4" w14:textId="77777777" w:rsidR="009039CE" w:rsidRDefault="009039CE" w:rsidP="009039CE">
      <w:pPr>
        <w:pStyle w:val="Amain"/>
        <w:keepNext/>
      </w:pPr>
      <w:r>
        <w:tab/>
        <w:t>(10)</w:t>
      </w:r>
      <w:r>
        <w:tab/>
        <w:t>If—</w:t>
      </w:r>
    </w:p>
    <w:p w14:paraId="7B756BA9" w14:textId="77777777" w:rsidR="009039CE" w:rsidRDefault="009039CE">
      <w:pPr>
        <w:pStyle w:val="Apara"/>
      </w:pPr>
      <w:r>
        <w:tab/>
        <w:t>(a)</w:t>
      </w:r>
      <w:r>
        <w:tab/>
        <w:t>all members agree, in writing, to a proposed resolution; and</w:t>
      </w:r>
    </w:p>
    <w:p w14:paraId="62B0349E" w14:textId="77777777" w:rsidR="009039CE" w:rsidRDefault="009039CE">
      <w:pPr>
        <w:pStyle w:val="Apara"/>
      </w:pPr>
      <w:r>
        <w:tab/>
        <w:t>(b)</w:t>
      </w:r>
      <w:r>
        <w:tab/>
        <w:t>notice of the resolution is given under procedures decided by the board;</w:t>
      </w:r>
    </w:p>
    <w:p w14:paraId="1CDF85EA" w14:textId="77777777" w:rsidR="009039CE" w:rsidRDefault="009039CE">
      <w:pPr>
        <w:pStyle w:val="Amainreturn"/>
      </w:pPr>
      <w:r>
        <w:t>the resolution is a valid resolution of the board, even though it was not passed at a meeting of the board.</w:t>
      </w:r>
    </w:p>
    <w:p w14:paraId="462126CB" w14:textId="77777777" w:rsidR="009039CE" w:rsidRDefault="009039CE">
      <w:pPr>
        <w:pStyle w:val="Amain"/>
      </w:pPr>
      <w:r>
        <w:tab/>
        <w:t>(11)</w:t>
      </w:r>
      <w:r>
        <w:tab/>
        <w:t>The board must keep minutes of its meetings.</w:t>
      </w:r>
    </w:p>
    <w:p w14:paraId="00DA09D9" w14:textId="77777777" w:rsidR="009039CE" w:rsidRDefault="009039CE">
      <w:pPr>
        <w:pStyle w:val="AH5Sec"/>
      </w:pPr>
      <w:bookmarkStart w:id="35" w:name="_Toc169699504"/>
      <w:r w:rsidRPr="002C437F">
        <w:rPr>
          <w:rStyle w:val="CharSectNo"/>
        </w:rPr>
        <w:t>19A</w:t>
      </w:r>
      <w:r>
        <w:tab/>
        <w:t>Board quorum</w:t>
      </w:r>
      <w:bookmarkEnd w:id="35"/>
    </w:p>
    <w:p w14:paraId="47B883FA" w14:textId="77777777" w:rsidR="009039CE" w:rsidRDefault="009039CE" w:rsidP="00160A49">
      <w:pPr>
        <w:pStyle w:val="Amain"/>
        <w:keepNext/>
      </w:pPr>
      <w:r>
        <w:tab/>
        <w:t>(1)</w:t>
      </w:r>
      <w:r>
        <w:tab/>
        <w:t>Business may be carried out at a meeting of the board only if 4 members are present, including 1 non-public employee member.</w:t>
      </w:r>
    </w:p>
    <w:p w14:paraId="0CABE5DE" w14:textId="77777777" w:rsidR="009039CE" w:rsidRDefault="009039CE" w:rsidP="00160A49">
      <w:pPr>
        <w:pStyle w:val="Amain"/>
        <w:keepNext/>
      </w:pPr>
      <w:r>
        <w:tab/>
        <w:t>(2)</w:t>
      </w:r>
      <w:r>
        <w:tab/>
        <w:t>However, the review of a prescribed procurement matter may be carried out at a meeting of the board consisting of—</w:t>
      </w:r>
    </w:p>
    <w:p w14:paraId="399E1EA3" w14:textId="77777777" w:rsidR="009039CE" w:rsidRDefault="009039CE">
      <w:pPr>
        <w:pStyle w:val="Apara"/>
      </w:pPr>
      <w:r>
        <w:tab/>
        <w:t>(a)</w:t>
      </w:r>
      <w:r>
        <w:tab/>
        <w:t>the chairperson, or the deputy chairperson, and 1 non-public employee member; or</w:t>
      </w:r>
    </w:p>
    <w:p w14:paraId="020A1468" w14:textId="77777777" w:rsidR="009039CE" w:rsidRDefault="009039CE">
      <w:pPr>
        <w:pStyle w:val="Apara"/>
        <w:keepNext/>
      </w:pPr>
      <w:r>
        <w:tab/>
        <w:t>(b)</w:t>
      </w:r>
      <w:r>
        <w:tab/>
        <w:t>2 public employee members and 1 non-public employee member.</w:t>
      </w:r>
    </w:p>
    <w:p w14:paraId="57BD8E4E" w14:textId="77777777" w:rsidR="009039CE" w:rsidRDefault="009039CE">
      <w:pPr>
        <w:pStyle w:val="aNote"/>
      </w:pPr>
      <w:r w:rsidRPr="00C5468C">
        <w:rPr>
          <w:rStyle w:val="charItals"/>
        </w:rPr>
        <w:t>Note</w:t>
      </w:r>
      <w:r w:rsidRPr="00C5468C">
        <w:rPr>
          <w:rStyle w:val="charItals"/>
        </w:rPr>
        <w:tab/>
      </w:r>
      <w:r>
        <w:t>The board’s functions include reviewing procurement proposals and activities referred to the board by a minister or responsible chief executive officer, and procurement proposals of territory entities in accordance with the regulations (see s 6 (b) and (c)).</w:t>
      </w:r>
    </w:p>
    <w:p w14:paraId="1E092CD8" w14:textId="77777777" w:rsidR="009039CE" w:rsidRDefault="009039CE">
      <w:pPr>
        <w:pStyle w:val="Amain"/>
      </w:pPr>
      <w:r>
        <w:tab/>
        <w:t>(3)</w:t>
      </w:r>
      <w:r>
        <w:tab/>
        <w:t>Subsection (2) does not apply to a prescribed procurement matter if—</w:t>
      </w:r>
    </w:p>
    <w:p w14:paraId="610A112A" w14:textId="77777777" w:rsidR="009039CE" w:rsidRDefault="009039CE">
      <w:pPr>
        <w:pStyle w:val="Apara"/>
      </w:pPr>
      <w:r>
        <w:tab/>
        <w:t>(a)</w:t>
      </w:r>
      <w:r>
        <w:tab/>
        <w:t>the chairperson gives a direction that the subsection does not apply to the matter; or</w:t>
      </w:r>
    </w:p>
    <w:p w14:paraId="5A416906" w14:textId="77777777" w:rsidR="009039CE" w:rsidRDefault="009039CE">
      <w:pPr>
        <w:pStyle w:val="Apara"/>
      </w:pPr>
      <w:r>
        <w:tab/>
        <w:t>(b)</w:t>
      </w:r>
      <w:r>
        <w:tab/>
        <w:t>a member tells the chairperson that the member objects to the matter being reviewed by the board as constituted under the subsection.</w:t>
      </w:r>
    </w:p>
    <w:p w14:paraId="1A66F32F" w14:textId="77777777" w:rsidR="009039CE" w:rsidRDefault="009039CE" w:rsidP="009039CE">
      <w:pPr>
        <w:pStyle w:val="Amain"/>
        <w:keepNext/>
      </w:pPr>
      <w:r>
        <w:lastRenderedPageBreak/>
        <w:tab/>
        <w:t>(4)</w:t>
      </w:r>
      <w:r>
        <w:tab/>
        <w:t>In this section:</w:t>
      </w:r>
    </w:p>
    <w:p w14:paraId="7A8C0A0B" w14:textId="77777777" w:rsidR="009039CE" w:rsidRDefault="009039CE">
      <w:pPr>
        <w:pStyle w:val="aDef"/>
        <w:keepNext/>
      </w:pPr>
      <w:r w:rsidRPr="00C5468C">
        <w:rPr>
          <w:rStyle w:val="charBoldItals"/>
        </w:rPr>
        <w:t>prescribed procurement matter</w:t>
      </w:r>
      <w:r>
        <w:t xml:space="preserve"> means any of the following that is approved, in writing, by the chairperson for subsection (2):</w:t>
      </w:r>
    </w:p>
    <w:p w14:paraId="696A3C22" w14:textId="77777777" w:rsidR="009039CE" w:rsidRDefault="009039CE">
      <w:pPr>
        <w:pStyle w:val="aDefpara"/>
      </w:pPr>
      <w:r>
        <w:tab/>
        <w:t>(a)</w:t>
      </w:r>
      <w:r>
        <w:tab/>
        <w:t xml:space="preserve">a procurement proposal referred to the board by a Minister or responsible chief executive officer; </w:t>
      </w:r>
    </w:p>
    <w:p w14:paraId="2B91D32C" w14:textId="77777777" w:rsidR="009039CE" w:rsidRDefault="009039CE">
      <w:pPr>
        <w:pStyle w:val="Apara"/>
      </w:pPr>
      <w:r>
        <w:tab/>
        <w:t>(b)</w:t>
      </w:r>
      <w:r>
        <w:tab/>
        <w:t xml:space="preserve">a procurement activity referred to the board by a Minister or responsible chief executive officer; </w:t>
      </w:r>
    </w:p>
    <w:p w14:paraId="145F0B44" w14:textId="77777777" w:rsidR="009039CE" w:rsidRDefault="009039CE">
      <w:pPr>
        <w:pStyle w:val="Apara"/>
      </w:pPr>
      <w:r>
        <w:tab/>
        <w:t>(c)</w:t>
      </w:r>
      <w:r>
        <w:tab/>
        <w:t>a procurement proposal referred to the board in accordance with the regulations;</w:t>
      </w:r>
    </w:p>
    <w:p w14:paraId="1D3FDFBC" w14:textId="77777777" w:rsidR="009039CE" w:rsidRDefault="009039CE">
      <w:pPr>
        <w:pStyle w:val="Apara"/>
        <w:keepNext/>
      </w:pPr>
      <w:r>
        <w:tab/>
        <w:t>(d)</w:t>
      </w:r>
      <w:r>
        <w:tab/>
        <w:t>a procurement proposal for a procurement matter stated in a declaration under section 22B (Minister may declare procurement matters to be reviewed).</w:t>
      </w:r>
    </w:p>
    <w:p w14:paraId="3676F355" w14:textId="4B013B4B" w:rsidR="009039CE" w:rsidRDefault="009039CE">
      <w:pPr>
        <w:pStyle w:val="aNotepar"/>
      </w:pPr>
      <w:r w:rsidRPr="00C5468C">
        <w:rPr>
          <w:rStyle w:val="charItals"/>
        </w:rPr>
        <w:t>Note</w:t>
      </w:r>
      <w:r w:rsidRPr="00C5468C">
        <w:rPr>
          <w:rStyle w:val="charItals"/>
        </w:rPr>
        <w:tab/>
      </w:r>
      <w:r>
        <w:t xml:space="preserve">Power to make a statutory instrument includes power to make different provision for different classes (see </w:t>
      </w:r>
      <w:hyperlink r:id="rId40" w:tooltip="A2001-14" w:history="1">
        <w:r w:rsidR="00C5468C" w:rsidRPr="00C5468C">
          <w:rPr>
            <w:rStyle w:val="charCitHyperlinkAbbrev"/>
          </w:rPr>
          <w:t>Legislation Act</w:t>
        </w:r>
      </w:hyperlink>
      <w:r>
        <w:t>, s 48).</w:t>
      </w:r>
    </w:p>
    <w:p w14:paraId="0C61DB06" w14:textId="77777777" w:rsidR="009039CE" w:rsidRDefault="009039CE">
      <w:pPr>
        <w:pStyle w:val="aDef"/>
      </w:pPr>
      <w:r>
        <w:rPr>
          <w:rStyle w:val="charBoldItals"/>
        </w:rPr>
        <w:t xml:space="preserve">procurement proposal </w:t>
      </w:r>
      <w:r>
        <w:t>means a proposal by a territory entity for procurement.</w:t>
      </w:r>
    </w:p>
    <w:p w14:paraId="211C322C" w14:textId="77777777" w:rsidR="009039CE" w:rsidRDefault="009039CE">
      <w:pPr>
        <w:pStyle w:val="AH5Sec"/>
      </w:pPr>
      <w:bookmarkStart w:id="36" w:name="_Toc169699505"/>
      <w:r w:rsidRPr="002C437F">
        <w:rPr>
          <w:rStyle w:val="CharSectNo"/>
        </w:rPr>
        <w:t>20</w:t>
      </w:r>
      <w:r>
        <w:tab/>
        <w:t>Disclosure of interests by members</w:t>
      </w:r>
      <w:bookmarkEnd w:id="36"/>
    </w:p>
    <w:p w14:paraId="51BD9647" w14:textId="77777777" w:rsidR="009039CE" w:rsidRDefault="009039CE">
      <w:pPr>
        <w:pStyle w:val="Amain"/>
      </w:pPr>
      <w:r>
        <w:tab/>
        <w:t>(1)</w:t>
      </w:r>
      <w:r>
        <w:tab/>
        <w:t>This section applies to a member if—</w:t>
      </w:r>
    </w:p>
    <w:p w14:paraId="713B08E4" w14:textId="77777777" w:rsidR="009039CE" w:rsidRDefault="009039CE">
      <w:pPr>
        <w:pStyle w:val="Apara"/>
      </w:pPr>
      <w:r>
        <w:tab/>
        <w:t>(a)</w:t>
      </w:r>
      <w:r>
        <w:tab/>
        <w:t>the member has a direct or indirect financial interest, or a direct or indirect interest of any other kind, in an issue being considered, or about to be considered, by the board; and</w:t>
      </w:r>
    </w:p>
    <w:p w14:paraId="00D110A3" w14:textId="77777777" w:rsidR="009039CE" w:rsidRDefault="009039CE">
      <w:pPr>
        <w:pStyle w:val="Apara"/>
      </w:pPr>
      <w:r>
        <w:tab/>
        <w:t>(b)</w:t>
      </w:r>
      <w:r>
        <w:tab/>
        <w:t>the interest could conflict with the proper exercise of the member’s functions in relation to the board’s consideration of the issue.</w:t>
      </w:r>
    </w:p>
    <w:p w14:paraId="6F77EFCA" w14:textId="77777777" w:rsidR="009039CE" w:rsidRDefault="009039CE">
      <w:pPr>
        <w:pStyle w:val="Amain"/>
      </w:pPr>
      <w:r>
        <w:tab/>
        <w:t>(2)</w:t>
      </w:r>
      <w:r>
        <w:tab/>
        <w:t>As soon as practicable after the relevant facts come to the member’s knowledge, the member must disclose the nature of the interest to a meeting of the board.</w:t>
      </w:r>
    </w:p>
    <w:p w14:paraId="67370986" w14:textId="77777777" w:rsidR="009039CE" w:rsidRDefault="009039CE" w:rsidP="00825412">
      <w:pPr>
        <w:pStyle w:val="Amain"/>
        <w:keepNext/>
      </w:pPr>
      <w:r>
        <w:lastRenderedPageBreak/>
        <w:tab/>
        <w:t>(3)</w:t>
      </w:r>
      <w:r>
        <w:tab/>
        <w:t>The disclosure must be recorded in the board’s minutes and, unless the board otherwise decides, the member must not—</w:t>
      </w:r>
    </w:p>
    <w:p w14:paraId="457549B3" w14:textId="77777777" w:rsidR="009039CE" w:rsidRDefault="009039CE">
      <w:pPr>
        <w:pStyle w:val="Apara"/>
      </w:pPr>
      <w:r>
        <w:tab/>
        <w:t>(a)</w:t>
      </w:r>
      <w:r>
        <w:tab/>
        <w:t>be present when the board considers the issue; or</w:t>
      </w:r>
    </w:p>
    <w:p w14:paraId="3F9920B5" w14:textId="77777777" w:rsidR="009039CE" w:rsidRDefault="009039CE">
      <w:pPr>
        <w:pStyle w:val="Apara"/>
      </w:pPr>
      <w:r>
        <w:tab/>
        <w:t>(b)</w:t>
      </w:r>
      <w:r>
        <w:tab/>
        <w:t>take part in a decision of the board on the issue.</w:t>
      </w:r>
    </w:p>
    <w:p w14:paraId="7088A0EF" w14:textId="77777777" w:rsidR="009039CE" w:rsidRDefault="009039CE">
      <w:pPr>
        <w:pStyle w:val="Amain"/>
      </w:pPr>
      <w:r>
        <w:tab/>
        <w:t>(4)</w:t>
      </w:r>
      <w:r>
        <w:tab/>
        <w:t>Any other member who also has a direct or indirect financial interest in the issue must not—</w:t>
      </w:r>
    </w:p>
    <w:p w14:paraId="4492E137" w14:textId="77777777" w:rsidR="009039CE" w:rsidRDefault="009039CE">
      <w:pPr>
        <w:pStyle w:val="Apara"/>
      </w:pPr>
      <w:r>
        <w:tab/>
        <w:t>(a)</w:t>
      </w:r>
      <w:r>
        <w:tab/>
        <w:t>be present when the board is considering its decision under subsection (3); or</w:t>
      </w:r>
    </w:p>
    <w:p w14:paraId="51D6E680" w14:textId="77777777" w:rsidR="009039CE" w:rsidRDefault="009039CE">
      <w:pPr>
        <w:pStyle w:val="Apara"/>
      </w:pPr>
      <w:r>
        <w:tab/>
        <w:t>(b)</w:t>
      </w:r>
      <w:r>
        <w:tab/>
        <w:t>take part in making the decision.</w:t>
      </w:r>
    </w:p>
    <w:p w14:paraId="3C55AF71" w14:textId="77777777" w:rsidR="009039CE" w:rsidRPr="002C437F" w:rsidRDefault="009039CE">
      <w:pPr>
        <w:pStyle w:val="AH3Div"/>
      </w:pPr>
      <w:bookmarkStart w:id="37" w:name="_Toc169699506"/>
      <w:r w:rsidRPr="002C437F">
        <w:rPr>
          <w:rStyle w:val="CharDivNo"/>
        </w:rPr>
        <w:t>Division 2.4</w:t>
      </w:r>
      <w:r>
        <w:tab/>
      </w:r>
      <w:r w:rsidRPr="002C437F">
        <w:rPr>
          <w:rStyle w:val="CharDivText"/>
        </w:rPr>
        <w:t>Staff</w:t>
      </w:r>
      <w:bookmarkEnd w:id="37"/>
    </w:p>
    <w:p w14:paraId="3E384DF4" w14:textId="77777777" w:rsidR="0086442F" w:rsidRPr="0083266D" w:rsidRDefault="0086442F" w:rsidP="0086442F">
      <w:pPr>
        <w:pStyle w:val="AH5Sec"/>
      </w:pPr>
      <w:bookmarkStart w:id="38" w:name="_Toc169699507"/>
      <w:r w:rsidRPr="002C437F">
        <w:rPr>
          <w:rStyle w:val="CharSectNo"/>
        </w:rPr>
        <w:t>21</w:t>
      </w:r>
      <w:r w:rsidRPr="0083266D">
        <w:tab/>
        <w:t>Arrangements for staff</w:t>
      </w:r>
      <w:bookmarkEnd w:id="38"/>
    </w:p>
    <w:p w14:paraId="1113638F" w14:textId="77777777" w:rsidR="0086442F" w:rsidRPr="0083266D" w:rsidRDefault="0086442F" w:rsidP="0086442F">
      <w:pPr>
        <w:pStyle w:val="Amainreturn"/>
        <w:keepNext/>
      </w:pPr>
      <w:r w:rsidRPr="0083266D">
        <w:t>The board may arrange with the head of service to use the services of a public servant.</w:t>
      </w:r>
    </w:p>
    <w:p w14:paraId="2FDF173A" w14:textId="560BDF52" w:rsidR="0086442F" w:rsidRPr="0083266D" w:rsidRDefault="0086442F" w:rsidP="0086442F">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41" w:tooltip="A1994-37" w:history="1">
        <w:r w:rsidRPr="0083266D">
          <w:rPr>
            <w:rStyle w:val="charCitHyperlinkItal"/>
          </w:rPr>
          <w:t>Public Sector Management Act 1994</w:t>
        </w:r>
      </w:hyperlink>
      <w:r w:rsidRPr="0083266D">
        <w:t>, s 18).</w:t>
      </w:r>
    </w:p>
    <w:p w14:paraId="1C8AE157" w14:textId="77777777" w:rsidR="009039CE" w:rsidRPr="002C437F" w:rsidRDefault="009039CE">
      <w:pPr>
        <w:pStyle w:val="AH3Div"/>
      </w:pPr>
      <w:bookmarkStart w:id="39" w:name="_Toc169699508"/>
      <w:r w:rsidRPr="002C437F">
        <w:rPr>
          <w:rStyle w:val="CharDivNo"/>
        </w:rPr>
        <w:t>Division 2.5</w:t>
      </w:r>
      <w:r>
        <w:tab/>
      </w:r>
      <w:r w:rsidRPr="002C437F">
        <w:rPr>
          <w:rStyle w:val="CharDivText"/>
        </w:rPr>
        <w:t>Other matters</w:t>
      </w:r>
      <w:bookmarkEnd w:id="39"/>
    </w:p>
    <w:p w14:paraId="16F39535" w14:textId="77777777" w:rsidR="009039CE" w:rsidRDefault="009039CE">
      <w:pPr>
        <w:pStyle w:val="AH5Sec"/>
      </w:pPr>
      <w:bookmarkStart w:id="40" w:name="_Toc169699509"/>
      <w:r w:rsidRPr="002C437F">
        <w:rPr>
          <w:rStyle w:val="CharSectNo"/>
        </w:rPr>
        <w:t>22</w:t>
      </w:r>
      <w:r>
        <w:tab/>
        <w:t>Power to obtain information and documents</w:t>
      </w:r>
      <w:bookmarkEnd w:id="40"/>
    </w:p>
    <w:p w14:paraId="19AFDA7D" w14:textId="77777777" w:rsidR="009039CE" w:rsidRDefault="009039CE">
      <w:pPr>
        <w:pStyle w:val="Amain"/>
      </w:pPr>
      <w:r>
        <w:tab/>
        <w:t>(1)</w:t>
      </w:r>
      <w:r>
        <w:tab/>
        <w:t>In relation to the exercise of its functions, the board may, in writing, ask a Territory entity to give stated information or a stated document to the board within a stated time and in a stated way.</w:t>
      </w:r>
    </w:p>
    <w:p w14:paraId="0A5DA4C9" w14:textId="77777777" w:rsidR="009039CE" w:rsidRDefault="009039CE">
      <w:pPr>
        <w:pStyle w:val="Amain"/>
      </w:pPr>
      <w:r>
        <w:tab/>
        <w:t>(2)</w:t>
      </w:r>
      <w:r>
        <w:tab/>
        <w:t>The Territory entity must comply with the request.</w:t>
      </w:r>
    </w:p>
    <w:p w14:paraId="45876F69" w14:textId="77777777" w:rsidR="009039CE" w:rsidRDefault="009039CE">
      <w:pPr>
        <w:pStyle w:val="PageBreak"/>
      </w:pPr>
      <w:r>
        <w:br w:type="page"/>
      </w:r>
    </w:p>
    <w:p w14:paraId="77C9F86A" w14:textId="77777777" w:rsidR="009039CE" w:rsidRPr="002C437F" w:rsidRDefault="009039CE">
      <w:pPr>
        <w:pStyle w:val="AH2Part"/>
      </w:pPr>
      <w:bookmarkStart w:id="41" w:name="_Toc169699510"/>
      <w:r w:rsidRPr="002C437F">
        <w:rPr>
          <w:rStyle w:val="CharPartNo"/>
        </w:rPr>
        <w:lastRenderedPageBreak/>
        <w:t>Part 2A</w:t>
      </w:r>
      <w:r>
        <w:tab/>
      </w:r>
      <w:r w:rsidRPr="002C437F">
        <w:rPr>
          <w:rStyle w:val="CharPartText"/>
        </w:rPr>
        <w:t>Procurement activities</w:t>
      </w:r>
      <w:bookmarkEnd w:id="41"/>
    </w:p>
    <w:p w14:paraId="1A4C0295" w14:textId="77777777" w:rsidR="009039CE" w:rsidRDefault="009039CE">
      <w:pPr>
        <w:pStyle w:val="Placeholder"/>
      </w:pPr>
      <w:r>
        <w:rPr>
          <w:rStyle w:val="CharDivNo"/>
        </w:rPr>
        <w:t xml:space="preserve">  </w:t>
      </w:r>
      <w:r>
        <w:rPr>
          <w:rStyle w:val="CharDivText"/>
        </w:rPr>
        <w:t xml:space="preserve">  </w:t>
      </w:r>
    </w:p>
    <w:p w14:paraId="710BBC35" w14:textId="77777777" w:rsidR="009039CE" w:rsidRDefault="009039CE">
      <w:pPr>
        <w:pStyle w:val="AH5Sec"/>
      </w:pPr>
      <w:bookmarkStart w:id="42" w:name="_Toc169699511"/>
      <w:r w:rsidRPr="002C437F">
        <w:rPr>
          <w:rStyle w:val="CharSectNo"/>
        </w:rPr>
        <w:t>22A</w:t>
      </w:r>
      <w:r>
        <w:tab/>
        <w:t>Procurement principle—value for money</w:t>
      </w:r>
      <w:bookmarkEnd w:id="42"/>
    </w:p>
    <w:p w14:paraId="6A40324A" w14:textId="77777777" w:rsidR="009039CE" w:rsidRDefault="009039CE">
      <w:pPr>
        <w:pStyle w:val="Amain"/>
      </w:pPr>
      <w:r>
        <w:tab/>
        <w:t>(1)</w:t>
      </w:r>
      <w:r>
        <w:tab/>
        <w:t>A territory entity must pursue value for money in undertaking any procurement activity.</w:t>
      </w:r>
    </w:p>
    <w:p w14:paraId="3BD63699" w14:textId="77777777" w:rsidR="009039CE" w:rsidRDefault="009039CE">
      <w:pPr>
        <w:pStyle w:val="Amain"/>
      </w:pPr>
      <w:r>
        <w:tab/>
        <w:t>(2)</w:t>
      </w:r>
      <w:r>
        <w:tab/>
        <w:t>Value for money means the best available procurement outcome.</w:t>
      </w:r>
    </w:p>
    <w:p w14:paraId="23F94CC6" w14:textId="77777777" w:rsidR="009039CE" w:rsidRDefault="009039CE">
      <w:pPr>
        <w:pStyle w:val="Amain"/>
      </w:pPr>
      <w:r>
        <w:tab/>
        <w:t>(3)</w:t>
      </w:r>
      <w:r>
        <w:tab/>
        <w:t>In pursuing value for money, the entity must have regard to the following:</w:t>
      </w:r>
    </w:p>
    <w:p w14:paraId="2E02FC75" w14:textId="77777777" w:rsidR="009039CE" w:rsidRDefault="009039CE">
      <w:pPr>
        <w:pStyle w:val="Apara"/>
      </w:pPr>
      <w:r>
        <w:tab/>
        <w:t>(a)</w:t>
      </w:r>
      <w:r>
        <w:tab/>
        <w:t>probity and ethical behaviour;</w:t>
      </w:r>
    </w:p>
    <w:p w14:paraId="439BD4A5" w14:textId="77777777" w:rsidR="009039CE" w:rsidRDefault="009039CE">
      <w:pPr>
        <w:pStyle w:val="Apara"/>
      </w:pPr>
      <w:r>
        <w:tab/>
        <w:t>(b)</w:t>
      </w:r>
      <w:r>
        <w:tab/>
        <w:t>management of risk;</w:t>
      </w:r>
    </w:p>
    <w:p w14:paraId="4C398400" w14:textId="77777777" w:rsidR="009039CE" w:rsidRDefault="009039CE">
      <w:pPr>
        <w:pStyle w:val="Apara"/>
      </w:pPr>
      <w:r>
        <w:tab/>
        <w:t>(c)</w:t>
      </w:r>
      <w:r>
        <w:tab/>
        <w:t>open and effective competition;</w:t>
      </w:r>
    </w:p>
    <w:p w14:paraId="5589C778" w14:textId="77777777" w:rsidR="009039CE" w:rsidRDefault="009039CE">
      <w:pPr>
        <w:pStyle w:val="Apara"/>
      </w:pPr>
      <w:r>
        <w:tab/>
        <w:t>(d)</w:t>
      </w:r>
      <w:r>
        <w:tab/>
        <w:t>optimising whole of life costs;</w:t>
      </w:r>
    </w:p>
    <w:p w14:paraId="21B62DC6" w14:textId="77777777" w:rsidR="009039CE" w:rsidRDefault="009039CE">
      <w:pPr>
        <w:pStyle w:val="Apara"/>
      </w:pPr>
      <w:r>
        <w:tab/>
        <w:t>(e)</w:t>
      </w:r>
      <w:r>
        <w:tab/>
        <w:t>anything else prescribed by regulation.</w:t>
      </w:r>
    </w:p>
    <w:p w14:paraId="6506BCF9" w14:textId="77777777" w:rsidR="009039CE" w:rsidRDefault="009039CE">
      <w:pPr>
        <w:pStyle w:val="AH5Sec"/>
      </w:pPr>
      <w:bookmarkStart w:id="43" w:name="_Toc169699512"/>
      <w:r w:rsidRPr="002C437F">
        <w:rPr>
          <w:rStyle w:val="CharSectNo"/>
        </w:rPr>
        <w:t>22B</w:t>
      </w:r>
      <w:r>
        <w:tab/>
        <w:t>Minister may declare procurement matters to be reviewed</w:t>
      </w:r>
      <w:bookmarkEnd w:id="43"/>
    </w:p>
    <w:p w14:paraId="4E8C9790" w14:textId="77777777" w:rsidR="009039CE" w:rsidRDefault="009039CE">
      <w:pPr>
        <w:pStyle w:val="Amain"/>
      </w:pPr>
      <w:r>
        <w:tab/>
        <w:t>(1)</w:t>
      </w:r>
      <w:r>
        <w:tab/>
        <w:t>The Minister may declare the procurement matters for which a procurement proposal must be reviewed by the board.</w:t>
      </w:r>
    </w:p>
    <w:p w14:paraId="029F59DD" w14:textId="77777777" w:rsidR="009039CE" w:rsidRDefault="009039CE">
      <w:pPr>
        <w:pStyle w:val="aExamHdgss"/>
      </w:pPr>
      <w:r>
        <w:t>Examples of declarations</w:t>
      </w:r>
    </w:p>
    <w:p w14:paraId="36473200" w14:textId="77777777" w:rsidR="009039CE" w:rsidRDefault="009039CE" w:rsidP="0036518C">
      <w:pPr>
        <w:pStyle w:val="aExamINumss"/>
      </w:pPr>
      <w:r>
        <w:t>1</w:t>
      </w:r>
      <w:r>
        <w:tab/>
        <w:t>procurement matters with the same risk profile</w:t>
      </w:r>
    </w:p>
    <w:p w14:paraId="6456051D" w14:textId="77777777" w:rsidR="009039CE" w:rsidRDefault="009039CE" w:rsidP="0036518C">
      <w:pPr>
        <w:pStyle w:val="aExamINumss"/>
      </w:pPr>
      <w:r>
        <w:t>2</w:t>
      </w:r>
      <w:r>
        <w:tab/>
        <w:t>procurement matters above a stated value threshold</w:t>
      </w:r>
    </w:p>
    <w:p w14:paraId="530F1595" w14:textId="643F6B35" w:rsidR="009039CE" w:rsidRDefault="009039CE">
      <w:pPr>
        <w:pStyle w:val="aNote"/>
      </w:pPr>
      <w:r w:rsidRPr="00C5468C">
        <w:rPr>
          <w:rStyle w:val="charItals"/>
        </w:rPr>
        <w:t>Note</w:t>
      </w:r>
      <w:r w:rsidRPr="00C5468C">
        <w:rPr>
          <w:rStyle w:val="charItals"/>
        </w:rPr>
        <w:tab/>
      </w:r>
      <w:r>
        <w:t xml:space="preserve">Power to make a statutory instrument includes power to make different provision for different classes (see </w:t>
      </w:r>
      <w:hyperlink r:id="rId42" w:tooltip="A2001-14" w:history="1">
        <w:r w:rsidR="00C5468C" w:rsidRPr="00C5468C">
          <w:rPr>
            <w:rStyle w:val="charCitHyperlinkAbbrev"/>
          </w:rPr>
          <w:t>Legislation Act</w:t>
        </w:r>
      </w:hyperlink>
      <w:r>
        <w:t>, s 48).</w:t>
      </w:r>
    </w:p>
    <w:p w14:paraId="04BBCC20" w14:textId="77777777" w:rsidR="009039CE" w:rsidRDefault="009039CE">
      <w:pPr>
        <w:pStyle w:val="Amain"/>
        <w:keepNext/>
      </w:pPr>
      <w:r>
        <w:tab/>
        <w:t>(2)</w:t>
      </w:r>
      <w:r>
        <w:tab/>
        <w:t>A declaration under subsection (1) is a disallowable instrument.</w:t>
      </w:r>
    </w:p>
    <w:p w14:paraId="339296AE" w14:textId="67E88597" w:rsidR="009039CE" w:rsidRDefault="009039CE">
      <w:pPr>
        <w:pStyle w:val="aNote"/>
      </w:pPr>
      <w:r w:rsidRPr="00C5468C">
        <w:rPr>
          <w:rStyle w:val="charItals"/>
        </w:rPr>
        <w:t>Note</w:t>
      </w:r>
      <w:r w:rsidRPr="00C5468C">
        <w:rPr>
          <w:rStyle w:val="charItals"/>
        </w:rPr>
        <w:tab/>
      </w:r>
      <w:r>
        <w:t xml:space="preserve">A disallowable instrument must be notified, and presented to the Legislative Assembly, under the </w:t>
      </w:r>
      <w:hyperlink r:id="rId43" w:tooltip="A2001-14" w:history="1">
        <w:r w:rsidR="00C5468C" w:rsidRPr="00C5468C">
          <w:rPr>
            <w:rStyle w:val="charCitHyperlinkAbbrev"/>
          </w:rPr>
          <w:t>Legislation Act</w:t>
        </w:r>
      </w:hyperlink>
      <w:r>
        <w:t>.</w:t>
      </w:r>
    </w:p>
    <w:p w14:paraId="19AB6DC0" w14:textId="77777777" w:rsidR="00305BE7" w:rsidRPr="006A5A88" w:rsidRDefault="00305BE7" w:rsidP="00825412">
      <w:pPr>
        <w:pStyle w:val="Amain"/>
        <w:keepNext/>
      </w:pPr>
      <w:r w:rsidRPr="006A5A88">
        <w:lastRenderedPageBreak/>
        <w:tab/>
        <w:t>(3)</w:t>
      </w:r>
      <w:r w:rsidRPr="006A5A88">
        <w:tab/>
        <w:t>In this section:</w:t>
      </w:r>
    </w:p>
    <w:p w14:paraId="609E1EBD" w14:textId="77777777" w:rsidR="004E61B3" w:rsidRPr="00F3634D" w:rsidRDefault="004E61B3" w:rsidP="00825412">
      <w:pPr>
        <w:pStyle w:val="aDef"/>
        <w:keepNext/>
      </w:pPr>
      <w:r w:rsidRPr="00F3634D">
        <w:rPr>
          <w:rStyle w:val="charBoldItals"/>
        </w:rPr>
        <w:t xml:space="preserve">procurement proposal </w:t>
      </w:r>
      <w:r w:rsidRPr="00F3634D">
        <w:t>does not include a procurement proposal by—</w:t>
      </w:r>
    </w:p>
    <w:p w14:paraId="2D0E1725" w14:textId="77777777" w:rsidR="004E61B3" w:rsidRPr="00F3634D" w:rsidRDefault="004E61B3" w:rsidP="004E61B3">
      <w:pPr>
        <w:pStyle w:val="Apara"/>
      </w:pPr>
      <w:r w:rsidRPr="00F3634D">
        <w:tab/>
        <w:t>(a)</w:t>
      </w:r>
      <w:r w:rsidRPr="00F3634D">
        <w:tab/>
        <w:t>the Office of the Legislative Assembly; and</w:t>
      </w:r>
    </w:p>
    <w:p w14:paraId="109AC228" w14:textId="77777777" w:rsidR="004E61B3" w:rsidRPr="00F3634D" w:rsidRDefault="004E61B3" w:rsidP="004E61B3">
      <w:pPr>
        <w:pStyle w:val="Apara"/>
      </w:pPr>
      <w:r w:rsidRPr="00F3634D">
        <w:tab/>
        <w:t>(b)</w:t>
      </w:r>
      <w:r w:rsidRPr="00F3634D">
        <w:tab/>
        <w:t>an officer of the Assembly.</w:t>
      </w:r>
    </w:p>
    <w:p w14:paraId="1C173899" w14:textId="77777777" w:rsidR="009039CE" w:rsidRDefault="009039CE">
      <w:pPr>
        <w:pStyle w:val="AH5Sec"/>
      </w:pPr>
      <w:bookmarkStart w:id="44" w:name="_Toc169699513"/>
      <w:r w:rsidRPr="002C437F">
        <w:rPr>
          <w:rStyle w:val="CharSectNo"/>
        </w:rPr>
        <w:t>22C</w:t>
      </w:r>
      <w:r>
        <w:tab/>
        <w:t>Procurement proposal or activity may be referred to board</w:t>
      </w:r>
      <w:bookmarkEnd w:id="44"/>
    </w:p>
    <w:p w14:paraId="41E304AC" w14:textId="77777777" w:rsidR="009039CE" w:rsidRDefault="00ED1994" w:rsidP="00ED1994">
      <w:pPr>
        <w:pStyle w:val="Amain"/>
      </w:pPr>
      <w:r>
        <w:tab/>
        <w:t>(1)</w:t>
      </w:r>
      <w:r>
        <w:tab/>
      </w:r>
      <w:r w:rsidR="009039CE">
        <w:t>The responsible Minister or responsible chief executive officer may refer a procurement proposal or activity to the board for review and advice.</w:t>
      </w:r>
    </w:p>
    <w:p w14:paraId="3D371213" w14:textId="77777777" w:rsidR="004E61B3" w:rsidRPr="00F3634D" w:rsidRDefault="004E61B3" w:rsidP="004E61B3">
      <w:pPr>
        <w:pStyle w:val="Amain"/>
      </w:pPr>
      <w:r w:rsidRPr="00F3634D">
        <w:tab/>
        <w:t>(2)</w:t>
      </w:r>
      <w:r w:rsidRPr="00F3634D">
        <w:tab/>
        <w:t>However, a procurement proposal or activity may only be referred to the board for review and advice—</w:t>
      </w:r>
    </w:p>
    <w:p w14:paraId="04BD49B5" w14:textId="77777777" w:rsidR="004E61B3" w:rsidRPr="00F3634D" w:rsidRDefault="004E61B3" w:rsidP="004E61B3">
      <w:pPr>
        <w:pStyle w:val="Apara"/>
      </w:pPr>
      <w:r w:rsidRPr="00F3634D">
        <w:tab/>
        <w:t>(a)</w:t>
      </w:r>
      <w:r w:rsidRPr="00F3634D">
        <w:tab/>
        <w:t>for the Office of the Legislative Assembly—by the Speaker; and</w:t>
      </w:r>
    </w:p>
    <w:p w14:paraId="6CC16052" w14:textId="77777777" w:rsidR="004E61B3" w:rsidRPr="00F3634D" w:rsidRDefault="004E61B3" w:rsidP="004E61B3">
      <w:pPr>
        <w:pStyle w:val="Apara"/>
      </w:pPr>
      <w:r w:rsidRPr="00F3634D">
        <w:tab/>
        <w:t>(</w:t>
      </w:r>
      <w:r w:rsidR="00EC50AF">
        <w:t>b</w:t>
      </w:r>
      <w:r w:rsidRPr="00F3634D">
        <w:t>)</w:t>
      </w:r>
      <w:r w:rsidRPr="00F3634D">
        <w:tab/>
        <w:t>for an officer of the Assembly—the officer.</w:t>
      </w:r>
    </w:p>
    <w:p w14:paraId="51991323" w14:textId="77777777" w:rsidR="00F959D4" w:rsidRPr="00F959D4" w:rsidRDefault="00F959D4" w:rsidP="00F959D4">
      <w:pPr>
        <w:pStyle w:val="PageBreak"/>
      </w:pPr>
      <w:r w:rsidRPr="00F959D4">
        <w:br w:type="page"/>
      </w:r>
    </w:p>
    <w:p w14:paraId="78800E89" w14:textId="77777777" w:rsidR="00F959D4" w:rsidRPr="002C437F" w:rsidRDefault="00F959D4" w:rsidP="00F959D4">
      <w:pPr>
        <w:pStyle w:val="AH2Part"/>
      </w:pPr>
      <w:bookmarkStart w:id="45" w:name="_Toc169699514"/>
      <w:r w:rsidRPr="002C437F">
        <w:rPr>
          <w:rStyle w:val="CharPartNo"/>
        </w:rPr>
        <w:lastRenderedPageBreak/>
        <w:t>Part 2B</w:t>
      </w:r>
      <w:r w:rsidRPr="009E1AEC">
        <w:tab/>
      </w:r>
      <w:r w:rsidRPr="002C437F">
        <w:rPr>
          <w:rStyle w:val="CharPartText"/>
        </w:rPr>
        <w:t>Secure local jobs code</w:t>
      </w:r>
      <w:bookmarkEnd w:id="45"/>
    </w:p>
    <w:p w14:paraId="63BAA264" w14:textId="77777777" w:rsidR="00F959D4" w:rsidRPr="002C437F" w:rsidRDefault="00F959D4" w:rsidP="00F959D4">
      <w:pPr>
        <w:pStyle w:val="AH3Div"/>
      </w:pPr>
      <w:bookmarkStart w:id="46" w:name="_Toc169699515"/>
      <w:r w:rsidRPr="002C437F">
        <w:rPr>
          <w:rStyle w:val="CharDivNo"/>
        </w:rPr>
        <w:t>Division 2B.1</w:t>
      </w:r>
      <w:r w:rsidRPr="009E1AEC">
        <w:tab/>
      </w:r>
      <w:r w:rsidRPr="002C437F">
        <w:rPr>
          <w:rStyle w:val="CharDivText"/>
        </w:rPr>
        <w:t>Application and definitions—pt 2B</w:t>
      </w:r>
      <w:bookmarkEnd w:id="46"/>
    </w:p>
    <w:p w14:paraId="09F4C3A7" w14:textId="77777777" w:rsidR="00F959D4" w:rsidRPr="009E1AEC" w:rsidRDefault="00F959D4" w:rsidP="00F959D4">
      <w:pPr>
        <w:pStyle w:val="AH5Sec"/>
      </w:pPr>
      <w:bookmarkStart w:id="47" w:name="_Toc169699516"/>
      <w:r w:rsidRPr="002C437F">
        <w:rPr>
          <w:rStyle w:val="CharSectNo"/>
        </w:rPr>
        <w:t>22D</w:t>
      </w:r>
      <w:r w:rsidRPr="009E1AEC">
        <w:tab/>
        <w:t>Application—pt 2B</w:t>
      </w:r>
      <w:bookmarkEnd w:id="47"/>
    </w:p>
    <w:p w14:paraId="0E0291AC" w14:textId="77777777" w:rsidR="00F959D4" w:rsidRPr="009E1AEC" w:rsidRDefault="00F959D4" w:rsidP="00F959D4">
      <w:pPr>
        <w:pStyle w:val="Amainreturn"/>
      </w:pPr>
      <w:r w:rsidRPr="009E1AEC">
        <w:t>This part does not apply to a procurement by a territory entity with the Commonwealth or a State, or an entity of the Commonwealth or a State.</w:t>
      </w:r>
    </w:p>
    <w:p w14:paraId="139B2936" w14:textId="77777777" w:rsidR="00F959D4" w:rsidRPr="009E1AEC" w:rsidRDefault="00F959D4" w:rsidP="00F959D4">
      <w:pPr>
        <w:pStyle w:val="aExamHdgss"/>
      </w:pPr>
      <w:r w:rsidRPr="009E1AEC">
        <w:t>Example</w:t>
      </w:r>
    </w:p>
    <w:p w14:paraId="4288B929" w14:textId="77777777" w:rsidR="00F959D4" w:rsidRPr="009E1AEC" w:rsidRDefault="00F959D4" w:rsidP="00F959D4">
      <w:pPr>
        <w:pStyle w:val="aExamss"/>
        <w:keepNext/>
      </w:pPr>
      <w:r w:rsidRPr="009E1AEC">
        <w:t>a procurement of police services for the Territory from the Australian Federal Police</w:t>
      </w:r>
    </w:p>
    <w:p w14:paraId="12342ABF" w14:textId="3A4F0AA4" w:rsidR="00F959D4" w:rsidRPr="009E1AEC" w:rsidRDefault="00F959D4" w:rsidP="00F959D4">
      <w:pPr>
        <w:pStyle w:val="aNote"/>
        <w:keepNext/>
        <w:rPr>
          <w:lang w:eastAsia="en-AU"/>
        </w:rPr>
      </w:pPr>
      <w:r w:rsidRPr="009E1AEC">
        <w:rPr>
          <w:rStyle w:val="charItals"/>
        </w:rPr>
        <w:t>Note</w:t>
      </w:r>
      <w:r w:rsidRPr="009E1AEC">
        <w:rPr>
          <w:rStyle w:val="charItals"/>
        </w:rPr>
        <w:tab/>
      </w:r>
      <w:r w:rsidRPr="009E1AEC">
        <w:rPr>
          <w:rStyle w:val="charBoldItals"/>
        </w:rPr>
        <w:t>State</w:t>
      </w:r>
      <w:r w:rsidRPr="009E1AEC">
        <w:t xml:space="preserve"> includes the Northern Territory (see </w:t>
      </w:r>
      <w:hyperlink r:id="rId44" w:tooltip="A2001-14" w:history="1">
        <w:r w:rsidRPr="009E1AEC">
          <w:rPr>
            <w:rStyle w:val="charCitHyperlinkAbbrev"/>
          </w:rPr>
          <w:t>Legislation Act</w:t>
        </w:r>
      </w:hyperlink>
      <w:r w:rsidRPr="009E1AEC">
        <w:t>, dict, pt 1).</w:t>
      </w:r>
    </w:p>
    <w:p w14:paraId="7658947C" w14:textId="77777777" w:rsidR="00F959D4" w:rsidRPr="009E1AEC" w:rsidRDefault="00F959D4" w:rsidP="00F959D4">
      <w:pPr>
        <w:pStyle w:val="AH5Sec"/>
      </w:pPr>
      <w:bookmarkStart w:id="48" w:name="_Toc169699517"/>
      <w:r w:rsidRPr="002C437F">
        <w:rPr>
          <w:rStyle w:val="CharSectNo"/>
        </w:rPr>
        <w:t>22E</w:t>
      </w:r>
      <w:r w:rsidRPr="009E1AEC">
        <w:tab/>
        <w:t>Definitions—pt 2B</w:t>
      </w:r>
      <w:bookmarkEnd w:id="48"/>
    </w:p>
    <w:p w14:paraId="3F45549B" w14:textId="77777777" w:rsidR="00F959D4" w:rsidRPr="009E1AEC" w:rsidRDefault="00F959D4" w:rsidP="00F959D4">
      <w:pPr>
        <w:pStyle w:val="Amainreturn"/>
      </w:pPr>
      <w:r w:rsidRPr="009E1AEC">
        <w:t>In this part:</w:t>
      </w:r>
    </w:p>
    <w:p w14:paraId="61CB8603" w14:textId="77777777" w:rsidR="00F959D4" w:rsidRPr="009E1AEC" w:rsidRDefault="00F959D4" w:rsidP="00F959D4">
      <w:pPr>
        <w:pStyle w:val="aDef"/>
      </w:pPr>
      <w:r w:rsidRPr="009E1AEC">
        <w:rPr>
          <w:rStyle w:val="charBoldItals"/>
        </w:rPr>
        <w:t>approved auditor</w:t>
      </w:r>
      <w:r w:rsidRPr="009E1AEC">
        <w:t>—see section 22O.</w:t>
      </w:r>
    </w:p>
    <w:p w14:paraId="57E11AC6" w14:textId="77777777" w:rsidR="00F959D4" w:rsidRPr="009E1AEC" w:rsidRDefault="00F959D4" w:rsidP="00F959D4">
      <w:pPr>
        <w:pStyle w:val="aDef"/>
      </w:pPr>
      <w:r w:rsidRPr="009E1AEC">
        <w:rPr>
          <w:rStyle w:val="charBoldItals"/>
        </w:rPr>
        <w:t>audit guidelines</w:t>
      </w:r>
      <w:r w:rsidRPr="009E1AEC">
        <w:t xml:space="preserve"> means the guidelines made by the Minister under section 22U (1) (a).</w:t>
      </w:r>
    </w:p>
    <w:p w14:paraId="71CCF72B" w14:textId="77777777" w:rsidR="00F959D4" w:rsidRPr="009E1AEC" w:rsidRDefault="00F959D4" w:rsidP="00F959D4">
      <w:pPr>
        <w:pStyle w:val="aDef"/>
      </w:pPr>
      <w:r w:rsidRPr="009E1AEC">
        <w:rPr>
          <w:rStyle w:val="charBoldItals"/>
        </w:rPr>
        <w:t>code</w:t>
      </w:r>
      <w:r w:rsidRPr="009E1AEC">
        <w:t xml:space="preserve"> means the secure local jobs code.</w:t>
      </w:r>
    </w:p>
    <w:p w14:paraId="5F331345" w14:textId="77777777" w:rsidR="00F959D4" w:rsidRPr="009E1AEC" w:rsidRDefault="00F959D4" w:rsidP="00F959D4">
      <w:pPr>
        <w:pStyle w:val="aDef"/>
      </w:pPr>
      <w:r w:rsidRPr="009E1AEC">
        <w:rPr>
          <w:rStyle w:val="charBoldItals"/>
        </w:rPr>
        <w:t>council</w:t>
      </w:r>
      <w:r w:rsidRPr="009E1AEC">
        <w:t xml:space="preserve"> means the Secure Local Jobs Code Advisory Council established under section 22Z.</w:t>
      </w:r>
    </w:p>
    <w:p w14:paraId="45773893" w14:textId="77777777" w:rsidR="00F959D4" w:rsidRPr="009E1AEC" w:rsidRDefault="00F959D4" w:rsidP="00F959D4">
      <w:pPr>
        <w:pStyle w:val="aDef"/>
      </w:pPr>
      <w:r w:rsidRPr="009E1AEC">
        <w:rPr>
          <w:rStyle w:val="charBoldItals"/>
        </w:rPr>
        <w:t xml:space="preserve">registrar </w:t>
      </w:r>
      <w:r w:rsidRPr="009E1AEC">
        <w:t>means the secure local jobs code registrar appointed under section 22V.</w:t>
      </w:r>
    </w:p>
    <w:p w14:paraId="09C23892" w14:textId="77777777" w:rsidR="00F959D4" w:rsidRPr="009E1AEC" w:rsidRDefault="00F959D4" w:rsidP="00F959D4">
      <w:pPr>
        <w:pStyle w:val="aDef"/>
      </w:pPr>
      <w:r w:rsidRPr="009E1AEC">
        <w:rPr>
          <w:rStyle w:val="charBoldItals"/>
        </w:rPr>
        <w:t>secure local jobs code</w:t>
      </w:r>
      <w:r w:rsidRPr="009E1AEC">
        <w:t>—see section 22M.</w:t>
      </w:r>
    </w:p>
    <w:p w14:paraId="7B00F25B" w14:textId="77777777" w:rsidR="00F959D4" w:rsidRPr="009E1AEC" w:rsidRDefault="00F959D4" w:rsidP="00F959D4">
      <w:pPr>
        <w:pStyle w:val="aDef"/>
      </w:pPr>
      <w:r w:rsidRPr="009E1AEC">
        <w:rPr>
          <w:rStyle w:val="charBoldItals"/>
        </w:rPr>
        <w:t>secure local jobs code certificate</w:t>
      </w:r>
      <w:r w:rsidRPr="009E1AEC">
        <w:t xml:space="preserve"> means a certificate granted to an entity under section 22J.</w:t>
      </w:r>
    </w:p>
    <w:p w14:paraId="6E5E8B89" w14:textId="77777777" w:rsidR="00F959D4" w:rsidRPr="009E1AEC" w:rsidRDefault="00F959D4" w:rsidP="00F959D4">
      <w:pPr>
        <w:pStyle w:val="aDef"/>
      </w:pPr>
      <w:r w:rsidRPr="009E1AEC">
        <w:rPr>
          <w:rStyle w:val="charBoldItals"/>
        </w:rPr>
        <w:t>secure local jobs code register</w:t>
      </w:r>
      <w:r w:rsidRPr="009E1AEC">
        <w:t>—see section 22N.</w:t>
      </w:r>
    </w:p>
    <w:p w14:paraId="3C1BF7FD" w14:textId="77777777" w:rsidR="00F959D4" w:rsidRPr="009E1AEC" w:rsidRDefault="00F959D4" w:rsidP="00F959D4">
      <w:pPr>
        <w:pStyle w:val="aDef"/>
      </w:pPr>
      <w:r w:rsidRPr="009E1AEC">
        <w:rPr>
          <w:rStyle w:val="charBoldItals"/>
        </w:rPr>
        <w:t>tenderer</w:t>
      </w:r>
      <w:r w:rsidRPr="009E1AEC">
        <w:t>, in relation to a procurement, means an entity that submits a quote, tender or other response</w:t>
      </w:r>
      <w:r>
        <w:t xml:space="preserve"> in relation</w:t>
      </w:r>
      <w:r w:rsidRPr="009E1AEC">
        <w:t xml:space="preserve"> to the procurement.</w:t>
      </w:r>
    </w:p>
    <w:p w14:paraId="18056A12" w14:textId="77777777" w:rsidR="00F959D4" w:rsidRPr="009E1AEC" w:rsidRDefault="00F959D4" w:rsidP="00F959D4">
      <w:pPr>
        <w:pStyle w:val="aDef"/>
      </w:pPr>
      <w:r w:rsidRPr="009E1AEC">
        <w:rPr>
          <w:rStyle w:val="charBoldItals"/>
        </w:rPr>
        <w:lastRenderedPageBreak/>
        <w:t>territory-funded work</w:t>
      </w:r>
      <w:r w:rsidRPr="009E1AEC">
        <w:t>—see section 22F.</w:t>
      </w:r>
    </w:p>
    <w:p w14:paraId="22C3011E" w14:textId="77777777" w:rsidR="00F959D4" w:rsidRPr="009E1AEC" w:rsidRDefault="00F959D4" w:rsidP="00F959D4">
      <w:pPr>
        <w:pStyle w:val="aDef"/>
      </w:pPr>
      <w:r w:rsidRPr="009E1AEC">
        <w:rPr>
          <w:rStyle w:val="charBoldItals"/>
        </w:rPr>
        <w:t>workplace standards</w:t>
      </w:r>
      <w:r w:rsidRPr="009E1AEC">
        <w:t>, of an entity, means the obligations and practices of the entity associated with the entity’s workplaces, including in relation to the following:</w:t>
      </w:r>
    </w:p>
    <w:p w14:paraId="2E0EA7CD" w14:textId="77777777" w:rsidR="00F959D4" w:rsidRPr="009E1AEC" w:rsidRDefault="00F959D4" w:rsidP="00F959D4">
      <w:pPr>
        <w:pStyle w:val="aDefpara"/>
      </w:pPr>
      <w:r w:rsidRPr="009E1AEC">
        <w:tab/>
        <w:t>(a)</w:t>
      </w:r>
      <w:r w:rsidRPr="009E1AEC">
        <w:tab/>
        <w:t>collective bargaining;</w:t>
      </w:r>
    </w:p>
    <w:p w14:paraId="03483D64" w14:textId="77777777" w:rsidR="00F959D4" w:rsidRPr="009E1AEC" w:rsidRDefault="00F959D4" w:rsidP="00F959D4">
      <w:pPr>
        <w:pStyle w:val="aDefpara"/>
      </w:pPr>
      <w:r w:rsidRPr="009E1AEC">
        <w:tab/>
        <w:t>(b)</w:t>
      </w:r>
      <w:r w:rsidRPr="009E1AEC">
        <w:tab/>
        <w:t>freedom of association;</w:t>
      </w:r>
    </w:p>
    <w:p w14:paraId="0567D79C" w14:textId="77777777" w:rsidR="00F959D4" w:rsidRPr="009E1AEC" w:rsidRDefault="00F959D4" w:rsidP="00F959D4">
      <w:pPr>
        <w:pStyle w:val="aDefpara"/>
      </w:pPr>
      <w:r w:rsidRPr="009E1AEC">
        <w:tab/>
        <w:t>(c)</w:t>
      </w:r>
      <w:r w:rsidRPr="009E1AEC">
        <w:tab/>
        <w:t>health and safety;</w:t>
      </w:r>
    </w:p>
    <w:p w14:paraId="7BC72A93" w14:textId="77777777" w:rsidR="00F959D4" w:rsidRPr="009E1AEC" w:rsidRDefault="00F959D4" w:rsidP="00F959D4">
      <w:pPr>
        <w:pStyle w:val="aDefpara"/>
      </w:pPr>
      <w:r w:rsidRPr="009E1AEC">
        <w:tab/>
        <w:t>(d)</w:t>
      </w:r>
      <w:r w:rsidRPr="009E1AEC">
        <w:tab/>
        <w:t>human rights;</w:t>
      </w:r>
    </w:p>
    <w:p w14:paraId="22B9555C" w14:textId="77777777" w:rsidR="00F959D4" w:rsidRPr="009E1AEC" w:rsidRDefault="00F959D4" w:rsidP="00F959D4">
      <w:pPr>
        <w:pStyle w:val="aDefpara"/>
      </w:pPr>
      <w:r w:rsidRPr="009E1AEC">
        <w:tab/>
        <w:t>(e)</w:t>
      </w:r>
      <w:r w:rsidRPr="009E1AEC">
        <w:tab/>
        <w:t>inductions;</w:t>
      </w:r>
    </w:p>
    <w:p w14:paraId="3B0C80D1" w14:textId="77777777" w:rsidR="00F959D4" w:rsidRPr="009E1AEC" w:rsidRDefault="00F959D4" w:rsidP="00F959D4">
      <w:pPr>
        <w:pStyle w:val="aDefpara"/>
      </w:pPr>
      <w:r w:rsidRPr="009E1AEC">
        <w:tab/>
        <w:t>(f)</w:t>
      </w:r>
      <w:r w:rsidRPr="009E1AEC">
        <w:tab/>
        <w:t>leave;</w:t>
      </w:r>
    </w:p>
    <w:p w14:paraId="69B695F5" w14:textId="77777777" w:rsidR="00F959D4" w:rsidRPr="009E1AEC" w:rsidRDefault="00F959D4" w:rsidP="00F959D4">
      <w:pPr>
        <w:pStyle w:val="aDefpara"/>
      </w:pPr>
      <w:r w:rsidRPr="009E1AEC">
        <w:tab/>
        <w:t>(g)</w:t>
      </w:r>
      <w:r w:rsidRPr="009E1AEC">
        <w:tab/>
        <w:t>tax and superannuation;</w:t>
      </w:r>
    </w:p>
    <w:p w14:paraId="1CA3D583" w14:textId="77777777" w:rsidR="00F959D4" w:rsidRPr="009E1AEC" w:rsidRDefault="00F959D4" w:rsidP="00F959D4">
      <w:pPr>
        <w:pStyle w:val="aDefpara"/>
      </w:pPr>
      <w:r w:rsidRPr="009E1AEC">
        <w:tab/>
        <w:t>(h)</w:t>
      </w:r>
      <w:r w:rsidRPr="009E1AEC">
        <w:tab/>
        <w:t>training;</w:t>
      </w:r>
    </w:p>
    <w:p w14:paraId="5442BF95" w14:textId="77777777" w:rsidR="00F959D4" w:rsidRPr="009E1AEC" w:rsidRDefault="00F959D4" w:rsidP="00F959D4">
      <w:pPr>
        <w:pStyle w:val="aDefpara"/>
      </w:pPr>
      <w:r w:rsidRPr="009E1AEC">
        <w:tab/>
        <w:t>(i)</w:t>
      </w:r>
      <w:r w:rsidRPr="009E1AEC">
        <w:tab/>
        <w:t>workers compensation;</w:t>
      </w:r>
    </w:p>
    <w:p w14:paraId="1FBC8B6D" w14:textId="77777777" w:rsidR="00F959D4" w:rsidRPr="009E1AEC" w:rsidRDefault="00F959D4" w:rsidP="00F959D4">
      <w:pPr>
        <w:pStyle w:val="aDefpara"/>
      </w:pPr>
      <w:r w:rsidRPr="009E1AEC">
        <w:tab/>
        <w:t>(j)</w:t>
      </w:r>
      <w:r w:rsidRPr="009E1AEC">
        <w:tab/>
        <w:t>workplace delegates of unions.</w:t>
      </w:r>
    </w:p>
    <w:p w14:paraId="1F3D9557" w14:textId="77777777" w:rsidR="00BF2220" w:rsidRPr="009E1AEC" w:rsidRDefault="00BF2220" w:rsidP="00BF2220">
      <w:pPr>
        <w:pStyle w:val="AH5Sec"/>
      </w:pPr>
      <w:bookmarkStart w:id="49" w:name="_Toc169699518"/>
      <w:r w:rsidRPr="002C437F">
        <w:rPr>
          <w:rStyle w:val="CharSectNo"/>
        </w:rPr>
        <w:t>22F</w:t>
      </w:r>
      <w:r w:rsidRPr="009E1AEC">
        <w:tab/>
        <w:t xml:space="preserve">Meaning of </w:t>
      </w:r>
      <w:r w:rsidRPr="009E1AEC">
        <w:rPr>
          <w:rStyle w:val="charItals"/>
        </w:rPr>
        <w:t>territory-funded work</w:t>
      </w:r>
      <w:r w:rsidRPr="009E1AEC">
        <w:t>—pt 2B</w:t>
      </w:r>
      <w:bookmarkEnd w:id="49"/>
    </w:p>
    <w:p w14:paraId="1896DBB0" w14:textId="77777777" w:rsidR="00BF2220" w:rsidRPr="009E1AEC" w:rsidRDefault="00BF2220" w:rsidP="00BF2220">
      <w:pPr>
        <w:pStyle w:val="Amain"/>
      </w:pPr>
      <w:r w:rsidRPr="009E1AEC">
        <w:tab/>
        <w:t>(1)</w:t>
      </w:r>
      <w:r w:rsidRPr="009E1AEC">
        <w:tab/>
        <w:t>In this part:</w:t>
      </w:r>
    </w:p>
    <w:p w14:paraId="6E76A170" w14:textId="77777777" w:rsidR="00BF2220" w:rsidRPr="009E1AEC" w:rsidRDefault="00BF2220" w:rsidP="00BF2220">
      <w:pPr>
        <w:pStyle w:val="aDef"/>
      </w:pPr>
      <w:r w:rsidRPr="009E1AEC">
        <w:rPr>
          <w:rStyle w:val="charBoldItals"/>
        </w:rPr>
        <w:t xml:space="preserve">territory-funded work </w:t>
      </w:r>
      <w:r w:rsidRPr="009E1AEC">
        <w:t>means services or works that are for a territory entity and are any of the following:</w:t>
      </w:r>
    </w:p>
    <w:p w14:paraId="581C2FDC" w14:textId="77777777" w:rsidR="00BF2220" w:rsidRPr="009E1AEC" w:rsidRDefault="00BF2220" w:rsidP="00BF2220">
      <w:pPr>
        <w:pStyle w:val="aDefpara"/>
      </w:pPr>
      <w:r w:rsidRPr="009E1AEC">
        <w:tab/>
        <w:t>(a)</w:t>
      </w:r>
      <w:r w:rsidRPr="009E1AEC">
        <w:tab/>
        <w:t>services or works that—</w:t>
      </w:r>
    </w:p>
    <w:p w14:paraId="4C64F399" w14:textId="77777777" w:rsidR="00BF2220" w:rsidRPr="009E1AEC" w:rsidRDefault="00BF2220" w:rsidP="00BF2220">
      <w:pPr>
        <w:pStyle w:val="aDefsubpara"/>
      </w:pPr>
      <w:r w:rsidRPr="009E1AEC">
        <w:tab/>
        <w:t>(i)</w:t>
      </w:r>
      <w:r w:rsidRPr="009E1AEC">
        <w:tab/>
        <w:t xml:space="preserve">are primarily for labour (other than </w:t>
      </w:r>
      <w:r w:rsidRPr="00DB57BB">
        <w:t>excluded services or works</w:t>
      </w:r>
      <w:r w:rsidRPr="009E1AEC">
        <w:t>); and</w:t>
      </w:r>
    </w:p>
    <w:p w14:paraId="57E204E7" w14:textId="77777777" w:rsidR="00BF2220" w:rsidRPr="009E1AEC" w:rsidRDefault="00BF2220" w:rsidP="00BF2220">
      <w:pPr>
        <w:pStyle w:val="aDefsubpara"/>
      </w:pPr>
      <w:r w:rsidRPr="009E1AEC">
        <w:tab/>
        <w:t>(ii)</w:t>
      </w:r>
      <w:r w:rsidRPr="009E1AEC">
        <w:tab/>
        <w:t>have an estimated value equal to or greater than an amount prescribed by regulation;</w:t>
      </w:r>
    </w:p>
    <w:p w14:paraId="2061D500" w14:textId="1DA21590" w:rsidR="006A5F63" w:rsidRPr="005443F4" w:rsidRDefault="006A5F63" w:rsidP="006A5F63">
      <w:pPr>
        <w:pStyle w:val="aDefpara"/>
      </w:pPr>
      <w:r w:rsidRPr="005443F4">
        <w:tab/>
        <w:t>(b)</w:t>
      </w:r>
      <w:r w:rsidRPr="005443F4">
        <w:tab/>
        <w:t xml:space="preserve">services or works that are primarily for construction work (other than excluded services or works) within the meaning of the </w:t>
      </w:r>
      <w:hyperlink r:id="rId45" w:tooltip="SL2011-36" w:history="1">
        <w:r w:rsidRPr="005443F4">
          <w:rPr>
            <w:rStyle w:val="charCitHyperlinkItal"/>
          </w:rPr>
          <w:t>Work Health and Safety Regulation 2011</w:t>
        </w:r>
      </w:hyperlink>
      <w:r w:rsidRPr="005443F4">
        <w:t>, section 289;</w:t>
      </w:r>
    </w:p>
    <w:p w14:paraId="64352ED9" w14:textId="77777777" w:rsidR="006A5F63" w:rsidRPr="005443F4" w:rsidRDefault="006A5F63" w:rsidP="006A5F63">
      <w:pPr>
        <w:pStyle w:val="aDefpara"/>
      </w:pPr>
      <w:r w:rsidRPr="005443F4">
        <w:lastRenderedPageBreak/>
        <w:tab/>
        <w:t>(c)</w:t>
      </w:r>
      <w:r w:rsidRPr="005443F4">
        <w:tab/>
        <w:t>services or works that are primarily for any of the following:</w:t>
      </w:r>
    </w:p>
    <w:p w14:paraId="67533078" w14:textId="77777777" w:rsidR="006A5F63" w:rsidRPr="005443F4" w:rsidRDefault="006A5F63" w:rsidP="006A5F63">
      <w:pPr>
        <w:pStyle w:val="aDefsubpara"/>
      </w:pPr>
      <w:r w:rsidRPr="005443F4">
        <w:tab/>
        <w:t>(i)</w:t>
      </w:r>
      <w:r w:rsidRPr="005443F4">
        <w:tab/>
        <w:t>building or other industrial cleaning services within the meaning of the ANZSIC, Class 7311, Building and Other Industrial Cleaning Services;</w:t>
      </w:r>
    </w:p>
    <w:p w14:paraId="7D774C2C" w14:textId="77777777" w:rsidR="006A5F63" w:rsidRPr="005443F4" w:rsidRDefault="006A5F63" w:rsidP="006A5F63">
      <w:pPr>
        <w:pStyle w:val="aDefsubpara"/>
      </w:pPr>
      <w:r w:rsidRPr="005443F4">
        <w:tab/>
        <w:t>(ii)</w:t>
      </w:r>
      <w:r w:rsidRPr="005443F4">
        <w:tab/>
        <w:t>traffic control services to redirect vehicles around a temporary disruption to a public road for the purpose of ensuring safety to workers or the public;</w:t>
      </w:r>
    </w:p>
    <w:p w14:paraId="64B2395B" w14:textId="29A6B41F" w:rsidR="006A5F63" w:rsidRPr="005443F4" w:rsidRDefault="006A5F63" w:rsidP="006A5F63">
      <w:pPr>
        <w:pStyle w:val="aDefsubpara"/>
      </w:pPr>
      <w:r w:rsidRPr="005443F4">
        <w:tab/>
        <w:t>(iii)</w:t>
      </w:r>
      <w:r w:rsidRPr="005443F4">
        <w:tab/>
        <w:t xml:space="preserve">security services by a person who carries on a security activity within the meaning of the </w:t>
      </w:r>
      <w:hyperlink r:id="rId46" w:tooltip="A2003-4" w:history="1">
        <w:r w:rsidRPr="005443F4">
          <w:rPr>
            <w:rStyle w:val="charCitHyperlinkItal"/>
          </w:rPr>
          <w:t>Security Industry Act 2003</w:t>
        </w:r>
      </w:hyperlink>
      <w:r w:rsidRPr="005443F4">
        <w:t>, section 7.</w:t>
      </w:r>
    </w:p>
    <w:p w14:paraId="6B6EDD2D" w14:textId="18305A9C" w:rsidR="00BF2220" w:rsidRPr="00DB57BB" w:rsidRDefault="00BF2220" w:rsidP="00BF2220">
      <w:pPr>
        <w:pStyle w:val="Amain"/>
      </w:pPr>
      <w:r w:rsidRPr="00DB57BB">
        <w:tab/>
        <w:t>(2)</w:t>
      </w:r>
      <w:r w:rsidRPr="00DB57BB">
        <w:tab/>
        <w:t xml:space="preserve">The </w:t>
      </w:r>
      <w:hyperlink r:id="rId47" w:tooltip="A2001-14" w:history="1">
        <w:r w:rsidRPr="00FC6792">
          <w:rPr>
            <w:rStyle w:val="charCitHyperlinkAbbrev"/>
          </w:rPr>
          <w:t>Legislation Act</w:t>
        </w:r>
      </w:hyperlink>
      <w:r w:rsidRPr="00DB57BB">
        <w:t>, section 47 (3) and (6) does not apply to the ANZSIC applied, adopted or incorporated in a regulation</w:t>
      </w:r>
      <w:r w:rsidRPr="00DB57BB">
        <w:rPr>
          <w:lang w:eastAsia="en-AU"/>
        </w:rPr>
        <w:t xml:space="preserve"> </w:t>
      </w:r>
      <w:r w:rsidRPr="00DB57BB">
        <w:t>under this section.</w:t>
      </w:r>
    </w:p>
    <w:p w14:paraId="1727E709" w14:textId="510BFCCE" w:rsidR="00BF2220" w:rsidRPr="009E1AEC" w:rsidRDefault="00BF2220" w:rsidP="00BF2220">
      <w:pPr>
        <w:pStyle w:val="aNote"/>
        <w:rPr>
          <w:snapToGrid w:val="0"/>
        </w:rPr>
      </w:pPr>
      <w:r w:rsidRPr="009E1AEC">
        <w:rPr>
          <w:rStyle w:val="charItals"/>
        </w:rPr>
        <w:t>Note</w:t>
      </w:r>
      <w:r w:rsidRPr="009E1AEC">
        <w:tab/>
        <w:t xml:space="preserve">The ANZSIC </w:t>
      </w:r>
      <w:r w:rsidRPr="009E1AEC">
        <w:rPr>
          <w:snapToGrid w:val="0"/>
        </w:rPr>
        <w:t xml:space="preserve">does not need to be notified under the </w:t>
      </w:r>
      <w:hyperlink r:id="rId48" w:tooltip="A2001-14" w:history="1">
        <w:r w:rsidRPr="009E1AEC">
          <w:rPr>
            <w:rStyle w:val="charCitHyperlinkAbbrev"/>
          </w:rPr>
          <w:t>Legislation Act</w:t>
        </w:r>
      </w:hyperlink>
      <w:r w:rsidRPr="009E1AEC">
        <w:rPr>
          <w:snapToGrid w:val="0"/>
        </w:rPr>
        <w:t xml:space="preserve"> because s 47 (6) </w:t>
      </w:r>
      <w:r w:rsidRPr="009E1AEC">
        <w:t xml:space="preserve">does not apply (see </w:t>
      </w:r>
      <w:hyperlink r:id="rId49" w:tooltip="A2001-14" w:history="1">
        <w:r w:rsidRPr="009E1AEC">
          <w:rPr>
            <w:rStyle w:val="charCitHyperlinkAbbrev"/>
          </w:rPr>
          <w:t>Legislation Act</w:t>
        </w:r>
      </w:hyperlink>
      <w:r w:rsidRPr="009E1AEC">
        <w:t xml:space="preserve">, s 47 (7)).  The ANZSIC is available free of charge at </w:t>
      </w:r>
      <w:hyperlink r:id="rId50" w:history="1">
        <w:r w:rsidRPr="009E1AEC">
          <w:rPr>
            <w:rStyle w:val="charCitHyperlinkAbbrev"/>
          </w:rPr>
          <w:t>www.abs.gov.au</w:t>
        </w:r>
      </w:hyperlink>
      <w:r w:rsidRPr="009E1AEC">
        <w:rPr>
          <w:snapToGrid w:val="0"/>
        </w:rPr>
        <w:t xml:space="preserve">. </w:t>
      </w:r>
    </w:p>
    <w:p w14:paraId="70D6F618" w14:textId="77777777" w:rsidR="00BF2220" w:rsidRPr="009E1AEC" w:rsidRDefault="00BF2220" w:rsidP="00BF2220">
      <w:pPr>
        <w:pStyle w:val="Amain"/>
      </w:pPr>
      <w:r w:rsidRPr="009E1AEC">
        <w:tab/>
        <w:t>(3)</w:t>
      </w:r>
      <w:r w:rsidRPr="009E1AEC">
        <w:tab/>
        <w:t>In this section:</w:t>
      </w:r>
    </w:p>
    <w:p w14:paraId="01ABEEE8" w14:textId="77777777" w:rsidR="00BF2220" w:rsidRDefault="00BF2220" w:rsidP="00BF2220">
      <w:pPr>
        <w:pStyle w:val="aDef"/>
      </w:pPr>
      <w:r w:rsidRPr="009E1AEC">
        <w:rPr>
          <w:rStyle w:val="charBoldItals"/>
        </w:rPr>
        <w:t>ANZSIC</w:t>
      </w:r>
      <w:r w:rsidRPr="009E1AEC">
        <w:rPr>
          <w:b/>
        </w:rPr>
        <w:t xml:space="preserve"> </w:t>
      </w:r>
      <w:r w:rsidRPr="009E1AEC">
        <w:t>means the Australian and New Zealand Standard Industrial Classification 2006 as in force from time to time.</w:t>
      </w:r>
    </w:p>
    <w:p w14:paraId="3BF8FB3F" w14:textId="77777777" w:rsidR="00BF2220" w:rsidRPr="00DB57BB" w:rsidRDefault="00BF2220" w:rsidP="00483BDD">
      <w:pPr>
        <w:pStyle w:val="aDef"/>
        <w:numPr>
          <w:ilvl w:val="5"/>
          <w:numId w:val="25"/>
        </w:numPr>
      </w:pPr>
      <w:r w:rsidRPr="00FC6792">
        <w:rPr>
          <w:rStyle w:val="charBoldItals"/>
        </w:rPr>
        <w:t>excluded services or works</w:t>
      </w:r>
      <w:r w:rsidRPr="00DB57BB">
        <w:t xml:space="preserve"> means services or works prescribed by regulation.</w:t>
      </w:r>
    </w:p>
    <w:p w14:paraId="59CB65DF" w14:textId="77777777" w:rsidR="00F959D4" w:rsidRPr="002C437F" w:rsidRDefault="00F959D4" w:rsidP="00F959D4">
      <w:pPr>
        <w:pStyle w:val="AH3Div"/>
      </w:pPr>
      <w:bookmarkStart w:id="50" w:name="_Toc169699519"/>
      <w:r w:rsidRPr="002C437F">
        <w:rPr>
          <w:rStyle w:val="CharDivNo"/>
        </w:rPr>
        <w:lastRenderedPageBreak/>
        <w:t>Division 2B.2</w:t>
      </w:r>
      <w:r w:rsidRPr="009E1AEC">
        <w:tab/>
      </w:r>
      <w:r w:rsidRPr="002C437F">
        <w:rPr>
          <w:rStyle w:val="CharDivText"/>
        </w:rPr>
        <w:t>Requirements for procurement by territory entities</w:t>
      </w:r>
      <w:bookmarkEnd w:id="50"/>
    </w:p>
    <w:p w14:paraId="6B0FFF84" w14:textId="77777777" w:rsidR="00F959D4" w:rsidRPr="009E1AEC" w:rsidRDefault="00F959D4" w:rsidP="00F959D4">
      <w:pPr>
        <w:pStyle w:val="AH5Sec"/>
      </w:pPr>
      <w:bookmarkStart w:id="51" w:name="_Toc169699520"/>
      <w:r w:rsidRPr="002C437F">
        <w:rPr>
          <w:rStyle w:val="CharSectNo"/>
        </w:rPr>
        <w:t>22G</w:t>
      </w:r>
      <w:r w:rsidRPr="009E1AEC">
        <w:tab/>
        <w:t>Requirements for procurement—secure local jobs code certificates etc</w:t>
      </w:r>
      <w:bookmarkEnd w:id="51"/>
    </w:p>
    <w:p w14:paraId="5FCA4D2F" w14:textId="77777777" w:rsidR="00F959D4" w:rsidRPr="009E1AEC" w:rsidRDefault="00F959D4" w:rsidP="00160A49">
      <w:pPr>
        <w:pStyle w:val="Amain"/>
        <w:keepNext/>
      </w:pPr>
      <w:r w:rsidRPr="009E1AEC">
        <w:tab/>
        <w:t>(1)</w:t>
      </w:r>
      <w:r w:rsidRPr="009E1AEC">
        <w:tab/>
        <w:t>A territory entity must not accept a response</w:t>
      </w:r>
      <w:r>
        <w:t xml:space="preserve"> in relation</w:t>
      </w:r>
      <w:r w:rsidRPr="009E1AEC">
        <w:t xml:space="preserve"> to a procurement for territory-funded work from a tenderer unless the tenderer—</w:t>
      </w:r>
    </w:p>
    <w:p w14:paraId="6EFFE301" w14:textId="77777777" w:rsidR="00F959D4" w:rsidRPr="009E1AEC" w:rsidRDefault="00F959D4" w:rsidP="00F959D4">
      <w:pPr>
        <w:pStyle w:val="Apara"/>
      </w:pPr>
      <w:r w:rsidRPr="009E1AEC">
        <w:tab/>
        <w:t>(a)</w:t>
      </w:r>
      <w:r w:rsidRPr="009E1AEC">
        <w:tab/>
        <w:t>holds a secure local jobs code certificate and any conditions on the certificate are appropriate for the procurement; and</w:t>
      </w:r>
    </w:p>
    <w:p w14:paraId="31A29081" w14:textId="5F5D5FAD" w:rsidR="006A5F63" w:rsidRPr="005443F4" w:rsidRDefault="006A5F63" w:rsidP="006A5F63">
      <w:pPr>
        <w:pStyle w:val="Apara"/>
      </w:pPr>
      <w:r w:rsidRPr="005443F4">
        <w:tab/>
        <w:t>(b)</w:t>
      </w:r>
      <w:r w:rsidRPr="005443F4">
        <w:tab/>
        <w:t>if the tenderer is required under subsection (</w:t>
      </w:r>
      <w:r w:rsidR="00610785">
        <w:t>2</w:t>
      </w:r>
      <w:r w:rsidRPr="005443F4">
        <w:t>) to submit a labour relations, training and workplace equity plan—submits the plan.</w:t>
      </w:r>
    </w:p>
    <w:p w14:paraId="4EBCA4DD" w14:textId="2C2E0862" w:rsidR="006A5F63" w:rsidRPr="005443F4" w:rsidRDefault="006A5F63" w:rsidP="006A5F63">
      <w:pPr>
        <w:pStyle w:val="Amain"/>
      </w:pPr>
      <w:r w:rsidRPr="005443F4">
        <w:tab/>
        <w:t>(</w:t>
      </w:r>
      <w:r w:rsidR="00AA7F14">
        <w:t>2</w:t>
      </w:r>
      <w:r w:rsidRPr="005443F4">
        <w:t>)</w:t>
      </w:r>
      <w:r w:rsidRPr="005443F4">
        <w:tab/>
        <w:t>For subsection (1) (b), a tenderer is required to submit a labour relations, training and workplace equity plan if—</w:t>
      </w:r>
    </w:p>
    <w:p w14:paraId="360D9A83" w14:textId="77777777" w:rsidR="006A5F63" w:rsidRPr="005443F4" w:rsidRDefault="006A5F63" w:rsidP="006A5F63">
      <w:pPr>
        <w:pStyle w:val="Apara"/>
      </w:pPr>
      <w:r w:rsidRPr="005443F4">
        <w:tab/>
        <w:t>(a)</w:t>
      </w:r>
      <w:r w:rsidRPr="005443F4">
        <w:tab/>
        <w:t>for territory-funded work mentioned in section 22F (1),</w:t>
      </w:r>
      <w:r w:rsidRPr="005443F4">
        <w:rPr>
          <w:bCs/>
        </w:rPr>
        <w:t xml:space="preserve"> definition of </w:t>
      </w:r>
      <w:r w:rsidRPr="005443F4">
        <w:rPr>
          <w:rStyle w:val="charBoldItals"/>
        </w:rPr>
        <w:t>territory-funded work</w:t>
      </w:r>
      <w:r w:rsidRPr="005443F4">
        <w:rPr>
          <w:bCs/>
        </w:rPr>
        <w:t>, paragraphs (a) and (b)</w:t>
      </w:r>
      <w:r w:rsidRPr="005443F4">
        <w:t>—the procurement has an estimated value of—</w:t>
      </w:r>
    </w:p>
    <w:p w14:paraId="42ED6077" w14:textId="77777777" w:rsidR="006A5F63" w:rsidRPr="005443F4" w:rsidRDefault="006A5F63" w:rsidP="006A5F63">
      <w:pPr>
        <w:pStyle w:val="Asubpara"/>
      </w:pPr>
      <w:r w:rsidRPr="005443F4">
        <w:tab/>
        <w:t>(i)</w:t>
      </w:r>
      <w:r w:rsidRPr="005443F4">
        <w:tab/>
        <w:t>$200 000 or more; or</w:t>
      </w:r>
    </w:p>
    <w:p w14:paraId="279A9D02" w14:textId="77777777" w:rsidR="006A5F63" w:rsidRPr="005443F4" w:rsidRDefault="006A5F63" w:rsidP="006A5F63">
      <w:pPr>
        <w:pStyle w:val="Asubpara"/>
      </w:pPr>
      <w:r w:rsidRPr="005443F4">
        <w:tab/>
        <w:t>(ii)</w:t>
      </w:r>
      <w:r w:rsidRPr="005443F4">
        <w:tab/>
        <w:t>if another value is prescribed by regulation—the prescribed value; or</w:t>
      </w:r>
    </w:p>
    <w:p w14:paraId="71861F27" w14:textId="77777777" w:rsidR="006A5F63" w:rsidRPr="005443F4" w:rsidRDefault="006A5F63" w:rsidP="006A5F63">
      <w:pPr>
        <w:pStyle w:val="Apara"/>
      </w:pPr>
      <w:r w:rsidRPr="005443F4">
        <w:tab/>
        <w:t>(b)</w:t>
      </w:r>
      <w:r w:rsidRPr="005443F4">
        <w:tab/>
        <w:t>for territory-funded work mentioned in section 22F (1),</w:t>
      </w:r>
      <w:r w:rsidRPr="005443F4">
        <w:rPr>
          <w:bCs/>
        </w:rPr>
        <w:t xml:space="preserve"> definition of </w:t>
      </w:r>
      <w:r w:rsidRPr="005443F4">
        <w:rPr>
          <w:rStyle w:val="charBoldItals"/>
        </w:rPr>
        <w:t>territory-funded work</w:t>
      </w:r>
      <w:r w:rsidRPr="005443F4">
        <w:rPr>
          <w:bCs/>
        </w:rPr>
        <w:t>, paragraph (c)</w:t>
      </w:r>
      <w:r w:rsidRPr="005443F4">
        <w:t>—the procurement has an estimated value of—</w:t>
      </w:r>
    </w:p>
    <w:p w14:paraId="41661BAC" w14:textId="77777777" w:rsidR="006A5F63" w:rsidRPr="005443F4" w:rsidRDefault="006A5F63" w:rsidP="006A5F63">
      <w:pPr>
        <w:pStyle w:val="Asubpara"/>
      </w:pPr>
      <w:r w:rsidRPr="005443F4">
        <w:tab/>
        <w:t>(i)</w:t>
      </w:r>
      <w:r w:rsidRPr="005443F4">
        <w:tab/>
        <w:t>$25 000 or more; or</w:t>
      </w:r>
    </w:p>
    <w:p w14:paraId="05405CBF" w14:textId="77777777" w:rsidR="006A5F63" w:rsidRPr="005443F4" w:rsidRDefault="006A5F63" w:rsidP="006A5F63">
      <w:pPr>
        <w:pStyle w:val="Asubpara"/>
      </w:pPr>
      <w:r w:rsidRPr="005443F4">
        <w:tab/>
        <w:t>(ii)</w:t>
      </w:r>
      <w:r w:rsidRPr="005443F4">
        <w:tab/>
        <w:t>if another value is prescribed by regulation—the prescribed value.</w:t>
      </w:r>
    </w:p>
    <w:p w14:paraId="51D9AC51" w14:textId="5D4D2AD0" w:rsidR="00F959D4" w:rsidRPr="009E1AEC" w:rsidRDefault="00F959D4" w:rsidP="00420D87">
      <w:pPr>
        <w:pStyle w:val="Amain"/>
        <w:keepLines/>
      </w:pPr>
      <w:r w:rsidRPr="009E1AEC">
        <w:lastRenderedPageBreak/>
        <w:tab/>
        <w:t>(</w:t>
      </w:r>
      <w:r w:rsidR="00AA7F14">
        <w:t>3</w:t>
      </w:r>
      <w:r w:rsidRPr="009E1AEC">
        <w:t>)</w:t>
      </w:r>
      <w:r w:rsidRPr="009E1AEC">
        <w:tab/>
        <w:t>A territory entity must consider a labour relations, training and workplace equity plan submitted by a tenderer under subsection (1) (b) when assessing responses</w:t>
      </w:r>
      <w:r>
        <w:t xml:space="preserve"> in relation</w:t>
      </w:r>
      <w:r w:rsidRPr="009E1AEC">
        <w:t xml:space="preserve"> to a procurement.</w:t>
      </w:r>
    </w:p>
    <w:p w14:paraId="26B46EB4" w14:textId="150CEA01" w:rsidR="00F959D4" w:rsidRPr="009E1AEC" w:rsidRDefault="00F959D4" w:rsidP="00F959D4">
      <w:pPr>
        <w:pStyle w:val="Amain"/>
      </w:pPr>
      <w:r w:rsidRPr="009E1AEC">
        <w:tab/>
        <w:t>(</w:t>
      </w:r>
      <w:r w:rsidR="00AA7F14">
        <w:t>4</w:t>
      </w:r>
      <w:r w:rsidRPr="009E1AEC">
        <w:t>)</w:t>
      </w:r>
      <w:r w:rsidRPr="009E1AEC">
        <w:tab/>
        <w:t>A territory entity must not enter into a contract for procurement for territory-funded work with another entity unless—</w:t>
      </w:r>
    </w:p>
    <w:p w14:paraId="7307A99B" w14:textId="77777777" w:rsidR="00F959D4" w:rsidRPr="009E1AEC" w:rsidRDefault="00F959D4" w:rsidP="00F959D4">
      <w:pPr>
        <w:pStyle w:val="Apara"/>
      </w:pPr>
      <w:r w:rsidRPr="009E1AEC">
        <w:tab/>
        <w:t>(a)</w:t>
      </w:r>
      <w:r w:rsidRPr="009E1AEC">
        <w:tab/>
        <w:t>the other entity holds a secure local jobs code certificate and any conditions on the certificate are appropriate for the procurement; and</w:t>
      </w:r>
    </w:p>
    <w:p w14:paraId="0802A4AF" w14:textId="1A399A41" w:rsidR="00F959D4" w:rsidRPr="009E1AEC" w:rsidRDefault="00F959D4" w:rsidP="00F959D4">
      <w:pPr>
        <w:pStyle w:val="Apara"/>
      </w:pPr>
      <w:r w:rsidRPr="009E1AEC">
        <w:tab/>
        <w:t>(b)</w:t>
      </w:r>
      <w:r w:rsidRPr="009E1AEC">
        <w:tab/>
        <w:t xml:space="preserve">the contract includes terms that incorporate, as far as applicable, the substance of any model terms </w:t>
      </w:r>
      <w:r>
        <w:t>determined under subsection </w:t>
      </w:r>
      <w:r w:rsidRPr="009E1AEC">
        <w:t>(</w:t>
      </w:r>
      <w:r w:rsidR="00AA7F14">
        <w:t>5</w:t>
      </w:r>
      <w:r w:rsidRPr="009E1AEC">
        <w:t>).</w:t>
      </w:r>
    </w:p>
    <w:p w14:paraId="68748D56" w14:textId="4E1B1353" w:rsidR="00F959D4" w:rsidRPr="009E1AEC" w:rsidRDefault="00F959D4" w:rsidP="00160A49">
      <w:pPr>
        <w:pStyle w:val="Amain"/>
        <w:keepNext/>
      </w:pPr>
      <w:r w:rsidRPr="009E1AEC">
        <w:tab/>
        <w:t>(</w:t>
      </w:r>
      <w:r w:rsidR="00AA7F14">
        <w:t>5</w:t>
      </w:r>
      <w:r w:rsidRPr="009E1AEC">
        <w:t>)</w:t>
      </w:r>
      <w:r w:rsidRPr="009E1AEC">
        <w:tab/>
        <w:t>The Minister may determine model terms for incorporation into contracts for territory-funded work that relate to the requirements of this part or the code.</w:t>
      </w:r>
    </w:p>
    <w:p w14:paraId="5A5F0C2F" w14:textId="77777777" w:rsidR="00F959D4" w:rsidRPr="009E1AEC" w:rsidRDefault="00F959D4" w:rsidP="00F959D4">
      <w:pPr>
        <w:pStyle w:val="aExamHdgss"/>
      </w:pPr>
      <w:r w:rsidRPr="009E1AEC">
        <w:t>Examples—model terms</w:t>
      </w:r>
    </w:p>
    <w:p w14:paraId="0B634F27" w14:textId="77777777" w:rsidR="00F959D4" w:rsidRPr="009E1AEC" w:rsidRDefault="00F959D4" w:rsidP="00F959D4">
      <w:pPr>
        <w:pStyle w:val="aExamINumss"/>
      </w:pPr>
      <w:r w:rsidRPr="009E1AEC">
        <w:t>1</w:t>
      </w:r>
      <w:r w:rsidRPr="009E1AEC">
        <w:tab/>
        <w:t>contractor must hold a secure local jobs code certificate for the duration of the contract</w:t>
      </w:r>
    </w:p>
    <w:p w14:paraId="7BE04A1B" w14:textId="77777777" w:rsidR="00F959D4" w:rsidRPr="009E1AEC" w:rsidRDefault="00F959D4" w:rsidP="00F959D4">
      <w:pPr>
        <w:pStyle w:val="aExamINumss"/>
      </w:pPr>
      <w:r w:rsidRPr="009E1AEC">
        <w:t>2</w:t>
      </w:r>
      <w:r w:rsidRPr="009E1AEC">
        <w:tab/>
        <w:t>contractor must tell the Territory about any adverse ruling that is made against the contractor and that relates to the code</w:t>
      </w:r>
    </w:p>
    <w:p w14:paraId="6687DDD3" w14:textId="77777777" w:rsidR="00F959D4" w:rsidRPr="009E1AEC" w:rsidRDefault="00F959D4" w:rsidP="00F959D4">
      <w:pPr>
        <w:pStyle w:val="aExamINumss"/>
      </w:pPr>
      <w:r w:rsidRPr="009E1AEC">
        <w:t>3</w:t>
      </w:r>
      <w:r w:rsidRPr="009E1AEC">
        <w:tab/>
        <w:t xml:space="preserve">contractor must carry out staff inductions </w:t>
      </w:r>
    </w:p>
    <w:p w14:paraId="0555D6C6" w14:textId="77777777" w:rsidR="00F959D4" w:rsidRPr="009E1AEC" w:rsidRDefault="00F959D4" w:rsidP="00F959D4">
      <w:pPr>
        <w:pStyle w:val="aExamINumss"/>
      </w:pPr>
      <w:r w:rsidRPr="009E1AEC">
        <w:t>4</w:t>
      </w:r>
      <w:r w:rsidRPr="009E1AEC">
        <w:tab/>
        <w:t>contractor must allow registrar to enter workplaces to carry out educational activities regarding the code</w:t>
      </w:r>
    </w:p>
    <w:p w14:paraId="491D2BB7" w14:textId="77777777" w:rsidR="00F959D4" w:rsidRPr="009E1AEC" w:rsidRDefault="00F959D4" w:rsidP="00F959D4">
      <w:pPr>
        <w:pStyle w:val="aExamINumss"/>
      </w:pPr>
      <w:r w:rsidRPr="009E1AEC">
        <w:t>5</w:t>
      </w:r>
      <w:r w:rsidRPr="009E1AEC">
        <w:tab/>
        <w:t>contractor must allow approved auditors to enter workplaces to examine compliance with the code</w:t>
      </w:r>
    </w:p>
    <w:p w14:paraId="7F22F7C0" w14:textId="77777777" w:rsidR="00F959D4" w:rsidRPr="009E1AEC" w:rsidRDefault="00F959D4" w:rsidP="00825412">
      <w:pPr>
        <w:pStyle w:val="aExamINumss"/>
      </w:pPr>
      <w:r w:rsidRPr="009E1AEC">
        <w:t>6</w:t>
      </w:r>
      <w:r w:rsidRPr="009E1AEC">
        <w:tab/>
        <w:t xml:space="preserve">contractor must provide contact details and working hours for workplaces </w:t>
      </w:r>
    </w:p>
    <w:p w14:paraId="7B876CA5" w14:textId="0851437B" w:rsidR="00F959D4" w:rsidRPr="009E1AEC" w:rsidRDefault="00F959D4" w:rsidP="00825412">
      <w:pPr>
        <w:pStyle w:val="Amain"/>
        <w:keepNext/>
      </w:pPr>
      <w:r w:rsidRPr="009E1AEC">
        <w:tab/>
        <w:t>(</w:t>
      </w:r>
      <w:r w:rsidR="00AA7F14">
        <w:t>6</w:t>
      </w:r>
      <w:r w:rsidRPr="009E1AEC">
        <w:t>)</w:t>
      </w:r>
      <w:r w:rsidRPr="009E1AEC">
        <w:tab/>
        <w:t>A determination under subsection (</w:t>
      </w:r>
      <w:r w:rsidR="00AA7F14">
        <w:t>5</w:t>
      </w:r>
      <w:r w:rsidRPr="009E1AEC">
        <w:t>) is a disallowable instrument.</w:t>
      </w:r>
    </w:p>
    <w:p w14:paraId="155FE55D" w14:textId="75BF3EAC" w:rsidR="00F959D4" w:rsidRPr="009E1AEC" w:rsidRDefault="00F959D4" w:rsidP="00F959D4">
      <w:pPr>
        <w:pStyle w:val="aNote"/>
      </w:pPr>
      <w:r w:rsidRPr="009E1AEC">
        <w:rPr>
          <w:rStyle w:val="charItals"/>
        </w:rPr>
        <w:t>Note</w:t>
      </w:r>
      <w:r w:rsidRPr="009E1AEC">
        <w:rPr>
          <w:rStyle w:val="charItals"/>
        </w:rPr>
        <w:tab/>
      </w:r>
      <w:r w:rsidRPr="009E1AEC">
        <w:t xml:space="preserve">A disallowable instrument must be notified, and presented to the Legislative Assembly, under the </w:t>
      </w:r>
      <w:hyperlink r:id="rId51" w:tooltip="A2001-14" w:history="1">
        <w:r w:rsidRPr="009E1AEC">
          <w:rPr>
            <w:rStyle w:val="charCitHyperlinkAbbrev"/>
          </w:rPr>
          <w:t>Legislation Act</w:t>
        </w:r>
      </w:hyperlink>
      <w:r w:rsidRPr="009E1AEC">
        <w:t>.</w:t>
      </w:r>
    </w:p>
    <w:p w14:paraId="1AEED829" w14:textId="4AF13B5D" w:rsidR="00F959D4" w:rsidRPr="009E1AEC" w:rsidRDefault="00F959D4" w:rsidP="00420D87">
      <w:pPr>
        <w:pStyle w:val="Amain"/>
        <w:keepNext/>
      </w:pPr>
      <w:r w:rsidRPr="009E1AEC">
        <w:lastRenderedPageBreak/>
        <w:tab/>
        <w:t>(</w:t>
      </w:r>
      <w:r w:rsidR="00AA7F14">
        <w:t>7</w:t>
      </w:r>
      <w:r w:rsidRPr="009E1AEC">
        <w:t>)</w:t>
      </w:r>
      <w:r w:rsidRPr="009E1AEC">
        <w:tab/>
        <w:t>In this section:</w:t>
      </w:r>
    </w:p>
    <w:p w14:paraId="57E75949" w14:textId="77777777" w:rsidR="00F959D4" w:rsidRPr="009E1AEC" w:rsidRDefault="00F959D4" w:rsidP="00420D87">
      <w:pPr>
        <w:pStyle w:val="aDef"/>
        <w:keepNext/>
      </w:pPr>
      <w:r w:rsidRPr="009E1AEC">
        <w:rPr>
          <w:rStyle w:val="charBoldItals"/>
        </w:rPr>
        <w:t xml:space="preserve">labour relations, training and workplace equity plan </w:t>
      </w:r>
      <w:r w:rsidRPr="009E1AEC">
        <w:t>means a plan made by a tenderer that—</w:t>
      </w:r>
    </w:p>
    <w:p w14:paraId="61592ECB" w14:textId="77777777" w:rsidR="00F959D4" w:rsidRPr="009E1AEC" w:rsidRDefault="00F959D4" w:rsidP="00F959D4">
      <w:pPr>
        <w:pStyle w:val="aDefpara"/>
      </w:pPr>
      <w:r w:rsidRPr="009E1AEC">
        <w:tab/>
        <w:t>(a)</w:t>
      </w:r>
      <w:r w:rsidRPr="009E1AEC">
        <w:tab/>
        <w:t>relates to the tenderer’s, and any subcontractor’s, workplaces in relation to workplace standards, diversity and equity; and</w:t>
      </w:r>
    </w:p>
    <w:p w14:paraId="35650374" w14:textId="77777777" w:rsidR="00F959D4" w:rsidRPr="009E1AEC" w:rsidRDefault="00F959D4" w:rsidP="00F959D4">
      <w:pPr>
        <w:pStyle w:val="aDefpara"/>
      </w:pPr>
      <w:r w:rsidRPr="009E1AEC">
        <w:tab/>
        <w:t>(b)</w:t>
      </w:r>
      <w:r w:rsidRPr="009E1AEC">
        <w:tab/>
        <w:t>complies with any requirements prescribed by regulation.</w:t>
      </w:r>
    </w:p>
    <w:p w14:paraId="7F424D95" w14:textId="77777777" w:rsidR="00F959D4" w:rsidRPr="009E1AEC" w:rsidRDefault="00F959D4" w:rsidP="00F959D4">
      <w:pPr>
        <w:pStyle w:val="AH5Sec"/>
      </w:pPr>
      <w:bookmarkStart w:id="52" w:name="_Toc169699521"/>
      <w:r w:rsidRPr="002C437F">
        <w:rPr>
          <w:rStyle w:val="CharSectNo"/>
        </w:rPr>
        <w:t>22H</w:t>
      </w:r>
      <w:r w:rsidRPr="009E1AEC">
        <w:tab/>
        <w:t>Exemption from requirements—secure local jobs code certificates etc</w:t>
      </w:r>
      <w:bookmarkEnd w:id="52"/>
    </w:p>
    <w:p w14:paraId="2DA7422B" w14:textId="77777777" w:rsidR="00F959D4" w:rsidRPr="009E1AEC" w:rsidRDefault="00F959D4" w:rsidP="00160A49">
      <w:pPr>
        <w:pStyle w:val="Amain"/>
        <w:keepNext/>
      </w:pPr>
      <w:r w:rsidRPr="009E1AEC">
        <w:tab/>
        <w:t>(1)</w:t>
      </w:r>
      <w:r w:rsidRPr="009E1AEC">
        <w:tab/>
        <w:t>The responsible chief executive officer for a territory entity may exempt the entity from the requirements under section 22G for a procurement—</w:t>
      </w:r>
    </w:p>
    <w:p w14:paraId="04A23AF9" w14:textId="77777777" w:rsidR="00F959D4" w:rsidRPr="009E1AEC" w:rsidRDefault="00F959D4" w:rsidP="00F959D4">
      <w:pPr>
        <w:pStyle w:val="Apara"/>
      </w:pPr>
      <w:r w:rsidRPr="009E1AEC">
        <w:tab/>
        <w:t>(a)</w:t>
      </w:r>
      <w:r w:rsidRPr="009E1AEC">
        <w:tab/>
        <w:t>if it is for emergency works—</w:t>
      </w:r>
    </w:p>
    <w:p w14:paraId="5EBD23A5" w14:textId="77777777" w:rsidR="00F959D4" w:rsidRPr="009E1AEC" w:rsidRDefault="00F959D4" w:rsidP="00F959D4">
      <w:pPr>
        <w:pStyle w:val="Asubpara"/>
      </w:pPr>
      <w:r w:rsidRPr="009E1AEC">
        <w:tab/>
        <w:t>(i)</w:t>
      </w:r>
      <w:r w:rsidRPr="009E1AEC">
        <w:tab/>
        <w:t xml:space="preserve">to critical services that have been disrupted; or </w:t>
      </w:r>
    </w:p>
    <w:p w14:paraId="190D4BD5" w14:textId="77777777" w:rsidR="00F959D4" w:rsidRPr="009E1AEC" w:rsidRDefault="00F959D4" w:rsidP="00F959D4">
      <w:pPr>
        <w:pStyle w:val="Asubpara"/>
      </w:pPr>
      <w:r w:rsidRPr="009E1AEC">
        <w:tab/>
        <w:t>(ii)</w:t>
      </w:r>
      <w:r w:rsidRPr="009E1AEC">
        <w:tab/>
        <w:t>to prevent an imminent danger to health and safety; and</w:t>
      </w:r>
    </w:p>
    <w:p w14:paraId="2E22EA85" w14:textId="77777777" w:rsidR="00F959D4" w:rsidRPr="009E1AEC" w:rsidRDefault="00F959D4" w:rsidP="00F959D4">
      <w:pPr>
        <w:pStyle w:val="Apara"/>
      </w:pPr>
      <w:r w:rsidRPr="009E1AEC">
        <w:tab/>
        <w:t>(b)</w:t>
      </w:r>
      <w:r w:rsidRPr="009E1AEC">
        <w:tab/>
        <w:t>the requirements mentioned in section 22G cannot be complied</w:t>
      </w:r>
      <w:r>
        <w:t xml:space="preserve"> with because of the emergency.</w:t>
      </w:r>
    </w:p>
    <w:p w14:paraId="0C8BB661" w14:textId="77777777" w:rsidR="00F959D4" w:rsidRPr="009E1AEC" w:rsidRDefault="00F959D4" w:rsidP="00F959D4">
      <w:pPr>
        <w:pStyle w:val="Amain"/>
      </w:pPr>
      <w:r w:rsidRPr="009E1AEC">
        <w:tab/>
        <w:t>(2)</w:t>
      </w:r>
      <w:r w:rsidRPr="009E1AEC">
        <w:tab/>
        <w:t xml:space="preserve">The responsible chief executive officer must notify the registrar and the council of the exemption within 7 days after granting the exemption. </w:t>
      </w:r>
    </w:p>
    <w:p w14:paraId="66E05458" w14:textId="77777777" w:rsidR="00F959D4" w:rsidRPr="009E1AEC" w:rsidRDefault="00F959D4" w:rsidP="00F959D4">
      <w:pPr>
        <w:pStyle w:val="Amain"/>
      </w:pPr>
      <w:r w:rsidRPr="009E1AEC">
        <w:tab/>
        <w:t>(3)</w:t>
      </w:r>
      <w:r w:rsidRPr="009E1AEC">
        <w:tab/>
        <w:t>The registrar may exempt a territory entity from 1 or more of the requirements under section 22G for a procurement if the registrar considers there is no suitable entity available at a reasonable cost to tender or contract for the procurement that would enable the requirements to be met.</w:t>
      </w:r>
    </w:p>
    <w:p w14:paraId="47109B25" w14:textId="77777777" w:rsidR="00F959D4" w:rsidRPr="009E1AEC" w:rsidRDefault="00F959D4" w:rsidP="00F959D4">
      <w:pPr>
        <w:pStyle w:val="Amain"/>
      </w:pPr>
      <w:r w:rsidRPr="009E1AEC">
        <w:tab/>
        <w:t>(4)</w:t>
      </w:r>
      <w:r w:rsidRPr="009E1AEC">
        <w:tab/>
        <w:t>The registrar must notify the council of the exemption within 7 days after granting the exemption</w:t>
      </w:r>
      <w:r>
        <w:t>.</w:t>
      </w:r>
    </w:p>
    <w:p w14:paraId="631CB8D9" w14:textId="77777777" w:rsidR="00F959D4" w:rsidRPr="009E1AEC" w:rsidRDefault="00F959D4" w:rsidP="00F959D4">
      <w:pPr>
        <w:pStyle w:val="Amain"/>
      </w:pPr>
      <w:r w:rsidRPr="009E1AEC">
        <w:tab/>
        <w:t>(5)</w:t>
      </w:r>
      <w:r w:rsidRPr="009E1AEC">
        <w:tab/>
        <w:t>An exemption under this section must be in writing.</w:t>
      </w:r>
    </w:p>
    <w:p w14:paraId="5FEC57F0" w14:textId="77777777" w:rsidR="00160A49" w:rsidRPr="00160A49" w:rsidRDefault="00160A49" w:rsidP="00160A49">
      <w:pPr>
        <w:pStyle w:val="PageBreak"/>
      </w:pPr>
      <w:r w:rsidRPr="00160A49">
        <w:br w:type="page"/>
      </w:r>
    </w:p>
    <w:p w14:paraId="08F67CBD" w14:textId="77777777" w:rsidR="00F959D4" w:rsidRPr="002C437F" w:rsidRDefault="00F959D4" w:rsidP="00F959D4">
      <w:pPr>
        <w:pStyle w:val="AH3Div"/>
      </w:pPr>
      <w:bookmarkStart w:id="53" w:name="_Toc169699522"/>
      <w:r w:rsidRPr="002C437F">
        <w:rPr>
          <w:rStyle w:val="CharDivNo"/>
        </w:rPr>
        <w:lastRenderedPageBreak/>
        <w:t>Division 2B.3</w:t>
      </w:r>
      <w:r w:rsidRPr="009E1AEC">
        <w:tab/>
      </w:r>
      <w:r w:rsidRPr="002C437F">
        <w:rPr>
          <w:rStyle w:val="CharDivText"/>
        </w:rPr>
        <w:t>Secure local jobs code certificates and code</w:t>
      </w:r>
      <w:bookmarkEnd w:id="53"/>
    </w:p>
    <w:p w14:paraId="731C1D5F" w14:textId="77777777" w:rsidR="00F959D4" w:rsidRPr="009E1AEC" w:rsidRDefault="00F959D4" w:rsidP="00F959D4">
      <w:pPr>
        <w:pStyle w:val="AH5Sec"/>
        <w:rPr>
          <w:rStyle w:val="charItals"/>
        </w:rPr>
      </w:pPr>
      <w:bookmarkStart w:id="54" w:name="_Toc169699523"/>
      <w:r w:rsidRPr="002C437F">
        <w:rPr>
          <w:rStyle w:val="CharSectNo"/>
        </w:rPr>
        <w:t>22I</w:t>
      </w:r>
      <w:r w:rsidRPr="009E1AEC">
        <w:tab/>
        <w:t>Application for secure local jobs code certificate</w:t>
      </w:r>
      <w:bookmarkEnd w:id="54"/>
    </w:p>
    <w:p w14:paraId="189FC6FE" w14:textId="77777777" w:rsidR="00F959D4" w:rsidRPr="009E1AEC" w:rsidRDefault="00F959D4" w:rsidP="00F959D4">
      <w:pPr>
        <w:pStyle w:val="Amain"/>
      </w:pPr>
      <w:r w:rsidRPr="009E1AEC">
        <w:tab/>
        <w:t>(1)</w:t>
      </w:r>
      <w:r w:rsidRPr="009E1AEC">
        <w:tab/>
        <w:t>An entity may apply to the registrar for a secure local jobs code certificate.</w:t>
      </w:r>
    </w:p>
    <w:p w14:paraId="44A1ACF4" w14:textId="77777777" w:rsidR="00F959D4" w:rsidRPr="009E1AEC" w:rsidRDefault="00F959D4" w:rsidP="00F959D4">
      <w:pPr>
        <w:pStyle w:val="Amain"/>
      </w:pPr>
      <w:r w:rsidRPr="009E1AEC">
        <w:tab/>
        <w:t>(2)</w:t>
      </w:r>
      <w:r w:rsidRPr="009E1AEC">
        <w:tab/>
        <w:t>The application must—</w:t>
      </w:r>
    </w:p>
    <w:p w14:paraId="0974ECB4" w14:textId="77777777" w:rsidR="00F959D4" w:rsidRPr="009E1AEC" w:rsidRDefault="00F959D4" w:rsidP="00F959D4">
      <w:pPr>
        <w:pStyle w:val="Apara"/>
      </w:pPr>
      <w:r w:rsidRPr="009E1AEC">
        <w:tab/>
        <w:t>(a)</w:t>
      </w:r>
      <w:r w:rsidRPr="009E1AEC">
        <w:tab/>
        <w:t xml:space="preserve">include a current report from an approved auditor stating that the entity meets the requirements mentioned in the code; and </w:t>
      </w:r>
    </w:p>
    <w:p w14:paraId="65A9639F" w14:textId="77777777" w:rsidR="00F959D4" w:rsidRPr="009E1AEC" w:rsidRDefault="00F959D4" w:rsidP="00F959D4">
      <w:pPr>
        <w:pStyle w:val="Apara"/>
      </w:pPr>
      <w:r w:rsidRPr="009E1AEC">
        <w:tab/>
        <w:t>(b)</w:t>
      </w:r>
      <w:r w:rsidRPr="009E1AEC">
        <w:tab/>
        <w:t>comply with any requirements prescribed by regulation.</w:t>
      </w:r>
    </w:p>
    <w:p w14:paraId="2E5FA760" w14:textId="77777777" w:rsidR="00F959D4" w:rsidRPr="009E1AEC" w:rsidRDefault="00F959D4" w:rsidP="00F959D4">
      <w:pPr>
        <w:pStyle w:val="Amain"/>
      </w:pPr>
      <w:r w:rsidRPr="009E1AEC">
        <w:tab/>
        <w:t>(3)</w:t>
      </w:r>
      <w:r w:rsidRPr="009E1AEC">
        <w:tab/>
        <w:t>A report mentioned in subsection (2) (a) must be in accordance with the audit guidelines.</w:t>
      </w:r>
    </w:p>
    <w:p w14:paraId="26A4D4D5" w14:textId="77777777" w:rsidR="00F959D4" w:rsidRPr="009E1AEC" w:rsidRDefault="00F959D4" w:rsidP="00F959D4">
      <w:pPr>
        <w:pStyle w:val="AH5Sec"/>
        <w:rPr>
          <w:rStyle w:val="charItals"/>
        </w:rPr>
      </w:pPr>
      <w:bookmarkStart w:id="55" w:name="_Toc169699524"/>
      <w:r w:rsidRPr="002C437F">
        <w:rPr>
          <w:rStyle w:val="CharSectNo"/>
        </w:rPr>
        <w:t>22J</w:t>
      </w:r>
      <w:r w:rsidRPr="009E1AEC">
        <w:tab/>
        <w:t>Decision on application</w:t>
      </w:r>
      <w:bookmarkEnd w:id="55"/>
    </w:p>
    <w:p w14:paraId="1C85C9BF" w14:textId="77777777" w:rsidR="00F959D4" w:rsidRPr="009E1AEC" w:rsidRDefault="00F959D4" w:rsidP="00F959D4">
      <w:pPr>
        <w:pStyle w:val="Amain"/>
      </w:pPr>
      <w:r w:rsidRPr="009E1AEC">
        <w:tab/>
        <w:t>(1)</w:t>
      </w:r>
      <w:r w:rsidRPr="009E1AEC">
        <w:tab/>
        <w:t>The registrar may grant a secure local jobs code certificate to an applicant if satisfied that the applicant—</w:t>
      </w:r>
    </w:p>
    <w:p w14:paraId="53995A1C" w14:textId="77777777" w:rsidR="00F959D4" w:rsidRPr="009E1AEC" w:rsidRDefault="00F959D4" w:rsidP="00F959D4">
      <w:pPr>
        <w:pStyle w:val="Apara"/>
      </w:pPr>
      <w:r w:rsidRPr="009E1AEC">
        <w:tab/>
        <w:t>(a)</w:t>
      </w:r>
      <w:r w:rsidRPr="009E1AEC">
        <w:tab/>
        <w:t>is not prohibited from applying for a certificate under section 22T; and</w:t>
      </w:r>
    </w:p>
    <w:p w14:paraId="3D22C714" w14:textId="77777777" w:rsidR="00F959D4" w:rsidRPr="009E1AEC" w:rsidRDefault="00F959D4" w:rsidP="00F959D4">
      <w:pPr>
        <w:pStyle w:val="Apara"/>
      </w:pPr>
      <w:r w:rsidRPr="009E1AEC">
        <w:tab/>
        <w:t>(b)</w:t>
      </w:r>
      <w:r w:rsidRPr="009E1AEC">
        <w:tab/>
        <w:t>meets the requirements mentioned in the code.</w:t>
      </w:r>
    </w:p>
    <w:p w14:paraId="7A3C1B1C" w14:textId="77777777" w:rsidR="00F959D4" w:rsidRPr="009E1AEC" w:rsidRDefault="00F959D4" w:rsidP="00F959D4">
      <w:pPr>
        <w:pStyle w:val="Amain"/>
      </w:pPr>
      <w:r w:rsidRPr="009E1AEC">
        <w:tab/>
        <w:t>(2)</w:t>
      </w:r>
      <w:r w:rsidRPr="009E1AEC">
        <w:tab/>
        <w:t>The registrar may grant a certificate under subsection (1) for up to 30 months.</w:t>
      </w:r>
    </w:p>
    <w:p w14:paraId="6EE900FF" w14:textId="77777777" w:rsidR="00F959D4" w:rsidRPr="009E1AEC" w:rsidRDefault="00F959D4" w:rsidP="00F959D4">
      <w:pPr>
        <w:pStyle w:val="AH5Sec"/>
        <w:rPr>
          <w:rStyle w:val="charItals"/>
        </w:rPr>
      </w:pPr>
      <w:bookmarkStart w:id="56" w:name="_Toc169699525"/>
      <w:r w:rsidRPr="002C437F">
        <w:rPr>
          <w:rStyle w:val="CharSectNo"/>
        </w:rPr>
        <w:t>22K</w:t>
      </w:r>
      <w:r w:rsidRPr="009E1AEC">
        <w:tab/>
        <w:t>Conditions on secure local jobs code certificate</w:t>
      </w:r>
      <w:bookmarkEnd w:id="56"/>
    </w:p>
    <w:p w14:paraId="7BD83257" w14:textId="77777777" w:rsidR="00F959D4" w:rsidRPr="009E1AEC" w:rsidRDefault="00F959D4" w:rsidP="00F959D4">
      <w:pPr>
        <w:pStyle w:val="Amain"/>
      </w:pPr>
      <w:r w:rsidRPr="009E1AEC">
        <w:tab/>
        <w:t>(1)</w:t>
      </w:r>
      <w:r w:rsidRPr="009E1AEC">
        <w:tab/>
        <w:t>A secure local jobs code certificate is subject to any conditions—</w:t>
      </w:r>
    </w:p>
    <w:p w14:paraId="30102F9D" w14:textId="77777777" w:rsidR="00F959D4" w:rsidRPr="009E1AEC" w:rsidRDefault="00F959D4" w:rsidP="00F959D4">
      <w:pPr>
        <w:pStyle w:val="Apara"/>
      </w:pPr>
      <w:r w:rsidRPr="009E1AEC">
        <w:tab/>
        <w:t>(a)</w:t>
      </w:r>
      <w:r w:rsidRPr="009E1AEC">
        <w:tab/>
        <w:t>prescribed by regulation; or</w:t>
      </w:r>
    </w:p>
    <w:p w14:paraId="77FF652F" w14:textId="77777777" w:rsidR="00F959D4" w:rsidRPr="009E1AEC" w:rsidRDefault="00F959D4" w:rsidP="00F959D4">
      <w:pPr>
        <w:pStyle w:val="Apara"/>
      </w:pPr>
      <w:r w:rsidRPr="009E1AEC">
        <w:tab/>
        <w:t>(b)</w:t>
      </w:r>
      <w:r w:rsidRPr="009E1AEC">
        <w:tab/>
        <w:t>imposed by the registrar.</w:t>
      </w:r>
    </w:p>
    <w:p w14:paraId="1BD9C366" w14:textId="77777777" w:rsidR="00F959D4" w:rsidRPr="009E1AEC" w:rsidRDefault="00F959D4" w:rsidP="00F959D4">
      <w:pPr>
        <w:pStyle w:val="Amain"/>
      </w:pPr>
      <w:r w:rsidRPr="009E1AEC">
        <w:tab/>
        <w:t>(2)</w:t>
      </w:r>
      <w:r w:rsidRPr="009E1AEC">
        <w:tab/>
        <w:t>The registrar may amend or remove any conditions imposed under subsection (1) (b).</w:t>
      </w:r>
    </w:p>
    <w:p w14:paraId="0C29D555" w14:textId="77777777" w:rsidR="00F959D4" w:rsidRPr="009E1AEC" w:rsidRDefault="00F959D4" w:rsidP="00F959D4">
      <w:pPr>
        <w:pStyle w:val="AH5Sec"/>
        <w:rPr>
          <w:rStyle w:val="charItals"/>
        </w:rPr>
      </w:pPr>
      <w:bookmarkStart w:id="57" w:name="_Toc169699526"/>
      <w:r w:rsidRPr="002C437F">
        <w:rPr>
          <w:rStyle w:val="CharSectNo"/>
        </w:rPr>
        <w:lastRenderedPageBreak/>
        <w:t>22L</w:t>
      </w:r>
      <w:r w:rsidRPr="009E1AEC">
        <w:tab/>
        <w:t>Surrender of secure local jobs code certificate</w:t>
      </w:r>
      <w:bookmarkEnd w:id="57"/>
    </w:p>
    <w:p w14:paraId="3BE9D6FA" w14:textId="77777777" w:rsidR="00F959D4" w:rsidRPr="009E1AEC" w:rsidRDefault="00F959D4" w:rsidP="00F959D4">
      <w:pPr>
        <w:pStyle w:val="Amain"/>
      </w:pPr>
      <w:r w:rsidRPr="009E1AEC">
        <w:tab/>
        <w:t>(1)</w:t>
      </w:r>
      <w:r w:rsidRPr="009E1AEC">
        <w:tab/>
        <w:t>An entity that holds a secure local jobs code certificate may surrender the entity’s certificate to the registrar by notifying the registrar in writing.</w:t>
      </w:r>
    </w:p>
    <w:p w14:paraId="14E8F809" w14:textId="77777777" w:rsidR="00F959D4" w:rsidRPr="009E1AEC" w:rsidRDefault="00F959D4" w:rsidP="00F959D4">
      <w:pPr>
        <w:pStyle w:val="Amain"/>
      </w:pPr>
      <w:r w:rsidRPr="009E1AEC">
        <w:tab/>
        <w:t>(2)</w:t>
      </w:r>
      <w:r w:rsidRPr="009E1AEC">
        <w:tab/>
        <w:t xml:space="preserve">However, an entity may surrender a certificate only if it is not required to hold the certificate under a contract with a territory entity. </w:t>
      </w:r>
    </w:p>
    <w:p w14:paraId="4880221F" w14:textId="77777777" w:rsidR="00F959D4" w:rsidRPr="009E1AEC" w:rsidRDefault="00F959D4" w:rsidP="00F959D4">
      <w:pPr>
        <w:pStyle w:val="Amain"/>
      </w:pPr>
      <w:r w:rsidRPr="009E1AEC">
        <w:tab/>
        <w:t xml:space="preserve">(3) </w:t>
      </w:r>
      <w:r w:rsidRPr="009E1AEC">
        <w:tab/>
        <w:t>The registrar may request information from a territory entity to enable the registrar to decide whether the entity that holds a secure local jobs code certificate is required to do so under a contract with the territory entity.</w:t>
      </w:r>
    </w:p>
    <w:p w14:paraId="76A9E995" w14:textId="77777777" w:rsidR="00F959D4" w:rsidRPr="009E1AEC" w:rsidRDefault="00F959D4" w:rsidP="00F959D4">
      <w:pPr>
        <w:pStyle w:val="Amain"/>
      </w:pPr>
      <w:r w:rsidRPr="009E1AEC">
        <w:tab/>
        <w:t>(4)</w:t>
      </w:r>
      <w:r w:rsidRPr="009E1AEC">
        <w:tab/>
        <w:t>A territory entity must give the registrar the information requested under subsection (3).</w:t>
      </w:r>
    </w:p>
    <w:p w14:paraId="6F72EFAA" w14:textId="77777777" w:rsidR="00F959D4" w:rsidRPr="009E1AEC" w:rsidRDefault="00F959D4" w:rsidP="00F959D4">
      <w:pPr>
        <w:pStyle w:val="AH5Sec"/>
        <w:rPr>
          <w:rStyle w:val="charItals"/>
        </w:rPr>
      </w:pPr>
      <w:bookmarkStart w:id="58" w:name="_Toc169699527"/>
      <w:r w:rsidRPr="002C437F">
        <w:rPr>
          <w:rStyle w:val="CharSectNo"/>
        </w:rPr>
        <w:t>22M</w:t>
      </w:r>
      <w:r w:rsidRPr="009E1AEC">
        <w:tab/>
        <w:t>Secure local jobs code</w:t>
      </w:r>
      <w:bookmarkEnd w:id="58"/>
    </w:p>
    <w:p w14:paraId="27613463" w14:textId="77777777" w:rsidR="00F959D4" w:rsidRPr="009E1AEC" w:rsidRDefault="00F959D4" w:rsidP="00F959D4">
      <w:pPr>
        <w:pStyle w:val="Amain"/>
      </w:pPr>
      <w:r w:rsidRPr="009E1AEC">
        <w:tab/>
        <w:t>(1)</w:t>
      </w:r>
      <w:r w:rsidRPr="009E1AEC">
        <w:tab/>
        <w:t xml:space="preserve">The Minister may make a code (the </w:t>
      </w:r>
      <w:r w:rsidRPr="009E1AEC">
        <w:rPr>
          <w:rStyle w:val="charBoldItals"/>
        </w:rPr>
        <w:t>secure local jobs code</w:t>
      </w:r>
      <w:r w:rsidRPr="009E1AEC">
        <w:t>) that sets out workplace standards and related requirements and that applies to an entity that holds a secure local jobs code certificate.</w:t>
      </w:r>
    </w:p>
    <w:p w14:paraId="57237588" w14:textId="77777777" w:rsidR="00F959D4" w:rsidRPr="009E1AEC" w:rsidRDefault="00F959D4" w:rsidP="00F959D4">
      <w:pPr>
        <w:pStyle w:val="Amain"/>
      </w:pPr>
      <w:r w:rsidRPr="009E1AEC">
        <w:tab/>
        <w:t>(2)</w:t>
      </w:r>
      <w:r w:rsidRPr="009E1AEC">
        <w:tab/>
        <w:t>The code may include—</w:t>
      </w:r>
    </w:p>
    <w:p w14:paraId="0660CBC2" w14:textId="77777777" w:rsidR="00F959D4" w:rsidRPr="009E1AEC" w:rsidRDefault="00F959D4" w:rsidP="00F959D4">
      <w:pPr>
        <w:pStyle w:val="Apara"/>
      </w:pPr>
      <w:r w:rsidRPr="009E1AEC">
        <w:tab/>
        <w:t>(a)</w:t>
      </w:r>
      <w:r w:rsidRPr="009E1AEC">
        <w:tab/>
        <w:t>requirements for the entity to give a territory entity and the registrar—</w:t>
      </w:r>
    </w:p>
    <w:p w14:paraId="4A7593CA" w14:textId="77777777" w:rsidR="00F959D4" w:rsidRPr="009E1AEC" w:rsidRDefault="00F959D4" w:rsidP="00F959D4">
      <w:pPr>
        <w:pStyle w:val="Asubpara"/>
      </w:pPr>
      <w:r w:rsidRPr="009E1AEC">
        <w:tab/>
        <w:t>(i)</w:t>
      </w:r>
      <w:r w:rsidRPr="009E1AEC">
        <w:tab/>
        <w:t>the names of each of the entity’s subcontractors; and</w:t>
      </w:r>
    </w:p>
    <w:p w14:paraId="1BB37CB5" w14:textId="77777777" w:rsidR="00F959D4" w:rsidRPr="009E1AEC" w:rsidRDefault="00F959D4" w:rsidP="00F959D4">
      <w:pPr>
        <w:pStyle w:val="Asubpara"/>
      </w:pPr>
      <w:r w:rsidRPr="009E1AEC">
        <w:tab/>
        <w:t>(ii)</w:t>
      </w:r>
      <w:r w:rsidRPr="009E1AEC">
        <w:tab/>
        <w:t>physical addresses, working hours, and contact details of a contact person for each of the entity’s work sites, and its subcontractor’s work sites; and</w:t>
      </w:r>
    </w:p>
    <w:p w14:paraId="4FC3FACD" w14:textId="77777777" w:rsidR="00F959D4" w:rsidRPr="009E1AEC" w:rsidRDefault="00F959D4" w:rsidP="00F959D4">
      <w:pPr>
        <w:pStyle w:val="Apara"/>
      </w:pPr>
      <w:r w:rsidRPr="009E1AEC">
        <w:tab/>
        <w:t>(b)</w:t>
      </w:r>
      <w:r w:rsidRPr="009E1AEC">
        <w:tab/>
        <w:t>requirements for the entity to ensure that its subcontractors comply with the requirements of the code for territory-funded work as if the subcontractors were the entity; and</w:t>
      </w:r>
    </w:p>
    <w:p w14:paraId="2C797C84" w14:textId="77777777" w:rsidR="00F959D4" w:rsidRPr="009E1AEC" w:rsidRDefault="00F959D4" w:rsidP="00F959D4">
      <w:pPr>
        <w:pStyle w:val="Apara"/>
      </w:pPr>
      <w:r w:rsidRPr="009E1AEC">
        <w:tab/>
        <w:t>(c)</w:t>
      </w:r>
      <w:r w:rsidRPr="009E1AEC">
        <w:tab/>
        <w:t>any other relevant matters.</w:t>
      </w:r>
    </w:p>
    <w:p w14:paraId="4BAA98F6" w14:textId="77777777" w:rsidR="00F959D4" w:rsidRPr="009E1AEC" w:rsidRDefault="00F959D4" w:rsidP="00160A49">
      <w:pPr>
        <w:pStyle w:val="Amain"/>
        <w:keepNext/>
      </w:pPr>
      <w:r w:rsidRPr="009E1AEC">
        <w:lastRenderedPageBreak/>
        <w:tab/>
        <w:t>(3)</w:t>
      </w:r>
      <w:r w:rsidRPr="009E1AEC">
        <w:tab/>
        <w:t>The code may also include requirements for the registrar—</w:t>
      </w:r>
    </w:p>
    <w:p w14:paraId="6ABAFA5E" w14:textId="77777777" w:rsidR="00F959D4" w:rsidRPr="009E1AEC" w:rsidRDefault="00F959D4" w:rsidP="00F959D4">
      <w:pPr>
        <w:pStyle w:val="Apara"/>
      </w:pPr>
      <w:r w:rsidRPr="009E1AEC">
        <w:tab/>
        <w:t>(a)</w:t>
      </w:r>
      <w:r w:rsidRPr="009E1AEC">
        <w:tab/>
        <w:t xml:space="preserve">to keep records of the details mentioned in subsection (2) (a); and </w:t>
      </w:r>
    </w:p>
    <w:p w14:paraId="2223E2A9" w14:textId="77777777" w:rsidR="00F959D4" w:rsidRPr="009E1AEC" w:rsidRDefault="00F959D4" w:rsidP="00F959D4">
      <w:pPr>
        <w:pStyle w:val="Apara"/>
      </w:pPr>
      <w:r w:rsidRPr="009E1AEC">
        <w:tab/>
        <w:t>(b)</w:t>
      </w:r>
      <w:r w:rsidRPr="009E1AEC">
        <w:tab/>
        <w:t>to grant access to those records on request by an entity for the purpose of allowing the entity to exercise any right of entry the entity has under a law in force in the ACT.</w:t>
      </w:r>
    </w:p>
    <w:p w14:paraId="55BB2032" w14:textId="200D47FF" w:rsidR="00F959D4" w:rsidRPr="009E1AEC" w:rsidRDefault="00F959D4" w:rsidP="00F959D4">
      <w:pPr>
        <w:pStyle w:val="Amain"/>
      </w:pPr>
      <w:r w:rsidRPr="009E1AEC">
        <w:tab/>
        <w:t>(4)</w:t>
      </w:r>
      <w:r w:rsidRPr="009E1AEC">
        <w:tab/>
        <w:t xml:space="preserve">The standards and requirements in the code must not be inconsistent with the </w:t>
      </w:r>
      <w:hyperlink r:id="rId52" w:tooltip="Act 2009 No 28 (Cwlth)" w:history="1">
        <w:r w:rsidRPr="009E1AEC">
          <w:rPr>
            <w:rStyle w:val="charCitHyperlinkItal"/>
          </w:rPr>
          <w:t>Fair Work Act 2009</w:t>
        </w:r>
      </w:hyperlink>
      <w:r w:rsidRPr="009E1AEC">
        <w:t xml:space="preserve"> (Cwlth) or any other Commonwealth law.</w:t>
      </w:r>
    </w:p>
    <w:p w14:paraId="06CEFDDA" w14:textId="77777777" w:rsidR="00F959D4" w:rsidRPr="009E1AEC" w:rsidRDefault="00F959D4" w:rsidP="00F959D4">
      <w:pPr>
        <w:pStyle w:val="Amain"/>
      </w:pPr>
      <w:r w:rsidRPr="009E1AEC">
        <w:tab/>
        <w:t>(5)</w:t>
      </w:r>
      <w:r w:rsidRPr="009E1AEC">
        <w:tab/>
        <w:t>The code is a disallowable instrument.</w:t>
      </w:r>
    </w:p>
    <w:p w14:paraId="4DED45F2" w14:textId="7EB06DD9" w:rsidR="00F959D4" w:rsidRPr="009E1AEC" w:rsidRDefault="00F959D4" w:rsidP="00F959D4">
      <w:pPr>
        <w:pStyle w:val="aNote"/>
      </w:pPr>
      <w:r w:rsidRPr="009E1AEC">
        <w:rPr>
          <w:rStyle w:val="charItals"/>
        </w:rPr>
        <w:t>Note</w:t>
      </w:r>
      <w:r w:rsidRPr="009E1AEC">
        <w:rPr>
          <w:rStyle w:val="charItals"/>
        </w:rPr>
        <w:tab/>
      </w:r>
      <w:r w:rsidRPr="009E1AEC">
        <w:t xml:space="preserve">A disallowable instrument must be notified, and presented to the Legislative Assembly, under the </w:t>
      </w:r>
      <w:hyperlink r:id="rId53" w:tooltip="A2001-14" w:history="1">
        <w:r w:rsidRPr="009E1AEC">
          <w:rPr>
            <w:rStyle w:val="charCitHyperlinkAbbrev"/>
          </w:rPr>
          <w:t>Legislation Act</w:t>
        </w:r>
      </w:hyperlink>
      <w:r w:rsidRPr="009E1AEC">
        <w:t>.</w:t>
      </w:r>
    </w:p>
    <w:p w14:paraId="22A14622" w14:textId="77777777" w:rsidR="00F959D4" w:rsidRPr="009E1AEC" w:rsidRDefault="00F959D4" w:rsidP="00F959D4">
      <w:pPr>
        <w:pStyle w:val="AH5Sec"/>
      </w:pPr>
      <w:bookmarkStart w:id="59" w:name="_Toc169699528"/>
      <w:r w:rsidRPr="002C437F">
        <w:rPr>
          <w:rStyle w:val="CharSectNo"/>
        </w:rPr>
        <w:t>22N</w:t>
      </w:r>
      <w:r w:rsidRPr="009E1AEC">
        <w:tab/>
        <w:t>Secure local jobs code register</w:t>
      </w:r>
      <w:bookmarkEnd w:id="59"/>
    </w:p>
    <w:p w14:paraId="200C4B70" w14:textId="77777777" w:rsidR="00F959D4" w:rsidRPr="009E1AEC" w:rsidRDefault="00F959D4" w:rsidP="00F959D4">
      <w:pPr>
        <w:pStyle w:val="Amain"/>
      </w:pPr>
      <w:r w:rsidRPr="009E1AEC">
        <w:tab/>
        <w:t>(1)</w:t>
      </w:r>
      <w:r w:rsidRPr="009E1AEC">
        <w:tab/>
        <w:t xml:space="preserve">The registrar must keep a register (the </w:t>
      </w:r>
      <w:r w:rsidRPr="009E1AEC">
        <w:rPr>
          <w:rStyle w:val="charBoldItals"/>
        </w:rPr>
        <w:t>secure local jobs code register</w:t>
      </w:r>
      <w:r w:rsidRPr="009E1AEC">
        <w:t>) that lists the following:</w:t>
      </w:r>
    </w:p>
    <w:p w14:paraId="12B6CD4D" w14:textId="77777777" w:rsidR="00F959D4" w:rsidRPr="009E1AEC" w:rsidRDefault="00F959D4" w:rsidP="00F959D4">
      <w:pPr>
        <w:pStyle w:val="Apara"/>
      </w:pPr>
      <w:r w:rsidRPr="009E1AEC">
        <w:tab/>
        <w:t>(a)</w:t>
      </w:r>
      <w:r w:rsidRPr="009E1AEC">
        <w:tab/>
        <w:t xml:space="preserve">the names of entities that hold secure local jobs code certificates and any conditions or exemptions on the certificates; </w:t>
      </w:r>
    </w:p>
    <w:p w14:paraId="09EEACA3" w14:textId="77777777" w:rsidR="00F959D4" w:rsidRPr="009E1AEC" w:rsidRDefault="00F959D4" w:rsidP="00F959D4">
      <w:pPr>
        <w:pStyle w:val="Apara"/>
      </w:pPr>
      <w:r w:rsidRPr="009E1AEC">
        <w:tab/>
        <w:t>(b)</w:t>
      </w:r>
      <w:r w:rsidRPr="009E1AEC">
        <w:tab/>
        <w:t>any action taken by the registrar under section 22T;</w:t>
      </w:r>
    </w:p>
    <w:p w14:paraId="24619C65" w14:textId="77777777" w:rsidR="00F959D4" w:rsidRPr="009E1AEC" w:rsidRDefault="00F959D4" w:rsidP="00F959D4">
      <w:pPr>
        <w:pStyle w:val="Apara"/>
      </w:pPr>
      <w:r w:rsidRPr="009E1AEC">
        <w:tab/>
        <w:t>(c)</w:t>
      </w:r>
      <w:r w:rsidRPr="009E1AEC">
        <w:tab/>
        <w:t>any other details prescribed by regulation.</w:t>
      </w:r>
    </w:p>
    <w:p w14:paraId="4FB9847D" w14:textId="77777777" w:rsidR="00F959D4" w:rsidRPr="009E1AEC" w:rsidRDefault="00F959D4" w:rsidP="00F959D4">
      <w:pPr>
        <w:pStyle w:val="Amain"/>
      </w:pPr>
      <w:r w:rsidRPr="009E1AEC">
        <w:tab/>
        <w:t>(2)</w:t>
      </w:r>
      <w:r w:rsidRPr="009E1AEC">
        <w:tab/>
        <w:t>The register must be accessible and searchable by the public.</w:t>
      </w:r>
    </w:p>
    <w:p w14:paraId="1B1C9949" w14:textId="77777777" w:rsidR="00F959D4" w:rsidRPr="009E1AEC" w:rsidRDefault="00F959D4" w:rsidP="00F959D4">
      <w:pPr>
        <w:pStyle w:val="AH5Sec"/>
      </w:pPr>
      <w:bookmarkStart w:id="60" w:name="_Toc169699529"/>
      <w:r w:rsidRPr="002C437F">
        <w:rPr>
          <w:rStyle w:val="CharSectNo"/>
        </w:rPr>
        <w:lastRenderedPageBreak/>
        <w:t>22O</w:t>
      </w:r>
      <w:r w:rsidRPr="009E1AEC">
        <w:tab/>
        <w:t>Approved auditors</w:t>
      </w:r>
      <w:bookmarkEnd w:id="60"/>
    </w:p>
    <w:p w14:paraId="3331523F" w14:textId="77777777" w:rsidR="00F959D4" w:rsidRPr="009E1AEC" w:rsidRDefault="00F959D4" w:rsidP="00160A49">
      <w:pPr>
        <w:pStyle w:val="Amain"/>
        <w:keepNext/>
      </w:pPr>
      <w:r w:rsidRPr="009E1AEC">
        <w:tab/>
        <w:t>(1)</w:t>
      </w:r>
      <w:r w:rsidRPr="009E1AEC">
        <w:tab/>
        <w:t xml:space="preserve">The registrar may approve an entity to be an auditor for this part (an </w:t>
      </w:r>
      <w:r w:rsidRPr="009E1AEC">
        <w:rPr>
          <w:rStyle w:val="charBoldItals"/>
        </w:rPr>
        <w:t>approved auditor</w:t>
      </w:r>
      <w:r w:rsidRPr="009E1AEC">
        <w:t>).</w:t>
      </w:r>
    </w:p>
    <w:p w14:paraId="062D14BB" w14:textId="77777777" w:rsidR="00F959D4" w:rsidRPr="009E1AEC" w:rsidRDefault="00F959D4" w:rsidP="00160A49">
      <w:pPr>
        <w:pStyle w:val="Amain"/>
        <w:keepNext/>
      </w:pPr>
      <w:r w:rsidRPr="009E1AEC">
        <w:tab/>
        <w:t>(2)</w:t>
      </w:r>
      <w:r w:rsidRPr="009E1AEC">
        <w:tab/>
        <w:t>The registrar must not approve an entity under subsection (1) unless satisfied that—</w:t>
      </w:r>
    </w:p>
    <w:p w14:paraId="0A80F53F" w14:textId="77777777" w:rsidR="00F959D4" w:rsidRPr="009E1AEC" w:rsidRDefault="00F959D4" w:rsidP="00160A49">
      <w:pPr>
        <w:pStyle w:val="Apara"/>
        <w:keepNext/>
        <w:keepLines/>
      </w:pPr>
      <w:r w:rsidRPr="009E1AEC">
        <w:tab/>
        <w:t>(a)</w:t>
      </w:r>
      <w:r w:rsidRPr="009E1AEC">
        <w:tab/>
        <w:t>the entity has appropriate qualifications and experience to enable the entity to exercise the functions of an approved auditor under this part, including to conduct audits to check compliance with the requirements in the code; and</w:t>
      </w:r>
    </w:p>
    <w:p w14:paraId="104D24EB" w14:textId="77777777" w:rsidR="00F959D4" w:rsidRPr="009E1AEC" w:rsidRDefault="00F959D4" w:rsidP="00F959D4">
      <w:pPr>
        <w:pStyle w:val="Apara"/>
      </w:pPr>
      <w:r w:rsidRPr="009E1AEC">
        <w:tab/>
        <w:t>(b)</w:t>
      </w:r>
      <w:r w:rsidRPr="009E1AEC">
        <w:tab/>
        <w:t>the approval is in accordance with the audit guidelines.</w:t>
      </w:r>
    </w:p>
    <w:p w14:paraId="7A8DF33B" w14:textId="77777777" w:rsidR="00F959D4" w:rsidRPr="009E1AEC" w:rsidRDefault="00F959D4" w:rsidP="00F959D4">
      <w:pPr>
        <w:pStyle w:val="Amain"/>
      </w:pPr>
      <w:r w:rsidRPr="009E1AEC">
        <w:tab/>
        <w:t>(3)</w:t>
      </w:r>
      <w:r w:rsidRPr="009E1AEC">
        <w:tab/>
        <w:t>The registrar must revoke the approval of an auditor if satisfied that the auditor no longer meets the requirements under subsection (2).</w:t>
      </w:r>
    </w:p>
    <w:p w14:paraId="32B9108D" w14:textId="77777777" w:rsidR="00F959D4" w:rsidRPr="009E1AEC" w:rsidRDefault="00F959D4" w:rsidP="00F959D4">
      <w:pPr>
        <w:pStyle w:val="Amain"/>
      </w:pPr>
      <w:r w:rsidRPr="009E1AEC">
        <w:tab/>
        <w:t>(4)</w:t>
      </w:r>
      <w:r w:rsidRPr="009E1AEC">
        <w:tab/>
        <w:t>The registrar must prepare and maintain a publicly-available list of approved auditors.</w:t>
      </w:r>
    </w:p>
    <w:p w14:paraId="00BCBD47" w14:textId="77777777" w:rsidR="00F959D4" w:rsidRPr="009E1AEC" w:rsidRDefault="00F959D4" w:rsidP="00F959D4">
      <w:pPr>
        <w:pStyle w:val="AH5Sec"/>
      </w:pPr>
      <w:bookmarkStart w:id="61" w:name="_Toc169699530"/>
      <w:r w:rsidRPr="002C437F">
        <w:rPr>
          <w:rStyle w:val="CharSectNo"/>
        </w:rPr>
        <w:t>22P</w:t>
      </w:r>
      <w:r w:rsidRPr="009E1AEC">
        <w:tab/>
        <w:t>Exemption from code</w:t>
      </w:r>
      <w:bookmarkEnd w:id="61"/>
    </w:p>
    <w:p w14:paraId="63B60E47" w14:textId="77777777" w:rsidR="00F959D4" w:rsidRPr="009E1AEC" w:rsidRDefault="00F959D4" w:rsidP="00F959D4">
      <w:pPr>
        <w:pStyle w:val="Amainreturn"/>
      </w:pPr>
      <w:r w:rsidRPr="009E1AEC">
        <w:t>The registrar may, on application by an entity, exempt the entity from a requirement of the code if the entity satisfies the registrar that complying with the requirement would result in the entity not complying with a Commonwealth law.</w:t>
      </w:r>
    </w:p>
    <w:p w14:paraId="67770D55" w14:textId="77777777" w:rsidR="00AA7F14" w:rsidRPr="002C437F" w:rsidRDefault="00AA7F14" w:rsidP="00AA7F14">
      <w:pPr>
        <w:pStyle w:val="AH3Div"/>
      </w:pPr>
      <w:bookmarkStart w:id="62" w:name="_Toc169699531"/>
      <w:r w:rsidRPr="002C437F">
        <w:rPr>
          <w:rStyle w:val="CharDivNo"/>
        </w:rPr>
        <w:lastRenderedPageBreak/>
        <w:t>Division 2B.4</w:t>
      </w:r>
      <w:r w:rsidRPr="005443F4">
        <w:tab/>
      </w:r>
      <w:r w:rsidRPr="002C437F">
        <w:rPr>
          <w:rStyle w:val="CharDivText"/>
        </w:rPr>
        <w:t>Ensuring compliance with code</w:t>
      </w:r>
      <w:bookmarkEnd w:id="62"/>
    </w:p>
    <w:p w14:paraId="5D47666C" w14:textId="77777777" w:rsidR="00AA7F14" w:rsidRPr="005443F4" w:rsidRDefault="00AA7F14" w:rsidP="00AA7F14">
      <w:pPr>
        <w:pStyle w:val="AH4SubDiv"/>
      </w:pPr>
      <w:bookmarkStart w:id="63" w:name="_Toc169699532"/>
      <w:r w:rsidRPr="005443F4">
        <w:t>Subdivision 2B.4.1</w:t>
      </w:r>
      <w:r w:rsidRPr="005443F4">
        <w:tab/>
        <w:t>Compliance measures</w:t>
      </w:r>
      <w:bookmarkEnd w:id="63"/>
    </w:p>
    <w:p w14:paraId="17D81912" w14:textId="77777777" w:rsidR="00F959D4" w:rsidRPr="009E1AEC" w:rsidRDefault="00F959D4" w:rsidP="00F959D4">
      <w:pPr>
        <w:pStyle w:val="AH5Sec"/>
        <w:rPr>
          <w:rStyle w:val="charItals"/>
        </w:rPr>
      </w:pPr>
      <w:bookmarkStart w:id="64" w:name="_Toc169699533"/>
      <w:r w:rsidRPr="002C437F">
        <w:rPr>
          <w:rStyle w:val="CharSectNo"/>
        </w:rPr>
        <w:t>22Q</w:t>
      </w:r>
      <w:r w:rsidRPr="009E1AEC">
        <w:tab/>
        <w:t>Complaints</w:t>
      </w:r>
      <w:bookmarkEnd w:id="64"/>
      <w:r w:rsidRPr="009E1AEC">
        <w:t xml:space="preserve"> </w:t>
      </w:r>
    </w:p>
    <w:p w14:paraId="58468714" w14:textId="77777777" w:rsidR="00F959D4" w:rsidRPr="009E1AEC" w:rsidRDefault="00F959D4" w:rsidP="00420D87">
      <w:pPr>
        <w:pStyle w:val="Amain"/>
        <w:keepNext/>
      </w:pPr>
      <w:r w:rsidRPr="009E1AEC">
        <w:tab/>
        <w:t>(1)</w:t>
      </w:r>
      <w:r w:rsidRPr="009E1AEC">
        <w:tab/>
        <w:t>Anyone who believes on reasonable grounds that an entity that holds a secure local jobs code certificate has failed to comply with the code may make a complaint about the entity to the registrar.</w:t>
      </w:r>
    </w:p>
    <w:p w14:paraId="24B8E54E" w14:textId="77777777" w:rsidR="00F959D4" w:rsidRPr="009E1AEC" w:rsidRDefault="00F959D4" w:rsidP="00420D87">
      <w:pPr>
        <w:pStyle w:val="Amain"/>
        <w:keepNext/>
      </w:pPr>
      <w:r w:rsidRPr="009E1AEC">
        <w:tab/>
        <w:t>(2)</w:t>
      </w:r>
      <w:r w:rsidRPr="009E1AEC">
        <w:tab/>
        <w:t>A complaint must—</w:t>
      </w:r>
    </w:p>
    <w:p w14:paraId="6441AF69" w14:textId="77777777" w:rsidR="00F959D4" w:rsidRPr="009E1AEC" w:rsidRDefault="00F959D4" w:rsidP="00F959D4">
      <w:pPr>
        <w:pStyle w:val="Apara"/>
      </w:pPr>
      <w:r w:rsidRPr="009E1AEC">
        <w:tab/>
        <w:t>(a)</w:t>
      </w:r>
      <w:r w:rsidRPr="009E1AEC">
        <w:tab/>
        <w:t>be in writing; and</w:t>
      </w:r>
    </w:p>
    <w:p w14:paraId="46F33353" w14:textId="77777777" w:rsidR="00F959D4" w:rsidRPr="009E1AEC" w:rsidRDefault="00F959D4" w:rsidP="00F959D4">
      <w:pPr>
        <w:pStyle w:val="Apara"/>
      </w:pPr>
      <w:r w:rsidRPr="009E1AEC">
        <w:tab/>
        <w:t>(b)</w:t>
      </w:r>
      <w:r w:rsidRPr="009E1AEC">
        <w:tab/>
        <w:t>comply with any guidelines made under section 22U (1) (b).</w:t>
      </w:r>
    </w:p>
    <w:p w14:paraId="7B04CB5E" w14:textId="77777777" w:rsidR="00F959D4" w:rsidRPr="009E1AEC" w:rsidRDefault="00F959D4" w:rsidP="00F959D4">
      <w:pPr>
        <w:pStyle w:val="Amain"/>
      </w:pPr>
      <w:r w:rsidRPr="009E1AEC">
        <w:tab/>
        <w:t>(3)</w:t>
      </w:r>
      <w:r w:rsidRPr="009E1AEC">
        <w:tab/>
        <w:t>If a complaint also concerns a failure to comply with a law other than this Act, the registrar may—</w:t>
      </w:r>
    </w:p>
    <w:p w14:paraId="01FADBA6" w14:textId="002F04D0" w:rsidR="00F959D4" w:rsidRPr="009E1AEC" w:rsidRDefault="00F959D4" w:rsidP="00F959D4">
      <w:pPr>
        <w:pStyle w:val="Apara"/>
      </w:pPr>
      <w:r w:rsidRPr="009E1AEC">
        <w:tab/>
        <w:t>(a)</w:t>
      </w:r>
      <w:r w:rsidRPr="009E1AEC">
        <w:tab/>
        <w:t xml:space="preserve">tell the </w:t>
      </w:r>
      <w:r w:rsidR="00AA7F14" w:rsidRPr="005443F4">
        <w:t>complainant</w:t>
      </w:r>
      <w:r w:rsidRPr="009E1AEC">
        <w:t xml:space="preserve"> that they may make the complaint to the authority responsible for administering the law; or </w:t>
      </w:r>
    </w:p>
    <w:p w14:paraId="0FC92495" w14:textId="77777777" w:rsidR="00F959D4" w:rsidRPr="009E1AEC" w:rsidRDefault="00F959D4" w:rsidP="00F959D4">
      <w:pPr>
        <w:pStyle w:val="Apara"/>
      </w:pPr>
      <w:r w:rsidRPr="009E1AEC">
        <w:tab/>
        <w:t>(b)</w:t>
      </w:r>
      <w:r w:rsidRPr="009E1AEC">
        <w:tab/>
        <w:t>refer the complaint to that authority.</w:t>
      </w:r>
    </w:p>
    <w:p w14:paraId="328D213A" w14:textId="77777777" w:rsidR="00F959D4" w:rsidRPr="009E1AEC" w:rsidRDefault="00F959D4" w:rsidP="00F959D4">
      <w:pPr>
        <w:pStyle w:val="Amain"/>
      </w:pPr>
      <w:r w:rsidRPr="009E1AEC">
        <w:tab/>
        <w:t>(4)</w:t>
      </w:r>
      <w:r w:rsidRPr="009E1AEC">
        <w:tab/>
        <w:t>The registrar must not take further action on a complaint if satisfied that the complaint—</w:t>
      </w:r>
    </w:p>
    <w:p w14:paraId="6B408848" w14:textId="77777777" w:rsidR="00F959D4" w:rsidRPr="009E1AEC" w:rsidRDefault="00F959D4" w:rsidP="00F959D4">
      <w:pPr>
        <w:pStyle w:val="Apara"/>
      </w:pPr>
      <w:r w:rsidRPr="009E1AEC">
        <w:tab/>
        <w:t>(a)</w:t>
      </w:r>
      <w:r w:rsidRPr="009E1AEC">
        <w:tab/>
        <w:t>lacks substance; or</w:t>
      </w:r>
    </w:p>
    <w:p w14:paraId="25B926AC" w14:textId="77777777" w:rsidR="00F959D4" w:rsidRPr="009E1AEC" w:rsidRDefault="00F959D4" w:rsidP="00F959D4">
      <w:pPr>
        <w:pStyle w:val="Apara"/>
      </w:pPr>
      <w:r w:rsidRPr="009E1AEC">
        <w:tab/>
        <w:t>(b)</w:t>
      </w:r>
      <w:r w:rsidRPr="009E1AEC">
        <w:tab/>
        <w:t>is frivolous, vexatious or was not made in good faith; or</w:t>
      </w:r>
    </w:p>
    <w:p w14:paraId="4B0D5958" w14:textId="77777777" w:rsidR="00F959D4" w:rsidRPr="009E1AEC" w:rsidRDefault="00F959D4" w:rsidP="00F959D4">
      <w:pPr>
        <w:pStyle w:val="Apara"/>
      </w:pPr>
      <w:r w:rsidRPr="009E1AEC">
        <w:tab/>
        <w:t>(c)</w:t>
      </w:r>
      <w:r w:rsidRPr="009E1AEC">
        <w:tab/>
        <w:t>has been adequately dealt with.</w:t>
      </w:r>
    </w:p>
    <w:p w14:paraId="1025BD1E" w14:textId="77777777" w:rsidR="00AA7F14" w:rsidRPr="005443F4" w:rsidRDefault="00AA7F14" w:rsidP="00AA7F14">
      <w:pPr>
        <w:pStyle w:val="Amain"/>
      </w:pPr>
      <w:r w:rsidRPr="005443F4">
        <w:tab/>
        <w:t>(5)</w:t>
      </w:r>
      <w:r w:rsidRPr="005443F4">
        <w:tab/>
        <w:t>The registrar must—</w:t>
      </w:r>
    </w:p>
    <w:p w14:paraId="12D4D1C9" w14:textId="77777777" w:rsidR="00AA7F14" w:rsidRPr="005443F4" w:rsidRDefault="00AA7F14" w:rsidP="00AA7F14">
      <w:pPr>
        <w:pStyle w:val="Apara"/>
      </w:pPr>
      <w:r w:rsidRPr="005443F4">
        <w:tab/>
        <w:t>(a)</w:t>
      </w:r>
      <w:r w:rsidRPr="005443F4">
        <w:tab/>
        <w:t>if the registrar decides to take no action on a complaint—tell the complainant about the registrar’s decision within 14 days after making the decision; and</w:t>
      </w:r>
    </w:p>
    <w:p w14:paraId="0980D41B" w14:textId="77777777" w:rsidR="00AA7F14" w:rsidRPr="005443F4" w:rsidRDefault="00AA7F14" w:rsidP="00420D87">
      <w:pPr>
        <w:pStyle w:val="Apara"/>
        <w:keepLines/>
      </w:pPr>
      <w:r w:rsidRPr="005443F4">
        <w:lastRenderedPageBreak/>
        <w:tab/>
        <w:t>(b)</w:t>
      </w:r>
      <w:r w:rsidRPr="005443F4">
        <w:tab/>
        <w:t xml:space="preserve">if the registrar is satisfied that an entity the subject of the complaint has failed to comply with the code—tell the complainant about what action under section 22T (1) (a) to (e) the registrar has taken against </w:t>
      </w:r>
      <w:r w:rsidRPr="005443F4">
        <w:rPr>
          <w:bCs/>
          <w:iCs/>
        </w:rPr>
        <w:t xml:space="preserve">the entity the subject of the complaint </w:t>
      </w:r>
      <w:r w:rsidRPr="005443F4">
        <w:t>within 14 days after taking the action.</w:t>
      </w:r>
    </w:p>
    <w:p w14:paraId="2E55B93F" w14:textId="77777777" w:rsidR="00AA7F14" w:rsidRPr="005443F4" w:rsidRDefault="00AA7F14" w:rsidP="00AA7F14">
      <w:pPr>
        <w:pStyle w:val="Amain"/>
      </w:pPr>
      <w:r w:rsidRPr="005443F4">
        <w:tab/>
        <w:t>(6)</w:t>
      </w:r>
      <w:r w:rsidRPr="005443F4">
        <w:tab/>
        <w:t>Subsections (3) (a) and (5) do not apply if the complaint is made anonymously.</w:t>
      </w:r>
    </w:p>
    <w:p w14:paraId="5A295C09" w14:textId="77777777" w:rsidR="00F959D4" w:rsidRPr="009E1AEC" w:rsidRDefault="00F959D4" w:rsidP="00F959D4">
      <w:pPr>
        <w:pStyle w:val="AH5Sec"/>
      </w:pPr>
      <w:bookmarkStart w:id="65" w:name="_Toc169699534"/>
      <w:r w:rsidRPr="002C437F">
        <w:rPr>
          <w:rStyle w:val="CharSectNo"/>
        </w:rPr>
        <w:t>22R</w:t>
      </w:r>
      <w:r w:rsidRPr="009E1AEC">
        <w:tab/>
        <w:t>Audits</w:t>
      </w:r>
      <w:bookmarkEnd w:id="65"/>
    </w:p>
    <w:p w14:paraId="7FBCA1A7" w14:textId="77777777" w:rsidR="00F959D4" w:rsidRPr="009E1AEC" w:rsidRDefault="00F959D4" w:rsidP="00F959D4">
      <w:pPr>
        <w:pStyle w:val="Amain"/>
      </w:pPr>
      <w:r w:rsidRPr="009E1AEC">
        <w:tab/>
        <w:t>(1)</w:t>
      </w:r>
      <w:r w:rsidRPr="009E1AEC">
        <w:tab/>
        <w:t>The registrar may appoint an approved auditor to conduct an audit of an entity that holds a secure local jobs code certificate if—</w:t>
      </w:r>
    </w:p>
    <w:p w14:paraId="02928273" w14:textId="77777777" w:rsidR="00F959D4" w:rsidRPr="009E1AEC" w:rsidRDefault="00F959D4" w:rsidP="00F959D4">
      <w:pPr>
        <w:pStyle w:val="Apara"/>
      </w:pPr>
      <w:r w:rsidRPr="009E1AEC">
        <w:tab/>
        <w:t>(a)</w:t>
      </w:r>
      <w:r w:rsidRPr="009E1AEC">
        <w:tab/>
        <w:t>a complaint about the entity has been made under section 22Q; or</w:t>
      </w:r>
    </w:p>
    <w:p w14:paraId="49A33624" w14:textId="77777777" w:rsidR="00F959D4" w:rsidRPr="009E1AEC" w:rsidRDefault="00F959D4" w:rsidP="00F959D4">
      <w:pPr>
        <w:pStyle w:val="Apara"/>
      </w:pPr>
      <w:r w:rsidRPr="009E1AEC">
        <w:tab/>
        <w:t>(b)</w:t>
      </w:r>
      <w:r w:rsidRPr="009E1AEC">
        <w:tab/>
        <w:t>the registrar has reasonable grounds to suspect the entity has failed to comply with the code.</w:t>
      </w:r>
    </w:p>
    <w:p w14:paraId="1560DE0C" w14:textId="77777777" w:rsidR="00F959D4" w:rsidRPr="009E1AEC" w:rsidRDefault="00F959D4" w:rsidP="00F959D4">
      <w:pPr>
        <w:pStyle w:val="Amain"/>
      </w:pPr>
      <w:r w:rsidRPr="009E1AEC">
        <w:tab/>
        <w:t>(2)</w:t>
      </w:r>
      <w:r w:rsidRPr="009E1AEC">
        <w:tab/>
        <w:t>The approved auditor must conduct an audit and give a report about whether the entity meets the requirements under the code to the registrar.</w:t>
      </w:r>
    </w:p>
    <w:p w14:paraId="40332A1B" w14:textId="77777777" w:rsidR="00F959D4" w:rsidRPr="009E1AEC" w:rsidRDefault="00F959D4" w:rsidP="00F959D4">
      <w:pPr>
        <w:pStyle w:val="Amain"/>
      </w:pPr>
      <w:r w:rsidRPr="009E1AEC">
        <w:tab/>
        <w:t>(3)</w:t>
      </w:r>
      <w:r w:rsidRPr="009E1AEC">
        <w:tab/>
        <w:t>The audit and report must be in accordance with the audit guidelines.</w:t>
      </w:r>
    </w:p>
    <w:p w14:paraId="05E32D0C" w14:textId="77777777" w:rsidR="00F959D4" w:rsidRPr="009E1AEC" w:rsidRDefault="00F959D4" w:rsidP="00F959D4">
      <w:pPr>
        <w:pStyle w:val="AH5Sec"/>
      </w:pPr>
      <w:bookmarkStart w:id="66" w:name="_Toc169699535"/>
      <w:r w:rsidRPr="002C437F">
        <w:rPr>
          <w:rStyle w:val="CharSectNo"/>
        </w:rPr>
        <w:t>22S</w:t>
      </w:r>
      <w:r w:rsidRPr="009E1AEC">
        <w:tab/>
        <w:t>Requests for information</w:t>
      </w:r>
      <w:bookmarkEnd w:id="66"/>
    </w:p>
    <w:p w14:paraId="7743D3A9" w14:textId="77777777" w:rsidR="00F959D4" w:rsidRPr="009E1AEC" w:rsidRDefault="00F959D4" w:rsidP="00160A49">
      <w:pPr>
        <w:pStyle w:val="Amain"/>
        <w:keepNext/>
      </w:pPr>
      <w:r w:rsidRPr="009E1AEC">
        <w:tab/>
        <w:t>(1)</w:t>
      </w:r>
      <w:r w:rsidRPr="009E1AEC">
        <w:tab/>
        <w:t>The registrar may make a written request for relevant information from an entity that holds a secure local jobs code certificate in any of the following circumstances:</w:t>
      </w:r>
    </w:p>
    <w:p w14:paraId="001C0457" w14:textId="77777777" w:rsidR="00F959D4" w:rsidRPr="009E1AEC" w:rsidRDefault="00F959D4" w:rsidP="00F959D4">
      <w:pPr>
        <w:pStyle w:val="Apara"/>
      </w:pPr>
      <w:r w:rsidRPr="009E1AEC">
        <w:tab/>
        <w:t>(a)</w:t>
      </w:r>
      <w:r w:rsidRPr="009E1AEC">
        <w:tab/>
        <w:t>the registrar is considering imposing a condition under section 22K on the entity’s certificate;</w:t>
      </w:r>
    </w:p>
    <w:p w14:paraId="4DDF4084" w14:textId="77777777" w:rsidR="00F959D4" w:rsidRPr="009E1AEC" w:rsidRDefault="00F959D4" w:rsidP="00F959D4">
      <w:pPr>
        <w:pStyle w:val="Apara"/>
      </w:pPr>
      <w:r w:rsidRPr="009E1AEC">
        <w:tab/>
        <w:t>(b)</w:t>
      </w:r>
      <w:r w:rsidRPr="009E1AEC">
        <w:tab/>
        <w:t>the registrar has received a complaint under section 22Q about the entity;</w:t>
      </w:r>
    </w:p>
    <w:p w14:paraId="08BAE9AA" w14:textId="77777777" w:rsidR="00F959D4" w:rsidRPr="009E1AEC" w:rsidRDefault="00F959D4" w:rsidP="00F959D4">
      <w:pPr>
        <w:pStyle w:val="Apara"/>
      </w:pPr>
      <w:r w:rsidRPr="009E1AEC">
        <w:tab/>
        <w:t>(c)</w:t>
      </w:r>
      <w:r w:rsidRPr="009E1AEC">
        <w:tab/>
        <w:t xml:space="preserve">the registrar has appointed an auditor under section 22R (1) to audit the entity; </w:t>
      </w:r>
    </w:p>
    <w:p w14:paraId="05A2DB3B" w14:textId="77777777" w:rsidR="00F959D4" w:rsidRPr="009E1AEC" w:rsidRDefault="00F959D4" w:rsidP="00F959D4">
      <w:pPr>
        <w:pStyle w:val="Apara"/>
      </w:pPr>
      <w:r w:rsidRPr="009E1AEC">
        <w:lastRenderedPageBreak/>
        <w:tab/>
        <w:t>(d)</w:t>
      </w:r>
      <w:r w:rsidRPr="009E1AEC">
        <w:tab/>
        <w:t xml:space="preserve">the registrar is considering a notification the registrar has received under section 22L; </w:t>
      </w:r>
    </w:p>
    <w:p w14:paraId="1C3F8C86" w14:textId="77777777" w:rsidR="00AA7F14" w:rsidRPr="005443F4" w:rsidRDefault="00AA7F14" w:rsidP="00AA7F14">
      <w:pPr>
        <w:pStyle w:val="Apara"/>
      </w:pPr>
      <w:r w:rsidRPr="005443F4">
        <w:tab/>
        <w:t>(e)</w:t>
      </w:r>
      <w:r w:rsidRPr="005443F4">
        <w:tab/>
        <w:t>the registrar is reviewing or considering the entity’s compliance with the code.</w:t>
      </w:r>
    </w:p>
    <w:p w14:paraId="2FA78CDD" w14:textId="77777777" w:rsidR="00F959D4" w:rsidRPr="009E1AEC" w:rsidRDefault="00F959D4" w:rsidP="00F959D4">
      <w:pPr>
        <w:pStyle w:val="Amain"/>
      </w:pPr>
      <w:r w:rsidRPr="009E1AEC">
        <w:tab/>
        <w:t>(2)</w:t>
      </w:r>
      <w:r w:rsidRPr="009E1AEC">
        <w:tab/>
        <w:t>The request must be in accordance with any guidelines made by the Minister under section 22U (1) (c).</w:t>
      </w:r>
    </w:p>
    <w:p w14:paraId="49D3CF1B" w14:textId="77777777" w:rsidR="00F959D4" w:rsidRPr="009E1AEC" w:rsidRDefault="00F959D4" w:rsidP="00F959D4">
      <w:pPr>
        <w:pStyle w:val="Amain"/>
      </w:pPr>
      <w:r w:rsidRPr="009E1AEC">
        <w:tab/>
        <w:t>(3)</w:t>
      </w:r>
      <w:r w:rsidRPr="009E1AEC">
        <w:tab/>
        <w:t>An entity that holds a secure local jobs code certificate must comply with a request for information under subsection (1) within 7 days after the day of the request or within a longer time allowed by the registrar.</w:t>
      </w:r>
    </w:p>
    <w:p w14:paraId="5DBD09F6" w14:textId="77777777" w:rsidR="00F959D4" w:rsidRPr="009E1AEC" w:rsidRDefault="00F959D4" w:rsidP="00F959D4">
      <w:pPr>
        <w:pStyle w:val="Amain"/>
      </w:pPr>
      <w:r w:rsidRPr="009E1AEC">
        <w:tab/>
        <w:t>(4)</w:t>
      </w:r>
      <w:r w:rsidRPr="009E1AEC">
        <w:tab/>
        <w:t>If an entity fails to comply with a request under subsection (1), the registrar may take an action mentioned in section 22T (1) (a) to (e) against the entity.</w:t>
      </w:r>
    </w:p>
    <w:p w14:paraId="69AD2122" w14:textId="77777777" w:rsidR="00AA7F14" w:rsidRPr="005443F4" w:rsidRDefault="00AA7F14" w:rsidP="00AA7F14">
      <w:pPr>
        <w:pStyle w:val="AH5Sec"/>
      </w:pPr>
      <w:bookmarkStart w:id="67" w:name="_Toc169699536"/>
      <w:r w:rsidRPr="002C437F">
        <w:rPr>
          <w:rStyle w:val="CharSectNo"/>
        </w:rPr>
        <w:t>22SA</w:t>
      </w:r>
      <w:r w:rsidRPr="005443F4">
        <w:tab/>
        <w:t>Suspension etc pending registrar’s decision</w:t>
      </w:r>
      <w:bookmarkEnd w:id="67"/>
    </w:p>
    <w:p w14:paraId="31DD091E" w14:textId="77777777" w:rsidR="00AA7F14" w:rsidRPr="005443F4" w:rsidRDefault="00AA7F14" w:rsidP="00AA7F14">
      <w:pPr>
        <w:pStyle w:val="Amain"/>
      </w:pPr>
      <w:r w:rsidRPr="005443F4">
        <w:tab/>
        <w:t>(1)</w:t>
      </w:r>
      <w:r w:rsidRPr="005443F4">
        <w:tab/>
        <w:t>This section applies if the registrar has reasonable grounds to suspect that an entity that holds a secure local jobs code certificate may have failed to comply with the code.</w:t>
      </w:r>
    </w:p>
    <w:p w14:paraId="07B38FBB" w14:textId="77777777" w:rsidR="00AA7F14" w:rsidRPr="005443F4" w:rsidRDefault="00AA7F14" w:rsidP="00AA7F14">
      <w:pPr>
        <w:pStyle w:val="Amain"/>
      </w:pPr>
      <w:r w:rsidRPr="005443F4">
        <w:tab/>
        <w:t>(2)</w:t>
      </w:r>
      <w:r w:rsidRPr="005443F4">
        <w:tab/>
        <w:t>The registrar may, for a stated reasonable period—</w:t>
      </w:r>
    </w:p>
    <w:p w14:paraId="0E9DA585" w14:textId="77777777" w:rsidR="00AA7F14" w:rsidRPr="005443F4" w:rsidRDefault="00AA7F14" w:rsidP="00AA7F14">
      <w:pPr>
        <w:pStyle w:val="Apara"/>
      </w:pPr>
      <w:r w:rsidRPr="005443F4">
        <w:tab/>
        <w:t>(a)</w:t>
      </w:r>
      <w:r w:rsidRPr="005443F4">
        <w:tab/>
        <w:t>suspend the entity’s certificate; or</w:t>
      </w:r>
    </w:p>
    <w:p w14:paraId="50E395B7" w14:textId="77777777" w:rsidR="00AA7F14" w:rsidRPr="005443F4" w:rsidRDefault="00AA7F14" w:rsidP="00AA7F14">
      <w:pPr>
        <w:pStyle w:val="Apara"/>
      </w:pPr>
      <w:r w:rsidRPr="005443F4">
        <w:tab/>
        <w:t>(b)</w:t>
      </w:r>
      <w:r w:rsidRPr="005443F4">
        <w:tab/>
        <w:t>impose or amend conditions on the entity’s certificate.</w:t>
      </w:r>
    </w:p>
    <w:p w14:paraId="38340353" w14:textId="77777777" w:rsidR="00F959D4" w:rsidRPr="009E1AEC" w:rsidRDefault="00F959D4" w:rsidP="00825412">
      <w:pPr>
        <w:pStyle w:val="AH5Sec"/>
      </w:pPr>
      <w:bookmarkStart w:id="68" w:name="_Toc169699537"/>
      <w:r w:rsidRPr="002C437F">
        <w:rPr>
          <w:rStyle w:val="CharSectNo"/>
        </w:rPr>
        <w:t>22T</w:t>
      </w:r>
      <w:r w:rsidRPr="009E1AEC">
        <w:tab/>
        <w:t>Compliance</w:t>
      </w:r>
      <w:bookmarkEnd w:id="68"/>
    </w:p>
    <w:p w14:paraId="3E7062A4" w14:textId="77777777" w:rsidR="00F959D4" w:rsidRPr="009E1AEC" w:rsidRDefault="00F959D4" w:rsidP="00825412">
      <w:pPr>
        <w:pStyle w:val="Amain"/>
        <w:keepNext/>
      </w:pPr>
      <w:r w:rsidRPr="009E1AEC">
        <w:tab/>
        <w:t>(1)</w:t>
      </w:r>
      <w:r w:rsidRPr="009E1AEC">
        <w:tab/>
        <w:t>If the registrar is satisfied that an entity that holds a secure local jobs code certificate has failed to comply with the code, the registrar may do any of the following:</w:t>
      </w:r>
    </w:p>
    <w:p w14:paraId="7884FF19" w14:textId="77777777" w:rsidR="00F959D4" w:rsidRPr="009E1AEC" w:rsidRDefault="00F959D4" w:rsidP="00825412">
      <w:pPr>
        <w:pStyle w:val="Apara"/>
        <w:keepNext/>
      </w:pPr>
      <w:r w:rsidRPr="009E1AEC">
        <w:tab/>
        <w:t>(a)</w:t>
      </w:r>
      <w:r w:rsidRPr="009E1AEC">
        <w:tab/>
        <w:t xml:space="preserve">take no action; </w:t>
      </w:r>
    </w:p>
    <w:p w14:paraId="213B53E6" w14:textId="77777777" w:rsidR="00F959D4" w:rsidRPr="009E1AEC" w:rsidRDefault="00F959D4" w:rsidP="00F959D4">
      <w:pPr>
        <w:pStyle w:val="Apara"/>
      </w:pPr>
      <w:r w:rsidRPr="009E1AEC">
        <w:tab/>
        <w:t>(b)</w:t>
      </w:r>
      <w:r w:rsidRPr="009E1AEC">
        <w:tab/>
        <w:t>cancel the entity’s secure local jobs code certificate immediately or from a stated date;</w:t>
      </w:r>
    </w:p>
    <w:p w14:paraId="7C0E7518" w14:textId="77777777" w:rsidR="00F959D4" w:rsidRPr="009E1AEC" w:rsidRDefault="00F959D4" w:rsidP="00F959D4">
      <w:pPr>
        <w:pStyle w:val="Apara"/>
      </w:pPr>
      <w:r w:rsidRPr="009E1AEC">
        <w:tab/>
        <w:t>(c)</w:t>
      </w:r>
      <w:r w:rsidRPr="009E1AEC">
        <w:tab/>
        <w:t>suspend the entity’s secure local jobs code certificate;</w:t>
      </w:r>
    </w:p>
    <w:p w14:paraId="51AF120E" w14:textId="77777777" w:rsidR="00F959D4" w:rsidRPr="009E1AEC" w:rsidRDefault="00F959D4" w:rsidP="00F959D4">
      <w:pPr>
        <w:pStyle w:val="Apara"/>
      </w:pPr>
      <w:r w:rsidRPr="009E1AEC">
        <w:lastRenderedPageBreak/>
        <w:tab/>
        <w:t>(d)</w:t>
      </w:r>
      <w:r w:rsidRPr="009E1AEC">
        <w:tab/>
        <w:t>prohibit the entity from applying for a secure local jobs code certificate for a period of up to 12 months;</w:t>
      </w:r>
    </w:p>
    <w:p w14:paraId="44547223" w14:textId="77777777" w:rsidR="00F959D4" w:rsidRPr="009E1AEC" w:rsidRDefault="00F959D4" w:rsidP="00F959D4">
      <w:pPr>
        <w:pStyle w:val="Apara"/>
      </w:pPr>
      <w:r w:rsidRPr="009E1AEC">
        <w:tab/>
        <w:t>(e)</w:t>
      </w:r>
      <w:r w:rsidRPr="009E1AEC">
        <w:tab/>
        <w:t>impose or amend conditions on the entity’s secure local jobs code certificate.</w:t>
      </w:r>
    </w:p>
    <w:p w14:paraId="76AB7464" w14:textId="77777777" w:rsidR="00F959D4" w:rsidRPr="009E1AEC" w:rsidRDefault="00F959D4" w:rsidP="00F959D4">
      <w:pPr>
        <w:pStyle w:val="Amain"/>
      </w:pPr>
      <w:r w:rsidRPr="009E1AEC">
        <w:tab/>
        <w:t>(2)</w:t>
      </w:r>
      <w:r w:rsidRPr="009E1AEC">
        <w:tab/>
        <w:t>In deciding whether there has been a failure to comply with the code or whether to take any action under subsection (1), the registrar must take into account any of the following:</w:t>
      </w:r>
    </w:p>
    <w:p w14:paraId="2A9D0BB4" w14:textId="77777777" w:rsidR="00F959D4" w:rsidRPr="009E1AEC" w:rsidRDefault="00F959D4" w:rsidP="00F959D4">
      <w:pPr>
        <w:pStyle w:val="Apara"/>
      </w:pPr>
      <w:r w:rsidRPr="009E1AEC">
        <w:tab/>
        <w:t>(a)</w:t>
      </w:r>
      <w:r w:rsidRPr="009E1AEC">
        <w:tab/>
        <w:t>an audit report under section 22R;</w:t>
      </w:r>
    </w:p>
    <w:p w14:paraId="65D6B71B" w14:textId="77777777" w:rsidR="00F959D4" w:rsidRPr="009E1AEC" w:rsidRDefault="00F959D4" w:rsidP="00F959D4">
      <w:pPr>
        <w:pStyle w:val="Apara"/>
      </w:pPr>
      <w:r w:rsidRPr="009E1AEC">
        <w:tab/>
        <w:t>(b)</w:t>
      </w:r>
      <w:r w:rsidRPr="009E1AEC">
        <w:tab/>
        <w:t>any relevant information from an au</w:t>
      </w:r>
      <w:r>
        <w:t>thority mentioned in section </w:t>
      </w:r>
      <w:r w:rsidRPr="009E1AEC">
        <w:t>22Q (3);</w:t>
      </w:r>
    </w:p>
    <w:p w14:paraId="793B61EB" w14:textId="1B7FA8BD" w:rsidR="00F959D4" w:rsidRPr="009E1AEC" w:rsidRDefault="00F959D4" w:rsidP="00F959D4">
      <w:pPr>
        <w:pStyle w:val="Apara"/>
      </w:pPr>
      <w:r w:rsidRPr="009E1AEC">
        <w:tab/>
        <w:t>(c)</w:t>
      </w:r>
      <w:r w:rsidRPr="009E1AEC">
        <w:tab/>
        <w:t>any relevant information referred to in section 22S (1)</w:t>
      </w:r>
      <w:r w:rsidR="00F66EDE">
        <w:t>;</w:t>
      </w:r>
    </w:p>
    <w:p w14:paraId="4C3DE9E9" w14:textId="77777777" w:rsidR="00F66EDE" w:rsidRPr="005443F4" w:rsidRDefault="00F66EDE" w:rsidP="00F66EDE">
      <w:pPr>
        <w:pStyle w:val="Apara"/>
      </w:pPr>
      <w:r w:rsidRPr="005443F4">
        <w:tab/>
        <w:t>(d)</w:t>
      </w:r>
      <w:r w:rsidRPr="005443F4">
        <w:tab/>
        <w:t>any information, document or other thing obtained under subdivision 2B.4.2 (Access to premises).</w:t>
      </w:r>
    </w:p>
    <w:p w14:paraId="45C82E82" w14:textId="77777777" w:rsidR="00F66EDE" w:rsidRPr="005443F4" w:rsidRDefault="00F66EDE" w:rsidP="00F66EDE">
      <w:pPr>
        <w:pStyle w:val="AH5Sec"/>
      </w:pPr>
      <w:bookmarkStart w:id="69" w:name="_Toc169699538"/>
      <w:r w:rsidRPr="002C437F">
        <w:rPr>
          <w:rStyle w:val="CharSectNo"/>
        </w:rPr>
        <w:t>22U</w:t>
      </w:r>
      <w:r w:rsidRPr="005443F4">
        <w:tab/>
        <w:t>Compliance guidelines</w:t>
      </w:r>
      <w:bookmarkEnd w:id="69"/>
    </w:p>
    <w:p w14:paraId="0855056E" w14:textId="77777777" w:rsidR="00F959D4" w:rsidRPr="009E1AEC" w:rsidRDefault="00F959D4" w:rsidP="00F959D4">
      <w:pPr>
        <w:pStyle w:val="Amain"/>
      </w:pPr>
      <w:r w:rsidRPr="009E1AEC">
        <w:tab/>
        <w:t>(1)</w:t>
      </w:r>
      <w:r w:rsidRPr="009E1AEC">
        <w:tab/>
        <w:t>The Minister may make guidelines about any of the following:</w:t>
      </w:r>
    </w:p>
    <w:p w14:paraId="40BE023C" w14:textId="77777777" w:rsidR="00F959D4" w:rsidRPr="009E1AEC" w:rsidRDefault="00F959D4" w:rsidP="00F959D4">
      <w:pPr>
        <w:pStyle w:val="Apara"/>
      </w:pPr>
      <w:r w:rsidRPr="009E1AEC">
        <w:tab/>
        <w:t>(a)</w:t>
      </w:r>
      <w:r w:rsidRPr="009E1AEC">
        <w:tab/>
        <w:t>matters relating to audits, including the following:</w:t>
      </w:r>
    </w:p>
    <w:p w14:paraId="54689741" w14:textId="77777777" w:rsidR="00F959D4" w:rsidRPr="009E1AEC" w:rsidRDefault="00F959D4" w:rsidP="00F959D4">
      <w:pPr>
        <w:pStyle w:val="Asubpara"/>
      </w:pPr>
      <w:r w:rsidRPr="009E1AEC">
        <w:tab/>
        <w:t>(i)</w:t>
      </w:r>
      <w:r w:rsidRPr="009E1AEC">
        <w:tab/>
        <w:t>approval of auditors;</w:t>
      </w:r>
    </w:p>
    <w:p w14:paraId="4B7F8230" w14:textId="77777777" w:rsidR="00F959D4" w:rsidRPr="009E1AEC" w:rsidRDefault="00F959D4" w:rsidP="00F959D4">
      <w:pPr>
        <w:pStyle w:val="Asubpara"/>
      </w:pPr>
      <w:r w:rsidRPr="009E1AEC">
        <w:tab/>
        <w:t>(ii)</w:t>
      </w:r>
      <w:r w:rsidRPr="009E1AEC">
        <w:tab/>
        <w:t>appointment and allocation of auditors;</w:t>
      </w:r>
    </w:p>
    <w:p w14:paraId="75B242A7" w14:textId="77777777" w:rsidR="00F959D4" w:rsidRPr="009E1AEC" w:rsidRDefault="00F959D4" w:rsidP="00F959D4">
      <w:pPr>
        <w:pStyle w:val="Asubpara"/>
      </w:pPr>
      <w:r w:rsidRPr="009E1AEC">
        <w:tab/>
        <w:t>(iii)</w:t>
      </w:r>
      <w:r w:rsidRPr="009E1AEC">
        <w:tab/>
        <w:t>the conduct of audits;</w:t>
      </w:r>
    </w:p>
    <w:p w14:paraId="52B3EAFE" w14:textId="77777777" w:rsidR="00F959D4" w:rsidRPr="009E1AEC" w:rsidRDefault="00F959D4" w:rsidP="00F959D4">
      <w:pPr>
        <w:pStyle w:val="Asubpara"/>
      </w:pPr>
      <w:r w:rsidRPr="009E1AEC">
        <w:tab/>
        <w:t>(iv)</w:t>
      </w:r>
      <w:r w:rsidRPr="009E1AEC">
        <w:tab/>
        <w:t>the content of audit reports;</w:t>
      </w:r>
    </w:p>
    <w:p w14:paraId="5B4AE285" w14:textId="77777777" w:rsidR="00F959D4" w:rsidRPr="009E1AEC" w:rsidRDefault="00F959D4" w:rsidP="00F959D4">
      <w:pPr>
        <w:pStyle w:val="Apara"/>
      </w:pPr>
      <w:r w:rsidRPr="009E1AEC">
        <w:tab/>
        <w:t>(b)</w:t>
      </w:r>
      <w:r w:rsidRPr="009E1AEC">
        <w:tab/>
        <w:t>the making and handling of complaints about noncompliance with the code;</w:t>
      </w:r>
    </w:p>
    <w:p w14:paraId="62E0F6C2" w14:textId="3599D914" w:rsidR="00F959D4" w:rsidRPr="009E1AEC" w:rsidRDefault="00F959D4" w:rsidP="00F959D4">
      <w:pPr>
        <w:pStyle w:val="Apara"/>
      </w:pPr>
      <w:r w:rsidRPr="009E1AEC">
        <w:tab/>
        <w:t>(c)</w:t>
      </w:r>
      <w:r w:rsidRPr="009E1AEC">
        <w:tab/>
        <w:t>requests for information under section 22S</w:t>
      </w:r>
      <w:r w:rsidR="008F6A17">
        <w:t>;</w:t>
      </w:r>
    </w:p>
    <w:p w14:paraId="3579B65D" w14:textId="77777777" w:rsidR="00712790" w:rsidRPr="005443F4" w:rsidRDefault="00712790" w:rsidP="00712790">
      <w:pPr>
        <w:pStyle w:val="Apara"/>
      </w:pPr>
      <w:r w:rsidRPr="005443F4">
        <w:tab/>
        <w:t>(d)</w:t>
      </w:r>
      <w:r w:rsidRPr="005443F4">
        <w:tab/>
        <w:t>an authorised person’s access to premises under subdivision 2B.4.2.</w:t>
      </w:r>
    </w:p>
    <w:p w14:paraId="6B6766A3" w14:textId="77777777" w:rsidR="00F959D4" w:rsidRPr="009E1AEC" w:rsidRDefault="00F959D4" w:rsidP="00160A49">
      <w:pPr>
        <w:pStyle w:val="Amain"/>
        <w:keepNext/>
      </w:pPr>
      <w:r w:rsidRPr="009E1AEC">
        <w:lastRenderedPageBreak/>
        <w:tab/>
        <w:t>(2)</w:t>
      </w:r>
      <w:r w:rsidRPr="009E1AEC">
        <w:tab/>
        <w:t>A guideline is a disallowable instrument.</w:t>
      </w:r>
    </w:p>
    <w:p w14:paraId="78D96636" w14:textId="460C8B32" w:rsidR="00F959D4" w:rsidRPr="009E1AEC" w:rsidRDefault="00F959D4" w:rsidP="00F959D4">
      <w:pPr>
        <w:pStyle w:val="aNote"/>
      </w:pPr>
      <w:r w:rsidRPr="009E1AEC">
        <w:rPr>
          <w:rStyle w:val="charItals"/>
        </w:rPr>
        <w:t>Note</w:t>
      </w:r>
      <w:r w:rsidRPr="009E1AEC">
        <w:rPr>
          <w:rStyle w:val="charItals"/>
        </w:rPr>
        <w:tab/>
      </w:r>
      <w:r w:rsidRPr="009E1AEC">
        <w:t xml:space="preserve">A disallowable instrument must be notified, and presented to the Legislative Assembly, under the </w:t>
      </w:r>
      <w:hyperlink r:id="rId54" w:tooltip="A2001-14" w:history="1">
        <w:r w:rsidRPr="009E1AEC">
          <w:rPr>
            <w:rStyle w:val="charCitHyperlinkAbbrev"/>
          </w:rPr>
          <w:t>Legislation Act</w:t>
        </w:r>
      </w:hyperlink>
      <w:r w:rsidRPr="009E1AEC">
        <w:t>.</w:t>
      </w:r>
    </w:p>
    <w:p w14:paraId="00DF0942" w14:textId="77777777" w:rsidR="008F6A17" w:rsidRPr="005443F4" w:rsidRDefault="008F6A17" w:rsidP="008F6A17">
      <w:pPr>
        <w:pStyle w:val="AH4SubDiv"/>
      </w:pPr>
      <w:bookmarkStart w:id="70" w:name="_Toc169699539"/>
      <w:r w:rsidRPr="005443F4">
        <w:t>Subdivision 2B.4.2</w:t>
      </w:r>
      <w:r w:rsidRPr="005443F4">
        <w:tab/>
        <w:t>Access to premises</w:t>
      </w:r>
      <w:bookmarkEnd w:id="70"/>
    </w:p>
    <w:p w14:paraId="0772ECCA" w14:textId="77777777" w:rsidR="008F6A17" w:rsidRPr="005443F4" w:rsidRDefault="008F6A17" w:rsidP="008F6A17">
      <w:pPr>
        <w:pStyle w:val="AH5Sec"/>
      </w:pPr>
      <w:bookmarkStart w:id="71" w:name="_Toc169699540"/>
      <w:r w:rsidRPr="002C437F">
        <w:rPr>
          <w:rStyle w:val="CharSectNo"/>
        </w:rPr>
        <w:t>22UA</w:t>
      </w:r>
      <w:r w:rsidRPr="005443F4">
        <w:tab/>
        <w:t>Definitions—sdiv 2B.4.2</w:t>
      </w:r>
      <w:bookmarkEnd w:id="71"/>
    </w:p>
    <w:p w14:paraId="5EF2C39E" w14:textId="77777777" w:rsidR="008F6A17" w:rsidRPr="005443F4" w:rsidRDefault="008F6A17" w:rsidP="008F6A17">
      <w:pPr>
        <w:pStyle w:val="Amainreturn"/>
      </w:pPr>
      <w:r w:rsidRPr="005443F4">
        <w:t>In this subdivision:</w:t>
      </w:r>
    </w:p>
    <w:p w14:paraId="22477F9F" w14:textId="77777777" w:rsidR="008F6A17" w:rsidRPr="005443F4" w:rsidRDefault="008F6A17" w:rsidP="008F6A17">
      <w:pPr>
        <w:pStyle w:val="aDef"/>
      </w:pPr>
      <w:r w:rsidRPr="005443F4">
        <w:rPr>
          <w:rStyle w:val="charBoldItals"/>
        </w:rPr>
        <w:t>authorised person</w:t>
      </w:r>
      <w:r w:rsidRPr="005443F4">
        <w:t xml:space="preserve"> means a person appointed under section 22UB.</w:t>
      </w:r>
    </w:p>
    <w:p w14:paraId="2BF7B242" w14:textId="77777777" w:rsidR="008F6A17" w:rsidRPr="005443F4" w:rsidRDefault="008F6A17" w:rsidP="008F6A17">
      <w:pPr>
        <w:pStyle w:val="aDef"/>
        <w:keepNext/>
        <w:keepLines/>
      </w:pPr>
      <w:r w:rsidRPr="005443F4">
        <w:rPr>
          <w:rStyle w:val="charBoldItals"/>
        </w:rPr>
        <w:t>occupier</w:t>
      </w:r>
      <w:r w:rsidRPr="005443F4">
        <w:t>, of premises, means a person having the management or control, or otherwise being in charge, of the premises.</w:t>
      </w:r>
    </w:p>
    <w:p w14:paraId="587E49FE" w14:textId="77777777" w:rsidR="008F6A17" w:rsidRPr="005443F4" w:rsidRDefault="008F6A17" w:rsidP="008F6A17">
      <w:pPr>
        <w:pStyle w:val="aDef"/>
        <w:keepNext/>
        <w:keepLines/>
      </w:pPr>
      <w:r w:rsidRPr="005443F4">
        <w:rPr>
          <w:rStyle w:val="charBoldItals"/>
        </w:rPr>
        <w:t>premises</w:t>
      </w:r>
      <w:r w:rsidRPr="005443F4">
        <w:rPr>
          <w:bCs/>
          <w:iCs/>
        </w:rPr>
        <w:t xml:space="preserve"> means any place at which an entity that </w:t>
      </w:r>
      <w:r w:rsidRPr="005443F4">
        <w:t>holds a secure local jobs code certificate</w:t>
      </w:r>
      <w:r w:rsidRPr="005443F4">
        <w:rPr>
          <w:bCs/>
          <w:iCs/>
        </w:rPr>
        <w:t>—</w:t>
      </w:r>
    </w:p>
    <w:p w14:paraId="7FE98211" w14:textId="77777777" w:rsidR="008F6A17" w:rsidRPr="005443F4" w:rsidRDefault="008F6A17" w:rsidP="008F6A17">
      <w:pPr>
        <w:pStyle w:val="aDefpara"/>
      </w:pPr>
      <w:r w:rsidRPr="005443F4">
        <w:tab/>
        <w:t>(a)</w:t>
      </w:r>
      <w:r w:rsidRPr="005443F4">
        <w:tab/>
        <w:t>carries out territory-funded work, including administrative work; or</w:t>
      </w:r>
    </w:p>
    <w:p w14:paraId="3C2FBC7D" w14:textId="77777777" w:rsidR="008F6A17" w:rsidRPr="005443F4" w:rsidRDefault="008F6A17" w:rsidP="008F6A17">
      <w:pPr>
        <w:pStyle w:val="aDefpara"/>
      </w:pPr>
      <w:r w:rsidRPr="005443F4">
        <w:tab/>
        <w:t>(b)</w:t>
      </w:r>
      <w:r w:rsidRPr="005443F4">
        <w:tab/>
        <w:t>keeps records that relate to the territory-funded work.</w:t>
      </w:r>
    </w:p>
    <w:p w14:paraId="0E5EDA0F" w14:textId="77777777" w:rsidR="008F6A17" w:rsidRPr="005443F4" w:rsidRDefault="008F6A17" w:rsidP="008F6A17">
      <w:pPr>
        <w:pStyle w:val="AH5Sec"/>
      </w:pPr>
      <w:bookmarkStart w:id="72" w:name="_Toc169699541"/>
      <w:r w:rsidRPr="002C437F">
        <w:rPr>
          <w:rStyle w:val="CharSectNo"/>
        </w:rPr>
        <w:t>22UB</w:t>
      </w:r>
      <w:r w:rsidRPr="005443F4">
        <w:tab/>
        <w:t>Authorised people and identity cards</w:t>
      </w:r>
      <w:bookmarkEnd w:id="72"/>
    </w:p>
    <w:p w14:paraId="67E03256" w14:textId="77777777" w:rsidR="008F6A17" w:rsidRPr="005443F4" w:rsidRDefault="008F6A17" w:rsidP="008F6A17">
      <w:pPr>
        <w:pStyle w:val="Amain"/>
      </w:pPr>
      <w:r w:rsidRPr="005443F4">
        <w:tab/>
        <w:t>(1)</w:t>
      </w:r>
      <w:r w:rsidRPr="005443F4">
        <w:tab/>
        <w:t>The registrar may appoint a public servant as an authorised person for this subdivision.</w:t>
      </w:r>
    </w:p>
    <w:p w14:paraId="1EF7F29F" w14:textId="6CCB409D" w:rsidR="008F6A17" w:rsidRPr="005443F4" w:rsidRDefault="008F6A17" w:rsidP="008F6A17">
      <w:pPr>
        <w:pStyle w:val="aNote"/>
      </w:pPr>
      <w:r w:rsidRPr="005443F4">
        <w:rPr>
          <w:rStyle w:val="charItals"/>
        </w:rPr>
        <w:t>Note</w:t>
      </w:r>
      <w:r w:rsidRPr="005443F4">
        <w:tab/>
        <w:t xml:space="preserve">For laws about appointments, see the </w:t>
      </w:r>
      <w:hyperlink r:id="rId55" w:tooltip="A2001-14" w:history="1">
        <w:r w:rsidRPr="005443F4">
          <w:rPr>
            <w:rStyle w:val="charCitHyperlinkAbbrev"/>
          </w:rPr>
          <w:t>Legislation Act</w:t>
        </w:r>
      </w:hyperlink>
      <w:r w:rsidRPr="005443F4">
        <w:t>, pt 19.3.</w:t>
      </w:r>
    </w:p>
    <w:p w14:paraId="29238E63" w14:textId="77777777" w:rsidR="008F6A17" w:rsidRPr="005443F4" w:rsidRDefault="008F6A17" w:rsidP="008F6A17">
      <w:pPr>
        <w:pStyle w:val="Amain"/>
      </w:pPr>
      <w:r w:rsidRPr="005443F4">
        <w:tab/>
        <w:t>(2)</w:t>
      </w:r>
      <w:r w:rsidRPr="005443F4">
        <w:tab/>
        <w:t>The registrar must give an authorised person an identity card that states the person’s name and appointment as an authorised person.</w:t>
      </w:r>
    </w:p>
    <w:p w14:paraId="541A3086" w14:textId="77777777" w:rsidR="008F6A17" w:rsidRPr="005443F4" w:rsidRDefault="008F6A17" w:rsidP="008F6A17">
      <w:pPr>
        <w:pStyle w:val="Amain"/>
      </w:pPr>
      <w:r w:rsidRPr="005443F4">
        <w:tab/>
        <w:t>(3)</w:t>
      </w:r>
      <w:r w:rsidRPr="005443F4">
        <w:tab/>
        <w:t>The identity card must show—</w:t>
      </w:r>
    </w:p>
    <w:p w14:paraId="0BC4663D" w14:textId="77777777" w:rsidR="008F6A17" w:rsidRPr="005443F4" w:rsidRDefault="008F6A17" w:rsidP="008F6A17">
      <w:pPr>
        <w:pStyle w:val="Apara"/>
      </w:pPr>
      <w:r w:rsidRPr="005443F4">
        <w:tab/>
        <w:t>(a)</w:t>
      </w:r>
      <w:r w:rsidRPr="005443F4">
        <w:tab/>
        <w:t>a recent photograph of the person; and</w:t>
      </w:r>
    </w:p>
    <w:p w14:paraId="0892F8AC" w14:textId="77777777" w:rsidR="008F6A17" w:rsidRPr="005443F4" w:rsidRDefault="008F6A17" w:rsidP="008F6A17">
      <w:pPr>
        <w:pStyle w:val="Apara"/>
      </w:pPr>
      <w:r w:rsidRPr="005443F4">
        <w:tab/>
        <w:t>(b)</w:t>
      </w:r>
      <w:r w:rsidRPr="005443F4">
        <w:tab/>
        <w:t>the card’s date of issue and expiry; and</w:t>
      </w:r>
    </w:p>
    <w:p w14:paraId="095A8F0B" w14:textId="77777777" w:rsidR="008F6A17" w:rsidRPr="005443F4" w:rsidRDefault="008F6A17" w:rsidP="008F6A17">
      <w:pPr>
        <w:pStyle w:val="Apara"/>
      </w:pPr>
      <w:r w:rsidRPr="005443F4">
        <w:tab/>
        <w:t>(c)</w:t>
      </w:r>
      <w:r w:rsidRPr="005443F4">
        <w:tab/>
        <w:t>anything else prescribed by regulation.</w:t>
      </w:r>
    </w:p>
    <w:p w14:paraId="722E4114" w14:textId="77777777" w:rsidR="008F6A17" w:rsidRPr="005443F4" w:rsidRDefault="008F6A17" w:rsidP="008F6A17">
      <w:pPr>
        <w:pStyle w:val="AH5Sec"/>
      </w:pPr>
      <w:bookmarkStart w:id="73" w:name="_Toc169699542"/>
      <w:r w:rsidRPr="002C437F">
        <w:rPr>
          <w:rStyle w:val="CharSectNo"/>
        </w:rPr>
        <w:lastRenderedPageBreak/>
        <w:t>22UC</w:t>
      </w:r>
      <w:r w:rsidRPr="005443F4">
        <w:tab/>
        <w:t>Entry to premises</w:t>
      </w:r>
      <w:bookmarkEnd w:id="73"/>
    </w:p>
    <w:p w14:paraId="7383A349" w14:textId="77777777" w:rsidR="008F6A17" w:rsidRPr="005443F4" w:rsidRDefault="008F6A17" w:rsidP="008F6A17">
      <w:pPr>
        <w:pStyle w:val="Amain"/>
      </w:pPr>
      <w:r w:rsidRPr="005443F4">
        <w:tab/>
        <w:t>(1)</w:t>
      </w:r>
      <w:r w:rsidRPr="005443F4">
        <w:tab/>
        <w:t>For this division, an authorised person may—</w:t>
      </w:r>
    </w:p>
    <w:p w14:paraId="1C1C0DA6" w14:textId="77777777" w:rsidR="008F6A17" w:rsidRPr="005443F4" w:rsidRDefault="008F6A17" w:rsidP="008F6A17">
      <w:pPr>
        <w:pStyle w:val="Apara"/>
      </w:pPr>
      <w:r w:rsidRPr="005443F4">
        <w:tab/>
        <w:t>(a)</w:t>
      </w:r>
      <w:r w:rsidRPr="005443F4">
        <w:tab/>
        <w:t>at any reasonable time, enter premises that the public is entitled to use or that are open to the public; or</w:t>
      </w:r>
    </w:p>
    <w:p w14:paraId="7B4462F5" w14:textId="77777777" w:rsidR="008F6A17" w:rsidRPr="005443F4" w:rsidRDefault="008F6A17" w:rsidP="008F6A17">
      <w:pPr>
        <w:pStyle w:val="Apara"/>
      </w:pPr>
      <w:r w:rsidRPr="005443F4">
        <w:tab/>
        <w:t>(b)</w:t>
      </w:r>
      <w:r w:rsidRPr="005443F4">
        <w:tab/>
        <w:t>at any time, enter premises with the occupier’s consent; or</w:t>
      </w:r>
    </w:p>
    <w:p w14:paraId="0995400D" w14:textId="77777777" w:rsidR="008F6A17" w:rsidRPr="005443F4" w:rsidRDefault="008F6A17" w:rsidP="008F6A17">
      <w:pPr>
        <w:pStyle w:val="Apara"/>
      </w:pPr>
      <w:r w:rsidRPr="005443F4">
        <w:tab/>
        <w:t>(c)</w:t>
      </w:r>
      <w:r w:rsidRPr="005443F4">
        <w:tab/>
        <w:t>at any time, enter premises if the registrar suspects on reasonable grounds that—</w:t>
      </w:r>
    </w:p>
    <w:p w14:paraId="3DC6EDB1" w14:textId="77777777" w:rsidR="008F6A17" w:rsidRPr="005443F4" w:rsidRDefault="008F6A17" w:rsidP="008F6A17">
      <w:pPr>
        <w:pStyle w:val="Asubpara"/>
      </w:pPr>
      <w:r w:rsidRPr="005443F4">
        <w:tab/>
        <w:t>(i)</w:t>
      </w:r>
      <w:r w:rsidRPr="005443F4">
        <w:tab/>
        <w:t>an entity has failed to comply with its obligations under the code; and</w:t>
      </w:r>
    </w:p>
    <w:p w14:paraId="13997745" w14:textId="77777777" w:rsidR="008F6A17" w:rsidRPr="005443F4" w:rsidRDefault="008F6A17" w:rsidP="008F6A17">
      <w:pPr>
        <w:pStyle w:val="Asubpara"/>
      </w:pPr>
      <w:r w:rsidRPr="005443F4">
        <w:tab/>
        <w:t>(ii)</w:t>
      </w:r>
      <w:r w:rsidRPr="005443F4">
        <w:tab/>
        <w:t>immediate entry to the premises is necessary to investigate if the entity has failed to comply.</w:t>
      </w:r>
    </w:p>
    <w:p w14:paraId="01814EFD" w14:textId="77777777" w:rsidR="008F6A17" w:rsidRPr="005443F4" w:rsidRDefault="008F6A17" w:rsidP="008F6A17">
      <w:pPr>
        <w:pStyle w:val="Amain"/>
      </w:pPr>
      <w:r w:rsidRPr="005443F4">
        <w:tab/>
        <w:t>(2)</w:t>
      </w:r>
      <w:r w:rsidRPr="005443F4">
        <w:tab/>
        <w:t>However, subsection (1) (a) and (c) does not authorise entry into premises, or a part of the premises, that are used for residential purposes.</w:t>
      </w:r>
    </w:p>
    <w:p w14:paraId="58BFE6DF" w14:textId="77777777" w:rsidR="008F6A17" w:rsidRPr="005443F4" w:rsidRDefault="008F6A17" w:rsidP="008F6A17">
      <w:pPr>
        <w:pStyle w:val="Amain"/>
      </w:pPr>
      <w:r w:rsidRPr="005443F4">
        <w:tab/>
        <w:t>(3)</w:t>
      </w:r>
      <w:r w:rsidRPr="005443F4">
        <w:tab/>
        <w:t>An authorised person may, without the occupier’s consent, enter the land around premises to ask for consent to enter premises.</w:t>
      </w:r>
    </w:p>
    <w:p w14:paraId="5508E43C" w14:textId="77777777" w:rsidR="008F6A17" w:rsidRPr="005443F4" w:rsidRDefault="008F6A17" w:rsidP="008F6A17">
      <w:pPr>
        <w:pStyle w:val="Amain"/>
      </w:pPr>
      <w:r w:rsidRPr="005443F4">
        <w:tab/>
        <w:t>(4)</w:t>
      </w:r>
      <w:r w:rsidRPr="005443F4">
        <w:tab/>
        <w:t>To remove any doubt, an authorised person may enter premises under subsection (1) without payment of an entry fee or other charge.</w:t>
      </w:r>
    </w:p>
    <w:p w14:paraId="5128B454" w14:textId="77777777" w:rsidR="008F6A17" w:rsidRPr="005443F4" w:rsidRDefault="008F6A17" w:rsidP="008F6A17">
      <w:pPr>
        <w:pStyle w:val="AH5Sec"/>
      </w:pPr>
      <w:bookmarkStart w:id="74" w:name="_Toc169699543"/>
      <w:r w:rsidRPr="002C437F">
        <w:rPr>
          <w:rStyle w:val="CharSectNo"/>
        </w:rPr>
        <w:t>22UD</w:t>
      </w:r>
      <w:r w:rsidRPr="005443F4">
        <w:tab/>
        <w:t>Production of identity card</w:t>
      </w:r>
      <w:bookmarkEnd w:id="74"/>
    </w:p>
    <w:p w14:paraId="219ACEE3" w14:textId="77777777" w:rsidR="008F6A17" w:rsidRPr="005443F4" w:rsidRDefault="008F6A17" w:rsidP="008F6A17">
      <w:pPr>
        <w:pStyle w:val="Amainreturn"/>
      </w:pPr>
      <w:r w:rsidRPr="005443F4">
        <w:t>An authorised person must not remain at premises entered under this subdivision if the authorised person does not show their identity card when asked by the occupier.</w:t>
      </w:r>
    </w:p>
    <w:p w14:paraId="4AFFA22C" w14:textId="77777777" w:rsidR="008F6A17" w:rsidRPr="005443F4" w:rsidRDefault="008F6A17" w:rsidP="008F6A17">
      <w:pPr>
        <w:pStyle w:val="AH5Sec"/>
      </w:pPr>
      <w:bookmarkStart w:id="75" w:name="_Toc169699544"/>
      <w:r w:rsidRPr="002C437F">
        <w:rPr>
          <w:rStyle w:val="CharSectNo"/>
        </w:rPr>
        <w:lastRenderedPageBreak/>
        <w:t>22UE</w:t>
      </w:r>
      <w:r w:rsidRPr="005443F4">
        <w:tab/>
        <w:t>Consent to entry</w:t>
      </w:r>
      <w:bookmarkEnd w:id="75"/>
    </w:p>
    <w:p w14:paraId="4BFD454E" w14:textId="77777777" w:rsidR="008F6A17" w:rsidRPr="005443F4" w:rsidRDefault="008F6A17" w:rsidP="00420D87">
      <w:pPr>
        <w:pStyle w:val="Amain"/>
        <w:keepNext/>
      </w:pPr>
      <w:r w:rsidRPr="005443F4">
        <w:tab/>
        <w:t>(1)</w:t>
      </w:r>
      <w:r w:rsidRPr="005443F4">
        <w:tab/>
        <w:t>This section applies if an authorised person intends to ask the occupier of premises to consent to the authorised person entering the premises under section 22UC (1) (b).</w:t>
      </w:r>
    </w:p>
    <w:p w14:paraId="4E589A93" w14:textId="77777777" w:rsidR="008F6A17" w:rsidRPr="005443F4" w:rsidRDefault="008F6A17" w:rsidP="00420D87">
      <w:pPr>
        <w:pStyle w:val="Amain"/>
        <w:keepNext/>
      </w:pPr>
      <w:r w:rsidRPr="005443F4">
        <w:tab/>
        <w:t>(2)</w:t>
      </w:r>
      <w:r w:rsidRPr="005443F4">
        <w:tab/>
        <w:t>Before asking for the consent, the authorised person must—</w:t>
      </w:r>
    </w:p>
    <w:p w14:paraId="382EE00E" w14:textId="77777777" w:rsidR="008F6A17" w:rsidRPr="005443F4" w:rsidRDefault="008F6A17" w:rsidP="008F6A17">
      <w:pPr>
        <w:pStyle w:val="Apara"/>
      </w:pPr>
      <w:r w:rsidRPr="005443F4">
        <w:tab/>
        <w:t>(a)</w:t>
      </w:r>
      <w:r w:rsidRPr="005443F4">
        <w:tab/>
        <w:t>show the occupier the person’s identity card; and</w:t>
      </w:r>
    </w:p>
    <w:p w14:paraId="79564D14" w14:textId="77777777" w:rsidR="008F6A17" w:rsidRPr="005443F4" w:rsidRDefault="008F6A17" w:rsidP="008F6A17">
      <w:pPr>
        <w:pStyle w:val="Apara"/>
      </w:pPr>
      <w:r w:rsidRPr="005443F4">
        <w:tab/>
        <w:t>(b)</w:t>
      </w:r>
      <w:r w:rsidRPr="005443F4">
        <w:tab/>
        <w:t>tell the occupier—</w:t>
      </w:r>
    </w:p>
    <w:p w14:paraId="7ED7E9DA" w14:textId="77777777" w:rsidR="008F6A17" w:rsidRPr="005443F4" w:rsidRDefault="008F6A17" w:rsidP="008F6A17">
      <w:pPr>
        <w:pStyle w:val="Asubpara"/>
      </w:pPr>
      <w:r w:rsidRPr="005443F4">
        <w:tab/>
        <w:t>(i)</w:t>
      </w:r>
      <w:r w:rsidRPr="005443F4">
        <w:tab/>
        <w:t>the purpose of the entry; and</w:t>
      </w:r>
    </w:p>
    <w:p w14:paraId="3C335E7C" w14:textId="77777777" w:rsidR="008F6A17" w:rsidRPr="005443F4" w:rsidRDefault="008F6A17" w:rsidP="008F6A17">
      <w:pPr>
        <w:pStyle w:val="Asubpara"/>
      </w:pPr>
      <w:r w:rsidRPr="005443F4">
        <w:tab/>
        <w:t>(ii)</w:t>
      </w:r>
      <w:r w:rsidRPr="005443F4">
        <w:tab/>
        <w:t>that any information, document or other thing obtained under this subdivision may be—</w:t>
      </w:r>
    </w:p>
    <w:p w14:paraId="19BC927E" w14:textId="77777777" w:rsidR="008F6A17" w:rsidRPr="005443F4" w:rsidRDefault="008F6A17" w:rsidP="008F6A17">
      <w:pPr>
        <w:pStyle w:val="Asubsubpara"/>
      </w:pPr>
      <w:r w:rsidRPr="005443F4">
        <w:tab/>
        <w:t>(A)</w:t>
      </w:r>
      <w:r w:rsidRPr="005443F4">
        <w:tab/>
        <w:t>used as evidence for action to be taken under section 22T; or</w:t>
      </w:r>
    </w:p>
    <w:p w14:paraId="724C9E46" w14:textId="77777777" w:rsidR="008F6A17" w:rsidRPr="005443F4" w:rsidRDefault="008F6A17" w:rsidP="008F6A17">
      <w:pPr>
        <w:pStyle w:val="Asubsubpara"/>
      </w:pPr>
      <w:r w:rsidRPr="005443F4">
        <w:tab/>
        <w:t>(B)</w:t>
      </w:r>
      <w:r w:rsidRPr="005443F4">
        <w:tab/>
        <w:t>given to another authority under section 22UG and that authority may use the information, document or other thing as evidence in court; and</w:t>
      </w:r>
    </w:p>
    <w:p w14:paraId="0060CD9B" w14:textId="77777777" w:rsidR="008F6A17" w:rsidRPr="005443F4" w:rsidRDefault="008F6A17" w:rsidP="008F6A17">
      <w:pPr>
        <w:pStyle w:val="Asubpara"/>
      </w:pPr>
      <w:r w:rsidRPr="005443F4">
        <w:tab/>
        <w:t>(iii)</w:t>
      </w:r>
      <w:r w:rsidRPr="005443F4">
        <w:tab/>
        <w:t>that consent may be refused.</w:t>
      </w:r>
    </w:p>
    <w:p w14:paraId="1CBC759F" w14:textId="77777777" w:rsidR="008F6A17" w:rsidRPr="005443F4" w:rsidRDefault="008F6A17" w:rsidP="008F6A17">
      <w:pPr>
        <w:pStyle w:val="Amain"/>
      </w:pPr>
      <w:r w:rsidRPr="005443F4">
        <w:tab/>
        <w:t>(3)</w:t>
      </w:r>
      <w:r w:rsidRPr="005443F4">
        <w:tab/>
        <w:t xml:space="preserve">If the occupier consents, the authorised person must ask the occupier to sign a written acknowledgment (an </w:t>
      </w:r>
      <w:r w:rsidRPr="005443F4">
        <w:rPr>
          <w:rStyle w:val="charBoldItals"/>
        </w:rPr>
        <w:t>acknowledgment of consent</w:t>
      </w:r>
      <w:r w:rsidRPr="005443F4">
        <w:t>)—</w:t>
      </w:r>
    </w:p>
    <w:p w14:paraId="04F92517" w14:textId="77777777" w:rsidR="008F6A17" w:rsidRPr="005443F4" w:rsidRDefault="008F6A17" w:rsidP="008F6A17">
      <w:pPr>
        <w:pStyle w:val="Apara"/>
      </w:pPr>
      <w:r w:rsidRPr="005443F4">
        <w:tab/>
        <w:t>(a)</w:t>
      </w:r>
      <w:r w:rsidRPr="005443F4">
        <w:tab/>
        <w:t>that the occupier was told the matters mentioned in subsection (2) (b); and</w:t>
      </w:r>
    </w:p>
    <w:p w14:paraId="65109A6D" w14:textId="77777777" w:rsidR="008F6A17" w:rsidRPr="005443F4" w:rsidRDefault="008F6A17" w:rsidP="008F6A17">
      <w:pPr>
        <w:pStyle w:val="Apara"/>
      </w:pPr>
      <w:r w:rsidRPr="005443F4">
        <w:tab/>
        <w:t>(b)</w:t>
      </w:r>
      <w:r w:rsidRPr="005443F4">
        <w:tab/>
        <w:t>that the occupier consents to the entry; and</w:t>
      </w:r>
    </w:p>
    <w:p w14:paraId="490134D8" w14:textId="77777777" w:rsidR="008F6A17" w:rsidRPr="005443F4" w:rsidRDefault="008F6A17" w:rsidP="008F6A17">
      <w:pPr>
        <w:pStyle w:val="Apara"/>
      </w:pPr>
      <w:r w:rsidRPr="005443F4">
        <w:tab/>
        <w:t>(c)</w:t>
      </w:r>
      <w:r w:rsidRPr="005443F4">
        <w:tab/>
        <w:t>stating the time and date when consent was given.</w:t>
      </w:r>
    </w:p>
    <w:p w14:paraId="4E5515DD" w14:textId="77777777" w:rsidR="008F6A17" w:rsidRPr="005443F4" w:rsidRDefault="008F6A17" w:rsidP="008F6A17">
      <w:pPr>
        <w:pStyle w:val="Amain"/>
      </w:pPr>
      <w:r w:rsidRPr="005443F4">
        <w:tab/>
        <w:t>(4)</w:t>
      </w:r>
      <w:r w:rsidRPr="005443F4">
        <w:tab/>
        <w:t>If the occupier signs an acknowledgment of consent, the authorised person must, as soon as practicable, give a copy to the occupier.</w:t>
      </w:r>
    </w:p>
    <w:p w14:paraId="31349F7F" w14:textId="77777777" w:rsidR="008F6A17" w:rsidRPr="005443F4" w:rsidRDefault="008F6A17" w:rsidP="00420D87">
      <w:pPr>
        <w:pStyle w:val="Amain"/>
        <w:keepLines/>
      </w:pPr>
      <w:r w:rsidRPr="005443F4">
        <w:lastRenderedPageBreak/>
        <w:tab/>
        <w:t>(5)</w:t>
      </w:r>
      <w:r w:rsidRPr="005443F4">
        <w:tab/>
        <w:t>If information, a document or any other thing obtained under this subdivision is used in a proceeding under a law in force in the Territory, a court must find that an occupier did not consent to entry to premises by an authorised person if—</w:t>
      </w:r>
    </w:p>
    <w:p w14:paraId="4AD7874E" w14:textId="77777777" w:rsidR="008F6A17" w:rsidRPr="005443F4" w:rsidRDefault="008F6A17" w:rsidP="008F6A17">
      <w:pPr>
        <w:pStyle w:val="Apara"/>
      </w:pPr>
      <w:r w:rsidRPr="005443F4">
        <w:tab/>
        <w:t>(a)</w:t>
      </w:r>
      <w:r w:rsidRPr="005443F4">
        <w:tab/>
        <w:t>a question arises, in a proceeding in the court, whether the occupier consented to the entry; and</w:t>
      </w:r>
    </w:p>
    <w:p w14:paraId="496E8FB4" w14:textId="77777777" w:rsidR="008F6A17" w:rsidRPr="005443F4" w:rsidRDefault="008F6A17" w:rsidP="008F6A17">
      <w:pPr>
        <w:pStyle w:val="Apara"/>
      </w:pPr>
      <w:r w:rsidRPr="005443F4">
        <w:tab/>
        <w:t>(b)</w:t>
      </w:r>
      <w:r w:rsidRPr="005443F4">
        <w:tab/>
        <w:t>an acknowledgment of consent for the entry is not produced in evidence; and</w:t>
      </w:r>
    </w:p>
    <w:p w14:paraId="318BDA76" w14:textId="77777777" w:rsidR="008F6A17" w:rsidRPr="005443F4" w:rsidRDefault="008F6A17" w:rsidP="008F6A17">
      <w:pPr>
        <w:pStyle w:val="Apara"/>
      </w:pPr>
      <w:r w:rsidRPr="005443F4">
        <w:tab/>
        <w:t>(c)</w:t>
      </w:r>
      <w:r w:rsidRPr="005443F4">
        <w:tab/>
        <w:t>it is not proved that the occupier consented to the entry.</w:t>
      </w:r>
    </w:p>
    <w:p w14:paraId="5D48B430" w14:textId="77777777" w:rsidR="008F6A17" w:rsidRPr="005443F4" w:rsidRDefault="008F6A17" w:rsidP="008F6A17">
      <w:pPr>
        <w:pStyle w:val="AH5Sec"/>
      </w:pPr>
      <w:bookmarkStart w:id="76" w:name="_Toc169699545"/>
      <w:r w:rsidRPr="002C437F">
        <w:rPr>
          <w:rStyle w:val="CharSectNo"/>
        </w:rPr>
        <w:t>22UF</w:t>
      </w:r>
      <w:r w:rsidRPr="005443F4">
        <w:tab/>
        <w:t>General powers on entry to premises</w:t>
      </w:r>
      <w:bookmarkEnd w:id="76"/>
    </w:p>
    <w:p w14:paraId="49356EAD" w14:textId="77777777" w:rsidR="008F6A17" w:rsidRPr="005443F4" w:rsidRDefault="008F6A17" w:rsidP="008F6A17">
      <w:pPr>
        <w:pStyle w:val="Amain"/>
      </w:pPr>
      <w:r w:rsidRPr="005443F4">
        <w:tab/>
        <w:t>(1)</w:t>
      </w:r>
      <w:r w:rsidRPr="005443F4">
        <w:tab/>
        <w:t>An authorised person who enters premises under this subdivision may, for this division, do 1 or more of the following in relation to the premises or anything at the premises:</w:t>
      </w:r>
    </w:p>
    <w:p w14:paraId="21E3C980" w14:textId="77777777" w:rsidR="008F6A17" w:rsidRPr="005443F4" w:rsidRDefault="008F6A17" w:rsidP="008F6A17">
      <w:pPr>
        <w:pStyle w:val="Apara"/>
      </w:pPr>
      <w:r w:rsidRPr="005443F4">
        <w:tab/>
        <w:t>(a)</w:t>
      </w:r>
      <w:r w:rsidRPr="005443F4">
        <w:tab/>
        <w:t>inspect or examine;</w:t>
      </w:r>
    </w:p>
    <w:p w14:paraId="3AB6077F" w14:textId="77777777" w:rsidR="008F6A17" w:rsidRPr="005443F4" w:rsidRDefault="008F6A17" w:rsidP="008F6A17">
      <w:pPr>
        <w:pStyle w:val="Apara"/>
      </w:pPr>
      <w:r w:rsidRPr="005443F4">
        <w:tab/>
        <w:t>(b)</w:t>
      </w:r>
      <w:r w:rsidRPr="005443F4">
        <w:tab/>
        <w:t>copy, or take an extract from, any document relating to noncompliance, or suspected noncompliance, with the code by an entity;</w:t>
      </w:r>
    </w:p>
    <w:p w14:paraId="744A5E5D" w14:textId="77777777" w:rsidR="008F6A17" w:rsidRPr="005443F4" w:rsidRDefault="008F6A17" w:rsidP="008F6A17">
      <w:pPr>
        <w:pStyle w:val="Apara"/>
      </w:pPr>
      <w:r w:rsidRPr="005443F4">
        <w:tab/>
        <w:t>(c)</w:t>
      </w:r>
      <w:r w:rsidRPr="005443F4">
        <w:tab/>
        <w:t>take photographs, films, or audio, video or other recordings;</w:t>
      </w:r>
    </w:p>
    <w:p w14:paraId="6412FDB5" w14:textId="77777777" w:rsidR="008F6A17" w:rsidRPr="005443F4" w:rsidRDefault="008F6A17" w:rsidP="008F6A17">
      <w:pPr>
        <w:pStyle w:val="Apara"/>
      </w:pPr>
      <w:r w:rsidRPr="005443F4">
        <w:tab/>
        <w:t>(d)</w:t>
      </w:r>
      <w:r w:rsidRPr="005443F4">
        <w:tab/>
        <w:t>require the occupier, or anyone else at the premises, to give information or answer questions;</w:t>
      </w:r>
    </w:p>
    <w:p w14:paraId="479C068F" w14:textId="77777777" w:rsidR="008F6A17" w:rsidRPr="005443F4" w:rsidRDefault="008F6A17" w:rsidP="008F6A17">
      <w:pPr>
        <w:pStyle w:val="Apara"/>
      </w:pPr>
      <w:r w:rsidRPr="005443F4">
        <w:tab/>
        <w:t>(e)</w:t>
      </w:r>
      <w:r w:rsidRPr="005443F4">
        <w:tab/>
        <w:t>require the occupier to produce a document or any other thing (whether the document or other thing is at the premises or elsewhere) that the occupier has, or has access to, reasonably needed to exercise the authorised person’s powers under this subdivision;</w:t>
      </w:r>
    </w:p>
    <w:p w14:paraId="47B474D0" w14:textId="19045155" w:rsidR="008F6A17" w:rsidRPr="005443F4" w:rsidRDefault="008F6A17" w:rsidP="008F6A17">
      <w:pPr>
        <w:pStyle w:val="aNotepar"/>
      </w:pPr>
      <w:r w:rsidRPr="005443F4">
        <w:rPr>
          <w:rStyle w:val="charItals"/>
        </w:rPr>
        <w:t>Note</w:t>
      </w:r>
      <w:r w:rsidRPr="005443F4">
        <w:rPr>
          <w:rStyle w:val="charItals"/>
        </w:rPr>
        <w:tab/>
      </w:r>
      <w:r w:rsidRPr="005443F4">
        <w:t>It is an offence to make a false or misleading statement, give false or misleading information or produce a false or misleading document (see </w:t>
      </w:r>
      <w:hyperlink r:id="rId56" w:tooltip="A2002-51" w:history="1">
        <w:r w:rsidRPr="005443F4">
          <w:rPr>
            <w:rStyle w:val="charCitHyperlinkAbbrev"/>
          </w:rPr>
          <w:t>Criminal Code</w:t>
        </w:r>
      </w:hyperlink>
      <w:r w:rsidRPr="005443F4">
        <w:t>, pt 3.4).</w:t>
      </w:r>
    </w:p>
    <w:p w14:paraId="70F239BC" w14:textId="77777777" w:rsidR="008F6A17" w:rsidRPr="005443F4" w:rsidRDefault="008F6A17" w:rsidP="008F6A17">
      <w:pPr>
        <w:pStyle w:val="Apara"/>
      </w:pPr>
      <w:r w:rsidRPr="005443F4">
        <w:lastRenderedPageBreak/>
        <w:tab/>
        <w:t>(f)</w:t>
      </w:r>
      <w:r w:rsidRPr="005443F4">
        <w:tab/>
        <w:t>require the occupier to give the authorised person copies of documents produced under paragraph (e);</w:t>
      </w:r>
    </w:p>
    <w:p w14:paraId="179DC9E6" w14:textId="77777777" w:rsidR="008F6A17" w:rsidRPr="005443F4" w:rsidRDefault="008F6A17" w:rsidP="008F6A17">
      <w:pPr>
        <w:pStyle w:val="Apara"/>
      </w:pPr>
      <w:r w:rsidRPr="005443F4">
        <w:tab/>
        <w:t>(g)</w:t>
      </w:r>
      <w:r w:rsidRPr="005443F4">
        <w:tab/>
        <w:t>require the occupier to give the authorised person reasonable help (at no cost) to exercise a power under this subdivision.</w:t>
      </w:r>
    </w:p>
    <w:p w14:paraId="1B5745E9" w14:textId="77777777" w:rsidR="008F6A17" w:rsidRPr="005443F4" w:rsidRDefault="008F6A17" w:rsidP="008F6A17">
      <w:pPr>
        <w:pStyle w:val="Amain"/>
      </w:pPr>
      <w:r w:rsidRPr="005443F4">
        <w:tab/>
        <w:t>(2)</w:t>
      </w:r>
      <w:r w:rsidRPr="005443F4">
        <w:tab/>
        <w:t>The registrar may take an action mentioned in section 22T (1) (a) to</w:t>
      </w:r>
      <w:r>
        <w:t> </w:t>
      </w:r>
      <w:r w:rsidRPr="005443F4">
        <w:t xml:space="preserve">(e) against </w:t>
      </w:r>
      <w:r w:rsidRPr="005443F4">
        <w:rPr>
          <w:bCs/>
          <w:iCs/>
        </w:rPr>
        <w:t xml:space="preserve">an entity that </w:t>
      </w:r>
      <w:r w:rsidRPr="005443F4">
        <w:t>holds a secure local jobs code certificate if the entity—</w:t>
      </w:r>
    </w:p>
    <w:p w14:paraId="7E21CED0" w14:textId="77777777" w:rsidR="008F6A17" w:rsidRPr="005443F4" w:rsidRDefault="008F6A17" w:rsidP="008F6A17">
      <w:pPr>
        <w:pStyle w:val="Apara"/>
      </w:pPr>
      <w:r w:rsidRPr="005443F4">
        <w:tab/>
        <w:t>(a)</w:t>
      </w:r>
      <w:r w:rsidRPr="005443F4">
        <w:tab/>
        <w:t>fails to comply with a requirement made under subsection (1) (d), (e), (f) or (g); or</w:t>
      </w:r>
    </w:p>
    <w:p w14:paraId="7207F33A" w14:textId="77777777" w:rsidR="008F6A17" w:rsidRPr="005443F4" w:rsidRDefault="008F6A17" w:rsidP="008F6A17">
      <w:pPr>
        <w:pStyle w:val="Apara"/>
      </w:pPr>
      <w:r w:rsidRPr="005443F4">
        <w:tab/>
        <w:t>(b)</w:t>
      </w:r>
      <w:r w:rsidRPr="005443F4">
        <w:tab/>
        <w:t>obstructs or hinders an authorised person exercising a power under this subdivision.</w:t>
      </w:r>
    </w:p>
    <w:p w14:paraId="360AE70A" w14:textId="77777777" w:rsidR="008F6A17" w:rsidRPr="005443F4" w:rsidRDefault="008F6A17" w:rsidP="008F6A17">
      <w:pPr>
        <w:pStyle w:val="AH5Sec"/>
      </w:pPr>
      <w:bookmarkStart w:id="77" w:name="_Toc169699546"/>
      <w:r w:rsidRPr="002C437F">
        <w:rPr>
          <w:rStyle w:val="CharSectNo"/>
        </w:rPr>
        <w:t>22UG</w:t>
      </w:r>
      <w:r w:rsidRPr="005443F4">
        <w:tab/>
        <w:t>Disclosure of information</w:t>
      </w:r>
      <w:bookmarkEnd w:id="77"/>
    </w:p>
    <w:p w14:paraId="5B4E44EC" w14:textId="77777777" w:rsidR="008F6A17" w:rsidRPr="005443F4" w:rsidRDefault="008F6A17" w:rsidP="008F6A17">
      <w:pPr>
        <w:pStyle w:val="Amain"/>
      </w:pPr>
      <w:r w:rsidRPr="005443F4">
        <w:tab/>
        <w:t>(1)</w:t>
      </w:r>
      <w:r w:rsidRPr="005443F4">
        <w:tab/>
        <w:t>The registrar may give any information, document or other thing obtained under this subdivision to a responsible authority if the registrar considers that—</w:t>
      </w:r>
    </w:p>
    <w:p w14:paraId="64B6E6DA" w14:textId="77777777" w:rsidR="008F6A17" w:rsidRPr="005443F4" w:rsidRDefault="008F6A17" w:rsidP="008F6A17">
      <w:pPr>
        <w:pStyle w:val="Apara"/>
      </w:pPr>
      <w:r w:rsidRPr="005443F4">
        <w:tab/>
        <w:t>(a)</w:t>
      </w:r>
      <w:r w:rsidRPr="005443F4">
        <w:tab/>
        <w:t>the information, document or other thing is relevant to the exercise of the functions of the responsible authority; and</w:t>
      </w:r>
    </w:p>
    <w:p w14:paraId="57C32038" w14:textId="77777777" w:rsidR="008F6A17" w:rsidRPr="005443F4" w:rsidRDefault="008F6A17" w:rsidP="008F6A17">
      <w:pPr>
        <w:pStyle w:val="Apara"/>
      </w:pPr>
      <w:r w:rsidRPr="005443F4">
        <w:tab/>
        <w:t>(b)</w:t>
      </w:r>
      <w:r w:rsidRPr="005443F4">
        <w:tab/>
        <w:t>the disclosure of the information, document or other thing to the responsible authority is appropriate.</w:t>
      </w:r>
    </w:p>
    <w:p w14:paraId="73B7FB2D" w14:textId="77777777" w:rsidR="008F6A17" w:rsidRPr="005443F4" w:rsidRDefault="008F6A17" w:rsidP="008F6A17">
      <w:pPr>
        <w:pStyle w:val="Amain"/>
      </w:pPr>
      <w:r w:rsidRPr="005443F4">
        <w:tab/>
        <w:t>(2)</w:t>
      </w:r>
      <w:r w:rsidRPr="005443F4">
        <w:tab/>
        <w:t>In this section:</w:t>
      </w:r>
    </w:p>
    <w:p w14:paraId="742BF0B2" w14:textId="77777777" w:rsidR="008F6A17" w:rsidRPr="005443F4" w:rsidRDefault="008F6A17" w:rsidP="008F6A17">
      <w:pPr>
        <w:pStyle w:val="aDef"/>
      </w:pPr>
      <w:r w:rsidRPr="005443F4">
        <w:rPr>
          <w:rStyle w:val="charBoldItals"/>
        </w:rPr>
        <w:t>responsible authority</w:t>
      </w:r>
      <w:r w:rsidRPr="005443F4">
        <w:t xml:space="preserve"> means an entity responsible for the administration of a workplace law.</w:t>
      </w:r>
    </w:p>
    <w:p w14:paraId="54BDC689" w14:textId="77777777" w:rsidR="008F6A17" w:rsidRPr="005443F4" w:rsidRDefault="008F6A17" w:rsidP="008F6A17">
      <w:pPr>
        <w:pStyle w:val="aDef"/>
      </w:pPr>
      <w:r w:rsidRPr="005443F4">
        <w:rPr>
          <w:rStyle w:val="charBoldItals"/>
        </w:rPr>
        <w:t>workplace law</w:t>
      </w:r>
      <w:r w:rsidRPr="005443F4">
        <w:rPr>
          <w:bCs/>
          <w:lang w:eastAsia="en-AU"/>
        </w:rPr>
        <w:t xml:space="preserve"> </w:t>
      </w:r>
      <w:r w:rsidRPr="005443F4">
        <w:rPr>
          <w:lang w:eastAsia="en-AU"/>
        </w:rPr>
        <w:t>means</w:t>
      </w:r>
      <w:r w:rsidRPr="005443F4">
        <w:rPr>
          <w:rStyle w:val="charItals"/>
        </w:rPr>
        <w:t>—</w:t>
      </w:r>
    </w:p>
    <w:p w14:paraId="0F7668F0" w14:textId="77777777" w:rsidR="008F6A17" w:rsidRPr="005443F4" w:rsidRDefault="008F6A17" w:rsidP="008F6A17">
      <w:pPr>
        <w:pStyle w:val="aDefpara"/>
        <w:rPr>
          <w:lang w:eastAsia="en-AU"/>
        </w:rPr>
      </w:pPr>
      <w:r w:rsidRPr="005443F4">
        <w:rPr>
          <w:lang w:eastAsia="en-AU"/>
        </w:rPr>
        <w:tab/>
        <w:t>(a)</w:t>
      </w:r>
      <w:r w:rsidRPr="005443F4">
        <w:rPr>
          <w:lang w:eastAsia="en-AU"/>
        </w:rPr>
        <w:tab/>
        <w:t>a law of the Commonwealth, a State or the Territory that relates to workplace standards; and</w:t>
      </w:r>
    </w:p>
    <w:p w14:paraId="4CA479A2" w14:textId="77777777" w:rsidR="008F6A17" w:rsidRPr="005443F4" w:rsidRDefault="008F6A17" w:rsidP="008F6A17">
      <w:pPr>
        <w:pStyle w:val="aDefpara"/>
      </w:pPr>
      <w:r w:rsidRPr="005443F4">
        <w:tab/>
        <w:t>(b)</w:t>
      </w:r>
      <w:r w:rsidRPr="005443F4">
        <w:tab/>
        <w:t>any other law prescribed by regulation.</w:t>
      </w:r>
    </w:p>
    <w:p w14:paraId="5CDB0967" w14:textId="77777777" w:rsidR="008F6A17" w:rsidRPr="005443F4" w:rsidRDefault="008F6A17" w:rsidP="008F6A17">
      <w:pPr>
        <w:pStyle w:val="AH5Sec"/>
      </w:pPr>
      <w:bookmarkStart w:id="78" w:name="_Toc169699547"/>
      <w:r w:rsidRPr="002C437F">
        <w:rPr>
          <w:rStyle w:val="CharSectNo"/>
        </w:rPr>
        <w:lastRenderedPageBreak/>
        <w:t>22UH</w:t>
      </w:r>
      <w:r w:rsidRPr="005443F4">
        <w:tab/>
        <w:t>Damage etc to be minimised</w:t>
      </w:r>
      <w:bookmarkEnd w:id="78"/>
    </w:p>
    <w:p w14:paraId="5A048E2E" w14:textId="77777777" w:rsidR="008F6A17" w:rsidRPr="005443F4" w:rsidRDefault="008F6A17" w:rsidP="008F6A17">
      <w:pPr>
        <w:pStyle w:val="Amainreturn"/>
        <w:rPr>
          <w:lang w:eastAsia="en-AU"/>
        </w:rPr>
      </w:pPr>
      <w:r w:rsidRPr="005443F4">
        <w:rPr>
          <w:lang w:eastAsia="en-AU"/>
        </w:rPr>
        <w:t>In the exercise, or purported exercise, of a power under this subdivision, an authorised person must take all reasonable steps to ensure that the authorised person causes as little inconvenience, detriment and damage as is practicable.</w:t>
      </w:r>
    </w:p>
    <w:p w14:paraId="7BCF6BC6" w14:textId="77777777" w:rsidR="008F6A17" w:rsidRPr="005443F4" w:rsidRDefault="008F6A17" w:rsidP="008F6A17">
      <w:pPr>
        <w:pStyle w:val="AH5Sec"/>
        <w:rPr>
          <w:lang w:eastAsia="en-AU"/>
        </w:rPr>
      </w:pPr>
      <w:bookmarkStart w:id="79" w:name="_Toc169699548"/>
      <w:r w:rsidRPr="002C437F">
        <w:rPr>
          <w:rStyle w:val="CharSectNo"/>
        </w:rPr>
        <w:t>22UI</w:t>
      </w:r>
      <w:r w:rsidRPr="005443F4">
        <w:rPr>
          <w:lang w:eastAsia="en-AU"/>
        </w:rPr>
        <w:tab/>
        <w:t>Protection from liability</w:t>
      </w:r>
      <w:bookmarkEnd w:id="79"/>
    </w:p>
    <w:p w14:paraId="5F668ECD" w14:textId="77777777" w:rsidR="008F6A17" w:rsidRPr="005443F4" w:rsidRDefault="008F6A17" w:rsidP="008F6A17">
      <w:pPr>
        <w:pStyle w:val="Amain"/>
        <w:rPr>
          <w:lang w:eastAsia="en-AU"/>
        </w:rPr>
      </w:pPr>
      <w:r w:rsidRPr="005443F4">
        <w:rPr>
          <w:lang w:eastAsia="en-AU"/>
        </w:rPr>
        <w:tab/>
        <w:t>(1)</w:t>
      </w:r>
      <w:r w:rsidRPr="005443F4">
        <w:rPr>
          <w:lang w:eastAsia="en-AU"/>
        </w:rPr>
        <w:tab/>
        <w:t>An official is not civilly liable for anything done, or omitted to be done, honestly and without recklessness—</w:t>
      </w:r>
    </w:p>
    <w:p w14:paraId="7C8142AF" w14:textId="77777777" w:rsidR="008F6A17" w:rsidRPr="005443F4" w:rsidRDefault="008F6A17" w:rsidP="008F6A17">
      <w:pPr>
        <w:pStyle w:val="Apara"/>
        <w:rPr>
          <w:lang w:eastAsia="en-AU"/>
        </w:rPr>
      </w:pPr>
      <w:r w:rsidRPr="005443F4">
        <w:rPr>
          <w:lang w:eastAsia="en-AU"/>
        </w:rPr>
        <w:tab/>
        <w:t>(a)</w:t>
      </w:r>
      <w:r w:rsidRPr="005443F4">
        <w:rPr>
          <w:lang w:eastAsia="en-AU"/>
        </w:rPr>
        <w:tab/>
        <w:t>in the exercise of a function under this division; or</w:t>
      </w:r>
    </w:p>
    <w:p w14:paraId="05E82937" w14:textId="77777777" w:rsidR="008F6A17" w:rsidRPr="005443F4" w:rsidRDefault="008F6A17" w:rsidP="008F6A17">
      <w:pPr>
        <w:pStyle w:val="Apara"/>
        <w:rPr>
          <w:lang w:eastAsia="en-AU"/>
        </w:rPr>
      </w:pPr>
      <w:r w:rsidRPr="005443F4">
        <w:rPr>
          <w:lang w:eastAsia="en-AU"/>
        </w:rPr>
        <w:tab/>
        <w:t>(b)</w:t>
      </w:r>
      <w:r w:rsidRPr="005443F4">
        <w:rPr>
          <w:lang w:eastAsia="en-AU"/>
        </w:rPr>
        <w:tab/>
        <w:t>in the reasonable belief that the act of omission was in the exercise of a function under this division.</w:t>
      </w:r>
    </w:p>
    <w:p w14:paraId="3681DD5A" w14:textId="77777777" w:rsidR="008F6A17" w:rsidRPr="005443F4" w:rsidRDefault="008F6A17" w:rsidP="008F6A17">
      <w:pPr>
        <w:pStyle w:val="Amain"/>
        <w:rPr>
          <w:lang w:eastAsia="en-AU"/>
        </w:rPr>
      </w:pPr>
      <w:r w:rsidRPr="005443F4">
        <w:rPr>
          <w:lang w:eastAsia="en-AU"/>
        </w:rPr>
        <w:tab/>
        <w:t>(2)</w:t>
      </w:r>
      <w:r w:rsidRPr="005443F4">
        <w:rPr>
          <w:lang w:eastAsia="en-AU"/>
        </w:rPr>
        <w:tab/>
        <w:t>Any civil liability</w:t>
      </w:r>
      <w:r w:rsidRPr="005443F4">
        <w:rPr>
          <w:vertAlign w:val="superscript"/>
          <w:lang w:eastAsia="en-AU"/>
        </w:rPr>
        <w:t xml:space="preserve"> </w:t>
      </w:r>
      <w:r w:rsidRPr="005443F4">
        <w:rPr>
          <w:lang w:eastAsia="en-AU"/>
        </w:rPr>
        <w:t>that would, apart from this section, attach to the official attaches instead</w:t>
      </w:r>
      <w:r w:rsidRPr="005443F4">
        <w:rPr>
          <w:vertAlign w:val="superscript"/>
          <w:lang w:eastAsia="en-AU"/>
        </w:rPr>
        <w:t xml:space="preserve"> </w:t>
      </w:r>
      <w:r w:rsidRPr="005443F4">
        <w:rPr>
          <w:lang w:eastAsia="en-AU"/>
        </w:rPr>
        <w:t>to the Territory.</w:t>
      </w:r>
    </w:p>
    <w:p w14:paraId="2F158C47" w14:textId="77777777" w:rsidR="008F6A17" w:rsidRPr="005443F4" w:rsidRDefault="008F6A17" w:rsidP="008F6A17">
      <w:pPr>
        <w:pStyle w:val="Amain"/>
        <w:rPr>
          <w:lang w:eastAsia="en-AU"/>
        </w:rPr>
      </w:pPr>
      <w:r w:rsidRPr="005443F4">
        <w:rPr>
          <w:lang w:eastAsia="en-AU"/>
        </w:rPr>
        <w:tab/>
        <w:t>(3)</w:t>
      </w:r>
      <w:r w:rsidRPr="005443F4">
        <w:rPr>
          <w:lang w:eastAsia="en-AU"/>
        </w:rPr>
        <w:tab/>
        <w:t>In this section:</w:t>
      </w:r>
    </w:p>
    <w:p w14:paraId="68B35DAD" w14:textId="77777777" w:rsidR="008F6A17" w:rsidRPr="005443F4" w:rsidRDefault="008F6A17" w:rsidP="008F6A17">
      <w:pPr>
        <w:pStyle w:val="aDef"/>
        <w:rPr>
          <w:lang w:eastAsia="en-AU"/>
        </w:rPr>
      </w:pPr>
      <w:r w:rsidRPr="005443F4">
        <w:rPr>
          <w:rStyle w:val="charBoldItals"/>
        </w:rPr>
        <w:t>official</w:t>
      </w:r>
      <w:r w:rsidRPr="005443F4">
        <w:rPr>
          <w:lang w:eastAsia="en-AU"/>
        </w:rPr>
        <w:t xml:space="preserve"> means—</w:t>
      </w:r>
    </w:p>
    <w:p w14:paraId="441DA68A" w14:textId="77777777" w:rsidR="008F6A17" w:rsidRPr="005443F4" w:rsidRDefault="008F6A17" w:rsidP="008F6A17">
      <w:pPr>
        <w:pStyle w:val="aDefpara"/>
        <w:rPr>
          <w:lang w:eastAsia="en-AU"/>
        </w:rPr>
      </w:pPr>
      <w:r w:rsidRPr="005443F4">
        <w:rPr>
          <w:lang w:eastAsia="en-AU"/>
        </w:rPr>
        <w:tab/>
        <w:t>(a)</w:t>
      </w:r>
      <w:r w:rsidRPr="005443F4">
        <w:rPr>
          <w:lang w:eastAsia="en-AU"/>
        </w:rPr>
        <w:tab/>
        <w:t>the registrar; or</w:t>
      </w:r>
    </w:p>
    <w:p w14:paraId="408ADD2A" w14:textId="77777777" w:rsidR="008F6A17" w:rsidRPr="005443F4" w:rsidRDefault="008F6A17" w:rsidP="008F6A17">
      <w:pPr>
        <w:pStyle w:val="aDefpara"/>
        <w:rPr>
          <w:lang w:eastAsia="en-AU"/>
        </w:rPr>
      </w:pPr>
      <w:r w:rsidRPr="005443F4">
        <w:rPr>
          <w:lang w:eastAsia="en-AU"/>
        </w:rPr>
        <w:tab/>
        <w:t>(b)</w:t>
      </w:r>
      <w:r w:rsidRPr="005443F4">
        <w:rPr>
          <w:lang w:eastAsia="en-AU"/>
        </w:rPr>
        <w:tab/>
        <w:t>an authorised person.</w:t>
      </w:r>
    </w:p>
    <w:p w14:paraId="47330E24" w14:textId="77777777" w:rsidR="00F959D4" w:rsidRPr="002C437F" w:rsidRDefault="00F959D4" w:rsidP="00F959D4">
      <w:pPr>
        <w:pStyle w:val="AH3Div"/>
      </w:pPr>
      <w:bookmarkStart w:id="80" w:name="_Toc169699549"/>
      <w:r w:rsidRPr="002C437F">
        <w:rPr>
          <w:rStyle w:val="CharDivNo"/>
        </w:rPr>
        <w:t>Division 2B.5</w:t>
      </w:r>
      <w:r w:rsidRPr="009E1AEC">
        <w:tab/>
      </w:r>
      <w:r w:rsidRPr="002C437F">
        <w:rPr>
          <w:rStyle w:val="CharDivText"/>
        </w:rPr>
        <w:t>Secure local jobs code registrar</w:t>
      </w:r>
      <w:bookmarkEnd w:id="80"/>
    </w:p>
    <w:p w14:paraId="0CB263E8" w14:textId="77777777" w:rsidR="00F959D4" w:rsidRPr="009E1AEC" w:rsidRDefault="00F959D4" w:rsidP="00F959D4">
      <w:pPr>
        <w:pStyle w:val="AH5Sec"/>
      </w:pPr>
      <w:bookmarkStart w:id="81" w:name="_Toc169699550"/>
      <w:r w:rsidRPr="002C437F">
        <w:rPr>
          <w:rStyle w:val="CharSectNo"/>
        </w:rPr>
        <w:t>22V</w:t>
      </w:r>
      <w:r w:rsidRPr="009E1AEC">
        <w:tab/>
        <w:t>Appointment of secure local jobs code registrar</w:t>
      </w:r>
      <w:bookmarkEnd w:id="81"/>
    </w:p>
    <w:p w14:paraId="32AF732E" w14:textId="77777777" w:rsidR="00F959D4" w:rsidRPr="009E1AEC" w:rsidRDefault="00F959D4" w:rsidP="00F959D4">
      <w:pPr>
        <w:pStyle w:val="Amain"/>
      </w:pPr>
      <w:r w:rsidRPr="009E1AEC">
        <w:tab/>
        <w:t>(1)</w:t>
      </w:r>
      <w:r w:rsidRPr="009E1AEC">
        <w:tab/>
        <w:t>The Minister must appoint a public servant as the secure local jobs code registrar.</w:t>
      </w:r>
    </w:p>
    <w:p w14:paraId="0FE27285" w14:textId="7EB84BC0" w:rsidR="00F959D4" w:rsidRPr="009E1AEC" w:rsidRDefault="00F959D4" w:rsidP="00F959D4">
      <w:pPr>
        <w:pStyle w:val="aNote"/>
        <w:keepNext/>
      </w:pPr>
      <w:r w:rsidRPr="009E1AEC">
        <w:rPr>
          <w:rStyle w:val="charItals"/>
        </w:rPr>
        <w:t>Note 1</w:t>
      </w:r>
      <w:r w:rsidRPr="009E1AEC">
        <w:tab/>
        <w:t xml:space="preserve">For the making of appointments (including acting appointments), see the </w:t>
      </w:r>
      <w:hyperlink r:id="rId57" w:tooltip="A2001-14" w:history="1">
        <w:r w:rsidRPr="009E1AEC">
          <w:rPr>
            <w:rStyle w:val="charCitHyperlinkAbbrev"/>
          </w:rPr>
          <w:t>Legislation Act</w:t>
        </w:r>
      </w:hyperlink>
      <w:r w:rsidRPr="009E1AEC">
        <w:t xml:space="preserve">, pt 19.3.  </w:t>
      </w:r>
    </w:p>
    <w:p w14:paraId="7D5024BD" w14:textId="730AEA1D" w:rsidR="00F959D4" w:rsidRPr="009E1AEC" w:rsidRDefault="00F959D4" w:rsidP="00F959D4">
      <w:pPr>
        <w:pStyle w:val="aNote"/>
      </w:pPr>
      <w:r w:rsidRPr="009E1AEC">
        <w:rPr>
          <w:rStyle w:val="charItals"/>
        </w:rPr>
        <w:t>Note 2</w:t>
      </w:r>
      <w:r w:rsidRPr="009E1AEC">
        <w:tab/>
        <w:t xml:space="preserve">In particular, a person may be appointed for a particular provision of a law (see </w:t>
      </w:r>
      <w:hyperlink r:id="rId58" w:tooltip="A2001-14" w:history="1">
        <w:r w:rsidRPr="009E1AEC">
          <w:rPr>
            <w:rStyle w:val="charCitHyperlinkAbbrev"/>
          </w:rPr>
          <w:t>Legislation Act</w:t>
        </w:r>
      </w:hyperlink>
      <w:r w:rsidRPr="009E1AEC">
        <w:t xml:space="preserve">, s 7 (3)) and an appointment may be made by naming a person or nominating the occupant of a position (see </w:t>
      </w:r>
      <w:hyperlink r:id="rId59" w:tooltip="A2001-14" w:history="1">
        <w:r w:rsidRPr="009E1AEC">
          <w:rPr>
            <w:rStyle w:val="charCitHyperlinkAbbrev"/>
          </w:rPr>
          <w:t>Legislation Act</w:t>
        </w:r>
      </w:hyperlink>
      <w:r w:rsidRPr="009E1AEC">
        <w:t>, s 207).</w:t>
      </w:r>
    </w:p>
    <w:p w14:paraId="069E715B" w14:textId="77777777" w:rsidR="00F959D4" w:rsidRPr="009E1AEC" w:rsidRDefault="00F959D4" w:rsidP="00F959D4">
      <w:pPr>
        <w:pStyle w:val="Amain"/>
      </w:pPr>
      <w:r w:rsidRPr="009E1AEC">
        <w:lastRenderedPageBreak/>
        <w:tab/>
        <w:t>(2)</w:t>
      </w:r>
      <w:r w:rsidRPr="009E1AEC">
        <w:tab/>
        <w:t>The registrar must be appointed for a term of not longer than 3 years.</w:t>
      </w:r>
    </w:p>
    <w:p w14:paraId="076F6BEE" w14:textId="7B109F75" w:rsidR="00F959D4" w:rsidRPr="009E1AEC" w:rsidRDefault="00F959D4" w:rsidP="00F959D4">
      <w:pPr>
        <w:pStyle w:val="aNote"/>
        <w:keepNext/>
      </w:pPr>
      <w:r w:rsidRPr="009E1AEC">
        <w:rPr>
          <w:rStyle w:val="charItals"/>
        </w:rPr>
        <w:t>Note 1</w:t>
      </w:r>
      <w:r w:rsidRPr="009E1AEC">
        <w:rPr>
          <w:rStyle w:val="charItals"/>
        </w:rPr>
        <w:tab/>
      </w:r>
      <w:r w:rsidRPr="009E1AEC">
        <w:t xml:space="preserve">A person may be reappointed to a position if the person is eligible to be appointed to the position (see </w:t>
      </w:r>
      <w:hyperlink r:id="rId60" w:tooltip="A2001-14" w:history="1">
        <w:r w:rsidRPr="009E1AEC">
          <w:rPr>
            <w:rStyle w:val="charCitHyperlinkAbbrev"/>
          </w:rPr>
          <w:t>Legislation Act</w:t>
        </w:r>
      </w:hyperlink>
      <w:r w:rsidRPr="009E1AEC">
        <w:t>, s 208 and dict, pt 1, def </w:t>
      </w:r>
      <w:r w:rsidRPr="009E1AEC">
        <w:rPr>
          <w:rStyle w:val="charBoldItals"/>
        </w:rPr>
        <w:t>appoint</w:t>
      </w:r>
      <w:r w:rsidRPr="009E1AEC">
        <w:t>).</w:t>
      </w:r>
    </w:p>
    <w:p w14:paraId="588C41F5" w14:textId="021624FE" w:rsidR="00F959D4" w:rsidRPr="009E1AEC" w:rsidRDefault="00F959D4" w:rsidP="00F959D4">
      <w:pPr>
        <w:pStyle w:val="aNote"/>
      </w:pPr>
      <w:r w:rsidRPr="009E1AEC">
        <w:rPr>
          <w:rStyle w:val="charItals"/>
        </w:rPr>
        <w:t>Note 2</w:t>
      </w:r>
      <w:r w:rsidRPr="009E1AEC">
        <w:tab/>
        <w:t xml:space="preserve">A person’s appointment also ends if the person resigns (see </w:t>
      </w:r>
      <w:hyperlink r:id="rId61" w:tooltip="A2001-14" w:history="1">
        <w:r w:rsidRPr="009E1AEC">
          <w:rPr>
            <w:rStyle w:val="charCitHyperlinkAbbrev"/>
          </w:rPr>
          <w:t>Legislation Act</w:t>
        </w:r>
      </w:hyperlink>
      <w:r w:rsidRPr="009E1AEC">
        <w:t>, s 210).</w:t>
      </w:r>
    </w:p>
    <w:p w14:paraId="17CB2C33" w14:textId="77777777" w:rsidR="00F959D4" w:rsidRPr="009E1AEC" w:rsidRDefault="00F959D4" w:rsidP="00F959D4">
      <w:pPr>
        <w:pStyle w:val="Amain"/>
      </w:pPr>
      <w:r w:rsidRPr="009E1AEC">
        <w:tab/>
        <w:t>(3)</w:t>
      </w:r>
      <w:r w:rsidRPr="009E1AEC">
        <w:tab/>
        <w:t>An appointment is a notifiable instrument.</w:t>
      </w:r>
    </w:p>
    <w:p w14:paraId="686B4BFC" w14:textId="5DE74DE5" w:rsidR="00F959D4" w:rsidRPr="009E1AEC" w:rsidRDefault="00F959D4" w:rsidP="00F959D4">
      <w:pPr>
        <w:pStyle w:val="aNote"/>
      </w:pPr>
      <w:r w:rsidRPr="009E1AEC">
        <w:rPr>
          <w:rStyle w:val="charItals"/>
        </w:rPr>
        <w:t>Note</w:t>
      </w:r>
      <w:r w:rsidRPr="009E1AEC">
        <w:rPr>
          <w:rStyle w:val="charItals"/>
        </w:rPr>
        <w:tab/>
      </w:r>
      <w:r w:rsidRPr="009E1AEC">
        <w:t xml:space="preserve">A notifiable instrument must be notified under the </w:t>
      </w:r>
      <w:hyperlink r:id="rId62" w:tooltip="A2001-14" w:history="1">
        <w:r w:rsidRPr="009E1AEC">
          <w:rPr>
            <w:rStyle w:val="charCitHyperlinkAbbrev"/>
          </w:rPr>
          <w:t>Legislation Act</w:t>
        </w:r>
      </w:hyperlink>
      <w:r w:rsidRPr="009E1AEC">
        <w:t>.</w:t>
      </w:r>
    </w:p>
    <w:p w14:paraId="774EE9DF" w14:textId="77777777" w:rsidR="00F959D4" w:rsidRPr="009E1AEC" w:rsidRDefault="00F959D4" w:rsidP="00825412">
      <w:pPr>
        <w:pStyle w:val="AH5Sec"/>
      </w:pPr>
      <w:bookmarkStart w:id="82" w:name="_Toc169699551"/>
      <w:r w:rsidRPr="002C437F">
        <w:rPr>
          <w:rStyle w:val="CharSectNo"/>
        </w:rPr>
        <w:t>22W</w:t>
      </w:r>
      <w:r w:rsidRPr="009E1AEC">
        <w:tab/>
        <w:t>Functions of registrar</w:t>
      </w:r>
      <w:bookmarkEnd w:id="82"/>
    </w:p>
    <w:p w14:paraId="296EFC5C" w14:textId="77777777" w:rsidR="00F959D4" w:rsidRPr="009E1AEC" w:rsidRDefault="00F959D4" w:rsidP="00825412">
      <w:pPr>
        <w:pStyle w:val="Amain"/>
        <w:keepNext/>
      </w:pPr>
      <w:r w:rsidRPr="009E1AEC">
        <w:tab/>
        <w:t>(1)</w:t>
      </w:r>
      <w:r w:rsidRPr="009E1AEC">
        <w:tab/>
        <w:t>The registrar has the following functions:</w:t>
      </w:r>
    </w:p>
    <w:p w14:paraId="21D42213" w14:textId="77777777" w:rsidR="00F959D4" w:rsidRPr="009E1AEC" w:rsidRDefault="00F959D4" w:rsidP="00F959D4">
      <w:pPr>
        <w:pStyle w:val="Apara"/>
      </w:pPr>
      <w:r w:rsidRPr="009E1AEC">
        <w:tab/>
        <w:t>(a)</w:t>
      </w:r>
      <w:r w:rsidRPr="009E1AEC">
        <w:tab/>
        <w:t>to promote an understanding and acceptance of, and compliance with, this part;</w:t>
      </w:r>
    </w:p>
    <w:p w14:paraId="622C05C5" w14:textId="77777777" w:rsidR="00F959D4" w:rsidRPr="009E1AEC" w:rsidRDefault="00F959D4" w:rsidP="00F959D4">
      <w:pPr>
        <w:pStyle w:val="Apara"/>
      </w:pPr>
      <w:r w:rsidRPr="009E1AEC">
        <w:tab/>
        <w:t>(b)</w:t>
      </w:r>
      <w:r w:rsidRPr="009E1AEC">
        <w:tab/>
        <w:t>to undertake research, and develop educational and other programs, for the purpose of enabling holders of secure local jobs code certificates to comply with the code;</w:t>
      </w:r>
    </w:p>
    <w:p w14:paraId="4DE652B9" w14:textId="77777777" w:rsidR="00F959D4" w:rsidRPr="009E1AEC" w:rsidRDefault="00F959D4" w:rsidP="00F959D4">
      <w:pPr>
        <w:pStyle w:val="Apara"/>
      </w:pPr>
      <w:r w:rsidRPr="009E1AEC">
        <w:tab/>
        <w:t>(c)</w:t>
      </w:r>
      <w:r w:rsidRPr="009E1AEC">
        <w:tab/>
        <w:t>to advise the Minister on any matter relevant to the operation of this part;</w:t>
      </w:r>
    </w:p>
    <w:p w14:paraId="18005C39" w14:textId="77777777" w:rsidR="00F959D4" w:rsidRPr="009E1AEC" w:rsidRDefault="00F959D4" w:rsidP="00F959D4">
      <w:pPr>
        <w:pStyle w:val="Apara"/>
      </w:pPr>
      <w:r w:rsidRPr="009E1AEC">
        <w:tab/>
        <w:t>(d)</w:t>
      </w:r>
      <w:r w:rsidRPr="009E1AEC">
        <w:tab/>
        <w:t>to provide secretariat support to the council;</w:t>
      </w:r>
    </w:p>
    <w:p w14:paraId="60DEC874" w14:textId="77777777" w:rsidR="00F959D4" w:rsidRPr="009E1AEC" w:rsidRDefault="00F959D4" w:rsidP="00F959D4">
      <w:pPr>
        <w:pStyle w:val="Apara"/>
      </w:pPr>
      <w:r w:rsidRPr="009E1AEC">
        <w:tab/>
        <w:t>(e)</w:t>
      </w:r>
      <w:r w:rsidRPr="009E1AEC">
        <w:tab/>
        <w:t>any other function given to the registrar under this Act or another territory law.</w:t>
      </w:r>
    </w:p>
    <w:p w14:paraId="5DBCEA7F" w14:textId="71C9E1BE" w:rsidR="00F959D4" w:rsidRPr="009E1AEC" w:rsidRDefault="00F959D4" w:rsidP="00F959D4">
      <w:pPr>
        <w:pStyle w:val="aNote"/>
      </w:pPr>
      <w:r w:rsidRPr="009E1AEC">
        <w:rPr>
          <w:rStyle w:val="charItals"/>
        </w:rPr>
        <w:t>Note</w:t>
      </w:r>
      <w:r w:rsidRPr="009E1AEC">
        <w:rPr>
          <w:rStyle w:val="charItals"/>
        </w:rPr>
        <w:tab/>
      </w:r>
      <w:r w:rsidRPr="009E1AEC">
        <w:t xml:space="preserve">A provision of a law that gives an entity (including a person) a function also gives the entity powers necessary and convenient to exercise the function (see </w:t>
      </w:r>
      <w:hyperlink r:id="rId63" w:tooltip="A2001-14" w:history="1">
        <w:r w:rsidRPr="009E1AEC">
          <w:rPr>
            <w:rStyle w:val="charCitHyperlinkAbbrev"/>
          </w:rPr>
          <w:t>Legislation Act</w:t>
        </w:r>
      </w:hyperlink>
      <w:r w:rsidRPr="009E1AEC">
        <w:t xml:space="preserve">, s 196 and dict, pt 1, def </w:t>
      </w:r>
      <w:r w:rsidRPr="009E1AEC">
        <w:rPr>
          <w:rStyle w:val="charBoldItals"/>
        </w:rPr>
        <w:t>entity</w:t>
      </w:r>
      <w:r w:rsidRPr="009E1AEC">
        <w:t>).</w:t>
      </w:r>
    </w:p>
    <w:p w14:paraId="337CFA9B" w14:textId="77777777" w:rsidR="00F959D4" w:rsidRPr="009E1AEC" w:rsidRDefault="00F959D4" w:rsidP="00F959D4">
      <w:pPr>
        <w:pStyle w:val="Amain"/>
      </w:pPr>
      <w:r w:rsidRPr="009E1AEC">
        <w:tab/>
        <w:t>(2)</w:t>
      </w:r>
      <w:r w:rsidRPr="009E1AEC">
        <w:tab/>
        <w:t>In exercising the registrar’s functions, the registrar is not subject to direction by the director-general.</w:t>
      </w:r>
    </w:p>
    <w:p w14:paraId="5CA6D86F" w14:textId="77777777" w:rsidR="00F959D4" w:rsidRPr="009E1AEC" w:rsidRDefault="00F959D4" w:rsidP="00F959D4">
      <w:pPr>
        <w:pStyle w:val="AH5Sec"/>
      </w:pPr>
      <w:bookmarkStart w:id="83" w:name="_Toc169699552"/>
      <w:r w:rsidRPr="002C437F">
        <w:rPr>
          <w:rStyle w:val="CharSectNo"/>
        </w:rPr>
        <w:lastRenderedPageBreak/>
        <w:t>22X</w:t>
      </w:r>
      <w:r w:rsidRPr="009E1AEC">
        <w:tab/>
        <w:t>Ministerial directions to registrar</w:t>
      </w:r>
      <w:bookmarkEnd w:id="83"/>
    </w:p>
    <w:p w14:paraId="07CA0926" w14:textId="77777777" w:rsidR="00F959D4" w:rsidRPr="009E1AEC" w:rsidRDefault="00F959D4" w:rsidP="00420D87">
      <w:pPr>
        <w:pStyle w:val="Amain"/>
        <w:keepNext/>
      </w:pPr>
      <w:r w:rsidRPr="009E1AEC">
        <w:tab/>
        <w:t>(1)</w:t>
      </w:r>
      <w:r w:rsidRPr="009E1AEC">
        <w:tab/>
        <w:t>The Minister may give written directions to the registrar in relation to the exercise of the registrar’s functions.</w:t>
      </w:r>
    </w:p>
    <w:p w14:paraId="6CCD9CB7" w14:textId="77777777" w:rsidR="00F959D4" w:rsidRPr="009E1AEC" w:rsidRDefault="00F959D4" w:rsidP="00F959D4">
      <w:pPr>
        <w:pStyle w:val="Amain"/>
      </w:pPr>
      <w:r w:rsidRPr="009E1AEC">
        <w:tab/>
        <w:t>(2)</w:t>
      </w:r>
      <w:r w:rsidRPr="009E1AEC">
        <w:tab/>
        <w:t>The registrar must comply with a direction given under subsection (1).</w:t>
      </w:r>
    </w:p>
    <w:p w14:paraId="2702153D" w14:textId="77777777" w:rsidR="00F959D4" w:rsidRPr="009E1AEC" w:rsidRDefault="00F959D4" w:rsidP="00F959D4">
      <w:pPr>
        <w:pStyle w:val="Amain"/>
      </w:pPr>
      <w:r w:rsidRPr="009E1AEC">
        <w:tab/>
        <w:t>(3)</w:t>
      </w:r>
      <w:r w:rsidRPr="009E1AEC">
        <w:tab/>
        <w:t>The Minister must present a copy of any direction to the Legislative Assembly within 5 sitting days after the day the direction is given to the registrar.</w:t>
      </w:r>
    </w:p>
    <w:p w14:paraId="15F58946" w14:textId="77777777" w:rsidR="00F959D4" w:rsidRPr="009E1AEC" w:rsidRDefault="00F959D4" w:rsidP="00F959D4">
      <w:pPr>
        <w:pStyle w:val="AH5Sec"/>
      </w:pPr>
      <w:bookmarkStart w:id="84" w:name="_Toc169699553"/>
      <w:r w:rsidRPr="002C437F">
        <w:rPr>
          <w:rStyle w:val="CharSectNo"/>
        </w:rPr>
        <w:t>22Y</w:t>
      </w:r>
      <w:r w:rsidRPr="009E1AEC">
        <w:tab/>
        <w:t>Delegation by registrar</w:t>
      </w:r>
      <w:bookmarkEnd w:id="84"/>
    </w:p>
    <w:p w14:paraId="079FFA2E" w14:textId="77777777" w:rsidR="00F959D4" w:rsidRPr="009E1AEC" w:rsidRDefault="00F959D4" w:rsidP="00F959D4">
      <w:pPr>
        <w:pStyle w:val="Amainreturn"/>
        <w:keepNext/>
      </w:pPr>
      <w:r w:rsidRPr="009E1AEC">
        <w:t>The registrar may delegate the registrar’s functions under this Act to another public servant.</w:t>
      </w:r>
    </w:p>
    <w:p w14:paraId="1F4D6F95" w14:textId="5F8505CD" w:rsidR="00F959D4" w:rsidRPr="009E1AEC" w:rsidRDefault="00F959D4" w:rsidP="00F959D4">
      <w:pPr>
        <w:pStyle w:val="aNote"/>
      </w:pPr>
      <w:r w:rsidRPr="009E1AEC">
        <w:rPr>
          <w:rStyle w:val="charItals"/>
        </w:rPr>
        <w:t>Note</w:t>
      </w:r>
      <w:r w:rsidRPr="009E1AEC">
        <w:rPr>
          <w:rStyle w:val="charItals"/>
        </w:rPr>
        <w:tab/>
      </w:r>
      <w:r w:rsidRPr="009E1AEC">
        <w:t xml:space="preserve">For the making of delegations and the exercise of delegated functions, see the </w:t>
      </w:r>
      <w:hyperlink r:id="rId64" w:tooltip="A2001-14" w:history="1">
        <w:r w:rsidRPr="009E1AEC">
          <w:rPr>
            <w:rStyle w:val="charCitHyperlinkAbbrev"/>
          </w:rPr>
          <w:t>Legislation Act</w:t>
        </w:r>
      </w:hyperlink>
      <w:r w:rsidRPr="009E1AEC">
        <w:t>, pt 19.4.</w:t>
      </w:r>
    </w:p>
    <w:p w14:paraId="78BE7BCB" w14:textId="77777777" w:rsidR="00160A49" w:rsidRPr="00160A49" w:rsidRDefault="00160A49" w:rsidP="00160A49">
      <w:pPr>
        <w:pStyle w:val="PageBreak"/>
      </w:pPr>
      <w:r w:rsidRPr="00160A49">
        <w:br w:type="page"/>
      </w:r>
    </w:p>
    <w:p w14:paraId="3EA024B1" w14:textId="77777777" w:rsidR="00F959D4" w:rsidRPr="002C437F" w:rsidRDefault="00F959D4" w:rsidP="00F959D4">
      <w:pPr>
        <w:pStyle w:val="AH3Div"/>
      </w:pPr>
      <w:bookmarkStart w:id="85" w:name="_Toc169699554"/>
      <w:r w:rsidRPr="002C437F">
        <w:rPr>
          <w:rStyle w:val="CharDivNo"/>
        </w:rPr>
        <w:lastRenderedPageBreak/>
        <w:t>Division 2B.6</w:t>
      </w:r>
      <w:r w:rsidRPr="009E1AEC">
        <w:tab/>
      </w:r>
      <w:r w:rsidRPr="002C437F">
        <w:rPr>
          <w:rStyle w:val="CharDivText"/>
        </w:rPr>
        <w:t>Secure local jobs code advisory council</w:t>
      </w:r>
      <w:bookmarkEnd w:id="85"/>
    </w:p>
    <w:p w14:paraId="20AC5D37" w14:textId="77777777" w:rsidR="00F959D4" w:rsidRPr="009E1AEC" w:rsidRDefault="00F959D4" w:rsidP="00F959D4">
      <w:pPr>
        <w:pStyle w:val="AH5Sec"/>
        <w:rPr>
          <w:rStyle w:val="charItals"/>
        </w:rPr>
      </w:pPr>
      <w:bookmarkStart w:id="86" w:name="_Toc169699555"/>
      <w:r w:rsidRPr="002C437F">
        <w:rPr>
          <w:rStyle w:val="CharSectNo"/>
        </w:rPr>
        <w:t>22Z</w:t>
      </w:r>
      <w:r w:rsidRPr="009E1AEC">
        <w:tab/>
        <w:t>Establishment of council</w:t>
      </w:r>
      <w:bookmarkEnd w:id="86"/>
    </w:p>
    <w:p w14:paraId="0F80C254" w14:textId="77777777" w:rsidR="00F959D4" w:rsidRPr="009E1AEC" w:rsidRDefault="00F959D4" w:rsidP="00F959D4">
      <w:pPr>
        <w:pStyle w:val="Amainreturn"/>
      </w:pPr>
      <w:r w:rsidRPr="009E1AEC">
        <w:t>The Secure Local Jobs Code Advisory Council is established.</w:t>
      </w:r>
    </w:p>
    <w:p w14:paraId="59ABBE98" w14:textId="77777777" w:rsidR="00F959D4" w:rsidRPr="009E1AEC" w:rsidRDefault="00F959D4" w:rsidP="00F959D4">
      <w:pPr>
        <w:pStyle w:val="AH5Sec"/>
        <w:rPr>
          <w:rStyle w:val="charItals"/>
        </w:rPr>
      </w:pPr>
      <w:bookmarkStart w:id="87" w:name="_Toc169699556"/>
      <w:r w:rsidRPr="002C437F">
        <w:rPr>
          <w:rStyle w:val="CharSectNo"/>
        </w:rPr>
        <w:t>22ZA</w:t>
      </w:r>
      <w:r w:rsidRPr="009E1AEC">
        <w:tab/>
        <w:t>Functions of council</w:t>
      </w:r>
      <w:bookmarkEnd w:id="87"/>
    </w:p>
    <w:p w14:paraId="2CBBC242" w14:textId="77777777" w:rsidR="00F959D4" w:rsidRPr="009E1AEC" w:rsidRDefault="00F959D4" w:rsidP="00F959D4">
      <w:pPr>
        <w:pStyle w:val="Amainreturn"/>
      </w:pPr>
      <w:r w:rsidRPr="009E1AEC">
        <w:t>The council has the following functions:</w:t>
      </w:r>
    </w:p>
    <w:p w14:paraId="3A182D2D" w14:textId="77777777" w:rsidR="00F959D4" w:rsidRPr="009E1AEC" w:rsidRDefault="00F959D4" w:rsidP="00F959D4">
      <w:pPr>
        <w:pStyle w:val="Apara"/>
      </w:pPr>
      <w:r w:rsidRPr="009E1AEC">
        <w:tab/>
        <w:t>(a)</w:t>
      </w:r>
      <w:r w:rsidRPr="009E1AEC">
        <w:tab/>
        <w:t>to advise the Minister about—</w:t>
      </w:r>
    </w:p>
    <w:p w14:paraId="4C89F0F6" w14:textId="77777777" w:rsidR="00F959D4" w:rsidRPr="009E1AEC" w:rsidRDefault="00F959D4" w:rsidP="00F959D4">
      <w:pPr>
        <w:pStyle w:val="Asubpara"/>
      </w:pPr>
      <w:r w:rsidRPr="009E1AEC">
        <w:tab/>
        <w:t>(i)</w:t>
      </w:r>
      <w:r w:rsidRPr="009E1AEC">
        <w:tab/>
        <w:t>matters relating to the operation of this part; and</w:t>
      </w:r>
    </w:p>
    <w:p w14:paraId="62EDF07F" w14:textId="77777777" w:rsidR="00F959D4" w:rsidRPr="009E1AEC" w:rsidRDefault="00F959D4" w:rsidP="00F959D4">
      <w:pPr>
        <w:pStyle w:val="Asubpara"/>
      </w:pPr>
      <w:r w:rsidRPr="009E1AEC">
        <w:tab/>
        <w:t>(ii)</w:t>
      </w:r>
      <w:r w:rsidRPr="009E1AEC">
        <w:tab/>
        <w:t>anything else in relation to local jobs and procurement by territory entities requested by the Minister;</w:t>
      </w:r>
    </w:p>
    <w:p w14:paraId="5D301DE3" w14:textId="77777777" w:rsidR="00F959D4" w:rsidRPr="009E1AEC" w:rsidRDefault="00F959D4" w:rsidP="00F959D4">
      <w:pPr>
        <w:pStyle w:val="Apara"/>
      </w:pPr>
      <w:r w:rsidRPr="009E1AEC">
        <w:tab/>
        <w:t>(b)</w:t>
      </w:r>
      <w:r w:rsidRPr="009E1AEC">
        <w:tab/>
        <w:t>any other function given to the council under this Act.</w:t>
      </w:r>
    </w:p>
    <w:p w14:paraId="19F780EF" w14:textId="65DC6AA1" w:rsidR="00F959D4" w:rsidRPr="009E1AEC" w:rsidRDefault="00F959D4" w:rsidP="00F959D4">
      <w:pPr>
        <w:pStyle w:val="aNote"/>
      </w:pPr>
      <w:r w:rsidRPr="009E1AEC">
        <w:rPr>
          <w:rStyle w:val="charItals"/>
        </w:rPr>
        <w:t>Note</w:t>
      </w:r>
      <w:r w:rsidRPr="009E1AEC">
        <w:rPr>
          <w:rStyle w:val="charItals"/>
        </w:rPr>
        <w:tab/>
      </w:r>
      <w:r w:rsidRPr="009E1AEC">
        <w:t xml:space="preserve">A provision of a law that gives an entity (including a person) a function also gives the entity powers necessary and convenient to exercise the function (see </w:t>
      </w:r>
      <w:hyperlink r:id="rId65" w:tooltip="A2001-14" w:history="1">
        <w:r w:rsidRPr="009E1AEC">
          <w:rPr>
            <w:rStyle w:val="charCitHyperlinkAbbrev"/>
          </w:rPr>
          <w:t>Legislation Act</w:t>
        </w:r>
      </w:hyperlink>
      <w:r w:rsidRPr="009E1AEC">
        <w:t xml:space="preserve">, s 196 and dict, pt 1, def </w:t>
      </w:r>
      <w:r w:rsidRPr="009E1AEC">
        <w:rPr>
          <w:rStyle w:val="charBoldItals"/>
        </w:rPr>
        <w:t>entity</w:t>
      </w:r>
      <w:r w:rsidRPr="009E1AEC">
        <w:t>).</w:t>
      </w:r>
    </w:p>
    <w:p w14:paraId="471A00C7" w14:textId="77777777" w:rsidR="00F959D4" w:rsidRPr="009E1AEC" w:rsidRDefault="00F959D4" w:rsidP="00F959D4">
      <w:pPr>
        <w:pStyle w:val="AH5Sec"/>
        <w:rPr>
          <w:rStyle w:val="charItals"/>
        </w:rPr>
      </w:pPr>
      <w:bookmarkStart w:id="88" w:name="_Toc169699557"/>
      <w:r w:rsidRPr="002C437F">
        <w:rPr>
          <w:rStyle w:val="CharSectNo"/>
        </w:rPr>
        <w:t>22ZB</w:t>
      </w:r>
      <w:r w:rsidRPr="009E1AEC">
        <w:tab/>
        <w:t>Membership of council</w:t>
      </w:r>
      <w:bookmarkEnd w:id="88"/>
    </w:p>
    <w:p w14:paraId="4B9CB5B9" w14:textId="77777777" w:rsidR="00F959D4" w:rsidRPr="009E1AEC" w:rsidRDefault="00F959D4" w:rsidP="00F959D4">
      <w:pPr>
        <w:pStyle w:val="Amain"/>
      </w:pPr>
      <w:r w:rsidRPr="009E1AEC">
        <w:tab/>
        <w:t>(1)</w:t>
      </w:r>
      <w:r w:rsidRPr="009E1AEC">
        <w:tab/>
        <w:t>The council consists of—</w:t>
      </w:r>
    </w:p>
    <w:p w14:paraId="55F45578" w14:textId="77777777" w:rsidR="00F959D4" w:rsidRPr="009E1AEC" w:rsidRDefault="00F959D4" w:rsidP="00F959D4">
      <w:pPr>
        <w:pStyle w:val="Apara"/>
      </w:pPr>
      <w:r w:rsidRPr="009E1AEC">
        <w:tab/>
        <w:t>(a)</w:t>
      </w:r>
      <w:r w:rsidRPr="009E1AEC">
        <w:tab/>
        <w:t>the registrar; and</w:t>
      </w:r>
    </w:p>
    <w:p w14:paraId="197FBF94" w14:textId="77777777" w:rsidR="00F959D4" w:rsidRPr="009E1AEC" w:rsidRDefault="00F959D4" w:rsidP="00F959D4">
      <w:pPr>
        <w:pStyle w:val="Apara"/>
      </w:pPr>
      <w:r w:rsidRPr="009E1AEC">
        <w:tab/>
        <w:t>(b)</w:t>
      </w:r>
      <w:r w:rsidRPr="009E1AEC">
        <w:tab/>
        <w:t>3 members appointed by the Minister after consultation with the people or bodies that the Minister considers represent the interests of employees; and</w:t>
      </w:r>
    </w:p>
    <w:p w14:paraId="54E54238" w14:textId="77777777" w:rsidR="00F959D4" w:rsidRPr="009E1AEC" w:rsidRDefault="00F959D4" w:rsidP="00160A49">
      <w:pPr>
        <w:pStyle w:val="Apara"/>
        <w:keepNext/>
      </w:pPr>
      <w:r w:rsidRPr="009E1AEC">
        <w:tab/>
        <w:t>(c)</w:t>
      </w:r>
      <w:r w:rsidRPr="009E1AEC">
        <w:tab/>
        <w:t>3 other members appointed by the Minister, who the Minister considers have the appropriate qualifications or experience to assist the council to exercise its functions.</w:t>
      </w:r>
    </w:p>
    <w:p w14:paraId="6E951C4A" w14:textId="441CD8D4" w:rsidR="00CF6E66" w:rsidRPr="00DC6149" w:rsidRDefault="00CF6E66" w:rsidP="00CF6E66">
      <w:pPr>
        <w:pStyle w:val="aNote"/>
      </w:pPr>
      <w:r w:rsidRPr="00DC6149">
        <w:rPr>
          <w:rStyle w:val="charItals"/>
        </w:rPr>
        <w:t>Note</w:t>
      </w:r>
      <w:r w:rsidRPr="00DC6149">
        <w:tab/>
        <w:t xml:space="preserve">For laws about appointments, see the </w:t>
      </w:r>
      <w:hyperlink r:id="rId66" w:tooltip="A2001-14" w:history="1">
        <w:r w:rsidRPr="00DC6149">
          <w:rPr>
            <w:rStyle w:val="charCitHyperlinkAbbrev"/>
          </w:rPr>
          <w:t>Legislation Act</w:t>
        </w:r>
      </w:hyperlink>
      <w:r w:rsidRPr="00DC6149">
        <w:t>, pt 19.3.</w:t>
      </w:r>
    </w:p>
    <w:p w14:paraId="71C50017" w14:textId="77777777" w:rsidR="00F959D4" w:rsidRPr="009E1AEC" w:rsidRDefault="00F959D4" w:rsidP="00F959D4">
      <w:pPr>
        <w:pStyle w:val="Amain"/>
      </w:pPr>
      <w:r w:rsidRPr="009E1AEC">
        <w:tab/>
        <w:t>(2)</w:t>
      </w:r>
      <w:r w:rsidRPr="009E1AEC">
        <w:tab/>
        <w:t>A person must be appointed to the council for not longer than 3 years.</w:t>
      </w:r>
    </w:p>
    <w:p w14:paraId="2DA16FB6" w14:textId="77777777" w:rsidR="00F959D4" w:rsidRPr="009E1AEC" w:rsidRDefault="00F959D4" w:rsidP="00D86C25">
      <w:pPr>
        <w:pStyle w:val="Amain"/>
        <w:keepNext/>
      </w:pPr>
      <w:r w:rsidRPr="009E1AEC">
        <w:lastRenderedPageBreak/>
        <w:tab/>
        <w:t>(3)</w:t>
      </w:r>
      <w:r w:rsidRPr="009E1AEC">
        <w:tab/>
        <w:t>The Minister must appoint a chair of the council from the members appointed under subsection (1).</w:t>
      </w:r>
    </w:p>
    <w:p w14:paraId="25476E9D" w14:textId="06201650" w:rsidR="00F959D4" w:rsidRPr="009E1AEC" w:rsidRDefault="00F959D4" w:rsidP="00F959D4">
      <w:pPr>
        <w:pStyle w:val="aNote"/>
      </w:pPr>
      <w:r w:rsidRPr="009E1AEC">
        <w:rPr>
          <w:rStyle w:val="charItals"/>
        </w:rPr>
        <w:t>Note</w:t>
      </w:r>
      <w:r w:rsidRPr="009E1AEC">
        <w:tab/>
        <w:t xml:space="preserve">A person may be reappointed to a position if the person is eligible to be appointed to the position (see </w:t>
      </w:r>
      <w:hyperlink r:id="rId67" w:tooltip="A2001-14" w:history="1">
        <w:r w:rsidRPr="009E1AEC">
          <w:rPr>
            <w:rStyle w:val="charCitHyperlinkAbbrev"/>
          </w:rPr>
          <w:t>Legislation Act</w:t>
        </w:r>
      </w:hyperlink>
      <w:r w:rsidRPr="009E1AEC">
        <w:t>, s 208 and dict, pt 1, def </w:t>
      </w:r>
      <w:r w:rsidRPr="009E1AEC">
        <w:rPr>
          <w:rStyle w:val="charBoldItals"/>
        </w:rPr>
        <w:t>appoint</w:t>
      </w:r>
      <w:r w:rsidRPr="009E1AEC">
        <w:t>).</w:t>
      </w:r>
    </w:p>
    <w:p w14:paraId="406B3A2D" w14:textId="77777777" w:rsidR="00F959D4" w:rsidRPr="009E1AEC" w:rsidRDefault="00F959D4" w:rsidP="00F959D4">
      <w:pPr>
        <w:pStyle w:val="Amain"/>
      </w:pPr>
      <w:r w:rsidRPr="009E1AEC">
        <w:tab/>
        <w:t>(4)</w:t>
      </w:r>
      <w:r w:rsidRPr="009E1AEC">
        <w:tab/>
        <w:t>The registrar is a non-voting member of the council.</w:t>
      </w:r>
    </w:p>
    <w:p w14:paraId="6CA3B294" w14:textId="77777777" w:rsidR="00F959D4" w:rsidRPr="009E1AEC" w:rsidRDefault="00F959D4" w:rsidP="00F959D4">
      <w:pPr>
        <w:pStyle w:val="AH5Sec"/>
        <w:rPr>
          <w:rStyle w:val="charItals"/>
        </w:rPr>
      </w:pPr>
      <w:bookmarkStart w:id="89" w:name="_Toc169699558"/>
      <w:r w:rsidRPr="002C437F">
        <w:rPr>
          <w:rStyle w:val="CharSectNo"/>
        </w:rPr>
        <w:t>22ZC</w:t>
      </w:r>
      <w:r w:rsidRPr="009E1AEC">
        <w:tab/>
        <w:t>Procedures of council</w:t>
      </w:r>
      <w:bookmarkEnd w:id="89"/>
    </w:p>
    <w:p w14:paraId="5F06B6A0" w14:textId="77777777" w:rsidR="00F959D4" w:rsidRPr="009E1AEC" w:rsidRDefault="00F959D4" w:rsidP="00F959D4">
      <w:pPr>
        <w:pStyle w:val="Amain"/>
      </w:pPr>
      <w:r w:rsidRPr="009E1AEC">
        <w:tab/>
        <w:t>(1)</w:t>
      </w:r>
      <w:r w:rsidRPr="009E1AEC">
        <w:tab/>
        <w:t>Meetings of the council are to be held when and where the council decides.</w:t>
      </w:r>
    </w:p>
    <w:p w14:paraId="1F98F078" w14:textId="77777777" w:rsidR="00F959D4" w:rsidRPr="009E1AEC" w:rsidRDefault="00F959D4" w:rsidP="00F959D4">
      <w:pPr>
        <w:pStyle w:val="Amain"/>
      </w:pPr>
      <w:r w:rsidRPr="009E1AEC">
        <w:tab/>
        <w:t>(2)</w:t>
      </w:r>
      <w:r w:rsidRPr="009E1AEC">
        <w:tab/>
        <w:t>The council may conduct its proceedings (including its meetings) as it considers appropriate.</w:t>
      </w:r>
    </w:p>
    <w:p w14:paraId="494DE4FD" w14:textId="77777777" w:rsidR="00F959D4" w:rsidRPr="009E1AEC" w:rsidRDefault="00F959D4" w:rsidP="00F959D4">
      <w:pPr>
        <w:pStyle w:val="Amain"/>
      </w:pPr>
      <w:r w:rsidRPr="009E1AEC">
        <w:tab/>
        <w:t>(3)</w:t>
      </w:r>
      <w:r w:rsidRPr="009E1AEC">
        <w:tab/>
        <w:t>The council may publish its considerations as the council considers appropriate.</w:t>
      </w:r>
    </w:p>
    <w:p w14:paraId="4C569CFE" w14:textId="77777777" w:rsidR="00F959D4" w:rsidRPr="009E1AEC" w:rsidRDefault="00F959D4" w:rsidP="00F959D4">
      <w:pPr>
        <w:pStyle w:val="AH5Sec"/>
        <w:rPr>
          <w:rStyle w:val="charItals"/>
        </w:rPr>
      </w:pPr>
      <w:bookmarkStart w:id="90" w:name="_Toc169699559"/>
      <w:r w:rsidRPr="002C437F">
        <w:rPr>
          <w:rStyle w:val="CharSectNo"/>
        </w:rPr>
        <w:t>22ZD</w:t>
      </w:r>
      <w:r w:rsidRPr="009E1AEC">
        <w:tab/>
        <w:t>Review of pt 2B</w:t>
      </w:r>
      <w:bookmarkEnd w:id="90"/>
    </w:p>
    <w:p w14:paraId="31D1A95F" w14:textId="77777777" w:rsidR="00F959D4" w:rsidRPr="009E1AEC" w:rsidRDefault="00F959D4" w:rsidP="00160A49">
      <w:pPr>
        <w:pStyle w:val="Amain"/>
        <w:keepNext/>
      </w:pPr>
      <w:r w:rsidRPr="009E1AEC">
        <w:tab/>
        <w:t>(1)</w:t>
      </w:r>
      <w:r w:rsidRPr="009E1AEC">
        <w:tab/>
        <w:t xml:space="preserve">The council must review the operation of this part before the end of its 2nd year of operation. </w:t>
      </w:r>
    </w:p>
    <w:p w14:paraId="535B66F8" w14:textId="77777777" w:rsidR="00F959D4" w:rsidRPr="009E1AEC" w:rsidRDefault="00F959D4" w:rsidP="00160A49">
      <w:pPr>
        <w:pStyle w:val="Amain"/>
        <w:keepNext/>
      </w:pPr>
      <w:r w:rsidRPr="009E1AEC">
        <w:tab/>
        <w:t>(2)</w:t>
      </w:r>
      <w:r w:rsidRPr="009E1AEC">
        <w:tab/>
        <w:t>In the review, the council must consider—</w:t>
      </w:r>
    </w:p>
    <w:p w14:paraId="748A208A" w14:textId="77777777" w:rsidR="00F959D4" w:rsidRPr="009E1AEC" w:rsidRDefault="00F959D4" w:rsidP="00F959D4">
      <w:pPr>
        <w:pStyle w:val="Apara"/>
      </w:pPr>
      <w:r w:rsidRPr="009E1AEC">
        <w:tab/>
        <w:t>(a)</w:t>
      </w:r>
      <w:r w:rsidRPr="009E1AEC">
        <w:tab/>
        <w:t>compliance with the code and other requirements; and</w:t>
      </w:r>
    </w:p>
    <w:p w14:paraId="720F5646" w14:textId="77777777" w:rsidR="00F959D4" w:rsidRPr="009E1AEC" w:rsidRDefault="00F959D4" w:rsidP="00F959D4">
      <w:pPr>
        <w:pStyle w:val="Apara"/>
      </w:pPr>
      <w:r w:rsidRPr="009E1AEC">
        <w:tab/>
        <w:t>(b)</w:t>
      </w:r>
      <w:r w:rsidRPr="009E1AEC">
        <w:tab/>
        <w:t>the coverage of the provisions including the procurements subject to the provisions; and</w:t>
      </w:r>
    </w:p>
    <w:p w14:paraId="516DBD48" w14:textId="77777777" w:rsidR="00F959D4" w:rsidRPr="009E1AEC" w:rsidRDefault="00F959D4" w:rsidP="00F959D4">
      <w:pPr>
        <w:pStyle w:val="Apara"/>
      </w:pPr>
      <w:r w:rsidRPr="009E1AEC">
        <w:tab/>
        <w:t>(c)</w:t>
      </w:r>
      <w:r w:rsidRPr="009E1AEC">
        <w:tab/>
        <w:t>complaints and disputes.</w:t>
      </w:r>
    </w:p>
    <w:p w14:paraId="7A0344C0" w14:textId="77777777" w:rsidR="00F959D4" w:rsidRPr="009E1AEC" w:rsidRDefault="00F959D4" w:rsidP="00F959D4">
      <w:pPr>
        <w:pStyle w:val="Amain"/>
      </w:pPr>
      <w:r w:rsidRPr="009E1AEC">
        <w:tab/>
        <w:t>(3)</w:t>
      </w:r>
      <w:r w:rsidRPr="009E1AEC">
        <w:tab/>
        <w:t>The council must present a report of the review to the Minister within 6 months after the day the review was started.</w:t>
      </w:r>
    </w:p>
    <w:p w14:paraId="6A717288" w14:textId="77777777" w:rsidR="009039CE" w:rsidRDefault="009039CE">
      <w:pPr>
        <w:pStyle w:val="PageBreak"/>
      </w:pPr>
      <w:r>
        <w:br w:type="page"/>
      </w:r>
    </w:p>
    <w:p w14:paraId="1D43C41E" w14:textId="77777777" w:rsidR="009039CE" w:rsidRPr="002C437F" w:rsidRDefault="009039CE">
      <w:pPr>
        <w:pStyle w:val="AH2Part"/>
      </w:pPr>
      <w:bookmarkStart w:id="91" w:name="_Toc169699560"/>
      <w:r w:rsidRPr="002C437F">
        <w:rPr>
          <w:rStyle w:val="CharPartNo"/>
        </w:rPr>
        <w:lastRenderedPageBreak/>
        <w:t>Part 3</w:t>
      </w:r>
      <w:r>
        <w:tab/>
      </w:r>
      <w:r w:rsidRPr="002C437F">
        <w:rPr>
          <w:rStyle w:val="CharPartText"/>
        </w:rPr>
        <w:t>Notifiable contracts</w:t>
      </w:r>
      <w:bookmarkEnd w:id="91"/>
    </w:p>
    <w:p w14:paraId="4BC77E47" w14:textId="77777777" w:rsidR="009039CE" w:rsidRPr="002C437F" w:rsidRDefault="009039CE">
      <w:pPr>
        <w:pStyle w:val="AH3Div"/>
      </w:pPr>
      <w:bookmarkStart w:id="92" w:name="_Toc169699561"/>
      <w:r w:rsidRPr="002C437F">
        <w:rPr>
          <w:rStyle w:val="CharDivNo"/>
        </w:rPr>
        <w:t>Division 3.1</w:t>
      </w:r>
      <w:r>
        <w:tab/>
      </w:r>
      <w:r w:rsidRPr="002C437F">
        <w:rPr>
          <w:rStyle w:val="CharDivText"/>
        </w:rPr>
        <w:t>Preliminary</w:t>
      </w:r>
      <w:bookmarkEnd w:id="92"/>
    </w:p>
    <w:p w14:paraId="3F44394B" w14:textId="77777777" w:rsidR="009039CE" w:rsidRDefault="009039CE">
      <w:pPr>
        <w:pStyle w:val="AH5Sec"/>
      </w:pPr>
      <w:bookmarkStart w:id="93" w:name="_Toc169699562"/>
      <w:r w:rsidRPr="002C437F">
        <w:rPr>
          <w:rStyle w:val="CharSectNo"/>
        </w:rPr>
        <w:t>23</w:t>
      </w:r>
      <w:r>
        <w:tab/>
        <w:t>Application—pt 3</w:t>
      </w:r>
      <w:bookmarkEnd w:id="93"/>
    </w:p>
    <w:p w14:paraId="3756C15F" w14:textId="77777777" w:rsidR="009039CE" w:rsidRDefault="009039CE">
      <w:pPr>
        <w:pStyle w:val="Amain"/>
      </w:pPr>
      <w:r>
        <w:tab/>
        <w:t>(1)</w:t>
      </w:r>
      <w:r>
        <w:tab/>
        <w:t>To remove any doubt, this part applies in relation to a contract entered into by—</w:t>
      </w:r>
    </w:p>
    <w:p w14:paraId="16452C29" w14:textId="77777777" w:rsidR="009039CE" w:rsidRDefault="009039CE">
      <w:pPr>
        <w:pStyle w:val="Apara"/>
      </w:pPr>
      <w:r>
        <w:tab/>
        <w:t>(a)</w:t>
      </w:r>
      <w:r>
        <w:tab/>
        <w:t>a territory entity with an excluded body; or</w:t>
      </w:r>
    </w:p>
    <w:p w14:paraId="76BBE1C8" w14:textId="77777777" w:rsidR="009039CE" w:rsidRDefault="009039CE">
      <w:pPr>
        <w:pStyle w:val="Apara"/>
      </w:pPr>
      <w:r>
        <w:tab/>
        <w:t>(b)</w:t>
      </w:r>
      <w:r>
        <w:tab/>
        <w:t>an excluded body as an agent of a territory entity.</w:t>
      </w:r>
    </w:p>
    <w:p w14:paraId="20D19B09" w14:textId="77777777" w:rsidR="000A192E" w:rsidRPr="00D57A5C" w:rsidRDefault="000A192E" w:rsidP="000A192E">
      <w:pPr>
        <w:pStyle w:val="aExamHdgss"/>
      </w:pPr>
      <w:r w:rsidRPr="00D57A5C">
        <w:t>Example</w:t>
      </w:r>
    </w:p>
    <w:p w14:paraId="243578F8" w14:textId="77777777" w:rsidR="000A192E" w:rsidRPr="00D57A5C" w:rsidRDefault="000A192E" w:rsidP="000A192E">
      <w:pPr>
        <w:pStyle w:val="aExamss"/>
        <w:keepNext/>
      </w:pPr>
      <w:r w:rsidRPr="00D57A5C">
        <w:t>A directorate (representing the Territory) enters into a notifiable contract with a Territory owned corporation.  The directorate, but not the Territory owned corporation, is required to notify the contract under pt 3 (Notifiable contracts).</w:t>
      </w:r>
    </w:p>
    <w:p w14:paraId="326E8D9F" w14:textId="77777777" w:rsidR="009039CE" w:rsidRDefault="009039CE">
      <w:pPr>
        <w:pStyle w:val="Amain"/>
      </w:pPr>
      <w:r>
        <w:tab/>
        <w:t>(2)</w:t>
      </w:r>
      <w:r>
        <w:tab/>
        <w:t>In this section:</w:t>
      </w:r>
    </w:p>
    <w:p w14:paraId="563BEA32" w14:textId="77777777" w:rsidR="009039CE" w:rsidRDefault="009039CE">
      <w:pPr>
        <w:pStyle w:val="aDef"/>
      </w:pPr>
      <w:r w:rsidRPr="00C5468C">
        <w:rPr>
          <w:rStyle w:val="charBoldItals"/>
        </w:rPr>
        <w:t>excluded body</w:t>
      </w:r>
      <w:r>
        <w:t xml:space="preserve"> means a body that is not included as a territory entity under section 3 (2) (Meaning of </w:t>
      </w:r>
      <w:r w:rsidRPr="00C5468C">
        <w:rPr>
          <w:rStyle w:val="charItals"/>
        </w:rPr>
        <w:t>territory entity</w:t>
      </w:r>
      <w:r>
        <w:t>).</w:t>
      </w:r>
    </w:p>
    <w:p w14:paraId="53946D69" w14:textId="77777777" w:rsidR="009039CE" w:rsidRDefault="009039CE">
      <w:pPr>
        <w:pStyle w:val="AH5Sec"/>
        <w:rPr>
          <w:rStyle w:val="charItals"/>
        </w:rPr>
      </w:pPr>
      <w:bookmarkStart w:id="94" w:name="_Toc169699563"/>
      <w:r w:rsidRPr="002C437F">
        <w:rPr>
          <w:rStyle w:val="CharSectNo"/>
        </w:rPr>
        <w:t>24</w:t>
      </w:r>
      <w:r>
        <w:tab/>
        <w:t>Definitions for pt 3</w:t>
      </w:r>
      <w:bookmarkEnd w:id="94"/>
    </w:p>
    <w:p w14:paraId="0036288B" w14:textId="77777777" w:rsidR="009039CE" w:rsidRDefault="009039CE">
      <w:pPr>
        <w:pStyle w:val="Amainreturn"/>
        <w:keepNext/>
      </w:pPr>
      <w:r>
        <w:t>In this part:</w:t>
      </w:r>
    </w:p>
    <w:p w14:paraId="38BE1657" w14:textId="77777777" w:rsidR="009039CE" w:rsidRDefault="009039CE">
      <w:pPr>
        <w:pStyle w:val="aDef"/>
      </w:pPr>
      <w:r>
        <w:rPr>
          <w:rStyle w:val="charBoldItals"/>
        </w:rPr>
        <w:t>confidential text</w:t>
      </w:r>
      <w:r w:rsidRPr="00C5468C">
        <w:t xml:space="preserve">, of a notifiable contract, </w:t>
      </w:r>
      <w:r>
        <w:t>means that part of the contract that a party to the notifiable contract (including the Territory or a Territory entity) is required to keep confidential under—</w:t>
      </w:r>
    </w:p>
    <w:p w14:paraId="6F6BEA23" w14:textId="77777777" w:rsidR="009039CE" w:rsidRDefault="009039CE" w:rsidP="009039CE">
      <w:pPr>
        <w:pStyle w:val="Apara"/>
      </w:pPr>
      <w:r>
        <w:tab/>
        <w:t>(a)</w:t>
      </w:r>
      <w:r>
        <w:tab/>
        <w:t>a provision of a contract (including the notifiable contract) that requires a party to the notifiable contract to keep any part of the notifiable contract confidential; or</w:t>
      </w:r>
    </w:p>
    <w:p w14:paraId="1A022379" w14:textId="77777777" w:rsidR="009039CE" w:rsidRDefault="009039CE">
      <w:pPr>
        <w:pStyle w:val="aDefpara"/>
      </w:pPr>
      <w:r>
        <w:tab/>
        <w:t>(b)</w:t>
      </w:r>
      <w:r>
        <w:tab/>
        <w:t>any other requirement imposed by law that has the effect of requiring a party to the notifiable contract to keep any part of the notifiable contract confidential.</w:t>
      </w:r>
    </w:p>
    <w:p w14:paraId="5F179C04" w14:textId="77777777" w:rsidR="009039CE" w:rsidRPr="00C5468C" w:rsidRDefault="009039CE">
      <w:pPr>
        <w:pStyle w:val="aDef"/>
      </w:pPr>
      <w:r>
        <w:rPr>
          <w:rStyle w:val="charBoldItals"/>
        </w:rPr>
        <w:t>contract</w:t>
      </w:r>
      <w:r w:rsidRPr="00C5468C">
        <w:t xml:space="preserve"> includes a contract as amended.</w:t>
      </w:r>
    </w:p>
    <w:p w14:paraId="27C93519" w14:textId="77777777" w:rsidR="009039CE" w:rsidRPr="00C5468C" w:rsidRDefault="009039CE">
      <w:pPr>
        <w:pStyle w:val="aDef"/>
      </w:pPr>
      <w:r>
        <w:rPr>
          <w:rStyle w:val="charBoldItals"/>
        </w:rPr>
        <w:t>notifiable amendment</w:t>
      </w:r>
      <w:r w:rsidRPr="00C5468C">
        <w:t>, of a notifiable contract—see section 26.</w:t>
      </w:r>
    </w:p>
    <w:p w14:paraId="6D06CC48" w14:textId="77777777" w:rsidR="009039CE" w:rsidRDefault="009039CE">
      <w:pPr>
        <w:pStyle w:val="aDef"/>
      </w:pPr>
      <w:r>
        <w:rPr>
          <w:rStyle w:val="charBoldItals"/>
        </w:rPr>
        <w:lastRenderedPageBreak/>
        <w:t>notifiable contract</w:t>
      </w:r>
      <w:r>
        <w:t xml:space="preserve">—see section 25. </w:t>
      </w:r>
    </w:p>
    <w:p w14:paraId="38D7DBF2" w14:textId="77777777" w:rsidR="009039CE" w:rsidRPr="00C5468C" w:rsidRDefault="009039CE">
      <w:pPr>
        <w:pStyle w:val="aDef"/>
      </w:pPr>
      <w:r>
        <w:rPr>
          <w:rStyle w:val="charBoldItals"/>
        </w:rPr>
        <w:t>notifiable contracts register</w:t>
      </w:r>
      <w:r>
        <w:t>—see section 27 (1).</w:t>
      </w:r>
    </w:p>
    <w:p w14:paraId="4C1D9B12" w14:textId="77777777" w:rsidR="009039CE" w:rsidRDefault="009039CE">
      <w:pPr>
        <w:pStyle w:val="aDef"/>
        <w:keepNext/>
      </w:pPr>
      <w:r>
        <w:rPr>
          <w:rStyle w:val="charBoldItals"/>
        </w:rPr>
        <w:t>public text</w:t>
      </w:r>
      <w:r w:rsidRPr="00C5468C">
        <w:t>—</w:t>
      </w:r>
      <w:r>
        <w:t xml:space="preserve">the </w:t>
      </w:r>
      <w:r>
        <w:rPr>
          <w:rStyle w:val="charBoldItals"/>
        </w:rPr>
        <w:t>public text</w:t>
      </w:r>
      <w:r>
        <w:t xml:space="preserve"> of a notifiable contract is—</w:t>
      </w:r>
    </w:p>
    <w:p w14:paraId="26D2D84F" w14:textId="77777777" w:rsidR="009039CE" w:rsidRDefault="009039CE">
      <w:pPr>
        <w:pStyle w:val="aDefpara"/>
      </w:pPr>
      <w:r>
        <w:tab/>
        <w:t>(a)</w:t>
      </w:r>
      <w:r>
        <w:tab/>
        <w:t xml:space="preserve">the text (if any) of the contract that is not confidential text; and </w:t>
      </w:r>
    </w:p>
    <w:p w14:paraId="01C10F37" w14:textId="77777777" w:rsidR="009039CE" w:rsidRDefault="009039CE">
      <w:pPr>
        <w:pStyle w:val="Apara"/>
      </w:pPr>
      <w:r>
        <w:tab/>
        <w:t>(b)</w:t>
      </w:r>
      <w:r>
        <w:tab/>
        <w:t>any confidential text of the contract—</w:t>
      </w:r>
    </w:p>
    <w:p w14:paraId="66717384" w14:textId="77777777" w:rsidR="009039CE" w:rsidRDefault="009039CE">
      <w:pPr>
        <w:pStyle w:val="Asubpara"/>
      </w:pPr>
      <w:r>
        <w:tab/>
        <w:t>(i)</w:t>
      </w:r>
      <w:r>
        <w:tab/>
        <w:t>that ceases to be confidential in accordance with the contract or by the agreement of the parties to the contract; or</w:t>
      </w:r>
    </w:p>
    <w:p w14:paraId="2969742F" w14:textId="77777777" w:rsidR="009039CE" w:rsidRDefault="009039CE">
      <w:pPr>
        <w:pStyle w:val="Asubpara"/>
      </w:pPr>
      <w:r>
        <w:tab/>
        <w:t>(ii)</w:t>
      </w:r>
      <w:r>
        <w:tab/>
        <w:t>the substance of which has become public knowledge.</w:t>
      </w:r>
    </w:p>
    <w:p w14:paraId="4D9B08C3" w14:textId="77777777" w:rsidR="009039CE" w:rsidRPr="00C5468C" w:rsidRDefault="009039CE">
      <w:pPr>
        <w:pStyle w:val="aDef"/>
        <w:keepNext/>
      </w:pPr>
      <w:r>
        <w:rPr>
          <w:rStyle w:val="charBoldItals"/>
        </w:rPr>
        <w:t>responsible Territory entity</w:t>
      </w:r>
      <w:r w:rsidRPr="00C5468C">
        <w:t>, for a contract or proposed contract, means—</w:t>
      </w:r>
    </w:p>
    <w:p w14:paraId="4FAC0AF0" w14:textId="77777777" w:rsidR="009039CE" w:rsidRDefault="009039CE">
      <w:pPr>
        <w:pStyle w:val="aDefpara"/>
      </w:pPr>
      <w:r>
        <w:tab/>
        <w:t>(a)</w:t>
      </w:r>
      <w:r>
        <w:tab/>
        <w:t>the Territory entity that is, or will be, responsible for the administration of the contract; or</w:t>
      </w:r>
    </w:p>
    <w:p w14:paraId="162C7AD2" w14:textId="77777777" w:rsidR="009039CE" w:rsidRDefault="009039CE">
      <w:pPr>
        <w:pStyle w:val="aDefpara"/>
        <w:keepNext/>
      </w:pPr>
      <w:r>
        <w:tab/>
        <w:t>(b)</w:t>
      </w:r>
      <w:r>
        <w:tab/>
        <w:t>if a Territory entity administers, or will administer, the contract for another Territory entity—the other Territory entity.</w:t>
      </w:r>
    </w:p>
    <w:p w14:paraId="437097C4" w14:textId="77777777" w:rsidR="009039CE" w:rsidRDefault="009039CE">
      <w:pPr>
        <w:pStyle w:val="aExamHdgss"/>
      </w:pPr>
      <w:r>
        <w:t>Example for par (b)</w:t>
      </w:r>
    </w:p>
    <w:p w14:paraId="517B0D00" w14:textId="77777777" w:rsidR="009039CE" w:rsidRDefault="009039CE" w:rsidP="00680FE2">
      <w:pPr>
        <w:pStyle w:val="aExamss"/>
        <w:keepNext/>
      </w:pPr>
      <w:r>
        <w:t xml:space="preserve">A Territory owned corporation administers a contract for an unincorporated government body.  The body is the responsible Territory entity for the contract. </w:t>
      </w:r>
    </w:p>
    <w:p w14:paraId="78AE87D2" w14:textId="77777777" w:rsidR="009039CE" w:rsidRPr="00C5468C" w:rsidRDefault="009039CE">
      <w:pPr>
        <w:pStyle w:val="AH5Sec"/>
        <w:rPr>
          <w:rFonts w:cs="Arial"/>
        </w:rPr>
      </w:pPr>
      <w:bookmarkStart w:id="95" w:name="_Toc169699564"/>
      <w:r w:rsidRPr="002C437F">
        <w:rPr>
          <w:rStyle w:val="CharSectNo"/>
        </w:rPr>
        <w:t>25</w:t>
      </w:r>
      <w:r>
        <w:tab/>
        <w:t xml:space="preserve">What is a </w:t>
      </w:r>
      <w:r>
        <w:rPr>
          <w:rStyle w:val="charItals"/>
        </w:rPr>
        <w:t>notifiable contract</w:t>
      </w:r>
      <w:r w:rsidR="00A73D4E" w:rsidRPr="00C5468C">
        <w:rPr>
          <w:rFonts w:cs="Arial"/>
        </w:rPr>
        <w:t>?</w:t>
      </w:r>
      <w:bookmarkEnd w:id="95"/>
    </w:p>
    <w:p w14:paraId="5A9D86C9" w14:textId="77777777" w:rsidR="009039CE" w:rsidRDefault="009039CE" w:rsidP="00160A49">
      <w:pPr>
        <w:pStyle w:val="Amain"/>
        <w:keepNext/>
      </w:pPr>
      <w:r>
        <w:tab/>
        <w:t>(1)</w:t>
      </w:r>
      <w:r>
        <w:tab/>
        <w:t xml:space="preserve">For this part, a </w:t>
      </w:r>
      <w:r>
        <w:rPr>
          <w:rStyle w:val="charBoldItals"/>
        </w:rPr>
        <w:t>notifiable contract</w:t>
      </w:r>
      <w:r>
        <w:t xml:space="preserve"> is a written contract for procurement entered into by the Territory or a territory entity.</w:t>
      </w:r>
    </w:p>
    <w:p w14:paraId="6848C4D4" w14:textId="77777777" w:rsidR="009039CE" w:rsidRDefault="009039CE">
      <w:pPr>
        <w:pStyle w:val="Amain"/>
        <w:keepNext/>
      </w:pPr>
      <w:r>
        <w:tab/>
        <w:t>(2)</w:t>
      </w:r>
      <w:r>
        <w:tab/>
        <w:t xml:space="preserve">However, </w:t>
      </w:r>
      <w:r>
        <w:rPr>
          <w:rStyle w:val="charBoldItals"/>
        </w:rPr>
        <w:t>notifiable contract</w:t>
      </w:r>
      <w:r>
        <w:t xml:space="preserve"> does not include the following:</w:t>
      </w:r>
    </w:p>
    <w:p w14:paraId="4AB3E3DD" w14:textId="77777777" w:rsidR="00BE16B1" w:rsidRPr="00AD48F0" w:rsidRDefault="00BE16B1" w:rsidP="00BE16B1">
      <w:pPr>
        <w:pStyle w:val="Apara"/>
      </w:pPr>
      <w:r w:rsidRPr="00AD48F0">
        <w:tab/>
        <w:t>(a)</w:t>
      </w:r>
      <w:r w:rsidRPr="00AD48F0">
        <w:tab/>
        <w:t>a contract with a total consideration, or estimated total consideration, that is less than the prescribed amount;</w:t>
      </w:r>
    </w:p>
    <w:p w14:paraId="72396FDF" w14:textId="77777777" w:rsidR="009039CE" w:rsidRDefault="009039CE">
      <w:pPr>
        <w:pStyle w:val="aNotepar"/>
      </w:pPr>
      <w:r>
        <w:rPr>
          <w:rStyle w:val="charItals"/>
        </w:rPr>
        <w:t>Note</w:t>
      </w:r>
      <w:r>
        <w:rPr>
          <w:rStyle w:val="charItals"/>
        </w:rPr>
        <w:tab/>
      </w:r>
      <w:r>
        <w:rPr>
          <w:rStyle w:val="charBoldItals"/>
        </w:rPr>
        <w:t>Contract</w:t>
      </w:r>
      <w:r>
        <w:t xml:space="preserve"> includes a contract as amended, see s 24.</w:t>
      </w:r>
    </w:p>
    <w:p w14:paraId="2085AF01" w14:textId="77777777" w:rsidR="009039CE" w:rsidRDefault="009039CE">
      <w:pPr>
        <w:pStyle w:val="Apara"/>
      </w:pPr>
      <w:r>
        <w:tab/>
        <w:t>(b)</w:t>
      </w:r>
      <w:r>
        <w:tab/>
        <w:t xml:space="preserve">an intergovernmental agreement; </w:t>
      </w:r>
    </w:p>
    <w:p w14:paraId="43978FE8" w14:textId="77777777" w:rsidR="009039CE" w:rsidRDefault="009039CE">
      <w:pPr>
        <w:pStyle w:val="Apara"/>
        <w:keepNext/>
      </w:pPr>
      <w:r>
        <w:lastRenderedPageBreak/>
        <w:tab/>
        <w:t>(c)</w:t>
      </w:r>
      <w:r>
        <w:tab/>
        <w:t>a contract prescribed under the regulations.</w:t>
      </w:r>
    </w:p>
    <w:p w14:paraId="28788941" w14:textId="77777777" w:rsidR="00BE16B1" w:rsidRPr="00AD48F0" w:rsidRDefault="00BE16B1" w:rsidP="00BE16B1">
      <w:pPr>
        <w:pStyle w:val="aExamHdgss"/>
        <w:keepNext w:val="0"/>
      </w:pPr>
      <w:r w:rsidRPr="00AD48F0">
        <w:t>Example—par (a)</w:t>
      </w:r>
    </w:p>
    <w:p w14:paraId="33365184" w14:textId="77777777" w:rsidR="00BE16B1" w:rsidRPr="00AD48F0" w:rsidRDefault="00BE16B1" w:rsidP="00BE16B1">
      <w:pPr>
        <w:pStyle w:val="aExamss"/>
      </w:pPr>
      <w:r w:rsidRPr="00AD48F0">
        <w:t>The total consideration for a contract for the purchase of swings by the Territory is $23 500.  The contract is later amended to increase the total consideration to $27 500.  If for example, a regulation prescribes an amount of $25 000 for par (a), the contract, as later amended, would be a notifiable contract.</w:t>
      </w:r>
    </w:p>
    <w:p w14:paraId="45E1F2B2" w14:textId="77777777" w:rsidR="009039CE" w:rsidRDefault="009039CE">
      <w:pPr>
        <w:pStyle w:val="Amain"/>
        <w:keepNext/>
      </w:pPr>
      <w:r>
        <w:tab/>
        <w:t>(3)</w:t>
      </w:r>
      <w:r>
        <w:tab/>
        <w:t xml:space="preserve">To remove any doubt, none of the following is a </w:t>
      </w:r>
      <w:r>
        <w:rPr>
          <w:rStyle w:val="charBoldItals"/>
        </w:rPr>
        <w:t>notifiable contract</w:t>
      </w:r>
      <w:r>
        <w:t>:</w:t>
      </w:r>
    </w:p>
    <w:p w14:paraId="082863EB" w14:textId="77777777" w:rsidR="009039CE" w:rsidRDefault="009039CE">
      <w:pPr>
        <w:pStyle w:val="Apara"/>
      </w:pPr>
      <w:r>
        <w:tab/>
        <w:t>(a)</w:t>
      </w:r>
      <w:r>
        <w:tab/>
        <w:t>a contract of employment;</w:t>
      </w:r>
    </w:p>
    <w:p w14:paraId="108DEC44" w14:textId="77777777" w:rsidR="009039CE" w:rsidRDefault="009039CE">
      <w:pPr>
        <w:pStyle w:val="Apara"/>
      </w:pPr>
      <w:r>
        <w:tab/>
        <w:t>(b)</w:t>
      </w:r>
      <w:r>
        <w:tab/>
        <w:t>a contract for the settlement of a legal liability to an individual.</w:t>
      </w:r>
    </w:p>
    <w:p w14:paraId="2FADA187" w14:textId="77777777" w:rsidR="009039CE" w:rsidRDefault="009039CE">
      <w:pPr>
        <w:pStyle w:val="AH5Sec"/>
      </w:pPr>
      <w:bookmarkStart w:id="96" w:name="_Toc169699565"/>
      <w:r w:rsidRPr="002C437F">
        <w:rPr>
          <w:rStyle w:val="CharSectNo"/>
        </w:rPr>
        <w:t>26</w:t>
      </w:r>
      <w:r>
        <w:tab/>
        <w:t xml:space="preserve">Meaning of </w:t>
      </w:r>
      <w:r w:rsidRPr="00C5468C">
        <w:rPr>
          <w:rStyle w:val="charItals"/>
        </w:rPr>
        <w:t>notifiable amendment</w:t>
      </w:r>
      <w:bookmarkEnd w:id="96"/>
    </w:p>
    <w:p w14:paraId="331A940E" w14:textId="77777777" w:rsidR="009039CE" w:rsidRDefault="009039CE" w:rsidP="00160A49">
      <w:pPr>
        <w:pStyle w:val="Amainreturn"/>
        <w:keepNext/>
        <w:keepLines/>
      </w:pPr>
      <w:r>
        <w:t xml:space="preserve">For this part, a </w:t>
      </w:r>
      <w:r w:rsidRPr="00C5468C">
        <w:rPr>
          <w:rStyle w:val="charBoldItals"/>
        </w:rPr>
        <w:t>notifiable amendment</w:t>
      </w:r>
      <w:r>
        <w:t xml:space="preserve"> of a notifiable contract is any amendment that, either alone or counted with another amendment or other amendments that have not been notified in the notifiable contracts register—</w:t>
      </w:r>
    </w:p>
    <w:p w14:paraId="1DAEB906" w14:textId="77777777" w:rsidR="009039CE" w:rsidRDefault="009039CE" w:rsidP="0056405C">
      <w:pPr>
        <w:pStyle w:val="Apara"/>
        <w:keepNext/>
      </w:pPr>
      <w:r>
        <w:tab/>
        <w:t>(a)</w:t>
      </w:r>
      <w:r>
        <w:tab/>
        <w:t>increases the total consideration for the contract by at least the greater of—</w:t>
      </w:r>
    </w:p>
    <w:p w14:paraId="52FCF026" w14:textId="77777777" w:rsidR="009039CE" w:rsidRDefault="009039CE">
      <w:pPr>
        <w:pStyle w:val="Asubpara"/>
        <w:keepLines/>
      </w:pPr>
      <w:r>
        <w:tab/>
        <w:t>(i)</w:t>
      </w:r>
      <w:r>
        <w:tab/>
        <w:t>10% (or, if another percentage is prescribed by regulation, the other percentage) of the total consideration for the contract as already notified in the notifiable contracts register; and</w:t>
      </w:r>
    </w:p>
    <w:p w14:paraId="4C95BAE5" w14:textId="77777777" w:rsidR="00BE16B1" w:rsidRPr="00AD48F0" w:rsidRDefault="00BE16B1" w:rsidP="00BE16B1">
      <w:pPr>
        <w:pStyle w:val="Asubpara"/>
      </w:pPr>
      <w:r w:rsidRPr="00AD48F0">
        <w:tab/>
        <w:t>(ii)</w:t>
      </w:r>
      <w:r w:rsidRPr="00AD48F0">
        <w:tab/>
        <w:t>the prescribed amount; or</w:t>
      </w:r>
    </w:p>
    <w:p w14:paraId="272FBBE9" w14:textId="77777777" w:rsidR="009039CE" w:rsidRDefault="009039CE">
      <w:pPr>
        <w:pStyle w:val="Apara"/>
      </w:pPr>
      <w:r>
        <w:tab/>
        <w:t>(b)</w:t>
      </w:r>
      <w:r>
        <w:tab/>
        <w:t>substantially changes the scope or nature of the goods, services, works or property to be procured under the contract.</w:t>
      </w:r>
    </w:p>
    <w:p w14:paraId="6D488F84" w14:textId="77777777" w:rsidR="00BE16B1" w:rsidRPr="00AD48F0" w:rsidRDefault="00BE16B1" w:rsidP="00BE16B1">
      <w:pPr>
        <w:pStyle w:val="aExamHdgss"/>
      </w:pPr>
      <w:r w:rsidRPr="00AD48F0">
        <w:t>Example</w:t>
      </w:r>
    </w:p>
    <w:p w14:paraId="13B6ABCC" w14:textId="77777777" w:rsidR="00BE16B1" w:rsidRPr="00AD48F0" w:rsidRDefault="00BE16B1" w:rsidP="00BE16B1">
      <w:pPr>
        <w:pStyle w:val="aExamss"/>
      </w:pPr>
      <w:r w:rsidRPr="00AD48F0">
        <w:t>The consideration for a contract between the Territory and Acme Pty Ltd for the supply of road runner retention devices is $240 000.</w:t>
      </w:r>
    </w:p>
    <w:p w14:paraId="61E979DD" w14:textId="77777777" w:rsidR="00BE16B1" w:rsidRPr="00AD48F0" w:rsidRDefault="00BE16B1" w:rsidP="00BE16B1">
      <w:pPr>
        <w:pStyle w:val="aExamss"/>
      </w:pPr>
      <w:r w:rsidRPr="00AD48F0">
        <w:t>If, for example, a regulation prescribes an amount of $25 000 for par (a) (ii), the minimum value for notification of an amendment, or a series of amendments, of the contract is $25 000 because this amount, under par (a), is greater than 10% of the value of the contract.  The contract is amended on 1 January, 1 March and 1 June.</w:t>
      </w:r>
    </w:p>
    <w:p w14:paraId="54F4FB6F" w14:textId="77777777" w:rsidR="00BE16B1" w:rsidRPr="00AD48F0" w:rsidRDefault="00BE16B1" w:rsidP="00BE16B1">
      <w:pPr>
        <w:pStyle w:val="aExamss"/>
      </w:pPr>
      <w:r w:rsidRPr="00AD48F0">
        <w:lastRenderedPageBreak/>
        <w:t>The 1st and 2nd amendments are for $23 500 each.  While neither amendment is separately notifiable, the total of the 2 amendments is $47 000 and after the 2nd amendment (ie 1 March) each of them becomes a notifiable amendment.  When the 2 amendments are notified on the register, the 2 amendments cannot be counted towards any other notifiable amendment.  They increase the total consideration for the contract to $287 000.</w:t>
      </w:r>
    </w:p>
    <w:p w14:paraId="555EBD98" w14:textId="77777777" w:rsidR="00BE16B1" w:rsidRPr="00AD48F0" w:rsidRDefault="00BE16B1" w:rsidP="00BE16B1">
      <w:pPr>
        <w:pStyle w:val="aExamss"/>
      </w:pPr>
      <w:r w:rsidRPr="00AD48F0">
        <w:t>The 3rd amendment is for $27 000.  It is not a notifiable amendment because, even though it is more than $25 000, it is less than 10% of the total consideration for the contract as amended by all previous notifiable amendments, ie $28 700.</w:t>
      </w:r>
    </w:p>
    <w:p w14:paraId="2E9C5C1E" w14:textId="77777777" w:rsidR="009039CE" w:rsidRPr="002C437F" w:rsidRDefault="009039CE">
      <w:pPr>
        <w:pStyle w:val="AH3Div"/>
      </w:pPr>
      <w:bookmarkStart w:id="97" w:name="_Toc169699566"/>
      <w:r w:rsidRPr="002C437F">
        <w:rPr>
          <w:rStyle w:val="CharDivNo"/>
        </w:rPr>
        <w:t>Division 3.2</w:t>
      </w:r>
      <w:r>
        <w:tab/>
      </w:r>
      <w:r w:rsidRPr="002C437F">
        <w:rPr>
          <w:rStyle w:val="CharDivText"/>
        </w:rPr>
        <w:t>Notifiable contracts register</w:t>
      </w:r>
      <w:bookmarkEnd w:id="97"/>
    </w:p>
    <w:p w14:paraId="3F86B3F4" w14:textId="77777777" w:rsidR="009039CE" w:rsidRDefault="009039CE">
      <w:pPr>
        <w:pStyle w:val="AH5Sec"/>
      </w:pPr>
      <w:bookmarkStart w:id="98" w:name="_Toc169699567"/>
      <w:r w:rsidRPr="002C437F">
        <w:rPr>
          <w:rStyle w:val="CharSectNo"/>
        </w:rPr>
        <w:t>27</w:t>
      </w:r>
      <w:r>
        <w:tab/>
        <w:t>Keeping of register</w:t>
      </w:r>
      <w:bookmarkEnd w:id="98"/>
    </w:p>
    <w:p w14:paraId="2DB2754D" w14:textId="77777777" w:rsidR="009039CE" w:rsidRDefault="009039CE">
      <w:pPr>
        <w:pStyle w:val="Amain"/>
        <w:keepNext/>
      </w:pPr>
      <w:r>
        <w:tab/>
        <w:t>(1)</w:t>
      </w:r>
      <w:r>
        <w:tab/>
        <w:t xml:space="preserve">The </w:t>
      </w:r>
      <w:r w:rsidR="00F4079A">
        <w:t>director</w:t>
      </w:r>
      <w:r w:rsidR="00F4079A">
        <w:noBreakHyphen/>
        <w:t>general</w:t>
      </w:r>
      <w:r>
        <w:t xml:space="preserve"> must keep a register of notifiable contracts (the </w:t>
      </w:r>
      <w:r>
        <w:rPr>
          <w:rStyle w:val="charBoldItals"/>
        </w:rPr>
        <w:t>notifiable contracts register</w:t>
      </w:r>
      <w:r>
        <w:t>).</w:t>
      </w:r>
    </w:p>
    <w:p w14:paraId="324AE6C3" w14:textId="0985B4D5" w:rsidR="009039CE" w:rsidRDefault="009039CE">
      <w:pPr>
        <w:pStyle w:val="aNote"/>
      </w:pPr>
      <w:r>
        <w:rPr>
          <w:rStyle w:val="charItals"/>
        </w:rPr>
        <w:t>Note</w:t>
      </w:r>
      <w:r>
        <w:rPr>
          <w:rStyle w:val="charItals"/>
        </w:rPr>
        <w:tab/>
      </w:r>
      <w:r>
        <w:t xml:space="preserve">The reference to the </w:t>
      </w:r>
      <w:r w:rsidR="00F4079A">
        <w:t>director</w:t>
      </w:r>
      <w:r w:rsidR="00F4079A">
        <w:noBreakHyphen/>
        <w:t>general</w:t>
      </w:r>
      <w:r>
        <w:t xml:space="preserve"> is to the </w:t>
      </w:r>
      <w:r w:rsidR="00F4079A">
        <w:t>director</w:t>
      </w:r>
      <w:r w:rsidR="00F4079A">
        <w:noBreakHyphen/>
        <w:t>general</w:t>
      </w:r>
      <w:r>
        <w:t xml:space="preserve"> of the administrative unit that administers this provision (and not to the </w:t>
      </w:r>
      <w:r w:rsidR="00F4079A">
        <w:t>director</w:t>
      </w:r>
      <w:r w:rsidR="00F4079A">
        <w:noBreakHyphen/>
        <w:t>general</w:t>
      </w:r>
      <w:r>
        <w:t xml:space="preserve"> of each administrative unit), see </w:t>
      </w:r>
      <w:hyperlink r:id="rId68" w:tooltip="A2001-14" w:history="1">
        <w:r w:rsidR="00C5468C" w:rsidRPr="00C5468C">
          <w:rPr>
            <w:rStyle w:val="charCitHyperlinkAbbrev"/>
          </w:rPr>
          <w:t>Legislation Act</w:t>
        </w:r>
      </w:hyperlink>
      <w:r>
        <w:t>, s 163.</w:t>
      </w:r>
    </w:p>
    <w:p w14:paraId="7E838DDE" w14:textId="77777777" w:rsidR="009039CE" w:rsidRDefault="009039CE">
      <w:pPr>
        <w:pStyle w:val="Amain"/>
        <w:keepNext/>
      </w:pPr>
      <w:r>
        <w:tab/>
        <w:t>(2)</w:t>
      </w:r>
      <w:r>
        <w:tab/>
        <w:t>The register must be kept electronically.</w:t>
      </w:r>
    </w:p>
    <w:p w14:paraId="17E68559" w14:textId="77777777" w:rsidR="009039CE" w:rsidRDefault="009039CE">
      <w:pPr>
        <w:pStyle w:val="aExamHdgss"/>
      </w:pPr>
      <w:r>
        <w:t>Example of how register may be kept</w:t>
      </w:r>
    </w:p>
    <w:p w14:paraId="01965903" w14:textId="77777777" w:rsidR="009039CE" w:rsidRDefault="009039CE">
      <w:pPr>
        <w:pStyle w:val="aExamss"/>
      </w:pPr>
      <w:r>
        <w:t>The register may be kept in the form of, or as part of, 1 or more computer databases, and may include data compiled electronically from the databases.</w:t>
      </w:r>
    </w:p>
    <w:p w14:paraId="7FE18BF9" w14:textId="77777777" w:rsidR="009039CE" w:rsidRDefault="009039CE">
      <w:pPr>
        <w:pStyle w:val="Amain"/>
      </w:pPr>
      <w:r>
        <w:tab/>
        <w:t>(3)</w:t>
      </w:r>
      <w:r>
        <w:tab/>
        <w:t xml:space="preserve">The </w:t>
      </w:r>
      <w:r w:rsidR="00F4079A">
        <w:t>director</w:t>
      </w:r>
      <w:r w:rsidR="00F4079A">
        <w:noBreakHyphen/>
        <w:t>general</w:t>
      </w:r>
      <w:r>
        <w:t xml:space="preserve"> may correct any mistake, error or omission in the register subject to the requirements (if any) of the regulations.</w:t>
      </w:r>
    </w:p>
    <w:p w14:paraId="0AC3BF08" w14:textId="77777777" w:rsidR="009039CE" w:rsidRDefault="009039CE">
      <w:pPr>
        <w:pStyle w:val="AH5Sec"/>
      </w:pPr>
      <w:bookmarkStart w:id="99" w:name="_Toc169699568"/>
      <w:r w:rsidRPr="002C437F">
        <w:rPr>
          <w:rStyle w:val="CharSectNo"/>
        </w:rPr>
        <w:t>28</w:t>
      </w:r>
      <w:r>
        <w:tab/>
        <w:t>Contents of register</w:t>
      </w:r>
      <w:bookmarkEnd w:id="99"/>
    </w:p>
    <w:p w14:paraId="12844065" w14:textId="77777777" w:rsidR="009039CE" w:rsidRDefault="009039CE">
      <w:pPr>
        <w:pStyle w:val="Amain"/>
        <w:keepNext/>
      </w:pPr>
      <w:r>
        <w:tab/>
        <w:t>(1)</w:t>
      </w:r>
      <w:r>
        <w:tab/>
        <w:t>The notifiable contracts register must include the following for each notifiable contract:</w:t>
      </w:r>
    </w:p>
    <w:p w14:paraId="76A715CA" w14:textId="77777777" w:rsidR="009039CE" w:rsidRDefault="009039CE">
      <w:pPr>
        <w:pStyle w:val="Apara"/>
      </w:pPr>
      <w:r>
        <w:tab/>
        <w:t>(a)</w:t>
      </w:r>
      <w:r>
        <w:tab/>
        <w:t>the parties to the contract;</w:t>
      </w:r>
    </w:p>
    <w:p w14:paraId="02FBE1F2" w14:textId="77777777" w:rsidR="009039CE" w:rsidRDefault="009039CE">
      <w:pPr>
        <w:pStyle w:val="Apara"/>
      </w:pPr>
      <w:r>
        <w:tab/>
        <w:t>(b)</w:t>
      </w:r>
      <w:r>
        <w:tab/>
        <w:t>the responsible Territory entity for the contract and any change in the responsible Territory entity for the contract;</w:t>
      </w:r>
    </w:p>
    <w:p w14:paraId="1417A243" w14:textId="77777777" w:rsidR="009039CE" w:rsidRDefault="009039CE">
      <w:pPr>
        <w:pStyle w:val="Apara"/>
      </w:pPr>
      <w:r>
        <w:tab/>
        <w:t>(c)</w:t>
      </w:r>
      <w:r>
        <w:tab/>
        <w:t>a brief description of what the contract is for;</w:t>
      </w:r>
    </w:p>
    <w:p w14:paraId="69B8914C" w14:textId="77777777" w:rsidR="009039CE" w:rsidRDefault="009039CE">
      <w:pPr>
        <w:pStyle w:val="Apara"/>
      </w:pPr>
      <w:r>
        <w:tab/>
        <w:t>(d)</w:t>
      </w:r>
      <w:r>
        <w:tab/>
        <w:t>the date the contract was made;</w:t>
      </w:r>
    </w:p>
    <w:p w14:paraId="68AB00DA" w14:textId="77777777" w:rsidR="009039CE" w:rsidRDefault="009039CE">
      <w:pPr>
        <w:pStyle w:val="Apara"/>
      </w:pPr>
      <w:r>
        <w:lastRenderedPageBreak/>
        <w:tab/>
        <w:t>(e)</w:t>
      </w:r>
      <w:r>
        <w:tab/>
        <w:t>the date the contract ends;</w:t>
      </w:r>
    </w:p>
    <w:p w14:paraId="034C88C9" w14:textId="77777777" w:rsidR="009039CE" w:rsidRDefault="009039CE">
      <w:pPr>
        <w:pStyle w:val="Apara"/>
      </w:pPr>
      <w:r>
        <w:tab/>
        <w:t>(f)</w:t>
      </w:r>
      <w:r>
        <w:tab/>
        <w:t>the value of the total consideration, or estimated total consideration, for the contract;</w:t>
      </w:r>
    </w:p>
    <w:p w14:paraId="2A28357A" w14:textId="77777777" w:rsidR="009039CE" w:rsidRDefault="009039CE" w:rsidP="00680FE2">
      <w:pPr>
        <w:pStyle w:val="Apara"/>
        <w:keepNext/>
      </w:pPr>
      <w:r>
        <w:tab/>
        <w:t>(g)</w:t>
      </w:r>
      <w:r>
        <w:tab/>
        <w:t>if a notifiable amendment of the contract is made—</w:t>
      </w:r>
    </w:p>
    <w:p w14:paraId="63985479" w14:textId="77777777" w:rsidR="009039CE" w:rsidRDefault="009039CE">
      <w:pPr>
        <w:pStyle w:val="Asubpara"/>
      </w:pPr>
      <w:r>
        <w:tab/>
        <w:t>(i)</w:t>
      </w:r>
      <w:r>
        <w:tab/>
        <w:t>the change in—</w:t>
      </w:r>
    </w:p>
    <w:p w14:paraId="65ED9DEA" w14:textId="77777777" w:rsidR="009039CE" w:rsidRDefault="009039CE">
      <w:pPr>
        <w:pStyle w:val="Asubsubpara"/>
      </w:pPr>
      <w:r>
        <w:tab/>
        <w:t>(A)</w:t>
      </w:r>
      <w:r>
        <w:tab/>
        <w:t>the value of the consideration to which the amendment relates; or</w:t>
      </w:r>
    </w:p>
    <w:p w14:paraId="67D012CA" w14:textId="77777777" w:rsidR="009039CE" w:rsidRDefault="009039CE">
      <w:pPr>
        <w:pStyle w:val="Asubsubpara"/>
      </w:pPr>
      <w:r>
        <w:tab/>
        <w:t>(B)</w:t>
      </w:r>
      <w:r>
        <w:tab/>
        <w:t>the scope or nature of the goods, services, works or property to which the amendment relates; and</w:t>
      </w:r>
    </w:p>
    <w:p w14:paraId="346DC818" w14:textId="77777777" w:rsidR="009039CE" w:rsidRDefault="009039CE">
      <w:pPr>
        <w:pStyle w:val="Asubpara"/>
      </w:pPr>
      <w:r>
        <w:tab/>
        <w:t>(ii)</w:t>
      </w:r>
      <w:r>
        <w:tab/>
        <w:t>the value of the total consideration, or estimated total consideration, for the contract because of the amendment; and</w:t>
      </w:r>
    </w:p>
    <w:p w14:paraId="72A20C18" w14:textId="77777777" w:rsidR="009039CE" w:rsidRDefault="009039CE">
      <w:pPr>
        <w:pStyle w:val="Asubpara"/>
      </w:pPr>
      <w:r>
        <w:tab/>
        <w:t>(iii)</w:t>
      </w:r>
      <w:r>
        <w:tab/>
        <w:t>the date the amendment was made;</w:t>
      </w:r>
    </w:p>
    <w:p w14:paraId="4DB6EA95" w14:textId="77777777" w:rsidR="009039CE" w:rsidRDefault="009039CE">
      <w:pPr>
        <w:pStyle w:val="Apara"/>
        <w:keepNext/>
      </w:pPr>
      <w:r>
        <w:tab/>
        <w:t>(h)</w:t>
      </w:r>
      <w:r>
        <w:tab/>
        <w:t>whether any part of the contract is confidential text;</w:t>
      </w:r>
    </w:p>
    <w:p w14:paraId="7D522553" w14:textId="77777777" w:rsidR="009039CE" w:rsidRDefault="009039CE">
      <w:pPr>
        <w:pStyle w:val="aNotepar"/>
      </w:pPr>
      <w:r>
        <w:rPr>
          <w:rStyle w:val="charItals"/>
        </w:rPr>
        <w:t>Note</w:t>
      </w:r>
      <w:r>
        <w:rPr>
          <w:rStyle w:val="charItals"/>
        </w:rPr>
        <w:tab/>
      </w:r>
      <w:r>
        <w:rPr>
          <w:rStyle w:val="charBoldItals"/>
        </w:rPr>
        <w:t>Contract</w:t>
      </w:r>
      <w:r>
        <w:t xml:space="preserve"> includes a contract as amended, see s 24.</w:t>
      </w:r>
    </w:p>
    <w:p w14:paraId="536EE121" w14:textId="77777777" w:rsidR="009039CE" w:rsidRDefault="009039CE">
      <w:pPr>
        <w:pStyle w:val="Apara"/>
      </w:pPr>
      <w:r>
        <w:tab/>
        <w:t>(i)</w:t>
      </w:r>
      <w:r>
        <w:tab/>
        <w:t>if any part of the contract is confidential text—a brief indication of what the confidential text relates to;</w:t>
      </w:r>
    </w:p>
    <w:p w14:paraId="5FBF921E" w14:textId="77777777" w:rsidR="009039CE" w:rsidRDefault="009039CE">
      <w:pPr>
        <w:pStyle w:val="Apara"/>
      </w:pPr>
      <w:r>
        <w:tab/>
        <w:t>(j)</w:t>
      </w:r>
      <w:r>
        <w:tab/>
        <w:t>for a notifiable contract, and any notifiable amendment of the contract, held by the responsible Territory entity in electronic form—an electronic copy of the public text (if any) of the contract;</w:t>
      </w:r>
    </w:p>
    <w:p w14:paraId="53556EA6" w14:textId="77777777" w:rsidR="009039CE" w:rsidRDefault="009039CE">
      <w:pPr>
        <w:pStyle w:val="Apara"/>
      </w:pPr>
      <w:r>
        <w:tab/>
        <w:t>(k)</w:t>
      </w:r>
      <w:r>
        <w:tab/>
        <w:t>where anyone can obtain a printed copy of the public text (if any) of the contract as made and of any notifiable amendment of the contract;</w:t>
      </w:r>
    </w:p>
    <w:p w14:paraId="0F82C9C6" w14:textId="77777777" w:rsidR="009039CE" w:rsidRDefault="009039CE" w:rsidP="00825412">
      <w:pPr>
        <w:pStyle w:val="Apara"/>
      </w:pPr>
      <w:r>
        <w:tab/>
        <w:t>(l)</w:t>
      </w:r>
      <w:r>
        <w:tab/>
        <w:t>anything else prescribed under the regulations.</w:t>
      </w:r>
    </w:p>
    <w:p w14:paraId="278360E3" w14:textId="77777777" w:rsidR="009039CE" w:rsidRDefault="009039CE" w:rsidP="00825412">
      <w:pPr>
        <w:pStyle w:val="aExamHdgss"/>
        <w:keepNext w:val="0"/>
      </w:pPr>
      <w:r>
        <w:t>Examples for par (i)</w:t>
      </w:r>
    </w:p>
    <w:p w14:paraId="7628A187" w14:textId="77777777" w:rsidR="009039CE" w:rsidRDefault="009039CE" w:rsidP="00825412">
      <w:pPr>
        <w:pStyle w:val="aExamss"/>
      </w:pPr>
      <w:r>
        <w:t>see examples for s 35 (1) (a)</w:t>
      </w:r>
    </w:p>
    <w:p w14:paraId="0FC9B9AC" w14:textId="77777777" w:rsidR="009039CE" w:rsidRDefault="009039CE">
      <w:pPr>
        <w:pStyle w:val="Amain"/>
        <w:keepNext/>
      </w:pPr>
      <w:r>
        <w:lastRenderedPageBreak/>
        <w:tab/>
        <w:t>(2)</w:t>
      </w:r>
      <w:r>
        <w:tab/>
        <w:t xml:space="preserve">The register may include anything else the </w:t>
      </w:r>
      <w:r w:rsidR="00F4079A">
        <w:t>director</w:t>
      </w:r>
      <w:r w:rsidR="00F4079A">
        <w:noBreakHyphen/>
        <w:t>general</w:t>
      </w:r>
      <w:r>
        <w:t xml:space="preserve"> considers appropriate.</w:t>
      </w:r>
    </w:p>
    <w:p w14:paraId="48E4B840" w14:textId="77777777" w:rsidR="009039CE" w:rsidRDefault="009039CE">
      <w:pPr>
        <w:pStyle w:val="aExamHdgss"/>
      </w:pPr>
      <w:r>
        <w:t>Example</w:t>
      </w:r>
    </w:p>
    <w:p w14:paraId="097D5502" w14:textId="77777777" w:rsidR="009039CE" w:rsidRDefault="009039CE">
      <w:pPr>
        <w:pStyle w:val="aExamss"/>
      </w:pPr>
      <w:r>
        <w:t>Information about and hypertext links to contracts that are not notifiable contracts.</w:t>
      </w:r>
    </w:p>
    <w:p w14:paraId="2832D477" w14:textId="77777777" w:rsidR="009039CE" w:rsidRDefault="009039CE">
      <w:pPr>
        <w:pStyle w:val="Amain"/>
        <w:keepNext/>
      </w:pPr>
      <w:r>
        <w:tab/>
        <w:t>(3)</w:t>
      </w:r>
      <w:r>
        <w:tab/>
        <w:t xml:space="preserve">The regulations may make provision in relation to documents that are to be entered in the register. </w:t>
      </w:r>
    </w:p>
    <w:p w14:paraId="410DAF8C" w14:textId="77777777" w:rsidR="009039CE" w:rsidRDefault="009039CE">
      <w:pPr>
        <w:pStyle w:val="aExamHdgss"/>
      </w:pPr>
      <w:r>
        <w:t>Example</w:t>
      </w:r>
    </w:p>
    <w:p w14:paraId="4514714A" w14:textId="77777777" w:rsidR="009039CE" w:rsidRDefault="009039CE">
      <w:pPr>
        <w:pStyle w:val="aExamss"/>
      </w:pPr>
      <w:r>
        <w:t>requiring a document to be in portable document format (created in Adobe Acrobat 5.0) or in rich text format</w:t>
      </w:r>
    </w:p>
    <w:p w14:paraId="3C4AFF25" w14:textId="77777777" w:rsidR="009039CE" w:rsidRDefault="009039CE">
      <w:pPr>
        <w:pStyle w:val="AH5Sec"/>
      </w:pPr>
      <w:bookmarkStart w:id="100" w:name="_Toc169699569"/>
      <w:r w:rsidRPr="002C437F">
        <w:rPr>
          <w:rStyle w:val="CharSectNo"/>
        </w:rPr>
        <w:t>29</w:t>
      </w:r>
      <w:r>
        <w:tab/>
        <w:t>Public access to material on register</w:t>
      </w:r>
      <w:bookmarkEnd w:id="100"/>
    </w:p>
    <w:p w14:paraId="242B116C" w14:textId="77777777" w:rsidR="009039CE" w:rsidRDefault="009039CE">
      <w:pPr>
        <w:pStyle w:val="Amain"/>
      </w:pPr>
      <w:r>
        <w:tab/>
        <w:t>(1)</w:t>
      </w:r>
      <w:r>
        <w:tab/>
        <w:t xml:space="preserve">The </w:t>
      </w:r>
      <w:r w:rsidR="00F4079A">
        <w:t>director</w:t>
      </w:r>
      <w:r w:rsidR="00F4079A">
        <w:noBreakHyphen/>
        <w:t>general</w:t>
      </w:r>
      <w:r>
        <w:t xml:space="preserve"> must ensure, as far as practicable, that a copy of the material mentioned in section 28 (1) for a notifiable contract is accessible on a web site approved by the </w:t>
      </w:r>
      <w:r w:rsidR="00F4079A">
        <w:t>director</w:t>
      </w:r>
      <w:r w:rsidR="00F4079A">
        <w:noBreakHyphen/>
        <w:t>general</w:t>
      </w:r>
      <w:r>
        <w:t>—</w:t>
      </w:r>
    </w:p>
    <w:p w14:paraId="2348340D" w14:textId="77777777" w:rsidR="009039CE" w:rsidRDefault="009039CE">
      <w:pPr>
        <w:pStyle w:val="Apara"/>
      </w:pPr>
      <w:r>
        <w:tab/>
        <w:t>(a)</w:t>
      </w:r>
      <w:r>
        <w:tab/>
        <w:t>at all times; and</w:t>
      </w:r>
    </w:p>
    <w:p w14:paraId="2401AC11" w14:textId="77777777" w:rsidR="009039CE" w:rsidRDefault="009039CE">
      <w:pPr>
        <w:pStyle w:val="Apara"/>
      </w:pPr>
      <w:r>
        <w:tab/>
        <w:t>(b)</w:t>
      </w:r>
      <w:r>
        <w:tab/>
        <w:t xml:space="preserve">for at least 2 years after the day the notifiable contract </w:t>
      </w:r>
      <w:r w:rsidR="00BE16B1" w:rsidRPr="00AD48F0">
        <w:t>ends</w:t>
      </w:r>
      <w:r>
        <w:t>.</w:t>
      </w:r>
    </w:p>
    <w:p w14:paraId="6F32DDBE" w14:textId="77777777" w:rsidR="009039CE" w:rsidRDefault="009039CE">
      <w:pPr>
        <w:pStyle w:val="Amain"/>
      </w:pPr>
      <w:r>
        <w:tab/>
        <w:t>(2)</w:t>
      </w:r>
      <w:r>
        <w:tab/>
        <w:t>Access is to be provided without charge by the Territory.</w:t>
      </w:r>
    </w:p>
    <w:p w14:paraId="0D71AC80" w14:textId="77777777" w:rsidR="009039CE" w:rsidRDefault="009039CE">
      <w:pPr>
        <w:pStyle w:val="AH5Sec"/>
      </w:pPr>
      <w:bookmarkStart w:id="101" w:name="_Toc169699570"/>
      <w:r w:rsidRPr="002C437F">
        <w:rPr>
          <w:rStyle w:val="CharSectNo"/>
        </w:rPr>
        <w:t>30</w:t>
      </w:r>
      <w:r>
        <w:tab/>
        <w:t>Territory entities to provide material for register</w:t>
      </w:r>
      <w:bookmarkEnd w:id="101"/>
    </w:p>
    <w:p w14:paraId="5CF36252" w14:textId="77777777" w:rsidR="009039CE" w:rsidRDefault="009039CE">
      <w:pPr>
        <w:pStyle w:val="Amain"/>
      </w:pPr>
      <w:r>
        <w:tab/>
        <w:t>(1)</w:t>
      </w:r>
      <w:r>
        <w:tab/>
        <w:t>The responsible Territory entity for a notifiable contract must, within 21 days after the day the contract is made—</w:t>
      </w:r>
    </w:p>
    <w:p w14:paraId="000FC9FF" w14:textId="77777777" w:rsidR="009039CE" w:rsidRDefault="009039CE">
      <w:pPr>
        <w:pStyle w:val="Apara"/>
      </w:pPr>
      <w:r>
        <w:tab/>
        <w:t>(a)</w:t>
      </w:r>
      <w:r>
        <w:tab/>
        <w:t>enter the material mentioned in section 28 (1) for the contract in the register; or</w:t>
      </w:r>
    </w:p>
    <w:p w14:paraId="78C4E5D1" w14:textId="77777777" w:rsidR="009039CE" w:rsidRDefault="009039CE">
      <w:pPr>
        <w:pStyle w:val="Apara"/>
      </w:pPr>
      <w:r>
        <w:tab/>
        <w:t>(b)</w:t>
      </w:r>
      <w:r>
        <w:tab/>
        <w:t xml:space="preserve">give the material to the </w:t>
      </w:r>
      <w:r w:rsidR="00F4079A">
        <w:t>director</w:t>
      </w:r>
      <w:r w:rsidR="00F4079A">
        <w:noBreakHyphen/>
        <w:t>general</w:t>
      </w:r>
      <w:r>
        <w:t xml:space="preserve"> for entry in the register.</w:t>
      </w:r>
    </w:p>
    <w:p w14:paraId="34B18D3F" w14:textId="77777777" w:rsidR="009039CE" w:rsidRDefault="009039CE" w:rsidP="00495FE7">
      <w:pPr>
        <w:pStyle w:val="Amain"/>
        <w:keepNext/>
      </w:pPr>
      <w:r>
        <w:lastRenderedPageBreak/>
        <w:tab/>
        <w:t>(2)</w:t>
      </w:r>
      <w:r>
        <w:tab/>
        <w:t>The entity must also, within 21 days after the day a change in the material mentioned in section 28 (1) happens—</w:t>
      </w:r>
    </w:p>
    <w:p w14:paraId="1A8476FE" w14:textId="77777777" w:rsidR="009039CE" w:rsidRDefault="009039CE" w:rsidP="00495FE7">
      <w:pPr>
        <w:pStyle w:val="Apara"/>
        <w:keepNext/>
      </w:pPr>
      <w:r>
        <w:tab/>
        <w:t>(a)</w:t>
      </w:r>
      <w:r>
        <w:tab/>
        <w:t>update the material for the contract in the register; or</w:t>
      </w:r>
    </w:p>
    <w:p w14:paraId="66D59E3A" w14:textId="77777777" w:rsidR="009039CE" w:rsidRDefault="009039CE">
      <w:pPr>
        <w:pStyle w:val="Apara"/>
        <w:keepNext/>
      </w:pPr>
      <w:r>
        <w:tab/>
        <w:t>(b)</w:t>
      </w:r>
      <w:r>
        <w:tab/>
        <w:t xml:space="preserve">give the updated material to the </w:t>
      </w:r>
      <w:r w:rsidR="00F4079A">
        <w:t>director</w:t>
      </w:r>
      <w:r w:rsidR="00F4079A">
        <w:noBreakHyphen/>
        <w:t>general</w:t>
      </w:r>
      <w:r>
        <w:t xml:space="preserve"> for entry in the register.</w:t>
      </w:r>
    </w:p>
    <w:p w14:paraId="2C23FA80" w14:textId="77777777" w:rsidR="009039CE" w:rsidRDefault="009039CE">
      <w:pPr>
        <w:pStyle w:val="aNote"/>
      </w:pPr>
      <w:r>
        <w:rPr>
          <w:rStyle w:val="charItals"/>
        </w:rPr>
        <w:t>Note</w:t>
      </w:r>
      <w:r>
        <w:rPr>
          <w:rStyle w:val="charItals"/>
        </w:rPr>
        <w:tab/>
      </w:r>
      <w:r>
        <w:rPr>
          <w:rStyle w:val="charBoldItals"/>
        </w:rPr>
        <w:t>Contract</w:t>
      </w:r>
      <w:r>
        <w:t xml:space="preserve"> includes a contract as amended, see s 24.</w:t>
      </w:r>
    </w:p>
    <w:p w14:paraId="7B4DDBC2" w14:textId="77777777" w:rsidR="009039CE" w:rsidRDefault="009039CE">
      <w:pPr>
        <w:pStyle w:val="Amain"/>
      </w:pPr>
      <w:r>
        <w:tab/>
        <w:t>(3)</w:t>
      </w:r>
      <w:r>
        <w:tab/>
        <w:t>However, subsection (2) only applies to a change mentioned in section 28 (1) (g) if the change is about a notifiable amendment.</w:t>
      </w:r>
    </w:p>
    <w:p w14:paraId="74F4AAD1" w14:textId="77777777" w:rsidR="009039CE" w:rsidRPr="002C437F" w:rsidRDefault="009039CE">
      <w:pPr>
        <w:pStyle w:val="AH3Div"/>
      </w:pPr>
      <w:bookmarkStart w:id="102" w:name="_Toc169699571"/>
      <w:r w:rsidRPr="002C437F">
        <w:rPr>
          <w:rStyle w:val="CharDivNo"/>
        </w:rPr>
        <w:t>Division 3.3</w:t>
      </w:r>
      <w:r>
        <w:tab/>
      </w:r>
      <w:r w:rsidRPr="002C437F">
        <w:rPr>
          <w:rStyle w:val="CharDivText"/>
        </w:rPr>
        <w:t>Availability of notifiable contracts</w:t>
      </w:r>
      <w:bookmarkEnd w:id="102"/>
    </w:p>
    <w:p w14:paraId="694A122E" w14:textId="77777777" w:rsidR="009039CE" w:rsidRDefault="009039CE">
      <w:pPr>
        <w:pStyle w:val="AH5Sec"/>
      </w:pPr>
      <w:bookmarkStart w:id="103" w:name="_Toc169699572"/>
      <w:r w:rsidRPr="002C437F">
        <w:rPr>
          <w:rStyle w:val="CharSectNo"/>
        </w:rPr>
        <w:t>31</w:t>
      </w:r>
      <w:r>
        <w:tab/>
        <w:t>Public text of contracts to be made available</w:t>
      </w:r>
      <w:bookmarkEnd w:id="103"/>
    </w:p>
    <w:p w14:paraId="59A84B19" w14:textId="77777777" w:rsidR="009039CE" w:rsidRDefault="009039CE" w:rsidP="009039CE">
      <w:pPr>
        <w:pStyle w:val="Amain"/>
        <w:keepNext/>
      </w:pPr>
      <w:r>
        <w:tab/>
        <w:t>(1)</w:t>
      </w:r>
      <w:r>
        <w:tab/>
        <w:t>The responsible Territory entity for a notifiable contract must make the public text of the contract as made, and of any notifiable amendment of the contract, available to the public within—</w:t>
      </w:r>
    </w:p>
    <w:p w14:paraId="2855D680" w14:textId="77777777" w:rsidR="009039CE" w:rsidRDefault="009039CE">
      <w:pPr>
        <w:pStyle w:val="Apara"/>
      </w:pPr>
      <w:r>
        <w:tab/>
        <w:t>(a)</w:t>
      </w:r>
      <w:r>
        <w:tab/>
        <w:t>for the contract—21 days after the day the contract becomes a notifiable contract; or</w:t>
      </w:r>
    </w:p>
    <w:p w14:paraId="0012ACDE" w14:textId="77777777" w:rsidR="009039CE" w:rsidRDefault="009039CE">
      <w:pPr>
        <w:pStyle w:val="Apara"/>
      </w:pPr>
      <w:r>
        <w:tab/>
        <w:t>(b)</w:t>
      </w:r>
      <w:r>
        <w:tab/>
        <w:t>for the amendment—21 days after the day the amendment becomes a notifiable amendment.</w:t>
      </w:r>
    </w:p>
    <w:p w14:paraId="677E753F" w14:textId="77777777" w:rsidR="009039CE" w:rsidRDefault="009039CE">
      <w:pPr>
        <w:pStyle w:val="Amain"/>
      </w:pPr>
      <w:r>
        <w:tab/>
        <w:t>(2)</w:t>
      </w:r>
      <w:r>
        <w:tab/>
        <w:t>The public text must be made available—</w:t>
      </w:r>
    </w:p>
    <w:p w14:paraId="7964DF5B" w14:textId="77777777" w:rsidR="009039CE" w:rsidRDefault="009039CE">
      <w:pPr>
        <w:pStyle w:val="Apara"/>
      </w:pPr>
      <w:r>
        <w:tab/>
        <w:t>(a)</w:t>
      </w:r>
      <w:r>
        <w:tab/>
        <w:t>if section 28 (1) (j) (Contents of register) applies to the public text—from the notifiable contracts register in accordance with section 29 (Public access to material on register); and</w:t>
      </w:r>
    </w:p>
    <w:p w14:paraId="2DD99BFF" w14:textId="77777777" w:rsidR="009039CE" w:rsidRDefault="009039CE">
      <w:pPr>
        <w:pStyle w:val="Apara"/>
        <w:keepNext/>
      </w:pPr>
      <w:r>
        <w:lastRenderedPageBreak/>
        <w:tab/>
        <w:t>(b)</w:t>
      </w:r>
      <w:r>
        <w:tab/>
        <w:t>by allowing anyone to buy a printed copy of the public text, at a place mentioned in section 28 (1) (k) in relation to the contract, on payment of the reasonable costs of reproducing it.</w:t>
      </w:r>
    </w:p>
    <w:p w14:paraId="10425BE2" w14:textId="77777777" w:rsidR="009039CE" w:rsidRDefault="009039CE">
      <w:pPr>
        <w:pStyle w:val="aExamHdgss"/>
      </w:pPr>
      <w:r>
        <w:t>Example</w:t>
      </w:r>
    </w:p>
    <w:p w14:paraId="5CCBA333" w14:textId="77777777" w:rsidR="009039CE" w:rsidRDefault="009039CE" w:rsidP="00495FE7">
      <w:pPr>
        <w:pStyle w:val="aExamss"/>
        <w:keepNext/>
        <w:keepLines/>
      </w:pPr>
      <w:r>
        <w:t xml:space="preserve">A notifiable contract for public works consists of computer-written text in a form that can be included on the register and a hand-drawn plan.  The public text of the contract that is computer-written must be made available both in hardcopy and electronically from the notifiable contracts register.  The public text of the hand-drawn plan must be made available in hardcopy. </w:t>
      </w:r>
    </w:p>
    <w:p w14:paraId="0B40BAEA" w14:textId="77777777" w:rsidR="009039CE" w:rsidRDefault="009039CE" w:rsidP="00495FE7">
      <w:pPr>
        <w:pStyle w:val="aExamss"/>
        <w:keepNext/>
      </w:pPr>
      <w:r>
        <w:t>If the responsible Territory entity has an electronically scanned copy of the plan, the public text of the scanned copy must also be made available from the register.</w:t>
      </w:r>
    </w:p>
    <w:p w14:paraId="4D4F5F40" w14:textId="77777777" w:rsidR="009039CE" w:rsidRDefault="009039CE">
      <w:pPr>
        <w:pStyle w:val="aNote"/>
        <w:keepNext/>
      </w:pPr>
      <w:r>
        <w:rPr>
          <w:rStyle w:val="charItals"/>
        </w:rPr>
        <w:t>Note</w:t>
      </w:r>
      <w:r>
        <w:rPr>
          <w:rStyle w:val="charItals"/>
        </w:rPr>
        <w:tab/>
      </w:r>
      <w:r>
        <w:t>A responsible Territory entity is not required to create an electronic copy of a document that is not in electronic form, see s 33.</w:t>
      </w:r>
    </w:p>
    <w:p w14:paraId="7905F596" w14:textId="77777777" w:rsidR="009039CE" w:rsidRDefault="009039CE" w:rsidP="009039CE">
      <w:pPr>
        <w:pStyle w:val="Amain"/>
        <w:keepNext/>
        <w:keepLines/>
      </w:pPr>
      <w:r>
        <w:tab/>
        <w:t>(3)</w:t>
      </w:r>
      <w:r>
        <w:tab/>
        <w:t xml:space="preserve">The requirement to make the public text of a notifiable contract (including any notifiable amendment of the contract) available ends </w:t>
      </w:r>
      <w:r w:rsidR="00BE16B1" w:rsidRPr="00AD48F0">
        <w:t>2 years after the day</w:t>
      </w:r>
      <w:r w:rsidR="00BE16B1">
        <w:t xml:space="preserve"> </w:t>
      </w:r>
      <w:r>
        <w:t>the contract ends, but the Territory entity may continue to make the public text available for any period after the contract ends.</w:t>
      </w:r>
    </w:p>
    <w:p w14:paraId="74AB6570" w14:textId="77777777" w:rsidR="009039CE" w:rsidRDefault="009039CE">
      <w:pPr>
        <w:pStyle w:val="aNote"/>
      </w:pPr>
      <w:r>
        <w:rPr>
          <w:rStyle w:val="charItals"/>
        </w:rPr>
        <w:t>Note</w:t>
      </w:r>
      <w:r>
        <w:rPr>
          <w:rStyle w:val="charItals"/>
        </w:rPr>
        <w:tab/>
      </w:r>
      <w:r>
        <w:rPr>
          <w:rStyle w:val="charBoldItals"/>
        </w:rPr>
        <w:t>Contract</w:t>
      </w:r>
      <w:r>
        <w:t xml:space="preserve"> includes a contract as amended, see s 24.</w:t>
      </w:r>
    </w:p>
    <w:p w14:paraId="6E5F73E5" w14:textId="77777777" w:rsidR="009039CE" w:rsidRDefault="009039CE">
      <w:pPr>
        <w:pStyle w:val="AH5Sec"/>
      </w:pPr>
      <w:bookmarkStart w:id="104" w:name="_Toc169699573"/>
      <w:r w:rsidRPr="002C437F">
        <w:rPr>
          <w:rStyle w:val="CharSectNo"/>
        </w:rPr>
        <w:t>32</w:t>
      </w:r>
      <w:r>
        <w:tab/>
        <w:t>Making information and contracts available apart from pt 3</w:t>
      </w:r>
      <w:bookmarkEnd w:id="104"/>
    </w:p>
    <w:p w14:paraId="5EEDFBEB" w14:textId="77777777" w:rsidR="009039CE" w:rsidRDefault="009039CE" w:rsidP="00160A49">
      <w:pPr>
        <w:pStyle w:val="Amain"/>
        <w:keepNext/>
        <w:keepLines/>
      </w:pPr>
      <w:r>
        <w:tab/>
        <w:t>(1)</w:t>
      </w:r>
      <w:r>
        <w:tab/>
        <w:t>This part does not prevent responsible Territory entities from making available information about, or the text of, government contracts otherwise than as required by this part if an agency is required under law to do so or can otherwise properly do so.</w:t>
      </w:r>
    </w:p>
    <w:p w14:paraId="6AE65D94" w14:textId="77777777" w:rsidR="009039CE" w:rsidRDefault="009039CE">
      <w:pPr>
        <w:pStyle w:val="aExamHdgss"/>
      </w:pPr>
      <w:r>
        <w:t>Examples</w:t>
      </w:r>
    </w:p>
    <w:p w14:paraId="22A0F698" w14:textId="77777777" w:rsidR="009039CE" w:rsidRDefault="009039CE" w:rsidP="002F0B10">
      <w:pPr>
        <w:pStyle w:val="aExamNum"/>
        <w:keepNext/>
      </w:pPr>
      <w:r>
        <w:t>1</w:t>
      </w:r>
      <w:r>
        <w:tab/>
        <w:t xml:space="preserve">publishing information about a contract in a newspaper advertisement in addition to complying with s 28 (1) (Contents of register) </w:t>
      </w:r>
    </w:p>
    <w:p w14:paraId="1420FA91" w14:textId="77777777" w:rsidR="009039CE" w:rsidRDefault="009039CE">
      <w:pPr>
        <w:pStyle w:val="aExamNum"/>
        <w:keepNext/>
      </w:pPr>
      <w:r>
        <w:t>2</w:t>
      </w:r>
      <w:r>
        <w:tab/>
        <w:t>giving a person an electronic copy of a notifiable contract, without charge, on a floppy disk, CD or DVD</w:t>
      </w:r>
    </w:p>
    <w:p w14:paraId="50393BE1" w14:textId="538787E7" w:rsidR="001D557F" w:rsidRPr="004F4043" w:rsidRDefault="001D557F" w:rsidP="001D557F">
      <w:pPr>
        <w:pStyle w:val="aNote"/>
      </w:pPr>
      <w:r w:rsidRPr="004F4043">
        <w:rPr>
          <w:rStyle w:val="charItals"/>
        </w:rPr>
        <w:t>Note</w:t>
      </w:r>
      <w:r w:rsidRPr="004F4043">
        <w:rPr>
          <w:rStyle w:val="charItals"/>
        </w:rPr>
        <w:tab/>
      </w:r>
      <w:r w:rsidRPr="004F4043">
        <w:t xml:space="preserve">The </w:t>
      </w:r>
      <w:hyperlink r:id="rId69" w:tooltip="A2016-55" w:history="1">
        <w:r w:rsidRPr="001D557F">
          <w:rPr>
            <w:rStyle w:val="charCitHyperlinkItal"/>
          </w:rPr>
          <w:t>Freedom of Information Act 2016</w:t>
        </w:r>
      </w:hyperlink>
      <w:r w:rsidRPr="004F4043">
        <w:t xml:space="preserve"> and the </w:t>
      </w:r>
      <w:hyperlink r:id="rId70" w:tooltip="A2002-18" w:history="1">
        <w:r w:rsidRPr="004F4043">
          <w:rPr>
            <w:rStyle w:val="charCitHyperlinkItal"/>
          </w:rPr>
          <w:t>Territory Records Act 2002</w:t>
        </w:r>
      </w:hyperlink>
      <w:r w:rsidRPr="004F4043">
        <w:t xml:space="preserve"> provide for how government information and Territory records may be accessed.</w:t>
      </w:r>
    </w:p>
    <w:p w14:paraId="3EBB1136" w14:textId="77777777" w:rsidR="009039CE" w:rsidRDefault="009039CE">
      <w:pPr>
        <w:pStyle w:val="Amain"/>
        <w:keepNext/>
      </w:pPr>
      <w:r>
        <w:lastRenderedPageBreak/>
        <w:tab/>
        <w:t>(2)</w:t>
      </w:r>
      <w:r>
        <w:tab/>
        <w:t>In this section:</w:t>
      </w:r>
    </w:p>
    <w:p w14:paraId="299022BB" w14:textId="77777777" w:rsidR="009039CE" w:rsidRDefault="009039CE">
      <w:pPr>
        <w:pStyle w:val="aDef"/>
      </w:pPr>
      <w:r>
        <w:rPr>
          <w:rStyle w:val="charBoldItals"/>
        </w:rPr>
        <w:t>government contract</w:t>
      </w:r>
      <w:r>
        <w:t xml:space="preserve"> means a notifiable contract and any other contract to which the Territory or a Territory entity is a party.</w:t>
      </w:r>
    </w:p>
    <w:p w14:paraId="199118CF" w14:textId="77777777" w:rsidR="009039CE" w:rsidRDefault="009039CE">
      <w:pPr>
        <w:pStyle w:val="AH5Sec"/>
      </w:pPr>
      <w:bookmarkStart w:id="105" w:name="_Toc169699574"/>
      <w:r w:rsidRPr="002C437F">
        <w:rPr>
          <w:rStyle w:val="CharSectNo"/>
        </w:rPr>
        <w:t>33</w:t>
      </w:r>
      <w:r>
        <w:tab/>
        <w:t>Entities not required to create electronic copies</w:t>
      </w:r>
      <w:bookmarkEnd w:id="105"/>
      <w:r>
        <w:t xml:space="preserve"> </w:t>
      </w:r>
    </w:p>
    <w:p w14:paraId="6E716B81" w14:textId="77777777" w:rsidR="009039CE" w:rsidRDefault="009039CE">
      <w:pPr>
        <w:pStyle w:val="Amainreturn"/>
      </w:pPr>
      <w:r>
        <w:t>If a responsible Territory entity does not have a notifiable contract in electronic form, this part does not require the entity to create an electronic copy of the contract.</w:t>
      </w:r>
    </w:p>
    <w:p w14:paraId="10361772" w14:textId="77777777" w:rsidR="009039CE" w:rsidRPr="002C437F" w:rsidRDefault="009039CE">
      <w:pPr>
        <w:pStyle w:val="AH3Div"/>
      </w:pPr>
      <w:bookmarkStart w:id="106" w:name="_Toc169699575"/>
      <w:r w:rsidRPr="002C437F">
        <w:rPr>
          <w:rStyle w:val="CharDivNo"/>
        </w:rPr>
        <w:t>Division 3.4</w:t>
      </w:r>
      <w:r>
        <w:tab/>
      </w:r>
      <w:r w:rsidRPr="002C437F">
        <w:rPr>
          <w:rStyle w:val="CharDivText"/>
        </w:rPr>
        <w:t>Confidential text</w:t>
      </w:r>
      <w:bookmarkEnd w:id="106"/>
    </w:p>
    <w:p w14:paraId="062E3354" w14:textId="77777777" w:rsidR="009039CE" w:rsidRDefault="009039CE">
      <w:pPr>
        <w:pStyle w:val="AH5Sec"/>
      </w:pPr>
      <w:bookmarkStart w:id="107" w:name="_Toc169699576"/>
      <w:r w:rsidRPr="002C437F">
        <w:rPr>
          <w:rStyle w:val="CharSectNo"/>
        </w:rPr>
        <w:t>34</w:t>
      </w:r>
      <w:r>
        <w:tab/>
        <w:t>Notice of effect of div 3.4 to contracting parties</w:t>
      </w:r>
      <w:bookmarkEnd w:id="107"/>
    </w:p>
    <w:p w14:paraId="3573D8DC" w14:textId="77777777" w:rsidR="009039CE" w:rsidRDefault="009039CE" w:rsidP="0056405C">
      <w:pPr>
        <w:pStyle w:val="Amain"/>
        <w:keepNext/>
      </w:pPr>
      <w:r>
        <w:tab/>
        <w:t>(1)</w:t>
      </w:r>
      <w:r>
        <w:tab/>
        <w:t>This section applies in relation to a proposed notifiable contract if—</w:t>
      </w:r>
    </w:p>
    <w:p w14:paraId="3853445E" w14:textId="77777777" w:rsidR="009039CE" w:rsidRDefault="009039CE" w:rsidP="0056405C">
      <w:pPr>
        <w:pStyle w:val="Apara"/>
        <w:keepNext/>
      </w:pPr>
      <w:r>
        <w:tab/>
        <w:t>(a)</w:t>
      </w:r>
      <w:r>
        <w:tab/>
        <w:t>a party to the contract, including the Territory or a Territory entity, proposes that any part of the contract be confidential text; or</w:t>
      </w:r>
    </w:p>
    <w:p w14:paraId="6D7298D2" w14:textId="77777777" w:rsidR="009039CE" w:rsidRDefault="009039CE">
      <w:pPr>
        <w:pStyle w:val="Apara"/>
      </w:pPr>
      <w:r>
        <w:tab/>
        <w:t>(b)</w:t>
      </w:r>
      <w:r>
        <w:tab/>
        <w:t>any part of the contract will be confidential text because of a requirement imposed under law that requires a party to the contract to keep the part confidential.</w:t>
      </w:r>
    </w:p>
    <w:p w14:paraId="605DA5DA" w14:textId="77777777" w:rsidR="009039CE" w:rsidRDefault="009039CE">
      <w:pPr>
        <w:pStyle w:val="Amain"/>
      </w:pPr>
      <w:r>
        <w:tab/>
        <w:t>(2)</w:t>
      </w:r>
      <w:r>
        <w:tab/>
        <w:t>The responsible Territory entity for the contract must ensure that this division is drawn to the attention of all the proposed parties to the contract (other than the Territory or a Territory entity).</w:t>
      </w:r>
    </w:p>
    <w:p w14:paraId="03B075E3" w14:textId="77777777" w:rsidR="009039CE" w:rsidRDefault="009039CE">
      <w:pPr>
        <w:pStyle w:val="AH5Sec"/>
      </w:pPr>
      <w:bookmarkStart w:id="108" w:name="_Toc169699577"/>
      <w:r w:rsidRPr="002C437F">
        <w:rPr>
          <w:rStyle w:val="CharSectNo"/>
        </w:rPr>
        <w:t>35</w:t>
      </w:r>
      <w:r>
        <w:tab/>
        <w:t>Grounds for confidentiality of information</w:t>
      </w:r>
      <w:bookmarkEnd w:id="108"/>
    </w:p>
    <w:p w14:paraId="23A74934" w14:textId="77777777" w:rsidR="009039CE" w:rsidRDefault="009039CE">
      <w:pPr>
        <w:pStyle w:val="Amain"/>
      </w:pPr>
      <w:r>
        <w:tab/>
        <w:t>(1)</w:t>
      </w:r>
      <w:r>
        <w:tab/>
        <w:t>The responsible Territory entity for a contract to which section 34 applies must not propose that any part of the text of the contract be confidential text, or agree to any part of the contract being confidential text, unless satisfied that—</w:t>
      </w:r>
    </w:p>
    <w:p w14:paraId="63B00B28" w14:textId="77777777" w:rsidR="009039CE" w:rsidRDefault="009039CE">
      <w:pPr>
        <w:pStyle w:val="Apara"/>
      </w:pPr>
      <w:r>
        <w:tab/>
        <w:t>(a)</w:t>
      </w:r>
      <w:r>
        <w:tab/>
        <w:t>the disclosure of the text would—</w:t>
      </w:r>
    </w:p>
    <w:p w14:paraId="73A8F15E" w14:textId="77777777" w:rsidR="009039CE" w:rsidRDefault="009039CE">
      <w:pPr>
        <w:pStyle w:val="Asubpara"/>
      </w:pPr>
      <w:r>
        <w:tab/>
        <w:t>(i)</w:t>
      </w:r>
      <w:r>
        <w:tab/>
        <w:t>be an unreasonable disclosure of personal information about a person; or</w:t>
      </w:r>
    </w:p>
    <w:p w14:paraId="33409C4F" w14:textId="77777777" w:rsidR="009039CE" w:rsidRDefault="009039CE">
      <w:pPr>
        <w:pStyle w:val="Asubpara"/>
      </w:pPr>
      <w:r>
        <w:lastRenderedPageBreak/>
        <w:tab/>
        <w:t>(ii)</w:t>
      </w:r>
      <w:r>
        <w:tab/>
        <w:t>disclose a trade secret; or</w:t>
      </w:r>
    </w:p>
    <w:p w14:paraId="50B95199" w14:textId="77777777" w:rsidR="009039CE" w:rsidRDefault="009039CE" w:rsidP="00CF0FD1">
      <w:pPr>
        <w:pStyle w:val="Asubpara"/>
        <w:keepLines/>
      </w:pPr>
      <w:r>
        <w:tab/>
        <w:t>(iii)</w:t>
      </w:r>
      <w:r>
        <w:tab/>
        <w:t xml:space="preserve">disclose information (other than a trade secret) having a commercial value that would be, or could reasonably be expected to be, destroyed or diminished if the information were disclosed; or </w:t>
      </w:r>
    </w:p>
    <w:p w14:paraId="707C3EAF" w14:textId="77777777" w:rsidR="009039CE" w:rsidRDefault="009039CE">
      <w:pPr>
        <w:pStyle w:val="Asubpara"/>
      </w:pPr>
      <w:r>
        <w:tab/>
        <w:t>(iv)</w:t>
      </w:r>
      <w:r>
        <w:tab/>
        <w:t>be an unreasonable disclosure of information about the business affairs of a person; or</w:t>
      </w:r>
    </w:p>
    <w:p w14:paraId="697DB330" w14:textId="77777777" w:rsidR="009039CE" w:rsidRDefault="009039CE">
      <w:pPr>
        <w:pStyle w:val="Asubpara"/>
      </w:pPr>
      <w:r>
        <w:tab/>
        <w:t>(v)</w:t>
      </w:r>
      <w:r>
        <w:tab/>
        <w:t>disclose information that may put public safety or the security of the Territory at risk; or</w:t>
      </w:r>
    </w:p>
    <w:p w14:paraId="16501CC5" w14:textId="77777777" w:rsidR="009039CE" w:rsidRDefault="009039CE">
      <w:pPr>
        <w:pStyle w:val="Asubpara"/>
      </w:pPr>
      <w:r>
        <w:tab/>
        <w:t>(vi)</w:t>
      </w:r>
      <w:r>
        <w:tab/>
        <w:t>disclose information prescribed by regulation for this section; or</w:t>
      </w:r>
    </w:p>
    <w:p w14:paraId="1A6C6D5D" w14:textId="77777777" w:rsidR="009039CE" w:rsidRDefault="009039CE">
      <w:pPr>
        <w:pStyle w:val="Apara"/>
        <w:keepNext/>
      </w:pPr>
      <w:r>
        <w:tab/>
        <w:t>(b)</w:t>
      </w:r>
      <w:r>
        <w:tab/>
        <w:t>a requirement imposed under law requires a party to the contract to keep the text confidential.</w:t>
      </w:r>
    </w:p>
    <w:p w14:paraId="4CAC3A50" w14:textId="77777777" w:rsidR="009039CE" w:rsidRDefault="009039CE">
      <w:pPr>
        <w:pStyle w:val="aExamHdgss"/>
      </w:pPr>
      <w:r>
        <w:t xml:space="preserve">Example for par (a) (ii) </w:t>
      </w:r>
    </w:p>
    <w:p w14:paraId="0645EB61" w14:textId="77777777" w:rsidR="009039CE" w:rsidRDefault="009039CE">
      <w:pPr>
        <w:pStyle w:val="aExamINumss"/>
      </w:pPr>
      <w:r>
        <w:t>intellectual property including software source codes</w:t>
      </w:r>
    </w:p>
    <w:p w14:paraId="43639352" w14:textId="77777777" w:rsidR="009039CE" w:rsidRDefault="009039CE">
      <w:pPr>
        <w:pStyle w:val="aExamHdgss"/>
      </w:pPr>
      <w:r>
        <w:t xml:space="preserve">Example for par (a) (iii) </w:t>
      </w:r>
    </w:p>
    <w:p w14:paraId="5E179BA3" w14:textId="77777777" w:rsidR="009039CE" w:rsidRDefault="009039CE">
      <w:pPr>
        <w:pStyle w:val="aExamINumss"/>
      </w:pPr>
      <w:r>
        <w:t>information on the design and operation of goods</w:t>
      </w:r>
    </w:p>
    <w:p w14:paraId="4ABA96CE" w14:textId="77777777" w:rsidR="009039CE" w:rsidRDefault="009039CE">
      <w:pPr>
        <w:pStyle w:val="aExamHdgss"/>
      </w:pPr>
      <w:r>
        <w:t xml:space="preserve">Examples for par (a) (iv) </w:t>
      </w:r>
    </w:p>
    <w:p w14:paraId="73382776" w14:textId="77777777" w:rsidR="009039CE" w:rsidRDefault="009039CE">
      <w:pPr>
        <w:pStyle w:val="aExamINumss"/>
      </w:pPr>
      <w:r>
        <w:t>1</w:t>
      </w:r>
      <w:r>
        <w:tab/>
        <w:t>hourly rates, on-costs and management fees</w:t>
      </w:r>
    </w:p>
    <w:p w14:paraId="4C4ED6C6" w14:textId="77777777" w:rsidR="009039CE" w:rsidRDefault="009039CE">
      <w:pPr>
        <w:pStyle w:val="aExamINumss"/>
      </w:pPr>
      <w:r>
        <w:t>2</w:t>
      </w:r>
      <w:r>
        <w:tab/>
        <w:t>individual components of the total contract price</w:t>
      </w:r>
    </w:p>
    <w:p w14:paraId="07923BFB" w14:textId="77777777" w:rsidR="009039CE" w:rsidRDefault="009039CE">
      <w:pPr>
        <w:pStyle w:val="aExamHdgss"/>
      </w:pPr>
      <w:r>
        <w:t>Examples for par (a) (v)</w:t>
      </w:r>
    </w:p>
    <w:p w14:paraId="1013BBB1" w14:textId="77777777" w:rsidR="009039CE" w:rsidRDefault="009039CE">
      <w:pPr>
        <w:pStyle w:val="aExamINumss"/>
        <w:keepNext/>
      </w:pPr>
      <w:r>
        <w:t>1</w:t>
      </w:r>
      <w:r>
        <w:tab/>
        <w:t>construction plans for a correctional facility or law enforcement facility</w:t>
      </w:r>
    </w:p>
    <w:p w14:paraId="60142EEB" w14:textId="77777777" w:rsidR="009039CE" w:rsidRDefault="009039CE">
      <w:pPr>
        <w:pStyle w:val="aExamINumss"/>
        <w:keepNext/>
      </w:pPr>
      <w:r>
        <w:t>2</w:t>
      </w:r>
      <w:r>
        <w:tab/>
        <w:t>information about design, construction or operation of major infrastructure or public works</w:t>
      </w:r>
    </w:p>
    <w:p w14:paraId="0158E15D" w14:textId="77777777" w:rsidR="009039CE" w:rsidRDefault="009039CE">
      <w:pPr>
        <w:pStyle w:val="aExamHdgss"/>
      </w:pPr>
      <w:r>
        <w:t>Example for par (b)</w:t>
      </w:r>
    </w:p>
    <w:p w14:paraId="49CA6727" w14:textId="77777777" w:rsidR="009039CE" w:rsidRDefault="009039CE">
      <w:pPr>
        <w:pStyle w:val="aExamss"/>
      </w:pPr>
      <w:r>
        <w:t>a failure to comply with the requirement would create an action for breach of confidence</w:t>
      </w:r>
    </w:p>
    <w:p w14:paraId="74E4301D" w14:textId="77777777" w:rsidR="004B6E7E" w:rsidRPr="009D7A32" w:rsidRDefault="004B6E7E" w:rsidP="004B6E7E">
      <w:pPr>
        <w:pStyle w:val="aNote"/>
      </w:pPr>
      <w:r w:rsidRPr="009D7A32">
        <w:rPr>
          <w:rStyle w:val="charItals"/>
        </w:rPr>
        <w:t>Note</w:t>
      </w:r>
      <w:r w:rsidRPr="009D7A32">
        <w:rPr>
          <w:rStyle w:val="charItals"/>
        </w:rPr>
        <w:tab/>
      </w:r>
      <w:r w:rsidRPr="009D7A32">
        <w:t>The Territory privacy principles apply to a Territory entity.</w:t>
      </w:r>
    </w:p>
    <w:p w14:paraId="7116B1E2" w14:textId="77777777" w:rsidR="009039CE" w:rsidRDefault="009039CE" w:rsidP="00825412">
      <w:pPr>
        <w:pStyle w:val="Amain"/>
        <w:keepNext/>
      </w:pPr>
      <w:r>
        <w:lastRenderedPageBreak/>
        <w:tab/>
        <w:t>(2)</w:t>
      </w:r>
      <w:r>
        <w:tab/>
        <w:t>However, the responsible Territory entity for the contract must not propose that any part of the text of the contract be confidential text, or agree to any part of the contract being confidential text, if—</w:t>
      </w:r>
    </w:p>
    <w:p w14:paraId="0EB313EE" w14:textId="77777777" w:rsidR="009039CE" w:rsidRDefault="009039CE">
      <w:pPr>
        <w:pStyle w:val="Apara"/>
      </w:pPr>
      <w:r>
        <w:tab/>
        <w:t>(a)</w:t>
      </w:r>
      <w:r>
        <w:tab/>
        <w:t>the substance of the information to which the text relates is public knowledge; or</w:t>
      </w:r>
    </w:p>
    <w:p w14:paraId="07104970" w14:textId="77777777" w:rsidR="009039CE" w:rsidRDefault="009039CE" w:rsidP="0056405C">
      <w:pPr>
        <w:pStyle w:val="Apara"/>
        <w:keepNext/>
      </w:pPr>
      <w:r>
        <w:tab/>
        <w:t>(b)</w:t>
      </w:r>
      <w:r>
        <w:tab/>
        <w:t>the effect of the proposal or agreement—</w:t>
      </w:r>
    </w:p>
    <w:p w14:paraId="16DDF51A" w14:textId="77777777" w:rsidR="009039CE" w:rsidRDefault="009039CE">
      <w:pPr>
        <w:pStyle w:val="Asubpara"/>
      </w:pPr>
      <w:r>
        <w:tab/>
        <w:t>(i)</w:t>
      </w:r>
      <w:r>
        <w:tab/>
        <w:t>would be to inappropriately restrict a Territory entity in the management or use of Territory assets; or</w:t>
      </w:r>
    </w:p>
    <w:p w14:paraId="5C10AEC0" w14:textId="77777777" w:rsidR="009039CE" w:rsidRDefault="009039CE">
      <w:pPr>
        <w:pStyle w:val="Asubpara"/>
      </w:pPr>
      <w:r>
        <w:tab/>
        <w:t>(ii)</w:t>
      </w:r>
      <w:r>
        <w:tab/>
        <w:t>would not be in the public interest; or</w:t>
      </w:r>
    </w:p>
    <w:p w14:paraId="070CE075" w14:textId="77777777" w:rsidR="009039CE" w:rsidRDefault="009039CE">
      <w:pPr>
        <w:pStyle w:val="Asubpara"/>
      </w:pPr>
      <w:r>
        <w:tab/>
        <w:t>(iii)</w:t>
      </w:r>
      <w:r>
        <w:tab/>
        <w:t>would be to require the obligation of confidentiality to apply for longer than is reasonably necessary to protect the interest to which it relates.</w:t>
      </w:r>
    </w:p>
    <w:p w14:paraId="140BA0C7" w14:textId="77777777" w:rsidR="009039CE" w:rsidRDefault="009039CE">
      <w:pPr>
        <w:pStyle w:val="Amain"/>
      </w:pPr>
      <w:r>
        <w:tab/>
        <w:t>(3)</w:t>
      </w:r>
      <w:r>
        <w:tab/>
        <w:t>The responsible territory entity for the contract may delegate the entity’s functions under this section to a public employee.</w:t>
      </w:r>
    </w:p>
    <w:p w14:paraId="1D23B595" w14:textId="77777777" w:rsidR="009039CE" w:rsidRDefault="009039CE">
      <w:pPr>
        <w:pStyle w:val="Amain"/>
        <w:keepNext/>
      </w:pPr>
      <w:r>
        <w:tab/>
        <w:t>(4)</w:t>
      </w:r>
      <w:r>
        <w:tab/>
        <w:t>In this section:</w:t>
      </w:r>
    </w:p>
    <w:p w14:paraId="7DF9CCF2" w14:textId="67CC541E" w:rsidR="00415FBB" w:rsidRPr="009D7A32" w:rsidRDefault="00415FBB" w:rsidP="00415FBB">
      <w:pPr>
        <w:pStyle w:val="aDef"/>
      </w:pPr>
      <w:r w:rsidRPr="009D7A32">
        <w:rPr>
          <w:rStyle w:val="charBoldItals"/>
        </w:rPr>
        <w:t>personal information</w:t>
      </w:r>
      <w:r w:rsidRPr="009D7A32">
        <w:t xml:space="preserve">—see the </w:t>
      </w:r>
      <w:hyperlink r:id="rId71" w:tooltip="A2014-24" w:history="1">
        <w:r w:rsidRPr="009D7A32">
          <w:rPr>
            <w:rStyle w:val="charCitHyperlinkItal"/>
          </w:rPr>
          <w:t>Information Privacy Act 2014</w:t>
        </w:r>
      </w:hyperlink>
      <w:r w:rsidRPr="009D7A32">
        <w:t>, section 8.</w:t>
      </w:r>
    </w:p>
    <w:p w14:paraId="73386C7A" w14:textId="77777777" w:rsidR="009039CE" w:rsidRDefault="009039CE">
      <w:pPr>
        <w:pStyle w:val="AH5Sec"/>
      </w:pPr>
      <w:bookmarkStart w:id="109" w:name="_Toc169699578"/>
      <w:r w:rsidRPr="002C437F">
        <w:rPr>
          <w:rStyle w:val="CharSectNo"/>
        </w:rPr>
        <w:t>36</w:t>
      </w:r>
      <w:r>
        <w:tab/>
        <w:t>Model confidentiality clause required for confidential text</w:t>
      </w:r>
      <w:bookmarkEnd w:id="109"/>
    </w:p>
    <w:p w14:paraId="56A67B3B" w14:textId="77777777" w:rsidR="009039CE" w:rsidRDefault="009039CE">
      <w:pPr>
        <w:pStyle w:val="Amainreturn"/>
      </w:pPr>
      <w:r>
        <w:t>The text of a notifiable contract must not be made confidential text unless—</w:t>
      </w:r>
    </w:p>
    <w:p w14:paraId="4BD26A76" w14:textId="77777777" w:rsidR="009039CE" w:rsidRDefault="009039CE">
      <w:pPr>
        <w:pStyle w:val="Apara"/>
      </w:pPr>
      <w:r>
        <w:tab/>
        <w:t>(a)</w:t>
      </w:r>
      <w:r>
        <w:tab/>
        <w:t>a confidentiality clause that incorporates the substance of the model confidentiality clause in schedule 1, as far as is applicable, is included in the contract; and</w:t>
      </w:r>
    </w:p>
    <w:p w14:paraId="624B1D83" w14:textId="77777777" w:rsidR="009039CE" w:rsidRDefault="009039CE">
      <w:pPr>
        <w:pStyle w:val="Apara"/>
      </w:pPr>
      <w:r>
        <w:tab/>
        <w:t>(b)</w:t>
      </w:r>
      <w:r>
        <w:tab/>
        <w:t>the confidentiality clause does not limit disclosure of information to a greater extent than provided in the model confidentiality clause.</w:t>
      </w:r>
    </w:p>
    <w:p w14:paraId="76B812F6" w14:textId="77777777" w:rsidR="009039CE" w:rsidRDefault="009039CE">
      <w:pPr>
        <w:pStyle w:val="AH5Sec"/>
      </w:pPr>
      <w:bookmarkStart w:id="110" w:name="_Toc169699579"/>
      <w:r w:rsidRPr="002C437F">
        <w:rPr>
          <w:rStyle w:val="CharSectNo"/>
        </w:rPr>
        <w:lastRenderedPageBreak/>
        <w:t>37</w:t>
      </w:r>
      <w:r>
        <w:tab/>
        <w:t>Invalidity of non-complying confidentiality clauses</w:t>
      </w:r>
      <w:bookmarkEnd w:id="110"/>
    </w:p>
    <w:p w14:paraId="0EBC688C" w14:textId="77777777" w:rsidR="009039CE" w:rsidRDefault="009039CE">
      <w:pPr>
        <w:pStyle w:val="Amainreturn"/>
        <w:keepNext/>
      </w:pPr>
      <w:r>
        <w:t>A confidentiality clause in or applying to a notifiable contract is void if—</w:t>
      </w:r>
    </w:p>
    <w:p w14:paraId="6D037C07" w14:textId="77777777" w:rsidR="009039CE" w:rsidRDefault="009039CE">
      <w:pPr>
        <w:pStyle w:val="Apara"/>
      </w:pPr>
      <w:r>
        <w:tab/>
        <w:t>(a)</w:t>
      </w:r>
      <w:r>
        <w:tab/>
        <w:t>the clause does not comply with section 36; or</w:t>
      </w:r>
    </w:p>
    <w:p w14:paraId="39BA0916" w14:textId="77777777" w:rsidR="009039CE" w:rsidRDefault="009039CE">
      <w:pPr>
        <w:pStyle w:val="Apara"/>
      </w:pPr>
      <w:r>
        <w:tab/>
        <w:t>(b)</w:t>
      </w:r>
      <w:r>
        <w:tab/>
        <w:t>the clause was included in the contract in contravention of section 35 (Grounds for confidentiality of information).</w:t>
      </w:r>
    </w:p>
    <w:p w14:paraId="30FB643D" w14:textId="77777777" w:rsidR="009039CE" w:rsidRDefault="009039CE">
      <w:pPr>
        <w:pStyle w:val="AH5Sec"/>
      </w:pPr>
      <w:bookmarkStart w:id="111" w:name="_Toc169699580"/>
      <w:r w:rsidRPr="002C437F">
        <w:rPr>
          <w:rStyle w:val="CharSectNo"/>
        </w:rPr>
        <w:t>38</w:t>
      </w:r>
      <w:r>
        <w:tab/>
        <w:t>Contracts and information to be given to auditor-general</w:t>
      </w:r>
      <w:bookmarkEnd w:id="111"/>
    </w:p>
    <w:p w14:paraId="37414A6F" w14:textId="77777777" w:rsidR="009039CE" w:rsidRDefault="004D7A2B" w:rsidP="004D7A2B">
      <w:pPr>
        <w:pStyle w:val="Amain"/>
      </w:pPr>
      <w:r>
        <w:tab/>
        <w:t>(1)</w:t>
      </w:r>
      <w:r>
        <w:tab/>
      </w:r>
      <w:r w:rsidR="009039CE">
        <w:t>The responsible territory entity for a reportable contract must, if requested by the auditor-general, give the auditor-general the contracts and information the auditor-general requests.</w:t>
      </w:r>
    </w:p>
    <w:p w14:paraId="5ED148BB" w14:textId="77777777" w:rsidR="004D7A2B" w:rsidRPr="00AD48F0" w:rsidRDefault="004D7A2B" w:rsidP="004D7A2B">
      <w:pPr>
        <w:pStyle w:val="Amain"/>
      </w:pPr>
      <w:r w:rsidRPr="00AD48F0">
        <w:tab/>
        <w:t>(2)</w:t>
      </w:r>
      <w:r w:rsidRPr="00AD48F0">
        <w:tab/>
        <w:t>In this section:</w:t>
      </w:r>
    </w:p>
    <w:p w14:paraId="1DE027EB" w14:textId="77777777" w:rsidR="004D7A2B" w:rsidRPr="00AD48F0" w:rsidRDefault="004D7A2B" w:rsidP="004D7A2B">
      <w:pPr>
        <w:pStyle w:val="aDef"/>
      </w:pPr>
      <w:r w:rsidRPr="00C5468C">
        <w:rPr>
          <w:rStyle w:val="charBoldItals"/>
        </w:rPr>
        <w:t>confidential text</w:t>
      </w:r>
      <w:r w:rsidRPr="00AD48F0">
        <w:t xml:space="preserve"> includes text that purports to be confidential text.</w:t>
      </w:r>
    </w:p>
    <w:p w14:paraId="3B68311F" w14:textId="77777777" w:rsidR="004D7A2B" w:rsidRPr="00AD48F0" w:rsidRDefault="004D7A2B" w:rsidP="004D7A2B">
      <w:pPr>
        <w:pStyle w:val="aDef"/>
      </w:pPr>
      <w:r w:rsidRPr="00C5468C">
        <w:rPr>
          <w:rStyle w:val="charBoldItals"/>
        </w:rPr>
        <w:t>reportable contract</w:t>
      </w:r>
      <w:r w:rsidRPr="00AD48F0">
        <w:t xml:space="preserve"> means a notifiable contract that contains confidential text.</w:t>
      </w:r>
    </w:p>
    <w:p w14:paraId="2731486E" w14:textId="77777777" w:rsidR="009039CE" w:rsidRDefault="009039CE">
      <w:pPr>
        <w:pStyle w:val="AH5Sec"/>
      </w:pPr>
      <w:bookmarkStart w:id="112" w:name="_Toc169699581"/>
      <w:r w:rsidRPr="002C437F">
        <w:rPr>
          <w:rStyle w:val="CharSectNo"/>
        </w:rPr>
        <w:t>39</w:t>
      </w:r>
      <w:r>
        <w:tab/>
        <w:t>Responsible territory entity’s reporting obligations for contracts etc</w:t>
      </w:r>
      <w:bookmarkEnd w:id="112"/>
    </w:p>
    <w:p w14:paraId="28B47975" w14:textId="2A0F4541" w:rsidR="009039CE" w:rsidRDefault="009039CE">
      <w:pPr>
        <w:pStyle w:val="Amain"/>
      </w:pPr>
      <w:r>
        <w:tab/>
        <w:t>(1)</w:t>
      </w:r>
      <w:r>
        <w:tab/>
        <w:t xml:space="preserve">The responsible territory entity for a reportable contract must, for each relevant reporting period, give the </w:t>
      </w:r>
      <w:r w:rsidR="00CF6E66" w:rsidRPr="00DC6149">
        <w:t>relevant Assembly committee</w:t>
      </w:r>
      <w:r>
        <w:t xml:space="preserve"> either—</w:t>
      </w:r>
    </w:p>
    <w:p w14:paraId="2EA43AA6" w14:textId="77777777" w:rsidR="009039CE" w:rsidRDefault="009039CE">
      <w:pPr>
        <w:pStyle w:val="Apara"/>
      </w:pPr>
      <w:r>
        <w:tab/>
        <w:t>(a)</w:t>
      </w:r>
      <w:r>
        <w:tab/>
        <w:t>a list of the following:</w:t>
      </w:r>
    </w:p>
    <w:p w14:paraId="6D6AAE2C" w14:textId="77777777" w:rsidR="009039CE" w:rsidRDefault="009039CE">
      <w:pPr>
        <w:pStyle w:val="Asubpara"/>
      </w:pPr>
      <w:r>
        <w:tab/>
        <w:t>(i)</w:t>
      </w:r>
      <w:r>
        <w:tab/>
        <w:t xml:space="preserve">the reportable contracts that became notifiable contracts during the relevant period; </w:t>
      </w:r>
    </w:p>
    <w:p w14:paraId="30A8ACD8" w14:textId="77777777" w:rsidR="009039CE" w:rsidRDefault="009039CE">
      <w:pPr>
        <w:pStyle w:val="Asubpara"/>
      </w:pPr>
      <w:r>
        <w:tab/>
        <w:t>(ii)</w:t>
      </w:r>
      <w:r>
        <w:tab/>
        <w:t>the reportable contracts that had confidential text changed during the relevant period; or</w:t>
      </w:r>
    </w:p>
    <w:p w14:paraId="51FBB2CF" w14:textId="77777777" w:rsidR="009039CE" w:rsidRDefault="009039CE">
      <w:pPr>
        <w:pStyle w:val="Apara"/>
      </w:pPr>
      <w:r>
        <w:tab/>
        <w:t>(b)</w:t>
      </w:r>
      <w:r>
        <w:tab/>
        <w:t>a statement that no reportable contracts became notifiable or changed during the relevant period.</w:t>
      </w:r>
    </w:p>
    <w:p w14:paraId="40078EF5" w14:textId="77777777" w:rsidR="009039CE" w:rsidRDefault="009039CE" w:rsidP="00CF0FD1">
      <w:pPr>
        <w:pStyle w:val="Amain"/>
        <w:keepNext/>
      </w:pPr>
      <w:r>
        <w:lastRenderedPageBreak/>
        <w:tab/>
        <w:t>(2)</w:t>
      </w:r>
      <w:r>
        <w:tab/>
        <w:t>The list must contain—</w:t>
      </w:r>
    </w:p>
    <w:p w14:paraId="7D042C16" w14:textId="77777777" w:rsidR="009039CE" w:rsidRDefault="009039CE">
      <w:pPr>
        <w:pStyle w:val="Apara"/>
      </w:pPr>
      <w:r>
        <w:tab/>
        <w:t>(a)</w:t>
      </w:r>
      <w:r>
        <w:tab/>
        <w:t>the following information for each reportable contract mentioned in subsection (1) (a) (i):</w:t>
      </w:r>
    </w:p>
    <w:p w14:paraId="241C3517" w14:textId="77777777" w:rsidR="009039CE" w:rsidRDefault="009039CE">
      <w:pPr>
        <w:pStyle w:val="Asubpara"/>
      </w:pPr>
      <w:r>
        <w:tab/>
        <w:t>(i)</w:t>
      </w:r>
      <w:r>
        <w:tab/>
        <w:t>the parties to the contract;</w:t>
      </w:r>
    </w:p>
    <w:p w14:paraId="692D78D0" w14:textId="77777777" w:rsidR="009039CE" w:rsidRDefault="009039CE">
      <w:pPr>
        <w:pStyle w:val="Asubpara"/>
      </w:pPr>
      <w:r>
        <w:tab/>
        <w:t>(ii)</w:t>
      </w:r>
      <w:r>
        <w:tab/>
        <w:t>a brief description of what the contract is for;</w:t>
      </w:r>
    </w:p>
    <w:p w14:paraId="1080AC04" w14:textId="77777777" w:rsidR="009039CE" w:rsidRDefault="009039CE">
      <w:pPr>
        <w:pStyle w:val="Asubpara"/>
      </w:pPr>
      <w:r>
        <w:tab/>
        <w:t>(iii)</w:t>
      </w:r>
      <w:r>
        <w:tab/>
        <w:t>the date the contract was made;</w:t>
      </w:r>
    </w:p>
    <w:p w14:paraId="3353D0DF" w14:textId="77777777" w:rsidR="009039CE" w:rsidRDefault="009039CE">
      <w:pPr>
        <w:pStyle w:val="Asubpara"/>
      </w:pPr>
      <w:r>
        <w:tab/>
        <w:t>(iv)</w:t>
      </w:r>
      <w:r>
        <w:tab/>
        <w:t>the date the contract ends;</w:t>
      </w:r>
    </w:p>
    <w:p w14:paraId="3180D66D" w14:textId="77777777" w:rsidR="009039CE" w:rsidRDefault="009039CE">
      <w:pPr>
        <w:pStyle w:val="Asubpara"/>
      </w:pPr>
      <w:r>
        <w:tab/>
        <w:t>(v)</w:t>
      </w:r>
      <w:r>
        <w:tab/>
        <w:t>the value of the total consideration, or estimated total consideration, for the contract; and</w:t>
      </w:r>
    </w:p>
    <w:p w14:paraId="36AEDE27" w14:textId="77777777" w:rsidR="009039CE" w:rsidRDefault="009039CE">
      <w:pPr>
        <w:pStyle w:val="Apara"/>
      </w:pPr>
      <w:r>
        <w:tab/>
        <w:t>(b)</w:t>
      </w:r>
      <w:r>
        <w:tab/>
        <w:t>for each reportable contract mentioned in subsection (1) (a) (ii)—the thing that the change relates to; and</w:t>
      </w:r>
    </w:p>
    <w:p w14:paraId="6D8D4DBD" w14:textId="77777777" w:rsidR="009039CE" w:rsidRDefault="009039CE">
      <w:pPr>
        <w:pStyle w:val="Apara"/>
      </w:pPr>
      <w:r>
        <w:tab/>
        <w:t>(c)</w:t>
      </w:r>
      <w:r>
        <w:tab/>
        <w:t>any other information prescribed by regulation.</w:t>
      </w:r>
    </w:p>
    <w:p w14:paraId="60EC481D" w14:textId="77777777" w:rsidR="009039CE" w:rsidRDefault="009039CE">
      <w:pPr>
        <w:pStyle w:val="Amain"/>
      </w:pPr>
      <w:r>
        <w:tab/>
        <w:t>(3)</w:t>
      </w:r>
      <w:r>
        <w:tab/>
        <w:t>The entity may also give the committee any other information the entity considers appropriate.</w:t>
      </w:r>
    </w:p>
    <w:p w14:paraId="6397757F" w14:textId="77777777" w:rsidR="009039CE" w:rsidRDefault="009039CE">
      <w:pPr>
        <w:pStyle w:val="Amain"/>
      </w:pPr>
      <w:r>
        <w:tab/>
        <w:t>(4)</w:t>
      </w:r>
      <w:r>
        <w:tab/>
        <w:t>The entity must give the list or statement to the committee within 21 days after the day each relevant reporting period ends.</w:t>
      </w:r>
    </w:p>
    <w:p w14:paraId="448377BB" w14:textId="77777777" w:rsidR="009039CE" w:rsidRDefault="009039CE">
      <w:pPr>
        <w:pStyle w:val="Amain"/>
      </w:pPr>
      <w:r>
        <w:tab/>
        <w:t>(5)</w:t>
      </w:r>
      <w:r>
        <w:tab/>
        <w:t>The entity must, if asked by the committee, give the committee the information the committee requires about the decision to agree to the inclusion of confidential text in the contract.</w:t>
      </w:r>
    </w:p>
    <w:p w14:paraId="02951EAC" w14:textId="77777777" w:rsidR="009039CE" w:rsidRDefault="009039CE">
      <w:pPr>
        <w:pStyle w:val="Amain"/>
      </w:pPr>
      <w:r>
        <w:tab/>
        <w:t>(6)</w:t>
      </w:r>
      <w:r>
        <w:tab/>
        <w:t>In this section:</w:t>
      </w:r>
    </w:p>
    <w:p w14:paraId="2FB242A7" w14:textId="77777777" w:rsidR="004D7A2B" w:rsidRPr="00AD48F0" w:rsidRDefault="004D7A2B" w:rsidP="004D7A2B">
      <w:pPr>
        <w:pStyle w:val="aDef"/>
      </w:pPr>
      <w:r w:rsidRPr="00C5468C">
        <w:rPr>
          <w:rStyle w:val="charBoldItals"/>
        </w:rPr>
        <w:t>confidential text</w:t>
      </w:r>
      <w:r w:rsidRPr="00AD48F0">
        <w:t>—see section 38 (2).</w:t>
      </w:r>
    </w:p>
    <w:p w14:paraId="64B3D303" w14:textId="77777777" w:rsidR="004D7A2B" w:rsidRPr="00AD48F0" w:rsidRDefault="004D7A2B" w:rsidP="004D7A2B">
      <w:pPr>
        <w:pStyle w:val="aDef"/>
      </w:pPr>
      <w:r w:rsidRPr="00C5468C">
        <w:rPr>
          <w:rStyle w:val="charBoldItals"/>
        </w:rPr>
        <w:t>reportable contract</w:t>
      </w:r>
      <w:r w:rsidRPr="00AD48F0">
        <w:t xml:space="preserve">—see section 38 (2). </w:t>
      </w:r>
    </w:p>
    <w:p w14:paraId="61B30BD4" w14:textId="77777777" w:rsidR="004D7A2B" w:rsidRPr="00AD48F0" w:rsidRDefault="004D7A2B" w:rsidP="004D7A2B">
      <w:pPr>
        <w:pStyle w:val="aDef"/>
      </w:pPr>
      <w:r w:rsidRPr="00C5468C">
        <w:rPr>
          <w:rStyle w:val="charBoldItals"/>
        </w:rPr>
        <w:t>reporting period</w:t>
      </w:r>
      <w:r w:rsidRPr="00AD48F0">
        <w:t xml:space="preserve"> means a 12-month period ending on 31 March.</w:t>
      </w:r>
    </w:p>
    <w:p w14:paraId="2CD9B9E1" w14:textId="77777777" w:rsidR="009039CE" w:rsidRDefault="009039CE">
      <w:pPr>
        <w:pStyle w:val="Amain"/>
        <w:keepNext/>
      </w:pPr>
      <w:r>
        <w:tab/>
        <w:t>(7)</w:t>
      </w:r>
      <w:r>
        <w:tab/>
        <w:t>A nomination under subsection (6) is a notifiable instrument.</w:t>
      </w:r>
    </w:p>
    <w:p w14:paraId="37BCBBDD" w14:textId="09682B4B" w:rsidR="009039CE" w:rsidRDefault="009039CE">
      <w:pPr>
        <w:pStyle w:val="aNote"/>
      </w:pPr>
      <w:r w:rsidRPr="00C5468C">
        <w:rPr>
          <w:rStyle w:val="charItals"/>
        </w:rPr>
        <w:t>Note</w:t>
      </w:r>
      <w:r w:rsidRPr="00C5468C">
        <w:rPr>
          <w:rStyle w:val="charItals"/>
        </w:rPr>
        <w:tab/>
      </w:r>
      <w:r>
        <w:t xml:space="preserve">A notifiable instrument must be notified under the </w:t>
      </w:r>
      <w:hyperlink r:id="rId72" w:tooltip="A2001-14" w:history="1">
        <w:r w:rsidR="00C5468C" w:rsidRPr="00C5468C">
          <w:rPr>
            <w:rStyle w:val="charCitHyperlinkAbbrev"/>
          </w:rPr>
          <w:t>Legislation Act</w:t>
        </w:r>
      </w:hyperlink>
      <w:r>
        <w:t>.</w:t>
      </w:r>
    </w:p>
    <w:p w14:paraId="5E7FDFEE" w14:textId="77777777" w:rsidR="009039CE" w:rsidRDefault="009039CE">
      <w:pPr>
        <w:pStyle w:val="AH5Sec"/>
      </w:pPr>
      <w:bookmarkStart w:id="113" w:name="_Toc169699582"/>
      <w:r w:rsidRPr="002C437F">
        <w:rPr>
          <w:rStyle w:val="CharSectNo"/>
        </w:rPr>
        <w:lastRenderedPageBreak/>
        <w:t>39A</w:t>
      </w:r>
      <w:r>
        <w:tab/>
        <w:t>Auditor-general’s reporting obligations for contracts etc</w:t>
      </w:r>
      <w:bookmarkEnd w:id="113"/>
    </w:p>
    <w:p w14:paraId="6ABE94B6" w14:textId="77777777" w:rsidR="009039CE" w:rsidRDefault="009039CE" w:rsidP="00160A49">
      <w:pPr>
        <w:pStyle w:val="Amain"/>
        <w:keepNext/>
      </w:pPr>
      <w:r>
        <w:tab/>
        <w:t>(1)</w:t>
      </w:r>
      <w:r>
        <w:tab/>
        <w:t>This section applies if the auditor-general requests a copy of a reportable contract under section 38.</w:t>
      </w:r>
    </w:p>
    <w:p w14:paraId="2C5BEF7F" w14:textId="4A276E2E" w:rsidR="009039CE" w:rsidRDefault="009039CE" w:rsidP="0056405C">
      <w:pPr>
        <w:pStyle w:val="Amain"/>
        <w:keepLines/>
      </w:pPr>
      <w:r>
        <w:tab/>
        <w:t>(2)</w:t>
      </w:r>
      <w:r>
        <w:tab/>
        <w:t xml:space="preserve">The auditor-general must report to the </w:t>
      </w:r>
      <w:r w:rsidR="0002633C" w:rsidRPr="00DC6149">
        <w:t>relevant Assembly committee</w:t>
      </w:r>
      <w:r>
        <w:t xml:space="preserve"> on whether the auditor-general is satisfied that confidential text in the contract complies with section 35 (1) (a) or (b) (Grounds for confidentiality of information).</w:t>
      </w:r>
    </w:p>
    <w:p w14:paraId="5DFFABC2" w14:textId="77777777" w:rsidR="009039CE" w:rsidRDefault="009039CE" w:rsidP="009039CE">
      <w:pPr>
        <w:pStyle w:val="Amain"/>
        <w:keepNext/>
      </w:pPr>
      <w:r>
        <w:tab/>
        <w:t>(3)</w:t>
      </w:r>
      <w:r>
        <w:tab/>
        <w:t>In this section:</w:t>
      </w:r>
    </w:p>
    <w:p w14:paraId="58E7569C" w14:textId="77777777" w:rsidR="004D7A2B" w:rsidRPr="00AD48F0" w:rsidRDefault="004D7A2B" w:rsidP="00091F63">
      <w:pPr>
        <w:pStyle w:val="aDef"/>
      </w:pPr>
      <w:r w:rsidRPr="00C5468C">
        <w:rPr>
          <w:rStyle w:val="charBoldItals"/>
        </w:rPr>
        <w:t>confidential text</w:t>
      </w:r>
      <w:r w:rsidRPr="00AD48F0">
        <w:t>—see section 38 (2).</w:t>
      </w:r>
    </w:p>
    <w:p w14:paraId="3DF28B8B" w14:textId="77777777" w:rsidR="009039CE" w:rsidRPr="002C437F" w:rsidRDefault="009039CE">
      <w:pPr>
        <w:pStyle w:val="AH3Div"/>
      </w:pPr>
      <w:bookmarkStart w:id="114" w:name="_Toc169699583"/>
      <w:r w:rsidRPr="002C437F">
        <w:rPr>
          <w:rStyle w:val="CharDivNo"/>
        </w:rPr>
        <w:t>Division 3.5</w:t>
      </w:r>
      <w:r>
        <w:tab/>
      </w:r>
      <w:r w:rsidRPr="002C437F">
        <w:rPr>
          <w:rStyle w:val="CharDivText"/>
        </w:rPr>
        <w:t>Other matters</w:t>
      </w:r>
      <w:bookmarkEnd w:id="114"/>
    </w:p>
    <w:p w14:paraId="1CE02A6A" w14:textId="77777777" w:rsidR="009039CE" w:rsidRDefault="009039CE">
      <w:pPr>
        <w:pStyle w:val="AH5Sec"/>
      </w:pPr>
      <w:bookmarkStart w:id="115" w:name="_Toc169699584"/>
      <w:r w:rsidRPr="002C437F">
        <w:rPr>
          <w:rStyle w:val="CharSectNo"/>
        </w:rPr>
        <w:t>40</w:t>
      </w:r>
      <w:r>
        <w:tab/>
        <w:t>Effect of disclosure of confidential information</w:t>
      </w:r>
      <w:bookmarkEnd w:id="115"/>
    </w:p>
    <w:p w14:paraId="5EC7F2F5" w14:textId="77777777" w:rsidR="009039CE" w:rsidRDefault="009039CE">
      <w:pPr>
        <w:pStyle w:val="Amain"/>
      </w:pPr>
      <w:r>
        <w:tab/>
        <w:t>(1)</w:t>
      </w:r>
      <w:r>
        <w:tab/>
        <w:t>This section applies if confidential text, or information about confidential text, is disclosed under this part.</w:t>
      </w:r>
    </w:p>
    <w:p w14:paraId="37C081AA" w14:textId="77777777" w:rsidR="009039CE" w:rsidRDefault="009039CE">
      <w:pPr>
        <w:pStyle w:val="Amain"/>
      </w:pPr>
      <w:r>
        <w:tab/>
        <w:t>(2)</w:t>
      </w:r>
      <w:r>
        <w:tab/>
        <w:t>The disclosure does not affect the continuing force of the obligation of confidence.</w:t>
      </w:r>
    </w:p>
    <w:p w14:paraId="6F3B165F" w14:textId="77777777" w:rsidR="009039CE" w:rsidRDefault="009039CE">
      <w:pPr>
        <w:pStyle w:val="AH5Sec"/>
      </w:pPr>
      <w:bookmarkStart w:id="116" w:name="_Toc169699585"/>
      <w:r w:rsidRPr="002C437F">
        <w:rPr>
          <w:rStyle w:val="CharSectNo"/>
        </w:rPr>
        <w:t>41</w:t>
      </w:r>
      <w:r>
        <w:tab/>
        <w:t>Effect of other disclosure laws</w:t>
      </w:r>
      <w:bookmarkEnd w:id="116"/>
    </w:p>
    <w:p w14:paraId="48D61C85" w14:textId="77777777" w:rsidR="009039CE" w:rsidRDefault="009039CE">
      <w:pPr>
        <w:pStyle w:val="Amainreturn"/>
        <w:keepNext/>
      </w:pPr>
      <w:r>
        <w:t>This part does not affect any other law in force in the Territory about the disclosure of documents or information.</w:t>
      </w:r>
    </w:p>
    <w:p w14:paraId="5910E445" w14:textId="49D72D33" w:rsidR="00790EED" w:rsidRPr="004F4043" w:rsidRDefault="00790EED" w:rsidP="00790EED">
      <w:pPr>
        <w:pStyle w:val="aNote"/>
      </w:pPr>
      <w:r w:rsidRPr="004F4043">
        <w:rPr>
          <w:rStyle w:val="charItals"/>
        </w:rPr>
        <w:t>Note 1</w:t>
      </w:r>
      <w:r w:rsidRPr="004F4043">
        <w:rPr>
          <w:rStyle w:val="charItals"/>
        </w:rPr>
        <w:tab/>
      </w:r>
      <w:r w:rsidRPr="004F4043">
        <w:t xml:space="preserve">The </w:t>
      </w:r>
      <w:hyperlink r:id="rId73" w:tooltip="A2016-55" w:history="1">
        <w:r w:rsidRPr="001D557F">
          <w:rPr>
            <w:rStyle w:val="charCitHyperlinkItal"/>
          </w:rPr>
          <w:t>Freedom of Information Act 2016</w:t>
        </w:r>
      </w:hyperlink>
      <w:r w:rsidRPr="004F4043">
        <w:t xml:space="preserve"> and the </w:t>
      </w:r>
      <w:hyperlink r:id="rId74" w:tooltip="A2002-18" w:history="1">
        <w:r w:rsidRPr="004F4043">
          <w:rPr>
            <w:rStyle w:val="charCitHyperlinkItal"/>
          </w:rPr>
          <w:t>Territory Records Act 2002</w:t>
        </w:r>
      </w:hyperlink>
      <w:r w:rsidRPr="004F4043">
        <w:t xml:space="preserve"> provide for how government information and Territory records may be accessed.</w:t>
      </w:r>
    </w:p>
    <w:p w14:paraId="78120F9E" w14:textId="654F441D" w:rsidR="00415FBB" w:rsidRPr="009D7A32" w:rsidRDefault="00415FBB" w:rsidP="00415FBB">
      <w:pPr>
        <w:pStyle w:val="aNote"/>
      </w:pPr>
      <w:r w:rsidRPr="009D7A32">
        <w:rPr>
          <w:rStyle w:val="charItals"/>
        </w:rPr>
        <w:t>Note 2</w:t>
      </w:r>
      <w:r w:rsidRPr="009D7A32">
        <w:rPr>
          <w:rStyle w:val="charItals"/>
        </w:rPr>
        <w:tab/>
      </w:r>
      <w:r w:rsidRPr="009D7A32">
        <w:t xml:space="preserve">The Territory privacy principles under the </w:t>
      </w:r>
      <w:hyperlink r:id="rId75" w:tooltip="A2014-24" w:history="1">
        <w:r w:rsidR="00BF3470">
          <w:rPr>
            <w:rStyle w:val="charCitHyperlinkItal"/>
          </w:rPr>
          <w:t xml:space="preserve">Information </w:t>
        </w:r>
        <w:r w:rsidRPr="009D7A32">
          <w:rPr>
            <w:rStyle w:val="charCitHyperlinkItal"/>
          </w:rPr>
          <w:t>Privacy Act 2014</w:t>
        </w:r>
      </w:hyperlink>
      <w:r w:rsidRPr="009D7A32">
        <w:t xml:space="preserve"> provide for the disclosure of personal information in certain circumstances.</w:t>
      </w:r>
    </w:p>
    <w:p w14:paraId="67EE1775" w14:textId="77777777" w:rsidR="009039CE" w:rsidRDefault="009039CE">
      <w:pPr>
        <w:pStyle w:val="AH5Sec"/>
      </w:pPr>
      <w:bookmarkStart w:id="117" w:name="_Toc169699586"/>
      <w:r w:rsidRPr="002C437F">
        <w:rPr>
          <w:rStyle w:val="CharSectNo"/>
        </w:rPr>
        <w:lastRenderedPageBreak/>
        <w:t>42</w:t>
      </w:r>
      <w:r>
        <w:tab/>
        <w:t>No liability for complying with pt 3</w:t>
      </w:r>
      <w:bookmarkEnd w:id="117"/>
    </w:p>
    <w:p w14:paraId="3406D579" w14:textId="77777777" w:rsidR="009039CE" w:rsidRDefault="009039CE" w:rsidP="0056405C">
      <w:pPr>
        <w:pStyle w:val="Amain"/>
        <w:keepNext/>
      </w:pPr>
      <w:r>
        <w:tab/>
        <w:t>(1)</w:t>
      </w:r>
      <w:r>
        <w:tab/>
        <w:t>The Territory or a Territory entity is not civilly liable to another party to a reportable contract, or to anyone else, for anything done honestly under this part.</w:t>
      </w:r>
    </w:p>
    <w:p w14:paraId="05384100" w14:textId="77777777" w:rsidR="009039CE" w:rsidRDefault="009039CE">
      <w:pPr>
        <w:pStyle w:val="Amain"/>
        <w:keepNext/>
      </w:pPr>
      <w:r>
        <w:tab/>
        <w:t>(2)</w:t>
      </w:r>
      <w:r>
        <w:tab/>
        <w:t>In this section:</w:t>
      </w:r>
    </w:p>
    <w:p w14:paraId="5A225FC3" w14:textId="77777777" w:rsidR="004D7A2B" w:rsidRPr="00AD48F0" w:rsidRDefault="004D7A2B" w:rsidP="004D7A2B">
      <w:pPr>
        <w:pStyle w:val="aDef"/>
      </w:pPr>
      <w:r w:rsidRPr="00C5468C">
        <w:rPr>
          <w:rStyle w:val="charBoldItals"/>
        </w:rPr>
        <w:t>reportable contract</w:t>
      </w:r>
      <w:r w:rsidRPr="00AD48F0">
        <w:t>—see section 38 (2) (Contracts and information to be given to auditor-general).</w:t>
      </w:r>
    </w:p>
    <w:p w14:paraId="73C08F9B" w14:textId="77777777" w:rsidR="009039CE" w:rsidRDefault="009039CE">
      <w:pPr>
        <w:pStyle w:val="PageBreak"/>
      </w:pPr>
      <w:r>
        <w:br w:type="page"/>
      </w:r>
    </w:p>
    <w:p w14:paraId="3D52305C" w14:textId="77777777" w:rsidR="00D1625C" w:rsidRPr="002C437F" w:rsidRDefault="00D1625C" w:rsidP="00D1625C">
      <w:pPr>
        <w:pStyle w:val="AH2Part"/>
      </w:pPr>
      <w:bookmarkStart w:id="118" w:name="_Toc169699587"/>
      <w:r w:rsidRPr="002C437F">
        <w:rPr>
          <w:rStyle w:val="CharPartNo"/>
        </w:rPr>
        <w:lastRenderedPageBreak/>
        <w:t>Part 3A</w:t>
      </w:r>
      <w:r w:rsidRPr="00D13801">
        <w:tab/>
      </w:r>
      <w:r w:rsidRPr="002C437F">
        <w:rPr>
          <w:rStyle w:val="CharPartText"/>
        </w:rPr>
        <w:t>Notifiable invoices</w:t>
      </w:r>
      <w:bookmarkEnd w:id="118"/>
    </w:p>
    <w:p w14:paraId="1516076D" w14:textId="77777777" w:rsidR="00D1625C" w:rsidRPr="002C437F" w:rsidRDefault="00D1625C" w:rsidP="00D1625C">
      <w:pPr>
        <w:pStyle w:val="AH3Div"/>
      </w:pPr>
      <w:bookmarkStart w:id="119" w:name="_Toc169699588"/>
      <w:r w:rsidRPr="002C437F">
        <w:rPr>
          <w:rStyle w:val="CharDivNo"/>
        </w:rPr>
        <w:t>Division 3A.1</w:t>
      </w:r>
      <w:r w:rsidRPr="00D13801">
        <w:tab/>
      </w:r>
      <w:r w:rsidRPr="002C437F">
        <w:rPr>
          <w:rStyle w:val="CharDivText"/>
        </w:rPr>
        <w:t>Preliminary—pt 3A</w:t>
      </w:r>
      <w:bookmarkEnd w:id="119"/>
    </w:p>
    <w:p w14:paraId="09279773" w14:textId="77777777" w:rsidR="00D1625C" w:rsidRPr="00AB3846" w:rsidRDefault="00D1625C" w:rsidP="00D1625C">
      <w:pPr>
        <w:pStyle w:val="AH5Sec"/>
      </w:pPr>
      <w:bookmarkStart w:id="120" w:name="_Toc169699589"/>
      <w:r w:rsidRPr="002C437F">
        <w:rPr>
          <w:rStyle w:val="CharSectNo"/>
        </w:rPr>
        <w:t>42A</w:t>
      </w:r>
      <w:r w:rsidRPr="00AB3846">
        <w:tab/>
        <w:t xml:space="preserve">What is a </w:t>
      </w:r>
      <w:r w:rsidRPr="00AB3846">
        <w:rPr>
          <w:rStyle w:val="charItals"/>
        </w:rPr>
        <w:t>notifiable invoice</w:t>
      </w:r>
      <w:r w:rsidRPr="00AB3846">
        <w:t>?—pt 3A</w:t>
      </w:r>
      <w:bookmarkEnd w:id="120"/>
    </w:p>
    <w:p w14:paraId="4EE9C8C1" w14:textId="77777777" w:rsidR="007C5D8B" w:rsidRPr="00263BB1" w:rsidRDefault="007C5D8B" w:rsidP="007C5D8B">
      <w:pPr>
        <w:pStyle w:val="Amain"/>
        <w:rPr>
          <w:lang w:eastAsia="en-AU"/>
        </w:rPr>
      </w:pPr>
      <w:r w:rsidRPr="00263BB1">
        <w:rPr>
          <w:lang w:eastAsia="en-AU"/>
        </w:rPr>
        <w:tab/>
        <w:t>(1)</w:t>
      </w:r>
      <w:r w:rsidRPr="00263BB1">
        <w:rPr>
          <w:lang w:eastAsia="en-AU"/>
        </w:rPr>
        <w:tab/>
        <w:t xml:space="preserve">For this part, a </w:t>
      </w:r>
      <w:r w:rsidRPr="00263BB1">
        <w:rPr>
          <w:rStyle w:val="charBoldItals"/>
        </w:rPr>
        <w:t xml:space="preserve">notifiable invoice </w:t>
      </w:r>
      <w:r w:rsidRPr="00263BB1">
        <w:rPr>
          <w:lang w:eastAsia="en-AU"/>
        </w:rPr>
        <w:t xml:space="preserve">is an invoice for </w:t>
      </w:r>
      <w:r w:rsidRPr="00263BB1">
        <w:t>the prescribed amount</w:t>
      </w:r>
      <w:r w:rsidRPr="00263BB1">
        <w:rPr>
          <w:lang w:eastAsia="en-AU"/>
        </w:rPr>
        <w:t xml:space="preserve"> or more, payable by a responsible Territory entity for goods, services, works or property provided to, or procured by, the Territory or a Territory entity.</w:t>
      </w:r>
    </w:p>
    <w:p w14:paraId="79C773DE" w14:textId="77777777" w:rsidR="007C5D8B" w:rsidRPr="00263BB1" w:rsidRDefault="007C5D8B" w:rsidP="007C5D8B">
      <w:pPr>
        <w:pStyle w:val="Amain"/>
        <w:rPr>
          <w:lang w:eastAsia="en-AU"/>
        </w:rPr>
      </w:pPr>
      <w:r w:rsidRPr="00263BB1">
        <w:rPr>
          <w:lang w:eastAsia="en-AU"/>
        </w:rPr>
        <w:tab/>
        <w:t>(2)</w:t>
      </w:r>
      <w:r w:rsidRPr="00263BB1">
        <w:rPr>
          <w:lang w:eastAsia="en-AU"/>
        </w:rPr>
        <w:tab/>
        <w:t xml:space="preserve">A </w:t>
      </w:r>
      <w:r w:rsidRPr="00263BB1">
        <w:rPr>
          <w:rStyle w:val="charBoldItals"/>
        </w:rPr>
        <w:t>notifiable invoice</w:t>
      </w:r>
      <w:r w:rsidRPr="00263BB1">
        <w:rPr>
          <w:lang w:eastAsia="en-AU"/>
        </w:rPr>
        <w:t xml:space="preserve"> includes an invoice for reimbursement by the Territory or a Territory entity of the cost for goods, services, works or property provided to, or procured by, a contractor in the course of carrying out the contractor’s work for the Territory or a Territory entity.</w:t>
      </w:r>
    </w:p>
    <w:p w14:paraId="73B51118" w14:textId="77777777" w:rsidR="007C5D8B" w:rsidRPr="00263BB1" w:rsidRDefault="007C5D8B" w:rsidP="007C5D8B">
      <w:pPr>
        <w:pStyle w:val="aExamHdgss"/>
        <w:keepLines/>
      </w:pPr>
      <w:r w:rsidRPr="00263BB1">
        <w:t>Example</w:t>
      </w:r>
    </w:p>
    <w:p w14:paraId="045DB2E5" w14:textId="77777777" w:rsidR="007C5D8B" w:rsidRPr="00263BB1" w:rsidRDefault="007C5D8B" w:rsidP="007C5D8B">
      <w:pPr>
        <w:pStyle w:val="aExamss"/>
        <w:keepNext/>
        <w:keepLines/>
      </w:pPr>
      <w:r w:rsidRPr="00263BB1">
        <w:t>the cost of flights to Canberra, and accommodation in Canberra, for the contractor to inspect works</w:t>
      </w:r>
    </w:p>
    <w:p w14:paraId="19A4A155" w14:textId="77777777" w:rsidR="007C5D8B" w:rsidRPr="00263BB1" w:rsidRDefault="007C5D8B" w:rsidP="007C5D8B">
      <w:pPr>
        <w:pStyle w:val="Amain"/>
        <w:rPr>
          <w:lang w:eastAsia="en-AU"/>
        </w:rPr>
      </w:pPr>
      <w:r w:rsidRPr="00263BB1">
        <w:rPr>
          <w:lang w:eastAsia="en-AU"/>
        </w:rPr>
        <w:tab/>
        <w:t>(3)</w:t>
      </w:r>
      <w:r w:rsidRPr="00263BB1">
        <w:rPr>
          <w:lang w:eastAsia="en-AU"/>
        </w:rPr>
        <w:tab/>
        <w:t xml:space="preserve">However, a </w:t>
      </w:r>
      <w:r w:rsidRPr="00263BB1">
        <w:rPr>
          <w:rStyle w:val="charBoldItals"/>
        </w:rPr>
        <w:t xml:space="preserve">notifiable invoice </w:t>
      </w:r>
      <w:r w:rsidRPr="00263BB1">
        <w:rPr>
          <w:lang w:eastAsia="en-AU"/>
        </w:rPr>
        <w:t>does not include—</w:t>
      </w:r>
    </w:p>
    <w:p w14:paraId="5BCDFED0" w14:textId="77777777" w:rsidR="007C5D8B" w:rsidRPr="00263BB1" w:rsidRDefault="007C5D8B" w:rsidP="007C5D8B">
      <w:pPr>
        <w:pStyle w:val="Apara"/>
        <w:rPr>
          <w:lang w:eastAsia="en-AU"/>
        </w:rPr>
      </w:pPr>
      <w:r w:rsidRPr="00263BB1">
        <w:rPr>
          <w:lang w:eastAsia="en-AU"/>
        </w:rPr>
        <w:tab/>
        <w:t>(a)</w:t>
      </w:r>
      <w:r w:rsidRPr="00263BB1">
        <w:rPr>
          <w:lang w:eastAsia="en-AU"/>
        </w:rPr>
        <w:tab/>
        <w:t>an invoice for goods, services, works or property provided by the Territory or a Territory entity; or</w:t>
      </w:r>
    </w:p>
    <w:p w14:paraId="08B54F9A" w14:textId="77777777" w:rsidR="007C5D8B" w:rsidRPr="00263BB1" w:rsidRDefault="007C5D8B" w:rsidP="007C5D8B">
      <w:pPr>
        <w:pStyle w:val="Apara"/>
        <w:rPr>
          <w:lang w:eastAsia="en-AU"/>
        </w:rPr>
      </w:pPr>
      <w:r w:rsidRPr="00263BB1">
        <w:rPr>
          <w:lang w:eastAsia="en-AU"/>
        </w:rPr>
        <w:tab/>
        <w:t>(b)</w:t>
      </w:r>
      <w:r w:rsidRPr="00263BB1">
        <w:rPr>
          <w:lang w:eastAsia="en-AU"/>
        </w:rPr>
        <w:tab/>
        <w:t>an invoice for the grant of a licence or lease of land, or the sale of a lease of land, by the Territory; or</w:t>
      </w:r>
    </w:p>
    <w:p w14:paraId="2EBB78D9" w14:textId="77777777" w:rsidR="007C5D8B" w:rsidRPr="00263BB1" w:rsidRDefault="007C5D8B" w:rsidP="007C5D8B">
      <w:pPr>
        <w:pStyle w:val="Apara"/>
        <w:rPr>
          <w:lang w:eastAsia="en-AU"/>
        </w:rPr>
      </w:pPr>
      <w:r w:rsidRPr="00263BB1">
        <w:rPr>
          <w:lang w:eastAsia="en-AU"/>
        </w:rPr>
        <w:tab/>
        <w:t>(c)</w:t>
      </w:r>
      <w:r w:rsidRPr="00263BB1">
        <w:rPr>
          <w:lang w:eastAsia="en-AU"/>
        </w:rPr>
        <w:tab/>
        <w:t>an invoice prescribed by regulation.</w:t>
      </w:r>
    </w:p>
    <w:p w14:paraId="6917F59F" w14:textId="77777777" w:rsidR="00D1625C" w:rsidRPr="002C437F" w:rsidRDefault="00D1625C" w:rsidP="00825412">
      <w:pPr>
        <w:pStyle w:val="AH3Div"/>
      </w:pPr>
      <w:bookmarkStart w:id="121" w:name="_Toc169699590"/>
      <w:r w:rsidRPr="002C437F">
        <w:rPr>
          <w:rStyle w:val="CharDivNo"/>
        </w:rPr>
        <w:lastRenderedPageBreak/>
        <w:t>Division 3A.2</w:t>
      </w:r>
      <w:r w:rsidRPr="00D13801">
        <w:tab/>
      </w:r>
      <w:r w:rsidRPr="002C437F">
        <w:rPr>
          <w:rStyle w:val="CharDivText"/>
        </w:rPr>
        <w:t>Notifiable invoices register</w:t>
      </w:r>
      <w:bookmarkEnd w:id="121"/>
    </w:p>
    <w:p w14:paraId="5736B7F7" w14:textId="77777777" w:rsidR="00D1625C" w:rsidRPr="00D13801" w:rsidRDefault="00D1625C" w:rsidP="00825412">
      <w:pPr>
        <w:pStyle w:val="AH5Sec"/>
        <w:rPr>
          <w:rStyle w:val="charItals"/>
        </w:rPr>
      </w:pPr>
      <w:bookmarkStart w:id="122" w:name="_Toc169699591"/>
      <w:r w:rsidRPr="002C437F">
        <w:rPr>
          <w:rStyle w:val="CharSectNo"/>
        </w:rPr>
        <w:t>42B</w:t>
      </w:r>
      <w:r w:rsidRPr="00D13801">
        <w:tab/>
        <w:t xml:space="preserve">Keeping of </w:t>
      </w:r>
      <w:r w:rsidRPr="00D13801">
        <w:rPr>
          <w:rStyle w:val="charItals"/>
        </w:rPr>
        <w:t>notifiable invoices register</w:t>
      </w:r>
      <w:bookmarkEnd w:id="122"/>
    </w:p>
    <w:p w14:paraId="693C6B73" w14:textId="77777777" w:rsidR="00D1625C" w:rsidRPr="00D13801" w:rsidRDefault="00D1625C" w:rsidP="00825412">
      <w:pPr>
        <w:pStyle w:val="Amain"/>
        <w:keepNext/>
      </w:pPr>
      <w:r w:rsidRPr="00D13801">
        <w:tab/>
        <w:t>(1)</w:t>
      </w:r>
      <w:r w:rsidRPr="00D13801">
        <w:tab/>
        <w:t xml:space="preserve">The director-general must keep a register of notifiable invoices (the </w:t>
      </w:r>
      <w:r w:rsidRPr="00D13801">
        <w:rPr>
          <w:rStyle w:val="charBoldItals"/>
        </w:rPr>
        <w:t>notifiable invoices register</w:t>
      </w:r>
      <w:r w:rsidRPr="00D13801">
        <w:t>).</w:t>
      </w:r>
    </w:p>
    <w:p w14:paraId="4DF30A1F" w14:textId="4A92BE68" w:rsidR="00D1625C" w:rsidRPr="00D13801" w:rsidRDefault="00D1625C" w:rsidP="00D1625C">
      <w:pPr>
        <w:pStyle w:val="aNote"/>
        <w:keepLines/>
      </w:pPr>
      <w:r w:rsidRPr="00D13801">
        <w:rPr>
          <w:rStyle w:val="charItals"/>
        </w:rPr>
        <w:t>Note</w:t>
      </w:r>
      <w:r w:rsidRPr="00D13801">
        <w:rPr>
          <w:rStyle w:val="charItals"/>
        </w:rPr>
        <w:tab/>
      </w:r>
      <w:r w:rsidRPr="00D13801">
        <w:t>The reference to the director-general is to the director</w:t>
      </w:r>
      <w:r>
        <w:t>-</w:t>
      </w:r>
      <w:r w:rsidRPr="00D13801">
        <w:t>general of the administrative unit that administers this provision (and not the director</w:t>
      </w:r>
      <w:r>
        <w:noBreakHyphen/>
      </w:r>
      <w:r w:rsidRPr="00D13801">
        <w:t xml:space="preserve">general of each administrative unit), see the </w:t>
      </w:r>
      <w:hyperlink r:id="rId76" w:tooltip="A2001-14" w:history="1">
        <w:r w:rsidRPr="00D13801">
          <w:rPr>
            <w:rStyle w:val="charCitHyperlinkAbbrev"/>
          </w:rPr>
          <w:t>Legislation Act</w:t>
        </w:r>
      </w:hyperlink>
      <w:r w:rsidRPr="00D13801">
        <w:t>, s 163.</w:t>
      </w:r>
    </w:p>
    <w:p w14:paraId="7FD81DF3" w14:textId="77777777" w:rsidR="00D1625C" w:rsidRPr="00D13801" w:rsidRDefault="00D1625C" w:rsidP="00D1625C">
      <w:pPr>
        <w:pStyle w:val="Amain"/>
      </w:pPr>
      <w:r w:rsidRPr="00D13801">
        <w:tab/>
        <w:t>(2)</w:t>
      </w:r>
      <w:r w:rsidRPr="00D13801">
        <w:tab/>
        <w:t>The register must be kept electronically.</w:t>
      </w:r>
    </w:p>
    <w:p w14:paraId="2101F98D" w14:textId="77777777" w:rsidR="00D1625C" w:rsidRPr="00D13801" w:rsidRDefault="00D1625C" w:rsidP="00D1625C">
      <w:pPr>
        <w:pStyle w:val="aExamHdgss"/>
      </w:pPr>
      <w:r w:rsidRPr="00D13801">
        <w:t>Example—how register may be kept</w:t>
      </w:r>
    </w:p>
    <w:p w14:paraId="63CF5CE1" w14:textId="77777777" w:rsidR="00D1625C" w:rsidRPr="00D13801" w:rsidRDefault="00D1625C" w:rsidP="00D1625C">
      <w:pPr>
        <w:pStyle w:val="aExamss"/>
        <w:keepNext/>
      </w:pPr>
      <w:r w:rsidRPr="00D13801">
        <w:t>The register may be kept in the form of, or as part of, 1 or more computer databases, and may include data compiled electronically from the databases.</w:t>
      </w:r>
    </w:p>
    <w:p w14:paraId="252B0898" w14:textId="77777777" w:rsidR="00D1625C" w:rsidRPr="00D13801" w:rsidRDefault="00D1625C" w:rsidP="00D1625C">
      <w:pPr>
        <w:pStyle w:val="Amain"/>
      </w:pPr>
      <w:r w:rsidRPr="00D13801">
        <w:tab/>
        <w:t>(3)</w:t>
      </w:r>
      <w:r w:rsidRPr="00D13801">
        <w:tab/>
        <w:t>The director-general may correct any mistake, error or omission in the register subject to any requirement prescribed by regulation.</w:t>
      </w:r>
    </w:p>
    <w:p w14:paraId="7EF5756C" w14:textId="77777777" w:rsidR="00D1625C" w:rsidRPr="00D13801" w:rsidRDefault="00D1625C" w:rsidP="00D1625C">
      <w:pPr>
        <w:pStyle w:val="AH5Sec"/>
      </w:pPr>
      <w:bookmarkStart w:id="123" w:name="_Toc169699592"/>
      <w:r w:rsidRPr="002C437F">
        <w:rPr>
          <w:rStyle w:val="CharSectNo"/>
        </w:rPr>
        <w:t>42C</w:t>
      </w:r>
      <w:r w:rsidRPr="00D13801">
        <w:tab/>
        <w:t>Contents of notifiable invoices register</w:t>
      </w:r>
      <w:bookmarkEnd w:id="123"/>
    </w:p>
    <w:p w14:paraId="29A6B802" w14:textId="77777777" w:rsidR="00D1625C" w:rsidRPr="00AB3846" w:rsidRDefault="00D1625C" w:rsidP="00D1625C">
      <w:pPr>
        <w:pStyle w:val="Amain"/>
      </w:pPr>
      <w:r>
        <w:tab/>
        <w:t>(1)</w:t>
      </w:r>
      <w:r>
        <w:tab/>
      </w:r>
      <w:r w:rsidRPr="00AB3846">
        <w:t>The notifiable invoice</w:t>
      </w:r>
      <w:r w:rsidR="009628C8">
        <w:t>s</w:t>
      </w:r>
      <w:r w:rsidRPr="00AB3846">
        <w:t xml:space="preserve"> register must include the following for each notifiable invoice:</w:t>
      </w:r>
    </w:p>
    <w:p w14:paraId="7BEDDD4B" w14:textId="77777777" w:rsidR="00D1625C" w:rsidRPr="00AB3846" w:rsidRDefault="00D1625C" w:rsidP="00D1625C">
      <w:pPr>
        <w:pStyle w:val="Apara"/>
      </w:pPr>
      <w:r w:rsidRPr="00AB3846">
        <w:tab/>
        <w:t>(a)</w:t>
      </w:r>
      <w:r w:rsidRPr="00AB3846">
        <w:tab/>
        <w:t>the name of the entity invoicing the Territory;</w:t>
      </w:r>
    </w:p>
    <w:p w14:paraId="6F4F8BC4" w14:textId="77777777" w:rsidR="00D1625C" w:rsidRPr="00AB3846" w:rsidRDefault="00D1625C" w:rsidP="00D1625C">
      <w:pPr>
        <w:pStyle w:val="Apara"/>
      </w:pPr>
      <w:r w:rsidRPr="00AB3846">
        <w:tab/>
        <w:t>(b)</w:t>
      </w:r>
      <w:r w:rsidRPr="00AB3846">
        <w:tab/>
        <w:t>if the entity invoicing the Territory has an ABN—the ABN;</w:t>
      </w:r>
    </w:p>
    <w:p w14:paraId="59B1D26A" w14:textId="77777777" w:rsidR="00D1625C" w:rsidRPr="00AB3846" w:rsidRDefault="00D1625C" w:rsidP="00D1625C">
      <w:pPr>
        <w:pStyle w:val="Apara"/>
      </w:pPr>
      <w:r w:rsidRPr="00AB3846">
        <w:tab/>
        <w:t>(c)</w:t>
      </w:r>
      <w:r w:rsidRPr="00AB3846">
        <w:tab/>
        <w:t xml:space="preserve">the name of the responsible Territory entity for the invoice; </w:t>
      </w:r>
    </w:p>
    <w:p w14:paraId="15E22239" w14:textId="77777777" w:rsidR="00D1625C" w:rsidRPr="00AB3846" w:rsidRDefault="00D1625C" w:rsidP="00D1625C">
      <w:pPr>
        <w:pStyle w:val="Apara"/>
      </w:pPr>
      <w:r w:rsidRPr="00AB3846">
        <w:tab/>
        <w:t>(d)</w:t>
      </w:r>
      <w:r w:rsidRPr="00AB3846">
        <w:tab/>
        <w:t>a brief description of what the invoice is for;</w:t>
      </w:r>
    </w:p>
    <w:p w14:paraId="1F47A5E6" w14:textId="77777777" w:rsidR="00D1625C" w:rsidRPr="008722A9" w:rsidRDefault="00D1625C" w:rsidP="00070852">
      <w:pPr>
        <w:pStyle w:val="Apara"/>
      </w:pPr>
      <w:r w:rsidRPr="008722A9">
        <w:tab/>
        <w:t>(e)</w:t>
      </w:r>
      <w:r w:rsidRPr="008722A9">
        <w:tab/>
        <w:t>the date the invoice was received;</w:t>
      </w:r>
    </w:p>
    <w:p w14:paraId="1AB41D15" w14:textId="77777777" w:rsidR="00D1625C" w:rsidRPr="00AB3846" w:rsidRDefault="00D1625C" w:rsidP="00D1625C">
      <w:pPr>
        <w:pStyle w:val="Apara"/>
      </w:pPr>
      <w:r w:rsidRPr="00AB3846">
        <w:tab/>
        <w:t>(f)</w:t>
      </w:r>
      <w:r w:rsidRPr="00AB3846">
        <w:tab/>
        <w:t>the date the invoice was paid;</w:t>
      </w:r>
    </w:p>
    <w:p w14:paraId="0ACC6EC5" w14:textId="77777777" w:rsidR="00D1625C" w:rsidRPr="00AB3846" w:rsidRDefault="00D1625C" w:rsidP="00D1625C">
      <w:pPr>
        <w:pStyle w:val="Apara"/>
      </w:pPr>
      <w:r w:rsidRPr="00AB3846">
        <w:tab/>
        <w:t>(g)</w:t>
      </w:r>
      <w:r w:rsidRPr="00AB3846">
        <w:tab/>
        <w:t>the value of the good, service or work charged for under the invoice;</w:t>
      </w:r>
    </w:p>
    <w:p w14:paraId="5FC2419F" w14:textId="77777777" w:rsidR="00D1625C" w:rsidRPr="00AB3846" w:rsidRDefault="00D1625C" w:rsidP="00D1625C">
      <w:pPr>
        <w:pStyle w:val="Apara"/>
      </w:pPr>
      <w:r w:rsidRPr="00AB3846">
        <w:tab/>
        <w:t>(h)</w:t>
      </w:r>
      <w:r w:rsidRPr="00AB3846">
        <w:tab/>
        <w:t>anything else prescribed by regulation.</w:t>
      </w:r>
    </w:p>
    <w:p w14:paraId="3A5C6A99" w14:textId="77777777" w:rsidR="00D1625C" w:rsidRPr="00D13801" w:rsidRDefault="00D1625C" w:rsidP="00D1625C">
      <w:pPr>
        <w:pStyle w:val="Amain"/>
      </w:pPr>
      <w:r w:rsidRPr="00D13801">
        <w:lastRenderedPageBreak/>
        <w:tab/>
        <w:t>(2)</w:t>
      </w:r>
      <w:r w:rsidRPr="00D13801">
        <w:tab/>
        <w:t>The register may include anything else the director-general considers appropriate.</w:t>
      </w:r>
    </w:p>
    <w:p w14:paraId="06723066" w14:textId="77777777" w:rsidR="00D1625C" w:rsidRPr="00D13801" w:rsidRDefault="00D1625C" w:rsidP="00D1625C">
      <w:pPr>
        <w:pStyle w:val="AH5Sec"/>
      </w:pPr>
      <w:bookmarkStart w:id="124" w:name="_Toc169699593"/>
      <w:r w:rsidRPr="002C437F">
        <w:rPr>
          <w:rStyle w:val="CharSectNo"/>
        </w:rPr>
        <w:t>42D</w:t>
      </w:r>
      <w:r w:rsidRPr="00D13801">
        <w:tab/>
        <w:t>Public access to material on notifiable invoices register</w:t>
      </w:r>
      <w:bookmarkEnd w:id="124"/>
    </w:p>
    <w:p w14:paraId="65B77119" w14:textId="77777777" w:rsidR="00D1625C" w:rsidRPr="00D13801" w:rsidRDefault="00D1625C" w:rsidP="00D1625C">
      <w:pPr>
        <w:pStyle w:val="Amain"/>
      </w:pPr>
      <w:r w:rsidRPr="00D13801">
        <w:tab/>
        <w:t>(1)</w:t>
      </w:r>
      <w:r w:rsidRPr="00D13801">
        <w:tab/>
        <w:t>The director-general must ensure, as far as practicable, that a copy of the information mentioned in section 42</w:t>
      </w:r>
      <w:r>
        <w:t>C</w:t>
      </w:r>
      <w:r w:rsidRPr="00D13801">
        <w:t xml:space="preserve"> (1) for a notifiable invoice is accessible on a website approved by the director</w:t>
      </w:r>
      <w:r w:rsidRPr="00D13801">
        <w:noBreakHyphen/>
        <w:t>general—</w:t>
      </w:r>
    </w:p>
    <w:p w14:paraId="497AC730" w14:textId="77777777" w:rsidR="00D1625C" w:rsidRPr="00D13801" w:rsidRDefault="008722A9" w:rsidP="00D1625C">
      <w:pPr>
        <w:pStyle w:val="Apara"/>
      </w:pPr>
      <w:r>
        <w:tab/>
      </w:r>
      <w:r w:rsidR="00D1625C" w:rsidRPr="00D13801">
        <w:t>(a)</w:t>
      </w:r>
      <w:r w:rsidR="00D1625C" w:rsidRPr="00D13801">
        <w:tab/>
        <w:t>at all times; and</w:t>
      </w:r>
    </w:p>
    <w:p w14:paraId="063866FD" w14:textId="77777777" w:rsidR="00D1625C" w:rsidRPr="00D13801" w:rsidRDefault="008722A9" w:rsidP="00D1625C">
      <w:pPr>
        <w:pStyle w:val="Apara"/>
      </w:pPr>
      <w:r>
        <w:tab/>
      </w:r>
      <w:r w:rsidR="00D1625C" w:rsidRPr="00D13801">
        <w:t>(b)</w:t>
      </w:r>
      <w:r w:rsidR="00D1625C" w:rsidRPr="00D13801">
        <w:tab/>
        <w:t xml:space="preserve">for at least </w:t>
      </w:r>
      <w:r w:rsidR="00D1625C">
        <w:t>2</w:t>
      </w:r>
      <w:r w:rsidR="00D1625C" w:rsidRPr="00D13801">
        <w:t xml:space="preserve"> years.</w:t>
      </w:r>
    </w:p>
    <w:p w14:paraId="3CD3B6A0" w14:textId="77777777" w:rsidR="00D1625C" w:rsidRPr="00D13801" w:rsidRDefault="00D1625C" w:rsidP="00D1625C">
      <w:pPr>
        <w:pStyle w:val="Amain"/>
      </w:pPr>
      <w:r w:rsidRPr="00D13801">
        <w:tab/>
        <w:t>(2)</w:t>
      </w:r>
      <w:r w:rsidRPr="00D13801">
        <w:tab/>
        <w:t>Access must be provided without charge by the Territory.</w:t>
      </w:r>
    </w:p>
    <w:p w14:paraId="2111F33D" w14:textId="77777777" w:rsidR="00D1625C" w:rsidRPr="00AB3846" w:rsidRDefault="00D1625C" w:rsidP="00D1625C">
      <w:pPr>
        <w:pStyle w:val="AH5Sec"/>
      </w:pPr>
      <w:bookmarkStart w:id="125" w:name="_Toc169699594"/>
      <w:r w:rsidRPr="002C437F">
        <w:rPr>
          <w:rStyle w:val="CharSectNo"/>
        </w:rPr>
        <w:t>42E</w:t>
      </w:r>
      <w:r w:rsidRPr="00AB3846">
        <w:tab/>
        <w:t>Territory entities to provide material for notifiable invoice</w:t>
      </w:r>
      <w:r w:rsidR="00101E00">
        <w:t>s</w:t>
      </w:r>
      <w:r w:rsidRPr="00AB3846">
        <w:t xml:space="preserve"> register</w:t>
      </w:r>
      <w:bookmarkEnd w:id="125"/>
    </w:p>
    <w:p w14:paraId="48AD4034" w14:textId="77777777" w:rsidR="00D1625C" w:rsidRPr="00AB3846" w:rsidRDefault="00D1625C" w:rsidP="00091F63">
      <w:pPr>
        <w:pStyle w:val="Amainreturn"/>
        <w:keepNext/>
      </w:pPr>
      <w:r w:rsidRPr="00AB3846">
        <w:t>The responsible Territory entity for a notifiable invoice must, within 21 days after the end of the month in which the invoice was paid—</w:t>
      </w:r>
    </w:p>
    <w:p w14:paraId="3984EAF3" w14:textId="77777777" w:rsidR="00D1625C" w:rsidRPr="00AB3846" w:rsidRDefault="00D1625C" w:rsidP="00D1625C">
      <w:pPr>
        <w:pStyle w:val="Apara"/>
      </w:pPr>
      <w:r w:rsidRPr="00AB3846">
        <w:tab/>
        <w:t>(a)</w:t>
      </w:r>
      <w:r w:rsidRPr="00AB3846">
        <w:tab/>
        <w:t>enter the information mentioned in section 42</w:t>
      </w:r>
      <w:r>
        <w:t>C</w:t>
      </w:r>
      <w:r w:rsidRPr="00AB3846">
        <w:t xml:space="preserve"> (1) for the invoice in the register; or</w:t>
      </w:r>
    </w:p>
    <w:p w14:paraId="3B3640DF" w14:textId="77777777" w:rsidR="00D1625C" w:rsidRPr="00234AA1" w:rsidRDefault="00D1625C" w:rsidP="00D1625C">
      <w:pPr>
        <w:pStyle w:val="Apara"/>
      </w:pPr>
      <w:r w:rsidRPr="00AB3846">
        <w:tab/>
        <w:t>(b)</w:t>
      </w:r>
      <w:r w:rsidRPr="00AB3846">
        <w:tab/>
        <w:t>give the information to the director-general for entry in the register.</w:t>
      </w:r>
    </w:p>
    <w:p w14:paraId="2B6387A0" w14:textId="77777777" w:rsidR="00D1625C" w:rsidRPr="002C437F" w:rsidRDefault="00D1625C" w:rsidP="00D1625C">
      <w:pPr>
        <w:pStyle w:val="AH3Div"/>
      </w:pPr>
      <w:bookmarkStart w:id="126" w:name="_Toc169699595"/>
      <w:r w:rsidRPr="002C437F">
        <w:rPr>
          <w:rStyle w:val="CharDivNo"/>
        </w:rPr>
        <w:t>Division 3A.3</w:t>
      </w:r>
      <w:r w:rsidRPr="00D13801">
        <w:tab/>
      </w:r>
      <w:r w:rsidRPr="002C437F">
        <w:rPr>
          <w:rStyle w:val="CharDivText"/>
        </w:rPr>
        <w:t>Other matters—notifiable invoices</w:t>
      </w:r>
      <w:bookmarkEnd w:id="126"/>
    </w:p>
    <w:p w14:paraId="2456CC16" w14:textId="77777777" w:rsidR="00D1625C" w:rsidRPr="00D13801" w:rsidRDefault="00D1625C" w:rsidP="00D1625C">
      <w:pPr>
        <w:pStyle w:val="AH5Sec"/>
      </w:pPr>
      <w:bookmarkStart w:id="127" w:name="_Toc169699596"/>
      <w:r w:rsidRPr="002C437F">
        <w:rPr>
          <w:rStyle w:val="CharSectNo"/>
        </w:rPr>
        <w:t>42F</w:t>
      </w:r>
      <w:r w:rsidRPr="00D13801">
        <w:tab/>
        <w:t>Notice of effect of part to parties issuing invoices</w:t>
      </w:r>
      <w:bookmarkEnd w:id="127"/>
    </w:p>
    <w:p w14:paraId="30E01BFE" w14:textId="77777777" w:rsidR="00D1625C" w:rsidRPr="00D13801" w:rsidRDefault="00D1625C" w:rsidP="00D1625C">
      <w:pPr>
        <w:pStyle w:val="Amainreturn"/>
      </w:pPr>
      <w:r w:rsidRPr="00D13801">
        <w:t>The responsible Territory entity for the payment of a proposed notifiable invoice must ensure that this part is drawn to the attention of parties intending to provide a good</w:t>
      </w:r>
      <w:r>
        <w:t>,</w:t>
      </w:r>
      <w:r w:rsidRPr="00D13801">
        <w:t xml:space="preserve"> service</w:t>
      </w:r>
      <w:r>
        <w:t xml:space="preserve"> or work</w:t>
      </w:r>
      <w:r w:rsidRPr="00D13801">
        <w:t xml:space="preserve"> for which an invoice is to be raised.</w:t>
      </w:r>
    </w:p>
    <w:p w14:paraId="209EBB5D" w14:textId="77777777" w:rsidR="00D1625C" w:rsidRPr="00D13801" w:rsidRDefault="00D1625C" w:rsidP="00D1625C">
      <w:pPr>
        <w:pStyle w:val="AH5Sec"/>
      </w:pPr>
      <w:bookmarkStart w:id="128" w:name="_Toc169699597"/>
      <w:r w:rsidRPr="002C437F">
        <w:rPr>
          <w:rStyle w:val="CharSectNo"/>
        </w:rPr>
        <w:lastRenderedPageBreak/>
        <w:t>42G</w:t>
      </w:r>
      <w:r w:rsidRPr="00D13801">
        <w:tab/>
        <w:t>Effect of other disclosure laws etc</w:t>
      </w:r>
      <w:bookmarkEnd w:id="128"/>
    </w:p>
    <w:p w14:paraId="04869B55" w14:textId="77777777" w:rsidR="00D1625C" w:rsidRPr="00D13801" w:rsidRDefault="00D1625C" w:rsidP="00160A49">
      <w:pPr>
        <w:pStyle w:val="Amainreturn"/>
        <w:keepNext/>
      </w:pPr>
      <w:r w:rsidRPr="00D13801">
        <w:t>This part does not—</w:t>
      </w:r>
    </w:p>
    <w:p w14:paraId="3B01B65D" w14:textId="77777777" w:rsidR="00D1625C" w:rsidRPr="00D13801" w:rsidRDefault="00D1625C" w:rsidP="00D1625C">
      <w:pPr>
        <w:pStyle w:val="Apara"/>
      </w:pPr>
      <w:r w:rsidRPr="00D13801">
        <w:tab/>
        <w:t>(a)</w:t>
      </w:r>
      <w:r w:rsidRPr="00D13801">
        <w:tab/>
        <w:t>affect any other law in force in the Territory about the disclosure of documents or information; or</w:t>
      </w:r>
    </w:p>
    <w:p w14:paraId="4BBDE740" w14:textId="77777777" w:rsidR="00D1625C" w:rsidRPr="00AB3846" w:rsidRDefault="00D1625C" w:rsidP="00D1625C">
      <w:pPr>
        <w:pStyle w:val="Apara"/>
      </w:pPr>
      <w:r>
        <w:tab/>
        <w:t>(b)</w:t>
      </w:r>
      <w:r>
        <w:tab/>
      </w:r>
      <w:r w:rsidRPr="00AB3846">
        <w:t>prevent responsible Territory entities from making available information about, or the text of, a notifiable invoice otherwise than as required by this part if any agency is required under law to do so or can otherwise properly do so.</w:t>
      </w:r>
    </w:p>
    <w:p w14:paraId="4F5D5771" w14:textId="574C18E2" w:rsidR="00790EED" w:rsidRPr="004F4043" w:rsidRDefault="00790EED" w:rsidP="00790EED">
      <w:pPr>
        <w:pStyle w:val="aNote"/>
      </w:pPr>
      <w:r w:rsidRPr="004F4043">
        <w:rPr>
          <w:rStyle w:val="charItals"/>
        </w:rPr>
        <w:t>Note 1</w:t>
      </w:r>
      <w:r w:rsidRPr="004F4043">
        <w:rPr>
          <w:rStyle w:val="charItals"/>
        </w:rPr>
        <w:tab/>
      </w:r>
      <w:r w:rsidRPr="004F4043">
        <w:t xml:space="preserve">The </w:t>
      </w:r>
      <w:hyperlink r:id="rId77" w:tooltip="A2016-55" w:history="1">
        <w:r w:rsidRPr="001D557F">
          <w:rPr>
            <w:rStyle w:val="charCitHyperlinkItal"/>
          </w:rPr>
          <w:t>Freedom of Information Act 2016</w:t>
        </w:r>
      </w:hyperlink>
      <w:r w:rsidRPr="004F4043">
        <w:t xml:space="preserve"> and the </w:t>
      </w:r>
      <w:hyperlink r:id="rId78" w:tooltip="A2002-18" w:history="1">
        <w:r w:rsidRPr="004F4043">
          <w:rPr>
            <w:rStyle w:val="charCitHyperlinkItal"/>
          </w:rPr>
          <w:t>Territory Records Act 2002</w:t>
        </w:r>
      </w:hyperlink>
      <w:r w:rsidRPr="004F4043">
        <w:t xml:space="preserve"> provide for how government information and Territory records may be accessed.</w:t>
      </w:r>
    </w:p>
    <w:p w14:paraId="4AF0780C" w14:textId="0F1450D3" w:rsidR="00D1625C" w:rsidRPr="00D13801" w:rsidRDefault="00D1625C" w:rsidP="00D1625C">
      <w:pPr>
        <w:pStyle w:val="aNote"/>
      </w:pPr>
      <w:r w:rsidRPr="00D13801">
        <w:rPr>
          <w:rStyle w:val="charItals"/>
        </w:rPr>
        <w:t>Note 2</w:t>
      </w:r>
      <w:r w:rsidRPr="00D13801">
        <w:rPr>
          <w:rStyle w:val="charItals"/>
        </w:rPr>
        <w:tab/>
      </w:r>
      <w:r w:rsidRPr="00D13801">
        <w:t xml:space="preserve">The Territory privacy principles under the </w:t>
      </w:r>
      <w:hyperlink r:id="rId79" w:tooltip="A2014-24" w:history="1">
        <w:r w:rsidRPr="00D13801">
          <w:rPr>
            <w:rStyle w:val="charCitHyperlinkItal"/>
          </w:rPr>
          <w:t>Information Privacy Act 2014</w:t>
        </w:r>
      </w:hyperlink>
      <w:r w:rsidRPr="00D13801">
        <w:t xml:space="preserve"> provide for the disclosure of personal inform</w:t>
      </w:r>
      <w:r>
        <w:t>ation in certain circumstances.</w:t>
      </w:r>
    </w:p>
    <w:p w14:paraId="063A30B7" w14:textId="77777777" w:rsidR="00D1625C" w:rsidRPr="00D13801" w:rsidRDefault="00D1625C" w:rsidP="00D1625C">
      <w:pPr>
        <w:pStyle w:val="AH5Sec"/>
      </w:pPr>
      <w:bookmarkStart w:id="129" w:name="_Toc169699598"/>
      <w:r w:rsidRPr="002C437F">
        <w:rPr>
          <w:rStyle w:val="CharSectNo"/>
        </w:rPr>
        <w:t>42H</w:t>
      </w:r>
      <w:r w:rsidRPr="00D13801">
        <w:tab/>
        <w:t>No liability for complying with pt 3A</w:t>
      </w:r>
      <w:bookmarkEnd w:id="129"/>
    </w:p>
    <w:p w14:paraId="016B937B" w14:textId="77777777" w:rsidR="00D1625C" w:rsidRPr="00D13801" w:rsidRDefault="00D1625C" w:rsidP="00D1625C">
      <w:pPr>
        <w:pStyle w:val="Amainreturn"/>
      </w:pPr>
      <w:r w:rsidRPr="00D13801">
        <w:t>The Territory or a Territory entity is not civilly liable to an entity issuing a notifiable invoice, or to anyone else, for anything done honestly under this part.</w:t>
      </w:r>
    </w:p>
    <w:p w14:paraId="1705959A" w14:textId="77777777" w:rsidR="00D1625C" w:rsidRDefault="00D1625C" w:rsidP="00D1625C">
      <w:pPr>
        <w:pStyle w:val="PageBreak"/>
      </w:pPr>
      <w:r>
        <w:br w:type="page"/>
      </w:r>
    </w:p>
    <w:p w14:paraId="4C48E619" w14:textId="77777777" w:rsidR="009039CE" w:rsidRPr="002C437F" w:rsidRDefault="009039CE">
      <w:pPr>
        <w:pStyle w:val="AH2Part"/>
      </w:pPr>
      <w:bookmarkStart w:id="130" w:name="_Toc169699599"/>
      <w:r w:rsidRPr="002C437F">
        <w:rPr>
          <w:rStyle w:val="CharPartNo"/>
        </w:rPr>
        <w:lastRenderedPageBreak/>
        <w:t>Part 4</w:t>
      </w:r>
      <w:r>
        <w:tab/>
      </w:r>
      <w:r w:rsidRPr="002C437F">
        <w:rPr>
          <w:rStyle w:val="CharPartText"/>
        </w:rPr>
        <w:t>Interest on commercial accounts</w:t>
      </w:r>
      <w:bookmarkEnd w:id="130"/>
    </w:p>
    <w:p w14:paraId="23B0386B" w14:textId="77777777" w:rsidR="009039CE" w:rsidRDefault="009039CE">
      <w:pPr>
        <w:pStyle w:val="Placeholder"/>
      </w:pPr>
      <w:r>
        <w:rPr>
          <w:rStyle w:val="CharDivNo"/>
        </w:rPr>
        <w:t xml:space="preserve">  </w:t>
      </w:r>
      <w:r>
        <w:rPr>
          <w:rStyle w:val="CharDivText"/>
        </w:rPr>
        <w:t xml:space="preserve">  </w:t>
      </w:r>
    </w:p>
    <w:p w14:paraId="3A712F3F" w14:textId="77777777" w:rsidR="009039CE" w:rsidRDefault="009039CE">
      <w:pPr>
        <w:pStyle w:val="AH5Sec"/>
      </w:pPr>
      <w:bookmarkStart w:id="131" w:name="_Toc169699600"/>
      <w:r w:rsidRPr="002C437F">
        <w:rPr>
          <w:rStyle w:val="CharSectNo"/>
        </w:rPr>
        <w:t>43</w:t>
      </w:r>
      <w:r>
        <w:tab/>
        <w:t>Application—pt 4</w:t>
      </w:r>
      <w:bookmarkEnd w:id="131"/>
    </w:p>
    <w:p w14:paraId="232E5D94" w14:textId="77777777" w:rsidR="009039CE" w:rsidRDefault="009039CE">
      <w:pPr>
        <w:pStyle w:val="Amainreturn"/>
      </w:pPr>
      <w:r>
        <w:t>This part applies to a contract entered into by the Territory or a territory entity for procurement</w:t>
      </w:r>
      <w:r>
        <w:rPr>
          <w:color w:val="000000"/>
        </w:rPr>
        <w:t xml:space="preserve">, other than a </w:t>
      </w:r>
      <w:r>
        <w:t>contract—</w:t>
      </w:r>
    </w:p>
    <w:p w14:paraId="44C8BA80" w14:textId="77777777" w:rsidR="009039CE" w:rsidRDefault="009039CE">
      <w:pPr>
        <w:pStyle w:val="Apara"/>
      </w:pPr>
      <w:r>
        <w:tab/>
        <w:t>(a)</w:t>
      </w:r>
      <w:r>
        <w:tab/>
        <w:t>with a consideration of at least $10 000 (or, if another amount is prescribed by regulation, the other amount); and</w:t>
      </w:r>
    </w:p>
    <w:p w14:paraId="63A7A221" w14:textId="77777777" w:rsidR="009039CE" w:rsidRDefault="009039CE">
      <w:pPr>
        <w:pStyle w:val="Apara"/>
      </w:pPr>
      <w:r>
        <w:tab/>
        <w:t>(b)</w:t>
      </w:r>
      <w:r>
        <w:tab/>
        <w:t>that states that this part does not apply to it.</w:t>
      </w:r>
    </w:p>
    <w:p w14:paraId="3103BFD4" w14:textId="77777777" w:rsidR="009039CE" w:rsidRDefault="009039CE">
      <w:pPr>
        <w:pStyle w:val="AH5Sec"/>
      </w:pPr>
      <w:bookmarkStart w:id="132" w:name="_Toc169699601"/>
      <w:r w:rsidRPr="002C437F">
        <w:rPr>
          <w:rStyle w:val="CharSectNo"/>
        </w:rPr>
        <w:t>44</w:t>
      </w:r>
      <w:r>
        <w:tab/>
        <w:t>Definitions for pt 4</w:t>
      </w:r>
      <w:bookmarkEnd w:id="132"/>
    </w:p>
    <w:p w14:paraId="77E2FACF" w14:textId="77777777" w:rsidR="009039CE" w:rsidRDefault="009039CE">
      <w:pPr>
        <w:pStyle w:val="Amainreturn"/>
        <w:keepNext/>
      </w:pPr>
      <w:r>
        <w:t>In this part:</w:t>
      </w:r>
    </w:p>
    <w:p w14:paraId="59BCCC63" w14:textId="77777777" w:rsidR="009039CE" w:rsidRDefault="009039CE">
      <w:pPr>
        <w:pStyle w:val="aDef"/>
        <w:keepNext/>
      </w:pPr>
      <w:r>
        <w:rPr>
          <w:rStyle w:val="charBoldItals"/>
        </w:rPr>
        <w:t>commercial account</w:t>
      </w:r>
      <w:r>
        <w:t xml:space="preserve"> means an account given to the Territory or a Territory entity for the payment of money in relation to goods, services or works provided to the Territory or a Territory entity under a contract.</w:t>
      </w:r>
    </w:p>
    <w:p w14:paraId="3AF9CF1A" w14:textId="77777777" w:rsidR="009039CE" w:rsidRDefault="009039CE">
      <w:pPr>
        <w:pStyle w:val="aExamHdgss"/>
      </w:pPr>
      <w:r>
        <w:t xml:space="preserve">Examples of payments </w:t>
      </w:r>
    </w:p>
    <w:p w14:paraId="1C8AE9D2" w14:textId="77777777" w:rsidR="009039CE" w:rsidRDefault="009039CE">
      <w:pPr>
        <w:pStyle w:val="aExamss"/>
      </w:pPr>
      <w:r>
        <w:t>a deposit, part payment, instalment payment or a bond or other refundable money</w:t>
      </w:r>
    </w:p>
    <w:p w14:paraId="1838DACF" w14:textId="77777777" w:rsidR="009039CE" w:rsidRDefault="009039CE">
      <w:pPr>
        <w:pStyle w:val="aDef"/>
        <w:keepNext/>
      </w:pPr>
      <w:r>
        <w:rPr>
          <w:rStyle w:val="charBoldItals"/>
        </w:rPr>
        <w:t>payment date</w:t>
      </w:r>
      <w:r>
        <w:t>, for a commercial account, means—</w:t>
      </w:r>
    </w:p>
    <w:p w14:paraId="582EEF8B" w14:textId="77777777" w:rsidR="009039CE" w:rsidRDefault="009039CE">
      <w:pPr>
        <w:pStyle w:val="aDefpara"/>
      </w:pPr>
      <w:r>
        <w:tab/>
        <w:t>(a)</w:t>
      </w:r>
      <w:r>
        <w:tab/>
        <w:t>the day worked out in accordance with the contract as the day when the account is payable; or</w:t>
      </w:r>
    </w:p>
    <w:p w14:paraId="1BA8981E" w14:textId="77777777" w:rsidR="009039CE" w:rsidRDefault="009039CE">
      <w:pPr>
        <w:pStyle w:val="aDefpara"/>
      </w:pPr>
      <w:r>
        <w:tab/>
        <w:t>(b)</w:t>
      </w:r>
      <w:r>
        <w:tab/>
        <w:t>in any other case—the day on which the account is received by the Territory or the Territory entity.</w:t>
      </w:r>
    </w:p>
    <w:p w14:paraId="2DE06A9A" w14:textId="77777777" w:rsidR="009039CE" w:rsidRDefault="009039CE">
      <w:pPr>
        <w:pStyle w:val="aDef"/>
        <w:keepNext/>
      </w:pPr>
      <w:r>
        <w:rPr>
          <w:rStyle w:val="charBoldItals"/>
        </w:rPr>
        <w:t>relevant date</w:t>
      </w:r>
      <w:r>
        <w:t xml:space="preserve">, for the payment of a commercial account, means the 25th day of the </w:t>
      </w:r>
      <w:r w:rsidR="00DB5B86">
        <w:t xml:space="preserve">calendar </w:t>
      </w:r>
      <w:r>
        <w:t xml:space="preserve">month after the </w:t>
      </w:r>
      <w:r w:rsidR="00DB5B86">
        <w:t xml:space="preserve">calendar </w:t>
      </w:r>
      <w:r>
        <w:t>month in which the payment date for payment of the account happens.</w:t>
      </w:r>
    </w:p>
    <w:p w14:paraId="15665629" w14:textId="141560C4" w:rsidR="00DB5B86" w:rsidRPr="00B636AC" w:rsidRDefault="00DB5B86" w:rsidP="00DB5B86">
      <w:pPr>
        <w:pStyle w:val="aNote"/>
      </w:pPr>
      <w:r w:rsidRPr="00B636AC">
        <w:rPr>
          <w:rStyle w:val="charItals"/>
        </w:rPr>
        <w:t>Note</w:t>
      </w:r>
      <w:r w:rsidRPr="00B636AC">
        <w:rPr>
          <w:rStyle w:val="charItals"/>
        </w:rPr>
        <w:tab/>
      </w:r>
      <w:r w:rsidRPr="00B636AC">
        <w:rPr>
          <w:rStyle w:val="charBoldItals"/>
        </w:rPr>
        <w:t>Calendar month</w:t>
      </w:r>
      <w:r w:rsidRPr="00B636AC">
        <w:t xml:space="preserve">—see the </w:t>
      </w:r>
      <w:hyperlink r:id="rId80" w:tooltip="A2001-14" w:history="1">
        <w:r w:rsidRPr="00B636AC">
          <w:rPr>
            <w:rStyle w:val="charCitHyperlinkAbbrev"/>
          </w:rPr>
          <w:t>Legislation Act</w:t>
        </w:r>
      </w:hyperlink>
      <w:r w:rsidRPr="00B636AC">
        <w:t>, dictionary, pt 1.</w:t>
      </w:r>
    </w:p>
    <w:p w14:paraId="12042FED" w14:textId="77777777" w:rsidR="009039CE" w:rsidRDefault="009039CE" w:rsidP="00825412">
      <w:pPr>
        <w:pStyle w:val="AH5Sec"/>
      </w:pPr>
      <w:bookmarkStart w:id="133" w:name="_Toc169699602"/>
      <w:r w:rsidRPr="002C437F">
        <w:rPr>
          <w:rStyle w:val="CharSectNo"/>
        </w:rPr>
        <w:lastRenderedPageBreak/>
        <w:t>45</w:t>
      </w:r>
      <w:r>
        <w:tab/>
        <w:t>Interest on unpaid accounts</w:t>
      </w:r>
      <w:bookmarkEnd w:id="133"/>
    </w:p>
    <w:p w14:paraId="45AF4015" w14:textId="77777777" w:rsidR="009039CE" w:rsidRDefault="009039CE" w:rsidP="00825412">
      <w:pPr>
        <w:pStyle w:val="Amain"/>
        <w:keepNext/>
      </w:pPr>
      <w:r>
        <w:tab/>
        <w:t>(1)</w:t>
      </w:r>
      <w:r>
        <w:tab/>
        <w:t>This section applies if—</w:t>
      </w:r>
    </w:p>
    <w:p w14:paraId="6F3A4D2D" w14:textId="77777777" w:rsidR="009039CE" w:rsidRDefault="009039CE">
      <w:pPr>
        <w:pStyle w:val="Apara"/>
      </w:pPr>
      <w:r>
        <w:tab/>
        <w:t>(a)</w:t>
      </w:r>
      <w:r>
        <w:tab/>
        <w:t>the Territory or a territory entity does not pay a commercial account in full by the relevant date for the account; and</w:t>
      </w:r>
    </w:p>
    <w:p w14:paraId="2AAFB89A" w14:textId="77777777" w:rsidR="009039CE" w:rsidRDefault="009039CE">
      <w:pPr>
        <w:pStyle w:val="Apara"/>
      </w:pPr>
      <w:r>
        <w:tab/>
        <w:t>(b)</w:t>
      </w:r>
      <w:r>
        <w:tab/>
        <w:t>the person to whom the account is payable requests, in writing, that the Territory, or the territory entity, pay interest on the amount of the account that remains unpaid from time to time after the payment date.</w:t>
      </w:r>
    </w:p>
    <w:p w14:paraId="3249AC29" w14:textId="77777777" w:rsidR="009039CE" w:rsidRDefault="009039CE">
      <w:pPr>
        <w:pStyle w:val="Amain"/>
      </w:pPr>
      <w:r>
        <w:tab/>
        <w:t>(2)</w:t>
      </w:r>
      <w:r>
        <w:tab/>
        <w:t>The Territory or the Territory entity is liable to pay the creditor a further amount by way of interest on the amount of the account that remains unpaid from time to time.</w:t>
      </w:r>
    </w:p>
    <w:p w14:paraId="4F5E6DEC" w14:textId="68056960" w:rsidR="009039CE" w:rsidRDefault="009039CE">
      <w:pPr>
        <w:pStyle w:val="Amain"/>
      </w:pPr>
      <w:r>
        <w:tab/>
        <w:t>(3)</w:t>
      </w:r>
      <w:r>
        <w:tab/>
        <w:t xml:space="preserve">Interest is payable at the rate worked out in accordance with the rules under the </w:t>
      </w:r>
      <w:hyperlink r:id="rId81" w:tooltip="A2004-59" w:history="1">
        <w:r w:rsidR="00C5468C" w:rsidRPr="00C5468C">
          <w:rPr>
            <w:rStyle w:val="charCitHyperlinkItal"/>
          </w:rPr>
          <w:t>Court Procedures Act 2004</w:t>
        </w:r>
      </w:hyperlink>
      <w:r>
        <w:t xml:space="preserve"> applying to the Supreme Court as if the unpaid amount were a judgment of the Supreme Court.</w:t>
      </w:r>
    </w:p>
    <w:p w14:paraId="74ABC615" w14:textId="77777777" w:rsidR="009039CE" w:rsidRDefault="009039CE">
      <w:pPr>
        <w:pStyle w:val="Amain"/>
      </w:pPr>
      <w:r>
        <w:tab/>
        <w:t>(4)</w:t>
      </w:r>
      <w:r>
        <w:tab/>
        <w:t>If payment of the account is made by mail, the payment is taken to be made when it is posted.</w:t>
      </w:r>
    </w:p>
    <w:p w14:paraId="7CDAFB2D" w14:textId="77777777" w:rsidR="009039CE" w:rsidRDefault="009039CE">
      <w:pPr>
        <w:pStyle w:val="AH5Sec"/>
      </w:pPr>
      <w:bookmarkStart w:id="134" w:name="_Toc169699603"/>
      <w:r w:rsidRPr="002C437F">
        <w:rPr>
          <w:rStyle w:val="CharSectNo"/>
        </w:rPr>
        <w:t>46</w:t>
      </w:r>
      <w:r>
        <w:tab/>
        <w:t>Exclusion of inconsistent contractual terms</w:t>
      </w:r>
      <w:bookmarkEnd w:id="134"/>
    </w:p>
    <w:p w14:paraId="77E2EEBF" w14:textId="77777777" w:rsidR="009039CE" w:rsidRDefault="009039CE">
      <w:pPr>
        <w:pStyle w:val="Amainreturn"/>
      </w:pPr>
      <w:r>
        <w:t>A term in a contract is void if—</w:t>
      </w:r>
    </w:p>
    <w:p w14:paraId="57EE09E6" w14:textId="77777777" w:rsidR="009039CE" w:rsidRDefault="009039CE">
      <w:pPr>
        <w:pStyle w:val="Apara"/>
      </w:pPr>
      <w:r>
        <w:tab/>
        <w:t>(a)</w:t>
      </w:r>
      <w:r>
        <w:tab/>
        <w:t>for a contract with a total consideration worth less than the prescribed amount for section 43—the term excludes the application of this part to the contract; or</w:t>
      </w:r>
    </w:p>
    <w:p w14:paraId="61FEA7C6" w14:textId="77777777" w:rsidR="009039CE" w:rsidRDefault="009039CE">
      <w:pPr>
        <w:pStyle w:val="Apara"/>
      </w:pPr>
      <w:r>
        <w:tab/>
        <w:t>(b)</w:t>
      </w:r>
      <w:r>
        <w:tab/>
        <w:t>the term provides for the payment of interest on an unpaid commercial account that has been rendered under the contract.</w:t>
      </w:r>
    </w:p>
    <w:p w14:paraId="0177545D" w14:textId="77777777" w:rsidR="009039CE" w:rsidRDefault="009039CE" w:rsidP="004D23E3">
      <w:pPr>
        <w:pStyle w:val="AH5Sec"/>
        <w:keepLines/>
      </w:pPr>
      <w:bookmarkStart w:id="135" w:name="_Toc169699604"/>
      <w:r w:rsidRPr="002C437F">
        <w:rPr>
          <w:rStyle w:val="CharSectNo"/>
        </w:rPr>
        <w:lastRenderedPageBreak/>
        <w:t>47</w:t>
      </w:r>
      <w:r>
        <w:tab/>
        <w:t>Availability of funds to pay interest</w:t>
      </w:r>
      <w:bookmarkEnd w:id="135"/>
    </w:p>
    <w:p w14:paraId="59EC29CF" w14:textId="77777777" w:rsidR="009039CE" w:rsidRDefault="009039CE" w:rsidP="004D23E3">
      <w:pPr>
        <w:pStyle w:val="Amain"/>
        <w:keepNext/>
        <w:keepLines/>
      </w:pPr>
      <w:r>
        <w:tab/>
        <w:t>(1)</w:t>
      </w:r>
      <w:r>
        <w:tab/>
        <w:t>Interest payable under this part is payable whether or not there is an appropriation available for the purpose.</w:t>
      </w:r>
    </w:p>
    <w:p w14:paraId="540CC29D" w14:textId="0587C3CE" w:rsidR="009039CE" w:rsidRDefault="009039CE" w:rsidP="004D23E3">
      <w:pPr>
        <w:pStyle w:val="Amain"/>
        <w:keepNext/>
        <w:keepLines/>
      </w:pPr>
      <w:r>
        <w:tab/>
        <w:t>(2)</w:t>
      </w:r>
      <w:r>
        <w:tab/>
        <w:t xml:space="preserve">If a commercial account is payable out of a trust banking account under the </w:t>
      </w:r>
      <w:hyperlink r:id="rId82" w:tooltip="A1996-22" w:history="1">
        <w:r w:rsidR="00C5468C" w:rsidRPr="00C5468C">
          <w:rPr>
            <w:rStyle w:val="charCitHyperlinkItal"/>
          </w:rPr>
          <w:t>Financial Management Act 1996</w:t>
        </w:r>
      </w:hyperlink>
      <w:r w:rsidRPr="00C5468C">
        <w:t xml:space="preserve">, </w:t>
      </w:r>
      <w:r>
        <w:t>section 51 (</w:t>
      </w:r>
      <w:r w:rsidR="000A192E" w:rsidRPr="00D57A5C">
        <w:t>Directorate</w:t>
      </w:r>
      <w:r w:rsidR="000A192E">
        <w:t xml:space="preserve"> </w:t>
      </w:r>
      <w:r>
        <w:t>trust banking accounts), any interest payable under this part for the account is also payable out of the account.</w:t>
      </w:r>
    </w:p>
    <w:p w14:paraId="0892F33B" w14:textId="77777777" w:rsidR="00F959D4" w:rsidRPr="00F959D4" w:rsidRDefault="00F959D4" w:rsidP="00F959D4">
      <w:pPr>
        <w:pStyle w:val="PageBreak"/>
      </w:pPr>
      <w:r w:rsidRPr="00F959D4">
        <w:br w:type="page"/>
      </w:r>
    </w:p>
    <w:p w14:paraId="0889CB05" w14:textId="77777777" w:rsidR="00F959D4" w:rsidRPr="002C437F" w:rsidRDefault="00F959D4" w:rsidP="00F959D4">
      <w:pPr>
        <w:pStyle w:val="AH2Part"/>
      </w:pPr>
      <w:bookmarkStart w:id="136" w:name="_Toc169699605"/>
      <w:r w:rsidRPr="002C437F">
        <w:rPr>
          <w:rStyle w:val="CharPartNo"/>
        </w:rPr>
        <w:lastRenderedPageBreak/>
        <w:t>Part 4A</w:t>
      </w:r>
      <w:r w:rsidRPr="009E1AEC">
        <w:tab/>
      </w:r>
      <w:r w:rsidRPr="002C437F">
        <w:rPr>
          <w:rStyle w:val="CharPartText"/>
        </w:rPr>
        <w:t>Notification and review of decisions</w:t>
      </w:r>
      <w:bookmarkEnd w:id="136"/>
    </w:p>
    <w:p w14:paraId="293E3537" w14:textId="77777777" w:rsidR="00F959D4" w:rsidRPr="009E1AEC" w:rsidRDefault="00F959D4" w:rsidP="00F959D4">
      <w:pPr>
        <w:pStyle w:val="AH5Sec"/>
      </w:pPr>
      <w:bookmarkStart w:id="137" w:name="_Toc169699606"/>
      <w:r w:rsidRPr="002C437F">
        <w:rPr>
          <w:rStyle w:val="CharSectNo"/>
        </w:rPr>
        <w:t>48</w:t>
      </w:r>
      <w:r w:rsidRPr="009E1AEC">
        <w:tab/>
        <w:t xml:space="preserve">Meaning of </w:t>
      </w:r>
      <w:r w:rsidRPr="009E1AEC">
        <w:rPr>
          <w:rStyle w:val="charItals"/>
        </w:rPr>
        <w:t>reviewable decision</w:t>
      </w:r>
      <w:r w:rsidRPr="009E1AEC">
        <w:rPr>
          <w:rFonts w:cs="Arial"/>
        </w:rPr>
        <w:t>—pt 4A</w:t>
      </w:r>
      <w:bookmarkEnd w:id="137"/>
    </w:p>
    <w:p w14:paraId="528C53E0" w14:textId="77777777" w:rsidR="00F959D4" w:rsidRPr="009E1AEC" w:rsidRDefault="00F959D4" w:rsidP="00F959D4">
      <w:pPr>
        <w:pStyle w:val="Amainreturn"/>
        <w:keepNext/>
      </w:pPr>
      <w:r w:rsidRPr="009E1AEC">
        <w:t>In this part:</w:t>
      </w:r>
    </w:p>
    <w:p w14:paraId="6C7A8A7E" w14:textId="77777777" w:rsidR="00F959D4" w:rsidRPr="009E1AEC" w:rsidRDefault="00F959D4" w:rsidP="00F959D4">
      <w:pPr>
        <w:pStyle w:val="aDef"/>
      </w:pPr>
      <w:r w:rsidRPr="009E1AEC">
        <w:rPr>
          <w:rStyle w:val="charBoldItals"/>
        </w:rPr>
        <w:t>reviewable decision</w:t>
      </w:r>
      <w:r w:rsidRPr="009E1AEC">
        <w:t xml:space="preserve"> means a decision mentioned in schedule 2, column 3 under a provision of this Act mentioned in column 2 in relation to the decision.</w:t>
      </w:r>
    </w:p>
    <w:p w14:paraId="342006F9" w14:textId="77777777" w:rsidR="00F959D4" w:rsidRPr="009E1AEC" w:rsidRDefault="00F959D4" w:rsidP="00F959D4">
      <w:pPr>
        <w:pStyle w:val="AH5Sec"/>
      </w:pPr>
      <w:bookmarkStart w:id="138" w:name="_Toc169699607"/>
      <w:r w:rsidRPr="002C437F">
        <w:rPr>
          <w:rStyle w:val="CharSectNo"/>
        </w:rPr>
        <w:t>49</w:t>
      </w:r>
      <w:r w:rsidRPr="009E1AEC">
        <w:tab/>
        <w:t>Reviewable decision notices</w:t>
      </w:r>
      <w:bookmarkEnd w:id="138"/>
    </w:p>
    <w:p w14:paraId="4BB85A65" w14:textId="77777777" w:rsidR="00F959D4" w:rsidRPr="009E1AEC" w:rsidRDefault="00F959D4" w:rsidP="00F959D4">
      <w:pPr>
        <w:pStyle w:val="Amainreturn"/>
        <w:keepNext/>
      </w:pPr>
      <w:r w:rsidRPr="009E1AEC">
        <w:t xml:space="preserve">If the registrar makes a reviewable decision, the registrar must give a reviewable decision notice to each entity mentioned in schedule </w:t>
      </w:r>
      <w:r w:rsidRPr="009E1AEC">
        <w:rPr>
          <w:lang w:eastAsia="en-AU"/>
        </w:rPr>
        <w:t>2</w:t>
      </w:r>
      <w:r w:rsidRPr="009E1AEC">
        <w:t>, column 4 in relation to the decision.</w:t>
      </w:r>
    </w:p>
    <w:p w14:paraId="7A70A9A8" w14:textId="013932F6" w:rsidR="00F959D4" w:rsidRPr="009E1AEC" w:rsidRDefault="00F959D4" w:rsidP="00F959D4">
      <w:pPr>
        <w:pStyle w:val="aNote"/>
      </w:pPr>
      <w:r w:rsidRPr="009E1AEC">
        <w:rPr>
          <w:rStyle w:val="charItals"/>
        </w:rPr>
        <w:t>Note</w:t>
      </w:r>
      <w:r w:rsidRPr="009E1AEC">
        <w:rPr>
          <w:rStyle w:val="charItals"/>
        </w:rPr>
        <w:tab/>
      </w:r>
      <w:r w:rsidRPr="009E1AEC">
        <w:t xml:space="preserve">The requirements for reviewable decision notices are prescribed under the </w:t>
      </w:r>
      <w:hyperlink r:id="rId83" w:tooltip="A2008-35" w:history="1">
        <w:r w:rsidRPr="009E1AEC">
          <w:rPr>
            <w:rStyle w:val="charCitHyperlinkItal"/>
          </w:rPr>
          <w:t>ACT Civil and Administrative Tribunal Act 2008</w:t>
        </w:r>
      </w:hyperlink>
      <w:r w:rsidRPr="009E1AEC">
        <w:t>.</w:t>
      </w:r>
    </w:p>
    <w:p w14:paraId="4F29917C" w14:textId="77777777" w:rsidR="00F959D4" w:rsidRPr="009E1AEC" w:rsidRDefault="00F959D4" w:rsidP="00F959D4">
      <w:pPr>
        <w:pStyle w:val="AH5Sec"/>
      </w:pPr>
      <w:bookmarkStart w:id="139" w:name="_Toc169699608"/>
      <w:r w:rsidRPr="002C437F">
        <w:rPr>
          <w:rStyle w:val="CharSectNo"/>
        </w:rPr>
        <w:t>50</w:t>
      </w:r>
      <w:r w:rsidRPr="009E1AEC">
        <w:tab/>
        <w:t>Applications for review</w:t>
      </w:r>
      <w:bookmarkEnd w:id="139"/>
    </w:p>
    <w:p w14:paraId="08BF1AD7" w14:textId="77777777" w:rsidR="00F959D4" w:rsidRPr="009E1AEC" w:rsidRDefault="00F959D4" w:rsidP="00F959D4">
      <w:pPr>
        <w:pStyle w:val="Amainreturn"/>
        <w:keepNext/>
      </w:pPr>
      <w:r w:rsidRPr="009E1AEC">
        <w:t xml:space="preserve">An entity mentioned in schedule </w:t>
      </w:r>
      <w:r w:rsidRPr="009E1AEC">
        <w:rPr>
          <w:lang w:eastAsia="en-AU"/>
        </w:rPr>
        <w:t>2</w:t>
      </w:r>
      <w:r w:rsidRPr="009E1AEC">
        <w:t>, column 4 in relation to a reviewable decision may apply to the ACAT for review of the decision.</w:t>
      </w:r>
    </w:p>
    <w:p w14:paraId="097D3338" w14:textId="77777777" w:rsidR="008F6A17" w:rsidRPr="005443F4" w:rsidRDefault="008F6A17" w:rsidP="008F6A17">
      <w:pPr>
        <w:pStyle w:val="AH5Sec"/>
      </w:pPr>
      <w:bookmarkStart w:id="140" w:name="_Toc169699609"/>
      <w:r w:rsidRPr="002C437F">
        <w:rPr>
          <w:rStyle w:val="CharSectNo"/>
        </w:rPr>
        <w:t>50A</w:t>
      </w:r>
      <w:r w:rsidRPr="005443F4">
        <w:tab/>
        <w:t>Applications for review by complainant</w:t>
      </w:r>
      <w:bookmarkEnd w:id="140"/>
    </w:p>
    <w:p w14:paraId="2322B394" w14:textId="77777777" w:rsidR="008F6A17" w:rsidRPr="005443F4" w:rsidRDefault="008F6A17" w:rsidP="008F6A17">
      <w:pPr>
        <w:pStyle w:val="Amain"/>
      </w:pPr>
      <w:r w:rsidRPr="005443F4">
        <w:tab/>
        <w:t>(1)</w:t>
      </w:r>
      <w:r w:rsidRPr="005443F4">
        <w:tab/>
        <w:t xml:space="preserve">This section applies if a complainant applies to the ACAT for review of a reviewable decision in relation to an entity that holds a secure local jobs code certificate (the </w:t>
      </w:r>
      <w:r w:rsidRPr="005443F4">
        <w:rPr>
          <w:rStyle w:val="charBoldItals"/>
        </w:rPr>
        <w:t>affected entity</w:t>
      </w:r>
      <w:r w:rsidRPr="005443F4">
        <w:t>).</w:t>
      </w:r>
    </w:p>
    <w:p w14:paraId="054FEC24" w14:textId="77777777" w:rsidR="008F6A17" w:rsidRPr="005443F4" w:rsidRDefault="008F6A17" w:rsidP="008F6A17">
      <w:pPr>
        <w:pStyle w:val="Amain"/>
      </w:pPr>
      <w:r w:rsidRPr="005443F4">
        <w:tab/>
        <w:t>(2)</w:t>
      </w:r>
      <w:r w:rsidRPr="005443F4">
        <w:tab/>
        <w:t>The registrar must, within 7 days after receiving the complainant’s application for review, give the affected entity—</w:t>
      </w:r>
    </w:p>
    <w:p w14:paraId="6622DD78" w14:textId="77777777" w:rsidR="008F6A17" w:rsidRPr="005443F4" w:rsidRDefault="008F6A17" w:rsidP="008F6A17">
      <w:pPr>
        <w:pStyle w:val="Apara"/>
      </w:pPr>
      <w:r w:rsidRPr="005443F4">
        <w:tab/>
        <w:t>(a)</w:t>
      </w:r>
      <w:r w:rsidRPr="005443F4">
        <w:tab/>
        <w:t>written notice stating that—</w:t>
      </w:r>
    </w:p>
    <w:p w14:paraId="62972DDE" w14:textId="77777777" w:rsidR="008F6A17" w:rsidRPr="005443F4" w:rsidRDefault="008F6A17" w:rsidP="008F6A17">
      <w:pPr>
        <w:pStyle w:val="Asubpara"/>
      </w:pPr>
      <w:r w:rsidRPr="005443F4">
        <w:tab/>
        <w:t>(i)</w:t>
      </w:r>
      <w:r w:rsidRPr="005443F4">
        <w:tab/>
        <w:t>the complainant has made an application to the ACAT; and</w:t>
      </w:r>
    </w:p>
    <w:p w14:paraId="5CC77F5A" w14:textId="77777777" w:rsidR="008F6A17" w:rsidRPr="005443F4" w:rsidRDefault="008F6A17" w:rsidP="008F6A17">
      <w:pPr>
        <w:pStyle w:val="Asubpara"/>
      </w:pPr>
      <w:r w:rsidRPr="005443F4">
        <w:lastRenderedPageBreak/>
        <w:tab/>
        <w:t>(ii)</w:t>
      </w:r>
      <w:r w:rsidRPr="005443F4">
        <w:tab/>
        <w:t>the affected entity may, within 7 days after the registrar’s notice is given, apply to the ACAT to be joined as a new party to the application; and</w:t>
      </w:r>
    </w:p>
    <w:p w14:paraId="6C6D9A80" w14:textId="77777777" w:rsidR="008F6A17" w:rsidRPr="005443F4" w:rsidRDefault="008F6A17" w:rsidP="008F6A17">
      <w:pPr>
        <w:pStyle w:val="Apara"/>
      </w:pPr>
      <w:r w:rsidRPr="005443F4">
        <w:tab/>
        <w:t>(b)</w:t>
      </w:r>
      <w:r w:rsidRPr="005443F4">
        <w:tab/>
        <w:t>a copy of the application; and</w:t>
      </w:r>
    </w:p>
    <w:p w14:paraId="43CD158A" w14:textId="77777777" w:rsidR="008F6A17" w:rsidRPr="005443F4" w:rsidRDefault="008F6A17" w:rsidP="008F6A17">
      <w:pPr>
        <w:pStyle w:val="Apara"/>
      </w:pPr>
      <w:r w:rsidRPr="005443F4">
        <w:tab/>
        <w:t>(c)</w:t>
      </w:r>
      <w:r w:rsidRPr="005443F4">
        <w:tab/>
        <w:t>any notice given by the ACAT in relation to the application.</w:t>
      </w:r>
    </w:p>
    <w:p w14:paraId="2DC01E7C" w14:textId="77777777" w:rsidR="008F6A17" w:rsidRPr="005443F4" w:rsidRDefault="008F6A17" w:rsidP="008F6A17">
      <w:pPr>
        <w:pStyle w:val="Amain"/>
      </w:pPr>
      <w:r w:rsidRPr="005443F4">
        <w:tab/>
        <w:t>(3)</w:t>
      </w:r>
      <w:r w:rsidRPr="005443F4">
        <w:tab/>
        <w:t>If an affected entity makes an application under subsection (2) (b), the ACAT must join the entity as a new party to the complainant’s application.</w:t>
      </w:r>
    </w:p>
    <w:p w14:paraId="267566F3" w14:textId="77777777" w:rsidR="009039CE" w:rsidRDefault="009039CE">
      <w:pPr>
        <w:pStyle w:val="PageBreak"/>
      </w:pPr>
      <w:r>
        <w:br w:type="page"/>
      </w:r>
    </w:p>
    <w:p w14:paraId="00FB3EA4" w14:textId="77777777" w:rsidR="009039CE" w:rsidRPr="002C437F" w:rsidRDefault="009039CE">
      <w:pPr>
        <w:pStyle w:val="AH2Part"/>
      </w:pPr>
      <w:bookmarkStart w:id="141" w:name="_Toc169699610"/>
      <w:r w:rsidRPr="002C437F">
        <w:rPr>
          <w:rStyle w:val="CharPartNo"/>
        </w:rPr>
        <w:lastRenderedPageBreak/>
        <w:t>Part 5</w:t>
      </w:r>
      <w:r>
        <w:tab/>
      </w:r>
      <w:r w:rsidRPr="002C437F">
        <w:rPr>
          <w:rStyle w:val="CharPartText"/>
        </w:rPr>
        <w:t>Miscellaneous</w:t>
      </w:r>
      <w:bookmarkEnd w:id="141"/>
    </w:p>
    <w:p w14:paraId="419EBC32" w14:textId="77777777" w:rsidR="009039CE" w:rsidRDefault="009039CE">
      <w:pPr>
        <w:pStyle w:val="AH5Sec"/>
      </w:pPr>
      <w:bookmarkStart w:id="142" w:name="_Toc169699611"/>
      <w:r w:rsidRPr="002C437F">
        <w:rPr>
          <w:rStyle w:val="CharSectNo"/>
        </w:rPr>
        <w:t>51</w:t>
      </w:r>
      <w:r>
        <w:tab/>
        <w:t>Approved forms</w:t>
      </w:r>
      <w:bookmarkEnd w:id="142"/>
    </w:p>
    <w:p w14:paraId="01A6A0DD" w14:textId="77777777" w:rsidR="009039CE" w:rsidRDefault="009039CE">
      <w:pPr>
        <w:pStyle w:val="Amain"/>
      </w:pPr>
      <w:r>
        <w:tab/>
        <w:t>(1)</w:t>
      </w:r>
      <w:r>
        <w:tab/>
        <w:t>The Minister may approve forms for this Act.</w:t>
      </w:r>
    </w:p>
    <w:p w14:paraId="7075DCEE" w14:textId="77777777" w:rsidR="009039CE" w:rsidRDefault="009039CE">
      <w:pPr>
        <w:pStyle w:val="Amain"/>
        <w:keepNext/>
      </w:pPr>
      <w:r>
        <w:tab/>
        <w:t>(2)</w:t>
      </w:r>
      <w:r>
        <w:tab/>
        <w:t>If the Minister approves a form for a particular purpose, the approved form must be used for that purpose.</w:t>
      </w:r>
    </w:p>
    <w:p w14:paraId="74A97B76" w14:textId="575AAB61" w:rsidR="009039CE" w:rsidRDefault="009039CE">
      <w:pPr>
        <w:pStyle w:val="aNote"/>
      </w:pPr>
      <w:r>
        <w:rPr>
          <w:rStyle w:val="charItals"/>
        </w:rPr>
        <w:t>Note</w:t>
      </w:r>
      <w:r>
        <w:tab/>
        <w:t xml:space="preserve">For other provisions about forms, see </w:t>
      </w:r>
      <w:hyperlink r:id="rId84" w:tooltip="A2001-14" w:history="1">
        <w:r w:rsidR="00C5468C" w:rsidRPr="00C5468C">
          <w:rPr>
            <w:rStyle w:val="charCitHyperlinkAbbrev"/>
          </w:rPr>
          <w:t>Legislation Act</w:t>
        </w:r>
      </w:hyperlink>
      <w:r>
        <w:t>, s 255.</w:t>
      </w:r>
    </w:p>
    <w:p w14:paraId="24F263EA" w14:textId="77777777" w:rsidR="009039CE" w:rsidRDefault="009039CE">
      <w:pPr>
        <w:pStyle w:val="Amain"/>
        <w:keepNext/>
      </w:pPr>
      <w:r>
        <w:tab/>
        <w:t>(3)</w:t>
      </w:r>
      <w:r>
        <w:tab/>
        <w:t>An approved form is a notifiable instrument.</w:t>
      </w:r>
    </w:p>
    <w:p w14:paraId="01EFE034" w14:textId="225601B2" w:rsidR="009039CE" w:rsidRDefault="009039CE">
      <w:pPr>
        <w:pStyle w:val="aNote"/>
      </w:pPr>
      <w:r>
        <w:rPr>
          <w:rStyle w:val="charItals"/>
        </w:rPr>
        <w:t>Note</w:t>
      </w:r>
      <w:r>
        <w:rPr>
          <w:rStyle w:val="charItals"/>
        </w:rPr>
        <w:tab/>
      </w:r>
      <w:r>
        <w:t xml:space="preserve">A notifiable instrument must be notified under the </w:t>
      </w:r>
      <w:hyperlink r:id="rId85" w:tooltip="A2001-14" w:history="1">
        <w:r w:rsidR="00C5468C" w:rsidRPr="00C5468C">
          <w:rPr>
            <w:rStyle w:val="charCitHyperlinkAbbrev"/>
          </w:rPr>
          <w:t>Legislation Act</w:t>
        </w:r>
      </w:hyperlink>
      <w:r>
        <w:t>.</w:t>
      </w:r>
    </w:p>
    <w:p w14:paraId="6A78D659" w14:textId="77777777" w:rsidR="009039CE" w:rsidRDefault="009039CE">
      <w:pPr>
        <w:pStyle w:val="AH5Sec"/>
      </w:pPr>
      <w:bookmarkStart w:id="143" w:name="_Toc169699612"/>
      <w:r w:rsidRPr="002C437F">
        <w:rPr>
          <w:rStyle w:val="CharSectNo"/>
        </w:rPr>
        <w:t>52</w:t>
      </w:r>
      <w:r>
        <w:tab/>
        <w:t>Regulation-making power</w:t>
      </w:r>
      <w:bookmarkEnd w:id="143"/>
    </w:p>
    <w:p w14:paraId="38C3FBA9" w14:textId="77777777" w:rsidR="009039CE" w:rsidRDefault="009039CE">
      <w:pPr>
        <w:pStyle w:val="Amain"/>
        <w:keepNext/>
      </w:pPr>
      <w:r>
        <w:tab/>
        <w:t>(1)</w:t>
      </w:r>
      <w:r>
        <w:tab/>
        <w:t>The Executive may make regulations for this Act.</w:t>
      </w:r>
    </w:p>
    <w:p w14:paraId="519A5F61" w14:textId="0456DA95" w:rsidR="009039CE" w:rsidRDefault="009039CE">
      <w:pPr>
        <w:pStyle w:val="aNote"/>
      </w:pPr>
      <w:r>
        <w:rPr>
          <w:rStyle w:val="charItals"/>
        </w:rPr>
        <w:t>Note</w:t>
      </w:r>
      <w:r>
        <w:rPr>
          <w:rStyle w:val="charItals"/>
        </w:rPr>
        <w:tab/>
      </w:r>
      <w:r>
        <w:t xml:space="preserve">Regulations must be notified, and presented to the Legislative Assembly, under the </w:t>
      </w:r>
      <w:hyperlink r:id="rId86" w:tooltip="A2001-14" w:history="1">
        <w:r w:rsidR="00C5468C" w:rsidRPr="00C5468C">
          <w:rPr>
            <w:rStyle w:val="charCitHyperlinkAbbrev"/>
          </w:rPr>
          <w:t>Legislation Act</w:t>
        </w:r>
      </w:hyperlink>
      <w:r>
        <w:t>.</w:t>
      </w:r>
    </w:p>
    <w:p w14:paraId="2A49F60A" w14:textId="77777777" w:rsidR="009039CE" w:rsidRDefault="009039CE">
      <w:pPr>
        <w:pStyle w:val="Amain"/>
      </w:pPr>
      <w:r>
        <w:tab/>
        <w:t>(2)</w:t>
      </w:r>
      <w:r>
        <w:tab/>
        <w:t>The regulations may—</w:t>
      </w:r>
    </w:p>
    <w:p w14:paraId="7270A363" w14:textId="77777777" w:rsidR="009039CE" w:rsidRDefault="009039CE">
      <w:pPr>
        <w:pStyle w:val="Apara"/>
      </w:pPr>
      <w:r>
        <w:tab/>
        <w:t>(a)</w:t>
      </w:r>
      <w:r>
        <w:tab/>
        <w:t>make provision in relation to procurement by territory entities; and</w:t>
      </w:r>
    </w:p>
    <w:p w14:paraId="66391149" w14:textId="77777777" w:rsidR="009039CE" w:rsidRDefault="009039CE">
      <w:pPr>
        <w:pStyle w:val="Apara"/>
      </w:pPr>
      <w:r>
        <w:tab/>
        <w:t>(b)</w:t>
      </w:r>
      <w:r>
        <w:tab/>
        <w:t>provide that prescribed things are, or are not, goods, services, works or property for this Act; and</w:t>
      </w:r>
    </w:p>
    <w:p w14:paraId="36591555" w14:textId="77777777" w:rsidR="009039CE" w:rsidRDefault="009039CE">
      <w:pPr>
        <w:pStyle w:val="Apara"/>
      </w:pPr>
      <w:r>
        <w:tab/>
        <w:t>(c)</w:t>
      </w:r>
      <w:r>
        <w:tab/>
        <w:t>provide that prescribed activities are, or are not, for this Act—</w:t>
      </w:r>
    </w:p>
    <w:p w14:paraId="1294225E" w14:textId="77777777" w:rsidR="009039CE" w:rsidRDefault="009039CE">
      <w:pPr>
        <w:pStyle w:val="Asubpara"/>
      </w:pPr>
      <w:r>
        <w:tab/>
        <w:t>(i)</w:t>
      </w:r>
      <w:r>
        <w:tab/>
        <w:t>procurement; or</w:t>
      </w:r>
    </w:p>
    <w:p w14:paraId="57F7245F" w14:textId="77777777" w:rsidR="009039CE" w:rsidRDefault="009039CE">
      <w:pPr>
        <w:pStyle w:val="Asubpara"/>
      </w:pPr>
      <w:r>
        <w:tab/>
        <w:t>(ii)</w:t>
      </w:r>
      <w:r>
        <w:tab/>
        <w:t>procurement activities.</w:t>
      </w:r>
    </w:p>
    <w:p w14:paraId="3F3B4181" w14:textId="77777777" w:rsidR="009039CE" w:rsidRDefault="009039CE">
      <w:pPr>
        <w:pStyle w:val="Amain"/>
      </w:pPr>
      <w:r>
        <w:tab/>
        <w:t>(3)</w:t>
      </w:r>
      <w:r>
        <w:tab/>
        <w:t>The regulations may also prescribe offences for contraventions of the regulations and prescribe maximum penalties of not more than 10 penalty units for offences against the regulations.</w:t>
      </w:r>
    </w:p>
    <w:p w14:paraId="5B618C26" w14:textId="77777777" w:rsidR="00EF3D0A" w:rsidRDefault="00EF3D0A">
      <w:pPr>
        <w:pStyle w:val="02Text"/>
        <w:sectPr w:rsidR="00EF3D0A">
          <w:headerReference w:type="even" r:id="rId87"/>
          <w:headerReference w:type="default" r:id="rId88"/>
          <w:footerReference w:type="even" r:id="rId89"/>
          <w:footerReference w:type="default" r:id="rId90"/>
          <w:footerReference w:type="first" r:id="rId91"/>
          <w:pgSz w:w="11907" w:h="16839" w:code="9"/>
          <w:pgMar w:top="3880" w:right="1900" w:bottom="3100" w:left="2300" w:header="2280" w:footer="1760" w:gutter="0"/>
          <w:pgNumType w:start="1"/>
          <w:cols w:space="720"/>
          <w:titlePg/>
          <w:docGrid w:linePitch="254"/>
        </w:sectPr>
      </w:pPr>
    </w:p>
    <w:p w14:paraId="6D0FA490" w14:textId="77777777" w:rsidR="009039CE" w:rsidRDefault="009039CE">
      <w:pPr>
        <w:pStyle w:val="PageBreak"/>
      </w:pPr>
      <w:r>
        <w:br w:type="page"/>
      </w:r>
    </w:p>
    <w:p w14:paraId="0C290813" w14:textId="77777777" w:rsidR="009039CE" w:rsidRPr="002C437F" w:rsidRDefault="009039CE">
      <w:pPr>
        <w:pStyle w:val="Sched-heading"/>
      </w:pPr>
      <w:bookmarkStart w:id="144" w:name="_Toc169699613"/>
      <w:r w:rsidRPr="002C437F">
        <w:rPr>
          <w:rStyle w:val="CharChapNo"/>
        </w:rPr>
        <w:lastRenderedPageBreak/>
        <w:t>Schedule 1</w:t>
      </w:r>
      <w:r>
        <w:tab/>
      </w:r>
      <w:r w:rsidRPr="002C437F">
        <w:rPr>
          <w:rStyle w:val="CharChapText"/>
        </w:rPr>
        <w:t>Model confidentiality clause</w:t>
      </w:r>
      <w:bookmarkEnd w:id="144"/>
    </w:p>
    <w:p w14:paraId="1D2779C6" w14:textId="77777777" w:rsidR="009039CE" w:rsidRDefault="009039CE">
      <w:pPr>
        <w:pStyle w:val="Placeholder"/>
      </w:pPr>
      <w:r>
        <w:rPr>
          <w:rStyle w:val="CharPartNo"/>
        </w:rPr>
        <w:t xml:space="preserve">  </w:t>
      </w:r>
      <w:r>
        <w:rPr>
          <w:rStyle w:val="CharPartText"/>
        </w:rPr>
        <w:t xml:space="preserve">  </w:t>
      </w:r>
    </w:p>
    <w:p w14:paraId="0E77759A" w14:textId="77777777" w:rsidR="009039CE" w:rsidRDefault="009039CE">
      <w:pPr>
        <w:pStyle w:val="ref"/>
      </w:pPr>
      <w:r>
        <w:t>(see s 36)</w:t>
      </w:r>
    </w:p>
    <w:p w14:paraId="17E7522A" w14:textId="77777777" w:rsidR="009039CE" w:rsidRDefault="009039CE">
      <w:pPr>
        <w:pStyle w:val="IH5Sec"/>
      </w:pPr>
      <w:r>
        <w:rPr>
          <w:rStyle w:val="CharSectNo"/>
        </w:rPr>
        <w:t>M</w:t>
      </w:r>
      <w:r>
        <w:tab/>
        <w:t>Confidentiality obligations of Territory</w:t>
      </w:r>
    </w:p>
    <w:p w14:paraId="2047D819" w14:textId="77777777" w:rsidR="009039CE" w:rsidRDefault="009039CE">
      <w:pPr>
        <w:pStyle w:val="Amain"/>
      </w:pPr>
      <w:r>
        <w:tab/>
        <w:t>(1)</w:t>
      </w:r>
      <w:r>
        <w:tab/>
        <w:t xml:space="preserve">In this contract, </w:t>
      </w:r>
      <w:r>
        <w:rPr>
          <w:rStyle w:val="charBoldItals"/>
        </w:rPr>
        <w:t>confidential information</w:t>
      </w:r>
      <w:r>
        <w:t xml:space="preserve"> means [</w:t>
      </w:r>
      <w:r>
        <w:rPr>
          <w:rStyle w:val="charItals"/>
        </w:rPr>
        <w:t>list of the kinds of information to be kept confidential</w:t>
      </w:r>
      <w:r>
        <w:t>].</w:t>
      </w:r>
    </w:p>
    <w:p w14:paraId="7F39EB74" w14:textId="77777777" w:rsidR="009039CE" w:rsidRDefault="009039CE">
      <w:pPr>
        <w:pStyle w:val="Amain"/>
      </w:pPr>
      <w:r>
        <w:tab/>
        <w:t>(2)</w:t>
      </w:r>
      <w:r>
        <w:tab/>
        <w:t>In giving effect to the principles of open and accountable government, the Territory may disclose documents and information unless it has otherwise agreed, or is otherwise required under law, to keep the information confidential.</w:t>
      </w:r>
    </w:p>
    <w:p w14:paraId="6C0AC011" w14:textId="77777777" w:rsidR="009039CE" w:rsidRDefault="009039CE">
      <w:pPr>
        <w:pStyle w:val="Amain"/>
      </w:pPr>
      <w:r>
        <w:tab/>
        <w:t>(3)</w:t>
      </w:r>
      <w:r>
        <w:tab/>
        <w:t>Except as provided in this contract, the Territory must not disclose the confidential information to anyone without the prior written consent [</w:t>
      </w:r>
      <w:r>
        <w:rPr>
          <w:rStyle w:val="charItals"/>
        </w:rPr>
        <w:t>insert the name of the party or the party’s representative</w:t>
      </w:r>
      <w:r>
        <w:t>] (which consent will not be unreasonably withheld) except if the confidential information—</w:t>
      </w:r>
    </w:p>
    <w:p w14:paraId="737740FC" w14:textId="77777777" w:rsidR="009039CE" w:rsidRDefault="009039CE">
      <w:pPr>
        <w:pStyle w:val="Apara"/>
      </w:pPr>
      <w:r>
        <w:tab/>
        <w:t>(a)</w:t>
      </w:r>
      <w:r>
        <w:tab/>
        <w:t>is required or authorised to be disclosed under law; or</w:t>
      </w:r>
    </w:p>
    <w:p w14:paraId="41050AA5" w14:textId="77777777" w:rsidR="009039CE" w:rsidRDefault="009039CE">
      <w:pPr>
        <w:pStyle w:val="Apara"/>
      </w:pPr>
      <w:r>
        <w:tab/>
        <w:t>(b)</w:t>
      </w:r>
      <w:r>
        <w:tab/>
        <w:t>is reasonably necessary for the enforcement of the criminal law; or</w:t>
      </w:r>
    </w:p>
    <w:p w14:paraId="79762298" w14:textId="77777777" w:rsidR="009039CE" w:rsidRDefault="009039CE">
      <w:pPr>
        <w:pStyle w:val="Apara"/>
      </w:pPr>
      <w:r>
        <w:tab/>
        <w:t>(c)</w:t>
      </w:r>
      <w:r>
        <w:tab/>
        <w:t>is disclosed to the Territory’s solicitors, auditors, insurers or advisers; or</w:t>
      </w:r>
    </w:p>
    <w:p w14:paraId="441A2C70" w14:textId="77777777" w:rsidR="009039CE" w:rsidRDefault="009039CE">
      <w:pPr>
        <w:pStyle w:val="Apara"/>
      </w:pPr>
      <w:r>
        <w:tab/>
        <w:t>(d)</w:t>
      </w:r>
      <w:r>
        <w:tab/>
        <w:t>is generally available to the public; or</w:t>
      </w:r>
    </w:p>
    <w:p w14:paraId="3B278B0C" w14:textId="77777777" w:rsidR="009039CE" w:rsidRDefault="009039CE">
      <w:pPr>
        <w:pStyle w:val="Apara"/>
      </w:pPr>
      <w:r>
        <w:tab/>
        <w:t>(e)</w:t>
      </w:r>
      <w:r>
        <w:tab/>
        <w:t>is in the possession of the Territory without restriction in relation to disclosure before the date of receipt from [</w:t>
      </w:r>
      <w:r>
        <w:rPr>
          <w:rStyle w:val="charItals"/>
        </w:rPr>
        <w:t>insert the name of the party or the party’s representative</w:t>
      </w:r>
      <w:r>
        <w:t xml:space="preserve">]; or </w:t>
      </w:r>
    </w:p>
    <w:p w14:paraId="770E1456" w14:textId="77777777" w:rsidR="009039CE" w:rsidRDefault="009039CE">
      <w:pPr>
        <w:pStyle w:val="Apara"/>
      </w:pPr>
      <w:r>
        <w:tab/>
        <w:t>(f)</w:t>
      </w:r>
      <w:r>
        <w:tab/>
        <w:t>is disclosed by the responsible Minister in reporting to the Legislative Assembly or its committees; or</w:t>
      </w:r>
    </w:p>
    <w:p w14:paraId="722F244B" w14:textId="77777777" w:rsidR="009039CE" w:rsidRDefault="009039CE">
      <w:pPr>
        <w:pStyle w:val="Apara"/>
      </w:pPr>
      <w:r>
        <w:tab/>
        <w:t>(g)</w:t>
      </w:r>
      <w:r>
        <w:tab/>
        <w:t>is disclosed to the ombudsman or for a purpose in relation to the protection of the public revenue</w:t>
      </w:r>
      <w:r w:rsidR="005E132F">
        <w:t>; or</w:t>
      </w:r>
    </w:p>
    <w:p w14:paraId="15905798" w14:textId="77777777" w:rsidR="005E132F" w:rsidRDefault="005E132F">
      <w:pPr>
        <w:pStyle w:val="Apara"/>
      </w:pPr>
      <w:r>
        <w:tab/>
      </w:r>
      <w:r w:rsidRPr="00994D5E">
        <w:t>(h)</w:t>
      </w:r>
      <w:r w:rsidRPr="00994D5E">
        <w:tab/>
        <w:t>is disclosed to the integrity commissioner.</w:t>
      </w:r>
    </w:p>
    <w:p w14:paraId="5D7D2FEB" w14:textId="77777777" w:rsidR="009039CE" w:rsidRDefault="009039CE">
      <w:pPr>
        <w:pStyle w:val="Amain"/>
      </w:pPr>
      <w:r>
        <w:lastRenderedPageBreak/>
        <w:tab/>
        <w:t>(4)</w:t>
      </w:r>
      <w:r>
        <w:tab/>
        <w:t xml:space="preserve">The </w:t>
      </w:r>
      <w:r>
        <w:rPr>
          <w:rStyle w:val="charItals"/>
        </w:rPr>
        <w:t>Government Procurement Act 2001</w:t>
      </w:r>
      <w:r>
        <w:t>, part 3 (Notifiable contracts) applies to this contract.</w:t>
      </w:r>
    </w:p>
    <w:p w14:paraId="26A43213" w14:textId="77777777" w:rsidR="009039CE" w:rsidRDefault="009039CE" w:rsidP="009039CE">
      <w:pPr>
        <w:pStyle w:val="Amain"/>
      </w:pPr>
      <w:r>
        <w:tab/>
        <w:t>(5)</w:t>
      </w:r>
      <w:r>
        <w:tab/>
        <w:t>The following grounds mentioned in that Act, section 35 (1)</w:t>
      </w:r>
      <w:r w:rsidRPr="00C5468C">
        <w:t xml:space="preserve"> </w:t>
      </w:r>
      <w:r>
        <w:t>apply to this clause:  [</w:t>
      </w:r>
      <w:r>
        <w:rPr>
          <w:rStyle w:val="charItals"/>
        </w:rPr>
        <w:t>list relevant grounds</w:t>
      </w:r>
      <w:r>
        <w:t>].</w:t>
      </w:r>
    </w:p>
    <w:p w14:paraId="0421C55E" w14:textId="77777777" w:rsidR="00B95D52" w:rsidRPr="00B95D52" w:rsidRDefault="00B95D52" w:rsidP="00B95D52">
      <w:pPr>
        <w:pStyle w:val="PageBreak"/>
      </w:pPr>
      <w:r w:rsidRPr="00B95D52">
        <w:br w:type="page"/>
      </w:r>
    </w:p>
    <w:p w14:paraId="378F95D8" w14:textId="77777777" w:rsidR="008F6A17" w:rsidRPr="002C437F" w:rsidRDefault="008F6A17" w:rsidP="002F6B47">
      <w:pPr>
        <w:pStyle w:val="Sched-heading"/>
      </w:pPr>
      <w:bookmarkStart w:id="145" w:name="_Toc169699614"/>
      <w:r w:rsidRPr="002C437F">
        <w:rPr>
          <w:rStyle w:val="CharChapNo"/>
        </w:rPr>
        <w:lastRenderedPageBreak/>
        <w:t>Schedule 2</w:t>
      </w:r>
      <w:r w:rsidRPr="005443F4">
        <w:tab/>
      </w:r>
      <w:r w:rsidRPr="002C437F">
        <w:rPr>
          <w:rStyle w:val="CharChapText"/>
        </w:rPr>
        <w:t>Reviewable decisions</w:t>
      </w:r>
      <w:bookmarkEnd w:id="145"/>
    </w:p>
    <w:p w14:paraId="1A744C0C" w14:textId="77777777" w:rsidR="008F6A17" w:rsidRPr="005443F4" w:rsidRDefault="008F6A17" w:rsidP="008F6A17">
      <w:pPr>
        <w:pStyle w:val="ref"/>
      </w:pPr>
      <w:r w:rsidRPr="005443F4">
        <w:t>(see pt 4A)</w:t>
      </w:r>
    </w:p>
    <w:p w14:paraId="7A963442" w14:textId="77777777" w:rsidR="008F6A17" w:rsidRPr="005443F4" w:rsidRDefault="008F6A17" w:rsidP="008F6A17">
      <w:pPr>
        <w:keepNext/>
        <w:suppressLineNumbers/>
        <w:rPr>
          <w:sz w:val="16"/>
          <w:szCs w:val="16"/>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446"/>
        <w:gridCol w:w="2693"/>
        <w:gridCol w:w="2708"/>
      </w:tblGrid>
      <w:tr w:rsidR="008F6A17" w:rsidRPr="005443F4" w14:paraId="5DF9D278" w14:textId="77777777" w:rsidTr="002F6B47">
        <w:trPr>
          <w:cantSplit/>
          <w:tblHeader/>
        </w:trPr>
        <w:tc>
          <w:tcPr>
            <w:tcW w:w="1101" w:type="dxa"/>
            <w:tcBorders>
              <w:bottom w:val="single" w:sz="4" w:space="0" w:color="auto"/>
            </w:tcBorders>
          </w:tcPr>
          <w:p w14:paraId="6F5FC840" w14:textId="77777777" w:rsidR="008F6A17" w:rsidRPr="005443F4" w:rsidRDefault="008F6A17" w:rsidP="0053358A">
            <w:pPr>
              <w:pStyle w:val="TableColHd"/>
            </w:pPr>
            <w:r w:rsidRPr="005443F4">
              <w:t>column 1</w:t>
            </w:r>
          </w:p>
          <w:p w14:paraId="48923E41" w14:textId="77777777" w:rsidR="008F6A17" w:rsidRPr="005443F4" w:rsidRDefault="008F6A17" w:rsidP="0053358A">
            <w:pPr>
              <w:pStyle w:val="TableColHd"/>
            </w:pPr>
            <w:r w:rsidRPr="005443F4">
              <w:t>item</w:t>
            </w:r>
          </w:p>
        </w:tc>
        <w:tc>
          <w:tcPr>
            <w:tcW w:w="1446" w:type="dxa"/>
            <w:tcBorders>
              <w:bottom w:val="single" w:sz="4" w:space="0" w:color="auto"/>
            </w:tcBorders>
          </w:tcPr>
          <w:p w14:paraId="2D6B18F5" w14:textId="77777777" w:rsidR="008F6A17" w:rsidRPr="005443F4" w:rsidRDefault="008F6A17" w:rsidP="0053358A">
            <w:pPr>
              <w:pStyle w:val="TableColHd"/>
            </w:pPr>
            <w:r w:rsidRPr="005443F4">
              <w:t>column 2</w:t>
            </w:r>
          </w:p>
          <w:p w14:paraId="00A94494" w14:textId="77777777" w:rsidR="008F6A17" w:rsidRPr="005443F4" w:rsidRDefault="008F6A17" w:rsidP="0053358A">
            <w:pPr>
              <w:pStyle w:val="TableColHd"/>
            </w:pPr>
            <w:r w:rsidRPr="005443F4">
              <w:t>section</w:t>
            </w:r>
          </w:p>
        </w:tc>
        <w:tc>
          <w:tcPr>
            <w:tcW w:w="2693" w:type="dxa"/>
            <w:tcBorders>
              <w:bottom w:val="single" w:sz="4" w:space="0" w:color="auto"/>
            </w:tcBorders>
          </w:tcPr>
          <w:p w14:paraId="78B87F82" w14:textId="77777777" w:rsidR="008F6A17" w:rsidRPr="005443F4" w:rsidRDefault="008F6A17" w:rsidP="0053358A">
            <w:pPr>
              <w:pStyle w:val="TableColHd"/>
            </w:pPr>
            <w:r w:rsidRPr="005443F4">
              <w:t>column 3</w:t>
            </w:r>
          </w:p>
          <w:p w14:paraId="5900A2B3" w14:textId="77777777" w:rsidR="008F6A17" w:rsidRPr="005443F4" w:rsidRDefault="008F6A17" w:rsidP="0053358A">
            <w:pPr>
              <w:pStyle w:val="TableColHd"/>
            </w:pPr>
            <w:r w:rsidRPr="005443F4">
              <w:t>decision</w:t>
            </w:r>
          </w:p>
        </w:tc>
        <w:tc>
          <w:tcPr>
            <w:tcW w:w="2708" w:type="dxa"/>
            <w:tcBorders>
              <w:bottom w:val="single" w:sz="4" w:space="0" w:color="auto"/>
            </w:tcBorders>
          </w:tcPr>
          <w:p w14:paraId="086E97CE" w14:textId="77777777" w:rsidR="008F6A17" w:rsidRPr="005443F4" w:rsidRDefault="008F6A17" w:rsidP="0053358A">
            <w:pPr>
              <w:pStyle w:val="TableColHd"/>
            </w:pPr>
            <w:r w:rsidRPr="005443F4">
              <w:t>column 4</w:t>
            </w:r>
          </w:p>
          <w:p w14:paraId="15C26718" w14:textId="77777777" w:rsidR="008F6A17" w:rsidRPr="005443F4" w:rsidRDefault="008F6A17" w:rsidP="0053358A">
            <w:pPr>
              <w:pStyle w:val="TableColHd"/>
            </w:pPr>
            <w:r w:rsidRPr="005443F4">
              <w:t>entity</w:t>
            </w:r>
          </w:p>
        </w:tc>
      </w:tr>
      <w:tr w:rsidR="008F6A17" w:rsidRPr="005443F4" w14:paraId="6776683C" w14:textId="77777777" w:rsidTr="002F6B47">
        <w:trPr>
          <w:cantSplit/>
        </w:trPr>
        <w:tc>
          <w:tcPr>
            <w:tcW w:w="1101" w:type="dxa"/>
            <w:tcBorders>
              <w:top w:val="single" w:sz="4" w:space="0" w:color="auto"/>
            </w:tcBorders>
          </w:tcPr>
          <w:p w14:paraId="540C1BC3" w14:textId="77777777" w:rsidR="008F6A17" w:rsidRPr="005443F4" w:rsidRDefault="008F6A17" w:rsidP="0053358A">
            <w:pPr>
              <w:pStyle w:val="TableNumbered"/>
            </w:pPr>
          </w:p>
        </w:tc>
        <w:tc>
          <w:tcPr>
            <w:tcW w:w="1446" w:type="dxa"/>
            <w:tcBorders>
              <w:top w:val="single" w:sz="4" w:space="0" w:color="auto"/>
            </w:tcBorders>
          </w:tcPr>
          <w:p w14:paraId="6F91DD55" w14:textId="77777777" w:rsidR="008F6A17" w:rsidRPr="005443F4" w:rsidRDefault="008F6A17" w:rsidP="0053358A">
            <w:pPr>
              <w:pStyle w:val="TableText10"/>
            </w:pPr>
            <w:r w:rsidRPr="005443F4">
              <w:t>22J</w:t>
            </w:r>
          </w:p>
        </w:tc>
        <w:tc>
          <w:tcPr>
            <w:tcW w:w="2693" w:type="dxa"/>
            <w:tcBorders>
              <w:top w:val="single" w:sz="4" w:space="0" w:color="auto"/>
            </w:tcBorders>
          </w:tcPr>
          <w:p w14:paraId="49E4E962" w14:textId="77777777" w:rsidR="008F6A17" w:rsidRPr="005443F4" w:rsidRDefault="008F6A17" w:rsidP="0053358A">
            <w:pPr>
              <w:pStyle w:val="TableText10"/>
            </w:pPr>
            <w:r w:rsidRPr="005443F4">
              <w:t>decision not to grant secure local jobs code certificate</w:t>
            </w:r>
          </w:p>
        </w:tc>
        <w:tc>
          <w:tcPr>
            <w:tcW w:w="2708" w:type="dxa"/>
            <w:tcBorders>
              <w:top w:val="single" w:sz="4" w:space="0" w:color="auto"/>
            </w:tcBorders>
          </w:tcPr>
          <w:p w14:paraId="6DDA36D5" w14:textId="77777777" w:rsidR="008F6A17" w:rsidRPr="005443F4" w:rsidRDefault="008F6A17" w:rsidP="0053358A">
            <w:pPr>
              <w:pStyle w:val="TableText10"/>
            </w:pPr>
            <w:r w:rsidRPr="005443F4">
              <w:t>applicant</w:t>
            </w:r>
          </w:p>
        </w:tc>
      </w:tr>
      <w:tr w:rsidR="008F6A17" w:rsidRPr="005443F4" w14:paraId="3EEB0144" w14:textId="77777777" w:rsidTr="002F6B47">
        <w:trPr>
          <w:cantSplit/>
        </w:trPr>
        <w:tc>
          <w:tcPr>
            <w:tcW w:w="1101" w:type="dxa"/>
          </w:tcPr>
          <w:p w14:paraId="4489C480" w14:textId="77777777" w:rsidR="008F6A17" w:rsidRPr="005443F4" w:rsidRDefault="008F6A17" w:rsidP="0053358A">
            <w:pPr>
              <w:pStyle w:val="TableNumbered"/>
            </w:pPr>
          </w:p>
        </w:tc>
        <w:tc>
          <w:tcPr>
            <w:tcW w:w="1446" w:type="dxa"/>
          </w:tcPr>
          <w:p w14:paraId="74444241" w14:textId="77777777" w:rsidR="008F6A17" w:rsidRPr="005443F4" w:rsidRDefault="008F6A17" w:rsidP="0053358A">
            <w:pPr>
              <w:pStyle w:val="TableText10"/>
            </w:pPr>
            <w:r w:rsidRPr="005443F4">
              <w:t>22K (1) (b) and (2)</w:t>
            </w:r>
          </w:p>
        </w:tc>
        <w:tc>
          <w:tcPr>
            <w:tcW w:w="2693" w:type="dxa"/>
          </w:tcPr>
          <w:p w14:paraId="79AEBD0F" w14:textId="77777777" w:rsidR="008F6A17" w:rsidRPr="005443F4" w:rsidRDefault="008F6A17" w:rsidP="0053358A">
            <w:pPr>
              <w:pStyle w:val="TableText10"/>
            </w:pPr>
            <w:r w:rsidRPr="005443F4">
              <w:t xml:space="preserve">decision to impose, amend or remove condition on secure local jobs code certificate </w:t>
            </w:r>
          </w:p>
        </w:tc>
        <w:tc>
          <w:tcPr>
            <w:tcW w:w="2708" w:type="dxa"/>
          </w:tcPr>
          <w:p w14:paraId="3F97D59F" w14:textId="77777777" w:rsidR="008F6A17" w:rsidRPr="005443F4" w:rsidRDefault="008F6A17" w:rsidP="0053358A">
            <w:pPr>
              <w:pStyle w:val="TableText10"/>
            </w:pPr>
            <w:r w:rsidRPr="005443F4">
              <w:t>entity that holds certificate</w:t>
            </w:r>
          </w:p>
        </w:tc>
      </w:tr>
      <w:tr w:rsidR="008F6A17" w:rsidRPr="005443F4" w14:paraId="6B431A9D" w14:textId="77777777" w:rsidTr="002F6B47">
        <w:trPr>
          <w:cantSplit/>
        </w:trPr>
        <w:tc>
          <w:tcPr>
            <w:tcW w:w="1101" w:type="dxa"/>
          </w:tcPr>
          <w:p w14:paraId="589C52A3" w14:textId="77777777" w:rsidR="008F6A17" w:rsidRPr="005443F4" w:rsidRDefault="008F6A17" w:rsidP="0053358A">
            <w:pPr>
              <w:pStyle w:val="TableNumbered"/>
            </w:pPr>
          </w:p>
        </w:tc>
        <w:tc>
          <w:tcPr>
            <w:tcW w:w="1446" w:type="dxa"/>
          </w:tcPr>
          <w:p w14:paraId="001B1541" w14:textId="77777777" w:rsidR="008F6A17" w:rsidRPr="005443F4" w:rsidRDefault="008F6A17" w:rsidP="0053358A">
            <w:pPr>
              <w:pStyle w:val="TableText10"/>
            </w:pPr>
            <w:r w:rsidRPr="005443F4">
              <w:t>22SA (2) (a)</w:t>
            </w:r>
          </w:p>
        </w:tc>
        <w:tc>
          <w:tcPr>
            <w:tcW w:w="2693" w:type="dxa"/>
          </w:tcPr>
          <w:p w14:paraId="2A0B1084" w14:textId="77777777" w:rsidR="008F6A17" w:rsidRPr="005443F4" w:rsidRDefault="008F6A17" w:rsidP="0053358A">
            <w:pPr>
              <w:pStyle w:val="TableText10"/>
            </w:pPr>
            <w:r w:rsidRPr="005443F4">
              <w:t>decision to suspend secure local jobs code certificate including decision to suspend following complaint under s 22Q</w:t>
            </w:r>
          </w:p>
        </w:tc>
        <w:tc>
          <w:tcPr>
            <w:tcW w:w="2708" w:type="dxa"/>
          </w:tcPr>
          <w:p w14:paraId="058570C0" w14:textId="77777777" w:rsidR="008F6A17" w:rsidRPr="005443F4" w:rsidRDefault="008F6A17" w:rsidP="0053358A">
            <w:pPr>
              <w:pStyle w:val="TableText10"/>
            </w:pPr>
            <w:r w:rsidRPr="005443F4">
              <w:t>entity that holds certificate</w:t>
            </w:r>
          </w:p>
        </w:tc>
      </w:tr>
      <w:tr w:rsidR="008F6A17" w:rsidRPr="005443F4" w14:paraId="19A31126" w14:textId="77777777" w:rsidTr="002F6B47">
        <w:trPr>
          <w:cantSplit/>
        </w:trPr>
        <w:tc>
          <w:tcPr>
            <w:tcW w:w="1101" w:type="dxa"/>
          </w:tcPr>
          <w:p w14:paraId="0860E0F7" w14:textId="77777777" w:rsidR="008F6A17" w:rsidRPr="005443F4" w:rsidRDefault="008F6A17" w:rsidP="0053358A">
            <w:pPr>
              <w:pStyle w:val="TableNumbered"/>
            </w:pPr>
          </w:p>
        </w:tc>
        <w:tc>
          <w:tcPr>
            <w:tcW w:w="1446" w:type="dxa"/>
          </w:tcPr>
          <w:p w14:paraId="07A314D0" w14:textId="77777777" w:rsidR="008F6A17" w:rsidRPr="005443F4" w:rsidRDefault="008F6A17" w:rsidP="0053358A">
            <w:pPr>
              <w:pStyle w:val="TableText10"/>
            </w:pPr>
            <w:r w:rsidRPr="005443F4">
              <w:t>22SA (2) (a)</w:t>
            </w:r>
          </w:p>
        </w:tc>
        <w:tc>
          <w:tcPr>
            <w:tcW w:w="2693" w:type="dxa"/>
          </w:tcPr>
          <w:p w14:paraId="16622211" w14:textId="77777777" w:rsidR="008F6A17" w:rsidRPr="005443F4" w:rsidRDefault="008F6A17" w:rsidP="0053358A">
            <w:pPr>
              <w:pStyle w:val="TableText10"/>
            </w:pPr>
            <w:r w:rsidRPr="005443F4">
              <w:t>decision to suspend secure local jobs code certificate following complaint under s 22Q</w:t>
            </w:r>
          </w:p>
        </w:tc>
        <w:tc>
          <w:tcPr>
            <w:tcW w:w="2708" w:type="dxa"/>
          </w:tcPr>
          <w:p w14:paraId="4DC1A9FC" w14:textId="77777777" w:rsidR="008F6A17" w:rsidRPr="005443F4" w:rsidRDefault="008F6A17" w:rsidP="0053358A">
            <w:pPr>
              <w:pStyle w:val="TableText10"/>
            </w:pPr>
            <w:r w:rsidRPr="005443F4">
              <w:t>complainant</w:t>
            </w:r>
          </w:p>
        </w:tc>
      </w:tr>
      <w:tr w:rsidR="008F6A17" w:rsidRPr="005443F4" w14:paraId="48015B3A" w14:textId="77777777" w:rsidTr="002F6B47">
        <w:trPr>
          <w:cantSplit/>
        </w:trPr>
        <w:tc>
          <w:tcPr>
            <w:tcW w:w="1101" w:type="dxa"/>
          </w:tcPr>
          <w:p w14:paraId="1FD5A829" w14:textId="77777777" w:rsidR="008F6A17" w:rsidRPr="005443F4" w:rsidRDefault="008F6A17" w:rsidP="0053358A">
            <w:pPr>
              <w:pStyle w:val="TableNumbered"/>
            </w:pPr>
          </w:p>
        </w:tc>
        <w:tc>
          <w:tcPr>
            <w:tcW w:w="1446" w:type="dxa"/>
          </w:tcPr>
          <w:p w14:paraId="62A10010" w14:textId="77777777" w:rsidR="008F6A17" w:rsidRPr="005443F4" w:rsidRDefault="008F6A17" w:rsidP="0053358A">
            <w:pPr>
              <w:pStyle w:val="TableText10"/>
            </w:pPr>
            <w:r w:rsidRPr="005443F4">
              <w:t>22SA (2) (a)</w:t>
            </w:r>
          </w:p>
        </w:tc>
        <w:tc>
          <w:tcPr>
            <w:tcW w:w="2693" w:type="dxa"/>
          </w:tcPr>
          <w:p w14:paraId="558C577A" w14:textId="77777777" w:rsidR="008F6A17" w:rsidRPr="005443F4" w:rsidRDefault="008F6A17" w:rsidP="0053358A">
            <w:pPr>
              <w:pStyle w:val="TableText10"/>
            </w:pPr>
            <w:r w:rsidRPr="005443F4">
              <w:t>decision not to suspend secure local jobs code certificate following complaint under s 22Q</w:t>
            </w:r>
          </w:p>
        </w:tc>
        <w:tc>
          <w:tcPr>
            <w:tcW w:w="2708" w:type="dxa"/>
          </w:tcPr>
          <w:p w14:paraId="0404D238" w14:textId="77777777" w:rsidR="008F6A17" w:rsidRPr="005443F4" w:rsidRDefault="008F6A17" w:rsidP="0053358A">
            <w:pPr>
              <w:pStyle w:val="TableText10"/>
            </w:pPr>
            <w:r w:rsidRPr="005443F4">
              <w:t>complainant</w:t>
            </w:r>
          </w:p>
        </w:tc>
      </w:tr>
      <w:tr w:rsidR="008F6A17" w:rsidRPr="005443F4" w14:paraId="6455268A" w14:textId="77777777" w:rsidTr="002F6B47">
        <w:trPr>
          <w:cantSplit/>
        </w:trPr>
        <w:tc>
          <w:tcPr>
            <w:tcW w:w="1101" w:type="dxa"/>
          </w:tcPr>
          <w:p w14:paraId="77159257" w14:textId="77777777" w:rsidR="008F6A17" w:rsidRPr="005443F4" w:rsidRDefault="008F6A17" w:rsidP="0053358A">
            <w:pPr>
              <w:pStyle w:val="TableNumbered"/>
            </w:pPr>
          </w:p>
        </w:tc>
        <w:tc>
          <w:tcPr>
            <w:tcW w:w="1446" w:type="dxa"/>
          </w:tcPr>
          <w:p w14:paraId="119BFE62" w14:textId="77777777" w:rsidR="008F6A17" w:rsidRPr="005443F4" w:rsidRDefault="008F6A17" w:rsidP="0053358A">
            <w:pPr>
              <w:pStyle w:val="TableText10"/>
            </w:pPr>
            <w:r w:rsidRPr="005443F4">
              <w:t>22SA (2) (b)</w:t>
            </w:r>
          </w:p>
        </w:tc>
        <w:tc>
          <w:tcPr>
            <w:tcW w:w="2693" w:type="dxa"/>
          </w:tcPr>
          <w:p w14:paraId="287AA2EF" w14:textId="77777777" w:rsidR="008F6A17" w:rsidRPr="005443F4" w:rsidRDefault="008F6A17" w:rsidP="0053358A">
            <w:pPr>
              <w:pStyle w:val="TableText10"/>
            </w:pPr>
            <w:r w:rsidRPr="005443F4">
              <w:t>decision to impose conditions on secure local jobs code certificate including decision to impose conditions following complaint under s 22Q</w:t>
            </w:r>
          </w:p>
        </w:tc>
        <w:tc>
          <w:tcPr>
            <w:tcW w:w="2708" w:type="dxa"/>
          </w:tcPr>
          <w:p w14:paraId="03C9808C" w14:textId="77777777" w:rsidR="008F6A17" w:rsidRPr="005443F4" w:rsidRDefault="008F6A17" w:rsidP="0053358A">
            <w:pPr>
              <w:pStyle w:val="TableText10"/>
            </w:pPr>
            <w:r w:rsidRPr="005443F4">
              <w:t>entity that holds certificate</w:t>
            </w:r>
          </w:p>
        </w:tc>
      </w:tr>
      <w:tr w:rsidR="008F6A17" w:rsidRPr="005443F4" w14:paraId="3927D45A" w14:textId="77777777" w:rsidTr="002F6B47">
        <w:trPr>
          <w:cantSplit/>
        </w:trPr>
        <w:tc>
          <w:tcPr>
            <w:tcW w:w="1101" w:type="dxa"/>
          </w:tcPr>
          <w:p w14:paraId="31B4785D" w14:textId="77777777" w:rsidR="008F6A17" w:rsidRPr="005443F4" w:rsidRDefault="008F6A17" w:rsidP="0053358A">
            <w:pPr>
              <w:pStyle w:val="TableNumbered"/>
            </w:pPr>
          </w:p>
        </w:tc>
        <w:tc>
          <w:tcPr>
            <w:tcW w:w="1446" w:type="dxa"/>
          </w:tcPr>
          <w:p w14:paraId="737A67C4" w14:textId="77777777" w:rsidR="008F6A17" w:rsidRPr="005443F4" w:rsidRDefault="008F6A17" w:rsidP="0053358A">
            <w:pPr>
              <w:pStyle w:val="TableText10"/>
            </w:pPr>
            <w:r w:rsidRPr="005443F4">
              <w:t>22SA (2) (b)</w:t>
            </w:r>
          </w:p>
        </w:tc>
        <w:tc>
          <w:tcPr>
            <w:tcW w:w="2693" w:type="dxa"/>
          </w:tcPr>
          <w:p w14:paraId="39EBBE31" w14:textId="77777777" w:rsidR="008F6A17" w:rsidRPr="005443F4" w:rsidRDefault="008F6A17" w:rsidP="0053358A">
            <w:pPr>
              <w:pStyle w:val="TableText10"/>
            </w:pPr>
            <w:r w:rsidRPr="005443F4">
              <w:t>decision to impose, amend or remove conditions on secure local jobs code certificate following complaint under s 22Q</w:t>
            </w:r>
          </w:p>
        </w:tc>
        <w:tc>
          <w:tcPr>
            <w:tcW w:w="2708" w:type="dxa"/>
          </w:tcPr>
          <w:p w14:paraId="23EC3E89" w14:textId="77777777" w:rsidR="008F6A17" w:rsidRPr="005443F4" w:rsidRDefault="008F6A17" w:rsidP="0053358A">
            <w:pPr>
              <w:pStyle w:val="TableText10"/>
            </w:pPr>
            <w:r w:rsidRPr="005443F4">
              <w:t>complainant</w:t>
            </w:r>
          </w:p>
        </w:tc>
      </w:tr>
      <w:tr w:rsidR="008F6A17" w:rsidRPr="005443F4" w14:paraId="6EC2C578" w14:textId="77777777" w:rsidTr="002F6B47">
        <w:trPr>
          <w:cantSplit/>
        </w:trPr>
        <w:tc>
          <w:tcPr>
            <w:tcW w:w="1101" w:type="dxa"/>
          </w:tcPr>
          <w:p w14:paraId="480A5E95" w14:textId="77777777" w:rsidR="008F6A17" w:rsidRPr="005443F4" w:rsidRDefault="008F6A17" w:rsidP="0053358A">
            <w:pPr>
              <w:pStyle w:val="TableNumbered"/>
            </w:pPr>
          </w:p>
        </w:tc>
        <w:tc>
          <w:tcPr>
            <w:tcW w:w="1446" w:type="dxa"/>
          </w:tcPr>
          <w:p w14:paraId="50DB4475" w14:textId="77777777" w:rsidR="008F6A17" w:rsidRPr="005443F4" w:rsidRDefault="008F6A17" w:rsidP="0053358A">
            <w:pPr>
              <w:pStyle w:val="TableText10"/>
            </w:pPr>
            <w:r w:rsidRPr="005443F4">
              <w:t>22SA (2) (b)</w:t>
            </w:r>
          </w:p>
        </w:tc>
        <w:tc>
          <w:tcPr>
            <w:tcW w:w="2693" w:type="dxa"/>
          </w:tcPr>
          <w:p w14:paraId="06DE1D8A" w14:textId="77777777" w:rsidR="008F6A17" w:rsidRPr="005443F4" w:rsidRDefault="008F6A17" w:rsidP="0053358A">
            <w:pPr>
              <w:pStyle w:val="TableText10"/>
            </w:pPr>
            <w:r w:rsidRPr="005443F4">
              <w:t>decision not to impose or amend conditions on secure local jobs code certificate following complaint under s 22Q</w:t>
            </w:r>
          </w:p>
        </w:tc>
        <w:tc>
          <w:tcPr>
            <w:tcW w:w="2708" w:type="dxa"/>
          </w:tcPr>
          <w:p w14:paraId="121FF33A" w14:textId="77777777" w:rsidR="008F6A17" w:rsidRPr="005443F4" w:rsidRDefault="008F6A17" w:rsidP="0053358A">
            <w:pPr>
              <w:pStyle w:val="TableText10"/>
            </w:pPr>
            <w:r w:rsidRPr="005443F4">
              <w:t>complainant</w:t>
            </w:r>
          </w:p>
        </w:tc>
      </w:tr>
      <w:tr w:rsidR="008F6A17" w:rsidRPr="005443F4" w14:paraId="5CEE0351" w14:textId="77777777" w:rsidTr="002F6B47">
        <w:trPr>
          <w:cantSplit/>
        </w:trPr>
        <w:tc>
          <w:tcPr>
            <w:tcW w:w="1101" w:type="dxa"/>
          </w:tcPr>
          <w:p w14:paraId="411E7EC9" w14:textId="77777777" w:rsidR="008F6A17" w:rsidRPr="005443F4" w:rsidRDefault="008F6A17" w:rsidP="0053358A">
            <w:pPr>
              <w:pStyle w:val="TableNumbered"/>
            </w:pPr>
          </w:p>
        </w:tc>
        <w:tc>
          <w:tcPr>
            <w:tcW w:w="1446" w:type="dxa"/>
          </w:tcPr>
          <w:p w14:paraId="49F2B7F7" w14:textId="77777777" w:rsidR="008F6A17" w:rsidRPr="005443F4" w:rsidRDefault="008F6A17" w:rsidP="0053358A">
            <w:pPr>
              <w:pStyle w:val="TableText10"/>
            </w:pPr>
            <w:r w:rsidRPr="005443F4">
              <w:t>22T (1) (a)</w:t>
            </w:r>
          </w:p>
        </w:tc>
        <w:tc>
          <w:tcPr>
            <w:tcW w:w="2693" w:type="dxa"/>
          </w:tcPr>
          <w:p w14:paraId="7F885B7D" w14:textId="77777777" w:rsidR="008F6A17" w:rsidRPr="005443F4" w:rsidRDefault="008F6A17" w:rsidP="0053358A">
            <w:pPr>
              <w:pStyle w:val="TableText10"/>
            </w:pPr>
            <w:r w:rsidRPr="005443F4">
              <w:t>decision to take no action following complaint under s 22Q</w:t>
            </w:r>
          </w:p>
        </w:tc>
        <w:tc>
          <w:tcPr>
            <w:tcW w:w="2708" w:type="dxa"/>
          </w:tcPr>
          <w:p w14:paraId="2D2AC5AB" w14:textId="77777777" w:rsidR="008F6A17" w:rsidRPr="005443F4" w:rsidRDefault="008F6A17" w:rsidP="0053358A">
            <w:pPr>
              <w:pStyle w:val="TableText10"/>
            </w:pPr>
            <w:r w:rsidRPr="005443F4">
              <w:t>complainant</w:t>
            </w:r>
          </w:p>
        </w:tc>
      </w:tr>
      <w:tr w:rsidR="008F6A17" w:rsidRPr="005443F4" w14:paraId="463E1A4A" w14:textId="77777777" w:rsidTr="002F6B47">
        <w:trPr>
          <w:cantSplit/>
        </w:trPr>
        <w:tc>
          <w:tcPr>
            <w:tcW w:w="1101" w:type="dxa"/>
          </w:tcPr>
          <w:p w14:paraId="32021E3B" w14:textId="77777777" w:rsidR="008F6A17" w:rsidRPr="005443F4" w:rsidRDefault="008F6A17" w:rsidP="0053358A">
            <w:pPr>
              <w:pStyle w:val="TableNumbered"/>
            </w:pPr>
          </w:p>
        </w:tc>
        <w:tc>
          <w:tcPr>
            <w:tcW w:w="1446" w:type="dxa"/>
          </w:tcPr>
          <w:p w14:paraId="164E952D" w14:textId="77777777" w:rsidR="008F6A17" w:rsidRPr="005443F4" w:rsidRDefault="008F6A17" w:rsidP="0053358A">
            <w:pPr>
              <w:pStyle w:val="TableText10"/>
            </w:pPr>
            <w:r w:rsidRPr="005443F4">
              <w:t>22T (1) (b)</w:t>
            </w:r>
          </w:p>
        </w:tc>
        <w:tc>
          <w:tcPr>
            <w:tcW w:w="2693" w:type="dxa"/>
          </w:tcPr>
          <w:p w14:paraId="5FBDADB9" w14:textId="77777777" w:rsidR="008F6A17" w:rsidRPr="005443F4" w:rsidRDefault="008F6A17" w:rsidP="0053358A">
            <w:pPr>
              <w:pStyle w:val="TableText10"/>
            </w:pPr>
            <w:r w:rsidRPr="005443F4">
              <w:t>decision to cancel secure local jobs code certificate including decision to cancel following complaint under s 22Q</w:t>
            </w:r>
          </w:p>
        </w:tc>
        <w:tc>
          <w:tcPr>
            <w:tcW w:w="2708" w:type="dxa"/>
          </w:tcPr>
          <w:p w14:paraId="0ABE6BE6" w14:textId="77777777" w:rsidR="008F6A17" w:rsidRPr="005443F4" w:rsidRDefault="008F6A17" w:rsidP="0053358A">
            <w:pPr>
              <w:pStyle w:val="TableText10"/>
            </w:pPr>
            <w:r w:rsidRPr="005443F4">
              <w:t>entity that holds certificate</w:t>
            </w:r>
          </w:p>
        </w:tc>
      </w:tr>
      <w:tr w:rsidR="008F6A17" w:rsidRPr="005443F4" w14:paraId="2C47D51C" w14:textId="77777777" w:rsidTr="002F6B47">
        <w:trPr>
          <w:cantSplit/>
        </w:trPr>
        <w:tc>
          <w:tcPr>
            <w:tcW w:w="1101" w:type="dxa"/>
          </w:tcPr>
          <w:p w14:paraId="57836A83" w14:textId="77777777" w:rsidR="008F6A17" w:rsidRPr="005443F4" w:rsidRDefault="008F6A17" w:rsidP="0053358A">
            <w:pPr>
              <w:pStyle w:val="TableNumbered"/>
            </w:pPr>
          </w:p>
        </w:tc>
        <w:tc>
          <w:tcPr>
            <w:tcW w:w="1446" w:type="dxa"/>
          </w:tcPr>
          <w:p w14:paraId="679A176D" w14:textId="77777777" w:rsidR="008F6A17" w:rsidRPr="005443F4" w:rsidRDefault="008F6A17" w:rsidP="0053358A">
            <w:pPr>
              <w:pStyle w:val="TableText10"/>
            </w:pPr>
            <w:r w:rsidRPr="005443F4">
              <w:t>22T (1) (b)</w:t>
            </w:r>
          </w:p>
        </w:tc>
        <w:tc>
          <w:tcPr>
            <w:tcW w:w="2693" w:type="dxa"/>
          </w:tcPr>
          <w:p w14:paraId="1D81A9C2" w14:textId="77777777" w:rsidR="008F6A17" w:rsidRPr="005443F4" w:rsidRDefault="008F6A17" w:rsidP="0053358A">
            <w:pPr>
              <w:pStyle w:val="TableText10"/>
            </w:pPr>
            <w:r w:rsidRPr="005443F4">
              <w:t>decision to cancel secure local jobs code certificate following complaint under s 22Q</w:t>
            </w:r>
          </w:p>
        </w:tc>
        <w:tc>
          <w:tcPr>
            <w:tcW w:w="2708" w:type="dxa"/>
          </w:tcPr>
          <w:p w14:paraId="125A464E" w14:textId="77777777" w:rsidR="008F6A17" w:rsidRPr="005443F4" w:rsidRDefault="008F6A17" w:rsidP="0053358A">
            <w:pPr>
              <w:pStyle w:val="TableText10"/>
            </w:pPr>
            <w:r w:rsidRPr="005443F4">
              <w:t>complainant</w:t>
            </w:r>
          </w:p>
        </w:tc>
      </w:tr>
      <w:tr w:rsidR="008F6A17" w:rsidRPr="005443F4" w14:paraId="76E17273" w14:textId="77777777" w:rsidTr="002F6B47">
        <w:trPr>
          <w:cantSplit/>
        </w:trPr>
        <w:tc>
          <w:tcPr>
            <w:tcW w:w="1101" w:type="dxa"/>
          </w:tcPr>
          <w:p w14:paraId="5AC7648B" w14:textId="77777777" w:rsidR="008F6A17" w:rsidRPr="005443F4" w:rsidRDefault="008F6A17" w:rsidP="0053358A">
            <w:pPr>
              <w:pStyle w:val="TableNumbered"/>
            </w:pPr>
          </w:p>
        </w:tc>
        <w:tc>
          <w:tcPr>
            <w:tcW w:w="1446" w:type="dxa"/>
          </w:tcPr>
          <w:p w14:paraId="2E690C60" w14:textId="77777777" w:rsidR="008F6A17" w:rsidRPr="005443F4" w:rsidRDefault="008F6A17" w:rsidP="0053358A">
            <w:pPr>
              <w:pStyle w:val="TableText10"/>
            </w:pPr>
            <w:r w:rsidRPr="005443F4">
              <w:t>22T (1) (b)</w:t>
            </w:r>
          </w:p>
        </w:tc>
        <w:tc>
          <w:tcPr>
            <w:tcW w:w="2693" w:type="dxa"/>
          </w:tcPr>
          <w:p w14:paraId="0F0C9D96" w14:textId="77777777" w:rsidR="008F6A17" w:rsidRPr="005443F4" w:rsidRDefault="008F6A17" w:rsidP="0053358A">
            <w:pPr>
              <w:pStyle w:val="TableText10"/>
            </w:pPr>
            <w:r w:rsidRPr="005443F4">
              <w:t>decision not to cancel secure local jobs code certificate following complaint under s 22Q</w:t>
            </w:r>
          </w:p>
        </w:tc>
        <w:tc>
          <w:tcPr>
            <w:tcW w:w="2708" w:type="dxa"/>
          </w:tcPr>
          <w:p w14:paraId="72064DBE" w14:textId="77777777" w:rsidR="008F6A17" w:rsidRPr="005443F4" w:rsidRDefault="008F6A17" w:rsidP="0053358A">
            <w:pPr>
              <w:pStyle w:val="TableText10"/>
            </w:pPr>
            <w:r w:rsidRPr="005443F4">
              <w:t>complainant</w:t>
            </w:r>
          </w:p>
        </w:tc>
      </w:tr>
      <w:tr w:rsidR="008F6A17" w:rsidRPr="005443F4" w14:paraId="4322145C" w14:textId="77777777" w:rsidTr="002F6B47">
        <w:trPr>
          <w:cantSplit/>
        </w:trPr>
        <w:tc>
          <w:tcPr>
            <w:tcW w:w="1101" w:type="dxa"/>
          </w:tcPr>
          <w:p w14:paraId="41F08C81" w14:textId="77777777" w:rsidR="008F6A17" w:rsidRPr="005443F4" w:rsidRDefault="008F6A17" w:rsidP="0053358A">
            <w:pPr>
              <w:pStyle w:val="TableNumbered"/>
            </w:pPr>
          </w:p>
        </w:tc>
        <w:tc>
          <w:tcPr>
            <w:tcW w:w="1446" w:type="dxa"/>
          </w:tcPr>
          <w:p w14:paraId="444B0BE7" w14:textId="77777777" w:rsidR="008F6A17" w:rsidRPr="005443F4" w:rsidRDefault="008F6A17" w:rsidP="0053358A">
            <w:pPr>
              <w:pStyle w:val="TableText10"/>
            </w:pPr>
            <w:r w:rsidRPr="005443F4">
              <w:t>22T (1) (c)</w:t>
            </w:r>
          </w:p>
        </w:tc>
        <w:tc>
          <w:tcPr>
            <w:tcW w:w="2693" w:type="dxa"/>
          </w:tcPr>
          <w:p w14:paraId="0E146AFF" w14:textId="77777777" w:rsidR="008F6A17" w:rsidRPr="005443F4" w:rsidRDefault="008F6A17" w:rsidP="0053358A">
            <w:pPr>
              <w:pStyle w:val="TableText10"/>
            </w:pPr>
            <w:r w:rsidRPr="005443F4">
              <w:t>decision to suspend secure local jobs code certificate including decision to suspend following complaint under s 22Q</w:t>
            </w:r>
          </w:p>
        </w:tc>
        <w:tc>
          <w:tcPr>
            <w:tcW w:w="2708" w:type="dxa"/>
          </w:tcPr>
          <w:p w14:paraId="40597674" w14:textId="77777777" w:rsidR="008F6A17" w:rsidRPr="005443F4" w:rsidRDefault="008F6A17" w:rsidP="0053358A">
            <w:pPr>
              <w:pStyle w:val="TableText10"/>
            </w:pPr>
            <w:r w:rsidRPr="005443F4">
              <w:t>entity that holds certificate</w:t>
            </w:r>
          </w:p>
        </w:tc>
      </w:tr>
      <w:tr w:rsidR="008F6A17" w:rsidRPr="005443F4" w14:paraId="3CA6BC65" w14:textId="77777777" w:rsidTr="002F6B47">
        <w:trPr>
          <w:cantSplit/>
        </w:trPr>
        <w:tc>
          <w:tcPr>
            <w:tcW w:w="1101" w:type="dxa"/>
          </w:tcPr>
          <w:p w14:paraId="0D73ED8F" w14:textId="77777777" w:rsidR="008F6A17" w:rsidRPr="005443F4" w:rsidRDefault="008F6A17" w:rsidP="0053358A">
            <w:pPr>
              <w:pStyle w:val="TableNumbered"/>
            </w:pPr>
          </w:p>
        </w:tc>
        <w:tc>
          <w:tcPr>
            <w:tcW w:w="1446" w:type="dxa"/>
          </w:tcPr>
          <w:p w14:paraId="336D3C26" w14:textId="77777777" w:rsidR="008F6A17" w:rsidRPr="005443F4" w:rsidRDefault="008F6A17" w:rsidP="0053358A">
            <w:pPr>
              <w:pStyle w:val="TableText10"/>
            </w:pPr>
            <w:r w:rsidRPr="005443F4">
              <w:t>22T (1) (c)</w:t>
            </w:r>
          </w:p>
        </w:tc>
        <w:tc>
          <w:tcPr>
            <w:tcW w:w="2693" w:type="dxa"/>
          </w:tcPr>
          <w:p w14:paraId="00A9564D" w14:textId="77777777" w:rsidR="008F6A17" w:rsidRPr="005443F4" w:rsidRDefault="008F6A17" w:rsidP="0053358A">
            <w:pPr>
              <w:pStyle w:val="TableText10"/>
            </w:pPr>
            <w:r w:rsidRPr="005443F4">
              <w:t>decision to suspend secure local jobs code certificate following complaint under s 22Q</w:t>
            </w:r>
          </w:p>
        </w:tc>
        <w:tc>
          <w:tcPr>
            <w:tcW w:w="2708" w:type="dxa"/>
          </w:tcPr>
          <w:p w14:paraId="7B6068F0" w14:textId="77777777" w:rsidR="008F6A17" w:rsidRPr="005443F4" w:rsidRDefault="008F6A17" w:rsidP="0053358A">
            <w:pPr>
              <w:pStyle w:val="TableText10"/>
            </w:pPr>
            <w:r w:rsidRPr="005443F4">
              <w:t>complainant</w:t>
            </w:r>
          </w:p>
        </w:tc>
      </w:tr>
      <w:tr w:rsidR="008F6A17" w:rsidRPr="005443F4" w14:paraId="25A886AC" w14:textId="77777777" w:rsidTr="002F6B47">
        <w:trPr>
          <w:cantSplit/>
        </w:trPr>
        <w:tc>
          <w:tcPr>
            <w:tcW w:w="1101" w:type="dxa"/>
          </w:tcPr>
          <w:p w14:paraId="639641C9" w14:textId="77777777" w:rsidR="008F6A17" w:rsidRPr="005443F4" w:rsidRDefault="008F6A17" w:rsidP="0053358A">
            <w:pPr>
              <w:pStyle w:val="TableNumbered"/>
            </w:pPr>
          </w:p>
        </w:tc>
        <w:tc>
          <w:tcPr>
            <w:tcW w:w="1446" w:type="dxa"/>
          </w:tcPr>
          <w:p w14:paraId="1666A6B8" w14:textId="77777777" w:rsidR="008F6A17" w:rsidRPr="005443F4" w:rsidRDefault="008F6A17" w:rsidP="0053358A">
            <w:pPr>
              <w:pStyle w:val="TableText10"/>
            </w:pPr>
            <w:r w:rsidRPr="005443F4">
              <w:t>22T (1) (c)</w:t>
            </w:r>
          </w:p>
        </w:tc>
        <w:tc>
          <w:tcPr>
            <w:tcW w:w="2693" w:type="dxa"/>
          </w:tcPr>
          <w:p w14:paraId="7B16AD7E" w14:textId="77777777" w:rsidR="008F6A17" w:rsidRPr="005443F4" w:rsidRDefault="008F6A17" w:rsidP="0053358A">
            <w:pPr>
              <w:pStyle w:val="TableText10"/>
            </w:pPr>
            <w:r w:rsidRPr="005443F4">
              <w:t>decision not to suspend secure local jobs code certificate following complaint under s 22Q</w:t>
            </w:r>
          </w:p>
        </w:tc>
        <w:tc>
          <w:tcPr>
            <w:tcW w:w="2708" w:type="dxa"/>
          </w:tcPr>
          <w:p w14:paraId="300AB402" w14:textId="77777777" w:rsidR="008F6A17" w:rsidRPr="005443F4" w:rsidRDefault="008F6A17" w:rsidP="0053358A">
            <w:pPr>
              <w:pStyle w:val="TableText10"/>
            </w:pPr>
            <w:r w:rsidRPr="005443F4">
              <w:t>complainant</w:t>
            </w:r>
          </w:p>
        </w:tc>
      </w:tr>
      <w:tr w:rsidR="008F6A17" w:rsidRPr="005443F4" w14:paraId="4AEF221C" w14:textId="77777777" w:rsidTr="002F6B47">
        <w:trPr>
          <w:cantSplit/>
        </w:trPr>
        <w:tc>
          <w:tcPr>
            <w:tcW w:w="1101" w:type="dxa"/>
          </w:tcPr>
          <w:p w14:paraId="4D433512" w14:textId="77777777" w:rsidR="008F6A17" w:rsidRPr="005443F4" w:rsidRDefault="008F6A17" w:rsidP="0053358A">
            <w:pPr>
              <w:pStyle w:val="TableNumbered"/>
            </w:pPr>
          </w:p>
        </w:tc>
        <w:tc>
          <w:tcPr>
            <w:tcW w:w="1446" w:type="dxa"/>
          </w:tcPr>
          <w:p w14:paraId="2657E369" w14:textId="77777777" w:rsidR="008F6A17" w:rsidRPr="005443F4" w:rsidRDefault="008F6A17" w:rsidP="0053358A">
            <w:pPr>
              <w:pStyle w:val="TableText10"/>
            </w:pPr>
            <w:r w:rsidRPr="005443F4">
              <w:t>22T (1) (d)</w:t>
            </w:r>
          </w:p>
        </w:tc>
        <w:tc>
          <w:tcPr>
            <w:tcW w:w="2693" w:type="dxa"/>
          </w:tcPr>
          <w:p w14:paraId="14BBEDE4" w14:textId="77777777" w:rsidR="008F6A17" w:rsidRPr="005443F4" w:rsidRDefault="008F6A17" w:rsidP="0053358A">
            <w:pPr>
              <w:pStyle w:val="TableText10"/>
            </w:pPr>
            <w:r w:rsidRPr="005443F4">
              <w:t>decision to prohibit application for secure local jobs code certificate including decision to prohibit following complaint under s 22Q</w:t>
            </w:r>
          </w:p>
        </w:tc>
        <w:tc>
          <w:tcPr>
            <w:tcW w:w="2708" w:type="dxa"/>
          </w:tcPr>
          <w:p w14:paraId="08A206E5" w14:textId="77777777" w:rsidR="008F6A17" w:rsidRPr="005443F4" w:rsidRDefault="008F6A17" w:rsidP="0053358A">
            <w:pPr>
              <w:pStyle w:val="TableText10"/>
            </w:pPr>
            <w:r w:rsidRPr="005443F4">
              <w:t>entity that is prohibited from making application</w:t>
            </w:r>
          </w:p>
        </w:tc>
      </w:tr>
      <w:tr w:rsidR="008F6A17" w:rsidRPr="005443F4" w14:paraId="40F5AEFD" w14:textId="77777777" w:rsidTr="002F6B47">
        <w:trPr>
          <w:cantSplit/>
        </w:trPr>
        <w:tc>
          <w:tcPr>
            <w:tcW w:w="1101" w:type="dxa"/>
          </w:tcPr>
          <w:p w14:paraId="52FC5860" w14:textId="77777777" w:rsidR="008F6A17" w:rsidRPr="005443F4" w:rsidRDefault="008F6A17" w:rsidP="0053358A">
            <w:pPr>
              <w:pStyle w:val="TableNumbered"/>
            </w:pPr>
          </w:p>
        </w:tc>
        <w:tc>
          <w:tcPr>
            <w:tcW w:w="1446" w:type="dxa"/>
          </w:tcPr>
          <w:p w14:paraId="35D72A4D" w14:textId="77777777" w:rsidR="008F6A17" w:rsidRPr="005443F4" w:rsidRDefault="008F6A17" w:rsidP="0053358A">
            <w:pPr>
              <w:pStyle w:val="TableText10"/>
            </w:pPr>
            <w:r w:rsidRPr="005443F4">
              <w:t>22T (1) (d)</w:t>
            </w:r>
          </w:p>
        </w:tc>
        <w:tc>
          <w:tcPr>
            <w:tcW w:w="2693" w:type="dxa"/>
          </w:tcPr>
          <w:p w14:paraId="1A7E9422" w14:textId="77777777" w:rsidR="008F6A17" w:rsidRPr="005443F4" w:rsidRDefault="008F6A17" w:rsidP="0053358A">
            <w:pPr>
              <w:pStyle w:val="TableText10"/>
            </w:pPr>
            <w:r w:rsidRPr="005443F4">
              <w:t>decision to prohibit application for secure local jobs code certificate following complaint under s 22Q</w:t>
            </w:r>
          </w:p>
        </w:tc>
        <w:tc>
          <w:tcPr>
            <w:tcW w:w="2708" w:type="dxa"/>
          </w:tcPr>
          <w:p w14:paraId="05058CC2" w14:textId="77777777" w:rsidR="008F6A17" w:rsidRPr="005443F4" w:rsidRDefault="008F6A17" w:rsidP="0053358A">
            <w:pPr>
              <w:pStyle w:val="TableText10"/>
            </w:pPr>
            <w:r w:rsidRPr="005443F4">
              <w:t>complainant</w:t>
            </w:r>
          </w:p>
        </w:tc>
      </w:tr>
      <w:tr w:rsidR="008F6A17" w:rsidRPr="005443F4" w14:paraId="210B8D9E" w14:textId="77777777" w:rsidTr="002F6B47">
        <w:trPr>
          <w:cantSplit/>
        </w:trPr>
        <w:tc>
          <w:tcPr>
            <w:tcW w:w="1101" w:type="dxa"/>
          </w:tcPr>
          <w:p w14:paraId="2C4708D0" w14:textId="77777777" w:rsidR="008F6A17" w:rsidRPr="005443F4" w:rsidRDefault="008F6A17" w:rsidP="0053358A">
            <w:pPr>
              <w:pStyle w:val="TableNumbered"/>
            </w:pPr>
          </w:p>
        </w:tc>
        <w:tc>
          <w:tcPr>
            <w:tcW w:w="1446" w:type="dxa"/>
          </w:tcPr>
          <w:p w14:paraId="3C29D26E" w14:textId="77777777" w:rsidR="008F6A17" w:rsidRPr="005443F4" w:rsidRDefault="008F6A17" w:rsidP="0053358A">
            <w:pPr>
              <w:pStyle w:val="TableText10"/>
            </w:pPr>
            <w:r w:rsidRPr="005443F4">
              <w:t>22T (1) (d)</w:t>
            </w:r>
          </w:p>
        </w:tc>
        <w:tc>
          <w:tcPr>
            <w:tcW w:w="2693" w:type="dxa"/>
          </w:tcPr>
          <w:p w14:paraId="2B7A88A6" w14:textId="77777777" w:rsidR="008F6A17" w:rsidRPr="005443F4" w:rsidRDefault="008F6A17" w:rsidP="0053358A">
            <w:pPr>
              <w:pStyle w:val="TableText10"/>
            </w:pPr>
            <w:r w:rsidRPr="005443F4">
              <w:t>decision not to prohibit application for secure local jobs code certificate following complaint under s 22Q</w:t>
            </w:r>
          </w:p>
        </w:tc>
        <w:tc>
          <w:tcPr>
            <w:tcW w:w="2708" w:type="dxa"/>
          </w:tcPr>
          <w:p w14:paraId="16D9151C" w14:textId="77777777" w:rsidR="008F6A17" w:rsidRPr="005443F4" w:rsidRDefault="008F6A17" w:rsidP="0053358A">
            <w:pPr>
              <w:pStyle w:val="TableText10"/>
            </w:pPr>
            <w:r w:rsidRPr="005443F4">
              <w:t>complainant</w:t>
            </w:r>
          </w:p>
        </w:tc>
      </w:tr>
      <w:tr w:rsidR="008F6A17" w:rsidRPr="005443F4" w14:paraId="63E3D2FB" w14:textId="77777777" w:rsidTr="002F6B47">
        <w:trPr>
          <w:cantSplit/>
        </w:trPr>
        <w:tc>
          <w:tcPr>
            <w:tcW w:w="1101" w:type="dxa"/>
          </w:tcPr>
          <w:p w14:paraId="5344B3F3" w14:textId="77777777" w:rsidR="008F6A17" w:rsidRPr="005443F4" w:rsidRDefault="008F6A17" w:rsidP="0053358A">
            <w:pPr>
              <w:pStyle w:val="TableNumbered"/>
            </w:pPr>
          </w:p>
        </w:tc>
        <w:tc>
          <w:tcPr>
            <w:tcW w:w="1446" w:type="dxa"/>
          </w:tcPr>
          <w:p w14:paraId="0DB84B0B" w14:textId="77777777" w:rsidR="008F6A17" w:rsidRPr="005443F4" w:rsidRDefault="008F6A17" w:rsidP="0053358A">
            <w:pPr>
              <w:pStyle w:val="TableText10"/>
            </w:pPr>
            <w:r w:rsidRPr="005443F4">
              <w:t>22T (1) (e)</w:t>
            </w:r>
          </w:p>
        </w:tc>
        <w:tc>
          <w:tcPr>
            <w:tcW w:w="2693" w:type="dxa"/>
          </w:tcPr>
          <w:p w14:paraId="7223AFB2" w14:textId="77777777" w:rsidR="008F6A17" w:rsidRPr="005443F4" w:rsidRDefault="008F6A17" w:rsidP="0053358A">
            <w:pPr>
              <w:pStyle w:val="TableText10"/>
            </w:pPr>
            <w:r w:rsidRPr="005443F4">
              <w:t>decision to impose or amend conditions on secure local jobs code certificate including decision to impose or amend conditions following complaint under s 22Q</w:t>
            </w:r>
          </w:p>
        </w:tc>
        <w:tc>
          <w:tcPr>
            <w:tcW w:w="2708" w:type="dxa"/>
          </w:tcPr>
          <w:p w14:paraId="5E184389" w14:textId="77777777" w:rsidR="008F6A17" w:rsidRPr="005443F4" w:rsidRDefault="008F6A17" w:rsidP="0053358A">
            <w:pPr>
              <w:pStyle w:val="TableText10"/>
            </w:pPr>
            <w:r w:rsidRPr="005443F4">
              <w:t>entity that holds certificate</w:t>
            </w:r>
          </w:p>
        </w:tc>
      </w:tr>
      <w:tr w:rsidR="008F6A17" w:rsidRPr="005443F4" w14:paraId="35646C7F" w14:textId="77777777" w:rsidTr="002F6B47">
        <w:trPr>
          <w:cantSplit/>
        </w:trPr>
        <w:tc>
          <w:tcPr>
            <w:tcW w:w="1101" w:type="dxa"/>
          </w:tcPr>
          <w:p w14:paraId="3621DCD2" w14:textId="77777777" w:rsidR="008F6A17" w:rsidRPr="005443F4" w:rsidRDefault="008F6A17" w:rsidP="0053358A">
            <w:pPr>
              <w:pStyle w:val="TableNumbered"/>
            </w:pPr>
          </w:p>
        </w:tc>
        <w:tc>
          <w:tcPr>
            <w:tcW w:w="1446" w:type="dxa"/>
          </w:tcPr>
          <w:p w14:paraId="4C2144DF" w14:textId="77777777" w:rsidR="008F6A17" w:rsidRPr="005443F4" w:rsidRDefault="008F6A17" w:rsidP="0053358A">
            <w:pPr>
              <w:pStyle w:val="TableText10"/>
            </w:pPr>
            <w:r w:rsidRPr="005443F4">
              <w:t>22T (1) (e)</w:t>
            </w:r>
          </w:p>
        </w:tc>
        <w:tc>
          <w:tcPr>
            <w:tcW w:w="2693" w:type="dxa"/>
          </w:tcPr>
          <w:p w14:paraId="335BFE06" w14:textId="77777777" w:rsidR="008F6A17" w:rsidRPr="005443F4" w:rsidRDefault="008F6A17" w:rsidP="0053358A">
            <w:pPr>
              <w:pStyle w:val="TableText10"/>
            </w:pPr>
            <w:r w:rsidRPr="005443F4">
              <w:t>decision to impose, amend or remove conditions on secure local jobs code certificate following complaint under s 22Q</w:t>
            </w:r>
          </w:p>
        </w:tc>
        <w:tc>
          <w:tcPr>
            <w:tcW w:w="2708" w:type="dxa"/>
          </w:tcPr>
          <w:p w14:paraId="6B2CEBF1" w14:textId="77777777" w:rsidR="008F6A17" w:rsidRPr="005443F4" w:rsidRDefault="008F6A17" w:rsidP="0053358A">
            <w:pPr>
              <w:pStyle w:val="TableText10"/>
            </w:pPr>
            <w:r w:rsidRPr="005443F4">
              <w:t>complainant</w:t>
            </w:r>
          </w:p>
        </w:tc>
      </w:tr>
      <w:tr w:rsidR="008F6A17" w:rsidRPr="005443F4" w14:paraId="11C227B9" w14:textId="77777777" w:rsidTr="002F6B47">
        <w:trPr>
          <w:cantSplit/>
        </w:trPr>
        <w:tc>
          <w:tcPr>
            <w:tcW w:w="1101" w:type="dxa"/>
          </w:tcPr>
          <w:p w14:paraId="68A305FF" w14:textId="77777777" w:rsidR="008F6A17" w:rsidRPr="005443F4" w:rsidRDefault="008F6A17" w:rsidP="0053358A">
            <w:pPr>
              <w:pStyle w:val="TableNumbered"/>
            </w:pPr>
          </w:p>
        </w:tc>
        <w:tc>
          <w:tcPr>
            <w:tcW w:w="1446" w:type="dxa"/>
          </w:tcPr>
          <w:p w14:paraId="5129FAE0" w14:textId="77777777" w:rsidR="008F6A17" w:rsidRPr="005443F4" w:rsidRDefault="008F6A17" w:rsidP="0053358A">
            <w:pPr>
              <w:pStyle w:val="TableText10"/>
            </w:pPr>
            <w:r w:rsidRPr="005443F4">
              <w:t>22T (1) (e)</w:t>
            </w:r>
          </w:p>
        </w:tc>
        <w:tc>
          <w:tcPr>
            <w:tcW w:w="2693" w:type="dxa"/>
          </w:tcPr>
          <w:p w14:paraId="528A4B26" w14:textId="77777777" w:rsidR="008F6A17" w:rsidRPr="005443F4" w:rsidRDefault="008F6A17" w:rsidP="0053358A">
            <w:pPr>
              <w:pStyle w:val="TableText10"/>
            </w:pPr>
            <w:r w:rsidRPr="005443F4">
              <w:t>decision not to impose or amend conditions on secure local jobs code certificate following complaint under s 22Q</w:t>
            </w:r>
          </w:p>
        </w:tc>
        <w:tc>
          <w:tcPr>
            <w:tcW w:w="2708" w:type="dxa"/>
          </w:tcPr>
          <w:p w14:paraId="1E71E09A" w14:textId="77777777" w:rsidR="008F6A17" w:rsidRPr="005443F4" w:rsidRDefault="008F6A17" w:rsidP="0053358A">
            <w:pPr>
              <w:pStyle w:val="TableText10"/>
            </w:pPr>
            <w:r w:rsidRPr="005443F4">
              <w:t>complainant</w:t>
            </w:r>
          </w:p>
        </w:tc>
      </w:tr>
    </w:tbl>
    <w:p w14:paraId="399393C2" w14:textId="77777777" w:rsidR="00EF3D0A" w:rsidRDefault="00EF3D0A">
      <w:pPr>
        <w:pStyle w:val="03Schedule"/>
        <w:sectPr w:rsidR="00EF3D0A">
          <w:headerReference w:type="even" r:id="rId92"/>
          <w:headerReference w:type="default" r:id="rId93"/>
          <w:footerReference w:type="even" r:id="rId94"/>
          <w:footerReference w:type="default" r:id="rId95"/>
          <w:type w:val="continuous"/>
          <w:pgSz w:w="11907" w:h="16839" w:code="9"/>
          <w:pgMar w:top="3880" w:right="1900" w:bottom="3100" w:left="2300" w:header="2280" w:footer="1760" w:gutter="0"/>
          <w:cols w:space="720"/>
        </w:sectPr>
      </w:pPr>
    </w:p>
    <w:p w14:paraId="222D4FCD" w14:textId="77777777" w:rsidR="009039CE" w:rsidRDefault="009039CE">
      <w:pPr>
        <w:pStyle w:val="PageBreak"/>
      </w:pPr>
      <w:r>
        <w:br w:type="page"/>
      </w:r>
    </w:p>
    <w:p w14:paraId="3F5B30DB" w14:textId="77777777" w:rsidR="009039CE" w:rsidRDefault="009039CE">
      <w:pPr>
        <w:pStyle w:val="Dict-Heading"/>
      </w:pPr>
      <w:bookmarkStart w:id="146" w:name="_Toc169699615"/>
      <w:r>
        <w:lastRenderedPageBreak/>
        <w:t>Dictionary</w:t>
      </w:r>
      <w:bookmarkEnd w:id="146"/>
    </w:p>
    <w:p w14:paraId="286E230B" w14:textId="77777777" w:rsidR="009039CE" w:rsidRDefault="009039CE">
      <w:pPr>
        <w:pStyle w:val="ref"/>
        <w:keepNext/>
      </w:pPr>
      <w:r>
        <w:t>(see s 2)</w:t>
      </w:r>
    </w:p>
    <w:p w14:paraId="24431C8A" w14:textId="5544956A" w:rsidR="009039CE" w:rsidRDefault="009039CE">
      <w:pPr>
        <w:pStyle w:val="aNote"/>
        <w:keepNext/>
      </w:pPr>
      <w:r>
        <w:rPr>
          <w:rStyle w:val="charItals"/>
        </w:rPr>
        <w:t>Note 1</w:t>
      </w:r>
      <w:r>
        <w:rPr>
          <w:rStyle w:val="charItals"/>
        </w:rPr>
        <w:tab/>
      </w:r>
      <w:r>
        <w:t xml:space="preserve">The </w:t>
      </w:r>
      <w:hyperlink r:id="rId96" w:tooltip="A2001-14" w:history="1">
        <w:r w:rsidR="00C5468C" w:rsidRPr="00C5468C">
          <w:rPr>
            <w:rStyle w:val="charCitHyperlinkAbbrev"/>
          </w:rPr>
          <w:t>Legislation Act</w:t>
        </w:r>
      </w:hyperlink>
      <w:r>
        <w:t xml:space="preserve"> contains definitions and other provisions relevant to this Act.</w:t>
      </w:r>
    </w:p>
    <w:p w14:paraId="3DAA8ECF" w14:textId="7812F396" w:rsidR="009039CE" w:rsidRDefault="009039CE">
      <w:pPr>
        <w:pStyle w:val="aNote"/>
        <w:keepNext/>
      </w:pPr>
      <w:r>
        <w:rPr>
          <w:rStyle w:val="charItals"/>
        </w:rPr>
        <w:t>Note 2</w:t>
      </w:r>
      <w:r>
        <w:rPr>
          <w:rStyle w:val="charItals"/>
        </w:rPr>
        <w:tab/>
      </w:r>
      <w:r>
        <w:t xml:space="preserve">In particular, the </w:t>
      </w:r>
      <w:hyperlink r:id="rId97" w:tooltip="A2001-14" w:history="1">
        <w:r w:rsidR="00C5468C" w:rsidRPr="00C5468C">
          <w:rPr>
            <w:rStyle w:val="charCitHyperlinkAbbrev"/>
          </w:rPr>
          <w:t>Legislation Act</w:t>
        </w:r>
      </w:hyperlink>
      <w:r>
        <w:t>, dict, pt 1, defines the following terms:</w:t>
      </w:r>
    </w:p>
    <w:p w14:paraId="53356946" w14:textId="77777777" w:rsidR="00B95D52" w:rsidRPr="009E1AEC" w:rsidRDefault="00B95D52" w:rsidP="00B95D52">
      <w:pPr>
        <w:pStyle w:val="aNoteBulletss"/>
        <w:keepNext/>
        <w:tabs>
          <w:tab w:val="left" w:pos="2300"/>
        </w:tabs>
      </w:pPr>
      <w:r w:rsidRPr="009E1AEC">
        <w:rPr>
          <w:rFonts w:ascii="Symbol" w:hAnsi="Symbol"/>
        </w:rPr>
        <w:t></w:t>
      </w:r>
      <w:r w:rsidRPr="009E1AEC">
        <w:rPr>
          <w:rFonts w:ascii="Symbol" w:hAnsi="Symbol"/>
        </w:rPr>
        <w:tab/>
      </w:r>
      <w:r w:rsidRPr="009E1AEC">
        <w:t>ACT</w:t>
      </w:r>
    </w:p>
    <w:p w14:paraId="4314869C" w14:textId="77777777" w:rsidR="009039CE" w:rsidRDefault="009039CE">
      <w:pPr>
        <w:pStyle w:val="aNoteBulletss"/>
      </w:pPr>
      <w:r>
        <w:rPr>
          <w:rFonts w:ascii="Symbol" w:hAnsi="Symbol"/>
        </w:rPr>
        <w:t></w:t>
      </w:r>
      <w:r>
        <w:rPr>
          <w:rFonts w:ascii="Symbol" w:hAnsi="Symbol"/>
        </w:rPr>
        <w:tab/>
      </w:r>
      <w:r>
        <w:t>administrative unit</w:t>
      </w:r>
    </w:p>
    <w:p w14:paraId="057CE2E5" w14:textId="77777777" w:rsidR="00B95D52" w:rsidRPr="009E1AEC" w:rsidRDefault="00B95D52" w:rsidP="00B95D52">
      <w:pPr>
        <w:pStyle w:val="aNoteBulletss"/>
        <w:keepNext/>
        <w:tabs>
          <w:tab w:val="left" w:pos="2300"/>
        </w:tabs>
      </w:pPr>
      <w:r w:rsidRPr="009E1AEC">
        <w:rPr>
          <w:rFonts w:ascii="Symbol" w:hAnsi="Symbol"/>
        </w:rPr>
        <w:t></w:t>
      </w:r>
      <w:r w:rsidRPr="009E1AEC">
        <w:rPr>
          <w:rFonts w:ascii="Symbol" w:hAnsi="Symbol"/>
        </w:rPr>
        <w:tab/>
      </w:r>
      <w:r w:rsidRPr="009E1AEC">
        <w:t>appoint</w:t>
      </w:r>
    </w:p>
    <w:p w14:paraId="231924F7" w14:textId="77777777" w:rsidR="009039CE" w:rsidRDefault="009039CE">
      <w:pPr>
        <w:pStyle w:val="aNoteBulletss"/>
      </w:pPr>
      <w:r>
        <w:rPr>
          <w:rFonts w:ascii="Symbol" w:hAnsi="Symbol"/>
        </w:rPr>
        <w:t></w:t>
      </w:r>
      <w:r>
        <w:rPr>
          <w:rFonts w:ascii="Symbol" w:hAnsi="Symbol"/>
        </w:rPr>
        <w:tab/>
      </w:r>
      <w:r>
        <w:t>auditor-general</w:t>
      </w:r>
    </w:p>
    <w:p w14:paraId="16ABCCEF" w14:textId="77777777" w:rsidR="009039CE" w:rsidRDefault="009039CE" w:rsidP="009039CE">
      <w:pPr>
        <w:pStyle w:val="aNoteBulletss"/>
        <w:tabs>
          <w:tab w:val="left" w:pos="2300"/>
        </w:tabs>
      </w:pPr>
      <w:r>
        <w:rPr>
          <w:rFonts w:ascii="Symbol" w:hAnsi="Symbol"/>
        </w:rPr>
        <w:t></w:t>
      </w:r>
      <w:r>
        <w:rPr>
          <w:rFonts w:ascii="Symbol" w:hAnsi="Symbol"/>
        </w:rPr>
        <w:tab/>
      </w:r>
      <w:r>
        <w:t>bankrupt or personally insolvent</w:t>
      </w:r>
    </w:p>
    <w:p w14:paraId="57E19EF3" w14:textId="77777777" w:rsidR="009039CE" w:rsidRDefault="009039CE">
      <w:pPr>
        <w:pStyle w:val="aNoteBulletss"/>
      </w:pPr>
      <w:r>
        <w:rPr>
          <w:rFonts w:ascii="Symbol" w:hAnsi="Symbol"/>
        </w:rPr>
        <w:t></w:t>
      </w:r>
      <w:r>
        <w:rPr>
          <w:rFonts w:ascii="Symbol" w:hAnsi="Symbol"/>
        </w:rPr>
        <w:tab/>
      </w:r>
      <w:r>
        <w:t>body</w:t>
      </w:r>
    </w:p>
    <w:p w14:paraId="059BBDFA" w14:textId="77777777" w:rsidR="00B95D52" w:rsidRPr="009E1AEC" w:rsidRDefault="00B95D52" w:rsidP="00B95D52">
      <w:pPr>
        <w:pStyle w:val="aNoteBulletss"/>
        <w:keepNext/>
        <w:tabs>
          <w:tab w:val="left" w:pos="2300"/>
        </w:tabs>
      </w:pPr>
      <w:r w:rsidRPr="009E1AEC">
        <w:rPr>
          <w:rFonts w:ascii="Symbol" w:hAnsi="Symbol"/>
        </w:rPr>
        <w:t></w:t>
      </w:r>
      <w:r w:rsidRPr="009E1AEC">
        <w:rPr>
          <w:rFonts w:ascii="Symbol" w:hAnsi="Symbol"/>
        </w:rPr>
        <w:tab/>
      </w:r>
      <w:r w:rsidRPr="009E1AEC">
        <w:t>Commonwealth</w:t>
      </w:r>
    </w:p>
    <w:p w14:paraId="42D3D04D" w14:textId="77777777" w:rsidR="009039CE" w:rsidRDefault="009039CE">
      <w:pPr>
        <w:pStyle w:val="aNoteBulletss"/>
      </w:pPr>
      <w:r>
        <w:rPr>
          <w:rFonts w:ascii="Symbol" w:hAnsi="Symbol"/>
        </w:rPr>
        <w:t></w:t>
      </w:r>
      <w:r>
        <w:rPr>
          <w:rFonts w:ascii="Symbol" w:hAnsi="Symbol"/>
        </w:rPr>
        <w:tab/>
      </w:r>
      <w:r w:rsidR="00C5468C" w:rsidRPr="0017035E">
        <w:t>Corporations Act</w:t>
      </w:r>
    </w:p>
    <w:p w14:paraId="52EAE174" w14:textId="77777777" w:rsidR="000A192E" w:rsidRPr="00D57A5C" w:rsidRDefault="000A192E" w:rsidP="000A192E">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14:paraId="17D803EC" w14:textId="77777777" w:rsidR="00B95D52" w:rsidRPr="009E1AEC" w:rsidRDefault="00B95D52" w:rsidP="00B95D52">
      <w:pPr>
        <w:pStyle w:val="aNoteBulletss"/>
        <w:keepNext/>
        <w:tabs>
          <w:tab w:val="left" w:pos="2300"/>
        </w:tabs>
      </w:pPr>
      <w:r w:rsidRPr="009E1AEC">
        <w:rPr>
          <w:rFonts w:ascii="Symbol" w:hAnsi="Symbol"/>
        </w:rPr>
        <w:t></w:t>
      </w:r>
      <w:r w:rsidRPr="009E1AEC">
        <w:rPr>
          <w:rFonts w:ascii="Symbol" w:hAnsi="Symbol"/>
        </w:rPr>
        <w:tab/>
      </w:r>
      <w:r w:rsidRPr="009E1AEC">
        <w:t>entity</w:t>
      </w:r>
    </w:p>
    <w:p w14:paraId="551B33F9" w14:textId="77777777" w:rsidR="00B95D52" w:rsidRPr="009E1AEC" w:rsidRDefault="00B95D52" w:rsidP="00B95D52">
      <w:pPr>
        <w:pStyle w:val="aNoteBulletss"/>
        <w:keepNext/>
        <w:tabs>
          <w:tab w:val="left" w:pos="2300"/>
        </w:tabs>
      </w:pPr>
      <w:r w:rsidRPr="009E1AEC">
        <w:rPr>
          <w:rFonts w:ascii="Symbol" w:hAnsi="Symbol"/>
        </w:rPr>
        <w:t></w:t>
      </w:r>
      <w:r w:rsidRPr="009E1AEC">
        <w:rPr>
          <w:rFonts w:ascii="Symbol" w:hAnsi="Symbol"/>
        </w:rPr>
        <w:tab/>
      </w:r>
      <w:r w:rsidRPr="009E1AEC">
        <w:t>establish</w:t>
      </w:r>
    </w:p>
    <w:p w14:paraId="0FA5BCFD" w14:textId="77777777" w:rsidR="00B95D52" w:rsidRPr="009E1AEC" w:rsidRDefault="00B95D52" w:rsidP="00B95D52">
      <w:pPr>
        <w:pStyle w:val="aNoteBulletss"/>
        <w:tabs>
          <w:tab w:val="left" w:pos="2300"/>
        </w:tabs>
      </w:pPr>
      <w:r w:rsidRPr="009E1AEC">
        <w:rPr>
          <w:rFonts w:ascii="Symbol" w:hAnsi="Symbol"/>
        </w:rPr>
        <w:t></w:t>
      </w:r>
      <w:r w:rsidRPr="009E1AEC">
        <w:rPr>
          <w:rFonts w:ascii="Symbol" w:hAnsi="Symbol"/>
        </w:rPr>
        <w:tab/>
      </w:r>
      <w:r w:rsidRPr="009E1AEC">
        <w:t>fail</w:t>
      </w:r>
    </w:p>
    <w:p w14:paraId="644FEE1B" w14:textId="77777777" w:rsidR="0086442F" w:rsidRDefault="0086442F" w:rsidP="0086442F">
      <w:pPr>
        <w:pStyle w:val="aNoteBulletss"/>
        <w:tabs>
          <w:tab w:val="left" w:pos="2300"/>
        </w:tabs>
      </w:pPr>
      <w:r w:rsidRPr="0083266D">
        <w:rPr>
          <w:rFonts w:ascii="Symbol" w:hAnsi="Symbol"/>
        </w:rPr>
        <w:t></w:t>
      </w:r>
      <w:r w:rsidRPr="0083266D">
        <w:rPr>
          <w:rFonts w:ascii="Symbol" w:hAnsi="Symbol"/>
        </w:rPr>
        <w:tab/>
      </w:r>
      <w:r w:rsidRPr="0083266D">
        <w:t>head of service</w:t>
      </w:r>
    </w:p>
    <w:p w14:paraId="696E647D" w14:textId="77777777" w:rsidR="009D69CA" w:rsidRPr="0083266D" w:rsidRDefault="009D69CA" w:rsidP="0086442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4B11F1B7" w14:textId="77777777" w:rsidR="00B95D52" w:rsidRPr="009E1AEC" w:rsidRDefault="00B95D52" w:rsidP="00B95D52">
      <w:pPr>
        <w:pStyle w:val="aNoteBulletss"/>
        <w:tabs>
          <w:tab w:val="left" w:pos="2300"/>
        </w:tabs>
      </w:pPr>
      <w:r w:rsidRPr="009E1AEC">
        <w:rPr>
          <w:rFonts w:ascii="Symbol" w:hAnsi="Symbol"/>
        </w:rPr>
        <w:t></w:t>
      </w:r>
      <w:r w:rsidRPr="009E1AEC">
        <w:rPr>
          <w:rFonts w:ascii="Symbol" w:hAnsi="Symbol"/>
        </w:rPr>
        <w:tab/>
      </w:r>
      <w:r w:rsidRPr="009E1AEC">
        <w:t>may (see s 146)</w:t>
      </w:r>
    </w:p>
    <w:p w14:paraId="0A72DF50" w14:textId="77777777" w:rsidR="00B95D52" w:rsidRPr="009E1AEC" w:rsidRDefault="00B95D52" w:rsidP="00B95D52">
      <w:pPr>
        <w:pStyle w:val="aNoteBulletss"/>
        <w:tabs>
          <w:tab w:val="left" w:pos="2300"/>
        </w:tabs>
      </w:pPr>
      <w:r w:rsidRPr="009E1AEC">
        <w:rPr>
          <w:rFonts w:ascii="Symbol" w:hAnsi="Symbol"/>
        </w:rPr>
        <w:t></w:t>
      </w:r>
      <w:r w:rsidRPr="009E1AEC">
        <w:rPr>
          <w:rFonts w:ascii="Symbol" w:hAnsi="Symbol"/>
        </w:rPr>
        <w:tab/>
      </w:r>
      <w:r w:rsidRPr="009E1AEC">
        <w:t>Minister (see s 162)</w:t>
      </w:r>
    </w:p>
    <w:p w14:paraId="73EDADC4" w14:textId="77777777" w:rsidR="00B95D52" w:rsidRPr="009E1AEC" w:rsidRDefault="00B95D52" w:rsidP="00B95D52">
      <w:pPr>
        <w:pStyle w:val="aNoteBulletss"/>
        <w:tabs>
          <w:tab w:val="left" w:pos="2300"/>
        </w:tabs>
      </w:pPr>
      <w:r w:rsidRPr="009E1AEC">
        <w:rPr>
          <w:rFonts w:ascii="Symbol" w:hAnsi="Symbol"/>
        </w:rPr>
        <w:t></w:t>
      </w:r>
      <w:r w:rsidRPr="009E1AEC">
        <w:rPr>
          <w:rFonts w:ascii="Symbol" w:hAnsi="Symbol"/>
        </w:rPr>
        <w:tab/>
      </w:r>
      <w:r w:rsidRPr="009E1AEC">
        <w:t>must (see s 146)</w:t>
      </w:r>
    </w:p>
    <w:p w14:paraId="003030C4" w14:textId="77777777" w:rsidR="00305BE7" w:rsidRPr="006A5A88" w:rsidRDefault="00305BE7" w:rsidP="00305BE7">
      <w:pPr>
        <w:pStyle w:val="aNoteBulletss"/>
        <w:tabs>
          <w:tab w:val="left" w:pos="2300"/>
        </w:tabs>
      </w:pPr>
      <w:r w:rsidRPr="006A5A88">
        <w:rPr>
          <w:rFonts w:ascii="Symbol" w:hAnsi="Symbol"/>
        </w:rPr>
        <w:t></w:t>
      </w:r>
      <w:r w:rsidRPr="006A5A88">
        <w:rPr>
          <w:rFonts w:ascii="Symbol" w:hAnsi="Symbol"/>
        </w:rPr>
        <w:tab/>
      </w:r>
      <w:r w:rsidRPr="006A5A88">
        <w:t>Office of the Legislative Assembly</w:t>
      </w:r>
    </w:p>
    <w:p w14:paraId="53CB8CB8" w14:textId="77777777" w:rsidR="004E61B3" w:rsidRPr="00F3634D" w:rsidRDefault="004E61B3" w:rsidP="004E61B3">
      <w:pPr>
        <w:pStyle w:val="aNoteBulletss"/>
        <w:tabs>
          <w:tab w:val="left" w:pos="2300"/>
        </w:tabs>
      </w:pPr>
      <w:r w:rsidRPr="00F3634D">
        <w:rPr>
          <w:rFonts w:ascii="Symbol" w:hAnsi="Symbol"/>
        </w:rPr>
        <w:t></w:t>
      </w:r>
      <w:r w:rsidRPr="00F3634D">
        <w:rPr>
          <w:rFonts w:ascii="Symbol" w:hAnsi="Symbol"/>
        </w:rPr>
        <w:tab/>
      </w:r>
      <w:r w:rsidRPr="00F3634D">
        <w:t>officer of the Assembly</w:t>
      </w:r>
    </w:p>
    <w:p w14:paraId="42E24D8E" w14:textId="77777777" w:rsidR="0086442F" w:rsidRPr="0083266D" w:rsidRDefault="0086442F" w:rsidP="0086442F">
      <w:pPr>
        <w:pStyle w:val="aNoteBulletss"/>
        <w:tabs>
          <w:tab w:val="left" w:pos="2300"/>
        </w:tabs>
      </w:pPr>
      <w:r w:rsidRPr="0083266D">
        <w:rPr>
          <w:rFonts w:ascii="Symbol" w:hAnsi="Symbol"/>
        </w:rPr>
        <w:t></w:t>
      </w:r>
      <w:r w:rsidRPr="0083266D">
        <w:rPr>
          <w:rFonts w:ascii="Symbol" w:hAnsi="Symbol"/>
        </w:rPr>
        <w:tab/>
      </w:r>
      <w:r w:rsidRPr="0083266D">
        <w:t>public employee</w:t>
      </w:r>
    </w:p>
    <w:p w14:paraId="7EC61939" w14:textId="77777777" w:rsidR="0086442F" w:rsidRPr="0083266D" w:rsidRDefault="0086442F" w:rsidP="0086442F">
      <w:pPr>
        <w:pStyle w:val="aNoteBulletss"/>
        <w:tabs>
          <w:tab w:val="left" w:pos="2300"/>
        </w:tabs>
      </w:pPr>
      <w:r w:rsidRPr="0083266D">
        <w:rPr>
          <w:rFonts w:ascii="Symbol" w:hAnsi="Symbol"/>
        </w:rPr>
        <w:t></w:t>
      </w:r>
      <w:r w:rsidRPr="0083266D">
        <w:rPr>
          <w:rFonts w:ascii="Symbol" w:hAnsi="Symbol"/>
        </w:rPr>
        <w:tab/>
      </w:r>
      <w:r w:rsidRPr="0083266D">
        <w:t>public servant</w:t>
      </w:r>
    </w:p>
    <w:p w14:paraId="10C29B58" w14:textId="77777777" w:rsidR="00B95D52" w:rsidRPr="009E1AEC" w:rsidRDefault="00B95D52" w:rsidP="00B95D52">
      <w:pPr>
        <w:pStyle w:val="aNoteBulletss"/>
        <w:tabs>
          <w:tab w:val="left" w:pos="2300"/>
        </w:tabs>
      </w:pPr>
      <w:r w:rsidRPr="009E1AEC">
        <w:rPr>
          <w:rFonts w:ascii="Symbol" w:hAnsi="Symbol"/>
        </w:rPr>
        <w:t></w:t>
      </w:r>
      <w:r w:rsidRPr="009E1AEC">
        <w:rPr>
          <w:rFonts w:ascii="Symbol" w:hAnsi="Symbol"/>
        </w:rPr>
        <w:tab/>
      </w:r>
      <w:r w:rsidRPr="009E1AEC">
        <w:t>State</w:t>
      </w:r>
    </w:p>
    <w:p w14:paraId="14CE275C" w14:textId="77777777" w:rsidR="009039CE" w:rsidRDefault="009039CE">
      <w:pPr>
        <w:pStyle w:val="aNoteBulletss"/>
      </w:pPr>
      <w:r>
        <w:rPr>
          <w:rFonts w:ascii="Symbol" w:hAnsi="Symbol"/>
        </w:rPr>
        <w:t></w:t>
      </w:r>
      <w:r>
        <w:rPr>
          <w:rFonts w:ascii="Symbol" w:hAnsi="Symbol"/>
        </w:rPr>
        <w:tab/>
      </w:r>
      <w:r w:rsidR="00160A49">
        <w:t>t</w:t>
      </w:r>
      <w:r>
        <w:t>erritory</w:t>
      </w:r>
      <w:r w:rsidR="00160A49">
        <w:t>-</w:t>
      </w:r>
      <w:r>
        <w:t>owned corporation</w:t>
      </w:r>
    </w:p>
    <w:p w14:paraId="43C8A43A" w14:textId="77777777" w:rsidR="009039CE" w:rsidRDefault="009039CE">
      <w:pPr>
        <w:pStyle w:val="aNoteBulletss"/>
      </w:pPr>
      <w:r>
        <w:rPr>
          <w:rFonts w:ascii="Symbol" w:hAnsi="Symbol"/>
        </w:rPr>
        <w:t></w:t>
      </w:r>
      <w:r>
        <w:rPr>
          <w:rFonts w:ascii="Symbol" w:hAnsi="Symbol"/>
        </w:rPr>
        <w:tab/>
      </w:r>
      <w:r>
        <w:t>the Territory.</w:t>
      </w:r>
    </w:p>
    <w:p w14:paraId="03511A91" w14:textId="77777777" w:rsidR="00B95D52" w:rsidRPr="009E1AEC" w:rsidRDefault="00B95D52" w:rsidP="00B95D52">
      <w:pPr>
        <w:pStyle w:val="aDef"/>
      </w:pPr>
      <w:r w:rsidRPr="009E1AEC">
        <w:rPr>
          <w:rStyle w:val="charBoldItals"/>
        </w:rPr>
        <w:t>approved auditor</w:t>
      </w:r>
      <w:r w:rsidRPr="009E1AEC">
        <w:t>, for part 2B (Secure local jobs code)—see section 22O.</w:t>
      </w:r>
    </w:p>
    <w:p w14:paraId="5974E9D1" w14:textId="77777777" w:rsidR="00B95D52" w:rsidRPr="009E1AEC" w:rsidRDefault="00B95D52" w:rsidP="00B95D52">
      <w:pPr>
        <w:pStyle w:val="aDef"/>
      </w:pPr>
      <w:r w:rsidRPr="009E1AEC">
        <w:rPr>
          <w:rStyle w:val="charBoldItals"/>
        </w:rPr>
        <w:lastRenderedPageBreak/>
        <w:t>audit guidelines</w:t>
      </w:r>
      <w:r w:rsidRPr="009E1AEC">
        <w:t>, for part 2B (Secure local jobs code)—see section 22E.</w:t>
      </w:r>
    </w:p>
    <w:p w14:paraId="5A0F63F4" w14:textId="77777777" w:rsidR="002F6B47" w:rsidRPr="005443F4" w:rsidRDefault="002F6B47" w:rsidP="002F6B47">
      <w:pPr>
        <w:pStyle w:val="aDef"/>
        <w:keepNext/>
      </w:pPr>
      <w:r w:rsidRPr="005443F4">
        <w:rPr>
          <w:rStyle w:val="charBoldItals"/>
        </w:rPr>
        <w:t>authorised person</w:t>
      </w:r>
      <w:r w:rsidRPr="005443F4">
        <w:t>, for subdivision 2B.4.2 (Access to premises)—see section 22UA.</w:t>
      </w:r>
    </w:p>
    <w:p w14:paraId="753AD928" w14:textId="77777777" w:rsidR="009039CE" w:rsidRDefault="009039CE">
      <w:pPr>
        <w:pStyle w:val="aDef"/>
      </w:pPr>
      <w:r w:rsidRPr="00C5468C">
        <w:rPr>
          <w:rStyle w:val="charBoldItals"/>
        </w:rPr>
        <w:t>board</w:t>
      </w:r>
      <w:r>
        <w:t xml:space="preserve"> means the Australian Capital Territory Government Procurement Board established under section 5.</w:t>
      </w:r>
    </w:p>
    <w:p w14:paraId="6DA9C964" w14:textId="77777777" w:rsidR="009039CE" w:rsidRDefault="009039CE">
      <w:pPr>
        <w:pStyle w:val="aDef"/>
      </w:pPr>
      <w:r w:rsidRPr="00C5468C">
        <w:rPr>
          <w:rStyle w:val="charBoldItals"/>
        </w:rPr>
        <w:t>chairperson</w:t>
      </w:r>
      <w:r>
        <w:t xml:space="preserve"> means the chairperson of the board.</w:t>
      </w:r>
    </w:p>
    <w:p w14:paraId="259FF6E4" w14:textId="77777777" w:rsidR="00B95D52" w:rsidRPr="009E1AEC" w:rsidRDefault="00B95D52" w:rsidP="00B95D52">
      <w:pPr>
        <w:pStyle w:val="aDef"/>
      </w:pPr>
      <w:r w:rsidRPr="009E1AEC">
        <w:rPr>
          <w:rStyle w:val="charBoldItals"/>
        </w:rPr>
        <w:t>code</w:t>
      </w:r>
      <w:r w:rsidRPr="009E1AEC">
        <w:t>, for part 2B (Secure local jobs code)—see section 22E.</w:t>
      </w:r>
    </w:p>
    <w:p w14:paraId="04CF6285" w14:textId="77777777" w:rsidR="009039CE" w:rsidRDefault="009039CE">
      <w:pPr>
        <w:pStyle w:val="aDef"/>
      </w:pPr>
      <w:r>
        <w:rPr>
          <w:rStyle w:val="charBoldItals"/>
        </w:rPr>
        <w:t>commercial account</w:t>
      </w:r>
      <w:r>
        <w:t>, for part 4 (Interest on commercial accounts)—see section 44.</w:t>
      </w:r>
    </w:p>
    <w:p w14:paraId="6289C72F" w14:textId="77777777" w:rsidR="002F6B47" w:rsidRPr="005443F4" w:rsidRDefault="002F6B47" w:rsidP="002F6B47">
      <w:pPr>
        <w:pStyle w:val="aDef"/>
        <w:keepNext/>
      </w:pPr>
      <w:r w:rsidRPr="005443F4">
        <w:rPr>
          <w:rStyle w:val="charBoldItals"/>
        </w:rPr>
        <w:t>complainant</w:t>
      </w:r>
      <w:r w:rsidRPr="005443F4">
        <w:t xml:space="preserve"> means a person who makes a complaint under section 22Q (1) in relation to an entity that holds a secure local jobs code certificate.</w:t>
      </w:r>
    </w:p>
    <w:p w14:paraId="23034C0E" w14:textId="77777777" w:rsidR="009039CE" w:rsidRDefault="009039CE">
      <w:pPr>
        <w:pStyle w:val="aDef"/>
      </w:pPr>
      <w:r>
        <w:rPr>
          <w:rStyle w:val="charBoldItals"/>
        </w:rPr>
        <w:t>confidential text</w:t>
      </w:r>
      <w:r w:rsidRPr="00C5468C">
        <w:t xml:space="preserve">, of a notifiable contract, </w:t>
      </w:r>
      <w:r>
        <w:t>for part 3 (Notifiable contracts)—see section 24.</w:t>
      </w:r>
    </w:p>
    <w:p w14:paraId="5089705B" w14:textId="77777777" w:rsidR="009039CE" w:rsidRPr="00C5468C" w:rsidRDefault="009039CE">
      <w:pPr>
        <w:pStyle w:val="aDef"/>
      </w:pPr>
      <w:r>
        <w:rPr>
          <w:rStyle w:val="charBoldItals"/>
        </w:rPr>
        <w:t>contract</w:t>
      </w:r>
      <w:r w:rsidRPr="00C5468C">
        <w:t xml:space="preserve">, </w:t>
      </w:r>
      <w:r>
        <w:t>for part 3 (Notifiable contracts)—see section 24.</w:t>
      </w:r>
    </w:p>
    <w:p w14:paraId="43A82089" w14:textId="77777777" w:rsidR="00B95D52" w:rsidRPr="009E1AEC" w:rsidRDefault="00B95D52" w:rsidP="00B95D52">
      <w:pPr>
        <w:pStyle w:val="aDef"/>
      </w:pPr>
      <w:r w:rsidRPr="009E1AEC">
        <w:rPr>
          <w:rStyle w:val="charBoldItals"/>
        </w:rPr>
        <w:t>council</w:t>
      </w:r>
      <w:r w:rsidRPr="009E1AEC">
        <w:t>, for part 2B (Secure local jobs code)—see section 22E.</w:t>
      </w:r>
    </w:p>
    <w:p w14:paraId="23F4FA91" w14:textId="77777777" w:rsidR="009039CE" w:rsidRDefault="009039CE">
      <w:pPr>
        <w:pStyle w:val="aDef"/>
      </w:pPr>
      <w:r w:rsidRPr="00C5468C">
        <w:rPr>
          <w:rStyle w:val="charBoldItals"/>
        </w:rPr>
        <w:t>deputy chairperson</w:t>
      </w:r>
      <w:r>
        <w:t xml:space="preserve"> means the deputy chairperson of the board.</w:t>
      </w:r>
    </w:p>
    <w:p w14:paraId="083D5B81" w14:textId="4D37D25C" w:rsidR="000A192E" w:rsidRPr="00D57A5C" w:rsidRDefault="000A192E" w:rsidP="0048793D">
      <w:pPr>
        <w:pStyle w:val="aDef"/>
        <w:numPr>
          <w:ilvl w:val="5"/>
          <w:numId w:val="0"/>
        </w:numPr>
        <w:ind w:left="1100"/>
      </w:pPr>
      <w:r w:rsidRPr="00C5468C">
        <w:rPr>
          <w:rStyle w:val="charBoldItals"/>
        </w:rPr>
        <w:t>directorate</w:t>
      </w:r>
      <w:r w:rsidRPr="00D57A5C">
        <w:t xml:space="preserve">––see the </w:t>
      </w:r>
      <w:hyperlink r:id="rId98" w:tooltip="A1996-22" w:history="1">
        <w:r w:rsidR="00C5468C" w:rsidRPr="00C5468C">
          <w:rPr>
            <w:rStyle w:val="charCitHyperlinkItal"/>
          </w:rPr>
          <w:t>Financial Management Act 1996</w:t>
        </w:r>
      </w:hyperlink>
      <w:r w:rsidRPr="00D57A5C">
        <w:t>, dictionary.</w:t>
      </w:r>
    </w:p>
    <w:p w14:paraId="34EC1AA3" w14:textId="77777777" w:rsidR="009039CE" w:rsidRDefault="009039CE">
      <w:pPr>
        <w:pStyle w:val="aDef"/>
        <w:keepNext/>
      </w:pPr>
      <w:r w:rsidRPr="00C5468C">
        <w:rPr>
          <w:rStyle w:val="charBoldItals"/>
        </w:rPr>
        <w:t>member</w:t>
      </w:r>
      <w:r>
        <w:t xml:space="preserve"> means—</w:t>
      </w:r>
    </w:p>
    <w:p w14:paraId="60C6B096" w14:textId="77777777" w:rsidR="009039CE" w:rsidRDefault="009039CE" w:rsidP="00E56A27">
      <w:pPr>
        <w:pStyle w:val="aDefpara"/>
        <w:keepNext/>
      </w:pPr>
      <w:r>
        <w:tab/>
        <w:t>(a)</w:t>
      </w:r>
      <w:r>
        <w:tab/>
        <w:t>the chairperson; or</w:t>
      </w:r>
    </w:p>
    <w:p w14:paraId="41714E5F" w14:textId="77777777" w:rsidR="009039CE" w:rsidRDefault="009039CE" w:rsidP="00E56A27">
      <w:pPr>
        <w:pStyle w:val="aDefpara"/>
        <w:keepNext/>
      </w:pPr>
      <w:r>
        <w:tab/>
        <w:t>(b)</w:t>
      </w:r>
      <w:r>
        <w:tab/>
        <w:t>the deputy chairperson; or</w:t>
      </w:r>
    </w:p>
    <w:p w14:paraId="32D87139" w14:textId="77777777" w:rsidR="009039CE" w:rsidRDefault="009039CE" w:rsidP="00E56A27">
      <w:pPr>
        <w:pStyle w:val="aDefpara"/>
        <w:keepNext/>
      </w:pPr>
      <w:r>
        <w:tab/>
        <w:t>(c)</w:t>
      </w:r>
      <w:r>
        <w:tab/>
        <w:t>a public employee member; or</w:t>
      </w:r>
    </w:p>
    <w:p w14:paraId="347C61F6" w14:textId="77777777" w:rsidR="009039CE" w:rsidRDefault="009039CE">
      <w:pPr>
        <w:pStyle w:val="aDefpara"/>
      </w:pPr>
      <w:r>
        <w:tab/>
        <w:t>(d)</w:t>
      </w:r>
      <w:r>
        <w:tab/>
        <w:t>a non-public employee member.</w:t>
      </w:r>
    </w:p>
    <w:p w14:paraId="22C6F46F" w14:textId="77777777" w:rsidR="009039CE" w:rsidRDefault="009039CE">
      <w:pPr>
        <w:pStyle w:val="aDef"/>
      </w:pPr>
      <w:r>
        <w:rPr>
          <w:rStyle w:val="charBoldItals"/>
        </w:rPr>
        <w:t>notifiable amendment</w:t>
      </w:r>
      <w:r>
        <w:t>, of a notifiable contract, for part 3 (Notifiable contracts)—see section 26.</w:t>
      </w:r>
    </w:p>
    <w:p w14:paraId="459C068A" w14:textId="77777777" w:rsidR="009039CE" w:rsidRDefault="009039CE">
      <w:pPr>
        <w:pStyle w:val="aDef"/>
      </w:pPr>
      <w:r>
        <w:rPr>
          <w:rStyle w:val="charBoldItals"/>
        </w:rPr>
        <w:t>notifiable contract</w:t>
      </w:r>
      <w:r>
        <w:t>, for part 3 (Notifiable contracts)—see</w:t>
      </w:r>
      <w:r w:rsidR="00E56A27">
        <w:t xml:space="preserve"> section </w:t>
      </w:r>
      <w:r>
        <w:t>25.</w:t>
      </w:r>
    </w:p>
    <w:p w14:paraId="0DB3A92A" w14:textId="77777777" w:rsidR="009039CE" w:rsidRPr="00C5468C" w:rsidRDefault="009039CE">
      <w:pPr>
        <w:pStyle w:val="aDef"/>
      </w:pPr>
      <w:r>
        <w:rPr>
          <w:rStyle w:val="charBoldItals"/>
        </w:rPr>
        <w:lastRenderedPageBreak/>
        <w:t>notifiable contracts register</w:t>
      </w:r>
      <w:r w:rsidRPr="00C5468C">
        <w:t xml:space="preserve">, </w:t>
      </w:r>
      <w:r>
        <w:t>for part 3 (Notifiable contracts)—see section 27 (1).</w:t>
      </w:r>
    </w:p>
    <w:p w14:paraId="406D593E" w14:textId="77777777" w:rsidR="00DB13D0" w:rsidRPr="00D13801" w:rsidRDefault="00DB13D0" w:rsidP="00DB13D0">
      <w:pPr>
        <w:pStyle w:val="aDef"/>
        <w:keepNext/>
      </w:pPr>
      <w:r w:rsidRPr="00D13801">
        <w:rPr>
          <w:b/>
          <w:i/>
        </w:rPr>
        <w:t>notifiable invoice</w:t>
      </w:r>
      <w:r w:rsidRPr="00D13801">
        <w:t>, for part 3A (Noti</w:t>
      </w:r>
      <w:r>
        <w:t>fiable invoices)—see section 42A.</w:t>
      </w:r>
    </w:p>
    <w:p w14:paraId="3E058713" w14:textId="77777777" w:rsidR="00DB13D0" w:rsidRPr="00D13801" w:rsidRDefault="00DB13D0" w:rsidP="00DB13D0">
      <w:pPr>
        <w:pStyle w:val="aDef"/>
      </w:pPr>
      <w:r w:rsidRPr="00D13801">
        <w:rPr>
          <w:b/>
          <w:i/>
        </w:rPr>
        <w:t>notifiable invoices register</w:t>
      </w:r>
      <w:r w:rsidRPr="00D13801">
        <w:t>, for part 3A (Noti</w:t>
      </w:r>
      <w:r>
        <w:t>fiable invoices)—see section 42B.</w:t>
      </w:r>
    </w:p>
    <w:p w14:paraId="111205CF" w14:textId="77777777" w:rsidR="002F6B47" w:rsidRPr="005443F4" w:rsidRDefault="002F6B47" w:rsidP="002F6B47">
      <w:pPr>
        <w:pStyle w:val="aDef"/>
      </w:pPr>
      <w:r w:rsidRPr="005443F4">
        <w:rPr>
          <w:rStyle w:val="charBoldItals"/>
        </w:rPr>
        <w:t>occupier</w:t>
      </w:r>
      <w:r w:rsidRPr="005443F4">
        <w:t>, of premises, for subdivision 2B.4.2 (Access to premises)—see section 22UA.</w:t>
      </w:r>
    </w:p>
    <w:p w14:paraId="751BBECA" w14:textId="77777777" w:rsidR="009039CE" w:rsidRPr="00C5468C" w:rsidRDefault="009039CE">
      <w:pPr>
        <w:pStyle w:val="aDef"/>
      </w:pPr>
      <w:r>
        <w:rPr>
          <w:rStyle w:val="charBoldItals"/>
        </w:rPr>
        <w:t>payment date</w:t>
      </w:r>
      <w:r w:rsidRPr="00C5468C">
        <w:t>, for a commercial account, for part 4 (Interest on commercial accounts)—see section 44.</w:t>
      </w:r>
    </w:p>
    <w:p w14:paraId="1D26221A" w14:textId="77777777" w:rsidR="002F6B47" w:rsidRPr="005443F4" w:rsidRDefault="002F6B47" w:rsidP="002F6B47">
      <w:pPr>
        <w:pStyle w:val="aDef"/>
      </w:pPr>
      <w:r w:rsidRPr="005443F4">
        <w:rPr>
          <w:rStyle w:val="charBoldItals"/>
        </w:rPr>
        <w:t>premises</w:t>
      </w:r>
      <w:r w:rsidRPr="005443F4">
        <w:rPr>
          <w:bCs/>
          <w:iCs/>
        </w:rPr>
        <w:t xml:space="preserve">, </w:t>
      </w:r>
      <w:r w:rsidRPr="005443F4">
        <w:t>for subdivision 2B.4.2 (Access to premises)—see section 22UA.</w:t>
      </w:r>
    </w:p>
    <w:p w14:paraId="447331E3" w14:textId="77777777" w:rsidR="009039CE" w:rsidRDefault="009039CE">
      <w:pPr>
        <w:pStyle w:val="aDef"/>
      </w:pPr>
      <w:r w:rsidRPr="00C5468C">
        <w:rPr>
          <w:rStyle w:val="charBoldItals"/>
        </w:rPr>
        <w:t>procurement</w:t>
      </w:r>
      <w:r>
        <w:t>—see section 2A.</w:t>
      </w:r>
    </w:p>
    <w:p w14:paraId="124D9787" w14:textId="77777777" w:rsidR="009039CE" w:rsidRPr="00C5468C" w:rsidRDefault="009039CE">
      <w:pPr>
        <w:pStyle w:val="aDef"/>
      </w:pPr>
      <w:r>
        <w:rPr>
          <w:rStyle w:val="charBoldItals"/>
        </w:rPr>
        <w:t>public text</w:t>
      </w:r>
      <w:r w:rsidRPr="00C5468C">
        <w:t xml:space="preserve">, of a notifiable contract, </w:t>
      </w:r>
      <w:r>
        <w:t>for part 3 (Notifiable contracts)—see section 24.</w:t>
      </w:r>
    </w:p>
    <w:p w14:paraId="45BAC326" w14:textId="6D2A4D43" w:rsidR="00B95D52" w:rsidRDefault="00B95D52" w:rsidP="00B95D52">
      <w:pPr>
        <w:pStyle w:val="aDef"/>
      </w:pPr>
      <w:r w:rsidRPr="009E1AEC">
        <w:rPr>
          <w:rStyle w:val="charBoldItals"/>
        </w:rPr>
        <w:t>registrar</w:t>
      </w:r>
      <w:r w:rsidRPr="009E1AEC">
        <w:t>, for part 2B (Secure local jobs code)—see section 22E.</w:t>
      </w:r>
    </w:p>
    <w:p w14:paraId="0AE2FFCD" w14:textId="50D95FEE" w:rsidR="00994116" w:rsidRPr="009E1AEC" w:rsidRDefault="00994116" w:rsidP="00B95D52">
      <w:pPr>
        <w:pStyle w:val="aDef"/>
      </w:pPr>
      <w:r w:rsidRPr="00DC6149">
        <w:rPr>
          <w:rStyle w:val="charBoldItals"/>
        </w:rPr>
        <w:t>relevant Assembly committee</w:t>
      </w:r>
      <w:r w:rsidRPr="00DC6149">
        <w:t>, for a provision, means a standing committee of the Legislative Assembly nominated, in writing, by the Speaker for the provision.</w:t>
      </w:r>
    </w:p>
    <w:p w14:paraId="28DD6FFC" w14:textId="77777777" w:rsidR="009039CE" w:rsidRDefault="009039CE">
      <w:pPr>
        <w:pStyle w:val="aDef"/>
      </w:pPr>
      <w:r>
        <w:rPr>
          <w:rStyle w:val="charBoldItals"/>
        </w:rPr>
        <w:t>relevant date</w:t>
      </w:r>
      <w:r>
        <w:t>, for the payment of a commercial account, for part 4 (Interest on commercial accounts)—see section 44.</w:t>
      </w:r>
    </w:p>
    <w:p w14:paraId="521DCE98" w14:textId="77777777" w:rsidR="000A192E" w:rsidRPr="00D57A5C" w:rsidRDefault="000A192E" w:rsidP="0048793D">
      <w:pPr>
        <w:pStyle w:val="aDef"/>
        <w:numPr>
          <w:ilvl w:val="5"/>
          <w:numId w:val="0"/>
        </w:numPr>
        <w:ind w:left="1100"/>
      </w:pPr>
      <w:r w:rsidRPr="00C5468C">
        <w:rPr>
          <w:rStyle w:val="charBoldItals"/>
        </w:rPr>
        <w:t>responsible chief executive officer</w:t>
      </w:r>
      <w:r w:rsidRPr="00D57A5C">
        <w:t xml:space="preserve"> means––</w:t>
      </w:r>
    </w:p>
    <w:p w14:paraId="5C8B71F6" w14:textId="6AD16C29" w:rsidR="000A192E" w:rsidRPr="00D57A5C" w:rsidRDefault="000A192E" w:rsidP="000A192E">
      <w:pPr>
        <w:pStyle w:val="aDefpara"/>
      </w:pPr>
      <w:r w:rsidRPr="00D57A5C">
        <w:tab/>
        <w:t>(a)</w:t>
      </w:r>
      <w:r w:rsidRPr="00D57A5C">
        <w:tab/>
        <w:t xml:space="preserve">for a directorate—the responsible </w:t>
      </w:r>
      <w:r>
        <w:t>director</w:t>
      </w:r>
      <w:r>
        <w:noBreakHyphen/>
        <w:t>general</w:t>
      </w:r>
      <w:r w:rsidRPr="00D57A5C">
        <w:t xml:space="preserve"> of the directorate under the </w:t>
      </w:r>
      <w:hyperlink r:id="rId99" w:tooltip="A1996-22" w:history="1">
        <w:r w:rsidR="00C5468C" w:rsidRPr="00C5468C">
          <w:rPr>
            <w:rStyle w:val="charCitHyperlinkItal"/>
          </w:rPr>
          <w:t>Financial Management Act 1996</w:t>
        </w:r>
      </w:hyperlink>
      <w:r w:rsidRPr="00D57A5C">
        <w:t>; or</w:t>
      </w:r>
    </w:p>
    <w:p w14:paraId="6C9FD4EA" w14:textId="532F018F" w:rsidR="000A192E" w:rsidRPr="00D57A5C" w:rsidRDefault="000A192E" w:rsidP="000A192E">
      <w:pPr>
        <w:pStyle w:val="aDefpara"/>
      </w:pPr>
      <w:r w:rsidRPr="00D57A5C">
        <w:tab/>
        <w:t>(b)</w:t>
      </w:r>
      <w:r w:rsidRPr="00D57A5C">
        <w:tab/>
        <w:t xml:space="preserve">for a territory authority—the chief executive officer of the authority under the </w:t>
      </w:r>
      <w:hyperlink r:id="rId100" w:tooltip="A1996-22" w:history="1">
        <w:r w:rsidR="00C5468C" w:rsidRPr="00C5468C">
          <w:rPr>
            <w:rStyle w:val="charCitHyperlinkItal"/>
          </w:rPr>
          <w:t>Financial Management Act 1996</w:t>
        </w:r>
      </w:hyperlink>
      <w:r w:rsidRPr="00D57A5C">
        <w:t>; or</w:t>
      </w:r>
    </w:p>
    <w:p w14:paraId="4AB7FA16" w14:textId="77777777" w:rsidR="000A192E" w:rsidRPr="00D57A5C" w:rsidRDefault="000A192E" w:rsidP="00FC0F35">
      <w:pPr>
        <w:pStyle w:val="aDefpara"/>
        <w:keepLines/>
      </w:pPr>
      <w:r w:rsidRPr="00D57A5C">
        <w:lastRenderedPageBreak/>
        <w:tab/>
        <w:t>(c)</w:t>
      </w:r>
      <w:r w:rsidRPr="00D57A5C">
        <w:tab/>
        <w:t xml:space="preserve">for a joint venture or trust in which the Territory or a territory entity has a controlling interest—the responsible </w:t>
      </w:r>
      <w:r>
        <w:t>director</w:t>
      </w:r>
      <w:r>
        <w:noBreakHyphen/>
        <w:t>general</w:t>
      </w:r>
      <w:r w:rsidRPr="00D57A5C">
        <w:t xml:space="preserve"> of the directorate or territory entity that is responsible for matters most c</w:t>
      </w:r>
      <w:r w:rsidR="00305BE7">
        <w:t>losely related to that interest; or</w:t>
      </w:r>
    </w:p>
    <w:p w14:paraId="0F01F92F" w14:textId="77777777" w:rsidR="00305BE7" w:rsidRPr="006A5A88" w:rsidRDefault="00305BE7" w:rsidP="00E56A27">
      <w:pPr>
        <w:pStyle w:val="aDefpara"/>
        <w:keepNext/>
      </w:pPr>
      <w:r w:rsidRPr="006A5A88">
        <w:tab/>
        <w:t>(d)</w:t>
      </w:r>
      <w:r w:rsidRPr="006A5A88">
        <w:tab/>
        <w:t xml:space="preserve">for </w:t>
      </w:r>
      <w:r w:rsidRPr="00C5468C">
        <w:t xml:space="preserve">the </w:t>
      </w:r>
      <w:r w:rsidRPr="006A5A88">
        <w:t>Office of the Legislative Assembly—the clerk of the Legislative Assembly</w:t>
      </w:r>
      <w:r w:rsidR="00516CDC">
        <w:t>; or</w:t>
      </w:r>
    </w:p>
    <w:p w14:paraId="59C135B9" w14:textId="77777777" w:rsidR="004E61B3" w:rsidRPr="00F3634D" w:rsidRDefault="004E61B3" w:rsidP="004E61B3">
      <w:pPr>
        <w:pStyle w:val="aDefpara"/>
      </w:pPr>
      <w:r w:rsidRPr="00F3634D">
        <w:tab/>
        <w:t>(e)</w:t>
      </w:r>
      <w:r w:rsidRPr="00F3634D">
        <w:tab/>
        <w:t>for an officer of the Assembly—the officer.</w:t>
      </w:r>
    </w:p>
    <w:p w14:paraId="6436D624" w14:textId="77777777" w:rsidR="009039CE" w:rsidRDefault="009039CE">
      <w:pPr>
        <w:pStyle w:val="aDef"/>
      </w:pPr>
      <w:r>
        <w:rPr>
          <w:rStyle w:val="charBoldItals"/>
        </w:rPr>
        <w:t>responsible Territory entity</w:t>
      </w:r>
      <w:r w:rsidRPr="00C5468C">
        <w:t xml:space="preserve">, for a contract or proposed contract, </w:t>
      </w:r>
      <w:r>
        <w:t>for part 3 (Notifiable contracts)—see section 24.</w:t>
      </w:r>
    </w:p>
    <w:p w14:paraId="26C21E69" w14:textId="77777777" w:rsidR="00B95D52" w:rsidRPr="009E1AEC" w:rsidRDefault="00B95D52" w:rsidP="00B95D52">
      <w:pPr>
        <w:pStyle w:val="aDef"/>
      </w:pPr>
      <w:r w:rsidRPr="009E1AEC">
        <w:rPr>
          <w:rStyle w:val="charBoldItals"/>
        </w:rPr>
        <w:t>reviewable decision</w:t>
      </w:r>
      <w:r w:rsidRPr="009E1AEC">
        <w:t>, for part 4A (Notification and review of decisions)—see section 48.</w:t>
      </w:r>
    </w:p>
    <w:p w14:paraId="00157B3D" w14:textId="77777777" w:rsidR="00B95D52" w:rsidRPr="009E1AEC" w:rsidRDefault="00B95D52" w:rsidP="00B95D52">
      <w:pPr>
        <w:pStyle w:val="aDef"/>
      </w:pPr>
      <w:r w:rsidRPr="009E1AEC">
        <w:rPr>
          <w:rStyle w:val="charBoldItals"/>
        </w:rPr>
        <w:t>secure local jobs code</w:t>
      </w:r>
      <w:r w:rsidRPr="009E1AEC">
        <w:t>, for part 2B (Secure local jobs code)—see section 22M.</w:t>
      </w:r>
    </w:p>
    <w:p w14:paraId="53258583" w14:textId="77777777" w:rsidR="00B95D52" w:rsidRPr="009E1AEC" w:rsidRDefault="00B95D52" w:rsidP="00B95D52">
      <w:pPr>
        <w:pStyle w:val="aDef"/>
      </w:pPr>
      <w:r w:rsidRPr="009E1AEC">
        <w:rPr>
          <w:rStyle w:val="charBoldItals"/>
        </w:rPr>
        <w:t>secure local jobs code certificate</w:t>
      </w:r>
      <w:r w:rsidRPr="009E1AEC">
        <w:t>, for part 2B (Secure local jobs code)—see section 22E.</w:t>
      </w:r>
    </w:p>
    <w:p w14:paraId="617FCED4" w14:textId="77777777" w:rsidR="00B95D52" w:rsidRPr="009E1AEC" w:rsidRDefault="00B95D52" w:rsidP="00B95D52">
      <w:pPr>
        <w:pStyle w:val="aDef"/>
      </w:pPr>
      <w:r w:rsidRPr="009E1AEC">
        <w:rPr>
          <w:rStyle w:val="charBoldItals"/>
        </w:rPr>
        <w:t>secure local jobs code register</w:t>
      </w:r>
      <w:r w:rsidRPr="009E1AEC">
        <w:t>, for part 2B (Secure local jobs code)—see section 22N.</w:t>
      </w:r>
    </w:p>
    <w:p w14:paraId="7F2E7321" w14:textId="77777777" w:rsidR="00B95D52" w:rsidRPr="009E1AEC" w:rsidRDefault="00B95D52" w:rsidP="00B95D52">
      <w:pPr>
        <w:pStyle w:val="aDef"/>
      </w:pPr>
      <w:r w:rsidRPr="009E1AEC">
        <w:rPr>
          <w:rStyle w:val="charBoldItals"/>
        </w:rPr>
        <w:t>tenderer</w:t>
      </w:r>
      <w:r w:rsidRPr="009E1AEC">
        <w:t>, in relation to a procurement, for part 2B (Secure local jobs code)—see section 22E.</w:t>
      </w:r>
    </w:p>
    <w:p w14:paraId="3403AA35" w14:textId="77777777" w:rsidR="009039CE" w:rsidRDefault="009039CE">
      <w:pPr>
        <w:pStyle w:val="aDef"/>
      </w:pPr>
      <w:r>
        <w:rPr>
          <w:rStyle w:val="charBoldItals"/>
        </w:rPr>
        <w:t>Territory entity</w:t>
      </w:r>
      <w:r>
        <w:t>—see section 3.</w:t>
      </w:r>
    </w:p>
    <w:p w14:paraId="0BA5786B" w14:textId="77777777" w:rsidR="00B95D52" w:rsidRPr="009E1AEC" w:rsidRDefault="00B95D52" w:rsidP="00B95D52">
      <w:pPr>
        <w:pStyle w:val="aDef"/>
      </w:pPr>
      <w:r w:rsidRPr="009E1AEC">
        <w:rPr>
          <w:rStyle w:val="charBoldItals"/>
        </w:rPr>
        <w:t>territory-funded work</w:t>
      </w:r>
      <w:r w:rsidRPr="009E1AEC">
        <w:t>, for part 2B (Secure local jobs code)—see section 22F.</w:t>
      </w:r>
    </w:p>
    <w:p w14:paraId="66094715" w14:textId="77777777" w:rsidR="00B95D52" w:rsidRPr="009E1AEC" w:rsidRDefault="00B95D52" w:rsidP="00B95D52">
      <w:pPr>
        <w:pStyle w:val="aDef"/>
      </w:pPr>
      <w:r w:rsidRPr="009E1AEC">
        <w:rPr>
          <w:rStyle w:val="charBoldItals"/>
        </w:rPr>
        <w:t>workplace standards</w:t>
      </w:r>
      <w:r w:rsidRPr="009E1AEC">
        <w:t>, of an entity, for part 2B (Secure local jobs code)—see section 22E.</w:t>
      </w:r>
    </w:p>
    <w:p w14:paraId="37D7AC58" w14:textId="77777777" w:rsidR="00EF3D0A" w:rsidRDefault="00EF3D0A">
      <w:pPr>
        <w:pStyle w:val="04Dictionary"/>
        <w:sectPr w:rsidR="00EF3D0A">
          <w:headerReference w:type="even" r:id="rId101"/>
          <w:headerReference w:type="default" r:id="rId102"/>
          <w:footerReference w:type="even" r:id="rId103"/>
          <w:footerReference w:type="default" r:id="rId104"/>
          <w:type w:val="continuous"/>
          <w:pgSz w:w="11907" w:h="16839" w:code="9"/>
          <w:pgMar w:top="3000" w:right="1900" w:bottom="2500" w:left="2300" w:header="2480" w:footer="2100" w:gutter="0"/>
          <w:cols w:space="720"/>
          <w:docGrid w:linePitch="254"/>
        </w:sectPr>
      </w:pPr>
    </w:p>
    <w:p w14:paraId="07D8F574" w14:textId="77777777" w:rsidR="005E706A" w:rsidRDefault="005E706A">
      <w:pPr>
        <w:pStyle w:val="Endnote10"/>
      </w:pPr>
      <w:bookmarkStart w:id="147" w:name="_Toc169699616"/>
      <w:r>
        <w:lastRenderedPageBreak/>
        <w:t>Endnotes</w:t>
      </w:r>
      <w:bookmarkEnd w:id="147"/>
    </w:p>
    <w:p w14:paraId="294D120C" w14:textId="77777777" w:rsidR="005E706A" w:rsidRPr="002C437F" w:rsidRDefault="005E706A">
      <w:pPr>
        <w:pStyle w:val="Endnote2"/>
      </w:pPr>
      <w:bookmarkStart w:id="148" w:name="_Toc169699617"/>
      <w:r w:rsidRPr="002C437F">
        <w:rPr>
          <w:rStyle w:val="charTableNo"/>
        </w:rPr>
        <w:t>1</w:t>
      </w:r>
      <w:r>
        <w:tab/>
      </w:r>
      <w:r w:rsidRPr="002C437F">
        <w:rPr>
          <w:rStyle w:val="charTableText"/>
        </w:rPr>
        <w:t>About the endnotes</w:t>
      </w:r>
      <w:bookmarkEnd w:id="148"/>
    </w:p>
    <w:p w14:paraId="0CBA24F6" w14:textId="77777777" w:rsidR="005E706A" w:rsidRDefault="005E706A">
      <w:pPr>
        <w:pStyle w:val="EndNoteTextPub"/>
      </w:pPr>
      <w:r>
        <w:t>Amending and modifying laws are annotated in the legislation history and the amendment history.  Current modifications are not included in the republished law but are set out in the endnotes.</w:t>
      </w:r>
    </w:p>
    <w:p w14:paraId="5C28B999" w14:textId="509CA1BE" w:rsidR="005E706A" w:rsidRDefault="005E706A">
      <w:pPr>
        <w:pStyle w:val="EndNoteTextPub"/>
      </w:pPr>
      <w:r>
        <w:t xml:space="preserve">Not all editorial amendments made under the </w:t>
      </w:r>
      <w:hyperlink r:id="rId105" w:tooltip="A2001-14" w:history="1">
        <w:r w:rsidR="00C5468C" w:rsidRPr="00C5468C">
          <w:rPr>
            <w:rStyle w:val="charCitHyperlinkItal"/>
          </w:rPr>
          <w:t>Legislation Act 2001</w:t>
        </w:r>
      </w:hyperlink>
      <w:r>
        <w:t>, part 11.3 are annotated in the amendment history.  Full details of any amendments can be obtained from the Parliamentary Counsel’s Office.</w:t>
      </w:r>
    </w:p>
    <w:p w14:paraId="21650052" w14:textId="77777777" w:rsidR="005E706A" w:rsidRDefault="005E706A" w:rsidP="00C5468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ACA062F" w14:textId="77777777" w:rsidR="005E706A" w:rsidRDefault="005E706A">
      <w:pPr>
        <w:pStyle w:val="EndNoteTextPub"/>
      </w:pPr>
      <w:r>
        <w:t xml:space="preserve">If all the provisions of the law have been renumbered, a table of renumbered provisions gives details of previous and current numbering.  </w:t>
      </w:r>
    </w:p>
    <w:p w14:paraId="735BFBFB" w14:textId="77777777" w:rsidR="005E706A" w:rsidRDefault="005E706A">
      <w:pPr>
        <w:pStyle w:val="EndNoteTextPub"/>
      </w:pPr>
      <w:r>
        <w:t>The endnotes also include a table of earlier republications.</w:t>
      </w:r>
    </w:p>
    <w:p w14:paraId="2ADED441" w14:textId="77777777" w:rsidR="005E706A" w:rsidRPr="002C437F" w:rsidRDefault="005E706A">
      <w:pPr>
        <w:pStyle w:val="Endnote2"/>
      </w:pPr>
      <w:bookmarkStart w:id="149" w:name="_Toc169699618"/>
      <w:r w:rsidRPr="002C437F">
        <w:rPr>
          <w:rStyle w:val="charTableNo"/>
        </w:rPr>
        <w:t>2</w:t>
      </w:r>
      <w:r>
        <w:tab/>
      </w:r>
      <w:r w:rsidRPr="002C437F">
        <w:rPr>
          <w:rStyle w:val="charTableText"/>
        </w:rPr>
        <w:t>Abbreviation key</w:t>
      </w:r>
      <w:bookmarkEnd w:id="149"/>
    </w:p>
    <w:p w14:paraId="4181960F" w14:textId="77777777" w:rsidR="005E706A" w:rsidRDefault="005E706A">
      <w:pPr>
        <w:rPr>
          <w:sz w:val="4"/>
        </w:rPr>
      </w:pPr>
    </w:p>
    <w:tbl>
      <w:tblPr>
        <w:tblW w:w="7372" w:type="dxa"/>
        <w:tblInd w:w="1100" w:type="dxa"/>
        <w:tblLayout w:type="fixed"/>
        <w:tblLook w:val="0000" w:firstRow="0" w:lastRow="0" w:firstColumn="0" w:lastColumn="0" w:noHBand="0" w:noVBand="0"/>
      </w:tblPr>
      <w:tblGrid>
        <w:gridCol w:w="3720"/>
        <w:gridCol w:w="3652"/>
      </w:tblGrid>
      <w:tr w:rsidR="005E706A" w14:paraId="024D5645" w14:textId="77777777" w:rsidTr="00C5468C">
        <w:tc>
          <w:tcPr>
            <w:tcW w:w="3720" w:type="dxa"/>
          </w:tcPr>
          <w:p w14:paraId="23668C20" w14:textId="77777777" w:rsidR="005E706A" w:rsidRDefault="005E706A">
            <w:pPr>
              <w:pStyle w:val="EndnotesAbbrev"/>
            </w:pPr>
            <w:r>
              <w:t>A = Act</w:t>
            </w:r>
          </w:p>
        </w:tc>
        <w:tc>
          <w:tcPr>
            <w:tcW w:w="3652" w:type="dxa"/>
          </w:tcPr>
          <w:p w14:paraId="301A76D3" w14:textId="77777777" w:rsidR="005E706A" w:rsidRDefault="005E706A" w:rsidP="00C5468C">
            <w:pPr>
              <w:pStyle w:val="EndnotesAbbrev"/>
            </w:pPr>
            <w:r>
              <w:t>NI = Notifiable instrument</w:t>
            </w:r>
          </w:p>
        </w:tc>
      </w:tr>
      <w:tr w:rsidR="005E706A" w14:paraId="75378287" w14:textId="77777777" w:rsidTr="00C5468C">
        <w:tc>
          <w:tcPr>
            <w:tcW w:w="3720" w:type="dxa"/>
          </w:tcPr>
          <w:p w14:paraId="6BF351D5" w14:textId="77777777" w:rsidR="005E706A" w:rsidRDefault="005E706A" w:rsidP="00C5468C">
            <w:pPr>
              <w:pStyle w:val="EndnotesAbbrev"/>
            </w:pPr>
            <w:r>
              <w:t>AF = Approved form</w:t>
            </w:r>
          </w:p>
        </w:tc>
        <w:tc>
          <w:tcPr>
            <w:tcW w:w="3652" w:type="dxa"/>
          </w:tcPr>
          <w:p w14:paraId="70973E22" w14:textId="77777777" w:rsidR="005E706A" w:rsidRDefault="005E706A" w:rsidP="00C5468C">
            <w:pPr>
              <w:pStyle w:val="EndnotesAbbrev"/>
            </w:pPr>
            <w:r>
              <w:t>o = order</w:t>
            </w:r>
          </w:p>
        </w:tc>
      </w:tr>
      <w:tr w:rsidR="005E706A" w14:paraId="07F86261" w14:textId="77777777" w:rsidTr="00C5468C">
        <w:tc>
          <w:tcPr>
            <w:tcW w:w="3720" w:type="dxa"/>
          </w:tcPr>
          <w:p w14:paraId="6D976FB3" w14:textId="77777777" w:rsidR="005E706A" w:rsidRDefault="005E706A">
            <w:pPr>
              <w:pStyle w:val="EndnotesAbbrev"/>
            </w:pPr>
            <w:r>
              <w:t>am = amended</w:t>
            </w:r>
          </w:p>
        </w:tc>
        <w:tc>
          <w:tcPr>
            <w:tcW w:w="3652" w:type="dxa"/>
          </w:tcPr>
          <w:p w14:paraId="65A50D34" w14:textId="77777777" w:rsidR="005E706A" w:rsidRDefault="005E706A" w:rsidP="00C5468C">
            <w:pPr>
              <w:pStyle w:val="EndnotesAbbrev"/>
            </w:pPr>
            <w:r>
              <w:t>om = omitted/repealed</w:t>
            </w:r>
          </w:p>
        </w:tc>
      </w:tr>
      <w:tr w:rsidR="005E706A" w14:paraId="58DD94D3" w14:textId="77777777" w:rsidTr="00C5468C">
        <w:tc>
          <w:tcPr>
            <w:tcW w:w="3720" w:type="dxa"/>
          </w:tcPr>
          <w:p w14:paraId="5EE2D896" w14:textId="77777777" w:rsidR="005E706A" w:rsidRDefault="005E706A">
            <w:pPr>
              <w:pStyle w:val="EndnotesAbbrev"/>
            </w:pPr>
            <w:r>
              <w:t>amdt = amendment</w:t>
            </w:r>
          </w:p>
        </w:tc>
        <w:tc>
          <w:tcPr>
            <w:tcW w:w="3652" w:type="dxa"/>
          </w:tcPr>
          <w:p w14:paraId="3F9BD8EB" w14:textId="77777777" w:rsidR="005E706A" w:rsidRDefault="005E706A" w:rsidP="00C5468C">
            <w:pPr>
              <w:pStyle w:val="EndnotesAbbrev"/>
            </w:pPr>
            <w:r>
              <w:t>ord = ordinance</w:t>
            </w:r>
          </w:p>
        </w:tc>
      </w:tr>
      <w:tr w:rsidR="005E706A" w14:paraId="4469A915" w14:textId="77777777" w:rsidTr="00C5468C">
        <w:tc>
          <w:tcPr>
            <w:tcW w:w="3720" w:type="dxa"/>
          </w:tcPr>
          <w:p w14:paraId="47A33A3E" w14:textId="77777777" w:rsidR="005E706A" w:rsidRDefault="005E706A">
            <w:pPr>
              <w:pStyle w:val="EndnotesAbbrev"/>
            </w:pPr>
            <w:r>
              <w:t>AR = Assembly resolution</w:t>
            </w:r>
          </w:p>
        </w:tc>
        <w:tc>
          <w:tcPr>
            <w:tcW w:w="3652" w:type="dxa"/>
          </w:tcPr>
          <w:p w14:paraId="5BFE4353" w14:textId="77777777" w:rsidR="005E706A" w:rsidRDefault="005E706A" w:rsidP="00C5468C">
            <w:pPr>
              <w:pStyle w:val="EndnotesAbbrev"/>
            </w:pPr>
            <w:r>
              <w:t>orig = original</w:t>
            </w:r>
          </w:p>
        </w:tc>
      </w:tr>
      <w:tr w:rsidR="005E706A" w14:paraId="2F8FA676" w14:textId="77777777" w:rsidTr="00C5468C">
        <w:tc>
          <w:tcPr>
            <w:tcW w:w="3720" w:type="dxa"/>
          </w:tcPr>
          <w:p w14:paraId="248873FB" w14:textId="77777777" w:rsidR="005E706A" w:rsidRDefault="005E706A">
            <w:pPr>
              <w:pStyle w:val="EndnotesAbbrev"/>
            </w:pPr>
            <w:r>
              <w:t>ch = chapter</w:t>
            </w:r>
          </w:p>
        </w:tc>
        <w:tc>
          <w:tcPr>
            <w:tcW w:w="3652" w:type="dxa"/>
          </w:tcPr>
          <w:p w14:paraId="21D6267F" w14:textId="77777777" w:rsidR="005E706A" w:rsidRDefault="005E706A" w:rsidP="00C5468C">
            <w:pPr>
              <w:pStyle w:val="EndnotesAbbrev"/>
            </w:pPr>
            <w:r>
              <w:t>par = paragraph/subparagraph</w:t>
            </w:r>
          </w:p>
        </w:tc>
      </w:tr>
      <w:tr w:rsidR="005E706A" w14:paraId="25A931BC" w14:textId="77777777" w:rsidTr="00C5468C">
        <w:tc>
          <w:tcPr>
            <w:tcW w:w="3720" w:type="dxa"/>
          </w:tcPr>
          <w:p w14:paraId="34F1CBEB" w14:textId="77777777" w:rsidR="005E706A" w:rsidRDefault="005E706A">
            <w:pPr>
              <w:pStyle w:val="EndnotesAbbrev"/>
            </w:pPr>
            <w:r>
              <w:t>CN = Commencement notice</w:t>
            </w:r>
          </w:p>
        </w:tc>
        <w:tc>
          <w:tcPr>
            <w:tcW w:w="3652" w:type="dxa"/>
          </w:tcPr>
          <w:p w14:paraId="3B28C20D" w14:textId="77777777" w:rsidR="005E706A" w:rsidRDefault="005E706A" w:rsidP="00C5468C">
            <w:pPr>
              <w:pStyle w:val="EndnotesAbbrev"/>
            </w:pPr>
            <w:r>
              <w:t>pres = present</w:t>
            </w:r>
          </w:p>
        </w:tc>
      </w:tr>
      <w:tr w:rsidR="005E706A" w14:paraId="256D040C" w14:textId="77777777" w:rsidTr="00C5468C">
        <w:tc>
          <w:tcPr>
            <w:tcW w:w="3720" w:type="dxa"/>
          </w:tcPr>
          <w:p w14:paraId="66E5B7EF" w14:textId="77777777" w:rsidR="005E706A" w:rsidRDefault="005E706A">
            <w:pPr>
              <w:pStyle w:val="EndnotesAbbrev"/>
            </w:pPr>
            <w:r>
              <w:t>def = definition</w:t>
            </w:r>
          </w:p>
        </w:tc>
        <w:tc>
          <w:tcPr>
            <w:tcW w:w="3652" w:type="dxa"/>
          </w:tcPr>
          <w:p w14:paraId="15CE4656" w14:textId="77777777" w:rsidR="005E706A" w:rsidRDefault="005E706A" w:rsidP="00C5468C">
            <w:pPr>
              <w:pStyle w:val="EndnotesAbbrev"/>
            </w:pPr>
            <w:r>
              <w:t>prev = previous</w:t>
            </w:r>
          </w:p>
        </w:tc>
      </w:tr>
      <w:tr w:rsidR="005E706A" w14:paraId="22F7415F" w14:textId="77777777" w:rsidTr="00C5468C">
        <w:tc>
          <w:tcPr>
            <w:tcW w:w="3720" w:type="dxa"/>
          </w:tcPr>
          <w:p w14:paraId="6240F9AE" w14:textId="77777777" w:rsidR="005E706A" w:rsidRDefault="005E706A">
            <w:pPr>
              <w:pStyle w:val="EndnotesAbbrev"/>
            </w:pPr>
            <w:r>
              <w:t>DI = Disallowable instrument</w:t>
            </w:r>
          </w:p>
        </w:tc>
        <w:tc>
          <w:tcPr>
            <w:tcW w:w="3652" w:type="dxa"/>
          </w:tcPr>
          <w:p w14:paraId="71B76053" w14:textId="77777777" w:rsidR="005E706A" w:rsidRDefault="005E706A" w:rsidP="00C5468C">
            <w:pPr>
              <w:pStyle w:val="EndnotesAbbrev"/>
            </w:pPr>
            <w:r>
              <w:t>(prev...) = previously</w:t>
            </w:r>
          </w:p>
        </w:tc>
      </w:tr>
      <w:tr w:rsidR="005E706A" w14:paraId="1571A6B8" w14:textId="77777777" w:rsidTr="00C5468C">
        <w:tc>
          <w:tcPr>
            <w:tcW w:w="3720" w:type="dxa"/>
          </w:tcPr>
          <w:p w14:paraId="02939EAD" w14:textId="77777777" w:rsidR="005E706A" w:rsidRDefault="005E706A">
            <w:pPr>
              <w:pStyle w:val="EndnotesAbbrev"/>
            </w:pPr>
            <w:r>
              <w:t>dict = dictionary</w:t>
            </w:r>
          </w:p>
        </w:tc>
        <w:tc>
          <w:tcPr>
            <w:tcW w:w="3652" w:type="dxa"/>
          </w:tcPr>
          <w:p w14:paraId="743AF90F" w14:textId="77777777" w:rsidR="005E706A" w:rsidRDefault="005E706A" w:rsidP="00C5468C">
            <w:pPr>
              <w:pStyle w:val="EndnotesAbbrev"/>
            </w:pPr>
            <w:r>
              <w:t>pt = part</w:t>
            </w:r>
          </w:p>
        </w:tc>
      </w:tr>
      <w:tr w:rsidR="005E706A" w14:paraId="292BF195" w14:textId="77777777" w:rsidTr="00C5468C">
        <w:tc>
          <w:tcPr>
            <w:tcW w:w="3720" w:type="dxa"/>
          </w:tcPr>
          <w:p w14:paraId="4415AB66" w14:textId="77777777" w:rsidR="005E706A" w:rsidRDefault="005E706A">
            <w:pPr>
              <w:pStyle w:val="EndnotesAbbrev"/>
            </w:pPr>
            <w:r>
              <w:t xml:space="preserve">disallowed = disallowed by the Legislative </w:t>
            </w:r>
          </w:p>
        </w:tc>
        <w:tc>
          <w:tcPr>
            <w:tcW w:w="3652" w:type="dxa"/>
          </w:tcPr>
          <w:p w14:paraId="0E5D37A2" w14:textId="77777777" w:rsidR="005E706A" w:rsidRDefault="005E706A" w:rsidP="00C5468C">
            <w:pPr>
              <w:pStyle w:val="EndnotesAbbrev"/>
            </w:pPr>
            <w:r>
              <w:t>r = rule/subrule</w:t>
            </w:r>
          </w:p>
        </w:tc>
      </w:tr>
      <w:tr w:rsidR="005E706A" w14:paraId="7B06FC19" w14:textId="77777777" w:rsidTr="00C5468C">
        <w:tc>
          <w:tcPr>
            <w:tcW w:w="3720" w:type="dxa"/>
          </w:tcPr>
          <w:p w14:paraId="15DFAFA8" w14:textId="77777777" w:rsidR="005E706A" w:rsidRDefault="005E706A">
            <w:pPr>
              <w:pStyle w:val="EndnotesAbbrev"/>
              <w:ind w:left="972"/>
            </w:pPr>
            <w:r>
              <w:t>Assembly</w:t>
            </w:r>
          </w:p>
        </w:tc>
        <w:tc>
          <w:tcPr>
            <w:tcW w:w="3652" w:type="dxa"/>
          </w:tcPr>
          <w:p w14:paraId="4162814B" w14:textId="77777777" w:rsidR="005E706A" w:rsidRDefault="005E706A" w:rsidP="00C5468C">
            <w:pPr>
              <w:pStyle w:val="EndnotesAbbrev"/>
            </w:pPr>
            <w:r>
              <w:t>reloc = relocated</w:t>
            </w:r>
          </w:p>
        </w:tc>
      </w:tr>
      <w:tr w:rsidR="005E706A" w14:paraId="430B9599" w14:textId="77777777" w:rsidTr="00C5468C">
        <w:tc>
          <w:tcPr>
            <w:tcW w:w="3720" w:type="dxa"/>
          </w:tcPr>
          <w:p w14:paraId="560253D3" w14:textId="77777777" w:rsidR="005E706A" w:rsidRDefault="005E706A">
            <w:pPr>
              <w:pStyle w:val="EndnotesAbbrev"/>
            </w:pPr>
            <w:r>
              <w:t>div = division</w:t>
            </w:r>
          </w:p>
        </w:tc>
        <w:tc>
          <w:tcPr>
            <w:tcW w:w="3652" w:type="dxa"/>
          </w:tcPr>
          <w:p w14:paraId="3256B286" w14:textId="77777777" w:rsidR="005E706A" w:rsidRDefault="005E706A" w:rsidP="00C5468C">
            <w:pPr>
              <w:pStyle w:val="EndnotesAbbrev"/>
            </w:pPr>
            <w:r>
              <w:t>renum = renumbered</w:t>
            </w:r>
          </w:p>
        </w:tc>
      </w:tr>
      <w:tr w:rsidR="005E706A" w14:paraId="258DE64B" w14:textId="77777777" w:rsidTr="00C5468C">
        <w:tc>
          <w:tcPr>
            <w:tcW w:w="3720" w:type="dxa"/>
          </w:tcPr>
          <w:p w14:paraId="2E76DD09" w14:textId="77777777" w:rsidR="005E706A" w:rsidRDefault="005E706A">
            <w:pPr>
              <w:pStyle w:val="EndnotesAbbrev"/>
            </w:pPr>
            <w:r>
              <w:t>exp = expires/expired</w:t>
            </w:r>
          </w:p>
        </w:tc>
        <w:tc>
          <w:tcPr>
            <w:tcW w:w="3652" w:type="dxa"/>
          </w:tcPr>
          <w:p w14:paraId="210A5C91" w14:textId="77777777" w:rsidR="005E706A" w:rsidRDefault="005E706A" w:rsidP="00C5468C">
            <w:pPr>
              <w:pStyle w:val="EndnotesAbbrev"/>
            </w:pPr>
            <w:r>
              <w:t>R[X] = Republication No</w:t>
            </w:r>
          </w:p>
        </w:tc>
      </w:tr>
      <w:tr w:rsidR="005E706A" w14:paraId="1CD0B736" w14:textId="77777777" w:rsidTr="00C5468C">
        <w:tc>
          <w:tcPr>
            <w:tcW w:w="3720" w:type="dxa"/>
          </w:tcPr>
          <w:p w14:paraId="4FC886E3" w14:textId="77777777" w:rsidR="005E706A" w:rsidRDefault="005E706A">
            <w:pPr>
              <w:pStyle w:val="EndnotesAbbrev"/>
            </w:pPr>
            <w:r>
              <w:t>Gaz = gazette</w:t>
            </w:r>
          </w:p>
        </w:tc>
        <w:tc>
          <w:tcPr>
            <w:tcW w:w="3652" w:type="dxa"/>
          </w:tcPr>
          <w:p w14:paraId="5AEBA2C8" w14:textId="77777777" w:rsidR="005E706A" w:rsidRDefault="005E706A" w:rsidP="00C5468C">
            <w:pPr>
              <w:pStyle w:val="EndnotesAbbrev"/>
            </w:pPr>
            <w:r>
              <w:t>RI = reissue</w:t>
            </w:r>
          </w:p>
        </w:tc>
      </w:tr>
      <w:tr w:rsidR="005E706A" w14:paraId="65519F13" w14:textId="77777777" w:rsidTr="00C5468C">
        <w:tc>
          <w:tcPr>
            <w:tcW w:w="3720" w:type="dxa"/>
          </w:tcPr>
          <w:p w14:paraId="0E116351" w14:textId="77777777" w:rsidR="005E706A" w:rsidRDefault="005E706A">
            <w:pPr>
              <w:pStyle w:val="EndnotesAbbrev"/>
            </w:pPr>
            <w:r>
              <w:t>hdg = heading</w:t>
            </w:r>
          </w:p>
        </w:tc>
        <w:tc>
          <w:tcPr>
            <w:tcW w:w="3652" w:type="dxa"/>
          </w:tcPr>
          <w:p w14:paraId="4C1BE5F4" w14:textId="77777777" w:rsidR="005E706A" w:rsidRDefault="005E706A" w:rsidP="00C5468C">
            <w:pPr>
              <w:pStyle w:val="EndnotesAbbrev"/>
            </w:pPr>
            <w:r>
              <w:t>s = section/subsection</w:t>
            </w:r>
          </w:p>
        </w:tc>
      </w:tr>
      <w:tr w:rsidR="005E706A" w14:paraId="1AED66BD" w14:textId="77777777" w:rsidTr="00C5468C">
        <w:tc>
          <w:tcPr>
            <w:tcW w:w="3720" w:type="dxa"/>
          </w:tcPr>
          <w:p w14:paraId="07508927" w14:textId="77777777" w:rsidR="005E706A" w:rsidRDefault="005E706A">
            <w:pPr>
              <w:pStyle w:val="EndnotesAbbrev"/>
            </w:pPr>
            <w:r>
              <w:t>IA = Interpretation Act 1967</w:t>
            </w:r>
          </w:p>
        </w:tc>
        <w:tc>
          <w:tcPr>
            <w:tcW w:w="3652" w:type="dxa"/>
          </w:tcPr>
          <w:p w14:paraId="37AA4A33" w14:textId="77777777" w:rsidR="005E706A" w:rsidRDefault="005E706A" w:rsidP="00C5468C">
            <w:pPr>
              <w:pStyle w:val="EndnotesAbbrev"/>
            </w:pPr>
            <w:r>
              <w:t>sch = schedule</w:t>
            </w:r>
          </w:p>
        </w:tc>
      </w:tr>
      <w:tr w:rsidR="005E706A" w14:paraId="3DEA2EAC" w14:textId="77777777" w:rsidTr="00C5468C">
        <w:tc>
          <w:tcPr>
            <w:tcW w:w="3720" w:type="dxa"/>
          </w:tcPr>
          <w:p w14:paraId="208B1CD4" w14:textId="77777777" w:rsidR="005E706A" w:rsidRDefault="005E706A">
            <w:pPr>
              <w:pStyle w:val="EndnotesAbbrev"/>
            </w:pPr>
            <w:r>
              <w:t>ins = inserted/added</w:t>
            </w:r>
          </w:p>
        </w:tc>
        <w:tc>
          <w:tcPr>
            <w:tcW w:w="3652" w:type="dxa"/>
          </w:tcPr>
          <w:p w14:paraId="13DDC563" w14:textId="77777777" w:rsidR="005E706A" w:rsidRDefault="005E706A" w:rsidP="00C5468C">
            <w:pPr>
              <w:pStyle w:val="EndnotesAbbrev"/>
            </w:pPr>
            <w:r>
              <w:t>sdiv = subdivision</w:t>
            </w:r>
          </w:p>
        </w:tc>
      </w:tr>
      <w:tr w:rsidR="005E706A" w14:paraId="02079E8F" w14:textId="77777777" w:rsidTr="00C5468C">
        <w:tc>
          <w:tcPr>
            <w:tcW w:w="3720" w:type="dxa"/>
          </w:tcPr>
          <w:p w14:paraId="5C0D4FCE" w14:textId="77777777" w:rsidR="005E706A" w:rsidRDefault="005E706A">
            <w:pPr>
              <w:pStyle w:val="EndnotesAbbrev"/>
            </w:pPr>
            <w:r>
              <w:t>LA = Legislation Act 2001</w:t>
            </w:r>
          </w:p>
        </w:tc>
        <w:tc>
          <w:tcPr>
            <w:tcW w:w="3652" w:type="dxa"/>
          </w:tcPr>
          <w:p w14:paraId="05BB6B14" w14:textId="77777777" w:rsidR="005E706A" w:rsidRDefault="005E706A" w:rsidP="00C5468C">
            <w:pPr>
              <w:pStyle w:val="EndnotesAbbrev"/>
            </w:pPr>
            <w:r>
              <w:t>SL = Subordinate law</w:t>
            </w:r>
          </w:p>
        </w:tc>
      </w:tr>
      <w:tr w:rsidR="005E706A" w14:paraId="05C32E11" w14:textId="77777777" w:rsidTr="00C5468C">
        <w:tc>
          <w:tcPr>
            <w:tcW w:w="3720" w:type="dxa"/>
          </w:tcPr>
          <w:p w14:paraId="795A8194" w14:textId="77777777" w:rsidR="005E706A" w:rsidRDefault="005E706A">
            <w:pPr>
              <w:pStyle w:val="EndnotesAbbrev"/>
            </w:pPr>
            <w:r>
              <w:t>LR = legislation register</w:t>
            </w:r>
          </w:p>
        </w:tc>
        <w:tc>
          <w:tcPr>
            <w:tcW w:w="3652" w:type="dxa"/>
          </w:tcPr>
          <w:p w14:paraId="2029FC5D" w14:textId="77777777" w:rsidR="005E706A" w:rsidRDefault="005E706A" w:rsidP="00C5468C">
            <w:pPr>
              <w:pStyle w:val="EndnotesAbbrev"/>
            </w:pPr>
            <w:r>
              <w:t>sub = substituted</w:t>
            </w:r>
          </w:p>
        </w:tc>
      </w:tr>
      <w:tr w:rsidR="005E706A" w14:paraId="535D7CAA" w14:textId="77777777" w:rsidTr="00C5468C">
        <w:tc>
          <w:tcPr>
            <w:tcW w:w="3720" w:type="dxa"/>
          </w:tcPr>
          <w:p w14:paraId="2BCAF115" w14:textId="77777777" w:rsidR="005E706A" w:rsidRDefault="005E706A">
            <w:pPr>
              <w:pStyle w:val="EndnotesAbbrev"/>
            </w:pPr>
            <w:r>
              <w:t>LRA = Legislation (Republication) Act 1996</w:t>
            </w:r>
          </w:p>
        </w:tc>
        <w:tc>
          <w:tcPr>
            <w:tcW w:w="3652" w:type="dxa"/>
          </w:tcPr>
          <w:p w14:paraId="238F813B" w14:textId="77777777" w:rsidR="005E706A" w:rsidRDefault="005E706A" w:rsidP="00C5468C">
            <w:pPr>
              <w:pStyle w:val="EndnotesAbbrev"/>
            </w:pPr>
            <w:r w:rsidRPr="00C5468C">
              <w:rPr>
                <w:rStyle w:val="charUnderline"/>
              </w:rPr>
              <w:t>underlining</w:t>
            </w:r>
            <w:r>
              <w:t xml:space="preserve"> = whole or part not commenced</w:t>
            </w:r>
          </w:p>
        </w:tc>
      </w:tr>
      <w:tr w:rsidR="005E706A" w14:paraId="12CC1352" w14:textId="77777777" w:rsidTr="00C5468C">
        <w:tc>
          <w:tcPr>
            <w:tcW w:w="3720" w:type="dxa"/>
          </w:tcPr>
          <w:p w14:paraId="4484637E" w14:textId="77777777" w:rsidR="005E706A" w:rsidRDefault="005E706A">
            <w:pPr>
              <w:pStyle w:val="EndnotesAbbrev"/>
            </w:pPr>
            <w:r>
              <w:t>mod = modified/modification</w:t>
            </w:r>
          </w:p>
        </w:tc>
        <w:tc>
          <w:tcPr>
            <w:tcW w:w="3652" w:type="dxa"/>
          </w:tcPr>
          <w:p w14:paraId="25E9BB88" w14:textId="77777777" w:rsidR="005E706A" w:rsidRDefault="005E706A" w:rsidP="00C5468C">
            <w:pPr>
              <w:pStyle w:val="EndnotesAbbrev"/>
              <w:ind w:left="1073"/>
            </w:pPr>
            <w:r>
              <w:t>or to be expired</w:t>
            </w:r>
          </w:p>
        </w:tc>
      </w:tr>
    </w:tbl>
    <w:p w14:paraId="3A0DEC22" w14:textId="77777777" w:rsidR="005E706A" w:rsidRPr="00BB6F39" w:rsidRDefault="005E706A" w:rsidP="00C5468C"/>
    <w:p w14:paraId="4328A8CC" w14:textId="77777777" w:rsidR="009039CE" w:rsidRPr="002C437F" w:rsidRDefault="009039CE">
      <w:pPr>
        <w:pStyle w:val="Endnote2"/>
      </w:pPr>
      <w:bookmarkStart w:id="150" w:name="_Toc169699619"/>
      <w:r w:rsidRPr="002C437F">
        <w:rPr>
          <w:rStyle w:val="charTableNo"/>
        </w:rPr>
        <w:lastRenderedPageBreak/>
        <w:t>3</w:t>
      </w:r>
      <w:r>
        <w:tab/>
      </w:r>
      <w:r w:rsidRPr="002C437F">
        <w:rPr>
          <w:rStyle w:val="charTableText"/>
        </w:rPr>
        <w:t>Legislation history</w:t>
      </w:r>
      <w:bookmarkEnd w:id="150"/>
    </w:p>
    <w:p w14:paraId="09E068CA" w14:textId="77777777" w:rsidR="009039CE" w:rsidRDefault="009039CE">
      <w:pPr>
        <w:pStyle w:val="NewAct"/>
      </w:pPr>
      <w:r>
        <w:t>Government Procurement Act 2001</w:t>
      </w:r>
      <w:r w:rsidR="00C5468C">
        <w:t xml:space="preserve"> A2001</w:t>
      </w:r>
      <w:r w:rsidR="00C5468C">
        <w:noBreakHyphen/>
        <w:t xml:space="preserve">28 </w:t>
      </w:r>
    </w:p>
    <w:p w14:paraId="0120B639" w14:textId="77777777" w:rsidR="009039CE" w:rsidRDefault="009039CE">
      <w:pPr>
        <w:pStyle w:val="Actdetails"/>
        <w:keepNext/>
      </w:pPr>
      <w:r>
        <w:t>notified 24 May 2001 (</w:t>
      </w:r>
      <w:r w:rsidR="00C5468C" w:rsidRPr="005E773E">
        <w:t>Gaz 2001 No 21</w:t>
      </w:r>
      <w:r>
        <w:t>)</w:t>
      </w:r>
    </w:p>
    <w:p w14:paraId="5EFB5BF5" w14:textId="77777777" w:rsidR="009039CE" w:rsidRDefault="009039CE">
      <w:pPr>
        <w:pStyle w:val="Actdetails"/>
      </w:pPr>
      <w:r>
        <w:t>commenced 24 May 2001 (s 2)</w:t>
      </w:r>
    </w:p>
    <w:p w14:paraId="6C03A922" w14:textId="77777777" w:rsidR="009039CE" w:rsidRDefault="009039CE">
      <w:pPr>
        <w:pStyle w:val="Asamby"/>
      </w:pPr>
      <w:r>
        <w:t>as amended by</w:t>
      </w:r>
    </w:p>
    <w:p w14:paraId="637C6E91" w14:textId="29A9D225" w:rsidR="009039CE" w:rsidRDefault="006F7532">
      <w:pPr>
        <w:pStyle w:val="NewAct"/>
      </w:pPr>
      <w:hyperlink r:id="rId106" w:tooltip="A2002-30" w:history="1">
        <w:r w:rsidR="00C5468C" w:rsidRPr="00C5468C">
          <w:rPr>
            <w:rStyle w:val="charCitHyperlinkAbbrev"/>
          </w:rPr>
          <w:t>Statute Law Amendment Act 2002</w:t>
        </w:r>
      </w:hyperlink>
      <w:r w:rsidR="00C5468C">
        <w:t xml:space="preserve"> A2002</w:t>
      </w:r>
      <w:r w:rsidR="00C5468C">
        <w:noBreakHyphen/>
        <w:t xml:space="preserve">30 </w:t>
      </w:r>
      <w:r w:rsidR="009039CE">
        <w:t>pt 3.33</w:t>
      </w:r>
    </w:p>
    <w:p w14:paraId="37AA9C33" w14:textId="77777777" w:rsidR="009039CE" w:rsidRDefault="009039CE">
      <w:pPr>
        <w:pStyle w:val="Actdetails"/>
        <w:keepNext/>
      </w:pPr>
      <w:r>
        <w:t>notified LR 16 September 2002</w:t>
      </w:r>
    </w:p>
    <w:p w14:paraId="27371D1B" w14:textId="77777777" w:rsidR="009039CE" w:rsidRDefault="009039CE">
      <w:pPr>
        <w:pStyle w:val="Actdetails"/>
        <w:keepNext/>
      </w:pPr>
      <w:r>
        <w:t>s 1, s 2 taken to have commenced 19 May 1997 (LA s 75 (2))</w:t>
      </w:r>
    </w:p>
    <w:p w14:paraId="086460B7" w14:textId="77777777" w:rsidR="009039CE" w:rsidRDefault="009039CE">
      <w:pPr>
        <w:pStyle w:val="Actdetails"/>
      </w:pPr>
      <w:r>
        <w:t>pt 3.33 commenced 17 September 2002</w:t>
      </w:r>
    </w:p>
    <w:p w14:paraId="0DDF0009" w14:textId="7046AD46" w:rsidR="009039CE" w:rsidRDefault="006F7532">
      <w:pPr>
        <w:pStyle w:val="NewAct"/>
      </w:pPr>
      <w:hyperlink r:id="rId107" w:tooltip="A2003-22" w:history="1">
        <w:r w:rsidR="00C5468C" w:rsidRPr="00C5468C">
          <w:rPr>
            <w:rStyle w:val="charCitHyperlinkAbbrev"/>
          </w:rPr>
          <w:t>Government Procurement Amendment Act 2003</w:t>
        </w:r>
      </w:hyperlink>
      <w:r w:rsidR="009039CE">
        <w:t xml:space="preserve"> A2003-22</w:t>
      </w:r>
    </w:p>
    <w:p w14:paraId="3F110B8C" w14:textId="77777777" w:rsidR="00AB663E" w:rsidRDefault="009039CE">
      <w:pPr>
        <w:pStyle w:val="Actdetails"/>
        <w:keepNext/>
      </w:pPr>
      <w:r>
        <w:t>notified LR 19 May 2003</w:t>
      </w:r>
    </w:p>
    <w:p w14:paraId="0BF4CF22" w14:textId="77777777" w:rsidR="009039CE" w:rsidRDefault="009039CE">
      <w:pPr>
        <w:pStyle w:val="Actdetails"/>
        <w:keepNext/>
      </w:pPr>
      <w:r>
        <w:t>s 1, s 2 commenced 19 May 2003 (LA s 75 (1))</w:t>
      </w:r>
    </w:p>
    <w:p w14:paraId="49BAF396" w14:textId="55BD6A41" w:rsidR="009039CE" w:rsidRDefault="009039CE">
      <w:pPr>
        <w:pStyle w:val="Actdetails"/>
      </w:pPr>
      <w:r>
        <w:t xml:space="preserve">remainder commenced 1 July 2003 (s 2 and </w:t>
      </w:r>
      <w:hyperlink r:id="rId108" w:tooltip="CN2003-4" w:history="1">
        <w:r w:rsidR="00C5468C" w:rsidRPr="00C5468C">
          <w:rPr>
            <w:rStyle w:val="charCitHyperlinkAbbrev"/>
          </w:rPr>
          <w:t>CN2003-4</w:t>
        </w:r>
      </w:hyperlink>
      <w:r>
        <w:t>)</w:t>
      </w:r>
    </w:p>
    <w:p w14:paraId="241FB017" w14:textId="0E9447D6" w:rsidR="009039CE" w:rsidRDefault="006F7532">
      <w:pPr>
        <w:pStyle w:val="NewAct"/>
        <w:keepLines/>
      </w:pPr>
      <w:hyperlink r:id="rId109" w:tooltip="A2004-9" w:history="1">
        <w:r w:rsidR="00C5468C" w:rsidRPr="00C5468C">
          <w:rPr>
            <w:rStyle w:val="charCitHyperlinkAbbrev"/>
          </w:rPr>
          <w:t>Annual Reports Legislation Amendment Act 2004</w:t>
        </w:r>
      </w:hyperlink>
      <w:r w:rsidR="009039CE">
        <w:t xml:space="preserve"> A2004-9 sch 1 pt 1.17</w:t>
      </w:r>
    </w:p>
    <w:p w14:paraId="6EB319BA" w14:textId="77777777" w:rsidR="009039CE" w:rsidRDefault="009039CE">
      <w:pPr>
        <w:pStyle w:val="Actdetails"/>
        <w:keepNext/>
        <w:keepLines/>
      </w:pPr>
      <w:r>
        <w:t>notified LR 19 March 2004</w:t>
      </w:r>
    </w:p>
    <w:p w14:paraId="67EED753" w14:textId="77777777" w:rsidR="009039CE" w:rsidRDefault="009039CE">
      <w:pPr>
        <w:pStyle w:val="Actdetails"/>
        <w:keepNext/>
        <w:keepLines/>
      </w:pPr>
      <w:r>
        <w:t>s 1, s 2 commenced 19 March 2004 (LA s 75 (1))</w:t>
      </w:r>
    </w:p>
    <w:p w14:paraId="50C77493" w14:textId="62D35A89" w:rsidR="009039CE" w:rsidRDefault="009039CE">
      <w:pPr>
        <w:pStyle w:val="Actdetails"/>
        <w:keepLines/>
      </w:pPr>
      <w:r>
        <w:t xml:space="preserve">sch 1 pt 1.17 commenced 13 April 2004 (s 2 and see </w:t>
      </w:r>
      <w:hyperlink r:id="rId110" w:tooltip="A2004-8" w:history="1">
        <w:r w:rsidR="00C5468C" w:rsidRPr="00C5468C">
          <w:rPr>
            <w:rStyle w:val="charCitHyperlinkAbbrev"/>
          </w:rPr>
          <w:t>Annual Reports (Government Agencies) Act 2004</w:t>
        </w:r>
      </w:hyperlink>
      <w:r>
        <w:t xml:space="preserve"> A2004-8, s 2 and </w:t>
      </w:r>
      <w:hyperlink r:id="rId111" w:tooltip="CN2004-5" w:history="1">
        <w:r w:rsidR="00C5468C" w:rsidRPr="00C5468C">
          <w:rPr>
            <w:rStyle w:val="charCitHyperlinkAbbrev"/>
          </w:rPr>
          <w:t>CN2004-5</w:t>
        </w:r>
      </w:hyperlink>
      <w:r>
        <w:t>)</w:t>
      </w:r>
    </w:p>
    <w:p w14:paraId="0ED01B0C" w14:textId="35B72F2F" w:rsidR="009039CE" w:rsidRDefault="006F7532">
      <w:pPr>
        <w:pStyle w:val="NewAct"/>
      </w:pPr>
      <w:hyperlink r:id="rId112" w:tooltip="A2004-60" w:history="1">
        <w:r w:rsidR="00C5468C" w:rsidRPr="00C5468C">
          <w:rPr>
            <w:rStyle w:val="charCitHyperlinkAbbrev"/>
          </w:rPr>
          <w:t>Court Procedures (Consequential Amendments) Act 2004</w:t>
        </w:r>
      </w:hyperlink>
      <w:r w:rsidR="009039CE">
        <w:t xml:space="preserve"> A2004-60 sch 1 pt 1.27</w:t>
      </w:r>
    </w:p>
    <w:p w14:paraId="60AA678F" w14:textId="77777777" w:rsidR="00AB663E" w:rsidRDefault="009039CE">
      <w:pPr>
        <w:pStyle w:val="Actdetails"/>
        <w:keepNext/>
      </w:pPr>
      <w:r>
        <w:t>notified LR 2 September 2004</w:t>
      </w:r>
    </w:p>
    <w:p w14:paraId="0453CEBE" w14:textId="77777777" w:rsidR="009039CE" w:rsidRDefault="009039CE">
      <w:pPr>
        <w:pStyle w:val="Actdetails"/>
        <w:keepNext/>
      </w:pPr>
      <w:r>
        <w:t>s 1, s 2 commenced 2 September 2004 (LA s 75 (1))</w:t>
      </w:r>
    </w:p>
    <w:p w14:paraId="1E2EF0D2" w14:textId="46F6DFED" w:rsidR="009039CE" w:rsidRDefault="009039CE">
      <w:pPr>
        <w:pStyle w:val="Actdetails"/>
      </w:pPr>
      <w:r>
        <w:t xml:space="preserve">sch 1 pt 1.27 commenced 10 January 2005 (s 2 and see </w:t>
      </w:r>
      <w:hyperlink r:id="rId113" w:tooltip="A2004-59" w:history="1">
        <w:r w:rsidR="00C5468C" w:rsidRPr="00C5468C">
          <w:rPr>
            <w:rStyle w:val="charCitHyperlinkAbbrev"/>
          </w:rPr>
          <w:t>Court Procedures Act 2004</w:t>
        </w:r>
      </w:hyperlink>
      <w:r>
        <w:t xml:space="preserve"> A2004-59, s 2 and </w:t>
      </w:r>
      <w:hyperlink r:id="rId114" w:tooltip="CN2004-29" w:history="1">
        <w:r w:rsidR="00C5468C" w:rsidRPr="00C5468C">
          <w:rPr>
            <w:rStyle w:val="charCitHyperlinkAbbrev"/>
          </w:rPr>
          <w:t>CN2004-29</w:t>
        </w:r>
      </w:hyperlink>
      <w:r>
        <w:t>)</w:t>
      </w:r>
    </w:p>
    <w:p w14:paraId="09D958B2" w14:textId="059E2223" w:rsidR="009039CE" w:rsidRDefault="006F7532">
      <w:pPr>
        <w:pStyle w:val="NewAct"/>
      </w:pPr>
      <w:hyperlink r:id="rId115" w:tooltip="A2005-1" w:history="1">
        <w:r w:rsidR="00C5468C" w:rsidRPr="00C5468C">
          <w:rPr>
            <w:rStyle w:val="charCitHyperlinkAbbrev"/>
          </w:rPr>
          <w:t>Government Procurement Amendment Act 2005</w:t>
        </w:r>
      </w:hyperlink>
      <w:r w:rsidR="009039CE">
        <w:t xml:space="preserve"> A2005-1</w:t>
      </w:r>
    </w:p>
    <w:p w14:paraId="722C652D" w14:textId="77777777" w:rsidR="009039CE" w:rsidRDefault="009039CE">
      <w:pPr>
        <w:pStyle w:val="Actdetails"/>
        <w:keepNext/>
      </w:pPr>
      <w:r>
        <w:t>notified LR 22 February 2005</w:t>
      </w:r>
    </w:p>
    <w:p w14:paraId="2C325840" w14:textId="77777777" w:rsidR="009039CE" w:rsidRDefault="009039CE">
      <w:pPr>
        <w:pStyle w:val="Actdetails"/>
        <w:keepNext/>
      </w:pPr>
      <w:r>
        <w:t>s 1, s 2 commenced 22 February 2005 (LA s 75 (1))</w:t>
      </w:r>
    </w:p>
    <w:p w14:paraId="22704E1E" w14:textId="77777777" w:rsidR="009039CE" w:rsidRDefault="009039CE">
      <w:pPr>
        <w:pStyle w:val="Actdetails"/>
      </w:pPr>
      <w:r>
        <w:t>remainder commenced 23 February 2005 (s 2)</w:t>
      </w:r>
    </w:p>
    <w:p w14:paraId="49719796" w14:textId="2317EAD5" w:rsidR="009039CE" w:rsidRDefault="006F7532">
      <w:pPr>
        <w:pStyle w:val="NewAct"/>
      </w:pPr>
      <w:hyperlink r:id="rId116" w:tooltip="A2007-11" w:history="1">
        <w:r w:rsidR="00C5468C" w:rsidRPr="00C5468C">
          <w:rPr>
            <w:rStyle w:val="charCitHyperlinkAbbrev"/>
          </w:rPr>
          <w:t>Government Procurement Amendment Act 2007</w:t>
        </w:r>
      </w:hyperlink>
      <w:r w:rsidR="009039CE">
        <w:t xml:space="preserve"> A2007-11</w:t>
      </w:r>
    </w:p>
    <w:p w14:paraId="25D1224C" w14:textId="77777777" w:rsidR="009039CE" w:rsidRDefault="009039CE">
      <w:pPr>
        <w:pStyle w:val="Actdetails"/>
        <w:keepNext/>
      </w:pPr>
      <w:r>
        <w:t>notified LR 13 June 2007</w:t>
      </w:r>
    </w:p>
    <w:p w14:paraId="631D780D" w14:textId="77777777" w:rsidR="009039CE" w:rsidRDefault="009039CE">
      <w:pPr>
        <w:pStyle w:val="Actdetails"/>
        <w:keepNext/>
      </w:pPr>
      <w:r>
        <w:t>s 1, s 2 commenced 13 June 2007 (LA s 75 (1))</w:t>
      </w:r>
    </w:p>
    <w:p w14:paraId="7C937EA2" w14:textId="6A508A53" w:rsidR="009039CE" w:rsidRDefault="009039CE">
      <w:pPr>
        <w:pStyle w:val="Actdetails"/>
      </w:pPr>
      <w:r>
        <w:t xml:space="preserve">remainder commenced 1 October 2007 (s 2 and </w:t>
      </w:r>
      <w:hyperlink r:id="rId117" w:tooltip="CN2007-14" w:history="1">
        <w:r w:rsidR="00C5468C" w:rsidRPr="00C5468C">
          <w:rPr>
            <w:rStyle w:val="charCitHyperlinkAbbrev"/>
          </w:rPr>
          <w:t>CN2007-14</w:t>
        </w:r>
      </w:hyperlink>
      <w:r>
        <w:t>)</w:t>
      </w:r>
    </w:p>
    <w:p w14:paraId="416E0CFB" w14:textId="1D7E5119" w:rsidR="009039CE" w:rsidRDefault="006F7532">
      <w:pPr>
        <w:pStyle w:val="NewAct"/>
      </w:pPr>
      <w:hyperlink r:id="rId118" w:tooltip="A2008-28" w:history="1">
        <w:r w:rsidR="00C5468C" w:rsidRPr="00C5468C">
          <w:rPr>
            <w:rStyle w:val="charCitHyperlinkAbbrev"/>
          </w:rPr>
          <w:t>Statute Law Amendment Act 2008</w:t>
        </w:r>
      </w:hyperlink>
      <w:r w:rsidR="009039CE">
        <w:t xml:space="preserve"> A2008-28 sch 1 pt 1.3</w:t>
      </w:r>
    </w:p>
    <w:p w14:paraId="35F4C40A" w14:textId="77777777" w:rsidR="009039CE" w:rsidRDefault="009039CE">
      <w:pPr>
        <w:pStyle w:val="Actdetails"/>
        <w:keepNext/>
      </w:pPr>
      <w:r>
        <w:t>notified LR 12 August 2008</w:t>
      </w:r>
    </w:p>
    <w:p w14:paraId="0A1178B8" w14:textId="77777777" w:rsidR="009039CE" w:rsidRDefault="009039CE">
      <w:pPr>
        <w:pStyle w:val="Actdetails"/>
        <w:keepNext/>
      </w:pPr>
      <w:r>
        <w:t>s 1, s 2 commenced 12 August 2008 (LA s 75 (1))</w:t>
      </w:r>
    </w:p>
    <w:p w14:paraId="5B50F073" w14:textId="77777777" w:rsidR="009039CE" w:rsidRDefault="009039CE">
      <w:pPr>
        <w:pStyle w:val="Actdetails"/>
      </w:pPr>
      <w:r>
        <w:t>sch 1 pt 1.3 commenced 26 August 2008 (s 2)</w:t>
      </w:r>
    </w:p>
    <w:p w14:paraId="4B25622A" w14:textId="3B66B296" w:rsidR="009039CE" w:rsidRPr="00574BD0" w:rsidRDefault="006F7532" w:rsidP="009039CE">
      <w:pPr>
        <w:pStyle w:val="NewAct"/>
      </w:pPr>
      <w:hyperlink r:id="rId119" w:tooltip="A2009-49" w:history="1">
        <w:r w:rsidR="00C5468C" w:rsidRPr="00C5468C">
          <w:rPr>
            <w:rStyle w:val="charCitHyperlinkAbbrev"/>
          </w:rPr>
          <w:t>Statute Law Amendment Act 2009 (No 2)</w:t>
        </w:r>
      </w:hyperlink>
      <w:r w:rsidR="009039CE" w:rsidRPr="00574BD0">
        <w:t> A2009-</w:t>
      </w:r>
      <w:r w:rsidR="009039CE">
        <w:t>49 sch 3 pt 3</w:t>
      </w:r>
      <w:r w:rsidR="009039CE" w:rsidRPr="00574BD0">
        <w:t>.</w:t>
      </w:r>
      <w:r w:rsidR="009039CE">
        <w:t>34</w:t>
      </w:r>
    </w:p>
    <w:p w14:paraId="7433BECB" w14:textId="77777777" w:rsidR="009039CE" w:rsidRPr="00DB3D5E" w:rsidRDefault="009039CE" w:rsidP="009039CE">
      <w:pPr>
        <w:pStyle w:val="Actdetails"/>
        <w:keepNext/>
      </w:pPr>
      <w:r>
        <w:t>notified LR 26</w:t>
      </w:r>
      <w:r w:rsidRPr="00DB3D5E">
        <w:t xml:space="preserve"> </w:t>
      </w:r>
      <w:r>
        <w:t>November</w:t>
      </w:r>
      <w:r w:rsidRPr="00DB3D5E">
        <w:t xml:space="preserve"> 2009</w:t>
      </w:r>
    </w:p>
    <w:p w14:paraId="002B7447" w14:textId="77777777" w:rsidR="009039CE" w:rsidRDefault="009039CE" w:rsidP="009039CE">
      <w:pPr>
        <w:pStyle w:val="Actdetails"/>
        <w:keepNext/>
      </w:pPr>
      <w:r>
        <w:t>s 1, s 2 commenced 26 November 2009 (LA s 75 (1))</w:t>
      </w:r>
    </w:p>
    <w:p w14:paraId="1E186518" w14:textId="77777777" w:rsidR="009039CE" w:rsidRPr="00BF40E8" w:rsidRDefault="009039CE" w:rsidP="00967444">
      <w:pPr>
        <w:pStyle w:val="Actdetails"/>
      </w:pPr>
      <w:r>
        <w:t>sch 3 pt 3.34 commenced 17</w:t>
      </w:r>
      <w:r w:rsidRPr="00BF40E8">
        <w:t xml:space="preserve"> </w:t>
      </w:r>
      <w:r>
        <w:t>December 2009 (s 2)</w:t>
      </w:r>
    </w:p>
    <w:p w14:paraId="28EAFE06" w14:textId="768A2A88" w:rsidR="001011FD" w:rsidRDefault="006F7532" w:rsidP="001011FD">
      <w:pPr>
        <w:pStyle w:val="NewAct"/>
      </w:pPr>
      <w:hyperlink r:id="rId120" w:tooltip="A2010-54" w:history="1">
        <w:r w:rsidR="0017035E" w:rsidRPr="0017035E">
          <w:rPr>
            <w:rStyle w:val="charCitHyperlinkAbbrev"/>
          </w:rPr>
          <w:t>Fair Trading (Australian Consumer Law) Amendment Act 2010</w:t>
        </w:r>
      </w:hyperlink>
      <w:r w:rsidR="0017035E">
        <w:t xml:space="preserve"> </w:t>
      </w:r>
      <w:r w:rsidR="001011FD">
        <w:t>A2010</w:t>
      </w:r>
      <w:r w:rsidR="0017035E">
        <w:noBreakHyphen/>
      </w:r>
      <w:r w:rsidR="001011FD">
        <w:t>54 sch 3 pt 3.10</w:t>
      </w:r>
    </w:p>
    <w:p w14:paraId="5A1FE5CC" w14:textId="77777777" w:rsidR="001011FD" w:rsidRDefault="001011FD" w:rsidP="001011FD">
      <w:pPr>
        <w:pStyle w:val="Actdetails"/>
      </w:pPr>
      <w:r>
        <w:t>notified LR 16 December 2010</w:t>
      </w:r>
    </w:p>
    <w:p w14:paraId="14BFB71A" w14:textId="77777777" w:rsidR="001011FD" w:rsidRDefault="001011FD" w:rsidP="001011FD">
      <w:pPr>
        <w:pStyle w:val="Actdetails"/>
      </w:pPr>
      <w:r>
        <w:t>s 1, s 2 commenced 16 December 2010 (LA s 75 (1))</w:t>
      </w:r>
    </w:p>
    <w:p w14:paraId="19E01AD1" w14:textId="77777777" w:rsidR="001011FD" w:rsidRPr="00CB0D40" w:rsidRDefault="001011FD" w:rsidP="001011FD">
      <w:pPr>
        <w:pStyle w:val="Actdetails"/>
        <w:keepNext/>
      </w:pPr>
      <w:r>
        <w:t>sch 3 pt 3.10</w:t>
      </w:r>
      <w:r w:rsidRPr="00CB0D40">
        <w:t xml:space="preserve"> commenced </w:t>
      </w:r>
      <w:r>
        <w:t>1 January 2011 (s 2 (1</w:t>
      </w:r>
      <w:r w:rsidRPr="00CB0D40">
        <w:t>)</w:t>
      </w:r>
      <w:r>
        <w:t>)</w:t>
      </w:r>
    </w:p>
    <w:p w14:paraId="45718A82" w14:textId="559758DD" w:rsidR="002C75B5" w:rsidRDefault="006F7532" w:rsidP="002C75B5">
      <w:pPr>
        <w:pStyle w:val="NewAct"/>
      </w:pPr>
      <w:hyperlink r:id="rId121" w:tooltip="A2011-22" w:history="1">
        <w:r w:rsidR="00C5468C" w:rsidRPr="00C5468C">
          <w:rPr>
            <w:rStyle w:val="charCitHyperlinkAbbrev"/>
          </w:rPr>
          <w:t>Administrative (One ACT Public Service Miscellaneous Amendments) Act 2011</w:t>
        </w:r>
      </w:hyperlink>
      <w:r w:rsidR="002C75B5">
        <w:t xml:space="preserve"> A2011-22 sch 1 pt 1.73</w:t>
      </w:r>
    </w:p>
    <w:p w14:paraId="2FDB7B1D" w14:textId="77777777" w:rsidR="002C75B5" w:rsidRDefault="002C75B5" w:rsidP="002C75B5">
      <w:pPr>
        <w:pStyle w:val="Actdetails"/>
        <w:keepNext/>
      </w:pPr>
      <w:r>
        <w:t>notified LR 30 June 2011</w:t>
      </w:r>
    </w:p>
    <w:p w14:paraId="120ED1DE" w14:textId="77777777" w:rsidR="002C75B5" w:rsidRDefault="002C75B5" w:rsidP="002C75B5">
      <w:pPr>
        <w:pStyle w:val="Actdetails"/>
        <w:keepNext/>
      </w:pPr>
      <w:r>
        <w:t>s 1, s 2 commenced 30 June 2011 (LA s 75 (1))</w:t>
      </w:r>
    </w:p>
    <w:p w14:paraId="5D95EC51" w14:textId="77777777" w:rsidR="002C75B5" w:rsidRDefault="002C75B5" w:rsidP="002C75B5">
      <w:pPr>
        <w:pStyle w:val="Actdetails"/>
      </w:pPr>
      <w:r>
        <w:t>sch 1 pt 1.73</w:t>
      </w:r>
      <w:r w:rsidRPr="00CB0D40">
        <w:t xml:space="preserve"> commenced </w:t>
      </w:r>
      <w:r>
        <w:t>1 July 2011 (s 2 (1</w:t>
      </w:r>
      <w:r w:rsidRPr="00CB0D40">
        <w:t>)</w:t>
      </w:r>
      <w:r>
        <w:t>)</w:t>
      </w:r>
    </w:p>
    <w:p w14:paraId="5B97C1E1" w14:textId="67CAD17D" w:rsidR="00A73D4E" w:rsidRDefault="006F7532" w:rsidP="00A73D4E">
      <w:pPr>
        <w:pStyle w:val="NewAct"/>
      </w:pPr>
      <w:hyperlink r:id="rId122" w:tooltip="A2012-11" w:history="1">
        <w:r w:rsidR="00C5468C" w:rsidRPr="00C5468C">
          <w:rPr>
            <w:rStyle w:val="charCitHyperlinkAbbrev"/>
          </w:rPr>
          <w:t>Government Procurement Amendment Act 2012</w:t>
        </w:r>
      </w:hyperlink>
      <w:r w:rsidR="00A73D4E">
        <w:t xml:space="preserve"> A2012-11</w:t>
      </w:r>
    </w:p>
    <w:p w14:paraId="67F5C880" w14:textId="77777777" w:rsidR="00A73D4E" w:rsidRDefault="00A73D4E" w:rsidP="00A73D4E">
      <w:pPr>
        <w:pStyle w:val="Actdetails"/>
      </w:pPr>
      <w:r>
        <w:t>notified LR 4 April 2012</w:t>
      </w:r>
    </w:p>
    <w:p w14:paraId="5B19C8B0" w14:textId="77777777" w:rsidR="00A73D4E" w:rsidRDefault="00A73D4E" w:rsidP="00A73D4E">
      <w:pPr>
        <w:pStyle w:val="Actdetails"/>
      </w:pPr>
      <w:r>
        <w:t>s 1, s 2 commenced 4 April 2012 (LA s 75 (1))</w:t>
      </w:r>
    </w:p>
    <w:p w14:paraId="07350140" w14:textId="77777777" w:rsidR="00A73D4E" w:rsidRDefault="00A73D4E" w:rsidP="00A73D4E">
      <w:pPr>
        <w:pStyle w:val="Actdetails"/>
      </w:pPr>
      <w:r>
        <w:t>remainder commenced 5 April 2012 (s 2)</w:t>
      </w:r>
    </w:p>
    <w:p w14:paraId="177DAAA7" w14:textId="545A47D2" w:rsidR="00BD0D87" w:rsidRDefault="006F7532" w:rsidP="00BD0D87">
      <w:pPr>
        <w:pStyle w:val="NewAct"/>
      </w:pPr>
      <w:hyperlink r:id="rId123" w:anchor="history" w:tooltip="A2012-26" w:history="1">
        <w:r w:rsidR="00C5468C" w:rsidRPr="00C5468C">
          <w:rPr>
            <w:rStyle w:val="charCitHyperlinkAbbrev"/>
          </w:rPr>
          <w:t>Legislative Assembly (Office of the Legislative Assembly) Act 2012</w:t>
        </w:r>
      </w:hyperlink>
      <w:r w:rsidR="00BD0D87">
        <w:t xml:space="preserve"> A2012-26 sch 1 pt 1.4</w:t>
      </w:r>
    </w:p>
    <w:p w14:paraId="4B087733" w14:textId="77777777" w:rsidR="00BD0D87" w:rsidRDefault="00BD0D87" w:rsidP="00BD0D87">
      <w:pPr>
        <w:pStyle w:val="Actdetails"/>
        <w:keepNext/>
      </w:pPr>
      <w:r>
        <w:t>notified LR 24 May 2012</w:t>
      </w:r>
    </w:p>
    <w:p w14:paraId="1ED1B1A7" w14:textId="77777777" w:rsidR="00BD0D87" w:rsidRDefault="00BD0D87" w:rsidP="00BD0D87">
      <w:pPr>
        <w:pStyle w:val="Actdetails"/>
        <w:keepNext/>
      </w:pPr>
      <w:r>
        <w:t>s 1, s 2 commenced 24 May 2012 (LA s 75 (1))</w:t>
      </w:r>
    </w:p>
    <w:p w14:paraId="6D990A23" w14:textId="77777777" w:rsidR="00BD0D87" w:rsidRPr="00CB0D40" w:rsidRDefault="00BD0D87" w:rsidP="00BD0D87">
      <w:pPr>
        <w:pStyle w:val="Actdetails"/>
      </w:pPr>
      <w:r>
        <w:t>sch 1 pt 1.4</w:t>
      </w:r>
      <w:r w:rsidRPr="00CB0D40">
        <w:t xml:space="preserve"> commenced </w:t>
      </w:r>
      <w:r>
        <w:t>1 July 2012 (s 2)</w:t>
      </w:r>
    </w:p>
    <w:p w14:paraId="2326E2F1" w14:textId="680ED362" w:rsidR="00124686" w:rsidRDefault="006F7532" w:rsidP="00124686">
      <w:pPr>
        <w:pStyle w:val="NewAct"/>
      </w:pPr>
      <w:hyperlink r:id="rId124" w:tooltip="A2013-41" w:history="1">
        <w:r w:rsidR="00124686" w:rsidRPr="00124686">
          <w:rPr>
            <w:rStyle w:val="charCitHyperlinkAbbrev"/>
          </w:rPr>
          <w:t>Officers of the Assembly Legislation Amendment Act 2013</w:t>
        </w:r>
      </w:hyperlink>
      <w:r w:rsidR="00124686">
        <w:t xml:space="preserve"> A2013-41 sch 1 pt 1.3</w:t>
      </w:r>
    </w:p>
    <w:p w14:paraId="25DD05B4" w14:textId="77777777" w:rsidR="00124686" w:rsidRDefault="00124686" w:rsidP="00124686">
      <w:pPr>
        <w:pStyle w:val="Actdetails"/>
        <w:spacing w:before="0"/>
      </w:pPr>
      <w:r>
        <w:t>notified LR 7 November 2013</w:t>
      </w:r>
    </w:p>
    <w:p w14:paraId="2B308F2D" w14:textId="77777777" w:rsidR="00124686" w:rsidRDefault="00124686" w:rsidP="00124686">
      <w:pPr>
        <w:pStyle w:val="Actdetails"/>
        <w:spacing w:before="0"/>
      </w:pPr>
      <w:r>
        <w:t>s 1, s 2 commenced 7 November 2013 (LA s 75 (1))</w:t>
      </w:r>
    </w:p>
    <w:p w14:paraId="00F18173" w14:textId="77777777" w:rsidR="00124686" w:rsidRDefault="00124686" w:rsidP="00124686">
      <w:pPr>
        <w:pStyle w:val="Actdetails"/>
        <w:spacing w:before="0"/>
      </w:pPr>
      <w:r w:rsidRPr="00124686">
        <w:t>sch 1 pt 1.3 commenced 1 July 2014 (s 2)</w:t>
      </w:r>
    </w:p>
    <w:p w14:paraId="4BFFD2EC" w14:textId="202C4AB4" w:rsidR="00A93C1C" w:rsidRDefault="006F7532" w:rsidP="00A93C1C">
      <w:pPr>
        <w:pStyle w:val="NewAct"/>
      </w:pPr>
      <w:hyperlink r:id="rId125" w:tooltip="A2014-44" w:history="1">
        <w:r w:rsidR="00A93C1C">
          <w:rPr>
            <w:rStyle w:val="charCitHyperlinkAbbrev"/>
          </w:rPr>
          <w:t>Statute Law Amendment Act 2014 (No 2)</w:t>
        </w:r>
      </w:hyperlink>
      <w:r w:rsidR="00A93C1C">
        <w:t xml:space="preserve"> A2014</w:t>
      </w:r>
      <w:r w:rsidR="00A93C1C">
        <w:noBreakHyphen/>
        <w:t>44 sch 3 pt 3.5</w:t>
      </w:r>
    </w:p>
    <w:p w14:paraId="304B7FC7" w14:textId="77777777" w:rsidR="00A93C1C" w:rsidRDefault="00A93C1C" w:rsidP="00A93C1C">
      <w:pPr>
        <w:pStyle w:val="Actdetails"/>
        <w:keepNext/>
      </w:pPr>
      <w:r>
        <w:t>notified LR 5 November 2014</w:t>
      </w:r>
    </w:p>
    <w:p w14:paraId="5B71C4A4" w14:textId="77777777" w:rsidR="00A93C1C" w:rsidRDefault="00A93C1C" w:rsidP="00A93C1C">
      <w:pPr>
        <w:pStyle w:val="Actdetails"/>
        <w:keepNext/>
      </w:pPr>
      <w:r>
        <w:t>s 1, s 2 commenced 5 November 2014 (LA s 75 (1))</w:t>
      </w:r>
    </w:p>
    <w:p w14:paraId="3691AF21" w14:textId="77777777" w:rsidR="00A93C1C" w:rsidRPr="00AE7C72" w:rsidRDefault="00A93C1C" w:rsidP="00A93C1C">
      <w:pPr>
        <w:pStyle w:val="Actdetails"/>
      </w:pPr>
      <w:r>
        <w:t xml:space="preserve">sch 3 pt 3.5 </w:t>
      </w:r>
      <w:r w:rsidRPr="00AE7C72">
        <w:t xml:space="preserve">commenced </w:t>
      </w:r>
      <w:r>
        <w:t>19 November 2014</w:t>
      </w:r>
      <w:r w:rsidRPr="00AE7C72">
        <w:t xml:space="preserve"> (</w:t>
      </w:r>
      <w:r>
        <w:t>s 2)</w:t>
      </w:r>
    </w:p>
    <w:p w14:paraId="0DF85FE1" w14:textId="09DD916D" w:rsidR="00CB07C2" w:rsidRDefault="006F7532" w:rsidP="00CB07C2">
      <w:pPr>
        <w:pStyle w:val="NewAct"/>
      </w:pPr>
      <w:hyperlink r:id="rId126" w:tooltip="A2014-49" w:history="1">
        <w:r w:rsidR="00CB07C2">
          <w:rPr>
            <w:rStyle w:val="charCitHyperlinkAbbrev"/>
          </w:rPr>
          <w:t>Justice and Community Safety Legislation Amendment Act 2014 (No 2)</w:t>
        </w:r>
      </w:hyperlink>
      <w:r w:rsidR="00CB07C2">
        <w:t xml:space="preserve"> A2014</w:t>
      </w:r>
      <w:r w:rsidR="00CB07C2">
        <w:noBreakHyphen/>
        <w:t>49 sch 1 pt 1.7</w:t>
      </w:r>
    </w:p>
    <w:p w14:paraId="0C82FAE1" w14:textId="77777777" w:rsidR="00CB07C2" w:rsidRDefault="00CB07C2" w:rsidP="00CB07C2">
      <w:pPr>
        <w:pStyle w:val="Actdetails"/>
        <w:keepNext/>
      </w:pPr>
      <w:r>
        <w:t>notified LR 10 November 2014</w:t>
      </w:r>
    </w:p>
    <w:p w14:paraId="17DF4FCD" w14:textId="77777777" w:rsidR="00CB07C2" w:rsidRDefault="00CB07C2" w:rsidP="00CB07C2">
      <w:pPr>
        <w:pStyle w:val="Actdetails"/>
        <w:keepNext/>
      </w:pPr>
      <w:r>
        <w:t>s 1, s 2 commenced 10 November 2014 (LA s 75 (1))</w:t>
      </w:r>
    </w:p>
    <w:p w14:paraId="6D051894" w14:textId="77777777" w:rsidR="00CB07C2" w:rsidRPr="00AE7C72" w:rsidRDefault="00CB07C2" w:rsidP="00CB07C2">
      <w:pPr>
        <w:pStyle w:val="Actdetails"/>
      </w:pPr>
      <w:r>
        <w:t xml:space="preserve">sch 1 pt 1.7 </w:t>
      </w:r>
      <w:r w:rsidRPr="00AE7C72">
        <w:t xml:space="preserve">commenced </w:t>
      </w:r>
      <w:r>
        <w:t>17 November 2014</w:t>
      </w:r>
      <w:r w:rsidRPr="00AE7C72">
        <w:t xml:space="preserve"> (</w:t>
      </w:r>
      <w:r>
        <w:t>s 2)</w:t>
      </w:r>
    </w:p>
    <w:p w14:paraId="778CCCF0" w14:textId="43EAA01D" w:rsidR="00C62C54" w:rsidRDefault="006F7532" w:rsidP="00C62C54">
      <w:pPr>
        <w:pStyle w:val="NewAct"/>
      </w:pPr>
      <w:hyperlink r:id="rId127" w:tooltip="A2015-14" w:history="1">
        <w:r w:rsidR="00C62C54" w:rsidRPr="00C62C54">
          <w:rPr>
            <w:rStyle w:val="charCitHyperlinkAbbrev"/>
          </w:rPr>
          <w:t>Government Procurement (Transparency in Spending) Amendment Act 2015</w:t>
        </w:r>
      </w:hyperlink>
      <w:r w:rsidR="00C62C54">
        <w:t xml:space="preserve"> A2015-14 pt 2</w:t>
      </w:r>
    </w:p>
    <w:p w14:paraId="6F9F1808" w14:textId="77777777" w:rsidR="00C62C54" w:rsidRDefault="00C62C54" w:rsidP="00D5614D">
      <w:pPr>
        <w:pStyle w:val="Actdetails"/>
      </w:pPr>
      <w:r>
        <w:t>notified LR 20 May 2015</w:t>
      </w:r>
    </w:p>
    <w:p w14:paraId="4569ED0F" w14:textId="77777777" w:rsidR="00C62C54" w:rsidRDefault="00C62C54" w:rsidP="00D5614D">
      <w:pPr>
        <w:pStyle w:val="Actdetails"/>
      </w:pPr>
      <w:r>
        <w:t>s 1, s 2 commenced 20 May 2015 (LA s 75 (1))</w:t>
      </w:r>
    </w:p>
    <w:p w14:paraId="0BB81F8F" w14:textId="66779D11" w:rsidR="00C62C54" w:rsidRPr="005D5CDD" w:rsidRDefault="00C62C54" w:rsidP="00D5614D">
      <w:pPr>
        <w:pStyle w:val="Actdetails"/>
      </w:pPr>
      <w:r w:rsidRPr="005D5CDD">
        <w:rPr>
          <w:spacing w:val="-2"/>
        </w:rPr>
        <w:t>s 4, so far as it inserts s 42C (1) (e),</w:t>
      </w:r>
      <w:r w:rsidR="005D5CDD">
        <w:rPr>
          <w:spacing w:val="-2"/>
        </w:rPr>
        <w:t xml:space="preserve"> commenced</w:t>
      </w:r>
      <w:r w:rsidRPr="005D5CDD">
        <w:rPr>
          <w:spacing w:val="-2"/>
        </w:rPr>
        <w:t xml:space="preserve"> 1 July 201</w:t>
      </w:r>
      <w:r w:rsidR="00F01F01" w:rsidRPr="005D5CDD">
        <w:rPr>
          <w:spacing w:val="-2"/>
        </w:rPr>
        <w:t>7</w:t>
      </w:r>
      <w:r w:rsidR="005D5CDD">
        <w:t xml:space="preserve"> (s 2 </w:t>
      </w:r>
      <w:r w:rsidRPr="005D5CDD">
        <w:t>(2)</w:t>
      </w:r>
      <w:r w:rsidR="005D5CDD">
        <w:t> </w:t>
      </w:r>
      <w:r w:rsidR="00DC623B" w:rsidRPr="005D5CDD">
        <w:t xml:space="preserve">(b) </w:t>
      </w:r>
      <w:r w:rsidR="00F01F01" w:rsidRPr="005D5CDD">
        <w:t xml:space="preserve">and </w:t>
      </w:r>
      <w:hyperlink r:id="rId128" w:tooltip="CN2016-12" w:history="1">
        <w:r w:rsidR="00F01F01" w:rsidRPr="005D5CDD">
          <w:rPr>
            <w:rStyle w:val="charCitHyperlinkAbbrev"/>
          </w:rPr>
          <w:t>CN2016-12</w:t>
        </w:r>
      </w:hyperlink>
      <w:r w:rsidRPr="005D5CDD">
        <w:t>)</w:t>
      </w:r>
    </w:p>
    <w:p w14:paraId="319F72E3" w14:textId="77777777" w:rsidR="00C62C54" w:rsidRPr="00D5614D" w:rsidRDefault="00D5614D" w:rsidP="00D5614D">
      <w:pPr>
        <w:pStyle w:val="Actdetails"/>
      </w:pPr>
      <w:r>
        <w:t>pt 2 remainder commenced</w:t>
      </w:r>
      <w:r w:rsidR="00C62C54" w:rsidRPr="00D5614D">
        <w:t xml:space="preserve"> 1 July 2015 (s 2 (1))</w:t>
      </w:r>
    </w:p>
    <w:p w14:paraId="4D07424F" w14:textId="2090E7A0" w:rsidR="00C62C54" w:rsidRDefault="006F7532" w:rsidP="00C62C54">
      <w:pPr>
        <w:pStyle w:val="NewAct"/>
      </w:pPr>
      <w:hyperlink r:id="rId129" w:tooltip="A2015-16" w:history="1">
        <w:r w:rsidR="00C62C54">
          <w:rPr>
            <w:rStyle w:val="charCitHyperlinkAbbrev"/>
          </w:rPr>
          <w:t>Annual Reports (Government Agencies) Amendment Act 2015</w:t>
        </w:r>
      </w:hyperlink>
      <w:r w:rsidR="00C62C54">
        <w:t xml:space="preserve"> A2015</w:t>
      </w:r>
      <w:r w:rsidR="00C62C54">
        <w:noBreakHyphen/>
        <w:t>16 sch 1 pt 1.14</w:t>
      </w:r>
    </w:p>
    <w:p w14:paraId="2A87B45B" w14:textId="77777777" w:rsidR="00C62C54" w:rsidRDefault="00C62C54" w:rsidP="00C62C54">
      <w:pPr>
        <w:pStyle w:val="Actdetails"/>
        <w:keepNext/>
      </w:pPr>
      <w:r>
        <w:t>notified LR 27 May 2015</w:t>
      </w:r>
    </w:p>
    <w:p w14:paraId="331ED0DD" w14:textId="77777777" w:rsidR="00C62C54" w:rsidRDefault="00C62C54" w:rsidP="00C62C54">
      <w:pPr>
        <w:pStyle w:val="Actdetails"/>
        <w:keepNext/>
      </w:pPr>
      <w:r>
        <w:t>s 1, s 2 commenced 27 May 2015 (LA s 75 (1))</w:t>
      </w:r>
    </w:p>
    <w:p w14:paraId="403F84E7" w14:textId="77777777" w:rsidR="00C62C54" w:rsidRPr="00AE7C72" w:rsidRDefault="00C62C54" w:rsidP="00C62C54">
      <w:pPr>
        <w:pStyle w:val="Actdetails"/>
      </w:pPr>
      <w:r>
        <w:t xml:space="preserve">sch 1 pt 1.14 </w:t>
      </w:r>
      <w:r w:rsidRPr="00AE7C72">
        <w:t xml:space="preserve">commenced </w:t>
      </w:r>
      <w:r>
        <w:t>3 June 2015</w:t>
      </w:r>
      <w:r w:rsidRPr="00AE7C72">
        <w:t xml:space="preserve"> (</w:t>
      </w:r>
      <w:r>
        <w:t>s 2)</w:t>
      </w:r>
    </w:p>
    <w:p w14:paraId="5FDA6ADB" w14:textId="502A09F5" w:rsidR="00B26201" w:rsidRDefault="006F7532" w:rsidP="00B26201">
      <w:pPr>
        <w:pStyle w:val="NewAct"/>
      </w:pPr>
      <w:hyperlink r:id="rId130" w:tooltip="A2016-52" w:history="1">
        <w:r w:rsidR="00B26201">
          <w:rPr>
            <w:rStyle w:val="charCitHyperlinkAbbrev"/>
          </w:rPr>
          <w:t>Public Sector Management Amendment Act 2016</w:t>
        </w:r>
      </w:hyperlink>
      <w:r w:rsidR="00B26201">
        <w:t xml:space="preserve"> A2016-52 sch 1 pt 1.32</w:t>
      </w:r>
    </w:p>
    <w:p w14:paraId="594244B3" w14:textId="77777777" w:rsidR="00B26201" w:rsidRDefault="00B26201" w:rsidP="00B26201">
      <w:pPr>
        <w:pStyle w:val="Actdetails"/>
      </w:pPr>
      <w:r>
        <w:t>notified LR 25 August 2016</w:t>
      </w:r>
    </w:p>
    <w:p w14:paraId="5E526B81" w14:textId="77777777" w:rsidR="00B26201" w:rsidRDefault="00B26201" w:rsidP="00B26201">
      <w:pPr>
        <w:pStyle w:val="Actdetails"/>
      </w:pPr>
      <w:r>
        <w:t>s 1, s 2 commenced 25 August 2016 (LA s 75 (1))</w:t>
      </w:r>
    </w:p>
    <w:p w14:paraId="1AF323F5" w14:textId="77777777" w:rsidR="00B26201" w:rsidRDefault="00B26201" w:rsidP="00B26201">
      <w:pPr>
        <w:pStyle w:val="Actdetails"/>
      </w:pPr>
      <w:r>
        <w:t>sch 1 pt 1.32 commenced 1 September 2016 (s 2)</w:t>
      </w:r>
    </w:p>
    <w:p w14:paraId="7CB73DA6" w14:textId="76A66D7F" w:rsidR="001C7A93" w:rsidRDefault="006F7532" w:rsidP="001C7A93">
      <w:pPr>
        <w:pStyle w:val="NewAct"/>
      </w:pPr>
      <w:hyperlink r:id="rId131" w:anchor="history" w:tooltip="A2016-55" w:history="1">
        <w:r w:rsidR="001C7A93" w:rsidRPr="00C0253D">
          <w:rPr>
            <w:rStyle w:val="charCitHyperlinkAbbrev"/>
          </w:rPr>
          <w:t>Freedom of Information Act 2016</w:t>
        </w:r>
      </w:hyperlink>
      <w:r w:rsidR="003F7199">
        <w:t xml:space="preserve"> A2016-55 sch 4 pt 4.12</w:t>
      </w:r>
      <w:r w:rsidR="001C7A93">
        <w:t xml:space="preserve"> (as am by </w:t>
      </w:r>
      <w:hyperlink r:id="rId132" w:tooltip="Justice and Community Safety Legislation Amendment Act 2017 (No 2)" w:history="1">
        <w:r w:rsidR="001C7A93" w:rsidRPr="00EF1FBF">
          <w:rPr>
            <w:rStyle w:val="charCitHyperlinkAbbrev"/>
          </w:rPr>
          <w:t>A2017-14</w:t>
        </w:r>
      </w:hyperlink>
      <w:r w:rsidR="001C7A93" w:rsidRPr="00EF1FBF">
        <w:rPr>
          <w:rStyle w:val="charCitHyperlinkAbbrev"/>
        </w:rPr>
        <w:t xml:space="preserve"> </w:t>
      </w:r>
      <w:r w:rsidR="001C7A93">
        <w:t>s 19)</w:t>
      </w:r>
    </w:p>
    <w:p w14:paraId="1CC50CBB" w14:textId="77777777" w:rsidR="001C7A93" w:rsidRDefault="001C7A93" w:rsidP="001C7A93">
      <w:pPr>
        <w:pStyle w:val="Actdetails"/>
      </w:pPr>
      <w:r>
        <w:t>notified LR 26 August 2016</w:t>
      </w:r>
    </w:p>
    <w:p w14:paraId="4E862C7D" w14:textId="77777777" w:rsidR="001C7A93" w:rsidRDefault="001C7A93" w:rsidP="001C7A93">
      <w:pPr>
        <w:pStyle w:val="Actdetails"/>
      </w:pPr>
      <w:r>
        <w:t>s 1, s 2 commenced 26 August 2016 (LA s 75 (1))</w:t>
      </w:r>
    </w:p>
    <w:p w14:paraId="0C6586FD" w14:textId="12420AA6" w:rsidR="001C7A93" w:rsidRPr="001C23B1" w:rsidRDefault="003F7199" w:rsidP="001C7A93">
      <w:pPr>
        <w:pStyle w:val="Actdetails"/>
      </w:pPr>
      <w:r>
        <w:t>sch 4 pt 4.12</w:t>
      </w:r>
      <w:r w:rsidR="001C7A93" w:rsidRPr="001C23B1">
        <w:t xml:space="preserve"> commence</w:t>
      </w:r>
      <w:r w:rsidR="001C7A93">
        <w:t>d</w:t>
      </w:r>
      <w:r w:rsidR="001C7A93" w:rsidRPr="001C23B1">
        <w:t xml:space="preserve"> 1 January 2018 (s 2 as am by </w:t>
      </w:r>
      <w:hyperlink r:id="rId133" w:tooltip="Justice and Community Safety Legislation Amendment Act 2017 (No 2)" w:history="1">
        <w:r w:rsidR="001C7A93" w:rsidRPr="001C7A93">
          <w:rPr>
            <w:rStyle w:val="Hyperlink"/>
            <w:u w:val="none"/>
          </w:rPr>
          <w:t>A2017-14</w:t>
        </w:r>
      </w:hyperlink>
      <w:r>
        <w:t xml:space="preserve"> s </w:t>
      </w:r>
      <w:r w:rsidR="001C7A93" w:rsidRPr="001C23B1">
        <w:t>19)</w:t>
      </w:r>
    </w:p>
    <w:p w14:paraId="2DF847A4" w14:textId="179FF9B0" w:rsidR="001C7A93" w:rsidRDefault="006F7532" w:rsidP="001C7A93">
      <w:pPr>
        <w:pStyle w:val="NewAct"/>
      </w:pPr>
      <w:hyperlink r:id="rId134" w:tooltip="A2017-14" w:history="1">
        <w:r w:rsidR="001C7A93">
          <w:rPr>
            <w:rStyle w:val="charCitHyperlinkAbbrev"/>
          </w:rPr>
          <w:t>Justice and Community Safety Legislation Amendment Act 2017 (No 2)</w:t>
        </w:r>
      </w:hyperlink>
      <w:r w:rsidR="001C7A93">
        <w:t xml:space="preserve"> A2017-14 s 19</w:t>
      </w:r>
    </w:p>
    <w:p w14:paraId="28E12D1B" w14:textId="77777777" w:rsidR="001C7A93" w:rsidRDefault="001C7A93" w:rsidP="001C7A93">
      <w:pPr>
        <w:pStyle w:val="Actdetails"/>
        <w:keepNext/>
      </w:pPr>
      <w:r>
        <w:t>notified LR 17 May 2017</w:t>
      </w:r>
    </w:p>
    <w:p w14:paraId="618C2612" w14:textId="77777777" w:rsidR="001C7A93" w:rsidRDefault="001C7A93" w:rsidP="001C7A93">
      <w:pPr>
        <w:pStyle w:val="Actdetails"/>
        <w:keepNext/>
      </w:pPr>
      <w:r>
        <w:t>s 1, s 2 commenced 17 May 2017 (LA s 75 (1))</w:t>
      </w:r>
    </w:p>
    <w:p w14:paraId="589D6265" w14:textId="77777777" w:rsidR="001C7A93" w:rsidRDefault="001C7A93" w:rsidP="001C7A93">
      <w:pPr>
        <w:pStyle w:val="Actdetails"/>
        <w:keepNext/>
      </w:pPr>
      <w:r>
        <w:t>s 19 commenced 24 May 2017 (s 2 (1))</w:t>
      </w:r>
    </w:p>
    <w:p w14:paraId="28D49F13" w14:textId="330EC200" w:rsidR="001C7A93" w:rsidRDefault="001C7A93" w:rsidP="001C7A93">
      <w:pPr>
        <w:pStyle w:val="LegHistNote"/>
        <w:keepNext/>
      </w:pPr>
      <w:r>
        <w:rPr>
          <w:i/>
        </w:rPr>
        <w:t>Note</w:t>
      </w:r>
      <w:r>
        <w:rPr>
          <w:i/>
        </w:rPr>
        <w:tab/>
      </w:r>
      <w:r>
        <w:t xml:space="preserve">This Act only amends the Freedom of Information Act 2016 </w:t>
      </w:r>
      <w:hyperlink r:id="rId135" w:tooltip="Freedom of Information Act 2016" w:history="1">
        <w:r w:rsidRPr="0026030E">
          <w:rPr>
            <w:rStyle w:val="charCitHyperlinkAbbrev"/>
          </w:rPr>
          <w:t>A2016-55</w:t>
        </w:r>
      </w:hyperlink>
      <w:r>
        <w:t>.</w:t>
      </w:r>
    </w:p>
    <w:p w14:paraId="7FE76255" w14:textId="0FDB7C6B" w:rsidR="00D0210E" w:rsidRDefault="006F7532" w:rsidP="00D0210E">
      <w:pPr>
        <w:pStyle w:val="NewAct"/>
      </w:pPr>
      <w:hyperlink r:id="rId136" w:tooltip="A2017-40" w:history="1">
        <w:r w:rsidR="00D0210E" w:rsidRPr="00D0210E">
          <w:rPr>
            <w:rStyle w:val="Hyperlink"/>
            <w:u w:val="none"/>
          </w:rPr>
          <w:t>Government Procurement (Financial Integrity) Amendment Act 2017</w:t>
        </w:r>
      </w:hyperlink>
      <w:r w:rsidR="00D0210E">
        <w:t xml:space="preserve"> A2017-40</w:t>
      </w:r>
    </w:p>
    <w:p w14:paraId="6AB44D30" w14:textId="77777777" w:rsidR="00D0210E" w:rsidRDefault="00D0210E" w:rsidP="00D0210E">
      <w:pPr>
        <w:pStyle w:val="Actdetails"/>
      </w:pPr>
      <w:r>
        <w:t>notified LR 13 November 2017</w:t>
      </w:r>
    </w:p>
    <w:p w14:paraId="22022373" w14:textId="77777777" w:rsidR="00D0210E" w:rsidRDefault="00D0210E" w:rsidP="00D0210E">
      <w:pPr>
        <w:pStyle w:val="Actdetails"/>
      </w:pPr>
      <w:r>
        <w:t>s 1, s 2 commenced 13 November 2017 (LA s 75 (1))</w:t>
      </w:r>
    </w:p>
    <w:p w14:paraId="4716B3AA" w14:textId="77777777" w:rsidR="00D0210E" w:rsidRPr="00694589" w:rsidRDefault="00694589" w:rsidP="00D0210E">
      <w:pPr>
        <w:pStyle w:val="Actdetails"/>
      </w:pPr>
      <w:r>
        <w:t>remainder commenced</w:t>
      </w:r>
      <w:r w:rsidR="00D0210E" w:rsidRPr="00694589">
        <w:t xml:space="preserve"> 1 July 2018 (s 2)</w:t>
      </w:r>
    </w:p>
    <w:p w14:paraId="4CF76623" w14:textId="3E18A48D" w:rsidR="009809F1" w:rsidRDefault="006F7532" w:rsidP="009809F1">
      <w:pPr>
        <w:pStyle w:val="NewAct"/>
      </w:pPr>
      <w:hyperlink r:id="rId137" w:tooltip="A2018-41" w:history="1">
        <w:r w:rsidR="009809F1" w:rsidRPr="009809F1">
          <w:rPr>
            <w:rStyle w:val="Hyperlink"/>
            <w:u w:val="none"/>
          </w:rPr>
          <w:t>Government Procurement (Secure Local Jobs) Amendment Act 2018</w:t>
        </w:r>
      </w:hyperlink>
      <w:r w:rsidR="009809F1">
        <w:t xml:space="preserve"> A2018-41</w:t>
      </w:r>
    </w:p>
    <w:p w14:paraId="4A161D56" w14:textId="77777777" w:rsidR="009809F1" w:rsidRDefault="009809F1" w:rsidP="009E4A51">
      <w:pPr>
        <w:pStyle w:val="Actdetails"/>
      </w:pPr>
      <w:r>
        <w:t>notified LR 7 November 2018</w:t>
      </w:r>
    </w:p>
    <w:p w14:paraId="4D70572A" w14:textId="77777777" w:rsidR="009809F1" w:rsidRDefault="009809F1" w:rsidP="009E4A51">
      <w:pPr>
        <w:pStyle w:val="Actdetails"/>
      </w:pPr>
      <w:r>
        <w:t>s 1, s 2 commenced 7 November 2018 (LA s 75 (1))</w:t>
      </w:r>
    </w:p>
    <w:p w14:paraId="69CCC7D0" w14:textId="77777777" w:rsidR="009809F1" w:rsidRPr="00BB7172" w:rsidRDefault="009809F1" w:rsidP="009E4A51">
      <w:pPr>
        <w:pStyle w:val="Actdetails"/>
      </w:pPr>
      <w:r w:rsidRPr="00BB7172">
        <w:t xml:space="preserve">sch 1 </w:t>
      </w:r>
      <w:r w:rsidR="00201978" w:rsidRPr="00BB7172">
        <w:t xml:space="preserve">commenced </w:t>
      </w:r>
      <w:r w:rsidR="00BB7172" w:rsidRPr="00BB7172">
        <w:t>7 November 2019 (s 2 (</w:t>
      </w:r>
      <w:r w:rsidR="00BB7172">
        <w:t>3)</w:t>
      </w:r>
      <w:r w:rsidR="00EE45C5">
        <w:t>)</w:t>
      </w:r>
    </w:p>
    <w:p w14:paraId="701A636E" w14:textId="77777777" w:rsidR="009809F1" w:rsidRDefault="002465E7" w:rsidP="009E4A51">
      <w:pPr>
        <w:pStyle w:val="Actdetails"/>
      </w:pPr>
      <w:r w:rsidRPr="002465E7">
        <w:t>remainder commenced</w:t>
      </w:r>
      <w:r w:rsidR="009809F1" w:rsidRPr="002465E7">
        <w:t xml:space="preserve"> 15 January 2019 (s 2 (1))</w:t>
      </w:r>
    </w:p>
    <w:p w14:paraId="3F65703E" w14:textId="4F80B135" w:rsidR="00707D46" w:rsidRDefault="006F7532" w:rsidP="00707D46">
      <w:pPr>
        <w:pStyle w:val="NewAct"/>
      </w:pPr>
      <w:hyperlink r:id="rId138" w:anchor="history" w:tooltip="A2018-52" w:history="1">
        <w:r w:rsidR="004F2EEE">
          <w:rPr>
            <w:rStyle w:val="Hyperlink"/>
            <w:u w:val="none"/>
          </w:rPr>
          <w:t>Integrity Commission Act 2018</w:t>
        </w:r>
      </w:hyperlink>
      <w:r w:rsidR="00707D46">
        <w:t xml:space="preserve"> A2018-</w:t>
      </w:r>
      <w:r w:rsidR="004F2EEE">
        <w:t>52 sch 1 pt 1.12 (as am by A2019</w:t>
      </w:r>
      <w:r w:rsidR="00D4408A">
        <w:noBreakHyphen/>
      </w:r>
      <w:r w:rsidR="004F2EEE">
        <w:t>18 s 4)</w:t>
      </w:r>
    </w:p>
    <w:p w14:paraId="318FC8F9" w14:textId="77777777" w:rsidR="00707D46" w:rsidRDefault="00707D46" w:rsidP="00707D46">
      <w:pPr>
        <w:pStyle w:val="Actdetails"/>
      </w:pPr>
      <w:r>
        <w:t xml:space="preserve">notified LR </w:t>
      </w:r>
      <w:r w:rsidR="00EE3473">
        <w:t>11</w:t>
      </w:r>
      <w:r>
        <w:t xml:space="preserve"> </w:t>
      </w:r>
      <w:r w:rsidR="00EE3473">
        <w:t>Dece</w:t>
      </w:r>
      <w:r>
        <w:t>mber 2018</w:t>
      </w:r>
    </w:p>
    <w:p w14:paraId="741DD91D" w14:textId="77777777" w:rsidR="00707D46" w:rsidRDefault="00707D46" w:rsidP="00707D46">
      <w:pPr>
        <w:pStyle w:val="Actdetails"/>
      </w:pPr>
      <w:r>
        <w:t xml:space="preserve">s 1, s 2 commenced </w:t>
      </w:r>
      <w:r w:rsidR="00EE3473">
        <w:t>11</w:t>
      </w:r>
      <w:r>
        <w:t xml:space="preserve"> </w:t>
      </w:r>
      <w:r w:rsidR="00EE3473">
        <w:t>Dec</w:t>
      </w:r>
      <w:r>
        <w:t>ember 2018 (LA s 75 (1))</w:t>
      </w:r>
    </w:p>
    <w:p w14:paraId="381F1383" w14:textId="08C53C5F" w:rsidR="00707D46" w:rsidRDefault="00707D46" w:rsidP="00EE3473">
      <w:pPr>
        <w:pStyle w:val="Actdetails"/>
      </w:pPr>
      <w:r w:rsidRPr="00EE3473">
        <w:t xml:space="preserve">sch 1 </w:t>
      </w:r>
      <w:r w:rsidR="00EE3473" w:rsidRPr="00EE3473">
        <w:t>pt 1.12 commenced 1 July 2019 (s 2 (1) as am by</w:t>
      </w:r>
      <w:r w:rsidR="007801E8">
        <w:t xml:space="preserve"> </w:t>
      </w:r>
      <w:hyperlink r:id="rId139" w:tooltip="Integrity Commission Amendment Act 2019" w:history="1">
        <w:r w:rsidR="008C0383" w:rsidRPr="008C0383">
          <w:rPr>
            <w:rStyle w:val="charCitHyperlinkAbbrev"/>
          </w:rPr>
          <w:t>A2019-18</w:t>
        </w:r>
      </w:hyperlink>
      <w:r w:rsidR="00EE3473" w:rsidRPr="00EE3473">
        <w:t xml:space="preserve"> s 4)</w:t>
      </w:r>
    </w:p>
    <w:p w14:paraId="1B3C6AAC" w14:textId="39F38FAF" w:rsidR="00EE3473" w:rsidRDefault="006F7532" w:rsidP="00EE3473">
      <w:pPr>
        <w:pStyle w:val="NewAct"/>
      </w:pPr>
      <w:hyperlink r:id="rId140" w:tooltip="A2019-18" w:history="1">
        <w:r w:rsidR="00EE3473">
          <w:rPr>
            <w:rStyle w:val="Hyperlink"/>
            <w:u w:val="none"/>
          </w:rPr>
          <w:t>Integrity Commission Amendment Act 2019</w:t>
        </w:r>
      </w:hyperlink>
      <w:r w:rsidR="00EE3473">
        <w:t xml:space="preserve"> A2019-18 s 4</w:t>
      </w:r>
    </w:p>
    <w:p w14:paraId="77D51967" w14:textId="77777777" w:rsidR="00EE3473" w:rsidRDefault="00EE3473" w:rsidP="00EE3473">
      <w:pPr>
        <w:pStyle w:val="Actdetails"/>
      </w:pPr>
      <w:r>
        <w:t>notified LR 14 June 2019</w:t>
      </w:r>
    </w:p>
    <w:p w14:paraId="453C8B37" w14:textId="77777777" w:rsidR="00EE3473" w:rsidRDefault="00EE3473" w:rsidP="00EE3473">
      <w:pPr>
        <w:pStyle w:val="Actdetails"/>
      </w:pPr>
      <w:r>
        <w:t>s 1, s 2 commenced 14 June 2019 (LA s 75 (1))</w:t>
      </w:r>
    </w:p>
    <w:p w14:paraId="3EB58E21" w14:textId="77777777" w:rsidR="00EE3473" w:rsidRPr="002465E7" w:rsidRDefault="00EE3473" w:rsidP="00EE3473">
      <w:pPr>
        <w:pStyle w:val="Actdetails"/>
      </w:pPr>
      <w:r w:rsidRPr="00EE3473">
        <w:t>s</w:t>
      </w:r>
      <w:r>
        <w:t xml:space="preserve"> 4</w:t>
      </w:r>
      <w:r w:rsidRPr="00EE3473">
        <w:t xml:space="preserve"> commenced 1 July 2019 (s 2 (1))</w:t>
      </w:r>
    </w:p>
    <w:p w14:paraId="561A56F6" w14:textId="77777777" w:rsidR="00EE3473" w:rsidRPr="00EE3473" w:rsidRDefault="00EE3473" w:rsidP="00EE3473">
      <w:pPr>
        <w:pStyle w:val="LegHistNote"/>
      </w:pPr>
      <w:r>
        <w:rPr>
          <w:i/>
        </w:rPr>
        <w:t>Note</w:t>
      </w:r>
      <w:r>
        <w:rPr>
          <w:i/>
        </w:rPr>
        <w:tab/>
      </w:r>
      <w:r>
        <w:t>This Act only amends the Integrity Commission Act 2018 A2018-52.</w:t>
      </w:r>
    </w:p>
    <w:p w14:paraId="32C8D0BA" w14:textId="44E3B9B8" w:rsidR="00CF4E89" w:rsidRDefault="006F7532" w:rsidP="00CF4E89">
      <w:pPr>
        <w:pStyle w:val="NewAct"/>
      </w:pPr>
      <w:hyperlink r:id="rId141" w:tooltip="A2022-1" w:history="1">
        <w:r w:rsidR="00906E84">
          <w:rPr>
            <w:rStyle w:val="Hyperlink"/>
            <w:u w:val="none"/>
          </w:rPr>
          <w:t>Government Procurement Amendment Act 2022</w:t>
        </w:r>
      </w:hyperlink>
      <w:r w:rsidR="00CF4E89">
        <w:t xml:space="preserve"> </w:t>
      </w:r>
      <w:r w:rsidR="000A74C5">
        <w:t>A2022-1</w:t>
      </w:r>
      <w:r w:rsidR="00CE5DE6">
        <w:t xml:space="preserve"> pt 2</w:t>
      </w:r>
    </w:p>
    <w:p w14:paraId="5CFC376D" w14:textId="753CF5B7" w:rsidR="00CF4E89" w:rsidRDefault="00CF4E89" w:rsidP="00CF4E89">
      <w:pPr>
        <w:pStyle w:val="Actdetails"/>
      </w:pPr>
      <w:r>
        <w:t xml:space="preserve">notified LR </w:t>
      </w:r>
      <w:r w:rsidR="000A74C5">
        <w:t>16 February 2022</w:t>
      </w:r>
    </w:p>
    <w:p w14:paraId="52E731DB" w14:textId="53B48037" w:rsidR="00CF4E89" w:rsidRDefault="00CF4E89" w:rsidP="00CF4E89">
      <w:pPr>
        <w:pStyle w:val="Actdetails"/>
      </w:pPr>
      <w:r>
        <w:t xml:space="preserve">s 1, s 2 commenced </w:t>
      </w:r>
      <w:r w:rsidR="000A74C5">
        <w:t>16 February 2022</w:t>
      </w:r>
      <w:r>
        <w:t xml:space="preserve"> (LA s 75 (1))</w:t>
      </w:r>
    </w:p>
    <w:p w14:paraId="0A706F8F" w14:textId="17EACE75" w:rsidR="00CF4E89" w:rsidRDefault="00CE5DE6" w:rsidP="00CF4E89">
      <w:pPr>
        <w:pStyle w:val="Actdetails"/>
      </w:pPr>
      <w:r>
        <w:t>pt 2</w:t>
      </w:r>
      <w:r w:rsidR="00CF4E89" w:rsidRPr="00EE3473">
        <w:t xml:space="preserve"> commenced </w:t>
      </w:r>
      <w:r w:rsidR="000A74C5">
        <w:t>1 March 2022</w:t>
      </w:r>
      <w:r w:rsidR="00CF4E89" w:rsidRPr="00EE3473">
        <w:t xml:space="preserve"> (s 2)</w:t>
      </w:r>
    </w:p>
    <w:p w14:paraId="644FA0B8" w14:textId="339926C5" w:rsidR="00B94378" w:rsidRPr="004E1A6C" w:rsidRDefault="006F7532" w:rsidP="00B94378">
      <w:pPr>
        <w:pStyle w:val="NewAct"/>
      </w:pPr>
      <w:hyperlink r:id="rId142" w:tooltip="A2022-4" w:history="1">
        <w:r w:rsidR="00B94378">
          <w:rPr>
            <w:rStyle w:val="charCitHyperlinkAbbrev"/>
          </w:rPr>
          <w:t>Legislation (Legislative Assembly Committees) Amendment Act 2022</w:t>
        </w:r>
      </w:hyperlink>
      <w:r w:rsidR="00B94378" w:rsidRPr="004E1A6C">
        <w:t xml:space="preserve"> A202</w:t>
      </w:r>
      <w:r w:rsidR="00B94378">
        <w:t>2</w:t>
      </w:r>
      <w:r w:rsidR="00B94378" w:rsidRPr="004E1A6C">
        <w:t>-</w:t>
      </w:r>
      <w:r w:rsidR="00B94378">
        <w:t xml:space="preserve">4 </w:t>
      </w:r>
      <w:r w:rsidR="00B94378" w:rsidRPr="004E1A6C">
        <w:t>sch 1 pt 1.</w:t>
      </w:r>
      <w:r w:rsidR="00B94378">
        <w:t>11</w:t>
      </w:r>
    </w:p>
    <w:p w14:paraId="5DD58F01" w14:textId="77777777" w:rsidR="00B94378" w:rsidRDefault="00B94378" w:rsidP="00B94378">
      <w:pPr>
        <w:pStyle w:val="Actdetails"/>
        <w:keepNext/>
      </w:pPr>
      <w:r>
        <w:t>notified LR 30 March 2022</w:t>
      </w:r>
    </w:p>
    <w:p w14:paraId="64DC033C" w14:textId="77777777" w:rsidR="00B94378" w:rsidRDefault="00B94378" w:rsidP="00B94378">
      <w:pPr>
        <w:pStyle w:val="Actdetails"/>
        <w:keepNext/>
      </w:pPr>
      <w:r>
        <w:t>s 1, s 2 commenced 30 March 2022 (LA s 75 (1))</w:t>
      </w:r>
    </w:p>
    <w:p w14:paraId="25FF19C6" w14:textId="48CEFC1C" w:rsidR="00B94378" w:rsidRDefault="00B94378" w:rsidP="00B94378">
      <w:pPr>
        <w:pStyle w:val="Actdetails"/>
        <w:keepNext/>
      </w:pPr>
      <w:r>
        <w:t>sch 1 pt 1.11 commenced 6 April 2022 (s 2)</w:t>
      </w:r>
    </w:p>
    <w:p w14:paraId="2AC22A13" w14:textId="2E21EBE8" w:rsidR="007379D1" w:rsidRDefault="006F7532" w:rsidP="007379D1">
      <w:pPr>
        <w:pStyle w:val="NewAct"/>
      </w:pPr>
      <w:hyperlink r:id="rId143" w:tooltip="A2023-36" w:history="1">
        <w:r w:rsidR="007379D1">
          <w:rPr>
            <w:rStyle w:val="charCitHyperlinkAbbrev"/>
          </w:rPr>
          <w:t>Planning (Consequential Amendments) Act 2023</w:t>
        </w:r>
      </w:hyperlink>
      <w:r w:rsidR="007379D1">
        <w:t xml:space="preserve"> A2023-36 sch 1 pt 1.32</w:t>
      </w:r>
    </w:p>
    <w:p w14:paraId="75D4DA10" w14:textId="77777777" w:rsidR="007379D1" w:rsidRDefault="007379D1" w:rsidP="007379D1">
      <w:pPr>
        <w:pStyle w:val="Actdetails"/>
      </w:pPr>
      <w:r>
        <w:t>notified LR 29 September 2023</w:t>
      </w:r>
    </w:p>
    <w:p w14:paraId="01BE9CBD" w14:textId="77777777" w:rsidR="007379D1" w:rsidRDefault="007379D1" w:rsidP="007379D1">
      <w:pPr>
        <w:pStyle w:val="Actdetails"/>
      </w:pPr>
      <w:r>
        <w:t>s 1, s 2 commenced 29 September 2023 (LA s 75 (1))</w:t>
      </w:r>
    </w:p>
    <w:p w14:paraId="32C279F4" w14:textId="12F38DBA" w:rsidR="007379D1" w:rsidRPr="002465E7" w:rsidRDefault="007379D1" w:rsidP="007379D1">
      <w:pPr>
        <w:pStyle w:val="Actdetails"/>
        <w:keepNext/>
      </w:pPr>
      <w:r>
        <w:t xml:space="preserve">sch 1 pt 1.32 commenced 27 November 2023 (s 2 (1) and see </w:t>
      </w:r>
      <w:hyperlink r:id="rId144" w:tooltip="A2023-18" w:history="1">
        <w:r w:rsidRPr="00867F56">
          <w:rPr>
            <w:rStyle w:val="charCitHyperlinkAbbrev"/>
          </w:rPr>
          <w:t>Planning Act 2023</w:t>
        </w:r>
      </w:hyperlink>
      <w:r>
        <w:t xml:space="preserve"> A2023-18, s 2 (2) and </w:t>
      </w:r>
      <w:bookmarkStart w:id="151"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51"/>
      <w:r>
        <w:t>)</w:t>
      </w:r>
    </w:p>
    <w:p w14:paraId="4B870670" w14:textId="77777777" w:rsidR="00166E44" w:rsidRPr="00166E44" w:rsidRDefault="00166E44" w:rsidP="00166E44">
      <w:pPr>
        <w:pStyle w:val="PageBreak"/>
      </w:pPr>
      <w:r w:rsidRPr="00166E44">
        <w:br w:type="page"/>
      </w:r>
    </w:p>
    <w:p w14:paraId="160EE62F" w14:textId="77777777" w:rsidR="009039CE" w:rsidRPr="002C437F" w:rsidRDefault="009039CE">
      <w:pPr>
        <w:pStyle w:val="Endnote2"/>
      </w:pPr>
      <w:bookmarkStart w:id="152" w:name="_Toc169699620"/>
      <w:r w:rsidRPr="002C437F">
        <w:rPr>
          <w:rStyle w:val="charTableNo"/>
        </w:rPr>
        <w:lastRenderedPageBreak/>
        <w:t>4</w:t>
      </w:r>
      <w:r>
        <w:tab/>
      </w:r>
      <w:r w:rsidRPr="002C437F">
        <w:rPr>
          <w:rStyle w:val="charTableText"/>
        </w:rPr>
        <w:t>Amendment history</w:t>
      </w:r>
      <w:bookmarkEnd w:id="152"/>
    </w:p>
    <w:p w14:paraId="54A15757" w14:textId="77777777" w:rsidR="009039CE" w:rsidRDefault="009039CE">
      <w:pPr>
        <w:pStyle w:val="AmdtsEntryHd"/>
      </w:pPr>
      <w:r>
        <w:t>Long title</w:t>
      </w:r>
    </w:p>
    <w:p w14:paraId="4CA07C45" w14:textId="7C16E6EA" w:rsidR="009039CE" w:rsidRDefault="009039CE">
      <w:pPr>
        <w:pStyle w:val="AmdtsEntries"/>
        <w:keepNext/>
      </w:pPr>
      <w:r>
        <w:t>long title</w:t>
      </w:r>
      <w:r>
        <w:tab/>
        <w:t xml:space="preserve">sub </w:t>
      </w:r>
      <w:hyperlink r:id="rId14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1.1; </w:t>
      </w:r>
      <w:hyperlink r:id="rId146"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4</w:t>
      </w:r>
    </w:p>
    <w:p w14:paraId="43CC50D6" w14:textId="77777777" w:rsidR="009039CE" w:rsidRPr="00C5468C" w:rsidRDefault="009039CE">
      <w:pPr>
        <w:pStyle w:val="AmdtsEntryHd"/>
        <w:rPr>
          <w:rFonts w:cs="Arial"/>
        </w:rPr>
      </w:pPr>
      <w:r w:rsidRPr="00C5468C">
        <w:rPr>
          <w:rFonts w:cs="Arial"/>
        </w:rPr>
        <w:t>Dictionary</w:t>
      </w:r>
    </w:p>
    <w:p w14:paraId="1045FF8E" w14:textId="77777777" w:rsidR="009039CE" w:rsidRDefault="009039CE">
      <w:pPr>
        <w:pStyle w:val="AmdtsEntries"/>
        <w:keepNext/>
      </w:pPr>
      <w:r>
        <w:t>s 2</w:t>
      </w:r>
      <w:r>
        <w:tab/>
        <w:t>om R1 (LA s 89 (4))</w:t>
      </w:r>
    </w:p>
    <w:p w14:paraId="6869ADF2" w14:textId="0D892FFD" w:rsidR="009039CE" w:rsidRDefault="009039CE">
      <w:pPr>
        <w:pStyle w:val="AmdtsEntries"/>
      </w:pPr>
      <w:r>
        <w:tab/>
        <w:t xml:space="preserve">ins </w:t>
      </w:r>
      <w:hyperlink r:id="rId14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4</w:t>
      </w:r>
    </w:p>
    <w:p w14:paraId="39430211" w14:textId="77777777" w:rsidR="009039CE" w:rsidRDefault="009039CE">
      <w:pPr>
        <w:pStyle w:val="AmdtsEntryHd"/>
        <w:rPr>
          <w:rStyle w:val="charItals"/>
        </w:rPr>
      </w:pPr>
      <w:r>
        <w:t xml:space="preserve">Meaning of </w:t>
      </w:r>
      <w:r>
        <w:rPr>
          <w:rStyle w:val="charItals"/>
        </w:rPr>
        <w:t>procurement</w:t>
      </w:r>
    </w:p>
    <w:p w14:paraId="5AB32841" w14:textId="7A3B2BDD" w:rsidR="009039CE" w:rsidRDefault="009039CE">
      <w:pPr>
        <w:pStyle w:val="AmdtsEntries"/>
      </w:pPr>
      <w:r>
        <w:t>s 2A</w:t>
      </w:r>
      <w:r>
        <w:tab/>
        <w:t xml:space="preserve">ins </w:t>
      </w:r>
      <w:hyperlink r:id="rId148"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5</w:t>
      </w:r>
    </w:p>
    <w:p w14:paraId="261C3CE7" w14:textId="77777777" w:rsidR="009039CE" w:rsidRDefault="009039CE">
      <w:pPr>
        <w:pStyle w:val="AmdtsEntryHd"/>
      </w:pPr>
      <w:r>
        <w:t xml:space="preserve">Meaning of </w:t>
      </w:r>
      <w:r>
        <w:rPr>
          <w:rStyle w:val="charItals"/>
        </w:rPr>
        <w:t>Territory entity</w:t>
      </w:r>
    </w:p>
    <w:p w14:paraId="245923FD" w14:textId="10C187FD" w:rsidR="009039CE" w:rsidRDefault="009039CE">
      <w:pPr>
        <w:pStyle w:val="AmdtsEntries"/>
        <w:keepNext/>
      </w:pPr>
      <w:r>
        <w:t>s 3</w:t>
      </w:r>
      <w:r>
        <w:tab/>
        <w:t xml:space="preserve">am </w:t>
      </w:r>
      <w:hyperlink r:id="rId149"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 3.387</w:t>
      </w:r>
    </w:p>
    <w:p w14:paraId="0AC671FC" w14:textId="4305BD25" w:rsidR="009039CE" w:rsidRDefault="009039CE">
      <w:pPr>
        <w:pStyle w:val="AmdtsEntries"/>
        <w:keepNext/>
      </w:pPr>
      <w:r>
        <w:tab/>
        <w:t xml:space="preserve">sub </w:t>
      </w:r>
      <w:hyperlink r:id="rId15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4</w:t>
      </w:r>
    </w:p>
    <w:p w14:paraId="7A0F988D" w14:textId="38EE6570" w:rsidR="009039CE" w:rsidRDefault="009039CE">
      <w:pPr>
        <w:pStyle w:val="AmdtsEntries"/>
      </w:pPr>
      <w:r>
        <w:tab/>
        <w:t xml:space="preserve">am </w:t>
      </w:r>
      <w:hyperlink r:id="rId151"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6</w:t>
      </w:r>
      <w:r w:rsidR="00BD0D87">
        <w:t xml:space="preserve">; </w:t>
      </w:r>
      <w:hyperlink r:id="rId152" w:tooltip="Legislative Assembly (Office of the Legislative Assembly) Act 2012" w:history="1">
        <w:r w:rsidR="00C5468C" w:rsidRPr="00C5468C">
          <w:rPr>
            <w:rStyle w:val="charCitHyperlinkAbbrev"/>
          </w:rPr>
          <w:t>A2012</w:t>
        </w:r>
        <w:r w:rsidR="00C5468C" w:rsidRPr="00C5468C">
          <w:rPr>
            <w:rStyle w:val="charCitHyperlinkAbbrev"/>
          </w:rPr>
          <w:noBreakHyphen/>
          <w:t>26</w:t>
        </w:r>
      </w:hyperlink>
      <w:r w:rsidR="00BD0D87">
        <w:t xml:space="preserve"> amdt 1.22</w:t>
      </w:r>
      <w:r w:rsidR="00124686">
        <w:t xml:space="preserve">; </w:t>
      </w:r>
      <w:hyperlink r:id="rId153" w:tooltip="Officers of the Assembly Legislation Amendment Act 2013" w:history="1">
        <w:r w:rsidR="00124686">
          <w:rPr>
            <w:rStyle w:val="charCitHyperlinkAbbrev"/>
          </w:rPr>
          <w:t>A2013</w:t>
        </w:r>
        <w:r w:rsidR="00124686">
          <w:rPr>
            <w:rStyle w:val="charCitHyperlinkAbbrev"/>
          </w:rPr>
          <w:noBreakHyphen/>
          <w:t>41</w:t>
        </w:r>
      </w:hyperlink>
      <w:r w:rsidR="00124686">
        <w:t xml:space="preserve"> amdt 1.17</w:t>
      </w:r>
    </w:p>
    <w:p w14:paraId="435C486B" w14:textId="77777777" w:rsidR="009039CE" w:rsidRDefault="009039CE">
      <w:pPr>
        <w:pStyle w:val="AmdtsEntryHd"/>
        <w:rPr>
          <w:rStyle w:val="charItals"/>
        </w:rPr>
      </w:pPr>
      <w:r>
        <w:t>Application of Act to land sales etc</w:t>
      </w:r>
    </w:p>
    <w:p w14:paraId="4652F9A0" w14:textId="692539EC" w:rsidR="009039CE" w:rsidRDefault="009039CE">
      <w:pPr>
        <w:pStyle w:val="AmdtsEntries"/>
      </w:pPr>
      <w:r>
        <w:t>s 3A</w:t>
      </w:r>
      <w:r>
        <w:tab/>
        <w:t xml:space="preserve">ins </w:t>
      </w:r>
      <w:hyperlink r:id="rId154"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7</w:t>
      </w:r>
    </w:p>
    <w:p w14:paraId="783F5746" w14:textId="34F44B81" w:rsidR="009039CE" w:rsidRDefault="009039CE">
      <w:pPr>
        <w:pStyle w:val="AmdtsEntries"/>
      </w:pPr>
      <w:r>
        <w:tab/>
        <w:t xml:space="preserve">sub </w:t>
      </w:r>
      <w:hyperlink r:id="rId155" w:tooltip="Statute Law Amendment Act 2009 (No 2)" w:history="1">
        <w:r w:rsidR="00C5468C" w:rsidRPr="00C5468C">
          <w:rPr>
            <w:rStyle w:val="charCitHyperlinkAbbrev"/>
          </w:rPr>
          <w:t>A2009</w:t>
        </w:r>
        <w:r w:rsidR="00C5468C" w:rsidRPr="00C5468C">
          <w:rPr>
            <w:rStyle w:val="charCitHyperlinkAbbrev"/>
          </w:rPr>
          <w:noBreakHyphen/>
          <w:t>49</w:t>
        </w:r>
      </w:hyperlink>
      <w:r>
        <w:t xml:space="preserve"> amdt 3.76</w:t>
      </w:r>
    </w:p>
    <w:p w14:paraId="79C842B3" w14:textId="2113E17A" w:rsidR="007379D1" w:rsidRDefault="007379D1">
      <w:pPr>
        <w:pStyle w:val="AmdtsEntries"/>
      </w:pPr>
      <w:r>
        <w:tab/>
        <w:t xml:space="preserve">am </w:t>
      </w:r>
      <w:hyperlink r:id="rId156" w:tooltip="Planning (Consequential Amendments) Act 2023" w:history="1">
        <w:r>
          <w:rPr>
            <w:rStyle w:val="charCitHyperlinkAbbrev"/>
          </w:rPr>
          <w:t>A2023-36</w:t>
        </w:r>
      </w:hyperlink>
      <w:r>
        <w:t xml:space="preserve"> amdt 1.165</w:t>
      </w:r>
    </w:p>
    <w:p w14:paraId="310404B4" w14:textId="77777777" w:rsidR="009039CE" w:rsidRDefault="009039CE">
      <w:pPr>
        <w:pStyle w:val="AmdtsEntryHd"/>
        <w:rPr>
          <w:rStyle w:val="charItals"/>
        </w:rPr>
      </w:pPr>
      <w:r>
        <w:t>Responsible chief executive officer to ensure Act complied with</w:t>
      </w:r>
    </w:p>
    <w:p w14:paraId="02353301" w14:textId="183B442D" w:rsidR="009039CE" w:rsidRDefault="009039CE">
      <w:pPr>
        <w:pStyle w:val="AmdtsEntries"/>
      </w:pPr>
      <w:r>
        <w:t>s 3B</w:t>
      </w:r>
      <w:r>
        <w:tab/>
        <w:t xml:space="preserve">ins </w:t>
      </w:r>
      <w:hyperlink r:id="rId157"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8</w:t>
      </w:r>
    </w:p>
    <w:p w14:paraId="4DF25706" w14:textId="77777777" w:rsidR="009039CE" w:rsidRDefault="009039CE">
      <w:pPr>
        <w:pStyle w:val="AmdtsEntryHd"/>
      </w:pPr>
      <w:r>
        <w:t>Offences against Act—application of Criminal Code etc</w:t>
      </w:r>
    </w:p>
    <w:p w14:paraId="65015AB8" w14:textId="5693EEC6" w:rsidR="009039CE" w:rsidRDefault="009039CE">
      <w:pPr>
        <w:pStyle w:val="AmdtsEntries"/>
      </w:pPr>
      <w:r>
        <w:t>s 4A</w:t>
      </w:r>
      <w:r>
        <w:tab/>
        <w:t xml:space="preserve">ins </w:t>
      </w:r>
      <w:hyperlink r:id="rId15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1.2</w:t>
      </w:r>
    </w:p>
    <w:p w14:paraId="00023803" w14:textId="77777777" w:rsidR="009039CE" w:rsidRPr="00C5468C" w:rsidRDefault="009039CE">
      <w:pPr>
        <w:pStyle w:val="AmdtsEntryHd"/>
        <w:rPr>
          <w:rFonts w:cs="Arial"/>
        </w:rPr>
      </w:pPr>
      <w:r>
        <w:t>Functions of board</w:t>
      </w:r>
    </w:p>
    <w:p w14:paraId="702B8588" w14:textId="0D223BA3" w:rsidR="009039CE" w:rsidRDefault="009039CE">
      <w:pPr>
        <w:pStyle w:val="AmdtsEntries"/>
        <w:keepNext/>
      </w:pPr>
      <w:r>
        <w:t>s 6</w:t>
      </w:r>
      <w:r>
        <w:tab/>
        <w:t xml:space="preserve">am </w:t>
      </w:r>
      <w:hyperlink r:id="rId159"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 3.388</w:t>
      </w:r>
    </w:p>
    <w:p w14:paraId="50AEA652" w14:textId="2B75E474" w:rsidR="009039CE" w:rsidRDefault="009039CE">
      <w:pPr>
        <w:pStyle w:val="AmdtsEntries"/>
      </w:pPr>
      <w:r>
        <w:tab/>
        <w:t xml:space="preserve">sub </w:t>
      </w:r>
      <w:hyperlink r:id="rId16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1.3; </w:t>
      </w:r>
      <w:hyperlink r:id="rId161"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9</w:t>
      </w:r>
    </w:p>
    <w:p w14:paraId="572F7F6A" w14:textId="77777777" w:rsidR="009039CE" w:rsidRPr="00C5468C" w:rsidRDefault="009039CE">
      <w:pPr>
        <w:pStyle w:val="AmdtsEntryHd"/>
        <w:rPr>
          <w:rFonts w:cs="Arial"/>
        </w:rPr>
      </w:pPr>
      <w:r>
        <w:t>Procurement guidelines</w:t>
      </w:r>
    </w:p>
    <w:p w14:paraId="5437E75D" w14:textId="6C5040A9" w:rsidR="009039CE" w:rsidRDefault="009039CE">
      <w:pPr>
        <w:pStyle w:val="AmdtsEntries"/>
        <w:keepNext/>
      </w:pPr>
      <w:r>
        <w:t>s 7</w:t>
      </w:r>
      <w:r>
        <w:tab/>
        <w:t xml:space="preserve">am </w:t>
      </w:r>
      <w:hyperlink r:id="rId162"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amdts 3.389-3.391; </w:t>
      </w:r>
      <w:hyperlink r:id="rId16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1.4, amdt 1.5</w:t>
      </w:r>
    </w:p>
    <w:p w14:paraId="7FB3BD2A" w14:textId="32312B81" w:rsidR="009039CE" w:rsidRDefault="009039CE">
      <w:pPr>
        <w:pStyle w:val="AmdtsEntries"/>
      </w:pPr>
      <w:r>
        <w:tab/>
        <w:t xml:space="preserve">om </w:t>
      </w:r>
      <w:hyperlink r:id="rId164"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10</w:t>
      </w:r>
    </w:p>
    <w:p w14:paraId="2D6CE10E" w14:textId="77777777" w:rsidR="001011FD" w:rsidRDefault="001011FD">
      <w:pPr>
        <w:pStyle w:val="AmdtsEntryHd"/>
      </w:pPr>
      <w:r>
        <w:t>Ministerial directions to board</w:t>
      </w:r>
    </w:p>
    <w:p w14:paraId="4502A609" w14:textId="0A7E1B10" w:rsidR="001011FD" w:rsidRDefault="001011FD" w:rsidP="001011FD">
      <w:pPr>
        <w:pStyle w:val="AmdtsEntries"/>
      </w:pPr>
      <w:r>
        <w:t>s 8</w:t>
      </w:r>
      <w:r>
        <w:tab/>
        <w:t xml:space="preserve">am </w:t>
      </w:r>
      <w:hyperlink r:id="rId165" w:tooltip="Fair Trading (Australian Consumer Law) Amendment Act 2010" w:history="1">
        <w:r w:rsidR="00C5468C" w:rsidRPr="00C5468C">
          <w:rPr>
            <w:rStyle w:val="charCitHyperlinkAbbrev"/>
          </w:rPr>
          <w:t>A2010</w:t>
        </w:r>
        <w:r w:rsidR="00C5468C" w:rsidRPr="00C5468C">
          <w:rPr>
            <w:rStyle w:val="charCitHyperlinkAbbrev"/>
          </w:rPr>
          <w:noBreakHyphen/>
          <w:t>54</w:t>
        </w:r>
      </w:hyperlink>
      <w:r>
        <w:t xml:space="preserve"> amdt 3.31</w:t>
      </w:r>
      <w:r w:rsidR="00BD0D87">
        <w:t xml:space="preserve">; </w:t>
      </w:r>
      <w:hyperlink r:id="rId166" w:tooltip="Legislative Assembly (Office of the Legislative Assembly) Act 2012" w:history="1">
        <w:r w:rsidR="00C5468C" w:rsidRPr="00C5468C">
          <w:rPr>
            <w:rStyle w:val="charCitHyperlinkAbbrev"/>
          </w:rPr>
          <w:t>A2012</w:t>
        </w:r>
        <w:r w:rsidR="00C5468C" w:rsidRPr="00C5468C">
          <w:rPr>
            <w:rStyle w:val="charCitHyperlinkAbbrev"/>
          </w:rPr>
          <w:noBreakHyphen/>
          <w:t>26</w:t>
        </w:r>
      </w:hyperlink>
      <w:r w:rsidR="00BD0D87">
        <w:t xml:space="preserve"> amdt 1.23; ss renum R</w:t>
      </w:r>
      <w:r w:rsidR="00151484">
        <w:t>17</w:t>
      </w:r>
      <w:r w:rsidR="001F1EB6">
        <w:t> </w:t>
      </w:r>
      <w:r w:rsidR="00151484">
        <w:t>LA</w:t>
      </w:r>
      <w:r w:rsidR="00124686">
        <w:t xml:space="preserve">; </w:t>
      </w:r>
      <w:hyperlink r:id="rId167" w:tooltip="Officers of the Assembly Legislation Amendment Act 2013" w:history="1">
        <w:r w:rsidR="00124686">
          <w:rPr>
            <w:rStyle w:val="charCitHyperlinkAbbrev"/>
          </w:rPr>
          <w:t>A2013</w:t>
        </w:r>
        <w:r w:rsidR="00124686">
          <w:rPr>
            <w:rStyle w:val="charCitHyperlinkAbbrev"/>
          </w:rPr>
          <w:noBreakHyphen/>
          <w:t>41</w:t>
        </w:r>
      </w:hyperlink>
      <w:r w:rsidR="00124686">
        <w:t xml:space="preserve"> amdt 1.18</w:t>
      </w:r>
    </w:p>
    <w:p w14:paraId="11A879D8" w14:textId="77777777" w:rsidR="001F1EB6" w:rsidRDefault="001F1EB6" w:rsidP="001F1EB6">
      <w:pPr>
        <w:pStyle w:val="AmdtsEntryHd"/>
      </w:pPr>
      <w:r w:rsidRPr="006A5A88">
        <w:t>Reports to Minister and Speaker</w:t>
      </w:r>
    </w:p>
    <w:p w14:paraId="07570D64" w14:textId="27C6815E" w:rsidR="001F1EB6" w:rsidRDefault="001F1EB6" w:rsidP="001F1EB6">
      <w:pPr>
        <w:pStyle w:val="AmdtsEntries"/>
      </w:pPr>
      <w:r>
        <w:t>s 9</w:t>
      </w:r>
      <w:r>
        <w:tab/>
        <w:t xml:space="preserve">sub </w:t>
      </w:r>
      <w:hyperlink r:id="rId168" w:tooltip="Planning, Building and Environment Legislation Amendment Act 2012" w:history="1">
        <w:r w:rsidR="00C5468C" w:rsidRPr="00C5468C">
          <w:rPr>
            <w:rStyle w:val="charCitHyperlinkAbbrev"/>
          </w:rPr>
          <w:t>A2012</w:t>
        </w:r>
        <w:r w:rsidR="00C5468C" w:rsidRPr="00C5468C">
          <w:rPr>
            <w:rStyle w:val="charCitHyperlinkAbbrev"/>
          </w:rPr>
          <w:noBreakHyphen/>
          <w:t>23</w:t>
        </w:r>
      </w:hyperlink>
      <w:r>
        <w:t xml:space="preserve"> amdt 1.24</w:t>
      </w:r>
    </w:p>
    <w:p w14:paraId="31A97877" w14:textId="7A48DAAF" w:rsidR="00A80CD0" w:rsidRPr="001F1EB6" w:rsidRDefault="00A80CD0" w:rsidP="001F1EB6">
      <w:pPr>
        <w:pStyle w:val="AmdtsEntries"/>
      </w:pPr>
      <w:r>
        <w:tab/>
        <w:t xml:space="preserve">am </w:t>
      </w:r>
      <w:hyperlink r:id="rId169" w:tooltip="Officers of the Assembly Legislation Amendment Act 2013" w:history="1">
        <w:r>
          <w:rPr>
            <w:rStyle w:val="charCitHyperlinkAbbrev"/>
          </w:rPr>
          <w:t>A2013</w:t>
        </w:r>
        <w:r>
          <w:rPr>
            <w:rStyle w:val="charCitHyperlinkAbbrev"/>
          </w:rPr>
          <w:noBreakHyphen/>
          <w:t>41</w:t>
        </w:r>
      </w:hyperlink>
      <w:r>
        <w:t xml:space="preserve"> amdt 1.19, amdt 1.20</w:t>
      </w:r>
    </w:p>
    <w:p w14:paraId="4D7F3D7A" w14:textId="77777777" w:rsidR="001F1EB6" w:rsidRDefault="001F1EB6" w:rsidP="001F1EB6">
      <w:pPr>
        <w:pStyle w:val="AmdtsEntryHd"/>
      </w:pPr>
      <w:r>
        <w:t>Providing information to Minister</w:t>
      </w:r>
    </w:p>
    <w:p w14:paraId="25665FC4" w14:textId="6D62AB5C" w:rsidR="001F1EB6" w:rsidRPr="001F1EB6" w:rsidRDefault="001F1EB6" w:rsidP="001F1EB6">
      <w:pPr>
        <w:pStyle w:val="AmdtsEntries"/>
      </w:pPr>
      <w:r>
        <w:t>s 10</w:t>
      </w:r>
      <w:r>
        <w:tab/>
        <w:t xml:space="preserve">am </w:t>
      </w:r>
      <w:hyperlink r:id="rId170" w:tooltip="Planning, Building and Environment Legislation Amendment Act 2012" w:history="1">
        <w:r w:rsidR="00C5468C" w:rsidRPr="00C5468C">
          <w:rPr>
            <w:rStyle w:val="charCitHyperlinkAbbrev"/>
          </w:rPr>
          <w:t>A2012</w:t>
        </w:r>
        <w:r w:rsidR="00C5468C" w:rsidRPr="00C5468C">
          <w:rPr>
            <w:rStyle w:val="charCitHyperlinkAbbrev"/>
          </w:rPr>
          <w:noBreakHyphen/>
          <w:t>23</w:t>
        </w:r>
      </w:hyperlink>
      <w:r>
        <w:t xml:space="preserve"> amdt 1.25</w:t>
      </w:r>
      <w:r w:rsidR="00A80CD0">
        <w:t xml:space="preserve">; </w:t>
      </w:r>
      <w:hyperlink r:id="rId171" w:tooltip="Officers of the Assembly Legislation Amendment Act 2013" w:history="1">
        <w:r w:rsidR="00A80CD0">
          <w:rPr>
            <w:rStyle w:val="charCitHyperlinkAbbrev"/>
          </w:rPr>
          <w:t>A2013</w:t>
        </w:r>
        <w:r w:rsidR="00A80CD0">
          <w:rPr>
            <w:rStyle w:val="charCitHyperlinkAbbrev"/>
          </w:rPr>
          <w:noBreakHyphen/>
          <w:t>41</w:t>
        </w:r>
      </w:hyperlink>
      <w:r w:rsidR="00A80CD0">
        <w:t xml:space="preserve"> amdt 1.21</w:t>
      </w:r>
    </w:p>
    <w:p w14:paraId="6374B200" w14:textId="77777777" w:rsidR="009039CE" w:rsidRPr="00C5468C" w:rsidRDefault="009039CE">
      <w:pPr>
        <w:pStyle w:val="AmdtsEntryHd"/>
        <w:rPr>
          <w:rFonts w:cs="Arial"/>
        </w:rPr>
      </w:pPr>
      <w:r>
        <w:t>Constitution of board</w:t>
      </w:r>
    </w:p>
    <w:p w14:paraId="0EDD9500" w14:textId="3D8F9252" w:rsidR="009039CE" w:rsidRDefault="009039CE">
      <w:pPr>
        <w:pStyle w:val="AmdtsEntries"/>
      </w:pPr>
      <w:r>
        <w:t>s 11</w:t>
      </w:r>
      <w:r>
        <w:tab/>
        <w:t xml:space="preserve">sub </w:t>
      </w:r>
      <w:hyperlink r:id="rId172"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11</w:t>
      </w:r>
    </w:p>
    <w:p w14:paraId="65A9E329" w14:textId="704FD2EB" w:rsidR="009039CE" w:rsidRDefault="009039CE">
      <w:pPr>
        <w:pStyle w:val="AmdtsEntries"/>
      </w:pPr>
      <w:r>
        <w:tab/>
        <w:t xml:space="preserve">am </w:t>
      </w:r>
      <w:hyperlink r:id="rId173" w:tooltip="Statute Law Amendment Act 2008" w:history="1">
        <w:r w:rsidR="00C5468C" w:rsidRPr="00C5468C">
          <w:rPr>
            <w:rStyle w:val="charCitHyperlinkAbbrev"/>
          </w:rPr>
          <w:t>A2008</w:t>
        </w:r>
        <w:r w:rsidR="00C5468C" w:rsidRPr="00C5468C">
          <w:rPr>
            <w:rStyle w:val="charCitHyperlinkAbbrev"/>
          </w:rPr>
          <w:noBreakHyphen/>
          <w:t>28</w:t>
        </w:r>
      </w:hyperlink>
      <w:r>
        <w:t xml:space="preserve"> amdt 1.4, amdt 1.5</w:t>
      </w:r>
    </w:p>
    <w:p w14:paraId="417C84A5" w14:textId="77777777" w:rsidR="009039CE" w:rsidRPr="00C5468C" w:rsidRDefault="009039CE">
      <w:pPr>
        <w:pStyle w:val="AmdtsEntryHd"/>
        <w:rPr>
          <w:rFonts w:cs="Arial"/>
        </w:rPr>
      </w:pPr>
      <w:r>
        <w:lastRenderedPageBreak/>
        <w:t>Appointment of members</w:t>
      </w:r>
    </w:p>
    <w:p w14:paraId="60F9853B" w14:textId="17CDDBDA" w:rsidR="009039CE" w:rsidRDefault="009039CE">
      <w:pPr>
        <w:pStyle w:val="AmdtsEntries"/>
      </w:pPr>
      <w:r>
        <w:t>s 12</w:t>
      </w:r>
      <w:r>
        <w:tab/>
        <w:t xml:space="preserve">am </w:t>
      </w:r>
      <w:hyperlink r:id="rId174"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 3.392; </w:t>
      </w:r>
      <w:hyperlink r:id="rId17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1.6; </w:t>
      </w:r>
      <w:hyperlink r:id="rId176"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12, s 13</w:t>
      </w:r>
      <w:r w:rsidR="00EF2382">
        <w:t xml:space="preserve">; </w:t>
      </w:r>
      <w:hyperlink r:id="rId177" w:tooltip="Legislation (Legislative Assembly Committees) Amendment Act 2022" w:history="1">
        <w:r w:rsidR="00EF2382">
          <w:rPr>
            <w:color w:val="0000FF" w:themeColor="hyperlink"/>
          </w:rPr>
          <w:t>A2022-4</w:t>
        </w:r>
      </w:hyperlink>
      <w:r w:rsidR="00EF2382" w:rsidRPr="004E1A6C">
        <w:t xml:space="preserve"> amdt </w:t>
      </w:r>
      <w:r w:rsidR="00EF2382">
        <w:t>1.34</w:t>
      </w:r>
    </w:p>
    <w:p w14:paraId="5F7919B9" w14:textId="77777777" w:rsidR="009039CE" w:rsidRPr="00C5468C" w:rsidRDefault="009039CE">
      <w:pPr>
        <w:pStyle w:val="AmdtsEntryHd"/>
        <w:rPr>
          <w:rFonts w:cs="Arial"/>
        </w:rPr>
      </w:pPr>
      <w:r>
        <w:t>Term of appointment of members</w:t>
      </w:r>
    </w:p>
    <w:p w14:paraId="43DCC09F" w14:textId="4A7AA7E7" w:rsidR="009039CE" w:rsidRDefault="009039CE">
      <w:pPr>
        <w:pStyle w:val="AmdtsEntries"/>
      </w:pPr>
      <w:r>
        <w:t>s 13</w:t>
      </w:r>
      <w:r>
        <w:tab/>
        <w:t xml:space="preserve">sub </w:t>
      </w:r>
      <w:hyperlink r:id="rId178"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 3.393</w:t>
      </w:r>
    </w:p>
    <w:p w14:paraId="06D67B9E" w14:textId="77777777" w:rsidR="009039CE" w:rsidRDefault="009039CE">
      <w:pPr>
        <w:pStyle w:val="AmdtsEntryHd"/>
      </w:pPr>
      <w:r>
        <w:t>Abuse of position</w:t>
      </w:r>
    </w:p>
    <w:p w14:paraId="6D51066E" w14:textId="260F30A5" w:rsidR="009039CE" w:rsidRDefault="009039CE">
      <w:pPr>
        <w:pStyle w:val="AmdtsEntries"/>
      </w:pPr>
      <w:r>
        <w:t>s 15</w:t>
      </w:r>
      <w:r>
        <w:tab/>
        <w:t xml:space="preserve">sub </w:t>
      </w:r>
      <w:hyperlink r:id="rId17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1.7</w:t>
      </w:r>
    </w:p>
    <w:p w14:paraId="5870A657" w14:textId="77777777" w:rsidR="009039CE" w:rsidRDefault="009039CE">
      <w:pPr>
        <w:pStyle w:val="AmdtsEntryHd"/>
      </w:pPr>
      <w:r>
        <w:t>Ending of appointment of members</w:t>
      </w:r>
    </w:p>
    <w:p w14:paraId="74AA4586" w14:textId="4BA73AFC" w:rsidR="009039CE" w:rsidRDefault="009039CE">
      <w:pPr>
        <w:pStyle w:val="AmdtsEntries"/>
      </w:pPr>
      <w:r>
        <w:t>s 16</w:t>
      </w:r>
      <w:r>
        <w:tab/>
        <w:t xml:space="preserve">am </w:t>
      </w:r>
      <w:hyperlink r:id="rId180"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14; </w:t>
      </w:r>
      <w:hyperlink r:id="rId181" w:tooltip="Statute Law Amendment Act 2009 (No 2)" w:history="1">
        <w:r w:rsidR="00C5468C" w:rsidRPr="00C5468C">
          <w:rPr>
            <w:rStyle w:val="charCitHyperlinkAbbrev"/>
          </w:rPr>
          <w:t>A2009</w:t>
        </w:r>
        <w:r w:rsidR="00C5468C" w:rsidRPr="00C5468C">
          <w:rPr>
            <w:rStyle w:val="charCitHyperlinkAbbrev"/>
          </w:rPr>
          <w:noBreakHyphen/>
          <w:t>49</w:t>
        </w:r>
      </w:hyperlink>
      <w:r>
        <w:t xml:space="preserve"> amdt 3.77</w:t>
      </w:r>
    </w:p>
    <w:p w14:paraId="433A116D" w14:textId="77777777" w:rsidR="009039CE" w:rsidRDefault="009039CE">
      <w:pPr>
        <w:pStyle w:val="AmdtsEntryHd"/>
      </w:pPr>
      <w:r>
        <w:rPr>
          <w:szCs w:val="24"/>
        </w:rPr>
        <w:t>Time and place of meetings</w:t>
      </w:r>
    </w:p>
    <w:p w14:paraId="25BB643B" w14:textId="23134D51" w:rsidR="009039CE" w:rsidRDefault="009039CE">
      <w:pPr>
        <w:pStyle w:val="AmdtsEntries"/>
      </w:pPr>
      <w:r>
        <w:t>s 18</w:t>
      </w:r>
      <w:r>
        <w:tab/>
        <w:t xml:space="preserve">am </w:t>
      </w:r>
      <w:hyperlink r:id="rId182"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15; ss renum R9 LA</w:t>
      </w:r>
    </w:p>
    <w:p w14:paraId="2100F8E9" w14:textId="77777777" w:rsidR="009039CE" w:rsidRDefault="009039CE">
      <w:pPr>
        <w:pStyle w:val="AmdtsEntryHd"/>
      </w:pPr>
      <w:r>
        <w:t>Procedure governing proceedings of board</w:t>
      </w:r>
    </w:p>
    <w:p w14:paraId="3D59D571" w14:textId="58AFF305" w:rsidR="009039CE" w:rsidRDefault="009039CE">
      <w:pPr>
        <w:pStyle w:val="AmdtsEntries"/>
      </w:pPr>
      <w:r>
        <w:t>s 19</w:t>
      </w:r>
      <w:r>
        <w:tab/>
        <w:t xml:space="preserve">am </w:t>
      </w:r>
      <w:hyperlink r:id="rId18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5; </w:t>
      </w:r>
      <w:hyperlink r:id="rId184"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16; ss renum R9 LA</w:t>
      </w:r>
    </w:p>
    <w:p w14:paraId="3A5E1EE0" w14:textId="77777777" w:rsidR="009039CE" w:rsidRDefault="009039CE">
      <w:pPr>
        <w:pStyle w:val="AmdtsEntryHd"/>
        <w:rPr>
          <w:szCs w:val="24"/>
        </w:rPr>
      </w:pPr>
      <w:r>
        <w:t>Board quorum</w:t>
      </w:r>
    </w:p>
    <w:p w14:paraId="47D35483" w14:textId="4A92B09B" w:rsidR="009039CE" w:rsidRDefault="009039CE">
      <w:pPr>
        <w:pStyle w:val="AmdtsEntries"/>
        <w:keepNext/>
      </w:pPr>
      <w:r>
        <w:t>s 19A hdg</w:t>
      </w:r>
      <w:r>
        <w:tab/>
        <w:t xml:space="preserve">sub </w:t>
      </w:r>
      <w:hyperlink r:id="rId185"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17</w:t>
      </w:r>
    </w:p>
    <w:p w14:paraId="115DF6F7" w14:textId="7CDFE4DA" w:rsidR="009039CE" w:rsidRDefault="009039CE">
      <w:pPr>
        <w:pStyle w:val="AmdtsEntries"/>
        <w:keepNext/>
      </w:pPr>
      <w:r>
        <w:t>s 19A</w:t>
      </w:r>
      <w:r>
        <w:tab/>
        <w:t xml:space="preserve">ins </w:t>
      </w:r>
      <w:hyperlink r:id="rId186"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6</w:t>
      </w:r>
    </w:p>
    <w:p w14:paraId="5CD81F3F" w14:textId="3275DD5C" w:rsidR="009039CE" w:rsidRDefault="009039CE">
      <w:pPr>
        <w:pStyle w:val="AmdtsEntries"/>
      </w:pPr>
      <w:r>
        <w:tab/>
        <w:t xml:space="preserve">am </w:t>
      </w:r>
      <w:hyperlink r:id="rId187"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18</w:t>
      </w:r>
    </w:p>
    <w:p w14:paraId="6A339298" w14:textId="77777777" w:rsidR="00800BE1" w:rsidRDefault="00800BE1">
      <w:pPr>
        <w:pStyle w:val="AmdtsEntryHd"/>
      </w:pPr>
      <w:r>
        <w:t>Arrangements for staff</w:t>
      </w:r>
    </w:p>
    <w:p w14:paraId="578BC1D6" w14:textId="6A1A6101" w:rsidR="00800BE1" w:rsidRDefault="00800BE1" w:rsidP="00800BE1">
      <w:pPr>
        <w:pStyle w:val="AmdtsEntries"/>
      </w:pPr>
      <w:r>
        <w:t>s 21</w:t>
      </w:r>
      <w:r>
        <w:tab/>
        <w:t xml:space="preserve">am </w:t>
      </w:r>
      <w:hyperlink r:id="rId188"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164843">
        <w:t>1.223</w:t>
      </w:r>
      <w:r>
        <w:t xml:space="preserve">, amdt </w:t>
      </w:r>
      <w:r w:rsidR="00FE4F9B">
        <w:t>1.230</w:t>
      </w:r>
    </w:p>
    <w:p w14:paraId="279808CF" w14:textId="0A1FC082" w:rsidR="00191E5E" w:rsidRPr="00800BE1" w:rsidRDefault="00191E5E" w:rsidP="00800BE1">
      <w:pPr>
        <w:pStyle w:val="AmdtsEntries"/>
      </w:pPr>
      <w:r>
        <w:tab/>
        <w:t xml:space="preserve">sub </w:t>
      </w:r>
      <w:hyperlink r:id="rId189" w:tooltip="Public Sector Management Amendment Act 2016" w:history="1">
        <w:r>
          <w:rPr>
            <w:rStyle w:val="charCitHyperlinkAbbrev"/>
          </w:rPr>
          <w:t>A2016</w:t>
        </w:r>
        <w:r>
          <w:rPr>
            <w:rStyle w:val="charCitHyperlinkAbbrev"/>
          </w:rPr>
          <w:noBreakHyphen/>
          <w:t>52</w:t>
        </w:r>
      </w:hyperlink>
      <w:r>
        <w:t xml:space="preserve"> amdt 1.95</w:t>
      </w:r>
    </w:p>
    <w:p w14:paraId="0E96AD6B" w14:textId="77777777" w:rsidR="009039CE" w:rsidRDefault="009039CE">
      <w:pPr>
        <w:pStyle w:val="AmdtsEntryHd"/>
      </w:pPr>
      <w:r>
        <w:t>Other matters</w:t>
      </w:r>
    </w:p>
    <w:p w14:paraId="45878889" w14:textId="5E3259E4" w:rsidR="009039CE" w:rsidRDefault="009039CE">
      <w:pPr>
        <w:pStyle w:val="AmdtsEntries"/>
      </w:pPr>
      <w:r>
        <w:t>div 2.5 hdg</w:t>
      </w:r>
      <w:r>
        <w:tab/>
        <w:t xml:space="preserve">ins </w:t>
      </w:r>
      <w:hyperlink r:id="rId19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1.8</w:t>
      </w:r>
    </w:p>
    <w:p w14:paraId="7B8DBF1E" w14:textId="77777777" w:rsidR="009039CE" w:rsidRDefault="009039CE">
      <w:pPr>
        <w:pStyle w:val="AmdtsEntryHd"/>
      </w:pPr>
      <w:r>
        <w:t>Power to obtain information and documents</w:t>
      </w:r>
    </w:p>
    <w:p w14:paraId="07E9C974" w14:textId="019C1DEE" w:rsidR="009039CE" w:rsidRDefault="009039CE">
      <w:pPr>
        <w:pStyle w:val="AmdtsEntries"/>
      </w:pPr>
      <w:r>
        <w:t>s 22</w:t>
      </w:r>
      <w:r>
        <w:tab/>
        <w:t xml:space="preserve">sub </w:t>
      </w:r>
      <w:hyperlink r:id="rId19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amdt 1.8</w:t>
      </w:r>
    </w:p>
    <w:p w14:paraId="2EE21BD1" w14:textId="77777777" w:rsidR="009039CE" w:rsidRDefault="009039CE">
      <w:pPr>
        <w:pStyle w:val="AmdtsEntryHd"/>
      </w:pPr>
      <w:r>
        <w:t>Procurement activities</w:t>
      </w:r>
    </w:p>
    <w:p w14:paraId="3351EF01" w14:textId="51CB9404" w:rsidR="009039CE" w:rsidRDefault="009039CE">
      <w:pPr>
        <w:pStyle w:val="AmdtsEntries"/>
      </w:pPr>
      <w:r>
        <w:t>pt 2A hdg</w:t>
      </w:r>
      <w:r>
        <w:tab/>
        <w:t xml:space="preserve">ins </w:t>
      </w:r>
      <w:hyperlink r:id="rId192"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19</w:t>
      </w:r>
    </w:p>
    <w:p w14:paraId="694AB72D" w14:textId="77777777" w:rsidR="009039CE" w:rsidRDefault="009039CE">
      <w:pPr>
        <w:pStyle w:val="AmdtsEntryHd"/>
      </w:pPr>
      <w:r>
        <w:t>Procurement principle—value for money</w:t>
      </w:r>
    </w:p>
    <w:p w14:paraId="726233ED" w14:textId="5EB7EEF6" w:rsidR="009039CE" w:rsidRDefault="009039CE">
      <w:pPr>
        <w:pStyle w:val="AmdtsEntries"/>
      </w:pPr>
      <w:r>
        <w:t>s 22A</w:t>
      </w:r>
      <w:r>
        <w:tab/>
        <w:t xml:space="preserve">ins </w:t>
      </w:r>
      <w:hyperlink r:id="rId193"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19</w:t>
      </w:r>
    </w:p>
    <w:p w14:paraId="3C6F1198" w14:textId="77777777" w:rsidR="009039CE" w:rsidRDefault="009039CE">
      <w:pPr>
        <w:pStyle w:val="AmdtsEntryHd"/>
      </w:pPr>
      <w:r>
        <w:t>Minister may declare procurement matters to be reviewed</w:t>
      </w:r>
    </w:p>
    <w:p w14:paraId="0C02CFDC" w14:textId="1973B029" w:rsidR="009039CE" w:rsidRDefault="009039CE">
      <w:pPr>
        <w:pStyle w:val="AmdtsEntries"/>
      </w:pPr>
      <w:r>
        <w:t>s 22B</w:t>
      </w:r>
      <w:r>
        <w:tab/>
        <w:t xml:space="preserve">ins </w:t>
      </w:r>
      <w:hyperlink r:id="rId194"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19</w:t>
      </w:r>
    </w:p>
    <w:p w14:paraId="62ECE404" w14:textId="1BA383B6" w:rsidR="00044622" w:rsidRDefault="00044622">
      <w:pPr>
        <w:pStyle w:val="AmdtsEntries"/>
      </w:pPr>
      <w:r>
        <w:tab/>
        <w:t xml:space="preserve">am </w:t>
      </w:r>
      <w:hyperlink r:id="rId195" w:tooltip="Planning, Building and Environment Legislation Amendment Act 2012" w:history="1">
        <w:r w:rsidR="00C5468C" w:rsidRPr="00C5468C">
          <w:rPr>
            <w:rStyle w:val="charCitHyperlinkAbbrev"/>
          </w:rPr>
          <w:t>A2012</w:t>
        </w:r>
        <w:r w:rsidR="00C5468C" w:rsidRPr="00C5468C">
          <w:rPr>
            <w:rStyle w:val="charCitHyperlinkAbbrev"/>
          </w:rPr>
          <w:noBreakHyphen/>
          <w:t>23</w:t>
        </w:r>
      </w:hyperlink>
      <w:r>
        <w:t xml:space="preserve"> amdt 1.26</w:t>
      </w:r>
      <w:r w:rsidR="00A80CD0">
        <w:t xml:space="preserve">; </w:t>
      </w:r>
      <w:hyperlink r:id="rId196" w:tooltip="Officers of the Assembly Legislation Amendment Act 2013" w:history="1">
        <w:r w:rsidR="00A80CD0">
          <w:rPr>
            <w:rStyle w:val="charCitHyperlinkAbbrev"/>
          </w:rPr>
          <w:t>A2013</w:t>
        </w:r>
        <w:r w:rsidR="00A80CD0">
          <w:rPr>
            <w:rStyle w:val="charCitHyperlinkAbbrev"/>
          </w:rPr>
          <w:noBreakHyphen/>
          <w:t>41</w:t>
        </w:r>
      </w:hyperlink>
      <w:r w:rsidR="00A80CD0">
        <w:t xml:space="preserve"> amdt 1.22</w:t>
      </w:r>
    </w:p>
    <w:p w14:paraId="34F45707" w14:textId="77777777" w:rsidR="009039CE" w:rsidRDefault="009039CE">
      <w:pPr>
        <w:pStyle w:val="AmdtsEntryHd"/>
      </w:pPr>
      <w:r>
        <w:t>Procurement proposal or activity may be referred to board</w:t>
      </w:r>
    </w:p>
    <w:p w14:paraId="1CBB7EC3" w14:textId="0FA9898A" w:rsidR="009039CE" w:rsidRDefault="009039CE">
      <w:pPr>
        <w:pStyle w:val="AmdtsEntries"/>
      </w:pPr>
      <w:r>
        <w:t>s 22C</w:t>
      </w:r>
      <w:r>
        <w:tab/>
        <w:t xml:space="preserve">ins </w:t>
      </w:r>
      <w:hyperlink r:id="rId197"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19</w:t>
      </w:r>
    </w:p>
    <w:p w14:paraId="5FFAC2CC" w14:textId="4FAE7365" w:rsidR="00044622" w:rsidRDefault="00044622" w:rsidP="00044622">
      <w:pPr>
        <w:pStyle w:val="AmdtsEntries"/>
      </w:pPr>
      <w:r>
        <w:tab/>
        <w:t xml:space="preserve">am </w:t>
      </w:r>
      <w:hyperlink r:id="rId198" w:tooltip="Planning, Building and Environment Legislation Amendment Act 2012" w:history="1">
        <w:r w:rsidR="00C5468C" w:rsidRPr="00C5468C">
          <w:rPr>
            <w:rStyle w:val="charCitHyperlinkAbbrev"/>
          </w:rPr>
          <w:t>A2012</w:t>
        </w:r>
        <w:r w:rsidR="00C5468C" w:rsidRPr="00C5468C">
          <w:rPr>
            <w:rStyle w:val="charCitHyperlinkAbbrev"/>
          </w:rPr>
          <w:noBreakHyphen/>
          <w:t>23</w:t>
        </w:r>
      </w:hyperlink>
      <w:r>
        <w:t xml:space="preserve"> amdt 1.27</w:t>
      </w:r>
      <w:r w:rsidR="00A80CD0">
        <w:t xml:space="preserve">; </w:t>
      </w:r>
      <w:hyperlink r:id="rId199" w:tooltip="Officers of the Assembly Legislation Amendment Act 2013" w:history="1">
        <w:r w:rsidR="00A80CD0">
          <w:rPr>
            <w:rStyle w:val="charCitHyperlinkAbbrev"/>
          </w:rPr>
          <w:t>A2013</w:t>
        </w:r>
        <w:r w:rsidR="00A80CD0">
          <w:rPr>
            <w:rStyle w:val="charCitHyperlinkAbbrev"/>
          </w:rPr>
          <w:noBreakHyphen/>
          <w:t>41</w:t>
        </w:r>
      </w:hyperlink>
      <w:r w:rsidR="00A80CD0">
        <w:t xml:space="preserve"> amdt 1.23</w:t>
      </w:r>
      <w:r w:rsidR="00384E86">
        <w:t>; pars renum R30 LA</w:t>
      </w:r>
    </w:p>
    <w:p w14:paraId="321002A6" w14:textId="77777777" w:rsidR="009E4A51" w:rsidRDefault="009E4A51">
      <w:pPr>
        <w:pStyle w:val="AmdtsEntryHd"/>
      </w:pPr>
      <w:r w:rsidRPr="009E1AEC">
        <w:t>Secure local jobs code</w:t>
      </w:r>
    </w:p>
    <w:p w14:paraId="2B425B6B" w14:textId="42B2D42A" w:rsidR="009E4A51" w:rsidRPr="009E4A51" w:rsidRDefault="009E4A51" w:rsidP="009E4A51">
      <w:pPr>
        <w:pStyle w:val="AmdtsEntries"/>
      </w:pPr>
      <w:r>
        <w:t>pt 2B hdg</w:t>
      </w:r>
      <w:r>
        <w:tab/>
        <w:t xml:space="preserve">ins </w:t>
      </w:r>
      <w:hyperlink r:id="rId200" w:tooltip="Government Procurement (Secure Local Jobs) Amendment Act 2018" w:history="1">
        <w:r>
          <w:rPr>
            <w:rStyle w:val="charCitHyperlinkAbbrev"/>
          </w:rPr>
          <w:t>A2018</w:t>
        </w:r>
        <w:r>
          <w:rPr>
            <w:rStyle w:val="charCitHyperlinkAbbrev"/>
          </w:rPr>
          <w:noBreakHyphen/>
          <w:t>41</w:t>
        </w:r>
      </w:hyperlink>
      <w:r>
        <w:t xml:space="preserve"> s 4</w:t>
      </w:r>
    </w:p>
    <w:p w14:paraId="2BB9EBCB" w14:textId="77777777" w:rsidR="009E4A51" w:rsidRDefault="009E4A51" w:rsidP="009E4A51">
      <w:pPr>
        <w:pStyle w:val="AmdtsEntryHd"/>
      </w:pPr>
      <w:r w:rsidRPr="009E1AEC">
        <w:t>Application and definitions—pt 2B</w:t>
      </w:r>
    </w:p>
    <w:p w14:paraId="16978F02" w14:textId="5B8BDD70" w:rsidR="009E4A51" w:rsidRPr="009E4A51" w:rsidRDefault="009E4A51" w:rsidP="009E4A51">
      <w:pPr>
        <w:pStyle w:val="AmdtsEntries"/>
      </w:pPr>
      <w:r>
        <w:t>div 2B.1 hdg</w:t>
      </w:r>
      <w:r>
        <w:tab/>
        <w:t xml:space="preserve">ins </w:t>
      </w:r>
      <w:hyperlink r:id="rId201" w:tooltip="Government Procurement (Secure Local Jobs) Amendment Act 2018" w:history="1">
        <w:r>
          <w:rPr>
            <w:rStyle w:val="charCitHyperlinkAbbrev"/>
          </w:rPr>
          <w:t>A2018</w:t>
        </w:r>
        <w:r>
          <w:rPr>
            <w:rStyle w:val="charCitHyperlinkAbbrev"/>
          </w:rPr>
          <w:noBreakHyphen/>
          <w:t>41</w:t>
        </w:r>
      </w:hyperlink>
      <w:r>
        <w:t xml:space="preserve"> s 4</w:t>
      </w:r>
    </w:p>
    <w:p w14:paraId="4F560569" w14:textId="77777777" w:rsidR="009E4A51" w:rsidRDefault="009E4A51" w:rsidP="009E4A51">
      <w:pPr>
        <w:pStyle w:val="AmdtsEntryHd"/>
      </w:pPr>
      <w:r w:rsidRPr="009E1AEC">
        <w:lastRenderedPageBreak/>
        <w:t>Application—pt 2B</w:t>
      </w:r>
    </w:p>
    <w:p w14:paraId="321A6423" w14:textId="65797735" w:rsidR="009E4A51" w:rsidRPr="009E4A51" w:rsidRDefault="009E4A51" w:rsidP="009E4A51">
      <w:pPr>
        <w:pStyle w:val="AmdtsEntries"/>
      </w:pPr>
      <w:r>
        <w:t>s 22D</w:t>
      </w:r>
      <w:r>
        <w:tab/>
        <w:t xml:space="preserve">ins </w:t>
      </w:r>
      <w:hyperlink r:id="rId202" w:tooltip="Government Procurement (Secure Local Jobs) Amendment Act 2018" w:history="1">
        <w:r>
          <w:rPr>
            <w:rStyle w:val="charCitHyperlinkAbbrev"/>
          </w:rPr>
          <w:t>A2018</w:t>
        </w:r>
        <w:r>
          <w:rPr>
            <w:rStyle w:val="charCitHyperlinkAbbrev"/>
          </w:rPr>
          <w:noBreakHyphen/>
          <w:t>41</w:t>
        </w:r>
      </w:hyperlink>
      <w:r>
        <w:t xml:space="preserve"> s 4</w:t>
      </w:r>
    </w:p>
    <w:p w14:paraId="39806822" w14:textId="77777777" w:rsidR="009E4A51" w:rsidRDefault="009E4A51" w:rsidP="009E4A51">
      <w:pPr>
        <w:pStyle w:val="AmdtsEntryHd"/>
      </w:pPr>
      <w:r w:rsidRPr="009E1AEC">
        <w:t>Definitions—pt 2B</w:t>
      </w:r>
    </w:p>
    <w:p w14:paraId="0E27BCE4" w14:textId="2C217F90" w:rsidR="009E4A51" w:rsidRDefault="009E4A51" w:rsidP="009E4A51">
      <w:pPr>
        <w:pStyle w:val="AmdtsEntries"/>
      </w:pPr>
      <w:r>
        <w:t>s 22E</w:t>
      </w:r>
      <w:r>
        <w:tab/>
        <w:t xml:space="preserve">ins </w:t>
      </w:r>
      <w:hyperlink r:id="rId203" w:tooltip="Government Procurement (Secure Local Jobs) Amendment Act 2018" w:history="1">
        <w:r>
          <w:rPr>
            <w:rStyle w:val="charCitHyperlinkAbbrev"/>
          </w:rPr>
          <w:t>A2018</w:t>
        </w:r>
        <w:r>
          <w:rPr>
            <w:rStyle w:val="charCitHyperlinkAbbrev"/>
          </w:rPr>
          <w:noBreakHyphen/>
          <w:t>41</w:t>
        </w:r>
      </w:hyperlink>
      <w:r>
        <w:t xml:space="preserve"> s 4</w:t>
      </w:r>
    </w:p>
    <w:p w14:paraId="258636D2" w14:textId="315500BE" w:rsidR="009E4A51" w:rsidRPr="009E4A51" w:rsidRDefault="009E4A51" w:rsidP="009E4A51">
      <w:pPr>
        <w:pStyle w:val="AmdtsEntries"/>
      </w:pPr>
      <w:r>
        <w:tab/>
        <w:t xml:space="preserve">def </w:t>
      </w:r>
      <w:r w:rsidRPr="009E4A51">
        <w:rPr>
          <w:rStyle w:val="charBoldItals"/>
        </w:rPr>
        <w:t>approved auditor</w:t>
      </w:r>
      <w:r>
        <w:t xml:space="preserve"> ins </w:t>
      </w:r>
      <w:hyperlink r:id="rId204" w:tooltip="Government Procurement (Secure Local Jobs) Amendment Act 2018" w:history="1">
        <w:r>
          <w:rPr>
            <w:rStyle w:val="charCitHyperlinkAbbrev"/>
          </w:rPr>
          <w:t>A2018</w:t>
        </w:r>
        <w:r>
          <w:rPr>
            <w:rStyle w:val="charCitHyperlinkAbbrev"/>
          </w:rPr>
          <w:noBreakHyphen/>
          <w:t>41</w:t>
        </w:r>
      </w:hyperlink>
      <w:r>
        <w:t xml:space="preserve"> s 4</w:t>
      </w:r>
    </w:p>
    <w:p w14:paraId="28F1CE69" w14:textId="16E907AB" w:rsidR="00F05A96" w:rsidRPr="009E4A51" w:rsidRDefault="00F05A96" w:rsidP="00F05A96">
      <w:pPr>
        <w:pStyle w:val="AmdtsEntries"/>
      </w:pPr>
      <w:r>
        <w:tab/>
        <w:t xml:space="preserve">def </w:t>
      </w:r>
      <w:r>
        <w:rPr>
          <w:rStyle w:val="charBoldItals"/>
        </w:rPr>
        <w:t>audit guidelines</w:t>
      </w:r>
      <w:r>
        <w:t xml:space="preserve"> ins </w:t>
      </w:r>
      <w:hyperlink r:id="rId205" w:tooltip="Government Procurement (Secure Local Jobs) Amendment Act 2018" w:history="1">
        <w:r>
          <w:rPr>
            <w:rStyle w:val="charCitHyperlinkAbbrev"/>
          </w:rPr>
          <w:t>A2018</w:t>
        </w:r>
        <w:r>
          <w:rPr>
            <w:rStyle w:val="charCitHyperlinkAbbrev"/>
          </w:rPr>
          <w:noBreakHyphen/>
          <w:t>41</w:t>
        </w:r>
      </w:hyperlink>
      <w:r>
        <w:t xml:space="preserve"> s 4</w:t>
      </w:r>
    </w:p>
    <w:p w14:paraId="5F886DDB" w14:textId="6AAB4C6C" w:rsidR="00F05A96" w:rsidRPr="009E4A51" w:rsidRDefault="00F05A96" w:rsidP="00F05A96">
      <w:pPr>
        <w:pStyle w:val="AmdtsEntries"/>
      </w:pPr>
      <w:r>
        <w:tab/>
        <w:t xml:space="preserve">def </w:t>
      </w:r>
      <w:r>
        <w:rPr>
          <w:rStyle w:val="charBoldItals"/>
        </w:rPr>
        <w:t xml:space="preserve">code </w:t>
      </w:r>
      <w:r>
        <w:t xml:space="preserve">ins </w:t>
      </w:r>
      <w:hyperlink r:id="rId206" w:tooltip="Government Procurement (Secure Local Jobs) Amendment Act 2018" w:history="1">
        <w:r>
          <w:rPr>
            <w:rStyle w:val="charCitHyperlinkAbbrev"/>
          </w:rPr>
          <w:t>A2018</w:t>
        </w:r>
        <w:r>
          <w:rPr>
            <w:rStyle w:val="charCitHyperlinkAbbrev"/>
          </w:rPr>
          <w:noBreakHyphen/>
          <w:t>41</w:t>
        </w:r>
      </w:hyperlink>
      <w:r>
        <w:t xml:space="preserve"> s 4</w:t>
      </w:r>
    </w:p>
    <w:p w14:paraId="0FEB50FD" w14:textId="31A34385" w:rsidR="00F05A96" w:rsidRPr="009E4A51" w:rsidRDefault="00F05A96" w:rsidP="00F05A96">
      <w:pPr>
        <w:pStyle w:val="AmdtsEntries"/>
      </w:pPr>
      <w:r>
        <w:tab/>
        <w:t xml:space="preserve">def </w:t>
      </w:r>
      <w:r>
        <w:rPr>
          <w:rStyle w:val="charBoldItals"/>
        </w:rPr>
        <w:t>council</w:t>
      </w:r>
      <w:r>
        <w:t xml:space="preserve"> ins </w:t>
      </w:r>
      <w:hyperlink r:id="rId207" w:tooltip="Government Procurement (Secure Local Jobs) Amendment Act 2018" w:history="1">
        <w:r>
          <w:rPr>
            <w:rStyle w:val="charCitHyperlinkAbbrev"/>
          </w:rPr>
          <w:t>A2018</w:t>
        </w:r>
        <w:r>
          <w:rPr>
            <w:rStyle w:val="charCitHyperlinkAbbrev"/>
          </w:rPr>
          <w:noBreakHyphen/>
          <w:t>41</w:t>
        </w:r>
      </w:hyperlink>
      <w:r>
        <w:t xml:space="preserve"> s 4</w:t>
      </w:r>
    </w:p>
    <w:p w14:paraId="518EB900" w14:textId="525D92AF" w:rsidR="00F05A96" w:rsidRPr="009E4A51" w:rsidRDefault="00F05A96" w:rsidP="00F05A96">
      <w:pPr>
        <w:pStyle w:val="AmdtsEntries"/>
      </w:pPr>
      <w:r>
        <w:tab/>
        <w:t xml:space="preserve">def </w:t>
      </w:r>
      <w:r>
        <w:rPr>
          <w:rStyle w:val="charBoldItals"/>
        </w:rPr>
        <w:t>registrar</w:t>
      </w:r>
      <w:r>
        <w:t xml:space="preserve"> ins </w:t>
      </w:r>
      <w:hyperlink r:id="rId208" w:tooltip="Government Procurement (Secure Local Jobs) Amendment Act 2018" w:history="1">
        <w:r>
          <w:rPr>
            <w:rStyle w:val="charCitHyperlinkAbbrev"/>
          </w:rPr>
          <w:t>A2018</w:t>
        </w:r>
        <w:r>
          <w:rPr>
            <w:rStyle w:val="charCitHyperlinkAbbrev"/>
          </w:rPr>
          <w:noBreakHyphen/>
          <w:t>41</w:t>
        </w:r>
      </w:hyperlink>
      <w:r>
        <w:t xml:space="preserve"> s 4</w:t>
      </w:r>
    </w:p>
    <w:p w14:paraId="6B5C0C97" w14:textId="76985830" w:rsidR="00F05A96" w:rsidRPr="009E4A51" w:rsidRDefault="00F05A96" w:rsidP="00F05A96">
      <w:pPr>
        <w:pStyle w:val="AmdtsEntries"/>
      </w:pPr>
      <w:r>
        <w:tab/>
        <w:t xml:space="preserve">def </w:t>
      </w:r>
      <w:r>
        <w:rPr>
          <w:rStyle w:val="charBoldItals"/>
        </w:rPr>
        <w:t>secure local jobs code</w:t>
      </w:r>
      <w:r>
        <w:t xml:space="preserve"> ins </w:t>
      </w:r>
      <w:hyperlink r:id="rId209" w:tooltip="Government Procurement (Secure Local Jobs) Amendment Act 2018" w:history="1">
        <w:r>
          <w:rPr>
            <w:rStyle w:val="charCitHyperlinkAbbrev"/>
          </w:rPr>
          <w:t>A2018</w:t>
        </w:r>
        <w:r>
          <w:rPr>
            <w:rStyle w:val="charCitHyperlinkAbbrev"/>
          </w:rPr>
          <w:noBreakHyphen/>
          <w:t>41</w:t>
        </w:r>
      </w:hyperlink>
      <w:r>
        <w:t xml:space="preserve"> s 4</w:t>
      </w:r>
    </w:p>
    <w:p w14:paraId="455BE3A8" w14:textId="30DD38BD" w:rsidR="00F05A96" w:rsidRPr="009E4A51" w:rsidRDefault="00F05A96" w:rsidP="00F05A96">
      <w:pPr>
        <w:pStyle w:val="AmdtsEntries"/>
      </w:pPr>
      <w:r>
        <w:tab/>
        <w:t xml:space="preserve">def </w:t>
      </w:r>
      <w:r>
        <w:rPr>
          <w:rStyle w:val="charBoldItals"/>
        </w:rPr>
        <w:t>secure local jobs code certificate</w:t>
      </w:r>
      <w:r>
        <w:t xml:space="preserve"> ins </w:t>
      </w:r>
      <w:hyperlink r:id="rId210" w:tooltip="Government Procurement (Secure Local Jobs) Amendment Act 2018" w:history="1">
        <w:r>
          <w:rPr>
            <w:rStyle w:val="charCitHyperlinkAbbrev"/>
          </w:rPr>
          <w:t>A2018</w:t>
        </w:r>
        <w:r>
          <w:rPr>
            <w:rStyle w:val="charCitHyperlinkAbbrev"/>
          </w:rPr>
          <w:noBreakHyphen/>
          <w:t>41</w:t>
        </w:r>
      </w:hyperlink>
      <w:r>
        <w:t xml:space="preserve"> s 4</w:t>
      </w:r>
    </w:p>
    <w:p w14:paraId="713985F6" w14:textId="0B1F3146" w:rsidR="00F05A96" w:rsidRPr="009E4A51" w:rsidRDefault="00F05A96" w:rsidP="00F05A96">
      <w:pPr>
        <w:pStyle w:val="AmdtsEntries"/>
      </w:pPr>
      <w:r>
        <w:tab/>
        <w:t xml:space="preserve">def </w:t>
      </w:r>
      <w:r>
        <w:rPr>
          <w:rStyle w:val="charBoldItals"/>
        </w:rPr>
        <w:t>secure local jobs code register</w:t>
      </w:r>
      <w:r>
        <w:t xml:space="preserve"> ins </w:t>
      </w:r>
      <w:hyperlink r:id="rId211" w:tooltip="Government Procurement (Secure Local Jobs) Amendment Act 2018" w:history="1">
        <w:r>
          <w:rPr>
            <w:rStyle w:val="charCitHyperlinkAbbrev"/>
          </w:rPr>
          <w:t>A2018</w:t>
        </w:r>
        <w:r>
          <w:rPr>
            <w:rStyle w:val="charCitHyperlinkAbbrev"/>
          </w:rPr>
          <w:noBreakHyphen/>
          <w:t>41</w:t>
        </w:r>
      </w:hyperlink>
      <w:r>
        <w:t xml:space="preserve"> s 4</w:t>
      </w:r>
    </w:p>
    <w:p w14:paraId="46D517B7" w14:textId="364F547B" w:rsidR="00F05A96" w:rsidRPr="009E4A51" w:rsidRDefault="00F05A96" w:rsidP="00F05A96">
      <w:pPr>
        <w:pStyle w:val="AmdtsEntries"/>
      </w:pPr>
      <w:r>
        <w:tab/>
        <w:t xml:space="preserve">def </w:t>
      </w:r>
      <w:r>
        <w:rPr>
          <w:rStyle w:val="charBoldItals"/>
        </w:rPr>
        <w:t>tenderer</w:t>
      </w:r>
      <w:r>
        <w:t xml:space="preserve"> ins </w:t>
      </w:r>
      <w:hyperlink r:id="rId212" w:tooltip="Government Procurement (Secure Local Jobs) Amendment Act 2018" w:history="1">
        <w:r>
          <w:rPr>
            <w:rStyle w:val="charCitHyperlinkAbbrev"/>
          </w:rPr>
          <w:t>A2018</w:t>
        </w:r>
        <w:r>
          <w:rPr>
            <w:rStyle w:val="charCitHyperlinkAbbrev"/>
          </w:rPr>
          <w:noBreakHyphen/>
          <w:t>41</w:t>
        </w:r>
      </w:hyperlink>
      <w:r>
        <w:t xml:space="preserve"> s 4</w:t>
      </w:r>
    </w:p>
    <w:p w14:paraId="77FBB04D" w14:textId="7761D18D" w:rsidR="00F05A96" w:rsidRPr="009E4A51" w:rsidRDefault="00F05A96" w:rsidP="00F05A96">
      <w:pPr>
        <w:pStyle w:val="AmdtsEntries"/>
      </w:pPr>
      <w:r>
        <w:tab/>
        <w:t xml:space="preserve">def </w:t>
      </w:r>
      <w:r>
        <w:rPr>
          <w:rStyle w:val="charBoldItals"/>
        </w:rPr>
        <w:t>territory-funded work</w:t>
      </w:r>
      <w:r>
        <w:t xml:space="preserve"> ins </w:t>
      </w:r>
      <w:hyperlink r:id="rId213" w:tooltip="Government Procurement (Secure Local Jobs) Amendment Act 2018" w:history="1">
        <w:r>
          <w:rPr>
            <w:rStyle w:val="charCitHyperlinkAbbrev"/>
          </w:rPr>
          <w:t>A2018</w:t>
        </w:r>
        <w:r>
          <w:rPr>
            <w:rStyle w:val="charCitHyperlinkAbbrev"/>
          </w:rPr>
          <w:noBreakHyphen/>
          <w:t>41</w:t>
        </w:r>
      </w:hyperlink>
      <w:r>
        <w:t xml:space="preserve"> s 4</w:t>
      </w:r>
    </w:p>
    <w:p w14:paraId="0DA77E99" w14:textId="6AA59035" w:rsidR="00F05A96" w:rsidRPr="009E4A51" w:rsidRDefault="00F05A96" w:rsidP="00F05A96">
      <w:pPr>
        <w:pStyle w:val="AmdtsEntries"/>
      </w:pPr>
      <w:r>
        <w:tab/>
        <w:t xml:space="preserve">def </w:t>
      </w:r>
      <w:r>
        <w:rPr>
          <w:rStyle w:val="charBoldItals"/>
        </w:rPr>
        <w:t>workplace standards</w:t>
      </w:r>
      <w:r>
        <w:t xml:space="preserve"> ins </w:t>
      </w:r>
      <w:hyperlink r:id="rId214" w:tooltip="Government Procurement (Secure Local Jobs) Amendment Act 2018" w:history="1">
        <w:r>
          <w:rPr>
            <w:rStyle w:val="charCitHyperlinkAbbrev"/>
          </w:rPr>
          <w:t>A2018</w:t>
        </w:r>
        <w:r>
          <w:rPr>
            <w:rStyle w:val="charCitHyperlinkAbbrev"/>
          </w:rPr>
          <w:noBreakHyphen/>
          <w:t>41</w:t>
        </w:r>
      </w:hyperlink>
      <w:r>
        <w:t xml:space="preserve"> s 4</w:t>
      </w:r>
    </w:p>
    <w:p w14:paraId="6DB07A89" w14:textId="77777777" w:rsidR="00F05A96" w:rsidRDefault="00F05A96" w:rsidP="00F05A96">
      <w:pPr>
        <w:pStyle w:val="AmdtsEntryHd"/>
      </w:pPr>
      <w:r w:rsidRPr="009E1AEC">
        <w:t xml:space="preserve">Meaning of </w:t>
      </w:r>
      <w:r w:rsidRPr="009E1AEC">
        <w:rPr>
          <w:rStyle w:val="charItals"/>
        </w:rPr>
        <w:t>territory-funded work</w:t>
      </w:r>
      <w:r w:rsidRPr="009E1AEC">
        <w:t>—pt 2B</w:t>
      </w:r>
    </w:p>
    <w:p w14:paraId="2659DA80" w14:textId="6FDD3014" w:rsidR="00F05A96" w:rsidRDefault="00F05A96" w:rsidP="00F05A96">
      <w:pPr>
        <w:pStyle w:val="AmdtsEntries"/>
      </w:pPr>
      <w:r>
        <w:t>s 22F</w:t>
      </w:r>
      <w:r>
        <w:tab/>
        <w:t xml:space="preserve">ins </w:t>
      </w:r>
      <w:hyperlink r:id="rId215" w:tooltip="Government Procurement (Secure Local Jobs) Amendment Act 2018" w:history="1">
        <w:r>
          <w:rPr>
            <w:rStyle w:val="charCitHyperlinkAbbrev"/>
          </w:rPr>
          <w:t>A2018</w:t>
        </w:r>
        <w:r>
          <w:rPr>
            <w:rStyle w:val="charCitHyperlinkAbbrev"/>
          </w:rPr>
          <w:noBreakHyphen/>
          <w:t>41</w:t>
        </w:r>
      </w:hyperlink>
      <w:r>
        <w:t xml:space="preserve"> s 4</w:t>
      </w:r>
    </w:p>
    <w:p w14:paraId="6020165F" w14:textId="3C9ED17C" w:rsidR="00331C7F" w:rsidRDefault="00331C7F" w:rsidP="00F05A96">
      <w:pPr>
        <w:pStyle w:val="AmdtsEntries"/>
      </w:pPr>
      <w:r>
        <w:tab/>
        <w:t xml:space="preserve">sub </w:t>
      </w:r>
      <w:hyperlink r:id="rId216" w:tooltip="Government Procurement (Secure Local Jobs) Amendment Act 2018" w:history="1">
        <w:r>
          <w:rPr>
            <w:rStyle w:val="charCitHyperlinkAbbrev"/>
          </w:rPr>
          <w:t>A2018</w:t>
        </w:r>
        <w:r>
          <w:rPr>
            <w:rStyle w:val="charCitHyperlinkAbbrev"/>
          </w:rPr>
          <w:noBreakHyphen/>
          <w:t>41</w:t>
        </w:r>
      </w:hyperlink>
      <w:r>
        <w:t xml:space="preserve"> amdt 1.1</w:t>
      </w:r>
    </w:p>
    <w:p w14:paraId="0AD5752E" w14:textId="67DE85C8" w:rsidR="000A74C5" w:rsidRPr="00331C7F" w:rsidRDefault="000A74C5" w:rsidP="00F05A96">
      <w:pPr>
        <w:pStyle w:val="AmdtsEntries"/>
      </w:pPr>
      <w:r>
        <w:tab/>
        <w:t xml:space="preserve">am </w:t>
      </w:r>
      <w:hyperlink r:id="rId217" w:tooltip="Government Procurement Amendment Act 2022" w:history="1">
        <w:r>
          <w:rPr>
            <w:rStyle w:val="charCitHyperlinkAbbrev"/>
          </w:rPr>
          <w:t>A2022</w:t>
        </w:r>
        <w:r>
          <w:rPr>
            <w:rStyle w:val="charCitHyperlinkAbbrev"/>
          </w:rPr>
          <w:noBreakHyphen/>
          <w:t>1</w:t>
        </w:r>
      </w:hyperlink>
      <w:r>
        <w:t xml:space="preserve"> s 4</w:t>
      </w:r>
    </w:p>
    <w:p w14:paraId="4A072B5A" w14:textId="77777777" w:rsidR="00F05A96" w:rsidRDefault="00F05A96" w:rsidP="00F05A96">
      <w:pPr>
        <w:pStyle w:val="AmdtsEntryHd"/>
      </w:pPr>
      <w:r w:rsidRPr="009E1AEC">
        <w:t>Requirements for procurement by territory entities</w:t>
      </w:r>
    </w:p>
    <w:p w14:paraId="10170AAB" w14:textId="68C6CE05" w:rsidR="00F05A96" w:rsidRPr="009E4A51" w:rsidRDefault="00F05A96" w:rsidP="00F05A96">
      <w:pPr>
        <w:pStyle w:val="AmdtsEntries"/>
      </w:pPr>
      <w:r>
        <w:t>div 2B.2 hdg</w:t>
      </w:r>
      <w:r>
        <w:tab/>
        <w:t xml:space="preserve">ins </w:t>
      </w:r>
      <w:hyperlink r:id="rId218" w:tooltip="Government Procurement (Secure Local Jobs) Amendment Act 2018" w:history="1">
        <w:r>
          <w:rPr>
            <w:rStyle w:val="charCitHyperlinkAbbrev"/>
          </w:rPr>
          <w:t>A2018</w:t>
        </w:r>
        <w:r>
          <w:rPr>
            <w:rStyle w:val="charCitHyperlinkAbbrev"/>
          </w:rPr>
          <w:noBreakHyphen/>
          <w:t>41</w:t>
        </w:r>
      </w:hyperlink>
      <w:r>
        <w:t xml:space="preserve"> s 4</w:t>
      </w:r>
    </w:p>
    <w:p w14:paraId="5F00F5F8" w14:textId="77777777" w:rsidR="00F05A96" w:rsidRDefault="00F05A96" w:rsidP="00F05A96">
      <w:pPr>
        <w:pStyle w:val="AmdtsEntryHd"/>
      </w:pPr>
      <w:r w:rsidRPr="009E1AEC">
        <w:t>Requirements for procurement—secure local jobs code certificates etc</w:t>
      </w:r>
    </w:p>
    <w:p w14:paraId="42E91F9B" w14:textId="30816BA0" w:rsidR="00F05A96" w:rsidRDefault="00F05A96" w:rsidP="00F05A96">
      <w:pPr>
        <w:pStyle w:val="AmdtsEntries"/>
      </w:pPr>
      <w:r>
        <w:t>s 22G</w:t>
      </w:r>
      <w:r>
        <w:tab/>
        <w:t xml:space="preserve">ins </w:t>
      </w:r>
      <w:hyperlink r:id="rId219" w:tooltip="Government Procurement (Secure Local Jobs) Amendment Act 2018" w:history="1">
        <w:r>
          <w:rPr>
            <w:rStyle w:val="charCitHyperlinkAbbrev"/>
          </w:rPr>
          <w:t>A2018</w:t>
        </w:r>
        <w:r>
          <w:rPr>
            <w:rStyle w:val="charCitHyperlinkAbbrev"/>
          </w:rPr>
          <w:noBreakHyphen/>
          <w:t>41</w:t>
        </w:r>
      </w:hyperlink>
      <w:r>
        <w:t xml:space="preserve"> s 4</w:t>
      </w:r>
    </w:p>
    <w:p w14:paraId="394D16AD" w14:textId="65276369" w:rsidR="0010599A" w:rsidRPr="00331C7F" w:rsidRDefault="0010599A" w:rsidP="0010599A">
      <w:pPr>
        <w:pStyle w:val="AmdtsEntries"/>
      </w:pPr>
      <w:r>
        <w:tab/>
        <w:t xml:space="preserve">am </w:t>
      </w:r>
      <w:hyperlink r:id="rId220" w:tooltip="Government Procurement Amendment Act 2022" w:history="1">
        <w:r>
          <w:rPr>
            <w:rStyle w:val="charCitHyperlinkAbbrev"/>
          </w:rPr>
          <w:t>A2022</w:t>
        </w:r>
        <w:r>
          <w:rPr>
            <w:rStyle w:val="charCitHyperlinkAbbrev"/>
          </w:rPr>
          <w:noBreakHyphen/>
          <w:t>1</w:t>
        </w:r>
      </w:hyperlink>
      <w:r>
        <w:t xml:space="preserve"> s 5, s 6; ss renum R32 LA</w:t>
      </w:r>
    </w:p>
    <w:p w14:paraId="046E6876" w14:textId="77777777" w:rsidR="00F05A96" w:rsidRDefault="00F05A96" w:rsidP="00F05A96">
      <w:pPr>
        <w:pStyle w:val="AmdtsEntryHd"/>
      </w:pPr>
      <w:r w:rsidRPr="009E1AEC">
        <w:t>Exemption from requirements—secure local jobs code certificates etc</w:t>
      </w:r>
    </w:p>
    <w:p w14:paraId="1AAA209B" w14:textId="118DDC03" w:rsidR="00F05A96" w:rsidRDefault="00F05A96" w:rsidP="00F05A96">
      <w:pPr>
        <w:pStyle w:val="AmdtsEntries"/>
      </w:pPr>
      <w:r>
        <w:t>s 22H</w:t>
      </w:r>
      <w:r>
        <w:tab/>
        <w:t xml:space="preserve">ins </w:t>
      </w:r>
      <w:hyperlink r:id="rId221" w:tooltip="Government Procurement (Secure Local Jobs) Amendment Act 2018" w:history="1">
        <w:r>
          <w:rPr>
            <w:rStyle w:val="charCitHyperlinkAbbrev"/>
          </w:rPr>
          <w:t>A2018</w:t>
        </w:r>
        <w:r>
          <w:rPr>
            <w:rStyle w:val="charCitHyperlinkAbbrev"/>
          </w:rPr>
          <w:noBreakHyphen/>
          <w:t>41</w:t>
        </w:r>
      </w:hyperlink>
      <w:r>
        <w:t xml:space="preserve"> s 4</w:t>
      </w:r>
    </w:p>
    <w:p w14:paraId="0BB19475" w14:textId="77777777" w:rsidR="002D6A0C" w:rsidRDefault="002D6A0C" w:rsidP="002D6A0C">
      <w:pPr>
        <w:pStyle w:val="AmdtsEntryHd"/>
      </w:pPr>
      <w:r w:rsidRPr="009E1AEC">
        <w:t>Secure local jobs code certificates and code</w:t>
      </w:r>
    </w:p>
    <w:p w14:paraId="3698FE2F" w14:textId="0C7D3DC7" w:rsidR="002D6A0C" w:rsidRPr="009E4A51" w:rsidRDefault="002D6A0C" w:rsidP="002D6A0C">
      <w:pPr>
        <w:pStyle w:val="AmdtsEntries"/>
      </w:pPr>
      <w:r>
        <w:t>div 2B.3 hdg</w:t>
      </w:r>
      <w:r>
        <w:tab/>
        <w:t xml:space="preserve">ins </w:t>
      </w:r>
      <w:hyperlink r:id="rId222" w:tooltip="Government Procurement (Secure Local Jobs) Amendment Act 2018" w:history="1">
        <w:r>
          <w:rPr>
            <w:rStyle w:val="charCitHyperlinkAbbrev"/>
          </w:rPr>
          <w:t>A2018</w:t>
        </w:r>
        <w:r>
          <w:rPr>
            <w:rStyle w:val="charCitHyperlinkAbbrev"/>
          </w:rPr>
          <w:noBreakHyphen/>
          <w:t>41</w:t>
        </w:r>
      </w:hyperlink>
      <w:r>
        <w:t xml:space="preserve"> s 4</w:t>
      </w:r>
    </w:p>
    <w:p w14:paraId="265C14F6" w14:textId="77777777" w:rsidR="002D6A0C" w:rsidRDefault="002D6A0C" w:rsidP="002D6A0C">
      <w:pPr>
        <w:pStyle w:val="AmdtsEntryHd"/>
      </w:pPr>
      <w:r w:rsidRPr="009E1AEC">
        <w:t>Application for secure local jobs code certificate</w:t>
      </w:r>
    </w:p>
    <w:p w14:paraId="359CEA93" w14:textId="140B66F6" w:rsidR="002D6A0C" w:rsidRDefault="002D6A0C" w:rsidP="002D6A0C">
      <w:pPr>
        <w:pStyle w:val="AmdtsEntries"/>
      </w:pPr>
      <w:r>
        <w:t>s 22I</w:t>
      </w:r>
      <w:r>
        <w:tab/>
        <w:t xml:space="preserve">ins </w:t>
      </w:r>
      <w:hyperlink r:id="rId223" w:tooltip="Government Procurement (Secure Local Jobs) Amendment Act 2018" w:history="1">
        <w:r>
          <w:rPr>
            <w:rStyle w:val="charCitHyperlinkAbbrev"/>
          </w:rPr>
          <w:t>A2018</w:t>
        </w:r>
        <w:r>
          <w:rPr>
            <w:rStyle w:val="charCitHyperlinkAbbrev"/>
          </w:rPr>
          <w:noBreakHyphen/>
          <w:t>41</w:t>
        </w:r>
      </w:hyperlink>
      <w:r>
        <w:t xml:space="preserve"> s 4</w:t>
      </w:r>
    </w:p>
    <w:p w14:paraId="5FDFCEA2" w14:textId="77777777" w:rsidR="003776D0" w:rsidRDefault="003776D0" w:rsidP="003776D0">
      <w:pPr>
        <w:pStyle w:val="AmdtsEntryHd"/>
      </w:pPr>
      <w:r w:rsidRPr="009E1AEC">
        <w:t>Decision on application</w:t>
      </w:r>
    </w:p>
    <w:p w14:paraId="280716C3" w14:textId="19E94978" w:rsidR="003776D0" w:rsidRDefault="003776D0" w:rsidP="003776D0">
      <w:pPr>
        <w:pStyle w:val="AmdtsEntries"/>
      </w:pPr>
      <w:r>
        <w:t>s 22J</w:t>
      </w:r>
      <w:r>
        <w:tab/>
        <w:t xml:space="preserve">ins </w:t>
      </w:r>
      <w:hyperlink r:id="rId224" w:tooltip="Government Procurement (Secure Local Jobs) Amendment Act 2018" w:history="1">
        <w:r>
          <w:rPr>
            <w:rStyle w:val="charCitHyperlinkAbbrev"/>
          </w:rPr>
          <w:t>A2018</w:t>
        </w:r>
        <w:r>
          <w:rPr>
            <w:rStyle w:val="charCitHyperlinkAbbrev"/>
          </w:rPr>
          <w:noBreakHyphen/>
          <w:t>41</w:t>
        </w:r>
      </w:hyperlink>
      <w:r>
        <w:t xml:space="preserve"> s 4</w:t>
      </w:r>
    </w:p>
    <w:p w14:paraId="3300FE9F" w14:textId="77777777" w:rsidR="003776D0" w:rsidRDefault="003776D0" w:rsidP="003776D0">
      <w:pPr>
        <w:pStyle w:val="AmdtsEntryHd"/>
      </w:pPr>
      <w:r w:rsidRPr="009E1AEC">
        <w:t>Conditions on secure local jobs code certificate</w:t>
      </w:r>
    </w:p>
    <w:p w14:paraId="4834F40D" w14:textId="0FE4C9B1" w:rsidR="003776D0" w:rsidRDefault="003776D0" w:rsidP="003776D0">
      <w:pPr>
        <w:pStyle w:val="AmdtsEntries"/>
      </w:pPr>
      <w:r>
        <w:t>s 22K</w:t>
      </w:r>
      <w:r>
        <w:tab/>
        <w:t xml:space="preserve">ins </w:t>
      </w:r>
      <w:hyperlink r:id="rId225" w:tooltip="Government Procurement (Secure Local Jobs) Amendment Act 2018" w:history="1">
        <w:r>
          <w:rPr>
            <w:rStyle w:val="charCitHyperlinkAbbrev"/>
          </w:rPr>
          <w:t>A2018</w:t>
        </w:r>
        <w:r>
          <w:rPr>
            <w:rStyle w:val="charCitHyperlinkAbbrev"/>
          </w:rPr>
          <w:noBreakHyphen/>
          <w:t>41</w:t>
        </w:r>
      </w:hyperlink>
      <w:r>
        <w:t xml:space="preserve"> s 4</w:t>
      </w:r>
    </w:p>
    <w:p w14:paraId="32836BD8" w14:textId="77777777" w:rsidR="003776D0" w:rsidRDefault="003776D0" w:rsidP="003776D0">
      <w:pPr>
        <w:pStyle w:val="AmdtsEntryHd"/>
      </w:pPr>
      <w:r w:rsidRPr="009E1AEC">
        <w:t>Surrender of secure local jobs code certificate</w:t>
      </w:r>
    </w:p>
    <w:p w14:paraId="76CCFE21" w14:textId="28903FCE" w:rsidR="003776D0" w:rsidRDefault="003776D0" w:rsidP="003776D0">
      <w:pPr>
        <w:pStyle w:val="AmdtsEntries"/>
      </w:pPr>
      <w:r>
        <w:t>s 22L</w:t>
      </w:r>
      <w:r>
        <w:tab/>
        <w:t xml:space="preserve">ins </w:t>
      </w:r>
      <w:hyperlink r:id="rId226" w:tooltip="Government Procurement (Secure Local Jobs) Amendment Act 2018" w:history="1">
        <w:r>
          <w:rPr>
            <w:rStyle w:val="charCitHyperlinkAbbrev"/>
          </w:rPr>
          <w:t>A2018</w:t>
        </w:r>
        <w:r>
          <w:rPr>
            <w:rStyle w:val="charCitHyperlinkAbbrev"/>
          </w:rPr>
          <w:noBreakHyphen/>
          <w:t>41</w:t>
        </w:r>
      </w:hyperlink>
      <w:r>
        <w:t xml:space="preserve"> s 4</w:t>
      </w:r>
    </w:p>
    <w:p w14:paraId="313E2ED3" w14:textId="77777777" w:rsidR="003776D0" w:rsidRDefault="003776D0" w:rsidP="003776D0">
      <w:pPr>
        <w:pStyle w:val="AmdtsEntryHd"/>
      </w:pPr>
      <w:r w:rsidRPr="009E1AEC">
        <w:t>Secure local jobs code</w:t>
      </w:r>
    </w:p>
    <w:p w14:paraId="399731CA" w14:textId="4FEF0F97" w:rsidR="003776D0" w:rsidRDefault="003776D0" w:rsidP="003776D0">
      <w:pPr>
        <w:pStyle w:val="AmdtsEntries"/>
      </w:pPr>
      <w:r>
        <w:t>s 22M</w:t>
      </w:r>
      <w:r>
        <w:tab/>
        <w:t xml:space="preserve">ins </w:t>
      </w:r>
      <w:hyperlink r:id="rId227" w:tooltip="Government Procurement (Secure Local Jobs) Amendment Act 2018" w:history="1">
        <w:r>
          <w:rPr>
            <w:rStyle w:val="charCitHyperlinkAbbrev"/>
          </w:rPr>
          <w:t>A2018</w:t>
        </w:r>
        <w:r>
          <w:rPr>
            <w:rStyle w:val="charCitHyperlinkAbbrev"/>
          </w:rPr>
          <w:noBreakHyphen/>
          <w:t>41</w:t>
        </w:r>
      </w:hyperlink>
      <w:r>
        <w:t xml:space="preserve"> s 4</w:t>
      </w:r>
    </w:p>
    <w:p w14:paraId="785DE3C0" w14:textId="77777777" w:rsidR="003776D0" w:rsidRDefault="003776D0" w:rsidP="003776D0">
      <w:pPr>
        <w:pStyle w:val="AmdtsEntryHd"/>
      </w:pPr>
      <w:r w:rsidRPr="009E1AEC">
        <w:t>Secure local jobs code register</w:t>
      </w:r>
    </w:p>
    <w:p w14:paraId="44F746FE" w14:textId="2B3D6ABD" w:rsidR="003776D0" w:rsidRDefault="003776D0" w:rsidP="003776D0">
      <w:pPr>
        <w:pStyle w:val="AmdtsEntries"/>
      </w:pPr>
      <w:r>
        <w:t>s 22N</w:t>
      </w:r>
      <w:r>
        <w:tab/>
        <w:t xml:space="preserve">ins </w:t>
      </w:r>
      <w:hyperlink r:id="rId228" w:tooltip="Government Procurement (Secure Local Jobs) Amendment Act 2018" w:history="1">
        <w:r>
          <w:rPr>
            <w:rStyle w:val="charCitHyperlinkAbbrev"/>
          </w:rPr>
          <w:t>A2018</w:t>
        </w:r>
        <w:r>
          <w:rPr>
            <w:rStyle w:val="charCitHyperlinkAbbrev"/>
          </w:rPr>
          <w:noBreakHyphen/>
          <w:t>41</w:t>
        </w:r>
      </w:hyperlink>
      <w:r>
        <w:t xml:space="preserve"> s 4</w:t>
      </w:r>
    </w:p>
    <w:p w14:paraId="5D6B5D0E" w14:textId="77777777" w:rsidR="003776D0" w:rsidRDefault="003776D0" w:rsidP="003776D0">
      <w:pPr>
        <w:pStyle w:val="AmdtsEntryHd"/>
      </w:pPr>
      <w:r w:rsidRPr="009E1AEC">
        <w:lastRenderedPageBreak/>
        <w:t>Approved auditors</w:t>
      </w:r>
    </w:p>
    <w:p w14:paraId="7ADDD9AB" w14:textId="70ECF1A9" w:rsidR="003776D0" w:rsidRDefault="003776D0" w:rsidP="003776D0">
      <w:pPr>
        <w:pStyle w:val="AmdtsEntries"/>
      </w:pPr>
      <w:r>
        <w:t>s 22O</w:t>
      </w:r>
      <w:r>
        <w:tab/>
        <w:t xml:space="preserve">ins </w:t>
      </w:r>
      <w:hyperlink r:id="rId229" w:tooltip="Government Procurement (Secure Local Jobs) Amendment Act 2018" w:history="1">
        <w:r>
          <w:rPr>
            <w:rStyle w:val="charCitHyperlinkAbbrev"/>
          </w:rPr>
          <w:t>A2018</w:t>
        </w:r>
        <w:r>
          <w:rPr>
            <w:rStyle w:val="charCitHyperlinkAbbrev"/>
          </w:rPr>
          <w:noBreakHyphen/>
          <w:t>41</w:t>
        </w:r>
      </w:hyperlink>
      <w:r>
        <w:t xml:space="preserve"> s 4</w:t>
      </w:r>
    </w:p>
    <w:p w14:paraId="2BF4716E" w14:textId="77777777" w:rsidR="003776D0" w:rsidRDefault="003776D0" w:rsidP="003776D0">
      <w:pPr>
        <w:pStyle w:val="AmdtsEntryHd"/>
      </w:pPr>
      <w:r w:rsidRPr="009E1AEC">
        <w:t>Exemption from code</w:t>
      </w:r>
    </w:p>
    <w:p w14:paraId="5BB0499F" w14:textId="0BEE46A6" w:rsidR="003776D0" w:rsidRDefault="003776D0" w:rsidP="003776D0">
      <w:pPr>
        <w:pStyle w:val="AmdtsEntries"/>
      </w:pPr>
      <w:r>
        <w:t>s 22P</w:t>
      </w:r>
      <w:r>
        <w:tab/>
        <w:t xml:space="preserve">ins </w:t>
      </w:r>
      <w:hyperlink r:id="rId230" w:tooltip="Government Procurement (Secure Local Jobs) Amendment Act 2018" w:history="1">
        <w:r>
          <w:rPr>
            <w:rStyle w:val="charCitHyperlinkAbbrev"/>
          </w:rPr>
          <w:t>A2018</w:t>
        </w:r>
        <w:r>
          <w:rPr>
            <w:rStyle w:val="charCitHyperlinkAbbrev"/>
          </w:rPr>
          <w:noBreakHyphen/>
          <w:t>41</w:t>
        </w:r>
      </w:hyperlink>
      <w:r>
        <w:t xml:space="preserve"> s 4</w:t>
      </w:r>
    </w:p>
    <w:p w14:paraId="15054F9A" w14:textId="34466EE8" w:rsidR="00841058" w:rsidRDefault="0010599A" w:rsidP="00841058">
      <w:pPr>
        <w:pStyle w:val="AmdtsEntryHd"/>
      </w:pPr>
      <w:r w:rsidRPr="005443F4">
        <w:t>Ensuring compliance with code</w:t>
      </w:r>
    </w:p>
    <w:p w14:paraId="07CB7D92" w14:textId="0C6652D7" w:rsidR="00841058" w:rsidRDefault="00841058" w:rsidP="00841058">
      <w:pPr>
        <w:pStyle w:val="AmdtsEntries"/>
      </w:pPr>
      <w:r>
        <w:t>div 2B.4 hdg</w:t>
      </w:r>
      <w:r>
        <w:tab/>
        <w:t xml:space="preserve">ins </w:t>
      </w:r>
      <w:hyperlink r:id="rId231" w:tooltip="Government Procurement (Secure Local Jobs) Amendment Act 2018" w:history="1">
        <w:r>
          <w:rPr>
            <w:rStyle w:val="charCitHyperlinkAbbrev"/>
          </w:rPr>
          <w:t>A2018</w:t>
        </w:r>
        <w:r>
          <w:rPr>
            <w:rStyle w:val="charCitHyperlinkAbbrev"/>
          </w:rPr>
          <w:noBreakHyphen/>
          <w:t>41</w:t>
        </w:r>
      </w:hyperlink>
      <w:r>
        <w:t xml:space="preserve"> s 4</w:t>
      </w:r>
    </w:p>
    <w:p w14:paraId="1B6DF089" w14:textId="1D5EA276" w:rsidR="0010599A" w:rsidRPr="009E4A51" w:rsidRDefault="0010599A" w:rsidP="00841058">
      <w:pPr>
        <w:pStyle w:val="AmdtsEntries"/>
      </w:pPr>
      <w:r>
        <w:tab/>
        <w:t xml:space="preserve">sub </w:t>
      </w:r>
      <w:hyperlink r:id="rId232" w:tooltip="Government Procurement Amendment Act 2022" w:history="1">
        <w:r>
          <w:rPr>
            <w:rStyle w:val="charCitHyperlinkAbbrev"/>
          </w:rPr>
          <w:t>A2022</w:t>
        </w:r>
        <w:r>
          <w:rPr>
            <w:rStyle w:val="charCitHyperlinkAbbrev"/>
          </w:rPr>
          <w:noBreakHyphen/>
          <w:t>1</w:t>
        </w:r>
      </w:hyperlink>
      <w:r>
        <w:t xml:space="preserve"> s 7</w:t>
      </w:r>
    </w:p>
    <w:p w14:paraId="430436A1" w14:textId="34385B50" w:rsidR="005A50C9" w:rsidRDefault="005A50C9" w:rsidP="00841058">
      <w:pPr>
        <w:pStyle w:val="AmdtsEntryHd"/>
      </w:pPr>
      <w:r w:rsidRPr="005443F4">
        <w:t>Compliance measures</w:t>
      </w:r>
    </w:p>
    <w:p w14:paraId="7113EB5E" w14:textId="4734387D" w:rsidR="005A50C9" w:rsidRPr="005A50C9" w:rsidRDefault="005A50C9" w:rsidP="005A50C9">
      <w:pPr>
        <w:pStyle w:val="AmdtsEntries"/>
      </w:pPr>
      <w:r>
        <w:t>sdiv 2B.4.1 hdg</w:t>
      </w:r>
      <w:r>
        <w:tab/>
        <w:t xml:space="preserve">ins </w:t>
      </w:r>
      <w:hyperlink r:id="rId233" w:tooltip="Government Procurement Amendment Act 2022" w:history="1">
        <w:r>
          <w:rPr>
            <w:rStyle w:val="charCitHyperlinkAbbrev"/>
          </w:rPr>
          <w:t>A2022</w:t>
        </w:r>
        <w:r>
          <w:rPr>
            <w:rStyle w:val="charCitHyperlinkAbbrev"/>
          </w:rPr>
          <w:noBreakHyphen/>
          <w:t>1</w:t>
        </w:r>
      </w:hyperlink>
      <w:r>
        <w:t xml:space="preserve"> s 7</w:t>
      </w:r>
    </w:p>
    <w:p w14:paraId="249D0D7A" w14:textId="6747A7FB" w:rsidR="00841058" w:rsidRDefault="00A03D4E" w:rsidP="00841058">
      <w:pPr>
        <w:pStyle w:val="AmdtsEntryHd"/>
      </w:pPr>
      <w:r>
        <w:t>Complaints</w:t>
      </w:r>
    </w:p>
    <w:p w14:paraId="381AC714" w14:textId="6216ECA7" w:rsidR="00841058" w:rsidRDefault="00841058" w:rsidP="00841058">
      <w:pPr>
        <w:pStyle w:val="AmdtsEntries"/>
      </w:pPr>
      <w:r>
        <w:t>s 22Q</w:t>
      </w:r>
      <w:r>
        <w:tab/>
        <w:t xml:space="preserve">ins </w:t>
      </w:r>
      <w:hyperlink r:id="rId234" w:tooltip="Government Procurement (Secure Local Jobs) Amendment Act 2018" w:history="1">
        <w:r>
          <w:rPr>
            <w:rStyle w:val="charCitHyperlinkAbbrev"/>
          </w:rPr>
          <w:t>A2018</w:t>
        </w:r>
        <w:r>
          <w:rPr>
            <w:rStyle w:val="charCitHyperlinkAbbrev"/>
          </w:rPr>
          <w:noBreakHyphen/>
          <w:t>41</w:t>
        </w:r>
      </w:hyperlink>
      <w:r>
        <w:t xml:space="preserve"> s 4</w:t>
      </w:r>
    </w:p>
    <w:p w14:paraId="5EBB0BC3" w14:textId="2090DD06" w:rsidR="005A50C9" w:rsidRDefault="005A50C9" w:rsidP="00841058">
      <w:pPr>
        <w:pStyle w:val="AmdtsEntries"/>
      </w:pPr>
      <w:r>
        <w:tab/>
        <w:t xml:space="preserve">am </w:t>
      </w:r>
      <w:hyperlink r:id="rId235" w:tooltip="Government Procurement Amendment Act 2022" w:history="1">
        <w:r>
          <w:rPr>
            <w:rStyle w:val="charCitHyperlinkAbbrev"/>
          </w:rPr>
          <w:t>A2022</w:t>
        </w:r>
        <w:r>
          <w:rPr>
            <w:rStyle w:val="charCitHyperlinkAbbrev"/>
          </w:rPr>
          <w:noBreakHyphen/>
          <w:t>1</w:t>
        </w:r>
      </w:hyperlink>
      <w:r>
        <w:t xml:space="preserve"> s 8, s 9</w:t>
      </w:r>
    </w:p>
    <w:p w14:paraId="76542839" w14:textId="77777777" w:rsidR="00841058" w:rsidRDefault="00841058" w:rsidP="00841058">
      <w:pPr>
        <w:pStyle w:val="AmdtsEntryHd"/>
      </w:pPr>
      <w:r w:rsidRPr="009E1AEC">
        <w:t>Audits</w:t>
      </w:r>
    </w:p>
    <w:p w14:paraId="15980A5F" w14:textId="5D25E805" w:rsidR="00841058" w:rsidRDefault="00841058" w:rsidP="00841058">
      <w:pPr>
        <w:pStyle w:val="AmdtsEntries"/>
      </w:pPr>
      <w:r>
        <w:t>s 22R</w:t>
      </w:r>
      <w:r>
        <w:tab/>
        <w:t xml:space="preserve">ins </w:t>
      </w:r>
      <w:hyperlink r:id="rId236" w:tooltip="Government Procurement (Secure Local Jobs) Amendment Act 2018" w:history="1">
        <w:r>
          <w:rPr>
            <w:rStyle w:val="charCitHyperlinkAbbrev"/>
          </w:rPr>
          <w:t>A2018</w:t>
        </w:r>
        <w:r>
          <w:rPr>
            <w:rStyle w:val="charCitHyperlinkAbbrev"/>
          </w:rPr>
          <w:noBreakHyphen/>
          <w:t>41</w:t>
        </w:r>
      </w:hyperlink>
      <w:r>
        <w:t xml:space="preserve"> s 4</w:t>
      </w:r>
    </w:p>
    <w:p w14:paraId="04D29523" w14:textId="77777777" w:rsidR="00841058" w:rsidRDefault="00841058" w:rsidP="00841058">
      <w:pPr>
        <w:pStyle w:val="AmdtsEntryHd"/>
      </w:pPr>
      <w:r w:rsidRPr="009E1AEC">
        <w:t>Requests for information</w:t>
      </w:r>
    </w:p>
    <w:p w14:paraId="1DB02327" w14:textId="2B9B32E9" w:rsidR="00841058" w:rsidRDefault="00841058" w:rsidP="00841058">
      <w:pPr>
        <w:pStyle w:val="AmdtsEntries"/>
      </w:pPr>
      <w:r>
        <w:t>s 22S</w:t>
      </w:r>
      <w:r>
        <w:tab/>
        <w:t xml:space="preserve">ins </w:t>
      </w:r>
      <w:hyperlink r:id="rId237" w:tooltip="Government Procurement (Secure Local Jobs) Amendment Act 2018" w:history="1">
        <w:r>
          <w:rPr>
            <w:rStyle w:val="charCitHyperlinkAbbrev"/>
          </w:rPr>
          <w:t>A2018</w:t>
        </w:r>
        <w:r>
          <w:rPr>
            <w:rStyle w:val="charCitHyperlinkAbbrev"/>
          </w:rPr>
          <w:noBreakHyphen/>
          <w:t>41</w:t>
        </w:r>
      </w:hyperlink>
      <w:r>
        <w:t xml:space="preserve"> s 4</w:t>
      </w:r>
    </w:p>
    <w:p w14:paraId="1286159C" w14:textId="2F8431AC" w:rsidR="005A50C9" w:rsidRDefault="005A50C9" w:rsidP="005A50C9">
      <w:pPr>
        <w:pStyle w:val="AmdtsEntries"/>
      </w:pPr>
      <w:r>
        <w:tab/>
        <w:t xml:space="preserve">am </w:t>
      </w:r>
      <w:hyperlink r:id="rId238" w:tooltip="Government Procurement Amendment Act 2022" w:history="1">
        <w:r>
          <w:rPr>
            <w:rStyle w:val="charCitHyperlinkAbbrev"/>
          </w:rPr>
          <w:t>A2022</w:t>
        </w:r>
        <w:r>
          <w:rPr>
            <w:rStyle w:val="charCitHyperlinkAbbrev"/>
          </w:rPr>
          <w:noBreakHyphen/>
          <w:t>1</w:t>
        </w:r>
      </w:hyperlink>
      <w:r>
        <w:t xml:space="preserve"> s 10</w:t>
      </w:r>
    </w:p>
    <w:p w14:paraId="3D9BF40A" w14:textId="7DFD6B3E" w:rsidR="005A50C9" w:rsidRDefault="005A50C9" w:rsidP="00841058">
      <w:pPr>
        <w:pStyle w:val="AmdtsEntryHd"/>
      </w:pPr>
      <w:r w:rsidRPr="005443F4">
        <w:t>Suspension etc pending registrar’s decision</w:t>
      </w:r>
    </w:p>
    <w:p w14:paraId="7E083436" w14:textId="2658032D" w:rsidR="005A50C9" w:rsidRPr="005A50C9" w:rsidRDefault="005A50C9" w:rsidP="005A50C9">
      <w:pPr>
        <w:pStyle w:val="AmdtsEntries"/>
      </w:pPr>
      <w:r>
        <w:t>s 22SA</w:t>
      </w:r>
      <w:r>
        <w:tab/>
        <w:t xml:space="preserve">ins </w:t>
      </w:r>
      <w:hyperlink r:id="rId239" w:tooltip="Government Procurement Amendment Act 2022" w:history="1">
        <w:r>
          <w:rPr>
            <w:rStyle w:val="charCitHyperlinkAbbrev"/>
          </w:rPr>
          <w:t>A2022</w:t>
        </w:r>
        <w:r>
          <w:rPr>
            <w:rStyle w:val="charCitHyperlinkAbbrev"/>
          </w:rPr>
          <w:noBreakHyphen/>
          <w:t>1</w:t>
        </w:r>
      </w:hyperlink>
      <w:r>
        <w:t xml:space="preserve"> s 11</w:t>
      </w:r>
    </w:p>
    <w:p w14:paraId="094154EE" w14:textId="2DD77478" w:rsidR="00841058" w:rsidRDefault="00841058" w:rsidP="00841058">
      <w:pPr>
        <w:pStyle w:val="AmdtsEntryHd"/>
      </w:pPr>
      <w:r w:rsidRPr="009E1AEC">
        <w:t>Compliance</w:t>
      </w:r>
    </w:p>
    <w:p w14:paraId="2A63E60F" w14:textId="293F36B4" w:rsidR="00841058" w:rsidRDefault="00841058" w:rsidP="00841058">
      <w:pPr>
        <w:pStyle w:val="AmdtsEntries"/>
      </w:pPr>
      <w:r>
        <w:t>s 22T</w:t>
      </w:r>
      <w:r>
        <w:tab/>
        <w:t xml:space="preserve">ins </w:t>
      </w:r>
      <w:hyperlink r:id="rId240" w:tooltip="Government Procurement (Secure Local Jobs) Amendment Act 2018" w:history="1">
        <w:r>
          <w:rPr>
            <w:rStyle w:val="charCitHyperlinkAbbrev"/>
          </w:rPr>
          <w:t>A2018</w:t>
        </w:r>
        <w:r>
          <w:rPr>
            <w:rStyle w:val="charCitHyperlinkAbbrev"/>
          </w:rPr>
          <w:noBreakHyphen/>
          <w:t>41</w:t>
        </w:r>
      </w:hyperlink>
      <w:r>
        <w:t xml:space="preserve"> s 4</w:t>
      </w:r>
    </w:p>
    <w:p w14:paraId="75BCED01" w14:textId="33F53471" w:rsidR="00B872BB" w:rsidRDefault="00B872BB" w:rsidP="00B872BB">
      <w:pPr>
        <w:pStyle w:val="AmdtsEntries"/>
      </w:pPr>
      <w:r>
        <w:tab/>
        <w:t xml:space="preserve">am </w:t>
      </w:r>
      <w:hyperlink r:id="rId241" w:tooltip="Government Procurement Amendment Act 2022" w:history="1">
        <w:r>
          <w:rPr>
            <w:rStyle w:val="charCitHyperlinkAbbrev"/>
          </w:rPr>
          <w:t>A2022</w:t>
        </w:r>
        <w:r>
          <w:rPr>
            <w:rStyle w:val="charCitHyperlinkAbbrev"/>
          </w:rPr>
          <w:noBreakHyphen/>
          <w:t>1</w:t>
        </w:r>
      </w:hyperlink>
      <w:r>
        <w:t xml:space="preserve"> s 12</w:t>
      </w:r>
    </w:p>
    <w:p w14:paraId="557D9EBF" w14:textId="0D142CB2" w:rsidR="00841058" w:rsidRDefault="00B872BB" w:rsidP="00841058">
      <w:pPr>
        <w:pStyle w:val="AmdtsEntryHd"/>
      </w:pPr>
      <w:r w:rsidRPr="005443F4">
        <w:t>Compliance guidelines</w:t>
      </w:r>
    </w:p>
    <w:p w14:paraId="4862A081" w14:textId="7E418804" w:rsidR="00B872BB" w:rsidRDefault="00B872BB" w:rsidP="00841058">
      <w:pPr>
        <w:pStyle w:val="AmdtsEntries"/>
      </w:pPr>
      <w:r>
        <w:t>s 22U hdg</w:t>
      </w:r>
      <w:r>
        <w:tab/>
        <w:t xml:space="preserve">sub </w:t>
      </w:r>
      <w:hyperlink r:id="rId242" w:tooltip="Government Procurement Amendment Act 2022" w:history="1">
        <w:r>
          <w:rPr>
            <w:rStyle w:val="charCitHyperlinkAbbrev"/>
          </w:rPr>
          <w:t>A2022</w:t>
        </w:r>
        <w:r>
          <w:rPr>
            <w:rStyle w:val="charCitHyperlinkAbbrev"/>
          </w:rPr>
          <w:noBreakHyphen/>
          <w:t>1</w:t>
        </w:r>
      </w:hyperlink>
      <w:r>
        <w:t xml:space="preserve"> s 13</w:t>
      </w:r>
    </w:p>
    <w:p w14:paraId="4F3FE24C" w14:textId="6DF623CB" w:rsidR="00841058" w:rsidRDefault="00841058" w:rsidP="00841058">
      <w:pPr>
        <w:pStyle w:val="AmdtsEntries"/>
      </w:pPr>
      <w:r>
        <w:t>s 22U</w:t>
      </w:r>
      <w:r>
        <w:tab/>
        <w:t xml:space="preserve">ins </w:t>
      </w:r>
      <w:hyperlink r:id="rId243" w:tooltip="Government Procurement (Secure Local Jobs) Amendment Act 2018" w:history="1">
        <w:r>
          <w:rPr>
            <w:rStyle w:val="charCitHyperlinkAbbrev"/>
          </w:rPr>
          <w:t>A2018</w:t>
        </w:r>
        <w:r>
          <w:rPr>
            <w:rStyle w:val="charCitHyperlinkAbbrev"/>
          </w:rPr>
          <w:noBreakHyphen/>
          <w:t>41</w:t>
        </w:r>
      </w:hyperlink>
      <w:r>
        <w:t xml:space="preserve"> s 4</w:t>
      </w:r>
    </w:p>
    <w:p w14:paraId="42D0A842" w14:textId="15F78134" w:rsidR="00B872BB" w:rsidRDefault="00B872BB" w:rsidP="00B872BB">
      <w:pPr>
        <w:pStyle w:val="AmdtsEntries"/>
      </w:pPr>
      <w:r>
        <w:tab/>
        <w:t xml:space="preserve">am </w:t>
      </w:r>
      <w:hyperlink r:id="rId244" w:tooltip="Government Procurement Amendment Act 2022" w:history="1">
        <w:r>
          <w:rPr>
            <w:rStyle w:val="charCitHyperlinkAbbrev"/>
          </w:rPr>
          <w:t>A2022</w:t>
        </w:r>
        <w:r>
          <w:rPr>
            <w:rStyle w:val="charCitHyperlinkAbbrev"/>
          </w:rPr>
          <w:noBreakHyphen/>
          <w:t>1</w:t>
        </w:r>
      </w:hyperlink>
      <w:r>
        <w:t xml:space="preserve"> s 14</w:t>
      </w:r>
    </w:p>
    <w:p w14:paraId="7C056F62" w14:textId="1A7E99AD" w:rsidR="00B872BB" w:rsidRDefault="00874C3D" w:rsidP="00B872BB">
      <w:pPr>
        <w:pStyle w:val="AmdtsEntryHd"/>
      </w:pPr>
      <w:r>
        <w:t>Access to premises</w:t>
      </w:r>
    </w:p>
    <w:p w14:paraId="778EEA73" w14:textId="36BD80B5" w:rsidR="00B872BB" w:rsidRPr="005A50C9" w:rsidRDefault="00B872BB" w:rsidP="00B872BB">
      <w:pPr>
        <w:pStyle w:val="AmdtsEntries"/>
      </w:pPr>
      <w:r>
        <w:t>sdiv 2B.4.2 hdg</w:t>
      </w:r>
      <w:r>
        <w:tab/>
        <w:t xml:space="preserve">ins </w:t>
      </w:r>
      <w:hyperlink r:id="rId245" w:tooltip="Government Procurement Amendment Act 2022" w:history="1">
        <w:r>
          <w:rPr>
            <w:rStyle w:val="charCitHyperlinkAbbrev"/>
          </w:rPr>
          <w:t>A2022</w:t>
        </w:r>
        <w:r>
          <w:rPr>
            <w:rStyle w:val="charCitHyperlinkAbbrev"/>
          </w:rPr>
          <w:noBreakHyphen/>
          <w:t>1</w:t>
        </w:r>
      </w:hyperlink>
      <w:r>
        <w:t xml:space="preserve"> s 15</w:t>
      </w:r>
    </w:p>
    <w:p w14:paraId="67ACDC9B" w14:textId="6CF2A24E" w:rsidR="00B872BB" w:rsidRDefault="00B872BB" w:rsidP="00B872BB">
      <w:pPr>
        <w:pStyle w:val="AmdtsEntryHd"/>
      </w:pPr>
      <w:r w:rsidRPr="005443F4">
        <w:t>Definitions—sdiv 2B.4.2</w:t>
      </w:r>
    </w:p>
    <w:p w14:paraId="6D980C5C" w14:textId="47B8071C" w:rsidR="00B872BB" w:rsidRDefault="00B872BB" w:rsidP="00B872BB">
      <w:pPr>
        <w:pStyle w:val="AmdtsEntries"/>
      </w:pPr>
      <w:r>
        <w:t>s 22UA</w:t>
      </w:r>
      <w:r>
        <w:tab/>
        <w:t xml:space="preserve">ins </w:t>
      </w:r>
      <w:hyperlink r:id="rId246" w:tooltip="Government Procurement Amendment Act 2022" w:history="1">
        <w:r>
          <w:rPr>
            <w:rStyle w:val="charCitHyperlinkAbbrev"/>
          </w:rPr>
          <w:t>A2022</w:t>
        </w:r>
        <w:r>
          <w:rPr>
            <w:rStyle w:val="charCitHyperlinkAbbrev"/>
          </w:rPr>
          <w:noBreakHyphen/>
          <w:t>1</w:t>
        </w:r>
      </w:hyperlink>
      <w:r>
        <w:t xml:space="preserve"> s 15</w:t>
      </w:r>
    </w:p>
    <w:p w14:paraId="0E147FCF" w14:textId="5D504407" w:rsidR="00B872BB" w:rsidRPr="005A50C9" w:rsidRDefault="00B872BB" w:rsidP="00B872BB">
      <w:pPr>
        <w:pStyle w:val="AmdtsEntries"/>
      </w:pPr>
      <w:r>
        <w:tab/>
        <w:t xml:space="preserve">def </w:t>
      </w:r>
      <w:r w:rsidRPr="00B872BB">
        <w:rPr>
          <w:rStyle w:val="charBoldItals"/>
        </w:rPr>
        <w:t>authorised person</w:t>
      </w:r>
      <w:r>
        <w:t xml:space="preserve"> ins </w:t>
      </w:r>
      <w:hyperlink r:id="rId247" w:tooltip="Government Procurement Amendment Act 2022" w:history="1">
        <w:r>
          <w:rPr>
            <w:rStyle w:val="charCitHyperlinkAbbrev"/>
          </w:rPr>
          <w:t>A2022</w:t>
        </w:r>
        <w:r>
          <w:rPr>
            <w:rStyle w:val="charCitHyperlinkAbbrev"/>
          </w:rPr>
          <w:noBreakHyphen/>
          <w:t>1</w:t>
        </w:r>
      </w:hyperlink>
      <w:r>
        <w:t xml:space="preserve"> s 15</w:t>
      </w:r>
    </w:p>
    <w:p w14:paraId="2ED41B06" w14:textId="44990FD7" w:rsidR="00B872BB" w:rsidRPr="005A50C9" w:rsidRDefault="00B872BB" w:rsidP="00B872BB">
      <w:pPr>
        <w:pStyle w:val="AmdtsEntries"/>
      </w:pPr>
      <w:r>
        <w:tab/>
        <w:t xml:space="preserve">def </w:t>
      </w:r>
      <w:r>
        <w:rPr>
          <w:rStyle w:val="charBoldItals"/>
        </w:rPr>
        <w:t>occupier</w:t>
      </w:r>
      <w:r>
        <w:t xml:space="preserve"> ins </w:t>
      </w:r>
      <w:hyperlink r:id="rId248" w:tooltip="Government Procurement Amendment Act 2022" w:history="1">
        <w:r>
          <w:rPr>
            <w:rStyle w:val="charCitHyperlinkAbbrev"/>
          </w:rPr>
          <w:t>A2022</w:t>
        </w:r>
        <w:r>
          <w:rPr>
            <w:rStyle w:val="charCitHyperlinkAbbrev"/>
          </w:rPr>
          <w:noBreakHyphen/>
          <w:t>1</w:t>
        </w:r>
      </w:hyperlink>
      <w:r>
        <w:t xml:space="preserve"> s 15</w:t>
      </w:r>
    </w:p>
    <w:p w14:paraId="69151B80" w14:textId="35C6A713" w:rsidR="00B872BB" w:rsidRPr="005A50C9" w:rsidRDefault="00B872BB" w:rsidP="00B872BB">
      <w:pPr>
        <w:pStyle w:val="AmdtsEntries"/>
      </w:pPr>
      <w:r>
        <w:tab/>
        <w:t xml:space="preserve">def </w:t>
      </w:r>
      <w:r>
        <w:rPr>
          <w:rStyle w:val="charBoldItals"/>
        </w:rPr>
        <w:t>premises</w:t>
      </w:r>
      <w:r>
        <w:t xml:space="preserve"> ins </w:t>
      </w:r>
      <w:hyperlink r:id="rId249" w:tooltip="Government Procurement Amendment Act 2022" w:history="1">
        <w:r>
          <w:rPr>
            <w:rStyle w:val="charCitHyperlinkAbbrev"/>
          </w:rPr>
          <w:t>A2022</w:t>
        </w:r>
        <w:r>
          <w:rPr>
            <w:rStyle w:val="charCitHyperlinkAbbrev"/>
          </w:rPr>
          <w:noBreakHyphen/>
          <w:t>1</w:t>
        </w:r>
      </w:hyperlink>
      <w:r>
        <w:t xml:space="preserve"> s 15</w:t>
      </w:r>
    </w:p>
    <w:p w14:paraId="6A5EFD87" w14:textId="017B7E86" w:rsidR="00B872BB" w:rsidRDefault="00B872BB" w:rsidP="00B872BB">
      <w:pPr>
        <w:pStyle w:val="AmdtsEntryHd"/>
      </w:pPr>
      <w:r w:rsidRPr="005443F4">
        <w:t>Authorised people and identity cards</w:t>
      </w:r>
    </w:p>
    <w:p w14:paraId="59311748" w14:textId="3C907619" w:rsidR="00B872BB" w:rsidRDefault="00B872BB" w:rsidP="00B872BB">
      <w:pPr>
        <w:pStyle w:val="AmdtsEntries"/>
      </w:pPr>
      <w:r>
        <w:t>s 22UB</w:t>
      </w:r>
      <w:r>
        <w:tab/>
        <w:t xml:space="preserve">ins </w:t>
      </w:r>
      <w:hyperlink r:id="rId250" w:tooltip="Government Procurement Amendment Act 2022" w:history="1">
        <w:r>
          <w:rPr>
            <w:rStyle w:val="charCitHyperlinkAbbrev"/>
          </w:rPr>
          <w:t>A2022</w:t>
        </w:r>
        <w:r>
          <w:rPr>
            <w:rStyle w:val="charCitHyperlinkAbbrev"/>
          </w:rPr>
          <w:noBreakHyphen/>
          <w:t>1</w:t>
        </w:r>
      </w:hyperlink>
      <w:r>
        <w:t xml:space="preserve"> s 15</w:t>
      </w:r>
    </w:p>
    <w:p w14:paraId="2E9C08A8" w14:textId="6A1B79D1" w:rsidR="00B872BB" w:rsidRDefault="00D15B81" w:rsidP="00B872BB">
      <w:pPr>
        <w:pStyle w:val="AmdtsEntryHd"/>
      </w:pPr>
      <w:r w:rsidRPr="005443F4">
        <w:t>Entry to premises</w:t>
      </w:r>
    </w:p>
    <w:p w14:paraId="3304E894" w14:textId="22CE2A61" w:rsidR="00B872BB" w:rsidRDefault="00B872BB" w:rsidP="00B872BB">
      <w:pPr>
        <w:pStyle w:val="AmdtsEntries"/>
      </w:pPr>
      <w:r>
        <w:t>s 22UC</w:t>
      </w:r>
      <w:r>
        <w:tab/>
        <w:t xml:space="preserve">ins </w:t>
      </w:r>
      <w:hyperlink r:id="rId251" w:tooltip="Government Procurement Amendment Act 2022" w:history="1">
        <w:r>
          <w:rPr>
            <w:rStyle w:val="charCitHyperlinkAbbrev"/>
          </w:rPr>
          <w:t>A2022</w:t>
        </w:r>
        <w:r>
          <w:rPr>
            <w:rStyle w:val="charCitHyperlinkAbbrev"/>
          </w:rPr>
          <w:noBreakHyphen/>
          <w:t>1</w:t>
        </w:r>
      </w:hyperlink>
      <w:r>
        <w:t xml:space="preserve"> s 15</w:t>
      </w:r>
    </w:p>
    <w:p w14:paraId="3B1B6430" w14:textId="0765C0DA" w:rsidR="00D15B81" w:rsidRDefault="00D15B81" w:rsidP="00D15B81">
      <w:pPr>
        <w:pStyle w:val="AmdtsEntryHd"/>
      </w:pPr>
      <w:r w:rsidRPr="005443F4">
        <w:t>Production of identity card</w:t>
      </w:r>
    </w:p>
    <w:p w14:paraId="24DF6067" w14:textId="5E20C0CA" w:rsidR="00D15B81" w:rsidRDefault="00D15B81" w:rsidP="00D15B81">
      <w:pPr>
        <w:pStyle w:val="AmdtsEntries"/>
      </w:pPr>
      <w:r>
        <w:t>s 22UD</w:t>
      </w:r>
      <w:r>
        <w:tab/>
        <w:t xml:space="preserve">ins </w:t>
      </w:r>
      <w:hyperlink r:id="rId252" w:tooltip="Government Procurement Amendment Act 2022" w:history="1">
        <w:r>
          <w:rPr>
            <w:rStyle w:val="charCitHyperlinkAbbrev"/>
          </w:rPr>
          <w:t>A2022</w:t>
        </w:r>
        <w:r>
          <w:rPr>
            <w:rStyle w:val="charCitHyperlinkAbbrev"/>
          </w:rPr>
          <w:noBreakHyphen/>
          <w:t>1</w:t>
        </w:r>
      </w:hyperlink>
      <w:r>
        <w:t xml:space="preserve"> s 15</w:t>
      </w:r>
    </w:p>
    <w:p w14:paraId="58D5A849" w14:textId="1181E7DE" w:rsidR="00D15B81" w:rsidRDefault="00D15B81" w:rsidP="00D15B81">
      <w:pPr>
        <w:pStyle w:val="AmdtsEntryHd"/>
      </w:pPr>
      <w:r w:rsidRPr="005443F4">
        <w:lastRenderedPageBreak/>
        <w:t>Consent to entry</w:t>
      </w:r>
    </w:p>
    <w:p w14:paraId="17A5CEEA" w14:textId="36EFD272" w:rsidR="00D15B81" w:rsidRDefault="00D15B81" w:rsidP="00D15B81">
      <w:pPr>
        <w:pStyle w:val="AmdtsEntries"/>
      </w:pPr>
      <w:r>
        <w:t>s 22UE</w:t>
      </w:r>
      <w:r>
        <w:tab/>
        <w:t xml:space="preserve">ins </w:t>
      </w:r>
      <w:hyperlink r:id="rId253" w:tooltip="Government Procurement Amendment Act 2022" w:history="1">
        <w:r>
          <w:rPr>
            <w:rStyle w:val="charCitHyperlinkAbbrev"/>
          </w:rPr>
          <w:t>A2022</w:t>
        </w:r>
        <w:r>
          <w:rPr>
            <w:rStyle w:val="charCitHyperlinkAbbrev"/>
          </w:rPr>
          <w:noBreakHyphen/>
          <w:t>1</w:t>
        </w:r>
      </w:hyperlink>
      <w:r>
        <w:t xml:space="preserve"> s 15</w:t>
      </w:r>
    </w:p>
    <w:p w14:paraId="2DE9CA17" w14:textId="25960510" w:rsidR="00D15B81" w:rsidRDefault="00D15B81" w:rsidP="00D15B81">
      <w:pPr>
        <w:pStyle w:val="AmdtsEntryHd"/>
      </w:pPr>
      <w:r w:rsidRPr="005443F4">
        <w:t>General powers on entry to premises</w:t>
      </w:r>
    </w:p>
    <w:p w14:paraId="7CFAAF3D" w14:textId="463073FD" w:rsidR="00D15B81" w:rsidRDefault="00D15B81" w:rsidP="00D15B81">
      <w:pPr>
        <w:pStyle w:val="AmdtsEntries"/>
      </w:pPr>
      <w:r>
        <w:t>s 22UF</w:t>
      </w:r>
      <w:r>
        <w:tab/>
        <w:t xml:space="preserve">ins </w:t>
      </w:r>
      <w:hyperlink r:id="rId254" w:tooltip="Government Procurement Amendment Act 2022" w:history="1">
        <w:r>
          <w:rPr>
            <w:rStyle w:val="charCitHyperlinkAbbrev"/>
          </w:rPr>
          <w:t>A2022</w:t>
        </w:r>
        <w:r>
          <w:rPr>
            <w:rStyle w:val="charCitHyperlinkAbbrev"/>
          </w:rPr>
          <w:noBreakHyphen/>
          <w:t>1</w:t>
        </w:r>
      </w:hyperlink>
      <w:r>
        <w:t xml:space="preserve"> s 15</w:t>
      </w:r>
    </w:p>
    <w:p w14:paraId="7A698C3C" w14:textId="5333AF02" w:rsidR="00D15B81" w:rsidRDefault="00D15B81" w:rsidP="00D15B81">
      <w:pPr>
        <w:pStyle w:val="AmdtsEntryHd"/>
      </w:pPr>
      <w:r w:rsidRPr="005443F4">
        <w:t>Disclosure of information</w:t>
      </w:r>
    </w:p>
    <w:p w14:paraId="3E35C731" w14:textId="36189B6B" w:rsidR="00D15B81" w:rsidRDefault="00D15B81" w:rsidP="00D15B81">
      <w:pPr>
        <w:pStyle w:val="AmdtsEntries"/>
      </w:pPr>
      <w:r>
        <w:t>s 22UG</w:t>
      </w:r>
      <w:r>
        <w:tab/>
        <w:t xml:space="preserve">ins </w:t>
      </w:r>
      <w:hyperlink r:id="rId255" w:tooltip="Government Procurement Amendment Act 2022" w:history="1">
        <w:r>
          <w:rPr>
            <w:rStyle w:val="charCitHyperlinkAbbrev"/>
          </w:rPr>
          <w:t>A2022</w:t>
        </w:r>
        <w:r>
          <w:rPr>
            <w:rStyle w:val="charCitHyperlinkAbbrev"/>
          </w:rPr>
          <w:noBreakHyphen/>
          <w:t>1</w:t>
        </w:r>
      </w:hyperlink>
      <w:r>
        <w:t xml:space="preserve"> s 15</w:t>
      </w:r>
    </w:p>
    <w:p w14:paraId="54C45A35" w14:textId="6E431C0B" w:rsidR="00D15B81" w:rsidRDefault="00D15B81" w:rsidP="00D15B81">
      <w:pPr>
        <w:pStyle w:val="AmdtsEntryHd"/>
      </w:pPr>
      <w:r w:rsidRPr="005443F4">
        <w:t>Damage etc to be minimised</w:t>
      </w:r>
    </w:p>
    <w:p w14:paraId="0BC5844A" w14:textId="0754A065" w:rsidR="00D15B81" w:rsidRDefault="00D15B81" w:rsidP="00D15B81">
      <w:pPr>
        <w:pStyle w:val="AmdtsEntries"/>
      </w:pPr>
      <w:r>
        <w:t>s 22UH</w:t>
      </w:r>
      <w:r>
        <w:tab/>
        <w:t xml:space="preserve">ins </w:t>
      </w:r>
      <w:hyperlink r:id="rId256" w:tooltip="Government Procurement Amendment Act 2022" w:history="1">
        <w:r>
          <w:rPr>
            <w:rStyle w:val="charCitHyperlinkAbbrev"/>
          </w:rPr>
          <w:t>A2022</w:t>
        </w:r>
        <w:r>
          <w:rPr>
            <w:rStyle w:val="charCitHyperlinkAbbrev"/>
          </w:rPr>
          <w:noBreakHyphen/>
          <w:t>1</w:t>
        </w:r>
      </w:hyperlink>
      <w:r>
        <w:t xml:space="preserve"> s 15</w:t>
      </w:r>
    </w:p>
    <w:p w14:paraId="6FF7D9EC" w14:textId="193A9945" w:rsidR="00D15B81" w:rsidRDefault="00D15B81" w:rsidP="00D15B81">
      <w:pPr>
        <w:pStyle w:val="AmdtsEntryHd"/>
      </w:pPr>
      <w:r w:rsidRPr="005443F4">
        <w:rPr>
          <w:lang w:eastAsia="en-AU"/>
        </w:rPr>
        <w:t>Protection from liability</w:t>
      </w:r>
    </w:p>
    <w:p w14:paraId="12702E72" w14:textId="33740B0D" w:rsidR="00D15B81" w:rsidRDefault="00D15B81" w:rsidP="00D15B81">
      <w:pPr>
        <w:pStyle w:val="AmdtsEntries"/>
      </w:pPr>
      <w:r>
        <w:t>s 22UI</w:t>
      </w:r>
      <w:r>
        <w:tab/>
        <w:t xml:space="preserve">ins </w:t>
      </w:r>
      <w:hyperlink r:id="rId257" w:tooltip="Government Procurement Amendment Act 2022" w:history="1">
        <w:r>
          <w:rPr>
            <w:rStyle w:val="charCitHyperlinkAbbrev"/>
          </w:rPr>
          <w:t>A2022</w:t>
        </w:r>
        <w:r>
          <w:rPr>
            <w:rStyle w:val="charCitHyperlinkAbbrev"/>
          </w:rPr>
          <w:noBreakHyphen/>
          <w:t>1</w:t>
        </w:r>
      </w:hyperlink>
      <w:r>
        <w:t xml:space="preserve"> s 15</w:t>
      </w:r>
    </w:p>
    <w:p w14:paraId="60D96070" w14:textId="3B416FB7" w:rsidR="00841058" w:rsidRDefault="00841058" w:rsidP="00841058">
      <w:pPr>
        <w:pStyle w:val="AmdtsEntryHd"/>
      </w:pPr>
      <w:r w:rsidRPr="009E1AEC">
        <w:t>Secure local jobs code registrar</w:t>
      </w:r>
    </w:p>
    <w:p w14:paraId="0E5598EF" w14:textId="66378550" w:rsidR="00841058" w:rsidRPr="009E4A51" w:rsidRDefault="00841058" w:rsidP="00841058">
      <w:pPr>
        <w:pStyle w:val="AmdtsEntries"/>
      </w:pPr>
      <w:r>
        <w:t>div 2B.5 hdg</w:t>
      </w:r>
      <w:r>
        <w:tab/>
        <w:t xml:space="preserve">ins </w:t>
      </w:r>
      <w:hyperlink r:id="rId258" w:tooltip="Government Procurement (Secure Local Jobs) Amendment Act 2018" w:history="1">
        <w:r>
          <w:rPr>
            <w:rStyle w:val="charCitHyperlinkAbbrev"/>
          </w:rPr>
          <w:t>A2018</w:t>
        </w:r>
        <w:r>
          <w:rPr>
            <w:rStyle w:val="charCitHyperlinkAbbrev"/>
          </w:rPr>
          <w:noBreakHyphen/>
          <w:t>41</w:t>
        </w:r>
      </w:hyperlink>
      <w:r>
        <w:t xml:space="preserve"> s 4</w:t>
      </w:r>
    </w:p>
    <w:p w14:paraId="04D8C00D" w14:textId="77777777" w:rsidR="00841058" w:rsidRDefault="00841058" w:rsidP="00841058">
      <w:pPr>
        <w:pStyle w:val="AmdtsEntryHd"/>
      </w:pPr>
      <w:r w:rsidRPr="009E1AEC">
        <w:t>Appointment of secure local jobs code registrar</w:t>
      </w:r>
    </w:p>
    <w:p w14:paraId="0A4C612F" w14:textId="219B62B9" w:rsidR="00841058" w:rsidRDefault="00841058" w:rsidP="00841058">
      <w:pPr>
        <w:pStyle w:val="AmdtsEntries"/>
      </w:pPr>
      <w:r>
        <w:t>s 22V</w:t>
      </w:r>
      <w:r>
        <w:tab/>
        <w:t xml:space="preserve">ins </w:t>
      </w:r>
      <w:hyperlink r:id="rId259" w:tooltip="Government Procurement (Secure Local Jobs) Amendment Act 2018" w:history="1">
        <w:r>
          <w:rPr>
            <w:rStyle w:val="charCitHyperlinkAbbrev"/>
          </w:rPr>
          <w:t>A2018</w:t>
        </w:r>
        <w:r>
          <w:rPr>
            <w:rStyle w:val="charCitHyperlinkAbbrev"/>
          </w:rPr>
          <w:noBreakHyphen/>
          <w:t>41</w:t>
        </w:r>
      </w:hyperlink>
      <w:r>
        <w:t xml:space="preserve"> s 4</w:t>
      </w:r>
    </w:p>
    <w:p w14:paraId="2F38ECDE" w14:textId="77777777" w:rsidR="00841058" w:rsidRDefault="00841058" w:rsidP="00841058">
      <w:pPr>
        <w:pStyle w:val="AmdtsEntryHd"/>
      </w:pPr>
      <w:r w:rsidRPr="009E1AEC">
        <w:t>Functions of registrar</w:t>
      </w:r>
    </w:p>
    <w:p w14:paraId="35E3BB3E" w14:textId="34969273" w:rsidR="00841058" w:rsidRDefault="00841058" w:rsidP="00841058">
      <w:pPr>
        <w:pStyle w:val="AmdtsEntries"/>
      </w:pPr>
      <w:r>
        <w:t>s 22W</w:t>
      </w:r>
      <w:r>
        <w:tab/>
        <w:t xml:space="preserve">ins </w:t>
      </w:r>
      <w:hyperlink r:id="rId260" w:tooltip="Government Procurement (Secure Local Jobs) Amendment Act 2018" w:history="1">
        <w:r>
          <w:rPr>
            <w:rStyle w:val="charCitHyperlinkAbbrev"/>
          </w:rPr>
          <w:t>A2018</w:t>
        </w:r>
        <w:r>
          <w:rPr>
            <w:rStyle w:val="charCitHyperlinkAbbrev"/>
          </w:rPr>
          <w:noBreakHyphen/>
          <w:t>41</w:t>
        </w:r>
      </w:hyperlink>
      <w:r>
        <w:t xml:space="preserve"> s 4</w:t>
      </w:r>
    </w:p>
    <w:p w14:paraId="7C931502" w14:textId="77777777" w:rsidR="00841058" w:rsidRDefault="00841058" w:rsidP="00841058">
      <w:pPr>
        <w:pStyle w:val="AmdtsEntryHd"/>
      </w:pPr>
      <w:r w:rsidRPr="009E1AEC">
        <w:t>Ministerial directions to registrar</w:t>
      </w:r>
    </w:p>
    <w:p w14:paraId="3199E59D" w14:textId="4CD411D9" w:rsidR="00841058" w:rsidRDefault="00841058" w:rsidP="00841058">
      <w:pPr>
        <w:pStyle w:val="AmdtsEntries"/>
      </w:pPr>
      <w:r>
        <w:t>s 22X</w:t>
      </w:r>
      <w:r>
        <w:tab/>
        <w:t xml:space="preserve">ins </w:t>
      </w:r>
      <w:hyperlink r:id="rId261" w:tooltip="Government Procurement (Secure Local Jobs) Amendment Act 2018" w:history="1">
        <w:r>
          <w:rPr>
            <w:rStyle w:val="charCitHyperlinkAbbrev"/>
          </w:rPr>
          <w:t>A2018</w:t>
        </w:r>
        <w:r>
          <w:rPr>
            <w:rStyle w:val="charCitHyperlinkAbbrev"/>
          </w:rPr>
          <w:noBreakHyphen/>
          <w:t>41</w:t>
        </w:r>
      </w:hyperlink>
      <w:r>
        <w:t xml:space="preserve"> s 4</w:t>
      </w:r>
    </w:p>
    <w:p w14:paraId="780A837C" w14:textId="77777777" w:rsidR="00841058" w:rsidRDefault="00841058" w:rsidP="00841058">
      <w:pPr>
        <w:pStyle w:val="AmdtsEntryHd"/>
      </w:pPr>
      <w:r w:rsidRPr="009E1AEC">
        <w:t>Delegation by registrar</w:t>
      </w:r>
    </w:p>
    <w:p w14:paraId="466328E1" w14:textId="492E10F3" w:rsidR="00841058" w:rsidRDefault="00841058" w:rsidP="00841058">
      <w:pPr>
        <w:pStyle w:val="AmdtsEntries"/>
      </w:pPr>
      <w:r>
        <w:t>s 22Y</w:t>
      </w:r>
      <w:r>
        <w:tab/>
        <w:t xml:space="preserve">ins </w:t>
      </w:r>
      <w:hyperlink r:id="rId262" w:tooltip="Government Procurement (Secure Local Jobs) Amendment Act 2018" w:history="1">
        <w:r>
          <w:rPr>
            <w:rStyle w:val="charCitHyperlinkAbbrev"/>
          </w:rPr>
          <w:t>A2018</w:t>
        </w:r>
        <w:r>
          <w:rPr>
            <w:rStyle w:val="charCitHyperlinkAbbrev"/>
          </w:rPr>
          <w:noBreakHyphen/>
          <w:t>41</w:t>
        </w:r>
      </w:hyperlink>
      <w:r>
        <w:t xml:space="preserve"> s 4</w:t>
      </w:r>
    </w:p>
    <w:p w14:paraId="65240AE4" w14:textId="77777777" w:rsidR="002E6980" w:rsidRDefault="002E6980" w:rsidP="002E6980">
      <w:pPr>
        <w:pStyle w:val="AmdtsEntryHd"/>
      </w:pPr>
      <w:r w:rsidRPr="009E1AEC">
        <w:t>Secure local jobs code advisory council</w:t>
      </w:r>
    </w:p>
    <w:p w14:paraId="32C2ADC9" w14:textId="32181F6F" w:rsidR="002E6980" w:rsidRPr="009E4A51" w:rsidRDefault="002E6980" w:rsidP="002E6980">
      <w:pPr>
        <w:pStyle w:val="AmdtsEntries"/>
      </w:pPr>
      <w:r>
        <w:t>div 2B.6 hdg</w:t>
      </w:r>
      <w:r>
        <w:tab/>
        <w:t xml:space="preserve">ins </w:t>
      </w:r>
      <w:hyperlink r:id="rId263" w:tooltip="Government Procurement (Secure Local Jobs) Amendment Act 2018" w:history="1">
        <w:r>
          <w:rPr>
            <w:rStyle w:val="charCitHyperlinkAbbrev"/>
          </w:rPr>
          <w:t>A2018</w:t>
        </w:r>
        <w:r>
          <w:rPr>
            <w:rStyle w:val="charCitHyperlinkAbbrev"/>
          </w:rPr>
          <w:noBreakHyphen/>
          <w:t>41</w:t>
        </w:r>
      </w:hyperlink>
      <w:r>
        <w:t xml:space="preserve"> s 4</w:t>
      </w:r>
    </w:p>
    <w:p w14:paraId="7191D381" w14:textId="77777777" w:rsidR="002E6980" w:rsidRDefault="002E6980" w:rsidP="002E6980">
      <w:pPr>
        <w:pStyle w:val="AmdtsEntryHd"/>
      </w:pPr>
      <w:r w:rsidRPr="009E1AEC">
        <w:t>Establishment of council</w:t>
      </w:r>
    </w:p>
    <w:p w14:paraId="026BF3C1" w14:textId="1A15BF28" w:rsidR="002E6980" w:rsidRDefault="002E6980" w:rsidP="002E6980">
      <w:pPr>
        <w:pStyle w:val="AmdtsEntries"/>
      </w:pPr>
      <w:r>
        <w:t>s 22Z</w:t>
      </w:r>
      <w:r>
        <w:tab/>
        <w:t xml:space="preserve">ins </w:t>
      </w:r>
      <w:hyperlink r:id="rId264" w:tooltip="Government Procurement (Secure Local Jobs) Amendment Act 2018" w:history="1">
        <w:r>
          <w:rPr>
            <w:rStyle w:val="charCitHyperlinkAbbrev"/>
          </w:rPr>
          <w:t>A2018</w:t>
        </w:r>
        <w:r>
          <w:rPr>
            <w:rStyle w:val="charCitHyperlinkAbbrev"/>
          </w:rPr>
          <w:noBreakHyphen/>
          <w:t>41</w:t>
        </w:r>
      </w:hyperlink>
      <w:r>
        <w:t xml:space="preserve"> s 4</w:t>
      </w:r>
    </w:p>
    <w:p w14:paraId="0272D835" w14:textId="77777777" w:rsidR="002E6980" w:rsidRDefault="002E6980" w:rsidP="002E6980">
      <w:pPr>
        <w:pStyle w:val="AmdtsEntryHd"/>
      </w:pPr>
      <w:r w:rsidRPr="009E1AEC">
        <w:t>Functions of council</w:t>
      </w:r>
    </w:p>
    <w:p w14:paraId="0ADD195D" w14:textId="4353A8A3" w:rsidR="002E6980" w:rsidRDefault="002E6980" w:rsidP="002E6980">
      <w:pPr>
        <w:pStyle w:val="AmdtsEntries"/>
      </w:pPr>
      <w:r>
        <w:t>s 22ZA</w:t>
      </w:r>
      <w:r>
        <w:tab/>
        <w:t xml:space="preserve">ins </w:t>
      </w:r>
      <w:hyperlink r:id="rId265" w:tooltip="Government Procurement (Secure Local Jobs) Amendment Act 2018" w:history="1">
        <w:r>
          <w:rPr>
            <w:rStyle w:val="charCitHyperlinkAbbrev"/>
          </w:rPr>
          <w:t>A2018</w:t>
        </w:r>
        <w:r>
          <w:rPr>
            <w:rStyle w:val="charCitHyperlinkAbbrev"/>
          </w:rPr>
          <w:noBreakHyphen/>
          <w:t>41</w:t>
        </w:r>
      </w:hyperlink>
      <w:r>
        <w:t xml:space="preserve"> s 4</w:t>
      </w:r>
    </w:p>
    <w:p w14:paraId="5F22C06C" w14:textId="77777777" w:rsidR="002E6980" w:rsidRDefault="002E6980" w:rsidP="002E6980">
      <w:pPr>
        <w:pStyle w:val="AmdtsEntryHd"/>
      </w:pPr>
      <w:r w:rsidRPr="009E1AEC">
        <w:t>Membership of council</w:t>
      </w:r>
    </w:p>
    <w:p w14:paraId="533CD7ED" w14:textId="78535853" w:rsidR="002E6980" w:rsidRDefault="002E6980" w:rsidP="002E6980">
      <w:pPr>
        <w:pStyle w:val="AmdtsEntries"/>
      </w:pPr>
      <w:r>
        <w:t>s 22ZB</w:t>
      </w:r>
      <w:r>
        <w:tab/>
        <w:t xml:space="preserve">ins </w:t>
      </w:r>
      <w:hyperlink r:id="rId266" w:tooltip="Government Procurement (Secure Local Jobs) Amendment Act 2018" w:history="1">
        <w:r>
          <w:rPr>
            <w:rStyle w:val="charCitHyperlinkAbbrev"/>
          </w:rPr>
          <w:t>A2018</w:t>
        </w:r>
        <w:r>
          <w:rPr>
            <w:rStyle w:val="charCitHyperlinkAbbrev"/>
          </w:rPr>
          <w:noBreakHyphen/>
          <w:t>41</w:t>
        </w:r>
      </w:hyperlink>
      <w:r>
        <w:t xml:space="preserve"> s 4</w:t>
      </w:r>
    </w:p>
    <w:p w14:paraId="5568C1EF" w14:textId="605DDF77" w:rsidR="00EF2382" w:rsidRDefault="00EF2382" w:rsidP="002E6980">
      <w:pPr>
        <w:pStyle w:val="AmdtsEntries"/>
      </w:pPr>
      <w:r>
        <w:tab/>
        <w:t xml:space="preserve">am </w:t>
      </w:r>
      <w:hyperlink r:id="rId267" w:tooltip="Legislation (Legislative Assembly Committees) Amendment Act 2022" w:history="1">
        <w:r>
          <w:rPr>
            <w:color w:val="0000FF" w:themeColor="hyperlink"/>
          </w:rPr>
          <w:t>A2022-4</w:t>
        </w:r>
      </w:hyperlink>
      <w:r w:rsidRPr="004E1A6C">
        <w:t xml:space="preserve"> amdt </w:t>
      </w:r>
      <w:r>
        <w:t>1.35</w:t>
      </w:r>
    </w:p>
    <w:p w14:paraId="60348DEA" w14:textId="77777777" w:rsidR="002E6980" w:rsidRDefault="002E6980" w:rsidP="002E6980">
      <w:pPr>
        <w:pStyle w:val="AmdtsEntryHd"/>
      </w:pPr>
      <w:r w:rsidRPr="009E1AEC">
        <w:t>Procedures of council</w:t>
      </w:r>
    </w:p>
    <w:p w14:paraId="5B353CA6" w14:textId="5B49D0ED" w:rsidR="002E6980" w:rsidRDefault="002E6980" w:rsidP="002E6980">
      <w:pPr>
        <w:pStyle w:val="AmdtsEntries"/>
      </w:pPr>
      <w:r>
        <w:t>s 22ZC</w:t>
      </w:r>
      <w:r>
        <w:tab/>
        <w:t xml:space="preserve">ins </w:t>
      </w:r>
      <w:hyperlink r:id="rId268" w:tooltip="Government Procurement (Secure Local Jobs) Amendment Act 2018" w:history="1">
        <w:r>
          <w:rPr>
            <w:rStyle w:val="charCitHyperlinkAbbrev"/>
          </w:rPr>
          <w:t>A2018</w:t>
        </w:r>
        <w:r>
          <w:rPr>
            <w:rStyle w:val="charCitHyperlinkAbbrev"/>
          </w:rPr>
          <w:noBreakHyphen/>
          <w:t>41</w:t>
        </w:r>
      </w:hyperlink>
      <w:r>
        <w:t xml:space="preserve"> s 4</w:t>
      </w:r>
    </w:p>
    <w:p w14:paraId="246482B3" w14:textId="77777777" w:rsidR="002E6980" w:rsidRDefault="002E6980" w:rsidP="002E6980">
      <w:pPr>
        <w:pStyle w:val="AmdtsEntryHd"/>
      </w:pPr>
      <w:r w:rsidRPr="009E1AEC">
        <w:t>Review of pt 2B</w:t>
      </w:r>
    </w:p>
    <w:p w14:paraId="3EF6D110" w14:textId="067C31B3" w:rsidR="002E6980" w:rsidRDefault="002E6980" w:rsidP="002E6980">
      <w:pPr>
        <w:pStyle w:val="AmdtsEntries"/>
      </w:pPr>
      <w:r>
        <w:t>s 22ZD</w:t>
      </w:r>
      <w:r>
        <w:tab/>
        <w:t xml:space="preserve">ins </w:t>
      </w:r>
      <w:hyperlink r:id="rId269" w:tooltip="Government Procurement (Secure Local Jobs) Amendment Act 2018" w:history="1">
        <w:r>
          <w:rPr>
            <w:rStyle w:val="charCitHyperlinkAbbrev"/>
          </w:rPr>
          <w:t>A2018</w:t>
        </w:r>
        <w:r>
          <w:rPr>
            <w:rStyle w:val="charCitHyperlinkAbbrev"/>
          </w:rPr>
          <w:noBreakHyphen/>
          <w:t>41</w:t>
        </w:r>
      </w:hyperlink>
      <w:r>
        <w:t xml:space="preserve"> s 4</w:t>
      </w:r>
    </w:p>
    <w:p w14:paraId="1DBF29F5" w14:textId="77777777" w:rsidR="009039CE" w:rsidRDefault="009039CE">
      <w:pPr>
        <w:pStyle w:val="AmdtsEntryHd"/>
      </w:pPr>
      <w:r>
        <w:t>Notifiable contracts</w:t>
      </w:r>
    </w:p>
    <w:p w14:paraId="49B958FF" w14:textId="2A888AA3" w:rsidR="009039CE" w:rsidRDefault="009039CE">
      <w:pPr>
        <w:pStyle w:val="AmdtsEntries"/>
      </w:pPr>
      <w:r>
        <w:t>pt 3 hdg</w:t>
      </w:r>
      <w:r>
        <w:tab/>
        <w:t xml:space="preserve">sub </w:t>
      </w:r>
      <w:hyperlink r:id="rId27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669802EE" w14:textId="77777777" w:rsidR="009039CE" w:rsidRDefault="009039CE">
      <w:pPr>
        <w:pStyle w:val="AmdtsEntryHd"/>
      </w:pPr>
      <w:r>
        <w:t>Preliminary</w:t>
      </w:r>
    </w:p>
    <w:p w14:paraId="70B54B8F" w14:textId="24632780" w:rsidR="009039CE" w:rsidRDefault="009039CE">
      <w:pPr>
        <w:pStyle w:val="AmdtsEntries"/>
      </w:pPr>
      <w:r>
        <w:t>div 3.1 hdg</w:t>
      </w:r>
      <w:r>
        <w:tab/>
        <w:t xml:space="preserve">ins </w:t>
      </w:r>
      <w:hyperlink r:id="rId27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7620AAC0" w14:textId="77777777" w:rsidR="009039CE" w:rsidRDefault="009039CE">
      <w:pPr>
        <w:pStyle w:val="AmdtsEntryHd"/>
      </w:pPr>
      <w:r>
        <w:lastRenderedPageBreak/>
        <w:t>Application—pt 3</w:t>
      </w:r>
    </w:p>
    <w:p w14:paraId="5E43870D" w14:textId="1DDBDA4B" w:rsidR="009039CE" w:rsidRDefault="009039CE">
      <w:pPr>
        <w:pStyle w:val="AmdtsEntries"/>
      </w:pPr>
      <w:r>
        <w:t>s 23</w:t>
      </w:r>
      <w:r>
        <w:tab/>
        <w:t xml:space="preserve">sub </w:t>
      </w:r>
      <w:hyperlink r:id="rId27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 </w:t>
      </w:r>
      <w:hyperlink r:id="rId273"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20</w:t>
      </w:r>
    </w:p>
    <w:p w14:paraId="5FA0EEF0" w14:textId="68D6FBB2" w:rsidR="00800BE1" w:rsidRDefault="00800BE1">
      <w:pPr>
        <w:pStyle w:val="AmdtsEntries"/>
      </w:pPr>
      <w:r>
        <w:tab/>
        <w:t xml:space="preserve">am </w:t>
      </w:r>
      <w:hyperlink r:id="rId274"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164843">
        <w:t>1.224</w:t>
      </w:r>
    </w:p>
    <w:p w14:paraId="3BFB58A3" w14:textId="77777777" w:rsidR="009039CE" w:rsidRDefault="009039CE" w:rsidP="009039CE">
      <w:pPr>
        <w:pStyle w:val="AmdtsEntryHd"/>
      </w:pPr>
      <w:r>
        <w:rPr>
          <w:szCs w:val="24"/>
        </w:rPr>
        <w:t>Definitions for pt 3</w:t>
      </w:r>
    </w:p>
    <w:p w14:paraId="34842AD3" w14:textId="258DAF9D" w:rsidR="009039CE" w:rsidRDefault="009039CE">
      <w:pPr>
        <w:pStyle w:val="AmdtsEntries"/>
        <w:keepNext/>
      </w:pPr>
      <w:r>
        <w:t>s 24</w:t>
      </w:r>
      <w:r>
        <w:tab/>
        <w:t xml:space="preserve">sub </w:t>
      </w:r>
      <w:hyperlink r:id="rId27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4D6BB0AD" w14:textId="000084A3" w:rsidR="009039CE" w:rsidRDefault="009039CE">
      <w:pPr>
        <w:pStyle w:val="AmdtsEntries"/>
        <w:keepNext/>
      </w:pPr>
      <w:r>
        <w:tab/>
        <w:t xml:space="preserve">def </w:t>
      </w:r>
      <w:r>
        <w:rPr>
          <w:rStyle w:val="charBoldItals"/>
        </w:rPr>
        <w:t xml:space="preserve">confidential text </w:t>
      </w:r>
      <w:r w:rsidRPr="00C5468C">
        <w:rPr>
          <w:rFonts w:cs="Arial"/>
        </w:rPr>
        <w:t>ins</w:t>
      </w:r>
      <w:r w:rsidRPr="00C5468C">
        <w:t xml:space="preserve"> </w:t>
      </w:r>
      <w:hyperlink r:id="rId276"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3765B663" w14:textId="563D131F" w:rsidR="009039CE" w:rsidRDefault="009039CE">
      <w:pPr>
        <w:pStyle w:val="AmdtsEntries"/>
        <w:keepNext/>
      </w:pPr>
      <w:r>
        <w:tab/>
        <w:t xml:space="preserve">def </w:t>
      </w:r>
      <w:r>
        <w:rPr>
          <w:rStyle w:val="charBoldItals"/>
        </w:rPr>
        <w:t xml:space="preserve">contract </w:t>
      </w:r>
      <w:r>
        <w:t>ins</w:t>
      </w:r>
      <w:r w:rsidRPr="00C5468C">
        <w:t xml:space="preserve"> </w:t>
      </w:r>
      <w:hyperlink r:id="rId27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5412D020" w14:textId="0690BEF8" w:rsidR="009039CE" w:rsidRDefault="009039CE" w:rsidP="00166E44">
      <w:pPr>
        <w:pStyle w:val="AmdtsEntries"/>
      </w:pPr>
      <w:r>
        <w:tab/>
        <w:t xml:space="preserve">def </w:t>
      </w:r>
      <w:r>
        <w:rPr>
          <w:rStyle w:val="charBoldItals"/>
        </w:rPr>
        <w:t>notifiable amendment</w:t>
      </w:r>
      <w:r>
        <w:t xml:space="preserve"> ins</w:t>
      </w:r>
      <w:r w:rsidRPr="00C5468C">
        <w:t xml:space="preserve"> </w:t>
      </w:r>
      <w:hyperlink r:id="rId27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70C7457F" w14:textId="2AB10395" w:rsidR="009039CE" w:rsidRDefault="009039CE" w:rsidP="00166E44">
      <w:pPr>
        <w:pStyle w:val="AmdtsEntries"/>
      </w:pPr>
      <w:r>
        <w:tab/>
        <w:t xml:space="preserve">def </w:t>
      </w:r>
      <w:r>
        <w:rPr>
          <w:rStyle w:val="charBoldItals"/>
        </w:rPr>
        <w:t>notifiable contract</w:t>
      </w:r>
      <w:r>
        <w:t xml:space="preserve"> ins</w:t>
      </w:r>
      <w:r w:rsidRPr="00C5468C">
        <w:t xml:space="preserve"> </w:t>
      </w:r>
      <w:hyperlink r:id="rId27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27C20C3A" w14:textId="1D7596D3" w:rsidR="009039CE" w:rsidRDefault="009039CE" w:rsidP="00166E44">
      <w:pPr>
        <w:pStyle w:val="AmdtsEntries"/>
      </w:pPr>
      <w:r>
        <w:tab/>
        <w:t xml:space="preserve">def </w:t>
      </w:r>
      <w:r>
        <w:rPr>
          <w:rStyle w:val="charBoldItals"/>
        </w:rPr>
        <w:t>notifiable contracts register</w:t>
      </w:r>
      <w:r>
        <w:t xml:space="preserve"> ins</w:t>
      </w:r>
      <w:r w:rsidRPr="00C5468C">
        <w:t xml:space="preserve"> </w:t>
      </w:r>
      <w:hyperlink r:id="rId28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5A5BE6E8" w14:textId="6BE0B735" w:rsidR="009039CE" w:rsidRDefault="009039CE" w:rsidP="00166E44">
      <w:pPr>
        <w:pStyle w:val="AmdtsEntries"/>
        <w:keepNext/>
      </w:pPr>
      <w:r>
        <w:tab/>
        <w:t xml:space="preserve">def </w:t>
      </w:r>
      <w:r>
        <w:rPr>
          <w:rStyle w:val="charBoldItals"/>
        </w:rPr>
        <w:t>public text</w:t>
      </w:r>
      <w:r>
        <w:t xml:space="preserve"> ins</w:t>
      </w:r>
      <w:r w:rsidRPr="00C5468C">
        <w:t xml:space="preserve"> </w:t>
      </w:r>
      <w:hyperlink r:id="rId28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12B64A52" w14:textId="2D5600EE" w:rsidR="009039CE" w:rsidRDefault="009039CE">
      <w:pPr>
        <w:pStyle w:val="AmdtsEntries"/>
      </w:pPr>
      <w:r>
        <w:tab/>
        <w:t xml:space="preserve">def </w:t>
      </w:r>
      <w:r>
        <w:rPr>
          <w:rStyle w:val="charBoldItals"/>
        </w:rPr>
        <w:t>responsible Territory entity</w:t>
      </w:r>
      <w:r>
        <w:t xml:space="preserve"> ins</w:t>
      </w:r>
      <w:r w:rsidRPr="00C5468C">
        <w:t xml:space="preserve"> </w:t>
      </w:r>
      <w:hyperlink r:id="rId28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764DDED0" w14:textId="77777777" w:rsidR="009039CE" w:rsidRPr="00C5468C" w:rsidRDefault="009039CE">
      <w:pPr>
        <w:pStyle w:val="AmdtsEntryHd"/>
        <w:rPr>
          <w:rFonts w:cs="Arial"/>
        </w:rPr>
      </w:pPr>
      <w:r>
        <w:t xml:space="preserve">What is a </w:t>
      </w:r>
      <w:r w:rsidRPr="00C5468C">
        <w:rPr>
          <w:rStyle w:val="charItals"/>
        </w:rPr>
        <w:t>notifiable contract</w:t>
      </w:r>
    </w:p>
    <w:p w14:paraId="2469C627" w14:textId="0707E192" w:rsidR="009039CE" w:rsidRPr="00C5468C" w:rsidRDefault="009039CE">
      <w:pPr>
        <w:pStyle w:val="AmdtsEntries"/>
        <w:rPr>
          <w:rFonts w:cs="Arial"/>
        </w:rPr>
      </w:pPr>
      <w:r w:rsidRPr="00C5468C">
        <w:rPr>
          <w:rFonts w:cs="Arial"/>
        </w:rPr>
        <w:t>s 25</w:t>
      </w:r>
      <w:r w:rsidRPr="00C5468C">
        <w:rPr>
          <w:rFonts w:cs="Arial"/>
        </w:rPr>
        <w:tab/>
        <w:t xml:space="preserve">sub </w:t>
      </w:r>
      <w:hyperlink r:id="rId283" w:tooltip="Statute Law Amendment Act 2002" w:history="1">
        <w:r w:rsidR="00C5468C" w:rsidRPr="00C5468C">
          <w:rPr>
            <w:rStyle w:val="charCitHyperlinkAbbrev"/>
          </w:rPr>
          <w:t>A2002</w:t>
        </w:r>
        <w:r w:rsidR="00C5468C" w:rsidRPr="00C5468C">
          <w:rPr>
            <w:rStyle w:val="charCitHyperlinkAbbrev"/>
          </w:rPr>
          <w:noBreakHyphen/>
          <w:t>30</w:t>
        </w:r>
      </w:hyperlink>
      <w:r w:rsidRPr="00C5468C">
        <w:rPr>
          <w:rFonts w:cs="Arial"/>
        </w:rPr>
        <w:t xml:space="preserve"> amdt 3.394; </w:t>
      </w:r>
      <w:hyperlink r:id="rId284" w:tooltip="Government Procurement Amendment Act 2003" w:history="1">
        <w:r w:rsidR="00C5468C" w:rsidRPr="00C5468C">
          <w:rPr>
            <w:rStyle w:val="charCitHyperlinkAbbrev"/>
          </w:rPr>
          <w:t>A2003</w:t>
        </w:r>
        <w:r w:rsidR="00C5468C" w:rsidRPr="00C5468C">
          <w:rPr>
            <w:rStyle w:val="charCitHyperlinkAbbrev"/>
          </w:rPr>
          <w:noBreakHyphen/>
          <w:t>22</w:t>
        </w:r>
      </w:hyperlink>
      <w:r w:rsidRPr="00C5468C">
        <w:rPr>
          <w:rFonts w:cs="Arial"/>
        </w:rPr>
        <w:t xml:space="preserve"> s 7</w:t>
      </w:r>
    </w:p>
    <w:p w14:paraId="08E391ED" w14:textId="4B460589" w:rsidR="009039CE" w:rsidRPr="00C5468C" w:rsidRDefault="009039CE">
      <w:pPr>
        <w:pStyle w:val="AmdtsEntries"/>
        <w:rPr>
          <w:rFonts w:cs="Arial"/>
        </w:rPr>
      </w:pPr>
      <w:r w:rsidRPr="00C5468C">
        <w:rPr>
          <w:rFonts w:cs="Arial"/>
        </w:rPr>
        <w:tab/>
        <w:t xml:space="preserve">am </w:t>
      </w:r>
      <w:hyperlink r:id="rId285" w:tooltip="Government Procurement Amendment Act 2007" w:history="1">
        <w:r w:rsidR="00C5468C" w:rsidRPr="00C5468C">
          <w:rPr>
            <w:rStyle w:val="charCitHyperlinkAbbrev"/>
          </w:rPr>
          <w:t>A2007</w:t>
        </w:r>
        <w:r w:rsidR="00C5468C" w:rsidRPr="00C5468C">
          <w:rPr>
            <w:rStyle w:val="charCitHyperlinkAbbrev"/>
          </w:rPr>
          <w:noBreakHyphen/>
          <w:t>11</w:t>
        </w:r>
      </w:hyperlink>
      <w:r w:rsidRPr="00C5468C">
        <w:rPr>
          <w:rFonts w:cs="Arial"/>
        </w:rPr>
        <w:t xml:space="preserve"> ss 21-23</w:t>
      </w:r>
    </w:p>
    <w:p w14:paraId="1D61D6B7" w14:textId="6F6412B7" w:rsidR="00FA5EF1" w:rsidRPr="00C5468C" w:rsidRDefault="00FA5EF1">
      <w:pPr>
        <w:pStyle w:val="AmdtsEntries"/>
        <w:rPr>
          <w:rFonts w:cs="Arial"/>
        </w:rPr>
      </w:pPr>
      <w:r w:rsidRPr="00C5468C">
        <w:rPr>
          <w:rFonts w:cs="Arial"/>
        </w:rPr>
        <w:tab/>
        <w:t xml:space="preserve">am </w:t>
      </w:r>
      <w:hyperlink r:id="rId286" w:tooltip="Government Procurement Amendment Act 2012" w:history="1">
        <w:r w:rsidR="00C5468C" w:rsidRPr="00C5468C">
          <w:rPr>
            <w:rStyle w:val="charCitHyperlinkAbbrev"/>
          </w:rPr>
          <w:t>A2012</w:t>
        </w:r>
        <w:r w:rsidR="00C5468C" w:rsidRPr="00C5468C">
          <w:rPr>
            <w:rStyle w:val="charCitHyperlinkAbbrev"/>
          </w:rPr>
          <w:noBreakHyphen/>
          <w:t>11</w:t>
        </w:r>
      </w:hyperlink>
      <w:r w:rsidRPr="00C5468C">
        <w:rPr>
          <w:rFonts w:cs="Arial"/>
        </w:rPr>
        <w:t xml:space="preserve"> s 4, s 5</w:t>
      </w:r>
    </w:p>
    <w:p w14:paraId="4D76E500" w14:textId="77777777" w:rsidR="009039CE" w:rsidRDefault="009039CE">
      <w:pPr>
        <w:pStyle w:val="AmdtsEntryHd"/>
      </w:pPr>
      <w:r>
        <w:t xml:space="preserve">Meaning of </w:t>
      </w:r>
      <w:r w:rsidRPr="00C5468C">
        <w:rPr>
          <w:rStyle w:val="charItals"/>
        </w:rPr>
        <w:t>notifiable amendment</w:t>
      </w:r>
      <w:r w:rsidR="00FA5EF1" w:rsidRPr="00FA5EF1">
        <w:t>?</w:t>
      </w:r>
    </w:p>
    <w:p w14:paraId="653C0584" w14:textId="3B44E592" w:rsidR="009039CE" w:rsidRDefault="009039CE">
      <w:pPr>
        <w:pStyle w:val="AmdtsEntries"/>
        <w:keepNext/>
      </w:pPr>
      <w:r>
        <w:t>s 26</w:t>
      </w:r>
      <w:r>
        <w:tab/>
        <w:t xml:space="preserve">ins </w:t>
      </w:r>
      <w:hyperlink r:id="rId28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4AAC94F6" w14:textId="5CC8087B" w:rsidR="009039CE" w:rsidRDefault="009039CE">
      <w:pPr>
        <w:pStyle w:val="AmdtsEntries"/>
      </w:pPr>
      <w:r>
        <w:tab/>
        <w:t xml:space="preserve">sub </w:t>
      </w:r>
      <w:hyperlink r:id="rId288"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24</w:t>
      </w:r>
    </w:p>
    <w:p w14:paraId="59DB6C72" w14:textId="1CC1ECB6" w:rsidR="00FA5EF1" w:rsidRDefault="00FA5EF1">
      <w:pPr>
        <w:pStyle w:val="AmdtsEntries"/>
      </w:pPr>
      <w:r>
        <w:tab/>
        <w:t xml:space="preserve">am </w:t>
      </w:r>
      <w:hyperlink r:id="rId289" w:tooltip="Government Procurement Amendment Act 2012" w:history="1">
        <w:r w:rsidR="00C5468C" w:rsidRPr="00C5468C">
          <w:rPr>
            <w:rStyle w:val="charCitHyperlinkAbbrev"/>
          </w:rPr>
          <w:t>A2012</w:t>
        </w:r>
        <w:r w:rsidR="00C5468C" w:rsidRPr="00C5468C">
          <w:rPr>
            <w:rStyle w:val="charCitHyperlinkAbbrev"/>
          </w:rPr>
          <w:noBreakHyphen/>
          <w:t>11</w:t>
        </w:r>
      </w:hyperlink>
      <w:r>
        <w:t xml:space="preserve"> s 6, s 7</w:t>
      </w:r>
    </w:p>
    <w:p w14:paraId="51DC2B67" w14:textId="77777777" w:rsidR="009039CE" w:rsidRDefault="009039CE">
      <w:pPr>
        <w:pStyle w:val="AmdtsEntryHd"/>
      </w:pPr>
      <w:r>
        <w:t>Notifiable contracts register</w:t>
      </w:r>
    </w:p>
    <w:p w14:paraId="0679EE08" w14:textId="3D67CB03" w:rsidR="009039CE" w:rsidRDefault="009039CE">
      <w:pPr>
        <w:pStyle w:val="AmdtsEntries"/>
      </w:pPr>
      <w:r>
        <w:t>div 3.2 hdg</w:t>
      </w:r>
      <w:r>
        <w:tab/>
        <w:t xml:space="preserve">ins </w:t>
      </w:r>
      <w:hyperlink r:id="rId29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EAD53B2" w14:textId="77777777" w:rsidR="009039CE" w:rsidRDefault="009039CE">
      <w:pPr>
        <w:pStyle w:val="AmdtsEntryHd"/>
      </w:pPr>
      <w:r>
        <w:rPr>
          <w:szCs w:val="24"/>
        </w:rPr>
        <w:t>Keeping of register</w:t>
      </w:r>
    </w:p>
    <w:p w14:paraId="2A707C47" w14:textId="31887F37" w:rsidR="009039CE" w:rsidRDefault="009039CE" w:rsidP="00166E44">
      <w:pPr>
        <w:pStyle w:val="AmdtsEntries"/>
        <w:keepNext/>
      </w:pPr>
      <w:r>
        <w:t>s 27</w:t>
      </w:r>
      <w:r>
        <w:tab/>
        <w:t xml:space="preserve">ins </w:t>
      </w:r>
      <w:hyperlink r:id="rId29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385C7481" w14:textId="7DF1FEAC" w:rsidR="00800BE1" w:rsidRDefault="00800BE1" w:rsidP="00800BE1">
      <w:pPr>
        <w:pStyle w:val="AmdtsEntries"/>
      </w:pPr>
      <w:r>
        <w:tab/>
        <w:t xml:space="preserve">am </w:t>
      </w:r>
      <w:hyperlink r:id="rId292"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FE4F9B">
        <w:t>1.230</w:t>
      </w:r>
    </w:p>
    <w:p w14:paraId="4DEE41FE" w14:textId="77777777" w:rsidR="009039CE" w:rsidRDefault="009039CE">
      <w:pPr>
        <w:pStyle w:val="AmdtsEntryHd"/>
      </w:pPr>
      <w:r>
        <w:rPr>
          <w:szCs w:val="24"/>
        </w:rPr>
        <w:t>Contents of register</w:t>
      </w:r>
    </w:p>
    <w:p w14:paraId="486691E7" w14:textId="488EDD72" w:rsidR="009039CE" w:rsidRDefault="009039CE">
      <w:pPr>
        <w:pStyle w:val="AmdtsEntries"/>
        <w:keepNext/>
      </w:pPr>
      <w:r>
        <w:t>s 28</w:t>
      </w:r>
      <w:r>
        <w:tab/>
        <w:t xml:space="preserve">ins </w:t>
      </w:r>
      <w:hyperlink r:id="rId29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21F82296" w14:textId="70BB9F3F" w:rsidR="009039CE" w:rsidRDefault="009039CE">
      <w:pPr>
        <w:pStyle w:val="AmdtsEntries"/>
      </w:pPr>
      <w:r>
        <w:tab/>
        <w:t xml:space="preserve">am </w:t>
      </w:r>
      <w:hyperlink r:id="rId294"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25</w:t>
      </w:r>
      <w:r w:rsidR="00800BE1">
        <w:t xml:space="preserve">; </w:t>
      </w:r>
      <w:hyperlink r:id="rId295"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rsidR="00800BE1">
        <w:t xml:space="preserve"> amdt </w:t>
      </w:r>
      <w:r w:rsidR="00FE4F9B">
        <w:t>1.230</w:t>
      </w:r>
    </w:p>
    <w:p w14:paraId="47539BE6" w14:textId="77777777" w:rsidR="009039CE" w:rsidRDefault="009039CE">
      <w:pPr>
        <w:pStyle w:val="AmdtsEntryHd"/>
      </w:pPr>
      <w:r>
        <w:t>Public access to material on register</w:t>
      </w:r>
    </w:p>
    <w:p w14:paraId="6D90A45D" w14:textId="6B96F761" w:rsidR="009039CE" w:rsidRDefault="009039CE">
      <w:pPr>
        <w:pStyle w:val="AmdtsEntries"/>
        <w:keepNext/>
      </w:pPr>
      <w:r>
        <w:t>s 29</w:t>
      </w:r>
      <w:r>
        <w:tab/>
        <w:t xml:space="preserve">ins </w:t>
      </w:r>
      <w:hyperlink r:id="rId296"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60FE6D82" w14:textId="33662E68" w:rsidR="009039CE" w:rsidRDefault="009039CE">
      <w:pPr>
        <w:pStyle w:val="AmdtsEntries"/>
      </w:pPr>
      <w:r>
        <w:tab/>
        <w:t xml:space="preserve">am </w:t>
      </w:r>
      <w:hyperlink r:id="rId297"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26</w:t>
      </w:r>
      <w:r w:rsidR="002D5327">
        <w:t xml:space="preserve">; </w:t>
      </w:r>
      <w:hyperlink r:id="rId298"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rsidR="002D5327">
        <w:t xml:space="preserve"> amdt </w:t>
      </w:r>
      <w:r w:rsidR="00FE4F9B">
        <w:t>1.230</w:t>
      </w:r>
      <w:r w:rsidR="00FA5EF1">
        <w:t xml:space="preserve">; </w:t>
      </w:r>
      <w:hyperlink r:id="rId299" w:tooltip="Government Procurement Amendment Act 2012" w:history="1">
        <w:r w:rsidR="00C5468C" w:rsidRPr="00C5468C">
          <w:rPr>
            <w:rStyle w:val="charCitHyperlinkAbbrev"/>
          </w:rPr>
          <w:t>A2012</w:t>
        </w:r>
        <w:r w:rsidR="00C5468C" w:rsidRPr="00C5468C">
          <w:rPr>
            <w:rStyle w:val="charCitHyperlinkAbbrev"/>
          </w:rPr>
          <w:noBreakHyphen/>
          <w:t>11</w:t>
        </w:r>
      </w:hyperlink>
      <w:r w:rsidR="00FA5EF1">
        <w:t xml:space="preserve"> s 8</w:t>
      </w:r>
    </w:p>
    <w:p w14:paraId="1BBBF975" w14:textId="77777777" w:rsidR="009039CE" w:rsidRDefault="009039CE">
      <w:pPr>
        <w:pStyle w:val="AmdtsEntryHd"/>
      </w:pPr>
      <w:r>
        <w:t>Territory entities to provide material for register</w:t>
      </w:r>
    </w:p>
    <w:p w14:paraId="155DC031" w14:textId="4AD82E49" w:rsidR="009039CE" w:rsidRDefault="009039CE">
      <w:pPr>
        <w:pStyle w:val="AmdtsEntries"/>
      </w:pPr>
      <w:r>
        <w:t>s 30</w:t>
      </w:r>
      <w:r>
        <w:tab/>
        <w:t xml:space="preserve">ins </w:t>
      </w:r>
      <w:hyperlink r:id="rId30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48A2E49A" w14:textId="2BB4CC5A" w:rsidR="002D5327" w:rsidRDefault="002D5327" w:rsidP="002D5327">
      <w:pPr>
        <w:pStyle w:val="AmdtsEntries"/>
      </w:pPr>
      <w:r>
        <w:tab/>
        <w:t xml:space="preserve">am </w:t>
      </w:r>
      <w:hyperlink r:id="rId301"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FE4F9B">
        <w:t>1.230</w:t>
      </w:r>
    </w:p>
    <w:p w14:paraId="2C28C8C1" w14:textId="77777777" w:rsidR="009039CE" w:rsidRDefault="009039CE">
      <w:pPr>
        <w:pStyle w:val="AmdtsEntryHd"/>
      </w:pPr>
      <w:r>
        <w:t>Availability of notifiable contracts</w:t>
      </w:r>
    </w:p>
    <w:p w14:paraId="33AA61AA" w14:textId="5A8B5483" w:rsidR="009039CE" w:rsidRDefault="009039CE">
      <w:pPr>
        <w:pStyle w:val="AmdtsEntries"/>
      </w:pPr>
      <w:r>
        <w:t>div 3.3 hdg</w:t>
      </w:r>
      <w:r>
        <w:tab/>
        <w:t xml:space="preserve">ins </w:t>
      </w:r>
      <w:hyperlink r:id="rId30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2A719086" w14:textId="77777777" w:rsidR="009039CE" w:rsidRDefault="009039CE">
      <w:pPr>
        <w:pStyle w:val="AmdtsEntryHd"/>
      </w:pPr>
      <w:r>
        <w:t>Public text of contracts to be made available</w:t>
      </w:r>
    </w:p>
    <w:p w14:paraId="61C22F62" w14:textId="698C2582" w:rsidR="009039CE" w:rsidRDefault="009039CE">
      <w:pPr>
        <w:pStyle w:val="AmdtsEntries"/>
      </w:pPr>
      <w:r>
        <w:t>s 31</w:t>
      </w:r>
      <w:r>
        <w:tab/>
        <w:t xml:space="preserve">ins </w:t>
      </w:r>
      <w:hyperlink r:id="rId30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71A0A01C" w14:textId="38161A30" w:rsidR="00FA5EF1" w:rsidRDefault="00FA5EF1">
      <w:pPr>
        <w:pStyle w:val="AmdtsEntries"/>
      </w:pPr>
      <w:r>
        <w:tab/>
        <w:t xml:space="preserve">am </w:t>
      </w:r>
      <w:hyperlink r:id="rId304" w:tooltip="Government Procurement Amendment Act 2012" w:history="1">
        <w:r w:rsidR="00C5468C" w:rsidRPr="00C5468C">
          <w:rPr>
            <w:rStyle w:val="charCitHyperlinkAbbrev"/>
          </w:rPr>
          <w:t>A2012</w:t>
        </w:r>
        <w:r w:rsidR="00C5468C" w:rsidRPr="00C5468C">
          <w:rPr>
            <w:rStyle w:val="charCitHyperlinkAbbrev"/>
          </w:rPr>
          <w:noBreakHyphen/>
          <w:t>11</w:t>
        </w:r>
      </w:hyperlink>
      <w:r>
        <w:t xml:space="preserve"> s 9</w:t>
      </w:r>
    </w:p>
    <w:p w14:paraId="3A2B4663" w14:textId="77777777" w:rsidR="009039CE" w:rsidRDefault="009039CE">
      <w:pPr>
        <w:pStyle w:val="AmdtsEntryHd"/>
      </w:pPr>
      <w:r>
        <w:lastRenderedPageBreak/>
        <w:t>Making information and contracts available apart from pt 3</w:t>
      </w:r>
    </w:p>
    <w:p w14:paraId="29381351" w14:textId="2A0CAFCC" w:rsidR="009039CE" w:rsidRDefault="009039CE" w:rsidP="00720981">
      <w:pPr>
        <w:pStyle w:val="AmdtsEntries"/>
        <w:keepNext/>
      </w:pPr>
      <w:r>
        <w:t>s 32</w:t>
      </w:r>
      <w:r>
        <w:tab/>
        <w:t xml:space="preserve">ins </w:t>
      </w:r>
      <w:hyperlink r:id="rId30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6749CB9C" w14:textId="5A752AD1" w:rsidR="0066009D" w:rsidRPr="0066009D" w:rsidRDefault="0066009D">
      <w:pPr>
        <w:pStyle w:val="AmdtsEntries"/>
      </w:pPr>
      <w:r>
        <w:tab/>
        <w:t xml:space="preserve">am </w:t>
      </w:r>
      <w:hyperlink r:id="rId306" w:tooltip="Freedom of Information Act 2016" w:history="1">
        <w:r w:rsidRPr="0026030E">
          <w:rPr>
            <w:rStyle w:val="charCitHyperlinkAbbrev"/>
          </w:rPr>
          <w:t>A2016-55</w:t>
        </w:r>
      </w:hyperlink>
      <w:r>
        <w:t xml:space="preserve"> amdt 4.14</w:t>
      </w:r>
    </w:p>
    <w:p w14:paraId="151520ED" w14:textId="77777777" w:rsidR="009039CE" w:rsidRDefault="009039CE">
      <w:pPr>
        <w:pStyle w:val="AmdtsEntryHd"/>
      </w:pPr>
      <w:r>
        <w:t>Entities not required to create electronic copies</w:t>
      </w:r>
    </w:p>
    <w:p w14:paraId="669CE43C" w14:textId="64360E45" w:rsidR="009039CE" w:rsidRDefault="009039CE">
      <w:pPr>
        <w:pStyle w:val="AmdtsEntries"/>
      </w:pPr>
      <w:r>
        <w:t>s 33</w:t>
      </w:r>
      <w:r>
        <w:tab/>
        <w:t xml:space="preserve">ins </w:t>
      </w:r>
      <w:hyperlink r:id="rId30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2BECBE38" w14:textId="77777777" w:rsidR="009039CE" w:rsidRDefault="009039CE">
      <w:pPr>
        <w:pStyle w:val="AmdtsEntryHd"/>
      </w:pPr>
      <w:r>
        <w:t>Confidential text</w:t>
      </w:r>
    </w:p>
    <w:p w14:paraId="344A3DD1" w14:textId="7031D988" w:rsidR="009039CE" w:rsidRDefault="009039CE">
      <w:pPr>
        <w:pStyle w:val="AmdtsEntries"/>
      </w:pPr>
      <w:r>
        <w:t>div 3.4 hdg</w:t>
      </w:r>
      <w:r>
        <w:tab/>
        <w:t xml:space="preserve">ins </w:t>
      </w:r>
      <w:hyperlink r:id="rId30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1F323BBE" w14:textId="77777777" w:rsidR="009039CE" w:rsidRDefault="009039CE">
      <w:pPr>
        <w:pStyle w:val="AmdtsEntryHd"/>
      </w:pPr>
      <w:r>
        <w:t>Notice of effect of div 3.4 to contracting parties</w:t>
      </w:r>
    </w:p>
    <w:p w14:paraId="652AA011" w14:textId="3498A0B7" w:rsidR="00CB07C2" w:rsidRDefault="009039CE">
      <w:pPr>
        <w:pStyle w:val="AmdtsEntries"/>
      </w:pPr>
      <w:r>
        <w:t>s 34</w:t>
      </w:r>
      <w:r>
        <w:tab/>
        <w:t xml:space="preserve">ins </w:t>
      </w:r>
      <w:hyperlink r:id="rId30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2F4BA749" w14:textId="77777777" w:rsidR="009039CE" w:rsidRDefault="009039CE">
      <w:pPr>
        <w:pStyle w:val="AmdtsEntryHd"/>
      </w:pPr>
      <w:r>
        <w:t>Grounds for confidentiality of information</w:t>
      </w:r>
    </w:p>
    <w:p w14:paraId="045D5FB5" w14:textId="4B621CFD" w:rsidR="009039CE" w:rsidRDefault="009039CE">
      <w:pPr>
        <w:pStyle w:val="AmdtsEntries"/>
        <w:keepNext/>
      </w:pPr>
      <w:r>
        <w:t>s 35</w:t>
      </w:r>
      <w:r>
        <w:tab/>
        <w:t xml:space="preserve">ins </w:t>
      </w:r>
      <w:hyperlink r:id="rId31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D2D6179" w14:textId="2B635EEF" w:rsidR="009039CE" w:rsidRDefault="009039CE">
      <w:pPr>
        <w:pStyle w:val="AmdtsEntries"/>
      </w:pPr>
      <w:r>
        <w:tab/>
        <w:t xml:space="preserve">am </w:t>
      </w:r>
      <w:hyperlink r:id="rId311" w:tooltip="Government Procurement Amendment Act 2005" w:history="1">
        <w:r w:rsidR="00C5468C" w:rsidRPr="00C5468C">
          <w:rPr>
            <w:rStyle w:val="charCitHyperlinkAbbrev"/>
          </w:rPr>
          <w:t>A2005</w:t>
        </w:r>
        <w:r w:rsidR="00C5468C" w:rsidRPr="00C5468C">
          <w:rPr>
            <w:rStyle w:val="charCitHyperlinkAbbrev"/>
          </w:rPr>
          <w:noBreakHyphen/>
          <w:t>1</w:t>
        </w:r>
      </w:hyperlink>
      <w:r>
        <w:t xml:space="preserve"> s 4, s 5; </w:t>
      </w:r>
      <w:hyperlink r:id="rId312"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27</w:t>
      </w:r>
      <w:r w:rsidR="00DE68AE">
        <w:t xml:space="preserve">; </w:t>
      </w:r>
      <w:hyperlink r:id="rId313" w:tooltip="Justice and Community Safety Legislation Amendment Act 2014 (No 2)" w:history="1">
        <w:r w:rsidR="00DE68AE">
          <w:rPr>
            <w:rStyle w:val="charCitHyperlinkAbbrev"/>
          </w:rPr>
          <w:t>A2014</w:t>
        </w:r>
        <w:r w:rsidR="00DE68AE">
          <w:rPr>
            <w:rStyle w:val="charCitHyperlinkAbbrev"/>
          </w:rPr>
          <w:noBreakHyphen/>
          <w:t>49</w:t>
        </w:r>
      </w:hyperlink>
      <w:r w:rsidR="00DE68AE">
        <w:t xml:space="preserve"> amdt 1.14, amdt 1.15</w:t>
      </w:r>
      <w:r w:rsidR="00191E5E">
        <w:t xml:space="preserve">; </w:t>
      </w:r>
      <w:hyperlink r:id="rId314" w:tooltip="Public Sector Management Amendment Act 2016" w:history="1">
        <w:r w:rsidR="00191E5E">
          <w:rPr>
            <w:rStyle w:val="charCitHyperlinkAbbrev"/>
          </w:rPr>
          <w:t>A2016</w:t>
        </w:r>
        <w:r w:rsidR="00191E5E">
          <w:rPr>
            <w:rStyle w:val="charCitHyperlinkAbbrev"/>
          </w:rPr>
          <w:noBreakHyphen/>
          <w:t>52</w:t>
        </w:r>
      </w:hyperlink>
      <w:r w:rsidR="00191E5E">
        <w:t xml:space="preserve"> amdt 1.96</w:t>
      </w:r>
    </w:p>
    <w:p w14:paraId="210113B5" w14:textId="77777777" w:rsidR="009039CE" w:rsidRDefault="009039CE">
      <w:pPr>
        <w:pStyle w:val="AmdtsEntryHd"/>
      </w:pPr>
      <w:r>
        <w:t>Model confidentiality clause required for confidential text</w:t>
      </w:r>
    </w:p>
    <w:p w14:paraId="415DDBCC" w14:textId="3F845498" w:rsidR="009039CE" w:rsidRDefault="009039CE">
      <w:pPr>
        <w:pStyle w:val="AmdtsEntries"/>
      </w:pPr>
      <w:r>
        <w:t>s 36</w:t>
      </w:r>
      <w:r>
        <w:tab/>
        <w:t xml:space="preserve">ins </w:t>
      </w:r>
      <w:hyperlink r:id="rId31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48C6012B" w14:textId="77777777" w:rsidR="009039CE" w:rsidRDefault="009039CE">
      <w:pPr>
        <w:pStyle w:val="AmdtsEntryHd"/>
      </w:pPr>
      <w:r>
        <w:t>Invalidity of non-complying confidentiality clauses</w:t>
      </w:r>
    </w:p>
    <w:p w14:paraId="6F27A336" w14:textId="7AC2A54B" w:rsidR="009039CE" w:rsidRDefault="009039CE">
      <w:pPr>
        <w:pStyle w:val="AmdtsEntries"/>
      </w:pPr>
      <w:r>
        <w:t>s 37</w:t>
      </w:r>
      <w:r>
        <w:tab/>
        <w:t xml:space="preserve">ins </w:t>
      </w:r>
      <w:hyperlink r:id="rId316"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5EAD5197" w14:textId="77777777" w:rsidR="009039CE" w:rsidRDefault="009039CE">
      <w:pPr>
        <w:pStyle w:val="AmdtsEntryHd"/>
      </w:pPr>
      <w:r>
        <w:t>Contracts and information to be given to auditor-general</w:t>
      </w:r>
    </w:p>
    <w:p w14:paraId="3A1FFB2D" w14:textId="3ECF75D1" w:rsidR="009039CE" w:rsidRDefault="009039CE">
      <w:pPr>
        <w:pStyle w:val="AmdtsEntries"/>
        <w:keepNext/>
      </w:pPr>
      <w:r>
        <w:t>s 38</w:t>
      </w:r>
      <w:r>
        <w:tab/>
        <w:t xml:space="preserve">ins </w:t>
      </w:r>
      <w:hyperlink r:id="rId31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77F3C7B5" w14:textId="4C9C9B3B" w:rsidR="009039CE" w:rsidRDefault="009039CE">
      <w:pPr>
        <w:pStyle w:val="AmdtsEntries"/>
      </w:pPr>
      <w:r>
        <w:tab/>
        <w:t xml:space="preserve">sub </w:t>
      </w:r>
      <w:hyperlink r:id="rId318"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28</w:t>
      </w:r>
    </w:p>
    <w:p w14:paraId="5E416D34" w14:textId="1421F4ED" w:rsidR="00FA5EF1" w:rsidRDefault="00FA5EF1">
      <w:pPr>
        <w:pStyle w:val="AmdtsEntries"/>
      </w:pPr>
      <w:r>
        <w:tab/>
        <w:t xml:space="preserve">am </w:t>
      </w:r>
      <w:hyperlink r:id="rId319" w:tooltip="Government Procurement Amendment Act 2012" w:history="1">
        <w:r w:rsidR="00C5468C" w:rsidRPr="00C5468C">
          <w:rPr>
            <w:rStyle w:val="charCitHyperlinkAbbrev"/>
          </w:rPr>
          <w:t>A2012</w:t>
        </w:r>
        <w:r w:rsidR="00C5468C" w:rsidRPr="00C5468C">
          <w:rPr>
            <w:rStyle w:val="charCitHyperlinkAbbrev"/>
          </w:rPr>
          <w:noBreakHyphen/>
          <w:t>11</w:t>
        </w:r>
      </w:hyperlink>
      <w:r>
        <w:t xml:space="preserve"> </w:t>
      </w:r>
      <w:r w:rsidR="003663DC">
        <w:t>s 10</w:t>
      </w:r>
    </w:p>
    <w:p w14:paraId="0F0746E0" w14:textId="77777777" w:rsidR="009039CE" w:rsidRDefault="009039CE">
      <w:pPr>
        <w:pStyle w:val="AmdtsEntryHd"/>
      </w:pPr>
      <w:r>
        <w:t>Responsible territory entity’s reporting obligations for contracts etc</w:t>
      </w:r>
    </w:p>
    <w:p w14:paraId="2536B0D4" w14:textId="0E97D3D9" w:rsidR="009039CE" w:rsidRDefault="009039CE">
      <w:pPr>
        <w:pStyle w:val="AmdtsEntries"/>
      </w:pPr>
      <w:r>
        <w:t>s 39</w:t>
      </w:r>
      <w:r>
        <w:tab/>
        <w:t xml:space="preserve">sub </w:t>
      </w:r>
      <w:hyperlink r:id="rId320"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29</w:t>
      </w:r>
    </w:p>
    <w:p w14:paraId="3E2A8A5C" w14:textId="2342778E" w:rsidR="003663DC" w:rsidRDefault="003663DC">
      <w:pPr>
        <w:pStyle w:val="AmdtsEntries"/>
      </w:pPr>
      <w:r>
        <w:tab/>
        <w:t xml:space="preserve">am </w:t>
      </w:r>
      <w:hyperlink r:id="rId321" w:tooltip="Government Procurement Amendment Act 2012" w:history="1">
        <w:r w:rsidR="00C5468C" w:rsidRPr="00C5468C">
          <w:rPr>
            <w:rStyle w:val="charCitHyperlinkAbbrev"/>
          </w:rPr>
          <w:t>A2012</w:t>
        </w:r>
        <w:r w:rsidR="00C5468C" w:rsidRPr="00C5468C">
          <w:rPr>
            <w:rStyle w:val="charCitHyperlinkAbbrev"/>
          </w:rPr>
          <w:noBreakHyphen/>
          <w:t>11</w:t>
        </w:r>
      </w:hyperlink>
      <w:r>
        <w:t xml:space="preserve"> s 11</w:t>
      </w:r>
      <w:r w:rsidR="00EF2382">
        <w:t xml:space="preserve">; </w:t>
      </w:r>
      <w:hyperlink r:id="rId322" w:tooltip="Legislation (Legislative Assembly Committees) Amendment Act 2022" w:history="1">
        <w:r w:rsidR="00EF2382">
          <w:rPr>
            <w:color w:val="0000FF" w:themeColor="hyperlink"/>
          </w:rPr>
          <w:t>A2022-4</w:t>
        </w:r>
      </w:hyperlink>
      <w:r w:rsidR="00EF2382" w:rsidRPr="004E1A6C">
        <w:t xml:space="preserve"> amdt </w:t>
      </w:r>
      <w:r w:rsidR="00EF2382">
        <w:t>1.36, amdt 1.37</w:t>
      </w:r>
    </w:p>
    <w:p w14:paraId="010AC0FF" w14:textId="77777777" w:rsidR="009039CE" w:rsidRDefault="009039CE">
      <w:pPr>
        <w:pStyle w:val="AmdtsEntryHd"/>
      </w:pPr>
      <w:r>
        <w:t>Auditor-general’s reporting obligations for contracts etc</w:t>
      </w:r>
    </w:p>
    <w:p w14:paraId="149A9463" w14:textId="0E31F8C7" w:rsidR="009039CE" w:rsidRDefault="009039CE">
      <w:pPr>
        <w:pStyle w:val="AmdtsEntries"/>
        <w:keepNext/>
      </w:pPr>
      <w:r>
        <w:t>s 39A</w:t>
      </w:r>
      <w:r>
        <w:tab/>
        <w:t xml:space="preserve">ins </w:t>
      </w:r>
      <w:hyperlink r:id="rId32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93B51B7" w14:textId="5B7D56ED" w:rsidR="009039CE" w:rsidRDefault="009039CE">
      <w:pPr>
        <w:pStyle w:val="AmdtsEntries"/>
      </w:pPr>
      <w:r>
        <w:tab/>
        <w:t xml:space="preserve">sub </w:t>
      </w:r>
      <w:hyperlink r:id="rId324"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29</w:t>
      </w:r>
    </w:p>
    <w:p w14:paraId="43BA9DDA" w14:textId="600081A5" w:rsidR="003663DC" w:rsidRDefault="003663DC">
      <w:pPr>
        <w:pStyle w:val="AmdtsEntries"/>
      </w:pPr>
      <w:r>
        <w:tab/>
        <w:t xml:space="preserve">am </w:t>
      </w:r>
      <w:hyperlink r:id="rId325" w:tooltip="Government Procurement Amendment Act 2012" w:history="1">
        <w:r w:rsidR="00C5468C" w:rsidRPr="00C5468C">
          <w:rPr>
            <w:rStyle w:val="charCitHyperlinkAbbrev"/>
          </w:rPr>
          <w:t>A2012</w:t>
        </w:r>
        <w:r w:rsidR="00C5468C" w:rsidRPr="00C5468C">
          <w:rPr>
            <w:rStyle w:val="charCitHyperlinkAbbrev"/>
          </w:rPr>
          <w:noBreakHyphen/>
          <w:t>11</w:t>
        </w:r>
      </w:hyperlink>
      <w:r>
        <w:t xml:space="preserve"> s 12</w:t>
      </w:r>
      <w:r w:rsidR="00EF2382">
        <w:t xml:space="preserve">; </w:t>
      </w:r>
      <w:hyperlink r:id="rId326" w:tooltip="Legislation (Legislative Assembly Committees) Amendment Act 2022" w:history="1">
        <w:r w:rsidR="00EF2382">
          <w:rPr>
            <w:color w:val="0000FF" w:themeColor="hyperlink"/>
          </w:rPr>
          <w:t>A2022-4</w:t>
        </w:r>
      </w:hyperlink>
      <w:r w:rsidR="00EF2382" w:rsidRPr="004E1A6C">
        <w:t xml:space="preserve"> amdt </w:t>
      </w:r>
      <w:r w:rsidR="00EF2382">
        <w:t>1.3</w:t>
      </w:r>
      <w:r w:rsidR="00577B8A">
        <w:t>8, amdt 1.39</w:t>
      </w:r>
    </w:p>
    <w:p w14:paraId="69469783" w14:textId="77777777" w:rsidR="009039CE" w:rsidRDefault="009039CE">
      <w:pPr>
        <w:pStyle w:val="AmdtsEntryHd"/>
      </w:pPr>
      <w:r>
        <w:t>Other matters</w:t>
      </w:r>
    </w:p>
    <w:p w14:paraId="542F608B" w14:textId="0E4A8C08" w:rsidR="009039CE" w:rsidRDefault="009039CE">
      <w:pPr>
        <w:pStyle w:val="AmdtsEntries"/>
      </w:pPr>
      <w:r>
        <w:t>div 3.5 hdg</w:t>
      </w:r>
      <w:r>
        <w:tab/>
        <w:t xml:space="preserve">ins </w:t>
      </w:r>
      <w:hyperlink r:id="rId32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38979A2D" w14:textId="77777777" w:rsidR="009039CE" w:rsidRDefault="009039CE">
      <w:pPr>
        <w:pStyle w:val="AmdtsEntryHd"/>
      </w:pPr>
      <w:r>
        <w:t>Effect of disclosure of confidential information</w:t>
      </w:r>
    </w:p>
    <w:p w14:paraId="2B02767B" w14:textId="383DD819" w:rsidR="009039CE" w:rsidRDefault="009039CE">
      <w:pPr>
        <w:pStyle w:val="AmdtsEntries"/>
      </w:pPr>
      <w:r>
        <w:t>s 40</w:t>
      </w:r>
      <w:r>
        <w:tab/>
        <w:t xml:space="preserve">ins </w:t>
      </w:r>
      <w:hyperlink r:id="rId32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18882720" w14:textId="77777777" w:rsidR="009039CE" w:rsidRDefault="009039CE">
      <w:pPr>
        <w:pStyle w:val="AmdtsEntryHd"/>
      </w:pPr>
      <w:r>
        <w:t>Effect of other disclosure laws</w:t>
      </w:r>
    </w:p>
    <w:p w14:paraId="3A51B351" w14:textId="5E7ACEAA" w:rsidR="009039CE" w:rsidRDefault="009039CE">
      <w:pPr>
        <w:pStyle w:val="AmdtsEntries"/>
      </w:pPr>
      <w:r>
        <w:t>s 41</w:t>
      </w:r>
      <w:r>
        <w:tab/>
        <w:t xml:space="preserve">ins </w:t>
      </w:r>
      <w:hyperlink r:id="rId32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6B590935" w14:textId="0ED61888" w:rsidR="00DE68AE" w:rsidRDefault="00DE68AE">
      <w:pPr>
        <w:pStyle w:val="AmdtsEntries"/>
      </w:pPr>
      <w:r>
        <w:tab/>
        <w:t xml:space="preserve">am </w:t>
      </w:r>
      <w:hyperlink r:id="rId330" w:tooltip="Justice and Community Safety Legislation Amendment Act 2014 (No 2)" w:history="1">
        <w:r>
          <w:rPr>
            <w:rStyle w:val="charCitHyperlinkAbbrev"/>
          </w:rPr>
          <w:t>A2014</w:t>
        </w:r>
        <w:r>
          <w:rPr>
            <w:rStyle w:val="charCitHyperlinkAbbrev"/>
          </w:rPr>
          <w:noBreakHyphen/>
          <w:t>49</w:t>
        </w:r>
      </w:hyperlink>
      <w:r>
        <w:t xml:space="preserve"> amdt 1.16</w:t>
      </w:r>
      <w:r w:rsidR="0066009D">
        <w:t xml:space="preserve">; </w:t>
      </w:r>
      <w:hyperlink r:id="rId331" w:tooltip="Freedom of Information Act 2016" w:history="1">
        <w:r w:rsidR="0066009D" w:rsidRPr="0026030E">
          <w:rPr>
            <w:rStyle w:val="charCitHyperlinkAbbrev"/>
          </w:rPr>
          <w:t>A2016-55</w:t>
        </w:r>
      </w:hyperlink>
      <w:r w:rsidR="0066009D">
        <w:t xml:space="preserve"> amdt 4.14</w:t>
      </w:r>
    </w:p>
    <w:p w14:paraId="51C32DD7" w14:textId="77777777" w:rsidR="009039CE" w:rsidRDefault="009039CE">
      <w:pPr>
        <w:pStyle w:val="AmdtsEntryHd"/>
      </w:pPr>
      <w:r>
        <w:t>No liability for complying with pt 3</w:t>
      </w:r>
    </w:p>
    <w:p w14:paraId="47C2670C" w14:textId="7F68AFD6" w:rsidR="009039CE" w:rsidRDefault="009039CE">
      <w:pPr>
        <w:pStyle w:val="AmdtsEntries"/>
        <w:keepNext/>
      </w:pPr>
      <w:r>
        <w:t>s 42</w:t>
      </w:r>
      <w:r>
        <w:tab/>
        <w:t xml:space="preserve">ins </w:t>
      </w:r>
      <w:hyperlink r:id="rId33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7F81E51" w14:textId="3CE857C9" w:rsidR="009039CE" w:rsidRDefault="009039CE">
      <w:pPr>
        <w:pStyle w:val="AmdtsEntries"/>
      </w:pPr>
      <w:r>
        <w:tab/>
        <w:t xml:space="preserve">am </w:t>
      </w:r>
      <w:hyperlink r:id="rId333"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30</w:t>
      </w:r>
      <w:r w:rsidR="003663DC">
        <w:t xml:space="preserve">; </w:t>
      </w:r>
      <w:hyperlink r:id="rId334" w:tooltip="Government Procurement Amendment Act 2012" w:history="1">
        <w:r w:rsidR="00C5468C" w:rsidRPr="00C5468C">
          <w:rPr>
            <w:rStyle w:val="charCitHyperlinkAbbrev"/>
          </w:rPr>
          <w:t>A2012</w:t>
        </w:r>
        <w:r w:rsidR="00C5468C" w:rsidRPr="00C5468C">
          <w:rPr>
            <w:rStyle w:val="charCitHyperlinkAbbrev"/>
          </w:rPr>
          <w:noBreakHyphen/>
          <w:t>11</w:t>
        </w:r>
      </w:hyperlink>
      <w:r w:rsidR="003663DC">
        <w:t xml:space="preserve"> s 13</w:t>
      </w:r>
    </w:p>
    <w:p w14:paraId="54AFAC91" w14:textId="77777777" w:rsidR="00B957DE" w:rsidRDefault="00B957DE">
      <w:pPr>
        <w:pStyle w:val="AmdtsEntryHd"/>
      </w:pPr>
      <w:r w:rsidRPr="00D13801">
        <w:lastRenderedPageBreak/>
        <w:t>Notifiable invoices</w:t>
      </w:r>
    </w:p>
    <w:p w14:paraId="727C17C8" w14:textId="1C24C8E9" w:rsidR="00B957DE" w:rsidRPr="00B957DE" w:rsidRDefault="00B957DE" w:rsidP="00B957DE">
      <w:pPr>
        <w:pStyle w:val="AmdtsEntries"/>
      </w:pPr>
      <w:r>
        <w:t>pt 3A hdg</w:t>
      </w:r>
      <w:r>
        <w:tab/>
      </w:r>
      <w:r w:rsidR="00B23676">
        <w:t xml:space="preserve">ins </w:t>
      </w:r>
      <w:hyperlink r:id="rId335" w:tooltip="Government Procurement (Transparency in Spending) Amendment Act 2015" w:history="1">
        <w:r w:rsidR="00B23676">
          <w:rPr>
            <w:rStyle w:val="charCitHyperlinkAbbrev"/>
          </w:rPr>
          <w:t>A2015</w:t>
        </w:r>
        <w:r w:rsidR="00B23676">
          <w:rPr>
            <w:rStyle w:val="charCitHyperlinkAbbrev"/>
          </w:rPr>
          <w:noBreakHyphen/>
          <w:t>14</w:t>
        </w:r>
      </w:hyperlink>
      <w:r w:rsidR="00B23676">
        <w:t xml:space="preserve"> s 4</w:t>
      </w:r>
    </w:p>
    <w:p w14:paraId="1DA93D15" w14:textId="77777777" w:rsidR="00B957DE" w:rsidRDefault="00B957DE">
      <w:pPr>
        <w:pStyle w:val="AmdtsEntryHd"/>
      </w:pPr>
      <w:r w:rsidRPr="00D13801">
        <w:t>Preliminary—pt 3A</w:t>
      </w:r>
    </w:p>
    <w:p w14:paraId="009917FD" w14:textId="066918C8" w:rsidR="00B957DE" w:rsidRPr="00B957DE" w:rsidRDefault="00B957DE" w:rsidP="00B957DE">
      <w:pPr>
        <w:pStyle w:val="AmdtsEntries"/>
      </w:pPr>
      <w:r>
        <w:t>div 3A.1 hdg</w:t>
      </w:r>
      <w:r>
        <w:tab/>
      </w:r>
      <w:r w:rsidR="00B23676">
        <w:t xml:space="preserve">ins </w:t>
      </w:r>
      <w:hyperlink r:id="rId336" w:tooltip="Government Procurement (Transparency in Spending) Amendment Act 2015" w:history="1">
        <w:r w:rsidR="00B23676">
          <w:rPr>
            <w:rStyle w:val="charCitHyperlinkAbbrev"/>
          </w:rPr>
          <w:t>A2015</w:t>
        </w:r>
        <w:r w:rsidR="00B23676">
          <w:rPr>
            <w:rStyle w:val="charCitHyperlinkAbbrev"/>
          </w:rPr>
          <w:noBreakHyphen/>
          <w:t>14</w:t>
        </w:r>
      </w:hyperlink>
      <w:r w:rsidR="00B23676">
        <w:t xml:space="preserve"> s 4</w:t>
      </w:r>
    </w:p>
    <w:p w14:paraId="0C39F1B9" w14:textId="77777777" w:rsidR="00B957DE" w:rsidRDefault="00B957DE">
      <w:pPr>
        <w:pStyle w:val="AmdtsEntryHd"/>
      </w:pPr>
      <w:r w:rsidRPr="00AB3846">
        <w:t xml:space="preserve">What is a </w:t>
      </w:r>
      <w:r w:rsidRPr="00AB3846">
        <w:rPr>
          <w:rStyle w:val="charItals"/>
        </w:rPr>
        <w:t>notifiable invoice</w:t>
      </w:r>
      <w:r w:rsidRPr="00AB3846">
        <w:t>?—pt 3A</w:t>
      </w:r>
    </w:p>
    <w:p w14:paraId="25FAEB26" w14:textId="55B54544" w:rsidR="00B957DE" w:rsidRDefault="00B957DE" w:rsidP="00B957DE">
      <w:pPr>
        <w:pStyle w:val="AmdtsEntries"/>
      </w:pPr>
      <w:r>
        <w:t>s 42A</w:t>
      </w:r>
      <w:r>
        <w:tab/>
      </w:r>
      <w:r w:rsidR="00B23676">
        <w:t xml:space="preserve">ins </w:t>
      </w:r>
      <w:hyperlink r:id="rId337" w:tooltip="Government Procurement (Transparency in Spending) Amendment Act 2015" w:history="1">
        <w:r w:rsidR="00B23676">
          <w:rPr>
            <w:rStyle w:val="charCitHyperlinkAbbrev"/>
          </w:rPr>
          <w:t>A2015</w:t>
        </w:r>
        <w:r w:rsidR="00B23676">
          <w:rPr>
            <w:rStyle w:val="charCitHyperlinkAbbrev"/>
          </w:rPr>
          <w:noBreakHyphen/>
          <w:t>14</w:t>
        </w:r>
      </w:hyperlink>
      <w:r w:rsidR="00B23676">
        <w:t xml:space="preserve"> s 4</w:t>
      </w:r>
    </w:p>
    <w:p w14:paraId="261BE4D7" w14:textId="784634E8" w:rsidR="00D0210E" w:rsidRPr="00B957DE" w:rsidRDefault="00D0210E" w:rsidP="00B957DE">
      <w:pPr>
        <w:pStyle w:val="AmdtsEntries"/>
      </w:pPr>
      <w:r>
        <w:tab/>
      </w:r>
      <w:r w:rsidR="00CA4F65">
        <w:t>sub</w:t>
      </w:r>
      <w:r>
        <w:t xml:space="preserve"> </w:t>
      </w:r>
      <w:hyperlink r:id="rId338" w:tooltip="Government Procurement (Financial Integrity) Amendment Act 2017" w:history="1">
        <w:r>
          <w:rPr>
            <w:rStyle w:val="charCitHyperlinkAbbrev"/>
          </w:rPr>
          <w:t>A2017</w:t>
        </w:r>
        <w:r>
          <w:rPr>
            <w:rStyle w:val="charCitHyperlinkAbbrev"/>
          </w:rPr>
          <w:noBreakHyphen/>
          <w:t>40</w:t>
        </w:r>
      </w:hyperlink>
      <w:r w:rsidRPr="00D0210E">
        <w:t xml:space="preserve"> s 4</w:t>
      </w:r>
    </w:p>
    <w:p w14:paraId="1726C7A4" w14:textId="77777777" w:rsidR="00B23676" w:rsidRDefault="00B23676">
      <w:pPr>
        <w:pStyle w:val="AmdtsEntryHd"/>
      </w:pPr>
      <w:r w:rsidRPr="00D13801">
        <w:t>Notifiable invoices register</w:t>
      </w:r>
    </w:p>
    <w:p w14:paraId="45C58AE6" w14:textId="20C6FDCC" w:rsidR="000348EF" w:rsidRPr="00B957DE" w:rsidRDefault="000348EF" w:rsidP="000348EF">
      <w:pPr>
        <w:pStyle w:val="AmdtsEntries"/>
      </w:pPr>
      <w:r>
        <w:t>div 3A.2 hdg</w:t>
      </w:r>
      <w:r>
        <w:tab/>
        <w:t xml:space="preserve">ins </w:t>
      </w:r>
      <w:hyperlink r:id="rId339" w:tooltip="Government Procurement (Transparency in Spending) Amendment Act 2015" w:history="1">
        <w:r>
          <w:rPr>
            <w:rStyle w:val="charCitHyperlinkAbbrev"/>
          </w:rPr>
          <w:t>A2015</w:t>
        </w:r>
        <w:r>
          <w:rPr>
            <w:rStyle w:val="charCitHyperlinkAbbrev"/>
          </w:rPr>
          <w:noBreakHyphen/>
          <w:t>14</w:t>
        </w:r>
      </w:hyperlink>
      <w:r>
        <w:t xml:space="preserve"> s 4</w:t>
      </w:r>
    </w:p>
    <w:p w14:paraId="466E711C" w14:textId="77777777" w:rsidR="00B23676" w:rsidRDefault="00B23676">
      <w:pPr>
        <w:pStyle w:val="AmdtsEntryHd"/>
      </w:pPr>
      <w:r w:rsidRPr="00D13801">
        <w:t xml:space="preserve">Keeping of </w:t>
      </w:r>
      <w:r w:rsidRPr="00D13801">
        <w:rPr>
          <w:rStyle w:val="charItals"/>
        </w:rPr>
        <w:t>notifiable invoices register</w:t>
      </w:r>
    </w:p>
    <w:p w14:paraId="15F60F59" w14:textId="51BF7864" w:rsidR="000348EF" w:rsidRPr="00B957DE" w:rsidRDefault="000348EF" w:rsidP="000348EF">
      <w:pPr>
        <w:pStyle w:val="AmdtsEntries"/>
      </w:pPr>
      <w:r>
        <w:t>s 42B</w:t>
      </w:r>
      <w:r>
        <w:tab/>
        <w:t xml:space="preserve">ins </w:t>
      </w:r>
      <w:hyperlink r:id="rId340" w:tooltip="Government Procurement (Transparency in Spending) Amendment Act 2015" w:history="1">
        <w:r>
          <w:rPr>
            <w:rStyle w:val="charCitHyperlinkAbbrev"/>
          </w:rPr>
          <w:t>A2015</w:t>
        </w:r>
        <w:r>
          <w:rPr>
            <w:rStyle w:val="charCitHyperlinkAbbrev"/>
          </w:rPr>
          <w:noBreakHyphen/>
          <w:t>14</w:t>
        </w:r>
      </w:hyperlink>
      <w:r>
        <w:t xml:space="preserve"> s 4</w:t>
      </w:r>
    </w:p>
    <w:p w14:paraId="1BB78A72" w14:textId="77777777" w:rsidR="00B23676" w:rsidRDefault="00B23676">
      <w:pPr>
        <w:pStyle w:val="AmdtsEntryHd"/>
      </w:pPr>
      <w:r w:rsidRPr="00D13801">
        <w:t>Contents of notifiable invoices register</w:t>
      </w:r>
    </w:p>
    <w:p w14:paraId="6B470B55" w14:textId="2A8D8606" w:rsidR="000348EF" w:rsidRDefault="000348EF" w:rsidP="000348EF">
      <w:pPr>
        <w:pStyle w:val="AmdtsEntries"/>
      </w:pPr>
      <w:r>
        <w:t>s 42C</w:t>
      </w:r>
      <w:r>
        <w:tab/>
        <w:t xml:space="preserve">ins </w:t>
      </w:r>
      <w:hyperlink r:id="rId341" w:tooltip="Government Procurement (Transparency in Spending) Amendment Act 2015" w:history="1">
        <w:r>
          <w:rPr>
            <w:rStyle w:val="charCitHyperlinkAbbrev"/>
          </w:rPr>
          <w:t>A2015</w:t>
        </w:r>
        <w:r>
          <w:rPr>
            <w:rStyle w:val="charCitHyperlinkAbbrev"/>
          </w:rPr>
          <w:noBreakHyphen/>
          <w:t>14</w:t>
        </w:r>
      </w:hyperlink>
      <w:r>
        <w:t xml:space="preserve"> s 4</w:t>
      </w:r>
    </w:p>
    <w:p w14:paraId="1F8AA681" w14:textId="77777777" w:rsidR="000348EF" w:rsidRDefault="000348EF" w:rsidP="000348EF">
      <w:pPr>
        <w:pStyle w:val="AmdtsEntryHd"/>
      </w:pPr>
      <w:r w:rsidRPr="00D13801">
        <w:t>Public access to material on notifiable invoices register</w:t>
      </w:r>
    </w:p>
    <w:p w14:paraId="252268A0" w14:textId="587EA8A7" w:rsidR="000348EF" w:rsidRPr="00B957DE" w:rsidRDefault="000348EF" w:rsidP="000348EF">
      <w:pPr>
        <w:pStyle w:val="AmdtsEntries"/>
      </w:pPr>
      <w:r>
        <w:t>s 42D</w:t>
      </w:r>
      <w:r>
        <w:tab/>
        <w:t xml:space="preserve">ins </w:t>
      </w:r>
      <w:hyperlink r:id="rId342" w:tooltip="Government Procurement (Transparency in Spending) Amendment Act 2015" w:history="1">
        <w:r>
          <w:rPr>
            <w:rStyle w:val="charCitHyperlinkAbbrev"/>
          </w:rPr>
          <w:t>A2015</w:t>
        </w:r>
        <w:r>
          <w:rPr>
            <w:rStyle w:val="charCitHyperlinkAbbrev"/>
          </w:rPr>
          <w:noBreakHyphen/>
          <w:t>14</w:t>
        </w:r>
      </w:hyperlink>
      <w:r>
        <w:t xml:space="preserve"> s 4</w:t>
      </w:r>
    </w:p>
    <w:p w14:paraId="341479B9" w14:textId="77777777" w:rsidR="000348EF" w:rsidRDefault="000348EF" w:rsidP="000348EF">
      <w:pPr>
        <w:pStyle w:val="AmdtsEntryHd"/>
      </w:pPr>
      <w:r w:rsidRPr="00AB3846">
        <w:t>Territory entities to provide material for notifiable invoice</w:t>
      </w:r>
      <w:r w:rsidR="00736058">
        <w:t>s</w:t>
      </w:r>
      <w:r w:rsidRPr="00AB3846">
        <w:t xml:space="preserve"> register</w:t>
      </w:r>
    </w:p>
    <w:p w14:paraId="108E7F82" w14:textId="6C5A77DF" w:rsidR="000348EF" w:rsidRPr="00B957DE" w:rsidRDefault="000348EF" w:rsidP="000348EF">
      <w:pPr>
        <w:pStyle w:val="AmdtsEntries"/>
      </w:pPr>
      <w:r>
        <w:t>s 42E</w:t>
      </w:r>
      <w:r>
        <w:tab/>
        <w:t xml:space="preserve">ins </w:t>
      </w:r>
      <w:hyperlink r:id="rId343" w:tooltip="Government Procurement (Transparency in Spending) Amendment Act 2015" w:history="1">
        <w:r>
          <w:rPr>
            <w:rStyle w:val="charCitHyperlinkAbbrev"/>
          </w:rPr>
          <w:t>A2015</w:t>
        </w:r>
        <w:r>
          <w:rPr>
            <w:rStyle w:val="charCitHyperlinkAbbrev"/>
          </w:rPr>
          <w:noBreakHyphen/>
          <w:t>14</w:t>
        </w:r>
      </w:hyperlink>
      <w:r>
        <w:t xml:space="preserve"> s 4</w:t>
      </w:r>
    </w:p>
    <w:p w14:paraId="45BE54C6" w14:textId="77777777" w:rsidR="000348EF" w:rsidRDefault="000348EF" w:rsidP="000348EF">
      <w:pPr>
        <w:pStyle w:val="AmdtsEntryHd"/>
      </w:pPr>
      <w:r w:rsidRPr="00D13801">
        <w:t>Other matters—notifiable invoices</w:t>
      </w:r>
    </w:p>
    <w:p w14:paraId="31C712C3" w14:textId="019A21A1" w:rsidR="000348EF" w:rsidRPr="00B957DE" w:rsidRDefault="000348EF" w:rsidP="000348EF">
      <w:pPr>
        <w:pStyle w:val="AmdtsEntries"/>
      </w:pPr>
      <w:r>
        <w:t>div 3A.3 hdg</w:t>
      </w:r>
      <w:r>
        <w:tab/>
        <w:t xml:space="preserve">ins </w:t>
      </w:r>
      <w:hyperlink r:id="rId344" w:tooltip="Government Procurement (Transparency in Spending) Amendment Act 2015" w:history="1">
        <w:r>
          <w:rPr>
            <w:rStyle w:val="charCitHyperlinkAbbrev"/>
          </w:rPr>
          <w:t>A2015</w:t>
        </w:r>
        <w:r>
          <w:rPr>
            <w:rStyle w:val="charCitHyperlinkAbbrev"/>
          </w:rPr>
          <w:noBreakHyphen/>
          <w:t>14</w:t>
        </w:r>
      </w:hyperlink>
      <w:r>
        <w:t xml:space="preserve"> s 4</w:t>
      </w:r>
    </w:p>
    <w:p w14:paraId="3D278CB8" w14:textId="77777777" w:rsidR="000348EF" w:rsidRDefault="000348EF" w:rsidP="000348EF">
      <w:pPr>
        <w:pStyle w:val="AmdtsEntryHd"/>
      </w:pPr>
      <w:r w:rsidRPr="00D13801">
        <w:t>Notice of effect of part to parties issuing invoices</w:t>
      </w:r>
    </w:p>
    <w:p w14:paraId="314E4C6E" w14:textId="1AE37E4B" w:rsidR="000348EF" w:rsidRPr="00B957DE" w:rsidRDefault="000348EF" w:rsidP="000348EF">
      <w:pPr>
        <w:pStyle w:val="AmdtsEntries"/>
      </w:pPr>
      <w:r>
        <w:t>s 42F</w:t>
      </w:r>
      <w:r>
        <w:tab/>
        <w:t xml:space="preserve">ins </w:t>
      </w:r>
      <w:hyperlink r:id="rId345" w:tooltip="Government Procurement (Transparency in Spending) Amendment Act 2015" w:history="1">
        <w:r>
          <w:rPr>
            <w:rStyle w:val="charCitHyperlinkAbbrev"/>
          </w:rPr>
          <w:t>A2015</w:t>
        </w:r>
        <w:r>
          <w:rPr>
            <w:rStyle w:val="charCitHyperlinkAbbrev"/>
          </w:rPr>
          <w:noBreakHyphen/>
          <w:t>14</w:t>
        </w:r>
      </w:hyperlink>
      <w:r>
        <w:t xml:space="preserve"> s 4</w:t>
      </w:r>
    </w:p>
    <w:p w14:paraId="23D6ECC8" w14:textId="77777777" w:rsidR="000348EF" w:rsidRDefault="000348EF" w:rsidP="000348EF">
      <w:pPr>
        <w:pStyle w:val="AmdtsEntryHd"/>
      </w:pPr>
      <w:r w:rsidRPr="00D13801">
        <w:t>Effect of other disclosure laws etc</w:t>
      </w:r>
    </w:p>
    <w:p w14:paraId="07467FD0" w14:textId="154DBFBA" w:rsidR="000348EF" w:rsidRDefault="000348EF" w:rsidP="000348EF">
      <w:pPr>
        <w:pStyle w:val="AmdtsEntries"/>
      </w:pPr>
      <w:r>
        <w:t>s 42G</w:t>
      </w:r>
      <w:r>
        <w:tab/>
        <w:t xml:space="preserve">ins </w:t>
      </w:r>
      <w:hyperlink r:id="rId346" w:tooltip="Government Procurement (Transparency in Spending) Amendment Act 2015" w:history="1">
        <w:r>
          <w:rPr>
            <w:rStyle w:val="charCitHyperlinkAbbrev"/>
          </w:rPr>
          <w:t>A2015</w:t>
        </w:r>
        <w:r>
          <w:rPr>
            <w:rStyle w:val="charCitHyperlinkAbbrev"/>
          </w:rPr>
          <w:noBreakHyphen/>
          <w:t>14</w:t>
        </w:r>
      </w:hyperlink>
      <w:r>
        <w:t xml:space="preserve"> s 4</w:t>
      </w:r>
    </w:p>
    <w:p w14:paraId="36A20928" w14:textId="231744A7" w:rsidR="00B85071" w:rsidRPr="00B957DE" w:rsidRDefault="00B85071" w:rsidP="000348EF">
      <w:pPr>
        <w:pStyle w:val="AmdtsEntries"/>
      </w:pPr>
      <w:r>
        <w:tab/>
        <w:t xml:space="preserve">am </w:t>
      </w:r>
      <w:hyperlink r:id="rId347" w:tooltip="Freedom of Information Act 2016" w:history="1">
        <w:r w:rsidRPr="0026030E">
          <w:rPr>
            <w:rStyle w:val="charCitHyperlinkAbbrev"/>
          </w:rPr>
          <w:t>A2016-55</w:t>
        </w:r>
      </w:hyperlink>
      <w:r>
        <w:t xml:space="preserve"> amdt 4.14</w:t>
      </w:r>
    </w:p>
    <w:p w14:paraId="01461F06" w14:textId="77777777" w:rsidR="000348EF" w:rsidRDefault="000348EF" w:rsidP="000348EF">
      <w:pPr>
        <w:pStyle w:val="AmdtsEntryHd"/>
      </w:pPr>
      <w:r w:rsidRPr="00D13801">
        <w:t>No liability for complying with pt 3A</w:t>
      </w:r>
    </w:p>
    <w:p w14:paraId="7A20D456" w14:textId="0C563F84" w:rsidR="000348EF" w:rsidRPr="00B957DE" w:rsidRDefault="000348EF" w:rsidP="000348EF">
      <w:pPr>
        <w:pStyle w:val="AmdtsEntries"/>
      </w:pPr>
      <w:r>
        <w:t>s 42H</w:t>
      </w:r>
      <w:r>
        <w:tab/>
        <w:t xml:space="preserve">ins </w:t>
      </w:r>
      <w:hyperlink r:id="rId348" w:tooltip="Government Procurement (Transparency in Spending) Amendment Act 2015" w:history="1">
        <w:r>
          <w:rPr>
            <w:rStyle w:val="charCitHyperlinkAbbrev"/>
          </w:rPr>
          <w:t>A2015</w:t>
        </w:r>
        <w:r>
          <w:rPr>
            <w:rStyle w:val="charCitHyperlinkAbbrev"/>
          </w:rPr>
          <w:noBreakHyphen/>
          <w:t>14</w:t>
        </w:r>
      </w:hyperlink>
      <w:r>
        <w:t xml:space="preserve"> s 4</w:t>
      </w:r>
    </w:p>
    <w:p w14:paraId="587ED90F" w14:textId="77777777" w:rsidR="009039CE" w:rsidRDefault="009039CE">
      <w:pPr>
        <w:pStyle w:val="AmdtsEntryHd"/>
      </w:pPr>
      <w:r>
        <w:t>Interest on commercial accounts</w:t>
      </w:r>
    </w:p>
    <w:p w14:paraId="1559F689" w14:textId="26214B3A" w:rsidR="009039CE" w:rsidRDefault="009039CE">
      <w:pPr>
        <w:pStyle w:val="AmdtsEntries"/>
      </w:pPr>
      <w:r>
        <w:t>pt 4 hdg</w:t>
      </w:r>
      <w:r>
        <w:tab/>
        <w:t xml:space="preserve">ins </w:t>
      </w:r>
      <w:hyperlink r:id="rId34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37539054" w14:textId="77777777" w:rsidR="009039CE" w:rsidRDefault="009039CE">
      <w:pPr>
        <w:pStyle w:val="AmdtsEntryHd"/>
      </w:pPr>
      <w:r>
        <w:t>Application—pt 4</w:t>
      </w:r>
    </w:p>
    <w:p w14:paraId="1BD4C6F3" w14:textId="1E0A60EE" w:rsidR="009039CE" w:rsidRDefault="009039CE">
      <w:pPr>
        <w:pStyle w:val="AmdtsEntries"/>
        <w:keepNext/>
      </w:pPr>
      <w:r>
        <w:t>s 43</w:t>
      </w:r>
      <w:r>
        <w:tab/>
        <w:t xml:space="preserve">ins </w:t>
      </w:r>
      <w:hyperlink r:id="rId35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4CE12959" w14:textId="0C6A25C3" w:rsidR="009039CE" w:rsidRDefault="009039CE">
      <w:pPr>
        <w:pStyle w:val="AmdtsEntries"/>
      </w:pPr>
      <w:r>
        <w:tab/>
        <w:t xml:space="preserve">sub </w:t>
      </w:r>
      <w:hyperlink r:id="rId351"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31</w:t>
      </w:r>
    </w:p>
    <w:p w14:paraId="74FC29B3" w14:textId="77777777" w:rsidR="009039CE" w:rsidRDefault="009039CE">
      <w:pPr>
        <w:pStyle w:val="AmdtsEntryHd"/>
      </w:pPr>
      <w:r>
        <w:rPr>
          <w:szCs w:val="24"/>
        </w:rPr>
        <w:t>Definitions for pt 4</w:t>
      </w:r>
    </w:p>
    <w:p w14:paraId="08D8A73A" w14:textId="6C11C66E" w:rsidR="009039CE" w:rsidRDefault="009039CE">
      <w:pPr>
        <w:pStyle w:val="AmdtsEntries"/>
        <w:keepNext/>
      </w:pPr>
      <w:r>
        <w:t>s 44</w:t>
      </w:r>
      <w:r>
        <w:tab/>
        <w:t xml:space="preserve">ins </w:t>
      </w:r>
      <w:hyperlink r:id="rId35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7A93FE76" w14:textId="0479AB4B" w:rsidR="009039CE" w:rsidRDefault="009039CE">
      <w:pPr>
        <w:pStyle w:val="AmdtsEntries"/>
        <w:keepNext/>
      </w:pPr>
      <w:r>
        <w:tab/>
        <w:t xml:space="preserve">def </w:t>
      </w:r>
      <w:r>
        <w:rPr>
          <w:rStyle w:val="charBoldItals"/>
        </w:rPr>
        <w:t>commercial account</w:t>
      </w:r>
      <w:r>
        <w:t xml:space="preserve"> ins</w:t>
      </w:r>
      <w:r w:rsidRPr="00C5468C">
        <w:t xml:space="preserve"> </w:t>
      </w:r>
      <w:hyperlink r:id="rId35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1A95DD05" w14:textId="6B4CB45E" w:rsidR="009039CE" w:rsidRDefault="009039CE">
      <w:pPr>
        <w:pStyle w:val="AmdtsEntries"/>
        <w:keepNext/>
      </w:pPr>
      <w:r>
        <w:tab/>
        <w:t xml:space="preserve">def </w:t>
      </w:r>
      <w:r>
        <w:rPr>
          <w:rStyle w:val="charBoldItals"/>
        </w:rPr>
        <w:t>payment date</w:t>
      </w:r>
      <w:r>
        <w:t xml:space="preserve"> ins</w:t>
      </w:r>
      <w:r w:rsidRPr="00C5468C">
        <w:t xml:space="preserve"> </w:t>
      </w:r>
      <w:hyperlink r:id="rId35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24CCEE1" w14:textId="21506EB0" w:rsidR="009039CE" w:rsidRDefault="009039CE" w:rsidP="00A03D4E">
      <w:pPr>
        <w:pStyle w:val="AmdtsEntries"/>
        <w:keepNext/>
      </w:pPr>
      <w:r>
        <w:tab/>
        <w:t xml:space="preserve">def </w:t>
      </w:r>
      <w:r>
        <w:rPr>
          <w:rStyle w:val="charBoldItals"/>
        </w:rPr>
        <w:t>relevant date</w:t>
      </w:r>
      <w:r>
        <w:t xml:space="preserve"> ins</w:t>
      </w:r>
      <w:r w:rsidRPr="00C5468C">
        <w:t xml:space="preserve"> </w:t>
      </w:r>
      <w:hyperlink r:id="rId35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57A93AD8" w14:textId="6487CA9F" w:rsidR="00A93C1C" w:rsidRDefault="00A93C1C" w:rsidP="00A93C1C">
      <w:pPr>
        <w:pStyle w:val="AmdtsEntriesDefL2"/>
      </w:pPr>
      <w:r>
        <w:tab/>
        <w:t xml:space="preserve">am </w:t>
      </w:r>
      <w:hyperlink r:id="rId356" w:tooltip="Statute Law Amendment Act 2014 (No 2)" w:history="1">
        <w:r>
          <w:rPr>
            <w:rStyle w:val="charCitHyperlinkAbbrev"/>
          </w:rPr>
          <w:t>A2014</w:t>
        </w:r>
        <w:r>
          <w:rPr>
            <w:rStyle w:val="charCitHyperlinkAbbrev"/>
          </w:rPr>
          <w:noBreakHyphen/>
          <w:t>44</w:t>
        </w:r>
      </w:hyperlink>
      <w:r>
        <w:t xml:space="preserve"> amdt 3.25, amdt 3.26</w:t>
      </w:r>
    </w:p>
    <w:p w14:paraId="124357A7" w14:textId="77777777" w:rsidR="009039CE" w:rsidRDefault="009039CE">
      <w:pPr>
        <w:pStyle w:val="AmdtsEntryHd"/>
      </w:pPr>
      <w:r>
        <w:rPr>
          <w:szCs w:val="24"/>
        </w:rPr>
        <w:lastRenderedPageBreak/>
        <w:t>Interest on unpaid accounts</w:t>
      </w:r>
    </w:p>
    <w:p w14:paraId="3C864A5B" w14:textId="4FB603AA" w:rsidR="009039CE" w:rsidRDefault="009039CE">
      <w:pPr>
        <w:pStyle w:val="AmdtsEntries"/>
        <w:keepNext/>
      </w:pPr>
      <w:r>
        <w:t>s 45</w:t>
      </w:r>
      <w:r>
        <w:tab/>
        <w:t xml:space="preserve">ins </w:t>
      </w:r>
      <w:hyperlink r:id="rId35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6DF50BD" w14:textId="6E92D56A" w:rsidR="009039CE" w:rsidRDefault="009039CE">
      <w:pPr>
        <w:pStyle w:val="AmdtsEntries"/>
      </w:pPr>
      <w:r>
        <w:tab/>
        <w:t xml:space="preserve">am </w:t>
      </w:r>
      <w:hyperlink r:id="rId358" w:tooltip="Court Procedures (Consequential Amendments) Act 2004" w:history="1">
        <w:r w:rsidR="00C5468C" w:rsidRPr="00C5468C">
          <w:rPr>
            <w:rStyle w:val="charCitHyperlinkAbbrev"/>
          </w:rPr>
          <w:t>A2004</w:t>
        </w:r>
        <w:r w:rsidR="00C5468C" w:rsidRPr="00C5468C">
          <w:rPr>
            <w:rStyle w:val="charCitHyperlinkAbbrev"/>
          </w:rPr>
          <w:noBreakHyphen/>
          <w:t>60</w:t>
        </w:r>
      </w:hyperlink>
      <w:r>
        <w:t xml:space="preserve"> amdt 1.152; </w:t>
      </w:r>
      <w:hyperlink r:id="rId359"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32</w:t>
      </w:r>
    </w:p>
    <w:p w14:paraId="402927AB" w14:textId="77777777" w:rsidR="009039CE" w:rsidRDefault="009039CE">
      <w:pPr>
        <w:pStyle w:val="AmdtsEntryHd"/>
      </w:pPr>
      <w:r>
        <w:t>Exclusion of inconsistent contractual terms</w:t>
      </w:r>
    </w:p>
    <w:p w14:paraId="05E3B021" w14:textId="624668A8" w:rsidR="009039CE" w:rsidRDefault="009039CE">
      <w:pPr>
        <w:pStyle w:val="AmdtsEntries"/>
      </w:pPr>
      <w:r>
        <w:t>s 46</w:t>
      </w:r>
      <w:r>
        <w:tab/>
        <w:t xml:space="preserve">ins </w:t>
      </w:r>
      <w:hyperlink r:id="rId36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AE88FC6" w14:textId="77777777" w:rsidR="009039CE" w:rsidRDefault="009039CE">
      <w:pPr>
        <w:pStyle w:val="AmdtsEntryHd"/>
      </w:pPr>
      <w:r>
        <w:t>Availability of funds to pay interest</w:t>
      </w:r>
    </w:p>
    <w:p w14:paraId="16E051BC" w14:textId="590631C7" w:rsidR="009039CE" w:rsidRDefault="009039CE">
      <w:pPr>
        <w:pStyle w:val="AmdtsEntries"/>
      </w:pPr>
      <w:r>
        <w:t>s 47</w:t>
      </w:r>
      <w:r>
        <w:tab/>
        <w:t xml:space="preserve">ins </w:t>
      </w:r>
      <w:hyperlink r:id="rId36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36AC529E" w14:textId="577FAF60" w:rsidR="00800BE1" w:rsidRDefault="00800BE1">
      <w:pPr>
        <w:pStyle w:val="AmdtsEntries"/>
      </w:pPr>
      <w:r>
        <w:tab/>
        <w:t xml:space="preserve">am </w:t>
      </w:r>
      <w:hyperlink r:id="rId362"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164843">
        <w:t>1.225</w:t>
      </w:r>
    </w:p>
    <w:p w14:paraId="0BEA4F85" w14:textId="77777777" w:rsidR="00074B6F" w:rsidRDefault="00074B6F">
      <w:pPr>
        <w:pStyle w:val="AmdtsEntryHd"/>
      </w:pPr>
      <w:r w:rsidRPr="009E1AEC">
        <w:t>Notification and review of decisions</w:t>
      </w:r>
    </w:p>
    <w:p w14:paraId="36F945CF" w14:textId="075A11CD" w:rsidR="00074B6F" w:rsidRPr="00074B6F" w:rsidRDefault="00074B6F" w:rsidP="00074B6F">
      <w:pPr>
        <w:pStyle w:val="AmdtsEntries"/>
      </w:pPr>
      <w:r>
        <w:t>pt 4A hdg</w:t>
      </w:r>
      <w:r>
        <w:tab/>
        <w:t xml:space="preserve">ins </w:t>
      </w:r>
      <w:hyperlink r:id="rId363" w:tooltip="Government Procurement (Secure Local Jobs) Amendment Act 2018" w:history="1">
        <w:r>
          <w:rPr>
            <w:rStyle w:val="charCitHyperlinkAbbrev"/>
          </w:rPr>
          <w:t>A2018</w:t>
        </w:r>
        <w:r>
          <w:rPr>
            <w:rStyle w:val="charCitHyperlinkAbbrev"/>
          </w:rPr>
          <w:noBreakHyphen/>
          <w:t>41</w:t>
        </w:r>
      </w:hyperlink>
      <w:r>
        <w:t xml:space="preserve"> s 5</w:t>
      </w:r>
    </w:p>
    <w:p w14:paraId="13F7DB49" w14:textId="77777777" w:rsidR="009039CE" w:rsidRDefault="00074B6F">
      <w:pPr>
        <w:pStyle w:val="AmdtsEntryHd"/>
      </w:pPr>
      <w:r w:rsidRPr="009E1AEC">
        <w:t xml:space="preserve">Meaning of </w:t>
      </w:r>
      <w:r w:rsidRPr="009E1AEC">
        <w:rPr>
          <w:rStyle w:val="charItals"/>
        </w:rPr>
        <w:t>reviewable decision</w:t>
      </w:r>
      <w:r w:rsidRPr="009E1AEC">
        <w:rPr>
          <w:rFonts w:cs="Arial"/>
        </w:rPr>
        <w:t>—pt 4A</w:t>
      </w:r>
    </w:p>
    <w:p w14:paraId="26A44521" w14:textId="6222B129" w:rsidR="009039CE" w:rsidRDefault="009039CE">
      <w:pPr>
        <w:pStyle w:val="AmdtsEntries"/>
        <w:keepNext/>
      </w:pPr>
      <w:r>
        <w:t>s 48</w:t>
      </w:r>
      <w:r>
        <w:tab/>
        <w:t xml:space="preserve">ins </w:t>
      </w:r>
      <w:hyperlink r:id="rId36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6FCD304" w14:textId="480F4FCD" w:rsidR="009039CE" w:rsidRDefault="009039CE">
      <w:pPr>
        <w:pStyle w:val="AmdtsEntries"/>
      </w:pPr>
      <w:r>
        <w:tab/>
        <w:t xml:space="preserve">am </w:t>
      </w:r>
      <w:hyperlink r:id="rId365" w:tooltip="Annual Reports Legislation Amendment Act 2004" w:history="1">
        <w:r w:rsidR="00C5468C" w:rsidRPr="00C5468C">
          <w:rPr>
            <w:rStyle w:val="charCitHyperlinkAbbrev"/>
          </w:rPr>
          <w:t>A2004</w:t>
        </w:r>
        <w:r w:rsidR="00C5468C" w:rsidRPr="00C5468C">
          <w:rPr>
            <w:rStyle w:val="charCitHyperlinkAbbrev"/>
          </w:rPr>
          <w:noBreakHyphen/>
          <w:t>9</w:t>
        </w:r>
      </w:hyperlink>
      <w:r>
        <w:t xml:space="preserve"> amdt 1.25; </w:t>
      </w:r>
      <w:hyperlink r:id="rId366"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33</w:t>
      </w:r>
    </w:p>
    <w:p w14:paraId="2C37F3A1" w14:textId="45C84A86" w:rsidR="00C62C54" w:rsidRDefault="00C62C54">
      <w:pPr>
        <w:pStyle w:val="AmdtsEntries"/>
      </w:pPr>
      <w:r>
        <w:tab/>
        <w:t xml:space="preserve">om </w:t>
      </w:r>
      <w:hyperlink r:id="rId367" w:tooltip="Annual Reports (Government Agencies) Amendment Act 2015" w:history="1">
        <w:r>
          <w:rPr>
            <w:rStyle w:val="charCitHyperlinkAbbrev"/>
          </w:rPr>
          <w:t>A2015</w:t>
        </w:r>
        <w:r>
          <w:rPr>
            <w:rStyle w:val="charCitHyperlinkAbbrev"/>
          </w:rPr>
          <w:noBreakHyphen/>
          <w:t>16</w:t>
        </w:r>
      </w:hyperlink>
      <w:r>
        <w:t xml:space="preserve"> amdt 1.18</w:t>
      </w:r>
    </w:p>
    <w:p w14:paraId="798A43A6" w14:textId="3A71776B" w:rsidR="00074B6F" w:rsidRPr="00074B6F" w:rsidRDefault="00074B6F" w:rsidP="00074B6F">
      <w:pPr>
        <w:pStyle w:val="AmdtsEntries"/>
      </w:pPr>
      <w:r>
        <w:tab/>
        <w:t xml:space="preserve">ins </w:t>
      </w:r>
      <w:hyperlink r:id="rId368" w:tooltip="Government Procurement (Secure Local Jobs) Amendment Act 2018" w:history="1">
        <w:r>
          <w:rPr>
            <w:rStyle w:val="charCitHyperlinkAbbrev"/>
          </w:rPr>
          <w:t>A2018</w:t>
        </w:r>
        <w:r>
          <w:rPr>
            <w:rStyle w:val="charCitHyperlinkAbbrev"/>
          </w:rPr>
          <w:noBreakHyphen/>
          <w:t>41</w:t>
        </w:r>
      </w:hyperlink>
      <w:r>
        <w:t xml:space="preserve"> s 5</w:t>
      </w:r>
    </w:p>
    <w:p w14:paraId="4852212E" w14:textId="77777777" w:rsidR="00074B6F" w:rsidRDefault="00074B6F" w:rsidP="00074B6F">
      <w:pPr>
        <w:pStyle w:val="AmdtsEntryHd"/>
      </w:pPr>
      <w:r w:rsidRPr="009E1AEC">
        <w:t>Reviewable decision notices</w:t>
      </w:r>
    </w:p>
    <w:p w14:paraId="11CFAE84" w14:textId="2CB6BCBA" w:rsidR="00074B6F" w:rsidRDefault="00074B6F" w:rsidP="00074B6F">
      <w:pPr>
        <w:pStyle w:val="AmdtsEntries"/>
        <w:keepNext/>
      </w:pPr>
      <w:r>
        <w:t>s 49</w:t>
      </w:r>
      <w:r>
        <w:tab/>
        <w:t xml:space="preserve">ins </w:t>
      </w:r>
      <w:hyperlink r:id="rId369" w:tooltip="Government Procurement Amendment Act 2003" w:history="1">
        <w:r w:rsidRPr="00C5468C">
          <w:rPr>
            <w:rStyle w:val="charCitHyperlinkAbbrev"/>
          </w:rPr>
          <w:t>A2003</w:t>
        </w:r>
        <w:r w:rsidRPr="00C5468C">
          <w:rPr>
            <w:rStyle w:val="charCitHyperlinkAbbrev"/>
          </w:rPr>
          <w:noBreakHyphen/>
          <w:t>22</w:t>
        </w:r>
      </w:hyperlink>
      <w:r>
        <w:t xml:space="preserve"> s 7</w:t>
      </w:r>
    </w:p>
    <w:p w14:paraId="6766B865" w14:textId="47FD545B" w:rsidR="00074B6F" w:rsidRDefault="00074B6F" w:rsidP="00074B6F">
      <w:pPr>
        <w:pStyle w:val="AmdtsEntries"/>
      </w:pPr>
      <w:r>
        <w:tab/>
        <w:t xml:space="preserve">om </w:t>
      </w:r>
      <w:hyperlink r:id="rId370" w:tooltip="Government Procurement Amendment Act 2007" w:history="1">
        <w:r w:rsidRPr="00C5468C">
          <w:rPr>
            <w:rStyle w:val="charCitHyperlinkAbbrev"/>
          </w:rPr>
          <w:t>A2007</w:t>
        </w:r>
        <w:r w:rsidRPr="00C5468C">
          <w:rPr>
            <w:rStyle w:val="charCitHyperlinkAbbrev"/>
          </w:rPr>
          <w:noBreakHyphen/>
          <w:t>11</w:t>
        </w:r>
      </w:hyperlink>
      <w:r>
        <w:t xml:space="preserve"> s 34</w:t>
      </w:r>
    </w:p>
    <w:p w14:paraId="6ABCEE9A" w14:textId="1DC7AAB5" w:rsidR="00074B6F" w:rsidRPr="00074B6F" w:rsidRDefault="00074B6F" w:rsidP="00074B6F">
      <w:pPr>
        <w:pStyle w:val="AmdtsEntries"/>
      </w:pPr>
      <w:r>
        <w:tab/>
        <w:t xml:space="preserve">ins </w:t>
      </w:r>
      <w:hyperlink r:id="rId371" w:tooltip="Government Procurement (Secure Local Jobs) Amendment Act 2018" w:history="1">
        <w:r>
          <w:rPr>
            <w:rStyle w:val="charCitHyperlinkAbbrev"/>
          </w:rPr>
          <w:t>A2018</w:t>
        </w:r>
        <w:r>
          <w:rPr>
            <w:rStyle w:val="charCitHyperlinkAbbrev"/>
          </w:rPr>
          <w:noBreakHyphen/>
          <w:t>41</w:t>
        </w:r>
      </w:hyperlink>
      <w:r>
        <w:t xml:space="preserve"> s 5</w:t>
      </w:r>
    </w:p>
    <w:p w14:paraId="6D1A8A12" w14:textId="77777777" w:rsidR="00074B6F" w:rsidRDefault="00074B6F" w:rsidP="00074B6F">
      <w:pPr>
        <w:pStyle w:val="AmdtsEntryHd"/>
      </w:pPr>
      <w:r w:rsidRPr="009E1AEC">
        <w:t>Applications for review</w:t>
      </w:r>
    </w:p>
    <w:p w14:paraId="2E2FC59B" w14:textId="05CEDFF3" w:rsidR="00074B6F" w:rsidRDefault="00074B6F" w:rsidP="00074B6F">
      <w:pPr>
        <w:pStyle w:val="AmdtsEntries"/>
        <w:keepNext/>
      </w:pPr>
      <w:r>
        <w:t>s 50</w:t>
      </w:r>
      <w:r>
        <w:tab/>
        <w:t xml:space="preserve">ins </w:t>
      </w:r>
      <w:hyperlink r:id="rId372" w:tooltip="Government Procurement Amendment Act 2003" w:history="1">
        <w:r w:rsidRPr="00C5468C">
          <w:rPr>
            <w:rStyle w:val="charCitHyperlinkAbbrev"/>
          </w:rPr>
          <w:t>A2003</w:t>
        </w:r>
        <w:r w:rsidRPr="00C5468C">
          <w:rPr>
            <w:rStyle w:val="charCitHyperlinkAbbrev"/>
          </w:rPr>
          <w:noBreakHyphen/>
          <w:t>22</w:t>
        </w:r>
      </w:hyperlink>
      <w:r>
        <w:t xml:space="preserve"> s 7</w:t>
      </w:r>
    </w:p>
    <w:p w14:paraId="79BCA8E4" w14:textId="71315FDA" w:rsidR="00074B6F" w:rsidRDefault="00074B6F" w:rsidP="00074B6F">
      <w:pPr>
        <w:pStyle w:val="AmdtsEntries"/>
      </w:pPr>
      <w:r>
        <w:tab/>
        <w:t xml:space="preserve">om </w:t>
      </w:r>
      <w:hyperlink r:id="rId373" w:tooltip="Government Procurement Amendment Act 2007" w:history="1">
        <w:r w:rsidRPr="00C5468C">
          <w:rPr>
            <w:rStyle w:val="charCitHyperlinkAbbrev"/>
          </w:rPr>
          <w:t>A2007</w:t>
        </w:r>
        <w:r w:rsidRPr="00C5468C">
          <w:rPr>
            <w:rStyle w:val="charCitHyperlinkAbbrev"/>
          </w:rPr>
          <w:noBreakHyphen/>
          <w:t>11</w:t>
        </w:r>
      </w:hyperlink>
      <w:r>
        <w:t xml:space="preserve"> s 35</w:t>
      </w:r>
    </w:p>
    <w:p w14:paraId="55A82E02" w14:textId="745263F0" w:rsidR="00074B6F" w:rsidRPr="00074B6F" w:rsidRDefault="00074B6F" w:rsidP="00074B6F">
      <w:pPr>
        <w:pStyle w:val="AmdtsEntries"/>
      </w:pPr>
      <w:r>
        <w:tab/>
        <w:t xml:space="preserve">ins </w:t>
      </w:r>
      <w:hyperlink r:id="rId374" w:tooltip="Government Procurement (Secure Local Jobs) Amendment Act 2018" w:history="1">
        <w:r>
          <w:rPr>
            <w:rStyle w:val="charCitHyperlinkAbbrev"/>
          </w:rPr>
          <w:t>A2018</w:t>
        </w:r>
        <w:r>
          <w:rPr>
            <w:rStyle w:val="charCitHyperlinkAbbrev"/>
          </w:rPr>
          <w:noBreakHyphen/>
          <w:t>41</w:t>
        </w:r>
      </w:hyperlink>
      <w:r>
        <w:t xml:space="preserve"> s 5</w:t>
      </w:r>
    </w:p>
    <w:p w14:paraId="46B03CA1" w14:textId="7482917F" w:rsidR="00D15B81" w:rsidRDefault="00EC21EF" w:rsidP="00D15B81">
      <w:pPr>
        <w:pStyle w:val="AmdtsEntryHd"/>
      </w:pPr>
      <w:r w:rsidRPr="005443F4">
        <w:t>Applications for review by complainant</w:t>
      </w:r>
    </w:p>
    <w:p w14:paraId="7212C98D" w14:textId="45BADFA0" w:rsidR="00D15B81" w:rsidRDefault="00D15B81" w:rsidP="00D15B81">
      <w:pPr>
        <w:pStyle w:val="AmdtsEntries"/>
      </w:pPr>
      <w:r>
        <w:t>s 50A</w:t>
      </w:r>
      <w:r>
        <w:tab/>
        <w:t xml:space="preserve">ins </w:t>
      </w:r>
      <w:hyperlink r:id="rId375" w:tooltip="Government Procurement Amendment Act 2022" w:history="1">
        <w:r>
          <w:rPr>
            <w:rStyle w:val="charCitHyperlinkAbbrev"/>
          </w:rPr>
          <w:t>A2022</w:t>
        </w:r>
        <w:r>
          <w:rPr>
            <w:rStyle w:val="charCitHyperlinkAbbrev"/>
          </w:rPr>
          <w:noBreakHyphen/>
          <w:t>1</w:t>
        </w:r>
      </w:hyperlink>
      <w:r>
        <w:t xml:space="preserve"> s 16</w:t>
      </w:r>
    </w:p>
    <w:p w14:paraId="2FF9F43F" w14:textId="77777777" w:rsidR="009039CE" w:rsidRDefault="009039CE">
      <w:pPr>
        <w:pStyle w:val="AmdtsEntryHd"/>
      </w:pPr>
      <w:r>
        <w:t>Miscellaneous</w:t>
      </w:r>
    </w:p>
    <w:p w14:paraId="231BCF7C" w14:textId="03E7CE6F" w:rsidR="009039CE" w:rsidRDefault="009039CE">
      <w:pPr>
        <w:pStyle w:val="AmdtsEntries"/>
      </w:pPr>
      <w:r>
        <w:t>pt 5 hdg</w:t>
      </w:r>
      <w:r>
        <w:tab/>
        <w:t xml:space="preserve">ins </w:t>
      </w:r>
      <w:hyperlink r:id="rId376"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7CF37D2B" w14:textId="77777777" w:rsidR="009039CE" w:rsidRDefault="009039CE">
      <w:pPr>
        <w:pStyle w:val="AmdtsEntryHd"/>
      </w:pPr>
      <w:r>
        <w:rPr>
          <w:szCs w:val="24"/>
        </w:rPr>
        <w:t>Approved forms</w:t>
      </w:r>
    </w:p>
    <w:p w14:paraId="2415D282" w14:textId="380EEC0C" w:rsidR="009039CE" w:rsidRDefault="009039CE">
      <w:pPr>
        <w:pStyle w:val="AmdtsEntries"/>
      </w:pPr>
      <w:r>
        <w:t>s 51</w:t>
      </w:r>
      <w:r>
        <w:tab/>
        <w:t xml:space="preserve">ins </w:t>
      </w:r>
      <w:hyperlink r:id="rId37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743990AD" w14:textId="36F59C19" w:rsidR="00A93C1C" w:rsidRDefault="00A93C1C">
      <w:pPr>
        <w:pStyle w:val="AmdtsEntries"/>
      </w:pPr>
      <w:r>
        <w:tab/>
        <w:t xml:space="preserve">am </w:t>
      </w:r>
      <w:hyperlink r:id="rId378" w:tooltip="Statute Law Amendment Act 2014 (No 2)" w:history="1">
        <w:r>
          <w:rPr>
            <w:rStyle w:val="charCitHyperlinkAbbrev"/>
          </w:rPr>
          <w:t>A2014</w:t>
        </w:r>
        <w:r>
          <w:rPr>
            <w:rStyle w:val="charCitHyperlinkAbbrev"/>
          </w:rPr>
          <w:noBreakHyphen/>
          <w:t>44</w:t>
        </w:r>
      </w:hyperlink>
      <w:r>
        <w:t xml:space="preserve"> amdt 3.27</w:t>
      </w:r>
    </w:p>
    <w:p w14:paraId="5F7039AD" w14:textId="77777777" w:rsidR="009039CE" w:rsidRDefault="009039CE">
      <w:pPr>
        <w:pStyle w:val="AmdtsEntryHd"/>
      </w:pPr>
      <w:r>
        <w:rPr>
          <w:szCs w:val="24"/>
        </w:rPr>
        <w:t>Regulation-making power</w:t>
      </w:r>
    </w:p>
    <w:p w14:paraId="6F61935D" w14:textId="450D2BF1" w:rsidR="009039CE" w:rsidRDefault="009039CE">
      <w:pPr>
        <w:pStyle w:val="AmdtsEntries"/>
        <w:keepNext/>
      </w:pPr>
      <w:r>
        <w:t>s 52</w:t>
      </w:r>
      <w:r>
        <w:tab/>
        <w:t xml:space="preserve">ins </w:t>
      </w:r>
      <w:hyperlink r:id="rId37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D5F37BF" w14:textId="461846D4" w:rsidR="009039CE" w:rsidRDefault="009039CE">
      <w:pPr>
        <w:pStyle w:val="AmdtsEntries"/>
      </w:pPr>
      <w:r>
        <w:tab/>
        <w:t xml:space="preserve">am </w:t>
      </w:r>
      <w:hyperlink r:id="rId380"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36</w:t>
      </w:r>
    </w:p>
    <w:p w14:paraId="18EA4FAA" w14:textId="77777777" w:rsidR="009039CE" w:rsidRDefault="009039CE">
      <w:pPr>
        <w:pStyle w:val="AmdtsEntryHd"/>
      </w:pPr>
      <w:r>
        <w:rPr>
          <w:szCs w:val="24"/>
        </w:rPr>
        <w:t>Review of Act</w:t>
      </w:r>
    </w:p>
    <w:p w14:paraId="6FFEE5DA" w14:textId="46CDD3AA" w:rsidR="009039CE" w:rsidRDefault="009039CE">
      <w:pPr>
        <w:pStyle w:val="AmdtsEntries"/>
        <w:keepNext/>
      </w:pPr>
      <w:r>
        <w:t>s 53</w:t>
      </w:r>
      <w:r>
        <w:tab/>
        <w:t xml:space="preserve">ins </w:t>
      </w:r>
      <w:hyperlink r:id="rId38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20C4C5C6" w14:textId="77777777" w:rsidR="009039CE" w:rsidRDefault="009039CE">
      <w:pPr>
        <w:pStyle w:val="AmdtsEntries"/>
      </w:pPr>
      <w:r>
        <w:tab/>
        <w:t>exp 31 December 2006 (s 53 (3))</w:t>
      </w:r>
    </w:p>
    <w:p w14:paraId="37E3EDDC" w14:textId="77777777" w:rsidR="009039CE" w:rsidRDefault="009039CE">
      <w:pPr>
        <w:pStyle w:val="AmdtsEntryHd"/>
      </w:pPr>
      <w:r>
        <w:t>Transitional provisions</w:t>
      </w:r>
    </w:p>
    <w:p w14:paraId="3E28DBDA" w14:textId="218A13D8" w:rsidR="009039CE" w:rsidRDefault="009039CE">
      <w:pPr>
        <w:pStyle w:val="AmdtsEntries"/>
        <w:keepNext/>
      </w:pPr>
      <w:r>
        <w:t>pt 6 hdg</w:t>
      </w:r>
      <w:r>
        <w:tab/>
        <w:t xml:space="preserve">ins </w:t>
      </w:r>
      <w:hyperlink r:id="rId38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4087063F" w14:textId="77777777" w:rsidR="009039CE" w:rsidRPr="00C5468C" w:rsidRDefault="009039CE">
      <w:pPr>
        <w:pStyle w:val="AmdtsEntries"/>
        <w:rPr>
          <w:rFonts w:cs="Arial"/>
        </w:rPr>
      </w:pPr>
      <w:r w:rsidRPr="00C5468C">
        <w:rPr>
          <w:rFonts w:cs="Arial"/>
        </w:rPr>
        <w:tab/>
        <w:t>exp 1 July 2004 (s 59)</w:t>
      </w:r>
    </w:p>
    <w:p w14:paraId="170786BD" w14:textId="77777777" w:rsidR="009039CE" w:rsidRDefault="009039CE">
      <w:pPr>
        <w:pStyle w:val="AmdtsEntryHd"/>
      </w:pPr>
      <w:r>
        <w:lastRenderedPageBreak/>
        <w:t>Government Contractual Debts (Interest) Act</w:t>
      </w:r>
    </w:p>
    <w:p w14:paraId="16C8D110" w14:textId="1E4F6489" w:rsidR="009039CE" w:rsidRDefault="009039CE">
      <w:pPr>
        <w:pStyle w:val="AmdtsEntries"/>
        <w:keepNext/>
      </w:pPr>
      <w:r>
        <w:t>s 54</w:t>
      </w:r>
      <w:r>
        <w:tab/>
        <w:t xml:space="preserve">ins </w:t>
      </w:r>
      <w:hyperlink r:id="rId38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31090278" w14:textId="77777777" w:rsidR="009039CE" w:rsidRPr="00C5468C" w:rsidRDefault="009039CE">
      <w:pPr>
        <w:pStyle w:val="AmdtsEntries"/>
        <w:rPr>
          <w:rFonts w:cs="Arial"/>
        </w:rPr>
      </w:pPr>
      <w:r w:rsidRPr="00C5468C">
        <w:rPr>
          <w:rFonts w:cs="Arial"/>
        </w:rPr>
        <w:tab/>
        <w:t>exp 1 July 2004 (s 59)</w:t>
      </w:r>
    </w:p>
    <w:p w14:paraId="41B07D27" w14:textId="77777777" w:rsidR="009039CE" w:rsidRDefault="009039CE">
      <w:pPr>
        <w:pStyle w:val="AmdtsEntryHd"/>
      </w:pPr>
      <w:r>
        <w:t>Public Access to Government Contracts Act—general</w:t>
      </w:r>
    </w:p>
    <w:p w14:paraId="2ABE068E" w14:textId="6CC61685" w:rsidR="009039CE" w:rsidRDefault="009039CE">
      <w:pPr>
        <w:pStyle w:val="AmdtsEntries"/>
        <w:keepNext/>
      </w:pPr>
      <w:r>
        <w:t>s 55</w:t>
      </w:r>
      <w:r>
        <w:tab/>
        <w:t xml:space="preserve">ins </w:t>
      </w:r>
      <w:hyperlink r:id="rId38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570E30B4" w14:textId="77777777" w:rsidR="009039CE" w:rsidRPr="00C5468C" w:rsidRDefault="009039CE">
      <w:pPr>
        <w:pStyle w:val="AmdtsEntries"/>
        <w:rPr>
          <w:rFonts w:cs="Arial"/>
        </w:rPr>
      </w:pPr>
      <w:r w:rsidRPr="00C5468C">
        <w:rPr>
          <w:rFonts w:cs="Arial"/>
        </w:rPr>
        <w:tab/>
        <w:t>exp 1 July 2004 (s 59)</w:t>
      </w:r>
    </w:p>
    <w:p w14:paraId="566F4F4B" w14:textId="77777777" w:rsidR="009039CE" w:rsidRDefault="009039CE">
      <w:pPr>
        <w:pStyle w:val="AmdtsEntryHd"/>
      </w:pPr>
      <w:r>
        <w:t>Public Access to Government Contracts Act—reportable contracts</w:t>
      </w:r>
    </w:p>
    <w:p w14:paraId="0741CB4A" w14:textId="64A17091" w:rsidR="009039CE" w:rsidRDefault="009039CE">
      <w:pPr>
        <w:pStyle w:val="AmdtsEntries"/>
        <w:keepNext/>
      </w:pPr>
      <w:r>
        <w:t>s 56</w:t>
      </w:r>
      <w:r>
        <w:tab/>
        <w:t xml:space="preserve">ins </w:t>
      </w:r>
      <w:hyperlink r:id="rId385"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2207D99" w14:textId="77777777" w:rsidR="009039CE" w:rsidRPr="00C5468C" w:rsidRDefault="009039CE">
      <w:pPr>
        <w:pStyle w:val="AmdtsEntries"/>
        <w:rPr>
          <w:rFonts w:cs="Arial"/>
        </w:rPr>
      </w:pPr>
      <w:r w:rsidRPr="00C5468C">
        <w:rPr>
          <w:rFonts w:cs="Arial"/>
        </w:rPr>
        <w:tab/>
        <w:t>exp 1 July 2004 (s 59)</w:t>
      </w:r>
    </w:p>
    <w:p w14:paraId="337F1466" w14:textId="77777777" w:rsidR="009039CE" w:rsidRDefault="009039CE">
      <w:pPr>
        <w:pStyle w:val="AmdtsEntryHd"/>
      </w:pPr>
      <w:r>
        <w:t>First report by auditor-general under this Act</w:t>
      </w:r>
    </w:p>
    <w:p w14:paraId="2D3E6147" w14:textId="5F99F9C4" w:rsidR="009039CE" w:rsidRDefault="009039CE">
      <w:pPr>
        <w:pStyle w:val="AmdtsEntries"/>
        <w:keepNext/>
      </w:pPr>
      <w:r>
        <w:t>s 57</w:t>
      </w:r>
      <w:r>
        <w:tab/>
        <w:t xml:space="preserve">ins </w:t>
      </w:r>
      <w:hyperlink r:id="rId386"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4D26B191" w14:textId="77777777" w:rsidR="009039CE" w:rsidRPr="00C5468C" w:rsidRDefault="009039CE">
      <w:pPr>
        <w:pStyle w:val="AmdtsEntries"/>
        <w:rPr>
          <w:rFonts w:cs="Arial"/>
        </w:rPr>
      </w:pPr>
      <w:r w:rsidRPr="00C5468C">
        <w:rPr>
          <w:rFonts w:cs="Arial"/>
        </w:rPr>
        <w:tab/>
        <w:t>exp 1 July 2004 (s 59)</w:t>
      </w:r>
    </w:p>
    <w:p w14:paraId="6076DA2C" w14:textId="77777777" w:rsidR="009039CE" w:rsidRDefault="009039CE">
      <w:pPr>
        <w:pStyle w:val="AmdtsEntryHd"/>
      </w:pPr>
      <w:r>
        <w:rPr>
          <w:szCs w:val="24"/>
        </w:rPr>
        <w:t>Transitional regulations</w:t>
      </w:r>
    </w:p>
    <w:p w14:paraId="4A9CA34C" w14:textId="4113537D" w:rsidR="009039CE" w:rsidRDefault="009039CE">
      <w:pPr>
        <w:pStyle w:val="AmdtsEntries"/>
        <w:keepNext/>
      </w:pPr>
      <w:r>
        <w:t>s 58</w:t>
      </w:r>
      <w:r>
        <w:tab/>
        <w:t xml:space="preserve">ins </w:t>
      </w:r>
      <w:hyperlink r:id="rId38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7631883A" w14:textId="77777777" w:rsidR="009039CE" w:rsidRPr="00C5468C" w:rsidRDefault="009039CE">
      <w:pPr>
        <w:pStyle w:val="AmdtsEntries"/>
        <w:rPr>
          <w:rFonts w:cs="Arial"/>
        </w:rPr>
      </w:pPr>
      <w:r w:rsidRPr="00C5468C">
        <w:rPr>
          <w:rFonts w:cs="Arial"/>
        </w:rPr>
        <w:tab/>
        <w:t>exp 1 July 2004 (s 59)</w:t>
      </w:r>
    </w:p>
    <w:p w14:paraId="65440F4E" w14:textId="77777777" w:rsidR="009039CE" w:rsidRDefault="009039CE">
      <w:pPr>
        <w:pStyle w:val="AmdtsEntryHd"/>
      </w:pPr>
      <w:r>
        <w:rPr>
          <w:szCs w:val="24"/>
        </w:rPr>
        <w:t>Expiry of pt 6</w:t>
      </w:r>
    </w:p>
    <w:p w14:paraId="7F0C1573" w14:textId="6E1B20B0" w:rsidR="009039CE" w:rsidRDefault="009039CE">
      <w:pPr>
        <w:pStyle w:val="AmdtsEntries"/>
        <w:keepNext/>
      </w:pPr>
      <w:r>
        <w:t>s 59</w:t>
      </w:r>
      <w:r>
        <w:tab/>
        <w:t xml:space="preserve">ins </w:t>
      </w:r>
      <w:hyperlink r:id="rId38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7</w:t>
      </w:r>
    </w:p>
    <w:p w14:paraId="0D9FCF1F" w14:textId="77777777" w:rsidR="009039CE" w:rsidRPr="00C5468C" w:rsidRDefault="009039CE">
      <w:pPr>
        <w:pStyle w:val="AmdtsEntries"/>
        <w:rPr>
          <w:rFonts w:cs="Arial"/>
        </w:rPr>
      </w:pPr>
      <w:r w:rsidRPr="00C5468C">
        <w:rPr>
          <w:rFonts w:cs="Arial"/>
        </w:rPr>
        <w:tab/>
        <w:t>exp 1 July 2004 (s 59)</w:t>
      </w:r>
    </w:p>
    <w:p w14:paraId="46D992EE" w14:textId="77777777" w:rsidR="009039CE" w:rsidRPr="00C5468C" w:rsidRDefault="009039CE">
      <w:pPr>
        <w:pStyle w:val="AmdtsEntryHd"/>
        <w:rPr>
          <w:rFonts w:cs="Arial"/>
        </w:rPr>
      </w:pPr>
      <w:r>
        <w:t>Transitional provisions</w:t>
      </w:r>
    </w:p>
    <w:p w14:paraId="23E696EB" w14:textId="2930668D" w:rsidR="009039CE" w:rsidRDefault="009039CE">
      <w:pPr>
        <w:pStyle w:val="AmdtsEntries"/>
      </w:pPr>
      <w:r>
        <w:t>pt 10 hdg</w:t>
      </w:r>
      <w:r>
        <w:tab/>
        <w:t xml:space="preserve">ins </w:t>
      </w:r>
      <w:hyperlink r:id="rId389"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37</w:t>
      </w:r>
    </w:p>
    <w:p w14:paraId="603882C5" w14:textId="77777777" w:rsidR="009039CE" w:rsidRDefault="009039CE">
      <w:pPr>
        <w:pStyle w:val="AmdtsEntries"/>
      </w:pPr>
      <w:r>
        <w:tab/>
        <w:t>om R12 LA</w:t>
      </w:r>
    </w:p>
    <w:p w14:paraId="72FDB1C1" w14:textId="77777777" w:rsidR="009039CE" w:rsidRDefault="009039CE">
      <w:pPr>
        <w:pStyle w:val="AmdtsEntryHd"/>
      </w:pPr>
      <w:r>
        <w:t>Procurement guideline</w:t>
      </w:r>
    </w:p>
    <w:p w14:paraId="0999326D" w14:textId="2A3A478D" w:rsidR="009039CE" w:rsidRDefault="009039CE">
      <w:pPr>
        <w:pStyle w:val="AmdtsEntries"/>
        <w:keepNext/>
      </w:pPr>
      <w:r>
        <w:t>s 100</w:t>
      </w:r>
      <w:r>
        <w:tab/>
        <w:t xml:space="preserve">ins </w:t>
      </w:r>
      <w:hyperlink r:id="rId390"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37</w:t>
      </w:r>
    </w:p>
    <w:p w14:paraId="55303612" w14:textId="77777777" w:rsidR="009039CE" w:rsidRDefault="009039CE">
      <w:pPr>
        <w:pStyle w:val="AmdtsEntries"/>
      </w:pPr>
      <w:r>
        <w:tab/>
        <w:t>exp 1 October 2007 (s 100 (5) (LA s 88 declaration applies))</w:t>
      </w:r>
    </w:p>
    <w:p w14:paraId="35972C67" w14:textId="77777777" w:rsidR="009039CE" w:rsidRDefault="009039CE">
      <w:pPr>
        <w:pStyle w:val="AmdtsEntryHd"/>
      </w:pPr>
      <w:r>
        <w:t>Notifiable contracts</w:t>
      </w:r>
    </w:p>
    <w:p w14:paraId="038F396C" w14:textId="27749565" w:rsidR="009039CE" w:rsidRDefault="009039CE">
      <w:pPr>
        <w:pStyle w:val="AmdtsEntries"/>
        <w:keepNext/>
      </w:pPr>
      <w:r>
        <w:t>s 101</w:t>
      </w:r>
      <w:r>
        <w:tab/>
        <w:t xml:space="preserve">ins </w:t>
      </w:r>
      <w:hyperlink r:id="rId391"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37</w:t>
      </w:r>
    </w:p>
    <w:p w14:paraId="289A9B15" w14:textId="77777777" w:rsidR="009039CE" w:rsidRDefault="009039CE">
      <w:pPr>
        <w:pStyle w:val="AmdtsEntries"/>
      </w:pPr>
      <w:r>
        <w:tab/>
        <w:t>exp 1 October 2008 (s 101 (4) (LA s 88 declaration applies))</w:t>
      </w:r>
    </w:p>
    <w:p w14:paraId="4E3C4CF8" w14:textId="77777777" w:rsidR="00074B6F" w:rsidRDefault="00074B6F">
      <w:pPr>
        <w:pStyle w:val="AmdtsEntryHd"/>
      </w:pPr>
      <w:r w:rsidRPr="009E1AEC">
        <w:t>Transitional—Government Procurement (S</w:t>
      </w:r>
      <w:r w:rsidR="004C19E5">
        <w:t>ecure Local Jobs) Amendment Act </w:t>
      </w:r>
      <w:r w:rsidRPr="009E1AEC">
        <w:t>2018</w:t>
      </w:r>
    </w:p>
    <w:p w14:paraId="7A61A5D9" w14:textId="4EA610F9" w:rsidR="00074B6F" w:rsidRDefault="00074B6F" w:rsidP="00074B6F">
      <w:pPr>
        <w:pStyle w:val="AmdtsEntries"/>
      </w:pPr>
      <w:r>
        <w:t>pt 11 hdg</w:t>
      </w:r>
      <w:r>
        <w:tab/>
        <w:t xml:space="preserve">ins </w:t>
      </w:r>
      <w:hyperlink r:id="rId392" w:tooltip="Government Procurement (Secure Local Jobs) Amendment Act 2018" w:history="1">
        <w:r>
          <w:rPr>
            <w:rStyle w:val="charCitHyperlinkAbbrev"/>
          </w:rPr>
          <w:t>A2018</w:t>
        </w:r>
        <w:r>
          <w:rPr>
            <w:rStyle w:val="charCitHyperlinkAbbrev"/>
          </w:rPr>
          <w:noBreakHyphen/>
          <w:t>41</w:t>
        </w:r>
      </w:hyperlink>
      <w:r>
        <w:t xml:space="preserve"> s 6</w:t>
      </w:r>
    </w:p>
    <w:p w14:paraId="0F247B48" w14:textId="77777777" w:rsidR="000831BD" w:rsidRPr="007A194C" w:rsidRDefault="000831BD" w:rsidP="00074B6F">
      <w:pPr>
        <w:pStyle w:val="AmdtsEntries"/>
      </w:pPr>
      <w:r>
        <w:tab/>
      </w:r>
      <w:r w:rsidR="00A03D4E" w:rsidRPr="007A194C">
        <w:t>exp 15 July 2021</w:t>
      </w:r>
      <w:r w:rsidRPr="007A194C">
        <w:t xml:space="preserve"> (s 104)</w:t>
      </w:r>
    </w:p>
    <w:p w14:paraId="059A3FF8" w14:textId="77777777" w:rsidR="004C19E5" w:rsidRDefault="004C19E5" w:rsidP="004C19E5">
      <w:pPr>
        <w:pStyle w:val="AmdtsEntryHd"/>
      </w:pPr>
      <w:r w:rsidRPr="009E1AEC">
        <w:t xml:space="preserve">Meaning of </w:t>
      </w:r>
      <w:r w:rsidRPr="009E1AEC">
        <w:rPr>
          <w:rStyle w:val="charItals"/>
        </w:rPr>
        <w:t>commencement day—</w:t>
      </w:r>
      <w:r w:rsidRPr="009E1AEC">
        <w:t>pt 11</w:t>
      </w:r>
    </w:p>
    <w:p w14:paraId="0994B329" w14:textId="384FEC53" w:rsidR="004C19E5" w:rsidRDefault="004C19E5" w:rsidP="004C19E5">
      <w:pPr>
        <w:pStyle w:val="AmdtsEntries"/>
      </w:pPr>
      <w:r>
        <w:t>s 102</w:t>
      </w:r>
      <w:r>
        <w:tab/>
        <w:t xml:space="preserve">ins </w:t>
      </w:r>
      <w:hyperlink r:id="rId393" w:tooltip="Government Procurement (Secure Local Jobs) Amendment Act 2018" w:history="1">
        <w:r>
          <w:rPr>
            <w:rStyle w:val="charCitHyperlinkAbbrev"/>
          </w:rPr>
          <w:t>A2018</w:t>
        </w:r>
        <w:r>
          <w:rPr>
            <w:rStyle w:val="charCitHyperlinkAbbrev"/>
          </w:rPr>
          <w:noBreakHyphen/>
          <w:t>41</w:t>
        </w:r>
      </w:hyperlink>
      <w:r>
        <w:t xml:space="preserve"> s 6</w:t>
      </w:r>
    </w:p>
    <w:p w14:paraId="28A9E9DD" w14:textId="77777777" w:rsidR="004C19E5" w:rsidRPr="007A194C" w:rsidRDefault="004C19E5" w:rsidP="004C19E5">
      <w:pPr>
        <w:pStyle w:val="AmdtsEntries"/>
      </w:pPr>
      <w:r>
        <w:tab/>
      </w:r>
      <w:r w:rsidR="00A03D4E" w:rsidRPr="007A194C">
        <w:t>exp 15 July 2021</w:t>
      </w:r>
      <w:r w:rsidRPr="007A194C">
        <w:t xml:space="preserve"> (s 104)</w:t>
      </w:r>
    </w:p>
    <w:p w14:paraId="197D7F15" w14:textId="77777777" w:rsidR="004C19E5" w:rsidRDefault="004C19E5" w:rsidP="004C19E5">
      <w:pPr>
        <w:pStyle w:val="AmdtsEntryHd"/>
      </w:pPr>
      <w:r w:rsidRPr="009E1AEC">
        <w:t>Application—div 2B.2</w:t>
      </w:r>
    </w:p>
    <w:p w14:paraId="7E80FA27" w14:textId="013A472E" w:rsidR="004C19E5" w:rsidRDefault="004C19E5" w:rsidP="004C19E5">
      <w:pPr>
        <w:pStyle w:val="AmdtsEntries"/>
      </w:pPr>
      <w:r>
        <w:t>s 103</w:t>
      </w:r>
      <w:r>
        <w:tab/>
        <w:t xml:space="preserve">ins </w:t>
      </w:r>
      <w:hyperlink r:id="rId394" w:tooltip="Government Procurement (Secure Local Jobs) Amendment Act 2018" w:history="1">
        <w:r>
          <w:rPr>
            <w:rStyle w:val="charCitHyperlinkAbbrev"/>
          </w:rPr>
          <w:t>A2018</w:t>
        </w:r>
        <w:r>
          <w:rPr>
            <w:rStyle w:val="charCitHyperlinkAbbrev"/>
          </w:rPr>
          <w:noBreakHyphen/>
          <w:t>41</w:t>
        </w:r>
      </w:hyperlink>
      <w:r>
        <w:t xml:space="preserve"> s 6</w:t>
      </w:r>
    </w:p>
    <w:p w14:paraId="3509ACD8" w14:textId="77777777" w:rsidR="004C19E5" w:rsidRPr="007A194C" w:rsidRDefault="004C19E5" w:rsidP="004C19E5">
      <w:pPr>
        <w:pStyle w:val="AmdtsEntries"/>
      </w:pPr>
      <w:r>
        <w:tab/>
      </w:r>
      <w:r w:rsidR="00A03D4E" w:rsidRPr="007A194C">
        <w:t>exp 15 July 2021</w:t>
      </w:r>
      <w:r w:rsidRPr="007A194C">
        <w:t xml:space="preserve"> (s 104)</w:t>
      </w:r>
    </w:p>
    <w:p w14:paraId="4F38ABEA" w14:textId="77777777" w:rsidR="004C19E5" w:rsidRDefault="004C19E5" w:rsidP="004C19E5">
      <w:pPr>
        <w:pStyle w:val="AmdtsEntryHd"/>
      </w:pPr>
      <w:r w:rsidRPr="009E1AEC">
        <w:t>Expiry—pt 11</w:t>
      </w:r>
    </w:p>
    <w:p w14:paraId="4C281ADB" w14:textId="512B2BE2" w:rsidR="004C19E5" w:rsidRDefault="004C19E5" w:rsidP="004C19E5">
      <w:pPr>
        <w:pStyle w:val="AmdtsEntries"/>
      </w:pPr>
      <w:r>
        <w:t>s 104</w:t>
      </w:r>
      <w:r>
        <w:tab/>
        <w:t xml:space="preserve">ins </w:t>
      </w:r>
      <w:hyperlink r:id="rId395" w:tooltip="Government Procurement (Secure Local Jobs) Amendment Act 2018" w:history="1">
        <w:r>
          <w:rPr>
            <w:rStyle w:val="charCitHyperlinkAbbrev"/>
          </w:rPr>
          <w:t>A2018</w:t>
        </w:r>
        <w:r>
          <w:rPr>
            <w:rStyle w:val="charCitHyperlinkAbbrev"/>
          </w:rPr>
          <w:noBreakHyphen/>
          <w:t>41</w:t>
        </w:r>
      </w:hyperlink>
      <w:r>
        <w:t xml:space="preserve"> s 6</w:t>
      </w:r>
    </w:p>
    <w:p w14:paraId="399B1E26" w14:textId="77777777" w:rsidR="004C19E5" w:rsidRPr="007A194C" w:rsidRDefault="004C19E5" w:rsidP="004C19E5">
      <w:pPr>
        <w:pStyle w:val="AmdtsEntries"/>
      </w:pPr>
      <w:r>
        <w:tab/>
      </w:r>
      <w:r w:rsidR="00A03D4E" w:rsidRPr="007A194C">
        <w:t>exp 15 July 2021</w:t>
      </w:r>
      <w:r w:rsidRPr="007A194C">
        <w:t xml:space="preserve"> (s 104)</w:t>
      </w:r>
    </w:p>
    <w:p w14:paraId="0EE06270" w14:textId="77777777" w:rsidR="009039CE" w:rsidRDefault="009039CE">
      <w:pPr>
        <w:pStyle w:val="AmdtsEntryHd"/>
      </w:pPr>
      <w:r>
        <w:lastRenderedPageBreak/>
        <w:t>Model confidentiality clause</w:t>
      </w:r>
    </w:p>
    <w:p w14:paraId="512D12DE" w14:textId="1BAD5E08" w:rsidR="009039CE" w:rsidRDefault="009039CE">
      <w:pPr>
        <w:pStyle w:val="AmdtsEntries"/>
      </w:pPr>
      <w:r>
        <w:t>sch 1</w:t>
      </w:r>
      <w:r>
        <w:tab/>
        <w:t xml:space="preserve">ins </w:t>
      </w:r>
      <w:hyperlink r:id="rId396"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8</w:t>
      </w:r>
    </w:p>
    <w:p w14:paraId="4939A09F" w14:textId="5B9A229B" w:rsidR="004D23E3" w:rsidRDefault="004D23E3">
      <w:pPr>
        <w:pStyle w:val="AmdtsEntries"/>
      </w:pPr>
      <w:r>
        <w:tab/>
        <w:t xml:space="preserve">am </w:t>
      </w:r>
      <w:hyperlink r:id="rId397" w:anchor="history" w:tooltip="Integrity Commission Act 2018" w:history="1">
        <w:r w:rsidR="00FC2C38">
          <w:rPr>
            <w:rStyle w:val="charCitHyperlinkAbbrev"/>
          </w:rPr>
          <w:t>A2018-52</w:t>
        </w:r>
      </w:hyperlink>
      <w:r>
        <w:t xml:space="preserve"> amdt 1.80</w:t>
      </w:r>
    </w:p>
    <w:p w14:paraId="42D3C2A9" w14:textId="77777777" w:rsidR="004C19E5" w:rsidRDefault="004C19E5" w:rsidP="004C19E5">
      <w:pPr>
        <w:pStyle w:val="AmdtsEntryHd"/>
      </w:pPr>
      <w:r w:rsidRPr="009E1AEC">
        <w:t>Reviewable decisions</w:t>
      </w:r>
    </w:p>
    <w:p w14:paraId="50DFB17F" w14:textId="693E62B7" w:rsidR="004C19E5" w:rsidRDefault="004C19E5" w:rsidP="004C19E5">
      <w:pPr>
        <w:pStyle w:val="AmdtsEntries"/>
      </w:pPr>
      <w:r>
        <w:t>sch 2</w:t>
      </w:r>
      <w:r>
        <w:tab/>
        <w:t xml:space="preserve">ins </w:t>
      </w:r>
      <w:hyperlink r:id="rId398" w:tooltip="Government Procurement (Secure Local Jobs) Amendment Act 2018" w:history="1">
        <w:r>
          <w:rPr>
            <w:rStyle w:val="charCitHyperlinkAbbrev"/>
          </w:rPr>
          <w:t>A2018</w:t>
        </w:r>
        <w:r>
          <w:rPr>
            <w:rStyle w:val="charCitHyperlinkAbbrev"/>
          </w:rPr>
          <w:noBreakHyphen/>
          <w:t>41</w:t>
        </w:r>
      </w:hyperlink>
      <w:r>
        <w:t xml:space="preserve"> s 7</w:t>
      </w:r>
    </w:p>
    <w:p w14:paraId="72A01574" w14:textId="41EC3608" w:rsidR="00EC21EF" w:rsidRDefault="00EC21EF" w:rsidP="004C19E5">
      <w:pPr>
        <w:pStyle w:val="AmdtsEntries"/>
      </w:pPr>
      <w:r>
        <w:tab/>
        <w:t xml:space="preserve">sub </w:t>
      </w:r>
      <w:hyperlink r:id="rId399" w:tooltip="Government Procurement Amendment Act 2022" w:history="1">
        <w:r>
          <w:rPr>
            <w:rStyle w:val="charCitHyperlinkAbbrev"/>
          </w:rPr>
          <w:t>A2022</w:t>
        </w:r>
        <w:r>
          <w:rPr>
            <w:rStyle w:val="charCitHyperlinkAbbrev"/>
          </w:rPr>
          <w:noBreakHyphen/>
          <w:t>1</w:t>
        </w:r>
      </w:hyperlink>
      <w:r>
        <w:t xml:space="preserve"> s 17</w:t>
      </w:r>
    </w:p>
    <w:p w14:paraId="30A948C1" w14:textId="77777777" w:rsidR="009039CE" w:rsidRPr="00C5468C" w:rsidRDefault="009039CE" w:rsidP="002C75B5">
      <w:pPr>
        <w:pStyle w:val="AmdtsEntryHd"/>
        <w:rPr>
          <w:rFonts w:cs="Arial"/>
        </w:rPr>
      </w:pPr>
      <w:r>
        <w:t>Dictionary</w:t>
      </w:r>
    </w:p>
    <w:p w14:paraId="6958D200" w14:textId="725DD5B7" w:rsidR="009039CE" w:rsidRDefault="009039CE">
      <w:pPr>
        <w:pStyle w:val="AmdtsEntries"/>
        <w:keepNext/>
      </w:pPr>
      <w:r>
        <w:t>dict</w:t>
      </w:r>
      <w:r>
        <w:tab/>
        <w:t xml:space="preserve">am </w:t>
      </w:r>
      <w:hyperlink r:id="rId400"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 3.395</w:t>
      </w:r>
    </w:p>
    <w:p w14:paraId="0F7D4B8E" w14:textId="7483D310" w:rsidR="009039CE" w:rsidRDefault="009039CE">
      <w:pPr>
        <w:pStyle w:val="AmdtsEntries"/>
        <w:keepNext/>
      </w:pPr>
      <w:r>
        <w:tab/>
        <w:t xml:space="preserve">sub </w:t>
      </w:r>
      <w:hyperlink r:id="rId40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54C83C3C" w14:textId="6F665474" w:rsidR="009039CE" w:rsidRDefault="009039CE">
      <w:pPr>
        <w:pStyle w:val="AmdtsEntries"/>
        <w:keepNext/>
      </w:pPr>
      <w:r>
        <w:tab/>
        <w:t xml:space="preserve">am </w:t>
      </w:r>
      <w:hyperlink r:id="rId402" w:tooltip="Statute Law Amendment Act 2009 (No 2)" w:history="1">
        <w:r w:rsidR="00C5468C" w:rsidRPr="00C5468C">
          <w:rPr>
            <w:rStyle w:val="charCitHyperlinkAbbrev"/>
          </w:rPr>
          <w:t>A2009</w:t>
        </w:r>
        <w:r w:rsidR="00C5468C" w:rsidRPr="00C5468C">
          <w:rPr>
            <w:rStyle w:val="charCitHyperlinkAbbrev"/>
          </w:rPr>
          <w:noBreakHyphen/>
          <w:t>49</w:t>
        </w:r>
      </w:hyperlink>
      <w:r>
        <w:t xml:space="preserve"> amdt 3.78</w:t>
      </w:r>
      <w:r w:rsidR="00800BE1">
        <w:t xml:space="preserve">; </w:t>
      </w:r>
      <w:hyperlink r:id="rId403"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rsidR="00800BE1">
        <w:t xml:space="preserve"> amdt </w:t>
      </w:r>
      <w:r w:rsidR="00164843">
        <w:t>1.226</w:t>
      </w:r>
      <w:r w:rsidR="00044622">
        <w:t xml:space="preserve">; </w:t>
      </w:r>
      <w:hyperlink r:id="rId404" w:tooltip="Legislative Assembly (Office of the Legislative Assembly) Act 2012" w:history="1">
        <w:r w:rsidR="00C5468C" w:rsidRPr="00C5468C">
          <w:rPr>
            <w:rStyle w:val="charCitHyperlinkAbbrev"/>
          </w:rPr>
          <w:t>A2012</w:t>
        </w:r>
        <w:r w:rsidR="00C5468C" w:rsidRPr="00C5468C">
          <w:rPr>
            <w:rStyle w:val="charCitHyperlinkAbbrev"/>
          </w:rPr>
          <w:noBreakHyphen/>
          <w:t>26</w:t>
        </w:r>
      </w:hyperlink>
      <w:r w:rsidR="004677C5">
        <w:t xml:space="preserve"> amdt </w:t>
      </w:r>
      <w:r w:rsidR="00044622">
        <w:t>1.28</w:t>
      </w:r>
      <w:r w:rsidR="00A80CD0">
        <w:t xml:space="preserve">; </w:t>
      </w:r>
      <w:hyperlink r:id="rId405" w:tooltip="Officers of the Assembly Legislation Amendment Act 2013" w:history="1">
        <w:r w:rsidR="00A80CD0">
          <w:rPr>
            <w:rStyle w:val="charCitHyperlinkAbbrev"/>
          </w:rPr>
          <w:t>A2013</w:t>
        </w:r>
        <w:r w:rsidR="00A80CD0">
          <w:rPr>
            <w:rStyle w:val="charCitHyperlinkAbbrev"/>
          </w:rPr>
          <w:noBreakHyphen/>
          <w:t>41</w:t>
        </w:r>
      </w:hyperlink>
      <w:r w:rsidR="00A80CD0">
        <w:t xml:space="preserve"> amdt 1.24</w:t>
      </w:r>
      <w:r w:rsidR="00191E5E">
        <w:t xml:space="preserve">; </w:t>
      </w:r>
      <w:hyperlink r:id="rId406" w:tooltip="Public Sector Management Amendment Act 2016" w:history="1">
        <w:r w:rsidR="00191E5E">
          <w:rPr>
            <w:rStyle w:val="charCitHyperlinkAbbrev"/>
          </w:rPr>
          <w:t>A2016</w:t>
        </w:r>
        <w:r w:rsidR="00191E5E">
          <w:rPr>
            <w:rStyle w:val="charCitHyperlinkAbbrev"/>
          </w:rPr>
          <w:noBreakHyphen/>
          <w:t>52</w:t>
        </w:r>
      </w:hyperlink>
      <w:r w:rsidR="00191E5E">
        <w:t xml:space="preserve"> amdt 1.97</w:t>
      </w:r>
      <w:r w:rsidR="004C19E5">
        <w:t xml:space="preserve">; </w:t>
      </w:r>
      <w:hyperlink r:id="rId407" w:tooltip="Government Procurement (Secure Local Jobs) Amendment Act 2018" w:history="1">
        <w:r w:rsidR="004C19E5">
          <w:rPr>
            <w:rStyle w:val="charCitHyperlinkAbbrev"/>
          </w:rPr>
          <w:t>A2018</w:t>
        </w:r>
        <w:r w:rsidR="004C19E5">
          <w:rPr>
            <w:rStyle w:val="charCitHyperlinkAbbrev"/>
          </w:rPr>
          <w:noBreakHyphen/>
          <w:t>41</w:t>
        </w:r>
      </w:hyperlink>
      <w:r w:rsidR="004C19E5">
        <w:t xml:space="preserve"> s 8</w:t>
      </w:r>
      <w:r w:rsidR="004D23E3">
        <w:t xml:space="preserve">; </w:t>
      </w:r>
      <w:hyperlink r:id="rId408" w:anchor="history" w:tooltip="Integrity Commission Act 2018" w:history="1">
        <w:r w:rsidR="00FC2C38">
          <w:rPr>
            <w:rStyle w:val="charCitHyperlinkAbbrev"/>
          </w:rPr>
          <w:t>A2018-52</w:t>
        </w:r>
      </w:hyperlink>
      <w:r w:rsidR="004D23E3">
        <w:t xml:space="preserve"> amdt 1.81</w:t>
      </w:r>
    </w:p>
    <w:p w14:paraId="20BBA5BC" w14:textId="262879DC" w:rsidR="004C19E5" w:rsidRDefault="004C19E5">
      <w:pPr>
        <w:pStyle w:val="AmdtsEntries"/>
        <w:keepNext/>
      </w:pPr>
      <w:r>
        <w:tab/>
        <w:t xml:space="preserve">def </w:t>
      </w:r>
      <w:r w:rsidRPr="004C19E5">
        <w:rPr>
          <w:rStyle w:val="charBoldItals"/>
        </w:rPr>
        <w:t>approved auditor</w:t>
      </w:r>
      <w:r>
        <w:t xml:space="preserve"> ins </w:t>
      </w:r>
      <w:hyperlink r:id="rId409" w:tooltip="Government Procurement (Secure Local Jobs) Amendment Act 2018" w:history="1">
        <w:r>
          <w:rPr>
            <w:rStyle w:val="charCitHyperlinkAbbrev"/>
          </w:rPr>
          <w:t>A2018</w:t>
        </w:r>
        <w:r>
          <w:rPr>
            <w:rStyle w:val="charCitHyperlinkAbbrev"/>
          </w:rPr>
          <w:noBreakHyphen/>
          <w:t>41</w:t>
        </w:r>
      </w:hyperlink>
      <w:r>
        <w:t xml:space="preserve"> s 9</w:t>
      </w:r>
    </w:p>
    <w:p w14:paraId="59D1F244" w14:textId="62EBBB4C" w:rsidR="004C19E5" w:rsidRDefault="004C19E5" w:rsidP="004C19E5">
      <w:pPr>
        <w:pStyle w:val="AmdtsEntries"/>
        <w:keepNext/>
      </w:pPr>
      <w:r>
        <w:tab/>
        <w:t xml:space="preserve">def </w:t>
      </w:r>
      <w:r>
        <w:rPr>
          <w:rStyle w:val="charBoldItals"/>
        </w:rPr>
        <w:t>audit guidelines</w:t>
      </w:r>
      <w:r>
        <w:t xml:space="preserve"> ins </w:t>
      </w:r>
      <w:hyperlink r:id="rId410" w:tooltip="Government Procurement (Secure Local Jobs) Amendment Act 2018" w:history="1">
        <w:r>
          <w:rPr>
            <w:rStyle w:val="charCitHyperlinkAbbrev"/>
          </w:rPr>
          <w:t>A2018</w:t>
        </w:r>
        <w:r>
          <w:rPr>
            <w:rStyle w:val="charCitHyperlinkAbbrev"/>
          </w:rPr>
          <w:noBreakHyphen/>
          <w:t>41</w:t>
        </w:r>
      </w:hyperlink>
      <w:r>
        <w:t xml:space="preserve"> s 9</w:t>
      </w:r>
    </w:p>
    <w:p w14:paraId="34BFADDB" w14:textId="4A380EBC" w:rsidR="00EC21EF" w:rsidRDefault="00EC21EF">
      <w:pPr>
        <w:pStyle w:val="AmdtsEntries"/>
        <w:keepNext/>
      </w:pPr>
      <w:r>
        <w:tab/>
        <w:t xml:space="preserve">def </w:t>
      </w:r>
      <w:r w:rsidRPr="00EC21EF">
        <w:rPr>
          <w:rStyle w:val="charBoldItals"/>
        </w:rPr>
        <w:t>authorised person</w:t>
      </w:r>
      <w:r>
        <w:t xml:space="preserve"> ins </w:t>
      </w:r>
      <w:hyperlink r:id="rId411" w:tooltip="Government Procurement Amendment Act 2022" w:history="1">
        <w:r>
          <w:rPr>
            <w:rStyle w:val="charCitHyperlinkAbbrev"/>
          </w:rPr>
          <w:t>A2022</w:t>
        </w:r>
        <w:r>
          <w:rPr>
            <w:rStyle w:val="charCitHyperlinkAbbrev"/>
          </w:rPr>
          <w:noBreakHyphen/>
          <w:t>1</w:t>
        </w:r>
      </w:hyperlink>
      <w:r>
        <w:t xml:space="preserve"> s 18</w:t>
      </w:r>
    </w:p>
    <w:p w14:paraId="6647F3CA" w14:textId="746736FE" w:rsidR="009039CE" w:rsidRDefault="009039CE">
      <w:pPr>
        <w:pStyle w:val="AmdtsEntries"/>
        <w:keepNext/>
      </w:pPr>
      <w:r>
        <w:tab/>
        <w:t xml:space="preserve">def </w:t>
      </w:r>
      <w:r>
        <w:rPr>
          <w:rStyle w:val="charBoldItals"/>
        </w:rPr>
        <w:t xml:space="preserve">board </w:t>
      </w:r>
      <w:r>
        <w:t xml:space="preserve">sub </w:t>
      </w:r>
      <w:hyperlink r:id="rId412"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 </w:t>
      </w:r>
      <w:hyperlink r:id="rId413"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38</w:t>
      </w:r>
    </w:p>
    <w:p w14:paraId="71608B75" w14:textId="05E55AB5" w:rsidR="009039CE" w:rsidRDefault="009039CE">
      <w:pPr>
        <w:pStyle w:val="AmdtsEntries"/>
        <w:keepNext/>
      </w:pPr>
      <w:r>
        <w:tab/>
        <w:t xml:space="preserve">def </w:t>
      </w:r>
      <w:r>
        <w:rPr>
          <w:rStyle w:val="charBoldItals"/>
        </w:rPr>
        <w:t xml:space="preserve">chairperson </w:t>
      </w:r>
      <w:r>
        <w:t xml:space="preserve">sub </w:t>
      </w:r>
      <w:hyperlink r:id="rId41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 </w:t>
      </w:r>
      <w:hyperlink r:id="rId415"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38</w:t>
      </w:r>
    </w:p>
    <w:p w14:paraId="1FD30A1B" w14:textId="7F2DDA07" w:rsidR="004C19E5" w:rsidRDefault="004C19E5" w:rsidP="004C19E5">
      <w:pPr>
        <w:pStyle w:val="AmdtsEntries"/>
        <w:keepNext/>
      </w:pPr>
      <w:r>
        <w:tab/>
        <w:t xml:space="preserve">def </w:t>
      </w:r>
      <w:r>
        <w:rPr>
          <w:rStyle w:val="charBoldItals"/>
        </w:rPr>
        <w:t>code</w:t>
      </w:r>
      <w:r>
        <w:t xml:space="preserve"> ins </w:t>
      </w:r>
      <w:hyperlink r:id="rId416" w:tooltip="Government Procurement (Secure Local Jobs) Amendment Act 2018" w:history="1">
        <w:r>
          <w:rPr>
            <w:rStyle w:val="charCitHyperlinkAbbrev"/>
          </w:rPr>
          <w:t>A2018</w:t>
        </w:r>
        <w:r>
          <w:rPr>
            <w:rStyle w:val="charCitHyperlinkAbbrev"/>
          </w:rPr>
          <w:noBreakHyphen/>
          <w:t>41</w:t>
        </w:r>
      </w:hyperlink>
      <w:r>
        <w:t xml:space="preserve"> s 9</w:t>
      </w:r>
    </w:p>
    <w:p w14:paraId="7E37785C" w14:textId="61FDA01D" w:rsidR="009039CE" w:rsidRDefault="009039CE">
      <w:pPr>
        <w:pStyle w:val="AmdtsEntries"/>
        <w:keepNext/>
      </w:pPr>
      <w:r>
        <w:tab/>
        <w:t xml:space="preserve">def </w:t>
      </w:r>
      <w:r>
        <w:rPr>
          <w:rStyle w:val="charBoldItals"/>
        </w:rPr>
        <w:t xml:space="preserve">commercial account </w:t>
      </w:r>
      <w:r>
        <w:t xml:space="preserve">ins </w:t>
      </w:r>
      <w:hyperlink r:id="rId41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2B2CF945" w14:textId="0D50DB51" w:rsidR="00EC21EF" w:rsidRDefault="00EC21EF" w:rsidP="00EC21EF">
      <w:pPr>
        <w:pStyle w:val="AmdtsEntries"/>
        <w:keepNext/>
      </w:pPr>
      <w:r>
        <w:tab/>
        <w:t xml:space="preserve">def </w:t>
      </w:r>
      <w:r>
        <w:rPr>
          <w:rStyle w:val="charBoldItals"/>
        </w:rPr>
        <w:t>complainant</w:t>
      </w:r>
      <w:r>
        <w:t xml:space="preserve"> ins </w:t>
      </w:r>
      <w:hyperlink r:id="rId418" w:tooltip="Government Procurement Amendment Act 2022" w:history="1">
        <w:r>
          <w:rPr>
            <w:rStyle w:val="charCitHyperlinkAbbrev"/>
          </w:rPr>
          <w:t>A2022</w:t>
        </w:r>
        <w:r>
          <w:rPr>
            <w:rStyle w:val="charCitHyperlinkAbbrev"/>
          </w:rPr>
          <w:noBreakHyphen/>
          <w:t>1</w:t>
        </w:r>
      </w:hyperlink>
      <w:r>
        <w:t xml:space="preserve"> s 18</w:t>
      </w:r>
    </w:p>
    <w:p w14:paraId="3111575C" w14:textId="2FE1AC8C" w:rsidR="009039CE" w:rsidRDefault="009039CE">
      <w:pPr>
        <w:pStyle w:val="AmdtsEntries"/>
        <w:keepNext/>
      </w:pPr>
      <w:r>
        <w:tab/>
        <w:t xml:space="preserve">def </w:t>
      </w:r>
      <w:r>
        <w:rPr>
          <w:rStyle w:val="charBoldItals"/>
        </w:rPr>
        <w:t xml:space="preserve">confidential text </w:t>
      </w:r>
      <w:r>
        <w:t xml:space="preserve">ins </w:t>
      </w:r>
      <w:hyperlink r:id="rId41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01513AAB" w14:textId="004A206A" w:rsidR="009039CE" w:rsidRDefault="009039CE">
      <w:pPr>
        <w:pStyle w:val="AmdtsEntries"/>
        <w:keepNext/>
      </w:pPr>
      <w:r>
        <w:tab/>
        <w:t xml:space="preserve">def </w:t>
      </w:r>
      <w:r>
        <w:rPr>
          <w:rStyle w:val="charBoldItals"/>
        </w:rPr>
        <w:t xml:space="preserve">contract </w:t>
      </w:r>
      <w:r>
        <w:t xml:space="preserve">ins </w:t>
      </w:r>
      <w:hyperlink r:id="rId42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24446839" w14:textId="083AC291" w:rsidR="004C19E5" w:rsidRDefault="004C19E5" w:rsidP="004C19E5">
      <w:pPr>
        <w:pStyle w:val="AmdtsEntries"/>
        <w:keepNext/>
      </w:pPr>
      <w:r>
        <w:tab/>
        <w:t xml:space="preserve">def </w:t>
      </w:r>
      <w:r>
        <w:rPr>
          <w:rStyle w:val="charBoldItals"/>
        </w:rPr>
        <w:t>council</w:t>
      </w:r>
      <w:r>
        <w:t xml:space="preserve"> ins </w:t>
      </w:r>
      <w:hyperlink r:id="rId421" w:tooltip="Government Procurement (Secure Local Jobs) Amendment Act 2018" w:history="1">
        <w:r>
          <w:rPr>
            <w:rStyle w:val="charCitHyperlinkAbbrev"/>
          </w:rPr>
          <w:t>A2018</w:t>
        </w:r>
        <w:r>
          <w:rPr>
            <w:rStyle w:val="charCitHyperlinkAbbrev"/>
          </w:rPr>
          <w:noBreakHyphen/>
          <w:t>41</w:t>
        </w:r>
      </w:hyperlink>
      <w:r>
        <w:t xml:space="preserve"> s 9</w:t>
      </w:r>
    </w:p>
    <w:p w14:paraId="6F5F0BBA" w14:textId="2878AF84" w:rsidR="009039CE" w:rsidRDefault="009039CE">
      <w:pPr>
        <w:pStyle w:val="AmdtsEntries"/>
        <w:keepNext/>
      </w:pPr>
      <w:r>
        <w:tab/>
        <w:t xml:space="preserve">def </w:t>
      </w:r>
      <w:r>
        <w:rPr>
          <w:rStyle w:val="charBoldItals"/>
        </w:rPr>
        <w:t xml:space="preserve">department </w:t>
      </w:r>
      <w:r>
        <w:t xml:space="preserve">ins </w:t>
      </w:r>
      <w:hyperlink r:id="rId422"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39</w:t>
      </w:r>
    </w:p>
    <w:p w14:paraId="2C51CCAE" w14:textId="3970E003" w:rsidR="00800BE1" w:rsidRDefault="00800BE1" w:rsidP="00800BE1">
      <w:pPr>
        <w:pStyle w:val="AmdtsEntriesDefL2"/>
      </w:pPr>
      <w:r>
        <w:tab/>
        <w:t xml:space="preserve">om </w:t>
      </w:r>
      <w:hyperlink r:id="rId423"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164843">
        <w:t>1.227</w:t>
      </w:r>
    </w:p>
    <w:p w14:paraId="5925F2DF" w14:textId="7730396C" w:rsidR="009039CE" w:rsidRDefault="009039CE" w:rsidP="00720981">
      <w:pPr>
        <w:pStyle w:val="AmdtsEntries"/>
      </w:pPr>
      <w:r>
        <w:tab/>
        <w:t xml:space="preserve">def </w:t>
      </w:r>
      <w:r>
        <w:rPr>
          <w:rStyle w:val="charBoldItals"/>
        </w:rPr>
        <w:t xml:space="preserve">deputy chairperson </w:t>
      </w:r>
      <w:r>
        <w:t xml:space="preserve">ins </w:t>
      </w:r>
      <w:hyperlink r:id="rId424"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39</w:t>
      </w:r>
    </w:p>
    <w:p w14:paraId="1FE32FAD" w14:textId="7FFF6A4B" w:rsidR="00800BE1" w:rsidRPr="00800BE1" w:rsidRDefault="00800BE1" w:rsidP="00720981">
      <w:pPr>
        <w:pStyle w:val="AmdtsEntries"/>
      </w:pPr>
      <w:r>
        <w:tab/>
        <w:t xml:space="preserve">def </w:t>
      </w:r>
      <w:r w:rsidRPr="00C5468C">
        <w:rPr>
          <w:rStyle w:val="charBoldItals"/>
        </w:rPr>
        <w:t xml:space="preserve">directorate </w:t>
      </w:r>
      <w:r>
        <w:t xml:space="preserve">ins </w:t>
      </w:r>
      <w:hyperlink r:id="rId425"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164843">
        <w:t>1.228</w:t>
      </w:r>
    </w:p>
    <w:p w14:paraId="69A8D171" w14:textId="7352B8D9" w:rsidR="009039CE" w:rsidRDefault="009039CE" w:rsidP="00720981">
      <w:pPr>
        <w:pStyle w:val="AmdtsEntries"/>
      </w:pPr>
      <w:r>
        <w:tab/>
        <w:t xml:space="preserve">def </w:t>
      </w:r>
      <w:r>
        <w:rPr>
          <w:rStyle w:val="charBoldItals"/>
        </w:rPr>
        <w:t xml:space="preserve">member </w:t>
      </w:r>
      <w:r>
        <w:t xml:space="preserve">sub </w:t>
      </w:r>
      <w:hyperlink r:id="rId426"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 </w:t>
      </w:r>
      <w:hyperlink r:id="rId427"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40</w:t>
      </w:r>
    </w:p>
    <w:p w14:paraId="0C77D4D7" w14:textId="1DB366F9" w:rsidR="009039CE" w:rsidRDefault="009039CE" w:rsidP="00720981">
      <w:pPr>
        <w:pStyle w:val="AmdtsEntries"/>
      </w:pPr>
      <w:r>
        <w:tab/>
        <w:t xml:space="preserve">def </w:t>
      </w:r>
      <w:r>
        <w:rPr>
          <w:rStyle w:val="charBoldItals"/>
        </w:rPr>
        <w:t xml:space="preserve">notifiable amendment </w:t>
      </w:r>
      <w:r>
        <w:t xml:space="preserve">ins </w:t>
      </w:r>
      <w:hyperlink r:id="rId42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6C2CE816" w14:textId="49CE0EC7" w:rsidR="009039CE" w:rsidRDefault="009039CE" w:rsidP="00720981">
      <w:pPr>
        <w:pStyle w:val="AmdtsEntries"/>
      </w:pPr>
      <w:r>
        <w:tab/>
        <w:t xml:space="preserve">def </w:t>
      </w:r>
      <w:r>
        <w:rPr>
          <w:rStyle w:val="charBoldItals"/>
        </w:rPr>
        <w:t xml:space="preserve">notifiable contract </w:t>
      </w:r>
      <w:r>
        <w:t xml:space="preserve">ins </w:t>
      </w:r>
      <w:hyperlink r:id="rId42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11D085BD" w14:textId="53229091" w:rsidR="009039CE" w:rsidRDefault="009039CE" w:rsidP="00720981">
      <w:pPr>
        <w:pStyle w:val="AmdtsEntries"/>
      </w:pPr>
      <w:r>
        <w:tab/>
        <w:t xml:space="preserve">def </w:t>
      </w:r>
      <w:r>
        <w:rPr>
          <w:rStyle w:val="charBoldItals"/>
        </w:rPr>
        <w:t xml:space="preserve">notifiable contracts register </w:t>
      </w:r>
      <w:r>
        <w:t xml:space="preserve">ins </w:t>
      </w:r>
      <w:hyperlink r:id="rId430"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07A74CF3" w14:textId="55743E0F" w:rsidR="00772DEE" w:rsidRDefault="00772DEE" w:rsidP="00720981">
      <w:pPr>
        <w:pStyle w:val="AmdtsEntries"/>
      </w:pPr>
      <w:r>
        <w:tab/>
        <w:t xml:space="preserve">def </w:t>
      </w:r>
      <w:r>
        <w:rPr>
          <w:rStyle w:val="charBoldItals"/>
        </w:rPr>
        <w:t xml:space="preserve">notifiable invoice </w:t>
      </w:r>
      <w:r>
        <w:t xml:space="preserve">ins </w:t>
      </w:r>
      <w:hyperlink r:id="rId431" w:tooltip="Government Procurement (Transparency in Spending) Amendment Act 2015" w:history="1">
        <w:r>
          <w:rPr>
            <w:rStyle w:val="charCitHyperlinkAbbrev"/>
          </w:rPr>
          <w:t>A2015</w:t>
        </w:r>
        <w:r>
          <w:rPr>
            <w:rStyle w:val="charCitHyperlinkAbbrev"/>
          </w:rPr>
          <w:noBreakHyphen/>
          <w:t>14</w:t>
        </w:r>
      </w:hyperlink>
      <w:r>
        <w:t xml:space="preserve"> s 5</w:t>
      </w:r>
    </w:p>
    <w:p w14:paraId="383FBCFA" w14:textId="5B3795D4" w:rsidR="00772DEE" w:rsidRDefault="00772DEE" w:rsidP="00772DEE">
      <w:pPr>
        <w:pStyle w:val="AmdtsEntries"/>
        <w:keepNext/>
      </w:pPr>
      <w:r>
        <w:tab/>
        <w:t xml:space="preserve">def </w:t>
      </w:r>
      <w:r>
        <w:rPr>
          <w:rStyle w:val="charBoldItals"/>
        </w:rPr>
        <w:t xml:space="preserve">notifiable invoices register </w:t>
      </w:r>
      <w:r>
        <w:t xml:space="preserve">ins </w:t>
      </w:r>
      <w:hyperlink r:id="rId432" w:tooltip="Government Procurement (Transparency in Spending) Amendment Act 2015" w:history="1">
        <w:r>
          <w:rPr>
            <w:rStyle w:val="charCitHyperlinkAbbrev"/>
          </w:rPr>
          <w:t>A2015</w:t>
        </w:r>
        <w:r>
          <w:rPr>
            <w:rStyle w:val="charCitHyperlinkAbbrev"/>
          </w:rPr>
          <w:noBreakHyphen/>
          <w:t>14</w:t>
        </w:r>
      </w:hyperlink>
      <w:r>
        <w:t xml:space="preserve"> s 5</w:t>
      </w:r>
    </w:p>
    <w:p w14:paraId="28C595A1" w14:textId="6C25CA1C" w:rsidR="00EC21EF" w:rsidRDefault="00EC21EF" w:rsidP="00EC21EF">
      <w:pPr>
        <w:pStyle w:val="AmdtsEntries"/>
        <w:keepNext/>
      </w:pPr>
      <w:r>
        <w:tab/>
        <w:t xml:space="preserve">def </w:t>
      </w:r>
      <w:r>
        <w:rPr>
          <w:rStyle w:val="charBoldItals"/>
        </w:rPr>
        <w:t>occupier</w:t>
      </w:r>
      <w:r>
        <w:t xml:space="preserve"> ins </w:t>
      </w:r>
      <w:hyperlink r:id="rId433" w:tooltip="Government Procurement Amendment Act 2022" w:history="1">
        <w:r>
          <w:rPr>
            <w:rStyle w:val="charCitHyperlinkAbbrev"/>
          </w:rPr>
          <w:t>A2022</w:t>
        </w:r>
        <w:r>
          <w:rPr>
            <w:rStyle w:val="charCitHyperlinkAbbrev"/>
          </w:rPr>
          <w:noBreakHyphen/>
          <w:t>1</w:t>
        </w:r>
      </w:hyperlink>
      <w:r>
        <w:t xml:space="preserve"> s 18</w:t>
      </w:r>
    </w:p>
    <w:p w14:paraId="00418D3A" w14:textId="7F0AACDE" w:rsidR="009039CE" w:rsidRDefault="009039CE">
      <w:pPr>
        <w:pStyle w:val="AmdtsEntries"/>
        <w:keepNext/>
      </w:pPr>
      <w:r>
        <w:tab/>
        <w:t xml:space="preserve">def </w:t>
      </w:r>
      <w:r>
        <w:rPr>
          <w:rStyle w:val="charBoldItals"/>
        </w:rPr>
        <w:t xml:space="preserve">payment date </w:t>
      </w:r>
      <w:r>
        <w:t xml:space="preserve">ins </w:t>
      </w:r>
      <w:hyperlink r:id="rId43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7266A8B8" w14:textId="4AF604FD" w:rsidR="00EC21EF" w:rsidRDefault="00EC21EF" w:rsidP="00EC21EF">
      <w:pPr>
        <w:pStyle w:val="AmdtsEntries"/>
        <w:keepNext/>
      </w:pPr>
      <w:r>
        <w:tab/>
        <w:t xml:space="preserve">def </w:t>
      </w:r>
      <w:r>
        <w:rPr>
          <w:rStyle w:val="charBoldItals"/>
        </w:rPr>
        <w:t>premises</w:t>
      </w:r>
      <w:r>
        <w:t xml:space="preserve"> ins </w:t>
      </w:r>
      <w:hyperlink r:id="rId435" w:tooltip="Government Procurement Amendment Act 2022" w:history="1">
        <w:r>
          <w:rPr>
            <w:rStyle w:val="charCitHyperlinkAbbrev"/>
          </w:rPr>
          <w:t>A2022</w:t>
        </w:r>
        <w:r>
          <w:rPr>
            <w:rStyle w:val="charCitHyperlinkAbbrev"/>
          </w:rPr>
          <w:noBreakHyphen/>
          <w:t>1</w:t>
        </w:r>
      </w:hyperlink>
      <w:r>
        <w:t xml:space="preserve"> s 18</w:t>
      </w:r>
    </w:p>
    <w:p w14:paraId="6DD3ABB4" w14:textId="7BF1C635" w:rsidR="009039CE" w:rsidRDefault="009039CE">
      <w:pPr>
        <w:pStyle w:val="AmdtsEntries"/>
        <w:keepNext/>
      </w:pPr>
      <w:r>
        <w:tab/>
        <w:t xml:space="preserve">def </w:t>
      </w:r>
      <w:r>
        <w:rPr>
          <w:rStyle w:val="charBoldItals"/>
        </w:rPr>
        <w:t xml:space="preserve">procurement </w:t>
      </w:r>
      <w:r>
        <w:t xml:space="preserve">ins </w:t>
      </w:r>
      <w:hyperlink r:id="rId436"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41</w:t>
      </w:r>
    </w:p>
    <w:p w14:paraId="6C6F1D16" w14:textId="14326354" w:rsidR="009039CE" w:rsidRDefault="009039CE">
      <w:pPr>
        <w:pStyle w:val="AmdtsEntries"/>
        <w:keepNext/>
      </w:pPr>
      <w:r>
        <w:tab/>
        <w:t xml:space="preserve">def </w:t>
      </w:r>
      <w:r>
        <w:rPr>
          <w:rStyle w:val="charBoldItals"/>
        </w:rPr>
        <w:t xml:space="preserve">procurement guidelines </w:t>
      </w:r>
      <w:r>
        <w:t xml:space="preserve">sub </w:t>
      </w:r>
      <w:hyperlink r:id="rId437"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7DBBD797" w14:textId="23C49512" w:rsidR="009039CE" w:rsidRDefault="009039CE">
      <w:pPr>
        <w:pStyle w:val="AmdtsEntriesDefL2"/>
      </w:pPr>
      <w:r>
        <w:tab/>
        <w:t xml:space="preserve">om </w:t>
      </w:r>
      <w:hyperlink r:id="rId438"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42</w:t>
      </w:r>
    </w:p>
    <w:p w14:paraId="2A4AACC6" w14:textId="1F3F86CB" w:rsidR="009039CE" w:rsidRDefault="009039CE">
      <w:pPr>
        <w:pStyle w:val="AmdtsEntries"/>
        <w:keepNext/>
      </w:pPr>
      <w:r>
        <w:tab/>
        <w:t xml:space="preserve">def </w:t>
      </w:r>
      <w:r>
        <w:rPr>
          <w:rStyle w:val="charBoldItals"/>
        </w:rPr>
        <w:t xml:space="preserve">public text </w:t>
      </w:r>
      <w:r>
        <w:t xml:space="preserve">ins </w:t>
      </w:r>
      <w:hyperlink r:id="rId439"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0DD2F795" w14:textId="4D04A8E4" w:rsidR="004C19E5" w:rsidRDefault="004C19E5" w:rsidP="004C19E5">
      <w:pPr>
        <w:pStyle w:val="AmdtsEntries"/>
        <w:keepNext/>
      </w:pPr>
      <w:r>
        <w:tab/>
        <w:t xml:space="preserve">def </w:t>
      </w:r>
      <w:r>
        <w:rPr>
          <w:rStyle w:val="charBoldItals"/>
        </w:rPr>
        <w:t>registrar</w:t>
      </w:r>
      <w:r>
        <w:t xml:space="preserve"> ins </w:t>
      </w:r>
      <w:hyperlink r:id="rId440" w:tooltip="Government Procurement (Secure Local Jobs) Amendment Act 2018" w:history="1">
        <w:r>
          <w:rPr>
            <w:rStyle w:val="charCitHyperlinkAbbrev"/>
          </w:rPr>
          <w:t>A2018</w:t>
        </w:r>
        <w:r>
          <w:rPr>
            <w:rStyle w:val="charCitHyperlinkAbbrev"/>
          </w:rPr>
          <w:noBreakHyphen/>
          <w:t>41</w:t>
        </w:r>
      </w:hyperlink>
      <w:r>
        <w:t xml:space="preserve"> s 9</w:t>
      </w:r>
    </w:p>
    <w:p w14:paraId="38E330C4" w14:textId="36B68B77" w:rsidR="00577B8A" w:rsidRPr="00577B8A" w:rsidRDefault="00577B8A" w:rsidP="004C19E5">
      <w:pPr>
        <w:pStyle w:val="AmdtsEntries"/>
        <w:keepNext/>
        <w:rPr>
          <w:bCs/>
          <w:iCs/>
        </w:rPr>
      </w:pPr>
      <w:r>
        <w:tab/>
        <w:t xml:space="preserve">def </w:t>
      </w:r>
      <w:r w:rsidRPr="00DC6149">
        <w:rPr>
          <w:rStyle w:val="charBoldItals"/>
        </w:rPr>
        <w:t>relevant Assembly committee</w:t>
      </w:r>
      <w:r>
        <w:rPr>
          <w:rStyle w:val="charBoldItals"/>
          <w:b w:val="0"/>
          <w:bCs/>
          <w:i w:val="0"/>
          <w:iCs/>
        </w:rPr>
        <w:t xml:space="preserve"> ins </w:t>
      </w:r>
      <w:bookmarkStart w:id="153" w:name="_Hlk74228955"/>
      <w:r>
        <w:fldChar w:fldCharType="begin"/>
      </w:r>
      <w:r>
        <w:instrText xml:space="preserve"> HYPERLINK "http://www.legislation.act.gov.au/a/2022-4" \o "Legislation (Legislative Assembly Committees) Amendment Act 2022" </w:instrText>
      </w:r>
      <w:r>
        <w:fldChar w:fldCharType="separate"/>
      </w:r>
      <w:r>
        <w:rPr>
          <w:color w:val="0000FF" w:themeColor="hyperlink"/>
        </w:rPr>
        <w:t>A2022-4</w:t>
      </w:r>
      <w:r>
        <w:rPr>
          <w:color w:val="0000FF" w:themeColor="hyperlink"/>
        </w:rPr>
        <w:fldChar w:fldCharType="end"/>
      </w:r>
      <w:r w:rsidRPr="004E1A6C">
        <w:t xml:space="preserve"> amdt </w:t>
      </w:r>
      <w:bookmarkEnd w:id="153"/>
      <w:r>
        <w:t>1.40</w:t>
      </w:r>
    </w:p>
    <w:p w14:paraId="7170C5D3" w14:textId="20BE9799" w:rsidR="009039CE" w:rsidRDefault="009039CE">
      <w:pPr>
        <w:pStyle w:val="AmdtsEntries"/>
        <w:keepNext/>
      </w:pPr>
      <w:r>
        <w:tab/>
        <w:t xml:space="preserve">def </w:t>
      </w:r>
      <w:r>
        <w:rPr>
          <w:rStyle w:val="charBoldItals"/>
        </w:rPr>
        <w:t xml:space="preserve">relevant date </w:t>
      </w:r>
      <w:r>
        <w:t xml:space="preserve">ins </w:t>
      </w:r>
      <w:hyperlink r:id="rId441"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0E62206C" w14:textId="57DA7C88" w:rsidR="009039CE" w:rsidRDefault="009039CE">
      <w:pPr>
        <w:pStyle w:val="AmdtsEntries"/>
        <w:keepNext/>
      </w:pPr>
      <w:r>
        <w:tab/>
        <w:t xml:space="preserve">def </w:t>
      </w:r>
      <w:r w:rsidRPr="00C5468C">
        <w:rPr>
          <w:rStyle w:val="charBoldItals"/>
        </w:rPr>
        <w:t>responsible chief executive</w:t>
      </w:r>
      <w:r>
        <w:t xml:space="preserve"> sub </w:t>
      </w:r>
      <w:hyperlink r:id="rId442" w:tooltip="Statute Law Amendment Act 2002" w:history="1">
        <w:r w:rsidR="00C5468C" w:rsidRPr="00C5468C">
          <w:rPr>
            <w:rStyle w:val="charCitHyperlinkAbbrev"/>
          </w:rPr>
          <w:t>A2002</w:t>
        </w:r>
        <w:r w:rsidR="00C5468C" w:rsidRPr="00C5468C">
          <w:rPr>
            <w:rStyle w:val="charCitHyperlinkAbbrev"/>
          </w:rPr>
          <w:noBreakHyphen/>
          <w:t>30</w:t>
        </w:r>
      </w:hyperlink>
      <w:r>
        <w:t xml:space="preserve"> amdt 3.396</w:t>
      </w:r>
    </w:p>
    <w:p w14:paraId="658290F2" w14:textId="308952FE" w:rsidR="009039CE" w:rsidRDefault="009039CE">
      <w:pPr>
        <w:pStyle w:val="AmdtsEntriesDefL2"/>
      </w:pPr>
      <w:r>
        <w:tab/>
        <w:t xml:space="preserve">om </w:t>
      </w:r>
      <w:hyperlink r:id="rId443"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5CFF7937" w14:textId="33C7AF51" w:rsidR="009039CE" w:rsidRDefault="009039CE">
      <w:pPr>
        <w:pStyle w:val="AmdtsEntries"/>
        <w:keepNext/>
      </w:pPr>
      <w:r>
        <w:lastRenderedPageBreak/>
        <w:tab/>
        <w:t xml:space="preserve">def </w:t>
      </w:r>
      <w:r w:rsidRPr="00C5468C">
        <w:rPr>
          <w:rStyle w:val="charBoldItals"/>
        </w:rPr>
        <w:t>responsible chief executive officer</w:t>
      </w:r>
      <w:r>
        <w:t xml:space="preserve"> ins </w:t>
      </w:r>
      <w:hyperlink r:id="rId444" w:tooltip="Government Procurement Amendment Act 2007" w:history="1">
        <w:r w:rsidR="00C5468C" w:rsidRPr="00C5468C">
          <w:rPr>
            <w:rStyle w:val="charCitHyperlinkAbbrev"/>
          </w:rPr>
          <w:t>A2007</w:t>
        </w:r>
        <w:r w:rsidR="00C5468C" w:rsidRPr="00C5468C">
          <w:rPr>
            <w:rStyle w:val="charCitHyperlinkAbbrev"/>
          </w:rPr>
          <w:noBreakHyphen/>
          <w:t>11</w:t>
        </w:r>
      </w:hyperlink>
      <w:r>
        <w:t xml:space="preserve"> s 43</w:t>
      </w:r>
    </w:p>
    <w:p w14:paraId="4FDA22FF" w14:textId="4AC33442" w:rsidR="00800BE1" w:rsidRDefault="00800BE1" w:rsidP="004677C5">
      <w:pPr>
        <w:pStyle w:val="AmdtsEntriesDefL2"/>
        <w:keepNext/>
      </w:pPr>
      <w:r>
        <w:tab/>
        <w:t xml:space="preserve">sub </w:t>
      </w:r>
      <w:hyperlink r:id="rId445"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r>
        <w:t xml:space="preserve"> amdt </w:t>
      </w:r>
      <w:r w:rsidR="00FE4F9B">
        <w:t>1.229</w:t>
      </w:r>
    </w:p>
    <w:p w14:paraId="7E7D7FAD" w14:textId="54BBFA8B" w:rsidR="00044622" w:rsidRDefault="00044622" w:rsidP="00800BE1">
      <w:pPr>
        <w:pStyle w:val="AmdtsEntriesDefL2"/>
      </w:pPr>
      <w:r>
        <w:tab/>
        <w:t xml:space="preserve">am </w:t>
      </w:r>
      <w:hyperlink r:id="rId446" w:tooltip="Legislative Assembly (Office of the Legislative Assembly) Act 2012" w:history="1">
        <w:r w:rsidR="00C5468C" w:rsidRPr="00C5468C">
          <w:rPr>
            <w:rStyle w:val="charCitHyperlinkAbbrev"/>
          </w:rPr>
          <w:t>A2012</w:t>
        </w:r>
        <w:r w:rsidR="00C5468C" w:rsidRPr="00C5468C">
          <w:rPr>
            <w:rStyle w:val="charCitHyperlinkAbbrev"/>
          </w:rPr>
          <w:noBreakHyphen/>
          <w:t>26</w:t>
        </w:r>
      </w:hyperlink>
      <w:r>
        <w:t xml:space="preserve"> amdt 1.29</w:t>
      </w:r>
      <w:r w:rsidR="00A80CD0">
        <w:t xml:space="preserve">; </w:t>
      </w:r>
      <w:hyperlink r:id="rId447" w:tooltip="Officers of the Assembly Legislation Amendment Act 2013" w:history="1">
        <w:r w:rsidR="00A80CD0">
          <w:rPr>
            <w:rStyle w:val="charCitHyperlinkAbbrev"/>
          </w:rPr>
          <w:t>A2013</w:t>
        </w:r>
        <w:r w:rsidR="00A80CD0">
          <w:rPr>
            <w:rStyle w:val="charCitHyperlinkAbbrev"/>
          </w:rPr>
          <w:noBreakHyphen/>
          <w:t>41</w:t>
        </w:r>
      </w:hyperlink>
      <w:r w:rsidR="00A80CD0">
        <w:t xml:space="preserve"> amdt 1.25</w:t>
      </w:r>
    </w:p>
    <w:p w14:paraId="2F981765" w14:textId="4E9D6F05" w:rsidR="009039CE" w:rsidRDefault="009039CE">
      <w:pPr>
        <w:pStyle w:val="AmdtsEntries"/>
        <w:keepNext/>
      </w:pPr>
      <w:r>
        <w:tab/>
        <w:t xml:space="preserve">def </w:t>
      </w:r>
      <w:r>
        <w:rPr>
          <w:rStyle w:val="charBoldItals"/>
        </w:rPr>
        <w:t xml:space="preserve">responsible Territory entity </w:t>
      </w:r>
      <w:r>
        <w:t xml:space="preserve">ins </w:t>
      </w:r>
      <w:hyperlink r:id="rId448"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78C647CB" w14:textId="3C4FB8B1" w:rsidR="004C19E5" w:rsidRDefault="004C19E5" w:rsidP="004C19E5">
      <w:pPr>
        <w:pStyle w:val="AmdtsEntries"/>
        <w:keepNext/>
      </w:pPr>
      <w:r>
        <w:tab/>
        <w:t xml:space="preserve">def </w:t>
      </w:r>
      <w:r>
        <w:rPr>
          <w:rStyle w:val="charBoldItals"/>
        </w:rPr>
        <w:t>reviewable decision</w:t>
      </w:r>
      <w:r>
        <w:t xml:space="preserve"> ins </w:t>
      </w:r>
      <w:hyperlink r:id="rId449" w:tooltip="Government Procurement (Secure Local Jobs) Amendment Act 2018" w:history="1">
        <w:r>
          <w:rPr>
            <w:rStyle w:val="charCitHyperlinkAbbrev"/>
          </w:rPr>
          <w:t>A2018</w:t>
        </w:r>
        <w:r>
          <w:rPr>
            <w:rStyle w:val="charCitHyperlinkAbbrev"/>
          </w:rPr>
          <w:noBreakHyphen/>
          <w:t>41</w:t>
        </w:r>
      </w:hyperlink>
      <w:r>
        <w:t xml:space="preserve"> s 9</w:t>
      </w:r>
    </w:p>
    <w:p w14:paraId="69BD293C" w14:textId="4C8B8035" w:rsidR="00284000" w:rsidRDefault="00284000" w:rsidP="00284000">
      <w:pPr>
        <w:pStyle w:val="AmdtsEntries"/>
        <w:keepNext/>
      </w:pPr>
      <w:r>
        <w:tab/>
        <w:t xml:space="preserve">def </w:t>
      </w:r>
      <w:r>
        <w:rPr>
          <w:rStyle w:val="charBoldItals"/>
        </w:rPr>
        <w:t>secure local jobs code</w:t>
      </w:r>
      <w:r>
        <w:t xml:space="preserve"> ins </w:t>
      </w:r>
      <w:hyperlink r:id="rId450" w:tooltip="Government Procurement (Secure Local Jobs) Amendment Act 2018" w:history="1">
        <w:r>
          <w:rPr>
            <w:rStyle w:val="charCitHyperlinkAbbrev"/>
          </w:rPr>
          <w:t>A2018</w:t>
        </w:r>
        <w:r>
          <w:rPr>
            <w:rStyle w:val="charCitHyperlinkAbbrev"/>
          </w:rPr>
          <w:noBreakHyphen/>
          <w:t>41</w:t>
        </w:r>
      </w:hyperlink>
      <w:r>
        <w:t xml:space="preserve"> s 9</w:t>
      </w:r>
    </w:p>
    <w:p w14:paraId="18E3D19E" w14:textId="219928EF" w:rsidR="00284000" w:rsidRDefault="00284000" w:rsidP="00284000">
      <w:pPr>
        <w:pStyle w:val="AmdtsEntries"/>
        <w:keepNext/>
      </w:pPr>
      <w:r>
        <w:tab/>
        <w:t xml:space="preserve">def </w:t>
      </w:r>
      <w:r>
        <w:rPr>
          <w:rStyle w:val="charBoldItals"/>
        </w:rPr>
        <w:t>secure local jobs code certificate</w:t>
      </w:r>
      <w:r>
        <w:t xml:space="preserve"> ins </w:t>
      </w:r>
      <w:hyperlink r:id="rId451" w:tooltip="Government Procurement (Secure Local Jobs) Amendment Act 2018" w:history="1">
        <w:r>
          <w:rPr>
            <w:rStyle w:val="charCitHyperlinkAbbrev"/>
          </w:rPr>
          <w:t>A2018</w:t>
        </w:r>
        <w:r>
          <w:rPr>
            <w:rStyle w:val="charCitHyperlinkAbbrev"/>
          </w:rPr>
          <w:noBreakHyphen/>
          <w:t>41</w:t>
        </w:r>
      </w:hyperlink>
      <w:r>
        <w:t xml:space="preserve"> s 9</w:t>
      </w:r>
    </w:p>
    <w:p w14:paraId="76ED66AC" w14:textId="7B3E15F6" w:rsidR="00284000" w:rsidRDefault="00284000" w:rsidP="00284000">
      <w:pPr>
        <w:pStyle w:val="AmdtsEntries"/>
        <w:keepNext/>
      </w:pPr>
      <w:r>
        <w:tab/>
        <w:t xml:space="preserve">def </w:t>
      </w:r>
      <w:r>
        <w:rPr>
          <w:rStyle w:val="charBoldItals"/>
        </w:rPr>
        <w:t>secure local jobs code register</w:t>
      </w:r>
      <w:r>
        <w:t xml:space="preserve"> ins </w:t>
      </w:r>
      <w:hyperlink r:id="rId452" w:tooltip="Government Procurement (Secure Local Jobs) Amendment Act 2018" w:history="1">
        <w:r>
          <w:rPr>
            <w:rStyle w:val="charCitHyperlinkAbbrev"/>
          </w:rPr>
          <w:t>A2018</w:t>
        </w:r>
        <w:r>
          <w:rPr>
            <w:rStyle w:val="charCitHyperlinkAbbrev"/>
          </w:rPr>
          <w:noBreakHyphen/>
          <w:t>41</w:t>
        </w:r>
      </w:hyperlink>
      <w:r>
        <w:t xml:space="preserve"> s 9</w:t>
      </w:r>
    </w:p>
    <w:p w14:paraId="0C88D13E" w14:textId="24F4B3E4" w:rsidR="00284000" w:rsidRDefault="00284000" w:rsidP="00284000">
      <w:pPr>
        <w:pStyle w:val="AmdtsEntries"/>
        <w:keepNext/>
      </w:pPr>
      <w:r>
        <w:tab/>
        <w:t xml:space="preserve">def </w:t>
      </w:r>
      <w:r>
        <w:rPr>
          <w:rStyle w:val="charBoldItals"/>
        </w:rPr>
        <w:t>tenderer</w:t>
      </w:r>
      <w:r>
        <w:t xml:space="preserve"> ins </w:t>
      </w:r>
      <w:hyperlink r:id="rId453" w:tooltip="Government Procurement (Secure Local Jobs) Amendment Act 2018" w:history="1">
        <w:r>
          <w:rPr>
            <w:rStyle w:val="charCitHyperlinkAbbrev"/>
          </w:rPr>
          <w:t>A2018</w:t>
        </w:r>
        <w:r>
          <w:rPr>
            <w:rStyle w:val="charCitHyperlinkAbbrev"/>
          </w:rPr>
          <w:noBreakHyphen/>
          <w:t>41</w:t>
        </w:r>
      </w:hyperlink>
      <w:r>
        <w:t xml:space="preserve"> s 9</w:t>
      </w:r>
    </w:p>
    <w:p w14:paraId="77CFFBA1" w14:textId="2DF81DDB" w:rsidR="009039CE" w:rsidRDefault="009039CE">
      <w:pPr>
        <w:pStyle w:val="AmdtsEntries"/>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Territory</w:t>
          </w:r>
        </w:smartTag>
      </w:smartTag>
      <w:r>
        <w:rPr>
          <w:rStyle w:val="charBoldItals"/>
        </w:rPr>
        <w:t xml:space="preserve"> entity </w:t>
      </w:r>
      <w:r>
        <w:t xml:space="preserve">sub </w:t>
      </w:r>
      <w:hyperlink r:id="rId454" w:tooltip="Government Procurement Amendment Act 2003" w:history="1">
        <w:r w:rsidR="00C5468C" w:rsidRPr="00C5468C">
          <w:rPr>
            <w:rStyle w:val="charCitHyperlinkAbbrev"/>
          </w:rPr>
          <w:t>A2003</w:t>
        </w:r>
        <w:r w:rsidR="00C5468C" w:rsidRPr="00C5468C">
          <w:rPr>
            <w:rStyle w:val="charCitHyperlinkAbbrev"/>
          </w:rPr>
          <w:noBreakHyphen/>
          <w:t>22</w:t>
        </w:r>
      </w:hyperlink>
      <w:r>
        <w:t xml:space="preserve"> s 9</w:t>
      </w:r>
    </w:p>
    <w:p w14:paraId="00F553F7" w14:textId="295E6976" w:rsidR="00284000" w:rsidRDefault="00284000" w:rsidP="00284000">
      <w:pPr>
        <w:pStyle w:val="AmdtsEntries"/>
        <w:keepNext/>
      </w:pPr>
      <w:r>
        <w:tab/>
        <w:t xml:space="preserve">def </w:t>
      </w:r>
      <w:r>
        <w:rPr>
          <w:rStyle w:val="charBoldItals"/>
        </w:rPr>
        <w:t>territory-funded work</w:t>
      </w:r>
      <w:r>
        <w:t xml:space="preserve"> ins </w:t>
      </w:r>
      <w:hyperlink r:id="rId455" w:tooltip="Government Procurement (Secure Local Jobs) Amendment Act 2018" w:history="1">
        <w:r>
          <w:rPr>
            <w:rStyle w:val="charCitHyperlinkAbbrev"/>
          </w:rPr>
          <w:t>A2018</w:t>
        </w:r>
        <w:r>
          <w:rPr>
            <w:rStyle w:val="charCitHyperlinkAbbrev"/>
          </w:rPr>
          <w:noBreakHyphen/>
          <w:t>41</w:t>
        </w:r>
      </w:hyperlink>
      <w:r>
        <w:t xml:space="preserve"> s 9</w:t>
      </w:r>
    </w:p>
    <w:p w14:paraId="5EA2E399" w14:textId="0287F0C4" w:rsidR="00284000" w:rsidRDefault="00284000" w:rsidP="00284000">
      <w:pPr>
        <w:pStyle w:val="AmdtsEntries"/>
        <w:keepNext/>
      </w:pPr>
      <w:r>
        <w:tab/>
        <w:t xml:space="preserve">def </w:t>
      </w:r>
      <w:r>
        <w:rPr>
          <w:rStyle w:val="charBoldItals"/>
        </w:rPr>
        <w:t>workplace standards</w:t>
      </w:r>
      <w:r>
        <w:t xml:space="preserve"> ins </w:t>
      </w:r>
      <w:hyperlink r:id="rId456" w:tooltip="Government Procurement (Secure Local Jobs) Amendment Act 2018" w:history="1">
        <w:r>
          <w:rPr>
            <w:rStyle w:val="charCitHyperlinkAbbrev"/>
          </w:rPr>
          <w:t>A2018</w:t>
        </w:r>
        <w:r>
          <w:rPr>
            <w:rStyle w:val="charCitHyperlinkAbbrev"/>
          </w:rPr>
          <w:noBreakHyphen/>
          <w:t>41</w:t>
        </w:r>
      </w:hyperlink>
      <w:r>
        <w:t xml:space="preserve"> s 9</w:t>
      </w:r>
    </w:p>
    <w:p w14:paraId="2A025F9E" w14:textId="77777777" w:rsidR="002C75B5" w:rsidRDefault="002C75B5" w:rsidP="002C75B5">
      <w:pPr>
        <w:pStyle w:val="PageBreak"/>
      </w:pPr>
      <w:r>
        <w:br w:type="page"/>
      </w:r>
    </w:p>
    <w:p w14:paraId="381AF914" w14:textId="77777777" w:rsidR="0015325A" w:rsidRPr="002C437F" w:rsidRDefault="006C4761" w:rsidP="002C75B5">
      <w:pPr>
        <w:pStyle w:val="Endnote2"/>
      </w:pPr>
      <w:bookmarkStart w:id="154" w:name="_Toc169699621"/>
      <w:r w:rsidRPr="002C437F">
        <w:rPr>
          <w:rStyle w:val="charTableNo"/>
        </w:rPr>
        <w:lastRenderedPageBreak/>
        <w:t>5</w:t>
      </w:r>
      <w:r w:rsidR="0015325A">
        <w:tab/>
      </w:r>
      <w:r w:rsidR="0015325A" w:rsidRPr="002C437F">
        <w:rPr>
          <w:rStyle w:val="charTableText"/>
        </w:rPr>
        <w:t>Earlier republications</w:t>
      </w:r>
      <w:bookmarkEnd w:id="154"/>
    </w:p>
    <w:p w14:paraId="7DD25572" w14:textId="77777777" w:rsidR="0015325A" w:rsidRDefault="0015325A">
      <w:pPr>
        <w:pStyle w:val="EndNoteTextPub"/>
      </w:pPr>
      <w:r>
        <w:t xml:space="preserve">Some earlier republications were not numbered. The number in column 1 refers to the publication order.  </w:t>
      </w:r>
    </w:p>
    <w:p w14:paraId="0924E6CF" w14:textId="77777777" w:rsidR="0015325A" w:rsidRDefault="0015325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7B7585B" w14:textId="77777777" w:rsidR="0015325A" w:rsidRDefault="0015325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5325A" w14:paraId="1D1186FA" w14:textId="77777777" w:rsidTr="006240E6">
        <w:trPr>
          <w:cantSplit/>
          <w:tblHeader/>
        </w:trPr>
        <w:tc>
          <w:tcPr>
            <w:tcW w:w="1576" w:type="dxa"/>
            <w:tcBorders>
              <w:bottom w:val="single" w:sz="4" w:space="0" w:color="auto"/>
            </w:tcBorders>
          </w:tcPr>
          <w:p w14:paraId="7FC58DFF" w14:textId="77777777" w:rsidR="0015325A" w:rsidRDefault="0015325A">
            <w:pPr>
              <w:pStyle w:val="EarlierRepubHdg"/>
            </w:pPr>
            <w:r>
              <w:t>Republication No and date</w:t>
            </w:r>
          </w:p>
        </w:tc>
        <w:tc>
          <w:tcPr>
            <w:tcW w:w="1681" w:type="dxa"/>
            <w:tcBorders>
              <w:bottom w:val="single" w:sz="4" w:space="0" w:color="auto"/>
            </w:tcBorders>
          </w:tcPr>
          <w:p w14:paraId="58E561E7" w14:textId="77777777" w:rsidR="0015325A" w:rsidRDefault="0015325A">
            <w:pPr>
              <w:pStyle w:val="EarlierRepubHdg"/>
            </w:pPr>
            <w:r>
              <w:t>Effective</w:t>
            </w:r>
          </w:p>
        </w:tc>
        <w:tc>
          <w:tcPr>
            <w:tcW w:w="1783" w:type="dxa"/>
            <w:tcBorders>
              <w:bottom w:val="single" w:sz="4" w:space="0" w:color="auto"/>
            </w:tcBorders>
          </w:tcPr>
          <w:p w14:paraId="72E9B4E7" w14:textId="77777777" w:rsidR="0015325A" w:rsidRDefault="0015325A">
            <w:pPr>
              <w:pStyle w:val="EarlierRepubHdg"/>
            </w:pPr>
            <w:r>
              <w:t>Last amendment made by</w:t>
            </w:r>
          </w:p>
        </w:tc>
        <w:tc>
          <w:tcPr>
            <w:tcW w:w="1783" w:type="dxa"/>
            <w:tcBorders>
              <w:bottom w:val="single" w:sz="4" w:space="0" w:color="auto"/>
            </w:tcBorders>
          </w:tcPr>
          <w:p w14:paraId="0ACE07E5" w14:textId="77777777" w:rsidR="0015325A" w:rsidRDefault="0015325A">
            <w:pPr>
              <w:pStyle w:val="EarlierRepubHdg"/>
            </w:pPr>
            <w:r>
              <w:t>Republication for</w:t>
            </w:r>
          </w:p>
        </w:tc>
      </w:tr>
      <w:tr w:rsidR="0015325A" w14:paraId="6F03392A" w14:textId="77777777" w:rsidTr="006240E6">
        <w:trPr>
          <w:cantSplit/>
        </w:trPr>
        <w:tc>
          <w:tcPr>
            <w:tcW w:w="1576" w:type="dxa"/>
            <w:tcBorders>
              <w:top w:val="single" w:sz="4" w:space="0" w:color="auto"/>
              <w:bottom w:val="single" w:sz="4" w:space="0" w:color="auto"/>
            </w:tcBorders>
          </w:tcPr>
          <w:p w14:paraId="4473F3CB" w14:textId="77777777" w:rsidR="0015325A" w:rsidRDefault="008A4584">
            <w:pPr>
              <w:pStyle w:val="EarlierRepubEntries"/>
            </w:pPr>
            <w:r>
              <w:t>R1</w:t>
            </w:r>
            <w:r>
              <w:br/>
              <w:t>12 Sept 2001</w:t>
            </w:r>
          </w:p>
        </w:tc>
        <w:tc>
          <w:tcPr>
            <w:tcW w:w="1681" w:type="dxa"/>
            <w:tcBorders>
              <w:top w:val="single" w:sz="4" w:space="0" w:color="auto"/>
              <w:bottom w:val="single" w:sz="4" w:space="0" w:color="auto"/>
            </w:tcBorders>
          </w:tcPr>
          <w:p w14:paraId="2F5C9DD2" w14:textId="77777777" w:rsidR="0015325A" w:rsidRDefault="005D357D">
            <w:pPr>
              <w:pStyle w:val="EarlierRepubEntries"/>
            </w:pPr>
            <w:r>
              <w:t>24 May 2001–</w:t>
            </w:r>
            <w:r>
              <w:br/>
              <w:t>16 Sept 2002</w:t>
            </w:r>
          </w:p>
        </w:tc>
        <w:tc>
          <w:tcPr>
            <w:tcW w:w="1783" w:type="dxa"/>
            <w:tcBorders>
              <w:top w:val="single" w:sz="4" w:space="0" w:color="auto"/>
              <w:bottom w:val="single" w:sz="4" w:space="0" w:color="auto"/>
            </w:tcBorders>
          </w:tcPr>
          <w:p w14:paraId="0F1F4A6C" w14:textId="77777777" w:rsidR="0015325A" w:rsidRDefault="00B707B7">
            <w:pPr>
              <w:pStyle w:val="EarlierRepubEntries"/>
            </w:pPr>
            <w:r>
              <w:t>not amended</w:t>
            </w:r>
          </w:p>
        </w:tc>
        <w:tc>
          <w:tcPr>
            <w:tcW w:w="1783" w:type="dxa"/>
            <w:tcBorders>
              <w:top w:val="single" w:sz="4" w:space="0" w:color="auto"/>
              <w:bottom w:val="single" w:sz="4" w:space="0" w:color="auto"/>
            </w:tcBorders>
          </w:tcPr>
          <w:p w14:paraId="3E76CF80" w14:textId="77777777" w:rsidR="0015325A" w:rsidRDefault="00FB36F6">
            <w:pPr>
              <w:pStyle w:val="EarlierRepubEntries"/>
            </w:pPr>
            <w:r>
              <w:t>new Act</w:t>
            </w:r>
          </w:p>
        </w:tc>
      </w:tr>
      <w:tr w:rsidR="0015325A" w14:paraId="3EC68477" w14:textId="77777777" w:rsidTr="006240E6">
        <w:trPr>
          <w:cantSplit/>
        </w:trPr>
        <w:tc>
          <w:tcPr>
            <w:tcW w:w="1576" w:type="dxa"/>
            <w:tcBorders>
              <w:top w:val="single" w:sz="4" w:space="0" w:color="auto"/>
              <w:bottom w:val="single" w:sz="4" w:space="0" w:color="auto"/>
            </w:tcBorders>
          </w:tcPr>
          <w:p w14:paraId="69B4EE07" w14:textId="77777777" w:rsidR="0015325A" w:rsidRDefault="008A4584">
            <w:pPr>
              <w:pStyle w:val="EarlierRepubEntries"/>
            </w:pPr>
            <w:r>
              <w:t>R2</w:t>
            </w:r>
            <w:r>
              <w:br/>
              <w:t>10 Oct 2002</w:t>
            </w:r>
          </w:p>
        </w:tc>
        <w:tc>
          <w:tcPr>
            <w:tcW w:w="1681" w:type="dxa"/>
            <w:tcBorders>
              <w:top w:val="single" w:sz="4" w:space="0" w:color="auto"/>
              <w:bottom w:val="single" w:sz="4" w:space="0" w:color="auto"/>
            </w:tcBorders>
          </w:tcPr>
          <w:p w14:paraId="5D1C606D" w14:textId="77777777" w:rsidR="0015325A" w:rsidRDefault="005D357D">
            <w:pPr>
              <w:pStyle w:val="EarlierRepubEntries"/>
            </w:pPr>
            <w:r>
              <w:t>17 Sept 2002–</w:t>
            </w:r>
            <w:r>
              <w:br/>
              <w:t>30 June 2003</w:t>
            </w:r>
          </w:p>
        </w:tc>
        <w:tc>
          <w:tcPr>
            <w:tcW w:w="1783" w:type="dxa"/>
            <w:tcBorders>
              <w:top w:val="single" w:sz="4" w:space="0" w:color="auto"/>
              <w:bottom w:val="single" w:sz="4" w:space="0" w:color="auto"/>
            </w:tcBorders>
          </w:tcPr>
          <w:p w14:paraId="24AC264B" w14:textId="2279AE34" w:rsidR="0015325A" w:rsidRDefault="006F7532">
            <w:pPr>
              <w:pStyle w:val="EarlierRepubEntries"/>
            </w:pPr>
            <w:hyperlink r:id="rId457" w:tooltip="Statute Law Amendment Act 2002" w:history="1">
              <w:r w:rsidR="00C5468C" w:rsidRPr="00C5468C">
                <w:rPr>
                  <w:rStyle w:val="charCitHyperlinkAbbrev"/>
                </w:rPr>
                <w:t>A2002</w:t>
              </w:r>
              <w:r w:rsidR="00C5468C" w:rsidRPr="00C5468C">
                <w:rPr>
                  <w:rStyle w:val="charCitHyperlinkAbbrev"/>
                </w:rPr>
                <w:noBreakHyphen/>
                <w:t>30</w:t>
              </w:r>
            </w:hyperlink>
          </w:p>
        </w:tc>
        <w:tc>
          <w:tcPr>
            <w:tcW w:w="1783" w:type="dxa"/>
            <w:tcBorders>
              <w:top w:val="single" w:sz="4" w:space="0" w:color="auto"/>
              <w:bottom w:val="single" w:sz="4" w:space="0" w:color="auto"/>
            </w:tcBorders>
          </w:tcPr>
          <w:p w14:paraId="7B45C5E9" w14:textId="39735B74" w:rsidR="0015325A" w:rsidRDefault="00103BCE">
            <w:pPr>
              <w:pStyle w:val="EarlierRepubEntries"/>
            </w:pPr>
            <w:r>
              <w:t xml:space="preserve">amendments by </w:t>
            </w:r>
            <w:hyperlink r:id="rId458" w:tooltip="Statute Law Amendment Act 2002" w:history="1">
              <w:r w:rsidR="00C5468C" w:rsidRPr="00C5468C">
                <w:rPr>
                  <w:rStyle w:val="charCitHyperlinkAbbrev"/>
                </w:rPr>
                <w:t>A2002</w:t>
              </w:r>
              <w:r w:rsidR="00C5468C" w:rsidRPr="00C5468C">
                <w:rPr>
                  <w:rStyle w:val="charCitHyperlinkAbbrev"/>
                </w:rPr>
                <w:noBreakHyphen/>
                <w:t>30</w:t>
              </w:r>
            </w:hyperlink>
          </w:p>
        </w:tc>
      </w:tr>
      <w:tr w:rsidR="008A4584" w14:paraId="17BFB5E1" w14:textId="77777777" w:rsidTr="006240E6">
        <w:trPr>
          <w:cantSplit/>
        </w:trPr>
        <w:tc>
          <w:tcPr>
            <w:tcW w:w="1576" w:type="dxa"/>
            <w:tcBorders>
              <w:top w:val="single" w:sz="4" w:space="0" w:color="auto"/>
              <w:bottom w:val="single" w:sz="4" w:space="0" w:color="auto"/>
            </w:tcBorders>
          </w:tcPr>
          <w:p w14:paraId="60D496C8" w14:textId="77777777" w:rsidR="008A4584" w:rsidRDefault="008A4584">
            <w:pPr>
              <w:pStyle w:val="EarlierRepubEntries"/>
            </w:pPr>
            <w:r>
              <w:t>R3*</w:t>
            </w:r>
            <w:r>
              <w:br/>
              <w:t>1 July 2003</w:t>
            </w:r>
          </w:p>
        </w:tc>
        <w:tc>
          <w:tcPr>
            <w:tcW w:w="1681" w:type="dxa"/>
            <w:tcBorders>
              <w:top w:val="single" w:sz="4" w:space="0" w:color="auto"/>
              <w:bottom w:val="single" w:sz="4" w:space="0" w:color="auto"/>
            </w:tcBorders>
          </w:tcPr>
          <w:p w14:paraId="56A9506B" w14:textId="77777777" w:rsidR="008A4584" w:rsidRDefault="005D357D">
            <w:pPr>
              <w:pStyle w:val="EarlierRepubEntries"/>
            </w:pPr>
            <w:r>
              <w:t>1 July 2003–</w:t>
            </w:r>
            <w:r>
              <w:br/>
              <w:t>12 Apr 2004</w:t>
            </w:r>
          </w:p>
        </w:tc>
        <w:tc>
          <w:tcPr>
            <w:tcW w:w="1783" w:type="dxa"/>
            <w:tcBorders>
              <w:top w:val="single" w:sz="4" w:space="0" w:color="auto"/>
              <w:bottom w:val="single" w:sz="4" w:space="0" w:color="auto"/>
            </w:tcBorders>
          </w:tcPr>
          <w:p w14:paraId="387F09F0" w14:textId="1B9D5D46" w:rsidR="008A4584" w:rsidRDefault="006F7532">
            <w:pPr>
              <w:pStyle w:val="EarlierRepubEntries"/>
            </w:pPr>
            <w:hyperlink r:id="rId459" w:tooltip="Government Procurement Amendment Act 2003" w:history="1">
              <w:r w:rsidR="00C5468C" w:rsidRPr="00C5468C">
                <w:rPr>
                  <w:rStyle w:val="charCitHyperlinkAbbrev"/>
                </w:rPr>
                <w:t>A2003</w:t>
              </w:r>
              <w:r w:rsidR="00C5468C" w:rsidRPr="00C5468C">
                <w:rPr>
                  <w:rStyle w:val="charCitHyperlinkAbbrev"/>
                </w:rPr>
                <w:noBreakHyphen/>
                <w:t>22</w:t>
              </w:r>
            </w:hyperlink>
          </w:p>
        </w:tc>
        <w:tc>
          <w:tcPr>
            <w:tcW w:w="1783" w:type="dxa"/>
            <w:tcBorders>
              <w:top w:val="single" w:sz="4" w:space="0" w:color="auto"/>
              <w:bottom w:val="single" w:sz="4" w:space="0" w:color="auto"/>
            </w:tcBorders>
          </w:tcPr>
          <w:p w14:paraId="7CAD19B2" w14:textId="24ADB70A" w:rsidR="008A4584" w:rsidRDefault="00103BCE">
            <w:pPr>
              <w:pStyle w:val="EarlierRepubEntries"/>
            </w:pPr>
            <w:r>
              <w:t xml:space="preserve">amendments by </w:t>
            </w:r>
            <w:hyperlink r:id="rId460" w:tooltip="Government Procurement Amendment Act 2003" w:history="1">
              <w:r w:rsidR="00C5468C" w:rsidRPr="00C5468C">
                <w:rPr>
                  <w:rStyle w:val="charCitHyperlinkAbbrev"/>
                </w:rPr>
                <w:t>A2003</w:t>
              </w:r>
              <w:r w:rsidR="00C5468C" w:rsidRPr="00C5468C">
                <w:rPr>
                  <w:rStyle w:val="charCitHyperlinkAbbrev"/>
                </w:rPr>
                <w:noBreakHyphen/>
                <w:t>22</w:t>
              </w:r>
            </w:hyperlink>
          </w:p>
        </w:tc>
      </w:tr>
      <w:tr w:rsidR="008A4584" w14:paraId="15DC7DDF" w14:textId="77777777" w:rsidTr="006240E6">
        <w:trPr>
          <w:cantSplit/>
        </w:trPr>
        <w:tc>
          <w:tcPr>
            <w:tcW w:w="1576" w:type="dxa"/>
            <w:tcBorders>
              <w:top w:val="single" w:sz="4" w:space="0" w:color="auto"/>
              <w:bottom w:val="single" w:sz="4" w:space="0" w:color="auto"/>
            </w:tcBorders>
          </w:tcPr>
          <w:p w14:paraId="30B14817" w14:textId="77777777" w:rsidR="008A4584" w:rsidRDefault="008A4584">
            <w:pPr>
              <w:pStyle w:val="EarlierRepubEntries"/>
            </w:pPr>
            <w:r>
              <w:t>R4</w:t>
            </w:r>
            <w:r>
              <w:br/>
              <w:t>13 Apr 2004</w:t>
            </w:r>
          </w:p>
        </w:tc>
        <w:tc>
          <w:tcPr>
            <w:tcW w:w="1681" w:type="dxa"/>
            <w:tcBorders>
              <w:top w:val="single" w:sz="4" w:space="0" w:color="auto"/>
              <w:bottom w:val="single" w:sz="4" w:space="0" w:color="auto"/>
            </w:tcBorders>
          </w:tcPr>
          <w:p w14:paraId="1C275B8C" w14:textId="77777777" w:rsidR="008A4584" w:rsidRDefault="005D357D">
            <w:pPr>
              <w:pStyle w:val="EarlierRepubEntries"/>
            </w:pPr>
            <w:r>
              <w:t>13 Apr 2004–</w:t>
            </w:r>
            <w:r>
              <w:br/>
              <w:t>1 July 2004</w:t>
            </w:r>
          </w:p>
        </w:tc>
        <w:tc>
          <w:tcPr>
            <w:tcW w:w="1783" w:type="dxa"/>
            <w:tcBorders>
              <w:top w:val="single" w:sz="4" w:space="0" w:color="auto"/>
              <w:bottom w:val="single" w:sz="4" w:space="0" w:color="auto"/>
            </w:tcBorders>
          </w:tcPr>
          <w:p w14:paraId="2CEFBE63" w14:textId="22DA9C5C" w:rsidR="008A4584" w:rsidRDefault="006F7532">
            <w:pPr>
              <w:pStyle w:val="EarlierRepubEntries"/>
            </w:pPr>
            <w:hyperlink r:id="rId461" w:tooltip="Annual Reports Legislation Amendment Act 2004" w:history="1">
              <w:r w:rsidR="00C5468C" w:rsidRPr="00C5468C">
                <w:rPr>
                  <w:rStyle w:val="charCitHyperlinkAbbrev"/>
                </w:rPr>
                <w:t>A2004</w:t>
              </w:r>
              <w:r w:rsidR="00C5468C" w:rsidRPr="00C5468C">
                <w:rPr>
                  <w:rStyle w:val="charCitHyperlinkAbbrev"/>
                </w:rPr>
                <w:noBreakHyphen/>
                <w:t>9</w:t>
              </w:r>
            </w:hyperlink>
          </w:p>
        </w:tc>
        <w:tc>
          <w:tcPr>
            <w:tcW w:w="1783" w:type="dxa"/>
            <w:tcBorders>
              <w:top w:val="single" w:sz="4" w:space="0" w:color="auto"/>
              <w:bottom w:val="single" w:sz="4" w:space="0" w:color="auto"/>
            </w:tcBorders>
          </w:tcPr>
          <w:p w14:paraId="04679C1C" w14:textId="0BE0F062" w:rsidR="008A4584" w:rsidRDefault="00103BCE">
            <w:pPr>
              <w:pStyle w:val="EarlierRepubEntries"/>
            </w:pPr>
            <w:r>
              <w:t xml:space="preserve">amendments by </w:t>
            </w:r>
            <w:hyperlink r:id="rId462" w:tooltip="Annual Reports Legislation Amendment Act 2004" w:history="1">
              <w:r w:rsidR="00C5468C" w:rsidRPr="00C5468C">
                <w:rPr>
                  <w:rStyle w:val="charCitHyperlinkAbbrev"/>
                </w:rPr>
                <w:t>A2004</w:t>
              </w:r>
              <w:r w:rsidR="00C5468C" w:rsidRPr="00C5468C">
                <w:rPr>
                  <w:rStyle w:val="charCitHyperlinkAbbrev"/>
                </w:rPr>
                <w:noBreakHyphen/>
                <w:t>9</w:t>
              </w:r>
            </w:hyperlink>
          </w:p>
        </w:tc>
      </w:tr>
      <w:tr w:rsidR="008A4584" w14:paraId="10E3B464" w14:textId="77777777" w:rsidTr="006240E6">
        <w:trPr>
          <w:cantSplit/>
        </w:trPr>
        <w:tc>
          <w:tcPr>
            <w:tcW w:w="1576" w:type="dxa"/>
            <w:tcBorders>
              <w:top w:val="single" w:sz="4" w:space="0" w:color="auto"/>
              <w:bottom w:val="single" w:sz="4" w:space="0" w:color="auto"/>
            </w:tcBorders>
          </w:tcPr>
          <w:p w14:paraId="46D5811E" w14:textId="77777777" w:rsidR="008A4584" w:rsidRDefault="008A4584">
            <w:pPr>
              <w:pStyle w:val="EarlierRepubEntries"/>
            </w:pPr>
            <w:r>
              <w:t>R5</w:t>
            </w:r>
            <w:r>
              <w:br/>
              <w:t>2 July 2004</w:t>
            </w:r>
          </w:p>
        </w:tc>
        <w:tc>
          <w:tcPr>
            <w:tcW w:w="1681" w:type="dxa"/>
            <w:tcBorders>
              <w:top w:val="single" w:sz="4" w:space="0" w:color="auto"/>
              <w:bottom w:val="single" w:sz="4" w:space="0" w:color="auto"/>
            </w:tcBorders>
          </w:tcPr>
          <w:p w14:paraId="07C74314" w14:textId="77777777" w:rsidR="008A4584" w:rsidRDefault="005D357D">
            <w:pPr>
              <w:pStyle w:val="EarlierRepubEntries"/>
            </w:pPr>
            <w:r>
              <w:t>2 July 2004–</w:t>
            </w:r>
            <w:r>
              <w:br/>
              <w:t>9 Jan 2005</w:t>
            </w:r>
          </w:p>
        </w:tc>
        <w:tc>
          <w:tcPr>
            <w:tcW w:w="1783" w:type="dxa"/>
            <w:tcBorders>
              <w:top w:val="single" w:sz="4" w:space="0" w:color="auto"/>
              <w:bottom w:val="single" w:sz="4" w:space="0" w:color="auto"/>
            </w:tcBorders>
          </w:tcPr>
          <w:p w14:paraId="02650E51" w14:textId="77CC4B98" w:rsidR="008A4584" w:rsidRDefault="006F7532">
            <w:pPr>
              <w:pStyle w:val="EarlierRepubEntries"/>
            </w:pPr>
            <w:hyperlink r:id="rId463" w:tooltip="Annual Reports Legislation Amendment Act 2004" w:history="1">
              <w:r w:rsidR="00C5468C" w:rsidRPr="00C5468C">
                <w:rPr>
                  <w:rStyle w:val="charCitHyperlinkAbbrev"/>
                </w:rPr>
                <w:t>A2004</w:t>
              </w:r>
              <w:r w:rsidR="00C5468C" w:rsidRPr="00C5468C">
                <w:rPr>
                  <w:rStyle w:val="charCitHyperlinkAbbrev"/>
                </w:rPr>
                <w:noBreakHyphen/>
                <w:t>9</w:t>
              </w:r>
            </w:hyperlink>
          </w:p>
        </w:tc>
        <w:tc>
          <w:tcPr>
            <w:tcW w:w="1783" w:type="dxa"/>
            <w:tcBorders>
              <w:top w:val="single" w:sz="4" w:space="0" w:color="auto"/>
              <w:bottom w:val="single" w:sz="4" w:space="0" w:color="auto"/>
            </w:tcBorders>
          </w:tcPr>
          <w:p w14:paraId="79E2E7CE" w14:textId="77777777" w:rsidR="008A4584" w:rsidRDefault="00FB36F6">
            <w:pPr>
              <w:pStyle w:val="EarlierRepubEntries"/>
            </w:pPr>
            <w:r>
              <w:t>commenced expiry</w:t>
            </w:r>
          </w:p>
        </w:tc>
      </w:tr>
      <w:tr w:rsidR="008A4584" w14:paraId="637AEDF3" w14:textId="77777777" w:rsidTr="006240E6">
        <w:trPr>
          <w:cantSplit/>
        </w:trPr>
        <w:tc>
          <w:tcPr>
            <w:tcW w:w="1576" w:type="dxa"/>
            <w:tcBorders>
              <w:top w:val="single" w:sz="4" w:space="0" w:color="auto"/>
              <w:bottom w:val="single" w:sz="4" w:space="0" w:color="auto"/>
            </w:tcBorders>
          </w:tcPr>
          <w:p w14:paraId="0A8C0FC3" w14:textId="77777777" w:rsidR="008A4584" w:rsidRDefault="008A4584">
            <w:pPr>
              <w:pStyle w:val="EarlierRepubEntries"/>
            </w:pPr>
            <w:r>
              <w:t>R6</w:t>
            </w:r>
            <w:r>
              <w:br/>
              <w:t>10 Jan 2005</w:t>
            </w:r>
          </w:p>
        </w:tc>
        <w:tc>
          <w:tcPr>
            <w:tcW w:w="1681" w:type="dxa"/>
            <w:tcBorders>
              <w:top w:val="single" w:sz="4" w:space="0" w:color="auto"/>
              <w:bottom w:val="single" w:sz="4" w:space="0" w:color="auto"/>
            </w:tcBorders>
          </w:tcPr>
          <w:p w14:paraId="3A455E7E" w14:textId="77777777" w:rsidR="008A4584" w:rsidRDefault="005D357D">
            <w:pPr>
              <w:pStyle w:val="EarlierRepubEntries"/>
            </w:pPr>
            <w:r>
              <w:t>10 Jan 2005–</w:t>
            </w:r>
            <w:r>
              <w:br/>
              <w:t>22 Feb 2005</w:t>
            </w:r>
          </w:p>
        </w:tc>
        <w:tc>
          <w:tcPr>
            <w:tcW w:w="1783" w:type="dxa"/>
            <w:tcBorders>
              <w:top w:val="single" w:sz="4" w:space="0" w:color="auto"/>
              <w:bottom w:val="single" w:sz="4" w:space="0" w:color="auto"/>
            </w:tcBorders>
          </w:tcPr>
          <w:p w14:paraId="1246D986" w14:textId="1A7E1C3F" w:rsidR="008A4584" w:rsidRDefault="006F7532">
            <w:pPr>
              <w:pStyle w:val="EarlierRepubEntries"/>
            </w:pPr>
            <w:hyperlink r:id="rId464" w:tooltip="Court Procedures (Consequential Amendments) Act 2004" w:history="1">
              <w:r w:rsidR="00C5468C" w:rsidRPr="00C5468C">
                <w:rPr>
                  <w:rStyle w:val="charCitHyperlinkAbbrev"/>
                </w:rPr>
                <w:t>A2004</w:t>
              </w:r>
              <w:r w:rsidR="00C5468C" w:rsidRPr="00C5468C">
                <w:rPr>
                  <w:rStyle w:val="charCitHyperlinkAbbrev"/>
                </w:rPr>
                <w:noBreakHyphen/>
                <w:t>60</w:t>
              </w:r>
            </w:hyperlink>
          </w:p>
        </w:tc>
        <w:tc>
          <w:tcPr>
            <w:tcW w:w="1783" w:type="dxa"/>
            <w:tcBorders>
              <w:top w:val="single" w:sz="4" w:space="0" w:color="auto"/>
              <w:bottom w:val="single" w:sz="4" w:space="0" w:color="auto"/>
            </w:tcBorders>
          </w:tcPr>
          <w:p w14:paraId="4313A3AD" w14:textId="0B9A5E82" w:rsidR="008A4584" w:rsidRDefault="00103BCE">
            <w:pPr>
              <w:pStyle w:val="EarlierRepubEntries"/>
            </w:pPr>
            <w:r>
              <w:t xml:space="preserve">amendments by </w:t>
            </w:r>
            <w:hyperlink r:id="rId465" w:tooltip="Court Procedures (Consequential Amendments) Act 2004" w:history="1">
              <w:r w:rsidR="00C5468C" w:rsidRPr="00C5468C">
                <w:rPr>
                  <w:rStyle w:val="charCitHyperlinkAbbrev"/>
                </w:rPr>
                <w:t>A2004</w:t>
              </w:r>
              <w:r w:rsidR="00C5468C" w:rsidRPr="00C5468C">
                <w:rPr>
                  <w:rStyle w:val="charCitHyperlinkAbbrev"/>
                </w:rPr>
                <w:noBreakHyphen/>
                <w:t>60</w:t>
              </w:r>
            </w:hyperlink>
          </w:p>
        </w:tc>
      </w:tr>
      <w:tr w:rsidR="008A4584" w14:paraId="708C7859" w14:textId="77777777" w:rsidTr="006240E6">
        <w:trPr>
          <w:cantSplit/>
        </w:trPr>
        <w:tc>
          <w:tcPr>
            <w:tcW w:w="1576" w:type="dxa"/>
            <w:tcBorders>
              <w:top w:val="single" w:sz="4" w:space="0" w:color="auto"/>
              <w:bottom w:val="single" w:sz="4" w:space="0" w:color="auto"/>
            </w:tcBorders>
          </w:tcPr>
          <w:p w14:paraId="7E0775C4" w14:textId="77777777" w:rsidR="008A4584" w:rsidRDefault="008A4584">
            <w:pPr>
              <w:pStyle w:val="EarlierRepubEntries"/>
            </w:pPr>
            <w:r>
              <w:t>R7</w:t>
            </w:r>
            <w:r>
              <w:br/>
              <w:t>23 Feb 2005</w:t>
            </w:r>
          </w:p>
        </w:tc>
        <w:tc>
          <w:tcPr>
            <w:tcW w:w="1681" w:type="dxa"/>
            <w:tcBorders>
              <w:top w:val="single" w:sz="4" w:space="0" w:color="auto"/>
              <w:bottom w:val="single" w:sz="4" w:space="0" w:color="auto"/>
            </w:tcBorders>
          </w:tcPr>
          <w:p w14:paraId="7F3DCF05" w14:textId="77777777" w:rsidR="008A4584" w:rsidRDefault="005D357D">
            <w:pPr>
              <w:pStyle w:val="EarlierRepubEntries"/>
            </w:pPr>
            <w:r>
              <w:t>23 Feb 2005–</w:t>
            </w:r>
            <w:r>
              <w:br/>
              <w:t>31 Dec 2006</w:t>
            </w:r>
          </w:p>
        </w:tc>
        <w:tc>
          <w:tcPr>
            <w:tcW w:w="1783" w:type="dxa"/>
            <w:tcBorders>
              <w:top w:val="single" w:sz="4" w:space="0" w:color="auto"/>
              <w:bottom w:val="single" w:sz="4" w:space="0" w:color="auto"/>
            </w:tcBorders>
          </w:tcPr>
          <w:p w14:paraId="013BE589" w14:textId="7057E54E" w:rsidR="008A4584" w:rsidRDefault="006F7532">
            <w:pPr>
              <w:pStyle w:val="EarlierRepubEntries"/>
            </w:pPr>
            <w:hyperlink r:id="rId466" w:tooltip="Government Procurement Amendment Act 2005" w:history="1">
              <w:r w:rsidR="00C5468C" w:rsidRPr="00C5468C">
                <w:rPr>
                  <w:rStyle w:val="charCitHyperlinkAbbrev"/>
                </w:rPr>
                <w:t>A2005</w:t>
              </w:r>
              <w:r w:rsidR="00C5468C" w:rsidRPr="00C5468C">
                <w:rPr>
                  <w:rStyle w:val="charCitHyperlinkAbbrev"/>
                </w:rPr>
                <w:noBreakHyphen/>
                <w:t>1</w:t>
              </w:r>
            </w:hyperlink>
          </w:p>
        </w:tc>
        <w:tc>
          <w:tcPr>
            <w:tcW w:w="1783" w:type="dxa"/>
            <w:tcBorders>
              <w:top w:val="single" w:sz="4" w:space="0" w:color="auto"/>
              <w:bottom w:val="single" w:sz="4" w:space="0" w:color="auto"/>
            </w:tcBorders>
          </w:tcPr>
          <w:p w14:paraId="71E16FD7" w14:textId="0E39A051" w:rsidR="008A4584" w:rsidRDefault="00103BCE">
            <w:pPr>
              <w:pStyle w:val="EarlierRepubEntries"/>
            </w:pPr>
            <w:r>
              <w:t xml:space="preserve">amendments by </w:t>
            </w:r>
            <w:hyperlink r:id="rId467" w:tooltip="Government Procurement Amendment Act 2005" w:history="1">
              <w:r w:rsidR="00C5468C" w:rsidRPr="00C5468C">
                <w:rPr>
                  <w:rStyle w:val="charCitHyperlinkAbbrev"/>
                </w:rPr>
                <w:t>A2005</w:t>
              </w:r>
              <w:r w:rsidR="00C5468C" w:rsidRPr="00C5468C">
                <w:rPr>
                  <w:rStyle w:val="charCitHyperlinkAbbrev"/>
                </w:rPr>
                <w:noBreakHyphen/>
                <w:t>1</w:t>
              </w:r>
            </w:hyperlink>
          </w:p>
        </w:tc>
      </w:tr>
      <w:tr w:rsidR="008A4584" w14:paraId="777C70A7" w14:textId="77777777" w:rsidTr="006240E6">
        <w:trPr>
          <w:cantSplit/>
        </w:trPr>
        <w:tc>
          <w:tcPr>
            <w:tcW w:w="1576" w:type="dxa"/>
            <w:tcBorders>
              <w:top w:val="single" w:sz="4" w:space="0" w:color="auto"/>
              <w:bottom w:val="single" w:sz="4" w:space="0" w:color="auto"/>
            </w:tcBorders>
          </w:tcPr>
          <w:p w14:paraId="57F1F3A1" w14:textId="77777777" w:rsidR="008A4584" w:rsidRDefault="008A4584">
            <w:pPr>
              <w:pStyle w:val="EarlierRepubEntries"/>
            </w:pPr>
            <w:r>
              <w:t>R8</w:t>
            </w:r>
            <w:r>
              <w:br/>
              <w:t>1 Jan 2007</w:t>
            </w:r>
          </w:p>
        </w:tc>
        <w:tc>
          <w:tcPr>
            <w:tcW w:w="1681" w:type="dxa"/>
            <w:tcBorders>
              <w:top w:val="single" w:sz="4" w:space="0" w:color="auto"/>
              <w:bottom w:val="single" w:sz="4" w:space="0" w:color="auto"/>
            </w:tcBorders>
          </w:tcPr>
          <w:p w14:paraId="781C46B8" w14:textId="77777777" w:rsidR="008A4584" w:rsidRDefault="005D357D">
            <w:pPr>
              <w:pStyle w:val="EarlierRepubEntries"/>
            </w:pPr>
            <w:r>
              <w:t>1 Jan 2007–</w:t>
            </w:r>
            <w:r>
              <w:br/>
              <w:t>30 Sept 2007</w:t>
            </w:r>
          </w:p>
        </w:tc>
        <w:tc>
          <w:tcPr>
            <w:tcW w:w="1783" w:type="dxa"/>
            <w:tcBorders>
              <w:top w:val="single" w:sz="4" w:space="0" w:color="auto"/>
              <w:bottom w:val="single" w:sz="4" w:space="0" w:color="auto"/>
            </w:tcBorders>
          </w:tcPr>
          <w:p w14:paraId="6FD1FBE0" w14:textId="3CD2E580" w:rsidR="008A4584" w:rsidRDefault="006F7532">
            <w:pPr>
              <w:pStyle w:val="EarlierRepubEntries"/>
            </w:pPr>
            <w:hyperlink r:id="rId468" w:tooltip="Government Procurement Amendment Act 2005" w:history="1">
              <w:r w:rsidR="00C5468C" w:rsidRPr="00C5468C">
                <w:rPr>
                  <w:rStyle w:val="charCitHyperlinkAbbrev"/>
                </w:rPr>
                <w:t>A2005</w:t>
              </w:r>
              <w:r w:rsidR="00C5468C" w:rsidRPr="00C5468C">
                <w:rPr>
                  <w:rStyle w:val="charCitHyperlinkAbbrev"/>
                </w:rPr>
                <w:noBreakHyphen/>
                <w:t>1</w:t>
              </w:r>
            </w:hyperlink>
          </w:p>
        </w:tc>
        <w:tc>
          <w:tcPr>
            <w:tcW w:w="1783" w:type="dxa"/>
            <w:tcBorders>
              <w:top w:val="single" w:sz="4" w:space="0" w:color="auto"/>
              <w:bottom w:val="single" w:sz="4" w:space="0" w:color="auto"/>
            </w:tcBorders>
          </w:tcPr>
          <w:p w14:paraId="65B8A41A" w14:textId="77777777" w:rsidR="008A4584" w:rsidRDefault="00FB36F6">
            <w:pPr>
              <w:pStyle w:val="EarlierRepubEntries"/>
            </w:pPr>
            <w:r>
              <w:t>commenced expiry</w:t>
            </w:r>
          </w:p>
        </w:tc>
      </w:tr>
      <w:tr w:rsidR="008A4584" w14:paraId="3EB22935" w14:textId="77777777" w:rsidTr="006240E6">
        <w:trPr>
          <w:cantSplit/>
        </w:trPr>
        <w:tc>
          <w:tcPr>
            <w:tcW w:w="1576" w:type="dxa"/>
            <w:tcBorders>
              <w:top w:val="single" w:sz="4" w:space="0" w:color="auto"/>
              <w:bottom w:val="single" w:sz="4" w:space="0" w:color="auto"/>
            </w:tcBorders>
          </w:tcPr>
          <w:p w14:paraId="7BFAB67E" w14:textId="77777777" w:rsidR="008A4584" w:rsidRDefault="008A4584">
            <w:pPr>
              <w:pStyle w:val="EarlierRepubEntries"/>
            </w:pPr>
            <w:r>
              <w:t>R9</w:t>
            </w:r>
            <w:r>
              <w:br/>
              <w:t>1 Oct 2007</w:t>
            </w:r>
          </w:p>
        </w:tc>
        <w:tc>
          <w:tcPr>
            <w:tcW w:w="1681" w:type="dxa"/>
            <w:tcBorders>
              <w:top w:val="single" w:sz="4" w:space="0" w:color="auto"/>
              <w:bottom w:val="single" w:sz="4" w:space="0" w:color="auto"/>
            </w:tcBorders>
          </w:tcPr>
          <w:p w14:paraId="5C37FB7B" w14:textId="77777777" w:rsidR="008A4584" w:rsidRDefault="005D357D">
            <w:pPr>
              <w:pStyle w:val="EarlierRepubEntries"/>
            </w:pPr>
            <w:r>
              <w:t>1 Oct 2007–</w:t>
            </w:r>
            <w:r>
              <w:br/>
              <w:t>1 Oct 2007</w:t>
            </w:r>
          </w:p>
        </w:tc>
        <w:tc>
          <w:tcPr>
            <w:tcW w:w="1783" w:type="dxa"/>
            <w:tcBorders>
              <w:top w:val="single" w:sz="4" w:space="0" w:color="auto"/>
              <w:bottom w:val="single" w:sz="4" w:space="0" w:color="auto"/>
            </w:tcBorders>
          </w:tcPr>
          <w:p w14:paraId="6AB77353" w14:textId="04C7A4F9" w:rsidR="008A4584" w:rsidRDefault="006F7532">
            <w:pPr>
              <w:pStyle w:val="EarlierRepubEntries"/>
            </w:pPr>
            <w:hyperlink r:id="rId469" w:tooltip="Government Procurement Amendment Act 2007" w:history="1">
              <w:r w:rsidR="00C5468C" w:rsidRPr="00C5468C">
                <w:rPr>
                  <w:rStyle w:val="charCitHyperlinkAbbrev"/>
                </w:rPr>
                <w:t>A2007</w:t>
              </w:r>
              <w:r w:rsidR="00C5468C" w:rsidRPr="00C5468C">
                <w:rPr>
                  <w:rStyle w:val="charCitHyperlinkAbbrev"/>
                </w:rPr>
                <w:noBreakHyphen/>
                <w:t>11</w:t>
              </w:r>
            </w:hyperlink>
          </w:p>
        </w:tc>
        <w:tc>
          <w:tcPr>
            <w:tcW w:w="1783" w:type="dxa"/>
            <w:tcBorders>
              <w:top w:val="single" w:sz="4" w:space="0" w:color="auto"/>
              <w:bottom w:val="single" w:sz="4" w:space="0" w:color="auto"/>
            </w:tcBorders>
          </w:tcPr>
          <w:p w14:paraId="1AD02899" w14:textId="6AA448D9" w:rsidR="008A4584" w:rsidRDefault="00103BCE">
            <w:pPr>
              <w:pStyle w:val="EarlierRepubEntries"/>
            </w:pPr>
            <w:r>
              <w:t xml:space="preserve">amendments by </w:t>
            </w:r>
            <w:hyperlink r:id="rId470" w:tooltip="Government Procurement Amendment Act 2007" w:history="1">
              <w:r w:rsidR="00C5468C" w:rsidRPr="00C5468C">
                <w:rPr>
                  <w:rStyle w:val="charCitHyperlinkAbbrev"/>
                </w:rPr>
                <w:t>A2007</w:t>
              </w:r>
              <w:r w:rsidR="00C5468C" w:rsidRPr="00C5468C">
                <w:rPr>
                  <w:rStyle w:val="charCitHyperlinkAbbrev"/>
                </w:rPr>
                <w:noBreakHyphen/>
                <w:t>11</w:t>
              </w:r>
            </w:hyperlink>
          </w:p>
        </w:tc>
      </w:tr>
      <w:tr w:rsidR="008A4584" w14:paraId="067181B5" w14:textId="77777777" w:rsidTr="006240E6">
        <w:trPr>
          <w:cantSplit/>
        </w:trPr>
        <w:tc>
          <w:tcPr>
            <w:tcW w:w="1576" w:type="dxa"/>
            <w:tcBorders>
              <w:top w:val="single" w:sz="4" w:space="0" w:color="auto"/>
              <w:bottom w:val="single" w:sz="4" w:space="0" w:color="auto"/>
            </w:tcBorders>
          </w:tcPr>
          <w:p w14:paraId="53E3B5DD" w14:textId="77777777" w:rsidR="008A4584" w:rsidRDefault="008A4584">
            <w:pPr>
              <w:pStyle w:val="EarlierRepubEntries"/>
            </w:pPr>
            <w:r>
              <w:t>R10</w:t>
            </w:r>
            <w:r>
              <w:br/>
              <w:t>2 Oct 2007</w:t>
            </w:r>
          </w:p>
        </w:tc>
        <w:tc>
          <w:tcPr>
            <w:tcW w:w="1681" w:type="dxa"/>
            <w:tcBorders>
              <w:top w:val="single" w:sz="4" w:space="0" w:color="auto"/>
              <w:bottom w:val="single" w:sz="4" w:space="0" w:color="auto"/>
            </w:tcBorders>
          </w:tcPr>
          <w:p w14:paraId="61C4B06E" w14:textId="77777777" w:rsidR="008A4584" w:rsidRDefault="005D357D">
            <w:pPr>
              <w:pStyle w:val="EarlierRepubEntries"/>
            </w:pPr>
            <w:r>
              <w:t>2 Oct 2007</w:t>
            </w:r>
            <w:r w:rsidR="008E29B0">
              <w:t>–</w:t>
            </w:r>
            <w:r w:rsidR="008E29B0">
              <w:br/>
              <w:t>25 Aug 2008</w:t>
            </w:r>
          </w:p>
        </w:tc>
        <w:tc>
          <w:tcPr>
            <w:tcW w:w="1783" w:type="dxa"/>
            <w:tcBorders>
              <w:top w:val="single" w:sz="4" w:space="0" w:color="auto"/>
              <w:bottom w:val="single" w:sz="4" w:space="0" w:color="auto"/>
            </w:tcBorders>
          </w:tcPr>
          <w:p w14:paraId="51B1614C" w14:textId="76AE18A1" w:rsidR="008A4584" w:rsidRDefault="006F7532">
            <w:pPr>
              <w:pStyle w:val="EarlierRepubEntries"/>
            </w:pPr>
            <w:hyperlink r:id="rId471" w:tooltip="Government Procurement Amendment Act 2007" w:history="1">
              <w:r w:rsidR="00C5468C" w:rsidRPr="00C5468C">
                <w:rPr>
                  <w:rStyle w:val="charCitHyperlinkAbbrev"/>
                </w:rPr>
                <w:t>A2007</w:t>
              </w:r>
              <w:r w:rsidR="00C5468C" w:rsidRPr="00C5468C">
                <w:rPr>
                  <w:rStyle w:val="charCitHyperlinkAbbrev"/>
                </w:rPr>
                <w:noBreakHyphen/>
                <w:t>11</w:t>
              </w:r>
            </w:hyperlink>
          </w:p>
        </w:tc>
        <w:tc>
          <w:tcPr>
            <w:tcW w:w="1783" w:type="dxa"/>
            <w:tcBorders>
              <w:top w:val="single" w:sz="4" w:space="0" w:color="auto"/>
              <w:bottom w:val="single" w:sz="4" w:space="0" w:color="auto"/>
            </w:tcBorders>
          </w:tcPr>
          <w:p w14:paraId="1CEE8BAF" w14:textId="77777777" w:rsidR="008A4584" w:rsidRDefault="00FB36F6">
            <w:pPr>
              <w:pStyle w:val="EarlierRepubEntries"/>
            </w:pPr>
            <w:r>
              <w:t>commenced expiry</w:t>
            </w:r>
          </w:p>
        </w:tc>
      </w:tr>
      <w:tr w:rsidR="008A4584" w14:paraId="1900F0F3" w14:textId="77777777" w:rsidTr="006240E6">
        <w:trPr>
          <w:cantSplit/>
        </w:trPr>
        <w:tc>
          <w:tcPr>
            <w:tcW w:w="1576" w:type="dxa"/>
            <w:tcBorders>
              <w:top w:val="single" w:sz="4" w:space="0" w:color="auto"/>
              <w:bottom w:val="single" w:sz="4" w:space="0" w:color="auto"/>
            </w:tcBorders>
          </w:tcPr>
          <w:p w14:paraId="4B89BB05" w14:textId="77777777" w:rsidR="008A4584" w:rsidRDefault="008A4584">
            <w:pPr>
              <w:pStyle w:val="EarlierRepubEntries"/>
            </w:pPr>
            <w:r>
              <w:t>R11</w:t>
            </w:r>
            <w:r>
              <w:br/>
              <w:t>26 Aug 2008</w:t>
            </w:r>
          </w:p>
        </w:tc>
        <w:tc>
          <w:tcPr>
            <w:tcW w:w="1681" w:type="dxa"/>
            <w:tcBorders>
              <w:top w:val="single" w:sz="4" w:space="0" w:color="auto"/>
              <w:bottom w:val="single" w:sz="4" w:space="0" w:color="auto"/>
            </w:tcBorders>
          </w:tcPr>
          <w:p w14:paraId="7DD8867B" w14:textId="77777777" w:rsidR="008A4584" w:rsidRDefault="008E29B0">
            <w:pPr>
              <w:pStyle w:val="EarlierRepubEntries"/>
            </w:pPr>
            <w:r>
              <w:t>26 Aug 2008–</w:t>
            </w:r>
            <w:r>
              <w:br/>
              <w:t>1 Oct 2008</w:t>
            </w:r>
          </w:p>
        </w:tc>
        <w:tc>
          <w:tcPr>
            <w:tcW w:w="1783" w:type="dxa"/>
            <w:tcBorders>
              <w:top w:val="single" w:sz="4" w:space="0" w:color="auto"/>
              <w:bottom w:val="single" w:sz="4" w:space="0" w:color="auto"/>
            </w:tcBorders>
          </w:tcPr>
          <w:p w14:paraId="76AC0A73" w14:textId="19CF8469" w:rsidR="008A4584" w:rsidRDefault="006F7532">
            <w:pPr>
              <w:pStyle w:val="EarlierRepubEntries"/>
            </w:pPr>
            <w:hyperlink r:id="rId472" w:tooltip="Statute Law Amendment Act 2008" w:history="1">
              <w:r w:rsidR="00C5468C" w:rsidRPr="00C5468C">
                <w:rPr>
                  <w:rStyle w:val="charCitHyperlinkAbbrev"/>
                </w:rPr>
                <w:t>A2008</w:t>
              </w:r>
              <w:r w:rsidR="00C5468C" w:rsidRPr="00C5468C">
                <w:rPr>
                  <w:rStyle w:val="charCitHyperlinkAbbrev"/>
                </w:rPr>
                <w:noBreakHyphen/>
                <w:t>28</w:t>
              </w:r>
            </w:hyperlink>
          </w:p>
        </w:tc>
        <w:tc>
          <w:tcPr>
            <w:tcW w:w="1783" w:type="dxa"/>
            <w:tcBorders>
              <w:top w:val="single" w:sz="4" w:space="0" w:color="auto"/>
              <w:bottom w:val="single" w:sz="4" w:space="0" w:color="auto"/>
            </w:tcBorders>
          </w:tcPr>
          <w:p w14:paraId="4119E207" w14:textId="24385B33" w:rsidR="008A4584" w:rsidRDefault="00103BCE">
            <w:pPr>
              <w:pStyle w:val="EarlierRepubEntries"/>
            </w:pPr>
            <w:r>
              <w:t xml:space="preserve">amendments by </w:t>
            </w:r>
            <w:hyperlink r:id="rId473" w:tooltip="Statute Law Amendment Act 2008" w:history="1">
              <w:r w:rsidR="00C5468C" w:rsidRPr="00C5468C">
                <w:rPr>
                  <w:rStyle w:val="charCitHyperlinkAbbrev"/>
                </w:rPr>
                <w:t>A2008</w:t>
              </w:r>
              <w:r w:rsidR="00C5468C" w:rsidRPr="00C5468C">
                <w:rPr>
                  <w:rStyle w:val="charCitHyperlinkAbbrev"/>
                </w:rPr>
                <w:noBreakHyphen/>
                <w:t>28</w:t>
              </w:r>
            </w:hyperlink>
          </w:p>
        </w:tc>
      </w:tr>
      <w:tr w:rsidR="008A4584" w14:paraId="21E37102" w14:textId="77777777" w:rsidTr="006240E6">
        <w:trPr>
          <w:cantSplit/>
        </w:trPr>
        <w:tc>
          <w:tcPr>
            <w:tcW w:w="1576" w:type="dxa"/>
            <w:tcBorders>
              <w:top w:val="single" w:sz="4" w:space="0" w:color="auto"/>
              <w:bottom w:val="single" w:sz="4" w:space="0" w:color="auto"/>
            </w:tcBorders>
          </w:tcPr>
          <w:p w14:paraId="54285BEA" w14:textId="77777777" w:rsidR="008A4584" w:rsidRDefault="008A4584">
            <w:pPr>
              <w:pStyle w:val="EarlierRepubEntries"/>
            </w:pPr>
            <w:r>
              <w:t>R12</w:t>
            </w:r>
            <w:r>
              <w:br/>
              <w:t>2 Oct 2008</w:t>
            </w:r>
          </w:p>
        </w:tc>
        <w:tc>
          <w:tcPr>
            <w:tcW w:w="1681" w:type="dxa"/>
            <w:tcBorders>
              <w:top w:val="single" w:sz="4" w:space="0" w:color="auto"/>
              <w:bottom w:val="single" w:sz="4" w:space="0" w:color="auto"/>
            </w:tcBorders>
          </w:tcPr>
          <w:p w14:paraId="2B5AFE58" w14:textId="77777777" w:rsidR="008A4584" w:rsidRDefault="008E29B0">
            <w:pPr>
              <w:pStyle w:val="EarlierRepubEntries"/>
            </w:pPr>
            <w:r>
              <w:t>2 Oct 2008–</w:t>
            </w:r>
            <w:r>
              <w:br/>
              <w:t>16 Dec 2009</w:t>
            </w:r>
          </w:p>
        </w:tc>
        <w:tc>
          <w:tcPr>
            <w:tcW w:w="1783" w:type="dxa"/>
            <w:tcBorders>
              <w:top w:val="single" w:sz="4" w:space="0" w:color="auto"/>
              <w:bottom w:val="single" w:sz="4" w:space="0" w:color="auto"/>
            </w:tcBorders>
          </w:tcPr>
          <w:p w14:paraId="5CDC43BE" w14:textId="691FE9D0" w:rsidR="008A4584" w:rsidRDefault="006F7532">
            <w:pPr>
              <w:pStyle w:val="EarlierRepubEntries"/>
            </w:pPr>
            <w:hyperlink r:id="rId474" w:tooltip="Statute Law Amendment Act 2008" w:history="1">
              <w:r w:rsidR="00C5468C" w:rsidRPr="00C5468C">
                <w:rPr>
                  <w:rStyle w:val="charCitHyperlinkAbbrev"/>
                </w:rPr>
                <w:t>A2008</w:t>
              </w:r>
              <w:r w:rsidR="00C5468C" w:rsidRPr="00C5468C">
                <w:rPr>
                  <w:rStyle w:val="charCitHyperlinkAbbrev"/>
                </w:rPr>
                <w:noBreakHyphen/>
                <w:t>28</w:t>
              </w:r>
            </w:hyperlink>
          </w:p>
        </w:tc>
        <w:tc>
          <w:tcPr>
            <w:tcW w:w="1783" w:type="dxa"/>
            <w:tcBorders>
              <w:top w:val="single" w:sz="4" w:space="0" w:color="auto"/>
              <w:bottom w:val="single" w:sz="4" w:space="0" w:color="auto"/>
            </w:tcBorders>
          </w:tcPr>
          <w:p w14:paraId="091FBEB2" w14:textId="77777777" w:rsidR="008A4584" w:rsidRDefault="00FB36F6">
            <w:pPr>
              <w:pStyle w:val="EarlierRepubEntries"/>
            </w:pPr>
            <w:r>
              <w:t>commenced expiry</w:t>
            </w:r>
          </w:p>
        </w:tc>
      </w:tr>
      <w:tr w:rsidR="001011FD" w14:paraId="4E47D9C4" w14:textId="77777777" w:rsidTr="006240E6">
        <w:trPr>
          <w:cantSplit/>
        </w:trPr>
        <w:tc>
          <w:tcPr>
            <w:tcW w:w="1576" w:type="dxa"/>
            <w:tcBorders>
              <w:top w:val="single" w:sz="4" w:space="0" w:color="auto"/>
              <w:bottom w:val="single" w:sz="4" w:space="0" w:color="auto"/>
            </w:tcBorders>
          </w:tcPr>
          <w:p w14:paraId="2D731200" w14:textId="77777777" w:rsidR="001011FD" w:rsidRDefault="001011FD">
            <w:pPr>
              <w:pStyle w:val="EarlierRepubEntries"/>
            </w:pPr>
            <w:r>
              <w:lastRenderedPageBreak/>
              <w:t>R13</w:t>
            </w:r>
            <w:r>
              <w:br/>
              <w:t>17 Dec 2009</w:t>
            </w:r>
          </w:p>
        </w:tc>
        <w:tc>
          <w:tcPr>
            <w:tcW w:w="1681" w:type="dxa"/>
            <w:tcBorders>
              <w:top w:val="single" w:sz="4" w:space="0" w:color="auto"/>
              <w:bottom w:val="single" w:sz="4" w:space="0" w:color="auto"/>
            </w:tcBorders>
          </w:tcPr>
          <w:p w14:paraId="32864D49" w14:textId="77777777" w:rsidR="001011FD" w:rsidRDefault="001011FD">
            <w:pPr>
              <w:pStyle w:val="EarlierRepubEntries"/>
            </w:pPr>
            <w:r>
              <w:t>17 Dec 2009–</w:t>
            </w:r>
            <w:r>
              <w:br/>
              <w:t>31 Dec 2010</w:t>
            </w:r>
          </w:p>
        </w:tc>
        <w:tc>
          <w:tcPr>
            <w:tcW w:w="1783" w:type="dxa"/>
            <w:tcBorders>
              <w:top w:val="single" w:sz="4" w:space="0" w:color="auto"/>
              <w:bottom w:val="single" w:sz="4" w:space="0" w:color="auto"/>
            </w:tcBorders>
          </w:tcPr>
          <w:p w14:paraId="654FC7B4" w14:textId="78E71E28" w:rsidR="001011FD" w:rsidRDefault="006F7532">
            <w:pPr>
              <w:pStyle w:val="EarlierRepubEntries"/>
            </w:pPr>
            <w:hyperlink r:id="rId475" w:tooltip="Statute Law Amendment Act 2009 (No 2)" w:history="1">
              <w:r w:rsidR="00C5468C" w:rsidRPr="00C5468C">
                <w:rPr>
                  <w:rStyle w:val="charCitHyperlinkAbbrev"/>
                </w:rPr>
                <w:t>A2009</w:t>
              </w:r>
              <w:r w:rsidR="00C5468C" w:rsidRPr="00C5468C">
                <w:rPr>
                  <w:rStyle w:val="charCitHyperlinkAbbrev"/>
                </w:rPr>
                <w:noBreakHyphen/>
                <w:t>49</w:t>
              </w:r>
            </w:hyperlink>
          </w:p>
        </w:tc>
        <w:tc>
          <w:tcPr>
            <w:tcW w:w="1783" w:type="dxa"/>
            <w:tcBorders>
              <w:top w:val="single" w:sz="4" w:space="0" w:color="auto"/>
              <w:bottom w:val="single" w:sz="4" w:space="0" w:color="auto"/>
            </w:tcBorders>
          </w:tcPr>
          <w:p w14:paraId="40AD2A98" w14:textId="31D603D6" w:rsidR="001011FD" w:rsidRDefault="001011FD">
            <w:pPr>
              <w:pStyle w:val="EarlierRepubEntries"/>
            </w:pPr>
            <w:r>
              <w:t xml:space="preserve">amendments by </w:t>
            </w:r>
            <w:hyperlink r:id="rId476" w:tooltip="Statute Law Amendment Act 2009 (No 2)" w:history="1">
              <w:r w:rsidR="00C5468C" w:rsidRPr="00C5468C">
                <w:rPr>
                  <w:rStyle w:val="charCitHyperlinkAbbrev"/>
                </w:rPr>
                <w:t>A2009</w:t>
              </w:r>
              <w:r w:rsidR="00C5468C" w:rsidRPr="00C5468C">
                <w:rPr>
                  <w:rStyle w:val="charCitHyperlinkAbbrev"/>
                </w:rPr>
                <w:noBreakHyphen/>
                <w:t>49</w:t>
              </w:r>
            </w:hyperlink>
          </w:p>
        </w:tc>
      </w:tr>
      <w:tr w:rsidR="00335CD8" w14:paraId="3251C57E" w14:textId="77777777" w:rsidTr="006240E6">
        <w:trPr>
          <w:cantSplit/>
        </w:trPr>
        <w:tc>
          <w:tcPr>
            <w:tcW w:w="1576" w:type="dxa"/>
            <w:tcBorders>
              <w:top w:val="single" w:sz="4" w:space="0" w:color="auto"/>
              <w:bottom w:val="single" w:sz="4" w:space="0" w:color="auto"/>
            </w:tcBorders>
          </w:tcPr>
          <w:p w14:paraId="357A1829" w14:textId="77777777" w:rsidR="00335CD8" w:rsidRDefault="00335CD8">
            <w:pPr>
              <w:pStyle w:val="EarlierRepubEntries"/>
            </w:pPr>
            <w:r>
              <w:t>R14</w:t>
            </w:r>
            <w:r>
              <w:br/>
              <w:t>1 Jan 2011</w:t>
            </w:r>
          </w:p>
        </w:tc>
        <w:tc>
          <w:tcPr>
            <w:tcW w:w="1681" w:type="dxa"/>
            <w:tcBorders>
              <w:top w:val="single" w:sz="4" w:space="0" w:color="auto"/>
              <w:bottom w:val="single" w:sz="4" w:space="0" w:color="auto"/>
            </w:tcBorders>
          </w:tcPr>
          <w:p w14:paraId="27FD9C36" w14:textId="77777777" w:rsidR="00335CD8" w:rsidRDefault="00335CD8">
            <w:pPr>
              <w:pStyle w:val="EarlierRepubEntries"/>
            </w:pPr>
            <w:r>
              <w:t>1 Jan 2011–</w:t>
            </w:r>
            <w:r>
              <w:br/>
              <w:t>30 June 2011</w:t>
            </w:r>
          </w:p>
        </w:tc>
        <w:tc>
          <w:tcPr>
            <w:tcW w:w="1783" w:type="dxa"/>
            <w:tcBorders>
              <w:top w:val="single" w:sz="4" w:space="0" w:color="auto"/>
              <w:bottom w:val="single" w:sz="4" w:space="0" w:color="auto"/>
            </w:tcBorders>
          </w:tcPr>
          <w:p w14:paraId="475E89C0" w14:textId="03FA7B47" w:rsidR="00335CD8" w:rsidRDefault="006F7532">
            <w:pPr>
              <w:pStyle w:val="EarlierRepubEntries"/>
            </w:pPr>
            <w:hyperlink r:id="rId477" w:tooltip="Fair Trading (Australian Consumer Law) Amendment Act 2010" w:history="1">
              <w:r w:rsidR="00C5468C" w:rsidRPr="00C5468C">
                <w:rPr>
                  <w:rStyle w:val="charCitHyperlinkAbbrev"/>
                </w:rPr>
                <w:t>A2010</w:t>
              </w:r>
              <w:r w:rsidR="00C5468C" w:rsidRPr="00C5468C">
                <w:rPr>
                  <w:rStyle w:val="charCitHyperlinkAbbrev"/>
                </w:rPr>
                <w:noBreakHyphen/>
                <w:t>54</w:t>
              </w:r>
            </w:hyperlink>
          </w:p>
        </w:tc>
        <w:tc>
          <w:tcPr>
            <w:tcW w:w="1783" w:type="dxa"/>
            <w:tcBorders>
              <w:top w:val="single" w:sz="4" w:space="0" w:color="auto"/>
              <w:bottom w:val="single" w:sz="4" w:space="0" w:color="auto"/>
            </w:tcBorders>
          </w:tcPr>
          <w:p w14:paraId="10D76531" w14:textId="3C48877A" w:rsidR="00335CD8" w:rsidRDefault="00335CD8">
            <w:pPr>
              <w:pStyle w:val="EarlierRepubEntries"/>
            </w:pPr>
            <w:r>
              <w:t xml:space="preserve">amendments by </w:t>
            </w:r>
            <w:hyperlink r:id="rId478" w:tooltip="Fair Trading (Australian Consumer Law) Amendment Act 2010" w:history="1">
              <w:r w:rsidR="00C5468C" w:rsidRPr="00C5468C">
                <w:rPr>
                  <w:rStyle w:val="charCitHyperlinkAbbrev"/>
                </w:rPr>
                <w:t>A2010</w:t>
              </w:r>
              <w:r w:rsidR="00C5468C" w:rsidRPr="00C5468C">
                <w:rPr>
                  <w:rStyle w:val="charCitHyperlinkAbbrev"/>
                </w:rPr>
                <w:noBreakHyphen/>
                <w:t>54</w:t>
              </w:r>
            </w:hyperlink>
          </w:p>
        </w:tc>
      </w:tr>
      <w:tr w:rsidR="003663DC" w14:paraId="41AF8C3A" w14:textId="77777777" w:rsidTr="006240E6">
        <w:trPr>
          <w:cantSplit/>
        </w:trPr>
        <w:tc>
          <w:tcPr>
            <w:tcW w:w="1576" w:type="dxa"/>
            <w:tcBorders>
              <w:top w:val="single" w:sz="4" w:space="0" w:color="auto"/>
              <w:bottom w:val="single" w:sz="4" w:space="0" w:color="auto"/>
            </w:tcBorders>
          </w:tcPr>
          <w:p w14:paraId="06125190" w14:textId="77777777" w:rsidR="003663DC" w:rsidRDefault="003663DC">
            <w:pPr>
              <w:pStyle w:val="EarlierRepubEntries"/>
            </w:pPr>
            <w:r>
              <w:t>R15</w:t>
            </w:r>
            <w:r>
              <w:br/>
              <w:t>1 July 2011</w:t>
            </w:r>
          </w:p>
        </w:tc>
        <w:tc>
          <w:tcPr>
            <w:tcW w:w="1681" w:type="dxa"/>
            <w:tcBorders>
              <w:top w:val="single" w:sz="4" w:space="0" w:color="auto"/>
              <w:bottom w:val="single" w:sz="4" w:space="0" w:color="auto"/>
            </w:tcBorders>
          </w:tcPr>
          <w:p w14:paraId="07CFAC2D" w14:textId="77777777" w:rsidR="003663DC" w:rsidRDefault="003663DC">
            <w:pPr>
              <w:pStyle w:val="EarlierRepubEntries"/>
            </w:pPr>
            <w:r>
              <w:t>1 July 2011–</w:t>
            </w:r>
            <w:r>
              <w:br/>
              <w:t>4 Apr 2012</w:t>
            </w:r>
          </w:p>
        </w:tc>
        <w:tc>
          <w:tcPr>
            <w:tcW w:w="1783" w:type="dxa"/>
            <w:tcBorders>
              <w:top w:val="single" w:sz="4" w:space="0" w:color="auto"/>
              <w:bottom w:val="single" w:sz="4" w:space="0" w:color="auto"/>
            </w:tcBorders>
          </w:tcPr>
          <w:p w14:paraId="450CE9ED" w14:textId="2FD73AE0" w:rsidR="003663DC" w:rsidRDefault="006F7532">
            <w:pPr>
              <w:pStyle w:val="EarlierRepubEntries"/>
            </w:pPr>
            <w:hyperlink r:id="rId479"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p>
        </w:tc>
        <w:tc>
          <w:tcPr>
            <w:tcW w:w="1783" w:type="dxa"/>
            <w:tcBorders>
              <w:top w:val="single" w:sz="4" w:space="0" w:color="auto"/>
              <w:bottom w:val="single" w:sz="4" w:space="0" w:color="auto"/>
            </w:tcBorders>
          </w:tcPr>
          <w:p w14:paraId="1B77100D" w14:textId="197D45D9" w:rsidR="003663DC" w:rsidRDefault="003663DC">
            <w:pPr>
              <w:pStyle w:val="EarlierRepubEntries"/>
            </w:pPr>
            <w:r>
              <w:t xml:space="preserve">amendments by </w:t>
            </w:r>
            <w:hyperlink r:id="rId480" w:tooltip="Administrative (One ACT Public Service Miscellaneous Amendments) Act 2011" w:history="1">
              <w:r w:rsidR="00C5468C" w:rsidRPr="00C5468C">
                <w:rPr>
                  <w:rStyle w:val="charCitHyperlinkAbbrev"/>
                </w:rPr>
                <w:t>A2011</w:t>
              </w:r>
              <w:r w:rsidR="00C5468C" w:rsidRPr="00C5468C">
                <w:rPr>
                  <w:rStyle w:val="charCitHyperlinkAbbrev"/>
                </w:rPr>
                <w:noBreakHyphen/>
                <w:t>22</w:t>
              </w:r>
            </w:hyperlink>
          </w:p>
        </w:tc>
      </w:tr>
      <w:tr w:rsidR="00BD0D87" w14:paraId="76B4ACB6" w14:textId="77777777" w:rsidTr="006240E6">
        <w:trPr>
          <w:cantSplit/>
        </w:trPr>
        <w:tc>
          <w:tcPr>
            <w:tcW w:w="1576" w:type="dxa"/>
            <w:tcBorders>
              <w:top w:val="single" w:sz="4" w:space="0" w:color="auto"/>
              <w:bottom w:val="single" w:sz="4" w:space="0" w:color="auto"/>
            </w:tcBorders>
          </w:tcPr>
          <w:p w14:paraId="06A36E2E" w14:textId="77777777" w:rsidR="00BD0D87" w:rsidRDefault="00BD0D87">
            <w:pPr>
              <w:pStyle w:val="EarlierRepubEntries"/>
            </w:pPr>
            <w:r>
              <w:t>R16</w:t>
            </w:r>
            <w:r>
              <w:br/>
              <w:t>5 Apr 2012</w:t>
            </w:r>
          </w:p>
        </w:tc>
        <w:tc>
          <w:tcPr>
            <w:tcW w:w="1681" w:type="dxa"/>
            <w:tcBorders>
              <w:top w:val="single" w:sz="4" w:space="0" w:color="auto"/>
              <w:bottom w:val="single" w:sz="4" w:space="0" w:color="auto"/>
            </w:tcBorders>
          </w:tcPr>
          <w:p w14:paraId="46C69DC6" w14:textId="77777777" w:rsidR="00BD0D87" w:rsidRDefault="00BD0D87">
            <w:pPr>
              <w:pStyle w:val="EarlierRepubEntries"/>
            </w:pPr>
            <w:r>
              <w:t>5 Apr 2012–</w:t>
            </w:r>
            <w:r>
              <w:br/>
              <w:t>30 June 2012</w:t>
            </w:r>
          </w:p>
        </w:tc>
        <w:tc>
          <w:tcPr>
            <w:tcW w:w="1783" w:type="dxa"/>
            <w:tcBorders>
              <w:top w:val="single" w:sz="4" w:space="0" w:color="auto"/>
              <w:bottom w:val="single" w:sz="4" w:space="0" w:color="auto"/>
            </w:tcBorders>
          </w:tcPr>
          <w:p w14:paraId="4C9F7E36" w14:textId="2AD1B0FE" w:rsidR="00BD0D87" w:rsidRDefault="006F7532">
            <w:pPr>
              <w:pStyle w:val="EarlierRepubEntries"/>
            </w:pPr>
            <w:hyperlink r:id="rId481" w:tooltip="Government Procurement Amendment Act 2012" w:history="1">
              <w:r w:rsidR="00C5468C" w:rsidRPr="00C5468C">
                <w:rPr>
                  <w:rStyle w:val="charCitHyperlinkAbbrev"/>
                </w:rPr>
                <w:t>A2012</w:t>
              </w:r>
              <w:r w:rsidR="00C5468C" w:rsidRPr="00C5468C">
                <w:rPr>
                  <w:rStyle w:val="charCitHyperlinkAbbrev"/>
                </w:rPr>
                <w:noBreakHyphen/>
                <w:t>11</w:t>
              </w:r>
            </w:hyperlink>
          </w:p>
        </w:tc>
        <w:tc>
          <w:tcPr>
            <w:tcW w:w="1783" w:type="dxa"/>
            <w:tcBorders>
              <w:top w:val="single" w:sz="4" w:space="0" w:color="auto"/>
              <w:bottom w:val="single" w:sz="4" w:space="0" w:color="auto"/>
            </w:tcBorders>
          </w:tcPr>
          <w:p w14:paraId="1DB9A9D2" w14:textId="48DF5C35" w:rsidR="00BD0D87" w:rsidRDefault="00BD0D87">
            <w:pPr>
              <w:pStyle w:val="EarlierRepubEntries"/>
            </w:pPr>
            <w:r>
              <w:t xml:space="preserve">amendments by </w:t>
            </w:r>
            <w:hyperlink r:id="rId482" w:tooltip="Government Procurement Amendment Act 2012" w:history="1">
              <w:r w:rsidR="00C5468C" w:rsidRPr="00C5468C">
                <w:rPr>
                  <w:rStyle w:val="charCitHyperlinkAbbrev"/>
                </w:rPr>
                <w:t>A2012</w:t>
              </w:r>
              <w:r w:rsidR="00C5468C" w:rsidRPr="00C5468C">
                <w:rPr>
                  <w:rStyle w:val="charCitHyperlinkAbbrev"/>
                </w:rPr>
                <w:noBreakHyphen/>
                <w:t>11</w:t>
              </w:r>
            </w:hyperlink>
          </w:p>
        </w:tc>
      </w:tr>
      <w:tr w:rsidR="00A80CD0" w14:paraId="0659B6C4" w14:textId="77777777" w:rsidTr="006240E6">
        <w:trPr>
          <w:cantSplit/>
        </w:trPr>
        <w:tc>
          <w:tcPr>
            <w:tcW w:w="1576" w:type="dxa"/>
            <w:tcBorders>
              <w:top w:val="single" w:sz="4" w:space="0" w:color="auto"/>
              <w:bottom w:val="single" w:sz="4" w:space="0" w:color="auto"/>
            </w:tcBorders>
          </w:tcPr>
          <w:p w14:paraId="0C52B0A4" w14:textId="77777777" w:rsidR="00A80CD0" w:rsidRDefault="00A80CD0">
            <w:pPr>
              <w:pStyle w:val="EarlierRepubEntries"/>
            </w:pPr>
            <w:r>
              <w:t>R17</w:t>
            </w:r>
            <w:r>
              <w:br/>
              <w:t>1 July 2012</w:t>
            </w:r>
          </w:p>
        </w:tc>
        <w:tc>
          <w:tcPr>
            <w:tcW w:w="1681" w:type="dxa"/>
            <w:tcBorders>
              <w:top w:val="single" w:sz="4" w:space="0" w:color="auto"/>
              <w:bottom w:val="single" w:sz="4" w:space="0" w:color="auto"/>
            </w:tcBorders>
          </w:tcPr>
          <w:p w14:paraId="5B4F340E" w14:textId="77777777" w:rsidR="00A80CD0" w:rsidRDefault="00A80CD0">
            <w:pPr>
              <w:pStyle w:val="EarlierRepubEntries"/>
            </w:pPr>
            <w:r>
              <w:t>1 July 2012–</w:t>
            </w:r>
            <w:r>
              <w:br/>
              <w:t>30 June 2014</w:t>
            </w:r>
          </w:p>
        </w:tc>
        <w:tc>
          <w:tcPr>
            <w:tcW w:w="1783" w:type="dxa"/>
            <w:tcBorders>
              <w:top w:val="single" w:sz="4" w:space="0" w:color="auto"/>
              <w:bottom w:val="single" w:sz="4" w:space="0" w:color="auto"/>
            </w:tcBorders>
          </w:tcPr>
          <w:p w14:paraId="088CEAEF" w14:textId="49FA262B" w:rsidR="00A80CD0" w:rsidRDefault="006F7532">
            <w:pPr>
              <w:pStyle w:val="EarlierRepubEntries"/>
            </w:pPr>
            <w:hyperlink r:id="rId483" w:tooltip="Legislative Assembly (Office of the Legislative Assembly) Act 2012" w:history="1">
              <w:r w:rsidR="00A80CD0" w:rsidRPr="00A80CD0">
                <w:rPr>
                  <w:rStyle w:val="charCitHyperlinkAbbrev"/>
                </w:rPr>
                <w:t>A2012</w:t>
              </w:r>
              <w:r w:rsidR="00A80CD0" w:rsidRPr="00A80CD0">
                <w:rPr>
                  <w:rStyle w:val="charCitHyperlinkAbbrev"/>
                </w:rPr>
                <w:noBreakHyphen/>
                <w:t>26</w:t>
              </w:r>
            </w:hyperlink>
          </w:p>
        </w:tc>
        <w:tc>
          <w:tcPr>
            <w:tcW w:w="1783" w:type="dxa"/>
            <w:tcBorders>
              <w:top w:val="single" w:sz="4" w:space="0" w:color="auto"/>
              <w:bottom w:val="single" w:sz="4" w:space="0" w:color="auto"/>
            </w:tcBorders>
          </w:tcPr>
          <w:p w14:paraId="211D913E" w14:textId="699C2DDA" w:rsidR="00A80CD0" w:rsidRDefault="00A80CD0">
            <w:pPr>
              <w:pStyle w:val="EarlierRepubEntries"/>
            </w:pPr>
            <w:r>
              <w:t xml:space="preserve">amendments by </w:t>
            </w:r>
            <w:hyperlink r:id="rId484" w:tooltip="Legislative Assembly (Office of the Legislative Assembly) Act 2012" w:history="1">
              <w:r w:rsidR="00004CCB" w:rsidRPr="00004CCB">
                <w:rPr>
                  <w:rStyle w:val="charCitHyperlinkAbbrev"/>
                </w:rPr>
                <w:t>A2012</w:t>
              </w:r>
              <w:r w:rsidR="00004CCB" w:rsidRPr="00004CCB">
                <w:rPr>
                  <w:rStyle w:val="charCitHyperlinkAbbrev"/>
                </w:rPr>
                <w:noBreakHyphen/>
                <w:t>26</w:t>
              </w:r>
            </w:hyperlink>
          </w:p>
        </w:tc>
      </w:tr>
      <w:tr w:rsidR="00EF7DD6" w14:paraId="38AA4C51" w14:textId="77777777" w:rsidTr="006240E6">
        <w:trPr>
          <w:cantSplit/>
        </w:trPr>
        <w:tc>
          <w:tcPr>
            <w:tcW w:w="1576" w:type="dxa"/>
            <w:tcBorders>
              <w:top w:val="single" w:sz="4" w:space="0" w:color="auto"/>
              <w:bottom w:val="single" w:sz="4" w:space="0" w:color="auto"/>
            </w:tcBorders>
          </w:tcPr>
          <w:p w14:paraId="3AC53C5E" w14:textId="77777777" w:rsidR="00EF7DD6" w:rsidRDefault="00EF7DD6">
            <w:pPr>
              <w:pStyle w:val="EarlierRepubEntries"/>
            </w:pPr>
            <w:r>
              <w:t>R18</w:t>
            </w:r>
            <w:r>
              <w:br/>
              <w:t>1 July 2014</w:t>
            </w:r>
          </w:p>
        </w:tc>
        <w:tc>
          <w:tcPr>
            <w:tcW w:w="1681" w:type="dxa"/>
            <w:tcBorders>
              <w:top w:val="single" w:sz="4" w:space="0" w:color="auto"/>
              <w:bottom w:val="single" w:sz="4" w:space="0" w:color="auto"/>
            </w:tcBorders>
          </w:tcPr>
          <w:p w14:paraId="3BA9C0B5" w14:textId="77777777" w:rsidR="00EF7DD6" w:rsidRDefault="00EF7DD6">
            <w:pPr>
              <w:pStyle w:val="EarlierRepubEntries"/>
            </w:pPr>
            <w:r>
              <w:t>1 July 2014</w:t>
            </w:r>
            <w:r w:rsidR="00D36F8D">
              <w:t>–</w:t>
            </w:r>
            <w:r w:rsidR="00D36F8D">
              <w:br/>
            </w:r>
            <w:r>
              <w:t>16 Nov 2014</w:t>
            </w:r>
          </w:p>
        </w:tc>
        <w:tc>
          <w:tcPr>
            <w:tcW w:w="1783" w:type="dxa"/>
            <w:tcBorders>
              <w:top w:val="single" w:sz="4" w:space="0" w:color="auto"/>
              <w:bottom w:val="single" w:sz="4" w:space="0" w:color="auto"/>
            </w:tcBorders>
          </w:tcPr>
          <w:p w14:paraId="7A52C26E" w14:textId="093C04CA" w:rsidR="00EF7DD6" w:rsidRDefault="006F7532">
            <w:pPr>
              <w:pStyle w:val="EarlierRepubEntries"/>
            </w:pPr>
            <w:hyperlink r:id="rId485" w:tooltip="Officers of the Assembly Legislation Amendment Act 2013" w:history="1">
              <w:r w:rsidR="00EF7DD6">
                <w:rPr>
                  <w:rStyle w:val="charCitHyperlinkAbbrev"/>
                </w:rPr>
                <w:t>A2013</w:t>
              </w:r>
              <w:r w:rsidR="00EF7DD6">
                <w:rPr>
                  <w:rStyle w:val="charCitHyperlinkAbbrev"/>
                </w:rPr>
                <w:noBreakHyphen/>
                <w:t>41</w:t>
              </w:r>
            </w:hyperlink>
          </w:p>
        </w:tc>
        <w:tc>
          <w:tcPr>
            <w:tcW w:w="1783" w:type="dxa"/>
            <w:tcBorders>
              <w:top w:val="single" w:sz="4" w:space="0" w:color="auto"/>
              <w:bottom w:val="single" w:sz="4" w:space="0" w:color="auto"/>
            </w:tcBorders>
          </w:tcPr>
          <w:p w14:paraId="53F9FEA1" w14:textId="650C0CD6" w:rsidR="00EF7DD6" w:rsidRDefault="00EF7DD6">
            <w:pPr>
              <w:pStyle w:val="EarlierRepubEntries"/>
            </w:pPr>
            <w:r>
              <w:t xml:space="preserve">amendments by </w:t>
            </w:r>
            <w:hyperlink r:id="rId486" w:tooltip="Officers of the Assembly Legislation Amendment Act 2013" w:history="1">
              <w:r>
                <w:rPr>
                  <w:rStyle w:val="charCitHyperlinkAbbrev"/>
                </w:rPr>
                <w:t>A2013</w:t>
              </w:r>
              <w:r>
                <w:rPr>
                  <w:rStyle w:val="charCitHyperlinkAbbrev"/>
                </w:rPr>
                <w:noBreakHyphen/>
                <w:t>41</w:t>
              </w:r>
            </w:hyperlink>
          </w:p>
        </w:tc>
      </w:tr>
      <w:tr w:rsidR="00A93C1C" w14:paraId="157F6DB2" w14:textId="77777777" w:rsidTr="006240E6">
        <w:trPr>
          <w:cantSplit/>
        </w:trPr>
        <w:tc>
          <w:tcPr>
            <w:tcW w:w="1576" w:type="dxa"/>
            <w:tcBorders>
              <w:top w:val="single" w:sz="4" w:space="0" w:color="auto"/>
              <w:bottom w:val="single" w:sz="4" w:space="0" w:color="auto"/>
            </w:tcBorders>
          </w:tcPr>
          <w:p w14:paraId="783E937E" w14:textId="77777777" w:rsidR="00A93C1C" w:rsidRDefault="00A93C1C">
            <w:pPr>
              <w:pStyle w:val="EarlierRepubEntries"/>
            </w:pPr>
            <w:r>
              <w:t>R19</w:t>
            </w:r>
            <w:r>
              <w:br/>
              <w:t>17 Nov 2014</w:t>
            </w:r>
          </w:p>
        </w:tc>
        <w:tc>
          <w:tcPr>
            <w:tcW w:w="1681" w:type="dxa"/>
            <w:tcBorders>
              <w:top w:val="single" w:sz="4" w:space="0" w:color="auto"/>
              <w:bottom w:val="single" w:sz="4" w:space="0" w:color="auto"/>
            </w:tcBorders>
          </w:tcPr>
          <w:p w14:paraId="13AD4156" w14:textId="77777777" w:rsidR="00A93C1C" w:rsidRDefault="00A93C1C">
            <w:pPr>
              <w:pStyle w:val="EarlierRepubEntries"/>
            </w:pPr>
            <w:r>
              <w:t>17 Nov 2014</w:t>
            </w:r>
            <w:r w:rsidR="00D36F8D">
              <w:t>–</w:t>
            </w:r>
            <w:r w:rsidR="00D36F8D">
              <w:br/>
            </w:r>
            <w:r>
              <w:t>18 Nov 2014</w:t>
            </w:r>
          </w:p>
        </w:tc>
        <w:tc>
          <w:tcPr>
            <w:tcW w:w="1783" w:type="dxa"/>
            <w:tcBorders>
              <w:top w:val="single" w:sz="4" w:space="0" w:color="auto"/>
              <w:bottom w:val="single" w:sz="4" w:space="0" w:color="auto"/>
            </w:tcBorders>
          </w:tcPr>
          <w:p w14:paraId="78B03DC1" w14:textId="54ADB08B" w:rsidR="00A93C1C" w:rsidRDefault="006F7532">
            <w:pPr>
              <w:pStyle w:val="EarlierRepubEntries"/>
            </w:pPr>
            <w:hyperlink r:id="rId487" w:tooltip="Justice and Community Safety Legislation Amendment Act 2014 (No 2)" w:history="1">
              <w:r w:rsidR="00A93C1C">
                <w:rPr>
                  <w:rStyle w:val="charCitHyperlinkAbbrev"/>
                </w:rPr>
                <w:t>A2014</w:t>
              </w:r>
              <w:r w:rsidR="00A93C1C">
                <w:rPr>
                  <w:rStyle w:val="charCitHyperlinkAbbrev"/>
                </w:rPr>
                <w:noBreakHyphen/>
                <w:t>49</w:t>
              </w:r>
            </w:hyperlink>
          </w:p>
        </w:tc>
        <w:tc>
          <w:tcPr>
            <w:tcW w:w="1783" w:type="dxa"/>
            <w:tcBorders>
              <w:top w:val="single" w:sz="4" w:space="0" w:color="auto"/>
              <w:bottom w:val="single" w:sz="4" w:space="0" w:color="auto"/>
            </w:tcBorders>
          </w:tcPr>
          <w:p w14:paraId="1C3E1A30" w14:textId="7C2BA9EA" w:rsidR="00A93C1C" w:rsidRDefault="00A93C1C">
            <w:pPr>
              <w:pStyle w:val="EarlierRepubEntries"/>
            </w:pPr>
            <w:r>
              <w:t xml:space="preserve">amendments by </w:t>
            </w:r>
            <w:hyperlink r:id="rId488" w:tooltip="Justice and Community Safety Legislation Amendment Act 2014 (No 2)" w:history="1">
              <w:r>
                <w:rPr>
                  <w:rStyle w:val="charCitHyperlinkAbbrev"/>
                </w:rPr>
                <w:t>A2014</w:t>
              </w:r>
              <w:r>
                <w:rPr>
                  <w:rStyle w:val="charCitHyperlinkAbbrev"/>
                </w:rPr>
                <w:noBreakHyphen/>
                <w:t>49</w:t>
              </w:r>
            </w:hyperlink>
          </w:p>
        </w:tc>
      </w:tr>
      <w:tr w:rsidR="00C62C54" w14:paraId="3E8EB732" w14:textId="77777777" w:rsidTr="006240E6">
        <w:trPr>
          <w:cantSplit/>
        </w:trPr>
        <w:tc>
          <w:tcPr>
            <w:tcW w:w="1576" w:type="dxa"/>
            <w:tcBorders>
              <w:top w:val="single" w:sz="4" w:space="0" w:color="auto"/>
              <w:bottom w:val="single" w:sz="4" w:space="0" w:color="auto"/>
            </w:tcBorders>
          </w:tcPr>
          <w:p w14:paraId="549FF95D" w14:textId="77777777" w:rsidR="00C62C54" w:rsidRDefault="00C62C54">
            <w:pPr>
              <w:pStyle w:val="EarlierRepubEntries"/>
            </w:pPr>
            <w:r>
              <w:t>R20</w:t>
            </w:r>
            <w:r>
              <w:br/>
              <w:t>19 Nov 2014</w:t>
            </w:r>
          </w:p>
        </w:tc>
        <w:tc>
          <w:tcPr>
            <w:tcW w:w="1681" w:type="dxa"/>
            <w:tcBorders>
              <w:top w:val="single" w:sz="4" w:space="0" w:color="auto"/>
              <w:bottom w:val="single" w:sz="4" w:space="0" w:color="auto"/>
            </w:tcBorders>
          </w:tcPr>
          <w:p w14:paraId="182E4B5D" w14:textId="77777777" w:rsidR="00C62C54" w:rsidRDefault="00C62C54">
            <w:pPr>
              <w:pStyle w:val="EarlierRepubEntries"/>
            </w:pPr>
            <w:r>
              <w:t>19 Nov 2014</w:t>
            </w:r>
            <w:r w:rsidR="00D36F8D">
              <w:t>–</w:t>
            </w:r>
            <w:r w:rsidR="00D36F8D">
              <w:br/>
            </w:r>
            <w:r>
              <w:t>2 June 2015</w:t>
            </w:r>
          </w:p>
        </w:tc>
        <w:tc>
          <w:tcPr>
            <w:tcW w:w="1783" w:type="dxa"/>
            <w:tcBorders>
              <w:top w:val="single" w:sz="4" w:space="0" w:color="auto"/>
              <w:bottom w:val="single" w:sz="4" w:space="0" w:color="auto"/>
            </w:tcBorders>
          </w:tcPr>
          <w:p w14:paraId="430DFBD0" w14:textId="6BF32BD5" w:rsidR="00C62C54" w:rsidRDefault="006F7532">
            <w:pPr>
              <w:pStyle w:val="EarlierRepubEntries"/>
            </w:pPr>
            <w:hyperlink r:id="rId489" w:tooltip="Justice and Community Safety Legislation Amendment Act 2014 (No 2)" w:history="1">
              <w:r w:rsidR="00485E81">
                <w:rPr>
                  <w:rStyle w:val="charCitHyperlinkAbbrev"/>
                </w:rPr>
                <w:t>A2014</w:t>
              </w:r>
              <w:r w:rsidR="00485E81">
                <w:rPr>
                  <w:rStyle w:val="charCitHyperlinkAbbrev"/>
                </w:rPr>
                <w:noBreakHyphen/>
                <w:t>49</w:t>
              </w:r>
            </w:hyperlink>
          </w:p>
        </w:tc>
        <w:tc>
          <w:tcPr>
            <w:tcW w:w="1783" w:type="dxa"/>
            <w:tcBorders>
              <w:top w:val="single" w:sz="4" w:space="0" w:color="auto"/>
              <w:bottom w:val="single" w:sz="4" w:space="0" w:color="auto"/>
            </w:tcBorders>
          </w:tcPr>
          <w:p w14:paraId="0A8229EA" w14:textId="7FEBCB5D" w:rsidR="00C62C54" w:rsidRDefault="00485E81">
            <w:pPr>
              <w:pStyle w:val="EarlierRepubEntries"/>
            </w:pPr>
            <w:r>
              <w:t xml:space="preserve">amendments by </w:t>
            </w:r>
            <w:hyperlink r:id="rId490" w:tooltip="Statute Law Amendment Act 2014 (No 2)" w:history="1">
              <w:r w:rsidRPr="00485E81">
                <w:rPr>
                  <w:rStyle w:val="charCitHyperlinkAbbrev"/>
                </w:rPr>
                <w:t>A2014-44</w:t>
              </w:r>
            </w:hyperlink>
          </w:p>
        </w:tc>
      </w:tr>
      <w:tr w:rsidR="004677C5" w14:paraId="7B4AA08C" w14:textId="77777777" w:rsidTr="006240E6">
        <w:trPr>
          <w:cantSplit/>
        </w:trPr>
        <w:tc>
          <w:tcPr>
            <w:tcW w:w="1576" w:type="dxa"/>
            <w:tcBorders>
              <w:top w:val="single" w:sz="4" w:space="0" w:color="auto"/>
              <w:bottom w:val="single" w:sz="4" w:space="0" w:color="auto"/>
            </w:tcBorders>
          </w:tcPr>
          <w:p w14:paraId="0416D40E" w14:textId="77777777" w:rsidR="004677C5" w:rsidRDefault="004677C5">
            <w:pPr>
              <w:pStyle w:val="EarlierRepubEntries"/>
            </w:pPr>
            <w:r>
              <w:t>R21</w:t>
            </w:r>
            <w:r>
              <w:br/>
              <w:t>3 June 2015</w:t>
            </w:r>
          </w:p>
        </w:tc>
        <w:tc>
          <w:tcPr>
            <w:tcW w:w="1681" w:type="dxa"/>
            <w:tcBorders>
              <w:top w:val="single" w:sz="4" w:space="0" w:color="auto"/>
              <w:bottom w:val="single" w:sz="4" w:space="0" w:color="auto"/>
            </w:tcBorders>
          </w:tcPr>
          <w:p w14:paraId="7AD1DD39" w14:textId="77777777" w:rsidR="004677C5" w:rsidRDefault="004677C5">
            <w:pPr>
              <w:pStyle w:val="EarlierRepubEntries"/>
            </w:pPr>
            <w:r>
              <w:t>3 June 2015</w:t>
            </w:r>
            <w:r w:rsidR="00D36F8D">
              <w:t>–</w:t>
            </w:r>
            <w:r w:rsidR="00D36F8D">
              <w:br/>
            </w:r>
            <w:r>
              <w:t>30 June 2015</w:t>
            </w:r>
          </w:p>
        </w:tc>
        <w:tc>
          <w:tcPr>
            <w:tcW w:w="1783" w:type="dxa"/>
            <w:tcBorders>
              <w:top w:val="single" w:sz="4" w:space="0" w:color="auto"/>
              <w:bottom w:val="single" w:sz="4" w:space="0" w:color="auto"/>
            </w:tcBorders>
          </w:tcPr>
          <w:p w14:paraId="6020C020" w14:textId="6AC510B1" w:rsidR="004677C5" w:rsidRDefault="006F7532">
            <w:pPr>
              <w:pStyle w:val="EarlierRepubEntries"/>
            </w:pPr>
            <w:hyperlink r:id="rId491" w:tooltip="Annual Reports (Government Agencies) Amendment Act 2015" w:history="1">
              <w:r w:rsidR="00373D73">
                <w:rPr>
                  <w:rStyle w:val="charCitHyperlinkAbbrev"/>
                </w:rPr>
                <w:t>A2015</w:t>
              </w:r>
              <w:r w:rsidR="00373D73">
                <w:rPr>
                  <w:rStyle w:val="charCitHyperlinkAbbrev"/>
                </w:rPr>
                <w:noBreakHyphen/>
                <w:t>16</w:t>
              </w:r>
            </w:hyperlink>
          </w:p>
        </w:tc>
        <w:tc>
          <w:tcPr>
            <w:tcW w:w="1783" w:type="dxa"/>
            <w:tcBorders>
              <w:top w:val="single" w:sz="4" w:space="0" w:color="auto"/>
              <w:bottom w:val="single" w:sz="4" w:space="0" w:color="auto"/>
            </w:tcBorders>
          </w:tcPr>
          <w:p w14:paraId="63778588" w14:textId="17A187EC" w:rsidR="004677C5" w:rsidRDefault="00373D73">
            <w:pPr>
              <w:pStyle w:val="EarlierRepubEntries"/>
            </w:pPr>
            <w:r>
              <w:t xml:space="preserve">amendments by </w:t>
            </w:r>
            <w:hyperlink r:id="rId492" w:tooltip="Annual Reports (Government Agencies) Amendment Act 2015" w:history="1">
              <w:r>
                <w:rPr>
                  <w:rStyle w:val="charCitHyperlinkAbbrev"/>
                </w:rPr>
                <w:t>A2015</w:t>
              </w:r>
              <w:r>
                <w:rPr>
                  <w:rStyle w:val="charCitHyperlinkAbbrev"/>
                </w:rPr>
                <w:noBreakHyphen/>
                <w:t>16</w:t>
              </w:r>
            </w:hyperlink>
          </w:p>
        </w:tc>
      </w:tr>
      <w:tr w:rsidR="001913EA" w14:paraId="28039D12" w14:textId="77777777" w:rsidTr="006240E6">
        <w:trPr>
          <w:cantSplit/>
        </w:trPr>
        <w:tc>
          <w:tcPr>
            <w:tcW w:w="1576" w:type="dxa"/>
            <w:tcBorders>
              <w:top w:val="single" w:sz="4" w:space="0" w:color="auto"/>
              <w:bottom w:val="single" w:sz="4" w:space="0" w:color="auto"/>
            </w:tcBorders>
          </w:tcPr>
          <w:p w14:paraId="78FE1B82" w14:textId="77777777" w:rsidR="001913EA" w:rsidRDefault="001913EA">
            <w:pPr>
              <w:pStyle w:val="EarlierRepubEntries"/>
            </w:pPr>
            <w:r>
              <w:t>R22</w:t>
            </w:r>
            <w:r>
              <w:br/>
              <w:t>1 July 2015</w:t>
            </w:r>
          </w:p>
        </w:tc>
        <w:tc>
          <w:tcPr>
            <w:tcW w:w="1681" w:type="dxa"/>
            <w:tcBorders>
              <w:top w:val="single" w:sz="4" w:space="0" w:color="auto"/>
              <w:bottom w:val="single" w:sz="4" w:space="0" w:color="auto"/>
            </w:tcBorders>
          </w:tcPr>
          <w:p w14:paraId="477245C8" w14:textId="77777777" w:rsidR="001913EA" w:rsidRDefault="001913EA">
            <w:pPr>
              <w:pStyle w:val="EarlierRepubEntries"/>
            </w:pPr>
            <w:r>
              <w:t>1 July 2015</w:t>
            </w:r>
            <w:r w:rsidR="00D36F8D">
              <w:t>–</w:t>
            </w:r>
            <w:r w:rsidR="00D36F8D">
              <w:br/>
            </w:r>
            <w:r>
              <w:t>30 June 2016</w:t>
            </w:r>
          </w:p>
        </w:tc>
        <w:tc>
          <w:tcPr>
            <w:tcW w:w="1783" w:type="dxa"/>
            <w:tcBorders>
              <w:top w:val="single" w:sz="4" w:space="0" w:color="auto"/>
              <w:bottom w:val="single" w:sz="4" w:space="0" w:color="auto"/>
            </w:tcBorders>
          </w:tcPr>
          <w:p w14:paraId="05EBF7BB" w14:textId="25C5B2D5" w:rsidR="001913EA" w:rsidRDefault="006F7532">
            <w:pPr>
              <w:pStyle w:val="EarlierRepubEntries"/>
            </w:pPr>
            <w:hyperlink r:id="rId493" w:tooltip="Annual Reports (Government Agencies) Amendment Act 2015" w:history="1">
              <w:r w:rsidR="001913EA">
                <w:rPr>
                  <w:rStyle w:val="charCitHyperlinkAbbrev"/>
                </w:rPr>
                <w:t>A2015</w:t>
              </w:r>
              <w:r w:rsidR="001913EA">
                <w:rPr>
                  <w:rStyle w:val="charCitHyperlinkAbbrev"/>
                </w:rPr>
                <w:noBreakHyphen/>
                <w:t>16</w:t>
              </w:r>
            </w:hyperlink>
          </w:p>
        </w:tc>
        <w:tc>
          <w:tcPr>
            <w:tcW w:w="1783" w:type="dxa"/>
            <w:tcBorders>
              <w:top w:val="single" w:sz="4" w:space="0" w:color="auto"/>
              <w:bottom w:val="single" w:sz="4" w:space="0" w:color="auto"/>
            </w:tcBorders>
          </w:tcPr>
          <w:p w14:paraId="488B6DE4" w14:textId="09EBEC83" w:rsidR="001913EA" w:rsidRDefault="001913EA">
            <w:pPr>
              <w:pStyle w:val="EarlierRepubEntries"/>
            </w:pPr>
            <w:r>
              <w:t xml:space="preserve">amendments by </w:t>
            </w:r>
            <w:hyperlink r:id="rId494" w:tooltip="Government Procurement (Transparency in Spending) Amendment Act 2015" w:history="1">
              <w:r>
                <w:rPr>
                  <w:rStyle w:val="charCitHyperlinkAbbrev"/>
                </w:rPr>
                <w:t>A2015</w:t>
              </w:r>
              <w:r>
                <w:rPr>
                  <w:rStyle w:val="charCitHyperlinkAbbrev"/>
                </w:rPr>
                <w:noBreakHyphen/>
                <w:t>14</w:t>
              </w:r>
            </w:hyperlink>
          </w:p>
        </w:tc>
      </w:tr>
      <w:tr w:rsidR="00191E5E" w14:paraId="6286690F" w14:textId="77777777" w:rsidTr="006240E6">
        <w:trPr>
          <w:cantSplit/>
        </w:trPr>
        <w:tc>
          <w:tcPr>
            <w:tcW w:w="1576" w:type="dxa"/>
            <w:tcBorders>
              <w:top w:val="single" w:sz="4" w:space="0" w:color="auto"/>
              <w:bottom w:val="single" w:sz="4" w:space="0" w:color="auto"/>
            </w:tcBorders>
          </w:tcPr>
          <w:p w14:paraId="2DAD7BD4" w14:textId="77777777" w:rsidR="00191E5E" w:rsidRDefault="00191E5E">
            <w:pPr>
              <w:pStyle w:val="EarlierRepubEntries"/>
            </w:pPr>
            <w:r>
              <w:t>R23</w:t>
            </w:r>
            <w:r>
              <w:br/>
              <w:t>1 July 2016</w:t>
            </w:r>
          </w:p>
        </w:tc>
        <w:tc>
          <w:tcPr>
            <w:tcW w:w="1681" w:type="dxa"/>
            <w:tcBorders>
              <w:top w:val="single" w:sz="4" w:space="0" w:color="auto"/>
              <w:bottom w:val="single" w:sz="4" w:space="0" w:color="auto"/>
            </w:tcBorders>
          </w:tcPr>
          <w:p w14:paraId="73744802" w14:textId="77777777" w:rsidR="00191E5E" w:rsidRDefault="00191E5E">
            <w:pPr>
              <w:pStyle w:val="EarlierRepubEntries"/>
            </w:pPr>
            <w:r>
              <w:t>1 July 2016</w:t>
            </w:r>
            <w:r w:rsidR="00D36F8D">
              <w:t>–</w:t>
            </w:r>
            <w:r w:rsidR="00D36F8D">
              <w:br/>
            </w:r>
            <w:r>
              <w:t>31 Aug 2016</w:t>
            </w:r>
          </w:p>
        </w:tc>
        <w:tc>
          <w:tcPr>
            <w:tcW w:w="1783" w:type="dxa"/>
            <w:tcBorders>
              <w:top w:val="single" w:sz="4" w:space="0" w:color="auto"/>
              <w:bottom w:val="single" w:sz="4" w:space="0" w:color="auto"/>
            </w:tcBorders>
          </w:tcPr>
          <w:p w14:paraId="4EFB6651" w14:textId="4D40B238" w:rsidR="00191E5E" w:rsidRDefault="006F7532">
            <w:pPr>
              <w:pStyle w:val="EarlierRepubEntries"/>
            </w:pPr>
            <w:hyperlink r:id="rId495" w:tooltip="Annual Reports (Government Agencies) Amendment Act 2015" w:history="1">
              <w:r w:rsidR="00191E5E">
                <w:rPr>
                  <w:rStyle w:val="charCitHyperlinkAbbrev"/>
                </w:rPr>
                <w:t>A2015</w:t>
              </w:r>
              <w:r w:rsidR="00191E5E">
                <w:rPr>
                  <w:rStyle w:val="charCitHyperlinkAbbrev"/>
                </w:rPr>
                <w:noBreakHyphen/>
                <w:t>16</w:t>
              </w:r>
            </w:hyperlink>
          </w:p>
        </w:tc>
        <w:tc>
          <w:tcPr>
            <w:tcW w:w="1783" w:type="dxa"/>
            <w:tcBorders>
              <w:top w:val="single" w:sz="4" w:space="0" w:color="auto"/>
              <w:bottom w:val="single" w:sz="4" w:space="0" w:color="auto"/>
            </w:tcBorders>
          </w:tcPr>
          <w:p w14:paraId="1D91195B" w14:textId="52D8FD60" w:rsidR="00191E5E" w:rsidRDefault="00191E5E">
            <w:pPr>
              <w:pStyle w:val="EarlierRepubEntries"/>
            </w:pPr>
            <w:r>
              <w:t xml:space="preserve">updated commencement by </w:t>
            </w:r>
            <w:hyperlink r:id="rId496" w:tooltip="Government Procurement (Transparency in Spending) Amendment Commencement Notice 2016" w:history="1">
              <w:r w:rsidRPr="00191E5E">
                <w:rPr>
                  <w:rStyle w:val="charCitHyperlinkAbbrev"/>
                </w:rPr>
                <w:t>CN2016-12</w:t>
              </w:r>
            </w:hyperlink>
          </w:p>
        </w:tc>
      </w:tr>
      <w:tr w:rsidR="00166E63" w14:paraId="55B57EEC" w14:textId="77777777" w:rsidTr="006240E6">
        <w:trPr>
          <w:cantSplit/>
        </w:trPr>
        <w:tc>
          <w:tcPr>
            <w:tcW w:w="1576" w:type="dxa"/>
            <w:tcBorders>
              <w:top w:val="single" w:sz="4" w:space="0" w:color="auto"/>
              <w:bottom w:val="single" w:sz="4" w:space="0" w:color="auto"/>
            </w:tcBorders>
          </w:tcPr>
          <w:p w14:paraId="59795CB5" w14:textId="77777777" w:rsidR="00166E63" w:rsidRDefault="00CC049F">
            <w:pPr>
              <w:pStyle w:val="EarlierRepubEntries"/>
            </w:pPr>
            <w:r>
              <w:t>R24</w:t>
            </w:r>
            <w:r>
              <w:br/>
              <w:t>1 Sep</w:t>
            </w:r>
            <w:r w:rsidR="00D32B6D">
              <w:t>t</w:t>
            </w:r>
            <w:r w:rsidR="00166E63">
              <w:t xml:space="preserve"> 2016</w:t>
            </w:r>
          </w:p>
        </w:tc>
        <w:tc>
          <w:tcPr>
            <w:tcW w:w="1681" w:type="dxa"/>
            <w:tcBorders>
              <w:top w:val="single" w:sz="4" w:space="0" w:color="auto"/>
              <w:bottom w:val="single" w:sz="4" w:space="0" w:color="auto"/>
            </w:tcBorders>
          </w:tcPr>
          <w:p w14:paraId="1FE67A0D" w14:textId="77777777" w:rsidR="00166E63" w:rsidRDefault="00CC049F">
            <w:pPr>
              <w:pStyle w:val="EarlierRepubEntries"/>
            </w:pPr>
            <w:r>
              <w:t>1 Sep</w:t>
            </w:r>
            <w:r w:rsidR="00D32B6D">
              <w:t>t</w:t>
            </w:r>
            <w:r w:rsidR="00166E63">
              <w:t xml:space="preserve"> 2016</w:t>
            </w:r>
            <w:r w:rsidR="00D36F8D">
              <w:t>–</w:t>
            </w:r>
            <w:r w:rsidR="00D36F8D">
              <w:br/>
            </w:r>
            <w:r w:rsidR="00166E63">
              <w:t>30 June 2017</w:t>
            </w:r>
          </w:p>
        </w:tc>
        <w:tc>
          <w:tcPr>
            <w:tcW w:w="1783" w:type="dxa"/>
            <w:tcBorders>
              <w:top w:val="single" w:sz="4" w:space="0" w:color="auto"/>
              <w:bottom w:val="single" w:sz="4" w:space="0" w:color="auto"/>
            </w:tcBorders>
          </w:tcPr>
          <w:p w14:paraId="67E50695" w14:textId="00565814" w:rsidR="00166E63" w:rsidRDefault="006F7532">
            <w:pPr>
              <w:pStyle w:val="EarlierRepubEntries"/>
            </w:pPr>
            <w:hyperlink r:id="rId497" w:tooltip="Public Sector Management Amendment Act 2016 " w:history="1">
              <w:r w:rsidR="00166E63" w:rsidRPr="00166E63">
                <w:rPr>
                  <w:rStyle w:val="charCitHyperlinkAbbrev"/>
                </w:rPr>
                <w:t>A2016-52</w:t>
              </w:r>
            </w:hyperlink>
          </w:p>
        </w:tc>
        <w:tc>
          <w:tcPr>
            <w:tcW w:w="1783" w:type="dxa"/>
            <w:tcBorders>
              <w:top w:val="single" w:sz="4" w:space="0" w:color="auto"/>
              <w:bottom w:val="single" w:sz="4" w:space="0" w:color="auto"/>
            </w:tcBorders>
          </w:tcPr>
          <w:p w14:paraId="583A755E" w14:textId="7159522F" w:rsidR="00166E63" w:rsidRDefault="00166E63">
            <w:pPr>
              <w:pStyle w:val="EarlierRepubEntries"/>
            </w:pPr>
            <w:r>
              <w:t xml:space="preserve">amendments by </w:t>
            </w:r>
            <w:hyperlink r:id="rId498" w:tooltip="Public Sector Management Amendment Act 2016 " w:history="1">
              <w:r w:rsidRPr="00166E63">
                <w:rPr>
                  <w:rStyle w:val="charCitHyperlinkAbbrev"/>
                </w:rPr>
                <w:t>A2016-52</w:t>
              </w:r>
            </w:hyperlink>
          </w:p>
        </w:tc>
      </w:tr>
      <w:tr w:rsidR="00AD107A" w14:paraId="1897B792" w14:textId="77777777" w:rsidTr="006240E6">
        <w:trPr>
          <w:cantSplit/>
        </w:trPr>
        <w:tc>
          <w:tcPr>
            <w:tcW w:w="1576" w:type="dxa"/>
            <w:tcBorders>
              <w:top w:val="single" w:sz="4" w:space="0" w:color="auto"/>
              <w:bottom w:val="single" w:sz="4" w:space="0" w:color="auto"/>
            </w:tcBorders>
          </w:tcPr>
          <w:p w14:paraId="2ED31387" w14:textId="77777777" w:rsidR="00AD107A" w:rsidRDefault="00AD107A">
            <w:pPr>
              <w:pStyle w:val="EarlierRepubEntries"/>
            </w:pPr>
            <w:r>
              <w:t>R25</w:t>
            </w:r>
            <w:r>
              <w:br/>
              <w:t>1 July 2017</w:t>
            </w:r>
          </w:p>
        </w:tc>
        <w:tc>
          <w:tcPr>
            <w:tcW w:w="1681" w:type="dxa"/>
            <w:tcBorders>
              <w:top w:val="single" w:sz="4" w:space="0" w:color="auto"/>
              <w:bottom w:val="single" w:sz="4" w:space="0" w:color="auto"/>
            </w:tcBorders>
          </w:tcPr>
          <w:p w14:paraId="72A0FC2E" w14:textId="77777777" w:rsidR="00AD107A" w:rsidRDefault="00AD107A">
            <w:pPr>
              <w:pStyle w:val="EarlierRepubEntries"/>
            </w:pPr>
            <w:r>
              <w:t>1 July 2017</w:t>
            </w:r>
            <w:r w:rsidR="00D36F8D">
              <w:t>–</w:t>
            </w:r>
            <w:r w:rsidR="00D36F8D">
              <w:br/>
              <w:t>31 Dec 2017</w:t>
            </w:r>
          </w:p>
        </w:tc>
        <w:tc>
          <w:tcPr>
            <w:tcW w:w="1783" w:type="dxa"/>
            <w:tcBorders>
              <w:top w:val="single" w:sz="4" w:space="0" w:color="auto"/>
              <w:bottom w:val="single" w:sz="4" w:space="0" w:color="auto"/>
            </w:tcBorders>
          </w:tcPr>
          <w:p w14:paraId="24F75E42" w14:textId="05E3C630" w:rsidR="00AD107A" w:rsidRDefault="006F7532">
            <w:pPr>
              <w:pStyle w:val="EarlierRepubEntries"/>
            </w:pPr>
            <w:hyperlink r:id="rId499" w:tooltip="Public Sector Management Amendment Act 2016" w:history="1">
              <w:r w:rsidR="00AD107A">
                <w:rPr>
                  <w:rStyle w:val="charCitHyperlinkAbbrev"/>
                </w:rPr>
                <w:t>A2016</w:t>
              </w:r>
              <w:r w:rsidR="00AD107A">
                <w:rPr>
                  <w:rStyle w:val="charCitHyperlinkAbbrev"/>
                </w:rPr>
                <w:noBreakHyphen/>
                <w:t>52</w:t>
              </w:r>
            </w:hyperlink>
          </w:p>
        </w:tc>
        <w:tc>
          <w:tcPr>
            <w:tcW w:w="1783" w:type="dxa"/>
            <w:tcBorders>
              <w:top w:val="single" w:sz="4" w:space="0" w:color="auto"/>
              <w:bottom w:val="single" w:sz="4" w:space="0" w:color="auto"/>
            </w:tcBorders>
          </w:tcPr>
          <w:p w14:paraId="40E7D308" w14:textId="6B232BB3" w:rsidR="00AD107A" w:rsidRDefault="00D36F8D">
            <w:pPr>
              <w:pStyle w:val="EarlierRepubEntries"/>
            </w:pPr>
            <w:r>
              <w:t xml:space="preserve">amendments by </w:t>
            </w:r>
            <w:hyperlink r:id="rId500" w:tooltip="Government Procurement (Transparency in Spending) Amendment Act 2015" w:history="1">
              <w:r w:rsidRPr="00C579A8">
                <w:rPr>
                  <w:rStyle w:val="charCitHyperlinkAbbrev"/>
                </w:rPr>
                <w:t>A2015-14</w:t>
              </w:r>
            </w:hyperlink>
          </w:p>
        </w:tc>
      </w:tr>
      <w:tr w:rsidR="00106891" w14:paraId="2101D4EE" w14:textId="77777777" w:rsidTr="006240E6">
        <w:trPr>
          <w:cantSplit/>
        </w:trPr>
        <w:tc>
          <w:tcPr>
            <w:tcW w:w="1576" w:type="dxa"/>
            <w:tcBorders>
              <w:top w:val="single" w:sz="4" w:space="0" w:color="auto"/>
              <w:bottom w:val="single" w:sz="4" w:space="0" w:color="auto"/>
            </w:tcBorders>
          </w:tcPr>
          <w:p w14:paraId="0F6A1177" w14:textId="77777777" w:rsidR="00106891" w:rsidRDefault="00CC049F" w:rsidP="00C11C76">
            <w:pPr>
              <w:pStyle w:val="EarlierRepubEntries"/>
            </w:pPr>
            <w:r>
              <w:t>R26</w:t>
            </w:r>
            <w:r>
              <w:br/>
              <w:t>1 Jan</w:t>
            </w:r>
            <w:r w:rsidR="00106891">
              <w:t xml:space="preserve"> 2018</w:t>
            </w:r>
          </w:p>
        </w:tc>
        <w:tc>
          <w:tcPr>
            <w:tcW w:w="1681" w:type="dxa"/>
            <w:tcBorders>
              <w:top w:val="single" w:sz="4" w:space="0" w:color="auto"/>
              <w:bottom w:val="single" w:sz="4" w:space="0" w:color="auto"/>
            </w:tcBorders>
          </w:tcPr>
          <w:p w14:paraId="732CC942" w14:textId="77777777" w:rsidR="00106891" w:rsidRDefault="00CC049F" w:rsidP="00C11C76">
            <w:pPr>
              <w:pStyle w:val="EarlierRepubEntries"/>
            </w:pPr>
            <w:r>
              <w:t>1 Jan</w:t>
            </w:r>
            <w:r w:rsidR="00106891">
              <w:t xml:space="preserve"> 2018–</w:t>
            </w:r>
            <w:r w:rsidR="00106891">
              <w:br/>
              <w:t>30 June 2018</w:t>
            </w:r>
          </w:p>
        </w:tc>
        <w:tc>
          <w:tcPr>
            <w:tcW w:w="1783" w:type="dxa"/>
            <w:tcBorders>
              <w:top w:val="single" w:sz="4" w:space="0" w:color="auto"/>
              <w:bottom w:val="single" w:sz="4" w:space="0" w:color="auto"/>
            </w:tcBorders>
          </w:tcPr>
          <w:p w14:paraId="1831F0AD" w14:textId="09E80DE1" w:rsidR="00106891" w:rsidRDefault="006F7532" w:rsidP="00C11C76">
            <w:pPr>
              <w:pStyle w:val="EarlierRepubEntries"/>
            </w:pPr>
            <w:hyperlink r:id="rId501" w:tooltip="Justice and Community Safety Legislation Amendment Act 2017 (No 2)" w:history="1">
              <w:r w:rsidR="00106891">
                <w:rPr>
                  <w:rStyle w:val="charCitHyperlinkAbbrev"/>
                </w:rPr>
                <w:t>A2017</w:t>
              </w:r>
              <w:r w:rsidR="00106891">
                <w:rPr>
                  <w:rStyle w:val="charCitHyperlinkAbbrev"/>
                </w:rPr>
                <w:noBreakHyphen/>
                <w:t>14</w:t>
              </w:r>
            </w:hyperlink>
          </w:p>
        </w:tc>
        <w:tc>
          <w:tcPr>
            <w:tcW w:w="1783" w:type="dxa"/>
            <w:tcBorders>
              <w:top w:val="single" w:sz="4" w:space="0" w:color="auto"/>
              <w:bottom w:val="single" w:sz="4" w:space="0" w:color="auto"/>
            </w:tcBorders>
          </w:tcPr>
          <w:p w14:paraId="4EEACE86" w14:textId="2322EFFF" w:rsidR="00106891" w:rsidRDefault="00547229" w:rsidP="00547229">
            <w:pPr>
              <w:pStyle w:val="EarlierRepubEntries"/>
            </w:pPr>
            <w:r w:rsidRPr="00C579A8">
              <w:t xml:space="preserve">amendments by </w:t>
            </w:r>
            <w:hyperlink r:id="rId502" w:tooltip="Freedom of Information Act 2016" w:history="1">
              <w:r w:rsidRPr="0026030E">
                <w:rPr>
                  <w:rStyle w:val="charCitHyperlinkAbbrev"/>
                </w:rPr>
                <w:t>A2016-55</w:t>
              </w:r>
            </w:hyperlink>
            <w:r>
              <w:t xml:space="preserve"> as amended by </w:t>
            </w:r>
            <w:hyperlink r:id="rId503" w:tooltip="Justice and Community Safety Legislation Amendment Act 2017 (No 2)" w:history="1">
              <w:r>
                <w:rPr>
                  <w:rStyle w:val="charCitHyperlinkAbbrev"/>
                </w:rPr>
                <w:t>A2017</w:t>
              </w:r>
              <w:r>
                <w:rPr>
                  <w:rStyle w:val="charCitHyperlinkAbbrev"/>
                </w:rPr>
                <w:noBreakHyphen/>
                <w:t>14</w:t>
              </w:r>
            </w:hyperlink>
          </w:p>
        </w:tc>
      </w:tr>
      <w:tr w:rsidR="00284000" w14:paraId="7F31CCA4" w14:textId="77777777" w:rsidTr="006240E6">
        <w:trPr>
          <w:cantSplit/>
        </w:trPr>
        <w:tc>
          <w:tcPr>
            <w:tcW w:w="1576" w:type="dxa"/>
            <w:tcBorders>
              <w:top w:val="single" w:sz="4" w:space="0" w:color="auto"/>
              <w:bottom w:val="single" w:sz="4" w:space="0" w:color="auto"/>
            </w:tcBorders>
          </w:tcPr>
          <w:p w14:paraId="5E5277AA" w14:textId="77777777" w:rsidR="00284000" w:rsidRDefault="00284000" w:rsidP="00C11C76">
            <w:pPr>
              <w:pStyle w:val="EarlierRepubEntries"/>
            </w:pPr>
            <w:r>
              <w:t>R27</w:t>
            </w:r>
            <w:r>
              <w:br/>
              <w:t>1 July 2018</w:t>
            </w:r>
          </w:p>
        </w:tc>
        <w:tc>
          <w:tcPr>
            <w:tcW w:w="1681" w:type="dxa"/>
            <w:tcBorders>
              <w:top w:val="single" w:sz="4" w:space="0" w:color="auto"/>
              <w:bottom w:val="single" w:sz="4" w:space="0" w:color="auto"/>
            </w:tcBorders>
          </w:tcPr>
          <w:p w14:paraId="1CC5A05B" w14:textId="77777777" w:rsidR="00284000" w:rsidRDefault="00284000" w:rsidP="00C11C76">
            <w:pPr>
              <w:pStyle w:val="EarlierRepubEntries"/>
            </w:pPr>
            <w:r>
              <w:t>1 July 2018–</w:t>
            </w:r>
            <w:r>
              <w:br/>
              <w:t>14 Jan 2019</w:t>
            </w:r>
          </w:p>
        </w:tc>
        <w:tc>
          <w:tcPr>
            <w:tcW w:w="1783" w:type="dxa"/>
            <w:tcBorders>
              <w:top w:val="single" w:sz="4" w:space="0" w:color="auto"/>
              <w:bottom w:val="single" w:sz="4" w:space="0" w:color="auto"/>
            </w:tcBorders>
          </w:tcPr>
          <w:p w14:paraId="64A5969A" w14:textId="3D9CEE2A" w:rsidR="00284000" w:rsidRPr="000E0627" w:rsidRDefault="006F7532" w:rsidP="00C11C76">
            <w:pPr>
              <w:pStyle w:val="EarlierRepubEntries"/>
              <w:rPr>
                <w:rStyle w:val="charCitHyperlinkAbbrev"/>
              </w:rPr>
            </w:pPr>
            <w:hyperlink r:id="rId504" w:tooltip="Government Procurement (Financial Integrity) Amendment Act 2017" w:history="1">
              <w:r w:rsidR="000E0627" w:rsidRPr="000E0627">
                <w:rPr>
                  <w:rStyle w:val="charCitHyperlinkAbbrev"/>
                </w:rPr>
                <w:t>A2017</w:t>
              </w:r>
              <w:r w:rsidR="000E0627" w:rsidRPr="000E0627">
                <w:rPr>
                  <w:rStyle w:val="charCitHyperlinkAbbrev"/>
                </w:rPr>
                <w:noBreakHyphen/>
                <w:t>40</w:t>
              </w:r>
            </w:hyperlink>
          </w:p>
        </w:tc>
        <w:tc>
          <w:tcPr>
            <w:tcW w:w="1783" w:type="dxa"/>
            <w:tcBorders>
              <w:top w:val="single" w:sz="4" w:space="0" w:color="auto"/>
              <w:bottom w:val="single" w:sz="4" w:space="0" w:color="auto"/>
            </w:tcBorders>
          </w:tcPr>
          <w:p w14:paraId="3F8F8017" w14:textId="1547CD14" w:rsidR="00284000" w:rsidRPr="00C579A8" w:rsidRDefault="000E0627" w:rsidP="00547229">
            <w:pPr>
              <w:pStyle w:val="EarlierRepubEntries"/>
            </w:pPr>
            <w:r>
              <w:t xml:space="preserve">amendments by </w:t>
            </w:r>
            <w:hyperlink r:id="rId505" w:tooltip="Government Procurement (Financial Integrity) Amendment Act 2017" w:history="1">
              <w:r w:rsidRPr="000E0627">
                <w:rPr>
                  <w:rStyle w:val="charCitHyperlinkAbbrev"/>
                </w:rPr>
                <w:t>A2017</w:t>
              </w:r>
              <w:r w:rsidRPr="000E0627">
                <w:rPr>
                  <w:rStyle w:val="charCitHyperlinkAbbrev"/>
                </w:rPr>
                <w:noBreakHyphen/>
                <w:t>40</w:t>
              </w:r>
            </w:hyperlink>
          </w:p>
        </w:tc>
      </w:tr>
      <w:tr w:rsidR="009F1A41" w14:paraId="5ECC48CE" w14:textId="77777777" w:rsidTr="006240E6">
        <w:trPr>
          <w:cantSplit/>
        </w:trPr>
        <w:tc>
          <w:tcPr>
            <w:tcW w:w="1576" w:type="dxa"/>
            <w:tcBorders>
              <w:top w:val="single" w:sz="4" w:space="0" w:color="auto"/>
              <w:bottom w:val="single" w:sz="4" w:space="0" w:color="auto"/>
            </w:tcBorders>
          </w:tcPr>
          <w:p w14:paraId="3484AB10" w14:textId="77777777" w:rsidR="009F1A41" w:rsidRDefault="009F1A41" w:rsidP="00C11C76">
            <w:pPr>
              <w:pStyle w:val="EarlierRepubEntries"/>
            </w:pPr>
            <w:r>
              <w:lastRenderedPageBreak/>
              <w:t>R28</w:t>
            </w:r>
            <w:r>
              <w:br/>
              <w:t>15 Jan 2019</w:t>
            </w:r>
          </w:p>
        </w:tc>
        <w:tc>
          <w:tcPr>
            <w:tcW w:w="1681" w:type="dxa"/>
            <w:tcBorders>
              <w:top w:val="single" w:sz="4" w:space="0" w:color="auto"/>
              <w:bottom w:val="single" w:sz="4" w:space="0" w:color="auto"/>
            </w:tcBorders>
          </w:tcPr>
          <w:p w14:paraId="60A34579" w14:textId="77777777" w:rsidR="009F1A41" w:rsidRDefault="009F1A41" w:rsidP="00C11C76">
            <w:pPr>
              <w:pStyle w:val="EarlierRepubEntries"/>
            </w:pPr>
            <w:r>
              <w:t>15 Jan 2019–</w:t>
            </w:r>
            <w:r>
              <w:br/>
              <w:t>30 June 2019</w:t>
            </w:r>
          </w:p>
        </w:tc>
        <w:tc>
          <w:tcPr>
            <w:tcW w:w="1783" w:type="dxa"/>
            <w:tcBorders>
              <w:top w:val="single" w:sz="4" w:space="0" w:color="auto"/>
              <w:bottom w:val="single" w:sz="4" w:space="0" w:color="auto"/>
            </w:tcBorders>
          </w:tcPr>
          <w:p w14:paraId="72AD29CA" w14:textId="6F4F8633" w:rsidR="009F1A41" w:rsidRPr="007C7C8F" w:rsidRDefault="006F7532" w:rsidP="00C11C76">
            <w:pPr>
              <w:pStyle w:val="EarlierRepubEntries"/>
              <w:rPr>
                <w:rStyle w:val="Hyperlink"/>
              </w:rPr>
            </w:pPr>
            <w:hyperlink r:id="rId506" w:tooltip="Government Procurement (Secure Local Jobs) Amendment Act 2018" w:history="1">
              <w:r w:rsidR="009F1A41" w:rsidRPr="007C7C8F">
                <w:rPr>
                  <w:rStyle w:val="Hyperlink"/>
                </w:rPr>
                <w:t>A2018</w:t>
              </w:r>
              <w:r w:rsidR="009F1A41" w:rsidRPr="007C7C8F">
                <w:rPr>
                  <w:rStyle w:val="Hyperlink"/>
                </w:rPr>
                <w:noBreakHyphen/>
                <w:t>41</w:t>
              </w:r>
            </w:hyperlink>
          </w:p>
        </w:tc>
        <w:tc>
          <w:tcPr>
            <w:tcW w:w="1783" w:type="dxa"/>
            <w:tcBorders>
              <w:top w:val="single" w:sz="4" w:space="0" w:color="auto"/>
              <w:bottom w:val="single" w:sz="4" w:space="0" w:color="auto"/>
            </w:tcBorders>
          </w:tcPr>
          <w:p w14:paraId="78292DBB" w14:textId="17E2DBBC" w:rsidR="009F1A41" w:rsidRDefault="009F1A41" w:rsidP="00547229">
            <w:pPr>
              <w:pStyle w:val="EarlierRepubEntries"/>
            </w:pPr>
            <w:r>
              <w:t xml:space="preserve">amendments by </w:t>
            </w:r>
            <w:hyperlink r:id="rId507" w:tooltip="Government Procurement (Secure Local Jobs) Amendment Act 2018" w:history="1">
              <w:r>
                <w:rPr>
                  <w:rStyle w:val="charCitHyperlinkAbbrev"/>
                </w:rPr>
                <w:t>A2018</w:t>
              </w:r>
              <w:r>
                <w:rPr>
                  <w:rStyle w:val="charCitHyperlinkAbbrev"/>
                </w:rPr>
                <w:noBreakHyphen/>
                <w:t>41</w:t>
              </w:r>
            </w:hyperlink>
          </w:p>
        </w:tc>
      </w:tr>
      <w:tr w:rsidR="00652E2C" w14:paraId="02D1919B" w14:textId="77777777" w:rsidTr="006240E6">
        <w:trPr>
          <w:cantSplit/>
        </w:trPr>
        <w:tc>
          <w:tcPr>
            <w:tcW w:w="1576" w:type="dxa"/>
            <w:tcBorders>
              <w:top w:val="single" w:sz="4" w:space="0" w:color="auto"/>
              <w:bottom w:val="single" w:sz="4" w:space="0" w:color="auto"/>
            </w:tcBorders>
          </w:tcPr>
          <w:p w14:paraId="5E11FA00" w14:textId="77777777" w:rsidR="00652E2C" w:rsidRDefault="00652E2C" w:rsidP="00C11C76">
            <w:pPr>
              <w:pStyle w:val="EarlierRepubEntries"/>
            </w:pPr>
            <w:r>
              <w:t>R29</w:t>
            </w:r>
            <w:r>
              <w:br/>
              <w:t>1 July 2019</w:t>
            </w:r>
          </w:p>
        </w:tc>
        <w:tc>
          <w:tcPr>
            <w:tcW w:w="1681" w:type="dxa"/>
            <w:tcBorders>
              <w:top w:val="single" w:sz="4" w:space="0" w:color="auto"/>
              <w:bottom w:val="single" w:sz="4" w:space="0" w:color="auto"/>
            </w:tcBorders>
          </w:tcPr>
          <w:p w14:paraId="72B0B2CE" w14:textId="77777777" w:rsidR="00652E2C" w:rsidRDefault="00652E2C" w:rsidP="00C11C76">
            <w:pPr>
              <w:pStyle w:val="EarlierRepubEntries"/>
            </w:pPr>
            <w:r>
              <w:t>1 July 2019–</w:t>
            </w:r>
            <w:r>
              <w:br/>
              <w:t>6 Nov 2019</w:t>
            </w:r>
          </w:p>
        </w:tc>
        <w:tc>
          <w:tcPr>
            <w:tcW w:w="1783" w:type="dxa"/>
            <w:tcBorders>
              <w:top w:val="single" w:sz="4" w:space="0" w:color="auto"/>
              <w:bottom w:val="single" w:sz="4" w:space="0" w:color="auto"/>
            </w:tcBorders>
          </w:tcPr>
          <w:p w14:paraId="7FC87CBF" w14:textId="2D3AC479" w:rsidR="00652E2C" w:rsidRDefault="006F7532" w:rsidP="00C11C76">
            <w:pPr>
              <w:pStyle w:val="EarlierRepubEntries"/>
            </w:pPr>
            <w:hyperlink r:id="rId508" w:tooltip="Integrity Commission Amendment Act 2019" w:history="1">
              <w:r w:rsidR="00652E2C">
                <w:rPr>
                  <w:rStyle w:val="charCitHyperlinkAbbrev"/>
                </w:rPr>
                <w:t>A2019</w:t>
              </w:r>
              <w:r w:rsidR="00652E2C">
                <w:rPr>
                  <w:rStyle w:val="charCitHyperlinkAbbrev"/>
                </w:rPr>
                <w:noBreakHyphen/>
                <w:t>18</w:t>
              </w:r>
            </w:hyperlink>
          </w:p>
        </w:tc>
        <w:tc>
          <w:tcPr>
            <w:tcW w:w="1783" w:type="dxa"/>
            <w:tcBorders>
              <w:top w:val="single" w:sz="4" w:space="0" w:color="auto"/>
              <w:bottom w:val="single" w:sz="4" w:space="0" w:color="auto"/>
            </w:tcBorders>
          </w:tcPr>
          <w:p w14:paraId="4966AB97" w14:textId="6D3CCE90" w:rsidR="00652E2C" w:rsidRDefault="00652E2C" w:rsidP="00547229">
            <w:pPr>
              <w:pStyle w:val="EarlierRepubEntries"/>
            </w:pPr>
            <w:r>
              <w:t xml:space="preserve">amendments by </w:t>
            </w:r>
            <w:hyperlink r:id="rId509" w:anchor="history" w:tooltip="Integrity Commission Act 2018" w:history="1">
              <w:r w:rsidR="00FC2C38">
                <w:rPr>
                  <w:rStyle w:val="charCitHyperlinkAbbrev"/>
                </w:rPr>
                <w:t>A2018-52</w:t>
              </w:r>
            </w:hyperlink>
            <w:r w:rsidR="007C7C8F" w:rsidRPr="007C7C8F">
              <w:t xml:space="preserve"> as amended by </w:t>
            </w:r>
            <w:hyperlink r:id="rId510" w:tooltip="Integrity Commission Amendment Act 2019" w:history="1">
              <w:r w:rsidR="007C7C8F">
                <w:rPr>
                  <w:rStyle w:val="charCitHyperlinkAbbrev"/>
                </w:rPr>
                <w:t>A2019</w:t>
              </w:r>
              <w:r w:rsidR="007C7C8F">
                <w:rPr>
                  <w:rStyle w:val="charCitHyperlinkAbbrev"/>
                </w:rPr>
                <w:noBreakHyphen/>
                <w:t>18</w:t>
              </w:r>
            </w:hyperlink>
          </w:p>
        </w:tc>
      </w:tr>
      <w:tr w:rsidR="007A194C" w14:paraId="3F365D00" w14:textId="77777777" w:rsidTr="006240E6">
        <w:trPr>
          <w:cantSplit/>
        </w:trPr>
        <w:tc>
          <w:tcPr>
            <w:tcW w:w="1576" w:type="dxa"/>
            <w:tcBorders>
              <w:top w:val="single" w:sz="4" w:space="0" w:color="auto"/>
              <w:bottom w:val="single" w:sz="4" w:space="0" w:color="auto"/>
            </w:tcBorders>
          </w:tcPr>
          <w:p w14:paraId="770BD808" w14:textId="0B496BD5" w:rsidR="007A194C" w:rsidRDefault="007A194C" w:rsidP="00C11C76">
            <w:pPr>
              <w:pStyle w:val="EarlierRepubEntries"/>
            </w:pPr>
            <w:r>
              <w:t>R30</w:t>
            </w:r>
            <w:r>
              <w:br/>
              <w:t>7 Nov 2019</w:t>
            </w:r>
          </w:p>
        </w:tc>
        <w:tc>
          <w:tcPr>
            <w:tcW w:w="1681" w:type="dxa"/>
            <w:tcBorders>
              <w:top w:val="single" w:sz="4" w:space="0" w:color="auto"/>
              <w:bottom w:val="single" w:sz="4" w:space="0" w:color="auto"/>
            </w:tcBorders>
          </w:tcPr>
          <w:p w14:paraId="1C6B9F46" w14:textId="04718E9D" w:rsidR="007A194C" w:rsidRDefault="007A194C" w:rsidP="00C11C76">
            <w:pPr>
              <w:pStyle w:val="EarlierRepubEntries"/>
            </w:pPr>
            <w:r>
              <w:t>7 Nov 2019–</w:t>
            </w:r>
            <w:r>
              <w:br/>
              <w:t>15 July 2021</w:t>
            </w:r>
          </w:p>
        </w:tc>
        <w:tc>
          <w:tcPr>
            <w:tcW w:w="1783" w:type="dxa"/>
            <w:tcBorders>
              <w:top w:val="single" w:sz="4" w:space="0" w:color="auto"/>
              <w:bottom w:val="single" w:sz="4" w:space="0" w:color="auto"/>
            </w:tcBorders>
          </w:tcPr>
          <w:p w14:paraId="67C9F75A" w14:textId="725CA8A1" w:rsidR="007A194C" w:rsidRDefault="006F7532" w:rsidP="00C11C76">
            <w:pPr>
              <w:pStyle w:val="EarlierRepubEntries"/>
            </w:pPr>
            <w:hyperlink r:id="rId511" w:tooltip="Integrity Commission Amendment Act 2019" w:history="1">
              <w:r w:rsidR="007A194C">
                <w:rPr>
                  <w:rStyle w:val="charCitHyperlinkAbbrev"/>
                </w:rPr>
                <w:t>A2019</w:t>
              </w:r>
              <w:r w:rsidR="007A194C">
                <w:rPr>
                  <w:rStyle w:val="charCitHyperlinkAbbrev"/>
                </w:rPr>
                <w:noBreakHyphen/>
                <w:t>18</w:t>
              </w:r>
            </w:hyperlink>
          </w:p>
        </w:tc>
        <w:tc>
          <w:tcPr>
            <w:tcW w:w="1783" w:type="dxa"/>
            <w:tcBorders>
              <w:top w:val="single" w:sz="4" w:space="0" w:color="auto"/>
              <w:bottom w:val="single" w:sz="4" w:space="0" w:color="auto"/>
            </w:tcBorders>
          </w:tcPr>
          <w:p w14:paraId="4A231701" w14:textId="04AA85F2" w:rsidR="007A194C" w:rsidRDefault="007A194C" w:rsidP="00547229">
            <w:pPr>
              <w:pStyle w:val="EarlierRepubEntries"/>
            </w:pPr>
            <w:r>
              <w:t xml:space="preserve">amendments by </w:t>
            </w:r>
            <w:hyperlink r:id="rId512" w:tooltip="Government Procurement (Secure Local Jobs) Amendment Act 2018" w:history="1">
              <w:r>
                <w:rPr>
                  <w:rStyle w:val="charCitHyperlinkAbbrev"/>
                </w:rPr>
                <w:t>A2018</w:t>
              </w:r>
              <w:r>
                <w:rPr>
                  <w:rStyle w:val="charCitHyperlinkAbbrev"/>
                </w:rPr>
                <w:noBreakHyphen/>
                <w:t>41</w:t>
              </w:r>
            </w:hyperlink>
          </w:p>
        </w:tc>
      </w:tr>
      <w:tr w:rsidR="00EC21EF" w14:paraId="4D806894" w14:textId="77777777" w:rsidTr="006240E6">
        <w:trPr>
          <w:cantSplit/>
        </w:trPr>
        <w:tc>
          <w:tcPr>
            <w:tcW w:w="1576" w:type="dxa"/>
            <w:tcBorders>
              <w:top w:val="single" w:sz="4" w:space="0" w:color="auto"/>
              <w:bottom w:val="single" w:sz="4" w:space="0" w:color="auto"/>
            </w:tcBorders>
          </w:tcPr>
          <w:p w14:paraId="58166B08" w14:textId="312A1C1C" w:rsidR="00EC21EF" w:rsidRDefault="00EC21EF" w:rsidP="00C11C76">
            <w:pPr>
              <w:pStyle w:val="EarlierRepubEntries"/>
            </w:pPr>
            <w:r>
              <w:t>R31</w:t>
            </w:r>
            <w:r>
              <w:br/>
              <w:t>16 July 2021</w:t>
            </w:r>
          </w:p>
        </w:tc>
        <w:tc>
          <w:tcPr>
            <w:tcW w:w="1681" w:type="dxa"/>
            <w:tcBorders>
              <w:top w:val="single" w:sz="4" w:space="0" w:color="auto"/>
              <w:bottom w:val="single" w:sz="4" w:space="0" w:color="auto"/>
            </w:tcBorders>
          </w:tcPr>
          <w:p w14:paraId="6F14FB67" w14:textId="70E76845" w:rsidR="00EC21EF" w:rsidRDefault="00EC21EF" w:rsidP="00C11C76">
            <w:pPr>
              <w:pStyle w:val="EarlierRepubEntries"/>
            </w:pPr>
            <w:r>
              <w:t>16 July 2021</w:t>
            </w:r>
            <w:r w:rsidR="006261E7">
              <w:t>–</w:t>
            </w:r>
            <w:r w:rsidR="006261E7">
              <w:br/>
              <w:t>28 Feb 2022</w:t>
            </w:r>
          </w:p>
        </w:tc>
        <w:tc>
          <w:tcPr>
            <w:tcW w:w="1783" w:type="dxa"/>
            <w:tcBorders>
              <w:top w:val="single" w:sz="4" w:space="0" w:color="auto"/>
              <w:bottom w:val="single" w:sz="4" w:space="0" w:color="auto"/>
            </w:tcBorders>
          </w:tcPr>
          <w:p w14:paraId="12FD9508" w14:textId="0AB409B8" w:rsidR="00EC21EF" w:rsidRDefault="006F7532" w:rsidP="00C11C76">
            <w:pPr>
              <w:pStyle w:val="EarlierRepubEntries"/>
            </w:pPr>
            <w:hyperlink r:id="rId513" w:tooltip="Integrity Commission Amendment Act 2019" w:history="1">
              <w:r w:rsidR="006261E7">
                <w:rPr>
                  <w:rStyle w:val="charCitHyperlinkAbbrev"/>
                </w:rPr>
                <w:t>A2019</w:t>
              </w:r>
              <w:r w:rsidR="006261E7">
                <w:rPr>
                  <w:rStyle w:val="charCitHyperlinkAbbrev"/>
                </w:rPr>
                <w:noBreakHyphen/>
                <w:t>18</w:t>
              </w:r>
            </w:hyperlink>
          </w:p>
        </w:tc>
        <w:tc>
          <w:tcPr>
            <w:tcW w:w="1783" w:type="dxa"/>
            <w:tcBorders>
              <w:top w:val="single" w:sz="4" w:space="0" w:color="auto"/>
              <w:bottom w:val="single" w:sz="4" w:space="0" w:color="auto"/>
            </w:tcBorders>
          </w:tcPr>
          <w:p w14:paraId="254B1C10" w14:textId="7BF42804" w:rsidR="00EC21EF" w:rsidRDefault="006261E7" w:rsidP="00547229">
            <w:pPr>
              <w:pStyle w:val="EarlierRepubEntries"/>
            </w:pPr>
            <w:r>
              <w:t>expiry of transitional provisions (pt 11)</w:t>
            </w:r>
          </w:p>
        </w:tc>
      </w:tr>
      <w:tr w:rsidR="00577B8A" w14:paraId="2A5D5E8B" w14:textId="77777777" w:rsidTr="006240E6">
        <w:trPr>
          <w:cantSplit/>
        </w:trPr>
        <w:tc>
          <w:tcPr>
            <w:tcW w:w="1576" w:type="dxa"/>
            <w:tcBorders>
              <w:top w:val="single" w:sz="4" w:space="0" w:color="auto"/>
              <w:bottom w:val="single" w:sz="4" w:space="0" w:color="auto"/>
            </w:tcBorders>
          </w:tcPr>
          <w:p w14:paraId="658021CC" w14:textId="382603F0" w:rsidR="00577B8A" w:rsidRDefault="00577B8A" w:rsidP="00C11C76">
            <w:pPr>
              <w:pStyle w:val="EarlierRepubEntries"/>
            </w:pPr>
            <w:r>
              <w:t>R32</w:t>
            </w:r>
            <w:r>
              <w:br/>
            </w:r>
            <w:r w:rsidR="004955E9">
              <w:t>1 Mar 2022</w:t>
            </w:r>
          </w:p>
        </w:tc>
        <w:tc>
          <w:tcPr>
            <w:tcW w:w="1681" w:type="dxa"/>
            <w:tcBorders>
              <w:top w:val="single" w:sz="4" w:space="0" w:color="auto"/>
              <w:bottom w:val="single" w:sz="4" w:space="0" w:color="auto"/>
            </w:tcBorders>
          </w:tcPr>
          <w:p w14:paraId="7F9D8006" w14:textId="3CC71640" w:rsidR="00577B8A" w:rsidRDefault="004955E9" w:rsidP="00C11C76">
            <w:pPr>
              <w:pStyle w:val="EarlierRepubEntries"/>
            </w:pPr>
            <w:r>
              <w:t>1 Mar 2022–</w:t>
            </w:r>
            <w:r>
              <w:br/>
              <w:t>5 Apr 2022</w:t>
            </w:r>
          </w:p>
        </w:tc>
        <w:tc>
          <w:tcPr>
            <w:tcW w:w="1783" w:type="dxa"/>
            <w:tcBorders>
              <w:top w:val="single" w:sz="4" w:space="0" w:color="auto"/>
              <w:bottom w:val="single" w:sz="4" w:space="0" w:color="auto"/>
            </w:tcBorders>
          </w:tcPr>
          <w:p w14:paraId="58455C1E" w14:textId="7ADF88D0" w:rsidR="00577B8A" w:rsidRDefault="006F7532" w:rsidP="00C11C76">
            <w:pPr>
              <w:pStyle w:val="EarlierRepubEntries"/>
            </w:pPr>
            <w:hyperlink r:id="rId514" w:tooltip="Government Procurement Amendment Act 2022" w:history="1">
              <w:r w:rsidR="004955E9">
                <w:rPr>
                  <w:rStyle w:val="charCitHyperlinkAbbrev"/>
                </w:rPr>
                <w:t>A2022</w:t>
              </w:r>
              <w:r w:rsidR="004955E9">
                <w:rPr>
                  <w:rStyle w:val="charCitHyperlinkAbbrev"/>
                </w:rPr>
                <w:noBreakHyphen/>
                <w:t>1</w:t>
              </w:r>
            </w:hyperlink>
          </w:p>
        </w:tc>
        <w:tc>
          <w:tcPr>
            <w:tcW w:w="1783" w:type="dxa"/>
            <w:tcBorders>
              <w:top w:val="single" w:sz="4" w:space="0" w:color="auto"/>
              <w:bottom w:val="single" w:sz="4" w:space="0" w:color="auto"/>
            </w:tcBorders>
          </w:tcPr>
          <w:p w14:paraId="77EBC123" w14:textId="01003DD9" w:rsidR="00577B8A" w:rsidRDefault="004955E9" w:rsidP="00547229">
            <w:pPr>
              <w:pStyle w:val="EarlierRepubEntries"/>
            </w:pPr>
            <w:r>
              <w:t xml:space="preserve">amendments by </w:t>
            </w:r>
            <w:hyperlink r:id="rId515" w:tooltip="Government Procurement Amendment Act 2022" w:history="1">
              <w:r>
                <w:rPr>
                  <w:rStyle w:val="charCitHyperlinkAbbrev"/>
                </w:rPr>
                <w:t>A2022</w:t>
              </w:r>
              <w:r>
                <w:rPr>
                  <w:rStyle w:val="charCitHyperlinkAbbrev"/>
                </w:rPr>
                <w:noBreakHyphen/>
                <w:t>1</w:t>
              </w:r>
            </w:hyperlink>
          </w:p>
        </w:tc>
      </w:tr>
      <w:tr w:rsidR="007379D1" w14:paraId="3E1D4012" w14:textId="77777777" w:rsidTr="006240E6">
        <w:trPr>
          <w:cantSplit/>
        </w:trPr>
        <w:tc>
          <w:tcPr>
            <w:tcW w:w="1576" w:type="dxa"/>
            <w:tcBorders>
              <w:top w:val="single" w:sz="4" w:space="0" w:color="auto"/>
              <w:bottom w:val="single" w:sz="4" w:space="0" w:color="auto"/>
            </w:tcBorders>
          </w:tcPr>
          <w:p w14:paraId="2F7ADE61" w14:textId="095D91B7" w:rsidR="007379D1" w:rsidRDefault="007379D1" w:rsidP="007379D1">
            <w:pPr>
              <w:pStyle w:val="EarlierRepubEntries"/>
            </w:pPr>
            <w:r>
              <w:t>R33</w:t>
            </w:r>
            <w:r>
              <w:br/>
              <w:t>6 Apr 2022</w:t>
            </w:r>
          </w:p>
        </w:tc>
        <w:tc>
          <w:tcPr>
            <w:tcW w:w="1681" w:type="dxa"/>
            <w:tcBorders>
              <w:top w:val="single" w:sz="4" w:space="0" w:color="auto"/>
              <w:bottom w:val="single" w:sz="4" w:space="0" w:color="auto"/>
            </w:tcBorders>
          </w:tcPr>
          <w:p w14:paraId="17B205C9" w14:textId="4CBFC3AA" w:rsidR="007379D1" w:rsidRDefault="007379D1" w:rsidP="007379D1">
            <w:pPr>
              <w:pStyle w:val="EarlierRepubEntries"/>
            </w:pPr>
            <w:r>
              <w:t>6 Apr 2022–</w:t>
            </w:r>
            <w:r>
              <w:br/>
              <w:t>26 Nov 2023</w:t>
            </w:r>
          </w:p>
        </w:tc>
        <w:tc>
          <w:tcPr>
            <w:tcW w:w="1783" w:type="dxa"/>
            <w:tcBorders>
              <w:top w:val="single" w:sz="4" w:space="0" w:color="auto"/>
              <w:bottom w:val="single" w:sz="4" w:space="0" w:color="auto"/>
            </w:tcBorders>
          </w:tcPr>
          <w:p w14:paraId="23949BA1" w14:textId="2B22D8F5" w:rsidR="007379D1" w:rsidRDefault="006F7532" w:rsidP="007379D1">
            <w:pPr>
              <w:pStyle w:val="EarlierRepubEntries"/>
            </w:pPr>
            <w:hyperlink r:id="rId516" w:tooltip="Legislation (Legislative Assembly Committees) Amendment Act 2022" w:history="1">
              <w:r w:rsidR="00EF3D0A">
                <w:rPr>
                  <w:rStyle w:val="charCitHyperlinkAbbrev"/>
                </w:rPr>
                <w:t>A2022</w:t>
              </w:r>
              <w:r w:rsidR="00EF3D0A">
                <w:rPr>
                  <w:rStyle w:val="charCitHyperlinkAbbrev"/>
                </w:rPr>
                <w:noBreakHyphen/>
                <w:t>4</w:t>
              </w:r>
            </w:hyperlink>
          </w:p>
        </w:tc>
        <w:tc>
          <w:tcPr>
            <w:tcW w:w="1783" w:type="dxa"/>
            <w:tcBorders>
              <w:top w:val="single" w:sz="4" w:space="0" w:color="auto"/>
              <w:bottom w:val="single" w:sz="4" w:space="0" w:color="auto"/>
            </w:tcBorders>
          </w:tcPr>
          <w:p w14:paraId="17233E64" w14:textId="173E12C2" w:rsidR="007379D1" w:rsidRDefault="007379D1" w:rsidP="007379D1">
            <w:pPr>
              <w:pStyle w:val="EarlierRepubEntries"/>
            </w:pPr>
            <w:r>
              <w:t xml:space="preserve">amendments by </w:t>
            </w:r>
            <w:hyperlink r:id="rId517" w:tooltip="Legislation (Legislative Assembly Committees) Amendment Act 2022" w:history="1">
              <w:r w:rsidR="00EF3D0A">
                <w:rPr>
                  <w:rStyle w:val="charCitHyperlinkAbbrev"/>
                </w:rPr>
                <w:t>A2022</w:t>
              </w:r>
              <w:r w:rsidR="00EF3D0A">
                <w:rPr>
                  <w:rStyle w:val="charCitHyperlinkAbbrev"/>
                </w:rPr>
                <w:noBreakHyphen/>
                <w:t>4</w:t>
              </w:r>
            </w:hyperlink>
          </w:p>
        </w:tc>
      </w:tr>
    </w:tbl>
    <w:p w14:paraId="6575D2A6" w14:textId="77777777" w:rsidR="008A6590" w:rsidRDefault="008A6590" w:rsidP="00CE2912">
      <w:pPr>
        <w:pStyle w:val="Endnote2"/>
      </w:pPr>
      <w:bookmarkStart w:id="155" w:name="_Toc169699622"/>
      <w:r w:rsidRPr="004C2931">
        <w:rPr>
          <w:rStyle w:val="charTableNo"/>
        </w:rPr>
        <w:t>6</w:t>
      </w:r>
      <w:r w:rsidRPr="00217CE1">
        <w:tab/>
      </w:r>
      <w:r w:rsidRPr="004C2931">
        <w:rPr>
          <w:rStyle w:val="charTableText"/>
        </w:rPr>
        <w:t>Expired transitional or validating provisions</w:t>
      </w:r>
      <w:bookmarkEnd w:id="155"/>
    </w:p>
    <w:p w14:paraId="741F09C3" w14:textId="77777777" w:rsidR="008A6590" w:rsidRDefault="008A6590" w:rsidP="00CE2912">
      <w:pPr>
        <w:pStyle w:val="EndNoteTextPub"/>
      </w:pPr>
      <w:r w:rsidRPr="00600F19">
        <w:t>This Act may be affected by transitional or validating provisions that have expired.  The expiry does not affect any continuing operation of the provisions (s</w:t>
      </w:r>
      <w:r>
        <w:t xml:space="preserve">ee </w:t>
      </w:r>
      <w:r>
        <w:rPr>
          <w:rStyle w:val="charItals"/>
        </w:rPr>
        <w:t>Legislation Act 2001</w:t>
      </w:r>
      <w:r>
        <w:t>, s 88 (1)).</w:t>
      </w:r>
    </w:p>
    <w:p w14:paraId="65C66769" w14:textId="77777777" w:rsidR="008A6590" w:rsidRDefault="008A6590"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077A24CE" w14:textId="77777777" w:rsidR="008A6590" w:rsidRDefault="008A6590"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EF6B94E" w14:textId="77777777" w:rsidR="002C437F" w:rsidRDefault="002C437F" w:rsidP="007B3882">
      <w:pPr>
        <w:pStyle w:val="05EndNote"/>
        <w:sectPr w:rsidR="002C437F" w:rsidSect="002C437F">
          <w:headerReference w:type="even" r:id="rId518"/>
          <w:headerReference w:type="default" r:id="rId519"/>
          <w:footerReference w:type="even" r:id="rId520"/>
          <w:footerReference w:type="default" r:id="rId521"/>
          <w:pgSz w:w="11907" w:h="16839" w:code="9"/>
          <w:pgMar w:top="3000" w:right="1900" w:bottom="2500" w:left="2300" w:header="2480" w:footer="2100" w:gutter="0"/>
          <w:cols w:space="720"/>
          <w:docGrid w:linePitch="326"/>
        </w:sectPr>
      </w:pPr>
    </w:p>
    <w:p w14:paraId="6AF7F771" w14:textId="77777777" w:rsidR="00C55E57" w:rsidRDefault="00C55E57">
      <w:pPr>
        <w:rPr>
          <w:color w:val="000000"/>
          <w:sz w:val="22"/>
        </w:rPr>
      </w:pPr>
    </w:p>
    <w:p w14:paraId="45DC8D2E" w14:textId="77777777" w:rsidR="00C55E57" w:rsidRDefault="00C55E57">
      <w:pPr>
        <w:rPr>
          <w:color w:val="000000"/>
          <w:sz w:val="22"/>
        </w:rPr>
      </w:pPr>
    </w:p>
    <w:p w14:paraId="3921038A" w14:textId="77777777" w:rsidR="006240E6" w:rsidRDefault="006240E6" w:rsidP="006240E6">
      <w:pPr>
        <w:rPr>
          <w:color w:val="000000"/>
          <w:sz w:val="22"/>
        </w:rPr>
      </w:pPr>
    </w:p>
    <w:p w14:paraId="4161B8AA" w14:textId="77777777" w:rsidR="00EE5E25" w:rsidRDefault="00EE5E25" w:rsidP="006240E6">
      <w:pPr>
        <w:rPr>
          <w:color w:val="000000"/>
          <w:sz w:val="22"/>
        </w:rPr>
      </w:pPr>
    </w:p>
    <w:p w14:paraId="17A32DEE" w14:textId="77777777" w:rsidR="00EE5E25" w:rsidRDefault="00EE5E25" w:rsidP="006240E6">
      <w:pPr>
        <w:rPr>
          <w:color w:val="000000"/>
          <w:sz w:val="22"/>
        </w:rPr>
      </w:pPr>
    </w:p>
    <w:p w14:paraId="6A25CCE3" w14:textId="77777777" w:rsidR="00EE5E25" w:rsidRDefault="00EE5E25" w:rsidP="006240E6">
      <w:pPr>
        <w:rPr>
          <w:color w:val="000000"/>
          <w:sz w:val="22"/>
        </w:rPr>
      </w:pPr>
    </w:p>
    <w:p w14:paraId="473220F7" w14:textId="77777777" w:rsidR="006240E6" w:rsidRDefault="006240E6" w:rsidP="006240E6">
      <w:pPr>
        <w:rPr>
          <w:color w:val="000000"/>
          <w:sz w:val="22"/>
        </w:rPr>
      </w:pPr>
    </w:p>
    <w:p w14:paraId="69279146" w14:textId="5C5BBF51" w:rsidR="006240E6" w:rsidRDefault="006240E6" w:rsidP="006240E6">
      <w:pPr>
        <w:rPr>
          <w:color w:val="000000"/>
          <w:sz w:val="22"/>
        </w:rPr>
      </w:pPr>
      <w:r>
        <w:rPr>
          <w:color w:val="000000"/>
          <w:sz w:val="22"/>
        </w:rPr>
        <w:t xml:space="preserve">©  Australian Capital Territory </w:t>
      </w:r>
      <w:r w:rsidR="002C437F">
        <w:rPr>
          <w:color w:val="000000"/>
          <w:sz w:val="22"/>
        </w:rPr>
        <w:t>2023</w:t>
      </w:r>
    </w:p>
    <w:p w14:paraId="26EB8866" w14:textId="77777777" w:rsidR="002C437F" w:rsidRDefault="002C437F">
      <w:pPr>
        <w:pStyle w:val="06Copyright"/>
        <w:sectPr w:rsidR="002C437F" w:rsidSect="005B42F2">
          <w:headerReference w:type="even" r:id="rId522"/>
          <w:headerReference w:type="default" r:id="rId523"/>
          <w:footerReference w:type="even" r:id="rId524"/>
          <w:footerReference w:type="default" r:id="rId525"/>
          <w:headerReference w:type="first" r:id="rId526"/>
          <w:footerReference w:type="first" r:id="rId527"/>
          <w:type w:val="continuous"/>
          <w:pgSz w:w="11907" w:h="16839" w:code="9"/>
          <w:pgMar w:top="3000" w:right="1900" w:bottom="2500" w:left="2300" w:header="2480" w:footer="2100" w:gutter="0"/>
          <w:pgNumType w:fmt="lowerRoman"/>
          <w:cols w:space="720"/>
          <w:titlePg/>
          <w:docGrid w:linePitch="326"/>
        </w:sectPr>
      </w:pPr>
    </w:p>
    <w:p w14:paraId="61CFB7C0" w14:textId="77777777" w:rsidR="009039CE" w:rsidRDefault="009039CE"/>
    <w:sectPr w:rsidR="009039CE" w:rsidSect="00C414A5">
      <w:headerReference w:type="first" r:id="rId528"/>
      <w:footerReference w:type="first" r:id="rId52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AC1DAD" w14:textId="77777777" w:rsidR="007279DC" w:rsidRDefault="007279DC">
      <w:r>
        <w:separator/>
      </w:r>
    </w:p>
  </w:endnote>
  <w:endnote w:type="continuationSeparator" w:id="0">
    <w:p w14:paraId="7E604B42" w14:textId="77777777" w:rsidR="007279DC" w:rsidRDefault="007279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8EE1E" w14:textId="4B182A4A" w:rsidR="00EF3D0A" w:rsidRPr="006F7532" w:rsidRDefault="00EF3D0A" w:rsidP="006F7532">
    <w:pPr>
      <w:pStyle w:val="Footer"/>
      <w:jc w:val="center"/>
      <w:rPr>
        <w:rFonts w:cs="Arial"/>
        <w:sz w:val="14"/>
      </w:rPr>
    </w:pPr>
    <w:r w:rsidRPr="006F7532">
      <w:rPr>
        <w:rFonts w:cs="Arial"/>
        <w:sz w:val="14"/>
      </w:rPr>
      <w:fldChar w:fldCharType="begin"/>
    </w:r>
    <w:r w:rsidRPr="006F7532">
      <w:rPr>
        <w:rFonts w:cs="Arial"/>
        <w:sz w:val="14"/>
      </w:rPr>
      <w:instrText xml:space="preserve"> DOCPROPERTY "Status" </w:instrText>
    </w:r>
    <w:r w:rsidRPr="006F7532">
      <w:rPr>
        <w:rFonts w:cs="Arial"/>
        <w:sz w:val="14"/>
      </w:rPr>
      <w:fldChar w:fldCharType="separate"/>
    </w:r>
    <w:r w:rsidR="00A649F5" w:rsidRPr="006F7532">
      <w:rPr>
        <w:rFonts w:cs="Arial"/>
        <w:sz w:val="14"/>
      </w:rPr>
      <w:t xml:space="preserve"> </w:t>
    </w:r>
    <w:r w:rsidRPr="006F7532">
      <w:rPr>
        <w:rFonts w:cs="Arial"/>
        <w:sz w:val="14"/>
      </w:rPr>
      <w:fldChar w:fldCharType="end"/>
    </w:r>
    <w:r w:rsidR="006F7532" w:rsidRPr="006F753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B174D" w14:textId="2565BD34" w:rsidR="00EF3D0A" w:rsidRPr="006F7532" w:rsidRDefault="00EF3D0A" w:rsidP="006F7532">
    <w:pPr>
      <w:pStyle w:val="Footer"/>
      <w:jc w:val="center"/>
      <w:rPr>
        <w:rFonts w:cs="Arial"/>
        <w:sz w:val="14"/>
      </w:rPr>
    </w:pPr>
    <w:r w:rsidRPr="006F7532">
      <w:rPr>
        <w:rFonts w:cs="Arial"/>
        <w:sz w:val="14"/>
      </w:rPr>
      <w:fldChar w:fldCharType="begin"/>
    </w:r>
    <w:r w:rsidRPr="006F7532">
      <w:rPr>
        <w:rFonts w:cs="Arial"/>
        <w:sz w:val="14"/>
      </w:rPr>
      <w:instrText xml:space="preserve"> DOCPROPERTY "Status" </w:instrText>
    </w:r>
    <w:r w:rsidRPr="006F7532">
      <w:rPr>
        <w:rFonts w:cs="Arial"/>
        <w:sz w:val="14"/>
      </w:rPr>
      <w:fldChar w:fldCharType="separate"/>
    </w:r>
    <w:r w:rsidR="00A649F5" w:rsidRPr="006F7532">
      <w:rPr>
        <w:rFonts w:cs="Arial"/>
        <w:sz w:val="14"/>
      </w:rPr>
      <w:t xml:space="preserve"> </w:t>
    </w:r>
    <w:r w:rsidRPr="006F7532">
      <w:rPr>
        <w:rFonts w:cs="Arial"/>
        <w:sz w:val="14"/>
      </w:rPr>
      <w:fldChar w:fldCharType="end"/>
    </w:r>
    <w:r w:rsidRPr="006F7532">
      <w:rPr>
        <w:rFonts w:cs="Arial"/>
        <w:sz w:val="14"/>
      </w:rPr>
      <w:fldChar w:fldCharType="begin"/>
    </w:r>
    <w:r w:rsidRPr="006F7532">
      <w:rPr>
        <w:rFonts w:cs="Arial"/>
        <w:sz w:val="14"/>
      </w:rPr>
      <w:instrText xml:space="preserve"> COMMENTS  \* MERGEFORMAT </w:instrText>
    </w:r>
    <w:r w:rsidRPr="006F7532">
      <w:rPr>
        <w:rFonts w:cs="Arial"/>
        <w:sz w:val="14"/>
      </w:rPr>
      <w:fldChar w:fldCharType="end"/>
    </w:r>
    <w:r w:rsidR="006F7532" w:rsidRPr="006F753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FA03F" w14:textId="1F734D35" w:rsidR="006F7532" w:rsidRPr="006F7532" w:rsidRDefault="006F7532" w:rsidP="006F7532">
    <w:pPr>
      <w:pStyle w:val="Footer"/>
      <w:jc w:val="center"/>
      <w:rPr>
        <w:rFonts w:cs="Arial"/>
        <w:sz w:val="14"/>
      </w:rPr>
    </w:pPr>
    <w:r w:rsidRPr="006F753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27A5D" w14:textId="77777777" w:rsidR="00EF3D0A" w:rsidRDefault="00EF3D0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F3D0A" w14:paraId="13322D4F" w14:textId="77777777">
      <w:tc>
        <w:tcPr>
          <w:tcW w:w="846" w:type="pct"/>
        </w:tcPr>
        <w:p w14:paraId="709D2EBA" w14:textId="77777777" w:rsidR="00EF3D0A" w:rsidRDefault="00EF3D0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91699D1" w14:textId="40E2D9EC" w:rsidR="00EF3D0A" w:rsidRDefault="006F7532">
          <w:pPr>
            <w:pStyle w:val="Footer"/>
            <w:jc w:val="center"/>
          </w:pPr>
          <w:r>
            <w:fldChar w:fldCharType="begin"/>
          </w:r>
          <w:r>
            <w:instrText xml:space="preserve"> REF Citation *\charformat </w:instrText>
          </w:r>
          <w:r>
            <w:fldChar w:fldCharType="separate"/>
          </w:r>
          <w:r w:rsidR="00A649F5">
            <w:t>Government Procurement Act 2001</w:t>
          </w:r>
          <w:r>
            <w:fldChar w:fldCharType="end"/>
          </w:r>
        </w:p>
        <w:p w14:paraId="5317D7B1" w14:textId="28E63279" w:rsidR="00EF3D0A" w:rsidRDefault="006F7532">
          <w:pPr>
            <w:pStyle w:val="FooterInfoCentre"/>
          </w:pPr>
          <w:r>
            <w:fldChar w:fldCharType="begin"/>
          </w:r>
          <w:r>
            <w:instrText xml:space="preserve"> DOCPROPERTY "Eff"  </w:instrText>
          </w:r>
          <w:r>
            <w:fldChar w:fldCharType="separate"/>
          </w:r>
          <w:r w:rsidR="00A649F5">
            <w:t xml:space="preserve">Effective:  </w:t>
          </w:r>
          <w:r>
            <w:fldChar w:fldCharType="end"/>
          </w:r>
          <w:r>
            <w:fldChar w:fldCharType="begin"/>
          </w:r>
          <w:r>
            <w:instrText xml:space="preserve"> DOCPROPERTY "StartDt"   </w:instrText>
          </w:r>
          <w:r>
            <w:fldChar w:fldCharType="separate"/>
          </w:r>
          <w:r w:rsidR="00A649F5">
            <w:t>27/11/23</w:t>
          </w:r>
          <w:r>
            <w:fldChar w:fldCharType="end"/>
          </w:r>
          <w:r>
            <w:fldChar w:fldCharType="begin"/>
          </w:r>
          <w:r>
            <w:instrText xml:space="preserve"> DOCPROPERTY "EndDt"  </w:instrText>
          </w:r>
          <w:r>
            <w:fldChar w:fldCharType="separate"/>
          </w:r>
          <w:r w:rsidR="00A649F5">
            <w:t>-30/06/24</w:t>
          </w:r>
          <w:r>
            <w:fldChar w:fldCharType="end"/>
          </w:r>
        </w:p>
      </w:tc>
      <w:tc>
        <w:tcPr>
          <w:tcW w:w="1061" w:type="pct"/>
        </w:tcPr>
        <w:p w14:paraId="54BA894D" w14:textId="0FA223DA" w:rsidR="00EF3D0A" w:rsidRDefault="006F7532">
          <w:pPr>
            <w:pStyle w:val="Footer"/>
            <w:jc w:val="right"/>
          </w:pPr>
          <w:r>
            <w:fldChar w:fldCharType="begin"/>
          </w:r>
          <w:r>
            <w:instrText xml:space="preserve"> DOCPROPERTY "Category"  </w:instrText>
          </w:r>
          <w:r>
            <w:fldChar w:fldCharType="separate"/>
          </w:r>
          <w:r w:rsidR="00A649F5">
            <w:t>R34</w:t>
          </w:r>
          <w:r>
            <w:fldChar w:fldCharType="end"/>
          </w:r>
          <w:r w:rsidR="00EF3D0A">
            <w:br/>
          </w:r>
          <w:r>
            <w:fldChar w:fldCharType="begin"/>
          </w:r>
          <w:r>
            <w:instrText xml:space="preserve"> DOCPROPERTY "RepubDt"  </w:instrText>
          </w:r>
          <w:r>
            <w:fldChar w:fldCharType="separate"/>
          </w:r>
          <w:r w:rsidR="00A649F5">
            <w:t>27/11/23</w:t>
          </w:r>
          <w:r>
            <w:fldChar w:fldCharType="end"/>
          </w:r>
        </w:p>
      </w:tc>
    </w:tr>
  </w:tbl>
  <w:p w14:paraId="0700FD7B" w14:textId="0781A859" w:rsidR="00EF3D0A" w:rsidRPr="006F7532" w:rsidRDefault="006F7532" w:rsidP="006F7532">
    <w:pPr>
      <w:pStyle w:val="Status"/>
      <w:rPr>
        <w:rFonts w:cs="Arial"/>
      </w:rPr>
    </w:pPr>
    <w:r w:rsidRPr="006F7532">
      <w:rPr>
        <w:rFonts w:cs="Arial"/>
      </w:rPr>
      <w:fldChar w:fldCharType="begin"/>
    </w:r>
    <w:r w:rsidRPr="006F7532">
      <w:rPr>
        <w:rFonts w:cs="Arial"/>
      </w:rPr>
      <w:instrText xml:space="preserve"> DOCPROPERTY "Status" </w:instrText>
    </w:r>
    <w:r w:rsidRPr="006F7532">
      <w:rPr>
        <w:rFonts w:cs="Arial"/>
      </w:rPr>
      <w:fldChar w:fldCharType="separate"/>
    </w:r>
    <w:r w:rsidR="00A649F5" w:rsidRPr="006F7532">
      <w:rPr>
        <w:rFonts w:cs="Arial"/>
      </w:rPr>
      <w:t xml:space="preserve"> </w:t>
    </w:r>
    <w:r w:rsidRPr="006F7532">
      <w:rPr>
        <w:rFonts w:cs="Arial"/>
      </w:rPr>
      <w:fldChar w:fldCharType="end"/>
    </w:r>
    <w:r w:rsidRPr="006F753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5D53D5" w14:textId="77777777" w:rsidR="00EF3D0A" w:rsidRDefault="00EF3D0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F3D0A" w14:paraId="691EAAFA" w14:textId="77777777">
      <w:tc>
        <w:tcPr>
          <w:tcW w:w="1061" w:type="pct"/>
        </w:tcPr>
        <w:p w14:paraId="0A65CAA7" w14:textId="0E3DAA1A" w:rsidR="00EF3D0A" w:rsidRDefault="006F7532">
          <w:pPr>
            <w:pStyle w:val="Footer"/>
          </w:pPr>
          <w:r>
            <w:fldChar w:fldCharType="begin"/>
          </w:r>
          <w:r>
            <w:instrText xml:space="preserve"> DOCPROPERTY "Category"  </w:instrText>
          </w:r>
          <w:r>
            <w:fldChar w:fldCharType="separate"/>
          </w:r>
          <w:r w:rsidR="00A649F5">
            <w:t>R34</w:t>
          </w:r>
          <w:r>
            <w:fldChar w:fldCharType="end"/>
          </w:r>
          <w:r w:rsidR="00EF3D0A">
            <w:br/>
          </w:r>
          <w:r>
            <w:fldChar w:fldCharType="begin"/>
          </w:r>
          <w:r>
            <w:instrText xml:space="preserve"> DOCPROPERTY "RepubDt"  </w:instrText>
          </w:r>
          <w:r>
            <w:fldChar w:fldCharType="separate"/>
          </w:r>
          <w:r w:rsidR="00A649F5">
            <w:t>27/11/23</w:t>
          </w:r>
          <w:r>
            <w:fldChar w:fldCharType="end"/>
          </w:r>
        </w:p>
      </w:tc>
      <w:tc>
        <w:tcPr>
          <w:tcW w:w="3093" w:type="pct"/>
        </w:tcPr>
        <w:p w14:paraId="7E1C2BF3" w14:textId="171585EB" w:rsidR="00EF3D0A" w:rsidRDefault="006F7532">
          <w:pPr>
            <w:pStyle w:val="Footer"/>
            <w:jc w:val="center"/>
          </w:pPr>
          <w:r>
            <w:fldChar w:fldCharType="begin"/>
          </w:r>
          <w:r>
            <w:instrText xml:space="preserve"> REF Citation *\charformat </w:instrText>
          </w:r>
          <w:r>
            <w:fldChar w:fldCharType="separate"/>
          </w:r>
          <w:r w:rsidR="00A649F5">
            <w:t>Government Procurement Act 2001</w:t>
          </w:r>
          <w:r>
            <w:fldChar w:fldCharType="end"/>
          </w:r>
        </w:p>
        <w:p w14:paraId="19CF0DD4" w14:textId="5A902425" w:rsidR="00EF3D0A" w:rsidRDefault="006F7532">
          <w:pPr>
            <w:pStyle w:val="FooterInfoCentre"/>
          </w:pPr>
          <w:r>
            <w:fldChar w:fldCharType="begin"/>
          </w:r>
          <w:r>
            <w:instrText xml:space="preserve"> DOCPROPERTY "Eff"  </w:instrText>
          </w:r>
          <w:r>
            <w:fldChar w:fldCharType="separate"/>
          </w:r>
          <w:r w:rsidR="00A649F5">
            <w:t xml:space="preserve">Effective:  </w:t>
          </w:r>
          <w:r>
            <w:fldChar w:fldCharType="end"/>
          </w:r>
          <w:r>
            <w:fldChar w:fldCharType="begin"/>
          </w:r>
          <w:r>
            <w:instrText xml:space="preserve"> DOCPROPERTY "StartDt"  </w:instrText>
          </w:r>
          <w:r>
            <w:fldChar w:fldCharType="separate"/>
          </w:r>
          <w:r w:rsidR="00A649F5">
            <w:t>27/11/23</w:t>
          </w:r>
          <w:r>
            <w:fldChar w:fldCharType="end"/>
          </w:r>
          <w:r>
            <w:fldChar w:fldCharType="begin"/>
          </w:r>
          <w:r>
            <w:instrText xml:space="preserve"> DOCPROPERTY "EndDt"  </w:instrText>
          </w:r>
          <w:r>
            <w:fldChar w:fldCharType="separate"/>
          </w:r>
          <w:r w:rsidR="00A649F5">
            <w:t>-30/06/24</w:t>
          </w:r>
          <w:r>
            <w:fldChar w:fldCharType="end"/>
          </w:r>
        </w:p>
      </w:tc>
      <w:tc>
        <w:tcPr>
          <w:tcW w:w="846" w:type="pct"/>
        </w:tcPr>
        <w:p w14:paraId="37523DEE" w14:textId="77777777" w:rsidR="00EF3D0A" w:rsidRDefault="00EF3D0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89218A7" w14:textId="22B7FD6B" w:rsidR="00EF3D0A" w:rsidRPr="006F7532" w:rsidRDefault="006F7532" w:rsidP="006F7532">
    <w:pPr>
      <w:pStyle w:val="Status"/>
      <w:rPr>
        <w:rFonts w:cs="Arial"/>
      </w:rPr>
    </w:pPr>
    <w:r w:rsidRPr="006F7532">
      <w:rPr>
        <w:rFonts w:cs="Arial"/>
      </w:rPr>
      <w:fldChar w:fldCharType="begin"/>
    </w:r>
    <w:r w:rsidRPr="006F7532">
      <w:rPr>
        <w:rFonts w:cs="Arial"/>
      </w:rPr>
      <w:instrText xml:space="preserve"> DOCPROPERTY "Status" </w:instrText>
    </w:r>
    <w:r w:rsidRPr="006F7532">
      <w:rPr>
        <w:rFonts w:cs="Arial"/>
      </w:rPr>
      <w:fldChar w:fldCharType="separate"/>
    </w:r>
    <w:r w:rsidR="00A649F5" w:rsidRPr="006F7532">
      <w:rPr>
        <w:rFonts w:cs="Arial"/>
      </w:rPr>
      <w:t xml:space="preserve"> </w:t>
    </w:r>
    <w:r w:rsidRPr="006F7532">
      <w:rPr>
        <w:rFonts w:cs="Arial"/>
      </w:rPr>
      <w:fldChar w:fldCharType="end"/>
    </w:r>
    <w:r w:rsidRPr="006F753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40FD1" w14:textId="77777777" w:rsidR="00EF3D0A" w:rsidRDefault="00EF3D0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F3D0A" w14:paraId="12B4BD7D" w14:textId="77777777">
      <w:tc>
        <w:tcPr>
          <w:tcW w:w="1061" w:type="pct"/>
        </w:tcPr>
        <w:p w14:paraId="04BFB133" w14:textId="09F5988F" w:rsidR="00EF3D0A" w:rsidRDefault="006F7532">
          <w:pPr>
            <w:pStyle w:val="Footer"/>
          </w:pPr>
          <w:r>
            <w:fldChar w:fldCharType="begin"/>
          </w:r>
          <w:r>
            <w:instrText xml:space="preserve"> DOCPROPERTY "Category"  </w:instrText>
          </w:r>
          <w:r>
            <w:fldChar w:fldCharType="separate"/>
          </w:r>
          <w:r w:rsidR="00A649F5">
            <w:t>R34</w:t>
          </w:r>
          <w:r>
            <w:fldChar w:fldCharType="end"/>
          </w:r>
          <w:r w:rsidR="00EF3D0A">
            <w:br/>
          </w:r>
          <w:r>
            <w:fldChar w:fldCharType="begin"/>
          </w:r>
          <w:r>
            <w:instrText xml:space="preserve"> DOCPROPERTY "RepubDt"  </w:instrText>
          </w:r>
          <w:r>
            <w:fldChar w:fldCharType="separate"/>
          </w:r>
          <w:r w:rsidR="00A649F5">
            <w:t>27/11/23</w:t>
          </w:r>
          <w:r>
            <w:fldChar w:fldCharType="end"/>
          </w:r>
        </w:p>
      </w:tc>
      <w:tc>
        <w:tcPr>
          <w:tcW w:w="3093" w:type="pct"/>
        </w:tcPr>
        <w:p w14:paraId="48FDB710" w14:textId="64402E1F" w:rsidR="00EF3D0A" w:rsidRDefault="006F7532">
          <w:pPr>
            <w:pStyle w:val="Footer"/>
            <w:jc w:val="center"/>
          </w:pPr>
          <w:r>
            <w:fldChar w:fldCharType="begin"/>
          </w:r>
          <w:r>
            <w:instrText xml:space="preserve"> REF Citation *\charformat </w:instrText>
          </w:r>
          <w:r>
            <w:fldChar w:fldCharType="separate"/>
          </w:r>
          <w:r w:rsidR="00A649F5">
            <w:t>Government Procurement Act 2001</w:t>
          </w:r>
          <w:r>
            <w:fldChar w:fldCharType="end"/>
          </w:r>
        </w:p>
        <w:p w14:paraId="4864A9DE" w14:textId="65E39456" w:rsidR="00EF3D0A" w:rsidRDefault="006F7532">
          <w:pPr>
            <w:pStyle w:val="FooterInfoCentre"/>
          </w:pPr>
          <w:r>
            <w:fldChar w:fldCharType="begin"/>
          </w:r>
          <w:r>
            <w:instrText xml:space="preserve"> DOCPROPERTY "Eff"  </w:instrText>
          </w:r>
          <w:r>
            <w:fldChar w:fldCharType="separate"/>
          </w:r>
          <w:r w:rsidR="00A649F5">
            <w:t xml:space="preserve">Effective:  </w:t>
          </w:r>
          <w:r>
            <w:fldChar w:fldCharType="end"/>
          </w:r>
          <w:r>
            <w:fldChar w:fldCharType="begin"/>
          </w:r>
          <w:r>
            <w:instrText xml:space="preserve"> DOCPROPERTY "StartDt"   </w:instrText>
          </w:r>
          <w:r>
            <w:fldChar w:fldCharType="separate"/>
          </w:r>
          <w:r w:rsidR="00A649F5">
            <w:t>27/11/23</w:t>
          </w:r>
          <w:r>
            <w:fldChar w:fldCharType="end"/>
          </w:r>
          <w:r>
            <w:fldChar w:fldCharType="begin"/>
          </w:r>
          <w:r>
            <w:instrText xml:space="preserve"> DOCPROPERTY "EndDt"  </w:instrText>
          </w:r>
          <w:r>
            <w:fldChar w:fldCharType="separate"/>
          </w:r>
          <w:r w:rsidR="00A649F5">
            <w:t>-30/06/24</w:t>
          </w:r>
          <w:r>
            <w:fldChar w:fldCharType="end"/>
          </w:r>
        </w:p>
      </w:tc>
      <w:tc>
        <w:tcPr>
          <w:tcW w:w="846" w:type="pct"/>
        </w:tcPr>
        <w:p w14:paraId="58D5874F" w14:textId="77777777" w:rsidR="00EF3D0A" w:rsidRDefault="00EF3D0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D62B71" w14:textId="791B2DC6" w:rsidR="00EF3D0A" w:rsidRPr="006F7532" w:rsidRDefault="006F7532" w:rsidP="006F7532">
    <w:pPr>
      <w:pStyle w:val="Status"/>
      <w:rPr>
        <w:rFonts w:cs="Arial"/>
      </w:rPr>
    </w:pPr>
    <w:r w:rsidRPr="006F7532">
      <w:rPr>
        <w:rFonts w:cs="Arial"/>
      </w:rPr>
      <w:fldChar w:fldCharType="begin"/>
    </w:r>
    <w:r w:rsidRPr="006F7532">
      <w:rPr>
        <w:rFonts w:cs="Arial"/>
      </w:rPr>
      <w:instrText xml:space="preserve"> DOCPROPERTY "Status" </w:instrText>
    </w:r>
    <w:r w:rsidRPr="006F7532">
      <w:rPr>
        <w:rFonts w:cs="Arial"/>
      </w:rPr>
      <w:fldChar w:fldCharType="separate"/>
    </w:r>
    <w:r w:rsidR="00A649F5" w:rsidRPr="006F7532">
      <w:rPr>
        <w:rFonts w:cs="Arial"/>
      </w:rPr>
      <w:t xml:space="preserve"> </w:t>
    </w:r>
    <w:r w:rsidRPr="006F7532">
      <w:rPr>
        <w:rFonts w:cs="Arial"/>
      </w:rPr>
      <w:fldChar w:fldCharType="end"/>
    </w:r>
    <w:r w:rsidRPr="006F753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39CF85" w14:textId="77777777" w:rsidR="00EF3D0A" w:rsidRDefault="00EF3D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3D0A" w14:paraId="6B4D56AD" w14:textId="77777777">
      <w:tc>
        <w:tcPr>
          <w:tcW w:w="847" w:type="pct"/>
        </w:tcPr>
        <w:p w14:paraId="61DB09D7" w14:textId="77777777" w:rsidR="00EF3D0A" w:rsidRDefault="00EF3D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B1565DB" w14:textId="3846953B" w:rsidR="00EF3D0A" w:rsidRDefault="006F7532">
          <w:pPr>
            <w:pStyle w:val="Footer"/>
            <w:jc w:val="center"/>
          </w:pPr>
          <w:r>
            <w:fldChar w:fldCharType="begin"/>
          </w:r>
          <w:r>
            <w:instrText xml:space="preserve"> REF Citation *\charformat </w:instrText>
          </w:r>
          <w:r>
            <w:fldChar w:fldCharType="separate"/>
          </w:r>
          <w:r w:rsidR="00A649F5">
            <w:t>Government Procurement Act 2001</w:t>
          </w:r>
          <w:r>
            <w:fldChar w:fldCharType="end"/>
          </w:r>
        </w:p>
        <w:p w14:paraId="6EF159D9" w14:textId="09821ED5" w:rsidR="00EF3D0A" w:rsidRDefault="006F7532">
          <w:pPr>
            <w:pStyle w:val="FooterInfoCentre"/>
          </w:pPr>
          <w:r>
            <w:fldChar w:fldCharType="begin"/>
          </w:r>
          <w:r>
            <w:instrText xml:space="preserve"> DOCPROPERTY "Eff"  *\charformat </w:instrText>
          </w:r>
          <w:r>
            <w:fldChar w:fldCharType="separate"/>
          </w:r>
          <w:r w:rsidR="00A649F5">
            <w:t xml:space="preserve">Effective:  </w:t>
          </w:r>
          <w:r>
            <w:fldChar w:fldCharType="end"/>
          </w:r>
          <w:r>
            <w:fldChar w:fldCharType="begin"/>
          </w:r>
          <w:r>
            <w:instrText xml:space="preserve"> DOCPROPERTY "StartDt"  *\charformat </w:instrText>
          </w:r>
          <w:r>
            <w:fldChar w:fldCharType="separate"/>
          </w:r>
          <w:r w:rsidR="00A649F5">
            <w:t>27/11/23</w:t>
          </w:r>
          <w:r>
            <w:fldChar w:fldCharType="end"/>
          </w:r>
          <w:r>
            <w:fldChar w:fldCharType="begin"/>
          </w:r>
          <w:r>
            <w:instrText xml:space="preserve"> DOCPROPERTY "EndDt"  *\charformat </w:instrText>
          </w:r>
          <w:r>
            <w:fldChar w:fldCharType="separate"/>
          </w:r>
          <w:r w:rsidR="00A649F5">
            <w:t>-30/06/24</w:t>
          </w:r>
          <w:r>
            <w:fldChar w:fldCharType="end"/>
          </w:r>
        </w:p>
      </w:tc>
      <w:tc>
        <w:tcPr>
          <w:tcW w:w="1061" w:type="pct"/>
        </w:tcPr>
        <w:p w14:paraId="3C10CB20" w14:textId="70483E7F" w:rsidR="00EF3D0A" w:rsidRDefault="006F7532">
          <w:pPr>
            <w:pStyle w:val="Footer"/>
            <w:jc w:val="right"/>
          </w:pPr>
          <w:r>
            <w:fldChar w:fldCharType="begin"/>
          </w:r>
          <w:r>
            <w:instrText xml:space="preserve"> DOCPROPERTY "Category"  *\charformat  </w:instrText>
          </w:r>
          <w:r>
            <w:fldChar w:fldCharType="separate"/>
          </w:r>
          <w:r w:rsidR="00A649F5">
            <w:t>R34</w:t>
          </w:r>
          <w:r>
            <w:fldChar w:fldCharType="end"/>
          </w:r>
          <w:r w:rsidR="00EF3D0A">
            <w:br/>
          </w:r>
          <w:r>
            <w:fldChar w:fldCharType="begin"/>
          </w:r>
          <w:r>
            <w:instrText xml:space="preserve"> DOCPROPERTY "RepubDt"  *\charformat  </w:instrText>
          </w:r>
          <w:r>
            <w:fldChar w:fldCharType="separate"/>
          </w:r>
          <w:r w:rsidR="00A649F5">
            <w:t>27/11/23</w:t>
          </w:r>
          <w:r>
            <w:fldChar w:fldCharType="end"/>
          </w:r>
        </w:p>
      </w:tc>
    </w:tr>
  </w:tbl>
  <w:p w14:paraId="110312B4" w14:textId="3D2A8673" w:rsidR="00EF3D0A" w:rsidRPr="006F7532" w:rsidRDefault="006F7532" w:rsidP="006F7532">
    <w:pPr>
      <w:pStyle w:val="Status"/>
      <w:rPr>
        <w:rFonts w:cs="Arial"/>
      </w:rPr>
    </w:pPr>
    <w:r w:rsidRPr="006F7532">
      <w:rPr>
        <w:rFonts w:cs="Arial"/>
      </w:rPr>
      <w:fldChar w:fldCharType="begin"/>
    </w:r>
    <w:r w:rsidRPr="006F7532">
      <w:rPr>
        <w:rFonts w:cs="Arial"/>
      </w:rPr>
      <w:instrText xml:space="preserve"> DOCPROPERTY "Status" </w:instrText>
    </w:r>
    <w:r w:rsidRPr="006F7532">
      <w:rPr>
        <w:rFonts w:cs="Arial"/>
      </w:rPr>
      <w:fldChar w:fldCharType="separate"/>
    </w:r>
    <w:r w:rsidR="00A649F5" w:rsidRPr="006F7532">
      <w:rPr>
        <w:rFonts w:cs="Arial"/>
      </w:rPr>
      <w:t xml:space="preserve"> </w:t>
    </w:r>
    <w:r w:rsidRPr="006F7532">
      <w:rPr>
        <w:rFonts w:cs="Arial"/>
      </w:rPr>
      <w:fldChar w:fldCharType="end"/>
    </w:r>
    <w:r w:rsidRPr="006F753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E445B" w14:textId="77777777" w:rsidR="00EF3D0A" w:rsidRDefault="00EF3D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3D0A" w14:paraId="003EB0C7" w14:textId="77777777">
      <w:tc>
        <w:tcPr>
          <w:tcW w:w="1061" w:type="pct"/>
        </w:tcPr>
        <w:p w14:paraId="69413CBC" w14:textId="73BBAEAA" w:rsidR="00EF3D0A" w:rsidRDefault="006F7532">
          <w:pPr>
            <w:pStyle w:val="Footer"/>
          </w:pPr>
          <w:r>
            <w:fldChar w:fldCharType="begin"/>
          </w:r>
          <w:r>
            <w:instrText xml:space="preserve"> DOCPROPERTY "Category"  *\charformat  </w:instrText>
          </w:r>
          <w:r>
            <w:fldChar w:fldCharType="separate"/>
          </w:r>
          <w:r w:rsidR="00A649F5">
            <w:t>R34</w:t>
          </w:r>
          <w:r>
            <w:fldChar w:fldCharType="end"/>
          </w:r>
          <w:r w:rsidR="00EF3D0A">
            <w:br/>
          </w:r>
          <w:r>
            <w:fldChar w:fldCharType="begin"/>
          </w:r>
          <w:r>
            <w:instrText xml:space="preserve"> DOCPROPERTY "RepubDt"  *\charformat  </w:instrText>
          </w:r>
          <w:r>
            <w:fldChar w:fldCharType="separate"/>
          </w:r>
          <w:r w:rsidR="00A649F5">
            <w:t>27/11/23</w:t>
          </w:r>
          <w:r>
            <w:fldChar w:fldCharType="end"/>
          </w:r>
        </w:p>
      </w:tc>
      <w:tc>
        <w:tcPr>
          <w:tcW w:w="3092" w:type="pct"/>
        </w:tcPr>
        <w:p w14:paraId="06C3E4CC" w14:textId="10C2F30D" w:rsidR="00EF3D0A" w:rsidRDefault="006F7532">
          <w:pPr>
            <w:pStyle w:val="Footer"/>
            <w:jc w:val="center"/>
          </w:pPr>
          <w:r>
            <w:fldChar w:fldCharType="begin"/>
          </w:r>
          <w:r>
            <w:instrText xml:space="preserve"> REF Citation *\charformat </w:instrText>
          </w:r>
          <w:r>
            <w:fldChar w:fldCharType="separate"/>
          </w:r>
          <w:r w:rsidR="00A649F5">
            <w:t>Government Procurement Act 2001</w:t>
          </w:r>
          <w:r>
            <w:fldChar w:fldCharType="end"/>
          </w:r>
        </w:p>
        <w:p w14:paraId="242D1A30" w14:textId="6E5DA771" w:rsidR="00EF3D0A" w:rsidRDefault="006F7532">
          <w:pPr>
            <w:pStyle w:val="FooterInfoCentre"/>
          </w:pPr>
          <w:r>
            <w:fldChar w:fldCharType="begin"/>
          </w:r>
          <w:r>
            <w:instrText xml:space="preserve"> DOCPROPERTY "Eff"  *\charformat </w:instrText>
          </w:r>
          <w:r>
            <w:fldChar w:fldCharType="separate"/>
          </w:r>
          <w:r w:rsidR="00A649F5">
            <w:t xml:space="preserve">Effective:  </w:t>
          </w:r>
          <w:r>
            <w:fldChar w:fldCharType="end"/>
          </w:r>
          <w:r>
            <w:fldChar w:fldCharType="begin"/>
          </w:r>
          <w:r>
            <w:instrText xml:space="preserve"> DOCPROPERTY "StartDt"  *\charformat </w:instrText>
          </w:r>
          <w:r>
            <w:fldChar w:fldCharType="separate"/>
          </w:r>
          <w:r w:rsidR="00A649F5">
            <w:t>27/11/23</w:t>
          </w:r>
          <w:r>
            <w:fldChar w:fldCharType="end"/>
          </w:r>
          <w:r>
            <w:fldChar w:fldCharType="begin"/>
          </w:r>
          <w:r>
            <w:instrText xml:space="preserve"> DOCPROPERTY "EndDt"  *\charformat </w:instrText>
          </w:r>
          <w:r>
            <w:fldChar w:fldCharType="separate"/>
          </w:r>
          <w:r w:rsidR="00A649F5">
            <w:t>-30/06/24</w:t>
          </w:r>
          <w:r>
            <w:fldChar w:fldCharType="end"/>
          </w:r>
        </w:p>
      </w:tc>
      <w:tc>
        <w:tcPr>
          <w:tcW w:w="847" w:type="pct"/>
        </w:tcPr>
        <w:p w14:paraId="71526020" w14:textId="77777777" w:rsidR="00EF3D0A" w:rsidRDefault="00EF3D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0106D3B" w14:textId="4719A061" w:rsidR="00EF3D0A" w:rsidRPr="006F7532" w:rsidRDefault="006F7532" w:rsidP="006F7532">
    <w:pPr>
      <w:pStyle w:val="Status"/>
      <w:rPr>
        <w:rFonts w:cs="Arial"/>
      </w:rPr>
    </w:pPr>
    <w:r w:rsidRPr="006F7532">
      <w:rPr>
        <w:rFonts w:cs="Arial"/>
      </w:rPr>
      <w:fldChar w:fldCharType="begin"/>
    </w:r>
    <w:r w:rsidRPr="006F7532">
      <w:rPr>
        <w:rFonts w:cs="Arial"/>
      </w:rPr>
      <w:instrText xml:space="preserve"> DOCPROPERTY "Status" </w:instrText>
    </w:r>
    <w:r w:rsidRPr="006F7532">
      <w:rPr>
        <w:rFonts w:cs="Arial"/>
      </w:rPr>
      <w:fldChar w:fldCharType="separate"/>
    </w:r>
    <w:r w:rsidR="00A649F5" w:rsidRPr="006F7532">
      <w:rPr>
        <w:rFonts w:cs="Arial"/>
      </w:rPr>
      <w:t xml:space="preserve"> </w:t>
    </w:r>
    <w:r w:rsidRPr="006F7532">
      <w:rPr>
        <w:rFonts w:cs="Arial"/>
      </w:rPr>
      <w:fldChar w:fldCharType="end"/>
    </w:r>
    <w:r w:rsidRPr="006F753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35C64" w14:textId="77777777" w:rsidR="00EF3D0A" w:rsidRDefault="00EF3D0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F3D0A" w14:paraId="673A3704" w14:textId="77777777">
      <w:tc>
        <w:tcPr>
          <w:tcW w:w="1061" w:type="pct"/>
        </w:tcPr>
        <w:p w14:paraId="0A0C2711" w14:textId="60346F1B" w:rsidR="00EF3D0A" w:rsidRDefault="006F7532">
          <w:pPr>
            <w:pStyle w:val="Footer"/>
          </w:pPr>
          <w:r>
            <w:fldChar w:fldCharType="begin"/>
          </w:r>
          <w:r>
            <w:instrText xml:space="preserve"> DOCPROPERTY "Category"  *\charformat  </w:instrText>
          </w:r>
          <w:r>
            <w:fldChar w:fldCharType="separate"/>
          </w:r>
          <w:r w:rsidR="00A649F5">
            <w:t>R34</w:t>
          </w:r>
          <w:r>
            <w:fldChar w:fldCharType="end"/>
          </w:r>
          <w:r w:rsidR="00EF3D0A">
            <w:br/>
          </w:r>
          <w:r>
            <w:fldChar w:fldCharType="begin"/>
          </w:r>
          <w:r>
            <w:instrText xml:space="preserve"> DOCPROPERTY "RepubDt"  *\charformat  </w:instrText>
          </w:r>
          <w:r>
            <w:fldChar w:fldCharType="separate"/>
          </w:r>
          <w:r w:rsidR="00A649F5">
            <w:t>27/11/23</w:t>
          </w:r>
          <w:r>
            <w:fldChar w:fldCharType="end"/>
          </w:r>
        </w:p>
      </w:tc>
      <w:tc>
        <w:tcPr>
          <w:tcW w:w="3092" w:type="pct"/>
        </w:tcPr>
        <w:p w14:paraId="0F436410" w14:textId="5D86CA1B" w:rsidR="00EF3D0A" w:rsidRDefault="006F7532">
          <w:pPr>
            <w:pStyle w:val="Footer"/>
            <w:jc w:val="center"/>
          </w:pPr>
          <w:r>
            <w:fldChar w:fldCharType="begin"/>
          </w:r>
          <w:r>
            <w:instrText xml:space="preserve"> REF Citation *\charformat </w:instrText>
          </w:r>
          <w:r>
            <w:fldChar w:fldCharType="separate"/>
          </w:r>
          <w:r w:rsidR="00A649F5">
            <w:t>Government Procurement Act 2001</w:t>
          </w:r>
          <w:r>
            <w:fldChar w:fldCharType="end"/>
          </w:r>
        </w:p>
        <w:p w14:paraId="276265B9" w14:textId="6FCA6EE4" w:rsidR="00EF3D0A" w:rsidRDefault="006F7532">
          <w:pPr>
            <w:pStyle w:val="FooterInfoCentre"/>
          </w:pPr>
          <w:r>
            <w:fldChar w:fldCharType="begin"/>
          </w:r>
          <w:r>
            <w:instrText xml:space="preserve"> DOCPROPERTY "Eff"  *\charformat </w:instrText>
          </w:r>
          <w:r>
            <w:fldChar w:fldCharType="separate"/>
          </w:r>
          <w:r w:rsidR="00A649F5">
            <w:t xml:space="preserve">Effective:  </w:t>
          </w:r>
          <w:r>
            <w:fldChar w:fldCharType="end"/>
          </w:r>
          <w:r>
            <w:fldChar w:fldCharType="begin"/>
          </w:r>
          <w:r>
            <w:instrText xml:space="preserve"> DOCPROPERTY "StartDt"  *\charformat </w:instrText>
          </w:r>
          <w:r>
            <w:fldChar w:fldCharType="separate"/>
          </w:r>
          <w:r w:rsidR="00A649F5">
            <w:t>27/11/23</w:t>
          </w:r>
          <w:r>
            <w:fldChar w:fldCharType="end"/>
          </w:r>
          <w:r>
            <w:fldChar w:fldCharType="begin"/>
          </w:r>
          <w:r>
            <w:instrText xml:space="preserve"> DOCPROPERTY "EndDt"  *\charformat </w:instrText>
          </w:r>
          <w:r>
            <w:fldChar w:fldCharType="separate"/>
          </w:r>
          <w:r w:rsidR="00A649F5">
            <w:t>-30/06/24</w:t>
          </w:r>
          <w:r>
            <w:fldChar w:fldCharType="end"/>
          </w:r>
        </w:p>
      </w:tc>
      <w:tc>
        <w:tcPr>
          <w:tcW w:w="847" w:type="pct"/>
        </w:tcPr>
        <w:p w14:paraId="04E52E9F" w14:textId="77777777" w:rsidR="00EF3D0A" w:rsidRDefault="00EF3D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F5D8991" w14:textId="142413D5" w:rsidR="00EF3D0A" w:rsidRPr="006F7532" w:rsidRDefault="006F7532" w:rsidP="006F7532">
    <w:pPr>
      <w:pStyle w:val="Status"/>
      <w:rPr>
        <w:rFonts w:cs="Arial"/>
      </w:rPr>
    </w:pPr>
    <w:r w:rsidRPr="006F7532">
      <w:rPr>
        <w:rFonts w:cs="Arial"/>
      </w:rPr>
      <w:fldChar w:fldCharType="begin"/>
    </w:r>
    <w:r w:rsidRPr="006F7532">
      <w:rPr>
        <w:rFonts w:cs="Arial"/>
      </w:rPr>
      <w:instrText xml:space="preserve"> DOCPROPERTY "Status" </w:instrText>
    </w:r>
    <w:r w:rsidRPr="006F7532">
      <w:rPr>
        <w:rFonts w:cs="Arial"/>
      </w:rPr>
      <w:fldChar w:fldCharType="separate"/>
    </w:r>
    <w:r w:rsidR="00A649F5" w:rsidRPr="006F7532">
      <w:rPr>
        <w:rFonts w:cs="Arial"/>
      </w:rPr>
      <w:t xml:space="preserve"> </w:t>
    </w:r>
    <w:r w:rsidRPr="006F7532">
      <w:rPr>
        <w:rFonts w:cs="Arial"/>
      </w:rPr>
      <w:fldChar w:fldCharType="end"/>
    </w:r>
    <w:r w:rsidRPr="006F753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4925E" w14:textId="77777777" w:rsidR="00EF3D0A" w:rsidRDefault="00EF3D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3D0A" w:rsidRPr="00CB3D59" w14:paraId="69190058" w14:textId="77777777">
      <w:tc>
        <w:tcPr>
          <w:tcW w:w="847" w:type="pct"/>
        </w:tcPr>
        <w:p w14:paraId="7DBFF2B7" w14:textId="77777777" w:rsidR="00EF3D0A" w:rsidRPr="00A752AE" w:rsidRDefault="00EF3D0A"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7CF5D20" w14:textId="6B752C4B" w:rsidR="00EF3D0A" w:rsidRPr="00A752AE" w:rsidRDefault="00EF3D0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649F5" w:rsidRPr="00A649F5">
            <w:rPr>
              <w:rFonts w:cs="Arial"/>
              <w:szCs w:val="18"/>
            </w:rPr>
            <w:t>Government Procurement Act 2001</w:t>
          </w:r>
          <w:r>
            <w:rPr>
              <w:rFonts w:cs="Arial"/>
              <w:szCs w:val="18"/>
            </w:rPr>
            <w:fldChar w:fldCharType="end"/>
          </w:r>
        </w:p>
        <w:p w14:paraId="79347E32" w14:textId="7E7B5F36" w:rsidR="00EF3D0A" w:rsidRPr="00A752AE" w:rsidRDefault="00EF3D0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649F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649F5">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649F5">
            <w:rPr>
              <w:rFonts w:cs="Arial"/>
              <w:szCs w:val="18"/>
            </w:rPr>
            <w:t>-30/06/24</w:t>
          </w:r>
          <w:r w:rsidRPr="00A752AE">
            <w:rPr>
              <w:rFonts w:cs="Arial"/>
              <w:szCs w:val="18"/>
            </w:rPr>
            <w:fldChar w:fldCharType="end"/>
          </w:r>
        </w:p>
      </w:tc>
      <w:tc>
        <w:tcPr>
          <w:tcW w:w="1061" w:type="pct"/>
        </w:tcPr>
        <w:p w14:paraId="6DDA41BE" w14:textId="01947583" w:rsidR="00EF3D0A" w:rsidRPr="00A752AE" w:rsidRDefault="00EF3D0A"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649F5">
            <w:rPr>
              <w:rFonts w:cs="Arial"/>
              <w:szCs w:val="18"/>
            </w:rPr>
            <w:t>R34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649F5">
            <w:rPr>
              <w:rFonts w:cs="Arial"/>
              <w:szCs w:val="18"/>
            </w:rPr>
            <w:t>27/11/23</w:t>
          </w:r>
          <w:r w:rsidRPr="00A752AE">
            <w:rPr>
              <w:rFonts w:cs="Arial"/>
              <w:szCs w:val="18"/>
            </w:rPr>
            <w:fldChar w:fldCharType="end"/>
          </w:r>
        </w:p>
      </w:tc>
    </w:tr>
  </w:tbl>
  <w:p w14:paraId="7F2F2694" w14:textId="5147D8A8" w:rsidR="00EF3D0A" w:rsidRPr="006F7532" w:rsidRDefault="006F7532" w:rsidP="006F7532">
    <w:pPr>
      <w:pStyle w:val="Status"/>
      <w:rPr>
        <w:rFonts w:cs="Arial"/>
      </w:rPr>
    </w:pPr>
    <w:r w:rsidRPr="006F7532">
      <w:rPr>
        <w:rFonts w:cs="Arial"/>
      </w:rPr>
      <w:fldChar w:fldCharType="begin"/>
    </w:r>
    <w:r w:rsidRPr="006F7532">
      <w:rPr>
        <w:rFonts w:cs="Arial"/>
      </w:rPr>
      <w:instrText xml:space="preserve"> DOCPROPERTY "Status" </w:instrText>
    </w:r>
    <w:r w:rsidRPr="006F7532">
      <w:rPr>
        <w:rFonts w:cs="Arial"/>
      </w:rPr>
      <w:fldChar w:fldCharType="separate"/>
    </w:r>
    <w:r w:rsidR="00A649F5" w:rsidRPr="006F7532">
      <w:rPr>
        <w:rFonts w:cs="Arial"/>
      </w:rPr>
      <w:t xml:space="preserve"> </w:t>
    </w:r>
    <w:r w:rsidRPr="006F7532">
      <w:rPr>
        <w:rFonts w:cs="Arial"/>
      </w:rPr>
      <w:fldChar w:fldCharType="end"/>
    </w:r>
    <w:r w:rsidRPr="006F753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10E991" w14:textId="77777777" w:rsidR="00EF3D0A" w:rsidRDefault="00EF3D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3D0A" w:rsidRPr="00CB3D59" w14:paraId="03A2C4AD" w14:textId="77777777">
      <w:tc>
        <w:tcPr>
          <w:tcW w:w="1061" w:type="pct"/>
        </w:tcPr>
        <w:p w14:paraId="4DDD323F" w14:textId="786D18E4" w:rsidR="00EF3D0A" w:rsidRPr="00A752AE" w:rsidRDefault="00EF3D0A"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649F5">
            <w:rPr>
              <w:rFonts w:cs="Arial"/>
              <w:szCs w:val="18"/>
            </w:rPr>
            <w:t>R34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649F5">
            <w:rPr>
              <w:rFonts w:cs="Arial"/>
              <w:szCs w:val="18"/>
            </w:rPr>
            <w:t>27/11/23</w:t>
          </w:r>
          <w:r w:rsidRPr="00A752AE">
            <w:rPr>
              <w:rFonts w:cs="Arial"/>
              <w:szCs w:val="18"/>
            </w:rPr>
            <w:fldChar w:fldCharType="end"/>
          </w:r>
        </w:p>
      </w:tc>
      <w:tc>
        <w:tcPr>
          <w:tcW w:w="3092" w:type="pct"/>
        </w:tcPr>
        <w:p w14:paraId="39DD7B2C" w14:textId="20F01BE9" w:rsidR="00EF3D0A" w:rsidRPr="00A752AE" w:rsidRDefault="00EF3D0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649F5" w:rsidRPr="00A649F5">
            <w:rPr>
              <w:rFonts w:cs="Arial"/>
              <w:szCs w:val="18"/>
            </w:rPr>
            <w:t>Government Procurement Act 2001</w:t>
          </w:r>
          <w:r>
            <w:rPr>
              <w:rFonts w:cs="Arial"/>
              <w:szCs w:val="18"/>
            </w:rPr>
            <w:fldChar w:fldCharType="end"/>
          </w:r>
        </w:p>
        <w:p w14:paraId="00CB0A20" w14:textId="112F6362" w:rsidR="00EF3D0A" w:rsidRPr="00A752AE" w:rsidRDefault="00EF3D0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649F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649F5">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649F5">
            <w:rPr>
              <w:rFonts w:cs="Arial"/>
              <w:szCs w:val="18"/>
            </w:rPr>
            <w:t>-30/06/24</w:t>
          </w:r>
          <w:r w:rsidRPr="00A752AE">
            <w:rPr>
              <w:rFonts w:cs="Arial"/>
              <w:szCs w:val="18"/>
            </w:rPr>
            <w:fldChar w:fldCharType="end"/>
          </w:r>
        </w:p>
      </w:tc>
      <w:tc>
        <w:tcPr>
          <w:tcW w:w="847" w:type="pct"/>
        </w:tcPr>
        <w:p w14:paraId="08501783" w14:textId="77777777" w:rsidR="00EF3D0A" w:rsidRPr="00A752AE" w:rsidRDefault="00EF3D0A"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65FD5CA" w14:textId="2374C21F" w:rsidR="00EF3D0A" w:rsidRPr="006F7532" w:rsidRDefault="006F7532" w:rsidP="006F7532">
    <w:pPr>
      <w:pStyle w:val="Status"/>
      <w:rPr>
        <w:rFonts w:cs="Arial"/>
      </w:rPr>
    </w:pPr>
    <w:r w:rsidRPr="006F7532">
      <w:rPr>
        <w:rFonts w:cs="Arial"/>
      </w:rPr>
      <w:fldChar w:fldCharType="begin"/>
    </w:r>
    <w:r w:rsidRPr="006F7532">
      <w:rPr>
        <w:rFonts w:cs="Arial"/>
      </w:rPr>
      <w:instrText xml:space="preserve"> DOCPROPERTY "Status" </w:instrText>
    </w:r>
    <w:r w:rsidRPr="006F7532">
      <w:rPr>
        <w:rFonts w:cs="Arial"/>
      </w:rPr>
      <w:fldChar w:fldCharType="separate"/>
    </w:r>
    <w:r w:rsidR="00A649F5" w:rsidRPr="006F7532">
      <w:rPr>
        <w:rFonts w:cs="Arial"/>
      </w:rPr>
      <w:t xml:space="preserve"> </w:t>
    </w:r>
    <w:r w:rsidRPr="006F7532">
      <w:rPr>
        <w:rFonts w:cs="Arial"/>
      </w:rPr>
      <w:fldChar w:fldCharType="end"/>
    </w:r>
    <w:r w:rsidRPr="006F753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C6A54" w14:textId="77777777" w:rsidR="00EF3D0A" w:rsidRDefault="00EF3D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3D0A" w14:paraId="30E3207E" w14:textId="77777777">
      <w:tc>
        <w:tcPr>
          <w:tcW w:w="847" w:type="pct"/>
        </w:tcPr>
        <w:p w14:paraId="2F97E133" w14:textId="77777777" w:rsidR="00EF3D0A" w:rsidRDefault="00EF3D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0A71C58" w14:textId="2C1304E3" w:rsidR="00EF3D0A" w:rsidRDefault="006F7532">
          <w:pPr>
            <w:pStyle w:val="Footer"/>
            <w:jc w:val="center"/>
          </w:pPr>
          <w:r>
            <w:fldChar w:fldCharType="begin"/>
          </w:r>
          <w:r>
            <w:instrText xml:space="preserve"> REF Citation *\charformat </w:instrText>
          </w:r>
          <w:r>
            <w:fldChar w:fldCharType="separate"/>
          </w:r>
          <w:r w:rsidR="00A649F5">
            <w:t>Government Procurement Act 2001</w:t>
          </w:r>
          <w:r>
            <w:fldChar w:fldCharType="end"/>
          </w:r>
        </w:p>
        <w:p w14:paraId="55F74C5C" w14:textId="047F770E" w:rsidR="00EF3D0A" w:rsidRDefault="006F7532">
          <w:pPr>
            <w:pStyle w:val="FooterInfoCentre"/>
          </w:pPr>
          <w:r>
            <w:fldChar w:fldCharType="begin"/>
          </w:r>
          <w:r>
            <w:instrText xml:space="preserve"> DOCPROPERTY "Eff"  *\charformat </w:instrText>
          </w:r>
          <w:r>
            <w:fldChar w:fldCharType="separate"/>
          </w:r>
          <w:r w:rsidR="00A649F5">
            <w:t xml:space="preserve">Effective:  </w:t>
          </w:r>
          <w:r>
            <w:fldChar w:fldCharType="end"/>
          </w:r>
          <w:r>
            <w:fldChar w:fldCharType="begin"/>
          </w:r>
          <w:r>
            <w:instrText xml:space="preserve"> DOCPROPERTY "StartDt"  *\charformat </w:instrText>
          </w:r>
          <w:r>
            <w:fldChar w:fldCharType="separate"/>
          </w:r>
          <w:r w:rsidR="00A649F5">
            <w:t>27/11/23</w:t>
          </w:r>
          <w:r>
            <w:fldChar w:fldCharType="end"/>
          </w:r>
          <w:r>
            <w:fldChar w:fldCharType="begin"/>
          </w:r>
          <w:r>
            <w:instrText xml:space="preserve"> DOCPROPERTY "EndDt"  *\charformat </w:instrText>
          </w:r>
          <w:r>
            <w:fldChar w:fldCharType="separate"/>
          </w:r>
          <w:r w:rsidR="00A649F5">
            <w:t>-30/06/24</w:t>
          </w:r>
          <w:r>
            <w:fldChar w:fldCharType="end"/>
          </w:r>
        </w:p>
      </w:tc>
      <w:tc>
        <w:tcPr>
          <w:tcW w:w="1061" w:type="pct"/>
        </w:tcPr>
        <w:p w14:paraId="0B3950F3" w14:textId="5098AD81" w:rsidR="00EF3D0A" w:rsidRDefault="006F7532">
          <w:pPr>
            <w:pStyle w:val="Footer"/>
            <w:jc w:val="right"/>
          </w:pPr>
          <w:r>
            <w:fldChar w:fldCharType="begin"/>
          </w:r>
          <w:r>
            <w:instrText xml:space="preserve"> DOCPROPERTY "Category"  *\charformat  </w:instrText>
          </w:r>
          <w:r>
            <w:fldChar w:fldCharType="separate"/>
          </w:r>
          <w:r w:rsidR="00A649F5">
            <w:t>R34</w:t>
          </w:r>
          <w:r>
            <w:fldChar w:fldCharType="end"/>
          </w:r>
          <w:r w:rsidR="00EF3D0A">
            <w:br/>
          </w:r>
          <w:r>
            <w:fldChar w:fldCharType="begin"/>
          </w:r>
          <w:r>
            <w:instrText xml:space="preserve"> DOCPROPERTY "RepubDt"  *\charformat  </w:instrText>
          </w:r>
          <w:r>
            <w:fldChar w:fldCharType="separate"/>
          </w:r>
          <w:r w:rsidR="00A649F5">
            <w:t>27/11/23</w:t>
          </w:r>
          <w:r>
            <w:fldChar w:fldCharType="end"/>
          </w:r>
        </w:p>
      </w:tc>
    </w:tr>
  </w:tbl>
  <w:p w14:paraId="14624DAE" w14:textId="218C39A2" w:rsidR="00EF3D0A" w:rsidRPr="006F7532" w:rsidRDefault="006F7532" w:rsidP="006F7532">
    <w:pPr>
      <w:pStyle w:val="Status"/>
      <w:rPr>
        <w:rFonts w:cs="Arial"/>
      </w:rPr>
    </w:pPr>
    <w:r w:rsidRPr="006F7532">
      <w:rPr>
        <w:rFonts w:cs="Arial"/>
      </w:rPr>
      <w:fldChar w:fldCharType="begin"/>
    </w:r>
    <w:r w:rsidRPr="006F7532">
      <w:rPr>
        <w:rFonts w:cs="Arial"/>
      </w:rPr>
      <w:instrText xml:space="preserve"> DOCPROPERTY "Status" </w:instrText>
    </w:r>
    <w:r w:rsidRPr="006F7532">
      <w:rPr>
        <w:rFonts w:cs="Arial"/>
      </w:rPr>
      <w:fldChar w:fldCharType="separate"/>
    </w:r>
    <w:r w:rsidR="00A649F5" w:rsidRPr="006F7532">
      <w:rPr>
        <w:rFonts w:cs="Arial"/>
      </w:rPr>
      <w:t xml:space="preserve"> </w:t>
    </w:r>
    <w:r w:rsidRPr="006F7532">
      <w:rPr>
        <w:rFonts w:cs="Arial"/>
      </w:rPr>
      <w:fldChar w:fldCharType="end"/>
    </w:r>
    <w:r w:rsidRPr="006F753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B747B" w14:textId="77777777" w:rsidR="00EF3D0A" w:rsidRDefault="00EF3D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3D0A" w14:paraId="4A638C33" w14:textId="77777777">
      <w:tc>
        <w:tcPr>
          <w:tcW w:w="1061" w:type="pct"/>
        </w:tcPr>
        <w:p w14:paraId="0CA067F5" w14:textId="74CDF8C3" w:rsidR="00EF3D0A" w:rsidRDefault="006F7532">
          <w:pPr>
            <w:pStyle w:val="Footer"/>
          </w:pPr>
          <w:r>
            <w:fldChar w:fldCharType="begin"/>
          </w:r>
          <w:r>
            <w:instrText xml:space="preserve"> DOCPROPERTY "Category"  *\charformat  </w:instrText>
          </w:r>
          <w:r>
            <w:fldChar w:fldCharType="separate"/>
          </w:r>
          <w:r w:rsidR="00A649F5">
            <w:t>R34</w:t>
          </w:r>
          <w:r>
            <w:fldChar w:fldCharType="end"/>
          </w:r>
          <w:r w:rsidR="00EF3D0A">
            <w:br/>
          </w:r>
          <w:r>
            <w:fldChar w:fldCharType="begin"/>
          </w:r>
          <w:r>
            <w:instrText xml:space="preserve"> DOCPROPERTY "RepubDt"  *\charformat  </w:instrText>
          </w:r>
          <w:r>
            <w:fldChar w:fldCharType="separate"/>
          </w:r>
          <w:r w:rsidR="00A649F5">
            <w:t>27/11/23</w:t>
          </w:r>
          <w:r>
            <w:fldChar w:fldCharType="end"/>
          </w:r>
        </w:p>
      </w:tc>
      <w:tc>
        <w:tcPr>
          <w:tcW w:w="3092" w:type="pct"/>
        </w:tcPr>
        <w:p w14:paraId="00C0CA3F" w14:textId="5DAB6FDE" w:rsidR="00EF3D0A" w:rsidRDefault="006F7532">
          <w:pPr>
            <w:pStyle w:val="Footer"/>
            <w:jc w:val="center"/>
          </w:pPr>
          <w:r>
            <w:fldChar w:fldCharType="begin"/>
          </w:r>
          <w:r>
            <w:instrText xml:space="preserve"> REF Citation *\charformat </w:instrText>
          </w:r>
          <w:r>
            <w:fldChar w:fldCharType="separate"/>
          </w:r>
          <w:r w:rsidR="00A649F5">
            <w:t>Government Procurement Act 2001</w:t>
          </w:r>
          <w:r>
            <w:fldChar w:fldCharType="end"/>
          </w:r>
        </w:p>
        <w:p w14:paraId="7F1B74C0" w14:textId="7F8E262F" w:rsidR="00EF3D0A" w:rsidRDefault="006F7532">
          <w:pPr>
            <w:pStyle w:val="FooterInfoCentre"/>
          </w:pPr>
          <w:r>
            <w:fldChar w:fldCharType="begin"/>
          </w:r>
          <w:r>
            <w:instrText xml:space="preserve"> DOCPROPERTY "Eff"  *\charformat </w:instrText>
          </w:r>
          <w:r>
            <w:fldChar w:fldCharType="separate"/>
          </w:r>
          <w:r w:rsidR="00A649F5">
            <w:t xml:space="preserve">Effective:  </w:t>
          </w:r>
          <w:r>
            <w:fldChar w:fldCharType="end"/>
          </w:r>
          <w:r>
            <w:fldChar w:fldCharType="begin"/>
          </w:r>
          <w:r>
            <w:instrText xml:space="preserve"> DOCPROPERTY "StartDt"  *\charformat </w:instrText>
          </w:r>
          <w:r>
            <w:fldChar w:fldCharType="separate"/>
          </w:r>
          <w:r w:rsidR="00A649F5">
            <w:t>27/11/23</w:t>
          </w:r>
          <w:r>
            <w:fldChar w:fldCharType="end"/>
          </w:r>
          <w:r>
            <w:fldChar w:fldCharType="begin"/>
          </w:r>
          <w:r>
            <w:instrText xml:space="preserve"> DOCPROPERTY "EndDt"  *\charformat </w:instrText>
          </w:r>
          <w:r>
            <w:fldChar w:fldCharType="separate"/>
          </w:r>
          <w:r w:rsidR="00A649F5">
            <w:t>-30/06/24</w:t>
          </w:r>
          <w:r>
            <w:fldChar w:fldCharType="end"/>
          </w:r>
        </w:p>
      </w:tc>
      <w:tc>
        <w:tcPr>
          <w:tcW w:w="847" w:type="pct"/>
        </w:tcPr>
        <w:p w14:paraId="5B5AEDD9" w14:textId="77777777" w:rsidR="00EF3D0A" w:rsidRDefault="00EF3D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8066FB8" w14:textId="4C4F841D" w:rsidR="00EF3D0A" w:rsidRPr="006F7532" w:rsidRDefault="006F7532" w:rsidP="006F7532">
    <w:pPr>
      <w:pStyle w:val="Status"/>
      <w:rPr>
        <w:rFonts w:cs="Arial"/>
      </w:rPr>
    </w:pPr>
    <w:r w:rsidRPr="006F7532">
      <w:rPr>
        <w:rFonts w:cs="Arial"/>
      </w:rPr>
      <w:fldChar w:fldCharType="begin"/>
    </w:r>
    <w:r w:rsidRPr="006F7532">
      <w:rPr>
        <w:rFonts w:cs="Arial"/>
      </w:rPr>
      <w:instrText xml:space="preserve"> DOCPROPERTY "Status" </w:instrText>
    </w:r>
    <w:r w:rsidRPr="006F7532">
      <w:rPr>
        <w:rFonts w:cs="Arial"/>
      </w:rPr>
      <w:fldChar w:fldCharType="separate"/>
    </w:r>
    <w:r w:rsidR="00A649F5" w:rsidRPr="006F7532">
      <w:rPr>
        <w:rFonts w:cs="Arial"/>
      </w:rPr>
      <w:t xml:space="preserve"> </w:t>
    </w:r>
    <w:r w:rsidRPr="006F7532">
      <w:rPr>
        <w:rFonts w:cs="Arial"/>
      </w:rPr>
      <w:fldChar w:fldCharType="end"/>
    </w:r>
    <w:r w:rsidRPr="006F753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CD4AAA" w14:textId="77777777" w:rsidR="002C437F" w:rsidRDefault="002C43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C437F" w14:paraId="72575B2E" w14:textId="77777777">
      <w:tc>
        <w:tcPr>
          <w:tcW w:w="847" w:type="pct"/>
        </w:tcPr>
        <w:p w14:paraId="6BB651EB" w14:textId="77777777" w:rsidR="002C437F" w:rsidRDefault="002C43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C718F71" w14:textId="3FD38889" w:rsidR="002C437F" w:rsidRDefault="006F7532">
          <w:pPr>
            <w:pStyle w:val="Footer"/>
            <w:jc w:val="center"/>
          </w:pPr>
          <w:r>
            <w:fldChar w:fldCharType="begin"/>
          </w:r>
          <w:r>
            <w:instrText xml:space="preserve"> REF Citation *\charformat </w:instrText>
          </w:r>
          <w:r>
            <w:fldChar w:fldCharType="separate"/>
          </w:r>
          <w:r w:rsidR="00A649F5">
            <w:t>Government Procurement Act 2001</w:t>
          </w:r>
          <w:r>
            <w:fldChar w:fldCharType="end"/>
          </w:r>
        </w:p>
        <w:p w14:paraId="3B98D19F" w14:textId="4B22DBE5" w:rsidR="002C437F" w:rsidRDefault="006F7532">
          <w:pPr>
            <w:pStyle w:val="FooterInfoCentre"/>
          </w:pPr>
          <w:r>
            <w:fldChar w:fldCharType="begin"/>
          </w:r>
          <w:r>
            <w:instrText xml:space="preserve"> DOCPROPERTY "Eff"  *\charformat </w:instrText>
          </w:r>
          <w:r>
            <w:fldChar w:fldCharType="separate"/>
          </w:r>
          <w:r w:rsidR="00A649F5">
            <w:t xml:space="preserve">Effective:  </w:t>
          </w:r>
          <w:r>
            <w:fldChar w:fldCharType="end"/>
          </w:r>
          <w:r>
            <w:fldChar w:fldCharType="begin"/>
          </w:r>
          <w:r>
            <w:instrText xml:space="preserve"> DOCPROPERTY "StartDt"  *\charformat </w:instrText>
          </w:r>
          <w:r>
            <w:fldChar w:fldCharType="separate"/>
          </w:r>
          <w:r w:rsidR="00A649F5">
            <w:t>27/11/23</w:t>
          </w:r>
          <w:r>
            <w:fldChar w:fldCharType="end"/>
          </w:r>
          <w:r>
            <w:fldChar w:fldCharType="begin"/>
          </w:r>
          <w:r>
            <w:instrText xml:space="preserve"> DOCPROPERTY "EndDt"  *\charformat </w:instrText>
          </w:r>
          <w:r>
            <w:fldChar w:fldCharType="separate"/>
          </w:r>
          <w:r w:rsidR="00A649F5">
            <w:t>-30/06/24</w:t>
          </w:r>
          <w:r>
            <w:fldChar w:fldCharType="end"/>
          </w:r>
        </w:p>
      </w:tc>
      <w:tc>
        <w:tcPr>
          <w:tcW w:w="1061" w:type="pct"/>
        </w:tcPr>
        <w:p w14:paraId="70AE85FE" w14:textId="66A36778" w:rsidR="002C437F" w:rsidRDefault="006F7532">
          <w:pPr>
            <w:pStyle w:val="Footer"/>
            <w:jc w:val="right"/>
          </w:pPr>
          <w:r>
            <w:fldChar w:fldCharType="begin"/>
          </w:r>
          <w:r>
            <w:instrText xml:space="preserve"> DOCPROPERTY "Category"  *\charformat  </w:instrText>
          </w:r>
          <w:r>
            <w:fldChar w:fldCharType="separate"/>
          </w:r>
          <w:r w:rsidR="00A649F5">
            <w:t>R34</w:t>
          </w:r>
          <w:r>
            <w:fldChar w:fldCharType="end"/>
          </w:r>
          <w:r w:rsidR="002C437F">
            <w:br/>
          </w:r>
          <w:r>
            <w:fldChar w:fldCharType="begin"/>
          </w:r>
          <w:r>
            <w:instrText xml:space="preserve"> DOCPROPERTY "RepubDt"  *\charformat  </w:instrText>
          </w:r>
          <w:r>
            <w:fldChar w:fldCharType="separate"/>
          </w:r>
          <w:r w:rsidR="00A649F5">
            <w:t>27/11/23</w:t>
          </w:r>
          <w:r>
            <w:fldChar w:fldCharType="end"/>
          </w:r>
        </w:p>
      </w:tc>
    </w:tr>
  </w:tbl>
  <w:p w14:paraId="1C51E1EF" w14:textId="5B83DC26" w:rsidR="002C437F" w:rsidRPr="006F7532" w:rsidRDefault="006F7532" w:rsidP="006F7532">
    <w:pPr>
      <w:pStyle w:val="Status"/>
      <w:rPr>
        <w:rFonts w:cs="Arial"/>
      </w:rPr>
    </w:pPr>
    <w:r w:rsidRPr="006F7532">
      <w:rPr>
        <w:rFonts w:cs="Arial"/>
      </w:rPr>
      <w:fldChar w:fldCharType="begin"/>
    </w:r>
    <w:r w:rsidRPr="006F7532">
      <w:rPr>
        <w:rFonts w:cs="Arial"/>
      </w:rPr>
      <w:instrText xml:space="preserve"> DOCPROPERTY "Status" </w:instrText>
    </w:r>
    <w:r w:rsidRPr="006F7532">
      <w:rPr>
        <w:rFonts w:cs="Arial"/>
      </w:rPr>
      <w:fldChar w:fldCharType="separate"/>
    </w:r>
    <w:r w:rsidR="00A649F5" w:rsidRPr="006F7532">
      <w:rPr>
        <w:rFonts w:cs="Arial"/>
      </w:rPr>
      <w:t xml:space="preserve"> </w:t>
    </w:r>
    <w:r w:rsidRPr="006F7532">
      <w:rPr>
        <w:rFonts w:cs="Arial"/>
      </w:rPr>
      <w:fldChar w:fldCharType="end"/>
    </w:r>
    <w:r w:rsidRPr="006F753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D66BB6" w14:textId="77777777" w:rsidR="002C437F" w:rsidRDefault="002C43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C437F" w14:paraId="02510837" w14:textId="77777777">
      <w:tc>
        <w:tcPr>
          <w:tcW w:w="1061" w:type="pct"/>
        </w:tcPr>
        <w:p w14:paraId="42EF0866" w14:textId="6DB339B2" w:rsidR="002C437F" w:rsidRDefault="006F7532">
          <w:pPr>
            <w:pStyle w:val="Footer"/>
          </w:pPr>
          <w:r>
            <w:fldChar w:fldCharType="begin"/>
          </w:r>
          <w:r>
            <w:instrText xml:space="preserve"> DOCPROPERTY "Category"  *\charformat  </w:instrText>
          </w:r>
          <w:r>
            <w:fldChar w:fldCharType="separate"/>
          </w:r>
          <w:r w:rsidR="00A649F5">
            <w:t>R34</w:t>
          </w:r>
          <w:r>
            <w:fldChar w:fldCharType="end"/>
          </w:r>
          <w:r w:rsidR="002C437F">
            <w:br/>
          </w:r>
          <w:r>
            <w:fldChar w:fldCharType="begin"/>
          </w:r>
          <w:r>
            <w:instrText xml:space="preserve"> DOCPROPERTY "RepubDt"  *\charformat  </w:instrText>
          </w:r>
          <w:r>
            <w:fldChar w:fldCharType="separate"/>
          </w:r>
          <w:r w:rsidR="00A649F5">
            <w:t>27/11/23</w:t>
          </w:r>
          <w:r>
            <w:fldChar w:fldCharType="end"/>
          </w:r>
        </w:p>
      </w:tc>
      <w:tc>
        <w:tcPr>
          <w:tcW w:w="3092" w:type="pct"/>
        </w:tcPr>
        <w:p w14:paraId="6721FE61" w14:textId="2AB55602" w:rsidR="002C437F" w:rsidRDefault="006F7532">
          <w:pPr>
            <w:pStyle w:val="Footer"/>
            <w:jc w:val="center"/>
          </w:pPr>
          <w:r>
            <w:fldChar w:fldCharType="begin"/>
          </w:r>
          <w:r>
            <w:instrText xml:space="preserve"> REF Citation *\charformat </w:instrText>
          </w:r>
          <w:r>
            <w:fldChar w:fldCharType="separate"/>
          </w:r>
          <w:r w:rsidR="00A649F5">
            <w:t>Government Procurement Act 2001</w:t>
          </w:r>
          <w:r>
            <w:fldChar w:fldCharType="end"/>
          </w:r>
        </w:p>
        <w:p w14:paraId="1E28BA77" w14:textId="6E98A4E9" w:rsidR="002C437F" w:rsidRDefault="006F7532">
          <w:pPr>
            <w:pStyle w:val="FooterInfoCentre"/>
          </w:pPr>
          <w:r>
            <w:fldChar w:fldCharType="begin"/>
          </w:r>
          <w:r>
            <w:instrText xml:space="preserve"> DOCPROPERTY "Eff"  *\charformat </w:instrText>
          </w:r>
          <w:r>
            <w:fldChar w:fldCharType="separate"/>
          </w:r>
          <w:r w:rsidR="00A649F5">
            <w:t xml:space="preserve">Effective:  </w:t>
          </w:r>
          <w:r>
            <w:fldChar w:fldCharType="end"/>
          </w:r>
          <w:r>
            <w:fldChar w:fldCharType="begin"/>
          </w:r>
          <w:r>
            <w:instrText xml:space="preserve"> DOCPROPERTY "StartDt"  *\charformat </w:instrText>
          </w:r>
          <w:r>
            <w:fldChar w:fldCharType="separate"/>
          </w:r>
          <w:r w:rsidR="00A649F5">
            <w:t>27/11/23</w:t>
          </w:r>
          <w:r>
            <w:fldChar w:fldCharType="end"/>
          </w:r>
          <w:r>
            <w:fldChar w:fldCharType="begin"/>
          </w:r>
          <w:r>
            <w:instrText xml:space="preserve"> DOCPROPERTY "EndDt"  *\charformat </w:instrText>
          </w:r>
          <w:r>
            <w:fldChar w:fldCharType="separate"/>
          </w:r>
          <w:r w:rsidR="00A649F5">
            <w:t>-30/06/24</w:t>
          </w:r>
          <w:r>
            <w:fldChar w:fldCharType="end"/>
          </w:r>
        </w:p>
      </w:tc>
      <w:tc>
        <w:tcPr>
          <w:tcW w:w="847" w:type="pct"/>
        </w:tcPr>
        <w:p w14:paraId="1B8617F0" w14:textId="77777777" w:rsidR="002C437F" w:rsidRDefault="002C43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9B4D808" w14:textId="1B8BC150" w:rsidR="002C437F" w:rsidRPr="006F7532" w:rsidRDefault="006F7532" w:rsidP="006F7532">
    <w:pPr>
      <w:pStyle w:val="Status"/>
      <w:rPr>
        <w:rFonts w:cs="Arial"/>
      </w:rPr>
    </w:pPr>
    <w:r w:rsidRPr="006F7532">
      <w:rPr>
        <w:rFonts w:cs="Arial"/>
      </w:rPr>
      <w:fldChar w:fldCharType="begin"/>
    </w:r>
    <w:r w:rsidRPr="006F7532">
      <w:rPr>
        <w:rFonts w:cs="Arial"/>
      </w:rPr>
      <w:instrText xml:space="preserve"> DOCPROPERTY "Status" </w:instrText>
    </w:r>
    <w:r w:rsidRPr="006F7532">
      <w:rPr>
        <w:rFonts w:cs="Arial"/>
      </w:rPr>
      <w:fldChar w:fldCharType="separate"/>
    </w:r>
    <w:r w:rsidR="00A649F5" w:rsidRPr="006F7532">
      <w:rPr>
        <w:rFonts w:cs="Arial"/>
      </w:rPr>
      <w:t xml:space="preserve"> </w:t>
    </w:r>
    <w:r w:rsidRPr="006F7532">
      <w:rPr>
        <w:rFonts w:cs="Arial"/>
      </w:rPr>
      <w:fldChar w:fldCharType="end"/>
    </w:r>
    <w:r w:rsidRPr="006F753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86F3B" w14:textId="7C3326D5" w:rsidR="002C437F" w:rsidRPr="006F7532" w:rsidRDefault="006F7532" w:rsidP="006F7532">
    <w:pPr>
      <w:pStyle w:val="Footer"/>
      <w:jc w:val="center"/>
      <w:rPr>
        <w:rFonts w:cs="Arial"/>
        <w:sz w:val="14"/>
      </w:rPr>
    </w:pPr>
    <w:r w:rsidRPr="006F753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16E004" w14:textId="0AA878E9" w:rsidR="002C437F" w:rsidRPr="006F7532" w:rsidRDefault="002C437F" w:rsidP="006F7532">
    <w:pPr>
      <w:pStyle w:val="Footer"/>
      <w:jc w:val="center"/>
      <w:rPr>
        <w:rFonts w:cs="Arial"/>
        <w:sz w:val="14"/>
      </w:rPr>
    </w:pPr>
    <w:r w:rsidRPr="006F7532">
      <w:rPr>
        <w:rFonts w:cs="Arial"/>
        <w:sz w:val="14"/>
      </w:rPr>
      <w:fldChar w:fldCharType="begin"/>
    </w:r>
    <w:r w:rsidRPr="006F7532">
      <w:rPr>
        <w:rFonts w:cs="Arial"/>
        <w:sz w:val="14"/>
      </w:rPr>
      <w:instrText xml:space="preserve"> COMMENTS  \* MERGEFORMAT </w:instrText>
    </w:r>
    <w:r w:rsidRPr="006F7532">
      <w:rPr>
        <w:rFonts w:cs="Arial"/>
        <w:sz w:val="14"/>
      </w:rPr>
      <w:fldChar w:fldCharType="end"/>
    </w:r>
    <w:r w:rsidR="006F7532" w:rsidRPr="006F753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238E1" w14:textId="6CA17F95" w:rsidR="002C437F" w:rsidRPr="006F7532" w:rsidRDefault="006F7532" w:rsidP="006F7532">
    <w:pPr>
      <w:pStyle w:val="Footer"/>
      <w:jc w:val="center"/>
      <w:rPr>
        <w:rFonts w:cs="Arial"/>
        <w:sz w:val="14"/>
      </w:rPr>
    </w:pPr>
    <w:r w:rsidRPr="006F753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D2CD4" w14:textId="77777777" w:rsidR="000630AA" w:rsidRDefault="000630A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7AAFC5" w14:textId="77777777" w:rsidR="007279DC" w:rsidRDefault="007279DC">
      <w:r>
        <w:separator/>
      </w:r>
    </w:p>
  </w:footnote>
  <w:footnote w:type="continuationSeparator" w:id="0">
    <w:p w14:paraId="50B16202" w14:textId="77777777" w:rsidR="007279DC" w:rsidRDefault="007279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6DDEB" w14:textId="77777777" w:rsidR="006F7532" w:rsidRDefault="006F753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120D28" w14:textId="77777777" w:rsidR="006F7532" w:rsidRDefault="006F753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ACAA85" w14:textId="77777777" w:rsidR="006F7532" w:rsidRDefault="006F753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F3D0A" w14:paraId="041A0AFA" w14:textId="77777777">
      <w:tc>
        <w:tcPr>
          <w:tcW w:w="900" w:type="pct"/>
        </w:tcPr>
        <w:p w14:paraId="34AF22E5" w14:textId="77777777" w:rsidR="00EF3D0A" w:rsidRDefault="00EF3D0A">
          <w:pPr>
            <w:pStyle w:val="HeaderEven"/>
          </w:pPr>
        </w:p>
      </w:tc>
      <w:tc>
        <w:tcPr>
          <w:tcW w:w="4100" w:type="pct"/>
        </w:tcPr>
        <w:p w14:paraId="3DDA8B2D" w14:textId="77777777" w:rsidR="00EF3D0A" w:rsidRDefault="00EF3D0A">
          <w:pPr>
            <w:pStyle w:val="HeaderEven"/>
          </w:pPr>
        </w:p>
      </w:tc>
    </w:tr>
    <w:tr w:rsidR="00EF3D0A" w14:paraId="5769C562" w14:textId="77777777">
      <w:tc>
        <w:tcPr>
          <w:tcW w:w="4100" w:type="pct"/>
          <w:gridSpan w:val="2"/>
          <w:tcBorders>
            <w:bottom w:val="single" w:sz="4" w:space="0" w:color="auto"/>
          </w:tcBorders>
        </w:tcPr>
        <w:p w14:paraId="7623D330" w14:textId="603546F2" w:rsidR="00EF3D0A" w:rsidRDefault="006F753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FC61EA4" w14:textId="5EBFFD8F" w:rsidR="00EF3D0A" w:rsidRDefault="00EF3D0A">
    <w:pPr>
      <w:pStyle w:val="N-9pt"/>
    </w:pPr>
    <w:r>
      <w:tab/>
    </w:r>
    <w:r w:rsidR="006F7532">
      <w:fldChar w:fldCharType="begin"/>
    </w:r>
    <w:r w:rsidR="006F7532">
      <w:instrText xml:space="preserve"> STYLEREF charPage \* MERGEFORMAT </w:instrText>
    </w:r>
    <w:r w:rsidR="006F7532">
      <w:fldChar w:fldCharType="separate"/>
    </w:r>
    <w:r w:rsidR="006F7532">
      <w:rPr>
        <w:noProof/>
      </w:rPr>
      <w:t>Page</w:t>
    </w:r>
    <w:r w:rsidR="006F753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F3D0A" w14:paraId="4782789E" w14:textId="77777777">
      <w:tc>
        <w:tcPr>
          <w:tcW w:w="4100" w:type="pct"/>
        </w:tcPr>
        <w:p w14:paraId="089AE67A" w14:textId="77777777" w:rsidR="00EF3D0A" w:rsidRDefault="00EF3D0A">
          <w:pPr>
            <w:pStyle w:val="HeaderOdd"/>
          </w:pPr>
        </w:p>
      </w:tc>
      <w:tc>
        <w:tcPr>
          <w:tcW w:w="900" w:type="pct"/>
        </w:tcPr>
        <w:p w14:paraId="3988932A" w14:textId="77777777" w:rsidR="00EF3D0A" w:rsidRDefault="00EF3D0A">
          <w:pPr>
            <w:pStyle w:val="HeaderOdd"/>
          </w:pPr>
        </w:p>
      </w:tc>
    </w:tr>
    <w:tr w:rsidR="00EF3D0A" w14:paraId="60E675EE" w14:textId="77777777">
      <w:tc>
        <w:tcPr>
          <w:tcW w:w="900" w:type="pct"/>
          <w:gridSpan w:val="2"/>
          <w:tcBorders>
            <w:bottom w:val="single" w:sz="4" w:space="0" w:color="auto"/>
          </w:tcBorders>
        </w:tcPr>
        <w:p w14:paraId="735A0E60" w14:textId="04BA9818" w:rsidR="00EF3D0A" w:rsidRDefault="006F753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4470B73" w14:textId="3DCD2F25" w:rsidR="00EF3D0A" w:rsidRDefault="00EF3D0A">
    <w:pPr>
      <w:pStyle w:val="N-9pt"/>
    </w:pPr>
    <w:r>
      <w:tab/>
    </w:r>
    <w:r w:rsidR="006F7532">
      <w:fldChar w:fldCharType="begin"/>
    </w:r>
    <w:r w:rsidR="006F7532">
      <w:instrText xml:space="preserve"> STYLEREF charPage \* MERGEFORMAT </w:instrText>
    </w:r>
    <w:r w:rsidR="006F7532">
      <w:fldChar w:fldCharType="separate"/>
    </w:r>
    <w:r w:rsidR="006F7532">
      <w:rPr>
        <w:noProof/>
      </w:rPr>
      <w:t>Page</w:t>
    </w:r>
    <w:r w:rsidR="006F753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A649F5" w14:paraId="7DDBEBC2" w14:textId="77777777" w:rsidTr="00D86897">
      <w:tc>
        <w:tcPr>
          <w:tcW w:w="1701" w:type="dxa"/>
        </w:tcPr>
        <w:p w14:paraId="484A75CE" w14:textId="65FB6FA7" w:rsidR="00EF3D0A" w:rsidRDefault="00EF3D0A">
          <w:pPr>
            <w:pStyle w:val="HeaderEven"/>
            <w:rPr>
              <w:b/>
            </w:rPr>
          </w:pPr>
          <w:r>
            <w:rPr>
              <w:b/>
            </w:rPr>
            <w:fldChar w:fldCharType="begin"/>
          </w:r>
          <w:r>
            <w:rPr>
              <w:b/>
            </w:rPr>
            <w:instrText xml:space="preserve"> STYLEREF CharPartNo \*charformat </w:instrText>
          </w:r>
          <w:r>
            <w:rPr>
              <w:b/>
            </w:rPr>
            <w:fldChar w:fldCharType="separate"/>
          </w:r>
          <w:r w:rsidR="006F7532">
            <w:rPr>
              <w:b/>
              <w:noProof/>
            </w:rPr>
            <w:t>Part 4A</w:t>
          </w:r>
          <w:r>
            <w:rPr>
              <w:b/>
            </w:rPr>
            <w:fldChar w:fldCharType="end"/>
          </w:r>
        </w:p>
      </w:tc>
      <w:tc>
        <w:tcPr>
          <w:tcW w:w="6320" w:type="dxa"/>
        </w:tcPr>
        <w:p w14:paraId="6B963E2B" w14:textId="1DDE589D" w:rsidR="00EF3D0A" w:rsidRDefault="00EF3D0A">
          <w:pPr>
            <w:pStyle w:val="HeaderEven"/>
          </w:pPr>
          <w:r>
            <w:rPr>
              <w:noProof/>
            </w:rPr>
            <w:fldChar w:fldCharType="begin"/>
          </w:r>
          <w:r>
            <w:rPr>
              <w:noProof/>
            </w:rPr>
            <w:instrText xml:space="preserve"> STYLEREF CharPartText \*charformat </w:instrText>
          </w:r>
          <w:r>
            <w:rPr>
              <w:noProof/>
            </w:rPr>
            <w:fldChar w:fldCharType="separate"/>
          </w:r>
          <w:r w:rsidR="006F7532">
            <w:rPr>
              <w:noProof/>
            </w:rPr>
            <w:t>Notification and review of decisions</w:t>
          </w:r>
          <w:r>
            <w:rPr>
              <w:noProof/>
            </w:rPr>
            <w:fldChar w:fldCharType="end"/>
          </w:r>
        </w:p>
      </w:tc>
    </w:tr>
    <w:tr w:rsidR="00A649F5" w14:paraId="15902DCE" w14:textId="77777777" w:rsidTr="00D86897">
      <w:tc>
        <w:tcPr>
          <w:tcW w:w="1701" w:type="dxa"/>
        </w:tcPr>
        <w:p w14:paraId="78F0604B" w14:textId="1C4DC7CC" w:rsidR="00EF3D0A" w:rsidRDefault="00EF3D0A">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8AB0FF6" w14:textId="04FB91D2" w:rsidR="00EF3D0A" w:rsidRDefault="00EF3D0A">
          <w:pPr>
            <w:pStyle w:val="HeaderEven"/>
          </w:pPr>
          <w:r>
            <w:fldChar w:fldCharType="begin"/>
          </w:r>
          <w:r>
            <w:instrText xml:space="preserve"> STYLEREF CharDivText \*charformat </w:instrText>
          </w:r>
          <w:r>
            <w:fldChar w:fldCharType="end"/>
          </w:r>
        </w:p>
      </w:tc>
    </w:tr>
    <w:tr w:rsidR="00EF3D0A" w14:paraId="66EDAC3D" w14:textId="77777777" w:rsidTr="00D86897">
      <w:trPr>
        <w:cantSplit/>
      </w:trPr>
      <w:tc>
        <w:tcPr>
          <w:tcW w:w="1701" w:type="dxa"/>
          <w:gridSpan w:val="2"/>
          <w:tcBorders>
            <w:bottom w:val="single" w:sz="4" w:space="0" w:color="auto"/>
          </w:tcBorders>
        </w:tcPr>
        <w:p w14:paraId="5739FEB8" w14:textId="5D740E7E" w:rsidR="00EF3D0A" w:rsidRDefault="006F7532">
          <w:pPr>
            <w:pStyle w:val="HeaderEven6"/>
          </w:pPr>
          <w:r>
            <w:fldChar w:fldCharType="begin"/>
          </w:r>
          <w:r>
            <w:instrText xml:space="preserve"> DOCPROPERTY "Company"  \* MERGEFORMAT </w:instrText>
          </w:r>
          <w:r>
            <w:fldChar w:fldCharType="separate"/>
          </w:r>
          <w:r w:rsidR="00A649F5">
            <w:t>Section</w:t>
          </w:r>
          <w:r>
            <w:fldChar w:fldCharType="end"/>
          </w:r>
          <w:r w:rsidR="00EF3D0A">
            <w:t xml:space="preserve"> </w:t>
          </w:r>
          <w:r w:rsidR="00EF3D0A">
            <w:rPr>
              <w:noProof/>
            </w:rPr>
            <w:fldChar w:fldCharType="begin"/>
          </w:r>
          <w:r w:rsidR="00EF3D0A">
            <w:rPr>
              <w:noProof/>
            </w:rPr>
            <w:instrText xml:space="preserve"> STYLEREF CharSectNo \*charformat </w:instrText>
          </w:r>
          <w:r w:rsidR="00EF3D0A">
            <w:rPr>
              <w:noProof/>
            </w:rPr>
            <w:fldChar w:fldCharType="separate"/>
          </w:r>
          <w:r>
            <w:rPr>
              <w:noProof/>
            </w:rPr>
            <w:t>50A</w:t>
          </w:r>
          <w:r w:rsidR="00EF3D0A">
            <w:rPr>
              <w:noProof/>
            </w:rPr>
            <w:fldChar w:fldCharType="end"/>
          </w:r>
        </w:p>
      </w:tc>
    </w:tr>
  </w:tbl>
  <w:p w14:paraId="46F5805E" w14:textId="77777777" w:rsidR="00EF3D0A" w:rsidRDefault="00EF3D0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A649F5" w14:paraId="463A6B23" w14:textId="77777777" w:rsidTr="00D86897">
      <w:tc>
        <w:tcPr>
          <w:tcW w:w="6320" w:type="dxa"/>
        </w:tcPr>
        <w:p w14:paraId="6B047F94" w14:textId="2C4F80CB" w:rsidR="00EF3D0A" w:rsidRDefault="00EF3D0A">
          <w:pPr>
            <w:pStyle w:val="HeaderEven"/>
            <w:jc w:val="right"/>
          </w:pPr>
          <w:r>
            <w:rPr>
              <w:noProof/>
            </w:rPr>
            <w:fldChar w:fldCharType="begin"/>
          </w:r>
          <w:r>
            <w:rPr>
              <w:noProof/>
            </w:rPr>
            <w:instrText xml:space="preserve"> STYLEREF CharPartText \*charformat </w:instrText>
          </w:r>
          <w:r>
            <w:rPr>
              <w:noProof/>
            </w:rPr>
            <w:fldChar w:fldCharType="separate"/>
          </w:r>
          <w:r w:rsidR="006F7532">
            <w:rPr>
              <w:noProof/>
            </w:rPr>
            <w:t>Miscellaneous</w:t>
          </w:r>
          <w:r>
            <w:rPr>
              <w:noProof/>
            </w:rPr>
            <w:fldChar w:fldCharType="end"/>
          </w:r>
        </w:p>
      </w:tc>
      <w:tc>
        <w:tcPr>
          <w:tcW w:w="1701" w:type="dxa"/>
        </w:tcPr>
        <w:p w14:paraId="269F3ED6" w14:textId="617AE35F" w:rsidR="00EF3D0A" w:rsidRDefault="00EF3D0A">
          <w:pPr>
            <w:pStyle w:val="HeaderEven"/>
            <w:jc w:val="right"/>
            <w:rPr>
              <w:b/>
            </w:rPr>
          </w:pPr>
          <w:r>
            <w:rPr>
              <w:b/>
            </w:rPr>
            <w:fldChar w:fldCharType="begin"/>
          </w:r>
          <w:r>
            <w:rPr>
              <w:b/>
            </w:rPr>
            <w:instrText xml:space="preserve"> STYLEREF CharPartNo \*charformat </w:instrText>
          </w:r>
          <w:r>
            <w:rPr>
              <w:b/>
            </w:rPr>
            <w:fldChar w:fldCharType="separate"/>
          </w:r>
          <w:r w:rsidR="006F7532">
            <w:rPr>
              <w:b/>
              <w:noProof/>
            </w:rPr>
            <w:t>Part 5</w:t>
          </w:r>
          <w:r>
            <w:rPr>
              <w:b/>
            </w:rPr>
            <w:fldChar w:fldCharType="end"/>
          </w:r>
        </w:p>
      </w:tc>
    </w:tr>
    <w:tr w:rsidR="00A649F5" w14:paraId="5C39EA12" w14:textId="77777777" w:rsidTr="00D86897">
      <w:tc>
        <w:tcPr>
          <w:tcW w:w="6320" w:type="dxa"/>
        </w:tcPr>
        <w:p w14:paraId="4A2CFDEC" w14:textId="1A1D4944" w:rsidR="00EF3D0A" w:rsidRDefault="00EF3D0A">
          <w:pPr>
            <w:pStyle w:val="HeaderEven"/>
            <w:jc w:val="right"/>
          </w:pPr>
          <w:r>
            <w:fldChar w:fldCharType="begin"/>
          </w:r>
          <w:r>
            <w:instrText xml:space="preserve"> STYLEREF CharDivText \*charformat </w:instrText>
          </w:r>
          <w:r>
            <w:fldChar w:fldCharType="end"/>
          </w:r>
        </w:p>
      </w:tc>
      <w:tc>
        <w:tcPr>
          <w:tcW w:w="1701" w:type="dxa"/>
        </w:tcPr>
        <w:p w14:paraId="3B162944" w14:textId="6E25C6A2" w:rsidR="00EF3D0A" w:rsidRDefault="00EF3D0A">
          <w:pPr>
            <w:pStyle w:val="HeaderEven"/>
            <w:jc w:val="right"/>
            <w:rPr>
              <w:b/>
            </w:rPr>
          </w:pPr>
          <w:r>
            <w:rPr>
              <w:b/>
            </w:rPr>
            <w:fldChar w:fldCharType="begin"/>
          </w:r>
          <w:r>
            <w:rPr>
              <w:b/>
            </w:rPr>
            <w:instrText xml:space="preserve"> STYLEREF CharDivNo \*charformat </w:instrText>
          </w:r>
          <w:r>
            <w:rPr>
              <w:b/>
            </w:rPr>
            <w:fldChar w:fldCharType="end"/>
          </w:r>
        </w:p>
      </w:tc>
    </w:tr>
    <w:tr w:rsidR="00EF3D0A" w14:paraId="02CC0DFF" w14:textId="77777777" w:rsidTr="00D86897">
      <w:trPr>
        <w:cantSplit/>
      </w:trPr>
      <w:tc>
        <w:tcPr>
          <w:tcW w:w="1701" w:type="dxa"/>
          <w:gridSpan w:val="2"/>
          <w:tcBorders>
            <w:bottom w:val="single" w:sz="4" w:space="0" w:color="auto"/>
          </w:tcBorders>
        </w:tcPr>
        <w:p w14:paraId="34D5A29C" w14:textId="1528D7CE" w:rsidR="00EF3D0A" w:rsidRDefault="006F7532">
          <w:pPr>
            <w:pStyle w:val="HeaderOdd6"/>
          </w:pPr>
          <w:r>
            <w:fldChar w:fldCharType="begin"/>
          </w:r>
          <w:r>
            <w:instrText xml:space="preserve"> DOCPROPERTY "Company"  \* MERGEFORMAT </w:instrText>
          </w:r>
          <w:r>
            <w:fldChar w:fldCharType="separate"/>
          </w:r>
          <w:r w:rsidR="00A649F5">
            <w:t>Section</w:t>
          </w:r>
          <w:r>
            <w:fldChar w:fldCharType="end"/>
          </w:r>
          <w:r w:rsidR="00EF3D0A">
            <w:t xml:space="preserve"> </w:t>
          </w:r>
          <w:r w:rsidR="00EF3D0A">
            <w:rPr>
              <w:noProof/>
            </w:rPr>
            <w:fldChar w:fldCharType="begin"/>
          </w:r>
          <w:r w:rsidR="00EF3D0A">
            <w:rPr>
              <w:noProof/>
            </w:rPr>
            <w:instrText xml:space="preserve"> STYLEREF CharSectNo \*charformat </w:instrText>
          </w:r>
          <w:r w:rsidR="00EF3D0A">
            <w:rPr>
              <w:noProof/>
            </w:rPr>
            <w:fldChar w:fldCharType="separate"/>
          </w:r>
          <w:r>
            <w:rPr>
              <w:noProof/>
            </w:rPr>
            <w:t>51</w:t>
          </w:r>
          <w:r w:rsidR="00EF3D0A">
            <w:rPr>
              <w:noProof/>
            </w:rPr>
            <w:fldChar w:fldCharType="end"/>
          </w:r>
        </w:p>
      </w:tc>
    </w:tr>
  </w:tbl>
  <w:p w14:paraId="6941A283" w14:textId="77777777" w:rsidR="00EF3D0A" w:rsidRDefault="00EF3D0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F3D0A" w:rsidRPr="00CB3D59" w14:paraId="26AEEB05" w14:textId="77777777">
      <w:trPr>
        <w:jc w:val="center"/>
      </w:trPr>
      <w:tc>
        <w:tcPr>
          <w:tcW w:w="1560" w:type="dxa"/>
        </w:tcPr>
        <w:p w14:paraId="6D983D0F" w14:textId="3AE2364D" w:rsidR="00EF3D0A" w:rsidRPr="00A752AE" w:rsidRDefault="00EF3D0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F7532">
            <w:rPr>
              <w:rFonts w:cs="Arial"/>
              <w:b/>
              <w:noProof/>
              <w:szCs w:val="18"/>
            </w:rPr>
            <w:t>Schedule 2</w:t>
          </w:r>
          <w:r w:rsidRPr="00A752AE">
            <w:rPr>
              <w:rFonts w:cs="Arial"/>
              <w:b/>
              <w:szCs w:val="18"/>
            </w:rPr>
            <w:fldChar w:fldCharType="end"/>
          </w:r>
        </w:p>
      </w:tc>
      <w:tc>
        <w:tcPr>
          <w:tcW w:w="5741" w:type="dxa"/>
        </w:tcPr>
        <w:p w14:paraId="046B6283" w14:textId="169F37FB" w:rsidR="00EF3D0A" w:rsidRPr="00A752AE" w:rsidRDefault="00EF3D0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F7532">
            <w:rPr>
              <w:rFonts w:cs="Arial"/>
              <w:noProof/>
              <w:szCs w:val="18"/>
            </w:rPr>
            <w:t>Reviewable decisions</w:t>
          </w:r>
          <w:r w:rsidRPr="00A752AE">
            <w:rPr>
              <w:rFonts w:cs="Arial"/>
              <w:szCs w:val="18"/>
            </w:rPr>
            <w:fldChar w:fldCharType="end"/>
          </w:r>
        </w:p>
      </w:tc>
    </w:tr>
    <w:tr w:rsidR="00EF3D0A" w:rsidRPr="00CB3D59" w14:paraId="674743FB" w14:textId="77777777">
      <w:trPr>
        <w:jc w:val="center"/>
      </w:trPr>
      <w:tc>
        <w:tcPr>
          <w:tcW w:w="1560" w:type="dxa"/>
        </w:tcPr>
        <w:p w14:paraId="1F7AF7D5" w14:textId="4FE9B607" w:rsidR="00EF3D0A" w:rsidRPr="00A752AE" w:rsidRDefault="00EF3D0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4B827820" w14:textId="11BA05D5" w:rsidR="00EF3D0A" w:rsidRPr="00A752AE" w:rsidRDefault="00EF3D0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F3D0A" w:rsidRPr="00CB3D59" w14:paraId="2DDBA6CC" w14:textId="77777777">
      <w:trPr>
        <w:jc w:val="center"/>
      </w:trPr>
      <w:tc>
        <w:tcPr>
          <w:tcW w:w="7296" w:type="dxa"/>
          <w:gridSpan w:val="2"/>
          <w:tcBorders>
            <w:bottom w:val="single" w:sz="4" w:space="0" w:color="auto"/>
          </w:tcBorders>
        </w:tcPr>
        <w:p w14:paraId="3407E4A7" w14:textId="1414C790" w:rsidR="00EF3D0A" w:rsidRPr="00A752AE" w:rsidRDefault="00EF3D0A"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F7532">
            <w:rPr>
              <w:rFonts w:cs="Arial"/>
              <w:noProof/>
              <w:szCs w:val="18"/>
            </w:rPr>
            <w:t>M</w:t>
          </w:r>
          <w:r w:rsidRPr="00A752AE">
            <w:rPr>
              <w:rFonts w:cs="Arial"/>
              <w:szCs w:val="18"/>
            </w:rPr>
            <w:fldChar w:fldCharType="end"/>
          </w:r>
        </w:p>
      </w:tc>
    </w:tr>
  </w:tbl>
  <w:p w14:paraId="5E9AA890" w14:textId="77777777" w:rsidR="00EF3D0A" w:rsidRDefault="00EF3D0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F3D0A" w:rsidRPr="00CB3D59" w14:paraId="1B96955A" w14:textId="77777777">
      <w:trPr>
        <w:jc w:val="center"/>
      </w:trPr>
      <w:tc>
        <w:tcPr>
          <w:tcW w:w="5741" w:type="dxa"/>
        </w:tcPr>
        <w:p w14:paraId="6415FD08" w14:textId="1A3F2E0F" w:rsidR="00EF3D0A" w:rsidRPr="00A752AE" w:rsidRDefault="00EF3D0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F7532">
            <w:rPr>
              <w:rFonts w:cs="Arial"/>
              <w:noProof/>
              <w:szCs w:val="18"/>
            </w:rPr>
            <w:t>Reviewable decisions</w:t>
          </w:r>
          <w:r w:rsidRPr="00A752AE">
            <w:rPr>
              <w:rFonts w:cs="Arial"/>
              <w:szCs w:val="18"/>
            </w:rPr>
            <w:fldChar w:fldCharType="end"/>
          </w:r>
        </w:p>
      </w:tc>
      <w:tc>
        <w:tcPr>
          <w:tcW w:w="1560" w:type="dxa"/>
        </w:tcPr>
        <w:p w14:paraId="3A990661" w14:textId="39357F1F" w:rsidR="00EF3D0A" w:rsidRPr="00A752AE" w:rsidRDefault="00EF3D0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F7532">
            <w:rPr>
              <w:rFonts w:cs="Arial"/>
              <w:b/>
              <w:noProof/>
              <w:szCs w:val="18"/>
            </w:rPr>
            <w:t>Schedule 2</w:t>
          </w:r>
          <w:r w:rsidRPr="00A752AE">
            <w:rPr>
              <w:rFonts w:cs="Arial"/>
              <w:b/>
              <w:szCs w:val="18"/>
            </w:rPr>
            <w:fldChar w:fldCharType="end"/>
          </w:r>
        </w:p>
      </w:tc>
    </w:tr>
    <w:tr w:rsidR="00EF3D0A" w:rsidRPr="00CB3D59" w14:paraId="40EF8CB3" w14:textId="77777777">
      <w:trPr>
        <w:jc w:val="center"/>
      </w:trPr>
      <w:tc>
        <w:tcPr>
          <w:tcW w:w="5741" w:type="dxa"/>
        </w:tcPr>
        <w:p w14:paraId="7AEC5690" w14:textId="30469C71" w:rsidR="00EF3D0A" w:rsidRPr="00A752AE" w:rsidRDefault="00EF3D0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57C1CD58" w14:textId="4D27C22E" w:rsidR="00EF3D0A" w:rsidRPr="00A752AE" w:rsidRDefault="00EF3D0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F3D0A" w:rsidRPr="00CB3D59" w14:paraId="2534ADF8" w14:textId="77777777">
      <w:trPr>
        <w:jc w:val="center"/>
      </w:trPr>
      <w:tc>
        <w:tcPr>
          <w:tcW w:w="7296" w:type="dxa"/>
          <w:gridSpan w:val="2"/>
          <w:tcBorders>
            <w:bottom w:val="single" w:sz="4" w:space="0" w:color="auto"/>
          </w:tcBorders>
        </w:tcPr>
        <w:p w14:paraId="40F57FCD" w14:textId="0E29916C" w:rsidR="00EF3D0A" w:rsidRPr="00A752AE" w:rsidRDefault="00EF3D0A"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F7532">
            <w:rPr>
              <w:rFonts w:cs="Arial"/>
              <w:noProof/>
              <w:szCs w:val="18"/>
            </w:rPr>
            <w:t>M</w:t>
          </w:r>
          <w:r w:rsidRPr="00A752AE">
            <w:rPr>
              <w:rFonts w:cs="Arial"/>
              <w:szCs w:val="18"/>
            </w:rPr>
            <w:fldChar w:fldCharType="end"/>
          </w:r>
        </w:p>
      </w:tc>
    </w:tr>
  </w:tbl>
  <w:p w14:paraId="7102DC68" w14:textId="77777777" w:rsidR="00EF3D0A" w:rsidRDefault="00EF3D0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F3D0A" w14:paraId="7CD7DA76" w14:textId="77777777">
      <w:trPr>
        <w:jc w:val="center"/>
      </w:trPr>
      <w:tc>
        <w:tcPr>
          <w:tcW w:w="1340" w:type="dxa"/>
        </w:tcPr>
        <w:p w14:paraId="67FB83B5" w14:textId="77777777" w:rsidR="00EF3D0A" w:rsidRDefault="00EF3D0A">
          <w:pPr>
            <w:pStyle w:val="HeaderEven"/>
          </w:pPr>
        </w:p>
      </w:tc>
      <w:tc>
        <w:tcPr>
          <w:tcW w:w="6583" w:type="dxa"/>
        </w:tcPr>
        <w:p w14:paraId="36F8AB7E" w14:textId="77777777" w:rsidR="00EF3D0A" w:rsidRDefault="00EF3D0A">
          <w:pPr>
            <w:pStyle w:val="HeaderEven"/>
          </w:pPr>
        </w:p>
      </w:tc>
    </w:tr>
    <w:tr w:rsidR="00EF3D0A" w14:paraId="074B475E" w14:textId="77777777">
      <w:trPr>
        <w:jc w:val="center"/>
      </w:trPr>
      <w:tc>
        <w:tcPr>
          <w:tcW w:w="7923" w:type="dxa"/>
          <w:gridSpan w:val="2"/>
          <w:tcBorders>
            <w:bottom w:val="single" w:sz="4" w:space="0" w:color="auto"/>
          </w:tcBorders>
        </w:tcPr>
        <w:p w14:paraId="7FE4CAF6" w14:textId="77777777" w:rsidR="00EF3D0A" w:rsidRDefault="00EF3D0A">
          <w:pPr>
            <w:pStyle w:val="HeaderEven6"/>
          </w:pPr>
          <w:r>
            <w:t>Dictionary</w:t>
          </w:r>
        </w:p>
      </w:tc>
    </w:tr>
  </w:tbl>
  <w:p w14:paraId="6DFD8855" w14:textId="77777777" w:rsidR="00EF3D0A" w:rsidRDefault="00EF3D0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F3D0A" w14:paraId="74A9E096" w14:textId="77777777">
      <w:trPr>
        <w:jc w:val="center"/>
      </w:trPr>
      <w:tc>
        <w:tcPr>
          <w:tcW w:w="6583" w:type="dxa"/>
        </w:tcPr>
        <w:p w14:paraId="46EC8894" w14:textId="77777777" w:rsidR="00EF3D0A" w:rsidRDefault="00EF3D0A">
          <w:pPr>
            <w:pStyle w:val="HeaderOdd"/>
          </w:pPr>
        </w:p>
      </w:tc>
      <w:tc>
        <w:tcPr>
          <w:tcW w:w="1340" w:type="dxa"/>
        </w:tcPr>
        <w:p w14:paraId="7B408136" w14:textId="77777777" w:rsidR="00EF3D0A" w:rsidRDefault="00EF3D0A">
          <w:pPr>
            <w:pStyle w:val="HeaderOdd"/>
          </w:pPr>
        </w:p>
      </w:tc>
    </w:tr>
    <w:tr w:rsidR="00EF3D0A" w14:paraId="5D720139" w14:textId="77777777">
      <w:trPr>
        <w:jc w:val="center"/>
      </w:trPr>
      <w:tc>
        <w:tcPr>
          <w:tcW w:w="7923" w:type="dxa"/>
          <w:gridSpan w:val="2"/>
          <w:tcBorders>
            <w:bottom w:val="single" w:sz="4" w:space="0" w:color="auto"/>
          </w:tcBorders>
        </w:tcPr>
        <w:p w14:paraId="3419D0F4" w14:textId="77777777" w:rsidR="00EF3D0A" w:rsidRDefault="00EF3D0A">
          <w:pPr>
            <w:pStyle w:val="HeaderOdd6"/>
          </w:pPr>
          <w:r>
            <w:t>Dictionary</w:t>
          </w:r>
        </w:p>
      </w:tc>
    </w:tr>
  </w:tbl>
  <w:p w14:paraId="79A5C6B7" w14:textId="77777777" w:rsidR="00EF3D0A" w:rsidRDefault="00EF3D0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C437F" w14:paraId="3F2E8B77" w14:textId="77777777">
      <w:trPr>
        <w:jc w:val="center"/>
      </w:trPr>
      <w:tc>
        <w:tcPr>
          <w:tcW w:w="1234" w:type="dxa"/>
          <w:gridSpan w:val="2"/>
        </w:tcPr>
        <w:p w14:paraId="7A2F97FC" w14:textId="77777777" w:rsidR="002C437F" w:rsidRDefault="002C437F">
          <w:pPr>
            <w:pStyle w:val="HeaderEven"/>
            <w:rPr>
              <w:b/>
            </w:rPr>
          </w:pPr>
          <w:r>
            <w:rPr>
              <w:b/>
            </w:rPr>
            <w:t>Endnotes</w:t>
          </w:r>
        </w:p>
      </w:tc>
      <w:tc>
        <w:tcPr>
          <w:tcW w:w="6062" w:type="dxa"/>
        </w:tcPr>
        <w:p w14:paraId="0EE696A9" w14:textId="77777777" w:rsidR="002C437F" w:rsidRDefault="002C437F">
          <w:pPr>
            <w:pStyle w:val="HeaderEven"/>
          </w:pPr>
        </w:p>
      </w:tc>
    </w:tr>
    <w:tr w:rsidR="002C437F" w14:paraId="2F08E958" w14:textId="77777777">
      <w:trPr>
        <w:cantSplit/>
        <w:jc w:val="center"/>
      </w:trPr>
      <w:tc>
        <w:tcPr>
          <w:tcW w:w="7296" w:type="dxa"/>
          <w:gridSpan w:val="3"/>
        </w:tcPr>
        <w:p w14:paraId="77A9254D" w14:textId="77777777" w:rsidR="002C437F" w:rsidRDefault="002C437F">
          <w:pPr>
            <w:pStyle w:val="HeaderEven"/>
          </w:pPr>
        </w:p>
      </w:tc>
    </w:tr>
    <w:tr w:rsidR="002C437F" w14:paraId="4500251C" w14:textId="77777777">
      <w:trPr>
        <w:cantSplit/>
        <w:jc w:val="center"/>
      </w:trPr>
      <w:tc>
        <w:tcPr>
          <w:tcW w:w="700" w:type="dxa"/>
          <w:tcBorders>
            <w:bottom w:val="single" w:sz="4" w:space="0" w:color="auto"/>
          </w:tcBorders>
        </w:tcPr>
        <w:p w14:paraId="03EC9DE1" w14:textId="1A0D3B51" w:rsidR="002C437F" w:rsidRDefault="002C437F">
          <w:pPr>
            <w:pStyle w:val="HeaderEven6"/>
          </w:pPr>
          <w:r>
            <w:rPr>
              <w:noProof/>
            </w:rPr>
            <w:fldChar w:fldCharType="begin"/>
          </w:r>
          <w:r>
            <w:rPr>
              <w:noProof/>
            </w:rPr>
            <w:instrText xml:space="preserve"> STYLEREF charTableNo \*charformat </w:instrText>
          </w:r>
          <w:r>
            <w:rPr>
              <w:noProof/>
            </w:rPr>
            <w:fldChar w:fldCharType="separate"/>
          </w:r>
          <w:r w:rsidR="006F7532">
            <w:rPr>
              <w:noProof/>
            </w:rPr>
            <w:t>5</w:t>
          </w:r>
          <w:r>
            <w:rPr>
              <w:noProof/>
            </w:rPr>
            <w:fldChar w:fldCharType="end"/>
          </w:r>
        </w:p>
      </w:tc>
      <w:tc>
        <w:tcPr>
          <w:tcW w:w="6600" w:type="dxa"/>
          <w:gridSpan w:val="2"/>
          <w:tcBorders>
            <w:bottom w:val="single" w:sz="4" w:space="0" w:color="auto"/>
          </w:tcBorders>
        </w:tcPr>
        <w:p w14:paraId="27716A1A" w14:textId="61E2B577" w:rsidR="002C437F" w:rsidRDefault="002C437F">
          <w:pPr>
            <w:pStyle w:val="HeaderEven6"/>
          </w:pPr>
          <w:r>
            <w:rPr>
              <w:noProof/>
            </w:rPr>
            <w:fldChar w:fldCharType="begin"/>
          </w:r>
          <w:r>
            <w:rPr>
              <w:noProof/>
            </w:rPr>
            <w:instrText xml:space="preserve"> STYLEREF charTableText \*charformat </w:instrText>
          </w:r>
          <w:r>
            <w:rPr>
              <w:noProof/>
            </w:rPr>
            <w:fldChar w:fldCharType="separate"/>
          </w:r>
          <w:r w:rsidR="006F7532">
            <w:rPr>
              <w:noProof/>
            </w:rPr>
            <w:t>Earlier republications</w:t>
          </w:r>
          <w:r>
            <w:rPr>
              <w:noProof/>
            </w:rPr>
            <w:fldChar w:fldCharType="end"/>
          </w:r>
        </w:p>
      </w:tc>
    </w:tr>
  </w:tbl>
  <w:p w14:paraId="319C8FD2" w14:textId="77777777" w:rsidR="002C437F" w:rsidRDefault="002C437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C437F" w14:paraId="00F5BCC5" w14:textId="77777777">
      <w:trPr>
        <w:jc w:val="center"/>
      </w:trPr>
      <w:tc>
        <w:tcPr>
          <w:tcW w:w="5741" w:type="dxa"/>
        </w:tcPr>
        <w:p w14:paraId="4544BDC9" w14:textId="77777777" w:rsidR="002C437F" w:rsidRDefault="002C437F">
          <w:pPr>
            <w:pStyle w:val="HeaderEven"/>
            <w:jc w:val="right"/>
          </w:pPr>
        </w:p>
      </w:tc>
      <w:tc>
        <w:tcPr>
          <w:tcW w:w="1560" w:type="dxa"/>
          <w:gridSpan w:val="2"/>
        </w:tcPr>
        <w:p w14:paraId="7931A78D" w14:textId="77777777" w:rsidR="002C437F" w:rsidRDefault="002C437F">
          <w:pPr>
            <w:pStyle w:val="HeaderEven"/>
            <w:jc w:val="right"/>
            <w:rPr>
              <w:b/>
            </w:rPr>
          </w:pPr>
          <w:r>
            <w:rPr>
              <w:b/>
            </w:rPr>
            <w:t>Endnotes</w:t>
          </w:r>
        </w:p>
      </w:tc>
    </w:tr>
    <w:tr w:rsidR="002C437F" w14:paraId="2D9AD40D" w14:textId="77777777">
      <w:trPr>
        <w:jc w:val="center"/>
      </w:trPr>
      <w:tc>
        <w:tcPr>
          <w:tcW w:w="7301" w:type="dxa"/>
          <w:gridSpan w:val="3"/>
        </w:tcPr>
        <w:p w14:paraId="6E577E72" w14:textId="77777777" w:rsidR="002C437F" w:rsidRDefault="002C437F">
          <w:pPr>
            <w:pStyle w:val="HeaderEven"/>
            <w:jc w:val="right"/>
            <w:rPr>
              <w:b/>
            </w:rPr>
          </w:pPr>
        </w:p>
      </w:tc>
    </w:tr>
    <w:tr w:rsidR="002C437F" w14:paraId="2A41045F" w14:textId="77777777">
      <w:trPr>
        <w:jc w:val="center"/>
      </w:trPr>
      <w:tc>
        <w:tcPr>
          <w:tcW w:w="6600" w:type="dxa"/>
          <w:gridSpan w:val="2"/>
          <w:tcBorders>
            <w:bottom w:val="single" w:sz="4" w:space="0" w:color="auto"/>
          </w:tcBorders>
        </w:tcPr>
        <w:p w14:paraId="27C5C6AC" w14:textId="762949BD" w:rsidR="002C437F" w:rsidRDefault="002C437F">
          <w:pPr>
            <w:pStyle w:val="HeaderOdd6"/>
          </w:pPr>
          <w:r>
            <w:rPr>
              <w:noProof/>
            </w:rPr>
            <w:fldChar w:fldCharType="begin"/>
          </w:r>
          <w:r>
            <w:rPr>
              <w:noProof/>
            </w:rPr>
            <w:instrText xml:space="preserve"> STYLEREF charTableText \*charformat </w:instrText>
          </w:r>
          <w:r>
            <w:rPr>
              <w:noProof/>
            </w:rPr>
            <w:fldChar w:fldCharType="separate"/>
          </w:r>
          <w:r w:rsidR="006F7532">
            <w:rPr>
              <w:noProof/>
            </w:rPr>
            <w:t>Expired transitional or validating provisions</w:t>
          </w:r>
          <w:r>
            <w:rPr>
              <w:noProof/>
            </w:rPr>
            <w:fldChar w:fldCharType="end"/>
          </w:r>
        </w:p>
      </w:tc>
      <w:tc>
        <w:tcPr>
          <w:tcW w:w="700" w:type="dxa"/>
          <w:tcBorders>
            <w:bottom w:val="single" w:sz="4" w:space="0" w:color="auto"/>
          </w:tcBorders>
        </w:tcPr>
        <w:p w14:paraId="6963870E" w14:textId="534A4F6E" w:rsidR="002C437F" w:rsidRDefault="002C437F">
          <w:pPr>
            <w:pStyle w:val="HeaderOdd6"/>
          </w:pPr>
          <w:r>
            <w:rPr>
              <w:noProof/>
            </w:rPr>
            <w:fldChar w:fldCharType="begin"/>
          </w:r>
          <w:r>
            <w:rPr>
              <w:noProof/>
            </w:rPr>
            <w:instrText xml:space="preserve"> STYLEREF charTableNo \*charformat </w:instrText>
          </w:r>
          <w:r>
            <w:rPr>
              <w:noProof/>
            </w:rPr>
            <w:fldChar w:fldCharType="separate"/>
          </w:r>
          <w:r w:rsidR="006F7532">
            <w:rPr>
              <w:noProof/>
            </w:rPr>
            <w:t>6</w:t>
          </w:r>
          <w:r>
            <w:rPr>
              <w:noProof/>
            </w:rPr>
            <w:fldChar w:fldCharType="end"/>
          </w:r>
        </w:p>
      </w:tc>
    </w:tr>
  </w:tbl>
  <w:p w14:paraId="1B5173A6" w14:textId="77777777" w:rsidR="002C437F" w:rsidRDefault="002C437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DC67AE" w14:textId="77777777" w:rsidR="002C437F" w:rsidRDefault="002C437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D4310" w14:textId="77777777" w:rsidR="002C437F" w:rsidRDefault="002C437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E7178" w14:textId="77777777" w:rsidR="002C437F" w:rsidRDefault="002C437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E1519" w14:textId="77777777" w:rsidR="000630AA" w:rsidRDefault="000630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1592A52"/>
    <w:multiLevelType w:val="multilevel"/>
    <w:tmpl w:val="0C090029"/>
    <w:name w:val="ChapHeading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4F3972F2"/>
    <w:multiLevelType w:val="multilevel"/>
    <w:tmpl w:val="F070BC58"/>
    <w:lvl w:ilvl="0">
      <w:start w:val="1"/>
      <w:numFmt w:val="decimal"/>
      <w:pStyle w:val="LRCodeSectionHeading"/>
      <w:lvlText w:val="%1."/>
      <w:lvlJc w:val="left"/>
      <w:pPr>
        <w:ind w:left="360" w:hanging="360"/>
      </w:pPr>
      <w:rPr>
        <w:rFonts w:hint="default"/>
      </w:rPr>
    </w:lvl>
    <w:lvl w:ilvl="1">
      <w:start w:val="1"/>
      <w:numFmt w:val="decimal"/>
      <w:pStyle w:val="LRCode-ordinary"/>
      <w:lvlText w:val="(%2)"/>
      <w:lvlJc w:val="left"/>
      <w:pPr>
        <w:ind w:left="432" w:hanging="432"/>
      </w:pPr>
      <w:rPr>
        <w:rFonts w:ascii="Calibri" w:eastAsia="Calibri" w:hAnsi="Calibri" w:cs="Arial"/>
        <w:b w:val="0"/>
        <w:sz w:val="24"/>
        <w:szCs w:val="22"/>
      </w:rPr>
    </w:lvl>
    <w:lvl w:ilvl="2">
      <w:start w:val="1"/>
      <w:numFmt w:val="lowerLetter"/>
      <w:lvlText w:val="(%3)"/>
      <w:lvlJc w:val="left"/>
      <w:pPr>
        <w:ind w:left="1224" w:hanging="504"/>
      </w:pPr>
      <w:rPr>
        <w:rFonts w:hint="default"/>
        <w:b w:val="0"/>
        <w:i w:val="0"/>
        <w:sz w:val="24"/>
      </w:rPr>
    </w:lvl>
    <w:lvl w:ilvl="3">
      <w:start w:val="1"/>
      <w:numFmt w:val="decimal"/>
      <w:lvlText w:val="%1.%2.%3.%4."/>
      <w:lvlJc w:val="left"/>
      <w:pPr>
        <w:ind w:left="1728" w:hanging="648"/>
      </w:pPr>
      <w:rPr>
        <w:rFonts w:hint="default"/>
        <w:b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DDC0708"/>
    <w:multiLevelType w:val="hybridMultilevel"/>
    <w:tmpl w:val="239099BC"/>
    <w:lvl w:ilvl="0" w:tplc="553078C4">
      <w:start w:val="1"/>
      <w:numFmt w:val="bullet"/>
      <w:pStyle w:val="TableBullet"/>
      <w:lvlText w:val=""/>
      <w:lvlJc w:val="left"/>
      <w:pPr>
        <w:ind w:left="720" w:hanging="360"/>
      </w:pPr>
      <w:rPr>
        <w:rFonts w:ascii="Symbol" w:hAnsi="Symbol" w:hint="default"/>
      </w:rPr>
    </w:lvl>
    <w:lvl w:ilvl="1" w:tplc="6DE0BDC6" w:tentative="1">
      <w:start w:val="1"/>
      <w:numFmt w:val="bullet"/>
      <w:lvlText w:val="o"/>
      <w:lvlJc w:val="left"/>
      <w:pPr>
        <w:ind w:left="1440" w:hanging="360"/>
      </w:pPr>
      <w:rPr>
        <w:rFonts w:ascii="Courier New" w:hAnsi="Courier New" w:cs="Courier New" w:hint="default"/>
      </w:rPr>
    </w:lvl>
    <w:lvl w:ilvl="2" w:tplc="D10C686A" w:tentative="1">
      <w:start w:val="1"/>
      <w:numFmt w:val="bullet"/>
      <w:lvlText w:val=""/>
      <w:lvlJc w:val="left"/>
      <w:pPr>
        <w:ind w:left="2160" w:hanging="360"/>
      </w:pPr>
      <w:rPr>
        <w:rFonts w:ascii="Wingdings" w:hAnsi="Wingdings" w:hint="default"/>
      </w:rPr>
    </w:lvl>
    <w:lvl w:ilvl="3" w:tplc="2F009EA0" w:tentative="1">
      <w:start w:val="1"/>
      <w:numFmt w:val="bullet"/>
      <w:lvlText w:val=""/>
      <w:lvlJc w:val="left"/>
      <w:pPr>
        <w:ind w:left="2880" w:hanging="360"/>
      </w:pPr>
      <w:rPr>
        <w:rFonts w:ascii="Symbol" w:hAnsi="Symbol" w:hint="default"/>
      </w:rPr>
    </w:lvl>
    <w:lvl w:ilvl="4" w:tplc="FA1828A6" w:tentative="1">
      <w:start w:val="1"/>
      <w:numFmt w:val="bullet"/>
      <w:lvlText w:val="o"/>
      <w:lvlJc w:val="left"/>
      <w:pPr>
        <w:ind w:left="3600" w:hanging="360"/>
      </w:pPr>
      <w:rPr>
        <w:rFonts w:ascii="Courier New" w:hAnsi="Courier New" w:cs="Courier New" w:hint="default"/>
      </w:rPr>
    </w:lvl>
    <w:lvl w:ilvl="5" w:tplc="AA9EE392" w:tentative="1">
      <w:start w:val="1"/>
      <w:numFmt w:val="bullet"/>
      <w:lvlText w:val=""/>
      <w:lvlJc w:val="left"/>
      <w:pPr>
        <w:ind w:left="4320" w:hanging="360"/>
      </w:pPr>
      <w:rPr>
        <w:rFonts w:ascii="Wingdings" w:hAnsi="Wingdings" w:hint="default"/>
      </w:rPr>
    </w:lvl>
    <w:lvl w:ilvl="6" w:tplc="D9C4B74E" w:tentative="1">
      <w:start w:val="1"/>
      <w:numFmt w:val="bullet"/>
      <w:lvlText w:val=""/>
      <w:lvlJc w:val="left"/>
      <w:pPr>
        <w:ind w:left="5040" w:hanging="360"/>
      </w:pPr>
      <w:rPr>
        <w:rFonts w:ascii="Symbol" w:hAnsi="Symbol" w:hint="default"/>
      </w:rPr>
    </w:lvl>
    <w:lvl w:ilvl="7" w:tplc="D43807A4" w:tentative="1">
      <w:start w:val="1"/>
      <w:numFmt w:val="bullet"/>
      <w:lvlText w:val="o"/>
      <w:lvlJc w:val="left"/>
      <w:pPr>
        <w:ind w:left="5760" w:hanging="360"/>
      </w:pPr>
      <w:rPr>
        <w:rFonts w:ascii="Courier New" w:hAnsi="Courier New" w:cs="Courier New" w:hint="default"/>
      </w:rPr>
    </w:lvl>
    <w:lvl w:ilvl="8" w:tplc="61F8CFF8"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23" w15:restartNumberingAfterBreak="0">
    <w:nsid w:val="7FE65E21"/>
    <w:multiLevelType w:val="hybridMultilevel"/>
    <w:tmpl w:val="AC7A5FF8"/>
    <w:lvl w:ilvl="0" w:tplc="317E04E4">
      <w:start w:val="1"/>
      <w:numFmt w:val="decimal"/>
      <w:pStyle w:val="TableNumbered"/>
      <w:suff w:val="space"/>
      <w:lvlText w:val="%1"/>
      <w:lvlJc w:val="left"/>
      <w:pPr>
        <w:ind w:left="360" w:hanging="360"/>
      </w:pPr>
      <w:rPr>
        <w:rFonts w:hint="default"/>
      </w:rPr>
    </w:lvl>
    <w:lvl w:ilvl="1" w:tplc="EC26140A" w:tentative="1">
      <w:start w:val="1"/>
      <w:numFmt w:val="lowerLetter"/>
      <w:lvlText w:val="%2."/>
      <w:lvlJc w:val="left"/>
      <w:pPr>
        <w:ind w:left="1440" w:hanging="360"/>
      </w:pPr>
    </w:lvl>
    <w:lvl w:ilvl="2" w:tplc="247C1B02" w:tentative="1">
      <w:start w:val="1"/>
      <w:numFmt w:val="lowerRoman"/>
      <w:lvlText w:val="%3."/>
      <w:lvlJc w:val="right"/>
      <w:pPr>
        <w:ind w:left="2160" w:hanging="180"/>
      </w:pPr>
    </w:lvl>
    <w:lvl w:ilvl="3" w:tplc="5B067488" w:tentative="1">
      <w:start w:val="1"/>
      <w:numFmt w:val="decimal"/>
      <w:lvlText w:val="%4."/>
      <w:lvlJc w:val="left"/>
      <w:pPr>
        <w:ind w:left="2880" w:hanging="360"/>
      </w:pPr>
    </w:lvl>
    <w:lvl w:ilvl="4" w:tplc="F2A07F2A" w:tentative="1">
      <w:start w:val="1"/>
      <w:numFmt w:val="lowerLetter"/>
      <w:lvlText w:val="%5."/>
      <w:lvlJc w:val="left"/>
      <w:pPr>
        <w:ind w:left="3600" w:hanging="360"/>
      </w:pPr>
    </w:lvl>
    <w:lvl w:ilvl="5" w:tplc="133A120E" w:tentative="1">
      <w:start w:val="1"/>
      <w:numFmt w:val="lowerRoman"/>
      <w:lvlText w:val="%6."/>
      <w:lvlJc w:val="right"/>
      <w:pPr>
        <w:ind w:left="4320" w:hanging="180"/>
      </w:pPr>
    </w:lvl>
    <w:lvl w:ilvl="6" w:tplc="24D8EABC" w:tentative="1">
      <w:start w:val="1"/>
      <w:numFmt w:val="decimal"/>
      <w:lvlText w:val="%7."/>
      <w:lvlJc w:val="left"/>
      <w:pPr>
        <w:ind w:left="5040" w:hanging="360"/>
      </w:pPr>
    </w:lvl>
    <w:lvl w:ilvl="7" w:tplc="F138B690" w:tentative="1">
      <w:start w:val="1"/>
      <w:numFmt w:val="lowerLetter"/>
      <w:lvlText w:val="%8."/>
      <w:lvlJc w:val="left"/>
      <w:pPr>
        <w:ind w:left="5760" w:hanging="360"/>
      </w:pPr>
    </w:lvl>
    <w:lvl w:ilvl="8" w:tplc="4E4C07BA" w:tentative="1">
      <w:start w:val="1"/>
      <w:numFmt w:val="lowerRoman"/>
      <w:lvlText w:val="%9."/>
      <w:lvlJc w:val="right"/>
      <w:pPr>
        <w:ind w:left="6480" w:hanging="180"/>
      </w:pPr>
    </w:lvl>
  </w:abstractNum>
  <w:abstractNum w:abstractNumId="24"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rPr>
    </w:lvl>
    <w:lvl w:ilvl="8">
      <w:start w:val="1"/>
      <w:numFmt w:val="decimal"/>
      <w:lvlText w:val="%1.%2.%3.%4.%5.%6.%7.%8.%9"/>
      <w:lvlJc w:val="left"/>
      <w:pPr>
        <w:ind w:left="1584" w:hanging="1584"/>
      </w:pPr>
    </w:lvl>
  </w:abstractNum>
  <w:num w:numId="1" w16cid:durableId="1405294756">
    <w:abstractNumId w:val="15"/>
  </w:num>
  <w:num w:numId="2" w16cid:durableId="309020046">
    <w:abstractNumId w:val="18"/>
  </w:num>
  <w:num w:numId="3" w16cid:durableId="1769811792">
    <w:abstractNumId w:val="12"/>
  </w:num>
  <w:num w:numId="4" w16cid:durableId="312490979">
    <w:abstractNumId w:val="11"/>
  </w:num>
  <w:num w:numId="5" w16cid:durableId="1449660959">
    <w:abstractNumId w:val="20"/>
  </w:num>
  <w:num w:numId="6" w16cid:durableId="945190546">
    <w:abstractNumId w:val="23"/>
  </w:num>
  <w:num w:numId="7" w16cid:durableId="252669406">
    <w:abstractNumId w:val="9"/>
  </w:num>
  <w:num w:numId="8" w16cid:durableId="321935631">
    <w:abstractNumId w:val="7"/>
  </w:num>
  <w:num w:numId="9" w16cid:durableId="61292122">
    <w:abstractNumId w:val="6"/>
  </w:num>
  <w:num w:numId="10" w16cid:durableId="912665654">
    <w:abstractNumId w:val="5"/>
  </w:num>
  <w:num w:numId="11" w16cid:durableId="1471363849">
    <w:abstractNumId w:val="4"/>
  </w:num>
  <w:num w:numId="12" w16cid:durableId="828398629">
    <w:abstractNumId w:val="8"/>
  </w:num>
  <w:num w:numId="13" w16cid:durableId="716782880">
    <w:abstractNumId w:val="3"/>
  </w:num>
  <w:num w:numId="14" w16cid:durableId="2108109865">
    <w:abstractNumId w:val="2"/>
  </w:num>
  <w:num w:numId="15" w16cid:durableId="474879474">
    <w:abstractNumId w:val="1"/>
  </w:num>
  <w:num w:numId="16" w16cid:durableId="1720320790">
    <w:abstractNumId w:val="0"/>
  </w:num>
  <w:num w:numId="17" w16cid:durableId="268200661">
    <w:abstractNumId w:val="21"/>
  </w:num>
  <w:num w:numId="18" w16cid:durableId="707029060">
    <w:abstractNumId w:val="16"/>
    <w:lvlOverride w:ilvl="0">
      <w:startOverride w:val="1"/>
    </w:lvlOverride>
  </w:num>
  <w:num w:numId="19" w16cid:durableId="944726722">
    <w:abstractNumId w:val="14"/>
    <w:lvlOverride w:ilvl="0">
      <w:startOverride w:val="1"/>
    </w:lvlOverride>
  </w:num>
  <w:num w:numId="20" w16cid:durableId="1303000060">
    <w:abstractNumId w:val="17"/>
  </w:num>
  <w:num w:numId="21" w16cid:durableId="1268389406">
    <w:abstractNumId w:val="17"/>
    <w:lvlOverride w:ilvl="0">
      <w:startOverride w:val="1"/>
    </w:lvlOverride>
  </w:num>
  <w:num w:numId="22" w16cid:durableId="404574832">
    <w:abstractNumId w:val="22"/>
  </w:num>
  <w:num w:numId="23" w16cid:durableId="1075778718">
    <w:abstractNumId w:val="13"/>
  </w:num>
  <w:num w:numId="24" w16cid:durableId="804129848">
    <w:abstractNumId w:val="19"/>
  </w:num>
  <w:num w:numId="25" w16cid:durableId="6955176">
    <w:abstractNumId w:val="2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39CE"/>
    <w:rsid w:val="000020F9"/>
    <w:rsid w:val="00004CCB"/>
    <w:rsid w:val="00004F56"/>
    <w:rsid w:val="00007123"/>
    <w:rsid w:val="00020581"/>
    <w:rsid w:val="00022C95"/>
    <w:rsid w:val="0002633C"/>
    <w:rsid w:val="000348EF"/>
    <w:rsid w:val="00044622"/>
    <w:rsid w:val="0004711D"/>
    <w:rsid w:val="000500D9"/>
    <w:rsid w:val="000566DC"/>
    <w:rsid w:val="00060F76"/>
    <w:rsid w:val="000630AA"/>
    <w:rsid w:val="00070852"/>
    <w:rsid w:val="00074B6F"/>
    <w:rsid w:val="000831BD"/>
    <w:rsid w:val="00085065"/>
    <w:rsid w:val="00091BA2"/>
    <w:rsid w:val="00091F63"/>
    <w:rsid w:val="000A192E"/>
    <w:rsid w:val="000A2A1C"/>
    <w:rsid w:val="000A74C5"/>
    <w:rsid w:val="000B053E"/>
    <w:rsid w:val="000E0627"/>
    <w:rsid w:val="000E40CD"/>
    <w:rsid w:val="000E58B9"/>
    <w:rsid w:val="000F1109"/>
    <w:rsid w:val="000F6D63"/>
    <w:rsid w:val="00100831"/>
    <w:rsid w:val="001011FD"/>
    <w:rsid w:val="00101E00"/>
    <w:rsid w:val="00103BCE"/>
    <w:rsid w:val="0010599A"/>
    <w:rsid w:val="00106891"/>
    <w:rsid w:val="00124686"/>
    <w:rsid w:val="00127192"/>
    <w:rsid w:val="001342FB"/>
    <w:rsid w:val="00151484"/>
    <w:rsid w:val="0015325A"/>
    <w:rsid w:val="00153AF1"/>
    <w:rsid w:val="00160A49"/>
    <w:rsid w:val="001635E1"/>
    <w:rsid w:val="00164843"/>
    <w:rsid w:val="00166E44"/>
    <w:rsid w:val="00166E63"/>
    <w:rsid w:val="0017035E"/>
    <w:rsid w:val="00172DFF"/>
    <w:rsid w:val="00190110"/>
    <w:rsid w:val="001913EA"/>
    <w:rsid w:val="00191E5E"/>
    <w:rsid w:val="001A224A"/>
    <w:rsid w:val="001B384C"/>
    <w:rsid w:val="001C0DD1"/>
    <w:rsid w:val="001C7A93"/>
    <w:rsid w:val="001D557F"/>
    <w:rsid w:val="001E1F44"/>
    <w:rsid w:val="001E7C8B"/>
    <w:rsid w:val="001F1EB6"/>
    <w:rsid w:val="001F2348"/>
    <w:rsid w:val="00201978"/>
    <w:rsid w:val="0020202B"/>
    <w:rsid w:val="00206A70"/>
    <w:rsid w:val="00223C33"/>
    <w:rsid w:val="002253CB"/>
    <w:rsid w:val="00232FAF"/>
    <w:rsid w:val="002465E7"/>
    <w:rsid w:val="00267FD1"/>
    <w:rsid w:val="002771EF"/>
    <w:rsid w:val="00284000"/>
    <w:rsid w:val="0028673E"/>
    <w:rsid w:val="0029237D"/>
    <w:rsid w:val="002C437F"/>
    <w:rsid w:val="002C75B5"/>
    <w:rsid w:val="002D1204"/>
    <w:rsid w:val="002D297F"/>
    <w:rsid w:val="002D5327"/>
    <w:rsid w:val="002D6A0C"/>
    <w:rsid w:val="002E39BD"/>
    <w:rsid w:val="002E431E"/>
    <w:rsid w:val="002E6980"/>
    <w:rsid w:val="002F0B10"/>
    <w:rsid w:val="002F6B47"/>
    <w:rsid w:val="00305BE7"/>
    <w:rsid w:val="0031038E"/>
    <w:rsid w:val="00331C7F"/>
    <w:rsid w:val="00332654"/>
    <w:rsid w:val="00334F21"/>
    <w:rsid w:val="00335CD8"/>
    <w:rsid w:val="003400AD"/>
    <w:rsid w:val="0034036F"/>
    <w:rsid w:val="0034160A"/>
    <w:rsid w:val="00344A4B"/>
    <w:rsid w:val="00344A6D"/>
    <w:rsid w:val="003450F9"/>
    <w:rsid w:val="00351F45"/>
    <w:rsid w:val="00354101"/>
    <w:rsid w:val="00354289"/>
    <w:rsid w:val="0036518C"/>
    <w:rsid w:val="003663DC"/>
    <w:rsid w:val="00372C3E"/>
    <w:rsid w:val="00373D73"/>
    <w:rsid w:val="003773EA"/>
    <w:rsid w:val="003776D0"/>
    <w:rsid w:val="00380398"/>
    <w:rsid w:val="00384E86"/>
    <w:rsid w:val="0039428C"/>
    <w:rsid w:val="00396806"/>
    <w:rsid w:val="00397335"/>
    <w:rsid w:val="00397849"/>
    <w:rsid w:val="003B6B66"/>
    <w:rsid w:val="003C2B0E"/>
    <w:rsid w:val="003D1F01"/>
    <w:rsid w:val="003D3541"/>
    <w:rsid w:val="003D74C7"/>
    <w:rsid w:val="003E7B2D"/>
    <w:rsid w:val="003F7199"/>
    <w:rsid w:val="00402186"/>
    <w:rsid w:val="004131EE"/>
    <w:rsid w:val="00415844"/>
    <w:rsid w:val="00415FBB"/>
    <w:rsid w:val="00420D87"/>
    <w:rsid w:val="00432FD2"/>
    <w:rsid w:val="0043495C"/>
    <w:rsid w:val="00460646"/>
    <w:rsid w:val="004677C5"/>
    <w:rsid w:val="00474F43"/>
    <w:rsid w:val="00475154"/>
    <w:rsid w:val="004762CE"/>
    <w:rsid w:val="00477921"/>
    <w:rsid w:val="004804EA"/>
    <w:rsid w:val="00481AD7"/>
    <w:rsid w:val="00483826"/>
    <w:rsid w:val="00483BDD"/>
    <w:rsid w:val="00485E81"/>
    <w:rsid w:val="0048793D"/>
    <w:rsid w:val="00490B08"/>
    <w:rsid w:val="004955E9"/>
    <w:rsid w:val="00495FE7"/>
    <w:rsid w:val="004A2C2B"/>
    <w:rsid w:val="004A77AD"/>
    <w:rsid w:val="004B2787"/>
    <w:rsid w:val="004B2BCC"/>
    <w:rsid w:val="004B6840"/>
    <w:rsid w:val="004B6E7E"/>
    <w:rsid w:val="004C19E5"/>
    <w:rsid w:val="004C3BF1"/>
    <w:rsid w:val="004C655F"/>
    <w:rsid w:val="004D23E3"/>
    <w:rsid w:val="004D7A2B"/>
    <w:rsid w:val="004E61B3"/>
    <w:rsid w:val="004E7F3C"/>
    <w:rsid w:val="004F2EEE"/>
    <w:rsid w:val="004F69E4"/>
    <w:rsid w:val="004F73DA"/>
    <w:rsid w:val="00500135"/>
    <w:rsid w:val="00501EE1"/>
    <w:rsid w:val="00503A18"/>
    <w:rsid w:val="00503DDD"/>
    <w:rsid w:val="005063B4"/>
    <w:rsid w:val="00506584"/>
    <w:rsid w:val="00511F8D"/>
    <w:rsid w:val="00514847"/>
    <w:rsid w:val="00514DB5"/>
    <w:rsid w:val="00516CDC"/>
    <w:rsid w:val="0052121E"/>
    <w:rsid w:val="005300E2"/>
    <w:rsid w:val="00547229"/>
    <w:rsid w:val="0055629E"/>
    <w:rsid w:val="005578B7"/>
    <w:rsid w:val="00561860"/>
    <w:rsid w:val="0056405C"/>
    <w:rsid w:val="00577B8A"/>
    <w:rsid w:val="00585C99"/>
    <w:rsid w:val="00586C57"/>
    <w:rsid w:val="00586D4F"/>
    <w:rsid w:val="005A50C9"/>
    <w:rsid w:val="005A6EE8"/>
    <w:rsid w:val="005A73BF"/>
    <w:rsid w:val="005B29DD"/>
    <w:rsid w:val="005B7138"/>
    <w:rsid w:val="005C02C6"/>
    <w:rsid w:val="005C0D3E"/>
    <w:rsid w:val="005C489B"/>
    <w:rsid w:val="005D0EAE"/>
    <w:rsid w:val="005D357D"/>
    <w:rsid w:val="005D3BA3"/>
    <w:rsid w:val="005D4F1D"/>
    <w:rsid w:val="005D5CDD"/>
    <w:rsid w:val="005D5D46"/>
    <w:rsid w:val="005D6D8F"/>
    <w:rsid w:val="005E132F"/>
    <w:rsid w:val="005E51AB"/>
    <w:rsid w:val="005E706A"/>
    <w:rsid w:val="005E773E"/>
    <w:rsid w:val="005F11EE"/>
    <w:rsid w:val="005F78C3"/>
    <w:rsid w:val="0060519E"/>
    <w:rsid w:val="00610785"/>
    <w:rsid w:val="006240E6"/>
    <w:rsid w:val="00624318"/>
    <w:rsid w:val="00624FDD"/>
    <w:rsid w:val="006261E7"/>
    <w:rsid w:val="0062652B"/>
    <w:rsid w:val="006327FB"/>
    <w:rsid w:val="00651CA0"/>
    <w:rsid w:val="00652343"/>
    <w:rsid w:val="00652E2C"/>
    <w:rsid w:val="0066009D"/>
    <w:rsid w:val="0066177A"/>
    <w:rsid w:val="006664AA"/>
    <w:rsid w:val="00680FE2"/>
    <w:rsid w:val="006812A1"/>
    <w:rsid w:val="00685974"/>
    <w:rsid w:val="00686ED3"/>
    <w:rsid w:val="00694589"/>
    <w:rsid w:val="0069584B"/>
    <w:rsid w:val="006A16C5"/>
    <w:rsid w:val="006A5F63"/>
    <w:rsid w:val="006B07E4"/>
    <w:rsid w:val="006B2818"/>
    <w:rsid w:val="006B320F"/>
    <w:rsid w:val="006B6726"/>
    <w:rsid w:val="006C4761"/>
    <w:rsid w:val="006C63C5"/>
    <w:rsid w:val="006D0253"/>
    <w:rsid w:val="006D4978"/>
    <w:rsid w:val="006D7261"/>
    <w:rsid w:val="006E0711"/>
    <w:rsid w:val="006E1D4A"/>
    <w:rsid w:val="006F07BC"/>
    <w:rsid w:val="006F3477"/>
    <w:rsid w:val="006F3569"/>
    <w:rsid w:val="006F7532"/>
    <w:rsid w:val="00702C05"/>
    <w:rsid w:val="00704D36"/>
    <w:rsid w:val="00704FA8"/>
    <w:rsid w:val="00705CA6"/>
    <w:rsid w:val="00707D46"/>
    <w:rsid w:val="00712790"/>
    <w:rsid w:val="0071691B"/>
    <w:rsid w:val="00720981"/>
    <w:rsid w:val="007279DC"/>
    <w:rsid w:val="00732A8B"/>
    <w:rsid w:val="00736058"/>
    <w:rsid w:val="007379D1"/>
    <w:rsid w:val="00744412"/>
    <w:rsid w:val="00752211"/>
    <w:rsid w:val="007553C6"/>
    <w:rsid w:val="00763E51"/>
    <w:rsid w:val="00764BF0"/>
    <w:rsid w:val="00772DEE"/>
    <w:rsid w:val="007801E8"/>
    <w:rsid w:val="00790EED"/>
    <w:rsid w:val="00792C13"/>
    <w:rsid w:val="00797B43"/>
    <w:rsid w:val="007A194C"/>
    <w:rsid w:val="007A5496"/>
    <w:rsid w:val="007B4ED8"/>
    <w:rsid w:val="007C5D8B"/>
    <w:rsid w:val="007C7C65"/>
    <w:rsid w:val="007C7C8F"/>
    <w:rsid w:val="007D4413"/>
    <w:rsid w:val="007D4EFC"/>
    <w:rsid w:val="007E3F4A"/>
    <w:rsid w:val="007F3D02"/>
    <w:rsid w:val="0080048E"/>
    <w:rsid w:val="00800BE1"/>
    <w:rsid w:val="00806469"/>
    <w:rsid w:val="00806A59"/>
    <w:rsid w:val="00812199"/>
    <w:rsid w:val="00825412"/>
    <w:rsid w:val="00831133"/>
    <w:rsid w:val="00841058"/>
    <w:rsid w:val="0084336E"/>
    <w:rsid w:val="0086442F"/>
    <w:rsid w:val="008722A9"/>
    <w:rsid w:val="00874C3D"/>
    <w:rsid w:val="00882A74"/>
    <w:rsid w:val="00883289"/>
    <w:rsid w:val="008A3154"/>
    <w:rsid w:val="008A3FA7"/>
    <w:rsid w:val="008A4584"/>
    <w:rsid w:val="008A6590"/>
    <w:rsid w:val="008A6FDD"/>
    <w:rsid w:val="008C0383"/>
    <w:rsid w:val="008C1876"/>
    <w:rsid w:val="008C1B7C"/>
    <w:rsid w:val="008C20A0"/>
    <w:rsid w:val="008C2BD6"/>
    <w:rsid w:val="008D0D42"/>
    <w:rsid w:val="008E180C"/>
    <w:rsid w:val="008E29B0"/>
    <w:rsid w:val="008E3372"/>
    <w:rsid w:val="008E4577"/>
    <w:rsid w:val="008F5710"/>
    <w:rsid w:val="008F671C"/>
    <w:rsid w:val="008F6A17"/>
    <w:rsid w:val="0090157F"/>
    <w:rsid w:val="009039CE"/>
    <w:rsid w:val="00906E84"/>
    <w:rsid w:val="00910296"/>
    <w:rsid w:val="00927225"/>
    <w:rsid w:val="0094005F"/>
    <w:rsid w:val="0094063F"/>
    <w:rsid w:val="00942B39"/>
    <w:rsid w:val="009452A1"/>
    <w:rsid w:val="0095263D"/>
    <w:rsid w:val="00962360"/>
    <w:rsid w:val="009628C8"/>
    <w:rsid w:val="0096488B"/>
    <w:rsid w:val="00966922"/>
    <w:rsid w:val="00967444"/>
    <w:rsid w:val="00967ECF"/>
    <w:rsid w:val="009809F1"/>
    <w:rsid w:val="00993F07"/>
    <w:rsid w:val="00994116"/>
    <w:rsid w:val="0099454F"/>
    <w:rsid w:val="00996337"/>
    <w:rsid w:val="009A5253"/>
    <w:rsid w:val="009A60AE"/>
    <w:rsid w:val="009A72E5"/>
    <w:rsid w:val="009B35BD"/>
    <w:rsid w:val="009B5C23"/>
    <w:rsid w:val="009B6481"/>
    <w:rsid w:val="009C0B80"/>
    <w:rsid w:val="009D69CA"/>
    <w:rsid w:val="009D7CB4"/>
    <w:rsid w:val="009E1D39"/>
    <w:rsid w:val="009E4A51"/>
    <w:rsid w:val="009F07DC"/>
    <w:rsid w:val="009F1A41"/>
    <w:rsid w:val="009F52AD"/>
    <w:rsid w:val="00A00B45"/>
    <w:rsid w:val="00A03D4E"/>
    <w:rsid w:val="00A231A5"/>
    <w:rsid w:val="00A27B20"/>
    <w:rsid w:val="00A32017"/>
    <w:rsid w:val="00A32ADD"/>
    <w:rsid w:val="00A32BB7"/>
    <w:rsid w:val="00A47436"/>
    <w:rsid w:val="00A62919"/>
    <w:rsid w:val="00A64041"/>
    <w:rsid w:val="00A649F5"/>
    <w:rsid w:val="00A67323"/>
    <w:rsid w:val="00A722DE"/>
    <w:rsid w:val="00A72695"/>
    <w:rsid w:val="00A732C4"/>
    <w:rsid w:val="00A738A7"/>
    <w:rsid w:val="00A73D4E"/>
    <w:rsid w:val="00A80CD0"/>
    <w:rsid w:val="00A853D2"/>
    <w:rsid w:val="00A93C1C"/>
    <w:rsid w:val="00AA0FF0"/>
    <w:rsid w:val="00AA7F14"/>
    <w:rsid w:val="00AB0F8B"/>
    <w:rsid w:val="00AB5B11"/>
    <w:rsid w:val="00AB663E"/>
    <w:rsid w:val="00AC04EE"/>
    <w:rsid w:val="00AC085C"/>
    <w:rsid w:val="00AD107A"/>
    <w:rsid w:val="00AD4D40"/>
    <w:rsid w:val="00AE0C41"/>
    <w:rsid w:val="00AE0EBB"/>
    <w:rsid w:val="00AE3B7B"/>
    <w:rsid w:val="00AF2DA2"/>
    <w:rsid w:val="00AF4245"/>
    <w:rsid w:val="00B00A5F"/>
    <w:rsid w:val="00B1444F"/>
    <w:rsid w:val="00B2033D"/>
    <w:rsid w:val="00B23676"/>
    <w:rsid w:val="00B26201"/>
    <w:rsid w:val="00B3007F"/>
    <w:rsid w:val="00B305E5"/>
    <w:rsid w:val="00B318EB"/>
    <w:rsid w:val="00B32B10"/>
    <w:rsid w:val="00B53129"/>
    <w:rsid w:val="00B54DE3"/>
    <w:rsid w:val="00B55714"/>
    <w:rsid w:val="00B6132F"/>
    <w:rsid w:val="00B62933"/>
    <w:rsid w:val="00B63366"/>
    <w:rsid w:val="00B679EF"/>
    <w:rsid w:val="00B707B7"/>
    <w:rsid w:val="00B719B8"/>
    <w:rsid w:val="00B727A7"/>
    <w:rsid w:val="00B82BDE"/>
    <w:rsid w:val="00B84E62"/>
    <w:rsid w:val="00B85071"/>
    <w:rsid w:val="00B85806"/>
    <w:rsid w:val="00B872BB"/>
    <w:rsid w:val="00B94378"/>
    <w:rsid w:val="00B957DE"/>
    <w:rsid w:val="00B95D52"/>
    <w:rsid w:val="00BA0256"/>
    <w:rsid w:val="00BA19EC"/>
    <w:rsid w:val="00BB50DA"/>
    <w:rsid w:val="00BB7172"/>
    <w:rsid w:val="00BB7861"/>
    <w:rsid w:val="00BC1F55"/>
    <w:rsid w:val="00BC3822"/>
    <w:rsid w:val="00BD0D87"/>
    <w:rsid w:val="00BD4023"/>
    <w:rsid w:val="00BD6E79"/>
    <w:rsid w:val="00BE16B1"/>
    <w:rsid w:val="00BE7DF5"/>
    <w:rsid w:val="00BF084F"/>
    <w:rsid w:val="00BF2220"/>
    <w:rsid w:val="00BF3470"/>
    <w:rsid w:val="00BF3C39"/>
    <w:rsid w:val="00C11C76"/>
    <w:rsid w:val="00C17F5F"/>
    <w:rsid w:val="00C366E1"/>
    <w:rsid w:val="00C4099F"/>
    <w:rsid w:val="00C414A5"/>
    <w:rsid w:val="00C50B1C"/>
    <w:rsid w:val="00C50F62"/>
    <w:rsid w:val="00C52F62"/>
    <w:rsid w:val="00C5468C"/>
    <w:rsid w:val="00C55E57"/>
    <w:rsid w:val="00C579A8"/>
    <w:rsid w:val="00C61BC4"/>
    <w:rsid w:val="00C62C54"/>
    <w:rsid w:val="00C81059"/>
    <w:rsid w:val="00C82965"/>
    <w:rsid w:val="00C95767"/>
    <w:rsid w:val="00CA4F65"/>
    <w:rsid w:val="00CA685A"/>
    <w:rsid w:val="00CB07C2"/>
    <w:rsid w:val="00CB0990"/>
    <w:rsid w:val="00CB6059"/>
    <w:rsid w:val="00CC0405"/>
    <w:rsid w:val="00CC049F"/>
    <w:rsid w:val="00CC67B9"/>
    <w:rsid w:val="00CE5DE6"/>
    <w:rsid w:val="00CF0FD1"/>
    <w:rsid w:val="00CF4E89"/>
    <w:rsid w:val="00CF6E66"/>
    <w:rsid w:val="00CF7850"/>
    <w:rsid w:val="00CF7D61"/>
    <w:rsid w:val="00D014CE"/>
    <w:rsid w:val="00D0210E"/>
    <w:rsid w:val="00D15162"/>
    <w:rsid w:val="00D15B81"/>
    <w:rsid w:val="00D1625C"/>
    <w:rsid w:val="00D17FE6"/>
    <w:rsid w:val="00D32B6D"/>
    <w:rsid w:val="00D36F8D"/>
    <w:rsid w:val="00D41712"/>
    <w:rsid w:val="00D43FF3"/>
    <w:rsid w:val="00D4408A"/>
    <w:rsid w:val="00D52A60"/>
    <w:rsid w:val="00D5614D"/>
    <w:rsid w:val="00D76D3A"/>
    <w:rsid w:val="00D86C25"/>
    <w:rsid w:val="00D94F89"/>
    <w:rsid w:val="00DA105D"/>
    <w:rsid w:val="00DA1192"/>
    <w:rsid w:val="00DA7E38"/>
    <w:rsid w:val="00DB13D0"/>
    <w:rsid w:val="00DB4616"/>
    <w:rsid w:val="00DB5B86"/>
    <w:rsid w:val="00DB786B"/>
    <w:rsid w:val="00DC082A"/>
    <w:rsid w:val="00DC623B"/>
    <w:rsid w:val="00DD09DC"/>
    <w:rsid w:val="00DD3B36"/>
    <w:rsid w:val="00DD7AB2"/>
    <w:rsid w:val="00DE68AE"/>
    <w:rsid w:val="00DF0A14"/>
    <w:rsid w:val="00DF69A3"/>
    <w:rsid w:val="00DF6D92"/>
    <w:rsid w:val="00E042D4"/>
    <w:rsid w:val="00E07036"/>
    <w:rsid w:val="00E0778A"/>
    <w:rsid w:val="00E25E7C"/>
    <w:rsid w:val="00E31A2C"/>
    <w:rsid w:val="00E33D0E"/>
    <w:rsid w:val="00E37185"/>
    <w:rsid w:val="00E56A27"/>
    <w:rsid w:val="00E60BAF"/>
    <w:rsid w:val="00E63EE5"/>
    <w:rsid w:val="00E6465F"/>
    <w:rsid w:val="00EA1532"/>
    <w:rsid w:val="00EB469D"/>
    <w:rsid w:val="00EC0A67"/>
    <w:rsid w:val="00EC21EF"/>
    <w:rsid w:val="00EC50AF"/>
    <w:rsid w:val="00ED1994"/>
    <w:rsid w:val="00ED1C84"/>
    <w:rsid w:val="00EE3473"/>
    <w:rsid w:val="00EE45C5"/>
    <w:rsid w:val="00EE5E25"/>
    <w:rsid w:val="00EF2382"/>
    <w:rsid w:val="00EF3C54"/>
    <w:rsid w:val="00EF3D0A"/>
    <w:rsid w:val="00EF3D9A"/>
    <w:rsid w:val="00EF7741"/>
    <w:rsid w:val="00EF7DD6"/>
    <w:rsid w:val="00F00ED9"/>
    <w:rsid w:val="00F01F01"/>
    <w:rsid w:val="00F023A0"/>
    <w:rsid w:val="00F05A96"/>
    <w:rsid w:val="00F23AB1"/>
    <w:rsid w:val="00F4079A"/>
    <w:rsid w:val="00F47807"/>
    <w:rsid w:val="00F5062C"/>
    <w:rsid w:val="00F6519C"/>
    <w:rsid w:val="00F66EDE"/>
    <w:rsid w:val="00F71A6B"/>
    <w:rsid w:val="00F76449"/>
    <w:rsid w:val="00F825D1"/>
    <w:rsid w:val="00F939DA"/>
    <w:rsid w:val="00F959D4"/>
    <w:rsid w:val="00F9682B"/>
    <w:rsid w:val="00FA13F5"/>
    <w:rsid w:val="00FA391C"/>
    <w:rsid w:val="00FA5EF1"/>
    <w:rsid w:val="00FB36F6"/>
    <w:rsid w:val="00FC0F35"/>
    <w:rsid w:val="00FC29B6"/>
    <w:rsid w:val="00FC2C38"/>
    <w:rsid w:val="00FC53C2"/>
    <w:rsid w:val="00FC6203"/>
    <w:rsid w:val="00FE1E54"/>
    <w:rsid w:val="00FE4F9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2050"/>
    <o:shapelayout v:ext="edit">
      <o:idmap v:ext="edit" data="2"/>
    </o:shapelayout>
  </w:shapeDefaults>
  <w:decimalSymbol w:val="."/>
  <w:listSeparator w:val=","/>
  <w14:docId w14:val="1D2C88F6"/>
  <w15:docId w15:val="{59295E2B-CE6E-4004-B710-8673F31F13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5468C"/>
    <w:pPr>
      <w:tabs>
        <w:tab w:val="left" w:pos="0"/>
      </w:tabs>
    </w:pPr>
    <w:rPr>
      <w:sz w:val="24"/>
      <w:lang w:eastAsia="en-US"/>
    </w:rPr>
  </w:style>
  <w:style w:type="paragraph" w:styleId="Heading1">
    <w:name w:val="heading 1"/>
    <w:basedOn w:val="Normal"/>
    <w:next w:val="Normal"/>
    <w:qFormat/>
    <w:rsid w:val="00C5468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C5468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5468C"/>
    <w:pPr>
      <w:keepNext/>
      <w:spacing w:before="140"/>
      <w:outlineLvl w:val="2"/>
    </w:pPr>
    <w:rPr>
      <w:b/>
    </w:rPr>
  </w:style>
  <w:style w:type="paragraph" w:styleId="Heading4">
    <w:name w:val="heading 4"/>
    <w:basedOn w:val="Normal"/>
    <w:next w:val="Normal"/>
    <w:qFormat/>
    <w:rsid w:val="00C5468C"/>
    <w:pPr>
      <w:keepNext/>
      <w:spacing w:before="240" w:after="60"/>
      <w:outlineLvl w:val="3"/>
    </w:pPr>
    <w:rPr>
      <w:rFonts w:ascii="Arial" w:hAnsi="Arial"/>
      <w:b/>
      <w:bCs/>
      <w:sz w:val="22"/>
      <w:szCs w:val="28"/>
    </w:rPr>
  </w:style>
  <w:style w:type="paragraph" w:styleId="Heading5">
    <w:name w:val="heading 5"/>
    <w:basedOn w:val="Normal"/>
    <w:next w:val="Normal"/>
    <w:qFormat/>
    <w:rsid w:val="00C414A5"/>
    <w:pPr>
      <w:numPr>
        <w:ilvl w:val="4"/>
        <w:numId w:val="1"/>
      </w:numPr>
      <w:spacing w:before="240" w:after="60"/>
      <w:outlineLvl w:val="4"/>
    </w:pPr>
    <w:rPr>
      <w:sz w:val="22"/>
    </w:rPr>
  </w:style>
  <w:style w:type="paragraph" w:styleId="Heading6">
    <w:name w:val="heading 6"/>
    <w:basedOn w:val="Normal"/>
    <w:next w:val="Normal"/>
    <w:qFormat/>
    <w:rsid w:val="00C414A5"/>
    <w:pPr>
      <w:numPr>
        <w:ilvl w:val="5"/>
        <w:numId w:val="1"/>
      </w:numPr>
      <w:spacing w:before="240" w:after="60"/>
      <w:outlineLvl w:val="5"/>
    </w:pPr>
    <w:rPr>
      <w:i/>
      <w:sz w:val="22"/>
    </w:rPr>
  </w:style>
  <w:style w:type="paragraph" w:styleId="Heading7">
    <w:name w:val="heading 7"/>
    <w:basedOn w:val="Normal"/>
    <w:next w:val="Normal"/>
    <w:qFormat/>
    <w:rsid w:val="00C414A5"/>
    <w:pPr>
      <w:numPr>
        <w:ilvl w:val="6"/>
        <w:numId w:val="1"/>
      </w:numPr>
      <w:spacing w:before="240" w:after="60"/>
      <w:outlineLvl w:val="6"/>
    </w:pPr>
    <w:rPr>
      <w:rFonts w:ascii="Arial" w:hAnsi="Arial"/>
      <w:sz w:val="20"/>
    </w:rPr>
  </w:style>
  <w:style w:type="paragraph" w:styleId="Heading8">
    <w:name w:val="heading 8"/>
    <w:basedOn w:val="Normal"/>
    <w:next w:val="Normal"/>
    <w:qFormat/>
    <w:rsid w:val="00C414A5"/>
    <w:pPr>
      <w:numPr>
        <w:ilvl w:val="7"/>
        <w:numId w:val="1"/>
      </w:numPr>
      <w:spacing w:before="240" w:after="60"/>
      <w:outlineLvl w:val="7"/>
    </w:pPr>
    <w:rPr>
      <w:rFonts w:ascii="Arial" w:hAnsi="Arial"/>
      <w:i/>
      <w:sz w:val="20"/>
    </w:rPr>
  </w:style>
  <w:style w:type="paragraph" w:styleId="Heading9">
    <w:name w:val="heading 9"/>
    <w:basedOn w:val="Normal"/>
    <w:next w:val="Normal"/>
    <w:qFormat/>
    <w:rsid w:val="00C414A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5468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5468C"/>
  </w:style>
  <w:style w:type="paragraph" w:customStyle="1" w:styleId="00ClientCover">
    <w:name w:val="00ClientCover"/>
    <w:basedOn w:val="Normal"/>
    <w:rsid w:val="00C5468C"/>
  </w:style>
  <w:style w:type="paragraph" w:customStyle="1" w:styleId="02Text">
    <w:name w:val="02Text"/>
    <w:basedOn w:val="Normal"/>
    <w:rsid w:val="00C5468C"/>
  </w:style>
  <w:style w:type="paragraph" w:customStyle="1" w:styleId="BillBasic">
    <w:name w:val="BillBasic"/>
    <w:link w:val="BillBasicChar"/>
    <w:rsid w:val="00C5468C"/>
    <w:pPr>
      <w:spacing w:before="140"/>
      <w:jc w:val="both"/>
    </w:pPr>
    <w:rPr>
      <w:sz w:val="24"/>
      <w:lang w:eastAsia="en-US"/>
    </w:rPr>
  </w:style>
  <w:style w:type="paragraph" w:styleId="Header">
    <w:name w:val="header"/>
    <w:basedOn w:val="Normal"/>
    <w:link w:val="HeaderChar"/>
    <w:rsid w:val="00C5468C"/>
    <w:pPr>
      <w:tabs>
        <w:tab w:val="center" w:pos="4153"/>
        <w:tab w:val="right" w:pos="8306"/>
      </w:tabs>
    </w:pPr>
  </w:style>
  <w:style w:type="paragraph" w:styleId="Footer">
    <w:name w:val="footer"/>
    <w:basedOn w:val="Normal"/>
    <w:link w:val="FooterChar"/>
    <w:rsid w:val="00C5468C"/>
    <w:pPr>
      <w:spacing w:before="120" w:line="240" w:lineRule="exact"/>
    </w:pPr>
    <w:rPr>
      <w:rFonts w:ascii="Arial" w:hAnsi="Arial"/>
      <w:sz w:val="18"/>
    </w:rPr>
  </w:style>
  <w:style w:type="paragraph" w:customStyle="1" w:styleId="Billname">
    <w:name w:val="Billname"/>
    <w:basedOn w:val="Normal"/>
    <w:rsid w:val="00C5468C"/>
    <w:pPr>
      <w:spacing w:before="1220"/>
    </w:pPr>
    <w:rPr>
      <w:rFonts w:ascii="Arial" w:hAnsi="Arial"/>
      <w:b/>
      <w:sz w:val="40"/>
    </w:rPr>
  </w:style>
  <w:style w:type="paragraph" w:customStyle="1" w:styleId="BillBasicHeading">
    <w:name w:val="BillBasicHeading"/>
    <w:basedOn w:val="BillBasic"/>
    <w:rsid w:val="00C5468C"/>
    <w:pPr>
      <w:keepNext/>
      <w:tabs>
        <w:tab w:val="left" w:pos="2600"/>
      </w:tabs>
      <w:jc w:val="left"/>
    </w:pPr>
    <w:rPr>
      <w:rFonts w:ascii="Arial" w:hAnsi="Arial"/>
      <w:b/>
    </w:rPr>
  </w:style>
  <w:style w:type="paragraph" w:customStyle="1" w:styleId="BillName0">
    <w:name w:val="BillName"/>
    <w:basedOn w:val="BillBasicHeading"/>
    <w:rsid w:val="00C414A5"/>
    <w:pPr>
      <w:spacing w:before="1220" w:after="100"/>
    </w:pPr>
    <w:rPr>
      <w:b w:val="0"/>
      <w:sz w:val="40"/>
    </w:rPr>
  </w:style>
  <w:style w:type="paragraph" w:customStyle="1" w:styleId="BillCrest">
    <w:name w:val="Bill Crest"/>
    <w:basedOn w:val="Normal"/>
    <w:next w:val="Normal"/>
    <w:rsid w:val="00C5468C"/>
    <w:pPr>
      <w:tabs>
        <w:tab w:val="center" w:pos="3160"/>
      </w:tabs>
      <w:spacing w:after="60"/>
    </w:pPr>
    <w:rPr>
      <w:sz w:val="216"/>
    </w:rPr>
  </w:style>
  <w:style w:type="paragraph" w:customStyle="1" w:styleId="Amain">
    <w:name w:val="A main"/>
    <w:basedOn w:val="BillBasic"/>
    <w:link w:val="AmainChar"/>
    <w:rsid w:val="00C5468C"/>
    <w:pPr>
      <w:tabs>
        <w:tab w:val="right" w:pos="900"/>
        <w:tab w:val="left" w:pos="1100"/>
      </w:tabs>
      <w:ind w:left="1100" w:hanging="1100"/>
      <w:outlineLvl w:val="5"/>
    </w:pPr>
  </w:style>
  <w:style w:type="paragraph" w:customStyle="1" w:styleId="Amainreturn">
    <w:name w:val="A main return"/>
    <w:basedOn w:val="BillBasic"/>
    <w:link w:val="AmainreturnChar"/>
    <w:rsid w:val="00C5468C"/>
    <w:pPr>
      <w:ind w:left="1100"/>
    </w:pPr>
  </w:style>
  <w:style w:type="paragraph" w:customStyle="1" w:styleId="Apara">
    <w:name w:val="A para"/>
    <w:basedOn w:val="BillBasic"/>
    <w:link w:val="AparaChar"/>
    <w:rsid w:val="00C5468C"/>
    <w:pPr>
      <w:tabs>
        <w:tab w:val="right" w:pos="1400"/>
        <w:tab w:val="left" w:pos="1600"/>
      </w:tabs>
      <w:ind w:left="1600" w:hanging="1600"/>
      <w:outlineLvl w:val="6"/>
    </w:pPr>
  </w:style>
  <w:style w:type="paragraph" w:customStyle="1" w:styleId="Asubpara">
    <w:name w:val="A subpara"/>
    <w:basedOn w:val="BillBasic"/>
    <w:link w:val="AsubparaChar"/>
    <w:rsid w:val="00C5468C"/>
    <w:pPr>
      <w:tabs>
        <w:tab w:val="right" w:pos="1900"/>
        <w:tab w:val="left" w:pos="2100"/>
      </w:tabs>
      <w:ind w:left="2100" w:hanging="2100"/>
      <w:outlineLvl w:val="7"/>
    </w:pPr>
  </w:style>
  <w:style w:type="paragraph" w:customStyle="1" w:styleId="Asubsubpara">
    <w:name w:val="A subsubpara"/>
    <w:basedOn w:val="BillBasic"/>
    <w:rsid w:val="00C5468C"/>
    <w:pPr>
      <w:tabs>
        <w:tab w:val="right" w:pos="2400"/>
        <w:tab w:val="left" w:pos="2600"/>
      </w:tabs>
      <w:ind w:left="2600" w:hanging="2600"/>
      <w:outlineLvl w:val="8"/>
    </w:pPr>
  </w:style>
  <w:style w:type="paragraph" w:customStyle="1" w:styleId="aDef">
    <w:name w:val="aDef"/>
    <w:basedOn w:val="BillBasic"/>
    <w:link w:val="aDefChar"/>
    <w:rsid w:val="00C5468C"/>
    <w:pPr>
      <w:ind w:left="1100"/>
    </w:pPr>
  </w:style>
  <w:style w:type="paragraph" w:customStyle="1" w:styleId="aExamHead">
    <w:name w:val="aExam Head"/>
    <w:basedOn w:val="BillBasicHeading"/>
    <w:next w:val="aExam"/>
    <w:rsid w:val="00C5468C"/>
    <w:pPr>
      <w:tabs>
        <w:tab w:val="clear" w:pos="2600"/>
      </w:tabs>
      <w:ind w:left="1100"/>
    </w:pPr>
    <w:rPr>
      <w:sz w:val="18"/>
    </w:rPr>
  </w:style>
  <w:style w:type="paragraph" w:customStyle="1" w:styleId="aExam">
    <w:name w:val="aExam"/>
    <w:basedOn w:val="aNoteSymb"/>
    <w:rsid w:val="00C5468C"/>
    <w:pPr>
      <w:spacing w:before="60"/>
      <w:ind w:left="1100" w:firstLine="0"/>
    </w:pPr>
  </w:style>
  <w:style w:type="paragraph" w:customStyle="1" w:styleId="aNote">
    <w:name w:val="aNote"/>
    <w:basedOn w:val="BillBasic"/>
    <w:link w:val="aNoteChar"/>
    <w:rsid w:val="00C5468C"/>
    <w:pPr>
      <w:ind w:left="1900" w:hanging="800"/>
    </w:pPr>
    <w:rPr>
      <w:sz w:val="20"/>
    </w:rPr>
  </w:style>
  <w:style w:type="paragraph" w:customStyle="1" w:styleId="HeaderEven">
    <w:name w:val="HeaderEven"/>
    <w:basedOn w:val="Normal"/>
    <w:rsid w:val="00C5468C"/>
    <w:rPr>
      <w:rFonts w:ascii="Arial" w:hAnsi="Arial"/>
      <w:sz w:val="18"/>
    </w:rPr>
  </w:style>
  <w:style w:type="paragraph" w:customStyle="1" w:styleId="HeaderEven6">
    <w:name w:val="HeaderEven6"/>
    <w:basedOn w:val="HeaderEven"/>
    <w:rsid w:val="00C5468C"/>
    <w:pPr>
      <w:spacing w:before="120" w:after="60"/>
    </w:pPr>
  </w:style>
  <w:style w:type="paragraph" w:customStyle="1" w:styleId="HeaderOdd6">
    <w:name w:val="HeaderOdd6"/>
    <w:basedOn w:val="HeaderEven6"/>
    <w:rsid w:val="00C5468C"/>
    <w:pPr>
      <w:jc w:val="right"/>
    </w:pPr>
  </w:style>
  <w:style w:type="paragraph" w:customStyle="1" w:styleId="HeaderOdd">
    <w:name w:val="HeaderOdd"/>
    <w:basedOn w:val="HeaderEven"/>
    <w:rsid w:val="00C5468C"/>
    <w:pPr>
      <w:jc w:val="right"/>
    </w:pPr>
  </w:style>
  <w:style w:type="paragraph" w:customStyle="1" w:styleId="BillNo">
    <w:name w:val="BillNo"/>
    <w:basedOn w:val="BillBasicHeading"/>
    <w:rsid w:val="00C5468C"/>
    <w:pPr>
      <w:keepNext w:val="0"/>
      <w:spacing w:before="240"/>
      <w:jc w:val="both"/>
    </w:pPr>
  </w:style>
  <w:style w:type="paragraph" w:customStyle="1" w:styleId="N-TOCheading">
    <w:name w:val="N-TOCheading"/>
    <w:basedOn w:val="BillBasicHeading"/>
    <w:next w:val="N-9pt"/>
    <w:rsid w:val="00C5468C"/>
    <w:pPr>
      <w:pBdr>
        <w:bottom w:val="single" w:sz="4" w:space="1" w:color="auto"/>
      </w:pBdr>
      <w:spacing w:before="800"/>
    </w:pPr>
    <w:rPr>
      <w:sz w:val="32"/>
    </w:rPr>
  </w:style>
  <w:style w:type="paragraph" w:customStyle="1" w:styleId="N-9pt">
    <w:name w:val="N-9pt"/>
    <w:basedOn w:val="BillBasic"/>
    <w:next w:val="BillBasic"/>
    <w:rsid w:val="00C5468C"/>
    <w:pPr>
      <w:keepNext/>
      <w:tabs>
        <w:tab w:val="right" w:pos="7707"/>
      </w:tabs>
      <w:spacing w:before="120"/>
    </w:pPr>
    <w:rPr>
      <w:rFonts w:ascii="Arial" w:hAnsi="Arial"/>
      <w:sz w:val="18"/>
    </w:rPr>
  </w:style>
  <w:style w:type="paragraph" w:customStyle="1" w:styleId="N-14pt">
    <w:name w:val="N-14pt"/>
    <w:basedOn w:val="BillBasic"/>
    <w:rsid w:val="00C5468C"/>
    <w:pPr>
      <w:spacing w:before="0"/>
    </w:pPr>
    <w:rPr>
      <w:b/>
      <w:sz w:val="28"/>
    </w:rPr>
  </w:style>
  <w:style w:type="paragraph" w:customStyle="1" w:styleId="N-16pt">
    <w:name w:val="N-16pt"/>
    <w:basedOn w:val="BillBasic"/>
    <w:rsid w:val="00C5468C"/>
    <w:pPr>
      <w:spacing w:before="800"/>
    </w:pPr>
    <w:rPr>
      <w:b/>
      <w:sz w:val="32"/>
    </w:rPr>
  </w:style>
  <w:style w:type="paragraph" w:customStyle="1" w:styleId="N-line3">
    <w:name w:val="N-line3"/>
    <w:basedOn w:val="BillBasic"/>
    <w:next w:val="BillBasic"/>
    <w:rsid w:val="00C5468C"/>
    <w:pPr>
      <w:pBdr>
        <w:bottom w:val="single" w:sz="12" w:space="1" w:color="auto"/>
      </w:pBdr>
      <w:spacing w:before="60"/>
    </w:pPr>
  </w:style>
  <w:style w:type="paragraph" w:customStyle="1" w:styleId="EnactingWords">
    <w:name w:val="EnactingWords"/>
    <w:basedOn w:val="BillBasic"/>
    <w:rsid w:val="00C5468C"/>
    <w:pPr>
      <w:spacing w:before="120"/>
    </w:pPr>
  </w:style>
  <w:style w:type="paragraph" w:customStyle="1" w:styleId="Comment">
    <w:name w:val="Comment"/>
    <w:basedOn w:val="BillBasic"/>
    <w:rsid w:val="00C5468C"/>
    <w:pPr>
      <w:tabs>
        <w:tab w:val="left" w:pos="1800"/>
      </w:tabs>
      <w:ind w:left="1300"/>
      <w:jc w:val="left"/>
    </w:pPr>
    <w:rPr>
      <w:b/>
      <w:sz w:val="18"/>
    </w:rPr>
  </w:style>
  <w:style w:type="paragraph" w:customStyle="1" w:styleId="FooterInfo">
    <w:name w:val="FooterInfo"/>
    <w:basedOn w:val="Normal"/>
    <w:rsid w:val="00C5468C"/>
    <w:pPr>
      <w:tabs>
        <w:tab w:val="right" w:pos="7707"/>
      </w:tabs>
    </w:pPr>
    <w:rPr>
      <w:rFonts w:ascii="Arial" w:hAnsi="Arial"/>
      <w:sz w:val="18"/>
    </w:rPr>
  </w:style>
  <w:style w:type="paragraph" w:customStyle="1" w:styleId="AH1Chapter">
    <w:name w:val="A H1 Chapter"/>
    <w:basedOn w:val="BillBasicHeading"/>
    <w:next w:val="AH2Part"/>
    <w:rsid w:val="00C5468C"/>
    <w:pPr>
      <w:spacing w:before="320"/>
      <w:ind w:left="2600" w:hanging="2600"/>
      <w:outlineLvl w:val="0"/>
    </w:pPr>
    <w:rPr>
      <w:sz w:val="34"/>
    </w:rPr>
  </w:style>
  <w:style w:type="paragraph" w:customStyle="1" w:styleId="AH2Part">
    <w:name w:val="A H2 Part"/>
    <w:basedOn w:val="BillBasicHeading"/>
    <w:next w:val="AH3Div"/>
    <w:rsid w:val="00C5468C"/>
    <w:pPr>
      <w:spacing w:before="380"/>
      <w:ind w:left="2600" w:hanging="2600"/>
      <w:outlineLvl w:val="1"/>
    </w:pPr>
    <w:rPr>
      <w:sz w:val="32"/>
    </w:rPr>
  </w:style>
  <w:style w:type="paragraph" w:customStyle="1" w:styleId="AH3Div">
    <w:name w:val="A H3 Div"/>
    <w:basedOn w:val="BillBasicHeading"/>
    <w:next w:val="AH5Sec"/>
    <w:rsid w:val="00C5468C"/>
    <w:pPr>
      <w:spacing w:before="240"/>
      <w:ind w:left="2600" w:hanging="2600"/>
      <w:outlineLvl w:val="2"/>
    </w:pPr>
    <w:rPr>
      <w:sz w:val="28"/>
    </w:rPr>
  </w:style>
  <w:style w:type="paragraph" w:customStyle="1" w:styleId="AH5Sec">
    <w:name w:val="A H5 Sec"/>
    <w:basedOn w:val="BillBasicHeading"/>
    <w:next w:val="Amain"/>
    <w:link w:val="AH5SecChar"/>
    <w:rsid w:val="00C5468C"/>
    <w:pPr>
      <w:tabs>
        <w:tab w:val="clear" w:pos="2600"/>
        <w:tab w:val="left" w:pos="1100"/>
      </w:tabs>
      <w:spacing w:before="240"/>
      <w:ind w:left="1100" w:hanging="1100"/>
      <w:outlineLvl w:val="4"/>
    </w:pPr>
  </w:style>
  <w:style w:type="paragraph" w:customStyle="1" w:styleId="AH4SubDiv">
    <w:name w:val="A H4 SubDiv"/>
    <w:basedOn w:val="BillBasicHeading"/>
    <w:next w:val="AH5Sec"/>
    <w:rsid w:val="00C5468C"/>
    <w:pPr>
      <w:spacing w:before="240"/>
      <w:ind w:left="2600" w:hanging="2600"/>
      <w:outlineLvl w:val="3"/>
    </w:pPr>
    <w:rPr>
      <w:sz w:val="26"/>
    </w:rPr>
  </w:style>
  <w:style w:type="paragraph" w:customStyle="1" w:styleId="Sched-heading">
    <w:name w:val="Sched-heading"/>
    <w:basedOn w:val="BillBasicHeading"/>
    <w:next w:val="refSymb"/>
    <w:rsid w:val="00C5468C"/>
    <w:pPr>
      <w:spacing w:before="380"/>
      <w:ind w:left="2600" w:hanging="2600"/>
      <w:outlineLvl w:val="0"/>
    </w:pPr>
    <w:rPr>
      <w:sz w:val="34"/>
    </w:rPr>
  </w:style>
  <w:style w:type="paragraph" w:customStyle="1" w:styleId="ref">
    <w:name w:val="ref"/>
    <w:basedOn w:val="BillBasic"/>
    <w:next w:val="Normal"/>
    <w:rsid w:val="00C5468C"/>
    <w:pPr>
      <w:spacing w:before="60"/>
    </w:pPr>
    <w:rPr>
      <w:sz w:val="18"/>
    </w:rPr>
  </w:style>
  <w:style w:type="paragraph" w:customStyle="1" w:styleId="Sched-Part">
    <w:name w:val="Sched-Part"/>
    <w:basedOn w:val="BillBasicHeading"/>
    <w:next w:val="Sched-Form"/>
    <w:rsid w:val="00C5468C"/>
    <w:pPr>
      <w:spacing w:before="380"/>
      <w:ind w:left="2600" w:hanging="2600"/>
      <w:outlineLvl w:val="1"/>
    </w:pPr>
    <w:rPr>
      <w:sz w:val="32"/>
    </w:rPr>
  </w:style>
  <w:style w:type="paragraph" w:customStyle="1" w:styleId="Sched-Form">
    <w:name w:val="Sched-Form"/>
    <w:basedOn w:val="BillBasicHeading"/>
    <w:next w:val="Schclauseheading"/>
    <w:rsid w:val="00C5468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5468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5468C"/>
    <w:pPr>
      <w:spacing w:before="320"/>
      <w:ind w:left="2600" w:hanging="2600"/>
      <w:jc w:val="both"/>
      <w:outlineLvl w:val="0"/>
    </w:pPr>
    <w:rPr>
      <w:sz w:val="34"/>
    </w:rPr>
  </w:style>
  <w:style w:type="paragraph" w:customStyle="1" w:styleId="Endnote1">
    <w:name w:val="Endnote 1"/>
    <w:basedOn w:val="BillBasic"/>
    <w:rsid w:val="00C414A5"/>
    <w:pPr>
      <w:keepNext/>
      <w:spacing w:before="0" w:after="160"/>
      <w:jc w:val="left"/>
    </w:pPr>
    <w:rPr>
      <w:rFonts w:ascii="Arial" w:hAnsi="Arial"/>
      <w:b/>
    </w:rPr>
  </w:style>
  <w:style w:type="paragraph" w:customStyle="1" w:styleId="Endnote10">
    <w:name w:val="Endnote1"/>
    <w:basedOn w:val="BillBasic"/>
    <w:next w:val="Normal"/>
    <w:rsid w:val="00C5468C"/>
    <w:pPr>
      <w:keepNext/>
      <w:tabs>
        <w:tab w:val="left" w:pos="400"/>
      </w:tabs>
      <w:spacing w:before="0"/>
      <w:jc w:val="left"/>
    </w:pPr>
    <w:rPr>
      <w:rFonts w:ascii="Arial" w:hAnsi="Arial"/>
      <w:b/>
      <w:sz w:val="28"/>
    </w:rPr>
  </w:style>
  <w:style w:type="paragraph" w:customStyle="1" w:styleId="Endnote2">
    <w:name w:val="Endnote2"/>
    <w:basedOn w:val="Normal"/>
    <w:rsid w:val="00C5468C"/>
    <w:pPr>
      <w:keepNext/>
      <w:tabs>
        <w:tab w:val="left" w:pos="1100"/>
      </w:tabs>
      <w:spacing w:before="360"/>
    </w:pPr>
    <w:rPr>
      <w:rFonts w:ascii="Arial" w:hAnsi="Arial"/>
      <w:b/>
    </w:rPr>
  </w:style>
  <w:style w:type="paragraph" w:customStyle="1" w:styleId="EndNote20">
    <w:name w:val="EndNote2"/>
    <w:basedOn w:val="BillBasic"/>
    <w:rsid w:val="00C414A5"/>
    <w:pPr>
      <w:keepNext/>
      <w:tabs>
        <w:tab w:val="left" w:pos="240"/>
      </w:tabs>
      <w:spacing w:before="160" w:after="80"/>
      <w:jc w:val="left"/>
    </w:pPr>
    <w:rPr>
      <w:b/>
      <w:sz w:val="18"/>
    </w:rPr>
  </w:style>
  <w:style w:type="paragraph" w:customStyle="1" w:styleId="IH1Chap">
    <w:name w:val="I H1 Chap"/>
    <w:basedOn w:val="BillBasicHeading"/>
    <w:next w:val="Normal"/>
    <w:rsid w:val="00C5468C"/>
    <w:pPr>
      <w:spacing w:before="320"/>
      <w:ind w:left="2600" w:hanging="2600"/>
    </w:pPr>
    <w:rPr>
      <w:sz w:val="34"/>
    </w:rPr>
  </w:style>
  <w:style w:type="paragraph" w:customStyle="1" w:styleId="IH2Part">
    <w:name w:val="I H2 Part"/>
    <w:basedOn w:val="BillBasicHeading"/>
    <w:next w:val="Normal"/>
    <w:rsid w:val="00C5468C"/>
    <w:pPr>
      <w:spacing w:before="380"/>
      <w:ind w:left="2600" w:hanging="2600"/>
    </w:pPr>
    <w:rPr>
      <w:sz w:val="32"/>
    </w:rPr>
  </w:style>
  <w:style w:type="paragraph" w:customStyle="1" w:styleId="IH3Div">
    <w:name w:val="I H3 Div"/>
    <w:basedOn w:val="BillBasicHeading"/>
    <w:next w:val="Normal"/>
    <w:rsid w:val="00C5468C"/>
    <w:pPr>
      <w:spacing w:before="240"/>
      <w:ind w:left="2600" w:hanging="2600"/>
    </w:pPr>
    <w:rPr>
      <w:sz w:val="28"/>
    </w:rPr>
  </w:style>
  <w:style w:type="paragraph" w:customStyle="1" w:styleId="IH5Sec">
    <w:name w:val="I H5 Sec"/>
    <w:basedOn w:val="BillBasicHeading"/>
    <w:next w:val="Normal"/>
    <w:rsid w:val="00C5468C"/>
    <w:pPr>
      <w:tabs>
        <w:tab w:val="clear" w:pos="2600"/>
        <w:tab w:val="left" w:pos="1100"/>
      </w:tabs>
      <w:spacing w:before="240"/>
      <w:ind w:left="1100" w:hanging="1100"/>
    </w:pPr>
  </w:style>
  <w:style w:type="paragraph" w:customStyle="1" w:styleId="IMain">
    <w:name w:val="I Main"/>
    <w:basedOn w:val="Amain"/>
    <w:rsid w:val="00C5468C"/>
  </w:style>
  <w:style w:type="paragraph" w:customStyle="1" w:styleId="IH4SubDiv">
    <w:name w:val="I H4 SubDiv"/>
    <w:basedOn w:val="BillBasicHeading"/>
    <w:next w:val="Normal"/>
    <w:rsid w:val="00C5468C"/>
    <w:pPr>
      <w:spacing w:before="240"/>
      <w:ind w:left="2600" w:hanging="2600"/>
      <w:jc w:val="both"/>
    </w:pPr>
    <w:rPr>
      <w:sz w:val="26"/>
    </w:rPr>
  </w:style>
  <w:style w:type="character" w:styleId="LineNumber">
    <w:name w:val="line number"/>
    <w:basedOn w:val="DefaultParagraphFont"/>
    <w:rsid w:val="00C5468C"/>
    <w:rPr>
      <w:rFonts w:ascii="Arial" w:hAnsi="Arial"/>
      <w:sz w:val="16"/>
    </w:rPr>
  </w:style>
  <w:style w:type="paragraph" w:customStyle="1" w:styleId="PageBreak">
    <w:name w:val="PageBreak"/>
    <w:basedOn w:val="Normal"/>
    <w:rsid w:val="00C5468C"/>
    <w:rPr>
      <w:sz w:val="4"/>
    </w:rPr>
  </w:style>
  <w:style w:type="paragraph" w:customStyle="1" w:styleId="04Dictionary">
    <w:name w:val="04Dictionary"/>
    <w:basedOn w:val="Normal"/>
    <w:rsid w:val="00C5468C"/>
  </w:style>
  <w:style w:type="paragraph" w:customStyle="1" w:styleId="N-line1">
    <w:name w:val="N-line1"/>
    <w:basedOn w:val="BillBasic"/>
    <w:rsid w:val="00C5468C"/>
    <w:pPr>
      <w:pBdr>
        <w:bottom w:val="single" w:sz="4" w:space="0" w:color="auto"/>
      </w:pBdr>
      <w:spacing w:before="100"/>
      <w:ind w:left="2980" w:right="3020"/>
      <w:jc w:val="center"/>
    </w:pPr>
  </w:style>
  <w:style w:type="paragraph" w:customStyle="1" w:styleId="N-line2">
    <w:name w:val="N-line2"/>
    <w:basedOn w:val="Normal"/>
    <w:rsid w:val="00C5468C"/>
    <w:pPr>
      <w:pBdr>
        <w:bottom w:val="single" w:sz="8" w:space="0" w:color="auto"/>
      </w:pBdr>
    </w:pPr>
  </w:style>
  <w:style w:type="paragraph" w:customStyle="1" w:styleId="EndNote">
    <w:name w:val="EndNote"/>
    <w:basedOn w:val="BillBasicHeading"/>
    <w:rsid w:val="00C5468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5468C"/>
    <w:pPr>
      <w:tabs>
        <w:tab w:val="left" w:pos="700"/>
      </w:tabs>
      <w:spacing w:before="160"/>
      <w:ind w:left="700" w:hanging="700"/>
    </w:pPr>
    <w:rPr>
      <w:rFonts w:ascii="Arial (W1)" w:hAnsi="Arial (W1)"/>
    </w:rPr>
  </w:style>
  <w:style w:type="paragraph" w:customStyle="1" w:styleId="PenaltyHeading">
    <w:name w:val="PenaltyHeading"/>
    <w:basedOn w:val="Normal"/>
    <w:rsid w:val="00C5468C"/>
    <w:pPr>
      <w:tabs>
        <w:tab w:val="left" w:pos="1100"/>
      </w:tabs>
      <w:spacing w:before="120"/>
      <w:ind w:left="1100" w:hanging="1100"/>
    </w:pPr>
    <w:rPr>
      <w:rFonts w:ascii="Arial" w:hAnsi="Arial"/>
      <w:b/>
      <w:sz w:val="20"/>
    </w:rPr>
  </w:style>
  <w:style w:type="paragraph" w:customStyle="1" w:styleId="05EndNote">
    <w:name w:val="05EndNote"/>
    <w:basedOn w:val="Normal"/>
    <w:rsid w:val="00C5468C"/>
  </w:style>
  <w:style w:type="paragraph" w:customStyle="1" w:styleId="03Schedule">
    <w:name w:val="03Schedule"/>
    <w:basedOn w:val="Normal"/>
    <w:rsid w:val="00C5468C"/>
  </w:style>
  <w:style w:type="paragraph" w:customStyle="1" w:styleId="ISched-heading">
    <w:name w:val="I Sched-heading"/>
    <w:basedOn w:val="BillBasicHeading"/>
    <w:next w:val="Normal"/>
    <w:rsid w:val="00C5468C"/>
    <w:pPr>
      <w:spacing w:before="320"/>
      <w:ind w:left="2600" w:hanging="2600"/>
    </w:pPr>
    <w:rPr>
      <w:sz w:val="34"/>
    </w:rPr>
  </w:style>
  <w:style w:type="paragraph" w:customStyle="1" w:styleId="ISched-Part">
    <w:name w:val="I Sched-Part"/>
    <w:basedOn w:val="BillBasicHeading"/>
    <w:rsid w:val="00C5468C"/>
    <w:pPr>
      <w:spacing w:before="380"/>
      <w:ind w:left="2600" w:hanging="2600"/>
    </w:pPr>
    <w:rPr>
      <w:sz w:val="32"/>
    </w:rPr>
  </w:style>
  <w:style w:type="paragraph" w:customStyle="1" w:styleId="ISched-form">
    <w:name w:val="I Sched-form"/>
    <w:basedOn w:val="BillBasicHeading"/>
    <w:rsid w:val="00C5468C"/>
    <w:pPr>
      <w:tabs>
        <w:tab w:val="right" w:pos="7200"/>
      </w:tabs>
      <w:spacing w:before="240"/>
      <w:ind w:left="2600" w:hanging="2600"/>
    </w:pPr>
    <w:rPr>
      <w:sz w:val="28"/>
    </w:rPr>
  </w:style>
  <w:style w:type="paragraph" w:customStyle="1" w:styleId="ISchclauseheading">
    <w:name w:val="I Sch clause heading"/>
    <w:basedOn w:val="BillBasic"/>
    <w:rsid w:val="00C5468C"/>
    <w:pPr>
      <w:keepNext/>
      <w:tabs>
        <w:tab w:val="left" w:pos="1100"/>
      </w:tabs>
      <w:spacing w:before="240"/>
      <w:ind w:left="1100" w:hanging="1100"/>
      <w:jc w:val="left"/>
    </w:pPr>
    <w:rPr>
      <w:rFonts w:ascii="Arial" w:hAnsi="Arial"/>
      <w:b/>
    </w:rPr>
  </w:style>
  <w:style w:type="paragraph" w:customStyle="1" w:styleId="Ipara">
    <w:name w:val="I para"/>
    <w:basedOn w:val="Apara"/>
    <w:rsid w:val="00C5468C"/>
    <w:pPr>
      <w:outlineLvl w:val="9"/>
    </w:pPr>
  </w:style>
  <w:style w:type="paragraph" w:customStyle="1" w:styleId="Isubpara">
    <w:name w:val="I subpara"/>
    <w:basedOn w:val="Asubpara"/>
    <w:rsid w:val="00C5468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5468C"/>
    <w:pPr>
      <w:tabs>
        <w:tab w:val="clear" w:pos="2400"/>
        <w:tab w:val="clear" w:pos="2600"/>
        <w:tab w:val="right" w:pos="2460"/>
        <w:tab w:val="left" w:pos="2660"/>
      </w:tabs>
      <w:ind w:left="2660" w:hanging="2660"/>
    </w:pPr>
  </w:style>
  <w:style w:type="character" w:customStyle="1" w:styleId="CharSectNo">
    <w:name w:val="CharSectNo"/>
    <w:basedOn w:val="DefaultParagraphFont"/>
    <w:rsid w:val="00C5468C"/>
  </w:style>
  <w:style w:type="character" w:customStyle="1" w:styleId="CharDivNo">
    <w:name w:val="CharDivNo"/>
    <w:basedOn w:val="DefaultParagraphFont"/>
    <w:rsid w:val="00C5468C"/>
  </w:style>
  <w:style w:type="character" w:customStyle="1" w:styleId="CharDivText">
    <w:name w:val="CharDivText"/>
    <w:basedOn w:val="DefaultParagraphFont"/>
    <w:rsid w:val="00C5468C"/>
  </w:style>
  <w:style w:type="character" w:customStyle="1" w:styleId="CharPartNo">
    <w:name w:val="CharPartNo"/>
    <w:basedOn w:val="DefaultParagraphFont"/>
    <w:rsid w:val="00C5468C"/>
  </w:style>
  <w:style w:type="paragraph" w:customStyle="1" w:styleId="Placeholder">
    <w:name w:val="Placeholder"/>
    <w:basedOn w:val="Normal"/>
    <w:rsid w:val="00C5468C"/>
    <w:rPr>
      <w:sz w:val="10"/>
    </w:rPr>
  </w:style>
  <w:style w:type="paragraph" w:styleId="PlainText">
    <w:name w:val="Plain Text"/>
    <w:basedOn w:val="Normal"/>
    <w:rsid w:val="00C5468C"/>
    <w:rPr>
      <w:rFonts w:ascii="Courier New" w:hAnsi="Courier New"/>
      <w:sz w:val="20"/>
    </w:rPr>
  </w:style>
  <w:style w:type="character" w:customStyle="1" w:styleId="CharChapNo">
    <w:name w:val="CharChapNo"/>
    <w:basedOn w:val="DefaultParagraphFont"/>
    <w:rsid w:val="00C5468C"/>
  </w:style>
  <w:style w:type="character" w:customStyle="1" w:styleId="CharChapText">
    <w:name w:val="CharChapText"/>
    <w:basedOn w:val="DefaultParagraphFont"/>
    <w:rsid w:val="00C5468C"/>
  </w:style>
  <w:style w:type="character" w:customStyle="1" w:styleId="CharPartText">
    <w:name w:val="CharPartText"/>
    <w:basedOn w:val="DefaultParagraphFont"/>
    <w:rsid w:val="00C5468C"/>
  </w:style>
  <w:style w:type="paragraph" w:styleId="TOC1">
    <w:name w:val="toc 1"/>
    <w:basedOn w:val="Normal"/>
    <w:next w:val="Normal"/>
    <w:autoRedefine/>
    <w:uiPriority w:val="39"/>
    <w:rsid w:val="00C5468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5468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5468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5468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5468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5468C"/>
  </w:style>
  <w:style w:type="paragraph" w:customStyle="1" w:styleId="Instruction">
    <w:name w:val="Instruction"/>
    <w:basedOn w:val="BillBasic"/>
    <w:rsid w:val="00C414A5"/>
    <w:pPr>
      <w:ind w:left="700"/>
    </w:pPr>
    <w:rPr>
      <w:i/>
    </w:rPr>
  </w:style>
  <w:style w:type="paragraph" w:styleId="Signature">
    <w:name w:val="Signature"/>
    <w:basedOn w:val="Normal"/>
    <w:rsid w:val="00C5468C"/>
    <w:pPr>
      <w:ind w:left="4252"/>
    </w:pPr>
  </w:style>
  <w:style w:type="paragraph" w:customStyle="1" w:styleId="direction">
    <w:name w:val="direction"/>
    <w:basedOn w:val="BillBasic"/>
    <w:next w:val="AmainreturnSymb"/>
    <w:rsid w:val="00C5468C"/>
    <w:pPr>
      <w:ind w:left="1100"/>
    </w:pPr>
    <w:rPr>
      <w:i/>
    </w:rPr>
  </w:style>
  <w:style w:type="paragraph" w:customStyle="1" w:styleId="ActNo">
    <w:name w:val="ActNo"/>
    <w:basedOn w:val="BillBasicHeading"/>
    <w:rsid w:val="00C5468C"/>
    <w:pPr>
      <w:keepNext w:val="0"/>
      <w:tabs>
        <w:tab w:val="clear" w:pos="2600"/>
      </w:tabs>
      <w:spacing w:before="220"/>
    </w:pPr>
  </w:style>
  <w:style w:type="paragraph" w:customStyle="1" w:styleId="aParaNote">
    <w:name w:val="aParaNote"/>
    <w:basedOn w:val="BillBasic"/>
    <w:rsid w:val="00C5468C"/>
    <w:pPr>
      <w:ind w:left="2840" w:hanging="1240"/>
    </w:pPr>
    <w:rPr>
      <w:sz w:val="20"/>
    </w:rPr>
  </w:style>
  <w:style w:type="paragraph" w:customStyle="1" w:styleId="aExamNum">
    <w:name w:val="aExamNum"/>
    <w:basedOn w:val="aExam"/>
    <w:rsid w:val="00C5468C"/>
    <w:pPr>
      <w:ind w:left="1500" w:hanging="400"/>
    </w:pPr>
  </w:style>
  <w:style w:type="paragraph" w:customStyle="1" w:styleId="ShadedSchClause">
    <w:name w:val="Shaded Sch Clause"/>
    <w:basedOn w:val="Schclauseheading"/>
    <w:next w:val="direction"/>
    <w:rsid w:val="00C5468C"/>
    <w:pPr>
      <w:shd w:val="pct25" w:color="auto" w:fill="auto"/>
      <w:outlineLvl w:val="3"/>
    </w:pPr>
  </w:style>
  <w:style w:type="paragraph" w:customStyle="1" w:styleId="Test">
    <w:name w:val="Test"/>
    <w:basedOn w:val="Amain"/>
    <w:rsid w:val="00C414A5"/>
    <w:pPr>
      <w:tabs>
        <w:tab w:val="right" w:pos="500"/>
      </w:tabs>
      <w:ind w:left="0" w:firstLine="0"/>
    </w:pPr>
  </w:style>
  <w:style w:type="paragraph" w:customStyle="1" w:styleId="Minister">
    <w:name w:val="Minister"/>
    <w:basedOn w:val="BillBasic"/>
    <w:rsid w:val="00C5468C"/>
    <w:pPr>
      <w:spacing w:before="640"/>
      <w:jc w:val="right"/>
    </w:pPr>
    <w:rPr>
      <w:caps/>
    </w:rPr>
  </w:style>
  <w:style w:type="paragraph" w:customStyle="1" w:styleId="DateLine">
    <w:name w:val="DateLine"/>
    <w:basedOn w:val="BillBasic"/>
    <w:rsid w:val="00C5468C"/>
    <w:pPr>
      <w:tabs>
        <w:tab w:val="left" w:pos="4320"/>
      </w:tabs>
    </w:pPr>
  </w:style>
  <w:style w:type="paragraph" w:customStyle="1" w:styleId="madeunder">
    <w:name w:val="made under"/>
    <w:basedOn w:val="BillBasic"/>
    <w:rsid w:val="00C5468C"/>
    <w:pPr>
      <w:spacing w:before="240"/>
    </w:pPr>
  </w:style>
  <w:style w:type="paragraph" w:customStyle="1" w:styleId="EndNoteSubHeading">
    <w:name w:val="EndNoteSubHeading"/>
    <w:basedOn w:val="Normal"/>
    <w:next w:val="EndNoteText"/>
    <w:rsid w:val="00C414A5"/>
    <w:pPr>
      <w:keepNext/>
      <w:tabs>
        <w:tab w:val="left" w:pos="700"/>
      </w:tabs>
      <w:spacing w:before="120"/>
      <w:ind w:left="700" w:hanging="700"/>
    </w:pPr>
    <w:rPr>
      <w:rFonts w:ascii="Arial" w:hAnsi="Arial"/>
      <w:b/>
      <w:sz w:val="20"/>
    </w:rPr>
  </w:style>
  <w:style w:type="paragraph" w:customStyle="1" w:styleId="EndNoteText">
    <w:name w:val="EndNoteText"/>
    <w:basedOn w:val="BillBasic"/>
    <w:rsid w:val="00C5468C"/>
    <w:pPr>
      <w:tabs>
        <w:tab w:val="left" w:pos="700"/>
        <w:tab w:val="right" w:pos="6160"/>
      </w:tabs>
      <w:spacing w:before="80"/>
      <w:ind w:left="700" w:hanging="700"/>
    </w:pPr>
    <w:rPr>
      <w:sz w:val="20"/>
    </w:rPr>
  </w:style>
  <w:style w:type="paragraph" w:customStyle="1" w:styleId="BillBasicItalics">
    <w:name w:val="BillBasicItalics"/>
    <w:basedOn w:val="BillBasic"/>
    <w:rsid w:val="00C5468C"/>
    <w:rPr>
      <w:i/>
    </w:rPr>
  </w:style>
  <w:style w:type="paragraph" w:customStyle="1" w:styleId="00SigningPage">
    <w:name w:val="00SigningPage"/>
    <w:basedOn w:val="Normal"/>
    <w:rsid w:val="00C5468C"/>
  </w:style>
  <w:style w:type="paragraph" w:customStyle="1" w:styleId="Aparareturn">
    <w:name w:val="A para return"/>
    <w:basedOn w:val="BillBasic"/>
    <w:rsid w:val="00C5468C"/>
    <w:pPr>
      <w:ind w:left="1600"/>
    </w:pPr>
  </w:style>
  <w:style w:type="paragraph" w:customStyle="1" w:styleId="Asubparareturn">
    <w:name w:val="A subpara return"/>
    <w:basedOn w:val="BillBasic"/>
    <w:rsid w:val="00C5468C"/>
    <w:pPr>
      <w:ind w:left="2100"/>
    </w:pPr>
  </w:style>
  <w:style w:type="paragraph" w:customStyle="1" w:styleId="CommentNum">
    <w:name w:val="CommentNum"/>
    <w:basedOn w:val="Comment"/>
    <w:rsid w:val="00C5468C"/>
    <w:pPr>
      <w:ind w:left="1800" w:hanging="1800"/>
    </w:pPr>
  </w:style>
  <w:style w:type="paragraph" w:customStyle="1" w:styleId="Letterhead">
    <w:name w:val="Letterhead"/>
    <w:rsid w:val="00C414A5"/>
    <w:pPr>
      <w:widowControl w:val="0"/>
      <w:spacing w:after="180"/>
      <w:jc w:val="right"/>
    </w:pPr>
    <w:rPr>
      <w:rFonts w:ascii="Arial" w:hAnsi="Arial"/>
      <w:sz w:val="32"/>
      <w:lang w:eastAsia="en-US"/>
    </w:rPr>
  </w:style>
  <w:style w:type="character" w:styleId="PageNumber">
    <w:name w:val="page number"/>
    <w:basedOn w:val="DefaultParagraphFont"/>
    <w:rsid w:val="00C5468C"/>
  </w:style>
  <w:style w:type="paragraph" w:styleId="TOC7">
    <w:name w:val="toc 7"/>
    <w:basedOn w:val="TOC2"/>
    <w:next w:val="Normal"/>
    <w:autoRedefine/>
    <w:uiPriority w:val="39"/>
    <w:rsid w:val="00C5468C"/>
    <w:pPr>
      <w:keepNext w:val="0"/>
      <w:spacing w:before="120"/>
    </w:pPr>
    <w:rPr>
      <w:sz w:val="20"/>
    </w:rPr>
  </w:style>
  <w:style w:type="paragraph" w:styleId="TOC8">
    <w:name w:val="toc 8"/>
    <w:basedOn w:val="TOC3"/>
    <w:next w:val="Normal"/>
    <w:autoRedefine/>
    <w:uiPriority w:val="39"/>
    <w:rsid w:val="00C5468C"/>
    <w:pPr>
      <w:keepNext w:val="0"/>
      <w:spacing w:before="120"/>
    </w:pPr>
  </w:style>
  <w:style w:type="paragraph" w:styleId="TOC9">
    <w:name w:val="toc 9"/>
    <w:basedOn w:val="Normal"/>
    <w:next w:val="Normal"/>
    <w:autoRedefine/>
    <w:uiPriority w:val="39"/>
    <w:rsid w:val="00C5468C"/>
    <w:pPr>
      <w:ind w:left="1920" w:right="600"/>
    </w:pPr>
  </w:style>
  <w:style w:type="paragraph" w:customStyle="1" w:styleId="EnactingWordsRules">
    <w:name w:val="EnactingWordsRules"/>
    <w:basedOn w:val="EnactingWords"/>
    <w:rsid w:val="00C5468C"/>
    <w:pPr>
      <w:spacing w:before="240"/>
    </w:pPr>
  </w:style>
  <w:style w:type="paragraph" w:customStyle="1" w:styleId="Judges">
    <w:name w:val="Judges"/>
    <w:basedOn w:val="Minister"/>
    <w:rsid w:val="00C5468C"/>
    <w:pPr>
      <w:spacing w:before="180"/>
    </w:pPr>
  </w:style>
  <w:style w:type="paragraph" w:customStyle="1" w:styleId="BillFor">
    <w:name w:val="BillFor"/>
    <w:basedOn w:val="BillBasicHeading"/>
    <w:rsid w:val="00C5468C"/>
    <w:pPr>
      <w:keepNext w:val="0"/>
      <w:spacing w:before="320"/>
      <w:jc w:val="both"/>
    </w:pPr>
    <w:rPr>
      <w:sz w:val="28"/>
    </w:rPr>
  </w:style>
  <w:style w:type="paragraph" w:customStyle="1" w:styleId="draft">
    <w:name w:val="draft"/>
    <w:basedOn w:val="Normal"/>
    <w:rsid w:val="00C5468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5468C"/>
    <w:pPr>
      <w:spacing w:line="260" w:lineRule="atLeast"/>
      <w:jc w:val="center"/>
    </w:pPr>
  </w:style>
  <w:style w:type="paragraph" w:customStyle="1" w:styleId="Amainbullet">
    <w:name w:val="A main bullet"/>
    <w:basedOn w:val="BillBasic"/>
    <w:rsid w:val="00C5468C"/>
    <w:pPr>
      <w:spacing w:before="60"/>
      <w:ind w:left="1500" w:hanging="400"/>
    </w:pPr>
  </w:style>
  <w:style w:type="paragraph" w:customStyle="1" w:styleId="Aparabullet">
    <w:name w:val="A para bullet"/>
    <w:basedOn w:val="BillBasic"/>
    <w:rsid w:val="00C5468C"/>
    <w:pPr>
      <w:spacing w:before="60"/>
      <w:ind w:left="2000" w:hanging="400"/>
    </w:pPr>
  </w:style>
  <w:style w:type="paragraph" w:customStyle="1" w:styleId="Asubparabullet">
    <w:name w:val="A subpara bullet"/>
    <w:basedOn w:val="BillBasic"/>
    <w:rsid w:val="00C5468C"/>
    <w:pPr>
      <w:spacing w:before="60"/>
      <w:ind w:left="2540" w:hanging="400"/>
    </w:pPr>
  </w:style>
  <w:style w:type="paragraph" w:styleId="Title">
    <w:name w:val="Title"/>
    <w:basedOn w:val="Normal"/>
    <w:qFormat/>
    <w:rsid w:val="00C414A5"/>
    <w:pPr>
      <w:spacing w:before="240" w:after="60"/>
      <w:jc w:val="center"/>
      <w:outlineLvl w:val="0"/>
    </w:pPr>
    <w:rPr>
      <w:rFonts w:ascii="Arial" w:hAnsi="Arial"/>
      <w:b/>
      <w:kern w:val="28"/>
      <w:sz w:val="32"/>
    </w:rPr>
  </w:style>
  <w:style w:type="paragraph" w:customStyle="1" w:styleId="LongTitle">
    <w:name w:val="LongTitle"/>
    <w:basedOn w:val="BillBasic"/>
    <w:rsid w:val="00C5468C"/>
    <w:pPr>
      <w:spacing w:before="300"/>
    </w:pPr>
  </w:style>
  <w:style w:type="paragraph" w:customStyle="1" w:styleId="aDefpara">
    <w:name w:val="aDef para"/>
    <w:basedOn w:val="Apara"/>
    <w:rsid w:val="00C5468C"/>
  </w:style>
  <w:style w:type="paragraph" w:customStyle="1" w:styleId="aDefsubpara">
    <w:name w:val="aDef subpara"/>
    <w:basedOn w:val="Asubpara"/>
    <w:rsid w:val="00C5468C"/>
  </w:style>
  <w:style w:type="paragraph" w:customStyle="1" w:styleId="Idefpara">
    <w:name w:val="I def para"/>
    <w:basedOn w:val="Ipara"/>
    <w:rsid w:val="00C5468C"/>
  </w:style>
  <w:style w:type="paragraph" w:customStyle="1" w:styleId="Idefsubpara">
    <w:name w:val="I def subpara"/>
    <w:basedOn w:val="Isubpara"/>
    <w:rsid w:val="00C5468C"/>
  </w:style>
  <w:style w:type="paragraph" w:customStyle="1" w:styleId="Notified">
    <w:name w:val="Notified"/>
    <w:basedOn w:val="BillBasic"/>
    <w:rsid w:val="00C5468C"/>
    <w:pPr>
      <w:spacing w:before="360"/>
      <w:jc w:val="right"/>
    </w:pPr>
    <w:rPr>
      <w:i/>
    </w:rPr>
  </w:style>
  <w:style w:type="paragraph" w:customStyle="1" w:styleId="03ScheduleLandscape">
    <w:name w:val="03ScheduleLandscape"/>
    <w:basedOn w:val="Normal"/>
    <w:rsid w:val="00C5468C"/>
  </w:style>
  <w:style w:type="paragraph" w:customStyle="1" w:styleId="IDict-Heading">
    <w:name w:val="I Dict-Heading"/>
    <w:basedOn w:val="BillBasicHeading"/>
    <w:rsid w:val="00C5468C"/>
    <w:pPr>
      <w:spacing w:before="320"/>
      <w:ind w:left="2600" w:hanging="2600"/>
      <w:jc w:val="both"/>
    </w:pPr>
    <w:rPr>
      <w:sz w:val="34"/>
    </w:rPr>
  </w:style>
  <w:style w:type="paragraph" w:customStyle="1" w:styleId="02TextLandscape">
    <w:name w:val="02TextLandscape"/>
    <w:basedOn w:val="Normal"/>
    <w:rsid w:val="00C5468C"/>
  </w:style>
  <w:style w:type="paragraph" w:styleId="Salutation">
    <w:name w:val="Salutation"/>
    <w:basedOn w:val="Normal"/>
    <w:next w:val="Normal"/>
    <w:rsid w:val="00C414A5"/>
  </w:style>
  <w:style w:type="paragraph" w:customStyle="1" w:styleId="aNoteBullet">
    <w:name w:val="aNoteBullet"/>
    <w:basedOn w:val="aNoteSymb"/>
    <w:rsid w:val="00C5468C"/>
    <w:pPr>
      <w:tabs>
        <w:tab w:val="left" w:pos="2200"/>
      </w:tabs>
      <w:spacing w:before="60"/>
      <w:ind w:left="2600" w:hanging="700"/>
    </w:pPr>
  </w:style>
  <w:style w:type="paragraph" w:customStyle="1" w:styleId="aParaNoteBullet">
    <w:name w:val="aParaNoteBullet"/>
    <w:basedOn w:val="aParaNote"/>
    <w:rsid w:val="00C5468C"/>
    <w:pPr>
      <w:tabs>
        <w:tab w:val="left" w:pos="2700"/>
      </w:tabs>
      <w:spacing w:before="60"/>
      <w:ind w:left="3100" w:hanging="700"/>
    </w:pPr>
  </w:style>
  <w:style w:type="paragraph" w:customStyle="1" w:styleId="Sched-Form-18Space">
    <w:name w:val="Sched-Form-18Space"/>
    <w:basedOn w:val="Normal"/>
    <w:rsid w:val="00C5468C"/>
    <w:pPr>
      <w:spacing w:before="360" w:after="60"/>
    </w:pPr>
    <w:rPr>
      <w:sz w:val="22"/>
    </w:rPr>
  </w:style>
  <w:style w:type="paragraph" w:customStyle="1" w:styleId="RepubNo">
    <w:name w:val="RepubNo"/>
    <w:basedOn w:val="BillBasicHeading"/>
    <w:rsid w:val="00C5468C"/>
    <w:pPr>
      <w:keepNext w:val="0"/>
      <w:spacing w:before="600"/>
      <w:jc w:val="both"/>
    </w:pPr>
    <w:rPr>
      <w:sz w:val="26"/>
    </w:rPr>
  </w:style>
  <w:style w:type="paragraph" w:customStyle="1" w:styleId="CoverInForce">
    <w:name w:val="CoverInForce"/>
    <w:basedOn w:val="BillBasicHeading"/>
    <w:rsid w:val="00C5468C"/>
    <w:pPr>
      <w:keepNext w:val="0"/>
      <w:spacing w:before="400"/>
    </w:pPr>
    <w:rPr>
      <w:b w:val="0"/>
    </w:rPr>
  </w:style>
  <w:style w:type="paragraph" w:styleId="Subtitle">
    <w:name w:val="Subtitle"/>
    <w:basedOn w:val="Normal"/>
    <w:link w:val="SubtitleChar"/>
    <w:qFormat/>
    <w:rsid w:val="00C5468C"/>
    <w:pPr>
      <w:spacing w:after="60"/>
      <w:jc w:val="center"/>
      <w:outlineLvl w:val="1"/>
    </w:pPr>
    <w:rPr>
      <w:rFonts w:ascii="Arial" w:hAnsi="Arial"/>
    </w:rPr>
  </w:style>
  <w:style w:type="paragraph" w:customStyle="1" w:styleId="CoverActName">
    <w:name w:val="CoverActName"/>
    <w:basedOn w:val="BillBasicHeading"/>
    <w:rsid w:val="00C5468C"/>
    <w:pPr>
      <w:keepNext w:val="0"/>
      <w:spacing w:before="260"/>
    </w:pPr>
  </w:style>
  <w:style w:type="paragraph" w:customStyle="1" w:styleId="FormRule">
    <w:name w:val="FormRule"/>
    <w:basedOn w:val="Normal"/>
    <w:rsid w:val="00C5468C"/>
    <w:pPr>
      <w:pBdr>
        <w:top w:val="single" w:sz="4" w:space="1" w:color="auto"/>
      </w:pBdr>
      <w:spacing w:before="160" w:after="40"/>
      <w:ind w:left="3220" w:right="3260"/>
    </w:pPr>
    <w:rPr>
      <w:sz w:val="8"/>
    </w:rPr>
  </w:style>
  <w:style w:type="paragraph" w:customStyle="1" w:styleId="MinisterWord">
    <w:name w:val="MinisterWord"/>
    <w:basedOn w:val="Normal"/>
    <w:rsid w:val="00C5468C"/>
    <w:pPr>
      <w:spacing w:before="60"/>
      <w:jc w:val="right"/>
    </w:pPr>
  </w:style>
  <w:style w:type="paragraph" w:customStyle="1" w:styleId="aExamPara">
    <w:name w:val="aExamPara"/>
    <w:basedOn w:val="aExam"/>
    <w:rsid w:val="00C5468C"/>
    <w:pPr>
      <w:tabs>
        <w:tab w:val="right" w:pos="1720"/>
        <w:tab w:val="left" w:pos="2000"/>
        <w:tab w:val="left" w:pos="2300"/>
      </w:tabs>
      <w:ind w:left="2400" w:hanging="1300"/>
    </w:pPr>
  </w:style>
  <w:style w:type="paragraph" w:customStyle="1" w:styleId="aExamNumText">
    <w:name w:val="aExamNumText"/>
    <w:basedOn w:val="aExam"/>
    <w:rsid w:val="00C5468C"/>
    <w:pPr>
      <w:ind w:left="1500"/>
    </w:pPr>
  </w:style>
  <w:style w:type="paragraph" w:customStyle="1" w:styleId="aExamBullet">
    <w:name w:val="aExamBullet"/>
    <w:basedOn w:val="aExam"/>
    <w:rsid w:val="00C5468C"/>
    <w:pPr>
      <w:tabs>
        <w:tab w:val="left" w:pos="1500"/>
        <w:tab w:val="left" w:pos="2300"/>
      </w:tabs>
      <w:ind w:left="1900" w:hanging="800"/>
    </w:pPr>
  </w:style>
  <w:style w:type="paragraph" w:customStyle="1" w:styleId="aNotePara">
    <w:name w:val="aNotePara"/>
    <w:basedOn w:val="aNote"/>
    <w:rsid w:val="00C5468C"/>
    <w:pPr>
      <w:tabs>
        <w:tab w:val="right" w:pos="2140"/>
        <w:tab w:val="left" w:pos="2400"/>
      </w:tabs>
      <w:spacing w:before="60"/>
      <w:ind w:left="2400" w:hanging="1300"/>
    </w:pPr>
  </w:style>
  <w:style w:type="paragraph" w:customStyle="1" w:styleId="aExplanHeading">
    <w:name w:val="aExplanHeading"/>
    <w:basedOn w:val="BillBasicHeading"/>
    <w:next w:val="Normal"/>
    <w:rsid w:val="00C5468C"/>
    <w:rPr>
      <w:rFonts w:ascii="Arial (W1)" w:hAnsi="Arial (W1)"/>
      <w:sz w:val="18"/>
    </w:rPr>
  </w:style>
  <w:style w:type="paragraph" w:customStyle="1" w:styleId="aExplanText">
    <w:name w:val="aExplanText"/>
    <w:basedOn w:val="BillBasic"/>
    <w:rsid w:val="00C5468C"/>
    <w:rPr>
      <w:sz w:val="20"/>
    </w:rPr>
  </w:style>
  <w:style w:type="paragraph" w:customStyle="1" w:styleId="aParaNotePara">
    <w:name w:val="aParaNotePara"/>
    <w:basedOn w:val="aNoteParaSymb"/>
    <w:rsid w:val="00C5468C"/>
    <w:pPr>
      <w:tabs>
        <w:tab w:val="clear" w:pos="2140"/>
        <w:tab w:val="clear" w:pos="2400"/>
        <w:tab w:val="right" w:pos="2644"/>
      </w:tabs>
      <w:ind w:left="3320" w:hanging="1720"/>
    </w:pPr>
  </w:style>
  <w:style w:type="character" w:customStyle="1" w:styleId="charBold">
    <w:name w:val="charBold"/>
    <w:basedOn w:val="DefaultParagraphFont"/>
    <w:rsid w:val="00C5468C"/>
    <w:rPr>
      <w:b/>
    </w:rPr>
  </w:style>
  <w:style w:type="character" w:customStyle="1" w:styleId="charBoldItals">
    <w:name w:val="charBoldItals"/>
    <w:basedOn w:val="DefaultParagraphFont"/>
    <w:rsid w:val="00C5468C"/>
    <w:rPr>
      <w:b/>
      <w:i/>
    </w:rPr>
  </w:style>
  <w:style w:type="character" w:customStyle="1" w:styleId="charItals">
    <w:name w:val="charItals"/>
    <w:basedOn w:val="DefaultParagraphFont"/>
    <w:rsid w:val="00C5468C"/>
    <w:rPr>
      <w:i/>
    </w:rPr>
  </w:style>
  <w:style w:type="character" w:customStyle="1" w:styleId="charUnderline">
    <w:name w:val="charUnderline"/>
    <w:basedOn w:val="DefaultParagraphFont"/>
    <w:rsid w:val="00C5468C"/>
    <w:rPr>
      <w:u w:val="single"/>
    </w:rPr>
  </w:style>
  <w:style w:type="paragraph" w:customStyle="1" w:styleId="Billcrest0">
    <w:name w:val="Billcrest"/>
    <w:basedOn w:val="Normal"/>
    <w:rsid w:val="00C5468C"/>
    <w:pPr>
      <w:spacing w:after="60"/>
      <w:ind w:left="2800"/>
    </w:pPr>
    <w:rPr>
      <w:rFonts w:ascii="ACTCrest" w:hAnsi="ACTCrest"/>
      <w:sz w:val="216"/>
    </w:rPr>
  </w:style>
  <w:style w:type="paragraph" w:customStyle="1" w:styleId="EndnotesAbbrev">
    <w:name w:val="EndnotesAbbrev"/>
    <w:basedOn w:val="Normal"/>
    <w:rsid w:val="00C5468C"/>
    <w:pPr>
      <w:spacing w:before="20"/>
    </w:pPr>
    <w:rPr>
      <w:rFonts w:ascii="Arial" w:hAnsi="Arial"/>
      <w:color w:val="000000"/>
      <w:sz w:val="16"/>
    </w:rPr>
  </w:style>
  <w:style w:type="paragraph" w:customStyle="1" w:styleId="NewAct">
    <w:name w:val="New Act"/>
    <w:basedOn w:val="Normal"/>
    <w:next w:val="Actdetails"/>
    <w:link w:val="NewActChar"/>
    <w:rsid w:val="00C5468C"/>
    <w:pPr>
      <w:keepNext/>
      <w:spacing w:before="180"/>
      <w:ind w:left="1100"/>
    </w:pPr>
    <w:rPr>
      <w:rFonts w:ascii="Arial" w:hAnsi="Arial"/>
      <w:b/>
      <w:sz w:val="20"/>
    </w:rPr>
  </w:style>
  <w:style w:type="paragraph" w:customStyle="1" w:styleId="Actdetails">
    <w:name w:val="Act details"/>
    <w:basedOn w:val="Normal"/>
    <w:rsid w:val="00C5468C"/>
    <w:pPr>
      <w:spacing w:before="20"/>
      <w:ind w:left="1400"/>
    </w:pPr>
    <w:rPr>
      <w:rFonts w:ascii="Arial" w:hAnsi="Arial"/>
      <w:sz w:val="20"/>
    </w:rPr>
  </w:style>
  <w:style w:type="paragraph" w:customStyle="1" w:styleId="SchSubClause">
    <w:name w:val="Sch SubClause"/>
    <w:basedOn w:val="Schclauseheading"/>
    <w:rsid w:val="00C5468C"/>
    <w:rPr>
      <w:b w:val="0"/>
    </w:rPr>
  </w:style>
  <w:style w:type="paragraph" w:customStyle="1" w:styleId="Asamby">
    <w:name w:val="As am by"/>
    <w:basedOn w:val="Normal"/>
    <w:next w:val="Normal"/>
    <w:rsid w:val="00C5468C"/>
    <w:pPr>
      <w:spacing w:before="240"/>
      <w:ind w:left="1100"/>
    </w:pPr>
    <w:rPr>
      <w:rFonts w:ascii="Arial" w:hAnsi="Arial"/>
      <w:sz w:val="20"/>
    </w:rPr>
  </w:style>
  <w:style w:type="paragraph" w:customStyle="1" w:styleId="AmdtsEntries">
    <w:name w:val="AmdtsEntries"/>
    <w:basedOn w:val="BillBasicHeading"/>
    <w:rsid w:val="00C5468C"/>
    <w:pPr>
      <w:keepNext w:val="0"/>
      <w:tabs>
        <w:tab w:val="clear" w:pos="2600"/>
        <w:tab w:val="left" w:pos="2700"/>
      </w:tabs>
      <w:spacing w:before="0"/>
      <w:ind w:left="2800" w:hanging="1700"/>
    </w:pPr>
    <w:rPr>
      <w:b w:val="0"/>
      <w:sz w:val="18"/>
    </w:rPr>
  </w:style>
  <w:style w:type="paragraph" w:customStyle="1" w:styleId="Style2">
    <w:name w:val="Style2"/>
    <w:basedOn w:val="BillBasicHeading"/>
    <w:rsid w:val="00C414A5"/>
    <w:rPr>
      <w:b w:val="0"/>
      <w:sz w:val="18"/>
    </w:rPr>
  </w:style>
  <w:style w:type="paragraph" w:customStyle="1" w:styleId="AmdtsEntryHd">
    <w:name w:val="AmdtsEntryHd"/>
    <w:basedOn w:val="BillBasicHeading"/>
    <w:next w:val="AmdtsEntries"/>
    <w:rsid w:val="00C5468C"/>
    <w:pPr>
      <w:tabs>
        <w:tab w:val="clear" w:pos="2600"/>
      </w:tabs>
      <w:spacing w:before="120"/>
      <w:ind w:left="1100"/>
    </w:pPr>
    <w:rPr>
      <w:sz w:val="18"/>
    </w:rPr>
  </w:style>
  <w:style w:type="paragraph" w:customStyle="1" w:styleId="EndNoteParas">
    <w:name w:val="EndNoteParas"/>
    <w:basedOn w:val="EndNoteTextEPS"/>
    <w:rsid w:val="00C5468C"/>
    <w:pPr>
      <w:tabs>
        <w:tab w:val="right" w:pos="1432"/>
      </w:tabs>
      <w:ind w:left="1840" w:hanging="1840"/>
    </w:pPr>
  </w:style>
  <w:style w:type="paragraph" w:customStyle="1" w:styleId="EndNoteTextEPS">
    <w:name w:val="EndNoteTextEPS"/>
    <w:basedOn w:val="Normal"/>
    <w:rsid w:val="00C5468C"/>
    <w:pPr>
      <w:spacing w:before="60"/>
      <w:ind w:left="1100"/>
      <w:jc w:val="both"/>
    </w:pPr>
    <w:rPr>
      <w:sz w:val="20"/>
    </w:rPr>
  </w:style>
  <w:style w:type="paragraph" w:customStyle="1" w:styleId="NewReg">
    <w:name w:val="New Reg"/>
    <w:basedOn w:val="NewAct"/>
    <w:next w:val="Actdetails"/>
    <w:rsid w:val="00C5468C"/>
  </w:style>
  <w:style w:type="paragraph" w:customStyle="1" w:styleId="Endnote3">
    <w:name w:val="Endnote3"/>
    <w:basedOn w:val="Normal"/>
    <w:rsid w:val="00C5468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5468C"/>
  </w:style>
  <w:style w:type="character" w:customStyle="1" w:styleId="charTableText">
    <w:name w:val="charTableText"/>
    <w:basedOn w:val="DefaultParagraphFont"/>
    <w:rsid w:val="00C5468C"/>
  </w:style>
  <w:style w:type="paragraph" w:customStyle="1" w:styleId="TLegEntries">
    <w:name w:val="TLegEntries"/>
    <w:basedOn w:val="Normal"/>
    <w:rsid w:val="00C5468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5468C"/>
    <w:pPr>
      <w:tabs>
        <w:tab w:val="clear" w:pos="2600"/>
        <w:tab w:val="left" w:leader="dot" w:pos="2700"/>
      </w:tabs>
      <w:ind w:left="2700" w:hanging="2000"/>
    </w:pPr>
    <w:rPr>
      <w:sz w:val="18"/>
    </w:rPr>
  </w:style>
  <w:style w:type="paragraph" w:customStyle="1" w:styleId="CoverText">
    <w:name w:val="CoverText"/>
    <w:basedOn w:val="Normal"/>
    <w:uiPriority w:val="99"/>
    <w:rsid w:val="00C5468C"/>
    <w:pPr>
      <w:spacing w:before="100"/>
      <w:jc w:val="both"/>
    </w:pPr>
    <w:rPr>
      <w:sz w:val="20"/>
    </w:rPr>
  </w:style>
  <w:style w:type="paragraph" w:customStyle="1" w:styleId="CoverHeading">
    <w:name w:val="CoverHeading"/>
    <w:basedOn w:val="Normal"/>
    <w:rsid w:val="00C5468C"/>
    <w:rPr>
      <w:rFonts w:ascii="Arial" w:hAnsi="Arial"/>
      <w:b/>
    </w:rPr>
  </w:style>
  <w:style w:type="paragraph" w:customStyle="1" w:styleId="OldAmdtEntries2ndLine">
    <w:name w:val="OldAmdtEntries2ndLine"/>
    <w:basedOn w:val="OldAmdtsEntries"/>
    <w:rsid w:val="00C414A5"/>
    <w:pPr>
      <w:tabs>
        <w:tab w:val="left" w:pos="1500"/>
      </w:tabs>
    </w:pPr>
  </w:style>
  <w:style w:type="paragraph" w:customStyle="1" w:styleId="OldAmdt2ndLine">
    <w:name w:val="OldAmdt2ndLine"/>
    <w:basedOn w:val="OldAmdtsEntries"/>
    <w:rsid w:val="00C5468C"/>
    <w:pPr>
      <w:tabs>
        <w:tab w:val="left" w:pos="2700"/>
      </w:tabs>
      <w:spacing w:before="0"/>
    </w:pPr>
  </w:style>
  <w:style w:type="paragraph" w:customStyle="1" w:styleId="EarlierRepubEntries">
    <w:name w:val="EarlierRepubEntries"/>
    <w:basedOn w:val="Normal"/>
    <w:rsid w:val="00C5468C"/>
    <w:pPr>
      <w:spacing w:before="60" w:after="60"/>
    </w:pPr>
    <w:rPr>
      <w:rFonts w:ascii="Arial" w:hAnsi="Arial"/>
      <w:sz w:val="18"/>
    </w:rPr>
  </w:style>
  <w:style w:type="paragraph" w:customStyle="1" w:styleId="RenumProvEntries">
    <w:name w:val="RenumProvEntries"/>
    <w:basedOn w:val="Normal"/>
    <w:rsid w:val="00C5468C"/>
    <w:pPr>
      <w:spacing w:before="60"/>
    </w:pPr>
    <w:rPr>
      <w:rFonts w:ascii="Arial" w:hAnsi="Arial"/>
      <w:sz w:val="20"/>
    </w:rPr>
  </w:style>
  <w:style w:type="paragraph" w:customStyle="1" w:styleId="CoverSubHdg">
    <w:name w:val="CoverSubHdg"/>
    <w:basedOn w:val="CoverHeading"/>
    <w:rsid w:val="00C5468C"/>
    <w:pPr>
      <w:spacing w:before="120"/>
    </w:pPr>
    <w:rPr>
      <w:sz w:val="20"/>
    </w:rPr>
  </w:style>
  <w:style w:type="paragraph" w:customStyle="1" w:styleId="CoverTextPara">
    <w:name w:val="CoverTextPara"/>
    <w:basedOn w:val="CoverText"/>
    <w:rsid w:val="00C5468C"/>
    <w:pPr>
      <w:tabs>
        <w:tab w:val="right" w:pos="600"/>
        <w:tab w:val="left" w:pos="840"/>
      </w:tabs>
      <w:ind w:left="840" w:hanging="840"/>
    </w:pPr>
  </w:style>
  <w:style w:type="paragraph" w:customStyle="1" w:styleId="AH1ChapterSymb">
    <w:name w:val="A H1 Chapter Symb"/>
    <w:basedOn w:val="AH1Chapter"/>
    <w:next w:val="AH2Part"/>
    <w:rsid w:val="00C5468C"/>
    <w:pPr>
      <w:tabs>
        <w:tab w:val="clear" w:pos="2600"/>
        <w:tab w:val="left" w:pos="0"/>
      </w:tabs>
      <w:ind w:left="2480" w:hanging="2960"/>
    </w:pPr>
  </w:style>
  <w:style w:type="paragraph" w:customStyle="1" w:styleId="AH2PartSymb">
    <w:name w:val="A H2 Part Symb"/>
    <w:basedOn w:val="AH2Part"/>
    <w:next w:val="AH3Div"/>
    <w:rsid w:val="00C5468C"/>
    <w:pPr>
      <w:tabs>
        <w:tab w:val="clear" w:pos="2600"/>
        <w:tab w:val="left" w:pos="0"/>
      </w:tabs>
      <w:ind w:left="2480" w:hanging="2960"/>
    </w:pPr>
  </w:style>
  <w:style w:type="paragraph" w:customStyle="1" w:styleId="AH5SecSymb">
    <w:name w:val="A H5 Sec Symb"/>
    <w:basedOn w:val="AH5Sec"/>
    <w:next w:val="Amain"/>
    <w:rsid w:val="00C5468C"/>
    <w:pPr>
      <w:tabs>
        <w:tab w:val="clear" w:pos="1100"/>
        <w:tab w:val="left" w:pos="0"/>
      </w:tabs>
      <w:ind w:hanging="1580"/>
    </w:pPr>
  </w:style>
  <w:style w:type="character" w:customStyle="1" w:styleId="charSymb">
    <w:name w:val="charSymb"/>
    <w:basedOn w:val="DefaultParagraphFont"/>
    <w:rsid w:val="00C5468C"/>
    <w:rPr>
      <w:rFonts w:ascii="Arial" w:hAnsi="Arial"/>
      <w:sz w:val="24"/>
      <w:bdr w:val="single" w:sz="4" w:space="0" w:color="auto"/>
    </w:rPr>
  </w:style>
  <w:style w:type="paragraph" w:customStyle="1" w:styleId="AH3DivSymb">
    <w:name w:val="A H3 Div Symb"/>
    <w:basedOn w:val="AH3Div"/>
    <w:next w:val="AH5Sec"/>
    <w:rsid w:val="00C5468C"/>
    <w:pPr>
      <w:tabs>
        <w:tab w:val="clear" w:pos="2600"/>
        <w:tab w:val="left" w:pos="0"/>
      </w:tabs>
      <w:ind w:left="2480" w:hanging="2960"/>
    </w:pPr>
  </w:style>
  <w:style w:type="paragraph" w:customStyle="1" w:styleId="AH4SubDivSymb">
    <w:name w:val="A H4 SubDiv Symb"/>
    <w:basedOn w:val="AH4SubDiv"/>
    <w:next w:val="AH5Sec"/>
    <w:rsid w:val="00C5468C"/>
    <w:pPr>
      <w:tabs>
        <w:tab w:val="clear" w:pos="2600"/>
        <w:tab w:val="left" w:pos="0"/>
      </w:tabs>
      <w:ind w:left="2480" w:hanging="2960"/>
    </w:pPr>
  </w:style>
  <w:style w:type="paragraph" w:customStyle="1" w:styleId="Dict-HeadingSymb">
    <w:name w:val="Dict-Heading Symb"/>
    <w:basedOn w:val="Dict-Heading"/>
    <w:rsid w:val="00C5468C"/>
    <w:pPr>
      <w:tabs>
        <w:tab w:val="left" w:pos="0"/>
      </w:tabs>
      <w:ind w:left="2480" w:hanging="2960"/>
    </w:pPr>
  </w:style>
  <w:style w:type="paragraph" w:customStyle="1" w:styleId="Sched-headingSymb">
    <w:name w:val="Sched-heading Symb"/>
    <w:basedOn w:val="Sched-heading"/>
    <w:rsid w:val="00C5468C"/>
    <w:pPr>
      <w:tabs>
        <w:tab w:val="left" w:pos="0"/>
      </w:tabs>
      <w:ind w:left="2480" w:hanging="2960"/>
    </w:pPr>
  </w:style>
  <w:style w:type="paragraph" w:customStyle="1" w:styleId="Sched-PartSymb">
    <w:name w:val="Sched-Part Symb"/>
    <w:basedOn w:val="Sched-Part"/>
    <w:rsid w:val="00C5468C"/>
    <w:pPr>
      <w:tabs>
        <w:tab w:val="left" w:pos="0"/>
      </w:tabs>
      <w:ind w:left="2480" w:hanging="2960"/>
    </w:pPr>
  </w:style>
  <w:style w:type="paragraph" w:customStyle="1" w:styleId="Sched-FormSymb">
    <w:name w:val="Sched-Form Symb"/>
    <w:basedOn w:val="Sched-Form"/>
    <w:rsid w:val="00C5468C"/>
    <w:pPr>
      <w:tabs>
        <w:tab w:val="left" w:pos="0"/>
      </w:tabs>
      <w:ind w:left="2480" w:hanging="2960"/>
    </w:pPr>
  </w:style>
  <w:style w:type="paragraph" w:customStyle="1" w:styleId="SchclauseheadingSymb">
    <w:name w:val="Sch clause heading Symb"/>
    <w:basedOn w:val="Schclauseheading"/>
    <w:rsid w:val="00C5468C"/>
    <w:pPr>
      <w:tabs>
        <w:tab w:val="left" w:pos="0"/>
      </w:tabs>
      <w:ind w:left="980" w:hanging="1460"/>
    </w:pPr>
  </w:style>
  <w:style w:type="paragraph" w:customStyle="1" w:styleId="TLegAsAmBy">
    <w:name w:val="TLegAsAmBy"/>
    <w:basedOn w:val="TLegEntries"/>
    <w:rsid w:val="00C5468C"/>
    <w:pPr>
      <w:ind w:firstLine="0"/>
    </w:pPr>
    <w:rPr>
      <w:b/>
    </w:rPr>
  </w:style>
  <w:style w:type="paragraph" w:customStyle="1" w:styleId="Actbullet">
    <w:name w:val="Act bullet"/>
    <w:basedOn w:val="Normal"/>
    <w:uiPriority w:val="99"/>
    <w:rsid w:val="00C5468C"/>
    <w:pPr>
      <w:numPr>
        <w:numId w:val="17"/>
      </w:numPr>
      <w:tabs>
        <w:tab w:val="left" w:pos="900"/>
      </w:tabs>
      <w:spacing w:before="20"/>
      <w:ind w:right="-60"/>
    </w:pPr>
    <w:rPr>
      <w:rFonts w:ascii="Arial" w:hAnsi="Arial"/>
      <w:sz w:val="18"/>
    </w:rPr>
  </w:style>
  <w:style w:type="paragraph" w:customStyle="1" w:styleId="NewActorRegnoteshaded">
    <w:name w:val="New Act or Reg note shaded"/>
    <w:basedOn w:val="Normal"/>
    <w:rsid w:val="00C414A5"/>
    <w:pPr>
      <w:keepNext/>
      <w:shd w:val="pct15" w:color="auto" w:fill="FFFFFF"/>
      <w:ind w:left="600"/>
    </w:pPr>
    <w:rPr>
      <w:rFonts w:ascii="Arial" w:hAnsi="Arial"/>
      <w:sz w:val="18"/>
    </w:rPr>
  </w:style>
  <w:style w:type="paragraph" w:customStyle="1" w:styleId="PrincipalActdetailsshaded">
    <w:name w:val="Principal Act details shaded"/>
    <w:basedOn w:val="Normal"/>
    <w:rsid w:val="00C414A5"/>
    <w:pPr>
      <w:shd w:val="pct15" w:color="auto" w:fill="FFFFFF"/>
      <w:ind w:left="600" w:right="-60"/>
    </w:pPr>
    <w:rPr>
      <w:rFonts w:ascii="Arial" w:hAnsi="Arial"/>
      <w:sz w:val="18"/>
    </w:rPr>
  </w:style>
  <w:style w:type="paragraph" w:customStyle="1" w:styleId="Status">
    <w:name w:val="Status"/>
    <w:basedOn w:val="Normal"/>
    <w:rsid w:val="00C5468C"/>
    <w:pPr>
      <w:spacing w:before="280"/>
      <w:jc w:val="center"/>
    </w:pPr>
    <w:rPr>
      <w:rFonts w:ascii="Arial" w:hAnsi="Arial"/>
      <w:sz w:val="14"/>
    </w:rPr>
  </w:style>
  <w:style w:type="paragraph" w:customStyle="1" w:styleId="06Copyright">
    <w:name w:val="06Copyright"/>
    <w:basedOn w:val="Normal"/>
    <w:rsid w:val="00C5468C"/>
  </w:style>
  <w:style w:type="paragraph" w:customStyle="1" w:styleId="TableHd">
    <w:name w:val="TableHd"/>
    <w:basedOn w:val="Normal"/>
    <w:rsid w:val="00C5468C"/>
    <w:pPr>
      <w:keepNext/>
      <w:spacing w:before="300"/>
      <w:ind w:left="1200" w:hanging="1200"/>
    </w:pPr>
    <w:rPr>
      <w:rFonts w:ascii="Arial" w:hAnsi="Arial"/>
      <w:b/>
      <w:sz w:val="20"/>
    </w:rPr>
  </w:style>
  <w:style w:type="paragraph" w:customStyle="1" w:styleId="TableColHd">
    <w:name w:val="TableColHd"/>
    <w:basedOn w:val="Normal"/>
    <w:rsid w:val="00C5468C"/>
    <w:pPr>
      <w:keepNext/>
      <w:spacing w:after="60"/>
    </w:pPr>
    <w:rPr>
      <w:rFonts w:ascii="Arial" w:hAnsi="Arial"/>
      <w:b/>
      <w:sz w:val="18"/>
    </w:rPr>
  </w:style>
  <w:style w:type="paragraph" w:customStyle="1" w:styleId="00Spine">
    <w:name w:val="00Spine"/>
    <w:basedOn w:val="Normal"/>
    <w:rsid w:val="00C5468C"/>
  </w:style>
  <w:style w:type="paragraph" w:customStyle="1" w:styleId="AuthorisedBlock">
    <w:name w:val="AuthorisedBlock"/>
    <w:basedOn w:val="Normal"/>
    <w:rsid w:val="00C5468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5468C"/>
    <w:pPr>
      <w:tabs>
        <w:tab w:val="left" w:pos="3000"/>
      </w:tabs>
      <w:ind w:left="3100" w:hanging="2000"/>
    </w:pPr>
    <w:rPr>
      <w:rFonts w:ascii="Arial" w:hAnsi="Arial"/>
      <w:sz w:val="18"/>
    </w:rPr>
  </w:style>
  <w:style w:type="paragraph" w:customStyle="1" w:styleId="PenaltyPara">
    <w:name w:val="PenaltyPara"/>
    <w:basedOn w:val="Normal"/>
    <w:rsid w:val="00C5468C"/>
    <w:pPr>
      <w:tabs>
        <w:tab w:val="right" w:pos="1360"/>
      </w:tabs>
      <w:spacing w:before="60"/>
      <w:ind w:left="1600" w:hanging="1600"/>
      <w:jc w:val="both"/>
    </w:pPr>
  </w:style>
  <w:style w:type="paragraph" w:customStyle="1" w:styleId="AFHdg">
    <w:name w:val="AFHdg"/>
    <w:basedOn w:val="BillBasicHeading"/>
    <w:rsid w:val="00C5468C"/>
    <w:rPr>
      <w:b w:val="0"/>
      <w:sz w:val="32"/>
    </w:rPr>
  </w:style>
  <w:style w:type="paragraph" w:customStyle="1" w:styleId="LegHistNote">
    <w:name w:val="LegHistNote"/>
    <w:basedOn w:val="Actdetails"/>
    <w:rsid w:val="00C5468C"/>
    <w:pPr>
      <w:spacing w:before="60"/>
      <w:ind w:left="2700" w:right="-60" w:hanging="1300"/>
    </w:pPr>
    <w:rPr>
      <w:sz w:val="18"/>
    </w:rPr>
  </w:style>
  <w:style w:type="paragraph" w:customStyle="1" w:styleId="MH1Chapter">
    <w:name w:val="M H1 Chapter"/>
    <w:basedOn w:val="AH1Chapter"/>
    <w:rsid w:val="00C5468C"/>
    <w:pPr>
      <w:tabs>
        <w:tab w:val="clear" w:pos="2600"/>
        <w:tab w:val="left" w:pos="2720"/>
      </w:tabs>
      <w:ind w:left="4000" w:hanging="3300"/>
    </w:pPr>
  </w:style>
  <w:style w:type="paragraph" w:customStyle="1" w:styleId="ModH1Chapter">
    <w:name w:val="Mod H1 Chapter"/>
    <w:basedOn w:val="IH1ChapSymb"/>
    <w:rsid w:val="00C5468C"/>
    <w:pPr>
      <w:tabs>
        <w:tab w:val="clear" w:pos="2600"/>
        <w:tab w:val="left" w:pos="3300"/>
      </w:tabs>
      <w:ind w:left="3300"/>
    </w:pPr>
  </w:style>
  <w:style w:type="paragraph" w:customStyle="1" w:styleId="ModH2Part">
    <w:name w:val="Mod H2 Part"/>
    <w:basedOn w:val="IH2PartSymb"/>
    <w:rsid w:val="00C5468C"/>
    <w:pPr>
      <w:tabs>
        <w:tab w:val="clear" w:pos="2600"/>
        <w:tab w:val="left" w:pos="3300"/>
      </w:tabs>
      <w:ind w:left="3300"/>
    </w:pPr>
  </w:style>
  <w:style w:type="paragraph" w:customStyle="1" w:styleId="ModH3Div">
    <w:name w:val="Mod H3 Div"/>
    <w:basedOn w:val="IH3DivSymb"/>
    <w:rsid w:val="00C5468C"/>
    <w:pPr>
      <w:tabs>
        <w:tab w:val="clear" w:pos="2600"/>
        <w:tab w:val="left" w:pos="3300"/>
      </w:tabs>
      <w:ind w:left="3300"/>
    </w:pPr>
  </w:style>
  <w:style w:type="paragraph" w:customStyle="1" w:styleId="ModH4SubDiv">
    <w:name w:val="Mod H4 SubDiv"/>
    <w:basedOn w:val="IH4SubDivSymb"/>
    <w:rsid w:val="00C5468C"/>
    <w:pPr>
      <w:tabs>
        <w:tab w:val="clear" w:pos="2600"/>
        <w:tab w:val="left" w:pos="3300"/>
      </w:tabs>
      <w:ind w:left="3300"/>
    </w:pPr>
  </w:style>
  <w:style w:type="paragraph" w:customStyle="1" w:styleId="ModH5Sec">
    <w:name w:val="Mod H5 Sec"/>
    <w:basedOn w:val="IH5SecSymb"/>
    <w:rsid w:val="00C5468C"/>
    <w:pPr>
      <w:tabs>
        <w:tab w:val="clear" w:pos="1100"/>
        <w:tab w:val="left" w:pos="1800"/>
      </w:tabs>
      <w:ind w:left="2200"/>
    </w:pPr>
  </w:style>
  <w:style w:type="paragraph" w:customStyle="1" w:styleId="Modmain">
    <w:name w:val="Mod main"/>
    <w:basedOn w:val="Amain"/>
    <w:rsid w:val="00C5468C"/>
    <w:pPr>
      <w:tabs>
        <w:tab w:val="clear" w:pos="900"/>
        <w:tab w:val="clear" w:pos="1100"/>
        <w:tab w:val="right" w:pos="1600"/>
        <w:tab w:val="left" w:pos="1800"/>
      </w:tabs>
      <w:ind w:left="2200"/>
    </w:pPr>
  </w:style>
  <w:style w:type="paragraph" w:customStyle="1" w:styleId="Modpara">
    <w:name w:val="Mod para"/>
    <w:basedOn w:val="BillBasic"/>
    <w:rsid w:val="00C5468C"/>
    <w:pPr>
      <w:tabs>
        <w:tab w:val="right" w:pos="2100"/>
        <w:tab w:val="left" w:pos="2300"/>
      </w:tabs>
      <w:ind w:left="2700" w:hanging="1600"/>
      <w:outlineLvl w:val="6"/>
    </w:pPr>
  </w:style>
  <w:style w:type="paragraph" w:customStyle="1" w:styleId="Modsubpara">
    <w:name w:val="Mod subpara"/>
    <w:basedOn w:val="Asubpara"/>
    <w:rsid w:val="00C5468C"/>
    <w:pPr>
      <w:tabs>
        <w:tab w:val="clear" w:pos="1900"/>
        <w:tab w:val="clear" w:pos="2100"/>
        <w:tab w:val="right" w:pos="2640"/>
        <w:tab w:val="left" w:pos="2840"/>
      </w:tabs>
      <w:ind w:left="3240" w:hanging="2140"/>
    </w:pPr>
  </w:style>
  <w:style w:type="paragraph" w:customStyle="1" w:styleId="Modsubsubpara">
    <w:name w:val="Mod subsubpara"/>
    <w:basedOn w:val="AsubsubparaSymb"/>
    <w:rsid w:val="00C5468C"/>
    <w:pPr>
      <w:tabs>
        <w:tab w:val="clear" w:pos="2400"/>
        <w:tab w:val="clear" w:pos="2600"/>
        <w:tab w:val="right" w:pos="3160"/>
        <w:tab w:val="left" w:pos="3360"/>
      </w:tabs>
      <w:ind w:left="3760" w:hanging="2660"/>
    </w:pPr>
  </w:style>
  <w:style w:type="paragraph" w:customStyle="1" w:styleId="Modmainreturn">
    <w:name w:val="Mod main return"/>
    <w:basedOn w:val="AmainreturnSymb"/>
    <w:rsid w:val="00C5468C"/>
    <w:pPr>
      <w:ind w:left="1800"/>
    </w:pPr>
  </w:style>
  <w:style w:type="paragraph" w:customStyle="1" w:styleId="Modparareturn">
    <w:name w:val="Mod para return"/>
    <w:basedOn w:val="AparareturnSymb"/>
    <w:rsid w:val="00C5468C"/>
    <w:pPr>
      <w:ind w:left="2300"/>
    </w:pPr>
  </w:style>
  <w:style w:type="paragraph" w:customStyle="1" w:styleId="Modsubparareturn">
    <w:name w:val="Mod subpara return"/>
    <w:basedOn w:val="AsubparareturnSymb"/>
    <w:rsid w:val="00C5468C"/>
    <w:pPr>
      <w:ind w:left="3040"/>
    </w:pPr>
  </w:style>
  <w:style w:type="paragraph" w:customStyle="1" w:styleId="Modref">
    <w:name w:val="Mod ref"/>
    <w:basedOn w:val="refSymb"/>
    <w:rsid w:val="00C5468C"/>
    <w:pPr>
      <w:ind w:left="1100"/>
    </w:pPr>
  </w:style>
  <w:style w:type="paragraph" w:customStyle="1" w:styleId="ModaNote">
    <w:name w:val="Mod aNote"/>
    <w:basedOn w:val="aNoteSymb"/>
    <w:rsid w:val="00C5468C"/>
    <w:pPr>
      <w:tabs>
        <w:tab w:val="left" w:pos="2600"/>
      </w:tabs>
      <w:ind w:left="2600"/>
    </w:pPr>
  </w:style>
  <w:style w:type="paragraph" w:customStyle="1" w:styleId="ModNote">
    <w:name w:val="Mod Note"/>
    <w:basedOn w:val="aNoteSymb"/>
    <w:rsid w:val="00C5468C"/>
    <w:pPr>
      <w:tabs>
        <w:tab w:val="left" w:pos="2600"/>
      </w:tabs>
      <w:ind w:left="2600"/>
    </w:pPr>
  </w:style>
  <w:style w:type="paragraph" w:customStyle="1" w:styleId="ApprFormHd">
    <w:name w:val="ApprFormHd"/>
    <w:basedOn w:val="Sched-heading"/>
    <w:rsid w:val="00C5468C"/>
    <w:pPr>
      <w:ind w:left="0" w:firstLine="0"/>
    </w:pPr>
  </w:style>
  <w:style w:type="paragraph" w:customStyle="1" w:styleId="EPSCoverTop">
    <w:name w:val="EPSCoverTop"/>
    <w:basedOn w:val="Normal"/>
    <w:rsid w:val="00C5468C"/>
    <w:pPr>
      <w:jc w:val="right"/>
    </w:pPr>
    <w:rPr>
      <w:rFonts w:ascii="Arial" w:hAnsi="Arial"/>
      <w:sz w:val="20"/>
    </w:rPr>
  </w:style>
  <w:style w:type="paragraph" w:customStyle="1" w:styleId="EarlierRepubHdg">
    <w:name w:val="EarlierRepubHdg"/>
    <w:basedOn w:val="Normal"/>
    <w:rsid w:val="00C5468C"/>
    <w:pPr>
      <w:keepNext/>
    </w:pPr>
    <w:rPr>
      <w:rFonts w:ascii="Arial" w:hAnsi="Arial"/>
      <w:b/>
      <w:sz w:val="20"/>
    </w:rPr>
  </w:style>
  <w:style w:type="paragraph" w:customStyle="1" w:styleId="RenumProvHdg">
    <w:name w:val="RenumProvHdg"/>
    <w:basedOn w:val="Normal"/>
    <w:rsid w:val="00C5468C"/>
    <w:rPr>
      <w:rFonts w:ascii="Arial" w:hAnsi="Arial"/>
      <w:b/>
      <w:sz w:val="22"/>
    </w:rPr>
  </w:style>
  <w:style w:type="paragraph" w:customStyle="1" w:styleId="RenumProvHeader">
    <w:name w:val="RenumProvHeader"/>
    <w:basedOn w:val="Normal"/>
    <w:rsid w:val="00C5468C"/>
    <w:rPr>
      <w:rFonts w:ascii="Arial" w:hAnsi="Arial"/>
      <w:b/>
      <w:sz w:val="22"/>
    </w:rPr>
  </w:style>
  <w:style w:type="paragraph" w:customStyle="1" w:styleId="RenumTableHdg">
    <w:name w:val="RenumTableHdg"/>
    <w:basedOn w:val="Normal"/>
    <w:rsid w:val="00C5468C"/>
    <w:pPr>
      <w:spacing w:before="120"/>
    </w:pPr>
    <w:rPr>
      <w:rFonts w:ascii="Arial" w:hAnsi="Arial"/>
      <w:b/>
      <w:sz w:val="20"/>
    </w:rPr>
  </w:style>
  <w:style w:type="paragraph" w:customStyle="1" w:styleId="AmainSymb">
    <w:name w:val="A main Symb"/>
    <w:basedOn w:val="Amain"/>
    <w:rsid w:val="00C5468C"/>
    <w:pPr>
      <w:tabs>
        <w:tab w:val="left" w:pos="0"/>
      </w:tabs>
      <w:ind w:left="1120" w:hanging="1600"/>
    </w:pPr>
  </w:style>
  <w:style w:type="paragraph" w:customStyle="1" w:styleId="AparaSymb">
    <w:name w:val="A para Symb"/>
    <w:basedOn w:val="Apara"/>
    <w:rsid w:val="00C5468C"/>
    <w:pPr>
      <w:tabs>
        <w:tab w:val="right" w:pos="0"/>
      </w:tabs>
      <w:ind w:hanging="2080"/>
    </w:pPr>
  </w:style>
  <w:style w:type="paragraph" w:customStyle="1" w:styleId="AsubparaSymb">
    <w:name w:val="A subpara Symb"/>
    <w:basedOn w:val="Asubpara"/>
    <w:rsid w:val="00C5468C"/>
    <w:pPr>
      <w:tabs>
        <w:tab w:val="left" w:pos="0"/>
      </w:tabs>
      <w:ind w:left="2098" w:hanging="2580"/>
    </w:pPr>
  </w:style>
  <w:style w:type="paragraph" w:customStyle="1" w:styleId="TableText">
    <w:name w:val="TableText"/>
    <w:basedOn w:val="Normal"/>
    <w:rsid w:val="00C5468C"/>
    <w:pPr>
      <w:spacing w:before="60" w:after="60"/>
    </w:pPr>
  </w:style>
  <w:style w:type="paragraph" w:customStyle="1" w:styleId="tablepara">
    <w:name w:val="table para"/>
    <w:basedOn w:val="Normal"/>
    <w:rsid w:val="00C5468C"/>
    <w:pPr>
      <w:tabs>
        <w:tab w:val="right" w:pos="800"/>
        <w:tab w:val="left" w:pos="1100"/>
      </w:tabs>
      <w:spacing w:before="80" w:after="60"/>
      <w:ind w:left="1100" w:hanging="1100"/>
    </w:pPr>
  </w:style>
  <w:style w:type="paragraph" w:customStyle="1" w:styleId="tablesubpara">
    <w:name w:val="table subpara"/>
    <w:basedOn w:val="Normal"/>
    <w:rsid w:val="00C5468C"/>
    <w:pPr>
      <w:tabs>
        <w:tab w:val="right" w:pos="1500"/>
        <w:tab w:val="left" w:pos="1800"/>
      </w:tabs>
      <w:spacing w:before="80" w:after="60"/>
      <w:ind w:left="1800" w:hanging="1800"/>
    </w:pPr>
  </w:style>
  <w:style w:type="paragraph" w:customStyle="1" w:styleId="RenumProvSubsectEntries">
    <w:name w:val="RenumProvSubsectEntries"/>
    <w:basedOn w:val="RenumProvEntries"/>
    <w:rsid w:val="00C5468C"/>
    <w:pPr>
      <w:ind w:left="252"/>
    </w:pPr>
  </w:style>
  <w:style w:type="paragraph" w:customStyle="1" w:styleId="IshadedSchClause">
    <w:name w:val="I shaded Sch Clause"/>
    <w:basedOn w:val="IshadedH5Sec"/>
    <w:rsid w:val="00C5468C"/>
  </w:style>
  <w:style w:type="paragraph" w:customStyle="1" w:styleId="IshadedH5Sec">
    <w:name w:val="I shaded H5 Sec"/>
    <w:basedOn w:val="AH5Sec"/>
    <w:rsid w:val="00C5468C"/>
    <w:pPr>
      <w:shd w:val="pct25" w:color="auto" w:fill="auto"/>
      <w:outlineLvl w:val="9"/>
    </w:pPr>
  </w:style>
  <w:style w:type="paragraph" w:customStyle="1" w:styleId="Endnote4">
    <w:name w:val="Endnote4"/>
    <w:basedOn w:val="Endnote2"/>
    <w:rsid w:val="00C5468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5468C"/>
    <w:pPr>
      <w:keepNext/>
      <w:tabs>
        <w:tab w:val="clear" w:pos="900"/>
        <w:tab w:val="clear" w:pos="1100"/>
      </w:tabs>
      <w:spacing w:before="300"/>
      <w:ind w:left="0" w:firstLine="0"/>
      <w:outlineLvl w:val="9"/>
    </w:pPr>
    <w:rPr>
      <w:i/>
    </w:rPr>
  </w:style>
  <w:style w:type="paragraph" w:customStyle="1" w:styleId="Penalty">
    <w:name w:val="Penalty"/>
    <w:basedOn w:val="Amainreturn"/>
    <w:rsid w:val="00C5468C"/>
  </w:style>
  <w:style w:type="paragraph" w:customStyle="1" w:styleId="LongTitleSymb">
    <w:name w:val="LongTitleSymb"/>
    <w:basedOn w:val="LongTitle"/>
    <w:rsid w:val="00C5468C"/>
    <w:pPr>
      <w:ind w:hanging="480"/>
    </w:pPr>
  </w:style>
  <w:style w:type="paragraph" w:customStyle="1" w:styleId="EffectiveDate">
    <w:name w:val="EffectiveDate"/>
    <w:basedOn w:val="Normal"/>
    <w:rsid w:val="00C5468C"/>
    <w:pPr>
      <w:spacing w:before="120"/>
    </w:pPr>
    <w:rPr>
      <w:rFonts w:ascii="Arial" w:hAnsi="Arial"/>
      <w:b/>
      <w:sz w:val="26"/>
    </w:rPr>
  </w:style>
  <w:style w:type="paragraph" w:customStyle="1" w:styleId="aNoteText">
    <w:name w:val="aNoteText"/>
    <w:basedOn w:val="aNoteSymb"/>
    <w:rsid w:val="00C5468C"/>
    <w:pPr>
      <w:spacing w:before="60"/>
      <w:ind w:firstLine="0"/>
    </w:pPr>
  </w:style>
  <w:style w:type="paragraph" w:customStyle="1" w:styleId="DetailsNo">
    <w:name w:val="Details No"/>
    <w:basedOn w:val="Actdetails"/>
    <w:uiPriority w:val="99"/>
    <w:rsid w:val="00C5468C"/>
    <w:pPr>
      <w:ind w:left="0"/>
    </w:pPr>
    <w:rPr>
      <w:sz w:val="18"/>
    </w:rPr>
  </w:style>
  <w:style w:type="paragraph" w:customStyle="1" w:styleId="Actdetailsnote">
    <w:name w:val="Act details note"/>
    <w:basedOn w:val="Actdetails"/>
    <w:uiPriority w:val="99"/>
    <w:rsid w:val="00C5468C"/>
    <w:pPr>
      <w:ind w:left="1620" w:right="-60" w:hanging="720"/>
    </w:pPr>
    <w:rPr>
      <w:sz w:val="18"/>
    </w:rPr>
  </w:style>
  <w:style w:type="paragraph" w:customStyle="1" w:styleId="05Endnote0">
    <w:name w:val="05Endnote"/>
    <w:basedOn w:val="Normal"/>
    <w:rsid w:val="00C5468C"/>
  </w:style>
  <w:style w:type="paragraph" w:customStyle="1" w:styleId="AmdtEntries">
    <w:name w:val="AmdtEntries"/>
    <w:basedOn w:val="BillBasicHeading"/>
    <w:rsid w:val="00C5468C"/>
    <w:pPr>
      <w:keepNext w:val="0"/>
      <w:tabs>
        <w:tab w:val="clear" w:pos="2600"/>
      </w:tabs>
      <w:spacing w:before="0"/>
      <w:ind w:left="3200" w:hanging="2100"/>
    </w:pPr>
    <w:rPr>
      <w:sz w:val="18"/>
    </w:rPr>
  </w:style>
  <w:style w:type="paragraph" w:customStyle="1" w:styleId="AmdtEntriesDefL2">
    <w:name w:val="AmdtEntriesDefL2"/>
    <w:basedOn w:val="AmdtEntries"/>
    <w:rsid w:val="00C5468C"/>
    <w:pPr>
      <w:tabs>
        <w:tab w:val="left" w:pos="3000"/>
      </w:tabs>
      <w:ind w:left="3600" w:hanging="2500"/>
    </w:pPr>
  </w:style>
  <w:style w:type="character" w:customStyle="1" w:styleId="charContents">
    <w:name w:val="charContents"/>
    <w:basedOn w:val="DefaultParagraphFont"/>
    <w:rsid w:val="00C5468C"/>
  </w:style>
  <w:style w:type="character" w:customStyle="1" w:styleId="charPage">
    <w:name w:val="charPage"/>
    <w:basedOn w:val="DefaultParagraphFont"/>
    <w:rsid w:val="00C5468C"/>
  </w:style>
  <w:style w:type="paragraph" w:customStyle="1" w:styleId="FooterInfoCentre">
    <w:name w:val="FooterInfoCentre"/>
    <w:basedOn w:val="FooterInfo"/>
    <w:rsid w:val="00C5468C"/>
    <w:pPr>
      <w:spacing w:before="60"/>
      <w:jc w:val="center"/>
    </w:pPr>
  </w:style>
  <w:style w:type="paragraph" w:styleId="MacroText">
    <w:name w:val="macro"/>
    <w:link w:val="MacroTextChar"/>
    <w:semiHidden/>
    <w:rsid w:val="00C5468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5468C"/>
    <w:pPr>
      <w:spacing w:before="60"/>
      <w:ind w:left="1100"/>
      <w:jc w:val="both"/>
    </w:pPr>
    <w:rPr>
      <w:sz w:val="20"/>
    </w:rPr>
  </w:style>
  <w:style w:type="paragraph" w:customStyle="1" w:styleId="aExamHdgss">
    <w:name w:val="aExamHdgss"/>
    <w:basedOn w:val="BillBasicHeading"/>
    <w:next w:val="Normal"/>
    <w:rsid w:val="00C5468C"/>
    <w:pPr>
      <w:tabs>
        <w:tab w:val="clear" w:pos="2600"/>
      </w:tabs>
      <w:ind w:left="1100"/>
    </w:pPr>
    <w:rPr>
      <w:sz w:val="18"/>
    </w:rPr>
  </w:style>
  <w:style w:type="paragraph" w:customStyle="1" w:styleId="aExamss">
    <w:name w:val="aExamss"/>
    <w:basedOn w:val="aNoteSymb"/>
    <w:rsid w:val="00C5468C"/>
    <w:pPr>
      <w:spacing w:before="60"/>
      <w:ind w:left="1100" w:firstLine="0"/>
    </w:pPr>
  </w:style>
  <w:style w:type="paragraph" w:customStyle="1" w:styleId="aExamINumss">
    <w:name w:val="aExamINumss"/>
    <w:basedOn w:val="aExamss"/>
    <w:rsid w:val="00C5468C"/>
    <w:pPr>
      <w:tabs>
        <w:tab w:val="left" w:pos="1500"/>
      </w:tabs>
      <w:ind w:left="1500" w:hanging="400"/>
    </w:pPr>
  </w:style>
  <w:style w:type="paragraph" w:customStyle="1" w:styleId="aExamNumTextss">
    <w:name w:val="aExamNumTextss"/>
    <w:basedOn w:val="aExamss"/>
    <w:rsid w:val="00C5468C"/>
    <w:pPr>
      <w:ind w:left="1500"/>
    </w:pPr>
  </w:style>
  <w:style w:type="paragraph" w:customStyle="1" w:styleId="AExamIPara">
    <w:name w:val="AExamIPara"/>
    <w:basedOn w:val="aExam"/>
    <w:rsid w:val="00C5468C"/>
    <w:pPr>
      <w:tabs>
        <w:tab w:val="right" w:pos="1720"/>
        <w:tab w:val="left" w:pos="2000"/>
      </w:tabs>
      <w:ind w:left="2000" w:hanging="900"/>
    </w:pPr>
  </w:style>
  <w:style w:type="paragraph" w:customStyle="1" w:styleId="aNoteTextss">
    <w:name w:val="aNoteTextss"/>
    <w:basedOn w:val="Normal"/>
    <w:rsid w:val="00C5468C"/>
    <w:pPr>
      <w:spacing w:before="60"/>
      <w:ind w:left="1900"/>
      <w:jc w:val="both"/>
    </w:pPr>
    <w:rPr>
      <w:sz w:val="20"/>
    </w:rPr>
  </w:style>
  <w:style w:type="paragraph" w:customStyle="1" w:styleId="aNoteParass">
    <w:name w:val="aNoteParass"/>
    <w:basedOn w:val="Normal"/>
    <w:rsid w:val="00C5468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5468C"/>
    <w:pPr>
      <w:ind w:left="1600"/>
    </w:pPr>
  </w:style>
  <w:style w:type="paragraph" w:customStyle="1" w:styleId="aExampar">
    <w:name w:val="aExampar"/>
    <w:basedOn w:val="aExamss"/>
    <w:rsid w:val="00C5468C"/>
    <w:pPr>
      <w:ind w:left="1600"/>
    </w:pPr>
  </w:style>
  <w:style w:type="paragraph" w:customStyle="1" w:styleId="aNotepar">
    <w:name w:val="aNotepar"/>
    <w:basedOn w:val="BillBasic"/>
    <w:next w:val="Normal"/>
    <w:rsid w:val="00C5468C"/>
    <w:pPr>
      <w:ind w:left="2400" w:hanging="800"/>
    </w:pPr>
    <w:rPr>
      <w:sz w:val="20"/>
    </w:rPr>
  </w:style>
  <w:style w:type="paragraph" w:customStyle="1" w:styleId="aNoteTextpar">
    <w:name w:val="aNoteTextpar"/>
    <w:basedOn w:val="aNotepar"/>
    <w:rsid w:val="00C5468C"/>
    <w:pPr>
      <w:spacing w:before="60"/>
      <w:ind w:firstLine="0"/>
    </w:pPr>
  </w:style>
  <w:style w:type="paragraph" w:customStyle="1" w:styleId="aNoteParapar">
    <w:name w:val="aNoteParapar"/>
    <w:basedOn w:val="aNotepar"/>
    <w:rsid w:val="00C5468C"/>
    <w:pPr>
      <w:tabs>
        <w:tab w:val="right" w:pos="2640"/>
      </w:tabs>
      <w:spacing w:before="60"/>
      <w:ind w:left="2920" w:hanging="1320"/>
    </w:pPr>
  </w:style>
  <w:style w:type="paragraph" w:customStyle="1" w:styleId="aExamHdgsubpar">
    <w:name w:val="aExamHdgsubpar"/>
    <w:basedOn w:val="aExamHdgss"/>
    <w:next w:val="Normal"/>
    <w:rsid w:val="00C5468C"/>
    <w:pPr>
      <w:ind w:left="2140"/>
    </w:pPr>
  </w:style>
  <w:style w:type="paragraph" w:customStyle="1" w:styleId="aExamsubpar">
    <w:name w:val="aExamsubpar"/>
    <w:basedOn w:val="aExamss"/>
    <w:rsid w:val="00C5468C"/>
    <w:pPr>
      <w:ind w:left="2140"/>
    </w:pPr>
  </w:style>
  <w:style w:type="paragraph" w:customStyle="1" w:styleId="aNotesubpar">
    <w:name w:val="aNotesubpar"/>
    <w:basedOn w:val="BillBasic"/>
    <w:next w:val="Normal"/>
    <w:rsid w:val="00C5468C"/>
    <w:pPr>
      <w:ind w:left="2940" w:hanging="800"/>
    </w:pPr>
    <w:rPr>
      <w:sz w:val="20"/>
    </w:rPr>
  </w:style>
  <w:style w:type="paragraph" w:customStyle="1" w:styleId="aNoteTextsubpar">
    <w:name w:val="aNoteTextsubpar"/>
    <w:basedOn w:val="aNotesubpar"/>
    <w:rsid w:val="00C5468C"/>
    <w:pPr>
      <w:spacing w:before="60"/>
      <w:ind w:firstLine="0"/>
    </w:pPr>
  </w:style>
  <w:style w:type="paragraph" w:customStyle="1" w:styleId="aExamBulletss">
    <w:name w:val="aExamBulletss"/>
    <w:basedOn w:val="aExamss"/>
    <w:rsid w:val="00C5468C"/>
    <w:pPr>
      <w:ind w:left="1500" w:hanging="400"/>
    </w:pPr>
  </w:style>
  <w:style w:type="paragraph" w:customStyle="1" w:styleId="aNoteBulletss">
    <w:name w:val="aNoteBulletss"/>
    <w:basedOn w:val="Normal"/>
    <w:rsid w:val="00C5468C"/>
    <w:pPr>
      <w:spacing w:before="60"/>
      <w:ind w:left="2300" w:hanging="400"/>
      <w:jc w:val="both"/>
    </w:pPr>
    <w:rPr>
      <w:sz w:val="20"/>
    </w:rPr>
  </w:style>
  <w:style w:type="paragraph" w:customStyle="1" w:styleId="aExamBulletpar">
    <w:name w:val="aExamBulletpar"/>
    <w:basedOn w:val="aExampar"/>
    <w:rsid w:val="00C5468C"/>
    <w:pPr>
      <w:ind w:left="2000" w:hanging="400"/>
    </w:pPr>
  </w:style>
  <w:style w:type="paragraph" w:customStyle="1" w:styleId="aNoteBulletpar">
    <w:name w:val="aNoteBulletpar"/>
    <w:basedOn w:val="aNotepar"/>
    <w:rsid w:val="00C5468C"/>
    <w:pPr>
      <w:spacing w:before="60"/>
      <w:ind w:left="2800" w:hanging="400"/>
    </w:pPr>
  </w:style>
  <w:style w:type="paragraph" w:customStyle="1" w:styleId="aExplanBullet">
    <w:name w:val="aExplanBullet"/>
    <w:basedOn w:val="Normal"/>
    <w:rsid w:val="00C5468C"/>
    <w:pPr>
      <w:spacing w:before="140"/>
      <w:ind w:left="400" w:hanging="400"/>
      <w:jc w:val="both"/>
    </w:pPr>
    <w:rPr>
      <w:snapToGrid w:val="0"/>
      <w:sz w:val="20"/>
    </w:rPr>
  </w:style>
  <w:style w:type="paragraph" w:customStyle="1" w:styleId="SchAmain">
    <w:name w:val="Sch A main"/>
    <w:basedOn w:val="Amain"/>
    <w:rsid w:val="00C5468C"/>
  </w:style>
  <w:style w:type="paragraph" w:customStyle="1" w:styleId="SchApara">
    <w:name w:val="Sch A para"/>
    <w:basedOn w:val="Apara"/>
    <w:rsid w:val="00C5468C"/>
  </w:style>
  <w:style w:type="paragraph" w:customStyle="1" w:styleId="SchAsubpara">
    <w:name w:val="Sch A subpara"/>
    <w:basedOn w:val="Asubpara"/>
    <w:rsid w:val="00C5468C"/>
  </w:style>
  <w:style w:type="paragraph" w:customStyle="1" w:styleId="SchAsubsubpara">
    <w:name w:val="Sch A subsubpara"/>
    <w:basedOn w:val="Asubsubpara"/>
    <w:rsid w:val="00C5468C"/>
  </w:style>
  <w:style w:type="paragraph" w:customStyle="1" w:styleId="TOCOL1">
    <w:name w:val="TOCOL 1"/>
    <w:basedOn w:val="TOC1"/>
    <w:rsid w:val="00C5468C"/>
  </w:style>
  <w:style w:type="paragraph" w:customStyle="1" w:styleId="TOCOL2">
    <w:name w:val="TOCOL 2"/>
    <w:basedOn w:val="TOC2"/>
    <w:rsid w:val="00C5468C"/>
    <w:pPr>
      <w:keepNext w:val="0"/>
    </w:pPr>
  </w:style>
  <w:style w:type="paragraph" w:customStyle="1" w:styleId="TOCOL3">
    <w:name w:val="TOCOL 3"/>
    <w:basedOn w:val="TOC3"/>
    <w:rsid w:val="00C5468C"/>
    <w:pPr>
      <w:keepNext w:val="0"/>
    </w:pPr>
  </w:style>
  <w:style w:type="paragraph" w:customStyle="1" w:styleId="TOCOL4">
    <w:name w:val="TOCOL 4"/>
    <w:basedOn w:val="TOC4"/>
    <w:rsid w:val="00C5468C"/>
    <w:pPr>
      <w:keepNext w:val="0"/>
    </w:pPr>
  </w:style>
  <w:style w:type="paragraph" w:customStyle="1" w:styleId="TOCOL5">
    <w:name w:val="TOCOL 5"/>
    <w:basedOn w:val="TOC5"/>
    <w:rsid w:val="00C5468C"/>
    <w:pPr>
      <w:tabs>
        <w:tab w:val="left" w:pos="400"/>
      </w:tabs>
    </w:pPr>
  </w:style>
  <w:style w:type="paragraph" w:customStyle="1" w:styleId="TOCOL6">
    <w:name w:val="TOCOL 6"/>
    <w:basedOn w:val="TOC6"/>
    <w:rsid w:val="00C5468C"/>
    <w:pPr>
      <w:keepNext w:val="0"/>
    </w:pPr>
  </w:style>
  <w:style w:type="paragraph" w:customStyle="1" w:styleId="TOCOL7">
    <w:name w:val="TOCOL 7"/>
    <w:basedOn w:val="TOC7"/>
    <w:rsid w:val="00C5468C"/>
  </w:style>
  <w:style w:type="paragraph" w:customStyle="1" w:styleId="TOCOL8">
    <w:name w:val="TOCOL 8"/>
    <w:basedOn w:val="TOC8"/>
    <w:rsid w:val="00C5468C"/>
  </w:style>
  <w:style w:type="paragraph" w:customStyle="1" w:styleId="TOCOL9">
    <w:name w:val="TOCOL 9"/>
    <w:basedOn w:val="TOC9"/>
    <w:rsid w:val="00C5468C"/>
    <w:pPr>
      <w:ind w:right="0"/>
    </w:pPr>
  </w:style>
  <w:style w:type="paragraph" w:customStyle="1" w:styleId="TOC10">
    <w:name w:val="TOC 10"/>
    <w:basedOn w:val="TOC5"/>
    <w:rsid w:val="00C5468C"/>
    <w:rPr>
      <w:szCs w:val="24"/>
    </w:rPr>
  </w:style>
  <w:style w:type="character" w:customStyle="1" w:styleId="charNotBold">
    <w:name w:val="charNotBold"/>
    <w:basedOn w:val="DefaultParagraphFont"/>
    <w:rsid w:val="00C5468C"/>
    <w:rPr>
      <w:rFonts w:ascii="Arial" w:hAnsi="Arial"/>
      <w:sz w:val="20"/>
    </w:rPr>
  </w:style>
  <w:style w:type="paragraph" w:customStyle="1" w:styleId="Billname1">
    <w:name w:val="Billname1"/>
    <w:basedOn w:val="Normal"/>
    <w:rsid w:val="00C5468C"/>
    <w:pPr>
      <w:tabs>
        <w:tab w:val="left" w:pos="2400"/>
      </w:tabs>
      <w:spacing w:before="1220"/>
    </w:pPr>
    <w:rPr>
      <w:rFonts w:ascii="Arial" w:hAnsi="Arial"/>
      <w:b/>
      <w:sz w:val="40"/>
    </w:rPr>
  </w:style>
  <w:style w:type="character" w:customStyle="1" w:styleId="AmainreturnChar">
    <w:name w:val="A main return Char"/>
    <w:basedOn w:val="DefaultParagraphFont"/>
    <w:link w:val="Amainreturn"/>
    <w:locked/>
    <w:rsid w:val="009039CE"/>
    <w:rPr>
      <w:sz w:val="24"/>
      <w:lang w:eastAsia="en-US"/>
    </w:rPr>
  </w:style>
  <w:style w:type="paragraph" w:styleId="BalloonText">
    <w:name w:val="Balloon Text"/>
    <w:basedOn w:val="Normal"/>
    <w:link w:val="BalloonTextChar"/>
    <w:uiPriority w:val="99"/>
    <w:unhideWhenUsed/>
    <w:rsid w:val="00C5468C"/>
    <w:rPr>
      <w:rFonts w:ascii="Tahoma" w:hAnsi="Tahoma" w:cs="Tahoma"/>
      <w:sz w:val="16"/>
      <w:szCs w:val="16"/>
    </w:rPr>
  </w:style>
  <w:style w:type="character" w:customStyle="1" w:styleId="BalloonTextChar">
    <w:name w:val="Balloon Text Char"/>
    <w:basedOn w:val="DefaultParagraphFont"/>
    <w:link w:val="BalloonText"/>
    <w:uiPriority w:val="99"/>
    <w:rsid w:val="00C5468C"/>
    <w:rPr>
      <w:rFonts w:ascii="Tahoma" w:hAnsi="Tahoma" w:cs="Tahoma"/>
      <w:sz w:val="16"/>
      <w:szCs w:val="16"/>
      <w:lang w:eastAsia="en-US"/>
    </w:rPr>
  </w:style>
  <w:style w:type="character" w:customStyle="1" w:styleId="FooterChar">
    <w:name w:val="Footer Char"/>
    <w:basedOn w:val="DefaultParagraphFont"/>
    <w:link w:val="Footer"/>
    <w:rsid w:val="00C5468C"/>
    <w:rPr>
      <w:rFonts w:ascii="Arial" w:hAnsi="Arial"/>
      <w:sz w:val="18"/>
      <w:lang w:eastAsia="en-US"/>
    </w:rPr>
  </w:style>
  <w:style w:type="paragraph" w:customStyle="1" w:styleId="TablePara10">
    <w:name w:val="TablePara10"/>
    <w:basedOn w:val="tablepara"/>
    <w:rsid w:val="00C5468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5468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5468C"/>
    <w:rPr>
      <w:sz w:val="20"/>
    </w:rPr>
  </w:style>
  <w:style w:type="paragraph" w:customStyle="1" w:styleId="aExamINumpar">
    <w:name w:val="aExamINumpar"/>
    <w:basedOn w:val="aExampar"/>
    <w:rsid w:val="00C5468C"/>
    <w:pPr>
      <w:tabs>
        <w:tab w:val="left" w:pos="2000"/>
      </w:tabs>
      <w:ind w:left="2000" w:hanging="400"/>
    </w:pPr>
  </w:style>
  <w:style w:type="paragraph" w:customStyle="1" w:styleId="ShadedSchClauseSymb">
    <w:name w:val="Shaded Sch Clause Symb"/>
    <w:basedOn w:val="ShadedSchClause"/>
    <w:rsid w:val="00C5468C"/>
    <w:pPr>
      <w:tabs>
        <w:tab w:val="left" w:pos="0"/>
      </w:tabs>
      <w:ind w:left="975" w:hanging="1457"/>
    </w:pPr>
  </w:style>
  <w:style w:type="paragraph" w:customStyle="1" w:styleId="CoverTextBullet">
    <w:name w:val="CoverTextBullet"/>
    <w:basedOn w:val="CoverText"/>
    <w:qFormat/>
    <w:rsid w:val="00C5468C"/>
    <w:pPr>
      <w:numPr>
        <w:numId w:val="2"/>
      </w:numPr>
    </w:pPr>
    <w:rPr>
      <w:color w:val="000000"/>
    </w:rPr>
  </w:style>
  <w:style w:type="character" w:styleId="Hyperlink">
    <w:name w:val="Hyperlink"/>
    <w:basedOn w:val="DefaultParagraphFont"/>
    <w:uiPriority w:val="99"/>
    <w:unhideWhenUsed/>
    <w:rsid w:val="00C5468C"/>
    <w:rPr>
      <w:color w:val="0000FF" w:themeColor="hyperlink"/>
      <w:u w:val="single"/>
    </w:rPr>
  </w:style>
  <w:style w:type="paragraph" w:customStyle="1" w:styleId="01aPreamble">
    <w:name w:val="01aPreamble"/>
    <w:basedOn w:val="Normal"/>
    <w:qFormat/>
    <w:rsid w:val="00C5468C"/>
  </w:style>
  <w:style w:type="paragraph" w:customStyle="1" w:styleId="TableBullet">
    <w:name w:val="TableBullet"/>
    <w:basedOn w:val="TableText10"/>
    <w:qFormat/>
    <w:rsid w:val="00C5468C"/>
    <w:pPr>
      <w:numPr>
        <w:numId w:val="5"/>
      </w:numPr>
    </w:pPr>
  </w:style>
  <w:style w:type="paragraph" w:customStyle="1" w:styleId="TableNumbered">
    <w:name w:val="TableNumbered"/>
    <w:basedOn w:val="TableText10"/>
    <w:qFormat/>
    <w:rsid w:val="00C5468C"/>
    <w:pPr>
      <w:numPr>
        <w:numId w:val="6"/>
      </w:numPr>
    </w:pPr>
  </w:style>
  <w:style w:type="character" w:customStyle="1" w:styleId="charCitHyperlinkItal">
    <w:name w:val="charCitHyperlinkItal"/>
    <w:basedOn w:val="Hyperlink"/>
    <w:uiPriority w:val="1"/>
    <w:rsid w:val="00C5468C"/>
    <w:rPr>
      <w:i/>
      <w:color w:val="0000FF" w:themeColor="hyperlink"/>
      <w:u w:val="none"/>
    </w:rPr>
  </w:style>
  <w:style w:type="character" w:customStyle="1" w:styleId="charCitHyperlinkAbbrev">
    <w:name w:val="charCitHyperlinkAbbrev"/>
    <w:basedOn w:val="Hyperlink"/>
    <w:uiPriority w:val="1"/>
    <w:rsid w:val="00C5468C"/>
    <w:rPr>
      <w:color w:val="0000FF" w:themeColor="hyperlink"/>
      <w:u w:val="none"/>
    </w:rPr>
  </w:style>
  <w:style w:type="character" w:customStyle="1" w:styleId="Heading3Char">
    <w:name w:val="Heading 3 Char"/>
    <w:aliases w:val="h3 Char,sec Char"/>
    <w:basedOn w:val="DefaultParagraphFont"/>
    <w:link w:val="Heading3"/>
    <w:rsid w:val="00C5468C"/>
    <w:rPr>
      <w:b/>
      <w:sz w:val="24"/>
      <w:lang w:eastAsia="en-US"/>
    </w:rPr>
  </w:style>
  <w:style w:type="paragraph" w:customStyle="1" w:styleId="parainpara">
    <w:name w:val="para in para"/>
    <w:rsid w:val="00C5468C"/>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C5468C"/>
    <w:pPr>
      <w:tabs>
        <w:tab w:val="right" w:pos="900"/>
        <w:tab w:val="left" w:pos="1100"/>
      </w:tabs>
      <w:ind w:left="1100" w:hanging="1100"/>
    </w:pPr>
  </w:style>
  <w:style w:type="paragraph" w:customStyle="1" w:styleId="ISchpara">
    <w:name w:val="I Sch para"/>
    <w:basedOn w:val="BillBasic"/>
    <w:rsid w:val="00C5468C"/>
    <w:pPr>
      <w:tabs>
        <w:tab w:val="right" w:pos="1400"/>
        <w:tab w:val="left" w:pos="1600"/>
      </w:tabs>
      <w:ind w:left="1600" w:hanging="1600"/>
    </w:pPr>
  </w:style>
  <w:style w:type="paragraph" w:customStyle="1" w:styleId="ISchsubpara">
    <w:name w:val="I Sch subpara"/>
    <w:basedOn w:val="BillBasic"/>
    <w:rsid w:val="00C5468C"/>
    <w:pPr>
      <w:tabs>
        <w:tab w:val="right" w:pos="1940"/>
        <w:tab w:val="left" w:pos="2140"/>
      </w:tabs>
      <w:ind w:left="2140" w:hanging="2140"/>
    </w:pPr>
  </w:style>
  <w:style w:type="paragraph" w:customStyle="1" w:styleId="ISchsubsubpara">
    <w:name w:val="I Sch subsubpara"/>
    <w:basedOn w:val="BillBasic"/>
    <w:rsid w:val="00C5468C"/>
    <w:pPr>
      <w:tabs>
        <w:tab w:val="right" w:pos="2460"/>
        <w:tab w:val="left" w:pos="2660"/>
      </w:tabs>
      <w:ind w:left="2660" w:hanging="2660"/>
    </w:pPr>
  </w:style>
  <w:style w:type="paragraph" w:customStyle="1" w:styleId="AssectheadingSymb">
    <w:name w:val="A ssect heading Symb"/>
    <w:basedOn w:val="Amain"/>
    <w:rsid w:val="00C5468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5468C"/>
    <w:pPr>
      <w:tabs>
        <w:tab w:val="left" w:pos="0"/>
        <w:tab w:val="right" w:pos="2400"/>
        <w:tab w:val="left" w:pos="2600"/>
      </w:tabs>
      <w:ind w:left="2602" w:hanging="3084"/>
      <w:outlineLvl w:val="8"/>
    </w:pPr>
  </w:style>
  <w:style w:type="paragraph" w:customStyle="1" w:styleId="AmainreturnSymb">
    <w:name w:val="A main return Symb"/>
    <w:basedOn w:val="BillBasic"/>
    <w:rsid w:val="00C5468C"/>
    <w:pPr>
      <w:tabs>
        <w:tab w:val="left" w:pos="1582"/>
      </w:tabs>
      <w:ind w:left="1100" w:hanging="1582"/>
    </w:pPr>
  </w:style>
  <w:style w:type="paragraph" w:customStyle="1" w:styleId="AparareturnSymb">
    <w:name w:val="A para return Symb"/>
    <w:basedOn w:val="BillBasic"/>
    <w:rsid w:val="00C5468C"/>
    <w:pPr>
      <w:tabs>
        <w:tab w:val="left" w:pos="2081"/>
      </w:tabs>
      <w:ind w:left="1599" w:hanging="2081"/>
    </w:pPr>
  </w:style>
  <w:style w:type="paragraph" w:customStyle="1" w:styleId="AsubparareturnSymb">
    <w:name w:val="A subpara return Symb"/>
    <w:basedOn w:val="BillBasic"/>
    <w:rsid w:val="00C5468C"/>
    <w:pPr>
      <w:tabs>
        <w:tab w:val="left" w:pos="2580"/>
      </w:tabs>
      <w:ind w:left="2098" w:hanging="2580"/>
    </w:pPr>
  </w:style>
  <w:style w:type="paragraph" w:customStyle="1" w:styleId="aDefSymb">
    <w:name w:val="aDef Symb"/>
    <w:basedOn w:val="BillBasic"/>
    <w:rsid w:val="00C5468C"/>
    <w:pPr>
      <w:tabs>
        <w:tab w:val="left" w:pos="1582"/>
      </w:tabs>
      <w:ind w:left="1100" w:hanging="1582"/>
    </w:pPr>
  </w:style>
  <w:style w:type="paragraph" w:customStyle="1" w:styleId="aDefparaSymb">
    <w:name w:val="aDef para Symb"/>
    <w:basedOn w:val="Apara"/>
    <w:rsid w:val="00C5468C"/>
    <w:pPr>
      <w:tabs>
        <w:tab w:val="clear" w:pos="1600"/>
        <w:tab w:val="left" w:pos="0"/>
        <w:tab w:val="left" w:pos="1599"/>
      </w:tabs>
      <w:ind w:left="1599" w:hanging="2081"/>
    </w:pPr>
  </w:style>
  <w:style w:type="paragraph" w:customStyle="1" w:styleId="aDefsubparaSymb">
    <w:name w:val="aDef subpara Symb"/>
    <w:basedOn w:val="Asubpara"/>
    <w:rsid w:val="00C5468C"/>
    <w:pPr>
      <w:tabs>
        <w:tab w:val="left" w:pos="0"/>
      </w:tabs>
      <w:ind w:left="2098" w:hanging="2580"/>
    </w:pPr>
  </w:style>
  <w:style w:type="paragraph" w:customStyle="1" w:styleId="SchAmainSymb">
    <w:name w:val="Sch A main Symb"/>
    <w:basedOn w:val="Amain"/>
    <w:rsid w:val="00C5468C"/>
    <w:pPr>
      <w:tabs>
        <w:tab w:val="left" w:pos="0"/>
      </w:tabs>
      <w:ind w:hanging="1580"/>
    </w:pPr>
  </w:style>
  <w:style w:type="paragraph" w:customStyle="1" w:styleId="SchAparaSymb">
    <w:name w:val="Sch A para Symb"/>
    <w:basedOn w:val="Apara"/>
    <w:rsid w:val="00C5468C"/>
    <w:pPr>
      <w:tabs>
        <w:tab w:val="left" w:pos="0"/>
      </w:tabs>
      <w:ind w:hanging="2080"/>
    </w:pPr>
  </w:style>
  <w:style w:type="paragraph" w:customStyle="1" w:styleId="SchAsubparaSymb">
    <w:name w:val="Sch A subpara Symb"/>
    <w:basedOn w:val="Asubpara"/>
    <w:rsid w:val="00C5468C"/>
    <w:pPr>
      <w:tabs>
        <w:tab w:val="left" w:pos="0"/>
      </w:tabs>
      <w:ind w:hanging="2580"/>
    </w:pPr>
  </w:style>
  <w:style w:type="paragraph" w:customStyle="1" w:styleId="SchAsubsubparaSymb">
    <w:name w:val="Sch A subsubpara Symb"/>
    <w:basedOn w:val="AsubsubparaSymb"/>
    <w:rsid w:val="00C5468C"/>
  </w:style>
  <w:style w:type="paragraph" w:customStyle="1" w:styleId="refSymb">
    <w:name w:val="ref Symb"/>
    <w:basedOn w:val="BillBasic"/>
    <w:next w:val="Normal"/>
    <w:rsid w:val="00C5468C"/>
    <w:pPr>
      <w:tabs>
        <w:tab w:val="left" w:pos="-480"/>
      </w:tabs>
      <w:spacing w:before="60"/>
      <w:ind w:hanging="480"/>
    </w:pPr>
    <w:rPr>
      <w:sz w:val="18"/>
    </w:rPr>
  </w:style>
  <w:style w:type="paragraph" w:customStyle="1" w:styleId="IshadedH5SecSymb">
    <w:name w:val="I shaded H5 Sec Symb"/>
    <w:basedOn w:val="AH5Sec"/>
    <w:rsid w:val="00C5468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5468C"/>
    <w:pPr>
      <w:tabs>
        <w:tab w:val="clear" w:pos="-1580"/>
      </w:tabs>
      <w:ind w:left="975" w:hanging="1457"/>
    </w:pPr>
  </w:style>
  <w:style w:type="paragraph" w:customStyle="1" w:styleId="IH1ChapSymb">
    <w:name w:val="I H1 Chap Symb"/>
    <w:basedOn w:val="BillBasicHeading"/>
    <w:next w:val="Normal"/>
    <w:rsid w:val="00C5468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5468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5468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5468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5468C"/>
    <w:pPr>
      <w:tabs>
        <w:tab w:val="clear" w:pos="2600"/>
        <w:tab w:val="left" w:pos="-1580"/>
        <w:tab w:val="left" w:pos="0"/>
        <w:tab w:val="left" w:pos="1100"/>
      </w:tabs>
      <w:spacing w:before="240"/>
      <w:ind w:left="1100" w:hanging="1580"/>
    </w:pPr>
  </w:style>
  <w:style w:type="paragraph" w:customStyle="1" w:styleId="IMainSymb">
    <w:name w:val="I Main Symb"/>
    <w:basedOn w:val="Amain"/>
    <w:rsid w:val="00C5468C"/>
    <w:pPr>
      <w:tabs>
        <w:tab w:val="left" w:pos="0"/>
      </w:tabs>
      <w:ind w:hanging="1580"/>
    </w:pPr>
  </w:style>
  <w:style w:type="paragraph" w:customStyle="1" w:styleId="IparaSymb">
    <w:name w:val="I para Symb"/>
    <w:basedOn w:val="Apara"/>
    <w:rsid w:val="00C5468C"/>
    <w:pPr>
      <w:tabs>
        <w:tab w:val="left" w:pos="0"/>
      </w:tabs>
      <w:ind w:hanging="2080"/>
      <w:outlineLvl w:val="9"/>
    </w:pPr>
  </w:style>
  <w:style w:type="paragraph" w:customStyle="1" w:styleId="IsubparaSymb">
    <w:name w:val="I subpara Symb"/>
    <w:basedOn w:val="Asubpara"/>
    <w:rsid w:val="00C5468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5468C"/>
    <w:pPr>
      <w:tabs>
        <w:tab w:val="clear" w:pos="2400"/>
        <w:tab w:val="clear" w:pos="2600"/>
        <w:tab w:val="right" w:pos="2460"/>
        <w:tab w:val="left" w:pos="2660"/>
      </w:tabs>
      <w:ind w:left="2660" w:hanging="3140"/>
    </w:pPr>
  </w:style>
  <w:style w:type="paragraph" w:customStyle="1" w:styleId="IdefparaSymb">
    <w:name w:val="I def para Symb"/>
    <w:basedOn w:val="IparaSymb"/>
    <w:rsid w:val="00C5468C"/>
    <w:pPr>
      <w:ind w:left="1599" w:hanging="2081"/>
    </w:pPr>
  </w:style>
  <w:style w:type="paragraph" w:customStyle="1" w:styleId="IdefsubparaSymb">
    <w:name w:val="I def subpara Symb"/>
    <w:basedOn w:val="IsubparaSymb"/>
    <w:rsid w:val="00C5468C"/>
    <w:pPr>
      <w:ind w:left="2138"/>
    </w:pPr>
  </w:style>
  <w:style w:type="paragraph" w:customStyle="1" w:styleId="ISched-headingSymb">
    <w:name w:val="I Sched-heading Symb"/>
    <w:basedOn w:val="BillBasicHeading"/>
    <w:next w:val="Normal"/>
    <w:rsid w:val="00C5468C"/>
    <w:pPr>
      <w:tabs>
        <w:tab w:val="left" w:pos="-3080"/>
        <w:tab w:val="left" w:pos="0"/>
      </w:tabs>
      <w:spacing w:before="320"/>
      <w:ind w:left="2600" w:hanging="3080"/>
    </w:pPr>
    <w:rPr>
      <w:sz w:val="34"/>
    </w:rPr>
  </w:style>
  <w:style w:type="paragraph" w:customStyle="1" w:styleId="ISched-PartSymb">
    <w:name w:val="I Sched-Part Symb"/>
    <w:basedOn w:val="BillBasicHeading"/>
    <w:rsid w:val="00C5468C"/>
    <w:pPr>
      <w:tabs>
        <w:tab w:val="left" w:pos="-3080"/>
        <w:tab w:val="left" w:pos="0"/>
      </w:tabs>
      <w:spacing w:before="380"/>
      <w:ind w:left="2600" w:hanging="3080"/>
    </w:pPr>
    <w:rPr>
      <w:sz w:val="32"/>
    </w:rPr>
  </w:style>
  <w:style w:type="paragraph" w:customStyle="1" w:styleId="ISched-formSymb">
    <w:name w:val="I Sched-form Symb"/>
    <w:basedOn w:val="BillBasicHeading"/>
    <w:rsid w:val="00C5468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5468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5468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5468C"/>
    <w:pPr>
      <w:tabs>
        <w:tab w:val="left" w:pos="1100"/>
      </w:tabs>
      <w:spacing w:before="60"/>
      <w:ind w:left="1500" w:hanging="1986"/>
    </w:pPr>
  </w:style>
  <w:style w:type="paragraph" w:customStyle="1" w:styleId="aExamHdgssSymb">
    <w:name w:val="aExamHdgss Symb"/>
    <w:basedOn w:val="BillBasicHeading"/>
    <w:next w:val="Normal"/>
    <w:rsid w:val="00C5468C"/>
    <w:pPr>
      <w:tabs>
        <w:tab w:val="clear" w:pos="2600"/>
        <w:tab w:val="left" w:pos="1582"/>
      </w:tabs>
      <w:ind w:left="1100" w:hanging="1582"/>
    </w:pPr>
    <w:rPr>
      <w:sz w:val="18"/>
    </w:rPr>
  </w:style>
  <w:style w:type="paragraph" w:customStyle="1" w:styleId="aExamssSymb">
    <w:name w:val="aExamss Symb"/>
    <w:basedOn w:val="aNote"/>
    <w:rsid w:val="00C5468C"/>
    <w:pPr>
      <w:tabs>
        <w:tab w:val="left" w:pos="1582"/>
      </w:tabs>
      <w:spacing w:before="60"/>
      <w:ind w:left="1100" w:hanging="1582"/>
    </w:pPr>
  </w:style>
  <w:style w:type="paragraph" w:customStyle="1" w:styleId="aExamINumssSymb">
    <w:name w:val="aExamINumss Symb"/>
    <w:basedOn w:val="aExamssSymb"/>
    <w:rsid w:val="00C5468C"/>
    <w:pPr>
      <w:tabs>
        <w:tab w:val="left" w:pos="1100"/>
      </w:tabs>
      <w:ind w:left="1500" w:hanging="1986"/>
    </w:pPr>
  </w:style>
  <w:style w:type="paragraph" w:customStyle="1" w:styleId="aExamNumTextssSymb">
    <w:name w:val="aExamNumTextss Symb"/>
    <w:basedOn w:val="aExamssSymb"/>
    <w:rsid w:val="00C5468C"/>
    <w:pPr>
      <w:tabs>
        <w:tab w:val="clear" w:pos="1582"/>
        <w:tab w:val="left" w:pos="1985"/>
      </w:tabs>
      <w:ind w:left="1503" w:hanging="1985"/>
    </w:pPr>
  </w:style>
  <w:style w:type="paragraph" w:customStyle="1" w:styleId="AExamIParaSymb">
    <w:name w:val="AExamIPara Symb"/>
    <w:basedOn w:val="aExam"/>
    <w:rsid w:val="00C5468C"/>
    <w:pPr>
      <w:tabs>
        <w:tab w:val="right" w:pos="1718"/>
      </w:tabs>
      <w:ind w:left="1984" w:hanging="2466"/>
    </w:pPr>
  </w:style>
  <w:style w:type="paragraph" w:customStyle="1" w:styleId="aExamBulletssSymb">
    <w:name w:val="aExamBulletss Symb"/>
    <w:basedOn w:val="aExamssSymb"/>
    <w:rsid w:val="00C5468C"/>
    <w:pPr>
      <w:tabs>
        <w:tab w:val="left" w:pos="1100"/>
      </w:tabs>
      <w:ind w:left="1500" w:hanging="1986"/>
    </w:pPr>
  </w:style>
  <w:style w:type="paragraph" w:customStyle="1" w:styleId="aNoteSymb">
    <w:name w:val="aNote Symb"/>
    <w:basedOn w:val="BillBasic"/>
    <w:rsid w:val="00C5468C"/>
    <w:pPr>
      <w:tabs>
        <w:tab w:val="left" w:pos="1100"/>
        <w:tab w:val="left" w:pos="2381"/>
      </w:tabs>
      <w:ind w:left="1899" w:hanging="2381"/>
    </w:pPr>
    <w:rPr>
      <w:sz w:val="20"/>
    </w:rPr>
  </w:style>
  <w:style w:type="paragraph" w:customStyle="1" w:styleId="aNoteTextssSymb">
    <w:name w:val="aNoteTextss Symb"/>
    <w:basedOn w:val="Normal"/>
    <w:rsid w:val="00C5468C"/>
    <w:pPr>
      <w:tabs>
        <w:tab w:val="clear" w:pos="0"/>
        <w:tab w:val="left" w:pos="1418"/>
      </w:tabs>
      <w:spacing w:before="60"/>
      <w:ind w:left="1417" w:hanging="1899"/>
      <w:jc w:val="both"/>
    </w:pPr>
    <w:rPr>
      <w:sz w:val="20"/>
    </w:rPr>
  </w:style>
  <w:style w:type="paragraph" w:customStyle="1" w:styleId="aNoteParaSymb">
    <w:name w:val="aNotePara Symb"/>
    <w:basedOn w:val="aNoteSymb"/>
    <w:rsid w:val="00C5468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5468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5468C"/>
    <w:pPr>
      <w:tabs>
        <w:tab w:val="left" w:pos="1616"/>
        <w:tab w:val="left" w:pos="2495"/>
      </w:tabs>
      <w:spacing w:before="60"/>
      <w:ind w:left="2013" w:hanging="2495"/>
    </w:pPr>
  </w:style>
  <w:style w:type="paragraph" w:customStyle="1" w:styleId="aExamHdgparSymb">
    <w:name w:val="aExamHdgpar Symb"/>
    <w:basedOn w:val="aExamHdgssSymb"/>
    <w:next w:val="Normal"/>
    <w:rsid w:val="00C5468C"/>
    <w:pPr>
      <w:tabs>
        <w:tab w:val="clear" w:pos="1582"/>
        <w:tab w:val="left" w:pos="1599"/>
      </w:tabs>
      <w:ind w:left="1599" w:hanging="2081"/>
    </w:pPr>
  </w:style>
  <w:style w:type="paragraph" w:customStyle="1" w:styleId="aExamparSymb">
    <w:name w:val="aExampar Symb"/>
    <w:basedOn w:val="aExamssSymb"/>
    <w:rsid w:val="00C5468C"/>
    <w:pPr>
      <w:tabs>
        <w:tab w:val="clear" w:pos="1582"/>
        <w:tab w:val="left" w:pos="1599"/>
      </w:tabs>
      <w:ind w:left="1599" w:hanging="2081"/>
    </w:pPr>
  </w:style>
  <w:style w:type="paragraph" w:customStyle="1" w:styleId="aExamINumparSymb">
    <w:name w:val="aExamINumpar Symb"/>
    <w:basedOn w:val="aExamparSymb"/>
    <w:rsid w:val="00C5468C"/>
    <w:pPr>
      <w:tabs>
        <w:tab w:val="left" w:pos="2000"/>
      </w:tabs>
      <w:ind w:left="2041" w:hanging="2495"/>
    </w:pPr>
  </w:style>
  <w:style w:type="paragraph" w:customStyle="1" w:styleId="aExamBulletparSymb">
    <w:name w:val="aExamBulletpar Symb"/>
    <w:basedOn w:val="aExamparSymb"/>
    <w:rsid w:val="00C5468C"/>
    <w:pPr>
      <w:tabs>
        <w:tab w:val="clear" w:pos="1599"/>
        <w:tab w:val="left" w:pos="1616"/>
        <w:tab w:val="left" w:pos="2495"/>
      </w:tabs>
      <w:ind w:left="2013" w:hanging="2495"/>
    </w:pPr>
  </w:style>
  <w:style w:type="paragraph" w:customStyle="1" w:styleId="aNoteparSymb">
    <w:name w:val="aNotepar Symb"/>
    <w:basedOn w:val="BillBasic"/>
    <w:next w:val="Normal"/>
    <w:rsid w:val="00C5468C"/>
    <w:pPr>
      <w:tabs>
        <w:tab w:val="left" w:pos="1599"/>
        <w:tab w:val="left" w:pos="2398"/>
      </w:tabs>
      <w:ind w:left="2410" w:hanging="2892"/>
    </w:pPr>
    <w:rPr>
      <w:sz w:val="20"/>
    </w:rPr>
  </w:style>
  <w:style w:type="paragraph" w:customStyle="1" w:styleId="aNoteTextparSymb">
    <w:name w:val="aNoteTextpar Symb"/>
    <w:basedOn w:val="aNoteparSymb"/>
    <w:rsid w:val="00C5468C"/>
    <w:pPr>
      <w:tabs>
        <w:tab w:val="clear" w:pos="1599"/>
        <w:tab w:val="clear" w:pos="2398"/>
        <w:tab w:val="left" w:pos="2880"/>
      </w:tabs>
      <w:spacing w:before="60"/>
      <w:ind w:left="2398" w:hanging="2880"/>
    </w:pPr>
  </w:style>
  <w:style w:type="paragraph" w:customStyle="1" w:styleId="aNoteParaparSymb">
    <w:name w:val="aNoteParapar Symb"/>
    <w:basedOn w:val="aNoteparSymb"/>
    <w:rsid w:val="00C5468C"/>
    <w:pPr>
      <w:tabs>
        <w:tab w:val="right" w:pos="2640"/>
      </w:tabs>
      <w:spacing w:before="60"/>
      <w:ind w:left="2920" w:hanging="3402"/>
    </w:pPr>
  </w:style>
  <w:style w:type="paragraph" w:customStyle="1" w:styleId="aNoteBulletparSymb">
    <w:name w:val="aNoteBulletpar Symb"/>
    <w:basedOn w:val="aNoteparSymb"/>
    <w:rsid w:val="00C5468C"/>
    <w:pPr>
      <w:tabs>
        <w:tab w:val="clear" w:pos="1599"/>
        <w:tab w:val="left" w:pos="3289"/>
      </w:tabs>
      <w:spacing w:before="60"/>
      <w:ind w:left="2807" w:hanging="3289"/>
    </w:pPr>
  </w:style>
  <w:style w:type="paragraph" w:customStyle="1" w:styleId="AsubparabulletSymb">
    <w:name w:val="A subpara bullet Symb"/>
    <w:basedOn w:val="BillBasic"/>
    <w:rsid w:val="00C5468C"/>
    <w:pPr>
      <w:tabs>
        <w:tab w:val="left" w:pos="2138"/>
        <w:tab w:val="left" w:pos="3005"/>
      </w:tabs>
      <w:spacing w:before="60"/>
      <w:ind w:left="2523" w:hanging="3005"/>
    </w:pPr>
  </w:style>
  <w:style w:type="paragraph" w:customStyle="1" w:styleId="aExamHdgsubparSymb">
    <w:name w:val="aExamHdgsubpar Symb"/>
    <w:basedOn w:val="aExamHdgssSymb"/>
    <w:next w:val="Normal"/>
    <w:rsid w:val="00C5468C"/>
    <w:pPr>
      <w:tabs>
        <w:tab w:val="clear" w:pos="1582"/>
        <w:tab w:val="left" w:pos="2620"/>
      </w:tabs>
      <w:ind w:left="2138" w:hanging="2620"/>
    </w:pPr>
  </w:style>
  <w:style w:type="paragraph" w:customStyle="1" w:styleId="aExamsubparSymb">
    <w:name w:val="aExamsubpar Symb"/>
    <w:basedOn w:val="aExamssSymb"/>
    <w:rsid w:val="00C5468C"/>
    <w:pPr>
      <w:tabs>
        <w:tab w:val="clear" w:pos="1582"/>
        <w:tab w:val="left" w:pos="2620"/>
      </w:tabs>
      <w:ind w:left="2138" w:hanging="2620"/>
    </w:pPr>
  </w:style>
  <w:style w:type="paragraph" w:customStyle="1" w:styleId="aNotesubparSymb">
    <w:name w:val="aNotesubpar Symb"/>
    <w:basedOn w:val="BillBasic"/>
    <w:next w:val="Normal"/>
    <w:rsid w:val="00C5468C"/>
    <w:pPr>
      <w:tabs>
        <w:tab w:val="left" w:pos="2138"/>
        <w:tab w:val="left" w:pos="2937"/>
      </w:tabs>
      <w:ind w:left="2455" w:hanging="2937"/>
    </w:pPr>
    <w:rPr>
      <w:sz w:val="20"/>
    </w:rPr>
  </w:style>
  <w:style w:type="paragraph" w:customStyle="1" w:styleId="aNoteTextsubparSymb">
    <w:name w:val="aNoteTextsubpar Symb"/>
    <w:basedOn w:val="aNotesubparSymb"/>
    <w:rsid w:val="00C5468C"/>
    <w:pPr>
      <w:tabs>
        <w:tab w:val="clear" w:pos="2138"/>
        <w:tab w:val="clear" w:pos="2937"/>
        <w:tab w:val="left" w:pos="2943"/>
      </w:tabs>
      <w:spacing w:before="60"/>
      <w:ind w:left="2943" w:hanging="3425"/>
    </w:pPr>
  </w:style>
  <w:style w:type="paragraph" w:customStyle="1" w:styleId="PenaltySymb">
    <w:name w:val="Penalty Symb"/>
    <w:basedOn w:val="AmainreturnSymb"/>
    <w:rsid w:val="00C5468C"/>
  </w:style>
  <w:style w:type="paragraph" w:customStyle="1" w:styleId="PenaltyParaSymb">
    <w:name w:val="PenaltyPara Symb"/>
    <w:basedOn w:val="Normal"/>
    <w:rsid w:val="00C5468C"/>
    <w:pPr>
      <w:tabs>
        <w:tab w:val="right" w:pos="1360"/>
      </w:tabs>
      <w:spacing w:before="60"/>
      <w:ind w:left="1599" w:hanging="2081"/>
      <w:jc w:val="both"/>
    </w:pPr>
  </w:style>
  <w:style w:type="paragraph" w:customStyle="1" w:styleId="FormulaSymb">
    <w:name w:val="Formula Symb"/>
    <w:basedOn w:val="BillBasic"/>
    <w:rsid w:val="00C5468C"/>
    <w:pPr>
      <w:tabs>
        <w:tab w:val="left" w:pos="-480"/>
      </w:tabs>
      <w:spacing w:line="260" w:lineRule="atLeast"/>
      <w:ind w:hanging="480"/>
      <w:jc w:val="center"/>
    </w:pPr>
  </w:style>
  <w:style w:type="paragraph" w:customStyle="1" w:styleId="NormalSymb">
    <w:name w:val="Normal Symb"/>
    <w:basedOn w:val="Normal"/>
    <w:qFormat/>
    <w:rsid w:val="00C5468C"/>
    <w:pPr>
      <w:ind w:hanging="482"/>
    </w:pPr>
  </w:style>
  <w:style w:type="character" w:styleId="PlaceholderText">
    <w:name w:val="Placeholder Text"/>
    <w:basedOn w:val="DefaultParagraphFont"/>
    <w:uiPriority w:val="99"/>
    <w:semiHidden/>
    <w:rsid w:val="00C5468C"/>
    <w:rPr>
      <w:color w:val="808080"/>
    </w:rPr>
  </w:style>
  <w:style w:type="character" w:customStyle="1" w:styleId="aDefChar">
    <w:name w:val="aDef Char"/>
    <w:basedOn w:val="DefaultParagraphFont"/>
    <w:link w:val="aDef"/>
    <w:locked/>
    <w:rsid w:val="004E61B3"/>
    <w:rPr>
      <w:sz w:val="24"/>
      <w:lang w:eastAsia="en-US"/>
    </w:rPr>
  </w:style>
  <w:style w:type="character" w:customStyle="1" w:styleId="aNoteChar">
    <w:name w:val="aNote Char"/>
    <w:basedOn w:val="DefaultParagraphFont"/>
    <w:link w:val="aNote"/>
    <w:locked/>
    <w:rsid w:val="004B6E7E"/>
    <w:rPr>
      <w:lang w:eastAsia="en-US"/>
    </w:rPr>
  </w:style>
  <w:style w:type="character" w:customStyle="1" w:styleId="HeaderChar">
    <w:name w:val="Header Char"/>
    <w:basedOn w:val="DefaultParagraphFont"/>
    <w:link w:val="Header"/>
    <w:rsid w:val="00E56A27"/>
    <w:rPr>
      <w:sz w:val="24"/>
      <w:lang w:eastAsia="en-US"/>
    </w:rPr>
  </w:style>
  <w:style w:type="character" w:customStyle="1" w:styleId="NewActChar">
    <w:name w:val="New Act Char"/>
    <w:basedOn w:val="DefaultParagraphFont"/>
    <w:link w:val="NewAct"/>
    <w:locked/>
    <w:rsid w:val="001C7A93"/>
    <w:rPr>
      <w:rFonts w:ascii="Arial" w:hAnsi="Arial"/>
      <w:b/>
      <w:lang w:eastAsia="en-US"/>
    </w:rPr>
  </w:style>
  <w:style w:type="character" w:styleId="FollowedHyperlink">
    <w:name w:val="FollowedHyperlink"/>
    <w:basedOn w:val="DefaultParagraphFont"/>
    <w:semiHidden/>
    <w:unhideWhenUsed/>
    <w:rsid w:val="001C7A93"/>
    <w:rPr>
      <w:color w:val="800080" w:themeColor="followedHyperlink"/>
      <w:u w:val="single"/>
    </w:rPr>
  </w:style>
  <w:style w:type="paragraph" w:customStyle="1" w:styleId="aNotess">
    <w:name w:val="aNotess"/>
    <w:basedOn w:val="BillBasic"/>
    <w:rsid w:val="00F959D4"/>
    <w:pPr>
      <w:ind w:left="1900" w:hanging="800"/>
    </w:pPr>
    <w:rPr>
      <w:sz w:val="20"/>
    </w:rPr>
  </w:style>
  <w:style w:type="paragraph" w:customStyle="1" w:styleId="aExamINum">
    <w:name w:val="aExamINum"/>
    <w:basedOn w:val="aExam"/>
    <w:rsid w:val="00F959D4"/>
    <w:pPr>
      <w:tabs>
        <w:tab w:val="left" w:pos="1500"/>
      </w:tabs>
      <w:ind w:left="1500" w:hanging="400"/>
    </w:pPr>
  </w:style>
  <w:style w:type="paragraph" w:customStyle="1" w:styleId="AH3sec">
    <w:name w:val="A H3 sec"/>
    <w:basedOn w:val="Normal"/>
    <w:next w:val="Amain"/>
    <w:rsid w:val="00F959D4"/>
    <w:pPr>
      <w:keepNext/>
      <w:keepLines/>
      <w:numPr>
        <w:numId w:val="22"/>
      </w:numPr>
      <w:pBdr>
        <w:top w:val="single" w:sz="4" w:space="1" w:color="auto"/>
      </w:pBdr>
      <w:tabs>
        <w:tab w:val="left" w:pos="284"/>
      </w:tabs>
      <w:spacing w:before="240"/>
      <w:ind w:left="0" w:firstLine="0"/>
    </w:pPr>
    <w:rPr>
      <w:rFonts w:ascii="Arial" w:hAnsi="Arial"/>
      <w:b/>
      <w:sz w:val="22"/>
    </w:rPr>
  </w:style>
  <w:style w:type="paragraph" w:customStyle="1" w:styleId="aExamNumTextpar">
    <w:name w:val="aExamNumTextpar"/>
    <w:basedOn w:val="aExampar"/>
    <w:rsid w:val="00F959D4"/>
    <w:pPr>
      <w:ind w:left="2000"/>
    </w:pPr>
  </w:style>
  <w:style w:type="paragraph" w:customStyle="1" w:styleId="aExamNumsubpar">
    <w:name w:val="aExamNumsubpar"/>
    <w:basedOn w:val="aExamsubpar"/>
    <w:rsid w:val="00F959D4"/>
    <w:pPr>
      <w:tabs>
        <w:tab w:val="left" w:pos="2540"/>
      </w:tabs>
      <w:ind w:left="2540" w:hanging="400"/>
    </w:pPr>
  </w:style>
  <w:style w:type="paragraph" w:customStyle="1" w:styleId="aExamNumTextsubpar">
    <w:name w:val="aExamNumTextsubpar"/>
    <w:basedOn w:val="aExampar"/>
    <w:rsid w:val="00F959D4"/>
    <w:pPr>
      <w:ind w:left="2540"/>
    </w:pPr>
  </w:style>
  <w:style w:type="paragraph" w:customStyle="1" w:styleId="aExamBulletsubpar">
    <w:name w:val="aExamBulletsubpar"/>
    <w:basedOn w:val="aExamsubpar"/>
    <w:rsid w:val="00F959D4"/>
    <w:pPr>
      <w:tabs>
        <w:tab w:val="num" w:pos="2540"/>
      </w:tabs>
      <w:ind w:left="2540" w:hanging="400"/>
    </w:pPr>
  </w:style>
  <w:style w:type="paragraph" w:customStyle="1" w:styleId="aNoteParasubpar">
    <w:name w:val="aNoteParasubpar"/>
    <w:basedOn w:val="aNotesubpar"/>
    <w:rsid w:val="00F959D4"/>
    <w:pPr>
      <w:tabs>
        <w:tab w:val="right" w:pos="3180"/>
      </w:tabs>
      <w:spacing w:before="60"/>
      <w:ind w:left="3460" w:hanging="1320"/>
    </w:pPr>
  </w:style>
  <w:style w:type="paragraph" w:customStyle="1" w:styleId="aNoteBulletsubpar">
    <w:name w:val="aNoteBulletsubpar"/>
    <w:basedOn w:val="aNotesubpar"/>
    <w:rsid w:val="00F959D4"/>
    <w:pPr>
      <w:numPr>
        <w:numId w:val="23"/>
      </w:numPr>
      <w:tabs>
        <w:tab w:val="left" w:pos="3240"/>
      </w:tabs>
      <w:spacing w:before="60"/>
    </w:pPr>
  </w:style>
  <w:style w:type="paragraph" w:customStyle="1" w:styleId="AuthLaw">
    <w:name w:val="AuthLaw"/>
    <w:basedOn w:val="BillBasic"/>
    <w:rsid w:val="00F959D4"/>
    <w:rPr>
      <w:rFonts w:ascii="Arial" w:hAnsi="Arial"/>
      <w:b/>
      <w:sz w:val="20"/>
    </w:rPr>
  </w:style>
  <w:style w:type="paragraph" w:customStyle="1" w:styleId="aExamNumpar">
    <w:name w:val="aExamNumpar"/>
    <w:basedOn w:val="aExamINumss"/>
    <w:rsid w:val="00F959D4"/>
    <w:pPr>
      <w:tabs>
        <w:tab w:val="clear" w:pos="1500"/>
        <w:tab w:val="left" w:pos="2000"/>
      </w:tabs>
      <w:ind w:left="2000"/>
    </w:pPr>
  </w:style>
  <w:style w:type="paragraph" w:customStyle="1" w:styleId="Schsectionheading">
    <w:name w:val="Sch section heading"/>
    <w:basedOn w:val="BillBasic"/>
    <w:next w:val="Amain"/>
    <w:rsid w:val="00F959D4"/>
    <w:pPr>
      <w:spacing w:before="240"/>
      <w:jc w:val="left"/>
      <w:outlineLvl w:val="4"/>
    </w:pPr>
    <w:rPr>
      <w:rFonts w:ascii="Arial" w:hAnsi="Arial"/>
      <w:b/>
    </w:rPr>
  </w:style>
  <w:style w:type="paragraph" w:customStyle="1" w:styleId="IShadedschclause0">
    <w:name w:val="I Shaded sch clause"/>
    <w:basedOn w:val="IH5Sec"/>
    <w:rsid w:val="00F959D4"/>
    <w:pPr>
      <w:shd w:val="pct15" w:color="auto" w:fill="FFFFFF"/>
      <w:tabs>
        <w:tab w:val="clear" w:pos="1100"/>
        <w:tab w:val="left" w:pos="700"/>
      </w:tabs>
      <w:ind w:left="700" w:hanging="700"/>
    </w:pPr>
  </w:style>
  <w:style w:type="paragraph" w:customStyle="1" w:styleId="Billfooter">
    <w:name w:val="Billfooter"/>
    <w:basedOn w:val="Normal"/>
    <w:rsid w:val="00F959D4"/>
    <w:pPr>
      <w:tabs>
        <w:tab w:val="right" w:pos="7200"/>
      </w:tabs>
      <w:jc w:val="both"/>
    </w:pPr>
    <w:rPr>
      <w:sz w:val="18"/>
    </w:rPr>
  </w:style>
  <w:style w:type="paragraph" w:customStyle="1" w:styleId="00AssAm">
    <w:name w:val="00AssAm"/>
    <w:basedOn w:val="00SigningPage"/>
    <w:rsid w:val="00F959D4"/>
  </w:style>
  <w:style w:type="paragraph" w:customStyle="1" w:styleId="aNoteBulletann">
    <w:name w:val="aNoteBulletann"/>
    <w:basedOn w:val="aNotess"/>
    <w:rsid w:val="00F959D4"/>
    <w:pPr>
      <w:tabs>
        <w:tab w:val="left" w:pos="2200"/>
      </w:tabs>
      <w:spacing w:before="0"/>
      <w:ind w:left="0" w:firstLine="0"/>
    </w:pPr>
  </w:style>
  <w:style w:type="paragraph" w:customStyle="1" w:styleId="aNoteBulletparann">
    <w:name w:val="aNoteBulletparann"/>
    <w:basedOn w:val="aNotepar"/>
    <w:rsid w:val="00F959D4"/>
    <w:pPr>
      <w:tabs>
        <w:tab w:val="left" w:pos="2700"/>
      </w:tabs>
      <w:spacing w:before="0"/>
      <w:ind w:left="0" w:firstLine="0"/>
    </w:pPr>
  </w:style>
  <w:style w:type="character" w:customStyle="1" w:styleId="AH5SecChar">
    <w:name w:val="A H5 Sec Char"/>
    <w:basedOn w:val="DefaultParagraphFont"/>
    <w:link w:val="AH5Sec"/>
    <w:locked/>
    <w:rsid w:val="00F959D4"/>
    <w:rPr>
      <w:rFonts w:ascii="Arial" w:hAnsi="Arial"/>
      <w:b/>
      <w:sz w:val="24"/>
      <w:lang w:eastAsia="en-US"/>
    </w:rPr>
  </w:style>
  <w:style w:type="character" w:customStyle="1" w:styleId="BillBasicChar">
    <w:name w:val="BillBasic Char"/>
    <w:basedOn w:val="DefaultParagraphFont"/>
    <w:link w:val="BillBasic"/>
    <w:locked/>
    <w:rsid w:val="00F959D4"/>
    <w:rPr>
      <w:sz w:val="24"/>
      <w:lang w:eastAsia="en-US"/>
    </w:rPr>
  </w:style>
  <w:style w:type="character" w:customStyle="1" w:styleId="AsubparaChar">
    <w:name w:val="A subpara Char"/>
    <w:basedOn w:val="BillBasicChar"/>
    <w:link w:val="Asubpara"/>
    <w:locked/>
    <w:rsid w:val="00F959D4"/>
    <w:rPr>
      <w:sz w:val="24"/>
      <w:lang w:eastAsia="en-US"/>
    </w:rPr>
  </w:style>
  <w:style w:type="character" w:customStyle="1" w:styleId="AparaChar">
    <w:name w:val="A para Char"/>
    <w:basedOn w:val="DefaultParagraphFont"/>
    <w:link w:val="Apara"/>
    <w:locked/>
    <w:rsid w:val="00F959D4"/>
    <w:rPr>
      <w:sz w:val="24"/>
      <w:lang w:eastAsia="en-US"/>
    </w:rPr>
  </w:style>
  <w:style w:type="character" w:customStyle="1" w:styleId="AmainChar">
    <w:name w:val="A main Char"/>
    <w:basedOn w:val="DefaultParagraphFont"/>
    <w:link w:val="Amain"/>
    <w:locked/>
    <w:rsid w:val="00F959D4"/>
    <w:rPr>
      <w:sz w:val="24"/>
      <w:lang w:eastAsia="en-US"/>
    </w:rPr>
  </w:style>
  <w:style w:type="paragraph" w:styleId="ListParagraph">
    <w:name w:val="List Paragraph"/>
    <w:basedOn w:val="Normal"/>
    <w:uiPriority w:val="34"/>
    <w:qFormat/>
    <w:rsid w:val="00F959D4"/>
    <w:pPr>
      <w:spacing w:beforeLines="30" w:afterLines="30"/>
      <w:ind w:left="720"/>
      <w:contextualSpacing/>
    </w:pPr>
    <w:rPr>
      <w:rFonts w:ascii="Calibri" w:eastAsia="Calibri" w:hAnsi="Calibri"/>
      <w:sz w:val="22"/>
      <w:szCs w:val="22"/>
    </w:rPr>
  </w:style>
  <w:style w:type="paragraph" w:customStyle="1" w:styleId="Default">
    <w:name w:val="Default"/>
    <w:rsid w:val="00F959D4"/>
    <w:pPr>
      <w:autoSpaceDE w:val="0"/>
      <w:autoSpaceDN w:val="0"/>
      <w:adjustRightInd w:val="0"/>
    </w:pPr>
    <w:rPr>
      <w:rFonts w:ascii="Calibri" w:eastAsia="Calibri" w:hAnsi="Calibri" w:cs="Calibri"/>
      <w:color w:val="000000"/>
      <w:sz w:val="24"/>
      <w:szCs w:val="24"/>
      <w:lang w:eastAsia="en-US"/>
    </w:rPr>
  </w:style>
  <w:style w:type="paragraph" w:customStyle="1" w:styleId="Paragraph">
    <w:name w:val="Paragraph"/>
    <w:basedOn w:val="Normal"/>
    <w:qFormat/>
    <w:rsid w:val="00F959D4"/>
    <w:pPr>
      <w:tabs>
        <w:tab w:val="left" w:pos="1134"/>
        <w:tab w:val="num" w:pos="1429"/>
      </w:tabs>
      <w:spacing w:after="60"/>
      <w:ind w:left="1134" w:hanging="425"/>
      <w:jc w:val="both"/>
    </w:pPr>
    <w:rPr>
      <w:sz w:val="20"/>
    </w:rPr>
  </w:style>
  <w:style w:type="paragraph" w:customStyle="1" w:styleId="Sub-paragraph">
    <w:name w:val="Sub-paragraph"/>
    <w:basedOn w:val="Normal"/>
    <w:rsid w:val="00F959D4"/>
    <w:pPr>
      <w:tabs>
        <w:tab w:val="left" w:pos="1701"/>
        <w:tab w:val="num" w:pos="1996"/>
      </w:tabs>
      <w:spacing w:after="60"/>
      <w:ind w:left="1701" w:hanging="425"/>
      <w:jc w:val="both"/>
    </w:pPr>
    <w:rPr>
      <w:sz w:val="20"/>
    </w:rPr>
  </w:style>
  <w:style w:type="paragraph" w:customStyle="1" w:styleId="LRCodeSectionHeading">
    <w:name w:val="LRCode_SectionHeading"/>
    <w:basedOn w:val="ListParagraph"/>
    <w:qFormat/>
    <w:rsid w:val="00F959D4"/>
    <w:pPr>
      <w:numPr>
        <w:numId w:val="24"/>
      </w:numPr>
      <w:spacing w:beforeLines="0" w:afterLines="0" w:line="259" w:lineRule="auto"/>
      <w:contextualSpacing w:val="0"/>
      <w:jc w:val="both"/>
    </w:pPr>
    <w:rPr>
      <w:rFonts w:ascii="Arial" w:hAnsi="Arial" w:cs="Arial"/>
      <w:b/>
      <w:sz w:val="24"/>
    </w:rPr>
  </w:style>
  <w:style w:type="paragraph" w:customStyle="1" w:styleId="LRCode-ordinary">
    <w:name w:val="LRCode-ordinary"/>
    <w:basedOn w:val="ListParagraph"/>
    <w:qFormat/>
    <w:rsid w:val="00F959D4"/>
    <w:pPr>
      <w:numPr>
        <w:ilvl w:val="1"/>
        <w:numId w:val="24"/>
      </w:numPr>
      <w:spacing w:beforeLines="0" w:afterLines="0" w:line="259" w:lineRule="auto"/>
      <w:contextualSpacing w:val="0"/>
      <w:jc w:val="both"/>
    </w:pPr>
    <w:rPr>
      <w:rFonts w:cs="Arial"/>
      <w:sz w:val="24"/>
    </w:rPr>
  </w:style>
  <w:style w:type="character" w:customStyle="1" w:styleId="Heading2Char">
    <w:name w:val="Heading 2 Char"/>
    <w:aliases w:val="H2 Char,h2 Char"/>
    <w:link w:val="Heading2"/>
    <w:rsid w:val="00F959D4"/>
    <w:rPr>
      <w:rFonts w:ascii="Arial" w:hAnsi="Arial" w:cs="Arial"/>
      <w:b/>
      <w:bCs/>
      <w:iCs/>
      <w:sz w:val="28"/>
      <w:szCs w:val="28"/>
      <w:shd w:val="clear" w:color="auto" w:fill="E0E0E0"/>
      <w:lang w:eastAsia="en-US"/>
    </w:rPr>
  </w:style>
  <w:style w:type="paragraph" w:styleId="NoSpacing">
    <w:name w:val="No Spacing"/>
    <w:uiPriority w:val="1"/>
    <w:qFormat/>
    <w:rsid w:val="00F959D4"/>
    <w:rPr>
      <w:rFonts w:ascii="Calibri" w:eastAsia="Calibri" w:hAnsi="Calibri"/>
      <w:sz w:val="24"/>
      <w:szCs w:val="22"/>
      <w:lang w:eastAsia="en-US"/>
    </w:rPr>
  </w:style>
  <w:style w:type="character" w:customStyle="1" w:styleId="MacroTextChar">
    <w:name w:val="Macro Text Char"/>
    <w:basedOn w:val="DefaultParagraphFont"/>
    <w:link w:val="MacroText"/>
    <w:semiHidden/>
    <w:rsid w:val="00F959D4"/>
    <w:rPr>
      <w:rFonts w:ascii="Courier New" w:hAnsi="Courier New" w:cs="Courier New"/>
      <w:lang w:eastAsia="en-US"/>
    </w:rPr>
  </w:style>
  <w:style w:type="character" w:customStyle="1" w:styleId="SubtitleChar">
    <w:name w:val="Subtitle Char"/>
    <w:basedOn w:val="DefaultParagraphFont"/>
    <w:link w:val="Subtitle"/>
    <w:rsid w:val="00F959D4"/>
    <w:rPr>
      <w:rFonts w:ascii="Arial" w:hAnsi="Arial"/>
      <w:sz w:val="24"/>
      <w:lang w:eastAsia="en-US"/>
    </w:rPr>
  </w:style>
  <w:style w:type="character" w:styleId="UnresolvedMention">
    <w:name w:val="Unresolved Mention"/>
    <w:basedOn w:val="DefaultParagraphFont"/>
    <w:uiPriority w:val="99"/>
    <w:semiHidden/>
    <w:unhideWhenUsed/>
    <w:rsid w:val="0090157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07-14/default.asp" TargetMode="External"/><Relationship Id="rId21" Type="http://schemas.openxmlformats.org/officeDocument/2006/relationships/footer" Target="footer3.xml"/><Relationship Id="rId324" Type="http://schemas.openxmlformats.org/officeDocument/2006/relationships/hyperlink" Target="http://www.legislation.act.gov.au/a/2007-11" TargetMode="External"/><Relationship Id="rId531" Type="http://schemas.openxmlformats.org/officeDocument/2006/relationships/theme" Target="theme/theme1.xml"/><Relationship Id="rId170" Type="http://schemas.openxmlformats.org/officeDocument/2006/relationships/hyperlink" Target="http://www.legislation.act.gov.au/a/2012-23" TargetMode="External"/><Relationship Id="rId268" Type="http://schemas.openxmlformats.org/officeDocument/2006/relationships/hyperlink" Target="http://www.legislation.act.gov.au/a/2018-41/default.asp" TargetMode="External"/><Relationship Id="rId475" Type="http://schemas.openxmlformats.org/officeDocument/2006/relationships/hyperlink" Target="http://www.legislation.act.gov.au/a/2009-49"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cn/2016-12/default.asp" TargetMode="External"/><Relationship Id="rId335" Type="http://schemas.openxmlformats.org/officeDocument/2006/relationships/hyperlink" Target="http://www.legislation.act.gov.au/a/2015-14" TargetMode="External"/><Relationship Id="rId5" Type="http://schemas.openxmlformats.org/officeDocument/2006/relationships/footnotes" Target="footnotes.xml"/><Relationship Id="rId181" Type="http://schemas.openxmlformats.org/officeDocument/2006/relationships/hyperlink" Target="http://www.legislation.act.gov.au/a/2009-49" TargetMode="External"/><Relationship Id="rId237" Type="http://schemas.openxmlformats.org/officeDocument/2006/relationships/hyperlink" Target="http://www.legislation.act.gov.au/a/2018-41/default.asp" TargetMode="External"/><Relationship Id="rId402" Type="http://schemas.openxmlformats.org/officeDocument/2006/relationships/hyperlink" Target="http://www.legislation.act.gov.au/a/2009-49" TargetMode="External"/><Relationship Id="rId279" Type="http://schemas.openxmlformats.org/officeDocument/2006/relationships/hyperlink" Target="http://www.legislation.act.gov.au/a/2003-22" TargetMode="External"/><Relationship Id="rId444" Type="http://schemas.openxmlformats.org/officeDocument/2006/relationships/hyperlink" Target="http://www.legislation.act.gov.au/a/2007-11" TargetMode="External"/><Relationship Id="rId486" Type="http://schemas.openxmlformats.org/officeDocument/2006/relationships/hyperlink" Target="http://www.legislation.act.gov.au/a/2013-41" TargetMode="External"/><Relationship Id="rId43" Type="http://schemas.openxmlformats.org/officeDocument/2006/relationships/hyperlink" Target="http://www.legislation.act.gov.au/a/2001-14" TargetMode="External"/><Relationship Id="rId139" Type="http://schemas.openxmlformats.org/officeDocument/2006/relationships/hyperlink" Target="https://www.legislation.act.gov.au/a/2019-18/" TargetMode="External"/><Relationship Id="rId290" Type="http://schemas.openxmlformats.org/officeDocument/2006/relationships/hyperlink" Target="http://www.legislation.act.gov.au/a/2003-22" TargetMode="External"/><Relationship Id="rId304" Type="http://schemas.openxmlformats.org/officeDocument/2006/relationships/hyperlink" Target="http://www.legislation.act.gov.au/a/2012-11" TargetMode="External"/><Relationship Id="rId346" Type="http://schemas.openxmlformats.org/officeDocument/2006/relationships/hyperlink" Target="http://www.legislation.act.gov.au/a/2015-14" TargetMode="External"/><Relationship Id="rId388" Type="http://schemas.openxmlformats.org/officeDocument/2006/relationships/hyperlink" Target="http://www.legislation.act.gov.au/a/2003-22" TargetMode="External"/><Relationship Id="rId511" Type="http://schemas.openxmlformats.org/officeDocument/2006/relationships/hyperlink" Target="http://www.legislation.act.gov.au/a/2019-18/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3-22" TargetMode="External"/><Relationship Id="rId192" Type="http://schemas.openxmlformats.org/officeDocument/2006/relationships/hyperlink" Target="http://www.legislation.act.gov.au/a/2007-11" TargetMode="External"/><Relationship Id="rId206" Type="http://schemas.openxmlformats.org/officeDocument/2006/relationships/hyperlink" Target="http://www.legislation.act.gov.au/a/2018-41/default.asp" TargetMode="External"/><Relationship Id="rId413" Type="http://schemas.openxmlformats.org/officeDocument/2006/relationships/hyperlink" Target="http://www.legislation.act.gov.au/a/2007-11" TargetMode="External"/><Relationship Id="rId248" Type="http://schemas.openxmlformats.org/officeDocument/2006/relationships/hyperlink" Target="http://www.legislation.act.gov.au/a/2022-1/" TargetMode="External"/><Relationship Id="rId455" Type="http://schemas.openxmlformats.org/officeDocument/2006/relationships/hyperlink" Target="http://www.legislation.act.gov.au/a/2018-41/default.asp" TargetMode="External"/><Relationship Id="rId497" Type="http://schemas.openxmlformats.org/officeDocument/2006/relationships/hyperlink" Target="http://www.legislation.act.gov.au/a/2016-5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cn/2003-4/default.asp" TargetMode="External"/><Relationship Id="rId315" Type="http://schemas.openxmlformats.org/officeDocument/2006/relationships/hyperlink" Target="http://www.legislation.act.gov.au/a/2003-22" TargetMode="External"/><Relationship Id="rId357" Type="http://schemas.openxmlformats.org/officeDocument/2006/relationships/hyperlink" Target="http://www.legislation.act.gov.au/a/2003-22" TargetMode="External"/><Relationship Id="rId522" Type="http://schemas.openxmlformats.org/officeDocument/2006/relationships/header" Target="header14.xm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7-11" TargetMode="External"/><Relationship Id="rId217" Type="http://schemas.openxmlformats.org/officeDocument/2006/relationships/hyperlink" Target="http://www.legislation.act.gov.au/a/2022-1/" TargetMode="External"/><Relationship Id="rId399" Type="http://schemas.openxmlformats.org/officeDocument/2006/relationships/hyperlink" Target="http://www.legislation.act.gov.au/a/2022-1/" TargetMode="External"/><Relationship Id="rId259" Type="http://schemas.openxmlformats.org/officeDocument/2006/relationships/hyperlink" Target="http://www.legislation.act.gov.au/a/2018-41/default.asp" TargetMode="External"/><Relationship Id="rId424" Type="http://schemas.openxmlformats.org/officeDocument/2006/relationships/hyperlink" Target="http://www.legislation.act.gov.au/a/2007-11" TargetMode="External"/><Relationship Id="rId466" Type="http://schemas.openxmlformats.org/officeDocument/2006/relationships/hyperlink" Target="http://www.legislation.act.gov.au/a/2005-1" TargetMode="External"/><Relationship Id="rId23" Type="http://schemas.openxmlformats.org/officeDocument/2006/relationships/header" Target="header5.xml"/><Relationship Id="rId119" Type="http://schemas.openxmlformats.org/officeDocument/2006/relationships/hyperlink" Target="http://www.legislation.act.gov.au/a/2009-49" TargetMode="External"/><Relationship Id="rId270" Type="http://schemas.openxmlformats.org/officeDocument/2006/relationships/hyperlink" Target="http://www.legislation.act.gov.au/a/2003-22" TargetMode="External"/><Relationship Id="rId326" Type="http://schemas.openxmlformats.org/officeDocument/2006/relationships/hyperlink" Target="http://www.legislation.act.gov.au/a/2022-4"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16-52/default.asp" TargetMode="External"/><Relationship Id="rId368" Type="http://schemas.openxmlformats.org/officeDocument/2006/relationships/hyperlink" Target="http://www.legislation.act.gov.au/a/2018-41/default.asp" TargetMode="External"/><Relationship Id="rId172" Type="http://schemas.openxmlformats.org/officeDocument/2006/relationships/hyperlink" Target="http://www.legislation.act.gov.au/a/2007-11" TargetMode="External"/><Relationship Id="rId228" Type="http://schemas.openxmlformats.org/officeDocument/2006/relationships/hyperlink" Target="http://www.legislation.act.gov.au/a/2018-41/default.asp" TargetMode="External"/><Relationship Id="rId435" Type="http://schemas.openxmlformats.org/officeDocument/2006/relationships/hyperlink" Target="http://www.legislation.act.gov.au/a/2022-1/" TargetMode="External"/><Relationship Id="rId477" Type="http://schemas.openxmlformats.org/officeDocument/2006/relationships/hyperlink" Target="http://www.legislation.act.gov.au/a/2010-54" TargetMode="External"/><Relationship Id="rId281" Type="http://schemas.openxmlformats.org/officeDocument/2006/relationships/hyperlink" Target="http://www.legislation.act.gov.au/a/2003-22" TargetMode="External"/><Relationship Id="rId337" Type="http://schemas.openxmlformats.org/officeDocument/2006/relationships/hyperlink" Target="http://www.legislation.act.gov.au/a/2015-14" TargetMode="External"/><Relationship Id="rId502" Type="http://schemas.openxmlformats.org/officeDocument/2006/relationships/hyperlink" Target="http://www.legislation.act.gov.au/a/2016-55/default.asp"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22-1/" TargetMode="External"/><Relationship Id="rId379" Type="http://schemas.openxmlformats.org/officeDocument/2006/relationships/hyperlink" Target="http://www.legislation.act.gov.au/a/2003-22" TargetMode="External"/><Relationship Id="rId7" Type="http://schemas.openxmlformats.org/officeDocument/2006/relationships/image" Target="media/image1.png"/><Relationship Id="rId183" Type="http://schemas.openxmlformats.org/officeDocument/2006/relationships/hyperlink" Target="http://www.legislation.act.gov.au/a/2003-22" TargetMode="External"/><Relationship Id="rId239" Type="http://schemas.openxmlformats.org/officeDocument/2006/relationships/hyperlink" Target="http://www.legislation.act.gov.au/a/2022-1/" TargetMode="External"/><Relationship Id="rId390" Type="http://schemas.openxmlformats.org/officeDocument/2006/relationships/hyperlink" Target="http://www.legislation.act.gov.au/a/2007-11" TargetMode="External"/><Relationship Id="rId404" Type="http://schemas.openxmlformats.org/officeDocument/2006/relationships/hyperlink" Target="http://www.legislation.act.gov.au/a/2012-26" TargetMode="External"/><Relationship Id="rId446" Type="http://schemas.openxmlformats.org/officeDocument/2006/relationships/hyperlink" Target="http://www.legislation.act.gov.au/a/2012-26" TargetMode="External"/><Relationship Id="rId250" Type="http://schemas.openxmlformats.org/officeDocument/2006/relationships/hyperlink" Target="http://www.legislation.act.gov.au/a/2022-1/" TargetMode="External"/><Relationship Id="rId292" Type="http://schemas.openxmlformats.org/officeDocument/2006/relationships/hyperlink" Target="http://www.legislation.act.gov.au/a/2011-22" TargetMode="External"/><Relationship Id="rId306" Type="http://schemas.openxmlformats.org/officeDocument/2006/relationships/hyperlink" Target="http://www.legislation.act.gov.au/a/2016-55/default.asp" TargetMode="External"/><Relationship Id="rId488" Type="http://schemas.openxmlformats.org/officeDocument/2006/relationships/hyperlink" Target="http://www.legislation.act.gov.au/a/2014-49" TargetMode="External"/><Relationship Id="rId45" Type="http://schemas.openxmlformats.org/officeDocument/2006/relationships/hyperlink" Target="http://www.legislation.act.gov.au/sl/2011-36" TargetMode="External"/><Relationship Id="rId87" Type="http://schemas.openxmlformats.org/officeDocument/2006/relationships/header" Target="header6.xml"/><Relationship Id="rId110" Type="http://schemas.openxmlformats.org/officeDocument/2006/relationships/hyperlink" Target="http://www.legislation.act.gov.au/a/2004-8" TargetMode="External"/><Relationship Id="rId348" Type="http://schemas.openxmlformats.org/officeDocument/2006/relationships/hyperlink" Target="http://www.legislation.act.gov.au/a/2015-14" TargetMode="External"/><Relationship Id="rId513" Type="http://schemas.openxmlformats.org/officeDocument/2006/relationships/hyperlink" Target="http://www.legislation.act.gov.au/a/2019-18/default.asp" TargetMode="External"/><Relationship Id="rId152" Type="http://schemas.openxmlformats.org/officeDocument/2006/relationships/hyperlink" Target="http://www.legislation.act.gov.au/a/2012-26" TargetMode="External"/><Relationship Id="rId194" Type="http://schemas.openxmlformats.org/officeDocument/2006/relationships/hyperlink" Target="http://www.legislation.act.gov.au/a/2007-11" TargetMode="External"/><Relationship Id="rId208" Type="http://schemas.openxmlformats.org/officeDocument/2006/relationships/hyperlink" Target="http://www.legislation.act.gov.au/a/2018-41/default.asp" TargetMode="External"/><Relationship Id="rId415" Type="http://schemas.openxmlformats.org/officeDocument/2006/relationships/hyperlink" Target="http://www.legislation.act.gov.au/a/2007-11" TargetMode="External"/><Relationship Id="rId457" Type="http://schemas.openxmlformats.org/officeDocument/2006/relationships/hyperlink" Target="http://www.legislation.act.gov.au/a/2002-30" TargetMode="External"/><Relationship Id="rId261" Type="http://schemas.openxmlformats.org/officeDocument/2006/relationships/hyperlink" Target="http://www.legislation.act.gov.au/a/2018-41/default.asp" TargetMode="External"/><Relationship Id="rId499" Type="http://schemas.openxmlformats.org/officeDocument/2006/relationships/hyperlink" Target="http://www.legislation.act.gov.au/a/2016-52"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2-51" TargetMode="External"/><Relationship Id="rId317" Type="http://schemas.openxmlformats.org/officeDocument/2006/relationships/hyperlink" Target="http://www.legislation.act.gov.au/a/2003-22" TargetMode="External"/><Relationship Id="rId359" Type="http://schemas.openxmlformats.org/officeDocument/2006/relationships/hyperlink" Target="http://www.legislation.act.gov.au/a/2007-11" TargetMode="External"/><Relationship Id="rId524" Type="http://schemas.openxmlformats.org/officeDocument/2006/relationships/footer" Target="footer16.xml"/><Relationship Id="rId98" Type="http://schemas.openxmlformats.org/officeDocument/2006/relationships/hyperlink" Target="http://www.legislation.act.gov.au/a/1996-22" TargetMode="External"/><Relationship Id="rId121" Type="http://schemas.openxmlformats.org/officeDocument/2006/relationships/hyperlink" Target="http://www.legislation.act.gov.au/a/2011-22" TargetMode="External"/><Relationship Id="rId163" Type="http://schemas.openxmlformats.org/officeDocument/2006/relationships/hyperlink" Target="http://www.legislation.act.gov.au/a/2003-22" TargetMode="External"/><Relationship Id="rId219" Type="http://schemas.openxmlformats.org/officeDocument/2006/relationships/hyperlink" Target="http://www.legislation.act.gov.au/a/2018-41/default.asp" TargetMode="External"/><Relationship Id="rId370" Type="http://schemas.openxmlformats.org/officeDocument/2006/relationships/hyperlink" Target="http://www.legislation.act.gov.au/a/2007-11" TargetMode="External"/><Relationship Id="rId426" Type="http://schemas.openxmlformats.org/officeDocument/2006/relationships/hyperlink" Target="http://www.legislation.act.gov.au/a/2003-22" TargetMode="External"/><Relationship Id="rId230" Type="http://schemas.openxmlformats.org/officeDocument/2006/relationships/hyperlink" Target="http://www.legislation.act.gov.au/a/2018-41/default.asp" TargetMode="External"/><Relationship Id="rId468" Type="http://schemas.openxmlformats.org/officeDocument/2006/relationships/hyperlink" Target="http://www.legislation.act.gov.au/a/2005-1"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3-22" TargetMode="External"/><Relationship Id="rId328" Type="http://schemas.openxmlformats.org/officeDocument/2006/relationships/hyperlink" Target="http://www.legislation.act.gov.au/a/2003-22" TargetMode="External"/><Relationship Id="rId132" Type="http://schemas.openxmlformats.org/officeDocument/2006/relationships/hyperlink" Target="http://www.legislation.act.gov.au/a/2017-14" TargetMode="External"/><Relationship Id="rId174" Type="http://schemas.openxmlformats.org/officeDocument/2006/relationships/hyperlink" Target="http://www.legislation.act.gov.au/a/2002-30" TargetMode="External"/><Relationship Id="rId381" Type="http://schemas.openxmlformats.org/officeDocument/2006/relationships/hyperlink" Target="http://www.legislation.act.gov.au/a/2003-22" TargetMode="External"/><Relationship Id="rId241" Type="http://schemas.openxmlformats.org/officeDocument/2006/relationships/hyperlink" Target="http://www.legislation.act.gov.au/a/2022-1/" TargetMode="External"/><Relationship Id="rId437" Type="http://schemas.openxmlformats.org/officeDocument/2006/relationships/hyperlink" Target="http://www.legislation.act.gov.au/a/2003-22" TargetMode="External"/><Relationship Id="rId479" Type="http://schemas.openxmlformats.org/officeDocument/2006/relationships/hyperlink" Target="http://www.legislation.act.gov.au/a/2011-22"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2-30" TargetMode="External"/><Relationship Id="rId339" Type="http://schemas.openxmlformats.org/officeDocument/2006/relationships/hyperlink" Target="http://www.legislation.act.gov.au/a/2015-14" TargetMode="External"/><Relationship Id="rId490" Type="http://schemas.openxmlformats.org/officeDocument/2006/relationships/hyperlink" Target="http://www.legislation.act.gov.au/a/2014-44/default.asp" TargetMode="External"/><Relationship Id="rId504" Type="http://schemas.openxmlformats.org/officeDocument/2006/relationships/hyperlink" Target="http://www.legislation.act.gov.au/a/2017-40/default.asp" TargetMode="External"/><Relationship Id="rId78" Type="http://schemas.openxmlformats.org/officeDocument/2006/relationships/hyperlink" Target="http://www.legislation.act.gov.au/a/2002-18" TargetMode="External"/><Relationship Id="rId101" Type="http://schemas.openxmlformats.org/officeDocument/2006/relationships/header" Target="header10.xml"/><Relationship Id="rId143" Type="http://schemas.openxmlformats.org/officeDocument/2006/relationships/hyperlink" Target="https://legislation.act.gov.au/a/2023-36/" TargetMode="External"/><Relationship Id="rId185" Type="http://schemas.openxmlformats.org/officeDocument/2006/relationships/hyperlink" Target="http://www.legislation.act.gov.au/a/2007-11" TargetMode="External"/><Relationship Id="rId350" Type="http://schemas.openxmlformats.org/officeDocument/2006/relationships/hyperlink" Target="http://www.legislation.act.gov.au/a/2003-22" TargetMode="External"/><Relationship Id="rId406" Type="http://schemas.openxmlformats.org/officeDocument/2006/relationships/hyperlink" Target="http://www.legislation.act.gov.au/a/2016-52/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8-41/default.asp" TargetMode="External"/><Relationship Id="rId392" Type="http://schemas.openxmlformats.org/officeDocument/2006/relationships/hyperlink" Target="http://www.legislation.act.gov.au/a/2018-41/default.asp" TargetMode="External"/><Relationship Id="rId448" Type="http://schemas.openxmlformats.org/officeDocument/2006/relationships/hyperlink" Target="http://www.legislation.act.gov.au/a/2003-22" TargetMode="External"/><Relationship Id="rId252" Type="http://schemas.openxmlformats.org/officeDocument/2006/relationships/hyperlink" Target="http://www.legislation.act.gov.au/a/2022-1/" TargetMode="External"/><Relationship Id="rId294" Type="http://schemas.openxmlformats.org/officeDocument/2006/relationships/hyperlink" Target="http://www.legislation.act.gov.au/a/2007-11" TargetMode="External"/><Relationship Id="rId308" Type="http://schemas.openxmlformats.org/officeDocument/2006/relationships/hyperlink" Target="http://www.legislation.act.gov.au/a/2003-22" TargetMode="External"/><Relationship Id="rId515" Type="http://schemas.openxmlformats.org/officeDocument/2006/relationships/hyperlink" Target="http://www.legislation.act.gov.au/a/2022-1/" TargetMode="External"/><Relationship Id="rId47" Type="http://schemas.openxmlformats.org/officeDocument/2006/relationships/hyperlink" Target="http://www.legislation.act.gov.au/a/2001-14" TargetMode="External"/><Relationship Id="rId89" Type="http://schemas.openxmlformats.org/officeDocument/2006/relationships/footer" Target="footer7.xml"/><Relationship Id="rId112" Type="http://schemas.openxmlformats.org/officeDocument/2006/relationships/hyperlink" Target="http://www.legislation.act.gov.au/a/2004-60" TargetMode="External"/><Relationship Id="rId154" Type="http://schemas.openxmlformats.org/officeDocument/2006/relationships/hyperlink" Target="http://www.legislation.act.gov.au/a/2007-11" TargetMode="External"/><Relationship Id="rId361" Type="http://schemas.openxmlformats.org/officeDocument/2006/relationships/hyperlink" Target="http://www.legislation.act.gov.au/a/2003-22" TargetMode="External"/><Relationship Id="rId196" Type="http://schemas.openxmlformats.org/officeDocument/2006/relationships/hyperlink" Target="http://www.legislation.act.gov.au/a/2013-41" TargetMode="External"/><Relationship Id="rId417" Type="http://schemas.openxmlformats.org/officeDocument/2006/relationships/hyperlink" Target="http://www.legislation.act.gov.au/a/2003-22" TargetMode="External"/><Relationship Id="rId459" Type="http://schemas.openxmlformats.org/officeDocument/2006/relationships/hyperlink" Target="http://www.legislation.act.gov.au/a/2003-22" TargetMode="External"/><Relationship Id="rId16" Type="http://schemas.openxmlformats.org/officeDocument/2006/relationships/header" Target="header1.xml"/><Relationship Id="rId221" Type="http://schemas.openxmlformats.org/officeDocument/2006/relationships/hyperlink" Target="http://www.legislation.act.gov.au/a/2018-41/default.asp" TargetMode="External"/><Relationship Id="rId263" Type="http://schemas.openxmlformats.org/officeDocument/2006/relationships/hyperlink" Target="http://www.legislation.act.gov.au/a/2018-41/default.asp" TargetMode="External"/><Relationship Id="rId319" Type="http://schemas.openxmlformats.org/officeDocument/2006/relationships/hyperlink" Target="http://www.legislation.act.gov.au/a/2012-11" TargetMode="External"/><Relationship Id="rId470" Type="http://schemas.openxmlformats.org/officeDocument/2006/relationships/hyperlink" Target="http://www.legislation.act.gov.au/a/2007-11" TargetMode="External"/><Relationship Id="rId526" Type="http://schemas.openxmlformats.org/officeDocument/2006/relationships/header" Target="header16.xm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12-26" TargetMode="External"/><Relationship Id="rId330" Type="http://schemas.openxmlformats.org/officeDocument/2006/relationships/hyperlink" Target="http://www.legislation.act.gov.au/a/2014-49" TargetMode="External"/><Relationship Id="rId165" Type="http://schemas.openxmlformats.org/officeDocument/2006/relationships/hyperlink" Target="http://www.legislation.act.gov.au/a/2010-54" TargetMode="External"/><Relationship Id="rId372" Type="http://schemas.openxmlformats.org/officeDocument/2006/relationships/hyperlink" Target="http://www.legislation.act.gov.au/a/2003-22" TargetMode="External"/><Relationship Id="rId428" Type="http://schemas.openxmlformats.org/officeDocument/2006/relationships/hyperlink" Target="http://www.legislation.act.gov.au/a/2003-22" TargetMode="External"/><Relationship Id="rId232" Type="http://schemas.openxmlformats.org/officeDocument/2006/relationships/hyperlink" Target="http://www.legislation.act.gov.au/a/2022-1/" TargetMode="External"/><Relationship Id="rId274" Type="http://schemas.openxmlformats.org/officeDocument/2006/relationships/hyperlink" Target="http://www.legislation.act.gov.au/a/2011-22" TargetMode="External"/><Relationship Id="rId481" Type="http://schemas.openxmlformats.org/officeDocument/2006/relationships/hyperlink" Target="http://www.legislation.act.gov.au/a/2012-11" TargetMode="External"/><Relationship Id="rId27" Type="http://schemas.openxmlformats.org/officeDocument/2006/relationships/hyperlink" Target="http://www.legislation.act.gov.au/a/2001-14" TargetMode="External"/><Relationship Id="rId69" Type="http://schemas.openxmlformats.org/officeDocument/2006/relationships/hyperlink" Target="http://pcoregister/a/2016-55/default.asp" TargetMode="External"/><Relationship Id="rId134" Type="http://schemas.openxmlformats.org/officeDocument/2006/relationships/hyperlink" Target="http://www.legislation.act.gov.au/a/2017-14/default.asp"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7-11" TargetMode="External"/><Relationship Id="rId341" Type="http://schemas.openxmlformats.org/officeDocument/2006/relationships/hyperlink" Target="http://www.legislation.act.gov.au/a/2015-14" TargetMode="External"/><Relationship Id="rId383" Type="http://schemas.openxmlformats.org/officeDocument/2006/relationships/hyperlink" Target="http://www.legislation.act.gov.au/a/2003-22" TargetMode="External"/><Relationship Id="rId439" Type="http://schemas.openxmlformats.org/officeDocument/2006/relationships/hyperlink" Target="http://www.legislation.act.gov.au/a/2003-22" TargetMode="External"/><Relationship Id="rId201" Type="http://schemas.openxmlformats.org/officeDocument/2006/relationships/hyperlink" Target="http://www.legislation.act.gov.au/a/2018-41/default.asp" TargetMode="External"/><Relationship Id="rId243" Type="http://schemas.openxmlformats.org/officeDocument/2006/relationships/hyperlink" Target="http://www.legislation.act.gov.au/a/2018-41/default.asp" TargetMode="External"/><Relationship Id="rId285" Type="http://schemas.openxmlformats.org/officeDocument/2006/relationships/hyperlink" Target="http://www.legislation.act.gov.au/a/2007-11" TargetMode="External"/><Relationship Id="rId450" Type="http://schemas.openxmlformats.org/officeDocument/2006/relationships/hyperlink" Target="http://www.legislation.act.gov.au/a/2018-41/default.asp" TargetMode="External"/><Relationship Id="rId506" Type="http://schemas.openxmlformats.org/officeDocument/2006/relationships/hyperlink" Target="http://www.legislation.act.gov.au/a/2018-41/default.asp" TargetMode="External"/><Relationship Id="rId38" Type="http://schemas.openxmlformats.org/officeDocument/2006/relationships/hyperlink" Target="http://www.legislation.act.gov.au/a/2001-14" TargetMode="External"/><Relationship Id="rId103" Type="http://schemas.openxmlformats.org/officeDocument/2006/relationships/footer" Target="footer12.xml"/><Relationship Id="rId310" Type="http://schemas.openxmlformats.org/officeDocument/2006/relationships/hyperlink" Target="http://www.legislation.act.gov.au/a/2003-22" TargetMode="External"/><Relationship Id="rId492" Type="http://schemas.openxmlformats.org/officeDocument/2006/relationships/hyperlink" Target="http://www.legislation.act.gov.au/a/2015-16" TargetMode="External"/><Relationship Id="rId91" Type="http://schemas.openxmlformats.org/officeDocument/2006/relationships/footer" Target="footer9.xml"/><Relationship Id="rId145" Type="http://schemas.openxmlformats.org/officeDocument/2006/relationships/hyperlink" Target="http://www.legislation.act.gov.au/a/2003-22" TargetMode="External"/><Relationship Id="rId187" Type="http://schemas.openxmlformats.org/officeDocument/2006/relationships/hyperlink" Target="http://www.legislation.act.gov.au/a/2007-11" TargetMode="External"/><Relationship Id="rId352" Type="http://schemas.openxmlformats.org/officeDocument/2006/relationships/hyperlink" Target="http://www.legislation.act.gov.au/a/2003-22" TargetMode="External"/><Relationship Id="rId394" Type="http://schemas.openxmlformats.org/officeDocument/2006/relationships/hyperlink" Target="http://www.legislation.act.gov.au/a/2018-41/default.asp" TargetMode="External"/><Relationship Id="rId408" Type="http://schemas.openxmlformats.org/officeDocument/2006/relationships/hyperlink" Target="http://www.legislation.act.gov.au/a/2018-52/" TargetMode="External"/><Relationship Id="rId212" Type="http://schemas.openxmlformats.org/officeDocument/2006/relationships/hyperlink" Target="http://www.legislation.act.gov.au/a/2018-41/default.asp" TargetMode="External"/><Relationship Id="rId254" Type="http://schemas.openxmlformats.org/officeDocument/2006/relationships/hyperlink" Target="http://www.legislation.act.gov.au/a/2022-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cn/2004-29/default.asp" TargetMode="External"/><Relationship Id="rId296" Type="http://schemas.openxmlformats.org/officeDocument/2006/relationships/hyperlink" Target="http://www.legislation.act.gov.au/a/2003-22" TargetMode="External"/><Relationship Id="rId461" Type="http://schemas.openxmlformats.org/officeDocument/2006/relationships/hyperlink" Target="http://www.legislation.act.gov.au/a/2004-9" TargetMode="External"/><Relationship Id="rId517" Type="http://schemas.openxmlformats.org/officeDocument/2006/relationships/hyperlink" Target="http://www.legislation.act.gov.au/a/2022-4/" TargetMode="External"/><Relationship Id="rId60" Type="http://schemas.openxmlformats.org/officeDocument/2006/relationships/hyperlink" Target="http://www.legislation.act.gov.au/a/2001-14" TargetMode="External"/><Relationship Id="rId156" Type="http://schemas.openxmlformats.org/officeDocument/2006/relationships/hyperlink" Target="https://legislation.act.gov.au/a/2023-36/" TargetMode="External"/><Relationship Id="rId198" Type="http://schemas.openxmlformats.org/officeDocument/2006/relationships/hyperlink" Target="http://www.legislation.act.gov.au/a/2012-23" TargetMode="External"/><Relationship Id="rId321" Type="http://schemas.openxmlformats.org/officeDocument/2006/relationships/hyperlink" Target="http://www.legislation.act.gov.au/a/2012-11" TargetMode="External"/><Relationship Id="rId363" Type="http://schemas.openxmlformats.org/officeDocument/2006/relationships/hyperlink" Target="http://www.legislation.act.gov.au/a/2018-41/default.asp" TargetMode="External"/><Relationship Id="rId419" Type="http://schemas.openxmlformats.org/officeDocument/2006/relationships/hyperlink" Target="http://www.legislation.act.gov.au/a/2003-22" TargetMode="External"/><Relationship Id="rId223" Type="http://schemas.openxmlformats.org/officeDocument/2006/relationships/hyperlink" Target="http://www.legislation.act.gov.au/a/2018-41/default.asp" TargetMode="External"/><Relationship Id="rId430" Type="http://schemas.openxmlformats.org/officeDocument/2006/relationships/hyperlink" Target="http://www.legislation.act.gov.au/a/2003-22" TargetMode="External"/><Relationship Id="rId18" Type="http://schemas.openxmlformats.org/officeDocument/2006/relationships/footer" Target="footer1.xml"/><Relationship Id="rId265" Type="http://schemas.openxmlformats.org/officeDocument/2006/relationships/hyperlink" Target="http://www.legislation.act.gov.au/a/2018-41/default.asp" TargetMode="External"/><Relationship Id="rId472" Type="http://schemas.openxmlformats.org/officeDocument/2006/relationships/hyperlink" Target="http://www.legislation.act.gov.au/a/2008-28" TargetMode="External"/><Relationship Id="rId528" Type="http://schemas.openxmlformats.org/officeDocument/2006/relationships/header" Target="header17.xml"/><Relationship Id="rId125" Type="http://schemas.openxmlformats.org/officeDocument/2006/relationships/hyperlink" Target="http://www.legislation.act.gov.au/a/2014-44" TargetMode="External"/><Relationship Id="rId167" Type="http://schemas.openxmlformats.org/officeDocument/2006/relationships/hyperlink" Target="http://www.legislation.act.gov.au/a/2013-41" TargetMode="External"/><Relationship Id="rId332" Type="http://schemas.openxmlformats.org/officeDocument/2006/relationships/hyperlink" Target="http://www.legislation.act.gov.au/a/2003-22" TargetMode="External"/><Relationship Id="rId374" Type="http://schemas.openxmlformats.org/officeDocument/2006/relationships/hyperlink" Target="http://www.legislation.act.gov.au/a/2018-41/default.asp" TargetMode="External"/><Relationship Id="rId71" Type="http://schemas.openxmlformats.org/officeDocument/2006/relationships/hyperlink" Target="http://www.legislation.act.gov.au/a/2014-24/default.asp" TargetMode="External"/><Relationship Id="rId234" Type="http://schemas.openxmlformats.org/officeDocument/2006/relationships/hyperlink" Target="http://www.legislation.act.gov.au/a/2018-41/default.asp" TargetMode="External"/><Relationship Id="rId2" Type="http://schemas.openxmlformats.org/officeDocument/2006/relationships/styles" Target="styles.xml"/><Relationship Id="rId29" Type="http://schemas.openxmlformats.org/officeDocument/2006/relationships/hyperlink" Target="http://www.comlaw.gov.au/Series/C2004A00818" TargetMode="External"/><Relationship Id="rId276" Type="http://schemas.openxmlformats.org/officeDocument/2006/relationships/hyperlink" Target="http://www.legislation.act.gov.au/a/2003-22" TargetMode="External"/><Relationship Id="rId441" Type="http://schemas.openxmlformats.org/officeDocument/2006/relationships/hyperlink" Target="http://www.legislation.act.gov.au/a/2003-22" TargetMode="External"/><Relationship Id="rId483" Type="http://schemas.openxmlformats.org/officeDocument/2006/relationships/hyperlink" Target="http://www.legislation.act.gov.au/a/2012-26"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17-40/default.asp" TargetMode="External"/><Relationship Id="rId178" Type="http://schemas.openxmlformats.org/officeDocument/2006/relationships/hyperlink" Target="http://www.legislation.act.gov.au/a/2002-30" TargetMode="External"/><Relationship Id="rId301" Type="http://schemas.openxmlformats.org/officeDocument/2006/relationships/hyperlink" Target="http://www.legislation.act.gov.au/a/2011-22" TargetMode="External"/><Relationship Id="rId343" Type="http://schemas.openxmlformats.org/officeDocument/2006/relationships/hyperlink" Target="http://www.legislation.act.gov.au/a/2015-14" TargetMode="External"/><Relationship Id="rId82" Type="http://schemas.openxmlformats.org/officeDocument/2006/relationships/hyperlink" Target="http://www.legislation.act.gov.au/a/1996-22" TargetMode="External"/><Relationship Id="rId203" Type="http://schemas.openxmlformats.org/officeDocument/2006/relationships/hyperlink" Target="http://www.legislation.act.gov.au/a/2018-41/default.asp" TargetMode="External"/><Relationship Id="rId385" Type="http://schemas.openxmlformats.org/officeDocument/2006/relationships/hyperlink" Target="http://www.legislation.act.gov.au/a/2003-22" TargetMode="External"/><Relationship Id="rId245" Type="http://schemas.openxmlformats.org/officeDocument/2006/relationships/hyperlink" Target="http://www.legislation.act.gov.au/a/2022-1/" TargetMode="External"/><Relationship Id="rId287" Type="http://schemas.openxmlformats.org/officeDocument/2006/relationships/hyperlink" Target="http://www.legislation.act.gov.au/a/2003-22" TargetMode="External"/><Relationship Id="rId410" Type="http://schemas.openxmlformats.org/officeDocument/2006/relationships/hyperlink" Target="http://www.legislation.act.gov.au/a/2018-41/default.asp" TargetMode="External"/><Relationship Id="rId452" Type="http://schemas.openxmlformats.org/officeDocument/2006/relationships/hyperlink" Target="http://www.legislation.act.gov.au/a/2018-41/default.asp" TargetMode="External"/><Relationship Id="rId494" Type="http://schemas.openxmlformats.org/officeDocument/2006/relationships/hyperlink" Target="http://www.legislation.act.gov.au/a/2015-14" TargetMode="External"/><Relationship Id="rId508" Type="http://schemas.openxmlformats.org/officeDocument/2006/relationships/hyperlink" Target="http://www.legislation.act.gov.au/a/2019-18/default.asp"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3-22" TargetMode="External"/><Relationship Id="rId312" Type="http://schemas.openxmlformats.org/officeDocument/2006/relationships/hyperlink" Target="http://www.legislation.act.gov.au/a/2007-11" TargetMode="External"/><Relationship Id="rId354" Type="http://schemas.openxmlformats.org/officeDocument/2006/relationships/hyperlink" Target="http://www.legislation.act.gov.au/a/2003-22" TargetMode="External"/><Relationship Id="rId51" Type="http://schemas.openxmlformats.org/officeDocument/2006/relationships/hyperlink" Target="http://www.legislation.act.gov.au/a/2001-14" TargetMode="External"/><Relationship Id="rId93" Type="http://schemas.openxmlformats.org/officeDocument/2006/relationships/header" Target="header9.xml"/><Relationship Id="rId189" Type="http://schemas.openxmlformats.org/officeDocument/2006/relationships/hyperlink" Target="http://www.legislation.act.gov.au/a/2016-52/default.asp" TargetMode="External"/><Relationship Id="rId396" Type="http://schemas.openxmlformats.org/officeDocument/2006/relationships/hyperlink" Target="http://www.legislation.act.gov.au/a/2003-22" TargetMode="External"/><Relationship Id="rId214" Type="http://schemas.openxmlformats.org/officeDocument/2006/relationships/hyperlink" Target="http://www.legislation.act.gov.au/a/2018-41/default.asp" TargetMode="External"/><Relationship Id="rId256" Type="http://schemas.openxmlformats.org/officeDocument/2006/relationships/hyperlink" Target="http://www.legislation.act.gov.au/a/2022-1/" TargetMode="External"/><Relationship Id="rId298" Type="http://schemas.openxmlformats.org/officeDocument/2006/relationships/hyperlink" Target="http://www.legislation.act.gov.au/a/2011-22" TargetMode="External"/><Relationship Id="rId421" Type="http://schemas.openxmlformats.org/officeDocument/2006/relationships/hyperlink" Target="http://www.legislation.act.gov.au/a/2018-41/default.asp" TargetMode="External"/><Relationship Id="rId463" Type="http://schemas.openxmlformats.org/officeDocument/2006/relationships/hyperlink" Target="http://www.legislation.act.gov.au/a/2004-9" TargetMode="External"/><Relationship Id="rId519" Type="http://schemas.openxmlformats.org/officeDocument/2006/relationships/header" Target="header13.xml"/><Relationship Id="rId116" Type="http://schemas.openxmlformats.org/officeDocument/2006/relationships/hyperlink" Target="http://www.legislation.act.gov.au/a/2007-11" TargetMode="External"/><Relationship Id="rId158" Type="http://schemas.openxmlformats.org/officeDocument/2006/relationships/hyperlink" Target="http://www.legislation.act.gov.au/a/2003-22" TargetMode="External"/><Relationship Id="rId323" Type="http://schemas.openxmlformats.org/officeDocument/2006/relationships/hyperlink" Target="http://www.legislation.act.gov.au/a/2003-22" TargetMode="External"/><Relationship Id="rId530" Type="http://schemas.openxmlformats.org/officeDocument/2006/relationships/fontTable" Target="fontTable.xml"/><Relationship Id="rId20" Type="http://schemas.openxmlformats.org/officeDocument/2006/relationships/header" Target="header3.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4-9" TargetMode="External"/><Relationship Id="rId225" Type="http://schemas.openxmlformats.org/officeDocument/2006/relationships/hyperlink" Target="http://www.legislation.act.gov.au/a/2018-41/default.asp" TargetMode="External"/><Relationship Id="rId267" Type="http://schemas.openxmlformats.org/officeDocument/2006/relationships/hyperlink" Target="http://www.legislation.act.gov.au/a/2022-4" TargetMode="External"/><Relationship Id="rId432" Type="http://schemas.openxmlformats.org/officeDocument/2006/relationships/hyperlink" Target="http://www.legislation.act.gov.au/a/2015-14" TargetMode="External"/><Relationship Id="rId474" Type="http://schemas.openxmlformats.org/officeDocument/2006/relationships/hyperlink" Target="http://www.legislation.act.gov.au/a/2008-28" TargetMode="External"/><Relationship Id="rId127" Type="http://schemas.openxmlformats.org/officeDocument/2006/relationships/hyperlink" Target="http://www.legislation.act.gov.au/a/2015-14/default.asp" TargetMode="External"/><Relationship Id="rId31" Type="http://schemas.openxmlformats.org/officeDocument/2006/relationships/hyperlink" Target="http://www.legislation.act.gov.au/a/2001-14" TargetMode="External"/><Relationship Id="rId73" Type="http://schemas.openxmlformats.org/officeDocument/2006/relationships/hyperlink" Target="http://pcoregister/a/2016-55/default.asp" TargetMode="External"/><Relationship Id="rId169" Type="http://schemas.openxmlformats.org/officeDocument/2006/relationships/hyperlink" Target="http://www.legislation.act.gov.au/a/2013-41" TargetMode="External"/><Relationship Id="rId334" Type="http://schemas.openxmlformats.org/officeDocument/2006/relationships/hyperlink" Target="http://www.legislation.act.gov.au/a/2012-11" TargetMode="External"/><Relationship Id="rId376" Type="http://schemas.openxmlformats.org/officeDocument/2006/relationships/hyperlink" Target="http://www.legislation.act.gov.au/a/2003-22" TargetMode="External"/><Relationship Id="rId4" Type="http://schemas.openxmlformats.org/officeDocument/2006/relationships/webSettings" Target="webSettings.xml"/><Relationship Id="rId180" Type="http://schemas.openxmlformats.org/officeDocument/2006/relationships/hyperlink" Target="http://www.legislation.act.gov.au/a/2007-11" TargetMode="External"/><Relationship Id="rId236" Type="http://schemas.openxmlformats.org/officeDocument/2006/relationships/hyperlink" Target="http://www.legislation.act.gov.au/a/2018-41/default.asp" TargetMode="External"/><Relationship Id="rId278" Type="http://schemas.openxmlformats.org/officeDocument/2006/relationships/hyperlink" Target="http://www.legislation.act.gov.au/a/2003-22" TargetMode="External"/><Relationship Id="rId401" Type="http://schemas.openxmlformats.org/officeDocument/2006/relationships/hyperlink" Target="http://www.legislation.act.gov.au/a/2003-22" TargetMode="External"/><Relationship Id="rId443" Type="http://schemas.openxmlformats.org/officeDocument/2006/relationships/hyperlink" Target="http://www.legislation.act.gov.au/a/2003-22" TargetMode="External"/><Relationship Id="rId303" Type="http://schemas.openxmlformats.org/officeDocument/2006/relationships/hyperlink" Target="http://www.legislation.act.gov.au/a/2003-22" TargetMode="External"/><Relationship Id="rId485" Type="http://schemas.openxmlformats.org/officeDocument/2006/relationships/hyperlink" Target="http://www.legislation.act.gov.au/a/2013-41"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8-52/" TargetMode="External"/><Relationship Id="rId345" Type="http://schemas.openxmlformats.org/officeDocument/2006/relationships/hyperlink" Target="http://www.legislation.act.gov.au/a/2015-14" TargetMode="External"/><Relationship Id="rId387" Type="http://schemas.openxmlformats.org/officeDocument/2006/relationships/hyperlink" Target="http://www.legislation.act.gov.au/a/2003-22" TargetMode="External"/><Relationship Id="rId510" Type="http://schemas.openxmlformats.org/officeDocument/2006/relationships/hyperlink" Target="http://www.legislation.act.gov.au/a/2019-18/default.asp" TargetMode="External"/><Relationship Id="rId191" Type="http://schemas.openxmlformats.org/officeDocument/2006/relationships/hyperlink" Target="http://www.legislation.act.gov.au/a/2003-22" TargetMode="External"/><Relationship Id="rId205" Type="http://schemas.openxmlformats.org/officeDocument/2006/relationships/hyperlink" Target="http://www.legislation.act.gov.au/a/2018-41/default.asp" TargetMode="External"/><Relationship Id="rId247" Type="http://schemas.openxmlformats.org/officeDocument/2006/relationships/hyperlink" Target="http://www.legislation.act.gov.au/a/2022-1/" TargetMode="External"/><Relationship Id="rId412" Type="http://schemas.openxmlformats.org/officeDocument/2006/relationships/hyperlink" Target="http://www.legislation.act.gov.au/a/2003-22" TargetMode="External"/><Relationship Id="rId107" Type="http://schemas.openxmlformats.org/officeDocument/2006/relationships/hyperlink" Target="http://www.legislation.act.gov.au/a/2003-22" TargetMode="External"/><Relationship Id="rId289" Type="http://schemas.openxmlformats.org/officeDocument/2006/relationships/hyperlink" Target="http://www.legislation.act.gov.au/a/2012-11" TargetMode="External"/><Relationship Id="rId454" Type="http://schemas.openxmlformats.org/officeDocument/2006/relationships/hyperlink" Target="http://www.legislation.act.gov.au/a/2003-22" TargetMode="External"/><Relationship Id="rId496" Type="http://schemas.openxmlformats.org/officeDocument/2006/relationships/hyperlink" Target="http://www.legislation.act.gov.au/cn/2016-12/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2-30" TargetMode="External"/><Relationship Id="rId314" Type="http://schemas.openxmlformats.org/officeDocument/2006/relationships/hyperlink" Target="http://www.legislation.act.gov.au/a/2016-52/default.asp" TargetMode="External"/><Relationship Id="rId356" Type="http://schemas.openxmlformats.org/officeDocument/2006/relationships/hyperlink" Target="http://www.legislation.act.gov.au/a/2014-44" TargetMode="External"/><Relationship Id="rId398" Type="http://schemas.openxmlformats.org/officeDocument/2006/relationships/hyperlink" Target="http://www.legislation.act.gov.au/a/2018-41/default.asp" TargetMode="External"/><Relationship Id="rId521" Type="http://schemas.openxmlformats.org/officeDocument/2006/relationships/footer" Target="footer15.xml"/><Relationship Id="rId95" Type="http://schemas.openxmlformats.org/officeDocument/2006/relationships/footer" Target="footer11.xml"/><Relationship Id="rId160" Type="http://schemas.openxmlformats.org/officeDocument/2006/relationships/hyperlink" Target="http://www.legislation.act.gov.au/a/2003-22" TargetMode="External"/><Relationship Id="rId216" Type="http://schemas.openxmlformats.org/officeDocument/2006/relationships/hyperlink" Target="http://www.legislation.act.gov.au/a/2018-41/default.asp" TargetMode="External"/><Relationship Id="rId423" Type="http://schemas.openxmlformats.org/officeDocument/2006/relationships/hyperlink" Target="http://www.legislation.act.gov.au/a/2011-22" TargetMode="External"/><Relationship Id="rId258" Type="http://schemas.openxmlformats.org/officeDocument/2006/relationships/hyperlink" Target="http://www.legislation.act.gov.au/a/2018-41/default.asp" TargetMode="External"/><Relationship Id="rId465" Type="http://schemas.openxmlformats.org/officeDocument/2006/relationships/hyperlink" Target="http://www.legislation.act.gov.au/a/2004-60"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8-28" TargetMode="External"/><Relationship Id="rId325" Type="http://schemas.openxmlformats.org/officeDocument/2006/relationships/hyperlink" Target="http://www.legislation.act.gov.au/a/2012-11" TargetMode="External"/><Relationship Id="rId367" Type="http://schemas.openxmlformats.org/officeDocument/2006/relationships/hyperlink" Target="http://www.legislation.act.gov.au/a/2015-16" TargetMode="External"/><Relationship Id="rId171" Type="http://schemas.openxmlformats.org/officeDocument/2006/relationships/hyperlink" Target="http://www.legislation.act.gov.au/a/2013-41" TargetMode="External"/><Relationship Id="rId227" Type="http://schemas.openxmlformats.org/officeDocument/2006/relationships/hyperlink" Target="http://www.legislation.act.gov.au/a/2018-41/default.asp" TargetMode="External"/><Relationship Id="rId269" Type="http://schemas.openxmlformats.org/officeDocument/2006/relationships/hyperlink" Target="http://www.legislation.act.gov.au/a/2018-41/default.asp" TargetMode="External"/><Relationship Id="rId434" Type="http://schemas.openxmlformats.org/officeDocument/2006/relationships/hyperlink" Target="http://www.legislation.act.gov.au/a/2003-22" TargetMode="External"/><Relationship Id="rId476" Type="http://schemas.openxmlformats.org/officeDocument/2006/relationships/hyperlink" Target="http://www.legislation.act.gov.au/a/2009-49"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5-16" TargetMode="External"/><Relationship Id="rId280" Type="http://schemas.openxmlformats.org/officeDocument/2006/relationships/hyperlink" Target="http://www.legislation.act.gov.au/a/2003-22" TargetMode="External"/><Relationship Id="rId336" Type="http://schemas.openxmlformats.org/officeDocument/2006/relationships/hyperlink" Target="http://www.legislation.act.gov.au/a/2015-14" TargetMode="External"/><Relationship Id="rId501" Type="http://schemas.openxmlformats.org/officeDocument/2006/relationships/hyperlink" Target="http://www.legislation.act.gov.au/a/2017-14/default.asp" TargetMode="External"/><Relationship Id="rId75" Type="http://schemas.openxmlformats.org/officeDocument/2006/relationships/hyperlink" Target="http://www.legislation.act.gov.au/a/2014-24/default.asp" TargetMode="External"/><Relationship Id="rId140" Type="http://schemas.openxmlformats.org/officeDocument/2006/relationships/hyperlink" Target="http://www.legislation.act.gov.au/a/2019-18/" TargetMode="External"/><Relationship Id="rId182" Type="http://schemas.openxmlformats.org/officeDocument/2006/relationships/hyperlink" Target="http://www.legislation.act.gov.au/a/2007-11" TargetMode="External"/><Relationship Id="rId378" Type="http://schemas.openxmlformats.org/officeDocument/2006/relationships/hyperlink" Target="http://www.legislation.act.gov.au/a/2014-44" TargetMode="External"/><Relationship Id="rId403" Type="http://schemas.openxmlformats.org/officeDocument/2006/relationships/hyperlink" Target="http://www.legislation.act.gov.au/a/2011-22" TargetMode="External"/><Relationship Id="rId6" Type="http://schemas.openxmlformats.org/officeDocument/2006/relationships/endnotes" Target="endnotes.xml"/><Relationship Id="rId238" Type="http://schemas.openxmlformats.org/officeDocument/2006/relationships/hyperlink" Target="http://www.legislation.act.gov.au/a/2022-1/" TargetMode="External"/><Relationship Id="rId445" Type="http://schemas.openxmlformats.org/officeDocument/2006/relationships/hyperlink" Target="http://www.legislation.act.gov.au/a/2011-22" TargetMode="External"/><Relationship Id="rId487" Type="http://schemas.openxmlformats.org/officeDocument/2006/relationships/hyperlink" Target="http://www.legislation.act.gov.au/a/2014-49" TargetMode="External"/><Relationship Id="rId291" Type="http://schemas.openxmlformats.org/officeDocument/2006/relationships/hyperlink" Target="http://www.legislation.act.gov.au/a/2003-22" TargetMode="External"/><Relationship Id="rId305" Type="http://schemas.openxmlformats.org/officeDocument/2006/relationships/hyperlink" Target="http://www.legislation.act.gov.au/a/2003-22" TargetMode="External"/><Relationship Id="rId347" Type="http://schemas.openxmlformats.org/officeDocument/2006/relationships/hyperlink" Target="http://www.legislation.act.gov.au/a/2016-55/default.asp" TargetMode="External"/><Relationship Id="rId512" Type="http://schemas.openxmlformats.org/officeDocument/2006/relationships/hyperlink" Target="http://www.legislation.act.gov.au/a/2018-41/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7-11" TargetMode="External"/><Relationship Id="rId389" Type="http://schemas.openxmlformats.org/officeDocument/2006/relationships/hyperlink" Target="http://www.legislation.act.gov.au/a/2007-11" TargetMode="External"/><Relationship Id="rId193" Type="http://schemas.openxmlformats.org/officeDocument/2006/relationships/hyperlink" Target="http://www.legislation.act.gov.au/a/2007-11" TargetMode="External"/><Relationship Id="rId207" Type="http://schemas.openxmlformats.org/officeDocument/2006/relationships/hyperlink" Target="http://www.legislation.act.gov.au/a/2018-41/default.asp" TargetMode="External"/><Relationship Id="rId249" Type="http://schemas.openxmlformats.org/officeDocument/2006/relationships/hyperlink" Target="http://www.legislation.act.gov.au/a/2022-1/" TargetMode="External"/><Relationship Id="rId414" Type="http://schemas.openxmlformats.org/officeDocument/2006/relationships/hyperlink" Target="http://www.legislation.act.gov.au/a/2003-22" TargetMode="External"/><Relationship Id="rId456" Type="http://schemas.openxmlformats.org/officeDocument/2006/relationships/hyperlink" Target="http://www.legislation.act.gov.au/a/2018-41/default.asp" TargetMode="External"/><Relationship Id="rId498" Type="http://schemas.openxmlformats.org/officeDocument/2006/relationships/hyperlink" Target="http://www.legislation.act.gov.au/a/2016-5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4-9" TargetMode="External"/><Relationship Id="rId260" Type="http://schemas.openxmlformats.org/officeDocument/2006/relationships/hyperlink" Target="http://www.legislation.act.gov.au/a/2018-41/default.asp" TargetMode="External"/><Relationship Id="rId316" Type="http://schemas.openxmlformats.org/officeDocument/2006/relationships/hyperlink" Target="http://www.legislation.act.gov.au/a/2003-22" TargetMode="External"/><Relationship Id="rId523" Type="http://schemas.openxmlformats.org/officeDocument/2006/relationships/header" Target="header15.xm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10-54" TargetMode="External"/><Relationship Id="rId358" Type="http://schemas.openxmlformats.org/officeDocument/2006/relationships/hyperlink" Target="http://www.legislation.act.gov.au/a/2004-60" TargetMode="External"/><Relationship Id="rId162" Type="http://schemas.openxmlformats.org/officeDocument/2006/relationships/hyperlink" Target="http://www.legislation.act.gov.au/a/2002-30" TargetMode="External"/><Relationship Id="rId218" Type="http://schemas.openxmlformats.org/officeDocument/2006/relationships/hyperlink" Target="http://www.legislation.act.gov.au/a/2018-41/default.asp" TargetMode="External"/><Relationship Id="rId425" Type="http://schemas.openxmlformats.org/officeDocument/2006/relationships/hyperlink" Target="http://www.legislation.act.gov.au/a/2011-22" TargetMode="External"/><Relationship Id="rId467" Type="http://schemas.openxmlformats.org/officeDocument/2006/relationships/hyperlink" Target="http://www.legislation.act.gov.au/a/2005-1" TargetMode="External"/><Relationship Id="rId271" Type="http://schemas.openxmlformats.org/officeDocument/2006/relationships/hyperlink" Target="http://www.legislation.act.gov.au/a/2003-22"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16-55/default.asp" TargetMode="External"/><Relationship Id="rId327" Type="http://schemas.openxmlformats.org/officeDocument/2006/relationships/hyperlink" Target="http://www.legislation.act.gov.au/a/2003-22" TargetMode="External"/><Relationship Id="rId369" Type="http://schemas.openxmlformats.org/officeDocument/2006/relationships/hyperlink" Target="http://www.legislation.act.gov.au/a/2003-22" TargetMode="External"/><Relationship Id="rId173" Type="http://schemas.openxmlformats.org/officeDocument/2006/relationships/hyperlink" Target="http://www.legislation.act.gov.au/a/2008-28" TargetMode="External"/><Relationship Id="rId229" Type="http://schemas.openxmlformats.org/officeDocument/2006/relationships/hyperlink" Target="http://www.legislation.act.gov.au/a/2018-41/default.asp" TargetMode="External"/><Relationship Id="rId380" Type="http://schemas.openxmlformats.org/officeDocument/2006/relationships/hyperlink" Target="http://www.legislation.act.gov.au/a/2007-11" TargetMode="External"/><Relationship Id="rId436" Type="http://schemas.openxmlformats.org/officeDocument/2006/relationships/hyperlink" Target="http://www.legislation.act.gov.au/a/2007-11" TargetMode="External"/><Relationship Id="rId240" Type="http://schemas.openxmlformats.org/officeDocument/2006/relationships/hyperlink" Target="http://www.legislation.act.gov.au/a/2018-41/default.asp" TargetMode="External"/><Relationship Id="rId478" Type="http://schemas.openxmlformats.org/officeDocument/2006/relationships/hyperlink" Target="http://www.legislation.act.gov.au/a/2010-54" TargetMode="External"/><Relationship Id="rId35" Type="http://schemas.openxmlformats.org/officeDocument/2006/relationships/hyperlink" Target="http://www.comlaw.gov.au/Series/C2004A00109" TargetMode="External"/><Relationship Id="rId77" Type="http://schemas.openxmlformats.org/officeDocument/2006/relationships/hyperlink" Target="http://pcoregister/a/2016-55/default.asp" TargetMode="External"/><Relationship Id="rId100" Type="http://schemas.openxmlformats.org/officeDocument/2006/relationships/hyperlink" Target="http://www.legislation.act.gov.au/a/1996-22" TargetMode="External"/><Relationship Id="rId282" Type="http://schemas.openxmlformats.org/officeDocument/2006/relationships/hyperlink" Target="http://www.legislation.act.gov.au/a/2003-22" TargetMode="External"/><Relationship Id="rId338" Type="http://schemas.openxmlformats.org/officeDocument/2006/relationships/hyperlink" Target="http://www.legislation.act.gov.au/a/2017-40/default.asp" TargetMode="External"/><Relationship Id="rId503" Type="http://schemas.openxmlformats.org/officeDocument/2006/relationships/hyperlink" Target="http://www.legislation.act.gov.au/a/2017-14/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22-4" TargetMode="External"/><Relationship Id="rId184" Type="http://schemas.openxmlformats.org/officeDocument/2006/relationships/hyperlink" Target="http://www.legislation.act.gov.au/a/2007-11" TargetMode="External"/><Relationship Id="rId391" Type="http://schemas.openxmlformats.org/officeDocument/2006/relationships/hyperlink" Target="http://www.legislation.act.gov.au/a/2007-11" TargetMode="External"/><Relationship Id="rId405" Type="http://schemas.openxmlformats.org/officeDocument/2006/relationships/hyperlink" Target="http://www.legislation.act.gov.au/a/2013-41" TargetMode="External"/><Relationship Id="rId447" Type="http://schemas.openxmlformats.org/officeDocument/2006/relationships/hyperlink" Target="http://www.legislation.act.gov.au/a/2013-41" TargetMode="External"/><Relationship Id="rId251" Type="http://schemas.openxmlformats.org/officeDocument/2006/relationships/hyperlink" Target="http://www.legislation.act.gov.au/a/2022-1/" TargetMode="External"/><Relationship Id="rId489" Type="http://schemas.openxmlformats.org/officeDocument/2006/relationships/hyperlink" Target="http://www.legislation.act.gov.au/a/2014-49" TargetMode="External"/><Relationship Id="rId46" Type="http://schemas.openxmlformats.org/officeDocument/2006/relationships/hyperlink" Target="http://www.legislation.act.gov.au/a/2003-4" TargetMode="External"/><Relationship Id="rId293" Type="http://schemas.openxmlformats.org/officeDocument/2006/relationships/hyperlink" Target="http://www.legislation.act.gov.au/a/2003-22" TargetMode="External"/><Relationship Id="rId307" Type="http://schemas.openxmlformats.org/officeDocument/2006/relationships/hyperlink" Target="http://www.legislation.act.gov.au/a/2003-22" TargetMode="External"/><Relationship Id="rId349" Type="http://schemas.openxmlformats.org/officeDocument/2006/relationships/hyperlink" Target="http://www.legislation.act.gov.au/a/2003-22" TargetMode="External"/><Relationship Id="rId514" Type="http://schemas.openxmlformats.org/officeDocument/2006/relationships/hyperlink" Target="http://www.legislation.act.gov.au/a/2022-1/" TargetMode="External"/><Relationship Id="rId88" Type="http://schemas.openxmlformats.org/officeDocument/2006/relationships/header" Target="header7.xml"/><Relationship Id="rId111" Type="http://schemas.openxmlformats.org/officeDocument/2006/relationships/hyperlink" Target="http://www.legislation.act.gov.au/cn/2004-5/default.asp" TargetMode="External"/><Relationship Id="rId153" Type="http://schemas.openxmlformats.org/officeDocument/2006/relationships/hyperlink" Target="http://www.legislation.act.gov.au/a/2013-41" TargetMode="External"/><Relationship Id="rId195" Type="http://schemas.openxmlformats.org/officeDocument/2006/relationships/hyperlink" Target="http://www.legislation.act.gov.au/a/2012-23" TargetMode="External"/><Relationship Id="rId209" Type="http://schemas.openxmlformats.org/officeDocument/2006/relationships/hyperlink" Target="http://www.legislation.act.gov.au/a/2018-41/default.asp" TargetMode="External"/><Relationship Id="rId360" Type="http://schemas.openxmlformats.org/officeDocument/2006/relationships/hyperlink" Target="http://www.legislation.act.gov.au/a/2003-22" TargetMode="External"/><Relationship Id="rId416" Type="http://schemas.openxmlformats.org/officeDocument/2006/relationships/hyperlink" Target="http://www.legislation.act.gov.au/a/2018-41/default.asp" TargetMode="External"/><Relationship Id="rId220" Type="http://schemas.openxmlformats.org/officeDocument/2006/relationships/hyperlink" Target="http://www.legislation.act.gov.au/a/2022-1/" TargetMode="External"/><Relationship Id="rId458" Type="http://schemas.openxmlformats.org/officeDocument/2006/relationships/hyperlink" Target="http://www.legislation.act.gov.au/a/2002-30"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8-41/default.asp" TargetMode="External"/><Relationship Id="rId318" Type="http://schemas.openxmlformats.org/officeDocument/2006/relationships/hyperlink" Target="http://www.legislation.act.gov.au/a/2007-11" TargetMode="External"/><Relationship Id="rId525" Type="http://schemas.openxmlformats.org/officeDocument/2006/relationships/footer" Target="footer17.xml"/><Relationship Id="rId99" Type="http://schemas.openxmlformats.org/officeDocument/2006/relationships/hyperlink" Target="http://www.legislation.act.gov.au/a/1996-22" TargetMode="External"/><Relationship Id="rId122" Type="http://schemas.openxmlformats.org/officeDocument/2006/relationships/hyperlink" Target="http://www.legislation.act.gov.au/a/2012-11" TargetMode="External"/><Relationship Id="rId164" Type="http://schemas.openxmlformats.org/officeDocument/2006/relationships/hyperlink" Target="http://www.legislation.act.gov.au/a/2007-11" TargetMode="External"/><Relationship Id="rId371" Type="http://schemas.openxmlformats.org/officeDocument/2006/relationships/hyperlink" Target="http://www.legislation.act.gov.au/a/2018-41/default.asp" TargetMode="External"/><Relationship Id="rId427" Type="http://schemas.openxmlformats.org/officeDocument/2006/relationships/hyperlink" Target="http://www.legislation.act.gov.au/a/2007-11" TargetMode="External"/><Relationship Id="rId469" Type="http://schemas.openxmlformats.org/officeDocument/2006/relationships/hyperlink" Target="http://www.legislation.act.gov.au/a/2007-11" TargetMode="External"/><Relationship Id="rId26" Type="http://schemas.openxmlformats.org/officeDocument/2006/relationships/footer" Target="footer6.xml"/><Relationship Id="rId231" Type="http://schemas.openxmlformats.org/officeDocument/2006/relationships/hyperlink" Target="http://www.legislation.act.gov.au/a/2018-41/default.asp" TargetMode="External"/><Relationship Id="rId273" Type="http://schemas.openxmlformats.org/officeDocument/2006/relationships/hyperlink" Target="http://www.legislation.act.gov.au/a/2007-11" TargetMode="External"/><Relationship Id="rId329" Type="http://schemas.openxmlformats.org/officeDocument/2006/relationships/hyperlink" Target="http://www.legislation.act.gov.au/a/2003-22" TargetMode="External"/><Relationship Id="rId480" Type="http://schemas.openxmlformats.org/officeDocument/2006/relationships/hyperlink" Target="http://www.legislation.act.gov.au/a/2011-22"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17-14" TargetMode="External"/><Relationship Id="rId175" Type="http://schemas.openxmlformats.org/officeDocument/2006/relationships/hyperlink" Target="http://www.legislation.act.gov.au/a/2003-22" TargetMode="External"/><Relationship Id="rId340" Type="http://schemas.openxmlformats.org/officeDocument/2006/relationships/hyperlink" Target="http://www.legislation.act.gov.au/a/2015-14" TargetMode="External"/><Relationship Id="rId200" Type="http://schemas.openxmlformats.org/officeDocument/2006/relationships/hyperlink" Target="http://www.legislation.act.gov.au/a/2018-41/default.asp" TargetMode="External"/><Relationship Id="rId382" Type="http://schemas.openxmlformats.org/officeDocument/2006/relationships/hyperlink" Target="http://www.legislation.act.gov.au/a/2003-22" TargetMode="External"/><Relationship Id="rId438" Type="http://schemas.openxmlformats.org/officeDocument/2006/relationships/hyperlink" Target="http://www.legislation.act.gov.au/a/2007-11" TargetMode="External"/><Relationship Id="rId242" Type="http://schemas.openxmlformats.org/officeDocument/2006/relationships/hyperlink" Target="http://www.legislation.act.gov.au/a/2022-1/" TargetMode="External"/><Relationship Id="rId284" Type="http://schemas.openxmlformats.org/officeDocument/2006/relationships/hyperlink" Target="http://www.legislation.act.gov.au/a/2003-22" TargetMode="External"/><Relationship Id="rId491" Type="http://schemas.openxmlformats.org/officeDocument/2006/relationships/hyperlink" Target="http://www.legislation.act.gov.au/a/2015-16" TargetMode="External"/><Relationship Id="rId505" Type="http://schemas.openxmlformats.org/officeDocument/2006/relationships/hyperlink" Target="http://www.legislation.act.gov.au/a/2017-40/default.asp"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14-24/default.asp" TargetMode="External"/><Relationship Id="rId102" Type="http://schemas.openxmlformats.org/officeDocument/2006/relationships/header" Target="header11.xml"/><Relationship Id="rId144" Type="http://schemas.openxmlformats.org/officeDocument/2006/relationships/hyperlink" Target="https://legislation.act.gov.au/a/2023-18/" TargetMode="External"/><Relationship Id="rId90" Type="http://schemas.openxmlformats.org/officeDocument/2006/relationships/footer" Target="footer8.xml"/><Relationship Id="rId186" Type="http://schemas.openxmlformats.org/officeDocument/2006/relationships/hyperlink" Target="http://www.legislation.act.gov.au/a/2003-22" TargetMode="External"/><Relationship Id="rId351" Type="http://schemas.openxmlformats.org/officeDocument/2006/relationships/hyperlink" Target="http://www.legislation.act.gov.au/a/2007-11" TargetMode="External"/><Relationship Id="rId393" Type="http://schemas.openxmlformats.org/officeDocument/2006/relationships/hyperlink" Target="http://www.legislation.act.gov.au/a/2018-41/default.asp" TargetMode="External"/><Relationship Id="rId407" Type="http://schemas.openxmlformats.org/officeDocument/2006/relationships/hyperlink" Target="http://www.legislation.act.gov.au/a/2018-41/default.asp" TargetMode="External"/><Relationship Id="rId449" Type="http://schemas.openxmlformats.org/officeDocument/2006/relationships/hyperlink" Target="http://www.legislation.act.gov.au/a/2018-41/default.asp" TargetMode="External"/><Relationship Id="rId211" Type="http://schemas.openxmlformats.org/officeDocument/2006/relationships/hyperlink" Target="http://www.legislation.act.gov.au/a/2018-41/default.asp" TargetMode="External"/><Relationship Id="rId253" Type="http://schemas.openxmlformats.org/officeDocument/2006/relationships/hyperlink" Target="http://www.legislation.act.gov.au/a/2022-1/" TargetMode="External"/><Relationship Id="rId295" Type="http://schemas.openxmlformats.org/officeDocument/2006/relationships/hyperlink" Target="http://www.legislation.act.gov.au/a/2011-22" TargetMode="External"/><Relationship Id="rId309" Type="http://schemas.openxmlformats.org/officeDocument/2006/relationships/hyperlink" Target="http://www.legislation.act.gov.au/a/2003-22" TargetMode="External"/><Relationship Id="rId460" Type="http://schemas.openxmlformats.org/officeDocument/2006/relationships/hyperlink" Target="http://www.legislation.act.gov.au/a/2003-22" TargetMode="External"/><Relationship Id="rId516" Type="http://schemas.openxmlformats.org/officeDocument/2006/relationships/hyperlink" Target="http://www.legislation.act.gov.au/a/2022-4/"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4-59" TargetMode="External"/><Relationship Id="rId320" Type="http://schemas.openxmlformats.org/officeDocument/2006/relationships/hyperlink" Target="http://www.legislation.act.gov.au/a/2007-11" TargetMode="External"/><Relationship Id="rId155" Type="http://schemas.openxmlformats.org/officeDocument/2006/relationships/hyperlink" Target="http://www.legislation.act.gov.au/a/2009-49" TargetMode="External"/><Relationship Id="rId197" Type="http://schemas.openxmlformats.org/officeDocument/2006/relationships/hyperlink" Target="http://www.legislation.act.gov.au/a/2007-11" TargetMode="External"/><Relationship Id="rId362" Type="http://schemas.openxmlformats.org/officeDocument/2006/relationships/hyperlink" Target="http://www.legislation.act.gov.au/a/2011-22" TargetMode="External"/><Relationship Id="rId418" Type="http://schemas.openxmlformats.org/officeDocument/2006/relationships/hyperlink" Target="http://www.legislation.act.gov.au/a/2022-1/" TargetMode="External"/><Relationship Id="rId222" Type="http://schemas.openxmlformats.org/officeDocument/2006/relationships/hyperlink" Target="http://www.legislation.act.gov.au/a/2018-41/default.asp" TargetMode="External"/><Relationship Id="rId264" Type="http://schemas.openxmlformats.org/officeDocument/2006/relationships/hyperlink" Target="http://www.legislation.act.gov.au/a/2018-41/default.asp" TargetMode="External"/><Relationship Id="rId471" Type="http://schemas.openxmlformats.org/officeDocument/2006/relationships/hyperlink" Target="http://www.legislation.act.gov.au/a/2007-11"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13-41/default.asp" TargetMode="External"/><Relationship Id="rId527" Type="http://schemas.openxmlformats.org/officeDocument/2006/relationships/footer" Target="footer18.xml"/><Relationship Id="rId70" Type="http://schemas.openxmlformats.org/officeDocument/2006/relationships/hyperlink" Target="http://www.legislation.act.gov.au/a/2002-18" TargetMode="External"/><Relationship Id="rId166" Type="http://schemas.openxmlformats.org/officeDocument/2006/relationships/hyperlink" Target="http://www.legislation.act.gov.au/a/2012-26" TargetMode="External"/><Relationship Id="rId331" Type="http://schemas.openxmlformats.org/officeDocument/2006/relationships/hyperlink" Target="http://www.legislation.act.gov.au/a/2016-55/default.asp" TargetMode="External"/><Relationship Id="rId373" Type="http://schemas.openxmlformats.org/officeDocument/2006/relationships/hyperlink" Target="http://www.legislation.act.gov.au/a/2007-11" TargetMode="External"/><Relationship Id="rId429" Type="http://schemas.openxmlformats.org/officeDocument/2006/relationships/hyperlink" Target="http://www.legislation.act.gov.au/a/2003-22" TargetMode="External"/><Relationship Id="rId1" Type="http://schemas.openxmlformats.org/officeDocument/2006/relationships/numbering" Target="numbering.xml"/><Relationship Id="rId233" Type="http://schemas.openxmlformats.org/officeDocument/2006/relationships/hyperlink" Target="http://www.legislation.act.gov.au/a/2022-1/" TargetMode="External"/><Relationship Id="rId440" Type="http://schemas.openxmlformats.org/officeDocument/2006/relationships/hyperlink" Target="http://www.legislation.act.gov.au/a/2018-41/default.asp" TargetMode="External"/><Relationship Id="rId28" Type="http://schemas.openxmlformats.org/officeDocument/2006/relationships/hyperlink" Target="http://www.legislation.act.gov.au/a/1996-23" TargetMode="External"/><Relationship Id="rId275" Type="http://schemas.openxmlformats.org/officeDocument/2006/relationships/hyperlink" Target="http://www.legislation.act.gov.au/a/2003-22" TargetMode="External"/><Relationship Id="rId300" Type="http://schemas.openxmlformats.org/officeDocument/2006/relationships/hyperlink" Target="http://www.legislation.act.gov.au/a/2003-22" TargetMode="External"/><Relationship Id="rId482" Type="http://schemas.openxmlformats.org/officeDocument/2006/relationships/hyperlink" Target="http://www.legislation.act.gov.au/a/2012-11" TargetMode="External"/><Relationship Id="rId81" Type="http://schemas.openxmlformats.org/officeDocument/2006/relationships/hyperlink" Target="http://www.legislation.act.gov.au/a/2004-59" TargetMode="External"/><Relationship Id="rId135" Type="http://schemas.openxmlformats.org/officeDocument/2006/relationships/hyperlink" Target="http://www.legislation.act.gov.au/a/2016-55/default.asp" TargetMode="External"/><Relationship Id="rId177" Type="http://schemas.openxmlformats.org/officeDocument/2006/relationships/hyperlink" Target="http://www.legislation.act.gov.au/a/2022-4" TargetMode="External"/><Relationship Id="rId342" Type="http://schemas.openxmlformats.org/officeDocument/2006/relationships/hyperlink" Target="http://www.legislation.act.gov.au/a/2015-14" TargetMode="External"/><Relationship Id="rId384" Type="http://schemas.openxmlformats.org/officeDocument/2006/relationships/hyperlink" Target="http://www.legislation.act.gov.au/a/2003-22" TargetMode="External"/><Relationship Id="rId202" Type="http://schemas.openxmlformats.org/officeDocument/2006/relationships/hyperlink" Target="http://www.legislation.act.gov.au/a/2018-41/default.asp" TargetMode="External"/><Relationship Id="rId244" Type="http://schemas.openxmlformats.org/officeDocument/2006/relationships/hyperlink" Target="http://www.legislation.act.gov.au/a/2022-1/"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2-11" TargetMode="External"/><Relationship Id="rId451" Type="http://schemas.openxmlformats.org/officeDocument/2006/relationships/hyperlink" Target="http://www.legislation.act.gov.au/a/2018-41/default.asp" TargetMode="External"/><Relationship Id="rId493" Type="http://schemas.openxmlformats.org/officeDocument/2006/relationships/hyperlink" Target="http://www.legislation.act.gov.au/a/2015-16" TargetMode="External"/><Relationship Id="rId507" Type="http://schemas.openxmlformats.org/officeDocument/2006/relationships/hyperlink" Target="http://www.legislation.act.gov.au/a/2018-41/default.asp" TargetMode="External"/><Relationship Id="rId50" Type="http://schemas.openxmlformats.org/officeDocument/2006/relationships/hyperlink" Target="http://www.abs.gov.au" TargetMode="External"/><Relationship Id="rId104" Type="http://schemas.openxmlformats.org/officeDocument/2006/relationships/footer" Target="footer13.xml"/><Relationship Id="rId146" Type="http://schemas.openxmlformats.org/officeDocument/2006/relationships/hyperlink" Target="http://www.legislation.act.gov.au/a/2007-11" TargetMode="External"/><Relationship Id="rId188" Type="http://schemas.openxmlformats.org/officeDocument/2006/relationships/hyperlink" Target="http://www.legislation.act.gov.au/a/2011-22" TargetMode="External"/><Relationship Id="rId311" Type="http://schemas.openxmlformats.org/officeDocument/2006/relationships/hyperlink" Target="http://www.legislation.act.gov.au/a/2005-1" TargetMode="External"/><Relationship Id="rId353" Type="http://schemas.openxmlformats.org/officeDocument/2006/relationships/hyperlink" Target="http://www.legislation.act.gov.au/a/2003-22" TargetMode="External"/><Relationship Id="rId395" Type="http://schemas.openxmlformats.org/officeDocument/2006/relationships/hyperlink" Target="http://www.legislation.act.gov.au/a/2018-41/default.asp" TargetMode="External"/><Relationship Id="rId409" Type="http://schemas.openxmlformats.org/officeDocument/2006/relationships/hyperlink" Target="http://www.legislation.act.gov.au/a/2018-41/default.asp" TargetMode="External"/><Relationship Id="rId92" Type="http://schemas.openxmlformats.org/officeDocument/2006/relationships/header" Target="header8.xml"/><Relationship Id="rId213" Type="http://schemas.openxmlformats.org/officeDocument/2006/relationships/hyperlink" Target="http://www.legislation.act.gov.au/a/2018-41/default.asp" TargetMode="External"/><Relationship Id="rId420" Type="http://schemas.openxmlformats.org/officeDocument/2006/relationships/hyperlink" Target="http://www.legislation.act.gov.au/a/2003-22" TargetMode="External"/><Relationship Id="rId255" Type="http://schemas.openxmlformats.org/officeDocument/2006/relationships/hyperlink" Target="http://www.legislation.act.gov.au/a/2022-1/" TargetMode="External"/><Relationship Id="rId297" Type="http://schemas.openxmlformats.org/officeDocument/2006/relationships/hyperlink" Target="http://www.legislation.act.gov.au/a/2007-11" TargetMode="External"/><Relationship Id="rId462" Type="http://schemas.openxmlformats.org/officeDocument/2006/relationships/hyperlink" Target="http://www.legislation.act.gov.au/a/2004-9" TargetMode="External"/><Relationship Id="rId518" Type="http://schemas.openxmlformats.org/officeDocument/2006/relationships/header" Target="header12.xml"/><Relationship Id="rId115" Type="http://schemas.openxmlformats.org/officeDocument/2006/relationships/hyperlink" Target="http://www.legislation.act.gov.au/a/2005-1" TargetMode="External"/><Relationship Id="rId157" Type="http://schemas.openxmlformats.org/officeDocument/2006/relationships/hyperlink" Target="http://www.legislation.act.gov.au/a/2007-11" TargetMode="External"/><Relationship Id="rId322" Type="http://schemas.openxmlformats.org/officeDocument/2006/relationships/hyperlink" Target="http://www.legislation.act.gov.au/a/2022-4" TargetMode="External"/><Relationship Id="rId364" Type="http://schemas.openxmlformats.org/officeDocument/2006/relationships/hyperlink" Target="http://www.legislation.act.gov.au/a/2003-22"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13-41" TargetMode="External"/><Relationship Id="rId19" Type="http://schemas.openxmlformats.org/officeDocument/2006/relationships/footer" Target="footer2.xml"/><Relationship Id="rId224" Type="http://schemas.openxmlformats.org/officeDocument/2006/relationships/hyperlink" Target="http://www.legislation.act.gov.au/a/2018-41/default.asp" TargetMode="External"/><Relationship Id="rId266" Type="http://schemas.openxmlformats.org/officeDocument/2006/relationships/hyperlink" Target="http://www.legislation.act.gov.au/a/2018-41/default.asp" TargetMode="External"/><Relationship Id="rId431" Type="http://schemas.openxmlformats.org/officeDocument/2006/relationships/hyperlink" Target="http://www.legislation.act.gov.au/a/2015-14" TargetMode="External"/><Relationship Id="rId473" Type="http://schemas.openxmlformats.org/officeDocument/2006/relationships/hyperlink" Target="http://www.legislation.act.gov.au/a/2008-28" TargetMode="External"/><Relationship Id="rId529" Type="http://schemas.openxmlformats.org/officeDocument/2006/relationships/footer" Target="footer19.xml"/><Relationship Id="rId30" Type="http://schemas.openxmlformats.org/officeDocument/2006/relationships/hyperlink" Target="https://www.legislation.act.gov.au/a/2023-18/" TargetMode="External"/><Relationship Id="rId126" Type="http://schemas.openxmlformats.org/officeDocument/2006/relationships/hyperlink" Target="http://www.legislation.act.gov.au/a/2014-49" TargetMode="External"/><Relationship Id="rId168" Type="http://schemas.openxmlformats.org/officeDocument/2006/relationships/hyperlink" Target="http://www.legislation.act.gov.au/a/2012-23" TargetMode="External"/><Relationship Id="rId333" Type="http://schemas.openxmlformats.org/officeDocument/2006/relationships/hyperlink" Target="http://www.legislation.act.gov.au/a/2007-11"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22-1/" TargetMode="External"/><Relationship Id="rId3" Type="http://schemas.openxmlformats.org/officeDocument/2006/relationships/settings" Target="settings.xml"/><Relationship Id="rId235" Type="http://schemas.openxmlformats.org/officeDocument/2006/relationships/hyperlink" Target="http://www.legislation.act.gov.au/a/2022-1/" TargetMode="External"/><Relationship Id="rId277" Type="http://schemas.openxmlformats.org/officeDocument/2006/relationships/hyperlink" Target="http://www.legislation.act.gov.au/a/2003-22" TargetMode="External"/><Relationship Id="rId400" Type="http://schemas.openxmlformats.org/officeDocument/2006/relationships/hyperlink" Target="http://www.legislation.act.gov.au/a/2002-30" TargetMode="External"/><Relationship Id="rId442" Type="http://schemas.openxmlformats.org/officeDocument/2006/relationships/hyperlink" Target="http://www.legislation.act.gov.au/a/2002-30" TargetMode="External"/><Relationship Id="rId484" Type="http://schemas.openxmlformats.org/officeDocument/2006/relationships/hyperlink" Target="http://www.legislation.act.gov.au/a/2012-26" TargetMode="External"/><Relationship Id="rId137" Type="http://schemas.openxmlformats.org/officeDocument/2006/relationships/hyperlink" Target="http://www.legislation.act.gov.au/a/2018-41/default.asp" TargetMode="External"/><Relationship Id="rId302" Type="http://schemas.openxmlformats.org/officeDocument/2006/relationships/hyperlink" Target="http://www.legislation.act.gov.au/a/2003-22" TargetMode="External"/><Relationship Id="rId344" Type="http://schemas.openxmlformats.org/officeDocument/2006/relationships/hyperlink" Target="http://www.legislation.act.gov.au/a/2015-14" TargetMode="External"/><Relationship Id="rId41" Type="http://schemas.openxmlformats.org/officeDocument/2006/relationships/hyperlink" Target="http://www.legislation.act.gov.au/a/1994-37" TargetMode="External"/><Relationship Id="rId83" Type="http://schemas.openxmlformats.org/officeDocument/2006/relationships/hyperlink" Target="http://www.legislation.act.gov.au/a/2008-35" TargetMode="External"/><Relationship Id="rId179" Type="http://schemas.openxmlformats.org/officeDocument/2006/relationships/hyperlink" Target="http://www.legislation.act.gov.au/a/2003-22" TargetMode="External"/><Relationship Id="rId386" Type="http://schemas.openxmlformats.org/officeDocument/2006/relationships/hyperlink" Target="http://www.legislation.act.gov.au/a/2003-22" TargetMode="External"/><Relationship Id="rId190" Type="http://schemas.openxmlformats.org/officeDocument/2006/relationships/hyperlink" Target="http://www.legislation.act.gov.au/a/2003-22" TargetMode="External"/><Relationship Id="rId204" Type="http://schemas.openxmlformats.org/officeDocument/2006/relationships/hyperlink" Target="http://www.legislation.act.gov.au/a/2018-41/default.asp" TargetMode="External"/><Relationship Id="rId246" Type="http://schemas.openxmlformats.org/officeDocument/2006/relationships/hyperlink" Target="http://www.legislation.act.gov.au/a/2022-1/" TargetMode="External"/><Relationship Id="rId288" Type="http://schemas.openxmlformats.org/officeDocument/2006/relationships/hyperlink" Target="http://www.legislation.act.gov.au/a/2007-11" TargetMode="External"/><Relationship Id="rId411" Type="http://schemas.openxmlformats.org/officeDocument/2006/relationships/hyperlink" Target="http://www.legislation.act.gov.au/a/2022-1/" TargetMode="External"/><Relationship Id="rId453" Type="http://schemas.openxmlformats.org/officeDocument/2006/relationships/hyperlink" Target="http://www.legislation.act.gov.au/a/2018-41/default.asp" TargetMode="External"/><Relationship Id="rId509" Type="http://schemas.openxmlformats.org/officeDocument/2006/relationships/hyperlink" Target="http://www.legislation.act.gov.au/a/2018-52/" TargetMode="External"/><Relationship Id="rId106" Type="http://schemas.openxmlformats.org/officeDocument/2006/relationships/hyperlink" Target="http://www.legislation.act.gov.au/a/2002-30" TargetMode="External"/><Relationship Id="rId313" Type="http://schemas.openxmlformats.org/officeDocument/2006/relationships/hyperlink" Target="http://www.legislation.act.gov.au/a/2014-49" TargetMode="External"/><Relationship Id="rId495" Type="http://schemas.openxmlformats.org/officeDocument/2006/relationships/hyperlink" Target="http://www.legislation.act.gov.au/a/2015-16" TargetMode="External"/><Relationship Id="rId10" Type="http://schemas.openxmlformats.org/officeDocument/2006/relationships/hyperlink" Target="http://www.legislation.act.gov.au/a/2001-14" TargetMode="External"/><Relationship Id="rId52" Type="http://schemas.openxmlformats.org/officeDocument/2006/relationships/hyperlink" Target="https://www.legislation.gov.au/Series/C2009A00028" TargetMode="External"/><Relationship Id="rId94" Type="http://schemas.openxmlformats.org/officeDocument/2006/relationships/footer" Target="footer10.xml"/><Relationship Id="rId148" Type="http://schemas.openxmlformats.org/officeDocument/2006/relationships/hyperlink" Target="http://www.legislation.act.gov.au/a/2007-11" TargetMode="External"/><Relationship Id="rId355" Type="http://schemas.openxmlformats.org/officeDocument/2006/relationships/hyperlink" Target="http://www.legislation.act.gov.au/a/2003-22" TargetMode="External"/><Relationship Id="rId397" Type="http://schemas.openxmlformats.org/officeDocument/2006/relationships/hyperlink" Target="http://www.legislation.act.gov.au/a/2018-52/" TargetMode="External"/><Relationship Id="rId520" Type="http://schemas.openxmlformats.org/officeDocument/2006/relationships/footer" Target="footer14.xml"/><Relationship Id="rId215" Type="http://schemas.openxmlformats.org/officeDocument/2006/relationships/hyperlink" Target="http://www.legislation.act.gov.au/a/2018-41/default.asp" TargetMode="External"/><Relationship Id="rId257" Type="http://schemas.openxmlformats.org/officeDocument/2006/relationships/hyperlink" Target="http://www.legislation.act.gov.au/a/2022-1/" TargetMode="External"/><Relationship Id="rId422" Type="http://schemas.openxmlformats.org/officeDocument/2006/relationships/hyperlink" Target="http://www.legislation.act.gov.au/a/2007-11" TargetMode="External"/><Relationship Id="rId464" Type="http://schemas.openxmlformats.org/officeDocument/2006/relationships/hyperlink" Target="http://www.legislation.act.gov.au/a/2004-60" TargetMode="External"/><Relationship Id="rId299" Type="http://schemas.openxmlformats.org/officeDocument/2006/relationships/hyperlink" Target="http://www.legislation.act.gov.au/a/2012-11"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2-30" TargetMode="External"/><Relationship Id="rId366" Type="http://schemas.openxmlformats.org/officeDocument/2006/relationships/hyperlink" Target="http://www.legislation.act.gov.au/a/2007-11" TargetMode="External"/><Relationship Id="rId226" Type="http://schemas.openxmlformats.org/officeDocument/2006/relationships/hyperlink" Target="http://www.legislation.act.gov.au/a/2018-41/default.asp" TargetMode="External"/><Relationship Id="rId433" Type="http://schemas.openxmlformats.org/officeDocument/2006/relationships/hyperlink" Target="http://www.legislation.act.gov.au/a/2022-1/" TargetMode="External"/><Relationship Id="rId74" Type="http://schemas.openxmlformats.org/officeDocument/2006/relationships/hyperlink" Target="http://www.legislation.act.gov.au/a/2002-18" TargetMode="External"/><Relationship Id="rId377" Type="http://schemas.openxmlformats.org/officeDocument/2006/relationships/hyperlink" Target="http://www.legislation.act.gov.au/a/2003-22" TargetMode="External"/><Relationship Id="rId500" Type="http://schemas.openxmlformats.org/officeDocument/2006/relationships/hyperlink" Target="http://www.legislation.act.gov.au/a/2015-1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103</Pages>
  <Words>19628</Words>
  <Characters>96922</Characters>
  <Application>Microsoft Office Word</Application>
  <DocSecurity>0</DocSecurity>
  <Lines>2957</Lines>
  <Paragraphs>1996</Paragraphs>
  <ScaleCrop>false</ScaleCrop>
  <HeadingPairs>
    <vt:vector size="2" baseType="variant">
      <vt:variant>
        <vt:lpstr>Title</vt:lpstr>
      </vt:variant>
      <vt:variant>
        <vt:i4>1</vt:i4>
      </vt:variant>
    </vt:vector>
  </HeadingPairs>
  <TitlesOfParts>
    <vt:vector size="1" baseType="lpstr">
      <vt:lpstr>Government Procurement Act 2001</vt:lpstr>
    </vt:vector>
  </TitlesOfParts>
  <Manager>Section</Manager>
  <Company>Section</Company>
  <LinksUpToDate>false</LinksUpToDate>
  <CharactersWithSpaces>115419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Government Procurement Act 2001</dc:title>
  <dc:creator>Julie Thompson</dc:creator>
  <cp:keywords>R34</cp:keywords>
  <dc:description/>
  <cp:lastModifiedBy>PCODCS</cp:lastModifiedBy>
  <cp:revision>4</cp:revision>
  <cp:lastPrinted>2019-06-19T23:04:00Z</cp:lastPrinted>
  <dcterms:created xsi:type="dcterms:W3CDTF">2024-06-28T01:21:00Z</dcterms:created>
  <dcterms:modified xsi:type="dcterms:W3CDTF">2024-06-28T01:21:00Z</dcterms:modified>
  <cp:category>R34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27/11/23</vt:lpwstr>
  </property>
  <property fmtid="{D5CDD505-2E9C-101B-9397-08002B2CF9AE}" pid="5" name="Eff">
    <vt:lpwstr>Effective:  </vt:lpwstr>
  </property>
  <property fmtid="{D5CDD505-2E9C-101B-9397-08002B2CF9AE}" pid="6" name="StartDt">
    <vt:lpwstr>27/11/23</vt:lpwstr>
  </property>
  <property fmtid="{D5CDD505-2E9C-101B-9397-08002B2CF9AE}" pid="7" name="EndDt">
    <vt:lpwstr>-30/06/24</vt:lpwstr>
  </property>
  <property fmtid="{D5CDD505-2E9C-101B-9397-08002B2CF9AE}" pid="8" name="DMSID">
    <vt:lpwstr>11094510</vt:lpwstr>
  </property>
  <property fmtid="{D5CDD505-2E9C-101B-9397-08002B2CF9AE}" pid="9" name="CHECKEDOUTFROMJMS">
    <vt:lpwstr/>
  </property>
  <property fmtid="{D5CDD505-2E9C-101B-9397-08002B2CF9AE}" pid="10" name="JMSREQUIREDCHECKIN">
    <vt:lpwstr/>
  </property>
  <property fmtid="{D5CDD505-2E9C-101B-9397-08002B2CF9AE}" pid="11" name="MSIP_Label_69af8531-eb46-4968-8cb3-105d2f5ea87e_Enabled">
    <vt:lpwstr>true</vt:lpwstr>
  </property>
  <property fmtid="{D5CDD505-2E9C-101B-9397-08002B2CF9AE}" pid="12" name="MSIP_Label_69af8531-eb46-4968-8cb3-105d2f5ea87e_SetDate">
    <vt:lpwstr>2024-06-18T04:31:29Z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dc285c9c-31ca-4891-9344-6c01652674fd</vt:lpwstr>
  </property>
  <property fmtid="{D5CDD505-2E9C-101B-9397-08002B2CF9AE}" pid="17" name="MSIP_Label_69af8531-eb46-4968-8cb3-105d2f5ea87e_ContentBits">
    <vt:lpwstr>0</vt:lpwstr>
  </property>
</Properties>
</file>