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8533" w14:textId="77777777" w:rsidR="009679FC" w:rsidRDefault="009679FC" w:rsidP="00D5636C">
      <w:pPr>
        <w:jc w:val="center"/>
      </w:pPr>
      <w:r>
        <w:rPr>
          <w:noProof/>
        </w:rPr>
        <w:drawing>
          <wp:inline distT="0" distB="0" distL="0" distR="0" wp14:anchorId="3371271D" wp14:editId="16F664A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730E8B1" w14:textId="77777777" w:rsidR="009679FC" w:rsidRDefault="009679FC" w:rsidP="00D5636C">
      <w:pPr>
        <w:jc w:val="center"/>
        <w:rPr>
          <w:rFonts w:ascii="Arial" w:hAnsi="Arial"/>
        </w:rPr>
      </w:pPr>
      <w:r>
        <w:rPr>
          <w:rFonts w:ascii="Arial" w:hAnsi="Arial"/>
        </w:rPr>
        <w:t>Australian Capital Territory</w:t>
      </w:r>
    </w:p>
    <w:p w14:paraId="3A5BAF1C" w14:textId="74848E92" w:rsidR="009679FC" w:rsidRDefault="009679FC" w:rsidP="00427153">
      <w:pPr>
        <w:pStyle w:val="Billname1"/>
      </w:pPr>
      <w:r>
        <w:fldChar w:fldCharType="begin"/>
      </w:r>
      <w:r>
        <w:instrText xml:space="preserve"> REF Citation \*charformat </w:instrText>
      </w:r>
      <w:r>
        <w:fldChar w:fldCharType="separate"/>
      </w:r>
      <w:r w:rsidR="00031660">
        <w:t>Agents Act 2003</w:t>
      </w:r>
      <w:r>
        <w:fldChar w:fldCharType="end"/>
      </w:r>
      <w:r>
        <w:t xml:space="preserve">    </w:t>
      </w:r>
    </w:p>
    <w:p w14:paraId="6A5992B8" w14:textId="4D616275" w:rsidR="009679FC" w:rsidRDefault="00CB686B" w:rsidP="00427153">
      <w:pPr>
        <w:pStyle w:val="ActNo"/>
      </w:pPr>
      <w:bookmarkStart w:id="0" w:name="LawNo"/>
      <w:r>
        <w:t>A2003-20</w:t>
      </w:r>
      <w:bookmarkEnd w:id="0"/>
    </w:p>
    <w:p w14:paraId="095E9CFA" w14:textId="2542681B" w:rsidR="009679FC" w:rsidRDefault="009679FC" w:rsidP="00427153">
      <w:pPr>
        <w:pStyle w:val="RepubNo"/>
      </w:pPr>
      <w:r>
        <w:t xml:space="preserve">Republication No </w:t>
      </w:r>
      <w:bookmarkStart w:id="1" w:name="RepubNo"/>
      <w:r w:rsidR="00CB686B">
        <w:t>44</w:t>
      </w:r>
      <w:bookmarkEnd w:id="1"/>
    </w:p>
    <w:p w14:paraId="0DB8C72A" w14:textId="7D31C2C7" w:rsidR="009679FC" w:rsidRDefault="009679FC" w:rsidP="00427153">
      <w:pPr>
        <w:pStyle w:val="EffectiveDate"/>
      </w:pPr>
      <w:r>
        <w:t xml:space="preserve">Effective:  </w:t>
      </w:r>
      <w:bookmarkStart w:id="2" w:name="EffectiveDate"/>
      <w:r w:rsidR="00CB686B">
        <w:t>1 July 2025</w:t>
      </w:r>
      <w:bookmarkEnd w:id="2"/>
      <w:r w:rsidR="00CB686B">
        <w:t xml:space="preserve"> – </w:t>
      </w:r>
      <w:bookmarkStart w:id="3" w:name="EndEffDate"/>
      <w:r w:rsidR="00CB686B">
        <w:t>5 December 2025</w:t>
      </w:r>
      <w:bookmarkEnd w:id="3"/>
    </w:p>
    <w:p w14:paraId="04BD4D69" w14:textId="3CECC8BA" w:rsidR="009679FC" w:rsidRDefault="009679FC" w:rsidP="00427153">
      <w:pPr>
        <w:pStyle w:val="CoverInForce"/>
      </w:pPr>
      <w:r>
        <w:t xml:space="preserve">Republication date: </w:t>
      </w:r>
      <w:bookmarkStart w:id="4" w:name="InForceDate"/>
      <w:r w:rsidR="00CB686B">
        <w:t>1 July 2025</w:t>
      </w:r>
      <w:bookmarkEnd w:id="4"/>
    </w:p>
    <w:p w14:paraId="6D4F5CA1" w14:textId="6145AAB1" w:rsidR="009679FC" w:rsidRPr="00924685" w:rsidRDefault="009679FC" w:rsidP="00427153">
      <w:pPr>
        <w:pStyle w:val="CoverInForce"/>
      </w:pPr>
      <w:r>
        <w:t xml:space="preserve">Last amendment made by </w:t>
      </w:r>
      <w:bookmarkStart w:id="5" w:name="LastAmdt"/>
      <w:r w:rsidRPr="009679FC">
        <w:rPr>
          <w:rStyle w:val="charCitHyperlinkAbbrev"/>
        </w:rPr>
        <w:fldChar w:fldCharType="begin"/>
      </w:r>
      <w:r w:rsidR="00CB686B">
        <w:rPr>
          <w:rStyle w:val="charCitHyperlinkAbbrev"/>
        </w:rPr>
        <w:instrText>HYPERLINK "http://www.legislation.act.gov.au/a/2025-13/" \o "Better Regulation Legislation Amendment Act 2025"</w:instrText>
      </w:r>
      <w:r w:rsidRPr="009679FC">
        <w:rPr>
          <w:rStyle w:val="charCitHyperlinkAbbrev"/>
        </w:rPr>
      </w:r>
      <w:r w:rsidRPr="009679FC">
        <w:rPr>
          <w:rStyle w:val="charCitHyperlinkAbbrev"/>
        </w:rPr>
        <w:fldChar w:fldCharType="separate"/>
      </w:r>
      <w:r w:rsidR="00CB686B">
        <w:rPr>
          <w:rStyle w:val="charCitHyperlinkAbbrev"/>
        </w:rPr>
        <w:t>A2025</w:t>
      </w:r>
      <w:r w:rsidR="00CB686B">
        <w:rPr>
          <w:rStyle w:val="charCitHyperlinkAbbrev"/>
        </w:rPr>
        <w:noBreakHyphen/>
        <w:t>13</w:t>
      </w:r>
      <w:r w:rsidRPr="009679FC">
        <w:rPr>
          <w:rStyle w:val="charCitHyperlinkAbbrev"/>
        </w:rPr>
        <w:fldChar w:fldCharType="end"/>
      </w:r>
      <w:bookmarkEnd w:id="5"/>
      <w:r w:rsidR="00924685" w:rsidRPr="00924685">
        <w:rPr>
          <w:rStyle w:val="charCitHyperlinkAbbrev"/>
          <w:color w:val="auto"/>
        </w:rPr>
        <w:br/>
        <w:t>(republication for expiry of transitional provisions (pt 22))</w:t>
      </w:r>
    </w:p>
    <w:p w14:paraId="22756395" w14:textId="77777777" w:rsidR="009679FC" w:rsidRDefault="009679FC" w:rsidP="00427153"/>
    <w:p w14:paraId="0C7A05CD" w14:textId="77777777" w:rsidR="009679FC" w:rsidRDefault="009679FC" w:rsidP="00CE2912">
      <w:pPr>
        <w:spacing w:after="240"/>
        <w:rPr>
          <w:rFonts w:ascii="Arial" w:hAnsi="Arial"/>
        </w:rPr>
      </w:pPr>
    </w:p>
    <w:p w14:paraId="403D4591" w14:textId="77777777" w:rsidR="009679FC" w:rsidRPr="00101B4C" w:rsidRDefault="009679FC" w:rsidP="00CE2912">
      <w:pPr>
        <w:pStyle w:val="PageBreak"/>
      </w:pPr>
      <w:r w:rsidRPr="00101B4C">
        <w:br w:type="page"/>
      </w:r>
    </w:p>
    <w:p w14:paraId="09A29915" w14:textId="77777777" w:rsidR="009679FC" w:rsidRDefault="009679FC" w:rsidP="00427153">
      <w:pPr>
        <w:pStyle w:val="CoverHeading"/>
      </w:pPr>
      <w:r>
        <w:lastRenderedPageBreak/>
        <w:t>About this republication</w:t>
      </w:r>
    </w:p>
    <w:p w14:paraId="3DD76018" w14:textId="77777777" w:rsidR="009679FC" w:rsidRDefault="009679FC" w:rsidP="00427153">
      <w:pPr>
        <w:pStyle w:val="CoverSubHdg"/>
      </w:pPr>
      <w:r>
        <w:t>The republished law</w:t>
      </w:r>
    </w:p>
    <w:p w14:paraId="0A8E4BAB" w14:textId="36C8C01B" w:rsidR="009679FC" w:rsidRDefault="009679FC" w:rsidP="00427153">
      <w:pPr>
        <w:pStyle w:val="CoverText"/>
      </w:pPr>
      <w:r>
        <w:t xml:space="preserve">This is a republication of the </w:t>
      </w:r>
      <w:r w:rsidRPr="00CB686B">
        <w:rPr>
          <w:i/>
        </w:rPr>
        <w:fldChar w:fldCharType="begin"/>
      </w:r>
      <w:r w:rsidRPr="00CB686B">
        <w:rPr>
          <w:i/>
        </w:rPr>
        <w:instrText xml:space="preserve"> REF citation *\charformat  \* MERGEFORMAT </w:instrText>
      </w:r>
      <w:r w:rsidRPr="00CB686B">
        <w:rPr>
          <w:i/>
        </w:rPr>
        <w:fldChar w:fldCharType="separate"/>
      </w:r>
      <w:r w:rsidR="00031660" w:rsidRPr="00031660">
        <w:rPr>
          <w:i/>
        </w:rPr>
        <w:t>Agents Act 2003</w:t>
      </w:r>
      <w:r w:rsidRPr="00CB686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031660">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31660">
        <w:t>1 July 2025</w:t>
      </w:r>
      <w:r>
        <w:fldChar w:fldCharType="end"/>
      </w:r>
      <w:r>
        <w:t xml:space="preserve">.  </w:t>
      </w:r>
    </w:p>
    <w:p w14:paraId="0FF99586" w14:textId="77777777" w:rsidR="009679FC" w:rsidRDefault="009679FC" w:rsidP="00427153">
      <w:pPr>
        <w:pStyle w:val="CoverText"/>
      </w:pPr>
      <w:r>
        <w:t xml:space="preserve">The legislation history and amendment history of the republished law are set out in endnotes 3 and 4. </w:t>
      </w:r>
    </w:p>
    <w:p w14:paraId="74E9E435" w14:textId="77777777" w:rsidR="009679FC" w:rsidRDefault="009679FC" w:rsidP="00427153">
      <w:pPr>
        <w:pStyle w:val="CoverSubHdg"/>
      </w:pPr>
      <w:r>
        <w:t>Kinds of republications</w:t>
      </w:r>
    </w:p>
    <w:p w14:paraId="4BE4BDBD" w14:textId="5C0AED79" w:rsidR="009679FC" w:rsidRDefault="009679F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14FD880" w14:textId="38E514A4" w:rsidR="009679FC" w:rsidRDefault="009679F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F315C01" w14:textId="77777777" w:rsidR="009679FC" w:rsidRDefault="009679FC" w:rsidP="0011632B">
      <w:pPr>
        <w:pStyle w:val="CoverTextBullet"/>
        <w:tabs>
          <w:tab w:val="clear" w:pos="0"/>
        </w:tabs>
        <w:ind w:left="357" w:hanging="357"/>
      </w:pPr>
      <w:r>
        <w:t>unauthorised republications.</w:t>
      </w:r>
    </w:p>
    <w:p w14:paraId="73A339FF" w14:textId="77777777" w:rsidR="009679FC" w:rsidRDefault="009679FC" w:rsidP="00427153">
      <w:pPr>
        <w:pStyle w:val="CoverText"/>
      </w:pPr>
      <w:r>
        <w:t>The status of this republication appears on the bottom of each page.</w:t>
      </w:r>
    </w:p>
    <w:p w14:paraId="57F4EF36" w14:textId="77777777" w:rsidR="009679FC" w:rsidRDefault="009679FC" w:rsidP="00427153">
      <w:pPr>
        <w:pStyle w:val="CoverSubHdg"/>
      </w:pPr>
      <w:r>
        <w:t>Editorial changes</w:t>
      </w:r>
    </w:p>
    <w:p w14:paraId="6A89C2F5" w14:textId="045CB405" w:rsidR="009679FC" w:rsidRDefault="009679F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D4E7EC" w14:textId="77777777" w:rsidR="009679FC" w:rsidRPr="00D81ECE" w:rsidRDefault="009679FC" w:rsidP="00427153">
      <w:pPr>
        <w:pStyle w:val="CoverText"/>
      </w:pPr>
      <w:r w:rsidRPr="00D81ECE">
        <w:t>This republication does not include amendments made under part 11.3 (see endnote 1).</w:t>
      </w:r>
    </w:p>
    <w:p w14:paraId="32D235D5" w14:textId="77777777" w:rsidR="009679FC" w:rsidRDefault="009679FC" w:rsidP="00427153">
      <w:pPr>
        <w:pStyle w:val="CoverSubHdg"/>
      </w:pPr>
      <w:r>
        <w:t>Uncommenced provisions and amendments</w:t>
      </w:r>
    </w:p>
    <w:p w14:paraId="4567F1D6" w14:textId="1A15CEC3" w:rsidR="009679FC" w:rsidRDefault="009679F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FB58731" w14:textId="77777777" w:rsidR="009679FC" w:rsidRDefault="009679FC" w:rsidP="00427153">
      <w:pPr>
        <w:pStyle w:val="CoverSubHdg"/>
      </w:pPr>
      <w:r>
        <w:t>Modifications</w:t>
      </w:r>
    </w:p>
    <w:p w14:paraId="32104495" w14:textId="7B08D2A5" w:rsidR="009679FC" w:rsidRDefault="009679F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523E38B" w14:textId="77777777" w:rsidR="009679FC" w:rsidRDefault="009679FC" w:rsidP="00427153">
      <w:pPr>
        <w:pStyle w:val="CoverSubHdg"/>
      </w:pPr>
      <w:r>
        <w:t>Penalties</w:t>
      </w:r>
    </w:p>
    <w:p w14:paraId="3CDD160D" w14:textId="58A53BDD" w:rsidR="009679FC" w:rsidRPr="003765DF" w:rsidRDefault="009679F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8A3C04D" w14:textId="77777777" w:rsidR="009679FC" w:rsidRDefault="009679FC" w:rsidP="00427153">
      <w:pPr>
        <w:pStyle w:val="00SigningPage"/>
        <w:sectPr w:rsidR="009679FC" w:rsidSect="009679F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D14F9B5" w14:textId="77777777" w:rsidR="009679FC" w:rsidRDefault="009679FC" w:rsidP="00744E64">
      <w:pPr>
        <w:jc w:val="center"/>
      </w:pPr>
      <w:r>
        <w:rPr>
          <w:noProof/>
        </w:rPr>
        <w:lastRenderedPageBreak/>
        <w:drawing>
          <wp:inline distT="0" distB="0" distL="0" distR="0" wp14:anchorId="057FD102" wp14:editId="1381DCA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BC3CEA" w14:textId="77777777" w:rsidR="009679FC" w:rsidRDefault="009679FC" w:rsidP="00744E64">
      <w:pPr>
        <w:jc w:val="center"/>
        <w:rPr>
          <w:rFonts w:ascii="Arial" w:hAnsi="Arial"/>
        </w:rPr>
      </w:pPr>
      <w:r>
        <w:rPr>
          <w:rFonts w:ascii="Arial" w:hAnsi="Arial"/>
        </w:rPr>
        <w:t>Australian Capital Territory</w:t>
      </w:r>
    </w:p>
    <w:p w14:paraId="6879C4A2" w14:textId="25659119" w:rsidR="009679FC" w:rsidRDefault="009679FC" w:rsidP="00427153">
      <w:pPr>
        <w:pStyle w:val="Billname"/>
      </w:pPr>
      <w:r>
        <w:fldChar w:fldCharType="begin"/>
      </w:r>
      <w:r>
        <w:instrText xml:space="preserve"> REF Citation \*charformat  \* MERGEFORMAT </w:instrText>
      </w:r>
      <w:r>
        <w:fldChar w:fldCharType="separate"/>
      </w:r>
      <w:r w:rsidR="00031660">
        <w:t>Agents Act 2003</w:t>
      </w:r>
      <w:r>
        <w:fldChar w:fldCharType="end"/>
      </w:r>
    </w:p>
    <w:p w14:paraId="22795CC9" w14:textId="77777777" w:rsidR="009679FC" w:rsidRDefault="009679FC" w:rsidP="00427153">
      <w:pPr>
        <w:pStyle w:val="ActNo"/>
      </w:pPr>
    </w:p>
    <w:p w14:paraId="24E94E02" w14:textId="77777777" w:rsidR="009679FC" w:rsidRDefault="009679FC" w:rsidP="00427153">
      <w:pPr>
        <w:pStyle w:val="Placeholder"/>
      </w:pPr>
      <w:r>
        <w:rPr>
          <w:rStyle w:val="charContents"/>
          <w:sz w:val="16"/>
        </w:rPr>
        <w:t xml:space="preserve">  </w:t>
      </w:r>
      <w:r>
        <w:rPr>
          <w:rStyle w:val="charPage"/>
        </w:rPr>
        <w:t xml:space="preserve">  </w:t>
      </w:r>
    </w:p>
    <w:p w14:paraId="2562650A" w14:textId="77777777" w:rsidR="009679FC" w:rsidRDefault="009679FC" w:rsidP="00427153">
      <w:pPr>
        <w:pStyle w:val="N-TOCheading"/>
      </w:pPr>
      <w:r>
        <w:rPr>
          <w:rStyle w:val="charContents"/>
        </w:rPr>
        <w:t>Contents</w:t>
      </w:r>
    </w:p>
    <w:p w14:paraId="4ACB00F5" w14:textId="77777777" w:rsidR="009679FC" w:rsidRDefault="009679FC" w:rsidP="00427153">
      <w:pPr>
        <w:pStyle w:val="N-9pt"/>
      </w:pPr>
      <w:r>
        <w:tab/>
      </w:r>
      <w:r>
        <w:rPr>
          <w:rStyle w:val="charPage"/>
        </w:rPr>
        <w:t>Page</w:t>
      </w:r>
    </w:p>
    <w:p w14:paraId="774E901F" w14:textId="5372C4A6" w:rsidR="00AA464B" w:rsidRDefault="00AA464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721525" w:history="1">
        <w:r w:rsidRPr="00F27532">
          <w:t>Part 1</w:t>
        </w:r>
        <w:r>
          <w:rPr>
            <w:rFonts w:asciiTheme="minorHAnsi" w:eastAsiaTheme="minorEastAsia" w:hAnsiTheme="minorHAnsi" w:cstheme="minorBidi"/>
            <w:b w:val="0"/>
            <w:kern w:val="2"/>
            <w:szCs w:val="24"/>
            <w:lang w:eastAsia="en-AU"/>
            <w14:ligatures w14:val="standardContextual"/>
          </w:rPr>
          <w:tab/>
        </w:r>
        <w:r w:rsidRPr="00F27532">
          <w:t>Preliminary</w:t>
        </w:r>
        <w:r w:rsidRPr="00AA464B">
          <w:rPr>
            <w:vanish/>
          </w:rPr>
          <w:tab/>
        </w:r>
        <w:r w:rsidRPr="00AA464B">
          <w:rPr>
            <w:vanish/>
          </w:rPr>
          <w:fldChar w:fldCharType="begin"/>
        </w:r>
        <w:r w:rsidRPr="00AA464B">
          <w:rPr>
            <w:vanish/>
          </w:rPr>
          <w:instrText xml:space="preserve"> PAGEREF _Toc200721525 \h </w:instrText>
        </w:r>
        <w:r w:rsidRPr="00AA464B">
          <w:rPr>
            <w:vanish/>
          </w:rPr>
        </w:r>
        <w:r w:rsidRPr="00AA464B">
          <w:rPr>
            <w:vanish/>
          </w:rPr>
          <w:fldChar w:fldCharType="separate"/>
        </w:r>
        <w:r w:rsidR="00031660">
          <w:rPr>
            <w:vanish/>
          </w:rPr>
          <w:t>2</w:t>
        </w:r>
        <w:r w:rsidRPr="00AA464B">
          <w:rPr>
            <w:vanish/>
          </w:rPr>
          <w:fldChar w:fldCharType="end"/>
        </w:r>
      </w:hyperlink>
    </w:p>
    <w:p w14:paraId="1BFBF37B" w14:textId="0FDEF45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26" w:history="1">
        <w:r w:rsidRPr="00F27532">
          <w:t>1</w:t>
        </w:r>
        <w:r>
          <w:rPr>
            <w:rFonts w:asciiTheme="minorHAnsi" w:eastAsiaTheme="minorEastAsia" w:hAnsiTheme="minorHAnsi" w:cstheme="minorBidi"/>
            <w:kern w:val="2"/>
            <w:sz w:val="24"/>
            <w:szCs w:val="24"/>
            <w:lang w:eastAsia="en-AU"/>
            <w14:ligatures w14:val="standardContextual"/>
          </w:rPr>
          <w:tab/>
        </w:r>
        <w:r w:rsidRPr="00F27532">
          <w:t>Name of Act</w:t>
        </w:r>
        <w:r>
          <w:tab/>
        </w:r>
        <w:r>
          <w:fldChar w:fldCharType="begin"/>
        </w:r>
        <w:r>
          <w:instrText xml:space="preserve"> PAGEREF _Toc200721526 \h </w:instrText>
        </w:r>
        <w:r>
          <w:fldChar w:fldCharType="separate"/>
        </w:r>
        <w:r w:rsidR="00031660">
          <w:t>2</w:t>
        </w:r>
        <w:r>
          <w:fldChar w:fldCharType="end"/>
        </w:r>
      </w:hyperlink>
    </w:p>
    <w:p w14:paraId="2BB87B72" w14:textId="5E565A9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27" w:history="1">
        <w:r w:rsidRPr="00F27532">
          <w:t>3</w:t>
        </w:r>
        <w:r>
          <w:rPr>
            <w:rFonts w:asciiTheme="minorHAnsi" w:eastAsiaTheme="minorEastAsia" w:hAnsiTheme="minorHAnsi" w:cstheme="minorBidi"/>
            <w:kern w:val="2"/>
            <w:sz w:val="24"/>
            <w:szCs w:val="24"/>
            <w:lang w:eastAsia="en-AU"/>
            <w14:ligatures w14:val="standardContextual"/>
          </w:rPr>
          <w:tab/>
        </w:r>
        <w:r w:rsidRPr="00F27532">
          <w:t>Dictionary</w:t>
        </w:r>
        <w:r>
          <w:tab/>
        </w:r>
        <w:r>
          <w:fldChar w:fldCharType="begin"/>
        </w:r>
        <w:r>
          <w:instrText xml:space="preserve"> PAGEREF _Toc200721527 \h </w:instrText>
        </w:r>
        <w:r>
          <w:fldChar w:fldCharType="separate"/>
        </w:r>
        <w:r w:rsidR="00031660">
          <w:t>2</w:t>
        </w:r>
        <w:r>
          <w:fldChar w:fldCharType="end"/>
        </w:r>
      </w:hyperlink>
    </w:p>
    <w:p w14:paraId="5F647C02" w14:textId="26AF8CB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28" w:history="1">
        <w:r w:rsidRPr="00F27532">
          <w:t>4</w:t>
        </w:r>
        <w:r>
          <w:rPr>
            <w:rFonts w:asciiTheme="minorHAnsi" w:eastAsiaTheme="minorEastAsia" w:hAnsiTheme="minorHAnsi" w:cstheme="minorBidi"/>
            <w:kern w:val="2"/>
            <w:sz w:val="24"/>
            <w:szCs w:val="24"/>
            <w:lang w:eastAsia="en-AU"/>
            <w14:ligatures w14:val="standardContextual"/>
          </w:rPr>
          <w:tab/>
        </w:r>
        <w:r w:rsidRPr="00F27532">
          <w:t>Notes</w:t>
        </w:r>
        <w:r>
          <w:tab/>
        </w:r>
        <w:r>
          <w:fldChar w:fldCharType="begin"/>
        </w:r>
        <w:r>
          <w:instrText xml:space="preserve"> PAGEREF _Toc200721528 \h </w:instrText>
        </w:r>
        <w:r>
          <w:fldChar w:fldCharType="separate"/>
        </w:r>
        <w:r w:rsidR="00031660">
          <w:t>2</w:t>
        </w:r>
        <w:r>
          <w:fldChar w:fldCharType="end"/>
        </w:r>
      </w:hyperlink>
    </w:p>
    <w:p w14:paraId="2CF65063" w14:textId="7BB2858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29" w:history="1">
        <w:r w:rsidRPr="00F27532">
          <w:t>5</w:t>
        </w:r>
        <w:r>
          <w:rPr>
            <w:rFonts w:asciiTheme="minorHAnsi" w:eastAsiaTheme="minorEastAsia" w:hAnsiTheme="minorHAnsi" w:cstheme="minorBidi"/>
            <w:kern w:val="2"/>
            <w:sz w:val="24"/>
            <w:szCs w:val="24"/>
            <w:lang w:eastAsia="en-AU"/>
            <w14:ligatures w14:val="standardContextual"/>
          </w:rPr>
          <w:tab/>
        </w:r>
        <w:r w:rsidRPr="00F27532">
          <w:t>Offences against Act—application of Criminal Code etc</w:t>
        </w:r>
        <w:r>
          <w:tab/>
        </w:r>
        <w:r>
          <w:fldChar w:fldCharType="begin"/>
        </w:r>
        <w:r>
          <w:instrText xml:space="preserve"> PAGEREF _Toc200721529 \h </w:instrText>
        </w:r>
        <w:r>
          <w:fldChar w:fldCharType="separate"/>
        </w:r>
        <w:r w:rsidR="00031660">
          <w:t>3</w:t>
        </w:r>
        <w:r>
          <w:fldChar w:fldCharType="end"/>
        </w:r>
      </w:hyperlink>
    </w:p>
    <w:p w14:paraId="0076C2E1" w14:textId="1FAA33C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0" w:history="1">
        <w:r w:rsidRPr="00F27532">
          <w:t>6</w:t>
        </w:r>
        <w:r>
          <w:rPr>
            <w:rFonts w:asciiTheme="minorHAnsi" w:eastAsiaTheme="minorEastAsia" w:hAnsiTheme="minorHAnsi" w:cstheme="minorBidi"/>
            <w:kern w:val="2"/>
            <w:sz w:val="24"/>
            <w:szCs w:val="24"/>
            <w:lang w:eastAsia="en-AU"/>
            <w14:ligatures w14:val="standardContextual"/>
          </w:rPr>
          <w:tab/>
        </w:r>
        <w:r w:rsidRPr="00F27532">
          <w:t>Application of Act</w:t>
        </w:r>
        <w:r>
          <w:tab/>
        </w:r>
        <w:r>
          <w:fldChar w:fldCharType="begin"/>
        </w:r>
        <w:r>
          <w:instrText xml:space="preserve"> PAGEREF _Toc200721530 \h </w:instrText>
        </w:r>
        <w:r>
          <w:fldChar w:fldCharType="separate"/>
        </w:r>
        <w:r w:rsidR="00031660">
          <w:t>3</w:t>
        </w:r>
        <w:r>
          <w:fldChar w:fldCharType="end"/>
        </w:r>
      </w:hyperlink>
    </w:p>
    <w:p w14:paraId="671EEE34" w14:textId="60EA8AF2"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531" w:history="1">
        <w:r w:rsidRPr="00F27532">
          <w:t>Part 2</w:t>
        </w:r>
        <w:r>
          <w:rPr>
            <w:rFonts w:asciiTheme="minorHAnsi" w:eastAsiaTheme="minorEastAsia" w:hAnsiTheme="minorHAnsi" w:cstheme="minorBidi"/>
            <w:b w:val="0"/>
            <w:kern w:val="2"/>
            <w:szCs w:val="24"/>
            <w:lang w:eastAsia="en-AU"/>
            <w14:ligatures w14:val="standardContextual"/>
          </w:rPr>
          <w:tab/>
        </w:r>
        <w:r w:rsidRPr="00F27532">
          <w:t>Key concepts</w:t>
        </w:r>
        <w:r w:rsidRPr="00AA464B">
          <w:rPr>
            <w:vanish/>
          </w:rPr>
          <w:tab/>
        </w:r>
        <w:r w:rsidRPr="00AA464B">
          <w:rPr>
            <w:vanish/>
          </w:rPr>
          <w:fldChar w:fldCharType="begin"/>
        </w:r>
        <w:r w:rsidRPr="00AA464B">
          <w:rPr>
            <w:vanish/>
          </w:rPr>
          <w:instrText xml:space="preserve"> PAGEREF _Toc200721531 \h </w:instrText>
        </w:r>
        <w:r w:rsidRPr="00AA464B">
          <w:rPr>
            <w:vanish/>
          </w:rPr>
        </w:r>
        <w:r w:rsidRPr="00AA464B">
          <w:rPr>
            <w:vanish/>
          </w:rPr>
          <w:fldChar w:fldCharType="separate"/>
        </w:r>
        <w:r w:rsidR="00031660">
          <w:rPr>
            <w:vanish/>
          </w:rPr>
          <w:t>5</w:t>
        </w:r>
        <w:r w:rsidRPr="00AA464B">
          <w:rPr>
            <w:vanish/>
          </w:rPr>
          <w:fldChar w:fldCharType="end"/>
        </w:r>
      </w:hyperlink>
    </w:p>
    <w:p w14:paraId="28A53123" w14:textId="7BFE84C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2" w:history="1">
        <w:r w:rsidRPr="00F27532">
          <w:t>7</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fair trading legislation</w:t>
        </w:r>
        <w:r>
          <w:tab/>
        </w:r>
        <w:r>
          <w:fldChar w:fldCharType="begin"/>
        </w:r>
        <w:r>
          <w:instrText xml:space="preserve"> PAGEREF _Toc200721532 \h </w:instrText>
        </w:r>
        <w:r>
          <w:fldChar w:fldCharType="separate"/>
        </w:r>
        <w:r w:rsidR="00031660">
          <w:t>5</w:t>
        </w:r>
        <w:r>
          <w:fldChar w:fldCharType="end"/>
        </w:r>
      </w:hyperlink>
    </w:p>
    <w:p w14:paraId="645ACE66" w14:textId="26378C3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3" w:history="1">
        <w:r w:rsidRPr="00F27532">
          <w:t>7A</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licensed property agent</w:t>
        </w:r>
        <w:r>
          <w:tab/>
        </w:r>
        <w:r>
          <w:fldChar w:fldCharType="begin"/>
        </w:r>
        <w:r>
          <w:instrText xml:space="preserve"> PAGEREF _Toc200721533 \h </w:instrText>
        </w:r>
        <w:r>
          <w:fldChar w:fldCharType="separate"/>
        </w:r>
        <w:r w:rsidR="00031660">
          <w:t>5</w:t>
        </w:r>
        <w:r>
          <w:fldChar w:fldCharType="end"/>
        </w:r>
      </w:hyperlink>
    </w:p>
    <w:p w14:paraId="0AAD1239" w14:textId="2711503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4" w:history="1">
        <w:r w:rsidRPr="00F27532">
          <w:t>8</w:t>
        </w:r>
        <w:r>
          <w:rPr>
            <w:rFonts w:asciiTheme="minorHAnsi" w:eastAsiaTheme="minorEastAsia" w:hAnsiTheme="minorHAnsi" w:cstheme="minorBidi"/>
            <w:kern w:val="2"/>
            <w:sz w:val="24"/>
            <w:szCs w:val="24"/>
            <w:lang w:eastAsia="en-AU"/>
            <w14:ligatures w14:val="standardContextual"/>
          </w:rPr>
          <w:tab/>
        </w:r>
        <w:r w:rsidRPr="00F27532">
          <w:t>Carrying on business as real estate agent</w:t>
        </w:r>
        <w:r>
          <w:tab/>
        </w:r>
        <w:r>
          <w:fldChar w:fldCharType="begin"/>
        </w:r>
        <w:r>
          <w:instrText xml:space="preserve"> PAGEREF _Toc200721534 \h </w:instrText>
        </w:r>
        <w:r>
          <w:fldChar w:fldCharType="separate"/>
        </w:r>
        <w:r w:rsidR="00031660">
          <w:t>5</w:t>
        </w:r>
        <w:r>
          <w:fldChar w:fldCharType="end"/>
        </w:r>
      </w:hyperlink>
    </w:p>
    <w:p w14:paraId="2CA0CF27" w14:textId="523F059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5" w:history="1">
        <w:r w:rsidRPr="00F27532">
          <w:t>8A</w:t>
        </w:r>
        <w:r>
          <w:rPr>
            <w:rFonts w:asciiTheme="minorHAnsi" w:eastAsiaTheme="minorEastAsia" w:hAnsiTheme="minorHAnsi" w:cstheme="minorBidi"/>
            <w:kern w:val="2"/>
            <w:sz w:val="24"/>
            <w:szCs w:val="24"/>
            <w:lang w:eastAsia="en-AU"/>
            <w14:ligatures w14:val="standardContextual"/>
          </w:rPr>
          <w:tab/>
        </w:r>
        <w:r w:rsidRPr="00F27532">
          <w:t>People not taken to carry on business as real estate agent</w:t>
        </w:r>
        <w:r>
          <w:tab/>
        </w:r>
        <w:r>
          <w:fldChar w:fldCharType="begin"/>
        </w:r>
        <w:r>
          <w:instrText xml:space="preserve"> PAGEREF _Toc200721535 \h </w:instrText>
        </w:r>
        <w:r>
          <w:fldChar w:fldCharType="separate"/>
        </w:r>
        <w:r w:rsidR="00031660">
          <w:t>6</w:t>
        </w:r>
        <w:r>
          <w:fldChar w:fldCharType="end"/>
        </w:r>
      </w:hyperlink>
    </w:p>
    <w:p w14:paraId="3037D8B8" w14:textId="67F20E6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6" w:history="1">
        <w:r w:rsidRPr="00F27532">
          <w:t>9</w:t>
        </w:r>
        <w:r>
          <w:rPr>
            <w:rFonts w:asciiTheme="minorHAnsi" w:eastAsiaTheme="minorEastAsia" w:hAnsiTheme="minorHAnsi" w:cstheme="minorBidi"/>
            <w:kern w:val="2"/>
            <w:sz w:val="24"/>
            <w:szCs w:val="24"/>
            <w:lang w:eastAsia="en-AU"/>
            <w14:ligatures w14:val="standardContextual"/>
          </w:rPr>
          <w:tab/>
        </w:r>
        <w:r w:rsidRPr="00F27532">
          <w:t xml:space="preserve">Carrying on business as </w:t>
        </w:r>
        <w:r w:rsidRPr="00F27532">
          <w:rPr>
            <w:iCs/>
          </w:rPr>
          <w:t>stock and station agent</w:t>
        </w:r>
        <w:r>
          <w:tab/>
        </w:r>
        <w:r>
          <w:fldChar w:fldCharType="begin"/>
        </w:r>
        <w:r>
          <w:instrText xml:space="preserve"> PAGEREF _Toc200721536 \h </w:instrText>
        </w:r>
        <w:r>
          <w:fldChar w:fldCharType="separate"/>
        </w:r>
        <w:r w:rsidR="00031660">
          <w:t>7</w:t>
        </w:r>
        <w:r>
          <w:fldChar w:fldCharType="end"/>
        </w:r>
      </w:hyperlink>
    </w:p>
    <w:p w14:paraId="6981E49B" w14:textId="5AEF2CE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7" w:history="1">
        <w:r w:rsidRPr="00F27532">
          <w:t>10</w:t>
        </w:r>
        <w:r>
          <w:rPr>
            <w:rFonts w:asciiTheme="minorHAnsi" w:eastAsiaTheme="minorEastAsia" w:hAnsiTheme="minorHAnsi" w:cstheme="minorBidi"/>
            <w:kern w:val="2"/>
            <w:sz w:val="24"/>
            <w:szCs w:val="24"/>
            <w:lang w:eastAsia="en-AU"/>
            <w14:ligatures w14:val="standardContextual"/>
          </w:rPr>
          <w:tab/>
        </w:r>
        <w:r w:rsidRPr="00F27532">
          <w:t xml:space="preserve">Carrying on business as </w:t>
        </w:r>
        <w:r w:rsidRPr="00F27532">
          <w:rPr>
            <w:iCs/>
          </w:rPr>
          <w:t>business agent</w:t>
        </w:r>
        <w:r>
          <w:tab/>
        </w:r>
        <w:r>
          <w:fldChar w:fldCharType="begin"/>
        </w:r>
        <w:r>
          <w:instrText xml:space="preserve"> PAGEREF _Toc200721537 \h </w:instrText>
        </w:r>
        <w:r>
          <w:fldChar w:fldCharType="separate"/>
        </w:r>
        <w:r w:rsidR="00031660">
          <w:t>8</w:t>
        </w:r>
        <w:r>
          <w:fldChar w:fldCharType="end"/>
        </w:r>
      </w:hyperlink>
    </w:p>
    <w:p w14:paraId="372BFF60" w14:textId="7B0EED3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38" w:history="1">
        <w:r w:rsidRPr="00F27532">
          <w:t>11</w:t>
        </w:r>
        <w:r>
          <w:rPr>
            <w:rFonts w:asciiTheme="minorHAnsi" w:eastAsiaTheme="minorEastAsia" w:hAnsiTheme="minorHAnsi" w:cstheme="minorBidi"/>
            <w:kern w:val="2"/>
            <w:sz w:val="24"/>
            <w:szCs w:val="24"/>
            <w:lang w:eastAsia="en-AU"/>
            <w14:ligatures w14:val="standardContextual"/>
          </w:rPr>
          <w:tab/>
        </w:r>
        <w:r w:rsidRPr="00F27532">
          <w:t>Carrying on business as land auctioneer</w:t>
        </w:r>
        <w:r>
          <w:tab/>
        </w:r>
        <w:r>
          <w:fldChar w:fldCharType="begin"/>
        </w:r>
        <w:r>
          <w:instrText xml:space="preserve"> PAGEREF _Toc200721538 \h </w:instrText>
        </w:r>
        <w:r>
          <w:fldChar w:fldCharType="separate"/>
        </w:r>
        <w:r w:rsidR="00031660">
          <w:t>9</w:t>
        </w:r>
        <w:r>
          <w:fldChar w:fldCharType="end"/>
        </w:r>
      </w:hyperlink>
    </w:p>
    <w:p w14:paraId="2DF0E363" w14:textId="245F499B" w:rsidR="00AA464B" w:rsidRDefault="00AA46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21539" w:history="1">
        <w:r w:rsidRPr="00F27532">
          <w:t>13</w:t>
        </w:r>
        <w:r>
          <w:rPr>
            <w:rFonts w:asciiTheme="minorHAnsi" w:eastAsiaTheme="minorEastAsia" w:hAnsiTheme="minorHAnsi" w:cstheme="minorBidi"/>
            <w:kern w:val="2"/>
            <w:sz w:val="24"/>
            <w:szCs w:val="24"/>
            <w:lang w:eastAsia="en-AU"/>
            <w14:ligatures w14:val="standardContextual"/>
          </w:rPr>
          <w:tab/>
        </w:r>
        <w:r w:rsidRPr="00F27532">
          <w:t>Employees not taken to carry on business as agents</w:t>
        </w:r>
        <w:r>
          <w:tab/>
        </w:r>
        <w:r>
          <w:fldChar w:fldCharType="begin"/>
        </w:r>
        <w:r>
          <w:instrText xml:space="preserve"> PAGEREF _Toc200721539 \h </w:instrText>
        </w:r>
        <w:r>
          <w:fldChar w:fldCharType="separate"/>
        </w:r>
        <w:r w:rsidR="00031660">
          <w:t>9</w:t>
        </w:r>
        <w:r>
          <w:fldChar w:fldCharType="end"/>
        </w:r>
      </w:hyperlink>
    </w:p>
    <w:p w14:paraId="0D501AD2" w14:textId="2CD326E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0" w:history="1">
        <w:r w:rsidRPr="00F27532">
          <w:t>14</w:t>
        </w:r>
        <w:r>
          <w:rPr>
            <w:rFonts w:asciiTheme="minorHAnsi" w:eastAsiaTheme="minorEastAsia" w:hAnsiTheme="minorHAnsi" w:cstheme="minorBidi"/>
            <w:kern w:val="2"/>
            <w:sz w:val="24"/>
            <w:szCs w:val="24"/>
            <w:lang w:eastAsia="en-AU"/>
            <w14:ligatures w14:val="standardContextual"/>
          </w:rPr>
          <w:tab/>
        </w:r>
        <w:r w:rsidRPr="00F27532">
          <w:t>Silent partners not taken to carry on business as agents</w:t>
        </w:r>
        <w:r>
          <w:tab/>
        </w:r>
        <w:r>
          <w:fldChar w:fldCharType="begin"/>
        </w:r>
        <w:r>
          <w:instrText xml:space="preserve"> PAGEREF _Toc200721540 \h </w:instrText>
        </w:r>
        <w:r>
          <w:fldChar w:fldCharType="separate"/>
        </w:r>
        <w:r w:rsidR="00031660">
          <w:t>9</w:t>
        </w:r>
        <w:r>
          <w:fldChar w:fldCharType="end"/>
        </w:r>
      </w:hyperlink>
    </w:p>
    <w:p w14:paraId="55219333" w14:textId="7919506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1" w:history="1">
        <w:r w:rsidRPr="00F27532">
          <w:t>15</w:t>
        </w:r>
        <w:r>
          <w:rPr>
            <w:rFonts w:asciiTheme="minorHAnsi" w:eastAsiaTheme="minorEastAsia" w:hAnsiTheme="minorHAnsi" w:cstheme="minorBidi"/>
            <w:kern w:val="2"/>
            <w:sz w:val="24"/>
            <w:szCs w:val="24"/>
            <w:lang w:eastAsia="en-AU"/>
            <w14:ligatures w14:val="standardContextual"/>
          </w:rPr>
          <w:tab/>
        </w:r>
        <w:r w:rsidRPr="00F27532">
          <w:t>Publishers of advertisements not agents</w:t>
        </w:r>
        <w:r>
          <w:tab/>
        </w:r>
        <w:r>
          <w:fldChar w:fldCharType="begin"/>
        </w:r>
        <w:r>
          <w:instrText xml:space="preserve"> PAGEREF _Toc200721541 \h </w:instrText>
        </w:r>
        <w:r>
          <w:fldChar w:fldCharType="separate"/>
        </w:r>
        <w:r w:rsidR="00031660">
          <w:t>9</w:t>
        </w:r>
        <w:r>
          <w:fldChar w:fldCharType="end"/>
        </w:r>
      </w:hyperlink>
    </w:p>
    <w:p w14:paraId="0418EC1D" w14:textId="35E5220D"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542" w:history="1">
        <w:r w:rsidRPr="00F27532">
          <w:t>Part 3</w:t>
        </w:r>
        <w:r>
          <w:rPr>
            <w:rFonts w:asciiTheme="minorHAnsi" w:eastAsiaTheme="minorEastAsia" w:hAnsiTheme="minorHAnsi" w:cstheme="minorBidi"/>
            <w:b w:val="0"/>
            <w:kern w:val="2"/>
            <w:szCs w:val="24"/>
            <w:lang w:eastAsia="en-AU"/>
            <w14:ligatures w14:val="standardContextual"/>
          </w:rPr>
          <w:tab/>
        </w:r>
        <w:r w:rsidRPr="00F27532">
          <w:t>Licensing of agents</w:t>
        </w:r>
        <w:r w:rsidRPr="00AA464B">
          <w:rPr>
            <w:vanish/>
          </w:rPr>
          <w:tab/>
        </w:r>
        <w:r w:rsidRPr="00AA464B">
          <w:rPr>
            <w:vanish/>
          </w:rPr>
          <w:fldChar w:fldCharType="begin"/>
        </w:r>
        <w:r w:rsidRPr="00AA464B">
          <w:rPr>
            <w:vanish/>
          </w:rPr>
          <w:instrText xml:space="preserve"> PAGEREF _Toc200721542 \h </w:instrText>
        </w:r>
        <w:r w:rsidRPr="00AA464B">
          <w:rPr>
            <w:vanish/>
          </w:rPr>
        </w:r>
        <w:r w:rsidRPr="00AA464B">
          <w:rPr>
            <w:vanish/>
          </w:rPr>
          <w:fldChar w:fldCharType="separate"/>
        </w:r>
        <w:r w:rsidR="00031660">
          <w:rPr>
            <w:vanish/>
          </w:rPr>
          <w:t>10</w:t>
        </w:r>
        <w:r w:rsidRPr="00AA464B">
          <w:rPr>
            <w:vanish/>
          </w:rPr>
          <w:fldChar w:fldCharType="end"/>
        </w:r>
      </w:hyperlink>
    </w:p>
    <w:p w14:paraId="4B26CD2E" w14:textId="7953A4EC"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43" w:history="1">
        <w:r w:rsidRPr="00F27532">
          <w:t>Division 3.1</w:t>
        </w:r>
        <w:r>
          <w:rPr>
            <w:rFonts w:asciiTheme="minorHAnsi" w:eastAsiaTheme="minorEastAsia" w:hAnsiTheme="minorHAnsi" w:cstheme="minorBidi"/>
            <w:b w:val="0"/>
            <w:kern w:val="2"/>
            <w:sz w:val="24"/>
            <w:szCs w:val="24"/>
            <w:lang w:eastAsia="en-AU"/>
            <w14:ligatures w14:val="standardContextual"/>
          </w:rPr>
          <w:tab/>
        </w:r>
        <w:r w:rsidRPr="00F27532">
          <w:t>Agents to be licensed</w:t>
        </w:r>
        <w:r w:rsidRPr="00AA464B">
          <w:rPr>
            <w:vanish/>
          </w:rPr>
          <w:tab/>
        </w:r>
        <w:r w:rsidRPr="00AA464B">
          <w:rPr>
            <w:vanish/>
          </w:rPr>
          <w:fldChar w:fldCharType="begin"/>
        </w:r>
        <w:r w:rsidRPr="00AA464B">
          <w:rPr>
            <w:vanish/>
          </w:rPr>
          <w:instrText xml:space="preserve"> PAGEREF _Toc200721543 \h </w:instrText>
        </w:r>
        <w:r w:rsidRPr="00AA464B">
          <w:rPr>
            <w:vanish/>
          </w:rPr>
        </w:r>
        <w:r w:rsidRPr="00AA464B">
          <w:rPr>
            <w:vanish/>
          </w:rPr>
          <w:fldChar w:fldCharType="separate"/>
        </w:r>
        <w:r w:rsidR="00031660">
          <w:rPr>
            <w:vanish/>
          </w:rPr>
          <w:t>10</w:t>
        </w:r>
        <w:r w:rsidRPr="00AA464B">
          <w:rPr>
            <w:vanish/>
          </w:rPr>
          <w:fldChar w:fldCharType="end"/>
        </w:r>
      </w:hyperlink>
    </w:p>
    <w:p w14:paraId="2A9A43D7" w14:textId="08A9720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4" w:history="1">
        <w:r w:rsidRPr="00F27532">
          <w:t>16</w:t>
        </w:r>
        <w:r>
          <w:rPr>
            <w:rFonts w:asciiTheme="minorHAnsi" w:eastAsiaTheme="minorEastAsia" w:hAnsiTheme="minorHAnsi" w:cstheme="minorBidi"/>
            <w:kern w:val="2"/>
            <w:sz w:val="24"/>
            <w:szCs w:val="24"/>
            <w:lang w:eastAsia="en-AU"/>
            <w14:ligatures w14:val="standardContextual"/>
          </w:rPr>
          <w:tab/>
        </w:r>
        <w:r w:rsidRPr="00F27532">
          <w:t>Application—div 3.1</w:t>
        </w:r>
        <w:r>
          <w:tab/>
        </w:r>
        <w:r>
          <w:fldChar w:fldCharType="begin"/>
        </w:r>
        <w:r>
          <w:instrText xml:space="preserve"> PAGEREF _Toc200721544 \h </w:instrText>
        </w:r>
        <w:r>
          <w:fldChar w:fldCharType="separate"/>
        </w:r>
        <w:r w:rsidR="00031660">
          <w:t>10</w:t>
        </w:r>
        <w:r>
          <w:fldChar w:fldCharType="end"/>
        </w:r>
      </w:hyperlink>
    </w:p>
    <w:p w14:paraId="7B2958AF" w14:textId="4B61FF5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5" w:history="1">
        <w:r w:rsidRPr="00F27532">
          <w:t>17</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licensed</w:t>
        </w:r>
        <w:r w:rsidRPr="00F27532">
          <w:t>—div 3.1</w:t>
        </w:r>
        <w:r>
          <w:tab/>
        </w:r>
        <w:r>
          <w:fldChar w:fldCharType="begin"/>
        </w:r>
        <w:r>
          <w:instrText xml:space="preserve"> PAGEREF _Toc200721545 \h </w:instrText>
        </w:r>
        <w:r>
          <w:fldChar w:fldCharType="separate"/>
        </w:r>
        <w:r w:rsidR="00031660">
          <w:t>10</w:t>
        </w:r>
        <w:r>
          <w:fldChar w:fldCharType="end"/>
        </w:r>
      </w:hyperlink>
    </w:p>
    <w:p w14:paraId="7C3C19A5" w14:textId="2B4DF90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6" w:history="1">
        <w:r w:rsidRPr="00F27532">
          <w:t>18</w:t>
        </w:r>
        <w:r>
          <w:rPr>
            <w:rFonts w:asciiTheme="minorHAnsi" w:eastAsiaTheme="minorEastAsia" w:hAnsiTheme="minorHAnsi" w:cstheme="minorBidi"/>
            <w:kern w:val="2"/>
            <w:sz w:val="24"/>
            <w:szCs w:val="24"/>
            <w:lang w:eastAsia="en-AU"/>
            <w14:ligatures w14:val="standardContextual"/>
          </w:rPr>
          <w:tab/>
        </w:r>
        <w:r w:rsidRPr="00F27532">
          <w:t>Real estate agents must be licensed</w:t>
        </w:r>
        <w:r>
          <w:tab/>
        </w:r>
        <w:r>
          <w:fldChar w:fldCharType="begin"/>
        </w:r>
        <w:r>
          <w:instrText xml:space="preserve"> PAGEREF _Toc200721546 \h </w:instrText>
        </w:r>
        <w:r>
          <w:fldChar w:fldCharType="separate"/>
        </w:r>
        <w:r w:rsidR="00031660">
          <w:t>10</w:t>
        </w:r>
        <w:r>
          <w:fldChar w:fldCharType="end"/>
        </w:r>
      </w:hyperlink>
    </w:p>
    <w:p w14:paraId="28B0DAAF" w14:textId="5AEE870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7" w:history="1">
        <w:r w:rsidRPr="00F27532">
          <w:t>19</w:t>
        </w:r>
        <w:r>
          <w:rPr>
            <w:rFonts w:asciiTheme="minorHAnsi" w:eastAsiaTheme="minorEastAsia" w:hAnsiTheme="minorHAnsi" w:cstheme="minorBidi"/>
            <w:kern w:val="2"/>
            <w:sz w:val="24"/>
            <w:szCs w:val="24"/>
            <w:lang w:eastAsia="en-AU"/>
            <w14:ligatures w14:val="standardContextual"/>
          </w:rPr>
          <w:tab/>
        </w:r>
        <w:r w:rsidRPr="00F27532">
          <w:t>Stock and station agents must be licensed</w:t>
        </w:r>
        <w:r>
          <w:tab/>
        </w:r>
        <w:r>
          <w:fldChar w:fldCharType="begin"/>
        </w:r>
        <w:r>
          <w:instrText xml:space="preserve"> PAGEREF _Toc200721547 \h </w:instrText>
        </w:r>
        <w:r>
          <w:fldChar w:fldCharType="separate"/>
        </w:r>
        <w:r w:rsidR="00031660">
          <w:t>11</w:t>
        </w:r>
        <w:r>
          <w:fldChar w:fldCharType="end"/>
        </w:r>
      </w:hyperlink>
    </w:p>
    <w:p w14:paraId="23C23C46" w14:textId="2A24853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8" w:history="1">
        <w:r w:rsidRPr="00F27532">
          <w:t>20</w:t>
        </w:r>
        <w:r>
          <w:rPr>
            <w:rFonts w:asciiTheme="minorHAnsi" w:eastAsiaTheme="minorEastAsia" w:hAnsiTheme="minorHAnsi" w:cstheme="minorBidi"/>
            <w:kern w:val="2"/>
            <w:sz w:val="24"/>
            <w:szCs w:val="24"/>
            <w:lang w:eastAsia="en-AU"/>
            <w14:ligatures w14:val="standardContextual"/>
          </w:rPr>
          <w:tab/>
        </w:r>
        <w:r w:rsidRPr="00F27532">
          <w:t>Business agents must be licensed</w:t>
        </w:r>
        <w:r>
          <w:tab/>
        </w:r>
        <w:r>
          <w:fldChar w:fldCharType="begin"/>
        </w:r>
        <w:r>
          <w:instrText xml:space="preserve"> PAGEREF _Toc200721548 \h </w:instrText>
        </w:r>
        <w:r>
          <w:fldChar w:fldCharType="separate"/>
        </w:r>
        <w:r w:rsidR="00031660">
          <w:t>11</w:t>
        </w:r>
        <w:r>
          <w:fldChar w:fldCharType="end"/>
        </w:r>
      </w:hyperlink>
    </w:p>
    <w:p w14:paraId="6D8F14F4" w14:textId="4060E5E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49" w:history="1">
        <w:r w:rsidRPr="00F27532">
          <w:t>21</w:t>
        </w:r>
        <w:r>
          <w:rPr>
            <w:rFonts w:asciiTheme="minorHAnsi" w:eastAsiaTheme="minorEastAsia" w:hAnsiTheme="minorHAnsi" w:cstheme="minorBidi"/>
            <w:kern w:val="2"/>
            <w:sz w:val="24"/>
            <w:szCs w:val="24"/>
            <w:lang w:eastAsia="en-AU"/>
            <w14:ligatures w14:val="standardContextual"/>
          </w:rPr>
          <w:tab/>
        </w:r>
        <w:r w:rsidRPr="00F27532">
          <w:t>Land auctioneers must be licensed</w:t>
        </w:r>
        <w:r>
          <w:tab/>
        </w:r>
        <w:r>
          <w:fldChar w:fldCharType="begin"/>
        </w:r>
        <w:r>
          <w:instrText xml:space="preserve"> PAGEREF _Toc200721549 \h </w:instrText>
        </w:r>
        <w:r>
          <w:fldChar w:fldCharType="separate"/>
        </w:r>
        <w:r w:rsidR="00031660">
          <w:t>12</w:t>
        </w:r>
        <w:r>
          <w:fldChar w:fldCharType="end"/>
        </w:r>
      </w:hyperlink>
    </w:p>
    <w:p w14:paraId="2523D871" w14:textId="5ED664E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0" w:history="1">
        <w:r w:rsidRPr="00F27532">
          <w:t>23</w:t>
        </w:r>
        <w:r>
          <w:rPr>
            <w:rFonts w:asciiTheme="minorHAnsi" w:eastAsiaTheme="minorEastAsia" w:hAnsiTheme="minorHAnsi" w:cstheme="minorBidi"/>
            <w:kern w:val="2"/>
            <w:sz w:val="24"/>
            <w:szCs w:val="24"/>
            <w:lang w:eastAsia="en-AU"/>
            <w14:ligatures w14:val="standardContextual"/>
          </w:rPr>
          <w:tab/>
        </w:r>
        <w:r w:rsidRPr="00F27532">
          <w:t>Unlicensed agents cannot recover fees etc</w:t>
        </w:r>
        <w:r>
          <w:tab/>
        </w:r>
        <w:r>
          <w:fldChar w:fldCharType="begin"/>
        </w:r>
        <w:r>
          <w:instrText xml:space="preserve"> PAGEREF _Toc200721550 \h </w:instrText>
        </w:r>
        <w:r>
          <w:fldChar w:fldCharType="separate"/>
        </w:r>
        <w:r w:rsidR="00031660">
          <w:t>12</w:t>
        </w:r>
        <w:r>
          <w:fldChar w:fldCharType="end"/>
        </w:r>
      </w:hyperlink>
    </w:p>
    <w:p w14:paraId="6B332E01" w14:textId="73A1EF2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1" w:history="1">
        <w:r w:rsidRPr="00F27532">
          <w:t>23A</w:t>
        </w:r>
        <w:r>
          <w:rPr>
            <w:rFonts w:asciiTheme="minorHAnsi" w:eastAsiaTheme="minorEastAsia" w:hAnsiTheme="minorHAnsi" w:cstheme="minorBidi"/>
            <w:kern w:val="2"/>
            <w:sz w:val="24"/>
            <w:szCs w:val="24"/>
            <w:lang w:eastAsia="en-AU"/>
            <w14:ligatures w14:val="standardContextual"/>
          </w:rPr>
          <w:tab/>
        </w:r>
        <w:r w:rsidRPr="00F27532">
          <w:t>Classes of property agent licence</w:t>
        </w:r>
        <w:r>
          <w:tab/>
        </w:r>
        <w:r>
          <w:fldChar w:fldCharType="begin"/>
        </w:r>
        <w:r>
          <w:instrText xml:space="preserve"> PAGEREF _Toc200721551 \h </w:instrText>
        </w:r>
        <w:r>
          <w:fldChar w:fldCharType="separate"/>
        </w:r>
        <w:r w:rsidR="00031660">
          <w:t>12</w:t>
        </w:r>
        <w:r>
          <w:fldChar w:fldCharType="end"/>
        </w:r>
      </w:hyperlink>
    </w:p>
    <w:p w14:paraId="2578DD18" w14:textId="0D6942B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2" w:history="1">
        <w:r w:rsidRPr="00F27532">
          <w:t>23B</w:t>
        </w:r>
        <w:r>
          <w:rPr>
            <w:rFonts w:asciiTheme="minorHAnsi" w:eastAsiaTheme="minorEastAsia" w:hAnsiTheme="minorHAnsi" w:cstheme="minorBidi"/>
            <w:kern w:val="2"/>
            <w:sz w:val="24"/>
            <w:szCs w:val="24"/>
            <w:lang w:eastAsia="en-AU"/>
            <w14:ligatures w14:val="standardContextual"/>
          </w:rPr>
          <w:tab/>
        </w:r>
        <w:r w:rsidRPr="00F27532">
          <w:t>Property agents must have correct class of licence</w:t>
        </w:r>
        <w:r>
          <w:tab/>
        </w:r>
        <w:r>
          <w:fldChar w:fldCharType="begin"/>
        </w:r>
        <w:r>
          <w:instrText xml:space="preserve"> PAGEREF _Toc200721552 \h </w:instrText>
        </w:r>
        <w:r>
          <w:fldChar w:fldCharType="separate"/>
        </w:r>
        <w:r w:rsidR="00031660">
          <w:t>12</w:t>
        </w:r>
        <w:r>
          <w:fldChar w:fldCharType="end"/>
        </w:r>
      </w:hyperlink>
    </w:p>
    <w:p w14:paraId="28C69798" w14:textId="7B026B42"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53" w:history="1">
        <w:r w:rsidRPr="00F27532">
          <w:t>Division 3.2</w:t>
        </w:r>
        <w:r>
          <w:rPr>
            <w:rFonts w:asciiTheme="minorHAnsi" w:eastAsiaTheme="minorEastAsia" w:hAnsiTheme="minorHAnsi" w:cstheme="minorBidi"/>
            <w:b w:val="0"/>
            <w:kern w:val="2"/>
            <w:sz w:val="24"/>
            <w:szCs w:val="24"/>
            <w:lang w:eastAsia="en-AU"/>
            <w14:ligatures w14:val="standardContextual"/>
          </w:rPr>
          <w:tab/>
        </w:r>
        <w:r w:rsidRPr="00F27532">
          <w:t>Eligibility, qualifications and disqualification—agents</w:t>
        </w:r>
        <w:r w:rsidRPr="00AA464B">
          <w:rPr>
            <w:vanish/>
          </w:rPr>
          <w:tab/>
        </w:r>
        <w:r w:rsidRPr="00AA464B">
          <w:rPr>
            <w:vanish/>
          </w:rPr>
          <w:fldChar w:fldCharType="begin"/>
        </w:r>
        <w:r w:rsidRPr="00AA464B">
          <w:rPr>
            <w:vanish/>
          </w:rPr>
          <w:instrText xml:space="preserve"> PAGEREF _Toc200721553 \h </w:instrText>
        </w:r>
        <w:r w:rsidRPr="00AA464B">
          <w:rPr>
            <w:vanish/>
          </w:rPr>
        </w:r>
        <w:r w:rsidRPr="00AA464B">
          <w:rPr>
            <w:vanish/>
          </w:rPr>
          <w:fldChar w:fldCharType="separate"/>
        </w:r>
        <w:r w:rsidR="00031660">
          <w:rPr>
            <w:vanish/>
          </w:rPr>
          <w:t>13</w:t>
        </w:r>
        <w:r w:rsidRPr="00AA464B">
          <w:rPr>
            <w:vanish/>
          </w:rPr>
          <w:fldChar w:fldCharType="end"/>
        </w:r>
      </w:hyperlink>
    </w:p>
    <w:p w14:paraId="65B26CB2" w14:textId="0C5ADF4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4" w:history="1">
        <w:r w:rsidRPr="00F27532">
          <w:t>24</w:t>
        </w:r>
        <w:r>
          <w:rPr>
            <w:rFonts w:asciiTheme="minorHAnsi" w:eastAsiaTheme="minorEastAsia" w:hAnsiTheme="minorHAnsi" w:cstheme="minorBidi"/>
            <w:kern w:val="2"/>
            <w:sz w:val="24"/>
            <w:szCs w:val="24"/>
            <w:lang w:eastAsia="en-AU"/>
            <w14:ligatures w14:val="standardContextual"/>
          </w:rPr>
          <w:tab/>
        </w:r>
        <w:r w:rsidRPr="00F27532">
          <w:t>Eligibility for licences</w:t>
        </w:r>
        <w:r>
          <w:tab/>
        </w:r>
        <w:r>
          <w:fldChar w:fldCharType="begin"/>
        </w:r>
        <w:r>
          <w:instrText xml:space="preserve"> PAGEREF _Toc200721554 \h </w:instrText>
        </w:r>
        <w:r>
          <w:fldChar w:fldCharType="separate"/>
        </w:r>
        <w:r w:rsidR="00031660">
          <w:t>13</w:t>
        </w:r>
        <w:r>
          <w:fldChar w:fldCharType="end"/>
        </w:r>
      </w:hyperlink>
    </w:p>
    <w:p w14:paraId="0900D7A3" w14:textId="2752219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5" w:history="1">
        <w:r w:rsidRPr="00F27532">
          <w:t>25</w:t>
        </w:r>
        <w:r>
          <w:rPr>
            <w:rFonts w:asciiTheme="minorHAnsi" w:eastAsiaTheme="minorEastAsia" w:hAnsiTheme="minorHAnsi" w:cstheme="minorBidi"/>
            <w:kern w:val="2"/>
            <w:sz w:val="24"/>
            <w:szCs w:val="24"/>
            <w:lang w:eastAsia="en-AU"/>
            <w14:ligatures w14:val="standardContextual"/>
          </w:rPr>
          <w:tab/>
        </w:r>
        <w:r w:rsidRPr="00F27532">
          <w:t>Qualifications and experience for licences</w:t>
        </w:r>
        <w:r>
          <w:tab/>
        </w:r>
        <w:r>
          <w:fldChar w:fldCharType="begin"/>
        </w:r>
        <w:r>
          <w:instrText xml:space="preserve"> PAGEREF _Toc200721555 \h </w:instrText>
        </w:r>
        <w:r>
          <w:fldChar w:fldCharType="separate"/>
        </w:r>
        <w:r w:rsidR="00031660">
          <w:t>15</w:t>
        </w:r>
        <w:r>
          <w:fldChar w:fldCharType="end"/>
        </w:r>
      </w:hyperlink>
    </w:p>
    <w:p w14:paraId="005D3C12" w14:textId="6B19EB6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6" w:history="1">
        <w:r w:rsidRPr="00F27532">
          <w:t>27</w:t>
        </w:r>
        <w:r>
          <w:rPr>
            <w:rFonts w:asciiTheme="minorHAnsi" w:eastAsiaTheme="minorEastAsia" w:hAnsiTheme="minorHAnsi" w:cstheme="minorBidi"/>
            <w:kern w:val="2"/>
            <w:sz w:val="24"/>
            <w:szCs w:val="24"/>
            <w:lang w:eastAsia="en-AU"/>
            <w14:ligatures w14:val="standardContextual"/>
          </w:rPr>
          <w:tab/>
        </w:r>
        <w:r w:rsidRPr="00F27532">
          <w:t>People disqualified from being licensed</w:t>
        </w:r>
        <w:r>
          <w:tab/>
        </w:r>
        <w:r>
          <w:fldChar w:fldCharType="begin"/>
        </w:r>
        <w:r>
          <w:instrText xml:space="preserve"> PAGEREF _Toc200721556 \h </w:instrText>
        </w:r>
        <w:r>
          <w:fldChar w:fldCharType="separate"/>
        </w:r>
        <w:r w:rsidR="00031660">
          <w:t>15</w:t>
        </w:r>
        <w:r>
          <w:fldChar w:fldCharType="end"/>
        </w:r>
      </w:hyperlink>
    </w:p>
    <w:p w14:paraId="13D62654" w14:textId="27B502F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7" w:history="1">
        <w:r w:rsidRPr="00F27532">
          <w:t>27A</w:t>
        </w:r>
        <w:r>
          <w:rPr>
            <w:rFonts w:asciiTheme="minorHAnsi" w:eastAsiaTheme="minorEastAsia" w:hAnsiTheme="minorHAnsi" w:cstheme="minorBidi"/>
            <w:kern w:val="2"/>
            <w:sz w:val="24"/>
            <w:szCs w:val="24"/>
            <w:lang w:eastAsia="en-AU"/>
            <w14:ligatures w14:val="standardContextual"/>
          </w:rPr>
          <w:tab/>
        </w:r>
        <w:r w:rsidRPr="00F27532">
          <w:t>Suitability—real estate agents</w:t>
        </w:r>
        <w:r>
          <w:tab/>
        </w:r>
        <w:r>
          <w:fldChar w:fldCharType="begin"/>
        </w:r>
        <w:r>
          <w:instrText xml:space="preserve"> PAGEREF _Toc200721557 \h </w:instrText>
        </w:r>
        <w:r>
          <w:fldChar w:fldCharType="separate"/>
        </w:r>
        <w:r w:rsidR="00031660">
          <w:t>17</w:t>
        </w:r>
        <w:r>
          <w:fldChar w:fldCharType="end"/>
        </w:r>
      </w:hyperlink>
    </w:p>
    <w:p w14:paraId="1989294E" w14:textId="16F2D5BE"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58" w:history="1">
        <w:r w:rsidRPr="00F27532">
          <w:t>Division 3.3</w:t>
        </w:r>
        <w:r>
          <w:rPr>
            <w:rFonts w:asciiTheme="minorHAnsi" w:eastAsiaTheme="minorEastAsia" w:hAnsiTheme="minorHAnsi" w:cstheme="minorBidi"/>
            <w:b w:val="0"/>
            <w:kern w:val="2"/>
            <w:sz w:val="24"/>
            <w:szCs w:val="24"/>
            <w:lang w:eastAsia="en-AU"/>
            <w14:ligatures w14:val="standardContextual"/>
          </w:rPr>
          <w:tab/>
        </w:r>
        <w:r w:rsidRPr="00F27532">
          <w:t>Licence procedures and details—agents</w:t>
        </w:r>
        <w:r w:rsidRPr="00AA464B">
          <w:rPr>
            <w:vanish/>
          </w:rPr>
          <w:tab/>
        </w:r>
        <w:r w:rsidRPr="00AA464B">
          <w:rPr>
            <w:vanish/>
          </w:rPr>
          <w:fldChar w:fldCharType="begin"/>
        </w:r>
        <w:r w:rsidRPr="00AA464B">
          <w:rPr>
            <w:vanish/>
          </w:rPr>
          <w:instrText xml:space="preserve"> PAGEREF _Toc200721558 \h </w:instrText>
        </w:r>
        <w:r w:rsidRPr="00AA464B">
          <w:rPr>
            <w:vanish/>
          </w:rPr>
        </w:r>
        <w:r w:rsidRPr="00AA464B">
          <w:rPr>
            <w:vanish/>
          </w:rPr>
          <w:fldChar w:fldCharType="separate"/>
        </w:r>
        <w:r w:rsidR="00031660">
          <w:rPr>
            <w:vanish/>
          </w:rPr>
          <w:t>18</w:t>
        </w:r>
        <w:r w:rsidRPr="00AA464B">
          <w:rPr>
            <w:vanish/>
          </w:rPr>
          <w:fldChar w:fldCharType="end"/>
        </w:r>
      </w:hyperlink>
    </w:p>
    <w:p w14:paraId="3E024D70" w14:textId="4BD2215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59" w:history="1">
        <w:r w:rsidRPr="00F27532">
          <w:t>28</w:t>
        </w:r>
        <w:r>
          <w:rPr>
            <w:rFonts w:asciiTheme="minorHAnsi" w:eastAsiaTheme="minorEastAsia" w:hAnsiTheme="minorHAnsi" w:cstheme="minorBidi"/>
            <w:kern w:val="2"/>
            <w:sz w:val="24"/>
            <w:szCs w:val="24"/>
            <w:lang w:eastAsia="en-AU"/>
            <w14:ligatures w14:val="standardContextual"/>
          </w:rPr>
          <w:tab/>
        </w:r>
        <w:r w:rsidRPr="00F27532">
          <w:t>Advertising intended licence applications</w:t>
        </w:r>
        <w:r>
          <w:tab/>
        </w:r>
        <w:r>
          <w:fldChar w:fldCharType="begin"/>
        </w:r>
        <w:r>
          <w:instrText xml:space="preserve"> PAGEREF _Toc200721559 \h </w:instrText>
        </w:r>
        <w:r>
          <w:fldChar w:fldCharType="separate"/>
        </w:r>
        <w:r w:rsidR="00031660">
          <w:t>18</w:t>
        </w:r>
        <w:r>
          <w:fldChar w:fldCharType="end"/>
        </w:r>
      </w:hyperlink>
    </w:p>
    <w:p w14:paraId="7961A53F" w14:textId="766D223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0" w:history="1">
        <w:r w:rsidRPr="00F27532">
          <w:t>29</w:t>
        </w:r>
        <w:r>
          <w:rPr>
            <w:rFonts w:asciiTheme="minorHAnsi" w:eastAsiaTheme="minorEastAsia" w:hAnsiTheme="minorHAnsi" w:cstheme="minorBidi"/>
            <w:kern w:val="2"/>
            <w:sz w:val="24"/>
            <w:szCs w:val="24"/>
            <w:lang w:eastAsia="en-AU"/>
            <w14:ligatures w14:val="standardContextual"/>
          </w:rPr>
          <w:tab/>
        </w:r>
        <w:r w:rsidRPr="00F27532">
          <w:t>Licence applications</w:t>
        </w:r>
        <w:r>
          <w:tab/>
        </w:r>
        <w:r>
          <w:fldChar w:fldCharType="begin"/>
        </w:r>
        <w:r>
          <w:instrText xml:space="preserve"> PAGEREF _Toc200721560 \h </w:instrText>
        </w:r>
        <w:r>
          <w:fldChar w:fldCharType="separate"/>
        </w:r>
        <w:r w:rsidR="00031660">
          <w:t>18</w:t>
        </w:r>
        <w:r>
          <w:fldChar w:fldCharType="end"/>
        </w:r>
      </w:hyperlink>
    </w:p>
    <w:p w14:paraId="320D52F4" w14:textId="6410CDA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1" w:history="1">
        <w:r w:rsidRPr="00F27532">
          <w:t>30</w:t>
        </w:r>
        <w:r>
          <w:rPr>
            <w:rFonts w:asciiTheme="minorHAnsi" w:eastAsiaTheme="minorEastAsia" w:hAnsiTheme="minorHAnsi" w:cstheme="minorBidi"/>
            <w:kern w:val="2"/>
            <w:sz w:val="24"/>
            <w:szCs w:val="24"/>
            <w:lang w:eastAsia="en-AU"/>
            <w14:ligatures w14:val="standardContextual"/>
          </w:rPr>
          <w:tab/>
        </w:r>
        <w:r w:rsidRPr="00F27532">
          <w:t>Objections to licences</w:t>
        </w:r>
        <w:r>
          <w:tab/>
        </w:r>
        <w:r>
          <w:fldChar w:fldCharType="begin"/>
        </w:r>
        <w:r>
          <w:instrText xml:space="preserve"> PAGEREF _Toc200721561 \h </w:instrText>
        </w:r>
        <w:r>
          <w:fldChar w:fldCharType="separate"/>
        </w:r>
        <w:r w:rsidR="00031660">
          <w:t>19</w:t>
        </w:r>
        <w:r>
          <w:fldChar w:fldCharType="end"/>
        </w:r>
      </w:hyperlink>
    </w:p>
    <w:p w14:paraId="4434383A" w14:textId="264D678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2" w:history="1">
        <w:r w:rsidRPr="00F27532">
          <w:t>31</w:t>
        </w:r>
        <w:r>
          <w:rPr>
            <w:rFonts w:asciiTheme="minorHAnsi" w:eastAsiaTheme="minorEastAsia" w:hAnsiTheme="minorHAnsi" w:cstheme="minorBidi"/>
            <w:kern w:val="2"/>
            <w:sz w:val="24"/>
            <w:szCs w:val="24"/>
            <w:lang w:eastAsia="en-AU"/>
            <w14:ligatures w14:val="standardContextual"/>
          </w:rPr>
          <w:tab/>
        </w:r>
        <w:r w:rsidRPr="00F27532">
          <w:t>Further information for licence applications</w:t>
        </w:r>
        <w:r>
          <w:tab/>
        </w:r>
        <w:r>
          <w:fldChar w:fldCharType="begin"/>
        </w:r>
        <w:r>
          <w:instrText xml:space="preserve"> PAGEREF _Toc200721562 \h </w:instrText>
        </w:r>
        <w:r>
          <w:fldChar w:fldCharType="separate"/>
        </w:r>
        <w:r w:rsidR="00031660">
          <w:t>20</w:t>
        </w:r>
        <w:r>
          <w:fldChar w:fldCharType="end"/>
        </w:r>
      </w:hyperlink>
    </w:p>
    <w:p w14:paraId="225DDDE4" w14:textId="0D897E6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3" w:history="1">
        <w:r w:rsidRPr="00F27532">
          <w:t>32</w:t>
        </w:r>
        <w:r>
          <w:rPr>
            <w:rFonts w:asciiTheme="minorHAnsi" w:eastAsiaTheme="minorEastAsia" w:hAnsiTheme="minorHAnsi" w:cstheme="minorBidi"/>
            <w:kern w:val="2"/>
            <w:sz w:val="24"/>
            <w:szCs w:val="24"/>
            <w:lang w:eastAsia="en-AU"/>
            <w14:ligatures w14:val="standardContextual"/>
          </w:rPr>
          <w:tab/>
        </w:r>
        <w:r w:rsidRPr="00F27532">
          <w:t>Information about licence applications</w:t>
        </w:r>
        <w:r>
          <w:tab/>
        </w:r>
        <w:r>
          <w:fldChar w:fldCharType="begin"/>
        </w:r>
        <w:r>
          <w:instrText xml:space="preserve"> PAGEREF _Toc200721563 \h </w:instrText>
        </w:r>
        <w:r>
          <w:fldChar w:fldCharType="separate"/>
        </w:r>
        <w:r w:rsidR="00031660">
          <w:t>20</w:t>
        </w:r>
        <w:r>
          <w:fldChar w:fldCharType="end"/>
        </w:r>
      </w:hyperlink>
    </w:p>
    <w:p w14:paraId="06163EFC" w14:textId="36A3F7B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4" w:history="1">
        <w:r w:rsidRPr="00F27532">
          <w:t>33</w:t>
        </w:r>
        <w:r>
          <w:rPr>
            <w:rFonts w:asciiTheme="minorHAnsi" w:eastAsiaTheme="minorEastAsia" w:hAnsiTheme="minorHAnsi" w:cstheme="minorBidi"/>
            <w:kern w:val="2"/>
            <w:sz w:val="24"/>
            <w:szCs w:val="24"/>
            <w:lang w:eastAsia="en-AU"/>
            <w14:ligatures w14:val="standardContextual"/>
          </w:rPr>
          <w:tab/>
        </w:r>
        <w:r w:rsidRPr="00F27532">
          <w:t>Decisions on licence applications</w:t>
        </w:r>
        <w:r>
          <w:tab/>
        </w:r>
        <w:r>
          <w:fldChar w:fldCharType="begin"/>
        </w:r>
        <w:r>
          <w:instrText xml:space="preserve"> PAGEREF _Toc200721564 \h </w:instrText>
        </w:r>
        <w:r>
          <w:fldChar w:fldCharType="separate"/>
        </w:r>
        <w:r w:rsidR="00031660">
          <w:t>20</w:t>
        </w:r>
        <w:r>
          <w:fldChar w:fldCharType="end"/>
        </w:r>
      </w:hyperlink>
    </w:p>
    <w:p w14:paraId="1E7B0425" w14:textId="18010F4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5" w:history="1">
        <w:r w:rsidRPr="00F27532">
          <w:t>34</w:t>
        </w:r>
        <w:r>
          <w:rPr>
            <w:rFonts w:asciiTheme="minorHAnsi" w:eastAsiaTheme="minorEastAsia" w:hAnsiTheme="minorHAnsi" w:cstheme="minorBidi"/>
            <w:kern w:val="2"/>
            <w:sz w:val="24"/>
            <w:szCs w:val="24"/>
            <w:lang w:eastAsia="en-AU"/>
            <w14:ligatures w14:val="standardContextual"/>
          </w:rPr>
          <w:tab/>
        </w:r>
        <w:r w:rsidRPr="00F27532">
          <w:t>Licence conditions</w:t>
        </w:r>
        <w:r>
          <w:tab/>
        </w:r>
        <w:r>
          <w:fldChar w:fldCharType="begin"/>
        </w:r>
        <w:r>
          <w:instrText xml:space="preserve"> PAGEREF _Toc200721565 \h </w:instrText>
        </w:r>
        <w:r>
          <w:fldChar w:fldCharType="separate"/>
        </w:r>
        <w:r w:rsidR="00031660">
          <w:t>21</w:t>
        </w:r>
        <w:r>
          <w:fldChar w:fldCharType="end"/>
        </w:r>
      </w:hyperlink>
    </w:p>
    <w:p w14:paraId="705AB490" w14:textId="5006DD0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6" w:history="1">
        <w:r w:rsidRPr="00F27532">
          <w:t>35</w:t>
        </w:r>
        <w:r>
          <w:rPr>
            <w:rFonts w:asciiTheme="minorHAnsi" w:eastAsiaTheme="minorEastAsia" w:hAnsiTheme="minorHAnsi" w:cstheme="minorBidi"/>
            <w:kern w:val="2"/>
            <w:sz w:val="24"/>
            <w:szCs w:val="24"/>
            <w:lang w:eastAsia="en-AU"/>
            <w14:ligatures w14:val="standardContextual"/>
          </w:rPr>
          <w:tab/>
        </w:r>
        <w:r w:rsidRPr="00F27532">
          <w:t>Term of licences</w:t>
        </w:r>
        <w:r>
          <w:tab/>
        </w:r>
        <w:r>
          <w:fldChar w:fldCharType="begin"/>
        </w:r>
        <w:r>
          <w:instrText xml:space="preserve"> PAGEREF _Toc200721566 \h </w:instrText>
        </w:r>
        <w:r>
          <w:fldChar w:fldCharType="separate"/>
        </w:r>
        <w:r w:rsidR="00031660">
          <w:t>22</w:t>
        </w:r>
        <w:r>
          <w:fldChar w:fldCharType="end"/>
        </w:r>
      </w:hyperlink>
    </w:p>
    <w:p w14:paraId="62CDF032" w14:textId="577CEBA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7" w:history="1">
        <w:r w:rsidRPr="00F27532">
          <w:t>36</w:t>
        </w:r>
        <w:r>
          <w:rPr>
            <w:rFonts w:asciiTheme="minorHAnsi" w:eastAsiaTheme="minorEastAsia" w:hAnsiTheme="minorHAnsi" w:cstheme="minorBidi"/>
            <w:kern w:val="2"/>
            <w:sz w:val="24"/>
            <w:szCs w:val="24"/>
            <w:lang w:eastAsia="en-AU"/>
            <w14:ligatures w14:val="standardContextual"/>
          </w:rPr>
          <w:tab/>
        </w:r>
        <w:r w:rsidRPr="00F27532">
          <w:t>Renewal of licences</w:t>
        </w:r>
        <w:r>
          <w:tab/>
        </w:r>
        <w:r>
          <w:fldChar w:fldCharType="begin"/>
        </w:r>
        <w:r>
          <w:instrText xml:space="preserve"> PAGEREF _Toc200721567 \h </w:instrText>
        </w:r>
        <w:r>
          <w:fldChar w:fldCharType="separate"/>
        </w:r>
        <w:r w:rsidR="00031660">
          <w:t>22</w:t>
        </w:r>
        <w:r>
          <w:fldChar w:fldCharType="end"/>
        </w:r>
      </w:hyperlink>
    </w:p>
    <w:p w14:paraId="11849FFC" w14:textId="397340E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8" w:history="1">
        <w:r w:rsidRPr="00F27532">
          <w:t>37</w:t>
        </w:r>
        <w:r>
          <w:rPr>
            <w:rFonts w:asciiTheme="minorHAnsi" w:eastAsiaTheme="minorEastAsia" w:hAnsiTheme="minorHAnsi" w:cstheme="minorBidi"/>
            <w:kern w:val="2"/>
            <w:sz w:val="24"/>
            <w:szCs w:val="24"/>
            <w:lang w:eastAsia="en-AU"/>
            <w14:ligatures w14:val="standardContextual"/>
          </w:rPr>
          <w:tab/>
        </w:r>
        <w:r w:rsidRPr="00F27532">
          <w:t>Continuation of existing licences until renewal applications decided</w:t>
        </w:r>
        <w:r>
          <w:tab/>
        </w:r>
        <w:r>
          <w:fldChar w:fldCharType="begin"/>
        </w:r>
        <w:r>
          <w:instrText xml:space="preserve"> PAGEREF _Toc200721568 \h </w:instrText>
        </w:r>
        <w:r>
          <w:fldChar w:fldCharType="separate"/>
        </w:r>
        <w:r w:rsidR="00031660">
          <w:t>23</w:t>
        </w:r>
        <w:r>
          <w:fldChar w:fldCharType="end"/>
        </w:r>
      </w:hyperlink>
    </w:p>
    <w:p w14:paraId="27FA36A7" w14:textId="152698B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69" w:history="1">
        <w:r w:rsidRPr="00F27532">
          <w:t>38</w:t>
        </w:r>
        <w:r>
          <w:rPr>
            <w:rFonts w:asciiTheme="minorHAnsi" w:eastAsiaTheme="minorEastAsia" w:hAnsiTheme="minorHAnsi" w:cstheme="minorBidi"/>
            <w:kern w:val="2"/>
            <w:sz w:val="24"/>
            <w:szCs w:val="24"/>
            <w:lang w:eastAsia="en-AU"/>
            <w14:ligatures w14:val="standardContextual"/>
          </w:rPr>
          <w:tab/>
        </w:r>
        <w:r w:rsidRPr="00F27532">
          <w:t>Licence certificates</w:t>
        </w:r>
        <w:r>
          <w:tab/>
        </w:r>
        <w:r>
          <w:fldChar w:fldCharType="begin"/>
        </w:r>
        <w:r>
          <w:instrText xml:space="preserve"> PAGEREF _Toc200721569 \h </w:instrText>
        </w:r>
        <w:r>
          <w:fldChar w:fldCharType="separate"/>
        </w:r>
        <w:r w:rsidR="00031660">
          <w:t>24</w:t>
        </w:r>
        <w:r>
          <w:fldChar w:fldCharType="end"/>
        </w:r>
      </w:hyperlink>
    </w:p>
    <w:p w14:paraId="450F6FAC" w14:textId="0ACE222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0" w:history="1">
        <w:r w:rsidRPr="00F27532">
          <w:t>39</w:t>
        </w:r>
        <w:r>
          <w:rPr>
            <w:rFonts w:asciiTheme="minorHAnsi" w:eastAsiaTheme="minorEastAsia" w:hAnsiTheme="minorHAnsi" w:cstheme="minorBidi"/>
            <w:kern w:val="2"/>
            <w:sz w:val="24"/>
            <w:szCs w:val="24"/>
            <w:lang w:eastAsia="en-AU"/>
            <w14:ligatures w14:val="standardContextual"/>
          </w:rPr>
          <w:tab/>
        </w:r>
        <w:r w:rsidRPr="00F27532">
          <w:t>Surrender of licence</w:t>
        </w:r>
        <w:r>
          <w:tab/>
        </w:r>
        <w:r>
          <w:fldChar w:fldCharType="begin"/>
        </w:r>
        <w:r>
          <w:instrText xml:space="preserve"> PAGEREF _Toc200721570 \h </w:instrText>
        </w:r>
        <w:r>
          <w:fldChar w:fldCharType="separate"/>
        </w:r>
        <w:r w:rsidR="00031660">
          <w:t>24</w:t>
        </w:r>
        <w:r>
          <w:fldChar w:fldCharType="end"/>
        </w:r>
      </w:hyperlink>
    </w:p>
    <w:p w14:paraId="7C3BEC80" w14:textId="5C993376"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71" w:history="1">
        <w:r w:rsidRPr="00F27532">
          <w:t>Division 3.4</w:t>
        </w:r>
        <w:r>
          <w:rPr>
            <w:rFonts w:asciiTheme="minorHAnsi" w:eastAsiaTheme="minorEastAsia" w:hAnsiTheme="minorHAnsi" w:cstheme="minorBidi"/>
            <w:b w:val="0"/>
            <w:kern w:val="2"/>
            <w:sz w:val="24"/>
            <w:szCs w:val="24"/>
            <w:lang w:eastAsia="en-AU"/>
            <w14:ligatures w14:val="standardContextual"/>
          </w:rPr>
          <w:tab/>
        </w:r>
        <w:r w:rsidRPr="00F27532">
          <w:t>Occupational discipline—agents</w:t>
        </w:r>
        <w:r w:rsidRPr="00AA464B">
          <w:rPr>
            <w:vanish/>
          </w:rPr>
          <w:tab/>
        </w:r>
        <w:r w:rsidRPr="00AA464B">
          <w:rPr>
            <w:vanish/>
          </w:rPr>
          <w:fldChar w:fldCharType="begin"/>
        </w:r>
        <w:r w:rsidRPr="00AA464B">
          <w:rPr>
            <w:vanish/>
          </w:rPr>
          <w:instrText xml:space="preserve"> PAGEREF _Toc200721571 \h </w:instrText>
        </w:r>
        <w:r w:rsidRPr="00AA464B">
          <w:rPr>
            <w:vanish/>
          </w:rPr>
        </w:r>
        <w:r w:rsidRPr="00AA464B">
          <w:rPr>
            <w:vanish/>
          </w:rPr>
          <w:fldChar w:fldCharType="separate"/>
        </w:r>
        <w:r w:rsidR="00031660">
          <w:rPr>
            <w:vanish/>
          </w:rPr>
          <w:t>24</w:t>
        </w:r>
        <w:r w:rsidRPr="00AA464B">
          <w:rPr>
            <w:vanish/>
          </w:rPr>
          <w:fldChar w:fldCharType="end"/>
        </w:r>
      </w:hyperlink>
    </w:p>
    <w:p w14:paraId="21ECF498" w14:textId="5BD2083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2" w:history="1">
        <w:r w:rsidRPr="00F27532">
          <w:t>40</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agent</w:t>
        </w:r>
        <w:r w:rsidRPr="00F27532">
          <w:t xml:space="preserve"> for div 3.4</w:t>
        </w:r>
        <w:r>
          <w:tab/>
        </w:r>
        <w:r>
          <w:fldChar w:fldCharType="begin"/>
        </w:r>
        <w:r>
          <w:instrText xml:space="preserve"> PAGEREF _Toc200721572 \h </w:instrText>
        </w:r>
        <w:r>
          <w:fldChar w:fldCharType="separate"/>
        </w:r>
        <w:r w:rsidR="00031660">
          <w:t>24</w:t>
        </w:r>
        <w:r>
          <w:fldChar w:fldCharType="end"/>
        </w:r>
      </w:hyperlink>
    </w:p>
    <w:p w14:paraId="1A703C12" w14:textId="4D563E5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3" w:history="1">
        <w:r w:rsidRPr="00F27532">
          <w:t>41</w:t>
        </w:r>
        <w:r>
          <w:rPr>
            <w:rFonts w:asciiTheme="minorHAnsi" w:eastAsiaTheme="minorEastAsia" w:hAnsiTheme="minorHAnsi" w:cstheme="minorBidi"/>
            <w:kern w:val="2"/>
            <w:sz w:val="24"/>
            <w:szCs w:val="24"/>
            <w:lang w:eastAsia="en-AU"/>
            <w14:ligatures w14:val="standardContextual"/>
          </w:rPr>
          <w:tab/>
        </w:r>
        <w:r w:rsidRPr="00F27532">
          <w:t>Grounds for occupational discipline—agents</w:t>
        </w:r>
        <w:r>
          <w:tab/>
        </w:r>
        <w:r>
          <w:fldChar w:fldCharType="begin"/>
        </w:r>
        <w:r>
          <w:instrText xml:space="preserve"> PAGEREF _Toc200721573 \h </w:instrText>
        </w:r>
        <w:r>
          <w:fldChar w:fldCharType="separate"/>
        </w:r>
        <w:r w:rsidR="00031660">
          <w:t>24</w:t>
        </w:r>
        <w:r>
          <w:fldChar w:fldCharType="end"/>
        </w:r>
      </w:hyperlink>
    </w:p>
    <w:p w14:paraId="5EBD31A3" w14:textId="6F86652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4" w:history="1">
        <w:r w:rsidRPr="00F27532">
          <w:t>42</w:t>
        </w:r>
        <w:r>
          <w:rPr>
            <w:rFonts w:asciiTheme="minorHAnsi" w:eastAsiaTheme="minorEastAsia" w:hAnsiTheme="minorHAnsi" w:cstheme="minorBidi"/>
            <w:kern w:val="2"/>
            <w:sz w:val="24"/>
            <w:szCs w:val="24"/>
            <w:lang w:eastAsia="en-AU"/>
            <w14:ligatures w14:val="standardContextual"/>
          </w:rPr>
          <w:tab/>
        </w:r>
        <w:r w:rsidRPr="00F27532">
          <w:t>Application to ACAT for occupational discipline—agents</w:t>
        </w:r>
        <w:r>
          <w:tab/>
        </w:r>
        <w:r>
          <w:fldChar w:fldCharType="begin"/>
        </w:r>
        <w:r>
          <w:instrText xml:space="preserve"> PAGEREF _Toc200721574 \h </w:instrText>
        </w:r>
        <w:r>
          <w:fldChar w:fldCharType="separate"/>
        </w:r>
        <w:r w:rsidR="00031660">
          <w:t>25</w:t>
        </w:r>
        <w:r>
          <w:fldChar w:fldCharType="end"/>
        </w:r>
      </w:hyperlink>
    </w:p>
    <w:p w14:paraId="1B2635C6" w14:textId="7CDB9F1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5" w:history="1">
        <w:r w:rsidRPr="00F27532">
          <w:t>43</w:t>
        </w:r>
        <w:r>
          <w:rPr>
            <w:rFonts w:asciiTheme="minorHAnsi" w:eastAsiaTheme="minorEastAsia" w:hAnsiTheme="minorHAnsi" w:cstheme="minorBidi"/>
            <w:kern w:val="2"/>
            <w:sz w:val="24"/>
            <w:szCs w:val="24"/>
            <w:lang w:eastAsia="en-AU"/>
            <w14:ligatures w14:val="standardContextual"/>
          </w:rPr>
          <w:tab/>
        </w:r>
        <w:r w:rsidRPr="00F27532">
          <w:t>Occupational discipline orders—agents</w:t>
        </w:r>
        <w:r>
          <w:tab/>
        </w:r>
        <w:r>
          <w:fldChar w:fldCharType="begin"/>
        </w:r>
        <w:r>
          <w:instrText xml:space="preserve"> PAGEREF _Toc200721575 \h </w:instrText>
        </w:r>
        <w:r>
          <w:fldChar w:fldCharType="separate"/>
        </w:r>
        <w:r w:rsidR="00031660">
          <w:t>26</w:t>
        </w:r>
        <w:r>
          <w:fldChar w:fldCharType="end"/>
        </w:r>
      </w:hyperlink>
    </w:p>
    <w:p w14:paraId="23E9B490" w14:textId="3DC6B4BF"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576" w:history="1">
        <w:r w:rsidRPr="00F27532">
          <w:t>Part 4</w:t>
        </w:r>
        <w:r>
          <w:rPr>
            <w:rFonts w:asciiTheme="minorHAnsi" w:eastAsiaTheme="minorEastAsia" w:hAnsiTheme="minorHAnsi" w:cstheme="minorBidi"/>
            <w:b w:val="0"/>
            <w:kern w:val="2"/>
            <w:szCs w:val="24"/>
            <w:lang w:eastAsia="en-AU"/>
            <w14:ligatures w14:val="standardContextual"/>
          </w:rPr>
          <w:tab/>
        </w:r>
        <w:r w:rsidRPr="00F27532">
          <w:t>Registration of assistant property agents</w:t>
        </w:r>
        <w:r w:rsidRPr="00AA464B">
          <w:rPr>
            <w:vanish/>
          </w:rPr>
          <w:tab/>
        </w:r>
        <w:r w:rsidRPr="00AA464B">
          <w:rPr>
            <w:vanish/>
          </w:rPr>
          <w:fldChar w:fldCharType="begin"/>
        </w:r>
        <w:r w:rsidRPr="00AA464B">
          <w:rPr>
            <w:vanish/>
          </w:rPr>
          <w:instrText xml:space="preserve"> PAGEREF _Toc200721576 \h </w:instrText>
        </w:r>
        <w:r w:rsidRPr="00AA464B">
          <w:rPr>
            <w:vanish/>
          </w:rPr>
        </w:r>
        <w:r w:rsidRPr="00AA464B">
          <w:rPr>
            <w:vanish/>
          </w:rPr>
          <w:fldChar w:fldCharType="separate"/>
        </w:r>
        <w:r w:rsidR="00031660">
          <w:rPr>
            <w:vanish/>
          </w:rPr>
          <w:t>27</w:t>
        </w:r>
        <w:r w:rsidRPr="00AA464B">
          <w:rPr>
            <w:vanish/>
          </w:rPr>
          <w:fldChar w:fldCharType="end"/>
        </w:r>
      </w:hyperlink>
    </w:p>
    <w:p w14:paraId="57C0C4AA" w14:textId="224E5CDF"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77" w:history="1">
        <w:r w:rsidRPr="00F27532">
          <w:t>Division 4.1</w:t>
        </w:r>
        <w:r>
          <w:rPr>
            <w:rFonts w:asciiTheme="minorHAnsi" w:eastAsiaTheme="minorEastAsia" w:hAnsiTheme="minorHAnsi" w:cstheme="minorBidi"/>
            <w:b w:val="0"/>
            <w:kern w:val="2"/>
            <w:sz w:val="24"/>
            <w:szCs w:val="24"/>
            <w:lang w:eastAsia="en-AU"/>
            <w14:ligatures w14:val="standardContextual"/>
          </w:rPr>
          <w:tab/>
        </w:r>
        <w:r w:rsidRPr="00F27532">
          <w:t>Assistant property agents to be registered</w:t>
        </w:r>
        <w:r w:rsidRPr="00AA464B">
          <w:rPr>
            <w:vanish/>
          </w:rPr>
          <w:tab/>
        </w:r>
        <w:r w:rsidRPr="00AA464B">
          <w:rPr>
            <w:vanish/>
          </w:rPr>
          <w:fldChar w:fldCharType="begin"/>
        </w:r>
        <w:r w:rsidRPr="00AA464B">
          <w:rPr>
            <w:vanish/>
          </w:rPr>
          <w:instrText xml:space="preserve"> PAGEREF _Toc200721577 \h </w:instrText>
        </w:r>
        <w:r w:rsidRPr="00AA464B">
          <w:rPr>
            <w:vanish/>
          </w:rPr>
        </w:r>
        <w:r w:rsidRPr="00AA464B">
          <w:rPr>
            <w:vanish/>
          </w:rPr>
          <w:fldChar w:fldCharType="separate"/>
        </w:r>
        <w:r w:rsidR="00031660">
          <w:rPr>
            <w:vanish/>
          </w:rPr>
          <w:t>27</w:t>
        </w:r>
        <w:r w:rsidRPr="00AA464B">
          <w:rPr>
            <w:vanish/>
          </w:rPr>
          <w:fldChar w:fldCharType="end"/>
        </w:r>
      </w:hyperlink>
    </w:p>
    <w:p w14:paraId="19458B1F" w14:textId="446CE50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8" w:history="1">
        <w:r w:rsidRPr="00F27532">
          <w:t>44</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registered</w:t>
        </w:r>
        <w:r w:rsidRPr="00F27532">
          <w:t>—div 4.1</w:t>
        </w:r>
        <w:r>
          <w:tab/>
        </w:r>
        <w:r>
          <w:fldChar w:fldCharType="begin"/>
        </w:r>
        <w:r>
          <w:instrText xml:space="preserve"> PAGEREF _Toc200721578 \h </w:instrText>
        </w:r>
        <w:r>
          <w:fldChar w:fldCharType="separate"/>
        </w:r>
        <w:r w:rsidR="00031660">
          <w:t>27</w:t>
        </w:r>
        <w:r>
          <w:fldChar w:fldCharType="end"/>
        </w:r>
      </w:hyperlink>
    </w:p>
    <w:p w14:paraId="1BF6E42E" w14:textId="1BCB69F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79" w:history="1">
        <w:r w:rsidRPr="00F27532">
          <w:t>45</w:t>
        </w:r>
        <w:r>
          <w:rPr>
            <w:rFonts w:asciiTheme="minorHAnsi" w:eastAsiaTheme="minorEastAsia" w:hAnsiTheme="minorHAnsi" w:cstheme="minorBidi"/>
            <w:kern w:val="2"/>
            <w:sz w:val="24"/>
            <w:szCs w:val="24"/>
            <w:lang w:eastAsia="en-AU"/>
            <w14:ligatures w14:val="standardContextual"/>
          </w:rPr>
          <w:tab/>
        </w:r>
        <w:r w:rsidRPr="00F27532">
          <w:t>Assistant real estate agents must be registered</w:t>
        </w:r>
        <w:r>
          <w:tab/>
        </w:r>
        <w:r>
          <w:fldChar w:fldCharType="begin"/>
        </w:r>
        <w:r>
          <w:instrText xml:space="preserve"> PAGEREF _Toc200721579 \h </w:instrText>
        </w:r>
        <w:r>
          <w:fldChar w:fldCharType="separate"/>
        </w:r>
        <w:r w:rsidR="00031660">
          <w:t>27</w:t>
        </w:r>
        <w:r>
          <w:fldChar w:fldCharType="end"/>
        </w:r>
      </w:hyperlink>
    </w:p>
    <w:p w14:paraId="699C69DD" w14:textId="15A1E75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0" w:history="1">
        <w:r w:rsidRPr="00F27532">
          <w:t>46</w:t>
        </w:r>
        <w:r>
          <w:rPr>
            <w:rFonts w:asciiTheme="minorHAnsi" w:eastAsiaTheme="minorEastAsia" w:hAnsiTheme="minorHAnsi" w:cstheme="minorBidi"/>
            <w:kern w:val="2"/>
            <w:sz w:val="24"/>
            <w:szCs w:val="24"/>
            <w:lang w:eastAsia="en-AU"/>
            <w14:ligatures w14:val="standardContextual"/>
          </w:rPr>
          <w:tab/>
        </w:r>
        <w:r w:rsidRPr="00F27532">
          <w:t>Assistant stock and station agents must be registered</w:t>
        </w:r>
        <w:r>
          <w:tab/>
        </w:r>
        <w:r>
          <w:fldChar w:fldCharType="begin"/>
        </w:r>
        <w:r>
          <w:instrText xml:space="preserve"> PAGEREF _Toc200721580 \h </w:instrText>
        </w:r>
        <w:r>
          <w:fldChar w:fldCharType="separate"/>
        </w:r>
        <w:r w:rsidR="00031660">
          <w:t>27</w:t>
        </w:r>
        <w:r>
          <w:fldChar w:fldCharType="end"/>
        </w:r>
      </w:hyperlink>
    </w:p>
    <w:p w14:paraId="3096231F" w14:textId="0B6FA4A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1" w:history="1">
        <w:r w:rsidRPr="00F27532">
          <w:t>47</w:t>
        </w:r>
        <w:r>
          <w:rPr>
            <w:rFonts w:asciiTheme="minorHAnsi" w:eastAsiaTheme="minorEastAsia" w:hAnsiTheme="minorHAnsi" w:cstheme="minorBidi"/>
            <w:kern w:val="2"/>
            <w:sz w:val="24"/>
            <w:szCs w:val="24"/>
            <w:lang w:eastAsia="en-AU"/>
            <w14:ligatures w14:val="standardContextual"/>
          </w:rPr>
          <w:tab/>
        </w:r>
        <w:r w:rsidRPr="00F27532">
          <w:t>Assistant business agents must be registered</w:t>
        </w:r>
        <w:r>
          <w:tab/>
        </w:r>
        <w:r>
          <w:fldChar w:fldCharType="begin"/>
        </w:r>
        <w:r>
          <w:instrText xml:space="preserve"> PAGEREF _Toc200721581 \h </w:instrText>
        </w:r>
        <w:r>
          <w:fldChar w:fldCharType="separate"/>
        </w:r>
        <w:r w:rsidR="00031660">
          <w:t>28</w:t>
        </w:r>
        <w:r>
          <w:fldChar w:fldCharType="end"/>
        </w:r>
      </w:hyperlink>
    </w:p>
    <w:p w14:paraId="0ACE1BF4" w14:textId="7161A21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2" w:history="1">
        <w:r w:rsidRPr="00F27532">
          <w:t>48</w:t>
        </w:r>
        <w:r>
          <w:rPr>
            <w:rFonts w:asciiTheme="minorHAnsi" w:eastAsiaTheme="minorEastAsia" w:hAnsiTheme="minorHAnsi" w:cstheme="minorBidi"/>
            <w:kern w:val="2"/>
            <w:sz w:val="24"/>
            <w:szCs w:val="24"/>
            <w:lang w:eastAsia="en-AU"/>
            <w14:ligatures w14:val="standardContextual"/>
          </w:rPr>
          <w:tab/>
        </w:r>
        <w:r w:rsidRPr="00F27532">
          <w:t>Assistant property agents must be registered to recover fees etc</w:t>
        </w:r>
        <w:r>
          <w:tab/>
        </w:r>
        <w:r>
          <w:fldChar w:fldCharType="begin"/>
        </w:r>
        <w:r>
          <w:instrText xml:space="preserve"> PAGEREF _Toc200721582 \h </w:instrText>
        </w:r>
        <w:r>
          <w:fldChar w:fldCharType="separate"/>
        </w:r>
        <w:r w:rsidR="00031660">
          <w:t>28</w:t>
        </w:r>
        <w:r>
          <w:fldChar w:fldCharType="end"/>
        </w:r>
      </w:hyperlink>
    </w:p>
    <w:p w14:paraId="20132241" w14:textId="53CF1ACE"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83" w:history="1">
        <w:r w:rsidRPr="00F27532">
          <w:t>Division 4.2</w:t>
        </w:r>
        <w:r>
          <w:rPr>
            <w:rFonts w:asciiTheme="minorHAnsi" w:eastAsiaTheme="minorEastAsia" w:hAnsiTheme="minorHAnsi" w:cstheme="minorBidi"/>
            <w:b w:val="0"/>
            <w:kern w:val="2"/>
            <w:sz w:val="24"/>
            <w:szCs w:val="24"/>
            <w:lang w:eastAsia="en-AU"/>
            <w14:ligatures w14:val="standardContextual"/>
          </w:rPr>
          <w:tab/>
        </w:r>
        <w:r w:rsidRPr="00F27532">
          <w:t>Eligibility, qualifications and disqualification—assistant property agents</w:t>
        </w:r>
        <w:r w:rsidRPr="00AA464B">
          <w:rPr>
            <w:vanish/>
          </w:rPr>
          <w:tab/>
        </w:r>
        <w:r w:rsidRPr="00AA464B">
          <w:rPr>
            <w:vanish/>
          </w:rPr>
          <w:fldChar w:fldCharType="begin"/>
        </w:r>
        <w:r w:rsidRPr="00AA464B">
          <w:rPr>
            <w:vanish/>
          </w:rPr>
          <w:instrText xml:space="preserve"> PAGEREF _Toc200721583 \h </w:instrText>
        </w:r>
        <w:r w:rsidRPr="00AA464B">
          <w:rPr>
            <w:vanish/>
          </w:rPr>
        </w:r>
        <w:r w:rsidRPr="00AA464B">
          <w:rPr>
            <w:vanish/>
          </w:rPr>
          <w:fldChar w:fldCharType="separate"/>
        </w:r>
        <w:r w:rsidR="00031660">
          <w:rPr>
            <w:vanish/>
          </w:rPr>
          <w:t>29</w:t>
        </w:r>
        <w:r w:rsidRPr="00AA464B">
          <w:rPr>
            <w:vanish/>
          </w:rPr>
          <w:fldChar w:fldCharType="end"/>
        </w:r>
      </w:hyperlink>
    </w:p>
    <w:p w14:paraId="1915DD73" w14:textId="148CF95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4" w:history="1">
        <w:r w:rsidRPr="00F27532">
          <w:t>49</w:t>
        </w:r>
        <w:r>
          <w:rPr>
            <w:rFonts w:asciiTheme="minorHAnsi" w:eastAsiaTheme="minorEastAsia" w:hAnsiTheme="minorHAnsi" w:cstheme="minorBidi"/>
            <w:kern w:val="2"/>
            <w:sz w:val="24"/>
            <w:szCs w:val="24"/>
            <w:lang w:eastAsia="en-AU"/>
            <w14:ligatures w14:val="standardContextual"/>
          </w:rPr>
          <w:tab/>
        </w:r>
        <w:r w:rsidRPr="00F27532">
          <w:t>Eligibility for registration</w:t>
        </w:r>
        <w:r>
          <w:tab/>
        </w:r>
        <w:r>
          <w:fldChar w:fldCharType="begin"/>
        </w:r>
        <w:r>
          <w:instrText xml:space="preserve"> PAGEREF _Toc200721584 \h </w:instrText>
        </w:r>
        <w:r>
          <w:fldChar w:fldCharType="separate"/>
        </w:r>
        <w:r w:rsidR="00031660">
          <w:t>29</w:t>
        </w:r>
        <w:r>
          <w:fldChar w:fldCharType="end"/>
        </w:r>
      </w:hyperlink>
    </w:p>
    <w:p w14:paraId="76DD4357" w14:textId="3FC3266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5" w:history="1">
        <w:r w:rsidRPr="00F27532">
          <w:t>50</w:t>
        </w:r>
        <w:r>
          <w:rPr>
            <w:rFonts w:asciiTheme="minorHAnsi" w:eastAsiaTheme="minorEastAsia" w:hAnsiTheme="minorHAnsi" w:cstheme="minorBidi"/>
            <w:kern w:val="2"/>
            <w:sz w:val="24"/>
            <w:szCs w:val="24"/>
            <w:lang w:eastAsia="en-AU"/>
            <w14:ligatures w14:val="standardContextual"/>
          </w:rPr>
          <w:tab/>
        </w:r>
        <w:r w:rsidRPr="00F27532">
          <w:t>Qualifications and experience for registration</w:t>
        </w:r>
        <w:r>
          <w:tab/>
        </w:r>
        <w:r>
          <w:fldChar w:fldCharType="begin"/>
        </w:r>
        <w:r>
          <w:instrText xml:space="preserve"> PAGEREF _Toc200721585 \h </w:instrText>
        </w:r>
        <w:r>
          <w:fldChar w:fldCharType="separate"/>
        </w:r>
        <w:r w:rsidR="00031660">
          <w:t>30</w:t>
        </w:r>
        <w:r>
          <w:fldChar w:fldCharType="end"/>
        </w:r>
      </w:hyperlink>
    </w:p>
    <w:p w14:paraId="216D5426" w14:textId="3A7093B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6" w:history="1">
        <w:r w:rsidRPr="00F27532">
          <w:t>51</w:t>
        </w:r>
        <w:r>
          <w:rPr>
            <w:rFonts w:asciiTheme="minorHAnsi" w:eastAsiaTheme="minorEastAsia" w:hAnsiTheme="minorHAnsi" w:cstheme="minorBidi"/>
            <w:kern w:val="2"/>
            <w:sz w:val="24"/>
            <w:szCs w:val="24"/>
            <w:lang w:eastAsia="en-AU"/>
            <w14:ligatures w14:val="standardContextual"/>
          </w:rPr>
          <w:tab/>
        </w:r>
        <w:r w:rsidRPr="00F27532">
          <w:t>People disqualified from being registered</w:t>
        </w:r>
        <w:r>
          <w:tab/>
        </w:r>
        <w:r>
          <w:fldChar w:fldCharType="begin"/>
        </w:r>
        <w:r>
          <w:instrText xml:space="preserve"> PAGEREF _Toc200721586 \h </w:instrText>
        </w:r>
        <w:r>
          <w:fldChar w:fldCharType="separate"/>
        </w:r>
        <w:r w:rsidR="00031660">
          <w:t>30</w:t>
        </w:r>
        <w:r>
          <w:fldChar w:fldCharType="end"/>
        </w:r>
      </w:hyperlink>
    </w:p>
    <w:p w14:paraId="7A41ECE0" w14:textId="760D0C7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7" w:history="1">
        <w:r w:rsidRPr="00F27532">
          <w:t>51A</w:t>
        </w:r>
        <w:r>
          <w:rPr>
            <w:rFonts w:asciiTheme="minorHAnsi" w:eastAsiaTheme="minorEastAsia" w:hAnsiTheme="minorHAnsi" w:cstheme="minorBidi"/>
            <w:kern w:val="2"/>
            <w:sz w:val="24"/>
            <w:szCs w:val="24"/>
            <w:lang w:eastAsia="en-AU"/>
            <w14:ligatures w14:val="standardContextual"/>
          </w:rPr>
          <w:tab/>
        </w:r>
        <w:r w:rsidRPr="00F27532">
          <w:t>Suitability—assistant real estate agents</w:t>
        </w:r>
        <w:r>
          <w:tab/>
        </w:r>
        <w:r>
          <w:fldChar w:fldCharType="begin"/>
        </w:r>
        <w:r>
          <w:instrText xml:space="preserve"> PAGEREF _Toc200721587 \h </w:instrText>
        </w:r>
        <w:r>
          <w:fldChar w:fldCharType="separate"/>
        </w:r>
        <w:r w:rsidR="00031660">
          <w:t>32</w:t>
        </w:r>
        <w:r>
          <w:fldChar w:fldCharType="end"/>
        </w:r>
      </w:hyperlink>
    </w:p>
    <w:p w14:paraId="4E293A9F" w14:textId="7D7A2A2D"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588" w:history="1">
        <w:r w:rsidRPr="00F27532">
          <w:t>Division 4.3</w:t>
        </w:r>
        <w:r>
          <w:rPr>
            <w:rFonts w:asciiTheme="minorHAnsi" w:eastAsiaTheme="minorEastAsia" w:hAnsiTheme="minorHAnsi" w:cstheme="minorBidi"/>
            <w:b w:val="0"/>
            <w:kern w:val="2"/>
            <w:sz w:val="24"/>
            <w:szCs w:val="24"/>
            <w:lang w:eastAsia="en-AU"/>
            <w14:ligatures w14:val="standardContextual"/>
          </w:rPr>
          <w:tab/>
        </w:r>
        <w:r w:rsidRPr="00F27532">
          <w:t>Registration procedures and details—assistant property agents</w:t>
        </w:r>
        <w:r w:rsidRPr="00AA464B">
          <w:rPr>
            <w:vanish/>
          </w:rPr>
          <w:tab/>
        </w:r>
        <w:r w:rsidRPr="00AA464B">
          <w:rPr>
            <w:vanish/>
          </w:rPr>
          <w:fldChar w:fldCharType="begin"/>
        </w:r>
        <w:r w:rsidRPr="00AA464B">
          <w:rPr>
            <w:vanish/>
          </w:rPr>
          <w:instrText xml:space="preserve"> PAGEREF _Toc200721588 \h </w:instrText>
        </w:r>
        <w:r w:rsidRPr="00AA464B">
          <w:rPr>
            <w:vanish/>
          </w:rPr>
        </w:r>
        <w:r w:rsidRPr="00AA464B">
          <w:rPr>
            <w:vanish/>
          </w:rPr>
          <w:fldChar w:fldCharType="separate"/>
        </w:r>
        <w:r w:rsidR="00031660">
          <w:rPr>
            <w:vanish/>
          </w:rPr>
          <w:t>33</w:t>
        </w:r>
        <w:r w:rsidRPr="00AA464B">
          <w:rPr>
            <w:vanish/>
          </w:rPr>
          <w:fldChar w:fldCharType="end"/>
        </w:r>
      </w:hyperlink>
    </w:p>
    <w:p w14:paraId="1EBAB94F" w14:textId="6AB6FB3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89" w:history="1">
        <w:r w:rsidRPr="00F27532">
          <w:t>52</w:t>
        </w:r>
        <w:r>
          <w:rPr>
            <w:rFonts w:asciiTheme="minorHAnsi" w:eastAsiaTheme="minorEastAsia" w:hAnsiTheme="minorHAnsi" w:cstheme="minorBidi"/>
            <w:kern w:val="2"/>
            <w:sz w:val="24"/>
            <w:szCs w:val="24"/>
            <w:lang w:eastAsia="en-AU"/>
            <w14:ligatures w14:val="standardContextual"/>
          </w:rPr>
          <w:tab/>
        </w:r>
        <w:r w:rsidRPr="00F27532">
          <w:t>Advertising intended registration applications</w:t>
        </w:r>
        <w:r>
          <w:tab/>
        </w:r>
        <w:r>
          <w:fldChar w:fldCharType="begin"/>
        </w:r>
        <w:r>
          <w:instrText xml:space="preserve"> PAGEREF _Toc200721589 \h </w:instrText>
        </w:r>
        <w:r>
          <w:fldChar w:fldCharType="separate"/>
        </w:r>
        <w:r w:rsidR="00031660">
          <w:t>33</w:t>
        </w:r>
        <w:r>
          <w:fldChar w:fldCharType="end"/>
        </w:r>
      </w:hyperlink>
    </w:p>
    <w:p w14:paraId="7C63D37A" w14:textId="6779C34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0" w:history="1">
        <w:r w:rsidRPr="00F27532">
          <w:t>53</w:t>
        </w:r>
        <w:r>
          <w:rPr>
            <w:rFonts w:asciiTheme="minorHAnsi" w:eastAsiaTheme="minorEastAsia" w:hAnsiTheme="minorHAnsi" w:cstheme="minorBidi"/>
            <w:kern w:val="2"/>
            <w:sz w:val="24"/>
            <w:szCs w:val="24"/>
            <w:lang w:eastAsia="en-AU"/>
            <w14:ligatures w14:val="standardContextual"/>
          </w:rPr>
          <w:tab/>
        </w:r>
        <w:r w:rsidRPr="00F27532">
          <w:t>Registration applications</w:t>
        </w:r>
        <w:r>
          <w:tab/>
        </w:r>
        <w:r>
          <w:fldChar w:fldCharType="begin"/>
        </w:r>
        <w:r>
          <w:instrText xml:space="preserve"> PAGEREF _Toc200721590 \h </w:instrText>
        </w:r>
        <w:r>
          <w:fldChar w:fldCharType="separate"/>
        </w:r>
        <w:r w:rsidR="00031660">
          <w:t>33</w:t>
        </w:r>
        <w:r>
          <w:fldChar w:fldCharType="end"/>
        </w:r>
      </w:hyperlink>
    </w:p>
    <w:p w14:paraId="1CB4EFFA" w14:textId="018720E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1" w:history="1">
        <w:r w:rsidRPr="00F27532">
          <w:t>54</w:t>
        </w:r>
        <w:r>
          <w:rPr>
            <w:rFonts w:asciiTheme="minorHAnsi" w:eastAsiaTheme="minorEastAsia" w:hAnsiTheme="minorHAnsi" w:cstheme="minorBidi"/>
            <w:kern w:val="2"/>
            <w:sz w:val="24"/>
            <w:szCs w:val="24"/>
            <w:lang w:eastAsia="en-AU"/>
            <w14:ligatures w14:val="standardContextual"/>
          </w:rPr>
          <w:tab/>
        </w:r>
        <w:r w:rsidRPr="00F27532">
          <w:t>Objections to registration</w:t>
        </w:r>
        <w:r>
          <w:tab/>
        </w:r>
        <w:r>
          <w:fldChar w:fldCharType="begin"/>
        </w:r>
        <w:r>
          <w:instrText xml:space="preserve"> PAGEREF _Toc200721591 \h </w:instrText>
        </w:r>
        <w:r>
          <w:fldChar w:fldCharType="separate"/>
        </w:r>
        <w:r w:rsidR="00031660">
          <w:t>34</w:t>
        </w:r>
        <w:r>
          <w:fldChar w:fldCharType="end"/>
        </w:r>
      </w:hyperlink>
    </w:p>
    <w:p w14:paraId="6466F8A6" w14:textId="544A410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2" w:history="1">
        <w:r w:rsidRPr="00F27532">
          <w:t>55</w:t>
        </w:r>
        <w:r>
          <w:rPr>
            <w:rFonts w:asciiTheme="minorHAnsi" w:eastAsiaTheme="minorEastAsia" w:hAnsiTheme="minorHAnsi" w:cstheme="minorBidi"/>
            <w:kern w:val="2"/>
            <w:sz w:val="24"/>
            <w:szCs w:val="24"/>
            <w:lang w:eastAsia="en-AU"/>
            <w14:ligatures w14:val="standardContextual"/>
          </w:rPr>
          <w:tab/>
        </w:r>
        <w:r w:rsidRPr="00F27532">
          <w:t>Further information for registration applications</w:t>
        </w:r>
        <w:r>
          <w:tab/>
        </w:r>
        <w:r>
          <w:fldChar w:fldCharType="begin"/>
        </w:r>
        <w:r>
          <w:instrText xml:space="preserve"> PAGEREF _Toc200721592 \h </w:instrText>
        </w:r>
        <w:r>
          <w:fldChar w:fldCharType="separate"/>
        </w:r>
        <w:r w:rsidR="00031660">
          <w:t>34</w:t>
        </w:r>
        <w:r>
          <w:fldChar w:fldCharType="end"/>
        </w:r>
      </w:hyperlink>
    </w:p>
    <w:p w14:paraId="5D5DE64C" w14:textId="1ECFE51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3" w:history="1">
        <w:r w:rsidRPr="00F27532">
          <w:t>56</w:t>
        </w:r>
        <w:r>
          <w:rPr>
            <w:rFonts w:asciiTheme="minorHAnsi" w:eastAsiaTheme="minorEastAsia" w:hAnsiTheme="minorHAnsi" w:cstheme="minorBidi"/>
            <w:kern w:val="2"/>
            <w:sz w:val="24"/>
            <w:szCs w:val="24"/>
            <w:lang w:eastAsia="en-AU"/>
            <w14:ligatures w14:val="standardContextual"/>
          </w:rPr>
          <w:tab/>
        </w:r>
        <w:r w:rsidRPr="00F27532">
          <w:t>Information about registration applications</w:t>
        </w:r>
        <w:r>
          <w:tab/>
        </w:r>
        <w:r>
          <w:fldChar w:fldCharType="begin"/>
        </w:r>
        <w:r>
          <w:instrText xml:space="preserve"> PAGEREF _Toc200721593 \h </w:instrText>
        </w:r>
        <w:r>
          <w:fldChar w:fldCharType="separate"/>
        </w:r>
        <w:r w:rsidR="00031660">
          <w:t>34</w:t>
        </w:r>
        <w:r>
          <w:fldChar w:fldCharType="end"/>
        </w:r>
      </w:hyperlink>
    </w:p>
    <w:p w14:paraId="7658E452" w14:textId="7E86827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4" w:history="1">
        <w:r w:rsidRPr="00F27532">
          <w:t>57</w:t>
        </w:r>
        <w:r>
          <w:rPr>
            <w:rFonts w:asciiTheme="minorHAnsi" w:eastAsiaTheme="minorEastAsia" w:hAnsiTheme="minorHAnsi" w:cstheme="minorBidi"/>
            <w:kern w:val="2"/>
            <w:sz w:val="24"/>
            <w:szCs w:val="24"/>
            <w:lang w:eastAsia="en-AU"/>
            <w14:ligatures w14:val="standardContextual"/>
          </w:rPr>
          <w:tab/>
        </w:r>
        <w:r w:rsidRPr="00F27532">
          <w:t>Decisions on registration applications</w:t>
        </w:r>
        <w:r>
          <w:tab/>
        </w:r>
        <w:r>
          <w:fldChar w:fldCharType="begin"/>
        </w:r>
        <w:r>
          <w:instrText xml:space="preserve"> PAGEREF _Toc200721594 \h </w:instrText>
        </w:r>
        <w:r>
          <w:fldChar w:fldCharType="separate"/>
        </w:r>
        <w:r w:rsidR="00031660">
          <w:t>35</w:t>
        </w:r>
        <w:r>
          <w:fldChar w:fldCharType="end"/>
        </w:r>
      </w:hyperlink>
    </w:p>
    <w:p w14:paraId="4B3C2183" w14:textId="1688A44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5" w:history="1">
        <w:r w:rsidRPr="00F27532">
          <w:t>58</w:t>
        </w:r>
        <w:r>
          <w:rPr>
            <w:rFonts w:asciiTheme="minorHAnsi" w:eastAsiaTheme="minorEastAsia" w:hAnsiTheme="minorHAnsi" w:cstheme="minorBidi"/>
            <w:kern w:val="2"/>
            <w:sz w:val="24"/>
            <w:szCs w:val="24"/>
            <w:lang w:eastAsia="en-AU"/>
            <w14:ligatures w14:val="standardContextual"/>
          </w:rPr>
          <w:tab/>
        </w:r>
        <w:r w:rsidRPr="00F27532">
          <w:t>Registration conditions</w:t>
        </w:r>
        <w:r>
          <w:tab/>
        </w:r>
        <w:r>
          <w:fldChar w:fldCharType="begin"/>
        </w:r>
        <w:r>
          <w:instrText xml:space="preserve"> PAGEREF _Toc200721595 \h </w:instrText>
        </w:r>
        <w:r>
          <w:fldChar w:fldCharType="separate"/>
        </w:r>
        <w:r w:rsidR="00031660">
          <w:t>35</w:t>
        </w:r>
        <w:r>
          <w:fldChar w:fldCharType="end"/>
        </w:r>
      </w:hyperlink>
    </w:p>
    <w:p w14:paraId="5CDE8504" w14:textId="71BA3DA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6" w:history="1">
        <w:r w:rsidRPr="00F27532">
          <w:t>59</w:t>
        </w:r>
        <w:r>
          <w:rPr>
            <w:rFonts w:asciiTheme="minorHAnsi" w:eastAsiaTheme="minorEastAsia" w:hAnsiTheme="minorHAnsi" w:cstheme="minorBidi"/>
            <w:kern w:val="2"/>
            <w:sz w:val="24"/>
            <w:szCs w:val="24"/>
            <w:lang w:eastAsia="en-AU"/>
            <w14:ligatures w14:val="standardContextual"/>
          </w:rPr>
          <w:tab/>
        </w:r>
        <w:r w:rsidRPr="00F27532">
          <w:t>Term of registration</w:t>
        </w:r>
        <w:r>
          <w:tab/>
        </w:r>
        <w:r>
          <w:fldChar w:fldCharType="begin"/>
        </w:r>
        <w:r>
          <w:instrText xml:space="preserve"> PAGEREF _Toc200721596 \h </w:instrText>
        </w:r>
        <w:r>
          <w:fldChar w:fldCharType="separate"/>
        </w:r>
        <w:r w:rsidR="00031660">
          <w:t>36</w:t>
        </w:r>
        <w:r>
          <w:fldChar w:fldCharType="end"/>
        </w:r>
      </w:hyperlink>
    </w:p>
    <w:p w14:paraId="5FA1CFE8" w14:textId="5556DF7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7" w:history="1">
        <w:r w:rsidRPr="00F27532">
          <w:t>60</w:t>
        </w:r>
        <w:r>
          <w:rPr>
            <w:rFonts w:asciiTheme="minorHAnsi" w:eastAsiaTheme="minorEastAsia" w:hAnsiTheme="minorHAnsi" w:cstheme="minorBidi"/>
            <w:kern w:val="2"/>
            <w:sz w:val="24"/>
            <w:szCs w:val="24"/>
            <w:lang w:eastAsia="en-AU"/>
            <w14:ligatures w14:val="standardContextual"/>
          </w:rPr>
          <w:tab/>
        </w:r>
        <w:r w:rsidRPr="00F27532">
          <w:t>Renewal of registrations</w:t>
        </w:r>
        <w:r>
          <w:tab/>
        </w:r>
        <w:r>
          <w:fldChar w:fldCharType="begin"/>
        </w:r>
        <w:r>
          <w:instrText xml:space="preserve"> PAGEREF _Toc200721597 \h </w:instrText>
        </w:r>
        <w:r>
          <w:fldChar w:fldCharType="separate"/>
        </w:r>
        <w:r w:rsidR="00031660">
          <w:t>36</w:t>
        </w:r>
        <w:r>
          <w:fldChar w:fldCharType="end"/>
        </w:r>
      </w:hyperlink>
    </w:p>
    <w:p w14:paraId="5DB1CEDF" w14:textId="15D9AF0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8" w:history="1">
        <w:r w:rsidRPr="00F27532">
          <w:t>61</w:t>
        </w:r>
        <w:r>
          <w:rPr>
            <w:rFonts w:asciiTheme="minorHAnsi" w:eastAsiaTheme="minorEastAsia" w:hAnsiTheme="minorHAnsi" w:cstheme="minorBidi"/>
            <w:kern w:val="2"/>
            <w:sz w:val="24"/>
            <w:szCs w:val="24"/>
            <w:lang w:eastAsia="en-AU"/>
            <w14:ligatures w14:val="standardContextual"/>
          </w:rPr>
          <w:tab/>
        </w:r>
        <w:r w:rsidRPr="00F27532">
          <w:t>Continuation of existing registrations until renewal applications decided</w:t>
        </w:r>
        <w:r>
          <w:tab/>
        </w:r>
        <w:r>
          <w:fldChar w:fldCharType="begin"/>
        </w:r>
        <w:r>
          <w:instrText xml:space="preserve"> PAGEREF _Toc200721598 \h </w:instrText>
        </w:r>
        <w:r>
          <w:fldChar w:fldCharType="separate"/>
        </w:r>
        <w:r w:rsidR="00031660">
          <w:t>37</w:t>
        </w:r>
        <w:r>
          <w:fldChar w:fldCharType="end"/>
        </w:r>
      </w:hyperlink>
    </w:p>
    <w:p w14:paraId="095A27D1" w14:textId="55FD7B0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599" w:history="1">
        <w:r w:rsidRPr="00F27532">
          <w:t>62</w:t>
        </w:r>
        <w:r>
          <w:rPr>
            <w:rFonts w:asciiTheme="minorHAnsi" w:eastAsiaTheme="minorEastAsia" w:hAnsiTheme="minorHAnsi" w:cstheme="minorBidi"/>
            <w:kern w:val="2"/>
            <w:sz w:val="24"/>
            <w:szCs w:val="24"/>
            <w:lang w:eastAsia="en-AU"/>
            <w14:ligatures w14:val="standardContextual"/>
          </w:rPr>
          <w:tab/>
        </w:r>
        <w:r w:rsidRPr="00F27532">
          <w:t>Registration certificates</w:t>
        </w:r>
        <w:r>
          <w:tab/>
        </w:r>
        <w:r>
          <w:fldChar w:fldCharType="begin"/>
        </w:r>
        <w:r>
          <w:instrText xml:space="preserve"> PAGEREF _Toc200721599 \h </w:instrText>
        </w:r>
        <w:r>
          <w:fldChar w:fldCharType="separate"/>
        </w:r>
        <w:r w:rsidR="00031660">
          <w:t>38</w:t>
        </w:r>
        <w:r>
          <w:fldChar w:fldCharType="end"/>
        </w:r>
      </w:hyperlink>
    </w:p>
    <w:p w14:paraId="62B6387E" w14:textId="1A32AFA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00" w:history="1">
        <w:r w:rsidRPr="00F27532">
          <w:t>63</w:t>
        </w:r>
        <w:r>
          <w:rPr>
            <w:rFonts w:asciiTheme="minorHAnsi" w:eastAsiaTheme="minorEastAsia" w:hAnsiTheme="minorHAnsi" w:cstheme="minorBidi"/>
            <w:kern w:val="2"/>
            <w:sz w:val="24"/>
            <w:szCs w:val="24"/>
            <w:lang w:eastAsia="en-AU"/>
            <w14:ligatures w14:val="standardContextual"/>
          </w:rPr>
          <w:tab/>
        </w:r>
        <w:r w:rsidRPr="00F27532">
          <w:t>Surrender of registration</w:t>
        </w:r>
        <w:r>
          <w:tab/>
        </w:r>
        <w:r>
          <w:fldChar w:fldCharType="begin"/>
        </w:r>
        <w:r>
          <w:instrText xml:space="preserve"> PAGEREF _Toc200721600 \h </w:instrText>
        </w:r>
        <w:r>
          <w:fldChar w:fldCharType="separate"/>
        </w:r>
        <w:r w:rsidR="00031660">
          <w:t>38</w:t>
        </w:r>
        <w:r>
          <w:fldChar w:fldCharType="end"/>
        </w:r>
      </w:hyperlink>
    </w:p>
    <w:p w14:paraId="03A22320" w14:textId="20C00656"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01" w:history="1">
        <w:r w:rsidRPr="00F27532">
          <w:t>Division 4.4</w:t>
        </w:r>
        <w:r>
          <w:rPr>
            <w:rFonts w:asciiTheme="minorHAnsi" w:eastAsiaTheme="minorEastAsia" w:hAnsiTheme="minorHAnsi" w:cstheme="minorBidi"/>
            <w:b w:val="0"/>
            <w:kern w:val="2"/>
            <w:sz w:val="24"/>
            <w:szCs w:val="24"/>
            <w:lang w:eastAsia="en-AU"/>
            <w14:ligatures w14:val="standardContextual"/>
          </w:rPr>
          <w:tab/>
        </w:r>
        <w:r w:rsidRPr="00F27532">
          <w:t>Occupational discipline—registered assistant property agents</w:t>
        </w:r>
        <w:r w:rsidRPr="00AA464B">
          <w:rPr>
            <w:vanish/>
          </w:rPr>
          <w:tab/>
        </w:r>
        <w:r w:rsidRPr="00AA464B">
          <w:rPr>
            <w:vanish/>
          </w:rPr>
          <w:fldChar w:fldCharType="begin"/>
        </w:r>
        <w:r w:rsidRPr="00AA464B">
          <w:rPr>
            <w:vanish/>
          </w:rPr>
          <w:instrText xml:space="preserve"> PAGEREF _Toc200721601 \h </w:instrText>
        </w:r>
        <w:r w:rsidRPr="00AA464B">
          <w:rPr>
            <w:vanish/>
          </w:rPr>
        </w:r>
        <w:r w:rsidRPr="00AA464B">
          <w:rPr>
            <w:vanish/>
          </w:rPr>
          <w:fldChar w:fldCharType="separate"/>
        </w:r>
        <w:r w:rsidR="00031660">
          <w:rPr>
            <w:vanish/>
          </w:rPr>
          <w:t>39</w:t>
        </w:r>
        <w:r w:rsidRPr="00AA464B">
          <w:rPr>
            <w:vanish/>
          </w:rPr>
          <w:fldChar w:fldCharType="end"/>
        </w:r>
      </w:hyperlink>
    </w:p>
    <w:p w14:paraId="7E2A44EF" w14:textId="39FDDE1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02" w:history="1">
        <w:r w:rsidRPr="00F27532">
          <w:t>64</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registered assistant property agent</w:t>
        </w:r>
        <w:r w:rsidRPr="00F27532">
          <w:t>—div 4.4</w:t>
        </w:r>
        <w:r>
          <w:tab/>
        </w:r>
        <w:r>
          <w:fldChar w:fldCharType="begin"/>
        </w:r>
        <w:r>
          <w:instrText xml:space="preserve"> PAGEREF _Toc200721602 \h </w:instrText>
        </w:r>
        <w:r>
          <w:fldChar w:fldCharType="separate"/>
        </w:r>
        <w:r w:rsidR="00031660">
          <w:t>39</w:t>
        </w:r>
        <w:r>
          <w:fldChar w:fldCharType="end"/>
        </w:r>
      </w:hyperlink>
    </w:p>
    <w:p w14:paraId="36A37B83" w14:textId="470185D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03" w:history="1">
        <w:r w:rsidRPr="00F27532">
          <w:t>65</w:t>
        </w:r>
        <w:r>
          <w:rPr>
            <w:rFonts w:asciiTheme="minorHAnsi" w:eastAsiaTheme="minorEastAsia" w:hAnsiTheme="minorHAnsi" w:cstheme="minorBidi"/>
            <w:kern w:val="2"/>
            <w:sz w:val="24"/>
            <w:szCs w:val="24"/>
            <w:lang w:eastAsia="en-AU"/>
            <w14:ligatures w14:val="standardContextual"/>
          </w:rPr>
          <w:tab/>
        </w:r>
        <w:r w:rsidRPr="00F27532">
          <w:t>Grounds for occupational discipline—assistant property agents</w:t>
        </w:r>
        <w:r>
          <w:tab/>
        </w:r>
        <w:r>
          <w:fldChar w:fldCharType="begin"/>
        </w:r>
        <w:r>
          <w:instrText xml:space="preserve"> PAGEREF _Toc200721603 \h </w:instrText>
        </w:r>
        <w:r>
          <w:fldChar w:fldCharType="separate"/>
        </w:r>
        <w:r w:rsidR="00031660">
          <w:t>39</w:t>
        </w:r>
        <w:r>
          <w:fldChar w:fldCharType="end"/>
        </w:r>
      </w:hyperlink>
    </w:p>
    <w:p w14:paraId="38C61FA4" w14:textId="506B517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04" w:history="1">
        <w:r w:rsidRPr="00F27532">
          <w:t>66</w:t>
        </w:r>
        <w:r>
          <w:rPr>
            <w:rFonts w:asciiTheme="minorHAnsi" w:eastAsiaTheme="minorEastAsia" w:hAnsiTheme="minorHAnsi" w:cstheme="minorBidi"/>
            <w:kern w:val="2"/>
            <w:sz w:val="24"/>
            <w:szCs w:val="24"/>
            <w:lang w:eastAsia="en-AU"/>
            <w14:ligatures w14:val="standardContextual"/>
          </w:rPr>
          <w:tab/>
        </w:r>
        <w:r w:rsidRPr="00F27532">
          <w:t>Application to ACAT for occupational discipline—assistant property agents</w:t>
        </w:r>
        <w:r>
          <w:tab/>
        </w:r>
        <w:r>
          <w:fldChar w:fldCharType="begin"/>
        </w:r>
        <w:r>
          <w:instrText xml:space="preserve"> PAGEREF _Toc200721604 \h </w:instrText>
        </w:r>
        <w:r>
          <w:fldChar w:fldCharType="separate"/>
        </w:r>
        <w:r w:rsidR="00031660">
          <w:t>40</w:t>
        </w:r>
        <w:r>
          <w:fldChar w:fldCharType="end"/>
        </w:r>
      </w:hyperlink>
    </w:p>
    <w:p w14:paraId="23B8A242" w14:textId="7AEFB00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05" w:history="1">
        <w:r w:rsidRPr="00F27532">
          <w:t>67</w:t>
        </w:r>
        <w:r>
          <w:rPr>
            <w:rFonts w:asciiTheme="minorHAnsi" w:eastAsiaTheme="minorEastAsia" w:hAnsiTheme="minorHAnsi" w:cstheme="minorBidi"/>
            <w:kern w:val="2"/>
            <w:sz w:val="24"/>
            <w:szCs w:val="24"/>
            <w:lang w:eastAsia="en-AU"/>
            <w14:ligatures w14:val="standardContextual"/>
          </w:rPr>
          <w:tab/>
        </w:r>
        <w:r w:rsidRPr="00F27532">
          <w:t>Occupational discipline orders—assistant property agents</w:t>
        </w:r>
        <w:r>
          <w:tab/>
        </w:r>
        <w:r>
          <w:fldChar w:fldCharType="begin"/>
        </w:r>
        <w:r>
          <w:instrText xml:space="preserve"> PAGEREF _Toc200721605 \h </w:instrText>
        </w:r>
        <w:r>
          <w:fldChar w:fldCharType="separate"/>
        </w:r>
        <w:r w:rsidR="00031660">
          <w:t>40</w:t>
        </w:r>
        <w:r>
          <w:fldChar w:fldCharType="end"/>
        </w:r>
      </w:hyperlink>
    </w:p>
    <w:p w14:paraId="7D3582FB" w14:textId="456E18F9"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606" w:history="1">
        <w:r w:rsidRPr="00F27532">
          <w:t>Part 5</w:t>
        </w:r>
        <w:r>
          <w:rPr>
            <w:rFonts w:asciiTheme="minorHAnsi" w:eastAsiaTheme="minorEastAsia" w:hAnsiTheme="minorHAnsi" w:cstheme="minorBidi"/>
            <w:b w:val="0"/>
            <w:kern w:val="2"/>
            <w:szCs w:val="24"/>
            <w:lang w:eastAsia="en-AU"/>
            <w14:ligatures w14:val="standardContextual"/>
          </w:rPr>
          <w:tab/>
        </w:r>
        <w:r w:rsidRPr="00F27532">
          <w:t>Conduct of licensed agents and registered assistant property agents</w:t>
        </w:r>
        <w:r w:rsidRPr="00AA464B">
          <w:rPr>
            <w:vanish/>
          </w:rPr>
          <w:tab/>
        </w:r>
        <w:r w:rsidRPr="00AA464B">
          <w:rPr>
            <w:vanish/>
          </w:rPr>
          <w:fldChar w:fldCharType="begin"/>
        </w:r>
        <w:r w:rsidRPr="00AA464B">
          <w:rPr>
            <w:vanish/>
          </w:rPr>
          <w:instrText xml:space="preserve"> PAGEREF _Toc200721606 \h </w:instrText>
        </w:r>
        <w:r w:rsidRPr="00AA464B">
          <w:rPr>
            <w:vanish/>
          </w:rPr>
        </w:r>
        <w:r w:rsidRPr="00AA464B">
          <w:rPr>
            <w:vanish/>
          </w:rPr>
          <w:fldChar w:fldCharType="separate"/>
        </w:r>
        <w:r w:rsidR="00031660">
          <w:rPr>
            <w:vanish/>
          </w:rPr>
          <w:t>41</w:t>
        </w:r>
        <w:r w:rsidRPr="00AA464B">
          <w:rPr>
            <w:vanish/>
          </w:rPr>
          <w:fldChar w:fldCharType="end"/>
        </w:r>
      </w:hyperlink>
    </w:p>
    <w:p w14:paraId="08EEE28E" w14:textId="22996511"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07" w:history="1">
        <w:r w:rsidRPr="00F27532">
          <w:t>Division 5.1</w:t>
        </w:r>
        <w:r>
          <w:rPr>
            <w:rFonts w:asciiTheme="minorHAnsi" w:eastAsiaTheme="minorEastAsia" w:hAnsiTheme="minorHAnsi" w:cstheme="minorBidi"/>
            <w:b w:val="0"/>
            <w:kern w:val="2"/>
            <w:sz w:val="24"/>
            <w:szCs w:val="24"/>
            <w:lang w:eastAsia="en-AU"/>
            <w14:ligatures w14:val="standardContextual"/>
          </w:rPr>
          <w:tab/>
        </w:r>
        <w:r w:rsidRPr="00F27532">
          <w:t>Licensed agent’s main place of business</w:t>
        </w:r>
        <w:r w:rsidRPr="00AA464B">
          <w:rPr>
            <w:vanish/>
          </w:rPr>
          <w:tab/>
        </w:r>
        <w:r w:rsidRPr="00AA464B">
          <w:rPr>
            <w:vanish/>
          </w:rPr>
          <w:fldChar w:fldCharType="begin"/>
        </w:r>
        <w:r w:rsidRPr="00AA464B">
          <w:rPr>
            <w:vanish/>
          </w:rPr>
          <w:instrText xml:space="preserve"> PAGEREF _Toc200721607 \h </w:instrText>
        </w:r>
        <w:r w:rsidRPr="00AA464B">
          <w:rPr>
            <w:vanish/>
          </w:rPr>
        </w:r>
        <w:r w:rsidRPr="00AA464B">
          <w:rPr>
            <w:vanish/>
          </w:rPr>
          <w:fldChar w:fldCharType="separate"/>
        </w:r>
        <w:r w:rsidR="00031660">
          <w:rPr>
            <w:vanish/>
          </w:rPr>
          <w:t>41</w:t>
        </w:r>
        <w:r w:rsidRPr="00AA464B">
          <w:rPr>
            <w:vanish/>
          </w:rPr>
          <w:fldChar w:fldCharType="end"/>
        </w:r>
      </w:hyperlink>
    </w:p>
    <w:p w14:paraId="4F760F5E" w14:textId="7AEDC71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08" w:history="1">
        <w:r w:rsidRPr="00F27532">
          <w:t>68</w:t>
        </w:r>
        <w:r>
          <w:rPr>
            <w:rFonts w:asciiTheme="minorHAnsi" w:eastAsiaTheme="minorEastAsia" w:hAnsiTheme="minorHAnsi" w:cstheme="minorBidi"/>
            <w:kern w:val="2"/>
            <w:sz w:val="24"/>
            <w:szCs w:val="24"/>
            <w:lang w:eastAsia="en-AU"/>
            <w14:ligatures w14:val="standardContextual"/>
          </w:rPr>
          <w:tab/>
        </w:r>
        <w:r w:rsidRPr="00F27532">
          <w:t>Main place of business</w:t>
        </w:r>
        <w:r>
          <w:tab/>
        </w:r>
        <w:r>
          <w:fldChar w:fldCharType="begin"/>
        </w:r>
        <w:r>
          <w:instrText xml:space="preserve"> PAGEREF _Toc200721608 \h </w:instrText>
        </w:r>
        <w:r>
          <w:fldChar w:fldCharType="separate"/>
        </w:r>
        <w:r w:rsidR="00031660">
          <w:t>41</w:t>
        </w:r>
        <w:r>
          <w:fldChar w:fldCharType="end"/>
        </w:r>
      </w:hyperlink>
    </w:p>
    <w:p w14:paraId="7F38624F" w14:textId="7856CAEA"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09" w:history="1">
        <w:r w:rsidRPr="00F27532">
          <w:t>Division 5.2</w:t>
        </w:r>
        <w:r>
          <w:rPr>
            <w:rFonts w:asciiTheme="minorHAnsi" w:eastAsiaTheme="minorEastAsia" w:hAnsiTheme="minorHAnsi" w:cstheme="minorBidi"/>
            <w:b w:val="0"/>
            <w:kern w:val="2"/>
            <w:sz w:val="24"/>
            <w:szCs w:val="24"/>
            <w:lang w:eastAsia="en-AU"/>
            <w14:ligatures w14:val="standardContextual"/>
          </w:rPr>
          <w:tab/>
        </w:r>
        <w:r w:rsidRPr="00F27532">
          <w:t>Management of licensed agent’s business</w:t>
        </w:r>
        <w:r w:rsidRPr="00AA464B">
          <w:rPr>
            <w:vanish/>
          </w:rPr>
          <w:tab/>
        </w:r>
        <w:r w:rsidRPr="00AA464B">
          <w:rPr>
            <w:vanish/>
          </w:rPr>
          <w:fldChar w:fldCharType="begin"/>
        </w:r>
        <w:r w:rsidRPr="00AA464B">
          <w:rPr>
            <w:vanish/>
          </w:rPr>
          <w:instrText xml:space="preserve"> PAGEREF _Toc200721609 \h </w:instrText>
        </w:r>
        <w:r w:rsidRPr="00AA464B">
          <w:rPr>
            <w:vanish/>
          </w:rPr>
        </w:r>
        <w:r w:rsidRPr="00AA464B">
          <w:rPr>
            <w:vanish/>
          </w:rPr>
          <w:fldChar w:fldCharType="separate"/>
        </w:r>
        <w:r w:rsidR="00031660">
          <w:rPr>
            <w:vanish/>
          </w:rPr>
          <w:t>41</w:t>
        </w:r>
        <w:r w:rsidRPr="00AA464B">
          <w:rPr>
            <w:vanish/>
          </w:rPr>
          <w:fldChar w:fldCharType="end"/>
        </w:r>
      </w:hyperlink>
    </w:p>
    <w:p w14:paraId="312076BF" w14:textId="640148C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0" w:history="1">
        <w:r w:rsidRPr="00F27532">
          <w:t>68A</w:t>
        </w:r>
        <w:r>
          <w:rPr>
            <w:rFonts w:asciiTheme="minorHAnsi" w:eastAsiaTheme="minorEastAsia" w:hAnsiTheme="minorHAnsi" w:cstheme="minorBidi"/>
            <w:kern w:val="2"/>
            <w:sz w:val="24"/>
            <w:szCs w:val="24"/>
            <w:lang w:eastAsia="en-AU"/>
            <w14:ligatures w14:val="standardContextual"/>
          </w:rPr>
          <w:tab/>
        </w:r>
        <w:r w:rsidRPr="00F27532">
          <w:t>Licensed agent in charge to have class 1 property agent licence</w:t>
        </w:r>
        <w:r>
          <w:tab/>
        </w:r>
        <w:r>
          <w:fldChar w:fldCharType="begin"/>
        </w:r>
        <w:r>
          <w:instrText xml:space="preserve"> PAGEREF _Toc200721610 \h </w:instrText>
        </w:r>
        <w:r>
          <w:fldChar w:fldCharType="separate"/>
        </w:r>
        <w:r w:rsidR="00031660">
          <w:t>41</w:t>
        </w:r>
        <w:r>
          <w:fldChar w:fldCharType="end"/>
        </w:r>
      </w:hyperlink>
    </w:p>
    <w:p w14:paraId="45785594" w14:textId="2C55FB6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1" w:history="1">
        <w:r w:rsidRPr="00F27532">
          <w:t>69</w:t>
        </w:r>
        <w:r>
          <w:rPr>
            <w:rFonts w:asciiTheme="minorHAnsi" w:eastAsiaTheme="minorEastAsia" w:hAnsiTheme="minorHAnsi" w:cstheme="minorBidi"/>
            <w:kern w:val="2"/>
            <w:sz w:val="24"/>
            <w:szCs w:val="24"/>
            <w:lang w:eastAsia="en-AU"/>
            <w14:ligatures w14:val="standardContextual"/>
          </w:rPr>
          <w:tab/>
        </w:r>
        <w:r w:rsidRPr="00F27532">
          <w:t>Property agent place of business to have class 1 licensed property agent in charge</w:t>
        </w:r>
        <w:r>
          <w:tab/>
        </w:r>
        <w:r>
          <w:fldChar w:fldCharType="begin"/>
        </w:r>
        <w:r>
          <w:instrText xml:space="preserve"> PAGEREF _Toc200721611 \h </w:instrText>
        </w:r>
        <w:r>
          <w:fldChar w:fldCharType="separate"/>
        </w:r>
        <w:r w:rsidR="00031660">
          <w:t>42</w:t>
        </w:r>
        <w:r>
          <w:fldChar w:fldCharType="end"/>
        </w:r>
      </w:hyperlink>
    </w:p>
    <w:p w14:paraId="3477E097" w14:textId="31A0603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2" w:history="1">
        <w:r w:rsidRPr="00F27532">
          <w:t>70</w:t>
        </w:r>
        <w:r>
          <w:rPr>
            <w:rFonts w:asciiTheme="minorHAnsi" w:eastAsiaTheme="minorEastAsia" w:hAnsiTheme="minorHAnsi" w:cstheme="minorBidi"/>
            <w:kern w:val="2"/>
            <w:sz w:val="24"/>
            <w:szCs w:val="24"/>
            <w:lang w:eastAsia="en-AU"/>
            <w14:ligatures w14:val="standardContextual"/>
          </w:rPr>
          <w:tab/>
        </w:r>
        <w:r w:rsidRPr="00F27532">
          <w:t>Class 1 licensed property agent to be in charge of 1 place of business</w:t>
        </w:r>
        <w:r>
          <w:tab/>
        </w:r>
        <w:r>
          <w:fldChar w:fldCharType="begin"/>
        </w:r>
        <w:r>
          <w:instrText xml:space="preserve"> PAGEREF _Toc200721612 \h </w:instrText>
        </w:r>
        <w:r>
          <w:fldChar w:fldCharType="separate"/>
        </w:r>
        <w:r w:rsidR="00031660">
          <w:t>43</w:t>
        </w:r>
        <w:r>
          <w:fldChar w:fldCharType="end"/>
        </w:r>
      </w:hyperlink>
    </w:p>
    <w:p w14:paraId="75EFC1D1" w14:textId="10FF857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3" w:history="1">
        <w:r w:rsidRPr="00F27532">
          <w:t>71</w:t>
        </w:r>
        <w:r>
          <w:rPr>
            <w:rFonts w:asciiTheme="minorHAnsi" w:eastAsiaTheme="minorEastAsia" w:hAnsiTheme="minorHAnsi" w:cstheme="minorBidi"/>
            <w:kern w:val="2"/>
            <w:sz w:val="24"/>
            <w:szCs w:val="24"/>
            <w:lang w:eastAsia="en-AU"/>
            <w14:ligatures w14:val="standardContextual"/>
          </w:rPr>
          <w:tab/>
        </w:r>
        <w:r w:rsidRPr="00F27532">
          <w:t>Class 1 licensed property agent to be in charge of business—exemptions</w:t>
        </w:r>
        <w:r>
          <w:tab/>
        </w:r>
        <w:r>
          <w:fldChar w:fldCharType="begin"/>
        </w:r>
        <w:r>
          <w:instrText xml:space="preserve"> PAGEREF _Toc200721613 \h </w:instrText>
        </w:r>
        <w:r>
          <w:fldChar w:fldCharType="separate"/>
        </w:r>
        <w:r w:rsidR="00031660">
          <w:t>44</w:t>
        </w:r>
        <w:r>
          <w:fldChar w:fldCharType="end"/>
        </w:r>
      </w:hyperlink>
    </w:p>
    <w:p w14:paraId="09EB5B47" w14:textId="4FABA1A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4" w:history="1">
        <w:r w:rsidRPr="00F27532">
          <w:t>72</w:t>
        </w:r>
        <w:r>
          <w:rPr>
            <w:rFonts w:asciiTheme="minorHAnsi" w:eastAsiaTheme="minorEastAsia" w:hAnsiTheme="minorHAnsi" w:cstheme="minorBidi"/>
            <w:kern w:val="2"/>
            <w:sz w:val="24"/>
            <w:szCs w:val="24"/>
            <w:lang w:eastAsia="en-AU"/>
            <w14:ligatures w14:val="standardContextual"/>
          </w:rPr>
          <w:tab/>
        </w:r>
        <w:r w:rsidRPr="00F27532">
          <w:t>Licensed property agent must not share commission etc with unlicensed person</w:t>
        </w:r>
        <w:r>
          <w:tab/>
        </w:r>
        <w:r>
          <w:fldChar w:fldCharType="begin"/>
        </w:r>
        <w:r>
          <w:instrText xml:space="preserve"> PAGEREF _Toc200721614 \h </w:instrText>
        </w:r>
        <w:r>
          <w:fldChar w:fldCharType="separate"/>
        </w:r>
        <w:r w:rsidR="00031660">
          <w:t>45</w:t>
        </w:r>
        <w:r>
          <w:fldChar w:fldCharType="end"/>
        </w:r>
      </w:hyperlink>
    </w:p>
    <w:p w14:paraId="25195915" w14:textId="5BC62F3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5" w:history="1">
        <w:r w:rsidRPr="00F27532">
          <w:t>73</w:t>
        </w:r>
        <w:r>
          <w:rPr>
            <w:rFonts w:asciiTheme="minorHAnsi" w:eastAsiaTheme="minorEastAsia" w:hAnsiTheme="minorHAnsi" w:cstheme="minorBidi"/>
            <w:kern w:val="2"/>
            <w:sz w:val="24"/>
            <w:szCs w:val="24"/>
            <w:lang w:eastAsia="en-AU"/>
            <w14:ligatures w14:val="standardContextual"/>
          </w:rPr>
          <w:tab/>
        </w:r>
        <w:r w:rsidRPr="00F27532">
          <w:t>Agreements between licensed agents to share commission etc</w:t>
        </w:r>
        <w:r>
          <w:tab/>
        </w:r>
        <w:r>
          <w:fldChar w:fldCharType="begin"/>
        </w:r>
        <w:r>
          <w:instrText xml:space="preserve"> PAGEREF _Toc200721615 \h </w:instrText>
        </w:r>
        <w:r>
          <w:fldChar w:fldCharType="separate"/>
        </w:r>
        <w:r w:rsidR="00031660">
          <w:t>46</w:t>
        </w:r>
        <w:r>
          <w:fldChar w:fldCharType="end"/>
        </w:r>
      </w:hyperlink>
    </w:p>
    <w:p w14:paraId="587B4D80" w14:textId="6B6F21C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6" w:history="1">
        <w:r w:rsidRPr="00F27532">
          <w:t>74</w:t>
        </w:r>
        <w:r>
          <w:rPr>
            <w:rFonts w:asciiTheme="minorHAnsi" w:eastAsiaTheme="minorEastAsia" w:hAnsiTheme="minorHAnsi" w:cstheme="minorBidi"/>
            <w:kern w:val="2"/>
            <w:sz w:val="24"/>
            <w:szCs w:val="24"/>
            <w:lang w:eastAsia="en-AU"/>
            <w14:ligatures w14:val="standardContextual"/>
          </w:rPr>
          <w:tab/>
        </w:r>
        <w:r w:rsidRPr="00F27532">
          <w:t>Duty to notify failures to account</w:t>
        </w:r>
        <w:r>
          <w:tab/>
        </w:r>
        <w:r>
          <w:fldChar w:fldCharType="begin"/>
        </w:r>
        <w:r>
          <w:instrText xml:space="preserve"> PAGEREF _Toc200721616 \h </w:instrText>
        </w:r>
        <w:r>
          <w:fldChar w:fldCharType="separate"/>
        </w:r>
        <w:r w:rsidR="00031660">
          <w:t>47</w:t>
        </w:r>
        <w:r>
          <w:fldChar w:fldCharType="end"/>
        </w:r>
      </w:hyperlink>
    </w:p>
    <w:p w14:paraId="0D58FD4C" w14:textId="2FAD2E3C"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17" w:history="1">
        <w:r w:rsidRPr="00F27532">
          <w:t>Division 5.3</w:t>
        </w:r>
        <w:r>
          <w:rPr>
            <w:rFonts w:asciiTheme="minorHAnsi" w:eastAsiaTheme="minorEastAsia" w:hAnsiTheme="minorHAnsi" w:cstheme="minorBidi"/>
            <w:b w:val="0"/>
            <w:kern w:val="2"/>
            <w:sz w:val="24"/>
            <w:szCs w:val="24"/>
            <w:lang w:eastAsia="en-AU"/>
            <w14:ligatures w14:val="standardContextual"/>
          </w:rPr>
          <w:tab/>
        </w:r>
        <w:r w:rsidRPr="00F27532">
          <w:t>Offences—assistant property agents</w:t>
        </w:r>
        <w:r w:rsidRPr="00AA464B">
          <w:rPr>
            <w:vanish/>
          </w:rPr>
          <w:tab/>
        </w:r>
        <w:r w:rsidRPr="00AA464B">
          <w:rPr>
            <w:vanish/>
          </w:rPr>
          <w:fldChar w:fldCharType="begin"/>
        </w:r>
        <w:r w:rsidRPr="00AA464B">
          <w:rPr>
            <w:vanish/>
          </w:rPr>
          <w:instrText xml:space="preserve"> PAGEREF _Toc200721617 \h </w:instrText>
        </w:r>
        <w:r w:rsidRPr="00AA464B">
          <w:rPr>
            <w:vanish/>
          </w:rPr>
        </w:r>
        <w:r w:rsidRPr="00AA464B">
          <w:rPr>
            <w:vanish/>
          </w:rPr>
          <w:fldChar w:fldCharType="separate"/>
        </w:r>
        <w:r w:rsidR="00031660">
          <w:rPr>
            <w:vanish/>
          </w:rPr>
          <w:t>48</w:t>
        </w:r>
        <w:r w:rsidRPr="00AA464B">
          <w:rPr>
            <w:vanish/>
          </w:rPr>
          <w:fldChar w:fldCharType="end"/>
        </w:r>
      </w:hyperlink>
    </w:p>
    <w:p w14:paraId="29F9FF43" w14:textId="4BE4D84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8" w:history="1">
        <w:r w:rsidRPr="00F27532">
          <w:t>75</w:t>
        </w:r>
        <w:r>
          <w:rPr>
            <w:rFonts w:asciiTheme="minorHAnsi" w:eastAsiaTheme="minorEastAsia" w:hAnsiTheme="minorHAnsi" w:cstheme="minorBidi"/>
            <w:kern w:val="2"/>
            <w:sz w:val="24"/>
            <w:szCs w:val="24"/>
            <w:lang w:eastAsia="en-AU"/>
            <w14:ligatures w14:val="standardContextual"/>
          </w:rPr>
          <w:tab/>
        </w:r>
        <w:r w:rsidRPr="00F27532">
          <w:t>Licensed property agent may only employ licensed property agent or registered assistant property agent</w:t>
        </w:r>
        <w:r>
          <w:tab/>
        </w:r>
        <w:r>
          <w:fldChar w:fldCharType="begin"/>
        </w:r>
        <w:r>
          <w:instrText xml:space="preserve"> PAGEREF _Toc200721618 \h </w:instrText>
        </w:r>
        <w:r>
          <w:fldChar w:fldCharType="separate"/>
        </w:r>
        <w:r w:rsidR="00031660">
          <w:t>48</w:t>
        </w:r>
        <w:r>
          <w:fldChar w:fldCharType="end"/>
        </w:r>
      </w:hyperlink>
    </w:p>
    <w:p w14:paraId="76C27F15" w14:textId="1D6A672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19" w:history="1">
        <w:r w:rsidRPr="00F27532">
          <w:t>75A</w:t>
        </w:r>
        <w:r>
          <w:rPr>
            <w:rFonts w:asciiTheme="minorHAnsi" w:eastAsiaTheme="minorEastAsia" w:hAnsiTheme="minorHAnsi" w:cstheme="minorBidi"/>
            <w:kern w:val="2"/>
            <w:sz w:val="24"/>
            <w:szCs w:val="24"/>
            <w:lang w:eastAsia="en-AU"/>
            <w14:ligatures w14:val="standardContextual"/>
          </w:rPr>
          <w:tab/>
        </w:r>
        <w:r w:rsidRPr="00F27532">
          <w:t>Assistant property agents must not sign agency agreements</w:t>
        </w:r>
        <w:r>
          <w:tab/>
        </w:r>
        <w:r>
          <w:fldChar w:fldCharType="begin"/>
        </w:r>
        <w:r>
          <w:instrText xml:space="preserve"> PAGEREF _Toc200721619 \h </w:instrText>
        </w:r>
        <w:r>
          <w:fldChar w:fldCharType="separate"/>
        </w:r>
        <w:r w:rsidR="00031660">
          <w:t>48</w:t>
        </w:r>
        <w:r>
          <w:fldChar w:fldCharType="end"/>
        </w:r>
      </w:hyperlink>
    </w:p>
    <w:p w14:paraId="1E924F5A" w14:textId="58D1003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0" w:history="1">
        <w:r w:rsidRPr="00F27532">
          <w:t>76</w:t>
        </w:r>
        <w:r>
          <w:rPr>
            <w:rFonts w:asciiTheme="minorHAnsi" w:eastAsiaTheme="minorEastAsia" w:hAnsiTheme="minorHAnsi" w:cstheme="minorBidi"/>
            <w:kern w:val="2"/>
            <w:sz w:val="24"/>
            <w:szCs w:val="24"/>
            <w:lang w:eastAsia="en-AU"/>
            <w14:ligatures w14:val="standardContextual"/>
          </w:rPr>
          <w:tab/>
        </w:r>
        <w:r w:rsidRPr="00F27532">
          <w:t>Employee must tell employer about disqualification</w:t>
        </w:r>
        <w:r>
          <w:tab/>
        </w:r>
        <w:r>
          <w:fldChar w:fldCharType="begin"/>
        </w:r>
        <w:r>
          <w:instrText xml:space="preserve"> PAGEREF _Toc200721620 \h </w:instrText>
        </w:r>
        <w:r>
          <w:fldChar w:fldCharType="separate"/>
        </w:r>
        <w:r w:rsidR="00031660">
          <w:t>49</w:t>
        </w:r>
        <w:r>
          <w:fldChar w:fldCharType="end"/>
        </w:r>
      </w:hyperlink>
    </w:p>
    <w:p w14:paraId="6DFAF9F2" w14:textId="74511201"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21" w:history="1">
        <w:r w:rsidRPr="00F27532">
          <w:t>Division 5.4</w:t>
        </w:r>
        <w:r>
          <w:rPr>
            <w:rFonts w:asciiTheme="minorHAnsi" w:eastAsiaTheme="minorEastAsia" w:hAnsiTheme="minorHAnsi" w:cstheme="minorBidi"/>
            <w:b w:val="0"/>
            <w:kern w:val="2"/>
            <w:sz w:val="24"/>
            <w:szCs w:val="24"/>
            <w:lang w:eastAsia="en-AU"/>
            <w14:ligatures w14:val="standardContextual"/>
          </w:rPr>
          <w:tab/>
        </w:r>
        <w:r w:rsidRPr="00F27532">
          <w:t>Conflicts of interest—real estate and stock and station agents</w:t>
        </w:r>
        <w:r w:rsidRPr="00AA464B">
          <w:rPr>
            <w:vanish/>
          </w:rPr>
          <w:tab/>
        </w:r>
        <w:r w:rsidRPr="00AA464B">
          <w:rPr>
            <w:vanish/>
          </w:rPr>
          <w:fldChar w:fldCharType="begin"/>
        </w:r>
        <w:r w:rsidRPr="00AA464B">
          <w:rPr>
            <w:vanish/>
          </w:rPr>
          <w:instrText xml:space="preserve"> PAGEREF _Toc200721621 \h </w:instrText>
        </w:r>
        <w:r w:rsidRPr="00AA464B">
          <w:rPr>
            <w:vanish/>
          </w:rPr>
        </w:r>
        <w:r w:rsidRPr="00AA464B">
          <w:rPr>
            <w:vanish/>
          </w:rPr>
          <w:fldChar w:fldCharType="separate"/>
        </w:r>
        <w:r w:rsidR="00031660">
          <w:rPr>
            <w:vanish/>
          </w:rPr>
          <w:t>49</w:t>
        </w:r>
        <w:r w:rsidRPr="00AA464B">
          <w:rPr>
            <w:vanish/>
          </w:rPr>
          <w:fldChar w:fldCharType="end"/>
        </w:r>
      </w:hyperlink>
    </w:p>
    <w:p w14:paraId="5053B957" w14:textId="7E30DFD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2" w:history="1">
        <w:r w:rsidRPr="00F27532">
          <w:t>77</w:t>
        </w:r>
        <w:r>
          <w:rPr>
            <w:rFonts w:asciiTheme="minorHAnsi" w:eastAsiaTheme="minorEastAsia" w:hAnsiTheme="minorHAnsi" w:cstheme="minorBidi"/>
            <w:kern w:val="2"/>
            <w:sz w:val="24"/>
            <w:szCs w:val="24"/>
            <w:lang w:eastAsia="en-AU"/>
            <w14:ligatures w14:val="standardContextual"/>
          </w:rPr>
          <w:tab/>
        </w:r>
        <w:r w:rsidRPr="00F27532">
          <w:t>Licensed real estate and stock and station agents must not act for buyer and seller of land</w:t>
        </w:r>
        <w:r>
          <w:tab/>
        </w:r>
        <w:r>
          <w:fldChar w:fldCharType="begin"/>
        </w:r>
        <w:r>
          <w:instrText xml:space="preserve"> PAGEREF _Toc200721622 \h </w:instrText>
        </w:r>
        <w:r>
          <w:fldChar w:fldCharType="separate"/>
        </w:r>
        <w:r w:rsidR="00031660">
          <w:t>49</w:t>
        </w:r>
        <w:r>
          <w:fldChar w:fldCharType="end"/>
        </w:r>
      </w:hyperlink>
    </w:p>
    <w:p w14:paraId="36FA2555" w14:textId="3474811C"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23" w:history="1">
        <w:r w:rsidRPr="00F27532">
          <w:t>Division 5.5</w:t>
        </w:r>
        <w:r>
          <w:rPr>
            <w:rFonts w:asciiTheme="minorHAnsi" w:eastAsiaTheme="minorEastAsia" w:hAnsiTheme="minorHAnsi" w:cstheme="minorBidi"/>
            <w:b w:val="0"/>
            <w:kern w:val="2"/>
            <w:sz w:val="24"/>
            <w:szCs w:val="24"/>
            <w:lang w:eastAsia="en-AU"/>
            <w14:ligatures w14:val="standardContextual"/>
          </w:rPr>
          <w:tab/>
        </w:r>
        <w:r w:rsidRPr="00F27532">
          <w:t>Advertisements and other statements</w:t>
        </w:r>
        <w:r w:rsidRPr="00AA464B">
          <w:rPr>
            <w:vanish/>
          </w:rPr>
          <w:tab/>
        </w:r>
        <w:r w:rsidRPr="00AA464B">
          <w:rPr>
            <w:vanish/>
          </w:rPr>
          <w:fldChar w:fldCharType="begin"/>
        </w:r>
        <w:r w:rsidRPr="00AA464B">
          <w:rPr>
            <w:vanish/>
          </w:rPr>
          <w:instrText xml:space="preserve"> PAGEREF _Toc200721623 \h </w:instrText>
        </w:r>
        <w:r w:rsidRPr="00AA464B">
          <w:rPr>
            <w:vanish/>
          </w:rPr>
        </w:r>
        <w:r w:rsidRPr="00AA464B">
          <w:rPr>
            <w:vanish/>
          </w:rPr>
          <w:fldChar w:fldCharType="separate"/>
        </w:r>
        <w:r w:rsidR="00031660">
          <w:rPr>
            <w:vanish/>
          </w:rPr>
          <w:t>50</w:t>
        </w:r>
        <w:r w:rsidRPr="00AA464B">
          <w:rPr>
            <w:vanish/>
          </w:rPr>
          <w:fldChar w:fldCharType="end"/>
        </w:r>
      </w:hyperlink>
    </w:p>
    <w:p w14:paraId="357708D8" w14:textId="66B7AC8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4" w:history="1">
        <w:r w:rsidRPr="00F27532">
          <w:t>78</w:t>
        </w:r>
        <w:r>
          <w:rPr>
            <w:rFonts w:asciiTheme="minorHAnsi" w:eastAsiaTheme="minorEastAsia" w:hAnsiTheme="minorHAnsi" w:cstheme="minorBidi"/>
            <w:kern w:val="2"/>
            <w:sz w:val="24"/>
            <w:szCs w:val="24"/>
            <w:lang w:eastAsia="en-AU"/>
            <w14:ligatures w14:val="standardContextual"/>
          </w:rPr>
          <w:tab/>
        </w:r>
        <w:r w:rsidRPr="00F27532">
          <w:t xml:space="preserve">When is a statement </w:t>
        </w:r>
        <w:r w:rsidRPr="00F27532">
          <w:rPr>
            <w:i/>
          </w:rPr>
          <w:t>published</w:t>
        </w:r>
        <w:r w:rsidRPr="00F27532">
          <w:t>?</w:t>
        </w:r>
        <w:r>
          <w:tab/>
        </w:r>
        <w:r>
          <w:fldChar w:fldCharType="begin"/>
        </w:r>
        <w:r>
          <w:instrText xml:space="preserve"> PAGEREF _Toc200721624 \h </w:instrText>
        </w:r>
        <w:r>
          <w:fldChar w:fldCharType="separate"/>
        </w:r>
        <w:r w:rsidR="00031660">
          <w:t>50</w:t>
        </w:r>
        <w:r>
          <w:fldChar w:fldCharType="end"/>
        </w:r>
      </w:hyperlink>
    </w:p>
    <w:p w14:paraId="329B0D94" w14:textId="1534B9F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5" w:history="1">
        <w:r w:rsidRPr="00F27532">
          <w:t>79</w:t>
        </w:r>
        <w:r>
          <w:rPr>
            <w:rFonts w:asciiTheme="minorHAnsi" w:eastAsiaTheme="minorEastAsia" w:hAnsiTheme="minorHAnsi" w:cstheme="minorBidi"/>
            <w:kern w:val="2"/>
            <w:sz w:val="24"/>
            <w:szCs w:val="24"/>
            <w:lang w:eastAsia="en-AU"/>
            <w14:ligatures w14:val="standardContextual"/>
          </w:rPr>
          <w:tab/>
        </w:r>
        <w:r w:rsidRPr="00F27532">
          <w:t>False or misleading advertisements</w:t>
        </w:r>
        <w:r>
          <w:tab/>
        </w:r>
        <w:r>
          <w:fldChar w:fldCharType="begin"/>
        </w:r>
        <w:r>
          <w:instrText xml:space="preserve"> PAGEREF _Toc200721625 \h </w:instrText>
        </w:r>
        <w:r>
          <w:fldChar w:fldCharType="separate"/>
        </w:r>
        <w:r w:rsidR="00031660">
          <w:t>50</w:t>
        </w:r>
        <w:r>
          <w:fldChar w:fldCharType="end"/>
        </w:r>
      </w:hyperlink>
    </w:p>
    <w:p w14:paraId="0164A8B5" w14:textId="1B08E328"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26" w:history="1">
        <w:r w:rsidRPr="00F27532">
          <w:t>Division 5.6</w:t>
        </w:r>
        <w:r>
          <w:rPr>
            <w:rFonts w:asciiTheme="minorHAnsi" w:eastAsiaTheme="minorEastAsia" w:hAnsiTheme="minorHAnsi" w:cstheme="minorBidi"/>
            <w:b w:val="0"/>
            <w:kern w:val="2"/>
            <w:sz w:val="24"/>
            <w:szCs w:val="24"/>
            <w:lang w:eastAsia="en-AU"/>
            <w14:ligatures w14:val="standardContextual"/>
          </w:rPr>
          <w:tab/>
        </w:r>
        <w:r w:rsidRPr="00F27532">
          <w:t>Land—further provisions</w:t>
        </w:r>
        <w:r w:rsidRPr="00AA464B">
          <w:rPr>
            <w:vanish/>
          </w:rPr>
          <w:tab/>
        </w:r>
        <w:r w:rsidRPr="00AA464B">
          <w:rPr>
            <w:vanish/>
          </w:rPr>
          <w:fldChar w:fldCharType="begin"/>
        </w:r>
        <w:r w:rsidRPr="00AA464B">
          <w:rPr>
            <w:vanish/>
          </w:rPr>
          <w:instrText xml:space="preserve"> PAGEREF _Toc200721626 \h </w:instrText>
        </w:r>
        <w:r w:rsidRPr="00AA464B">
          <w:rPr>
            <w:vanish/>
          </w:rPr>
        </w:r>
        <w:r w:rsidRPr="00AA464B">
          <w:rPr>
            <w:vanish/>
          </w:rPr>
          <w:fldChar w:fldCharType="separate"/>
        </w:r>
        <w:r w:rsidR="00031660">
          <w:rPr>
            <w:vanish/>
          </w:rPr>
          <w:t>51</w:t>
        </w:r>
        <w:r w:rsidRPr="00AA464B">
          <w:rPr>
            <w:vanish/>
          </w:rPr>
          <w:fldChar w:fldCharType="end"/>
        </w:r>
      </w:hyperlink>
    </w:p>
    <w:p w14:paraId="0DA8D53D" w14:textId="5D95C63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7" w:history="1">
        <w:r w:rsidRPr="00F27532">
          <w:t>80</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benefit</w:t>
        </w:r>
        <w:r w:rsidRPr="00F27532">
          <w:t xml:space="preserve">, </w:t>
        </w:r>
        <w:r w:rsidRPr="00F27532">
          <w:rPr>
            <w:i/>
          </w:rPr>
          <w:t>estimate</w:t>
        </w:r>
        <w:r w:rsidRPr="00F27532">
          <w:t xml:space="preserve"> and </w:t>
        </w:r>
        <w:r w:rsidRPr="00F27532">
          <w:rPr>
            <w:i/>
          </w:rPr>
          <w:t>selling price</w:t>
        </w:r>
        <w:r w:rsidRPr="00F27532">
          <w:t xml:space="preserve"> for div 5.6</w:t>
        </w:r>
        <w:r>
          <w:tab/>
        </w:r>
        <w:r>
          <w:fldChar w:fldCharType="begin"/>
        </w:r>
        <w:r>
          <w:instrText xml:space="preserve"> PAGEREF _Toc200721627 \h </w:instrText>
        </w:r>
        <w:r>
          <w:fldChar w:fldCharType="separate"/>
        </w:r>
        <w:r w:rsidR="00031660">
          <w:t>51</w:t>
        </w:r>
        <w:r>
          <w:fldChar w:fldCharType="end"/>
        </w:r>
      </w:hyperlink>
    </w:p>
    <w:p w14:paraId="21094274" w14:textId="0549B42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8" w:history="1">
        <w:r w:rsidRPr="00F27532">
          <w:t>81</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pre-contract information</w:t>
        </w:r>
        <w:r w:rsidRPr="00F27532">
          <w:t xml:space="preserve"> for div 5.6</w:t>
        </w:r>
        <w:r>
          <w:tab/>
        </w:r>
        <w:r>
          <w:fldChar w:fldCharType="begin"/>
        </w:r>
        <w:r>
          <w:instrText xml:space="preserve"> PAGEREF _Toc200721628 \h </w:instrText>
        </w:r>
        <w:r>
          <w:fldChar w:fldCharType="separate"/>
        </w:r>
        <w:r w:rsidR="00031660">
          <w:t>51</w:t>
        </w:r>
        <w:r>
          <w:fldChar w:fldCharType="end"/>
        </w:r>
      </w:hyperlink>
    </w:p>
    <w:p w14:paraId="7B473171" w14:textId="3A44A3E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29" w:history="1">
        <w:r w:rsidRPr="00F27532">
          <w:t>82</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beneficial interest</w:t>
        </w:r>
        <w:r w:rsidRPr="00F27532">
          <w:t xml:space="preserve"> and </w:t>
        </w:r>
        <w:r w:rsidRPr="00F27532">
          <w:rPr>
            <w:i/>
          </w:rPr>
          <w:t>obtains a beneficial interest</w:t>
        </w:r>
        <w:r w:rsidRPr="00F27532">
          <w:t xml:space="preserve"> for div 5.6</w:t>
        </w:r>
        <w:r>
          <w:tab/>
        </w:r>
        <w:r>
          <w:fldChar w:fldCharType="begin"/>
        </w:r>
        <w:r>
          <w:instrText xml:space="preserve"> PAGEREF _Toc200721629 \h </w:instrText>
        </w:r>
        <w:r>
          <w:fldChar w:fldCharType="separate"/>
        </w:r>
        <w:r w:rsidR="00031660">
          <w:t>52</w:t>
        </w:r>
        <w:r>
          <w:fldChar w:fldCharType="end"/>
        </w:r>
      </w:hyperlink>
    </w:p>
    <w:p w14:paraId="7540C7AD" w14:textId="222D4C4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0" w:history="1">
        <w:r w:rsidRPr="00F27532">
          <w:t>83</w:t>
        </w:r>
        <w:r>
          <w:rPr>
            <w:rFonts w:asciiTheme="minorHAnsi" w:eastAsiaTheme="minorEastAsia" w:hAnsiTheme="minorHAnsi" w:cstheme="minorBidi"/>
            <w:kern w:val="2"/>
            <w:sz w:val="24"/>
            <w:szCs w:val="24"/>
            <w:lang w:eastAsia="en-AU"/>
            <w14:ligatures w14:val="standardContextual"/>
          </w:rPr>
          <w:tab/>
        </w:r>
        <w:r w:rsidRPr="00F27532">
          <w:t>Agents giving financial and investment advice</w:t>
        </w:r>
        <w:r>
          <w:tab/>
        </w:r>
        <w:r>
          <w:fldChar w:fldCharType="begin"/>
        </w:r>
        <w:r>
          <w:instrText xml:space="preserve"> PAGEREF _Toc200721630 \h </w:instrText>
        </w:r>
        <w:r>
          <w:fldChar w:fldCharType="separate"/>
        </w:r>
        <w:r w:rsidR="00031660">
          <w:t>53</w:t>
        </w:r>
        <w:r>
          <w:fldChar w:fldCharType="end"/>
        </w:r>
      </w:hyperlink>
    </w:p>
    <w:p w14:paraId="5139379A" w14:textId="52C6B7E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1" w:history="1">
        <w:r w:rsidRPr="00F27532">
          <w:t>84</w:t>
        </w:r>
        <w:r>
          <w:rPr>
            <w:rFonts w:asciiTheme="minorHAnsi" w:eastAsiaTheme="minorEastAsia" w:hAnsiTheme="minorHAnsi" w:cstheme="minorBidi"/>
            <w:kern w:val="2"/>
            <w:sz w:val="24"/>
            <w:szCs w:val="24"/>
            <w:lang w:eastAsia="en-AU"/>
            <w14:ligatures w14:val="standardContextual"/>
          </w:rPr>
          <w:tab/>
        </w:r>
        <w:r w:rsidRPr="00F27532">
          <w:t>Agents must disclose certain information</w:t>
        </w:r>
        <w:r>
          <w:tab/>
        </w:r>
        <w:r>
          <w:fldChar w:fldCharType="begin"/>
        </w:r>
        <w:r>
          <w:instrText xml:space="preserve"> PAGEREF _Toc200721631 \h </w:instrText>
        </w:r>
        <w:r>
          <w:fldChar w:fldCharType="separate"/>
        </w:r>
        <w:r w:rsidR="00031660">
          <w:t>54</w:t>
        </w:r>
        <w:r>
          <w:fldChar w:fldCharType="end"/>
        </w:r>
      </w:hyperlink>
    </w:p>
    <w:p w14:paraId="1B16DD3F" w14:textId="72C8EA1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2" w:history="1">
        <w:r w:rsidRPr="00F27532">
          <w:t>85</w:t>
        </w:r>
        <w:r>
          <w:rPr>
            <w:rFonts w:asciiTheme="minorHAnsi" w:eastAsiaTheme="minorEastAsia" w:hAnsiTheme="minorHAnsi" w:cstheme="minorBidi"/>
            <w:kern w:val="2"/>
            <w:sz w:val="24"/>
            <w:szCs w:val="24"/>
            <w:lang w:eastAsia="en-AU"/>
            <w14:ligatures w14:val="standardContextual"/>
          </w:rPr>
          <w:tab/>
        </w:r>
        <w:r w:rsidRPr="00F27532">
          <w:t>Assistant property agents must disclose certain information</w:t>
        </w:r>
        <w:r>
          <w:tab/>
        </w:r>
        <w:r>
          <w:fldChar w:fldCharType="begin"/>
        </w:r>
        <w:r>
          <w:instrText xml:space="preserve"> PAGEREF _Toc200721632 \h </w:instrText>
        </w:r>
        <w:r>
          <w:fldChar w:fldCharType="separate"/>
        </w:r>
        <w:r w:rsidR="00031660">
          <w:t>54</w:t>
        </w:r>
        <w:r>
          <w:fldChar w:fldCharType="end"/>
        </w:r>
      </w:hyperlink>
    </w:p>
    <w:p w14:paraId="57328C9B" w14:textId="41C444C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3" w:history="1">
        <w:r w:rsidRPr="00F27532">
          <w:t>86</w:t>
        </w:r>
        <w:r>
          <w:rPr>
            <w:rFonts w:asciiTheme="minorHAnsi" w:eastAsiaTheme="minorEastAsia" w:hAnsiTheme="minorHAnsi" w:cstheme="minorBidi"/>
            <w:kern w:val="2"/>
            <w:sz w:val="24"/>
            <w:szCs w:val="24"/>
            <w:lang w:eastAsia="en-AU"/>
            <w14:ligatures w14:val="standardContextual"/>
          </w:rPr>
          <w:tab/>
        </w:r>
        <w:r w:rsidRPr="00F27532">
          <w:t>Agents must not obtain beneficial interest in land</w:t>
        </w:r>
        <w:r>
          <w:tab/>
        </w:r>
        <w:r>
          <w:fldChar w:fldCharType="begin"/>
        </w:r>
        <w:r>
          <w:instrText xml:space="preserve"> PAGEREF _Toc200721633 \h </w:instrText>
        </w:r>
        <w:r>
          <w:fldChar w:fldCharType="separate"/>
        </w:r>
        <w:r w:rsidR="00031660">
          <w:t>55</w:t>
        </w:r>
        <w:r>
          <w:fldChar w:fldCharType="end"/>
        </w:r>
      </w:hyperlink>
    </w:p>
    <w:p w14:paraId="49490487" w14:textId="246231F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4" w:history="1">
        <w:r w:rsidRPr="00F27532">
          <w:t>87</w:t>
        </w:r>
        <w:r>
          <w:rPr>
            <w:rFonts w:asciiTheme="minorHAnsi" w:eastAsiaTheme="minorEastAsia" w:hAnsiTheme="minorHAnsi" w:cstheme="minorBidi"/>
            <w:kern w:val="2"/>
            <w:sz w:val="24"/>
            <w:szCs w:val="24"/>
            <w:lang w:eastAsia="en-AU"/>
            <w14:ligatures w14:val="standardContextual"/>
          </w:rPr>
          <w:tab/>
        </w:r>
        <w:r w:rsidRPr="00F27532">
          <w:t>Assistant property agents must not obtain beneficial interest in land</w:t>
        </w:r>
        <w:r>
          <w:tab/>
        </w:r>
        <w:r>
          <w:fldChar w:fldCharType="begin"/>
        </w:r>
        <w:r>
          <w:instrText xml:space="preserve"> PAGEREF _Toc200721634 \h </w:instrText>
        </w:r>
        <w:r>
          <w:fldChar w:fldCharType="separate"/>
        </w:r>
        <w:r w:rsidR="00031660">
          <w:t>56</w:t>
        </w:r>
        <w:r>
          <w:fldChar w:fldCharType="end"/>
        </w:r>
      </w:hyperlink>
    </w:p>
    <w:p w14:paraId="113F904E" w14:textId="2A4C7CC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5" w:history="1">
        <w:r w:rsidRPr="00F27532">
          <w:t>88</w:t>
        </w:r>
        <w:r>
          <w:rPr>
            <w:rFonts w:asciiTheme="minorHAnsi" w:eastAsiaTheme="minorEastAsia" w:hAnsiTheme="minorHAnsi" w:cstheme="minorBidi"/>
            <w:kern w:val="2"/>
            <w:sz w:val="24"/>
            <w:szCs w:val="24"/>
            <w:lang w:eastAsia="en-AU"/>
            <w14:ligatures w14:val="standardContextual"/>
          </w:rPr>
          <w:tab/>
        </w:r>
        <w:r w:rsidRPr="00F27532">
          <w:t>False representations to sellers or buyers</w:t>
        </w:r>
        <w:r>
          <w:tab/>
        </w:r>
        <w:r>
          <w:fldChar w:fldCharType="begin"/>
        </w:r>
        <w:r>
          <w:instrText xml:space="preserve"> PAGEREF _Toc200721635 \h </w:instrText>
        </w:r>
        <w:r>
          <w:fldChar w:fldCharType="separate"/>
        </w:r>
        <w:r w:rsidR="00031660">
          <w:t>57</w:t>
        </w:r>
        <w:r>
          <w:fldChar w:fldCharType="end"/>
        </w:r>
      </w:hyperlink>
    </w:p>
    <w:p w14:paraId="4E8FAAF8" w14:textId="233AD45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6" w:history="1">
        <w:r w:rsidRPr="00F27532">
          <w:t>89</w:t>
        </w:r>
        <w:r>
          <w:rPr>
            <w:rFonts w:asciiTheme="minorHAnsi" w:eastAsiaTheme="minorEastAsia" w:hAnsiTheme="minorHAnsi" w:cstheme="minorBidi"/>
            <w:kern w:val="2"/>
            <w:sz w:val="24"/>
            <w:szCs w:val="24"/>
            <w:lang w:eastAsia="en-AU"/>
            <w14:ligatures w14:val="standardContextual"/>
          </w:rPr>
          <w:tab/>
        </w:r>
        <w:r w:rsidRPr="00F27532">
          <w:t>Requirement to substantiate selling price estimates</w:t>
        </w:r>
        <w:r>
          <w:tab/>
        </w:r>
        <w:r>
          <w:fldChar w:fldCharType="begin"/>
        </w:r>
        <w:r>
          <w:instrText xml:space="preserve"> PAGEREF _Toc200721636 \h </w:instrText>
        </w:r>
        <w:r>
          <w:fldChar w:fldCharType="separate"/>
        </w:r>
        <w:r w:rsidR="00031660">
          <w:t>59</w:t>
        </w:r>
        <w:r>
          <w:fldChar w:fldCharType="end"/>
        </w:r>
      </w:hyperlink>
    </w:p>
    <w:p w14:paraId="789ED37E" w14:textId="187FC3C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7" w:history="1">
        <w:r w:rsidRPr="00F27532">
          <w:t>89A</w:t>
        </w:r>
        <w:r>
          <w:rPr>
            <w:rFonts w:asciiTheme="minorHAnsi" w:eastAsiaTheme="minorEastAsia" w:hAnsiTheme="minorHAnsi" w:cstheme="minorBidi"/>
            <w:kern w:val="2"/>
            <w:sz w:val="24"/>
            <w:szCs w:val="24"/>
            <w:lang w:eastAsia="en-AU"/>
            <w14:ligatures w14:val="standardContextual"/>
          </w:rPr>
          <w:tab/>
        </w:r>
        <w:r w:rsidRPr="00F27532">
          <w:t>Proposed contracts for sale of residential property</w:t>
        </w:r>
        <w:r>
          <w:tab/>
        </w:r>
        <w:r>
          <w:fldChar w:fldCharType="begin"/>
        </w:r>
        <w:r>
          <w:instrText xml:space="preserve"> PAGEREF _Toc200721637 \h </w:instrText>
        </w:r>
        <w:r>
          <w:fldChar w:fldCharType="separate"/>
        </w:r>
        <w:r w:rsidR="00031660">
          <w:t>59</w:t>
        </w:r>
        <w:r>
          <w:fldChar w:fldCharType="end"/>
        </w:r>
      </w:hyperlink>
    </w:p>
    <w:p w14:paraId="00247C18" w14:textId="51F00DC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38" w:history="1">
        <w:r w:rsidRPr="00F27532">
          <w:t>89B</w:t>
        </w:r>
        <w:r>
          <w:rPr>
            <w:rFonts w:asciiTheme="minorHAnsi" w:eastAsiaTheme="minorEastAsia" w:hAnsiTheme="minorHAnsi" w:cstheme="minorBidi"/>
            <w:kern w:val="2"/>
            <w:sz w:val="24"/>
            <w:szCs w:val="24"/>
            <w:lang w:eastAsia="en-AU"/>
            <w14:ligatures w14:val="standardContextual"/>
          </w:rPr>
          <w:tab/>
        </w:r>
        <w:r w:rsidRPr="00F27532">
          <w:t>Contracts for sale of residential property</w:t>
        </w:r>
        <w:r>
          <w:tab/>
        </w:r>
        <w:r>
          <w:fldChar w:fldCharType="begin"/>
        </w:r>
        <w:r>
          <w:instrText xml:space="preserve"> PAGEREF _Toc200721638 \h </w:instrText>
        </w:r>
        <w:r>
          <w:fldChar w:fldCharType="separate"/>
        </w:r>
        <w:r w:rsidR="00031660">
          <w:t>61</w:t>
        </w:r>
        <w:r>
          <w:fldChar w:fldCharType="end"/>
        </w:r>
      </w:hyperlink>
    </w:p>
    <w:p w14:paraId="12B946D0" w14:textId="1E95C09C"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39" w:history="1">
        <w:r w:rsidRPr="00F27532">
          <w:t>Division 5.9</w:t>
        </w:r>
        <w:r>
          <w:rPr>
            <w:rFonts w:asciiTheme="minorHAnsi" w:eastAsiaTheme="minorEastAsia" w:hAnsiTheme="minorHAnsi" w:cstheme="minorBidi"/>
            <w:b w:val="0"/>
            <w:kern w:val="2"/>
            <w:sz w:val="24"/>
            <w:szCs w:val="24"/>
            <w:lang w:eastAsia="en-AU"/>
            <w14:ligatures w14:val="standardContextual"/>
          </w:rPr>
          <w:tab/>
        </w:r>
        <w:r w:rsidRPr="00F27532">
          <w:t>Other offences—agents and assistant property agents</w:t>
        </w:r>
        <w:r w:rsidRPr="00AA464B">
          <w:rPr>
            <w:vanish/>
          </w:rPr>
          <w:tab/>
        </w:r>
        <w:r w:rsidRPr="00AA464B">
          <w:rPr>
            <w:vanish/>
          </w:rPr>
          <w:fldChar w:fldCharType="begin"/>
        </w:r>
        <w:r w:rsidRPr="00AA464B">
          <w:rPr>
            <w:vanish/>
          </w:rPr>
          <w:instrText xml:space="preserve"> PAGEREF _Toc200721639 \h </w:instrText>
        </w:r>
        <w:r w:rsidRPr="00AA464B">
          <w:rPr>
            <w:vanish/>
          </w:rPr>
        </w:r>
        <w:r w:rsidRPr="00AA464B">
          <w:rPr>
            <w:vanish/>
          </w:rPr>
          <w:fldChar w:fldCharType="separate"/>
        </w:r>
        <w:r w:rsidR="00031660">
          <w:rPr>
            <w:vanish/>
          </w:rPr>
          <w:t>63</w:t>
        </w:r>
        <w:r w:rsidRPr="00AA464B">
          <w:rPr>
            <w:vanish/>
          </w:rPr>
          <w:fldChar w:fldCharType="end"/>
        </w:r>
      </w:hyperlink>
    </w:p>
    <w:p w14:paraId="68DE65D7" w14:textId="28A6E2D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40" w:history="1">
        <w:r w:rsidRPr="00F27532">
          <w:t>97</w:t>
        </w:r>
        <w:r>
          <w:rPr>
            <w:rFonts w:asciiTheme="minorHAnsi" w:eastAsiaTheme="minorEastAsia" w:hAnsiTheme="minorHAnsi" w:cstheme="minorBidi"/>
            <w:kern w:val="2"/>
            <w:sz w:val="24"/>
            <w:szCs w:val="24"/>
            <w:lang w:eastAsia="en-AU"/>
            <w14:ligatures w14:val="standardContextual"/>
          </w:rPr>
          <w:tab/>
        </w:r>
        <w:r w:rsidRPr="00F27532">
          <w:t>Lending licence certificate</w:t>
        </w:r>
        <w:r>
          <w:tab/>
        </w:r>
        <w:r>
          <w:fldChar w:fldCharType="begin"/>
        </w:r>
        <w:r>
          <w:instrText xml:space="preserve"> PAGEREF _Toc200721640 \h </w:instrText>
        </w:r>
        <w:r>
          <w:fldChar w:fldCharType="separate"/>
        </w:r>
        <w:r w:rsidR="00031660">
          <w:t>63</w:t>
        </w:r>
        <w:r>
          <w:fldChar w:fldCharType="end"/>
        </w:r>
      </w:hyperlink>
    </w:p>
    <w:p w14:paraId="36F5CDDE" w14:textId="139189E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41" w:history="1">
        <w:r w:rsidRPr="00F27532">
          <w:t>98</w:t>
        </w:r>
        <w:r>
          <w:rPr>
            <w:rFonts w:asciiTheme="minorHAnsi" w:eastAsiaTheme="minorEastAsia" w:hAnsiTheme="minorHAnsi" w:cstheme="minorBidi"/>
            <w:kern w:val="2"/>
            <w:sz w:val="24"/>
            <w:szCs w:val="24"/>
            <w:lang w:eastAsia="en-AU"/>
            <w14:ligatures w14:val="standardContextual"/>
          </w:rPr>
          <w:tab/>
        </w:r>
        <w:r w:rsidRPr="00F27532">
          <w:t>Lending registration certificate</w:t>
        </w:r>
        <w:r>
          <w:tab/>
        </w:r>
        <w:r>
          <w:fldChar w:fldCharType="begin"/>
        </w:r>
        <w:r>
          <w:instrText xml:space="preserve"> PAGEREF _Toc200721641 \h </w:instrText>
        </w:r>
        <w:r>
          <w:fldChar w:fldCharType="separate"/>
        </w:r>
        <w:r w:rsidR="00031660">
          <w:t>63</w:t>
        </w:r>
        <w:r>
          <w:fldChar w:fldCharType="end"/>
        </w:r>
      </w:hyperlink>
    </w:p>
    <w:p w14:paraId="0EE784C2" w14:textId="2CB2C8A0"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642" w:history="1">
        <w:r w:rsidRPr="00F27532">
          <w:t>Part 5A</w:t>
        </w:r>
        <w:r>
          <w:rPr>
            <w:rFonts w:asciiTheme="minorHAnsi" w:eastAsiaTheme="minorEastAsia" w:hAnsiTheme="minorHAnsi" w:cstheme="minorBidi"/>
            <w:b w:val="0"/>
            <w:kern w:val="2"/>
            <w:szCs w:val="24"/>
            <w:lang w:eastAsia="en-AU"/>
            <w14:ligatures w14:val="standardContextual"/>
          </w:rPr>
          <w:tab/>
        </w:r>
        <w:r w:rsidRPr="00F27532">
          <w:t>Employment agents</w:t>
        </w:r>
        <w:r w:rsidRPr="00AA464B">
          <w:rPr>
            <w:vanish/>
          </w:rPr>
          <w:tab/>
        </w:r>
        <w:r w:rsidRPr="00AA464B">
          <w:rPr>
            <w:vanish/>
          </w:rPr>
          <w:fldChar w:fldCharType="begin"/>
        </w:r>
        <w:r w:rsidRPr="00AA464B">
          <w:rPr>
            <w:vanish/>
          </w:rPr>
          <w:instrText xml:space="preserve"> PAGEREF _Toc200721642 \h </w:instrText>
        </w:r>
        <w:r w:rsidRPr="00AA464B">
          <w:rPr>
            <w:vanish/>
          </w:rPr>
        </w:r>
        <w:r w:rsidRPr="00AA464B">
          <w:rPr>
            <w:vanish/>
          </w:rPr>
          <w:fldChar w:fldCharType="separate"/>
        </w:r>
        <w:r w:rsidR="00031660">
          <w:rPr>
            <w:vanish/>
          </w:rPr>
          <w:t>64</w:t>
        </w:r>
        <w:r w:rsidRPr="00AA464B">
          <w:rPr>
            <w:vanish/>
          </w:rPr>
          <w:fldChar w:fldCharType="end"/>
        </w:r>
      </w:hyperlink>
    </w:p>
    <w:p w14:paraId="62DCC869" w14:textId="3936EF1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43" w:history="1">
        <w:r w:rsidRPr="00F27532">
          <w:t>98A</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carries on business as an employment agent</w:t>
        </w:r>
        <w:r w:rsidRPr="00F27532">
          <w:t>—pt 5A</w:t>
        </w:r>
        <w:r>
          <w:tab/>
        </w:r>
        <w:r>
          <w:fldChar w:fldCharType="begin"/>
        </w:r>
        <w:r>
          <w:instrText xml:space="preserve"> PAGEREF _Toc200721643 \h </w:instrText>
        </w:r>
        <w:r>
          <w:fldChar w:fldCharType="separate"/>
        </w:r>
        <w:r w:rsidR="00031660">
          <w:t>64</w:t>
        </w:r>
        <w:r>
          <w:fldChar w:fldCharType="end"/>
        </w:r>
      </w:hyperlink>
    </w:p>
    <w:p w14:paraId="4B015E5A" w14:textId="18213C8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44" w:history="1">
        <w:r w:rsidRPr="00F27532">
          <w:t>98B</w:t>
        </w:r>
        <w:r>
          <w:rPr>
            <w:rFonts w:asciiTheme="minorHAnsi" w:eastAsiaTheme="minorEastAsia" w:hAnsiTheme="minorHAnsi" w:cstheme="minorBidi"/>
            <w:kern w:val="2"/>
            <w:sz w:val="24"/>
            <w:szCs w:val="24"/>
            <w:lang w:eastAsia="en-AU"/>
            <w14:ligatures w14:val="standardContextual"/>
          </w:rPr>
          <w:tab/>
        </w:r>
        <w:r w:rsidRPr="00F27532">
          <w:t>Employment agents must only take fee from employer</w:t>
        </w:r>
        <w:r>
          <w:tab/>
        </w:r>
        <w:r>
          <w:fldChar w:fldCharType="begin"/>
        </w:r>
        <w:r>
          <w:instrText xml:space="preserve"> PAGEREF _Toc200721644 \h </w:instrText>
        </w:r>
        <w:r>
          <w:fldChar w:fldCharType="separate"/>
        </w:r>
        <w:r w:rsidR="00031660">
          <w:t>64</w:t>
        </w:r>
        <w:r>
          <w:fldChar w:fldCharType="end"/>
        </w:r>
      </w:hyperlink>
    </w:p>
    <w:p w14:paraId="0E8D865A" w14:textId="0722DD8D"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645" w:history="1">
        <w:r w:rsidRPr="00F27532">
          <w:t>Part 6</w:t>
        </w:r>
        <w:r>
          <w:rPr>
            <w:rFonts w:asciiTheme="minorHAnsi" w:eastAsiaTheme="minorEastAsia" w:hAnsiTheme="minorHAnsi" w:cstheme="minorBidi"/>
            <w:b w:val="0"/>
            <w:kern w:val="2"/>
            <w:szCs w:val="24"/>
            <w:lang w:eastAsia="en-AU"/>
            <w14:ligatures w14:val="standardContextual"/>
          </w:rPr>
          <w:tab/>
        </w:r>
        <w:r w:rsidRPr="00F27532">
          <w:t>Agency agreements</w:t>
        </w:r>
        <w:r w:rsidRPr="00AA464B">
          <w:rPr>
            <w:vanish/>
          </w:rPr>
          <w:tab/>
        </w:r>
        <w:r w:rsidRPr="00AA464B">
          <w:rPr>
            <w:vanish/>
          </w:rPr>
          <w:fldChar w:fldCharType="begin"/>
        </w:r>
        <w:r w:rsidRPr="00AA464B">
          <w:rPr>
            <w:vanish/>
          </w:rPr>
          <w:instrText xml:space="preserve"> PAGEREF _Toc200721645 \h </w:instrText>
        </w:r>
        <w:r w:rsidRPr="00AA464B">
          <w:rPr>
            <w:vanish/>
          </w:rPr>
        </w:r>
        <w:r w:rsidRPr="00AA464B">
          <w:rPr>
            <w:vanish/>
          </w:rPr>
          <w:fldChar w:fldCharType="separate"/>
        </w:r>
        <w:r w:rsidR="00031660">
          <w:rPr>
            <w:vanish/>
          </w:rPr>
          <w:t>66</w:t>
        </w:r>
        <w:r w:rsidRPr="00AA464B">
          <w:rPr>
            <w:vanish/>
          </w:rPr>
          <w:fldChar w:fldCharType="end"/>
        </w:r>
      </w:hyperlink>
    </w:p>
    <w:p w14:paraId="6667F47F" w14:textId="36D9A90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46" w:history="1">
        <w:r w:rsidRPr="00F27532">
          <w:t>99</w:t>
        </w:r>
        <w:r>
          <w:rPr>
            <w:rFonts w:asciiTheme="minorHAnsi" w:eastAsiaTheme="minorEastAsia" w:hAnsiTheme="minorHAnsi" w:cstheme="minorBidi"/>
            <w:kern w:val="2"/>
            <w:sz w:val="24"/>
            <w:szCs w:val="24"/>
            <w:lang w:eastAsia="en-AU"/>
            <w14:ligatures w14:val="standardContextual"/>
          </w:rPr>
          <w:tab/>
        </w:r>
        <w:r w:rsidRPr="00F27532">
          <w:t>Application of pt 6</w:t>
        </w:r>
        <w:r>
          <w:tab/>
        </w:r>
        <w:r>
          <w:fldChar w:fldCharType="begin"/>
        </w:r>
        <w:r>
          <w:instrText xml:space="preserve"> PAGEREF _Toc200721646 \h </w:instrText>
        </w:r>
        <w:r>
          <w:fldChar w:fldCharType="separate"/>
        </w:r>
        <w:r w:rsidR="00031660">
          <w:t>66</w:t>
        </w:r>
        <w:r>
          <w:fldChar w:fldCharType="end"/>
        </w:r>
      </w:hyperlink>
    </w:p>
    <w:p w14:paraId="3D1BA91E" w14:textId="70A7EF6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47" w:history="1">
        <w:r w:rsidRPr="00F27532">
          <w:t>100</w:t>
        </w:r>
        <w:r>
          <w:rPr>
            <w:rFonts w:asciiTheme="minorHAnsi" w:eastAsiaTheme="minorEastAsia" w:hAnsiTheme="minorHAnsi" w:cstheme="minorBidi"/>
            <w:kern w:val="2"/>
            <w:sz w:val="24"/>
            <w:szCs w:val="24"/>
            <w:lang w:eastAsia="en-AU"/>
            <w14:ligatures w14:val="standardContextual"/>
          </w:rPr>
          <w:tab/>
        </w:r>
        <w:r w:rsidRPr="00F27532">
          <w:t>No commission or expenses without agency agreement</w:t>
        </w:r>
        <w:r>
          <w:tab/>
        </w:r>
        <w:r>
          <w:fldChar w:fldCharType="begin"/>
        </w:r>
        <w:r>
          <w:instrText xml:space="preserve"> PAGEREF _Toc200721647 \h </w:instrText>
        </w:r>
        <w:r>
          <w:fldChar w:fldCharType="separate"/>
        </w:r>
        <w:r w:rsidR="00031660">
          <w:t>66</w:t>
        </w:r>
        <w:r>
          <w:fldChar w:fldCharType="end"/>
        </w:r>
      </w:hyperlink>
    </w:p>
    <w:p w14:paraId="6933BCD6" w14:textId="5DE4506D"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648" w:history="1">
        <w:r w:rsidRPr="00F27532">
          <w:t>Part 7</w:t>
        </w:r>
        <w:r>
          <w:rPr>
            <w:rFonts w:asciiTheme="minorHAnsi" w:eastAsiaTheme="minorEastAsia" w:hAnsiTheme="minorHAnsi" w:cstheme="minorBidi"/>
            <w:b w:val="0"/>
            <w:kern w:val="2"/>
            <w:szCs w:val="24"/>
            <w:lang w:eastAsia="en-AU"/>
            <w14:ligatures w14:val="standardContextual"/>
          </w:rPr>
          <w:tab/>
        </w:r>
        <w:r w:rsidRPr="00F27532">
          <w:t>Trust accounts—licensed property agents</w:t>
        </w:r>
        <w:r w:rsidRPr="00AA464B">
          <w:rPr>
            <w:vanish/>
          </w:rPr>
          <w:tab/>
        </w:r>
        <w:r w:rsidRPr="00AA464B">
          <w:rPr>
            <w:vanish/>
          </w:rPr>
          <w:fldChar w:fldCharType="begin"/>
        </w:r>
        <w:r w:rsidRPr="00AA464B">
          <w:rPr>
            <w:vanish/>
          </w:rPr>
          <w:instrText xml:space="preserve"> PAGEREF _Toc200721648 \h </w:instrText>
        </w:r>
        <w:r w:rsidRPr="00AA464B">
          <w:rPr>
            <w:vanish/>
          </w:rPr>
        </w:r>
        <w:r w:rsidRPr="00AA464B">
          <w:rPr>
            <w:vanish/>
          </w:rPr>
          <w:fldChar w:fldCharType="separate"/>
        </w:r>
        <w:r w:rsidR="00031660">
          <w:rPr>
            <w:vanish/>
          </w:rPr>
          <w:t>68</w:t>
        </w:r>
        <w:r w:rsidRPr="00AA464B">
          <w:rPr>
            <w:vanish/>
          </w:rPr>
          <w:fldChar w:fldCharType="end"/>
        </w:r>
      </w:hyperlink>
    </w:p>
    <w:p w14:paraId="00E04EE3" w14:textId="41BC7515"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49" w:history="1">
        <w:r w:rsidRPr="00F27532">
          <w:t>Division 7.1</w:t>
        </w:r>
        <w:r>
          <w:rPr>
            <w:rFonts w:asciiTheme="minorHAnsi" w:eastAsiaTheme="minorEastAsia" w:hAnsiTheme="minorHAnsi" w:cstheme="minorBidi"/>
            <w:b w:val="0"/>
            <w:kern w:val="2"/>
            <w:sz w:val="24"/>
            <w:szCs w:val="24"/>
            <w:lang w:eastAsia="en-AU"/>
            <w14:ligatures w14:val="standardContextual"/>
          </w:rPr>
          <w:tab/>
        </w:r>
        <w:r w:rsidRPr="00F27532">
          <w:t>Definitions for pt 7</w:t>
        </w:r>
        <w:r w:rsidRPr="00AA464B">
          <w:rPr>
            <w:vanish/>
          </w:rPr>
          <w:tab/>
        </w:r>
        <w:r w:rsidRPr="00AA464B">
          <w:rPr>
            <w:vanish/>
          </w:rPr>
          <w:fldChar w:fldCharType="begin"/>
        </w:r>
        <w:r w:rsidRPr="00AA464B">
          <w:rPr>
            <w:vanish/>
          </w:rPr>
          <w:instrText xml:space="preserve"> PAGEREF _Toc200721649 \h </w:instrText>
        </w:r>
        <w:r w:rsidRPr="00AA464B">
          <w:rPr>
            <w:vanish/>
          </w:rPr>
        </w:r>
        <w:r w:rsidRPr="00AA464B">
          <w:rPr>
            <w:vanish/>
          </w:rPr>
          <w:fldChar w:fldCharType="separate"/>
        </w:r>
        <w:r w:rsidR="00031660">
          <w:rPr>
            <w:vanish/>
          </w:rPr>
          <w:t>68</w:t>
        </w:r>
        <w:r w:rsidRPr="00AA464B">
          <w:rPr>
            <w:vanish/>
          </w:rPr>
          <w:fldChar w:fldCharType="end"/>
        </w:r>
      </w:hyperlink>
    </w:p>
    <w:p w14:paraId="383F1895" w14:textId="5AC805C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0" w:history="1">
        <w:r w:rsidRPr="00F27532">
          <w:t>101</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licensed property agent</w:t>
        </w:r>
        <w:r w:rsidRPr="00F27532">
          <w:t>—pt 7</w:t>
        </w:r>
        <w:r>
          <w:tab/>
        </w:r>
        <w:r>
          <w:fldChar w:fldCharType="begin"/>
        </w:r>
        <w:r>
          <w:instrText xml:space="preserve"> PAGEREF _Toc200721650 \h </w:instrText>
        </w:r>
        <w:r>
          <w:fldChar w:fldCharType="separate"/>
        </w:r>
        <w:r w:rsidR="00031660">
          <w:t>68</w:t>
        </w:r>
        <w:r>
          <w:fldChar w:fldCharType="end"/>
        </w:r>
      </w:hyperlink>
    </w:p>
    <w:p w14:paraId="679ED5DC" w14:textId="6A33A9B4"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1" w:history="1">
        <w:r w:rsidRPr="00F27532">
          <w:t>102</w:t>
        </w:r>
        <w:r>
          <w:rPr>
            <w:rFonts w:asciiTheme="minorHAnsi" w:eastAsiaTheme="minorEastAsia" w:hAnsiTheme="minorHAnsi" w:cstheme="minorBidi"/>
            <w:kern w:val="2"/>
            <w:sz w:val="24"/>
            <w:szCs w:val="24"/>
            <w:lang w:eastAsia="en-AU"/>
            <w14:ligatures w14:val="standardContextual"/>
          </w:rPr>
          <w:tab/>
        </w:r>
        <w:r w:rsidRPr="00F27532">
          <w:t xml:space="preserve">What is </w:t>
        </w:r>
        <w:r w:rsidRPr="00F27532">
          <w:rPr>
            <w:i/>
          </w:rPr>
          <w:t>trust mone</w:t>
        </w:r>
        <w:r w:rsidRPr="00F27532">
          <w:t>y?</w:t>
        </w:r>
        <w:r>
          <w:tab/>
        </w:r>
        <w:r>
          <w:fldChar w:fldCharType="begin"/>
        </w:r>
        <w:r>
          <w:instrText xml:space="preserve"> PAGEREF _Toc200721651 \h </w:instrText>
        </w:r>
        <w:r>
          <w:fldChar w:fldCharType="separate"/>
        </w:r>
        <w:r w:rsidR="00031660">
          <w:t>68</w:t>
        </w:r>
        <w:r>
          <w:fldChar w:fldCharType="end"/>
        </w:r>
      </w:hyperlink>
    </w:p>
    <w:p w14:paraId="537F3409" w14:textId="00FA2CA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2" w:history="1">
        <w:r w:rsidRPr="00F27532">
          <w:t>103</w:t>
        </w:r>
        <w:r>
          <w:rPr>
            <w:rFonts w:asciiTheme="minorHAnsi" w:eastAsiaTheme="minorEastAsia" w:hAnsiTheme="minorHAnsi" w:cstheme="minorBidi"/>
            <w:kern w:val="2"/>
            <w:sz w:val="24"/>
            <w:szCs w:val="24"/>
            <w:lang w:eastAsia="en-AU"/>
            <w14:ligatures w14:val="standardContextual"/>
          </w:rPr>
          <w:tab/>
        </w:r>
        <w:r w:rsidRPr="00F27532">
          <w:t>Trust account details</w:t>
        </w:r>
        <w:r>
          <w:tab/>
        </w:r>
        <w:r>
          <w:fldChar w:fldCharType="begin"/>
        </w:r>
        <w:r>
          <w:instrText xml:space="preserve"> PAGEREF _Toc200721652 \h </w:instrText>
        </w:r>
        <w:r>
          <w:fldChar w:fldCharType="separate"/>
        </w:r>
        <w:r w:rsidR="00031660">
          <w:t>69</w:t>
        </w:r>
        <w:r>
          <w:fldChar w:fldCharType="end"/>
        </w:r>
      </w:hyperlink>
    </w:p>
    <w:p w14:paraId="51FC1250" w14:textId="7EE0ECCA"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53" w:history="1">
        <w:r w:rsidRPr="00F27532">
          <w:t>Division 7.2</w:t>
        </w:r>
        <w:r>
          <w:rPr>
            <w:rFonts w:asciiTheme="minorHAnsi" w:eastAsiaTheme="minorEastAsia" w:hAnsiTheme="minorHAnsi" w:cstheme="minorBidi"/>
            <w:b w:val="0"/>
            <w:kern w:val="2"/>
            <w:sz w:val="24"/>
            <w:szCs w:val="24"/>
            <w:lang w:eastAsia="en-AU"/>
            <w14:ligatures w14:val="standardContextual"/>
          </w:rPr>
          <w:tab/>
        </w:r>
        <w:r w:rsidRPr="00F27532">
          <w:t>Trust money and trust accounts</w:t>
        </w:r>
        <w:r w:rsidRPr="00AA464B">
          <w:rPr>
            <w:vanish/>
          </w:rPr>
          <w:tab/>
        </w:r>
        <w:r w:rsidRPr="00AA464B">
          <w:rPr>
            <w:vanish/>
          </w:rPr>
          <w:fldChar w:fldCharType="begin"/>
        </w:r>
        <w:r w:rsidRPr="00AA464B">
          <w:rPr>
            <w:vanish/>
          </w:rPr>
          <w:instrText xml:space="preserve"> PAGEREF _Toc200721653 \h </w:instrText>
        </w:r>
        <w:r w:rsidRPr="00AA464B">
          <w:rPr>
            <w:vanish/>
          </w:rPr>
        </w:r>
        <w:r w:rsidRPr="00AA464B">
          <w:rPr>
            <w:vanish/>
          </w:rPr>
          <w:fldChar w:fldCharType="separate"/>
        </w:r>
        <w:r w:rsidR="00031660">
          <w:rPr>
            <w:vanish/>
          </w:rPr>
          <w:t>69</w:t>
        </w:r>
        <w:r w:rsidRPr="00AA464B">
          <w:rPr>
            <w:vanish/>
          </w:rPr>
          <w:fldChar w:fldCharType="end"/>
        </w:r>
      </w:hyperlink>
    </w:p>
    <w:p w14:paraId="4E57671F" w14:textId="23A5DF1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4" w:history="1">
        <w:r w:rsidRPr="00F27532">
          <w:t>104</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 xml:space="preserve">ADI business day </w:t>
        </w:r>
        <w:r w:rsidRPr="00F27532">
          <w:t>for div 7.2</w:t>
        </w:r>
        <w:r>
          <w:tab/>
        </w:r>
        <w:r>
          <w:fldChar w:fldCharType="begin"/>
        </w:r>
        <w:r>
          <w:instrText xml:space="preserve"> PAGEREF _Toc200721654 \h </w:instrText>
        </w:r>
        <w:r>
          <w:fldChar w:fldCharType="separate"/>
        </w:r>
        <w:r w:rsidR="00031660">
          <w:t>69</w:t>
        </w:r>
        <w:r>
          <w:fldChar w:fldCharType="end"/>
        </w:r>
      </w:hyperlink>
    </w:p>
    <w:p w14:paraId="0A1BE4DC" w14:textId="44516F0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5" w:history="1">
        <w:r w:rsidRPr="00F27532">
          <w:t>105</w:t>
        </w:r>
        <w:r>
          <w:rPr>
            <w:rFonts w:asciiTheme="minorHAnsi" w:eastAsiaTheme="minorEastAsia" w:hAnsiTheme="minorHAnsi" w:cstheme="minorBidi"/>
            <w:kern w:val="2"/>
            <w:sz w:val="24"/>
            <w:szCs w:val="24"/>
            <w:lang w:eastAsia="en-AU"/>
            <w14:ligatures w14:val="standardContextual"/>
          </w:rPr>
          <w:tab/>
        </w:r>
        <w:r w:rsidRPr="00F27532">
          <w:t>Opening trust accounts</w:t>
        </w:r>
        <w:r>
          <w:tab/>
        </w:r>
        <w:r>
          <w:fldChar w:fldCharType="begin"/>
        </w:r>
        <w:r>
          <w:instrText xml:space="preserve"> PAGEREF _Toc200721655 \h </w:instrText>
        </w:r>
        <w:r>
          <w:fldChar w:fldCharType="separate"/>
        </w:r>
        <w:r w:rsidR="00031660">
          <w:t>69</w:t>
        </w:r>
        <w:r>
          <w:fldChar w:fldCharType="end"/>
        </w:r>
      </w:hyperlink>
    </w:p>
    <w:p w14:paraId="6B27822B" w14:textId="3E4A65C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6" w:history="1">
        <w:r w:rsidRPr="00F27532">
          <w:t>105A</w:t>
        </w:r>
        <w:r>
          <w:rPr>
            <w:rFonts w:asciiTheme="minorHAnsi" w:eastAsiaTheme="minorEastAsia" w:hAnsiTheme="minorHAnsi" w:cstheme="minorBidi"/>
            <w:kern w:val="2"/>
            <w:sz w:val="24"/>
            <w:szCs w:val="24"/>
            <w:lang w:eastAsia="en-AU"/>
            <w14:ligatures w14:val="standardContextual"/>
          </w:rPr>
          <w:tab/>
        </w:r>
        <w:r w:rsidRPr="00F27532">
          <w:t>Opening trust accounts—exemptions</w:t>
        </w:r>
        <w:r>
          <w:tab/>
        </w:r>
        <w:r>
          <w:fldChar w:fldCharType="begin"/>
        </w:r>
        <w:r>
          <w:instrText xml:space="preserve"> PAGEREF _Toc200721656 \h </w:instrText>
        </w:r>
        <w:r>
          <w:fldChar w:fldCharType="separate"/>
        </w:r>
        <w:r w:rsidR="00031660">
          <w:t>70</w:t>
        </w:r>
        <w:r>
          <w:fldChar w:fldCharType="end"/>
        </w:r>
      </w:hyperlink>
    </w:p>
    <w:p w14:paraId="65B998F1" w14:textId="13C0BBF1" w:rsidR="00AA464B" w:rsidRDefault="00AA46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21657" w:history="1">
        <w:r w:rsidRPr="00F27532">
          <w:t>106</w:t>
        </w:r>
        <w:r>
          <w:rPr>
            <w:rFonts w:asciiTheme="minorHAnsi" w:eastAsiaTheme="minorEastAsia" w:hAnsiTheme="minorHAnsi" w:cstheme="minorBidi"/>
            <w:kern w:val="2"/>
            <w:sz w:val="24"/>
            <w:szCs w:val="24"/>
            <w:lang w:eastAsia="en-AU"/>
            <w14:ligatures w14:val="standardContextual"/>
          </w:rPr>
          <w:tab/>
        </w:r>
        <w:r w:rsidRPr="00F27532">
          <w:t>Closing trust accounts</w:t>
        </w:r>
        <w:r>
          <w:tab/>
        </w:r>
        <w:r>
          <w:fldChar w:fldCharType="begin"/>
        </w:r>
        <w:r>
          <w:instrText xml:space="preserve"> PAGEREF _Toc200721657 \h </w:instrText>
        </w:r>
        <w:r>
          <w:fldChar w:fldCharType="separate"/>
        </w:r>
        <w:r w:rsidR="00031660">
          <w:t>71</w:t>
        </w:r>
        <w:r>
          <w:fldChar w:fldCharType="end"/>
        </w:r>
      </w:hyperlink>
    </w:p>
    <w:p w14:paraId="1C2D2FFE" w14:textId="0C205EF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8" w:history="1">
        <w:r w:rsidRPr="00F27532">
          <w:t>107</w:t>
        </w:r>
        <w:r>
          <w:rPr>
            <w:rFonts w:asciiTheme="minorHAnsi" w:eastAsiaTheme="minorEastAsia" w:hAnsiTheme="minorHAnsi" w:cstheme="minorBidi"/>
            <w:kern w:val="2"/>
            <w:sz w:val="24"/>
            <w:szCs w:val="24"/>
            <w:lang w:eastAsia="en-AU"/>
            <w14:ligatures w14:val="standardContextual"/>
          </w:rPr>
          <w:tab/>
        </w:r>
        <w:r w:rsidRPr="00F27532">
          <w:t>Dealing with trust money</w:t>
        </w:r>
        <w:r>
          <w:tab/>
        </w:r>
        <w:r>
          <w:fldChar w:fldCharType="begin"/>
        </w:r>
        <w:r>
          <w:instrText xml:space="preserve"> PAGEREF _Toc200721658 \h </w:instrText>
        </w:r>
        <w:r>
          <w:fldChar w:fldCharType="separate"/>
        </w:r>
        <w:r w:rsidR="00031660">
          <w:t>71</w:t>
        </w:r>
        <w:r>
          <w:fldChar w:fldCharType="end"/>
        </w:r>
      </w:hyperlink>
    </w:p>
    <w:p w14:paraId="0C96DFF8" w14:textId="15FF928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59" w:history="1">
        <w:r w:rsidRPr="00F27532">
          <w:t>107A</w:t>
        </w:r>
        <w:r>
          <w:rPr>
            <w:rFonts w:asciiTheme="minorHAnsi" w:eastAsiaTheme="minorEastAsia" w:hAnsiTheme="minorHAnsi" w:cstheme="minorBidi"/>
            <w:kern w:val="2"/>
            <w:sz w:val="24"/>
            <w:szCs w:val="24"/>
            <w:lang w:eastAsia="en-AU"/>
            <w14:ligatures w14:val="standardContextual"/>
          </w:rPr>
          <w:tab/>
        </w:r>
        <w:r w:rsidRPr="00F27532">
          <w:t>Assistant property agents must not withdraw trust money</w:t>
        </w:r>
        <w:r>
          <w:tab/>
        </w:r>
        <w:r>
          <w:fldChar w:fldCharType="begin"/>
        </w:r>
        <w:r>
          <w:instrText xml:space="preserve"> PAGEREF _Toc200721659 \h </w:instrText>
        </w:r>
        <w:r>
          <w:fldChar w:fldCharType="separate"/>
        </w:r>
        <w:r w:rsidR="00031660">
          <w:t>72</w:t>
        </w:r>
        <w:r>
          <w:fldChar w:fldCharType="end"/>
        </w:r>
      </w:hyperlink>
    </w:p>
    <w:p w14:paraId="131AE585" w14:textId="372D4E0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0" w:history="1">
        <w:r w:rsidRPr="00F27532">
          <w:t>108</w:t>
        </w:r>
        <w:r>
          <w:rPr>
            <w:rFonts w:asciiTheme="minorHAnsi" w:eastAsiaTheme="minorEastAsia" w:hAnsiTheme="minorHAnsi" w:cstheme="minorBidi"/>
            <w:kern w:val="2"/>
            <w:sz w:val="24"/>
            <w:szCs w:val="24"/>
            <w:lang w:eastAsia="en-AU"/>
            <w14:ligatures w14:val="standardContextual"/>
          </w:rPr>
          <w:tab/>
        </w:r>
        <w:r w:rsidRPr="00F27532">
          <w:t>Licensed property agents to notify of overdrawn trust accounts</w:t>
        </w:r>
        <w:r>
          <w:tab/>
        </w:r>
        <w:r>
          <w:fldChar w:fldCharType="begin"/>
        </w:r>
        <w:r>
          <w:instrText xml:space="preserve"> PAGEREF _Toc200721660 \h </w:instrText>
        </w:r>
        <w:r>
          <w:fldChar w:fldCharType="separate"/>
        </w:r>
        <w:r w:rsidR="00031660">
          <w:t>73</w:t>
        </w:r>
        <w:r>
          <w:fldChar w:fldCharType="end"/>
        </w:r>
      </w:hyperlink>
    </w:p>
    <w:p w14:paraId="09E3CA2E" w14:textId="1292097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1" w:history="1">
        <w:r w:rsidRPr="00F27532">
          <w:t>109</w:t>
        </w:r>
        <w:r>
          <w:rPr>
            <w:rFonts w:asciiTheme="minorHAnsi" w:eastAsiaTheme="minorEastAsia" w:hAnsiTheme="minorHAnsi" w:cstheme="minorBidi"/>
            <w:kern w:val="2"/>
            <w:sz w:val="24"/>
            <w:szCs w:val="24"/>
            <w:lang w:eastAsia="en-AU"/>
            <w14:ligatures w14:val="standardContextual"/>
          </w:rPr>
          <w:tab/>
        </w:r>
        <w:r w:rsidRPr="00F27532">
          <w:t>Interest on trust accounts</w:t>
        </w:r>
        <w:r>
          <w:tab/>
        </w:r>
        <w:r>
          <w:fldChar w:fldCharType="begin"/>
        </w:r>
        <w:r>
          <w:instrText xml:space="preserve"> PAGEREF _Toc200721661 \h </w:instrText>
        </w:r>
        <w:r>
          <w:fldChar w:fldCharType="separate"/>
        </w:r>
        <w:r w:rsidR="00031660">
          <w:t>73</w:t>
        </w:r>
        <w:r>
          <w:fldChar w:fldCharType="end"/>
        </w:r>
      </w:hyperlink>
    </w:p>
    <w:p w14:paraId="02CFF64B" w14:textId="7D04753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2" w:history="1">
        <w:r w:rsidRPr="00F27532">
          <w:t>109A</w:t>
        </w:r>
        <w:r>
          <w:rPr>
            <w:rFonts w:asciiTheme="minorHAnsi" w:eastAsiaTheme="minorEastAsia" w:hAnsiTheme="minorHAnsi" w:cstheme="minorBidi"/>
            <w:kern w:val="2"/>
            <w:sz w:val="24"/>
            <w:szCs w:val="24"/>
            <w:lang w:eastAsia="en-AU"/>
            <w14:ligatures w14:val="standardContextual"/>
          </w:rPr>
          <w:tab/>
        </w:r>
        <w:r w:rsidRPr="00F27532">
          <w:t>Change of owners corporation managing agent—former agent to give statement and records</w:t>
        </w:r>
        <w:r>
          <w:tab/>
        </w:r>
        <w:r>
          <w:fldChar w:fldCharType="begin"/>
        </w:r>
        <w:r>
          <w:instrText xml:space="preserve"> PAGEREF _Toc200721662 \h </w:instrText>
        </w:r>
        <w:r>
          <w:fldChar w:fldCharType="separate"/>
        </w:r>
        <w:r w:rsidR="00031660">
          <w:t>74</w:t>
        </w:r>
        <w:r>
          <w:fldChar w:fldCharType="end"/>
        </w:r>
      </w:hyperlink>
    </w:p>
    <w:p w14:paraId="7F285BD5" w14:textId="78114188"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63" w:history="1">
        <w:r w:rsidRPr="00F27532">
          <w:t>Division 7.3</w:t>
        </w:r>
        <w:r>
          <w:rPr>
            <w:rFonts w:asciiTheme="minorHAnsi" w:eastAsiaTheme="minorEastAsia" w:hAnsiTheme="minorHAnsi" w:cstheme="minorBidi"/>
            <w:b w:val="0"/>
            <w:kern w:val="2"/>
            <w:sz w:val="24"/>
            <w:szCs w:val="24"/>
            <w:lang w:eastAsia="en-AU"/>
            <w14:ligatures w14:val="standardContextual"/>
          </w:rPr>
          <w:tab/>
        </w:r>
        <w:r w:rsidRPr="00F27532">
          <w:t>Periodic returns and quarterly statements</w:t>
        </w:r>
        <w:r w:rsidRPr="00AA464B">
          <w:rPr>
            <w:vanish/>
          </w:rPr>
          <w:tab/>
        </w:r>
        <w:r w:rsidRPr="00AA464B">
          <w:rPr>
            <w:vanish/>
          </w:rPr>
          <w:fldChar w:fldCharType="begin"/>
        </w:r>
        <w:r w:rsidRPr="00AA464B">
          <w:rPr>
            <w:vanish/>
          </w:rPr>
          <w:instrText xml:space="preserve"> PAGEREF _Toc200721663 \h </w:instrText>
        </w:r>
        <w:r w:rsidRPr="00AA464B">
          <w:rPr>
            <w:vanish/>
          </w:rPr>
        </w:r>
        <w:r w:rsidRPr="00AA464B">
          <w:rPr>
            <w:vanish/>
          </w:rPr>
          <w:fldChar w:fldCharType="separate"/>
        </w:r>
        <w:r w:rsidR="00031660">
          <w:rPr>
            <w:vanish/>
          </w:rPr>
          <w:t>75</w:t>
        </w:r>
        <w:r w:rsidRPr="00AA464B">
          <w:rPr>
            <w:vanish/>
          </w:rPr>
          <w:fldChar w:fldCharType="end"/>
        </w:r>
      </w:hyperlink>
    </w:p>
    <w:p w14:paraId="4A57EA40" w14:textId="6A1430E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4" w:history="1">
        <w:r w:rsidRPr="00F27532">
          <w:t>110</w:t>
        </w:r>
        <w:r>
          <w:rPr>
            <w:rFonts w:asciiTheme="minorHAnsi" w:eastAsiaTheme="minorEastAsia" w:hAnsiTheme="minorHAnsi" w:cstheme="minorBidi"/>
            <w:kern w:val="2"/>
            <w:sz w:val="24"/>
            <w:szCs w:val="24"/>
            <w:lang w:eastAsia="en-AU"/>
            <w14:ligatures w14:val="standardContextual"/>
          </w:rPr>
          <w:tab/>
        </w:r>
        <w:r w:rsidRPr="00F27532">
          <w:t>Monthly returns by authorised deposit-taking institutions</w:t>
        </w:r>
        <w:r>
          <w:tab/>
        </w:r>
        <w:r>
          <w:fldChar w:fldCharType="begin"/>
        </w:r>
        <w:r>
          <w:instrText xml:space="preserve"> PAGEREF _Toc200721664 \h </w:instrText>
        </w:r>
        <w:r>
          <w:fldChar w:fldCharType="separate"/>
        </w:r>
        <w:r w:rsidR="00031660">
          <w:t>75</w:t>
        </w:r>
        <w:r>
          <w:fldChar w:fldCharType="end"/>
        </w:r>
      </w:hyperlink>
    </w:p>
    <w:p w14:paraId="29C26B00" w14:textId="3A1CB21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5" w:history="1">
        <w:r w:rsidRPr="00F27532">
          <w:t>111</w:t>
        </w:r>
        <w:r>
          <w:rPr>
            <w:rFonts w:asciiTheme="minorHAnsi" w:eastAsiaTheme="minorEastAsia" w:hAnsiTheme="minorHAnsi" w:cstheme="minorBidi"/>
            <w:kern w:val="2"/>
            <w:sz w:val="24"/>
            <w:szCs w:val="24"/>
            <w:lang w:eastAsia="en-AU"/>
            <w14:ligatures w14:val="standardContextual"/>
          </w:rPr>
          <w:tab/>
        </w:r>
        <w:r w:rsidRPr="00F27532">
          <w:t>Quarterly statements by licensed property agents</w:t>
        </w:r>
        <w:r>
          <w:tab/>
        </w:r>
        <w:r>
          <w:fldChar w:fldCharType="begin"/>
        </w:r>
        <w:r>
          <w:instrText xml:space="preserve"> PAGEREF _Toc200721665 \h </w:instrText>
        </w:r>
        <w:r>
          <w:fldChar w:fldCharType="separate"/>
        </w:r>
        <w:r w:rsidR="00031660">
          <w:t>75</w:t>
        </w:r>
        <w:r>
          <w:fldChar w:fldCharType="end"/>
        </w:r>
      </w:hyperlink>
    </w:p>
    <w:p w14:paraId="228F98FF" w14:textId="103B84DA"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66" w:history="1">
        <w:r w:rsidRPr="00F27532">
          <w:t>Division 7.4</w:t>
        </w:r>
        <w:r>
          <w:rPr>
            <w:rFonts w:asciiTheme="minorHAnsi" w:eastAsiaTheme="minorEastAsia" w:hAnsiTheme="minorHAnsi" w:cstheme="minorBidi"/>
            <w:b w:val="0"/>
            <w:kern w:val="2"/>
            <w:sz w:val="24"/>
            <w:szCs w:val="24"/>
            <w:lang w:eastAsia="en-AU"/>
            <w14:ligatures w14:val="standardContextual"/>
          </w:rPr>
          <w:tab/>
        </w:r>
        <w:r w:rsidRPr="00F27532">
          <w:t>Audit of trust accounts</w:t>
        </w:r>
        <w:r w:rsidRPr="00AA464B">
          <w:rPr>
            <w:vanish/>
          </w:rPr>
          <w:tab/>
        </w:r>
        <w:r w:rsidRPr="00AA464B">
          <w:rPr>
            <w:vanish/>
          </w:rPr>
          <w:fldChar w:fldCharType="begin"/>
        </w:r>
        <w:r w:rsidRPr="00AA464B">
          <w:rPr>
            <w:vanish/>
          </w:rPr>
          <w:instrText xml:space="preserve"> PAGEREF _Toc200721666 \h </w:instrText>
        </w:r>
        <w:r w:rsidRPr="00AA464B">
          <w:rPr>
            <w:vanish/>
          </w:rPr>
        </w:r>
        <w:r w:rsidRPr="00AA464B">
          <w:rPr>
            <w:vanish/>
          </w:rPr>
          <w:fldChar w:fldCharType="separate"/>
        </w:r>
        <w:r w:rsidR="00031660">
          <w:rPr>
            <w:vanish/>
          </w:rPr>
          <w:t>77</w:t>
        </w:r>
        <w:r w:rsidRPr="00AA464B">
          <w:rPr>
            <w:vanish/>
          </w:rPr>
          <w:fldChar w:fldCharType="end"/>
        </w:r>
      </w:hyperlink>
    </w:p>
    <w:p w14:paraId="79ED38BD" w14:textId="6117E9E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7" w:history="1">
        <w:r w:rsidRPr="00F27532">
          <w:t>112</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qualified auditor</w:t>
        </w:r>
        <w:r w:rsidRPr="00F27532">
          <w:t xml:space="preserve"> for div 7.4</w:t>
        </w:r>
        <w:r>
          <w:tab/>
        </w:r>
        <w:r>
          <w:fldChar w:fldCharType="begin"/>
        </w:r>
        <w:r>
          <w:instrText xml:space="preserve"> PAGEREF _Toc200721667 \h </w:instrText>
        </w:r>
        <w:r>
          <w:fldChar w:fldCharType="separate"/>
        </w:r>
        <w:r w:rsidR="00031660">
          <w:t>77</w:t>
        </w:r>
        <w:r>
          <w:fldChar w:fldCharType="end"/>
        </w:r>
      </w:hyperlink>
    </w:p>
    <w:p w14:paraId="1CA69D27" w14:textId="549A6CC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8" w:history="1">
        <w:r w:rsidRPr="00F27532">
          <w:t>113</w:t>
        </w:r>
        <w:r>
          <w:rPr>
            <w:rFonts w:asciiTheme="minorHAnsi" w:eastAsiaTheme="minorEastAsia" w:hAnsiTheme="minorHAnsi" w:cstheme="minorBidi"/>
            <w:kern w:val="2"/>
            <w:sz w:val="24"/>
            <w:szCs w:val="24"/>
            <w:lang w:eastAsia="en-AU"/>
            <w14:ligatures w14:val="standardContextual"/>
          </w:rPr>
          <w:tab/>
        </w:r>
        <w:r w:rsidRPr="00F27532">
          <w:t>Audit period</w:t>
        </w:r>
        <w:r>
          <w:tab/>
        </w:r>
        <w:r>
          <w:fldChar w:fldCharType="begin"/>
        </w:r>
        <w:r>
          <w:instrText xml:space="preserve"> PAGEREF _Toc200721668 \h </w:instrText>
        </w:r>
        <w:r>
          <w:fldChar w:fldCharType="separate"/>
        </w:r>
        <w:r w:rsidR="00031660">
          <w:t>77</w:t>
        </w:r>
        <w:r>
          <w:fldChar w:fldCharType="end"/>
        </w:r>
      </w:hyperlink>
    </w:p>
    <w:p w14:paraId="3EE7A9A0" w14:textId="69E31FD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69" w:history="1">
        <w:r w:rsidRPr="00F27532">
          <w:t>114</w:t>
        </w:r>
        <w:r>
          <w:rPr>
            <w:rFonts w:asciiTheme="minorHAnsi" w:eastAsiaTheme="minorEastAsia" w:hAnsiTheme="minorHAnsi" w:cstheme="minorBidi"/>
            <w:kern w:val="2"/>
            <w:sz w:val="24"/>
            <w:szCs w:val="24"/>
            <w:lang w:eastAsia="en-AU"/>
            <w14:ligatures w14:val="standardContextual"/>
          </w:rPr>
          <w:tab/>
        </w:r>
        <w:r w:rsidRPr="00F27532">
          <w:t>Qualifications for auditors</w:t>
        </w:r>
        <w:r>
          <w:tab/>
        </w:r>
        <w:r>
          <w:fldChar w:fldCharType="begin"/>
        </w:r>
        <w:r>
          <w:instrText xml:space="preserve"> PAGEREF _Toc200721669 \h </w:instrText>
        </w:r>
        <w:r>
          <w:fldChar w:fldCharType="separate"/>
        </w:r>
        <w:r w:rsidR="00031660">
          <w:t>77</w:t>
        </w:r>
        <w:r>
          <w:fldChar w:fldCharType="end"/>
        </w:r>
      </w:hyperlink>
    </w:p>
    <w:p w14:paraId="58632B67" w14:textId="3001822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0" w:history="1">
        <w:r w:rsidRPr="00F27532">
          <w:t>115</w:t>
        </w:r>
        <w:r>
          <w:rPr>
            <w:rFonts w:asciiTheme="minorHAnsi" w:eastAsiaTheme="minorEastAsia" w:hAnsiTheme="minorHAnsi" w:cstheme="minorBidi"/>
            <w:kern w:val="2"/>
            <w:sz w:val="24"/>
            <w:szCs w:val="24"/>
            <w:lang w:eastAsia="en-AU"/>
            <w14:ligatures w14:val="standardContextual"/>
          </w:rPr>
          <w:tab/>
        </w:r>
        <w:r w:rsidRPr="00F27532">
          <w:t>Requirement for audit</w:t>
        </w:r>
        <w:r>
          <w:tab/>
        </w:r>
        <w:r>
          <w:fldChar w:fldCharType="begin"/>
        </w:r>
        <w:r>
          <w:instrText xml:space="preserve"> PAGEREF _Toc200721670 \h </w:instrText>
        </w:r>
        <w:r>
          <w:fldChar w:fldCharType="separate"/>
        </w:r>
        <w:r w:rsidR="00031660">
          <w:t>77</w:t>
        </w:r>
        <w:r>
          <w:fldChar w:fldCharType="end"/>
        </w:r>
      </w:hyperlink>
    </w:p>
    <w:p w14:paraId="6F84E4CF" w14:textId="6110E62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1" w:history="1">
        <w:r w:rsidRPr="00F27532">
          <w:t>117</w:t>
        </w:r>
        <w:r>
          <w:rPr>
            <w:rFonts w:asciiTheme="minorHAnsi" w:eastAsiaTheme="minorEastAsia" w:hAnsiTheme="minorHAnsi" w:cstheme="minorBidi"/>
            <w:kern w:val="2"/>
            <w:sz w:val="24"/>
            <w:szCs w:val="24"/>
            <w:lang w:eastAsia="en-AU"/>
            <w14:ligatures w14:val="standardContextual"/>
          </w:rPr>
          <w:tab/>
        </w:r>
        <w:r w:rsidRPr="00F27532">
          <w:t>Audit obligations of partners</w:t>
        </w:r>
        <w:r>
          <w:tab/>
        </w:r>
        <w:r>
          <w:fldChar w:fldCharType="begin"/>
        </w:r>
        <w:r>
          <w:instrText xml:space="preserve"> PAGEREF _Toc200721671 \h </w:instrText>
        </w:r>
        <w:r>
          <w:fldChar w:fldCharType="separate"/>
        </w:r>
        <w:r w:rsidR="00031660">
          <w:t>78</w:t>
        </w:r>
        <w:r>
          <w:fldChar w:fldCharType="end"/>
        </w:r>
      </w:hyperlink>
    </w:p>
    <w:p w14:paraId="584AC399" w14:textId="689CBB2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2" w:history="1">
        <w:r w:rsidRPr="00F27532">
          <w:t>118</w:t>
        </w:r>
        <w:r>
          <w:rPr>
            <w:rFonts w:asciiTheme="minorHAnsi" w:eastAsiaTheme="minorEastAsia" w:hAnsiTheme="minorHAnsi" w:cstheme="minorBidi"/>
            <w:kern w:val="2"/>
            <w:sz w:val="24"/>
            <w:szCs w:val="24"/>
            <w:lang w:eastAsia="en-AU"/>
            <w14:ligatures w14:val="standardContextual"/>
          </w:rPr>
          <w:tab/>
        </w:r>
        <w:r w:rsidRPr="00F27532">
          <w:t>Auditor reports</w:t>
        </w:r>
        <w:r>
          <w:tab/>
        </w:r>
        <w:r>
          <w:fldChar w:fldCharType="begin"/>
        </w:r>
        <w:r>
          <w:instrText xml:space="preserve"> PAGEREF _Toc200721672 \h </w:instrText>
        </w:r>
        <w:r>
          <w:fldChar w:fldCharType="separate"/>
        </w:r>
        <w:r w:rsidR="00031660">
          <w:t>78</w:t>
        </w:r>
        <w:r>
          <w:fldChar w:fldCharType="end"/>
        </w:r>
      </w:hyperlink>
    </w:p>
    <w:p w14:paraId="473E9BB9" w14:textId="352E2D26"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73" w:history="1">
        <w:r w:rsidRPr="00F27532">
          <w:t>Division 7.5</w:t>
        </w:r>
        <w:r>
          <w:rPr>
            <w:rFonts w:asciiTheme="minorHAnsi" w:eastAsiaTheme="minorEastAsia" w:hAnsiTheme="minorHAnsi" w:cstheme="minorBidi"/>
            <w:b w:val="0"/>
            <w:kern w:val="2"/>
            <w:sz w:val="24"/>
            <w:szCs w:val="24"/>
            <w:lang w:eastAsia="en-AU"/>
            <w14:ligatures w14:val="standardContextual"/>
          </w:rPr>
          <w:tab/>
        </w:r>
        <w:r w:rsidRPr="00F27532">
          <w:t>Unclaimed trust money</w:t>
        </w:r>
        <w:r w:rsidRPr="00AA464B">
          <w:rPr>
            <w:vanish/>
          </w:rPr>
          <w:tab/>
        </w:r>
        <w:r w:rsidRPr="00AA464B">
          <w:rPr>
            <w:vanish/>
          </w:rPr>
          <w:fldChar w:fldCharType="begin"/>
        </w:r>
        <w:r w:rsidRPr="00AA464B">
          <w:rPr>
            <w:vanish/>
          </w:rPr>
          <w:instrText xml:space="preserve"> PAGEREF _Toc200721673 \h </w:instrText>
        </w:r>
        <w:r w:rsidRPr="00AA464B">
          <w:rPr>
            <w:vanish/>
          </w:rPr>
        </w:r>
        <w:r w:rsidRPr="00AA464B">
          <w:rPr>
            <w:vanish/>
          </w:rPr>
          <w:fldChar w:fldCharType="separate"/>
        </w:r>
        <w:r w:rsidR="00031660">
          <w:rPr>
            <w:vanish/>
          </w:rPr>
          <w:t>79</w:t>
        </w:r>
        <w:r w:rsidRPr="00AA464B">
          <w:rPr>
            <w:vanish/>
          </w:rPr>
          <w:fldChar w:fldCharType="end"/>
        </w:r>
      </w:hyperlink>
    </w:p>
    <w:p w14:paraId="47E8EB90" w14:textId="1BAB2EE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4" w:history="1">
        <w:r w:rsidRPr="00F27532">
          <w:t>119</w:t>
        </w:r>
        <w:r>
          <w:rPr>
            <w:rFonts w:asciiTheme="minorHAnsi" w:eastAsiaTheme="minorEastAsia" w:hAnsiTheme="minorHAnsi" w:cstheme="minorBidi"/>
            <w:kern w:val="2"/>
            <w:sz w:val="24"/>
            <w:szCs w:val="24"/>
            <w:lang w:eastAsia="en-AU"/>
            <w14:ligatures w14:val="standardContextual"/>
          </w:rPr>
          <w:tab/>
        </w:r>
        <w:r w:rsidRPr="00F27532">
          <w:t>Unclaimed trust money held by licensed property agents</w:t>
        </w:r>
        <w:r>
          <w:tab/>
        </w:r>
        <w:r>
          <w:fldChar w:fldCharType="begin"/>
        </w:r>
        <w:r>
          <w:instrText xml:space="preserve"> PAGEREF _Toc200721674 \h </w:instrText>
        </w:r>
        <w:r>
          <w:fldChar w:fldCharType="separate"/>
        </w:r>
        <w:r w:rsidR="00031660">
          <w:t>79</w:t>
        </w:r>
        <w:r>
          <w:fldChar w:fldCharType="end"/>
        </w:r>
      </w:hyperlink>
    </w:p>
    <w:p w14:paraId="4DA1C79B" w14:textId="4942A2E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5" w:history="1">
        <w:r w:rsidRPr="00F27532">
          <w:t>120</w:t>
        </w:r>
        <w:r>
          <w:rPr>
            <w:rFonts w:asciiTheme="minorHAnsi" w:eastAsiaTheme="minorEastAsia" w:hAnsiTheme="minorHAnsi" w:cstheme="minorBidi"/>
            <w:kern w:val="2"/>
            <w:sz w:val="24"/>
            <w:szCs w:val="24"/>
            <w:lang w:eastAsia="en-AU"/>
            <w14:ligatures w14:val="standardContextual"/>
          </w:rPr>
          <w:tab/>
        </w:r>
        <w:r w:rsidRPr="00F27532">
          <w:t>Trust money held by former licensed property agents</w:t>
        </w:r>
        <w:r>
          <w:tab/>
        </w:r>
        <w:r>
          <w:fldChar w:fldCharType="begin"/>
        </w:r>
        <w:r>
          <w:instrText xml:space="preserve"> PAGEREF _Toc200721675 \h </w:instrText>
        </w:r>
        <w:r>
          <w:fldChar w:fldCharType="separate"/>
        </w:r>
        <w:r w:rsidR="00031660">
          <w:t>79</w:t>
        </w:r>
        <w:r>
          <w:fldChar w:fldCharType="end"/>
        </w:r>
      </w:hyperlink>
    </w:p>
    <w:p w14:paraId="52736C69" w14:textId="1329F6C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6" w:history="1">
        <w:r w:rsidRPr="00F27532">
          <w:t>121</w:t>
        </w:r>
        <w:r>
          <w:rPr>
            <w:rFonts w:asciiTheme="minorHAnsi" w:eastAsiaTheme="minorEastAsia" w:hAnsiTheme="minorHAnsi" w:cstheme="minorBidi"/>
            <w:kern w:val="2"/>
            <w:sz w:val="24"/>
            <w:szCs w:val="24"/>
            <w:lang w:eastAsia="en-AU"/>
            <w14:ligatures w14:val="standardContextual"/>
          </w:rPr>
          <w:tab/>
        </w:r>
        <w:r w:rsidRPr="00F27532">
          <w:t>Trust money held by personal representatives of licensed property agents</w:t>
        </w:r>
        <w:r>
          <w:tab/>
        </w:r>
        <w:r>
          <w:fldChar w:fldCharType="begin"/>
        </w:r>
        <w:r>
          <w:instrText xml:space="preserve"> PAGEREF _Toc200721676 \h </w:instrText>
        </w:r>
        <w:r>
          <w:fldChar w:fldCharType="separate"/>
        </w:r>
        <w:r w:rsidR="00031660">
          <w:t>80</w:t>
        </w:r>
        <w:r>
          <w:fldChar w:fldCharType="end"/>
        </w:r>
      </w:hyperlink>
    </w:p>
    <w:p w14:paraId="3112CF96" w14:textId="7ED6250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7" w:history="1">
        <w:r w:rsidRPr="00F27532">
          <w:t>122</w:t>
        </w:r>
        <w:r>
          <w:rPr>
            <w:rFonts w:asciiTheme="minorHAnsi" w:eastAsiaTheme="minorEastAsia" w:hAnsiTheme="minorHAnsi" w:cstheme="minorBidi"/>
            <w:kern w:val="2"/>
            <w:sz w:val="24"/>
            <w:szCs w:val="24"/>
            <w:lang w:eastAsia="en-AU"/>
            <w14:ligatures w14:val="standardContextual"/>
          </w:rPr>
          <w:tab/>
        </w:r>
        <w:r w:rsidRPr="00F27532">
          <w:t>Content of statements</w:t>
        </w:r>
        <w:r>
          <w:tab/>
        </w:r>
        <w:r>
          <w:fldChar w:fldCharType="begin"/>
        </w:r>
        <w:r>
          <w:instrText xml:space="preserve"> PAGEREF _Toc200721677 \h </w:instrText>
        </w:r>
        <w:r>
          <w:fldChar w:fldCharType="separate"/>
        </w:r>
        <w:r w:rsidR="00031660">
          <w:t>80</w:t>
        </w:r>
        <w:r>
          <w:fldChar w:fldCharType="end"/>
        </w:r>
      </w:hyperlink>
    </w:p>
    <w:p w14:paraId="39B2865C" w14:textId="3744B13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8" w:history="1">
        <w:r w:rsidRPr="00F27532">
          <w:t>123</w:t>
        </w:r>
        <w:r>
          <w:rPr>
            <w:rFonts w:asciiTheme="minorHAnsi" w:eastAsiaTheme="minorEastAsia" w:hAnsiTheme="minorHAnsi" w:cstheme="minorBidi"/>
            <w:kern w:val="2"/>
            <w:sz w:val="24"/>
            <w:szCs w:val="24"/>
            <w:lang w:eastAsia="en-AU"/>
            <w14:ligatures w14:val="standardContextual"/>
          </w:rPr>
          <w:tab/>
        </w:r>
        <w:r w:rsidRPr="00F27532">
          <w:t>Duties of commissioner in relation to unclaimed money in trust accounts</w:t>
        </w:r>
        <w:r>
          <w:tab/>
        </w:r>
        <w:r>
          <w:fldChar w:fldCharType="begin"/>
        </w:r>
        <w:r>
          <w:instrText xml:space="preserve"> PAGEREF _Toc200721678 \h </w:instrText>
        </w:r>
        <w:r>
          <w:fldChar w:fldCharType="separate"/>
        </w:r>
        <w:r w:rsidR="00031660">
          <w:t>80</w:t>
        </w:r>
        <w:r>
          <w:fldChar w:fldCharType="end"/>
        </w:r>
      </w:hyperlink>
    </w:p>
    <w:p w14:paraId="10D93B3C" w14:textId="438A1C8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79" w:history="1">
        <w:r w:rsidRPr="00F27532">
          <w:t>124</w:t>
        </w:r>
        <w:r>
          <w:rPr>
            <w:rFonts w:asciiTheme="minorHAnsi" w:eastAsiaTheme="minorEastAsia" w:hAnsiTheme="minorHAnsi" w:cstheme="minorBidi"/>
            <w:kern w:val="2"/>
            <w:sz w:val="24"/>
            <w:szCs w:val="24"/>
            <w:lang w:eastAsia="en-AU"/>
            <w14:ligatures w14:val="standardContextual"/>
          </w:rPr>
          <w:tab/>
        </w:r>
        <w:r w:rsidRPr="00F27532">
          <w:t>Payment of unclaimed money to public trustee and guardian</w:t>
        </w:r>
        <w:r>
          <w:tab/>
        </w:r>
        <w:r>
          <w:fldChar w:fldCharType="begin"/>
        </w:r>
        <w:r>
          <w:instrText xml:space="preserve"> PAGEREF _Toc200721679 \h </w:instrText>
        </w:r>
        <w:r>
          <w:fldChar w:fldCharType="separate"/>
        </w:r>
        <w:r w:rsidR="00031660">
          <w:t>81</w:t>
        </w:r>
        <w:r>
          <w:fldChar w:fldCharType="end"/>
        </w:r>
      </w:hyperlink>
    </w:p>
    <w:p w14:paraId="78C22F08" w14:textId="396ACA4D"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680" w:history="1">
        <w:r w:rsidRPr="00F27532">
          <w:t>Part 8</w:t>
        </w:r>
        <w:r>
          <w:rPr>
            <w:rFonts w:asciiTheme="minorHAnsi" w:eastAsiaTheme="minorEastAsia" w:hAnsiTheme="minorHAnsi" w:cstheme="minorBidi"/>
            <w:b w:val="0"/>
            <w:kern w:val="2"/>
            <w:szCs w:val="24"/>
            <w:lang w:eastAsia="en-AU"/>
            <w14:ligatures w14:val="standardContextual"/>
          </w:rPr>
          <w:tab/>
        </w:r>
        <w:r w:rsidRPr="00F27532">
          <w:t>Records</w:t>
        </w:r>
        <w:r w:rsidRPr="00AA464B">
          <w:rPr>
            <w:vanish/>
          </w:rPr>
          <w:tab/>
        </w:r>
        <w:r w:rsidRPr="00AA464B">
          <w:rPr>
            <w:vanish/>
          </w:rPr>
          <w:fldChar w:fldCharType="begin"/>
        </w:r>
        <w:r w:rsidRPr="00AA464B">
          <w:rPr>
            <w:vanish/>
          </w:rPr>
          <w:instrText xml:space="preserve"> PAGEREF _Toc200721680 \h </w:instrText>
        </w:r>
        <w:r w:rsidRPr="00AA464B">
          <w:rPr>
            <w:vanish/>
          </w:rPr>
        </w:r>
        <w:r w:rsidRPr="00AA464B">
          <w:rPr>
            <w:vanish/>
          </w:rPr>
          <w:fldChar w:fldCharType="separate"/>
        </w:r>
        <w:r w:rsidR="00031660">
          <w:rPr>
            <w:vanish/>
          </w:rPr>
          <w:t>83</w:t>
        </w:r>
        <w:r w:rsidRPr="00AA464B">
          <w:rPr>
            <w:vanish/>
          </w:rPr>
          <w:fldChar w:fldCharType="end"/>
        </w:r>
      </w:hyperlink>
    </w:p>
    <w:p w14:paraId="4C9335A0" w14:textId="34C2C214"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81" w:history="1">
        <w:r w:rsidRPr="00F27532">
          <w:t>Division 8.1</w:t>
        </w:r>
        <w:r>
          <w:rPr>
            <w:rFonts w:asciiTheme="minorHAnsi" w:eastAsiaTheme="minorEastAsia" w:hAnsiTheme="minorHAnsi" w:cstheme="minorBidi"/>
            <w:b w:val="0"/>
            <w:kern w:val="2"/>
            <w:sz w:val="24"/>
            <w:szCs w:val="24"/>
            <w:lang w:eastAsia="en-AU"/>
            <w14:ligatures w14:val="standardContextual"/>
          </w:rPr>
          <w:tab/>
        </w:r>
        <w:r w:rsidRPr="00F27532">
          <w:t>Record keeping</w:t>
        </w:r>
        <w:r w:rsidRPr="00AA464B">
          <w:rPr>
            <w:vanish/>
          </w:rPr>
          <w:tab/>
        </w:r>
        <w:r w:rsidRPr="00AA464B">
          <w:rPr>
            <w:vanish/>
          </w:rPr>
          <w:fldChar w:fldCharType="begin"/>
        </w:r>
        <w:r w:rsidRPr="00AA464B">
          <w:rPr>
            <w:vanish/>
          </w:rPr>
          <w:instrText xml:space="preserve"> PAGEREF _Toc200721681 \h </w:instrText>
        </w:r>
        <w:r w:rsidRPr="00AA464B">
          <w:rPr>
            <w:vanish/>
          </w:rPr>
        </w:r>
        <w:r w:rsidRPr="00AA464B">
          <w:rPr>
            <w:vanish/>
          </w:rPr>
          <w:fldChar w:fldCharType="separate"/>
        </w:r>
        <w:r w:rsidR="00031660">
          <w:rPr>
            <w:vanish/>
          </w:rPr>
          <w:t>83</w:t>
        </w:r>
        <w:r w:rsidRPr="00AA464B">
          <w:rPr>
            <w:vanish/>
          </w:rPr>
          <w:fldChar w:fldCharType="end"/>
        </w:r>
      </w:hyperlink>
    </w:p>
    <w:p w14:paraId="467D0E5F" w14:textId="3D8C0BB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82" w:history="1">
        <w:r w:rsidRPr="00F27532">
          <w:t>127</w:t>
        </w:r>
        <w:r>
          <w:rPr>
            <w:rFonts w:asciiTheme="minorHAnsi" w:eastAsiaTheme="minorEastAsia" w:hAnsiTheme="minorHAnsi" w:cstheme="minorBidi"/>
            <w:kern w:val="2"/>
            <w:sz w:val="24"/>
            <w:szCs w:val="24"/>
            <w:lang w:eastAsia="en-AU"/>
            <w14:ligatures w14:val="standardContextual"/>
          </w:rPr>
          <w:tab/>
        </w:r>
        <w:r w:rsidRPr="00F27532">
          <w:t>What records must be kept</w:t>
        </w:r>
        <w:r>
          <w:tab/>
        </w:r>
        <w:r>
          <w:fldChar w:fldCharType="begin"/>
        </w:r>
        <w:r>
          <w:instrText xml:space="preserve"> PAGEREF _Toc200721682 \h </w:instrText>
        </w:r>
        <w:r>
          <w:fldChar w:fldCharType="separate"/>
        </w:r>
        <w:r w:rsidR="00031660">
          <w:t>83</w:t>
        </w:r>
        <w:r>
          <w:fldChar w:fldCharType="end"/>
        </w:r>
      </w:hyperlink>
    </w:p>
    <w:p w14:paraId="469D24C8" w14:textId="6AB767C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83" w:history="1">
        <w:r w:rsidRPr="00F27532">
          <w:t>128</w:t>
        </w:r>
        <w:r>
          <w:rPr>
            <w:rFonts w:asciiTheme="minorHAnsi" w:eastAsiaTheme="minorEastAsia" w:hAnsiTheme="minorHAnsi" w:cstheme="minorBidi"/>
            <w:kern w:val="2"/>
            <w:sz w:val="24"/>
            <w:szCs w:val="24"/>
            <w:lang w:eastAsia="en-AU"/>
            <w14:ligatures w14:val="standardContextual"/>
          </w:rPr>
          <w:tab/>
        </w:r>
        <w:r w:rsidRPr="00F27532">
          <w:t>How records must be kept</w:t>
        </w:r>
        <w:r>
          <w:tab/>
        </w:r>
        <w:r>
          <w:fldChar w:fldCharType="begin"/>
        </w:r>
        <w:r>
          <w:instrText xml:space="preserve"> PAGEREF _Toc200721683 \h </w:instrText>
        </w:r>
        <w:r>
          <w:fldChar w:fldCharType="separate"/>
        </w:r>
        <w:r w:rsidR="00031660">
          <w:t>83</w:t>
        </w:r>
        <w:r>
          <w:fldChar w:fldCharType="end"/>
        </w:r>
      </w:hyperlink>
    </w:p>
    <w:p w14:paraId="1598F76F" w14:textId="5218163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84" w:history="1">
        <w:r w:rsidRPr="00F27532">
          <w:t>129</w:t>
        </w:r>
        <w:r>
          <w:rPr>
            <w:rFonts w:asciiTheme="minorHAnsi" w:eastAsiaTheme="minorEastAsia" w:hAnsiTheme="minorHAnsi" w:cstheme="minorBidi"/>
            <w:kern w:val="2"/>
            <w:sz w:val="24"/>
            <w:szCs w:val="24"/>
            <w:lang w:eastAsia="en-AU"/>
            <w14:ligatures w14:val="standardContextual"/>
          </w:rPr>
          <w:tab/>
        </w:r>
        <w:r w:rsidRPr="00F27532">
          <w:t>Presumption that records made by licensed agent</w:t>
        </w:r>
        <w:r>
          <w:tab/>
        </w:r>
        <w:r>
          <w:fldChar w:fldCharType="begin"/>
        </w:r>
        <w:r>
          <w:instrText xml:space="preserve"> PAGEREF _Toc200721684 \h </w:instrText>
        </w:r>
        <w:r>
          <w:fldChar w:fldCharType="separate"/>
        </w:r>
        <w:r w:rsidR="00031660">
          <w:t>84</w:t>
        </w:r>
        <w:r>
          <w:fldChar w:fldCharType="end"/>
        </w:r>
      </w:hyperlink>
    </w:p>
    <w:p w14:paraId="28590A95" w14:textId="5F7A7FE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85" w:history="1">
        <w:r w:rsidRPr="00F27532">
          <w:t>130</w:t>
        </w:r>
        <w:r>
          <w:rPr>
            <w:rFonts w:asciiTheme="minorHAnsi" w:eastAsiaTheme="minorEastAsia" w:hAnsiTheme="minorHAnsi" w:cstheme="minorBidi"/>
            <w:kern w:val="2"/>
            <w:sz w:val="24"/>
            <w:szCs w:val="24"/>
            <w:lang w:eastAsia="en-AU"/>
            <w14:ligatures w14:val="standardContextual"/>
          </w:rPr>
          <w:tab/>
        </w:r>
        <w:r w:rsidRPr="00F27532">
          <w:t>Receipts</w:t>
        </w:r>
        <w:r>
          <w:tab/>
        </w:r>
        <w:r>
          <w:fldChar w:fldCharType="begin"/>
        </w:r>
        <w:r>
          <w:instrText xml:space="preserve"> PAGEREF _Toc200721685 \h </w:instrText>
        </w:r>
        <w:r>
          <w:fldChar w:fldCharType="separate"/>
        </w:r>
        <w:r w:rsidR="00031660">
          <w:t>84</w:t>
        </w:r>
        <w:r>
          <w:fldChar w:fldCharType="end"/>
        </w:r>
      </w:hyperlink>
    </w:p>
    <w:p w14:paraId="7AF7C4E0" w14:textId="531F41B3"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686" w:history="1">
        <w:r w:rsidRPr="00F27532">
          <w:t>Division 8.2</w:t>
        </w:r>
        <w:r>
          <w:rPr>
            <w:rFonts w:asciiTheme="minorHAnsi" w:eastAsiaTheme="minorEastAsia" w:hAnsiTheme="minorHAnsi" w:cstheme="minorBidi"/>
            <w:b w:val="0"/>
            <w:kern w:val="2"/>
            <w:sz w:val="24"/>
            <w:szCs w:val="24"/>
            <w:lang w:eastAsia="en-AU"/>
            <w14:ligatures w14:val="standardContextual"/>
          </w:rPr>
          <w:tab/>
        </w:r>
        <w:r w:rsidRPr="00F27532">
          <w:t>Freezing accounts—licensed property agents</w:t>
        </w:r>
        <w:r w:rsidRPr="00AA464B">
          <w:rPr>
            <w:vanish/>
          </w:rPr>
          <w:tab/>
        </w:r>
        <w:r w:rsidRPr="00AA464B">
          <w:rPr>
            <w:vanish/>
          </w:rPr>
          <w:fldChar w:fldCharType="begin"/>
        </w:r>
        <w:r w:rsidRPr="00AA464B">
          <w:rPr>
            <w:vanish/>
          </w:rPr>
          <w:instrText xml:space="preserve"> PAGEREF _Toc200721686 \h </w:instrText>
        </w:r>
        <w:r w:rsidRPr="00AA464B">
          <w:rPr>
            <w:vanish/>
          </w:rPr>
        </w:r>
        <w:r w:rsidRPr="00AA464B">
          <w:rPr>
            <w:vanish/>
          </w:rPr>
          <w:fldChar w:fldCharType="separate"/>
        </w:r>
        <w:r w:rsidR="00031660">
          <w:rPr>
            <w:vanish/>
          </w:rPr>
          <w:t>85</w:t>
        </w:r>
        <w:r w:rsidRPr="00AA464B">
          <w:rPr>
            <w:vanish/>
          </w:rPr>
          <w:fldChar w:fldCharType="end"/>
        </w:r>
      </w:hyperlink>
    </w:p>
    <w:p w14:paraId="0E48C1E9" w14:textId="337286A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87" w:history="1">
        <w:r w:rsidRPr="00F27532">
          <w:t>131</w:t>
        </w:r>
        <w:r>
          <w:rPr>
            <w:rFonts w:asciiTheme="minorHAnsi" w:eastAsiaTheme="minorEastAsia" w:hAnsiTheme="minorHAnsi" w:cstheme="minorBidi"/>
            <w:kern w:val="2"/>
            <w:sz w:val="24"/>
            <w:szCs w:val="24"/>
            <w:lang w:eastAsia="en-AU"/>
            <w14:ligatures w14:val="standardContextual"/>
          </w:rPr>
          <w:tab/>
        </w:r>
        <w:r w:rsidRPr="00F27532">
          <w:t>Definitions—div 8.2</w:t>
        </w:r>
        <w:r>
          <w:tab/>
        </w:r>
        <w:r>
          <w:fldChar w:fldCharType="begin"/>
        </w:r>
        <w:r>
          <w:instrText xml:space="preserve"> PAGEREF _Toc200721687 \h </w:instrText>
        </w:r>
        <w:r>
          <w:fldChar w:fldCharType="separate"/>
        </w:r>
        <w:r w:rsidR="00031660">
          <w:t>85</w:t>
        </w:r>
        <w:r>
          <w:fldChar w:fldCharType="end"/>
        </w:r>
      </w:hyperlink>
    </w:p>
    <w:p w14:paraId="1843B6ED" w14:textId="5F5DFD1E" w:rsidR="00AA464B" w:rsidRDefault="00AA46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21688" w:history="1">
        <w:r w:rsidRPr="00F27532">
          <w:t>132</w:t>
        </w:r>
        <w:r>
          <w:rPr>
            <w:rFonts w:asciiTheme="minorHAnsi" w:eastAsiaTheme="minorEastAsia" w:hAnsiTheme="minorHAnsi" w:cstheme="minorBidi"/>
            <w:kern w:val="2"/>
            <w:sz w:val="24"/>
            <w:szCs w:val="24"/>
            <w:lang w:eastAsia="en-AU"/>
            <w14:ligatures w14:val="standardContextual"/>
          </w:rPr>
          <w:tab/>
        </w:r>
        <w:r w:rsidRPr="00F27532">
          <w:t>Commissioner may freeze accounts</w:t>
        </w:r>
        <w:r>
          <w:tab/>
        </w:r>
        <w:r>
          <w:fldChar w:fldCharType="begin"/>
        </w:r>
        <w:r>
          <w:instrText xml:space="preserve"> PAGEREF _Toc200721688 \h </w:instrText>
        </w:r>
        <w:r>
          <w:fldChar w:fldCharType="separate"/>
        </w:r>
        <w:r w:rsidR="00031660">
          <w:t>85</w:t>
        </w:r>
        <w:r>
          <w:fldChar w:fldCharType="end"/>
        </w:r>
      </w:hyperlink>
    </w:p>
    <w:p w14:paraId="78CD6D2C" w14:textId="0F4DD0F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89" w:history="1">
        <w:r w:rsidRPr="00F27532">
          <w:t>133</w:t>
        </w:r>
        <w:r>
          <w:rPr>
            <w:rFonts w:asciiTheme="minorHAnsi" w:eastAsiaTheme="minorEastAsia" w:hAnsiTheme="minorHAnsi" w:cstheme="minorBidi"/>
            <w:kern w:val="2"/>
            <w:sz w:val="24"/>
            <w:szCs w:val="24"/>
            <w:lang w:eastAsia="en-AU"/>
            <w14:ligatures w14:val="standardContextual"/>
          </w:rPr>
          <w:tab/>
        </w:r>
        <w:r w:rsidRPr="00F27532">
          <w:t>Institutions to comply with directions</w:t>
        </w:r>
        <w:r>
          <w:tab/>
        </w:r>
        <w:r>
          <w:fldChar w:fldCharType="begin"/>
        </w:r>
        <w:r>
          <w:instrText xml:space="preserve"> PAGEREF _Toc200721689 \h </w:instrText>
        </w:r>
        <w:r>
          <w:fldChar w:fldCharType="separate"/>
        </w:r>
        <w:r w:rsidR="00031660">
          <w:t>86</w:t>
        </w:r>
        <w:r>
          <w:fldChar w:fldCharType="end"/>
        </w:r>
      </w:hyperlink>
    </w:p>
    <w:p w14:paraId="7BE23155" w14:textId="08A2582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0" w:history="1">
        <w:r w:rsidRPr="00F27532">
          <w:t>134</w:t>
        </w:r>
        <w:r>
          <w:rPr>
            <w:rFonts w:asciiTheme="minorHAnsi" w:eastAsiaTheme="minorEastAsia" w:hAnsiTheme="minorHAnsi" w:cstheme="minorBidi"/>
            <w:kern w:val="2"/>
            <w:sz w:val="24"/>
            <w:szCs w:val="24"/>
            <w:lang w:eastAsia="en-AU"/>
            <w14:ligatures w14:val="standardContextual"/>
          </w:rPr>
          <w:tab/>
        </w:r>
        <w:r w:rsidRPr="00F27532">
          <w:t>Accounts to be operated only in accordance with directions</w:t>
        </w:r>
        <w:r>
          <w:tab/>
        </w:r>
        <w:r>
          <w:fldChar w:fldCharType="begin"/>
        </w:r>
        <w:r>
          <w:instrText xml:space="preserve"> PAGEREF _Toc200721690 \h </w:instrText>
        </w:r>
        <w:r>
          <w:fldChar w:fldCharType="separate"/>
        </w:r>
        <w:r w:rsidR="00031660">
          <w:t>87</w:t>
        </w:r>
        <w:r>
          <w:fldChar w:fldCharType="end"/>
        </w:r>
      </w:hyperlink>
    </w:p>
    <w:p w14:paraId="2F8B8FED" w14:textId="5B2F5BF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1" w:history="1">
        <w:r w:rsidRPr="00F27532">
          <w:t>135</w:t>
        </w:r>
        <w:r>
          <w:rPr>
            <w:rFonts w:asciiTheme="minorHAnsi" w:eastAsiaTheme="minorEastAsia" w:hAnsiTheme="minorHAnsi" w:cstheme="minorBidi"/>
            <w:kern w:val="2"/>
            <w:sz w:val="24"/>
            <w:szCs w:val="24"/>
            <w:lang w:eastAsia="en-AU"/>
            <w14:ligatures w14:val="standardContextual"/>
          </w:rPr>
          <w:tab/>
        </w:r>
        <w:r w:rsidRPr="00F27532">
          <w:t>Commissioner may operate accounts</w:t>
        </w:r>
        <w:r>
          <w:tab/>
        </w:r>
        <w:r>
          <w:fldChar w:fldCharType="begin"/>
        </w:r>
        <w:r>
          <w:instrText xml:space="preserve"> PAGEREF _Toc200721691 \h </w:instrText>
        </w:r>
        <w:r>
          <w:fldChar w:fldCharType="separate"/>
        </w:r>
        <w:r w:rsidR="00031660">
          <w:t>87</w:t>
        </w:r>
        <w:r>
          <w:fldChar w:fldCharType="end"/>
        </w:r>
      </w:hyperlink>
    </w:p>
    <w:p w14:paraId="181D4F4B" w14:textId="75B9862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2" w:history="1">
        <w:r w:rsidRPr="00F27532">
          <w:t>136</w:t>
        </w:r>
        <w:r>
          <w:rPr>
            <w:rFonts w:asciiTheme="minorHAnsi" w:eastAsiaTheme="minorEastAsia" w:hAnsiTheme="minorHAnsi" w:cstheme="minorBidi"/>
            <w:kern w:val="2"/>
            <w:sz w:val="24"/>
            <w:szCs w:val="24"/>
            <w:lang w:eastAsia="en-AU"/>
            <w14:ligatures w14:val="standardContextual"/>
          </w:rPr>
          <w:tab/>
        </w:r>
        <w:r w:rsidRPr="00F27532">
          <w:t>Notification of withdrawal of stop directions</w:t>
        </w:r>
        <w:r>
          <w:tab/>
        </w:r>
        <w:r>
          <w:fldChar w:fldCharType="begin"/>
        </w:r>
        <w:r>
          <w:instrText xml:space="preserve"> PAGEREF _Toc200721692 \h </w:instrText>
        </w:r>
        <w:r>
          <w:fldChar w:fldCharType="separate"/>
        </w:r>
        <w:r w:rsidR="00031660">
          <w:t>88</w:t>
        </w:r>
        <w:r>
          <w:fldChar w:fldCharType="end"/>
        </w:r>
      </w:hyperlink>
    </w:p>
    <w:p w14:paraId="37779BB5" w14:textId="14F65FD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3" w:history="1">
        <w:r w:rsidRPr="00F27532">
          <w:t>137</w:t>
        </w:r>
        <w:r>
          <w:rPr>
            <w:rFonts w:asciiTheme="minorHAnsi" w:eastAsiaTheme="minorEastAsia" w:hAnsiTheme="minorHAnsi" w:cstheme="minorBidi"/>
            <w:kern w:val="2"/>
            <w:sz w:val="24"/>
            <w:szCs w:val="24"/>
            <w:lang w:eastAsia="en-AU"/>
            <w14:ligatures w14:val="standardContextual"/>
          </w:rPr>
          <w:tab/>
        </w:r>
        <w:r w:rsidRPr="00F27532">
          <w:t>No liability for complying with stop directions</w:t>
        </w:r>
        <w:r>
          <w:tab/>
        </w:r>
        <w:r>
          <w:fldChar w:fldCharType="begin"/>
        </w:r>
        <w:r>
          <w:instrText xml:space="preserve"> PAGEREF _Toc200721693 \h </w:instrText>
        </w:r>
        <w:r>
          <w:fldChar w:fldCharType="separate"/>
        </w:r>
        <w:r w:rsidR="00031660">
          <w:t>88</w:t>
        </w:r>
        <w:r>
          <w:fldChar w:fldCharType="end"/>
        </w:r>
      </w:hyperlink>
    </w:p>
    <w:p w14:paraId="029D2FB9" w14:textId="65004137"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694" w:history="1">
        <w:r w:rsidRPr="00F27532">
          <w:t>Part 9</w:t>
        </w:r>
        <w:r>
          <w:rPr>
            <w:rFonts w:asciiTheme="minorHAnsi" w:eastAsiaTheme="minorEastAsia" w:hAnsiTheme="minorHAnsi" w:cstheme="minorBidi"/>
            <w:b w:val="0"/>
            <w:kern w:val="2"/>
            <w:szCs w:val="24"/>
            <w:lang w:eastAsia="en-AU"/>
            <w14:ligatures w14:val="standardContextual"/>
          </w:rPr>
          <w:tab/>
        </w:r>
        <w:r w:rsidRPr="00F27532">
          <w:t>Appointment of administrators</w:t>
        </w:r>
        <w:r w:rsidRPr="00AA464B">
          <w:rPr>
            <w:vanish/>
          </w:rPr>
          <w:tab/>
        </w:r>
        <w:r w:rsidRPr="00AA464B">
          <w:rPr>
            <w:vanish/>
          </w:rPr>
          <w:fldChar w:fldCharType="begin"/>
        </w:r>
        <w:r w:rsidRPr="00AA464B">
          <w:rPr>
            <w:vanish/>
          </w:rPr>
          <w:instrText xml:space="preserve"> PAGEREF _Toc200721694 \h </w:instrText>
        </w:r>
        <w:r w:rsidRPr="00AA464B">
          <w:rPr>
            <w:vanish/>
          </w:rPr>
        </w:r>
        <w:r w:rsidRPr="00AA464B">
          <w:rPr>
            <w:vanish/>
          </w:rPr>
          <w:fldChar w:fldCharType="separate"/>
        </w:r>
        <w:r w:rsidR="00031660">
          <w:rPr>
            <w:vanish/>
          </w:rPr>
          <w:t>89</w:t>
        </w:r>
        <w:r w:rsidRPr="00AA464B">
          <w:rPr>
            <w:vanish/>
          </w:rPr>
          <w:fldChar w:fldCharType="end"/>
        </w:r>
      </w:hyperlink>
    </w:p>
    <w:p w14:paraId="633C6BD3" w14:textId="114FB85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5" w:history="1">
        <w:r w:rsidRPr="00F27532">
          <w:t>138</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administrator</w:t>
        </w:r>
        <w:r w:rsidRPr="00F27532">
          <w:t>—pt 9</w:t>
        </w:r>
        <w:r>
          <w:tab/>
        </w:r>
        <w:r>
          <w:fldChar w:fldCharType="begin"/>
        </w:r>
        <w:r>
          <w:instrText xml:space="preserve"> PAGEREF _Toc200721695 \h </w:instrText>
        </w:r>
        <w:r>
          <w:fldChar w:fldCharType="separate"/>
        </w:r>
        <w:r w:rsidR="00031660">
          <w:t>89</w:t>
        </w:r>
        <w:r>
          <w:fldChar w:fldCharType="end"/>
        </w:r>
      </w:hyperlink>
    </w:p>
    <w:p w14:paraId="20017086" w14:textId="286D259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6" w:history="1">
        <w:r w:rsidRPr="00F27532">
          <w:t>139</w:t>
        </w:r>
        <w:r>
          <w:rPr>
            <w:rFonts w:asciiTheme="minorHAnsi" w:eastAsiaTheme="minorEastAsia" w:hAnsiTheme="minorHAnsi" w:cstheme="minorBidi"/>
            <w:kern w:val="2"/>
            <w:sz w:val="24"/>
            <w:szCs w:val="24"/>
            <w:lang w:eastAsia="en-AU"/>
            <w14:ligatures w14:val="standardContextual"/>
          </w:rPr>
          <w:tab/>
        </w:r>
        <w:r w:rsidRPr="00F27532">
          <w:t>When administrators may be appointed</w:t>
        </w:r>
        <w:r>
          <w:tab/>
        </w:r>
        <w:r>
          <w:fldChar w:fldCharType="begin"/>
        </w:r>
        <w:r>
          <w:instrText xml:space="preserve"> PAGEREF _Toc200721696 \h </w:instrText>
        </w:r>
        <w:r>
          <w:fldChar w:fldCharType="separate"/>
        </w:r>
        <w:r w:rsidR="00031660">
          <w:t>89</w:t>
        </w:r>
        <w:r>
          <w:fldChar w:fldCharType="end"/>
        </w:r>
      </w:hyperlink>
    </w:p>
    <w:p w14:paraId="72467A40" w14:textId="01A938C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7" w:history="1">
        <w:r w:rsidRPr="00F27532">
          <w:t>140</w:t>
        </w:r>
        <w:r>
          <w:rPr>
            <w:rFonts w:asciiTheme="minorHAnsi" w:eastAsiaTheme="minorEastAsia" w:hAnsiTheme="minorHAnsi" w:cstheme="minorBidi"/>
            <w:kern w:val="2"/>
            <w:sz w:val="24"/>
            <w:szCs w:val="24"/>
            <w:lang w:eastAsia="en-AU"/>
            <w14:ligatures w14:val="standardContextual"/>
          </w:rPr>
          <w:tab/>
        </w:r>
        <w:r w:rsidRPr="00F27532">
          <w:t>Agents not to be involved in business under administration</w:t>
        </w:r>
        <w:r>
          <w:tab/>
        </w:r>
        <w:r>
          <w:fldChar w:fldCharType="begin"/>
        </w:r>
        <w:r>
          <w:instrText xml:space="preserve"> PAGEREF _Toc200721697 \h </w:instrText>
        </w:r>
        <w:r>
          <w:fldChar w:fldCharType="separate"/>
        </w:r>
        <w:r w:rsidR="00031660">
          <w:t>90</w:t>
        </w:r>
        <w:r>
          <w:fldChar w:fldCharType="end"/>
        </w:r>
      </w:hyperlink>
    </w:p>
    <w:p w14:paraId="14CCE496" w14:textId="6C427EA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8" w:history="1">
        <w:r w:rsidRPr="00F27532">
          <w:t>141</w:t>
        </w:r>
        <w:r>
          <w:rPr>
            <w:rFonts w:asciiTheme="minorHAnsi" w:eastAsiaTheme="minorEastAsia" w:hAnsiTheme="minorHAnsi" w:cstheme="minorBidi"/>
            <w:kern w:val="2"/>
            <w:sz w:val="24"/>
            <w:szCs w:val="24"/>
            <w:lang w:eastAsia="en-AU"/>
            <w14:ligatures w14:val="standardContextual"/>
          </w:rPr>
          <w:tab/>
        </w:r>
        <w:r w:rsidRPr="00F27532">
          <w:t>Notice to authorised deposit-taking institutions</w:t>
        </w:r>
        <w:r>
          <w:tab/>
        </w:r>
        <w:r>
          <w:fldChar w:fldCharType="begin"/>
        </w:r>
        <w:r>
          <w:instrText xml:space="preserve"> PAGEREF _Toc200721698 \h </w:instrText>
        </w:r>
        <w:r>
          <w:fldChar w:fldCharType="separate"/>
        </w:r>
        <w:r w:rsidR="00031660">
          <w:t>90</w:t>
        </w:r>
        <w:r>
          <w:fldChar w:fldCharType="end"/>
        </w:r>
      </w:hyperlink>
    </w:p>
    <w:p w14:paraId="136A015F" w14:textId="3F49CF0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699" w:history="1">
        <w:r w:rsidRPr="00F27532">
          <w:t>142</w:t>
        </w:r>
        <w:r>
          <w:rPr>
            <w:rFonts w:asciiTheme="minorHAnsi" w:eastAsiaTheme="minorEastAsia" w:hAnsiTheme="minorHAnsi" w:cstheme="minorBidi"/>
            <w:kern w:val="2"/>
            <w:sz w:val="24"/>
            <w:szCs w:val="24"/>
            <w:lang w:eastAsia="en-AU"/>
            <w14:ligatures w14:val="standardContextual"/>
          </w:rPr>
          <w:tab/>
        </w:r>
        <w:r w:rsidRPr="00F27532">
          <w:t>Functions of administrators</w:t>
        </w:r>
        <w:r>
          <w:tab/>
        </w:r>
        <w:r>
          <w:fldChar w:fldCharType="begin"/>
        </w:r>
        <w:r>
          <w:instrText xml:space="preserve"> PAGEREF _Toc200721699 \h </w:instrText>
        </w:r>
        <w:r>
          <w:fldChar w:fldCharType="separate"/>
        </w:r>
        <w:r w:rsidR="00031660">
          <w:t>91</w:t>
        </w:r>
        <w:r>
          <w:fldChar w:fldCharType="end"/>
        </w:r>
      </w:hyperlink>
    </w:p>
    <w:p w14:paraId="64C359CC" w14:textId="1A9D699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0" w:history="1">
        <w:r w:rsidRPr="00F27532">
          <w:t>143</w:t>
        </w:r>
        <w:r>
          <w:rPr>
            <w:rFonts w:asciiTheme="minorHAnsi" w:eastAsiaTheme="minorEastAsia" w:hAnsiTheme="minorHAnsi" w:cstheme="minorBidi"/>
            <w:kern w:val="2"/>
            <w:sz w:val="24"/>
            <w:szCs w:val="24"/>
            <w:lang w:eastAsia="en-AU"/>
            <w14:ligatures w14:val="standardContextual"/>
          </w:rPr>
          <w:tab/>
        </w:r>
        <w:r w:rsidRPr="00F27532">
          <w:t>Remuneration of administrators</w:t>
        </w:r>
        <w:r>
          <w:tab/>
        </w:r>
        <w:r>
          <w:fldChar w:fldCharType="begin"/>
        </w:r>
        <w:r>
          <w:instrText xml:space="preserve"> PAGEREF _Toc200721700 \h </w:instrText>
        </w:r>
        <w:r>
          <w:fldChar w:fldCharType="separate"/>
        </w:r>
        <w:r w:rsidR="00031660">
          <w:t>91</w:t>
        </w:r>
        <w:r>
          <w:fldChar w:fldCharType="end"/>
        </w:r>
      </w:hyperlink>
    </w:p>
    <w:p w14:paraId="3558E178" w14:textId="5467EA04"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701" w:history="1">
        <w:r w:rsidRPr="00F27532">
          <w:t>Part 10</w:t>
        </w:r>
        <w:r>
          <w:rPr>
            <w:rFonts w:asciiTheme="minorHAnsi" w:eastAsiaTheme="minorEastAsia" w:hAnsiTheme="minorHAnsi" w:cstheme="minorBidi"/>
            <w:b w:val="0"/>
            <w:kern w:val="2"/>
            <w:szCs w:val="24"/>
            <w:lang w:eastAsia="en-AU"/>
            <w14:ligatures w14:val="standardContextual"/>
          </w:rPr>
          <w:tab/>
        </w:r>
        <w:r w:rsidRPr="00F27532">
          <w:t>Consumer compensation fund—licensed property agents</w:t>
        </w:r>
        <w:r w:rsidRPr="00AA464B">
          <w:rPr>
            <w:vanish/>
          </w:rPr>
          <w:tab/>
        </w:r>
        <w:r w:rsidRPr="00AA464B">
          <w:rPr>
            <w:vanish/>
          </w:rPr>
          <w:fldChar w:fldCharType="begin"/>
        </w:r>
        <w:r w:rsidRPr="00AA464B">
          <w:rPr>
            <w:vanish/>
          </w:rPr>
          <w:instrText xml:space="preserve"> PAGEREF _Toc200721701 \h </w:instrText>
        </w:r>
        <w:r w:rsidRPr="00AA464B">
          <w:rPr>
            <w:vanish/>
          </w:rPr>
        </w:r>
        <w:r w:rsidRPr="00AA464B">
          <w:rPr>
            <w:vanish/>
          </w:rPr>
          <w:fldChar w:fldCharType="separate"/>
        </w:r>
        <w:r w:rsidR="00031660">
          <w:rPr>
            <w:vanish/>
          </w:rPr>
          <w:t>93</w:t>
        </w:r>
        <w:r w:rsidRPr="00AA464B">
          <w:rPr>
            <w:vanish/>
          </w:rPr>
          <w:fldChar w:fldCharType="end"/>
        </w:r>
      </w:hyperlink>
    </w:p>
    <w:p w14:paraId="2DCE83D3" w14:textId="01D5AAE1"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702" w:history="1">
        <w:r w:rsidRPr="00F27532">
          <w:t>Division 10.1</w:t>
        </w:r>
        <w:r>
          <w:rPr>
            <w:rFonts w:asciiTheme="minorHAnsi" w:eastAsiaTheme="minorEastAsia" w:hAnsiTheme="minorHAnsi" w:cstheme="minorBidi"/>
            <w:b w:val="0"/>
            <w:kern w:val="2"/>
            <w:sz w:val="24"/>
            <w:szCs w:val="24"/>
            <w:lang w:eastAsia="en-AU"/>
            <w14:ligatures w14:val="standardContextual"/>
          </w:rPr>
          <w:tab/>
        </w:r>
        <w:r w:rsidRPr="00F27532">
          <w:t>Establishment of compensation fund</w:t>
        </w:r>
        <w:r w:rsidRPr="00AA464B">
          <w:rPr>
            <w:vanish/>
          </w:rPr>
          <w:tab/>
        </w:r>
        <w:r w:rsidRPr="00AA464B">
          <w:rPr>
            <w:vanish/>
          </w:rPr>
          <w:fldChar w:fldCharType="begin"/>
        </w:r>
        <w:r w:rsidRPr="00AA464B">
          <w:rPr>
            <w:vanish/>
          </w:rPr>
          <w:instrText xml:space="preserve"> PAGEREF _Toc200721702 \h </w:instrText>
        </w:r>
        <w:r w:rsidRPr="00AA464B">
          <w:rPr>
            <w:vanish/>
          </w:rPr>
        </w:r>
        <w:r w:rsidRPr="00AA464B">
          <w:rPr>
            <w:vanish/>
          </w:rPr>
          <w:fldChar w:fldCharType="separate"/>
        </w:r>
        <w:r w:rsidR="00031660">
          <w:rPr>
            <w:vanish/>
          </w:rPr>
          <w:t>93</w:t>
        </w:r>
        <w:r w:rsidRPr="00AA464B">
          <w:rPr>
            <w:vanish/>
          </w:rPr>
          <w:fldChar w:fldCharType="end"/>
        </w:r>
      </w:hyperlink>
    </w:p>
    <w:p w14:paraId="66A3F736" w14:textId="62F055F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3" w:history="1">
        <w:r w:rsidRPr="00F27532">
          <w:t>144</w:t>
        </w:r>
        <w:r>
          <w:rPr>
            <w:rFonts w:asciiTheme="minorHAnsi" w:eastAsiaTheme="minorEastAsia" w:hAnsiTheme="minorHAnsi" w:cstheme="minorBidi"/>
            <w:kern w:val="2"/>
            <w:sz w:val="24"/>
            <w:szCs w:val="24"/>
            <w:lang w:eastAsia="en-AU"/>
            <w14:ligatures w14:val="standardContextual"/>
          </w:rPr>
          <w:tab/>
        </w:r>
        <w:r w:rsidRPr="00F27532">
          <w:t>Consumer compensation fund</w:t>
        </w:r>
        <w:r>
          <w:tab/>
        </w:r>
        <w:r>
          <w:fldChar w:fldCharType="begin"/>
        </w:r>
        <w:r>
          <w:instrText xml:space="preserve"> PAGEREF _Toc200721703 \h </w:instrText>
        </w:r>
        <w:r>
          <w:fldChar w:fldCharType="separate"/>
        </w:r>
        <w:r w:rsidR="00031660">
          <w:t>93</w:t>
        </w:r>
        <w:r>
          <w:fldChar w:fldCharType="end"/>
        </w:r>
      </w:hyperlink>
    </w:p>
    <w:p w14:paraId="3B4FD059" w14:textId="7AC1491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4" w:history="1">
        <w:r w:rsidRPr="00F27532">
          <w:t>145</w:t>
        </w:r>
        <w:r>
          <w:rPr>
            <w:rFonts w:asciiTheme="minorHAnsi" w:eastAsiaTheme="minorEastAsia" w:hAnsiTheme="minorHAnsi" w:cstheme="minorBidi"/>
            <w:kern w:val="2"/>
            <w:sz w:val="24"/>
            <w:szCs w:val="24"/>
            <w:lang w:eastAsia="en-AU"/>
            <w14:ligatures w14:val="standardContextual"/>
          </w:rPr>
          <w:tab/>
        </w:r>
        <w:r w:rsidRPr="00F27532">
          <w:t>Compensation fund money</w:t>
        </w:r>
        <w:r>
          <w:tab/>
        </w:r>
        <w:r>
          <w:fldChar w:fldCharType="begin"/>
        </w:r>
        <w:r>
          <w:instrText xml:space="preserve"> PAGEREF _Toc200721704 \h </w:instrText>
        </w:r>
        <w:r>
          <w:fldChar w:fldCharType="separate"/>
        </w:r>
        <w:r w:rsidR="00031660">
          <w:t>93</w:t>
        </w:r>
        <w:r>
          <w:fldChar w:fldCharType="end"/>
        </w:r>
      </w:hyperlink>
    </w:p>
    <w:p w14:paraId="7FF8B83A" w14:textId="61D077E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5" w:history="1">
        <w:r w:rsidRPr="00F27532">
          <w:t>146</w:t>
        </w:r>
        <w:r>
          <w:rPr>
            <w:rFonts w:asciiTheme="minorHAnsi" w:eastAsiaTheme="minorEastAsia" w:hAnsiTheme="minorHAnsi" w:cstheme="minorBidi"/>
            <w:kern w:val="2"/>
            <w:sz w:val="24"/>
            <w:szCs w:val="24"/>
            <w:lang w:eastAsia="en-AU"/>
            <w14:ligatures w14:val="standardContextual"/>
          </w:rPr>
          <w:tab/>
        </w:r>
        <w:r w:rsidRPr="00F27532">
          <w:t>Application of compensation fund money</w:t>
        </w:r>
        <w:r>
          <w:tab/>
        </w:r>
        <w:r>
          <w:fldChar w:fldCharType="begin"/>
        </w:r>
        <w:r>
          <w:instrText xml:space="preserve"> PAGEREF _Toc200721705 \h </w:instrText>
        </w:r>
        <w:r>
          <w:fldChar w:fldCharType="separate"/>
        </w:r>
        <w:r w:rsidR="00031660">
          <w:t>93</w:t>
        </w:r>
        <w:r>
          <w:fldChar w:fldCharType="end"/>
        </w:r>
      </w:hyperlink>
    </w:p>
    <w:p w14:paraId="03C0775E" w14:textId="68BEEF01" w:rsidR="00AA464B" w:rsidRDefault="00AA464B">
      <w:pPr>
        <w:pStyle w:val="TOC3"/>
        <w:rPr>
          <w:rFonts w:asciiTheme="minorHAnsi" w:eastAsiaTheme="minorEastAsia" w:hAnsiTheme="minorHAnsi" w:cstheme="minorBidi"/>
          <w:b w:val="0"/>
          <w:kern w:val="2"/>
          <w:sz w:val="24"/>
          <w:szCs w:val="24"/>
          <w:lang w:eastAsia="en-AU"/>
          <w14:ligatures w14:val="standardContextual"/>
        </w:rPr>
      </w:pPr>
      <w:hyperlink w:anchor="_Toc200721706" w:history="1">
        <w:r w:rsidRPr="00F27532">
          <w:t>Division 10.2</w:t>
        </w:r>
        <w:r>
          <w:rPr>
            <w:rFonts w:asciiTheme="minorHAnsi" w:eastAsiaTheme="minorEastAsia" w:hAnsiTheme="minorHAnsi" w:cstheme="minorBidi"/>
            <w:b w:val="0"/>
            <w:kern w:val="2"/>
            <w:sz w:val="24"/>
            <w:szCs w:val="24"/>
            <w:lang w:eastAsia="en-AU"/>
            <w14:ligatures w14:val="standardContextual"/>
          </w:rPr>
          <w:tab/>
        </w:r>
        <w:r w:rsidRPr="00F27532">
          <w:rPr>
            <w:lang w:eastAsia="en-AU"/>
          </w:rPr>
          <w:t>Claims against compensation fund</w:t>
        </w:r>
        <w:r w:rsidRPr="00AA464B">
          <w:rPr>
            <w:vanish/>
          </w:rPr>
          <w:tab/>
        </w:r>
        <w:r w:rsidRPr="00AA464B">
          <w:rPr>
            <w:vanish/>
          </w:rPr>
          <w:fldChar w:fldCharType="begin"/>
        </w:r>
        <w:r w:rsidRPr="00AA464B">
          <w:rPr>
            <w:vanish/>
          </w:rPr>
          <w:instrText xml:space="preserve"> PAGEREF _Toc200721706 \h </w:instrText>
        </w:r>
        <w:r w:rsidRPr="00AA464B">
          <w:rPr>
            <w:vanish/>
          </w:rPr>
        </w:r>
        <w:r w:rsidRPr="00AA464B">
          <w:rPr>
            <w:vanish/>
          </w:rPr>
          <w:fldChar w:fldCharType="separate"/>
        </w:r>
        <w:r w:rsidR="00031660">
          <w:rPr>
            <w:vanish/>
          </w:rPr>
          <w:t>94</w:t>
        </w:r>
        <w:r w:rsidRPr="00AA464B">
          <w:rPr>
            <w:vanish/>
          </w:rPr>
          <w:fldChar w:fldCharType="end"/>
        </w:r>
      </w:hyperlink>
    </w:p>
    <w:p w14:paraId="09B01304" w14:textId="650D025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7" w:history="1">
        <w:r w:rsidRPr="00F27532">
          <w:t>147</w:t>
        </w:r>
        <w:r>
          <w:rPr>
            <w:rFonts w:asciiTheme="minorHAnsi" w:eastAsiaTheme="minorEastAsia" w:hAnsiTheme="minorHAnsi" w:cstheme="minorBidi"/>
            <w:kern w:val="2"/>
            <w:sz w:val="24"/>
            <w:szCs w:val="24"/>
            <w:lang w:eastAsia="en-AU"/>
            <w14:ligatures w14:val="standardContextual"/>
          </w:rPr>
          <w:tab/>
        </w:r>
        <w:r w:rsidRPr="00F27532">
          <w:t>Definitions—div 10.2</w:t>
        </w:r>
        <w:r>
          <w:tab/>
        </w:r>
        <w:r>
          <w:fldChar w:fldCharType="begin"/>
        </w:r>
        <w:r>
          <w:instrText xml:space="preserve"> PAGEREF _Toc200721707 \h </w:instrText>
        </w:r>
        <w:r>
          <w:fldChar w:fldCharType="separate"/>
        </w:r>
        <w:r w:rsidR="00031660">
          <w:t>94</w:t>
        </w:r>
        <w:r>
          <w:fldChar w:fldCharType="end"/>
        </w:r>
      </w:hyperlink>
    </w:p>
    <w:p w14:paraId="42D626F7" w14:textId="261C5F99"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8" w:history="1">
        <w:r w:rsidRPr="00F27532">
          <w:t>148</w:t>
        </w:r>
        <w:r>
          <w:rPr>
            <w:rFonts w:asciiTheme="minorHAnsi" w:eastAsiaTheme="minorEastAsia" w:hAnsiTheme="minorHAnsi" w:cstheme="minorBidi"/>
            <w:kern w:val="2"/>
            <w:sz w:val="24"/>
            <w:szCs w:val="24"/>
            <w:lang w:eastAsia="en-AU"/>
            <w14:ligatures w14:val="standardContextual"/>
          </w:rPr>
          <w:tab/>
        </w:r>
        <w:r w:rsidRPr="00F27532">
          <w:t>Application—div 10.2</w:t>
        </w:r>
        <w:r>
          <w:tab/>
        </w:r>
        <w:r>
          <w:fldChar w:fldCharType="begin"/>
        </w:r>
        <w:r>
          <w:instrText xml:space="preserve"> PAGEREF _Toc200721708 \h </w:instrText>
        </w:r>
        <w:r>
          <w:fldChar w:fldCharType="separate"/>
        </w:r>
        <w:r w:rsidR="00031660">
          <w:t>94</w:t>
        </w:r>
        <w:r>
          <w:fldChar w:fldCharType="end"/>
        </w:r>
      </w:hyperlink>
    </w:p>
    <w:p w14:paraId="2CA1B982" w14:textId="05AE274F"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09" w:history="1">
        <w:r w:rsidRPr="00F27532">
          <w:t>149</w:t>
        </w:r>
        <w:r>
          <w:rPr>
            <w:rFonts w:asciiTheme="minorHAnsi" w:eastAsiaTheme="minorEastAsia" w:hAnsiTheme="minorHAnsi" w:cstheme="minorBidi"/>
            <w:kern w:val="2"/>
            <w:sz w:val="24"/>
            <w:szCs w:val="24"/>
            <w:lang w:eastAsia="en-AU"/>
            <w14:ligatures w14:val="standardContextual"/>
          </w:rPr>
          <w:tab/>
        </w:r>
        <w:r w:rsidRPr="00F27532">
          <w:t>Entitlement to claim compensation</w:t>
        </w:r>
        <w:r>
          <w:tab/>
        </w:r>
        <w:r>
          <w:fldChar w:fldCharType="begin"/>
        </w:r>
        <w:r>
          <w:instrText xml:space="preserve"> PAGEREF _Toc200721709 \h </w:instrText>
        </w:r>
        <w:r>
          <w:fldChar w:fldCharType="separate"/>
        </w:r>
        <w:r w:rsidR="00031660">
          <w:t>94</w:t>
        </w:r>
        <w:r>
          <w:fldChar w:fldCharType="end"/>
        </w:r>
      </w:hyperlink>
    </w:p>
    <w:p w14:paraId="535679A8" w14:textId="36F068D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0" w:history="1">
        <w:r w:rsidRPr="00F27532">
          <w:t>150</w:t>
        </w:r>
        <w:r>
          <w:rPr>
            <w:rFonts w:asciiTheme="minorHAnsi" w:eastAsiaTheme="minorEastAsia" w:hAnsiTheme="minorHAnsi" w:cstheme="minorBidi"/>
            <w:kern w:val="2"/>
            <w:sz w:val="24"/>
            <w:szCs w:val="24"/>
            <w:lang w:eastAsia="en-AU"/>
            <w14:ligatures w14:val="standardContextual"/>
          </w:rPr>
          <w:tab/>
        </w:r>
        <w:r w:rsidRPr="00F27532">
          <w:t>Notice inviting claims</w:t>
        </w:r>
        <w:r>
          <w:tab/>
        </w:r>
        <w:r>
          <w:fldChar w:fldCharType="begin"/>
        </w:r>
        <w:r>
          <w:instrText xml:space="preserve"> PAGEREF _Toc200721710 \h </w:instrText>
        </w:r>
        <w:r>
          <w:fldChar w:fldCharType="separate"/>
        </w:r>
        <w:r w:rsidR="00031660">
          <w:t>95</w:t>
        </w:r>
        <w:r>
          <w:fldChar w:fldCharType="end"/>
        </w:r>
      </w:hyperlink>
    </w:p>
    <w:p w14:paraId="3785FC2C" w14:textId="3EB7482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1" w:history="1">
        <w:r w:rsidRPr="00F27532">
          <w:t>151</w:t>
        </w:r>
        <w:r>
          <w:rPr>
            <w:rFonts w:asciiTheme="minorHAnsi" w:eastAsiaTheme="minorEastAsia" w:hAnsiTheme="minorHAnsi" w:cstheme="minorBidi"/>
            <w:kern w:val="2"/>
            <w:sz w:val="24"/>
            <w:szCs w:val="24"/>
            <w:lang w:eastAsia="en-AU"/>
            <w14:ligatures w14:val="standardContextual"/>
          </w:rPr>
          <w:tab/>
        </w:r>
        <w:r w:rsidRPr="00F27532">
          <w:t>Claims for compensation</w:t>
        </w:r>
        <w:r>
          <w:tab/>
        </w:r>
        <w:r>
          <w:fldChar w:fldCharType="begin"/>
        </w:r>
        <w:r>
          <w:instrText xml:space="preserve"> PAGEREF _Toc200721711 \h </w:instrText>
        </w:r>
        <w:r>
          <w:fldChar w:fldCharType="separate"/>
        </w:r>
        <w:r w:rsidR="00031660">
          <w:t>96</w:t>
        </w:r>
        <w:r>
          <w:fldChar w:fldCharType="end"/>
        </w:r>
      </w:hyperlink>
    </w:p>
    <w:p w14:paraId="2A27EB2B" w14:textId="1754A4E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2" w:history="1">
        <w:r w:rsidRPr="00F27532">
          <w:t>152</w:t>
        </w:r>
        <w:r>
          <w:rPr>
            <w:rFonts w:asciiTheme="minorHAnsi" w:eastAsiaTheme="minorEastAsia" w:hAnsiTheme="minorHAnsi" w:cstheme="minorBidi"/>
            <w:kern w:val="2"/>
            <w:sz w:val="24"/>
            <w:szCs w:val="24"/>
            <w:lang w:eastAsia="en-AU"/>
            <w14:ligatures w14:val="standardContextual"/>
          </w:rPr>
          <w:tab/>
        </w:r>
        <w:r w:rsidRPr="00F27532">
          <w:t>Requirement to give information and produce documents</w:t>
        </w:r>
        <w:r>
          <w:tab/>
        </w:r>
        <w:r>
          <w:fldChar w:fldCharType="begin"/>
        </w:r>
        <w:r>
          <w:instrText xml:space="preserve"> PAGEREF _Toc200721712 \h </w:instrText>
        </w:r>
        <w:r>
          <w:fldChar w:fldCharType="separate"/>
        </w:r>
        <w:r w:rsidR="00031660">
          <w:t>96</w:t>
        </w:r>
        <w:r>
          <w:fldChar w:fldCharType="end"/>
        </w:r>
      </w:hyperlink>
    </w:p>
    <w:p w14:paraId="58759986" w14:textId="1041A34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3" w:history="1">
        <w:r w:rsidRPr="00F27532">
          <w:t>153</w:t>
        </w:r>
        <w:r>
          <w:rPr>
            <w:rFonts w:asciiTheme="minorHAnsi" w:eastAsiaTheme="minorEastAsia" w:hAnsiTheme="minorHAnsi" w:cstheme="minorBidi"/>
            <w:kern w:val="2"/>
            <w:sz w:val="24"/>
            <w:szCs w:val="24"/>
            <w:lang w:eastAsia="en-AU"/>
            <w14:ligatures w14:val="standardContextual"/>
          </w:rPr>
          <w:tab/>
        </w:r>
        <w:r w:rsidRPr="00F27532">
          <w:t>Requirement to begin proceedings</w:t>
        </w:r>
        <w:r>
          <w:tab/>
        </w:r>
        <w:r>
          <w:fldChar w:fldCharType="begin"/>
        </w:r>
        <w:r>
          <w:instrText xml:space="preserve"> PAGEREF _Toc200721713 \h </w:instrText>
        </w:r>
        <w:r>
          <w:fldChar w:fldCharType="separate"/>
        </w:r>
        <w:r w:rsidR="00031660">
          <w:t>97</w:t>
        </w:r>
        <w:r>
          <w:fldChar w:fldCharType="end"/>
        </w:r>
      </w:hyperlink>
    </w:p>
    <w:p w14:paraId="328F9FC5" w14:textId="174B8C2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4" w:history="1">
        <w:r w:rsidRPr="00F27532">
          <w:t>154</w:t>
        </w:r>
        <w:r>
          <w:rPr>
            <w:rFonts w:asciiTheme="minorHAnsi" w:eastAsiaTheme="minorEastAsia" w:hAnsiTheme="minorHAnsi" w:cstheme="minorBidi"/>
            <w:kern w:val="2"/>
            <w:sz w:val="24"/>
            <w:szCs w:val="24"/>
            <w:lang w:eastAsia="en-AU"/>
            <w14:ligatures w14:val="standardContextual"/>
          </w:rPr>
          <w:tab/>
        </w:r>
        <w:r w:rsidRPr="00F27532">
          <w:t>Decision on claims</w:t>
        </w:r>
        <w:r>
          <w:tab/>
        </w:r>
        <w:r>
          <w:fldChar w:fldCharType="begin"/>
        </w:r>
        <w:r>
          <w:instrText xml:space="preserve"> PAGEREF _Toc200721714 \h </w:instrText>
        </w:r>
        <w:r>
          <w:fldChar w:fldCharType="separate"/>
        </w:r>
        <w:r w:rsidR="00031660">
          <w:t>98</w:t>
        </w:r>
        <w:r>
          <w:fldChar w:fldCharType="end"/>
        </w:r>
      </w:hyperlink>
    </w:p>
    <w:p w14:paraId="4AF1063B" w14:textId="5A3C177A"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5" w:history="1">
        <w:r w:rsidRPr="00F27532">
          <w:t>155</w:t>
        </w:r>
        <w:r>
          <w:rPr>
            <w:rFonts w:asciiTheme="minorHAnsi" w:eastAsiaTheme="minorEastAsia" w:hAnsiTheme="minorHAnsi" w:cstheme="minorBidi"/>
            <w:kern w:val="2"/>
            <w:sz w:val="24"/>
            <w:szCs w:val="24"/>
            <w:lang w:eastAsia="en-AU"/>
            <w14:ligatures w14:val="standardContextual"/>
          </w:rPr>
          <w:tab/>
        </w:r>
        <w:r w:rsidRPr="00F27532">
          <w:t>Payment of compensation</w:t>
        </w:r>
        <w:r>
          <w:tab/>
        </w:r>
        <w:r>
          <w:fldChar w:fldCharType="begin"/>
        </w:r>
        <w:r>
          <w:instrText xml:space="preserve"> PAGEREF _Toc200721715 \h </w:instrText>
        </w:r>
        <w:r>
          <w:fldChar w:fldCharType="separate"/>
        </w:r>
        <w:r w:rsidR="00031660">
          <w:t>98</w:t>
        </w:r>
        <w:r>
          <w:fldChar w:fldCharType="end"/>
        </w:r>
      </w:hyperlink>
    </w:p>
    <w:p w14:paraId="1B88F215" w14:textId="7488D4B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6" w:history="1">
        <w:r w:rsidRPr="00F27532">
          <w:t>156</w:t>
        </w:r>
        <w:r>
          <w:rPr>
            <w:rFonts w:asciiTheme="minorHAnsi" w:eastAsiaTheme="minorEastAsia" w:hAnsiTheme="minorHAnsi" w:cstheme="minorBidi"/>
            <w:kern w:val="2"/>
            <w:sz w:val="24"/>
            <w:szCs w:val="24"/>
            <w:lang w:eastAsia="en-AU"/>
            <w14:ligatures w14:val="standardContextual"/>
          </w:rPr>
          <w:tab/>
        </w:r>
        <w:r w:rsidRPr="00F27532">
          <w:t>Interim payment of compensation</w:t>
        </w:r>
        <w:r>
          <w:tab/>
        </w:r>
        <w:r>
          <w:fldChar w:fldCharType="begin"/>
        </w:r>
        <w:r>
          <w:instrText xml:space="preserve"> PAGEREF _Toc200721716 \h </w:instrText>
        </w:r>
        <w:r>
          <w:fldChar w:fldCharType="separate"/>
        </w:r>
        <w:r w:rsidR="00031660">
          <w:t>99</w:t>
        </w:r>
        <w:r>
          <w:fldChar w:fldCharType="end"/>
        </w:r>
      </w:hyperlink>
    </w:p>
    <w:p w14:paraId="6FBBD1A3" w14:textId="119E068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7" w:history="1">
        <w:r w:rsidRPr="00F27532">
          <w:t>157</w:t>
        </w:r>
        <w:r>
          <w:rPr>
            <w:rFonts w:asciiTheme="minorHAnsi" w:eastAsiaTheme="minorEastAsia" w:hAnsiTheme="minorHAnsi" w:cstheme="minorBidi"/>
            <w:kern w:val="2"/>
            <w:sz w:val="24"/>
            <w:szCs w:val="24"/>
            <w:lang w:eastAsia="en-AU"/>
            <w14:ligatures w14:val="standardContextual"/>
          </w:rPr>
          <w:tab/>
        </w:r>
        <w:r w:rsidRPr="00F27532">
          <w:t>Insufficiency of compensation fund</w:t>
        </w:r>
        <w:r>
          <w:tab/>
        </w:r>
        <w:r>
          <w:fldChar w:fldCharType="begin"/>
        </w:r>
        <w:r>
          <w:instrText xml:space="preserve"> PAGEREF _Toc200721717 \h </w:instrText>
        </w:r>
        <w:r>
          <w:fldChar w:fldCharType="separate"/>
        </w:r>
        <w:r w:rsidR="00031660">
          <w:t>99</w:t>
        </w:r>
        <w:r>
          <w:fldChar w:fldCharType="end"/>
        </w:r>
      </w:hyperlink>
    </w:p>
    <w:p w14:paraId="13665B65" w14:textId="3C854DF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8" w:history="1">
        <w:r w:rsidRPr="00F27532">
          <w:t>158</w:t>
        </w:r>
        <w:r>
          <w:rPr>
            <w:rFonts w:asciiTheme="minorHAnsi" w:eastAsiaTheme="minorEastAsia" w:hAnsiTheme="minorHAnsi" w:cstheme="minorBidi"/>
            <w:kern w:val="2"/>
            <w:sz w:val="24"/>
            <w:szCs w:val="24"/>
            <w:lang w:eastAsia="en-AU"/>
            <w14:ligatures w14:val="standardContextual"/>
          </w:rPr>
          <w:tab/>
        </w:r>
        <w:r w:rsidRPr="00F27532">
          <w:t>Availability of compensation fund</w:t>
        </w:r>
        <w:r>
          <w:tab/>
        </w:r>
        <w:r>
          <w:fldChar w:fldCharType="begin"/>
        </w:r>
        <w:r>
          <w:instrText xml:space="preserve"> PAGEREF _Toc200721718 \h </w:instrText>
        </w:r>
        <w:r>
          <w:fldChar w:fldCharType="separate"/>
        </w:r>
        <w:r w:rsidR="00031660">
          <w:t>100</w:t>
        </w:r>
        <w:r>
          <w:fldChar w:fldCharType="end"/>
        </w:r>
      </w:hyperlink>
    </w:p>
    <w:p w14:paraId="58CCEADC" w14:textId="6E838D8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19" w:history="1">
        <w:r w:rsidRPr="00F27532">
          <w:t>159</w:t>
        </w:r>
        <w:r>
          <w:rPr>
            <w:rFonts w:asciiTheme="minorHAnsi" w:eastAsiaTheme="minorEastAsia" w:hAnsiTheme="minorHAnsi" w:cstheme="minorBidi"/>
            <w:kern w:val="2"/>
            <w:sz w:val="24"/>
            <w:szCs w:val="24"/>
            <w:lang w:eastAsia="en-AU"/>
            <w14:ligatures w14:val="standardContextual"/>
          </w:rPr>
          <w:tab/>
        </w:r>
        <w:r w:rsidRPr="00F27532">
          <w:t>Subrogation</w:t>
        </w:r>
        <w:r>
          <w:tab/>
        </w:r>
        <w:r>
          <w:fldChar w:fldCharType="begin"/>
        </w:r>
        <w:r>
          <w:instrText xml:space="preserve"> PAGEREF _Toc200721719 \h </w:instrText>
        </w:r>
        <w:r>
          <w:fldChar w:fldCharType="separate"/>
        </w:r>
        <w:r w:rsidR="00031660">
          <w:t>100</w:t>
        </w:r>
        <w:r>
          <w:fldChar w:fldCharType="end"/>
        </w:r>
      </w:hyperlink>
    </w:p>
    <w:p w14:paraId="485AEA77" w14:textId="1717F211"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720" w:history="1">
        <w:r w:rsidRPr="00F27532">
          <w:t>Part 11</w:t>
        </w:r>
        <w:r>
          <w:rPr>
            <w:rFonts w:asciiTheme="minorHAnsi" w:eastAsiaTheme="minorEastAsia" w:hAnsiTheme="minorHAnsi" w:cstheme="minorBidi"/>
            <w:b w:val="0"/>
            <w:kern w:val="2"/>
            <w:szCs w:val="24"/>
            <w:lang w:eastAsia="en-AU"/>
            <w14:ligatures w14:val="standardContextual"/>
          </w:rPr>
          <w:tab/>
        </w:r>
        <w:r w:rsidRPr="00F27532">
          <w:t>Administration</w:t>
        </w:r>
        <w:r w:rsidRPr="00AA464B">
          <w:rPr>
            <w:vanish/>
          </w:rPr>
          <w:tab/>
        </w:r>
        <w:r w:rsidRPr="00AA464B">
          <w:rPr>
            <w:vanish/>
          </w:rPr>
          <w:fldChar w:fldCharType="begin"/>
        </w:r>
        <w:r w:rsidRPr="00AA464B">
          <w:rPr>
            <w:vanish/>
          </w:rPr>
          <w:instrText xml:space="preserve"> PAGEREF _Toc200721720 \h </w:instrText>
        </w:r>
        <w:r w:rsidRPr="00AA464B">
          <w:rPr>
            <w:vanish/>
          </w:rPr>
        </w:r>
        <w:r w:rsidRPr="00AA464B">
          <w:rPr>
            <w:vanish/>
          </w:rPr>
          <w:fldChar w:fldCharType="separate"/>
        </w:r>
        <w:r w:rsidR="00031660">
          <w:rPr>
            <w:vanish/>
          </w:rPr>
          <w:t>101</w:t>
        </w:r>
        <w:r w:rsidRPr="00AA464B">
          <w:rPr>
            <w:vanish/>
          </w:rPr>
          <w:fldChar w:fldCharType="end"/>
        </w:r>
      </w:hyperlink>
    </w:p>
    <w:p w14:paraId="62E1AA53" w14:textId="0FB4A68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1" w:history="1">
        <w:r w:rsidRPr="00F27532">
          <w:t>160</w:t>
        </w:r>
        <w:r>
          <w:rPr>
            <w:rFonts w:asciiTheme="minorHAnsi" w:eastAsiaTheme="minorEastAsia" w:hAnsiTheme="minorHAnsi" w:cstheme="minorBidi"/>
            <w:kern w:val="2"/>
            <w:sz w:val="24"/>
            <w:szCs w:val="24"/>
            <w:lang w:eastAsia="en-AU"/>
            <w14:ligatures w14:val="standardContextual"/>
          </w:rPr>
          <w:tab/>
        </w:r>
        <w:r w:rsidRPr="00F27532">
          <w:t>Register</w:t>
        </w:r>
        <w:r>
          <w:tab/>
        </w:r>
        <w:r>
          <w:fldChar w:fldCharType="begin"/>
        </w:r>
        <w:r>
          <w:instrText xml:space="preserve"> PAGEREF _Toc200721721 \h </w:instrText>
        </w:r>
        <w:r>
          <w:fldChar w:fldCharType="separate"/>
        </w:r>
        <w:r w:rsidR="00031660">
          <w:t>101</w:t>
        </w:r>
        <w:r>
          <w:fldChar w:fldCharType="end"/>
        </w:r>
      </w:hyperlink>
    </w:p>
    <w:p w14:paraId="06501CDB" w14:textId="6499457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2" w:history="1">
        <w:r w:rsidRPr="00F27532">
          <w:t>161</w:t>
        </w:r>
        <w:r>
          <w:rPr>
            <w:rFonts w:asciiTheme="minorHAnsi" w:eastAsiaTheme="minorEastAsia" w:hAnsiTheme="minorHAnsi" w:cstheme="minorBidi"/>
            <w:kern w:val="2"/>
            <w:sz w:val="24"/>
            <w:szCs w:val="24"/>
            <w:lang w:eastAsia="en-AU"/>
            <w14:ligatures w14:val="standardContextual"/>
          </w:rPr>
          <w:tab/>
        </w:r>
        <w:r w:rsidRPr="00F27532">
          <w:t>Register information</w:t>
        </w:r>
        <w:r>
          <w:tab/>
        </w:r>
        <w:r>
          <w:fldChar w:fldCharType="begin"/>
        </w:r>
        <w:r>
          <w:instrText xml:space="preserve"> PAGEREF _Toc200721722 \h </w:instrText>
        </w:r>
        <w:r>
          <w:fldChar w:fldCharType="separate"/>
        </w:r>
        <w:r w:rsidR="00031660">
          <w:t>101</w:t>
        </w:r>
        <w:r>
          <w:fldChar w:fldCharType="end"/>
        </w:r>
      </w:hyperlink>
    </w:p>
    <w:p w14:paraId="4A6FA3D9" w14:textId="23549A41"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3" w:history="1">
        <w:r w:rsidRPr="00F27532">
          <w:t>162</w:t>
        </w:r>
        <w:r>
          <w:rPr>
            <w:rFonts w:asciiTheme="minorHAnsi" w:eastAsiaTheme="minorEastAsia" w:hAnsiTheme="minorHAnsi" w:cstheme="minorBidi"/>
            <w:kern w:val="2"/>
            <w:sz w:val="24"/>
            <w:szCs w:val="24"/>
            <w:lang w:eastAsia="en-AU"/>
            <w14:ligatures w14:val="standardContextual"/>
          </w:rPr>
          <w:tab/>
        </w:r>
        <w:r w:rsidRPr="00F27532">
          <w:t>Amounts received under Act</w:t>
        </w:r>
        <w:r>
          <w:tab/>
        </w:r>
        <w:r>
          <w:fldChar w:fldCharType="begin"/>
        </w:r>
        <w:r>
          <w:instrText xml:space="preserve"> PAGEREF _Toc200721723 \h </w:instrText>
        </w:r>
        <w:r>
          <w:fldChar w:fldCharType="separate"/>
        </w:r>
        <w:r w:rsidR="00031660">
          <w:t>102</w:t>
        </w:r>
        <w:r>
          <w:fldChar w:fldCharType="end"/>
        </w:r>
      </w:hyperlink>
    </w:p>
    <w:p w14:paraId="37ED8EB4" w14:textId="643B2B9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4" w:history="1">
        <w:r w:rsidRPr="00F27532">
          <w:t>163</w:t>
        </w:r>
        <w:r>
          <w:rPr>
            <w:rFonts w:asciiTheme="minorHAnsi" w:eastAsiaTheme="minorEastAsia" w:hAnsiTheme="minorHAnsi" w:cstheme="minorBidi"/>
            <w:kern w:val="2"/>
            <w:sz w:val="24"/>
            <w:szCs w:val="24"/>
            <w:lang w:eastAsia="en-AU"/>
            <w14:ligatures w14:val="standardContextual"/>
          </w:rPr>
          <w:tab/>
        </w:r>
        <w:r w:rsidRPr="00F27532">
          <w:t>Determination and payment of amounts for compensation fund</w:t>
        </w:r>
        <w:r>
          <w:tab/>
        </w:r>
        <w:r>
          <w:fldChar w:fldCharType="begin"/>
        </w:r>
        <w:r>
          <w:instrText xml:space="preserve"> PAGEREF _Toc200721724 \h </w:instrText>
        </w:r>
        <w:r>
          <w:fldChar w:fldCharType="separate"/>
        </w:r>
        <w:r w:rsidR="00031660">
          <w:t>102</w:t>
        </w:r>
        <w:r>
          <w:fldChar w:fldCharType="end"/>
        </w:r>
      </w:hyperlink>
    </w:p>
    <w:p w14:paraId="2F88652F" w14:textId="0C5DFD5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5" w:history="1">
        <w:r w:rsidRPr="00F27532">
          <w:t>164</w:t>
        </w:r>
        <w:r>
          <w:rPr>
            <w:rFonts w:asciiTheme="minorHAnsi" w:eastAsiaTheme="minorEastAsia" w:hAnsiTheme="minorHAnsi" w:cstheme="minorBidi"/>
            <w:kern w:val="2"/>
            <w:sz w:val="24"/>
            <w:szCs w:val="24"/>
            <w:lang w:eastAsia="en-AU"/>
            <w14:ligatures w14:val="standardContextual"/>
          </w:rPr>
          <w:tab/>
        </w:r>
        <w:r w:rsidRPr="00F27532">
          <w:t>Disclosure of information</w:t>
        </w:r>
        <w:r>
          <w:tab/>
        </w:r>
        <w:r>
          <w:fldChar w:fldCharType="begin"/>
        </w:r>
        <w:r>
          <w:instrText xml:space="preserve"> PAGEREF _Toc200721725 \h </w:instrText>
        </w:r>
        <w:r>
          <w:fldChar w:fldCharType="separate"/>
        </w:r>
        <w:r w:rsidR="00031660">
          <w:t>103</w:t>
        </w:r>
        <w:r>
          <w:fldChar w:fldCharType="end"/>
        </w:r>
      </w:hyperlink>
    </w:p>
    <w:p w14:paraId="1E9E9517" w14:textId="211AD02B"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6" w:history="1">
        <w:r w:rsidRPr="00F27532">
          <w:t>165</w:t>
        </w:r>
        <w:r>
          <w:rPr>
            <w:rFonts w:asciiTheme="minorHAnsi" w:eastAsiaTheme="minorEastAsia" w:hAnsiTheme="minorHAnsi" w:cstheme="minorBidi"/>
            <w:kern w:val="2"/>
            <w:sz w:val="24"/>
            <w:szCs w:val="24"/>
            <w:lang w:eastAsia="en-AU"/>
            <w14:ligatures w14:val="standardContextual"/>
          </w:rPr>
          <w:tab/>
        </w:r>
        <w:r w:rsidRPr="00F27532">
          <w:t>Protection from liability</w:t>
        </w:r>
        <w:r>
          <w:tab/>
        </w:r>
        <w:r>
          <w:fldChar w:fldCharType="begin"/>
        </w:r>
        <w:r>
          <w:instrText xml:space="preserve"> PAGEREF _Toc200721726 \h </w:instrText>
        </w:r>
        <w:r>
          <w:fldChar w:fldCharType="separate"/>
        </w:r>
        <w:r w:rsidR="00031660">
          <w:t>104</w:t>
        </w:r>
        <w:r>
          <w:fldChar w:fldCharType="end"/>
        </w:r>
      </w:hyperlink>
    </w:p>
    <w:p w14:paraId="44CA651A" w14:textId="423190FA"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727" w:history="1">
        <w:r w:rsidRPr="00F27532">
          <w:t>Part 12</w:t>
        </w:r>
        <w:r>
          <w:rPr>
            <w:rFonts w:asciiTheme="minorHAnsi" w:eastAsiaTheme="minorEastAsia" w:hAnsiTheme="minorHAnsi" w:cstheme="minorBidi"/>
            <w:b w:val="0"/>
            <w:kern w:val="2"/>
            <w:szCs w:val="24"/>
            <w:lang w:eastAsia="en-AU"/>
            <w14:ligatures w14:val="standardContextual"/>
          </w:rPr>
          <w:tab/>
        </w:r>
        <w:r w:rsidRPr="00F27532">
          <w:t>Notification and review of decisions</w:t>
        </w:r>
        <w:r w:rsidRPr="00AA464B">
          <w:rPr>
            <w:vanish/>
          </w:rPr>
          <w:tab/>
        </w:r>
        <w:r w:rsidRPr="00AA464B">
          <w:rPr>
            <w:vanish/>
          </w:rPr>
          <w:fldChar w:fldCharType="begin"/>
        </w:r>
        <w:r w:rsidRPr="00AA464B">
          <w:rPr>
            <w:vanish/>
          </w:rPr>
          <w:instrText xml:space="preserve"> PAGEREF _Toc200721727 \h </w:instrText>
        </w:r>
        <w:r w:rsidRPr="00AA464B">
          <w:rPr>
            <w:vanish/>
          </w:rPr>
        </w:r>
        <w:r w:rsidRPr="00AA464B">
          <w:rPr>
            <w:vanish/>
          </w:rPr>
          <w:fldChar w:fldCharType="separate"/>
        </w:r>
        <w:r w:rsidR="00031660">
          <w:rPr>
            <w:vanish/>
          </w:rPr>
          <w:t>105</w:t>
        </w:r>
        <w:r w:rsidRPr="00AA464B">
          <w:rPr>
            <w:vanish/>
          </w:rPr>
          <w:fldChar w:fldCharType="end"/>
        </w:r>
      </w:hyperlink>
    </w:p>
    <w:p w14:paraId="239576CE" w14:textId="76812E4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8" w:history="1">
        <w:r w:rsidRPr="00F27532">
          <w:t>166</w:t>
        </w:r>
        <w:r>
          <w:rPr>
            <w:rFonts w:asciiTheme="minorHAnsi" w:eastAsiaTheme="minorEastAsia" w:hAnsiTheme="minorHAnsi" w:cstheme="minorBidi"/>
            <w:kern w:val="2"/>
            <w:sz w:val="24"/>
            <w:szCs w:val="24"/>
            <w:lang w:eastAsia="en-AU"/>
            <w14:ligatures w14:val="standardContextual"/>
          </w:rPr>
          <w:tab/>
        </w:r>
        <w:r w:rsidRPr="00F27532">
          <w:t xml:space="preserve">Meaning of </w:t>
        </w:r>
        <w:r w:rsidRPr="00F27532">
          <w:rPr>
            <w:i/>
          </w:rPr>
          <w:t>reviewable decision</w:t>
        </w:r>
        <w:r w:rsidRPr="00F27532">
          <w:t>—pt 12</w:t>
        </w:r>
        <w:r>
          <w:tab/>
        </w:r>
        <w:r>
          <w:fldChar w:fldCharType="begin"/>
        </w:r>
        <w:r>
          <w:instrText xml:space="preserve"> PAGEREF _Toc200721728 \h </w:instrText>
        </w:r>
        <w:r>
          <w:fldChar w:fldCharType="separate"/>
        </w:r>
        <w:r w:rsidR="00031660">
          <w:t>105</w:t>
        </w:r>
        <w:r>
          <w:fldChar w:fldCharType="end"/>
        </w:r>
      </w:hyperlink>
    </w:p>
    <w:p w14:paraId="37FB86F1" w14:textId="5455A19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29" w:history="1">
        <w:r w:rsidRPr="00F27532">
          <w:t>167</w:t>
        </w:r>
        <w:r>
          <w:rPr>
            <w:rFonts w:asciiTheme="minorHAnsi" w:eastAsiaTheme="minorEastAsia" w:hAnsiTheme="minorHAnsi" w:cstheme="minorBidi"/>
            <w:kern w:val="2"/>
            <w:sz w:val="24"/>
            <w:szCs w:val="24"/>
            <w:lang w:eastAsia="en-AU"/>
            <w14:ligatures w14:val="standardContextual"/>
          </w:rPr>
          <w:tab/>
        </w:r>
        <w:r w:rsidRPr="00F27532">
          <w:t>Reviewable decision notices</w:t>
        </w:r>
        <w:r>
          <w:tab/>
        </w:r>
        <w:r>
          <w:fldChar w:fldCharType="begin"/>
        </w:r>
        <w:r>
          <w:instrText xml:space="preserve"> PAGEREF _Toc200721729 \h </w:instrText>
        </w:r>
        <w:r>
          <w:fldChar w:fldCharType="separate"/>
        </w:r>
        <w:r w:rsidR="00031660">
          <w:t>105</w:t>
        </w:r>
        <w:r>
          <w:fldChar w:fldCharType="end"/>
        </w:r>
      </w:hyperlink>
    </w:p>
    <w:p w14:paraId="477497AE" w14:textId="4AA0C96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0" w:history="1">
        <w:r w:rsidRPr="00F27532">
          <w:t>168</w:t>
        </w:r>
        <w:r>
          <w:rPr>
            <w:rFonts w:asciiTheme="minorHAnsi" w:eastAsiaTheme="minorEastAsia" w:hAnsiTheme="minorHAnsi" w:cstheme="minorBidi"/>
            <w:kern w:val="2"/>
            <w:sz w:val="24"/>
            <w:szCs w:val="24"/>
            <w:lang w:eastAsia="en-AU"/>
            <w14:ligatures w14:val="standardContextual"/>
          </w:rPr>
          <w:tab/>
        </w:r>
        <w:r w:rsidRPr="00F27532">
          <w:t>Applications for review</w:t>
        </w:r>
        <w:r>
          <w:tab/>
        </w:r>
        <w:r>
          <w:fldChar w:fldCharType="begin"/>
        </w:r>
        <w:r>
          <w:instrText xml:space="preserve"> PAGEREF _Toc200721730 \h </w:instrText>
        </w:r>
        <w:r>
          <w:fldChar w:fldCharType="separate"/>
        </w:r>
        <w:r w:rsidR="00031660">
          <w:t>105</w:t>
        </w:r>
        <w:r>
          <w:fldChar w:fldCharType="end"/>
        </w:r>
      </w:hyperlink>
    </w:p>
    <w:p w14:paraId="5EEBB6AA" w14:textId="11CC8AE4" w:rsidR="00AA464B" w:rsidRDefault="00AA464B">
      <w:pPr>
        <w:pStyle w:val="TOC2"/>
        <w:rPr>
          <w:rFonts w:asciiTheme="minorHAnsi" w:eastAsiaTheme="minorEastAsia" w:hAnsiTheme="minorHAnsi" w:cstheme="minorBidi"/>
          <w:b w:val="0"/>
          <w:kern w:val="2"/>
          <w:szCs w:val="24"/>
          <w:lang w:eastAsia="en-AU"/>
          <w14:ligatures w14:val="standardContextual"/>
        </w:rPr>
      </w:pPr>
      <w:hyperlink w:anchor="_Toc200721731" w:history="1">
        <w:r w:rsidRPr="00F27532">
          <w:t>Part 13</w:t>
        </w:r>
        <w:r>
          <w:rPr>
            <w:rFonts w:asciiTheme="minorHAnsi" w:eastAsiaTheme="minorEastAsia" w:hAnsiTheme="minorHAnsi" w:cstheme="minorBidi"/>
            <w:b w:val="0"/>
            <w:kern w:val="2"/>
            <w:szCs w:val="24"/>
            <w:lang w:eastAsia="en-AU"/>
            <w14:ligatures w14:val="standardContextual"/>
          </w:rPr>
          <w:tab/>
        </w:r>
        <w:r w:rsidRPr="00F27532">
          <w:t>Miscellaneous</w:t>
        </w:r>
        <w:r w:rsidRPr="00AA464B">
          <w:rPr>
            <w:vanish/>
          </w:rPr>
          <w:tab/>
        </w:r>
        <w:r w:rsidRPr="00AA464B">
          <w:rPr>
            <w:vanish/>
          </w:rPr>
          <w:fldChar w:fldCharType="begin"/>
        </w:r>
        <w:r w:rsidRPr="00AA464B">
          <w:rPr>
            <w:vanish/>
          </w:rPr>
          <w:instrText xml:space="preserve"> PAGEREF _Toc200721731 \h </w:instrText>
        </w:r>
        <w:r w:rsidRPr="00AA464B">
          <w:rPr>
            <w:vanish/>
          </w:rPr>
        </w:r>
        <w:r w:rsidRPr="00AA464B">
          <w:rPr>
            <w:vanish/>
          </w:rPr>
          <w:fldChar w:fldCharType="separate"/>
        </w:r>
        <w:r w:rsidR="00031660">
          <w:rPr>
            <w:vanish/>
          </w:rPr>
          <w:t>107</w:t>
        </w:r>
        <w:r w:rsidRPr="00AA464B">
          <w:rPr>
            <w:vanish/>
          </w:rPr>
          <w:fldChar w:fldCharType="end"/>
        </w:r>
      </w:hyperlink>
    </w:p>
    <w:p w14:paraId="13CB8A67" w14:textId="62E6727D"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2" w:history="1">
        <w:r w:rsidRPr="00F27532">
          <w:t>169</w:t>
        </w:r>
        <w:r>
          <w:rPr>
            <w:rFonts w:asciiTheme="minorHAnsi" w:eastAsiaTheme="minorEastAsia" w:hAnsiTheme="minorHAnsi" w:cstheme="minorBidi"/>
            <w:kern w:val="2"/>
            <w:sz w:val="24"/>
            <w:szCs w:val="24"/>
            <w:lang w:eastAsia="en-AU"/>
            <w14:ligatures w14:val="standardContextual"/>
          </w:rPr>
          <w:tab/>
        </w:r>
        <w:r w:rsidRPr="00F27532">
          <w:t>False or misleading statements</w:t>
        </w:r>
        <w:r>
          <w:tab/>
        </w:r>
        <w:r>
          <w:fldChar w:fldCharType="begin"/>
        </w:r>
        <w:r>
          <w:instrText xml:space="preserve"> PAGEREF _Toc200721732 \h </w:instrText>
        </w:r>
        <w:r>
          <w:fldChar w:fldCharType="separate"/>
        </w:r>
        <w:r w:rsidR="00031660">
          <w:t>107</w:t>
        </w:r>
        <w:r>
          <w:fldChar w:fldCharType="end"/>
        </w:r>
      </w:hyperlink>
    </w:p>
    <w:p w14:paraId="02894173" w14:textId="7D5C8532"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3" w:history="1">
        <w:r w:rsidRPr="00F27532">
          <w:t>170</w:t>
        </w:r>
        <w:r>
          <w:rPr>
            <w:rFonts w:asciiTheme="minorHAnsi" w:eastAsiaTheme="minorEastAsia" w:hAnsiTheme="minorHAnsi" w:cstheme="minorBidi"/>
            <w:kern w:val="2"/>
            <w:sz w:val="24"/>
            <w:szCs w:val="24"/>
            <w:lang w:eastAsia="en-AU"/>
            <w14:ligatures w14:val="standardContextual"/>
          </w:rPr>
          <w:tab/>
        </w:r>
        <w:r w:rsidRPr="00F27532">
          <w:t>Alternative verdict for offence against s 169</w:t>
        </w:r>
        <w:r>
          <w:tab/>
        </w:r>
        <w:r>
          <w:fldChar w:fldCharType="begin"/>
        </w:r>
        <w:r>
          <w:instrText xml:space="preserve"> PAGEREF _Toc200721733 \h </w:instrText>
        </w:r>
        <w:r>
          <w:fldChar w:fldCharType="separate"/>
        </w:r>
        <w:r w:rsidR="00031660">
          <w:t>109</w:t>
        </w:r>
        <w:r>
          <w:fldChar w:fldCharType="end"/>
        </w:r>
      </w:hyperlink>
    </w:p>
    <w:p w14:paraId="66A09CCF" w14:textId="6FA6827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4" w:history="1">
        <w:r w:rsidRPr="00F27532">
          <w:t>171</w:t>
        </w:r>
        <w:r>
          <w:rPr>
            <w:rFonts w:asciiTheme="minorHAnsi" w:eastAsiaTheme="minorEastAsia" w:hAnsiTheme="minorHAnsi" w:cstheme="minorBidi"/>
            <w:kern w:val="2"/>
            <w:sz w:val="24"/>
            <w:szCs w:val="24"/>
            <w:lang w:eastAsia="en-AU"/>
            <w14:ligatures w14:val="standardContextual"/>
          </w:rPr>
          <w:tab/>
        </w:r>
        <w:r w:rsidRPr="00F27532">
          <w:t>Rules of conduct</w:t>
        </w:r>
        <w:r>
          <w:tab/>
        </w:r>
        <w:r>
          <w:fldChar w:fldCharType="begin"/>
        </w:r>
        <w:r>
          <w:instrText xml:space="preserve"> PAGEREF _Toc200721734 \h </w:instrText>
        </w:r>
        <w:r>
          <w:fldChar w:fldCharType="separate"/>
        </w:r>
        <w:r w:rsidR="00031660">
          <w:t>110</w:t>
        </w:r>
        <w:r>
          <w:fldChar w:fldCharType="end"/>
        </w:r>
      </w:hyperlink>
    </w:p>
    <w:p w14:paraId="3AACAEB5" w14:textId="1EE14448"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5" w:history="1">
        <w:r w:rsidRPr="00F27532">
          <w:t>173</w:t>
        </w:r>
        <w:r>
          <w:rPr>
            <w:rFonts w:asciiTheme="minorHAnsi" w:eastAsiaTheme="minorEastAsia" w:hAnsiTheme="minorHAnsi" w:cstheme="minorBidi"/>
            <w:kern w:val="2"/>
            <w:sz w:val="24"/>
            <w:szCs w:val="24"/>
            <w:lang w:eastAsia="en-AU"/>
            <w14:ligatures w14:val="standardContextual"/>
          </w:rPr>
          <w:tab/>
        </w:r>
        <w:r w:rsidRPr="00F27532">
          <w:t>Evidentiary certificates</w:t>
        </w:r>
        <w:r>
          <w:tab/>
        </w:r>
        <w:r>
          <w:fldChar w:fldCharType="begin"/>
        </w:r>
        <w:r>
          <w:instrText xml:space="preserve"> PAGEREF _Toc200721735 \h </w:instrText>
        </w:r>
        <w:r>
          <w:fldChar w:fldCharType="separate"/>
        </w:r>
        <w:r w:rsidR="00031660">
          <w:t>110</w:t>
        </w:r>
        <w:r>
          <w:fldChar w:fldCharType="end"/>
        </w:r>
      </w:hyperlink>
    </w:p>
    <w:p w14:paraId="0DB729C0" w14:textId="3D83D507"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6" w:history="1">
        <w:r w:rsidRPr="00F27532">
          <w:t>174</w:t>
        </w:r>
        <w:r>
          <w:rPr>
            <w:rFonts w:asciiTheme="minorHAnsi" w:eastAsiaTheme="minorEastAsia" w:hAnsiTheme="minorHAnsi" w:cstheme="minorBidi"/>
            <w:kern w:val="2"/>
            <w:sz w:val="24"/>
            <w:szCs w:val="24"/>
            <w:lang w:eastAsia="en-AU"/>
            <w14:ligatures w14:val="standardContextual"/>
          </w:rPr>
          <w:tab/>
        </w:r>
        <w:r w:rsidRPr="00F27532">
          <w:t xml:space="preserve">What is a </w:t>
        </w:r>
        <w:r w:rsidRPr="00F27532">
          <w:rPr>
            <w:i/>
          </w:rPr>
          <w:t>corresponding law</w:t>
        </w:r>
        <w:r w:rsidRPr="00F27532">
          <w:rPr>
            <w:rFonts w:cs="Arial"/>
          </w:rPr>
          <w:t>?</w:t>
        </w:r>
        <w:r>
          <w:tab/>
        </w:r>
        <w:r>
          <w:fldChar w:fldCharType="begin"/>
        </w:r>
        <w:r>
          <w:instrText xml:space="preserve"> PAGEREF _Toc200721736 \h </w:instrText>
        </w:r>
        <w:r>
          <w:fldChar w:fldCharType="separate"/>
        </w:r>
        <w:r w:rsidR="00031660">
          <w:t>111</w:t>
        </w:r>
        <w:r>
          <w:fldChar w:fldCharType="end"/>
        </w:r>
      </w:hyperlink>
    </w:p>
    <w:p w14:paraId="46C975FA" w14:textId="095D3FC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7" w:history="1">
        <w:r w:rsidRPr="00F27532">
          <w:t>175</w:t>
        </w:r>
        <w:r>
          <w:rPr>
            <w:rFonts w:asciiTheme="minorHAnsi" w:eastAsiaTheme="minorEastAsia" w:hAnsiTheme="minorHAnsi" w:cstheme="minorBidi"/>
            <w:kern w:val="2"/>
            <w:sz w:val="24"/>
            <w:szCs w:val="24"/>
            <w:lang w:eastAsia="en-AU"/>
            <w14:ligatures w14:val="standardContextual"/>
          </w:rPr>
          <w:tab/>
        </w:r>
        <w:r w:rsidRPr="00F27532">
          <w:t>Displacement of Corporations legislation</w:t>
        </w:r>
        <w:r>
          <w:tab/>
        </w:r>
        <w:r>
          <w:fldChar w:fldCharType="begin"/>
        </w:r>
        <w:r>
          <w:instrText xml:space="preserve"> PAGEREF _Toc200721737 \h </w:instrText>
        </w:r>
        <w:r>
          <w:fldChar w:fldCharType="separate"/>
        </w:r>
        <w:r w:rsidR="00031660">
          <w:t>111</w:t>
        </w:r>
        <w:r>
          <w:fldChar w:fldCharType="end"/>
        </w:r>
      </w:hyperlink>
    </w:p>
    <w:p w14:paraId="39BFDFBF" w14:textId="2585E1E6"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8" w:history="1">
        <w:r w:rsidRPr="00F27532">
          <w:t>176</w:t>
        </w:r>
        <w:r>
          <w:rPr>
            <w:rFonts w:asciiTheme="minorHAnsi" w:eastAsiaTheme="minorEastAsia" w:hAnsiTheme="minorHAnsi" w:cstheme="minorBidi"/>
            <w:kern w:val="2"/>
            <w:sz w:val="24"/>
            <w:szCs w:val="24"/>
            <w:lang w:eastAsia="en-AU"/>
            <w14:ligatures w14:val="standardContextual"/>
          </w:rPr>
          <w:tab/>
        </w:r>
        <w:r w:rsidRPr="00F27532">
          <w:t>Determination of fees</w:t>
        </w:r>
        <w:r>
          <w:tab/>
        </w:r>
        <w:r>
          <w:fldChar w:fldCharType="begin"/>
        </w:r>
        <w:r>
          <w:instrText xml:space="preserve"> PAGEREF _Toc200721738 \h </w:instrText>
        </w:r>
        <w:r>
          <w:fldChar w:fldCharType="separate"/>
        </w:r>
        <w:r w:rsidR="00031660">
          <w:t>112</w:t>
        </w:r>
        <w:r>
          <w:fldChar w:fldCharType="end"/>
        </w:r>
      </w:hyperlink>
    </w:p>
    <w:p w14:paraId="10F779C2" w14:textId="2AA48BDC"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39" w:history="1">
        <w:r w:rsidRPr="00F27532">
          <w:t>177</w:t>
        </w:r>
        <w:r>
          <w:rPr>
            <w:rFonts w:asciiTheme="minorHAnsi" w:eastAsiaTheme="minorEastAsia" w:hAnsiTheme="minorHAnsi" w:cstheme="minorBidi"/>
            <w:kern w:val="2"/>
            <w:sz w:val="24"/>
            <w:szCs w:val="24"/>
            <w:lang w:eastAsia="en-AU"/>
            <w14:ligatures w14:val="standardContextual"/>
          </w:rPr>
          <w:tab/>
        </w:r>
        <w:r w:rsidRPr="00F27532">
          <w:t>Approved forms</w:t>
        </w:r>
        <w:r>
          <w:tab/>
        </w:r>
        <w:r>
          <w:fldChar w:fldCharType="begin"/>
        </w:r>
        <w:r>
          <w:instrText xml:space="preserve"> PAGEREF _Toc200721739 \h </w:instrText>
        </w:r>
        <w:r>
          <w:fldChar w:fldCharType="separate"/>
        </w:r>
        <w:r w:rsidR="00031660">
          <w:t>112</w:t>
        </w:r>
        <w:r>
          <w:fldChar w:fldCharType="end"/>
        </w:r>
      </w:hyperlink>
    </w:p>
    <w:p w14:paraId="0106B304" w14:textId="718E470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40" w:history="1">
        <w:r w:rsidRPr="00F27532">
          <w:t>178</w:t>
        </w:r>
        <w:r>
          <w:rPr>
            <w:rFonts w:asciiTheme="minorHAnsi" w:eastAsiaTheme="minorEastAsia" w:hAnsiTheme="minorHAnsi" w:cstheme="minorBidi"/>
            <w:kern w:val="2"/>
            <w:sz w:val="24"/>
            <w:szCs w:val="24"/>
            <w:lang w:eastAsia="en-AU"/>
            <w14:ligatures w14:val="standardContextual"/>
          </w:rPr>
          <w:tab/>
        </w:r>
        <w:r w:rsidRPr="00F27532">
          <w:t>Regulation-making power</w:t>
        </w:r>
        <w:r>
          <w:tab/>
        </w:r>
        <w:r>
          <w:fldChar w:fldCharType="begin"/>
        </w:r>
        <w:r>
          <w:instrText xml:space="preserve"> PAGEREF _Toc200721740 \h </w:instrText>
        </w:r>
        <w:r>
          <w:fldChar w:fldCharType="separate"/>
        </w:r>
        <w:r w:rsidR="00031660">
          <w:t>112</w:t>
        </w:r>
        <w:r>
          <w:fldChar w:fldCharType="end"/>
        </w:r>
      </w:hyperlink>
    </w:p>
    <w:p w14:paraId="790E4205" w14:textId="5603C3BD" w:rsidR="00AA464B" w:rsidRDefault="00AA464B">
      <w:pPr>
        <w:pStyle w:val="TOC6"/>
        <w:rPr>
          <w:rFonts w:asciiTheme="minorHAnsi" w:eastAsiaTheme="minorEastAsia" w:hAnsiTheme="minorHAnsi" w:cstheme="minorBidi"/>
          <w:b w:val="0"/>
          <w:kern w:val="2"/>
          <w:szCs w:val="24"/>
          <w:lang w:eastAsia="en-AU"/>
          <w14:ligatures w14:val="standardContextual"/>
        </w:rPr>
      </w:pPr>
      <w:hyperlink w:anchor="_Toc200721741" w:history="1">
        <w:r w:rsidRPr="00F27532">
          <w:t>Schedule 1</w:t>
        </w:r>
        <w:r>
          <w:rPr>
            <w:rFonts w:asciiTheme="minorHAnsi" w:eastAsiaTheme="minorEastAsia" w:hAnsiTheme="minorHAnsi" w:cstheme="minorBidi"/>
            <w:b w:val="0"/>
            <w:kern w:val="2"/>
            <w:szCs w:val="24"/>
            <w:lang w:eastAsia="en-AU"/>
            <w14:ligatures w14:val="standardContextual"/>
          </w:rPr>
          <w:tab/>
        </w:r>
        <w:r w:rsidRPr="00F27532">
          <w:t>Reviewable decisions</w:t>
        </w:r>
        <w:r>
          <w:tab/>
        </w:r>
        <w:r w:rsidRPr="00AA464B">
          <w:rPr>
            <w:b w:val="0"/>
            <w:sz w:val="20"/>
          </w:rPr>
          <w:fldChar w:fldCharType="begin"/>
        </w:r>
        <w:r w:rsidRPr="00AA464B">
          <w:rPr>
            <w:b w:val="0"/>
            <w:sz w:val="20"/>
          </w:rPr>
          <w:instrText xml:space="preserve"> PAGEREF _Toc200721741 \h </w:instrText>
        </w:r>
        <w:r w:rsidRPr="00AA464B">
          <w:rPr>
            <w:b w:val="0"/>
            <w:sz w:val="20"/>
          </w:rPr>
        </w:r>
        <w:r w:rsidRPr="00AA464B">
          <w:rPr>
            <w:b w:val="0"/>
            <w:sz w:val="20"/>
          </w:rPr>
          <w:fldChar w:fldCharType="separate"/>
        </w:r>
        <w:r w:rsidR="00031660">
          <w:rPr>
            <w:b w:val="0"/>
            <w:sz w:val="20"/>
          </w:rPr>
          <w:t>114</w:t>
        </w:r>
        <w:r w:rsidRPr="00AA464B">
          <w:rPr>
            <w:b w:val="0"/>
            <w:sz w:val="20"/>
          </w:rPr>
          <w:fldChar w:fldCharType="end"/>
        </w:r>
      </w:hyperlink>
    </w:p>
    <w:p w14:paraId="3307A20B" w14:textId="65A1737A" w:rsidR="00AA464B" w:rsidRDefault="00AA464B">
      <w:pPr>
        <w:pStyle w:val="TOC6"/>
        <w:rPr>
          <w:rFonts w:asciiTheme="minorHAnsi" w:eastAsiaTheme="minorEastAsia" w:hAnsiTheme="minorHAnsi" w:cstheme="minorBidi"/>
          <w:b w:val="0"/>
          <w:kern w:val="2"/>
          <w:szCs w:val="24"/>
          <w:lang w:eastAsia="en-AU"/>
          <w14:ligatures w14:val="standardContextual"/>
        </w:rPr>
      </w:pPr>
      <w:hyperlink w:anchor="_Toc200721742" w:history="1">
        <w:r w:rsidRPr="00F27532">
          <w:t>Dictionary</w:t>
        </w:r>
        <w:r>
          <w:tab/>
        </w:r>
        <w:r>
          <w:tab/>
        </w:r>
        <w:r w:rsidRPr="00AA464B">
          <w:rPr>
            <w:b w:val="0"/>
            <w:sz w:val="20"/>
          </w:rPr>
          <w:fldChar w:fldCharType="begin"/>
        </w:r>
        <w:r w:rsidRPr="00AA464B">
          <w:rPr>
            <w:b w:val="0"/>
            <w:sz w:val="20"/>
          </w:rPr>
          <w:instrText xml:space="preserve"> PAGEREF _Toc200721742 \h </w:instrText>
        </w:r>
        <w:r w:rsidRPr="00AA464B">
          <w:rPr>
            <w:b w:val="0"/>
            <w:sz w:val="20"/>
          </w:rPr>
        </w:r>
        <w:r w:rsidRPr="00AA464B">
          <w:rPr>
            <w:b w:val="0"/>
            <w:sz w:val="20"/>
          </w:rPr>
          <w:fldChar w:fldCharType="separate"/>
        </w:r>
        <w:r w:rsidR="00031660">
          <w:rPr>
            <w:b w:val="0"/>
            <w:sz w:val="20"/>
          </w:rPr>
          <w:t>117</w:t>
        </w:r>
        <w:r w:rsidRPr="00AA464B">
          <w:rPr>
            <w:b w:val="0"/>
            <w:sz w:val="20"/>
          </w:rPr>
          <w:fldChar w:fldCharType="end"/>
        </w:r>
      </w:hyperlink>
    </w:p>
    <w:p w14:paraId="46E0587C" w14:textId="610CC510" w:rsidR="00AA464B" w:rsidRDefault="00AA464B" w:rsidP="00AA464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721743" w:history="1">
        <w:r>
          <w:t>Endnotes</w:t>
        </w:r>
        <w:r w:rsidRPr="00AA464B">
          <w:rPr>
            <w:vanish/>
          </w:rPr>
          <w:tab/>
        </w:r>
        <w:r>
          <w:rPr>
            <w:vanish/>
          </w:rPr>
          <w:tab/>
        </w:r>
        <w:r w:rsidRPr="00AA464B">
          <w:rPr>
            <w:b w:val="0"/>
            <w:vanish/>
          </w:rPr>
          <w:fldChar w:fldCharType="begin"/>
        </w:r>
        <w:r w:rsidRPr="00AA464B">
          <w:rPr>
            <w:b w:val="0"/>
            <w:vanish/>
          </w:rPr>
          <w:instrText xml:space="preserve"> PAGEREF _Toc200721743 \h </w:instrText>
        </w:r>
        <w:r w:rsidRPr="00AA464B">
          <w:rPr>
            <w:b w:val="0"/>
            <w:vanish/>
          </w:rPr>
        </w:r>
        <w:r w:rsidRPr="00AA464B">
          <w:rPr>
            <w:b w:val="0"/>
            <w:vanish/>
          </w:rPr>
          <w:fldChar w:fldCharType="separate"/>
        </w:r>
        <w:r w:rsidR="00031660">
          <w:rPr>
            <w:b w:val="0"/>
            <w:vanish/>
          </w:rPr>
          <w:t>126</w:t>
        </w:r>
        <w:r w:rsidRPr="00AA464B">
          <w:rPr>
            <w:b w:val="0"/>
            <w:vanish/>
          </w:rPr>
          <w:fldChar w:fldCharType="end"/>
        </w:r>
      </w:hyperlink>
    </w:p>
    <w:p w14:paraId="27AF7ABE" w14:textId="503654A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44" w:history="1">
        <w:r w:rsidRPr="00F27532">
          <w:t>1</w:t>
        </w:r>
        <w:r>
          <w:rPr>
            <w:rFonts w:asciiTheme="minorHAnsi" w:eastAsiaTheme="minorEastAsia" w:hAnsiTheme="minorHAnsi" w:cstheme="minorBidi"/>
            <w:kern w:val="2"/>
            <w:sz w:val="24"/>
            <w:szCs w:val="24"/>
            <w:lang w:eastAsia="en-AU"/>
            <w14:ligatures w14:val="standardContextual"/>
          </w:rPr>
          <w:tab/>
        </w:r>
        <w:r w:rsidRPr="00F27532">
          <w:t>About the endnotes</w:t>
        </w:r>
        <w:r>
          <w:tab/>
        </w:r>
        <w:r>
          <w:fldChar w:fldCharType="begin"/>
        </w:r>
        <w:r>
          <w:instrText xml:space="preserve"> PAGEREF _Toc200721744 \h </w:instrText>
        </w:r>
        <w:r>
          <w:fldChar w:fldCharType="separate"/>
        </w:r>
        <w:r w:rsidR="00031660">
          <w:t>126</w:t>
        </w:r>
        <w:r>
          <w:fldChar w:fldCharType="end"/>
        </w:r>
      </w:hyperlink>
    </w:p>
    <w:p w14:paraId="1204A1DE" w14:textId="05D865B0"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45" w:history="1">
        <w:r w:rsidRPr="00F27532">
          <w:t>2</w:t>
        </w:r>
        <w:r>
          <w:rPr>
            <w:rFonts w:asciiTheme="minorHAnsi" w:eastAsiaTheme="minorEastAsia" w:hAnsiTheme="minorHAnsi" w:cstheme="minorBidi"/>
            <w:kern w:val="2"/>
            <w:sz w:val="24"/>
            <w:szCs w:val="24"/>
            <w:lang w:eastAsia="en-AU"/>
            <w14:ligatures w14:val="standardContextual"/>
          </w:rPr>
          <w:tab/>
        </w:r>
        <w:r w:rsidRPr="00F27532">
          <w:t>Abbreviation key</w:t>
        </w:r>
        <w:r>
          <w:tab/>
        </w:r>
        <w:r>
          <w:fldChar w:fldCharType="begin"/>
        </w:r>
        <w:r>
          <w:instrText xml:space="preserve"> PAGEREF _Toc200721745 \h </w:instrText>
        </w:r>
        <w:r>
          <w:fldChar w:fldCharType="separate"/>
        </w:r>
        <w:r w:rsidR="00031660">
          <w:t>126</w:t>
        </w:r>
        <w:r>
          <w:fldChar w:fldCharType="end"/>
        </w:r>
      </w:hyperlink>
    </w:p>
    <w:p w14:paraId="56C28921" w14:textId="77C17D63"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46" w:history="1">
        <w:r w:rsidRPr="00F27532">
          <w:t>3</w:t>
        </w:r>
        <w:r>
          <w:rPr>
            <w:rFonts w:asciiTheme="minorHAnsi" w:eastAsiaTheme="minorEastAsia" w:hAnsiTheme="minorHAnsi" w:cstheme="minorBidi"/>
            <w:kern w:val="2"/>
            <w:sz w:val="24"/>
            <w:szCs w:val="24"/>
            <w:lang w:eastAsia="en-AU"/>
            <w14:ligatures w14:val="standardContextual"/>
          </w:rPr>
          <w:tab/>
        </w:r>
        <w:r w:rsidRPr="00F27532">
          <w:t>Legislation history</w:t>
        </w:r>
        <w:r>
          <w:tab/>
        </w:r>
        <w:r>
          <w:fldChar w:fldCharType="begin"/>
        </w:r>
        <w:r>
          <w:instrText xml:space="preserve"> PAGEREF _Toc200721746 \h </w:instrText>
        </w:r>
        <w:r>
          <w:fldChar w:fldCharType="separate"/>
        </w:r>
        <w:r w:rsidR="00031660">
          <w:t>127</w:t>
        </w:r>
        <w:r>
          <w:fldChar w:fldCharType="end"/>
        </w:r>
      </w:hyperlink>
    </w:p>
    <w:p w14:paraId="00139BC5" w14:textId="36E3807E"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47" w:history="1">
        <w:r w:rsidRPr="00F27532">
          <w:t>4</w:t>
        </w:r>
        <w:r>
          <w:rPr>
            <w:rFonts w:asciiTheme="minorHAnsi" w:eastAsiaTheme="minorEastAsia" w:hAnsiTheme="minorHAnsi" w:cstheme="minorBidi"/>
            <w:kern w:val="2"/>
            <w:sz w:val="24"/>
            <w:szCs w:val="24"/>
            <w:lang w:eastAsia="en-AU"/>
            <w14:ligatures w14:val="standardContextual"/>
          </w:rPr>
          <w:tab/>
        </w:r>
        <w:r w:rsidRPr="00F27532">
          <w:t>Amendment history</w:t>
        </w:r>
        <w:r>
          <w:tab/>
        </w:r>
        <w:r>
          <w:fldChar w:fldCharType="begin"/>
        </w:r>
        <w:r>
          <w:instrText xml:space="preserve"> PAGEREF _Toc200721747 \h </w:instrText>
        </w:r>
        <w:r>
          <w:fldChar w:fldCharType="separate"/>
        </w:r>
        <w:r w:rsidR="00031660">
          <w:t>133</w:t>
        </w:r>
        <w:r>
          <w:fldChar w:fldCharType="end"/>
        </w:r>
      </w:hyperlink>
    </w:p>
    <w:p w14:paraId="0B4B93CF" w14:textId="38CC305F" w:rsidR="00AA464B" w:rsidRDefault="00AA464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0721748" w:history="1">
        <w:r w:rsidRPr="00F27532">
          <w:t>5</w:t>
        </w:r>
        <w:r>
          <w:rPr>
            <w:rFonts w:asciiTheme="minorHAnsi" w:eastAsiaTheme="minorEastAsia" w:hAnsiTheme="minorHAnsi" w:cstheme="minorBidi"/>
            <w:kern w:val="2"/>
            <w:sz w:val="24"/>
            <w:szCs w:val="24"/>
            <w:lang w:eastAsia="en-AU"/>
            <w14:ligatures w14:val="standardContextual"/>
          </w:rPr>
          <w:tab/>
        </w:r>
        <w:r w:rsidRPr="00F27532">
          <w:t>Earlier republications</w:t>
        </w:r>
        <w:r>
          <w:tab/>
        </w:r>
        <w:r>
          <w:fldChar w:fldCharType="begin"/>
        </w:r>
        <w:r>
          <w:instrText xml:space="preserve"> PAGEREF _Toc200721748 \h </w:instrText>
        </w:r>
        <w:r>
          <w:fldChar w:fldCharType="separate"/>
        </w:r>
        <w:r w:rsidR="00031660">
          <w:t>151</w:t>
        </w:r>
        <w:r>
          <w:fldChar w:fldCharType="end"/>
        </w:r>
      </w:hyperlink>
    </w:p>
    <w:p w14:paraId="6D722B5D" w14:textId="22081015" w:rsidR="00AA464B" w:rsidRDefault="00AA464B">
      <w:pPr>
        <w:pStyle w:val="TOC5"/>
        <w:rPr>
          <w:rFonts w:asciiTheme="minorHAnsi" w:eastAsiaTheme="minorEastAsia" w:hAnsiTheme="minorHAnsi" w:cstheme="minorBidi"/>
          <w:kern w:val="2"/>
          <w:sz w:val="24"/>
          <w:szCs w:val="24"/>
          <w:lang w:eastAsia="en-AU"/>
          <w14:ligatures w14:val="standardContextual"/>
        </w:rPr>
      </w:pPr>
      <w:r>
        <w:tab/>
      </w:r>
      <w:hyperlink w:anchor="_Toc200721749" w:history="1">
        <w:r w:rsidRPr="00F27532">
          <w:t>6</w:t>
        </w:r>
        <w:r>
          <w:rPr>
            <w:rFonts w:asciiTheme="minorHAnsi" w:eastAsiaTheme="minorEastAsia" w:hAnsiTheme="minorHAnsi" w:cstheme="minorBidi"/>
            <w:kern w:val="2"/>
            <w:sz w:val="24"/>
            <w:szCs w:val="24"/>
            <w:lang w:eastAsia="en-AU"/>
            <w14:ligatures w14:val="standardContextual"/>
          </w:rPr>
          <w:tab/>
        </w:r>
        <w:r w:rsidRPr="00F27532">
          <w:t>Expired transitional or validating provisions</w:t>
        </w:r>
        <w:r>
          <w:tab/>
        </w:r>
        <w:r>
          <w:fldChar w:fldCharType="begin"/>
        </w:r>
        <w:r>
          <w:instrText xml:space="preserve"> PAGEREF _Toc200721749 \h </w:instrText>
        </w:r>
        <w:r>
          <w:fldChar w:fldCharType="separate"/>
        </w:r>
        <w:r w:rsidR="00031660">
          <w:t>155</w:t>
        </w:r>
        <w:r>
          <w:fldChar w:fldCharType="end"/>
        </w:r>
      </w:hyperlink>
    </w:p>
    <w:p w14:paraId="68F0860D" w14:textId="4FF67B00" w:rsidR="009679FC" w:rsidRDefault="00AA464B" w:rsidP="00427153">
      <w:pPr>
        <w:pStyle w:val="BillBasic"/>
      </w:pPr>
      <w:r>
        <w:fldChar w:fldCharType="end"/>
      </w:r>
    </w:p>
    <w:p w14:paraId="6E5392C3" w14:textId="77777777" w:rsidR="009679FC" w:rsidRDefault="009679FC" w:rsidP="00427153">
      <w:pPr>
        <w:pStyle w:val="01Contents"/>
        <w:sectPr w:rsidR="009679FC" w:rsidSect="009679F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322E37" w14:textId="77777777" w:rsidR="009679FC" w:rsidRDefault="009679FC" w:rsidP="00D5636C">
      <w:pPr>
        <w:jc w:val="center"/>
      </w:pPr>
      <w:r>
        <w:rPr>
          <w:noProof/>
        </w:rPr>
        <w:lastRenderedPageBreak/>
        <w:drawing>
          <wp:inline distT="0" distB="0" distL="0" distR="0" wp14:anchorId="77FA7224" wp14:editId="5DF9C4DD">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B23B2B1" w14:textId="77777777" w:rsidR="009679FC" w:rsidRDefault="009679FC" w:rsidP="00D5636C">
      <w:pPr>
        <w:jc w:val="center"/>
        <w:rPr>
          <w:rFonts w:ascii="Arial" w:hAnsi="Arial"/>
        </w:rPr>
      </w:pPr>
      <w:r>
        <w:rPr>
          <w:rFonts w:ascii="Arial" w:hAnsi="Arial"/>
        </w:rPr>
        <w:t>Australian Capital Territory</w:t>
      </w:r>
    </w:p>
    <w:p w14:paraId="238B31C7" w14:textId="57779A56" w:rsidR="009679FC" w:rsidRDefault="00CB686B" w:rsidP="00427153">
      <w:pPr>
        <w:pStyle w:val="Billname"/>
      </w:pPr>
      <w:bookmarkStart w:id="6" w:name="Citation"/>
      <w:r>
        <w:t>Agents Act 2003</w:t>
      </w:r>
      <w:bookmarkEnd w:id="6"/>
    </w:p>
    <w:p w14:paraId="2E017457" w14:textId="77777777" w:rsidR="009679FC" w:rsidRDefault="009679FC" w:rsidP="00427153">
      <w:pPr>
        <w:pStyle w:val="ActNo"/>
      </w:pPr>
    </w:p>
    <w:p w14:paraId="08D8E74E" w14:textId="77777777" w:rsidR="009679FC" w:rsidRDefault="009679FC" w:rsidP="00427153">
      <w:pPr>
        <w:pStyle w:val="N-line3"/>
      </w:pPr>
    </w:p>
    <w:p w14:paraId="042E4992" w14:textId="1F71B533" w:rsidR="009679FC" w:rsidRDefault="009679FC" w:rsidP="00427153">
      <w:pPr>
        <w:pStyle w:val="LongTitle"/>
      </w:pPr>
      <w:r>
        <w:t>An Act to regulate agents, and for other purposes</w:t>
      </w:r>
    </w:p>
    <w:p w14:paraId="7EC91C49" w14:textId="77777777" w:rsidR="009679FC" w:rsidRDefault="009679FC" w:rsidP="00427153">
      <w:pPr>
        <w:pStyle w:val="N-line3"/>
      </w:pPr>
    </w:p>
    <w:p w14:paraId="044F09D8" w14:textId="77777777" w:rsidR="009679FC" w:rsidRDefault="009679FC" w:rsidP="00427153">
      <w:pPr>
        <w:pStyle w:val="Placeholder"/>
      </w:pPr>
      <w:r>
        <w:rPr>
          <w:rStyle w:val="charContents"/>
          <w:sz w:val="16"/>
        </w:rPr>
        <w:t xml:space="preserve">  </w:t>
      </w:r>
      <w:r>
        <w:rPr>
          <w:rStyle w:val="charPage"/>
        </w:rPr>
        <w:t xml:space="preserve">  </w:t>
      </w:r>
    </w:p>
    <w:p w14:paraId="6739578B" w14:textId="77777777" w:rsidR="009679FC" w:rsidRDefault="009679FC" w:rsidP="00427153">
      <w:pPr>
        <w:pStyle w:val="Placeholder"/>
      </w:pPr>
      <w:r>
        <w:rPr>
          <w:rStyle w:val="CharChapNo"/>
        </w:rPr>
        <w:t xml:space="preserve">  </w:t>
      </w:r>
      <w:r>
        <w:rPr>
          <w:rStyle w:val="CharChapText"/>
        </w:rPr>
        <w:t xml:space="preserve">  </w:t>
      </w:r>
    </w:p>
    <w:p w14:paraId="1DE0528E" w14:textId="77777777" w:rsidR="009679FC" w:rsidRDefault="009679FC" w:rsidP="00427153">
      <w:pPr>
        <w:pStyle w:val="Placeholder"/>
      </w:pPr>
      <w:r>
        <w:rPr>
          <w:rStyle w:val="CharPartNo"/>
        </w:rPr>
        <w:t xml:space="preserve">  </w:t>
      </w:r>
      <w:r>
        <w:rPr>
          <w:rStyle w:val="CharPartText"/>
        </w:rPr>
        <w:t xml:space="preserve">  </w:t>
      </w:r>
    </w:p>
    <w:p w14:paraId="41CBCA02" w14:textId="77777777" w:rsidR="009679FC" w:rsidRDefault="009679FC" w:rsidP="00427153">
      <w:pPr>
        <w:pStyle w:val="Placeholder"/>
      </w:pPr>
      <w:r>
        <w:rPr>
          <w:rStyle w:val="CharDivNo"/>
        </w:rPr>
        <w:t xml:space="preserve">  </w:t>
      </w:r>
      <w:r>
        <w:rPr>
          <w:rStyle w:val="CharDivText"/>
        </w:rPr>
        <w:t xml:space="preserve">  </w:t>
      </w:r>
    </w:p>
    <w:p w14:paraId="42117FF3" w14:textId="77777777" w:rsidR="009679FC" w:rsidRPr="00CA74E4" w:rsidRDefault="009679FC" w:rsidP="00427153">
      <w:pPr>
        <w:pStyle w:val="PageBreak"/>
      </w:pPr>
      <w:r w:rsidRPr="00CA74E4">
        <w:br w:type="page"/>
      </w:r>
    </w:p>
    <w:p w14:paraId="1DBDD41A" w14:textId="77777777" w:rsidR="00554617" w:rsidRPr="003D39FF" w:rsidRDefault="00554617">
      <w:pPr>
        <w:pStyle w:val="AH2Part"/>
      </w:pPr>
      <w:bookmarkStart w:id="7" w:name="_Toc200721525"/>
      <w:r w:rsidRPr="003D39FF">
        <w:rPr>
          <w:rStyle w:val="CharPartNo"/>
        </w:rPr>
        <w:lastRenderedPageBreak/>
        <w:t>Part 1</w:t>
      </w:r>
      <w:r>
        <w:tab/>
      </w:r>
      <w:r w:rsidRPr="003D39FF">
        <w:rPr>
          <w:rStyle w:val="CharPartText"/>
        </w:rPr>
        <w:t>Preliminary</w:t>
      </w:r>
      <w:bookmarkEnd w:id="7"/>
    </w:p>
    <w:p w14:paraId="167E9F9F" w14:textId="77777777" w:rsidR="00554617" w:rsidRDefault="00554617">
      <w:pPr>
        <w:pStyle w:val="AH5Sec"/>
      </w:pPr>
      <w:bookmarkStart w:id="8" w:name="_Toc200721526"/>
      <w:r w:rsidRPr="003D39FF">
        <w:rPr>
          <w:rStyle w:val="CharSectNo"/>
        </w:rPr>
        <w:t>1</w:t>
      </w:r>
      <w:r>
        <w:tab/>
        <w:t>Name of Act</w:t>
      </w:r>
      <w:bookmarkEnd w:id="8"/>
    </w:p>
    <w:p w14:paraId="12BE56C1" w14:textId="77777777" w:rsidR="00554617" w:rsidRDefault="00554617">
      <w:pPr>
        <w:pStyle w:val="Amainreturn"/>
      </w:pPr>
      <w:r>
        <w:t xml:space="preserve">This Act is the </w:t>
      </w:r>
      <w:r>
        <w:rPr>
          <w:rStyle w:val="charItals"/>
        </w:rPr>
        <w:t>Agents Act 2003</w:t>
      </w:r>
      <w:r>
        <w:t>.</w:t>
      </w:r>
    </w:p>
    <w:p w14:paraId="2B12E23C" w14:textId="77777777" w:rsidR="00554617" w:rsidRDefault="00554617">
      <w:pPr>
        <w:pStyle w:val="AH5Sec"/>
      </w:pPr>
      <w:bookmarkStart w:id="9" w:name="_Toc200721527"/>
      <w:r w:rsidRPr="003D39FF">
        <w:rPr>
          <w:rStyle w:val="CharSectNo"/>
        </w:rPr>
        <w:t>3</w:t>
      </w:r>
      <w:r>
        <w:tab/>
        <w:t>Dictionary</w:t>
      </w:r>
      <w:bookmarkEnd w:id="9"/>
    </w:p>
    <w:p w14:paraId="0E7DF383" w14:textId="77777777" w:rsidR="00554617" w:rsidRDefault="00554617">
      <w:pPr>
        <w:pStyle w:val="Amainreturn"/>
        <w:keepNext/>
      </w:pPr>
      <w:r>
        <w:t>The dictionary at the end of this Act is part of this Act.</w:t>
      </w:r>
    </w:p>
    <w:p w14:paraId="10F3A8A8" w14:textId="77777777" w:rsidR="00554617" w:rsidRDefault="00554617">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6E99F41E" w14:textId="1B5C610F" w:rsidR="00554617" w:rsidRPr="00A57978" w:rsidRDefault="00766159" w:rsidP="00A57978">
      <w:pPr>
        <w:pStyle w:val="aNoteTextss"/>
        <w:keepNext/>
      </w:pPr>
      <w:r w:rsidRPr="00626AFC">
        <w:t>For example, the signpost definition ‘</w:t>
      </w:r>
      <w:r w:rsidRPr="00D54E00">
        <w:rPr>
          <w:rStyle w:val="charBoldItals"/>
        </w:rPr>
        <w:t>sexual offence</w:t>
      </w:r>
      <w:r w:rsidRPr="00626AFC">
        <w:t xml:space="preserve">—see the </w:t>
      </w:r>
      <w:hyperlink r:id="rId28" w:tooltip="A2000-48" w:history="1">
        <w:r w:rsidRPr="00D54E00">
          <w:rPr>
            <w:rStyle w:val="charCitHyperlinkItal"/>
          </w:rPr>
          <w:t>Spent Convictions Act 2000</w:t>
        </w:r>
      </w:hyperlink>
      <w:r w:rsidRPr="00626AFC">
        <w:t>, dictionary.’ means that the term ‘sexual offence’ is defined in that dictionary and the definition applies to this Act.</w:t>
      </w:r>
    </w:p>
    <w:p w14:paraId="233720DB" w14:textId="3689DEF1" w:rsidR="00554617" w:rsidRDefault="00554617">
      <w:pPr>
        <w:pStyle w:val="aNote"/>
        <w:rPr>
          <w:szCs w:val="19"/>
        </w:rPr>
      </w:pPr>
      <w:r>
        <w:rPr>
          <w:rStyle w:val="charItals"/>
        </w:rPr>
        <w:t>Note 2</w:t>
      </w:r>
      <w:r>
        <w:rPr>
          <w:szCs w:val="19"/>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9662D" w:rsidRPr="0049662D">
          <w:rPr>
            <w:rStyle w:val="charCitHyperlinkAbbrev"/>
          </w:rPr>
          <w:t>Legislation Act</w:t>
        </w:r>
      </w:hyperlink>
      <w:r>
        <w:rPr>
          <w:szCs w:val="19"/>
        </w:rPr>
        <w:t>, s 155 and s 156 (1)).</w:t>
      </w:r>
    </w:p>
    <w:p w14:paraId="14F43213" w14:textId="77777777" w:rsidR="00554617" w:rsidRDefault="00554617">
      <w:pPr>
        <w:pStyle w:val="AH5Sec"/>
      </w:pPr>
      <w:bookmarkStart w:id="10" w:name="_Toc200721528"/>
      <w:r w:rsidRPr="003D39FF">
        <w:rPr>
          <w:rStyle w:val="CharSectNo"/>
        </w:rPr>
        <w:t>4</w:t>
      </w:r>
      <w:r>
        <w:tab/>
        <w:t>Notes</w:t>
      </w:r>
      <w:bookmarkEnd w:id="10"/>
    </w:p>
    <w:p w14:paraId="7731C570" w14:textId="77777777" w:rsidR="00554617" w:rsidRDefault="00554617">
      <w:pPr>
        <w:pStyle w:val="Amainreturn"/>
        <w:keepNext/>
      </w:pPr>
      <w:r>
        <w:t>A note included in this Act is explanatory and is not part of this Act.</w:t>
      </w:r>
    </w:p>
    <w:p w14:paraId="4B703EEA" w14:textId="7CB222A3" w:rsidR="00554617" w:rsidRDefault="00554617">
      <w:pPr>
        <w:pStyle w:val="aNote"/>
        <w:rPr>
          <w:szCs w:val="19"/>
        </w:rPr>
      </w:pPr>
      <w:r>
        <w:rPr>
          <w:rStyle w:val="charItals"/>
        </w:rPr>
        <w:t>Note</w:t>
      </w:r>
      <w:r>
        <w:rPr>
          <w:rStyle w:val="charItals"/>
        </w:rPr>
        <w:tab/>
      </w:r>
      <w:r>
        <w:rPr>
          <w:szCs w:val="19"/>
        </w:rPr>
        <w:t xml:space="preserve">See the </w:t>
      </w:r>
      <w:hyperlink r:id="rId30" w:tooltip="A2001-14" w:history="1">
        <w:r w:rsidR="0049662D" w:rsidRPr="0049662D">
          <w:rPr>
            <w:rStyle w:val="charCitHyperlinkAbbrev"/>
          </w:rPr>
          <w:t>Legislation Act</w:t>
        </w:r>
      </w:hyperlink>
      <w:r>
        <w:rPr>
          <w:szCs w:val="19"/>
        </w:rPr>
        <w:t>, s 127 (1), (4) and (5) for the legal status of notes.</w:t>
      </w:r>
    </w:p>
    <w:p w14:paraId="2C2A8022" w14:textId="77777777" w:rsidR="00554617" w:rsidRDefault="00554617">
      <w:pPr>
        <w:pStyle w:val="PageBreak"/>
      </w:pPr>
      <w:r>
        <w:br w:type="page"/>
      </w:r>
    </w:p>
    <w:p w14:paraId="75826C1E" w14:textId="77777777" w:rsidR="00554617" w:rsidRDefault="00554617">
      <w:pPr>
        <w:pStyle w:val="AH5Sec"/>
      </w:pPr>
      <w:bookmarkStart w:id="11" w:name="_Toc200721529"/>
      <w:r w:rsidRPr="003D39FF">
        <w:rPr>
          <w:rStyle w:val="CharSectNo"/>
        </w:rPr>
        <w:lastRenderedPageBreak/>
        <w:t>5</w:t>
      </w:r>
      <w:r>
        <w:tab/>
        <w:t>Offences against Act—application of Criminal Code etc</w:t>
      </w:r>
      <w:bookmarkEnd w:id="11"/>
    </w:p>
    <w:p w14:paraId="277ABDF3" w14:textId="77777777" w:rsidR="00554617" w:rsidRDefault="00554617">
      <w:pPr>
        <w:pStyle w:val="Amainreturn"/>
        <w:keepNext/>
      </w:pPr>
      <w:r>
        <w:t xml:space="preserve">Other legislation applies in relation to offences against this Act. </w:t>
      </w:r>
    </w:p>
    <w:p w14:paraId="2AD5E148" w14:textId="77777777" w:rsidR="00554617" w:rsidRDefault="00554617">
      <w:pPr>
        <w:pStyle w:val="aNote"/>
        <w:rPr>
          <w:rStyle w:val="charItals"/>
        </w:rPr>
      </w:pPr>
      <w:r>
        <w:rPr>
          <w:rStyle w:val="charItals"/>
        </w:rPr>
        <w:t>Note 1</w:t>
      </w:r>
      <w:r>
        <w:rPr>
          <w:rStyle w:val="charItals"/>
        </w:rPr>
        <w:tab/>
        <w:t>Criminal Code</w:t>
      </w:r>
    </w:p>
    <w:p w14:paraId="6A303E00" w14:textId="4CE03C61" w:rsidR="00554617" w:rsidRDefault="00554617">
      <w:pPr>
        <w:pStyle w:val="aNoteText"/>
        <w:rPr>
          <w:szCs w:val="19"/>
        </w:rPr>
      </w:pPr>
      <w:r>
        <w:rPr>
          <w:szCs w:val="19"/>
        </w:rPr>
        <w:t xml:space="preserve">The </w:t>
      </w:r>
      <w:hyperlink r:id="rId31" w:tooltip="A2002-51" w:history="1">
        <w:r w:rsidR="0049662D" w:rsidRPr="0049662D">
          <w:rPr>
            <w:rStyle w:val="charCitHyperlinkAbbrev"/>
          </w:rPr>
          <w:t>Criminal Code</w:t>
        </w:r>
      </w:hyperlink>
      <w:r>
        <w:rPr>
          <w:szCs w:val="19"/>
        </w:rPr>
        <w:t>, ch 2 applies to all offences against this Act (see Code, pt 2.1).</w:t>
      </w:r>
    </w:p>
    <w:p w14:paraId="57C784B4" w14:textId="77777777" w:rsidR="00554617" w:rsidRDefault="00554617">
      <w:pPr>
        <w:pStyle w:val="aNoteText"/>
        <w:keepNext/>
        <w:rPr>
          <w:szCs w:val="19"/>
        </w:rPr>
      </w:pPr>
      <w:r>
        <w:rPr>
          <w:szCs w:val="19"/>
        </w:rPr>
        <w:t>The chapter sets out the general principles of criminal responsibility (including burdens of proof and general defences), and defines terms used for offences to which the Code applies (eg </w:t>
      </w:r>
      <w:r>
        <w:rPr>
          <w:rStyle w:val="charBoldItals"/>
        </w:rPr>
        <w:t>conduct</w:t>
      </w:r>
      <w:r>
        <w:rPr>
          <w:szCs w:val="19"/>
        </w:rPr>
        <w:t xml:space="preserve">, </w:t>
      </w:r>
      <w:r>
        <w:rPr>
          <w:rStyle w:val="charBoldItals"/>
        </w:rPr>
        <w:t>intention</w:t>
      </w:r>
      <w:r>
        <w:rPr>
          <w:szCs w:val="19"/>
        </w:rPr>
        <w:t xml:space="preserve">, </w:t>
      </w:r>
      <w:r>
        <w:rPr>
          <w:rStyle w:val="charBoldItals"/>
        </w:rPr>
        <w:t>recklessness</w:t>
      </w:r>
      <w:r>
        <w:rPr>
          <w:szCs w:val="19"/>
        </w:rPr>
        <w:t xml:space="preserve"> and </w:t>
      </w:r>
      <w:r>
        <w:rPr>
          <w:rStyle w:val="charBoldItals"/>
        </w:rPr>
        <w:t>strict liability</w:t>
      </w:r>
      <w:r>
        <w:rPr>
          <w:szCs w:val="19"/>
        </w:rPr>
        <w:t>).</w:t>
      </w:r>
    </w:p>
    <w:p w14:paraId="1C3ACD27" w14:textId="77777777" w:rsidR="00554617" w:rsidRDefault="00554617">
      <w:pPr>
        <w:pStyle w:val="aNote"/>
        <w:rPr>
          <w:rStyle w:val="charItals"/>
        </w:rPr>
      </w:pPr>
      <w:r>
        <w:rPr>
          <w:rStyle w:val="charItals"/>
        </w:rPr>
        <w:t>Note 2</w:t>
      </w:r>
      <w:r>
        <w:rPr>
          <w:rStyle w:val="charItals"/>
        </w:rPr>
        <w:tab/>
        <w:t>Penalty units</w:t>
      </w:r>
    </w:p>
    <w:p w14:paraId="16DD09E4" w14:textId="317FFEE5" w:rsidR="00554617" w:rsidRDefault="00554617">
      <w:pPr>
        <w:pStyle w:val="aNoteText"/>
        <w:rPr>
          <w:szCs w:val="19"/>
        </w:rPr>
      </w:pPr>
      <w:r>
        <w:rPr>
          <w:szCs w:val="19"/>
        </w:rPr>
        <w:t xml:space="preserve">The </w:t>
      </w:r>
      <w:hyperlink r:id="rId32" w:tooltip="A2001-14" w:history="1">
        <w:r w:rsidR="0049662D" w:rsidRPr="0049662D">
          <w:rPr>
            <w:rStyle w:val="charCitHyperlinkAbbrev"/>
          </w:rPr>
          <w:t>Legislation Act</w:t>
        </w:r>
      </w:hyperlink>
      <w:r>
        <w:rPr>
          <w:szCs w:val="19"/>
        </w:rPr>
        <w:t>, s 133 deals with the meaning of offence penalties that are expressed in penalty units.</w:t>
      </w:r>
    </w:p>
    <w:p w14:paraId="38D13690" w14:textId="77777777" w:rsidR="00554617" w:rsidRDefault="00554617">
      <w:pPr>
        <w:pStyle w:val="AH5Sec"/>
        <w:rPr>
          <w:b w:val="0"/>
        </w:rPr>
      </w:pPr>
      <w:bookmarkStart w:id="12" w:name="_Toc200721530"/>
      <w:r w:rsidRPr="003D39FF">
        <w:rPr>
          <w:rStyle w:val="CharSectNo"/>
        </w:rPr>
        <w:t>6</w:t>
      </w:r>
      <w:r>
        <w:tab/>
        <w:t>Application of Act</w:t>
      </w:r>
      <w:bookmarkEnd w:id="12"/>
    </w:p>
    <w:p w14:paraId="4D26F7C5" w14:textId="77777777" w:rsidR="00554617" w:rsidRDefault="00554617">
      <w:pPr>
        <w:pStyle w:val="Amainreturn"/>
        <w:keepNext/>
      </w:pPr>
      <w:r>
        <w:t>This Act does not apply to the following:</w:t>
      </w:r>
    </w:p>
    <w:p w14:paraId="6AFC2904" w14:textId="77777777" w:rsidR="00554617" w:rsidRDefault="00554617">
      <w:pPr>
        <w:pStyle w:val="Apara"/>
      </w:pPr>
      <w:r>
        <w:tab/>
        <w:t>(a)</w:t>
      </w:r>
      <w:r>
        <w:tab/>
        <w:t>an executor under a will or an administrator under letters of administration;</w:t>
      </w:r>
    </w:p>
    <w:p w14:paraId="66BE603C" w14:textId="77777777" w:rsidR="00554617" w:rsidRDefault="00554617">
      <w:pPr>
        <w:pStyle w:val="Apara"/>
      </w:pPr>
      <w:r>
        <w:tab/>
        <w:t>(b)</w:t>
      </w:r>
      <w:r>
        <w:tab/>
        <w:t>a trustee of a deceased estate;</w:t>
      </w:r>
    </w:p>
    <w:p w14:paraId="307EB949" w14:textId="77777777" w:rsidR="00554617" w:rsidRDefault="00554617">
      <w:pPr>
        <w:pStyle w:val="Apara"/>
      </w:pPr>
      <w:r>
        <w:tab/>
        <w:t>(c)</w:t>
      </w:r>
      <w:r>
        <w:tab/>
        <w:t>the public trustee</w:t>
      </w:r>
      <w:r w:rsidR="00233C87">
        <w:t xml:space="preserve"> </w:t>
      </w:r>
      <w:r w:rsidR="00233C87" w:rsidRPr="00757EF6">
        <w:t>and guardian</w:t>
      </w:r>
      <w:r>
        <w:t>;</w:t>
      </w:r>
    </w:p>
    <w:p w14:paraId="0896F70C" w14:textId="586EFEE6" w:rsidR="00554617" w:rsidRDefault="00554617">
      <w:pPr>
        <w:pStyle w:val="Apara"/>
      </w:pPr>
      <w:r>
        <w:tab/>
        <w:t>(d)</w:t>
      </w:r>
      <w:r>
        <w:tab/>
        <w:t xml:space="preserve">a trustee company under the </w:t>
      </w:r>
      <w:hyperlink r:id="rId33" w:tooltip="A1947-15" w:history="1">
        <w:r w:rsidR="0049662D" w:rsidRPr="0049662D">
          <w:rPr>
            <w:rStyle w:val="charCitHyperlinkItal"/>
          </w:rPr>
          <w:t>Trustee Companies Act 1947</w:t>
        </w:r>
      </w:hyperlink>
      <w:r>
        <w:rPr>
          <w:rStyle w:val="charItals"/>
        </w:rPr>
        <w:t xml:space="preserve"> </w:t>
      </w:r>
      <w:r>
        <w:t>exercising functions under that Act;</w:t>
      </w:r>
    </w:p>
    <w:p w14:paraId="22902C73" w14:textId="644B6BDF" w:rsidR="00554617" w:rsidRDefault="00554617">
      <w:pPr>
        <w:pStyle w:val="Apara"/>
      </w:pPr>
      <w:r>
        <w:tab/>
        <w:t>(e)</w:t>
      </w:r>
      <w:r>
        <w:tab/>
        <w:t xml:space="preserve">an administrator, a receiver or a liquidator under the </w:t>
      </w:r>
      <w:hyperlink r:id="rId34" w:tooltip="Act 2001 No 50 (Cwlth)" w:history="1">
        <w:r w:rsidR="0049662D" w:rsidRPr="0049662D">
          <w:rPr>
            <w:rStyle w:val="charCitHyperlinkAbbrev"/>
          </w:rPr>
          <w:t>Corporations Act</w:t>
        </w:r>
      </w:hyperlink>
      <w:r>
        <w:t>;</w:t>
      </w:r>
    </w:p>
    <w:p w14:paraId="10060E3F" w14:textId="1BCB8E0D" w:rsidR="00554617" w:rsidRDefault="00554617">
      <w:pPr>
        <w:pStyle w:val="Apara"/>
      </w:pPr>
      <w:r>
        <w:tab/>
        <w:t>(f)</w:t>
      </w:r>
      <w:r>
        <w:tab/>
        <w:t xml:space="preserve">a manager under the </w:t>
      </w:r>
      <w:hyperlink r:id="rId35" w:tooltip="A1991-62" w:history="1">
        <w:r w:rsidR="0049662D" w:rsidRPr="0049662D">
          <w:rPr>
            <w:rStyle w:val="charCitHyperlinkItal"/>
          </w:rPr>
          <w:t>Guardianship and Management of Property Act 1991</w:t>
        </w:r>
      </w:hyperlink>
      <w:r>
        <w:t>;</w:t>
      </w:r>
    </w:p>
    <w:p w14:paraId="535D51E4" w14:textId="77777777" w:rsidR="00554617" w:rsidRDefault="00554617">
      <w:pPr>
        <w:pStyle w:val="Apara"/>
      </w:pPr>
      <w:r>
        <w:tab/>
        <w:t>(g)</w:t>
      </w:r>
      <w:r>
        <w:tab/>
        <w:t>a bailiff;</w:t>
      </w:r>
    </w:p>
    <w:p w14:paraId="3E1B6AD9" w14:textId="77777777" w:rsidR="00554617" w:rsidRDefault="00554617">
      <w:pPr>
        <w:pStyle w:val="Apara"/>
      </w:pPr>
      <w:r>
        <w:tab/>
        <w:t>(h)</w:t>
      </w:r>
      <w:r>
        <w:tab/>
        <w:t>a sheriff;</w:t>
      </w:r>
    </w:p>
    <w:p w14:paraId="3CDEEA90" w14:textId="77777777" w:rsidR="00554617" w:rsidRDefault="00554617">
      <w:pPr>
        <w:pStyle w:val="Apara"/>
      </w:pPr>
      <w:r>
        <w:tab/>
        <w:t>(i)</w:t>
      </w:r>
      <w:r>
        <w:tab/>
        <w:t>another court officer;</w:t>
      </w:r>
    </w:p>
    <w:p w14:paraId="4ED96716" w14:textId="77777777" w:rsidR="00554617" w:rsidRDefault="00554617" w:rsidP="00CB024B">
      <w:pPr>
        <w:pStyle w:val="Apara"/>
        <w:keepNext/>
      </w:pPr>
      <w:r>
        <w:lastRenderedPageBreak/>
        <w:tab/>
        <w:t>(j)</w:t>
      </w:r>
      <w:r>
        <w:tab/>
        <w:t>a lawyer exercising the functions of a lawyer;</w:t>
      </w:r>
    </w:p>
    <w:p w14:paraId="0554897E" w14:textId="77777777" w:rsidR="00554617" w:rsidRDefault="00554617">
      <w:pPr>
        <w:pStyle w:val="Apara"/>
      </w:pPr>
      <w:r>
        <w:tab/>
        <w:t>(k)</w:t>
      </w:r>
      <w:r>
        <w:tab/>
        <w:t>a Minister;</w:t>
      </w:r>
    </w:p>
    <w:p w14:paraId="172B59BA" w14:textId="77777777" w:rsidR="00554617" w:rsidRDefault="00554617">
      <w:pPr>
        <w:pStyle w:val="Apara"/>
      </w:pPr>
      <w:r>
        <w:tab/>
        <w:t>(l)</w:t>
      </w:r>
      <w:r>
        <w:tab/>
        <w:t>an entity prescribed by regulation.</w:t>
      </w:r>
    </w:p>
    <w:p w14:paraId="751DFBD3" w14:textId="77777777" w:rsidR="00294781" w:rsidRPr="00294781" w:rsidRDefault="00294781" w:rsidP="00294781">
      <w:pPr>
        <w:pStyle w:val="PageBreak"/>
      </w:pPr>
      <w:r w:rsidRPr="00294781">
        <w:br w:type="page"/>
      </w:r>
    </w:p>
    <w:p w14:paraId="1A52C3E4" w14:textId="77777777" w:rsidR="00554617" w:rsidRPr="003D39FF" w:rsidRDefault="00554617">
      <w:pPr>
        <w:pStyle w:val="AH2Part"/>
      </w:pPr>
      <w:bookmarkStart w:id="13" w:name="_Toc200721531"/>
      <w:r w:rsidRPr="003D39FF">
        <w:rPr>
          <w:rStyle w:val="CharPartNo"/>
        </w:rPr>
        <w:lastRenderedPageBreak/>
        <w:t>Part 2</w:t>
      </w:r>
      <w:r>
        <w:tab/>
      </w:r>
      <w:r w:rsidRPr="003D39FF">
        <w:rPr>
          <w:rStyle w:val="CharPartText"/>
        </w:rPr>
        <w:t>Key concepts</w:t>
      </w:r>
      <w:bookmarkEnd w:id="13"/>
    </w:p>
    <w:p w14:paraId="7431CD94" w14:textId="77777777" w:rsidR="00554617" w:rsidRDefault="00554617">
      <w:pPr>
        <w:pStyle w:val="AH5Sec"/>
      </w:pPr>
      <w:bookmarkStart w:id="14" w:name="_Toc200721532"/>
      <w:r w:rsidRPr="003D39FF">
        <w:rPr>
          <w:rStyle w:val="CharSectNo"/>
        </w:rPr>
        <w:t>7</w:t>
      </w:r>
      <w:r>
        <w:tab/>
        <w:t xml:space="preserve">Meaning of </w:t>
      </w:r>
      <w:r>
        <w:rPr>
          <w:rStyle w:val="charItals"/>
        </w:rPr>
        <w:t>fair trading legislation</w:t>
      </w:r>
      <w:bookmarkEnd w:id="14"/>
    </w:p>
    <w:p w14:paraId="35A8991B" w14:textId="77777777" w:rsidR="00554617" w:rsidRDefault="00554617">
      <w:pPr>
        <w:pStyle w:val="Amainreturn"/>
        <w:keepNext/>
      </w:pPr>
      <w:r>
        <w:t>In this Act:</w:t>
      </w:r>
    </w:p>
    <w:p w14:paraId="200681D8" w14:textId="299657FC" w:rsidR="001718BD" w:rsidRPr="00E83334" w:rsidRDefault="001718BD" w:rsidP="001718BD">
      <w:pPr>
        <w:pStyle w:val="aDef"/>
        <w:keepNext/>
        <w:numPr>
          <w:ilvl w:val="5"/>
          <w:numId w:val="0"/>
        </w:numPr>
        <w:ind w:left="1100"/>
      </w:pPr>
      <w:r w:rsidRPr="0081460D">
        <w:rPr>
          <w:rStyle w:val="charBoldItals"/>
        </w:rPr>
        <w:t>fair trading legislation</w:t>
      </w:r>
      <w:r w:rsidRPr="00E83334">
        <w:t xml:space="preserve">—see the </w:t>
      </w:r>
      <w:hyperlink r:id="rId36" w:tooltip="A1992-72" w:history="1">
        <w:r w:rsidR="0049662D" w:rsidRPr="0049662D">
          <w:rPr>
            <w:rStyle w:val="charCitHyperlinkItal"/>
          </w:rPr>
          <w:t>Fair Trading (Australian Consumer Law) Act 1992</w:t>
        </w:r>
      </w:hyperlink>
      <w:r w:rsidRPr="00E83334">
        <w:t>, dictionary.</w:t>
      </w:r>
    </w:p>
    <w:p w14:paraId="34AFF790" w14:textId="67043A29" w:rsidR="001718BD" w:rsidRPr="00E83334" w:rsidRDefault="001718BD" w:rsidP="001718BD">
      <w:pPr>
        <w:pStyle w:val="aNote"/>
      </w:pPr>
      <w:r w:rsidRPr="0081460D">
        <w:rPr>
          <w:rStyle w:val="charItals"/>
        </w:rPr>
        <w:t>Note</w:t>
      </w:r>
      <w:r w:rsidRPr="0081460D">
        <w:rPr>
          <w:rStyle w:val="charItals"/>
        </w:rPr>
        <w:tab/>
      </w:r>
      <w:r w:rsidRPr="00E83334">
        <w:t xml:space="preserve">This Act forms part of the fair trading legislation.  Other fair trading legislation includes the </w:t>
      </w:r>
      <w:hyperlink r:id="rId37" w:tooltip="A1992-72" w:history="1">
        <w:r w:rsidR="0049662D" w:rsidRPr="0049662D">
          <w:rPr>
            <w:rStyle w:val="charCitHyperlinkItal"/>
          </w:rPr>
          <w:t>Fair Trading (Australian Consumer Law) Act 1992</w:t>
        </w:r>
      </w:hyperlink>
      <w:r w:rsidRPr="00E83334">
        <w:t xml:space="preserve">, the </w:t>
      </w:r>
      <w:r w:rsidRPr="0081460D">
        <w:rPr>
          <w:rStyle w:val="charItals"/>
        </w:rPr>
        <w:t>Australian Consumer Law (ACT)</w:t>
      </w:r>
      <w:r w:rsidRPr="00E83334">
        <w:t xml:space="preserve"> and the </w:t>
      </w:r>
      <w:hyperlink r:id="rId38" w:tooltip="A2003-4" w:history="1">
        <w:r w:rsidR="0049662D" w:rsidRPr="0049662D">
          <w:rPr>
            <w:rStyle w:val="charCitHyperlinkItal"/>
          </w:rPr>
          <w:t>Security Industry Act 2003</w:t>
        </w:r>
      </w:hyperlink>
      <w:r w:rsidRPr="00E83334">
        <w:t xml:space="preserve">. As part of the fair trading legislation, this Act is subject to various provisions of the </w:t>
      </w:r>
      <w:hyperlink r:id="rId39" w:tooltip="A1992-72" w:history="1">
        <w:r w:rsidR="0049662D" w:rsidRPr="0049662D">
          <w:rPr>
            <w:rStyle w:val="charCitHyperlinkItal"/>
          </w:rPr>
          <w:t>Fair Trading (Australian Consumer Law) Act 1992</w:t>
        </w:r>
      </w:hyperlink>
      <w:r w:rsidRPr="0081460D">
        <w:rPr>
          <w:rStyle w:val="charItals"/>
        </w:rPr>
        <w:t xml:space="preserve"> </w:t>
      </w:r>
      <w:r w:rsidRPr="00E83334">
        <w:t>about the administration and enforcement of the fair trading legislation generally.</w:t>
      </w:r>
    </w:p>
    <w:p w14:paraId="432A9496" w14:textId="77777777" w:rsidR="00F62796" w:rsidRPr="00607AEB" w:rsidRDefault="00F62796" w:rsidP="00F62796">
      <w:pPr>
        <w:pStyle w:val="AH5Sec"/>
      </w:pPr>
      <w:bookmarkStart w:id="15" w:name="_Toc200721533"/>
      <w:r w:rsidRPr="003D39FF">
        <w:rPr>
          <w:rStyle w:val="CharSectNo"/>
        </w:rPr>
        <w:t>7A</w:t>
      </w:r>
      <w:r w:rsidRPr="00607AEB">
        <w:rPr>
          <w:color w:val="000000"/>
        </w:rPr>
        <w:tab/>
        <w:t xml:space="preserve">Meaning of </w:t>
      </w:r>
      <w:r w:rsidRPr="00607AEB">
        <w:rPr>
          <w:rStyle w:val="charItals"/>
        </w:rPr>
        <w:t>licensed property agent</w:t>
      </w:r>
      <w:bookmarkEnd w:id="15"/>
    </w:p>
    <w:p w14:paraId="53931CAD" w14:textId="77777777" w:rsidR="00F62796" w:rsidRPr="00607AEB" w:rsidRDefault="00F62796" w:rsidP="00F62796">
      <w:pPr>
        <w:pStyle w:val="Amainreturn"/>
        <w:rPr>
          <w:color w:val="000000"/>
        </w:rPr>
      </w:pPr>
      <w:r w:rsidRPr="00607AEB">
        <w:rPr>
          <w:color w:val="000000"/>
        </w:rPr>
        <w:t>In this Act:</w:t>
      </w:r>
    </w:p>
    <w:p w14:paraId="4DBFFF0D" w14:textId="77777777" w:rsidR="00F62796" w:rsidRPr="00607AEB" w:rsidRDefault="00F62796" w:rsidP="00F62796">
      <w:pPr>
        <w:pStyle w:val="aDef"/>
        <w:rPr>
          <w:color w:val="000000"/>
        </w:rPr>
      </w:pPr>
      <w:r w:rsidRPr="00607AEB">
        <w:rPr>
          <w:rStyle w:val="charBoldItals"/>
        </w:rPr>
        <w:t>licensed property agent</w:t>
      </w:r>
      <w:r w:rsidRPr="00607AEB">
        <w:rPr>
          <w:bCs/>
          <w:iCs/>
          <w:color w:val="000000"/>
        </w:rPr>
        <w:t xml:space="preserve"> means—</w:t>
      </w:r>
    </w:p>
    <w:p w14:paraId="59A86645" w14:textId="77777777" w:rsidR="00F62796" w:rsidRPr="00607AEB" w:rsidRDefault="00F62796" w:rsidP="00F62796">
      <w:pPr>
        <w:pStyle w:val="aDefpara"/>
      </w:pPr>
      <w:r w:rsidRPr="00607AEB">
        <w:rPr>
          <w:color w:val="000000"/>
        </w:rPr>
        <w:tab/>
        <w:t>(a)</w:t>
      </w:r>
      <w:r w:rsidRPr="00607AEB">
        <w:rPr>
          <w:color w:val="000000"/>
        </w:rPr>
        <w:tab/>
        <w:t>a licensed business agent; or</w:t>
      </w:r>
    </w:p>
    <w:p w14:paraId="2C684906" w14:textId="77777777" w:rsidR="00F62796" w:rsidRPr="00607AEB" w:rsidRDefault="00F62796" w:rsidP="00F62796">
      <w:pPr>
        <w:pStyle w:val="aDefpara"/>
      </w:pPr>
      <w:r w:rsidRPr="00607AEB">
        <w:tab/>
        <w:t>(b)</w:t>
      </w:r>
      <w:r w:rsidRPr="00607AEB">
        <w:tab/>
        <w:t>a licensed real estate agent; or</w:t>
      </w:r>
    </w:p>
    <w:p w14:paraId="37C62A7F" w14:textId="77777777" w:rsidR="00F62796" w:rsidRPr="00607AEB" w:rsidRDefault="00F62796" w:rsidP="00F62796">
      <w:pPr>
        <w:pStyle w:val="aDefpara"/>
      </w:pPr>
      <w:r w:rsidRPr="00607AEB">
        <w:tab/>
        <w:t>(c)</w:t>
      </w:r>
      <w:r w:rsidRPr="00607AEB">
        <w:tab/>
        <w:t>a licensed stock and station agent.</w:t>
      </w:r>
    </w:p>
    <w:p w14:paraId="5DB91CB6" w14:textId="77777777" w:rsidR="00554617" w:rsidRDefault="00554617" w:rsidP="00D11317">
      <w:pPr>
        <w:pStyle w:val="AH5Sec"/>
      </w:pPr>
      <w:bookmarkStart w:id="16" w:name="_Toc200721534"/>
      <w:r w:rsidRPr="003D39FF">
        <w:rPr>
          <w:rStyle w:val="CharSectNo"/>
        </w:rPr>
        <w:t>8</w:t>
      </w:r>
      <w:r>
        <w:tab/>
        <w:t>Carrying on business as real estate agent</w:t>
      </w:r>
      <w:bookmarkEnd w:id="16"/>
    </w:p>
    <w:p w14:paraId="218F644F" w14:textId="77777777" w:rsidR="00554617" w:rsidRDefault="00554617">
      <w:pPr>
        <w:pStyle w:val="Amain"/>
        <w:spacing w:before="60" w:after="40"/>
      </w:pPr>
      <w:r>
        <w:tab/>
        <w:t>(1)</w:t>
      </w:r>
      <w:r>
        <w:tab/>
        <w:t xml:space="preserve">A person </w:t>
      </w:r>
      <w:r>
        <w:rPr>
          <w:rStyle w:val="charBoldItals"/>
        </w:rPr>
        <w:t xml:space="preserve">carries on business as a real estate agent </w:t>
      </w:r>
      <w:r>
        <w:t>if the person provides, or offers to provide, a real estate agent service for a principal for reward.</w:t>
      </w:r>
    </w:p>
    <w:p w14:paraId="1507FDA6" w14:textId="77777777" w:rsidR="00554617" w:rsidRDefault="00554617">
      <w:pPr>
        <w:pStyle w:val="Amain"/>
        <w:keepNext/>
        <w:spacing w:before="60" w:after="40"/>
      </w:pPr>
      <w:r>
        <w:tab/>
        <w:t>(2)</w:t>
      </w:r>
      <w:r>
        <w:tab/>
        <w:t xml:space="preserve">Each of the following is a </w:t>
      </w:r>
      <w:r>
        <w:rPr>
          <w:rStyle w:val="charBoldItals"/>
        </w:rPr>
        <w:t>real estate agent service</w:t>
      </w:r>
      <w:r>
        <w:t>:</w:t>
      </w:r>
    </w:p>
    <w:p w14:paraId="25EAEDD3" w14:textId="77777777" w:rsidR="00F62796" w:rsidRPr="00607AEB" w:rsidRDefault="00F62796" w:rsidP="00F62796">
      <w:pPr>
        <w:pStyle w:val="Apara"/>
      </w:pPr>
      <w:r w:rsidRPr="00607AEB">
        <w:tab/>
        <w:t>(a)</w:t>
      </w:r>
      <w:r w:rsidRPr="00607AEB">
        <w:tab/>
        <w:t>buying, selling (other than by auction), exchanging, leasing, assigning or otherwise disposing of land;</w:t>
      </w:r>
    </w:p>
    <w:p w14:paraId="3821F149" w14:textId="77777777" w:rsidR="00554617" w:rsidRDefault="00554617" w:rsidP="00B74DB4">
      <w:pPr>
        <w:pStyle w:val="Apara"/>
        <w:keepNext/>
        <w:spacing w:before="60" w:after="40"/>
      </w:pPr>
      <w:r>
        <w:lastRenderedPageBreak/>
        <w:tab/>
        <w:t>(b)</w:t>
      </w:r>
      <w:r>
        <w:tab/>
        <w:t>negotiating with, or inducing or attempting to induce, a person to—</w:t>
      </w:r>
    </w:p>
    <w:p w14:paraId="09324FB8" w14:textId="77777777" w:rsidR="00554617" w:rsidRDefault="00554617">
      <w:pPr>
        <w:pStyle w:val="Asubpara"/>
        <w:spacing w:before="60" w:after="40"/>
      </w:pPr>
      <w:r>
        <w:tab/>
        <w:t>(i)</w:t>
      </w:r>
      <w:r>
        <w:tab/>
        <w:t>buy, sell, exchange, lease, assign or otherwise dispose of land; or</w:t>
      </w:r>
    </w:p>
    <w:p w14:paraId="6A290348" w14:textId="77777777" w:rsidR="00554617" w:rsidRDefault="00554617">
      <w:pPr>
        <w:pStyle w:val="Asubpara"/>
        <w:spacing w:before="60" w:after="40"/>
      </w:pPr>
      <w:r>
        <w:tab/>
        <w:t>(ii)</w:t>
      </w:r>
      <w:r>
        <w:tab/>
        <w:t>enter into, or make or accept an offer to enter into, a contract to buy, sell, exchange, lease, assign or otherwise dispose of land;</w:t>
      </w:r>
    </w:p>
    <w:p w14:paraId="426FDF43" w14:textId="77777777" w:rsidR="00554617" w:rsidRDefault="00554617">
      <w:pPr>
        <w:pStyle w:val="Apara"/>
        <w:spacing w:before="60" w:after="40"/>
      </w:pPr>
      <w:r>
        <w:tab/>
        <w:t>(c)</w:t>
      </w:r>
      <w:r>
        <w:tab/>
        <w:t>collecting payments under a lease;</w:t>
      </w:r>
    </w:p>
    <w:p w14:paraId="5518AA79" w14:textId="6AA78862" w:rsidR="00F62796" w:rsidRPr="00607AEB" w:rsidRDefault="00F62796" w:rsidP="00F62796">
      <w:pPr>
        <w:pStyle w:val="Apara"/>
      </w:pPr>
      <w:r w:rsidRPr="00607AEB">
        <w:tab/>
        <w:t>(</w:t>
      </w:r>
      <w:r>
        <w:t>d</w:t>
      </w:r>
      <w:r w:rsidRPr="00607AEB">
        <w:t>)</w:t>
      </w:r>
      <w:r w:rsidRPr="00607AEB">
        <w:tab/>
        <w:t>managing property under a lease;</w:t>
      </w:r>
    </w:p>
    <w:p w14:paraId="58D4DBB7" w14:textId="5AED21EB" w:rsidR="00554617" w:rsidRDefault="00554617">
      <w:pPr>
        <w:pStyle w:val="Apara"/>
        <w:spacing w:before="60" w:after="40"/>
      </w:pPr>
      <w:r>
        <w:tab/>
        <w:t>(</w:t>
      </w:r>
      <w:r w:rsidR="00F62796">
        <w:t>e</w:t>
      </w:r>
      <w:r>
        <w:t>)</w:t>
      </w:r>
      <w:r>
        <w:tab/>
        <w:t>collecting payments under a mortgage of land or payments under a terms contract for land;</w:t>
      </w:r>
    </w:p>
    <w:p w14:paraId="78FDD52B" w14:textId="7F3D6814" w:rsidR="00D11317" w:rsidRDefault="005038B4" w:rsidP="00D11317">
      <w:pPr>
        <w:pStyle w:val="Apara"/>
      </w:pPr>
      <w:r>
        <w:tab/>
        <w:t>(</w:t>
      </w:r>
      <w:r w:rsidR="00F62796">
        <w:t>f</w:t>
      </w:r>
      <w:r w:rsidR="00D11317">
        <w:t>)</w:t>
      </w:r>
      <w:r w:rsidR="00D11317">
        <w:tab/>
        <w:t xml:space="preserve">acting as manager of an owners corporation for a units plan; </w:t>
      </w:r>
    </w:p>
    <w:p w14:paraId="3CE7BCB8" w14:textId="0264E123" w:rsidR="00554617" w:rsidRDefault="005038B4">
      <w:pPr>
        <w:pStyle w:val="Apara"/>
      </w:pPr>
      <w:r>
        <w:tab/>
        <w:t>(</w:t>
      </w:r>
      <w:r w:rsidR="00F62796">
        <w:t>g</w:t>
      </w:r>
      <w:r w:rsidR="00554617">
        <w:t>)</w:t>
      </w:r>
      <w:r w:rsidR="00554617">
        <w:tab/>
        <w:t>any other service prescribed by regulation for this section.</w:t>
      </w:r>
    </w:p>
    <w:p w14:paraId="213FC07A" w14:textId="77777777" w:rsidR="00554617" w:rsidRDefault="00554617">
      <w:pPr>
        <w:pStyle w:val="Amain"/>
      </w:pPr>
      <w:r>
        <w:tab/>
        <w:t>(3)</w:t>
      </w:r>
      <w:r>
        <w:tab/>
        <w:t>To remove any doubt, a person does not carry on business as a real estate agent only because the person carries on business as a stock and station agent.</w:t>
      </w:r>
    </w:p>
    <w:p w14:paraId="25C7D5CC" w14:textId="77777777" w:rsidR="003E5DA0" w:rsidRDefault="003E5DA0" w:rsidP="003E5DA0">
      <w:pPr>
        <w:pStyle w:val="AH5Sec"/>
      </w:pPr>
      <w:bookmarkStart w:id="17" w:name="_Toc200721535"/>
      <w:r w:rsidRPr="003D39FF">
        <w:rPr>
          <w:rStyle w:val="CharSectNo"/>
        </w:rPr>
        <w:t>8A</w:t>
      </w:r>
      <w:r>
        <w:tab/>
        <w:t>People not taken to carry on business as real estate agent</w:t>
      </w:r>
      <w:bookmarkEnd w:id="17"/>
    </w:p>
    <w:p w14:paraId="7E61C5E7" w14:textId="77777777" w:rsidR="003E5DA0" w:rsidRDefault="003E5DA0" w:rsidP="003E5DA0">
      <w:pPr>
        <w:pStyle w:val="Amainreturn"/>
      </w:pPr>
      <w:r>
        <w:t>The following people do not carry on business as a real estate agent, and need not be licensed, only because they act as manager of an owners corporation for a units plan:</w:t>
      </w:r>
    </w:p>
    <w:p w14:paraId="07F2241C" w14:textId="77777777" w:rsidR="003E5DA0" w:rsidRDefault="003E5DA0" w:rsidP="003E5DA0">
      <w:pPr>
        <w:pStyle w:val="Apara"/>
      </w:pPr>
      <w:r>
        <w:tab/>
        <w:t>(a)</w:t>
      </w:r>
      <w:r>
        <w:tab/>
        <w:t>a member of the owners corporation appointed as treasurer of the corporation;</w:t>
      </w:r>
    </w:p>
    <w:p w14:paraId="6F5FFCF1" w14:textId="77777777" w:rsidR="003E5DA0" w:rsidRDefault="003E5DA0" w:rsidP="003E5DA0">
      <w:pPr>
        <w:pStyle w:val="Apara"/>
      </w:pPr>
      <w:r>
        <w:tab/>
        <w:t>(b)</w:t>
      </w:r>
      <w:r>
        <w:tab/>
        <w:t>a member of the owners corporation appointed as manager of the corporation;</w:t>
      </w:r>
    </w:p>
    <w:p w14:paraId="5077A149" w14:textId="77777777" w:rsidR="003E5DA0" w:rsidRDefault="003E5DA0" w:rsidP="003E5DA0">
      <w:pPr>
        <w:pStyle w:val="Apara"/>
      </w:pPr>
      <w:r>
        <w:tab/>
        <w:t>(c)</w:t>
      </w:r>
      <w:r>
        <w:tab/>
        <w:t>a person who manages only 1 owners corporation and whose income from the owners corporation is not the person’s primary source of income.</w:t>
      </w:r>
    </w:p>
    <w:p w14:paraId="1873518D" w14:textId="77777777" w:rsidR="00554617" w:rsidRDefault="00554617">
      <w:pPr>
        <w:pStyle w:val="AH5Sec"/>
      </w:pPr>
      <w:bookmarkStart w:id="18" w:name="_Toc200721536"/>
      <w:r w:rsidRPr="003D39FF">
        <w:rPr>
          <w:rStyle w:val="CharSectNo"/>
        </w:rPr>
        <w:lastRenderedPageBreak/>
        <w:t>9</w:t>
      </w:r>
      <w:r>
        <w:tab/>
      </w:r>
      <w:r>
        <w:rPr>
          <w:rStyle w:val="CharSectNo"/>
          <w:szCs w:val="23"/>
        </w:rPr>
        <w:t xml:space="preserve">Carrying on business as </w:t>
      </w:r>
      <w:r>
        <w:rPr>
          <w:rStyle w:val="CharSectNo"/>
          <w:iCs/>
          <w:sz w:val="23"/>
          <w:szCs w:val="23"/>
        </w:rPr>
        <w:t>s</w:t>
      </w:r>
      <w:r>
        <w:rPr>
          <w:iCs/>
        </w:rPr>
        <w:t>tock and station agent</w:t>
      </w:r>
      <w:bookmarkEnd w:id="18"/>
      <w:r>
        <w:rPr>
          <w:b w:val="0"/>
        </w:rPr>
        <w:t xml:space="preserve"> </w:t>
      </w:r>
    </w:p>
    <w:p w14:paraId="1B0C5482" w14:textId="77777777" w:rsidR="00554617" w:rsidRDefault="00554617">
      <w:pPr>
        <w:pStyle w:val="Amain"/>
      </w:pPr>
      <w:r>
        <w:tab/>
        <w:t>(1)</w:t>
      </w:r>
      <w:r>
        <w:tab/>
        <w:t xml:space="preserve">A person </w:t>
      </w:r>
      <w:r>
        <w:rPr>
          <w:rStyle w:val="charBoldItals"/>
        </w:rPr>
        <w:t xml:space="preserve">carries on business as a stock and station agent </w:t>
      </w:r>
      <w:r>
        <w:t>if the person provides, or offers to provide, a stock and station agent service for a principal for reward.</w:t>
      </w:r>
    </w:p>
    <w:p w14:paraId="181511CE" w14:textId="77777777" w:rsidR="00F62796" w:rsidRPr="00607AEB" w:rsidRDefault="00F62796" w:rsidP="00F62796">
      <w:pPr>
        <w:pStyle w:val="Amain"/>
      </w:pPr>
      <w:r w:rsidRPr="00607AEB">
        <w:rPr>
          <w:color w:val="000000"/>
        </w:rPr>
        <w:tab/>
        <w:t>(2)</w:t>
      </w:r>
      <w:r w:rsidRPr="00607AEB">
        <w:rPr>
          <w:color w:val="000000"/>
        </w:rPr>
        <w:tab/>
        <w:t xml:space="preserve">Each of the following is a </w:t>
      </w:r>
      <w:r w:rsidRPr="00607AEB">
        <w:rPr>
          <w:rStyle w:val="charBoldItals"/>
        </w:rPr>
        <w:t>stock and station agent service</w:t>
      </w:r>
      <w:r w:rsidRPr="00607AEB">
        <w:rPr>
          <w:color w:val="000000"/>
        </w:rPr>
        <w:t>:</w:t>
      </w:r>
    </w:p>
    <w:p w14:paraId="7B58DCFB" w14:textId="77777777" w:rsidR="00F62796" w:rsidRPr="00607AEB" w:rsidRDefault="00F62796" w:rsidP="00F62796">
      <w:pPr>
        <w:pStyle w:val="Apara"/>
      </w:pPr>
      <w:r w:rsidRPr="00607AEB">
        <w:rPr>
          <w:color w:val="000000"/>
        </w:rPr>
        <w:tab/>
        <w:t>(a)</w:t>
      </w:r>
      <w:r w:rsidRPr="00607AEB">
        <w:rPr>
          <w:color w:val="000000"/>
        </w:rPr>
        <w:tab/>
        <w:t>buying, selling (other than by auction), exchanging, leasing, assigning or otherwise disposing of rural land;</w:t>
      </w:r>
    </w:p>
    <w:p w14:paraId="1B227E86" w14:textId="77777777" w:rsidR="00F62796" w:rsidRPr="00607AEB" w:rsidRDefault="00F62796" w:rsidP="00F62796">
      <w:pPr>
        <w:pStyle w:val="Apara"/>
      </w:pPr>
      <w:r w:rsidRPr="00607AEB">
        <w:tab/>
        <w:t>(b)</w:t>
      </w:r>
      <w:r w:rsidRPr="00607AEB">
        <w:tab/>
        <w:t>negotiating with, or inducing or attempting to induce, a person to—</w:t>
      </w:r>
    </w:p>
    <w:p w14:paraId="155C9F8B" w14:textId="77777777" w:rsidR="00F62796" w:rsidRPr="00607AEB" w:rsidRDefault="00F62796" w:rsidP="00F62796">
      <w:pPr>
        <w:pStyle w:val="Asubpara"/>
      </w:pPr>
      <w:r w:rsidRPr="00607AEB">
        <w:rPr>
          <w:color w:val="000000"/>
        </w:rPr>
        <w:tab/>
        <w:t>(i)</w:t>
      </w:r>
      <w:r w:rsidRPr="00607AEB">
        <w:rPr>
          <w:color w:val="000000"/>
        </w:rPr>
        <w:tab/>
        <w:t>buy, sell, exchange, lease, assign or otherwise dispose of rural land; or</w:t>
      </w:r>
    </w:p>
    <w:p w14:paraId="1D614834" w14:textId="77777777" w:rsidR="00F62796" w:rsidRPr="00607AEB" w:rsidRDefault="00F62796" w:rsidP="00F62796">
      <w:pPr>
        <w:pStyle w:val="Asubpara"/>
      </w:pPr>
      <w:r w:rsidRPr="00607AEB">
        <w:tab/>
        <w:t>(ii)</w:t>
      </w:r>
      <w:r w:rsidRPr="00607AEB">
        <w:tab/>
        <w:t>enter into, or make or accept an offer to enter into, a contract to buy, sell, exchange, lease, assign or otherwise dispose of rural land;</w:t>
      </w:r>
    </w:p>
    <w:p w14:paraId="381BA8EA" w14:textId="77777777" w:rsidR="00F62796" w:rsidRPr="00607AEB" w:rsidRDefault="00F62796" w:rsidP="00F62796">
      <w:pPr>
        <w:pStyle w:val="Apara"/>
      </w:pPr>
      <w:r w:rsidRPr="00607AEB">
        <w:rPr>
          <w:color w:val="000000"/>
        </w:rPr>
        <w:tab/>
        <w:t>(c)</w:t>
      </w:r>
      <w:r w:rsidRPr="00607AEB">
        <w:rPr>
          <w:color w:val="000000"/>
        </w:rPr>
        <w:tab/>
        <w:t>introducing a buyer or lessee of rural land to another licensed agent or to the owner, or an agent of the owner, of rural land;</w:t>
      </w:r>
    </w:p>
    <w:p w14:paraId="182BF16D" w14:textId="77777777" w:rsidR="00F62796" w:rsidRPr="00607AEB" w:rsidRDefault="00F62796" w:rsidP="00F62796">
      <w:pPr>
        <w:pStyle w:val="Apara"/>
      </w:pPr>
      <w:r w:rsidRPr="00607AEB">
        <w:tab/>
        <w:t>(d)</w:t>
      </w:r>
      <w:r w:rsidRPr="00607AEB">
        <w:tab/>
        <w:t>collecting payments under a lease of rural land;</w:t>
      </w:r>
    </w:p>
    <w:p w14:paraId="68D9A2F5" w14:textId="77777777" w:rsidR="00F62796" w:rsidRPr="00607AEB" w:rsidRDefault="00F62796" w:rsidP="00F62796">
      <w:pPr>
        <w:pStyle w:val="Apara"/>
      </w:pPr>
      <w:r w:rsidRPr="00607AEB">
        <w:tab/>
        <w:t>(e)</w:t>
      </w:r>
      <w:r w:rsidRPr="00607AEB">
        <w:tab/>
        <w:t>managing rural property under a lease;</w:t>
      </w:r>
    </w:p>
    <w:p w14:paraId="004D9256" w14:textId="77777777" w:rsidR="00F62796" w:rsidRPr="00607AEB" w:rsidRDefault="00F62796" w:rsidP="00F62796">
      <w:pPr>
        <w:pStyle w:val="Apara"/>
      </w:pPr>
      <w:r w:rsidRPr="00607AEB">
        <w:tab/>
        <w:t>(f)</w:t>
      </w:r>
      <w:r w:rsidRPr="00607AEB">
        <w:tab/>
        <w:t>buying, selling (including by auction) or otherwise disposing of livestock;</w:t>
      </w:r>
    </w:p>
    <w:p w14:paraId="3AF38DFD" w14:textId="77777777" w:rsidR="00F62796" w:rsidRPr="00607AEB" w:rsidRDefault="00F62796" w:rsidP="00F62796">
      <w:pPr>
        <w:pStyle w:val="Apara"/>
      </w:pPr>
      <w:r w:rsidRPr="00607AEB">
        <w:tab/>
        <w:t>(g)</w:t>
      </w:r>
      <w:r w:rsidRPr="00607AEB">
        <w:tab/>
        <w:t>negotiating with , or inducing or attempting to induce, a person to—</w:t>
      </w:r>
    </w:p>
    <w:p w14:paraId="2C9AE4DA" w14:textId="77777777" w:rsidR="00F62796" w:rsidRPr="00607AEB" w:rsidRDefault="00F62796" w:rsidP="00F62796">
      <w:pPr>
        <w:pStyle w:val="Asubpara"/>
      </w:pPr>
      <w:r w:rsidRPr="00607AEB">
        <w:rPr>
          <w:color w:val="000000"/>
        </w:rPr>
        <w:tab/>
        <w:t>(i)</w:t>
      </w:r>
      <w:r w:rsidRPr="00607AEB">
        <w:rPr>
          <w:color w:val="000000"/>
        </w:rPr>
        <w:tab/>
        <w:t>buy, sell, auction, exchange or otherwise dispose of livestock; or</w:t>
      </w:r>
    </w:p>
    <w:p w14:paraId="4D4A3B10" w14:textId="77777777" w:rsidR="00F62796" w:rsidRPr="00607AEB" w:rsidRDefault="00F62796" w:rsidP="00F62796">
      <w:pPr>
        <w:pStyle w:val="Asubpara"/>
      </w:pPr>
      <w:r w:rsidRPr="00607AEB">
        <w:tab/>
        <w:t>(ii)</w:t>
      </w:r>
      <w:r w:rsidRPr="00607AEB">
        <w:tab/>
        <w:t>enter into, or make or accept an offer to enter into, a contract to buy, sell, auction, exchange or otherwise dispose of livestock;</w:t>
      </w:r>
    </w:p>
    <w:p w14:paraId="33C8B3AC" w14:textId="77777777" w:rsidR="00F62796" w:rsidRPr="00607AEB" w:rsidRDefault="00F62796" w:rsidP="00F62796">
      <w:pPr>
        <w:pStyle w:val="Apara"/>
      </w:pPr>
      <w:r w:rsidRPr="00607AEB">
        <w:rPr>
          <w:color w:val="000000"/>
        </w:rPr>
        <w:lastRenderedPageBreak/>
        <w:tab/>
        <w:t>(h)</w:t>
      </w:r>
      <w:r w:rsidRPr="00607AEB">
        <w:rPr>
          <w:color w:val="000000"/>
        </w:rPr>
        <w:tab/>
        <w:t>providing agistment for livestock or collecting fees for the agistment of livestock;</w:t>
      </w:r>
    </w:p>
    <w:p w14:paraId="35A1A5AD" w14:textId="0B60A759" w:rsidR="00F62796" w:rsidRPr="00607AEB" w:rsidRDefault="00F62796" w:rsidP="00F62796">
      <w:pPr>
        <w:pStyle w:val="Apara"/>
      </w:pPr>
      <w:r w:rsidRPr="00607AEB">
        <w:tab/>
        <w:t>(i)</w:t>
      </w:r>
      <w:r w:rsidRPr="00607AEB">
        <w:tab/>
        <w:t>any other service prescribed by regulation for this section.</w:t>
      </w:r>
    </w:p>
    <w:p w14:paraId="5833762B" w14:textId="77777777" w:rsidR="00BF1BC2" w:rsidRPr="00D87986" w:rsidRDefault="00BF1BC2" w:rsidP="00BF1BC2">
      <w:pPr>
        <w:pStyle w:val="Amain"/>
      </w:pPr>
      <w:r w:rsidRPr="00D87986">
        <w:tab/>
        <w:t>(3)</w:t>
      </w:r>
      <w:r w:rsidRPr="00D87986">
        <w:tab/>
        <w:t>In this section:</w:t>
      </w:r>
    </w:p>
    <w:p w14:paraId="49492D82" w14:textId="77777777" w:rsidR="00BF1BC2" w:rsidRPr="00D87986" w:rsidRDefault="00BF1BC2" w:rsidP="00BF1BC2">
      <w:pPr>
        <w:pStyle w:val="aDef"/>
      </w:pPr>
      <w:r w:rsidRPr="00D87986">
        <w:rPr>
          <w:rStyle w:val="charBoldItals"/>
        </w:rPr>
        <w:t>lessee</w:t>
      </w:r>
      <w:r w:rsidRPr="00D87986">
        <w:t xml:space="preserve"> includes prospective lessee.</w:t>
      </w:r>
    </w:p>
    <w:p w14:paraId="17639E8F" w14:textId="77777777" w:rsidR="00BF1BC2" w:rsidRPr="00D87986" w:rsidRDefault="00BF1BC2" w:rsidP="00BF1BC2">
      <w:pPr>
        <w:pStyle w:val="aDef"/>
      </w:pPr>
      <w:r w:rsidRPr="00D87986">
        <w:rPr>
          <w:rStyle w:val="charBoldItals"/>
        </w:rPr>
        <w:t>livestock</w:t>
      </w:r>
      <w:r w:rsidRPr="00D87986">
        <w:t xml:space="preserve"> means animals raised or kept for profit.</w:t>
      </w:r>
    </w:p>
    <w:p w14:paraId="63C68E9E" w14:textId="77777777" w:rsidR="00554617" w:rsidRDefault="00554617">
      <w:pPr>
        <w:pStyle w:val="AH5Sec"/>
      </w:pPr>
      <w:bookmarkStart w:id="19" w:name="_Toc200721537"/>
      <w:r w:rsidRPr="003D39FF">
        <w:rPr>
          <w:rStyle w:val="CharSectNo"/>
        </w:rPr>
        <w:t>10</w:t>
      </w:r>
      <w:r>
        <w:tab/>
        <w:t xml:space="preserve">Carrying on business as </w:t>
      </w:r>
      <w:r>
        <w:rPr>
          <w:iCs/>
        </w:rPr>
        <w:t>business agent</w:t>
      </w:r>
      <w:bookmarkEnd w:id="19"/>
      <w:r>
        <w:rPr>
          <w:b w:val="0"/>
        </w:rPr>
        <w:t xml:space="preserve"> </w:t>
      </w:r>
    </w:p>
    <w:p w14:paraId="535A25DA" w14:textId="77777777" w:rsidR="00554617" w:rsidRDefault="00554617">
      <w:pPr>
        <w:pStyle w:val="Amain"/>
      </w:pPr>
      <w:r>
        <w:tab/>
        <w:t>(1)</w:t>
      </w:r>
      <w:r>
        <w:tab/>
        <w:t xml:space="preserve">A person </w:t>
      </w:r>
      <w:r>
        <w:rPr>
          <w:rStyle w:val="charBoldItals"/>
        </w:rPr>
        <w:t xml:space="preserve">carries on business as a business agent </w:t>
      </w:r>
      <w:r>
        <w:t>if the person provides, or offers to provide, a business agent service for a principal for reward.</w:t>
      </w:r>
    </w:p>
    <w:p w14:paraId="446B0FF6" w14:textId="77777777" w:rsidR="00554617" w:rsidRDefault="00554617">
      <w:pPr>
        <w:pStyle w:val="Amain"/>
        <w:keepNext/>
      </w:pPr>
      <w:r>
        <w:tab/>
        <w:t>(2)</w:t>
      </w:r>
      <w:r>
        <w:tab/>
        <w:t xml:space="preserve">Each of the following is a </w:t>
      </w:r>
      <w:r>
        <w:rPr>
          <w:rStyle w:val="charBoldItals"/>
        </w:rPr>
        <w:t>business agent service</w:t>
      </w:r>
      <w:r>
        <w:t>:</w:t>
      </w:r>
    </w:p>
    <w:p w14:paraId="5A501C31" w14:textId="77777777" w:rsidR="00554617" w:rsidRDefault="00554617">
      <w:pPr>
        <w:pStyle w:val="Apara"/>
      </w:pPr>
      <w:r>
        <w:tab/>
        <w:t>(a)</w:t>
      </w:r>
      <w:r>
        <w:tab/>
        <w:t>buying, selling, exchanging, disposing of, or otherwise dealing with, a business or professional practice or a share or interest in the goodwill or stock of a business or professional practice;</w:t>
      </w:r>
    </w:p>
    <w:p w14:paraId="4E567D1C" w14:textId="77777777" w:rsidR="00554617" w:rsidRDefault="00554617">
      <w:pPr>
        <w:pStyle w:val="Apara"/>
      </w:pPr>
      <w:r>
        <w:tab/>
        <w:t>(b)</w:t>
      </w:r>
      <w:r>
        <w:tab/>
        <w:t>negotiating for the purchase, sale, exchange, disposition of, or other dealing with, a business or professional practice or any share or interest in the goodwill or stock of a business or professional practice;</w:t>
      </w:r>
    </w:p>
    <w:p w14:paraId="670A77EE" w14:textId="77777777" w:rsidR="00554617" w:rsidRDefault="00554617">
      <w:pPr>
        <w:pStyle w:val="Apara"/>
      </w:pPr>
      <w:r>
        <w:tab/>
        <w:t>(c)</w:t>
      </w:r>
      <w:r>
        <w:tab/>
        <w:t>any other service prescribed by regulation for this section.</w:t>
      </w:r>
    </w:p>
    <w:p w14:paraId="17A7E0B9" w14:textId="77777777" w:rsidR="00554617" w:rsidRDefault="00554617">
      <w:pPr>
        <w:pStyle w:val="Amain"/>
      </w:pPr>
      <w:r>
        <w:tab/>
        <w:t>(3)</w:t>
      </w:r>
      <w:r>
        <w:tab/>
        <w:t>To remove any doubt, a person does not carry on business as a business agent only because the person carries on business as a stock and station agent.</w:t>
      </w:r>
    </w:p>
    <w:p w14:paraId="5BAC899F" w14:textId="77777777" w:rsidR="00F62796" w:rsidRPr="00607AEB" w:rsidRDefault="00F62796" w:rsidP="00F62796">
      <w:pPr>
        <w:pStyle w:val="AH5Sec"/>
      </w:pPr>
      <w:bookmarkStart w:id="20" w:name="_Toc200721538"/>
      <w:r w:rsidRPr="003D39FF">
        <w:rPr>
          <w:rStyle w:val="CharSectNo"/>
        </w:rPr>
        <w:lastRenderedPageBreak/>
        <w:t>11</w:t>
      </w:r>
      <w:r w:rsidRPr="00607AEB">
        <w:rPr>
          <w:color w:val="000000"/>
        </w:rPr>
        <w:tab/>
        <w:t>Carrying on business as land auctioneer</w:t>
      </w:r>
      <w:bookmarkEnd w:id="20"/>
    </w:p>
    <w:p w14:paraId="05287C45" w14:textId="77777777" w:rsidR="00F62796" w:rsidRPr="00607AEB" w:rsidRDefault="00F62796" w:rsidP="00B74DB4">
      <w:pPr>
        <w:pStyle w:val="Amain"/>
        <w:keepNext/>
      </w:pPr>
      <w:r w:rsidRPr="00607AEB">
        <w:rPr>
          <w:color w:val="000000"/>
        </w:rPr>
        <w:tab/>
        <w:t>(1)</w:t>
      </w:r>
      <w:r w:rsidRPr="00607AEB">
        <w:rPr>
          <w:color w:val="000000"/>
        </w:rPr>
        <w:tab/>
        <w:t xml:space="preserve">A person </w:t>
      </w:r>
      <w:r w:rsidRPr="00607AEB">
        <w:rPr>
          <w:rStyle w:val="charBoldItals"/>
        </w:rPr>
        <w:t>carries on business as a land auctioneer</w:t>
      </w:r>
      <w:r w:rsidRPr="00A64FD2">
        <w:rPr>
          <w:color w:val="000000"/>
        </w:rPr>
        <w:t xml:space="preserve"> </w:t>
      </w:r>
      <w:r w:rsidRPr="00607AEB">
        <w:rPr>
          <w:color w:val="000000"/>
        </w:rPr>
        <w:t>if the person provides, or offers to provide, a land auctioneer service for a principal.</w:t>
      </w:r>
    </w:p>
    <w:p w14:paraId="7D341EEE" w14:textId="77777777" w:rsidR="00F62796" w:rsidRPr="00607AEB" w:rsidRDefault="00F62796" w:rsidP="00B74DB4">
      <w:pPr>
        <w:pStyle w:val="Amain"/>
        <w:keepNext/>
      </w:pPr>
      <w:r w:rsidRPr="00607AEB">
        <w:tab/>
        <w:t>(2)</w:t>
      </w:r>
      <w:r w:rsidRPr="00607AEB">
        <w:tab/>
        <w:t xml:space="preserve">Each of the following is a </w:t>
      </w:r>
      <w:r w:rsidRPr="00607AEB">
        <w:rPr>
          <w:rStyle w:val="charBoldItals"/>
        </w:rPr>
        <w:t>land auctioneer service</w:t>
      </w:r>
      <w:r w:rsidRPr="00607AEB">
        <w:t>:</w:t>
      </w:r>
    </w:p>
    <w:p w14:paraId="539395AF" w14:textId="77777777" w:rsidR="00F62796" w:rsidRPr="00607AEB" w:rsidRDefault="00F62796" w:rsidP="00F62796">
      <w:pPr>
        <w:pStyle w:val="Apara"/>
      </w:pPr>
      <w:r w:rsidRPr="00607AEB">
        <w:rPr>
          <w:color w:val="000000"/>
        </w:rPr>
        <w:tab/>
        <w:t>(a)</w:t>
      </w:r>
      <w:r w:rsidRPr="00607AEB">
        <w:rPr>
          <w:color w:val="000000"/>
        </w:rPr>
        <w:tab/>
        <w:t>acting as an auctioneer of land, including rural land;</w:t>
      </w:r>
    </w:p>
    <w:p w14:paraId="5FE232EA" w14:textId="77777777" w:rsidR="00F62796" w:rsidRPr="00607AEB" w:rsidRDefault="00F62796" w:rsidP="00F62796">
      <w:pPr>
        <w:pStyle w:val="Apara"/>
      </w:pPr>
      <w:r w:rsidRPr="00607AEB">
        <w:tab/>
        <w:t>(b)</w:t>
      </w:r>
      <w:r w:rsidRPr="00607AEB">
        <w:tab/>
        <w:t>any other service prescribed by regulation for this section.</w:t>
      </w:r>
    </w:p>
    <w:p w14:paraId="249F710D" w14:textId="77777777" w:rsidR="00554617" w:rsidRDefault="00554617">
      <w:pPr>
        <w:pStyle w:val="AH5Sec"/>
      </w:pPr>
      <w:bookmarkStart w:id="21" w:name="_Toc200721539"/>
      <w:r w:rsidRPr="003D39FF">
        <w:rPr>
          <w:rStyle w:val="CharSectNo"/>
        </w:rPr>
        <w:t>13</w:t>
      </w:r>
      <w:r>
        <w:tab/>
        <w:t>Employees not taken to carry on business as agents</w:t>
      </w:r>
      <w:bookmarkEnd w:id="21"/>
    </w:p>
    <w:p w14:paraId="13C0BCF1" w14:textId="77777777" w:rsidR="00554617" w:rsidRDefault="00554617">
      <w:pPr>
        <w:pStyle w:val="Amainreturn"/>
        <w:keepNext/>
      </w:pPr>
      <w:r>
        <w:t>For this Act, a person who is an employee of somebody else does not carry on business as an agent only because the person, in the course of employment by the other person, performs any of the following services:</w:t>
      </w:r>
    </w:p>
    <w:p w14:paraId="641D2C63" w14:textId="77777777" w:rsidR="00554617" w:rsidRDefault="00554617">
      <w:pPr>
        <w:pStyle w:val="Apara"/>
      </w:pPr>
      <w:r>
        <w:tab/>
        <w:t>(a)</w:t>
      </w:r>
      <w:r>
        <w:tab/>
        <w:t>a real estate agent service;</w:t>
      </w:r>
    </w:p>
    <w:p w14:paraId="4E3CACB4" w14:textId="77777777" w:rsidR="00554617" w:rsidRDefault="00554617">
      <w:pPr>
        <w:pStyle w:val="Apara"/>
      </w:pPr>
      <w:r>
        <w:tab/>
        <w:t>(b)</w:t>
      </w:r>
      <w:r>
        <w:tab/>
        <w:t>a stock and station agent service</w:t>
      </w:r>
      <w:r>
        <w:rPr>
          <w:rStyle w:val="CharSectNo"/>
          <w:sz w:val="23"/>
          <w:szCs w:val="23"/>
        </w:rPr>
        <w:t>;</w:t>
      </w:r>
    </w:p>
    <w:p w14:paraId="08BA4DF6" w14:textId="161379C6" w:rsidR="00554617" w:rsidRDefault="00554617">
      <w:pPr>
        <w:pStyle w:val="Apara"/>
      </w:pPr>
      <w:r>
        <w:tab/>
        <w:t>(c)</w:t>
      </w:r>
      <w:r>
        <w:tab/>
        <w:t>a business agent service</w:t>
      </w:r>
      <w:r w:rsidR="003E1339">
        <w:t>.</w:t>
      </w:r>
    </w:p>
    <w:p w14:paraId="2DF3490F" w14:textId="77777777" w:rsidR="00554617" w:rsidRDefault="00554617">
      <w:pPr>
        <w:pStyle w:val="AH5Sec"/>
      </w:pPr>
      <w:bookmarkStart w:id="22" w:name="_Toc200721540"/>
      <w:r w:rsidRPr="003D39FF">
        <w:rPr>
          <w:rStyle w:val="CharSectNo"/>
        </w:rPr>
        <w:t>14</w:t>
      </w:r>
      <w:r>
        <w:tab/>
        <w:t>Silent partners not taken to carry on business as agents</w:t>
      </w:r>
      <w:bookmarkEnd w:id="22"/>
    </w:p>
    <w:p w14:paraId="69468C4E" w14:textId="77777777" w:rsidR="00554617" w:rsidRDefault="00554617">
      <w:pPr>
        <w:pStyle w:val="Amainreturn"/>
      </w:pPr>
      <w:r>
        <w:t>For this Act, a person does not carry on business as an agent only because the person is a member of a partnership that carries on the business.</w:t>
      </w:r>
    </w:p>
    <w:p w14:paraId="52816D98" w14:textId="77777777" w:rsidR="00554617" w:rsidRDefault="00554617">
      <w:pPr>
        <w:pStyle w:val="AH5Sec"/>
      </w:pPr>
      <w:bookmarkStart w:id="23" w:name="_Toc200721541"/>
      <w:r w:rsidRPr="003D39FF">
        <w:rPr>
          <w:rStyle w:val="CharSectNo"/>
        </w:rPr>
        <w:t>15</w:t>
      </w:r>
      <w:r>
        <w:tab/>
        <w:t>Publishers of advertisements not agents</w:t>
      </w:r>
      <w:bookmarkEnd w:id="23"/>
    </w:p>
    <w:p w14:paraId="4A563137" w14:textId="77777777" w:rsidR="00554617" w:rsidRDefault="00554617">
      <w:pPr>
        <w:pStyle w:val="Amainreturn"/>
      </w:pPr>
      <w:r>
        <w:t>For this Act, a person does not carry on business as an agent only because the person publishes, on behalf of somebody else, an advertisement about—</w:t>
      </w:r>
    </w:p>
    <w:p w14:paraId="67AAF261" w14:textId="77777777" w:rsidR="00554617" w:rsidRDefault="00554617">
      <w:pPr>
        <w:pStyle w:val="Apara"/>
      </w:pPr>
      <w:r>
        <w:tab/>
        <w:t>(a)</w:t>
      </w:r>
      <w:r>
        <w:tab/>
        <w:t>a business carried on, or to be carried on, by the other person; or</w:t>
      </w:r>
    </w:p>
    <w:p w14:paraId="2421668E" w14:textId="77777777" w:rsidR="00554617" w:rsidRDefault="00554617">
      <w:pPr>
        <w:pStyle w:val="Apara"/>
      </w:pPr>
      <w:r>
        <w:tab/>
        <w:t>(b)</w:t>
      </w:r>
      <w:r>
        <w:tab/>
        <w:t>a service provided, or to be provided, by the other person.</w:t>
      </w:r>
    </w:p>
    <w:p w14:paraId="30681DF8" w14:textId="77777777" w:rsidR="00294781" w:rsidRPr="00294781" w:rsidRDefault="00294781" w:rsidP="00294781">
      <w:pPr>
        <w:pStyle w:val="PageBreak"/>
      </w:pPr>
      <w:r w:rsidRPr="00294781">
        <w:br w:type="page"/>
      </w:r>
    </w:p>
    <w:p w14:paraId="25527868" w14:textId="77777777" w:rsidR="00554617" w:rsidRPr="003D39FF" w:rsidRDefault="00554617">
      <w:pPr>
        <w:pStyle w:val="AH2Part"/>
      </w:pPr>
      <w:bookmarkStart w:id="24" w:name="_Toc200721542"/>
      <w:r w:rsidRPr="003D39FF">
        <w:rPr>
          <w:rStyle w:val="CharPartNo"/>
        </w:rPr>
        <w:lastRenderedPageBreak/>
        <w:t>Part 3</w:t>
      </w:r>
      <w:r>
        <w:tab/>
      </w:r>
      <w:r w:rsidRPr="003D39FF">
        <w:rPr>
          <w:rStyle w:val="CharPartText"/>
        </w:rPr>
        <w:t>Licensing of agents</w:t>
      </w:r>
      <w:bookmarkEnd w:id="24"/>
    </w:p>
    <w:p w14:paraId="67E1E1EE" w14:textId="77777777" w:rsidR="00554617" w:rsidRPr="003D39FF" w:rsidRDefault="00554617">
      <w:pPr>
        <w:pStyle w:val="AH3Div"/>
      </w:pPr>
      <w:bookmarkStart w:id="25" w:name="_Toc200721543"/>
      <w:r w:rsidRPr="003D39FF">
        <w:rPr>
          <w:rStyle w:val="CharDivNo"/>
        </w:rPr>
        <w:t>Division 3.1</w:t>
      </w:r>
      <w:r>
        <w:tab/>
      </w:r>
      <w:r w:rsidRPr="003D39FF">
        <w:rPr>
          <w:rStyle w:val="CharDivText"/>
        </w:rPr>
        <w:t>Agents to be licensed</w:t>
      </w:r>
      <w:bookmarkEnd w:id="25"/>
    </w:p>
    <w:p w14:paraId="2917C4F9" w14:textId="77777777" w:rsidR="00F62796" w:rsidRPr="00607AEB" w:rsidRDefault="00F62796" w:rsidP="00F62796">
      <w:pPr>
        <w:pStyle w:val="AH5Sec"/>
      </w:pPr>
      <w:bookmarkStart w:id="26" w:name="_Toc200721544"/>
      <w:r w:rsidRPr="003D39FF">
        <w:rPr>
          <w:rStyle w:val="CharSectNo"/>
        </w:rPr>
        <w:t>16</w:t>
      </w:r>
      <w:r w:rsidRPr="00607AEB">
        <w:rPr>
          <w:color w:val="000000"/>
        </w:rPr>
        <w:tab/>
        <w:t>Application—div 3.1</w:t>
      </w:r>
      <w:bookmarkEnd w:id="26"/>
    </w:p>
    <w:p w14:paraId="0FEC4F04" w14:textId="77777777" w:rsidR="00F62796" w:rsidRPr="00607AEB" w:rsidRDefault="00F62796" w:rsidP="00F62796">
      <w:pPr>
        <w:pStyle w:val="Amainreturn"/>
        <w:rPr>
          <w:color w:val="000000"/>
        </w:rPr>
      </w:pPr>
      <w:r w:rsidRPr="00607AEB">
        <w:rPr>
          <w:color w:val="000000"/>
        </w:rPr>
        <w:t>This division does not apply to an administrator appointed under section 139.</w:t>
      </w:r>
    </w:p>
    <w:p w14:paraId="779FF5A9" w14:textId="77777777" w:rsidR="00F62796" w:rsidRPr="00607AEB" w:rsidRDefault="00F62796" w:rsidP="00F62796">
      <w:pPr>
        <w:pStyle w:val="AH5Sec"/>
      </w:pPr>
      <w:bookmarkStart w:id="27" w:name="_Toc200721545"/>
      <w:r w:rsidRPr="003D39FF">
        <w:rPr>
          <w:rStyle w:val="CharSectNo"/>
        </w:rPr>
        <w:t>17</w:t>
      </w:r>
      <w:r w:rsidRPr="00607AEB">
        <w:rPr>
          <w:color w:val="000000"/>
        </w:rPr>
        <w:tab/>
        <w:t xml:space="preserve">Meaning of </w:t>
      </w:r>
      <w:r w:rsidRPr="00607AEB">
        <w:rPr>
          <w:rStyle w:val="charItals"/>
        </w:rPr>
        <w:t>licensed</w:t>
      </w:r>
      <w:r w:rsidRPr="00607AEB">
        <w:rPr>
          <w:color w:val="000000"/>
        </w:rPr>
        <w:t>—div 3.1</w:t>
      </w:r>
      <w:bookmarkEnd w:id="27"/>
    </w:p>
    <w:p w14:paraId="4EA050DA" w14:textId="77777777" w:rsidR="00F62796" w:rsidRPr="00607AEB" w:rsidRDefault="00F62796" w:rsidP="00F62796">
      <w:pPr>
        <w:pStyle w:val="Amainreturn"/>
        <w:keepNext/>
        <w:rPr>
          <w:color w:val="000000"/>
        </w:rPr>
      </w:pPr>
      <w:r w:rsidRPr="00607AEB">
        <w:rPr>
          <w:color w:val="000000"/>
        </w:rPr>
        <w:t>In this division:</w:t>
      </w:r>
    </w:p>
    <w:p w14:paraId="774A89CB" w14:textId="77777777" w:rsidR="00F62796" w:rsidRPr="00607AEB" w:rsidRDefault="00F62796" w:rsidP="00F62796">
      <w:pPr>
        <w:pStyle w:val="aDef"/>
        <w:rPr>
          <w:color w:val="000000"/>
        </w:rPr>
      </w:pPr>
      <w:r w:rsidRPr="00607AEB">
        <w:rPr>
          <w:rStyle w:val="charBoldItals"/>
        </w:rPr>
        <w:t>licensed</w:t>
      </w:r>
      <w:r w:rsidRPr="00607AEB">
        <w:rPr>
          <w:bCs/>
          <w:iCs/>
          <w:color w:val="000000"/>
        </w:rPr>
        <w:t>, in relation to an agent, does not include an agent whose licence is suspended.</w:t>
      </w:r>
    </w:p>
    <w:p w14:paraId="4AEC6915" w14:textId="77777777" w:rsidR="00554617" w:rsidRDefault="00554617">
      <w:pPr>
        <w:pStyle w:val="AH5Sec"/>
      </w:pPr>
      <w:bookmarkStart w:id="28" w:name="_Toc200721546"/>
      <w:r w:rsidRPr="003D39FF">
        <w:rPr>
          <w:rStyle w:val="CharSectNo"/>
        </w:rPr>
        <w:t>18</w:t>
      </w:r>
      <w:r>
        <w:tab/>
        <w:t>Real estate agents must be licensed</w:t>
      </w:r>
      <w:bookmarkEnd w:id="28"/>
      <w:r>
        <w:rPr>
          <w:b w:val="0"/>
        </w:rPr>
        <w:t xml:space="preserve"> </w:t>
      </w:r>
    </w:p>
    <w:p w14:paraId="6A881A20" w14:textId="77777777" w:rsidR="00554617" w:rsidRDefault="00554617">
      <w:pPr>
        <w:pStyle w:val="Amain"/>
        <w:keepNext/>
      </w:pPr>
      <w:r>
        <w:tab/>
        <w:t>(1)</w:t>
      </w:r>
      <w:r>
        <w:tab/>
        <w:t>A person commits an offence if—</w:t>
      </w:r>
    </w:p>
    <w:p w14:paraId="025F331E" w14:textId="77777777" w:rsidR="00554617" w:rsidRDefault="00554617">
      <w:pPr>
        <w:pStyle w:val="aDefpara"/>
        <w:rPr>
          <w:sz w:val="23"/>
          <w:szCs w:val="23"/>
        </w:rPr>
      </w:pPr>
      <w:r>
        <w:rPr>
          <w:sz w:val="23"/>
          <w:szCs w:val="23"/>
        </w:rPr>
        <w:tab/>
        <w:t>(a)</w:t>
      </w:r>
      <w:r>
        <w:rPr>
          <w:sz w:val="23"/>
          <w:szCs w:val="23"/>
        </w:rPr>
        <w:tab/>
        <w:t>the person is not a licensed real estate agent; and</w:t>
      </w:r>
    </w:p>
    <w:p w14:paraId="1938B22F" w14:textId="77777777" w:rsidR="00554617" w:rsidRDefault="00554617">
      <w:pPr>
        <w:pStyle w:val="aDefpara"/>
        <w:spacing w:before="60" w:after="40"/>
        <w:rPr>
          <w:sz w:val="23"/>
          <w:szCs w:val="23"/>
        </w:rPr>
      </w:pPr>
      <w:r>
        <w:rPr>
          <w:sz w:val="23"/>
          <w:szCs w:val="23"/>
        </w:rPr>
        <w:tab/>
        <w:t>(b)</w:t>
      </w:r>
      <w:r>
        <w:rPr>
          <w:sz w:val="23"/>
          <w:szCs w:val="23"/>
        </w:rPr>
        <w:tab/>
        <w:t>the person—</w:t>
      </w:r>
    </w:p>
    <w:p w14:paraId="2F1875F7" w14:textId="77777777" w:rsidR="00554617" w:rsidRDefault="00554617">
      <w:pPr>
        <w:pStyle w:val="Asubpara"/>
        <w:spacing w:before="60" w:after="40"/>
      </w:pPr>
      <w:r>
        <w:tab/>
        <w:t>(i)</w:t>
      </w:r>
      <w:r>
        <w:tab/>
        <w:t>carries on business as a real estate agent; or</w:t>
      </w:r>
    </w:p>
    <w:p w14:paraId="58725ABF" w14:textId="77777777" w:rsidR="00554617" w:rsidRDefault="00554617">
      <w:pPr>
        <w:pStyle w:val="Asubpara"/>
        <w:keepNext/>
        <w:spacing w:before="60" w:after="40"/>
      </w:pPr>
      <w:r>
        <w:tab/>
        <w:t>(ii)</w:t>
      </w:r>
      <w:r>
        <w:tab/>
        <w:t>pretends to be a licensed real estate agent.</w:t>
      </w:r>
    </w:p>
    <w:p w14:paraId="36103F4F" w14:textId="1470BB3F" w:rsidR="00554617" w:rsidRDefault="00554617">
      <w:pPr>
        <w:pStyle w:val="Penalty"/>
        <w:keepNext/>
        <w:spacing w:before="60" w:after="40"/>
      </w:pPr>
      <w:r>
        <w:t>Maximum penalty:  100 penalty units, imprisonment for 12</w:t>
      </w:r>
      <w:r w:rsidR="00A54BCF">
        <w:t> </w:t>
      </w:r>
      <w:r>
        <w:t>months or both.</w:t>
      </w:r>
    </w:p>
    <w:p w14:paraId="28597F16" w14:textId="77777777" w:rsidR="00554617" w:rsidRDefault="00554617">
      <w:pPr>
        <w:pStyle w:val="Amain"/>
      </w:pPr>
      <w:r>
        <w:tab/>
        <w:t>(2)</w:t>
      </w:r>
      <w:r>
        <w:tab/>
        <w:t>An offence against this section is a strict liability offence.</w:t>
      </w:r>
    </w:p>
    <w:p w14:paraId="0C6D2A1D" w14:textId="77777777" w:rsidR="00554617" w:rsidRDefault="00554617">
      <w:pPr>
        <w:pStyle w:val="Amain"/>
      </w:pPr>
      <w:r>
        <w:tab/>
        <w:t>(3)</w:t>
      </w:r>
      <w:r>
        <w:tab/>
        <w:t>This section does not apply to the provision of a service by a person if the person is otherwise licensed to provide the service.</w:t>
      </w:r>
    </w:p>
    <w:p w14:paraId="52F55A13" w14:textId="77777777" w:rsidR="00554617" w:rsidRDefault="00554617">
      <w:pPr>
        <w:pStyle w:val="AH5Sec"/>
      </w:pPr>
      <w:bookmarkStart w:id="29" w:name="_Toc200721547"/>
      <w:r w:rsidRPr="003D39FF">
        <w:rPr>
          <w:rStyle w:val="CharSectNo"/>
        </w:rPr>
        <w:lastRenderedPageBreak/>
        <w:t>19</w:t>
      </w:r>
      <w:r>
        <w:tab/>
        <w:t>Stock and station agents must be licensed</w:t>
      </w:r>
      <w:bookmarkEnd w:id="29"/>
      <w:r>
        <w:rPr>
          <w:b w:val="0"/>
        </w:rPr>
        <w:t xml:space="preserve"> </w:t>
      </w:r>
    </w:p>
    <w:p w14:paraId="298D65F1" w14:textId="77777777" w:rsidR="00554617" w:rsidRDefault="00554617" w:rsidP="00B74DB4">
      <w:pPr>
        <w:pStyle w:val="Amain"/>
        <w:keepNext/>
      </w:pPr>
      <w:r>
        <w:tab/>
        <w:t>(1)</w:t>
      </w:r>
      <w:r>
        <w:tab/>
        <w:t>A person commits an offence if—</w:t>
      </w:r>
    </w:p>
    <w:p w14:paraId="308C9CA1" w14:textId="77777777" w:rsidR="00554617" w:rsidRDefault="00554617" w:rsidP="00B74DB4">
      <w:pPr>
        <w:pStyle w:val="Apara"/>
        <w:keepNext/>
      </w:pPr>
      <w:r>
        <w:tab/>
        <w:t>(a)</w:t>
      </w:r>
      <w:r>
        <w:tab/>
        <w:t>the person is not a licensed stock and station agent; and</w:t>
      </w:r>
    </w:p>
    <w:p w14:paraId="1D618A4E" w14:textId="77777777" w:rsidR="00554617" w:rsidRDefault="00554617" w:rsidP="00B74DB4">
      <w:pPr>
        <w:pStyle w:val="Apara"/>
        <w:keepNext/>
      </w:pPr>
      <w:r>
        <w:tab/>
        <w:t>(b)</w:t>
      </w:r>
      <w:r>
        <w:tab/>
        <w:t>the person—</w:t>
      </w:r>
    </w:p>
    <w:p w14:paraId="4203A68E" w14:textId="77777777" w:rsidR="00554617" w:rsidRDefault="00554617">
      <w:pPr>
        <w:pStyle w:val="Asubpara"/>
      </w:pPr>
      <w:r>
        <w:tab/>
        <w:t>(i)</w:t>
      </w:r>
      <w:r>
        <w:tab/>
        <w:t>carries on business as a stock and station agent; or</w:t>
      </w:r>
    </w:p>
    <w:p w14:paraId="211975B9" w14:textId="77777777" w:rsidR="00554617" w:rsidRDefault="00554617">
      <w:pPr>
        <w:pStyle w:val="Asubpara"/>
        <w:keepNext/>
      </w:pPr>
      <w:r>
        <w:tab/>
        <w:t>(ii)</w:t>
      </w:r>
      <w:r>
        <w:tab/>
        <w:t>pretends to be a licensed stock and station agent.</w:t>
      </w:r>
    </w:p>
    <w:p w14:paraId="68C5EF67" w14:textId="77777777" w:rsidR="00554617" w:rsidRDefault="00554617">
      <w:pPr>
        <w:pStyle w:val="Penalty"/>
        <w:keepNext/>
      </w:pPr>
      <w:r>
        <w:t>Maximum penalty:  100 penalty units, imprisonment for 1 year or both.</w:t>
      </w:r>
    </w:p>
    <w:p w14:paraId="0C7E4146" w14:textId="77777777" w:rsidR="00554617" w:rsidRDefault="00554617">
      <w:pPr>
        <w:pStyle w:val="Amain"/>
      </w:pPr>
      <w:r>
        <w:tab/>
        <w:t>(2)</w:t>
      </w:r>
      <w:r>
        <w:tab/>
        <w:t>An offence against this section is a strict liability offence.</w:t>
      </w:r>
    </w:p>
    <w:p w14:paraId="629AE1C2" w14:textId="77777777" w:rsidR="00554617" w:rsidRDefault="00554617">
      <w:pPr>
        <w:pStyle w:val="Amain"/>
        <w:spacing w:before="60" w:after="40"/>
      </w:pPr>
      <w:r>
        <w:tab/>
        <w:t>(3)</w:t>
      </w:r>
      <w:r>
        <w:tab/>
        <w:t>This section does not apply to the provision of a service by a person if the person is otherwise licensed to provide the service.</w:t>
      </w:r>
    </w:p>
    <w:p w14:paraId="6AD3CCAE" w14:textId="77777777" w:rsidR="00554617" w:rsidRDefault="00554617">
      <w:pPr>
        <w:pStyle w:val="AH5Sec"/>
        <w:rPr>
          <w:b w:val="0"/>
        </w:rPr>
      </w:pPr>
      <w:bookmarkStart w:id="30" w:name="_Toc200721548"/>
      <w:r w:rsidRPr="003D39FF">
        <w:rPr>
          <w:rStyle w:val="CharSectNo"/>
        </w:rPr>
        <w:t>20</w:t>
      </w:r>
      <w:r>
        <w:tab/>
        <w:t>Business agents must be licensed</w:t>
      </w:r>
      <w:bookmarkEnd w:id="30"/>
      <w:r>
        <w:rPr>
          <w:b w:val="0"/>
        </w:rPr>
        <w:t xml:space="preserve"> </w:t>
      </w:r>
    </w:p>
    <w:p w14:paraId="5A601D0E" w14:textId="77777777" w:rsidR="00554617" w:rsidRDefault="00554617">
      <w:pPr>
        <w:pStyle w:val="Amain"/>
      </w:pPr>
      <w:r>
        <w:tab/>
        <w:t>(1)</w:t>
      </w:r>
      <w:r>
        <w:tab/>
        <w:t>A person commits an offence if—</w:t>
      </w:r>
    </w:p>
    <w:p w14:paraId="34478704" w14:textId="77777777" w:rsidR="00554617" w:rsidRDefault="00554617">
      <w:pPr>
        <w:pStyle w:val="Apara"/>
      </w:pPr>
      <w:r>
        <w:tab/>
        <w:t>(a)</w:t>
      </w:r>
      <w:r>
        <w:tab/>
        <w:t>the person is not a licensed business agent; and</w:t>
      </w:r>
    </w:p>
    <w:p w14:paraId="371371A1" w14:textId="77777777" w:rsidR="00554617" w:rsidRDefault="00554617">
      <w:pPr>
        <w:pStyle w:val="Apara"/>
      </w:pPr>
      <w:r>
        <w:tab/>
        <w:t>(b)</w:t>
      </w:r>
      <w:r>
        <w:tab/>
        <w:t>the person—</w:t>
      </w:r>
    </w:p>
    <w:p w14:paraId="7FFB0AC5" w14:textId="77777777" w:rsidR="00554617" w:rsidRDefault="00554617">
      <w:pPr>
        <w:pStyle w:val="Asubpara"/>
      </w:pPr>
      <w:r>
        <w:tab/>
        <w:t>(i)</w:t>
      </w:r>
      <w:r>
        <w:tab/>
        <w:t>carries on business as a business agent; or</w:t>
      </w:r>
    </w:p>
    <w:p w14:paraId="5CD92D3D" w14:textId="77777777" w:rsidR="00554617" w:rsidRDefault="00554617">
      <w:pPr>
        <w:pStyle w:val="Asubpara"/>
        <w:keepNext/>
      </w:pPr>
      <w:r>
        <w:tab/>
        <w:t>(ii)</w:t>
      </w:r>
      <w:r>
        <w:tab/>
        <w:t>pretends to be a licensed business agent.</w:t>
      </w:r>
    </w:p>
    <w:p w14:paraId="12A958CD" w14:textId="77777777" w:rsidR="00554617" w:rsidRDefault="00554617">
      <w:pPr>
        <w:pStyle w:val="Penalty"/>
        <w:keepNext/>
      </w:pPr>
      <w:r>
        <w:t>Maximum penalty:  100 penalty units, imprisonment for 1 year or both.</w:t>
      </w:r>
    </w:p>
    <w:p w14:paraId="05C06992" w14:textId="77777777" w:rsidR="00554617" w:rsidRDefault="00554617">
      <w:pPr>
        <w:pStyle w:val="Amain"/>
        <w:spacing w:before="60" w:after="40"/>
      </w:pPr>
      <w:r>
        <w:tab/>
        <w:t>(2)</w:t>
      </w:r>
      <w:r>
        <w:tab/>
        <w:t>An offence against this section is a strict liability offence.</w:t>
      </w:r>
    </w:p>
    <w:p w14:paraId="419EC940" w14:textId="77777777" w:rsidR="00554617" w:rsidRDefault="00554617">
      <w:pPr>
        <w:pStyle w:val="Amain"/>
        <w:spacing w:before="60" w:after="40"/>
      </w:pPr>
      <w:r>
        <w:tab/>
        <w:t>(3)</w:t>
      </w:r>
      <w:r>
        <w:tab/>
        <w:t>This section does not apply to the provision of a service by a person if the person is otherwise licensed to provide the service.</w:t>
      </w:r>
    </w:p>
    <w:p w14:paraId="457B8ED6" w14:textId="77777777" w:rsidR="00F62796" w:rsidRPr="00607AEB" w:rsidRDefault="00F62796" w:rsidP="00F62796">
      <w:pPr>
        <w:pStyle w:val="AH5Sec"/>
      </w:pPr>
      <w:bookmarkStart w:id="31" w:name="_Toc200721549"/>
      <w:r w:rsidRPr="003D39FF">
        <w:rPr>
          <w:rStyle w:val="CharSectNo"/>
        </w:rPr>
        <w:lastRenderedPageBreak/>
        <w:t>21</w:t>
      </w:r>
      <w:r w:rsidRPr="00607AEB">
        <w:rPr>
          <w:color w:val="000000"/>
        </w:rPr>
        <w:tab/>
        <w:t>Land auctioneers must be licensed</w:t>
      </w:r>
      <w:bookmarkEnd w:id="31"/>
    </w:p>
    <w:p w14:paraId="30237B23" w14:textId="77777777" w:rsidR="00F62796" w:rsidRPr="00607AEB" w:rsidRDefault="00F62796" w:rsidP="00B74DB4">
      <w:pPr>
        <w:pStyle w:val="Amain"/>
        <w:keepNext/>
      </w:pPr>
      <w:r w:rsidRPr="00607AEB">
        <w:rPr>
          <w:color w:val="000000"/>
        </w:rPr>
        <w:tab/>
        <w:t>(1)</w:t>
      </w:r>
      <w:r w:rsidRPr="00607AEB">
        <w:rPr>
          <w:color w:val="000000"/>
        </w:rPr>
        <w:tab/>
        <w:t>A person commits an offence if—</w:t>
      </w:r>
    </w:p>
    <w:p w14:paraId="5C37CDEC" w14:textId="77777777" w:rsidR="00F62796" w:rsidRPr="00607AEB" w:rsidRDefault="00F62796" w:rsidP="00B74DB4">
      <w:pPr>
        <w:pStyle w:val="Apara"/>
        <w:keepNext/>
      </w:pPr>
      <w:r w:rsidRPr="00607AEB">
        <w:rPr>
          <w:color w:val="000000"/>
        </w:rPr>
        <w:tab/>
        <w:t>(a)</w:t>
      </w:r>
      <w:r w:rsidRPr="00607AEB">
        <w:rPr>
          <w:color w:val="000000"/>
        </w:rPr>
        <w:tab/>
        <w:t>the person is not a licensed land auctioneer; and</w:t>
      </w:r>
    </w:p>
    <w:p w14:paraId="63E3B943" w14:textId="77777777" w:rsidR="00F62796" w:rsidRPr="00607AEB" w:rsidRDefault="00F62796" w:rsidP="00F62796">
      <w:pPr>
        <w:pStyle w:val="Apara"/>
      </w:pPr>
      <w:r w:rsidRPr="00607AEB">
        <w:tab/>
        <w:t>(b)</w:t>
      </w:r>
      <w:r w:rsidRPr="00607AEB">
        <w:tab/>
        <w:t>the person—</w:t>
      </w:r>
    </w:p>
    <w:p w14:paraId="32473A13" w14:textId="77777777" w:rsidR="00F62796" w:rsidRPr="00607AEB" w:rsidRDefault="00F62796" w:rsidP="00F62796">
      <w:pPr>
        <w:pStyle w:val="Asubpara"/>
      </w:pPr>
      <w:r w:rsidRPr="00607AEB">
        <w:rPr>
          <w:color w:val="000000"/>
        </w:rPr>
        <w:tab/>
        <w:t>(i)</w:t>
      </w:r>
      <w:r w:rsidRPr="00607AEB">
        <w:rPr>
          <w:color w:val="000000"/>
        </w:rPr>
        <w:tab/>
        <w:t>carries on business as a land auctioneer; or</w:t>
      </w:r>
    </w:p>
    <w:p w14:paraId="718BB29B" w14:textId="77777777" w:rsidR="00F62796" w:rsidRPr="00607AEB" w:rsidRDefault="00F62796" w:rsidP="00F62796">
      <w:pPr>
        <w:pStyle w:val="Asubpara"/>
      </w:pPr>
      <w:r w:rsidRPr="00607AEB">
        <w:tab/>
        <w:t>(ii)</w:t>
      </w:r>
      <w:r w:rsidRPr="00607AEB">
        <w:tab/>
        <w:t>pretends to be a licensed land auctioneer.</w:t>
      </w:r>
    </w:p>
    <w:p w14:paraId="174FDDFF" w14:textId="77777777" w:rsidR="00F62796" w:rsidRPr="00607AEB" w:rsidRDefault="00F62796" w:rsidP="00F62796">
      <w:pPr>
        <w:pStyle w:val="Penalty"/>
        <w:rPr>
          <w:color w:val="000000"/>
        </w:rPr>
      </w:pPr>
      <w:r w:rsidRPr="00607AEB">
        <w:rPr>
          <w:color w:val="000000"/>
        </w:rPr>
        <w:t>Maximum penalty:  100 penalty units.</w:t>
      </w:r>
    </w:p>
    <w:p w14:paraId="32704395" w14:textId="131AD51F" w:rsidR="00F62796" w:rsidRPr="00607AEB" w:rsidRDefault="00F62796" w:rsidP="00F62796">
      <w:pPr>
        <w:pStyle w:val="Amain"/>
      </w:pPr>
      <w:r w:rsidRPr="00607AEB">
        <w:rPr>
          <w:color w:val="000000"/>
        </w:rPr>
        <w:tab/>
        <w:t>(</w:t>
      </w:r>
      <w:r w:rsidR="00F1690D">
        <w:rPr>
          <w:color w:val="000000"/>
        </w:rPr>
        <w:t>2</w:t>
      </w:r>
      <w:r w:rsidRPr="00607AEB">
        <w:rPr>
          <w:color w:val="000000"/>
        </w:rPr>
        <w:t>)</w:t>
      </w:r>
      <w:r w:rsidRPr="00607AEB">
        <w:rPr>
          <w:color w:val="000000"/>
        </w:rPr>
        <w:tab/>
        <w:t>An offence against this section is a strict liability offence.</w:t>
      </w:r>
    </w:p>
    <w:p w14:paraId="782F4304" w14:textId="77777777" w:rsidR="00554617" w:rsidRDefault="00554617">
      <w:pPr>
        <w:pStyle w:val="AH5Sec"/>
        <w:rPr>
          <w:b w:val="0"/>
        </w:rPr>
      </w:pPr>
      <w:bookmarkStart w:id="32" w:name="_Toc200721550"/>
      <w:r w:rsidRPr="003D39FF">
        <w:rPr>
          <w:rStyle w:val="CharSectNo"/>
        </w:rPr>
        <w:t>23</w:t>
      </w:r>
      <w:r>
        <w:tab/>
        <w:t>Unlicensed agents cannot recover fees etc</w:t>
      </w:r>
      <w:bookmarkEnd w:id="32"/>
    </w:p>
    <w:p w14:paraId="482ADE5F" w14:textId="77777777" w:rsidR="00554617" w:rsidRDefault="00554617">
      <w:pPr>
        <w:pStyle w:val="Amainreturn"/>
      </w:pPr>
      <w:r>
        <w:t>A person is not entitled to bring a proceeding to recover a commission, fee or reward for a service provided by the person as an agent if the person was not licensed to provide the service when the service was provided.</w:t>
      </w:r>
    </w:p>
    <w:p w14:paraId="1D84570B" w14:textId="77777777" w:rsidR="00F62796" w:rsidRPr="00607AEB" w:rsidRDefault="00F62796" w:rsidP="00F62796">
      <w:pPr>
        <w:pStyle w:val="AH5Sec"/>
      </w:pPr>
      <w:bookmarkStart w:id="33" w:name="_Toc200721551"/>
      <w:r w:rsidRPr="003D39FF">
        <w:rPr>
          <w:rStyle w:val="CharSectNo"/>
        </w:rPr>
        <w:t>23A</w:t>
      </w:r>
      <w:r w:rsidRPr="00607AEB">
        <w:rPr>
          <w:color w:val="000000"/>
        </w:rPr>
        <w:tab/>
        <w:t>Classes of property agent licence</w:t>
      </w:r>
      <w:bookmarkEnd w:id="33"/>
    </w:p>
    <w:p w14:paraId="790C1031" w14:textId="77777777" w:rsidR="00F62796" w:rsidRPr="00607AEB" w:rsidRDefault="00F62796" w:rsidP="00F62796">
      <w:pPr>
        <w:pStyle w:val="Amainreturn"/>
        <w:keepNext/>
        <w:rPr>
          <w:color w:val="000000"/>
        </w:rPr>
      </w:pPr>
      <w:r w:rsidRPr="00607AEB">
        <w:rPr>
          <w:color w:val="000000"/>
        </w:rPr>
        <w:t>A property agent licence may be a class 1 or class 2 licence.</w:t>
      </w:r>
    </w:p>
    <w:p w14:paraId="5ED627C7" w14:textId="77777777" w:rsidR="00F62796" w:rsidRPr="00607AEB" w:rsidRDefault="00F62796" w:rsidP="00F62796">
      <w:pPr>
        <w:pStyle w:val="aNote"/>
        <w:rPr>
          <w:color w:val="000000"/>
        </w:rPr>
      </w:pPr>
      <w:r w:rsidRPr="00607AEB">
        <w:rPr>
          <w:rStyle w:val="charItals"/>
        </w:rPr>
        <w:t>Note</w:t>
      </w:r>
      <w:r w:rsidRPr="00607AEB">
        <w:rPr>
          <w:rStyle w:val="charItals"/>
        </w:rPr>
        <w:tab/>
      </w:r>
      <w:r w:rsidRPr="00607AEB">
        <w:rPr>
          <w:iCs/>
          <w:color w:val="000000"/>
        </w:rPr>
        <w:t xml:space="preserve">The qualifications and experience needed for each class of property agent licence are declared </w:t>
      </w:r>
      <w:r w:rsidRPr="00607AEB">
        <w:rPr>
          <w:color w:val="000000"/>
        </w:rPr>
        <w:t>under s 25.</w:t>
      </w:r>
    </w:p>
    <w:p w14:paraId="58C0E06C" w14:textId="77777777" w:rsidR="00F62796" w:rsidRPr="00607AEB" w:rsidRDefault="00F62796" w:rsidP="00F62796">
      <w:pPr>
        <w:pStyle w:val="AH5Sec"/>
      </w:pPr>
      <w:bookmarkStart w:id="34" w:name="_Toc200721552"/>
      <w:r w:rsidRPr="003D39FF">
        <w:rPr>
          <w:rStyle w:val="CharSectNo"/>
        </w:rPr>
        <w:t>23B</w:t>
      </w:r>
      <w:r w:rsidRPr="00607AEB">
        <w:rPr>
          <w:color w:val="000000"/>
        </w:rPr>
        <w:tab/>
        <w:t>Property agents must have correct class of licence</w:t>
      </w:r>
      <w:bookmarkEnd w:id="34"/>
    </w:p>
    <w:p w14:paraId="7A6E74FC" w14:textId="77777777" w:rsidR="00F62796" w:rsidRPr="00607AEB" w:rsidRDefault="00F62796" w:rsidP="00F62796">
      <w:pPr>
        <w:pStyle w:val="Amain"/>
      </w:pPr>
      <w:r w:rsidRPr="00607AEB">
        <w:rPr>
          <w:color w:val="000000"/>
        </w:rPr>
        <w:tab/>
        <w:t>(1)</w:t>
      </w:r>
      <w:r w:rsidRPr="00607AEB">
        <w:rPr>
          <w:color w:val="000000"/>
        </w:rPr>
        <w:tab/>
        <w:t>A person commits an offence if the person—</w:t>
      </w:r>
    </w:p>
    <w:p w14:paraId="7A8ADB02" w14:textId="77777777" w:rsidR="00F62796" w:rsidRPr="00607AEB" w:rsidRDefault="00F62796" w:rsidP="00F62796">
      <w:pPr>
        <w:pStyle w:val="Apara"/>
      </w:pPr>
      <w:r w:rsidRPr="00607AEB">
        <w:rPr>
          <w:color w:val="000000"/>
        </w:rPr>
        <w:tab/>
        <w:t>(a)</w:t>
      </w:r>
      <w:r w:rsidRPr="00607AEB">
        <w:rPr>
          <w:color w:val="000000"/>
        </w:rPr>
        <w:tab/>
        <w:t>is not a class 1 licensed agent of a particular kind; and</w:t>
      </w:r>
    </w:p>
    <w:p w14:paraId="3C00D87C" w14:textId="77777777" w:rsidR="00F62796" w:rsidRPr="00607AEB" w:rsidRDefault="00F62796" w:rsidP="00F62796">
      <w:pPr>
        <w:pStyle w:val="Apara"/>
      </w:pPr>
      <w:r w:rsidRPr="00607AEB">
        <w:tab/>
        <w:t>(b)</w:t>
      </w:r>
      <w:r w:rsidRPr="00607AEB">
        <w:tab/>
        <w:t>pretends to be a class 1 licensed agent of that kind.</w:t>
      </w:r>
    </w:p>
    <w:p w14:paraId="077DD129" w14:textId="77777777" w:rsidR="00F62796" w:rsidRPr="00607AEB" w:rsidRDefault="00F62796" w:rsidP="00F62796">
      <w:pPr>
        <w:pStyle w:val="Penalty"/>
        <w:rPr>
          <w:color w:val="000000"/>
        </w:rPr>
      </w:pPr>
      <w:r w:rsidRPr="00607AEB">
        <w:rPr>
          <w:color w:val="000000"/>
        </w:rPr>
        <w:t>Maximum penalty:  100 penalty units.</w:t>
      </w:r>
    </w:p>
    <w:p w14:paraId="00CDC9A5" w14:textId="77777777" w:rsidR="00F62796" w:rsidRPr="00607AEB" w:rsidRDefault="00F62796" w:rsidP="00F62796">
      <w:pPr>
        <w:pStyle w:val="aExamHdgss"/>
        <w:rPr>
          <w:color w:val="000000"/>
        </w:rPr>
      </w:pPr>
      <w:r w:rsidRPr="00607AEB">
        <w:rPr>
          <w:color w:val="000000"/>
        </w:rPr>
        <w:t>Example</w:t>
      </w:r>
    </w:p>
    <w:p w14:paraId="71BD77CF" w14:textId="5000307C" w:rsidR="00F62796" w:rsidRPr="00607AEB" w:rsidRDefault="00F62796" w:rsidP="00F62796">
      <w:pPr>
        <w:pStyle w:val="aExamss"/>
        <w:rPr>
          <w:color w:val="000000"/>
        </w:rPr>
      </w:pPr>
      <w:r w:rsidRPr="00607AEB">
        <w:rPr>
          <w:color w:val="000000"/>
        </w:rPr>
        <w:t>A person is not a class 1 licensed real estate agent but pretends to be a class</w:t>
      </w:r>
      <w:r w:rsidR="00F362D7">
        <w:rPr>
          <w:color w:val="000000"/>
        </w:rPr>
        <w:t> </w:t>
      </w:r>
      <w:r w:rsidRPr="00607AEB">
        <w:rPr>
          <w:color w:val="000000"/>
        </w:rPr>
        <w:t>1 licensed real estate agent.</w:t>
      </w:r>
    </w:p>
    <w:p w14:paraId="0CAA3B3C" w14:textId="77777777" w:rsidR="00F62796" w:rsidRPr="00607AEB" w:rsidRDefault="00F62796" w:rsidP="00F62796">
      <w:pPr>
        <w:pStyle w:val="Amain"/>
      </w:pPr>
      <w:r w:rsidRPr="00607AEB">
        <w:rPr>
          <w:color w:val="000000"/>
        </w:rPr>
        <w:lastRenderedPageBreak/>
        <w:tab/>
        <w:t>(2)</w:t>
      </w:r>
      <w:r w:rsidRPr="00607AEB">
        <w:rPr>
          <w:color w:val="000000"/>
        </w:rPr>
        <w:tab/>
        <w:t>A person commits an offence if—</w:t>
      </w:r>
    </w:p>
    <w:p w14:paraId="79AF358D" w14:textId="77777777" w:rsidR="00F62796" w:rsidRPr="00607AEB" w:rsidRDefault="00F62796" w:rsidP="00F62796">
      <w:pPr>
        <w:pStyle w:val="Apara"/>
      </w:pPr>
      <w:r w:rsidRPr="00607AEB">
        <w:rPr>
          <w:color w:val="000000"/>
        </w:rPr>
        <w:tab/>
        <w:t>(a)</w:t>
      </w:r>
      <w:r w:rsidRPr="00607AEB">
        <w:rPr>
          <w:color w:val="000000"/>
        </w:rPr>
        <w:tab/>
        <w:t>the person is not a class 2 licensed agent of a particular kind; and</w:t>
      </w:r>
    </w:p>
    <w:p w14:paraId="51A64A5F" w14:textId="77777777" w:rsidR="00F62796" w:rsidRPr="00607AEB" w:rsidRDefault="00F62796" w:rsidP="00F62796">
      <w:pPr>
        <w:pStyle w:val="Apara"/>
      </w:pPr>
      <w:r w:rsidRPr="00607AEB">
        <w:tab/>
        <w:t>(b)</w:t>
      </w:r>
      <w:r w:rsidRPr="00607AEB">
        <w:tab/>
        <w:t>pretends to be a class 2 licensed agent of that kind.</w:t>
      </w:r>
    </w:p>
    <w:p w14:paraId="73800AEE" w14:textId="77777777" w:rsidR="00F62796" w:rsidRPr="00607AEB" w:rsidRDefault="00F62796" w:rsidP="00F62796">
      <w:pPr>
        <w:pStyle w:val="Penalty"/>
        <w:rPr>
          <w:color w:val="000000"/>
        </w:rPr>
      </w:pPr>
      <w:r w:rsidRPr="00607AEB">
        <w:rPr>
          <w:color w:val="000000"/>
        </w:rPr>
        <w:t>Maximum penalty:  100 penalty units.</w:t>
      </w:r>
    </w:p>
    <w:p w14:paraId="1230464C" w14:textId="77777777" w:rsidR="00F62796" w:rsidRPr="00607AEB" w:rsidRDefault="00F62796" w:rsidP="00F62796">
      <w:pPr>
        <w:pStyle w:val="Amain"/>
      </w:pPr>
      <w:r w:rsidRPr="00607AEB">
        <w:rPr>
          <w:color w:val="000000"/>
        </w:rPr>
        <w:tab/>
        <w:t>(3)</w:t>
      </w:r>
      <w:r w:rsidRPr="00607AEB">
        <w:rPr>
          <w:color w:val="000000"/>
        </w:rPr>
        <w:tab/>
        <w:t>An offence against this section is a strict liability offence.</w:t>
      </w:r>
    </w:p>
    <w:p w14:paraId="61059292" w14:textId="77777777" w:rsidR="00F62796" w:rsidRPr="00607AEB" w:rsidRDefault="00F62796" w:rsidP="00F62796">
      <w:pPr>
        <w:pStyle w:val="Amain"/>
      </w:pPr>
      <w:r w:rsidRPr="00607AEB">
        <w:tab/>
        <w:t>(4)</w:t>
      </w:r>
      <w:r w:rsidRPr="00607AEB">
        <w:tab/>
        <w:t>In this section:</w:t>
      </w:r>
    </w:p>
    <w:p w14:paraId="2DD4D763" w14:textId="77777777" w:rsidR="00F62796" w:rsidRPr="00607AEB" w:rsidRDefault="00F62796" w:rsidP="00F62796">
      <w:pPr>
        <w:pStyle w:val="aDef"/>
        <w:rPr>
          <w:color w:val="000000"/>
        </w:rPr>
      </w:pPr>
      <w:r w:rsidRPr="00607AEB">
        <w:rPr>
          <w:rStyle w:val="charBoldItals"/>
        </w:rPr>
        <w:t>class 1 licensed agent</w:t>
      </w:r>
      <w:r w:rsidRPr="00607AEB">
        <w:rPr>
          <w:bCs/>
          <w:iCs/>
          <w:color w:val="000000"/>
        </w:rPr>
        <w:t xml:space="preserve">, of a particular kind, means a person who holds a class 1 licence to carry on business </w:t>
      </w:r>
      <w:r w:rsidRPr="00607AEB">
        <w:rPr>
          <w:color w:val="000000"/>
        </w:rPr>
        <w:t>as one of the following agents:</w:t>
      </w:r>
    </w:p>
    <w:p w14:paraId="5957BD77" w14:textId="77777777" w:rsidR="00F62796" w:rsidRPr="00607AEB" w:rsidRDefault="00F62796" w:rsidP="00F62796">
      <w:pPr>
        <w:pStyle w:val="aDefpara"/>
      </w:pPr>
      <w:r w:rsidRPr="00607AEB">
        <w:rPr>
          <w:color w:val="000000"/>
        </w:rPr>
        <w:tab/>
        <w:t>(a)</w:t>
      </w:r>
      <w:r w:rsidRPr="00607AEB">
        <w:rPr>
          <w:color w:val="000000"/>
        </w:rPr>
        <w:tab/>
        <w:t xml:space="preserve">a business agent; </w:t>
      </w:r>
    </w:p>
    <w:p w14:paraId="160C6988" w14:textId="77777777" w:rsidR="00F62796" w:rsidRPr="00607AEB" w:rsidRDefault="00F62796" w:rsidP="00F62796">
      <w:pPr>
        <w:pStyle w:val="aDefpara"/>
      </w:pPr>
      <w:r w:rsidRPr="00607AEB">
        <w:tab/>
        <w:t>(b)</w:t>
      </w:r>
      <w:r w:rsidRPr="00607AEB">
        <w:tab/>
        <w:t>a real estate agent;</w:t>
      </w:r>
    </w:p>
    <w:p w14:paraId="75393E13" w14:textId="77777777" w:rsidR="00F62796" w:rsidRPr="00607AEB" w:rsidRDefault="00F62796" w:rsidP="00F62796">
      <w:pPr>
        <w:pStyle w:val="aDefpara"/>
      </w:pPr>
      <w:r w:rsidRPr="00607AEB">
        <w:tab/>
        <w:t>(c)</w:t>
      </w:r>
      <w:r w:rsidRPr="00607AEB">
        <w:tab/>
        <w:t>a stock and station agent.</w:t>
      </w:r>
    </w:p>
    <w:p w14:paraId="300F5D88" w14:textId="77777777" w:rsidR="00F62796" w:rsidRPr="00607AEB" w:rsidRDefault="00F62796" w:rsidP="000E6A85">
      <w:pPr>
        <w:pStyle w:val="aDef"/>
        <w:keepNext/>
        <w:rPr>
          <w:color w:val="000000"/>
        </w:rPr>
      </w:pPr>
      <w:r w:rsidRPr="00607AEB">
        <w:rPr>
          <w:rStyle w:val="charBoldItals"/>
        </w:rPr>
        <w:t>class 2 licensed agent</w:t>
      </w:r>
      <w:r w:rsidRPr="00607AEB">
        <w:rPr>
          <w:bCs/>
          <w:iCs/>
          <w:color w:val="000000"/>
        </w:rPr>
        <w:t xml:space="preserve">, of a particular kind, means a person who holds a class 2 licence to carry on business </w:t>
      </w:r>
      <w:r w:rsidRPr="00607AEB">
        <w:rPr>
          <w:color w:val="000000"/>
        </w:rPr>
        <w:t>as one of the following agents:</w:t>
      </w:r>
    </w:p>
    <w:p w14:paraId="58840358" w14:textId="77777777" w:rsidR="00F62796" w:rsidRPr="00607AEB" w:rsidRDefault="00F62796" w:rsidP="00F62796">
      <w:pPr>
        <w:pStyle w:val="aDefpara"/>
      </w:pPr>
      <w:r w:rsidRPr="00607AEB">
        <w:rPr>
          <w:color w:val="000000"/>
        </w:rPr>
        <w:tab/>
        <w:t>(a)</w:t>
      </w:r>
      <w:r w:rsidRPr="00607AEB">
        <w:rPr>
          <w:color w:val="000000"/>
        </w:rPr>
        <w:tab/>
        <w:t xml:space="preserve">a business agent; </w:t>
      </w:r>
    </w:p>
    <w:p w14:paraId="5B81381C" w14:textId="77777777" w:rsidR="00F62796" w:rsidRPr="00607AEB" w:rsidRDefault="00F62796" w:rsidP="00F62796">
      <w:pPr>
        <w:pStyle w:val="aDefpara"/>
      </w:pPr>
      <w:r w:rsidRPr="00607AEB">
        <w:tab/>
        <w:t>(b)</w:t>
      </w:r>
      <w:r w:rsidRPr="00607AEB">
        <w:tab/>
        <w:t>a real estate agent;</w:t>
      </w:r>
    </w:p>
    <w:p w14:paraId="07526EA8" w14:textId="77777777" w:rsidR="00F62796" w:rsidRPr="00607AEB" w:rsidRDefault="00F62796" w:rsidP="00F62796">
      <w:pPr>
        <w:pStyle w:val="aDefpara"/>
      </w:pPr>
      <w:r w:rsidRPr="00607AEB">
        <w:tab/>
        <w:t>(c)</w:t>
      </w:r>
      <w:r w:rsidRPr="00607AEB">
        <w:tab/>
        <w:t>a stock and station agent.</w:t>
      </w:r>
    </w:p>
    <w:p w14:paraId="5A2439B2" w14:textId="77777777" w:rsidR="00F62796" w:rsidRPr="003D39FF" w:rsidRDefault="00F62796" w:rsidP="00F62796">
      <w:pPr>
        <w:pStyle w:val="AH3Div"/>
      </w:pPr>
      <w:bookmarkStart w:id="35" w:name="_Toc200721553"/>
      <w:r w:rsidRPr="003D39FF">
        <w:rPr>
          <w:rStyle w:val="CharDivNo"/>
        </w:rPr>
        <w:t>Division 3.2</w:t>
      </w:r>
      <w:r w:rsidRPr="00607AEB">
        <w:tab/>
      </w:r>
      <w:r w:rsidRPr="003D39FF">
        <w:rPr>
          <w:rStyle w:val="CharDivText"/>
        </w:rPr>
        <w:t>Eligibility, qualifications and disqualification—agents</w:t>
      </w:r>
      <w:bookmarkEnd w:id="35"/>
    </w:p>
    <w:p w14:paraId="6D757B54" w14:textId="77777777" w:rsidR="00554617" w:rsidRDefault="00554617">
      <w:pPr>
        <w:pStyle w:val="AH5Sec"/>
      </w:pPr>
      <w:bookmarkStart w:id="36" w:name="_Toc200721554"/>
      <w:r w:rsidRPr="003D39FF">
        <w:rPr>
          <w:rStyle w:val="CharSectNo"/>
        </w:rPr>
        <w:t>24</w:t>
      </w:r>
      <w:r>
        <w:tab/>
        <w:t>Eligibility for licences</w:t>
      </w:r>
      <w:bookmarkEnd w:id="36"/>
      <w:r>
        <w:rPr>
          <w:b w:val="0"/>
        </w:rPr>
        <w:t xml:space="preserve"> </w:t>
      </w:r>
    </w:p>
    <w:p w14:paraId="75E2DF6A" w14:textId="77777777" w:rsidR="00F62796" w:rsidRPr="00607AEB" w:rsidRDefault="00F62796" w:rsidP="00F62796">
      <w:pPr>
        <w:pStyle w:val="Amain"/>
      </w:pPr>
      <w:r w:rsidRPr="00607AEB">
        <w:rPr>
          <w:color w:val="000000"/>
        </w:rPr>
        <w:tab/>
        <w:t>(1)</w:t>
      </w:r>
      <w:r w:rsidRPr="00607AEB">
        <w:rPr>
          <w:color w:val="000000"/>
        </w:rPr>
        <w:tab/>
        <w:t>An individual is eligible to be licensed as an agent if the commissioner for fair trading is satisfied that the individual—</w:t>
      </w:r>
    </w:p>
    <w:p w14:paraId="1BA1E231" w14:textId="77777777" w:rsidR="00F62796" w:rsidRPr="00607AEB" w:rsidRDefault="00F62796" w:rsidP="00F62796">
      <w:pPr>
        <w:pStyle w:val="Apara"/>
      </w:pPr>
      <w:r w:rsidRPr="00607AEB">
        <w:rPr>
          <w:color w:val="000000"/>
        </w:rPr>
        <w:tab/>
        <w:t>(a)</w:t>
      </w:r>
      <w:r w:rsidRPr="00607AEB">
        <w:rPr>
          <w:color w:val="000000"/>
        </w:rPr>
        <w:tab/>
        <w:t>is an adult; and</w:t>
      </w:r>
    </w:p>
    <w:p w14:paraId="2C6F2EDE" w14:textId="77777777" w:rsidR="00F62796" w:rsidRPr="00607AEB" w:rsidRDefault="00F62796" w:rsidP="00F62796">
      <w:pPr>
        <w:pStyle w:val="Apara"/>
      </w:pPr>
      <w:r w:rsidRPr="00607AEB">
        <w:tab/>
        <w:t>(b)</w:t>
      </w:r>
      <w:r w:rsidRPr="00607AEB">
        <w:tab/>
        <w:t>has the qualifications required under section 25 for—</w:t>
      </w:r>
    </w:p>
    <w:p w14:paraId="4065D5E9" w14:textId="77777777" w:rsidR="00F62796" w:rsidRPr="00607AEB" w:rsidRDefault="00F62796" w:rsidP="00F62796">
      <w:pPr>
        <w:pStyle w:val="Asubpara"/>
      </w:pPr>
      <w:r w:rsidRPr="00607AEB">
        <w:rPr>
          <w:color w:val="000000"/>
        </w:rPr>
        <w:tab/>
        <w:t>(i)</w:t>
      </w:r>
      <w:r w:rsidRPr="00607AEB">
        <w:rPr>
          <w:color w:val="000000"/>
        </w:rPr>
        <w:tab/>
        <w:t>the kind of licence; and</w:t>
      </w:r>
    </w:p>
    <w:p w14:paraId="1DCC2EA1" w14:textId="77777777" w:rsidR="00F62796" w:rsidRPr="00607AEB" w:rsidRDefault="00F62796" w:rsidP="00F62796">
      <w:pPr>
        <w:pStyle w:val="Asubpara"/>
      </w:pPr>
      <w:r w:rsidRPr="00607AEB">
        <w:lastRenderedPageBreak/>
        <w:tab/>
        <w:t>(ii)</w:t>
      </w:r>
      <w:r w:rsidRPr="00607AEB">
        <w:tab/>
        <w:t>for a property agent licence—the class of licence; and</w:t>
      </w:r>
    </w:p>
    <w:p w14:paraId="3D2587F1" w14:textId="77777777" w:rsidR="00F62796" w:rsidRPr="00607AEB" w:rsidRDefault="00F62796" w:rsidP="00F62796">
      <w:pPr>
        <w:pStyle w:val="Apara"/>
      </w:pPr>
      <w:r w:rsidRPr="00607AEB">
        <w:rPr>
          <w:color w:val="000000"/>
        </w:rPr>
        <w:tab/>
        <w:t>(c)</w:t>
      </w:r>
      <w:r w:rsidRPr="00607AEB">
        <w:rPr>
          <w:color w:val="000000"/>
        </w:rPr>
        <w:tab/>
        <w:t>has the experience required under section 25 for—</w:t>
      </w:r>
    </w:p>
    <w:p w14:paraId="63DCFDE4" w14:textId="77777777" w:rsidR="00F62796" w:rsidRPr="00607AEB" w:rsidRDefault="00F62796" w:rsidP="00F62796">
      <w:pPr>
        <w:pStyle w:val="Asubpara"/>
      </w:pPr>
      <w:r w:rsidRPr="00607AEB">
        <w:rPr>
          <w:color w:val="000000"/>
        </w:rPr>
        <w:tab/>
        <w:t>(i)</w:t>
      </w:r>
      <w:r w:rsidRPr="00607AEB">
        <w:rPr>
          <w:color w:val="000000"/>
        </w:rPr>
        <w:tab/>
        <w:t>the kind of licence; and</w:t>
      </w:r>
    </w:p>
    <w:p w14:paraId="30050FC3" w14:textId="77777777" w:rsidR="00F62796" w:rsidRPr="00607AEB" w:rsidRDefault="00F62796" w:rsidP="00F62796">
      <w:pPr>
        <w:pStyle w:val="Asubpara"/>
      </w:pPr>
      <w:r w:rsidRPr="00607AEB">
        <w:tab/>
        <w:t>(ii)</w:t>
      </w:r>
      <w:r w:rsidRPr="00607AEB">
        <w:tab/>
        <w:t>for a property agent licence—the class of licence; and</w:t>
      </w:r>
    </w:p>
    <w:p w14:paraId="4D3A6FF3" w14:textId="77777777" w:rsidR="00F62796" w:rsidRPr="00607AEB" w:rsidRDefault="00F62796" w:rsidP="00F62796">
      <w:pPr>
        <w:pStyle w:val="Apara"/>
      </w:pPr>
      <w:r w:rsidRPr="00607AEB">
        <w:rPr>
          <w:color w:val="000000"/>
        </w:rPr>
        <w:tab/>
        <w:t>(d)</w:t>
      </w:r>
      <w:r w:rsidRPr="00607AEB">
        <w:rPr>
          <w:color w:val="000000"/>
        </w:rPr>
        <w:tab/>
        <w:t>is not disqualified under section 27 (People disqualified from being licensed) or section 51 (People disqualified from being registered).</w:t>
      </w:r>
    </w:p>
    <w:p w14:paraId="55E59B63" w14:textId="34540115" w:rsidR="00F62796" w:rsidRPr="00607AEB" w:rsidRDefault="00F62796" w:rsidP="00F62796">
      <w:pPr>
        <w:pStyle w:val="Amain"/>
      </w:pPr>
      <w:r w:rsidRPr="00607AEB">
        <w:rPr>
          <w:color w:val="000000"/>
        </w:rPr>
        <w:tab/>
        <w:t>(</w:t>
      </w:r>
      <w:r>
        <w:rPr>
          <w:color w:val="000000"/>
        </w:rPr>
        <w:t>2</w:t>
      </w:r>
      <w:r w:rsidRPr="00607AEB">
        <w:rPr>
          <w:color w:val="000000"/>
        </w:rPr>
        <w:t>)</w:t>
      </w:r>
      <w:r w:rsidRPr="00607AEB">
        <w:rPr>
          <w:color w:val="000000"/>
        </w:rPr>
        <w:tab/>
        <w:t>For subsection (1) (b), the commissioner for fair trading may decide that a higher qualification, equivalent qualification or substantially equivalent qualification meets the qualifications required under section 25 for—</w:t>
      </w:r>
    </w:p>
    <w:p w14:paraId="64870432" w14:textId="77777777" w:rsidR="00F62796" w:rsidRPr="00607AEB" w:rsidRDefault="00F62796" w:rsidP="00F62796">
      <w:pPr>
        <w:pStyle w:val="Apara"/>
      </w:pPr>
      <w:r w:rsidRPr="00607AEB">
        <w:rPr>
          <w:color w:val="000000"/>
        </w:rPr>
        <w:tab/>
        <w:t>(a)</w:t>
      </w:r>
      <w:r w:rsidRPr="00607AEB">
        <w:rPr>
          <w:color w:val="000000"/>
        </w:rPr>
        <w:tab/>
        <w:t>the kind of licence; and</w:t>
      </w:r>
    </w:p>
    <w:p w14:paraId="2AB8ED33" w14:textId="77777777" w:rsidR="00F62796" w:rsidRPr="00607AEB" w:rsidRDefault="00F62796" w:rsidP="00F62796">
      <w:pPr>
        <w:pStyle w:val="Apara"/>
      </w:pPr>
      <w:r w:rsidRPr="00607AEB">
        <w:tab/>
        <w:t>(b)</w:t>
      </w:r>
      <w:r w:rsidRPr="00607AEB">
        <w:tab/>
        <w:t>for a property agent licence—the class of licence.</w:t>
      </w:r>
    </w:p>
    <w:p w14:paraId="352A0262" w14:textId="20E161C8" w:rsidR="00554617" w:rsidRDefault="00554617">
      <w:pPr>
        <w:pStyle w:val="Amain"/>
      </w:pPr>
      <w:r>
        <w:tab/>
        <w:t>(</w:t>
      </w:r>
      <w:r w:rsidR="00F62796">
        <w:t>3</w:t>
      </w:r>
      <w:r>
        <w:t>)</w:t>
      </w:r>
      <w:r>
        <w:tab/>
        <w:t xml:space="preserve">A person in a partnership is eligible to be licensed </w:t>
      </w:r>
      <w:r w:rsidR="00F62796" w:rsidRPr="00607AEB">
        <w:rPr>
          <w:color w:val="000000"/>
        </w:rPr>
        <w:t>as an agent</w:t>
      </w:r>
      <w:r w:rsidR="00F62796">
        <w:rPr>
          <w:color w:val="000000"/>
        </w:rPr>
        <w:t xml:space="preserve"> </w:t>
      </w:r>
      <w:r>
        <w:t>if the commissioner for fair trading is satisfied that—</w:t>
      </w:r>
    </w:p>
    <w:p w14:paraId="27AA3B93" w14:textId="0D330441" w:rsidR="00554617" w:rsidRDefault="00554617">
      <w:pPr>
        <w:pStyle w:val="Apara"/>
      </w:pPr>
      <w:r>
        <w:tab/>
        <w:t>(a)</w:t>
      </w:r>
      <w:r>
        <w:tab/>
        <w:t xml:space="preserve">the person is eligible to be licensed </w:t>
      </w:r>
      <w:r w:rsidR="00F62796" w:rsidRPr="00607AEB">
        <w:rPr>
          <w:color w:val="000000"/>
        </w:rPr>
        <w:t>as an agent</w:t>
      </w:r>
      <w:r w:rsidR="00F62796">
        <w:rPr>
          <w:color w:val="000000"/>
        </w:rPr>
        <w:t xml:space="preserve"> </w:t>
      </w:r>
      <w:r>
        <w:t>under subsection (1); and</w:t>
      </w:r>
    </w:p>
    <w:p w14:paraId="48BC454D" w14:textId="77777777" w:rsidR="00554617" w:rsidRDefault="00554617">
      <w:pPr>
        <w:pStyle w:val="Apara"/>
      </w:pPr>
      <w:r>
        <w:tab/>
        <w:t>(b)</w:t>
      </w:r>
      <w:r>
        <w:tab/>
        <w:t>no person in the partnership is disqualified under section 27 or section 51.</w:t>
      </w:r>
    </w:p>
    <w:p w14:paraId="79BB7F13" w14:textId="4D0C8CD5" w:rsidR="00554617" w:rsidRDefault="00554617" w:rsidP="008A454C">
      <w:pPr>
        <w:pStyle w:val="Amain"/>
        <w:keepNext/>
      </w:pPr>
      <w:r>
        <w:tab/>
        <w:t>(</w:t>
      </w:r>
      <w:r w:rsidR="00F62796">
        <w:t>4</w:t>
      </w:r>
      <w:r>
        <w:t>)</w:t>
      </w:r>
      <w:r>
        <w:tab/>
        <w:t xml:space="preserve">A corporation is eligible to be licensed </w:t>
      </w:r>
      <w:r w:rsidR="00F62796" w:rsidRPr="00607AEB">
        <w:rPr>
          <w:color w:val="000000"/>
        </w:rPr>
        <w:t>as an agent</w:t>
      </w:r>
      <w:r w:rsidR="00F62796">
        <w:rPr>
          <w:color w:val="000000"/>
        </w:rPr>
        <w:t xml:space="preserve"> </w:t>
      </w:r>
      <w:r>
        <w:t>if—</w:t>
      </w:r>
    </w:p>
    <w:p w14:paraId="2906EF85" w14:textId="326F4C21" w:rsidR="00554617" w:rsidRDefault="00554617">
      <w:pPr>
        <w:pStyle w:val="Apara"/>
      </w:pPr>
      <w:r>
        <w:tab/>
        <w:t>(a)</w:t>
      </w:r>
      <w:r>
        <w:tab/>
        <w:t xml:space="preserve">the commissioner for fair trading is satisfied that no director of the corporation is disqualified from being licensed </w:t>
      </w:r>
      <w:r w:rsidR="00F62796" w:rsidRPr="00607AEB">
        <w:rPr>
          <w:color w:val="000000"/>
        </w:rPr>
        <w:t>as an agent</w:t>
      </w:r>
      <w:r w:rsidR="00F62796">
        <w:rPr>
          <w:color w:val="000000"/>
        </w:rPr>
        <w:t xml:space="preserve"> </w:t>
      </w:r>
      <w:r>
        <w:t>under section</w:t>
      </w:r>
      <w:r w:rsidR="00730DBC">
        <w:t> </w:t>
      </w:r>
      <w:r>
        <w:t>27; and</w:t>
      </w:r>
    </w:p>
    <w:p w14:paraId="0A1F7F49" w14:textId="77777777" w:rsidR="00554617" w:rsidRDefault="00554617">
      <w:pPr>
        <w:pStyle w:val="Apara"/>
      </w:pPr>
      <w:r>
        <w:tab/>
        <w:t>(b)</w:t>
      </w:r>
      <w:r>
        <w:tab/>
        <w:t>at least 1 director of the corporation holds a licence of the same kind.</w:t>
      </w:r>
    </w:p>
    <w:p w14:paraId="7562CF4F" w14:textId="1505896F" w:rsidR="00554617" w:rsidRDefault="00EA27B9">
      <w:pPr>
        <w:pStyle w:val="Amain"/>
      </w:pPr>
      <w:r>
        <w:tab/>
        <w:t>(</w:t>
      </w:r>
      <w:r w:rsidR="00F62796">
        <w:t>5</w:t>
      </w:r>
      <w:r w:rsidR="00554617">
        <w:t>)</w:t>
      </w:r>
      <w:r w:rsidR="00554617">
        <w:tab/>
        <w:t>To remove any doubt, a regulation may provide that a person may be issued with an agents licence with stated conditions if the person does not have stated qualifications.</w:t>
      </w:r>
    </w:p>
    <w:p w14:paraId="079D82C7" w14:textId="77777777" w:rsidR="00F62796" w:rsidRPr="00607AEB" w:rsidRDefault="00F62796" w:rsidP="00F62796">
      <w:pPr>
        <w:pStyle w:val="AH5Sec"/>
      </w:pPr>
      <w:bookmarkStart w:id="37" w:name="_Toc200721555"/>
      <w:r w:rsidRPr="003D39FF">
        <w:rPr>
          <w:rStyle w:val="CharSectNo"/>
        </w:rPr>
        <w:lastRenderedPageBreak/>
        <w:t>25</w:t>
      </w:r>
      <w:r w:rsidRPr="00607AEB">
        <w:rPr>
          <w:color w:val="000000"/>
        </w:rPr>
        <w:tab/>
        <w:t>Qualifications and experience for licences</w:t>
      </w:r>
      <w:bookmarkEnd w:id="37"/>
    </w:p>
    <w:p w14:paraId="40AED0B4" w14:textId="77777777" w:rsidR="00F62796" w:rsidRPr="00607AEB" w:rsidRDefault="00F62796" w:rsidP="00B74DB4">
      <w:pPr>
        <w:pStyle w:val="Amain"/>
        <w:keepNext/>
      </w:pPr>
      <w:r w:rsidRPr="00607AEB">
        <w:rPr>
          <w:color w:val="000000"/>
        </w:rPr>
        <w:tab/>
        <w:t>(1)</w:t>
      </w:r>
      <w:r w:rsidRPr="00607AEB">
        <w:rPr>
          <w:color w:val="000000"/>
        </w:rPr>
        <w:tab/>
        <w:t>The commissioner for fair trading may declare the qualifications and experience required for—</w:t>
      </w:r>
    </w:p>
    <w:p w14:paraId="0D895D04" w14:textId="77777777" w:rsidR="00F62796" w:rsidRPr="00607AEB" w:rsidRDefault="00F62796" w:rsidP="00B74DB4">
      <w:pPr>
        <w:pStyle w:val="Apara"/>
        <w:keepNext/>
      </w:pPr>
      <w:r w:rsidRPr="00607AEB">
        <w:rPr>
          <w:color w:val="000000"/>
        </w:rPr>
        <w:tab/>
        <w:t>(a)</w:t>
      </w:r>
      <w:r w:rsidRPr="00607AEB">
        <w:rPr>
          <w:color w:val="000000"/>
        </w:rPr>
        <w:tab/>
        <w:t>a licence, or renewal of a licence, for an agent; and</w:t>
      </w:r>
    </w:p>
    <w:p w14:paraId="69C20AD6" w14:textId="77777777" w:rsidR="00F62796" w:rsidRPr="00607AEB" w:rsidRDefault="00F62796" w:rsidP="00F62796">
      <w:pPr>
        <w:pStyle w:val="Apara"/>
      </w:pPr>
      <w:r w:rsidRPr="00607AEB">
        <w:tab/>
        <w:t>(b)</w:t>
      </w:r>
      <w:r w:rsidRPr="00607AEB">
        <w:tab/>
        <w:t>each class of property agent licence.</w:t>
      </w:r>
    </w:p>
    <w:p w14:paraId="5426B046" w14:textId="77777777" w:rsidR="00F62796" w:rsidRPr="00607AEB" w:rsidRDefault="00F62796" w:rsidP="00F62796">
      <w:pPr>
        <w:pStyle w:val="Amain"/>
      </w:pPr>
      <w:r w:rsidRPr="00607AEB">
        <w:rPr>
          <w:color w:val="000000"/>
        </w:rPr>
        <w:tab/>
        <w:t>(2)</w:t>
      </w:r>
      <w:r w:rsidRPr="00607AEB">
        <w:rPr>
          <w:color w:val="000000"/>
        </w:rPr>
        <w:tab/>
        <w:t>A declaration is a disallowable instrument.</w:t>
      </w:r>
    </w:p>
    <w:p w14:paraId="6B4542EC" w14:textId="77777777" w:rsidR="00F62796" w:rsidRPr="00607AEB" w:rsidRDefault="00F62796" w:rsidP="00F62796">
      <w:pPr>
        <w:pStyle w:val="Amain"/>
      </w:pPr>
      <w:r w:rsidRPr="00607AEB">
        <w:tab/>
        <w:t>(3)</w:t>
      </w:r>
      <w:r w:rsidRPr="00607AEB">
        <w:tab/>
        <w:t>A declaration may apply, adopt or incorporate a law of another jurisdiction or instrument as in force from time to time.</w:t>
      </w:r>
    </w:p>
    <w:p w14:paraId="5B253B3D" w14:textId="0D286878" w:rsidR="00F62796" w:rsidRPr="00607AEB" w:rsidRDefault="00F62796" w:rsidP="00903EAB">
      <w:pPr>
        <w:pStyle w:val="Amain"/>
        <w:keepNext/>
      </w:pPr>
      <w:r w:rsidRPr="00607AEB">
        <w:tab/>
        <w:t>(4)</w:t>
      </w:r>
      <w:r w:rsidRPr="00607AEB">
        <w:tab/>
        <w:t xml:space="preserve">The </w:t>
      </w:r>
      <w:hyperlink r:id="rId40" w:tooltip="A2001-14" w:history="1">
        <w:r w:rsidRPr="00607AEB">
          <w:rPr>
            <w:rStyle w:val="charCitHyperlinkAbbrev"/>
          </w:rPr>
          <w:t>Legislation Act</w:t>
        </w:r>
      </w:hyperlink>
      <w:r w:rsidRPr="00607AEB">
        <w:t>, section 47 (5) or (6) does not apply in relation to the law of another jurisdiction or instrument applied, adopted or incorporated under a declaration.</w:t>
      </w:r>
    </w:p>
    <w:p w14:paraId="3E5E7564" w14:textId="652D4DEB" w:rsidR="00F62796" w:rsidRPr="00607AEB" w:rsidRDefault="00F62796" w:rsidP="00F62796">
      <w:pPr>
        <w:pStyle w:val="aNote"/>
        <w:rPr>
          <w:color w:val="000000"/>
        </w:rPr>
      </w:pPr>
      <w:r w:rsidRPr="00607AEB">
        <w:rPr>
          <w:rStyle w:val="charItals"/>
          <w:color w:val="000000"/>
        </w:rPr>
        <w:t>Note</w:t>
      </w:r>
      <w:r w:rsidRPr="00607AEB">
        <w:rPr>
          <w:color w:val="000000"/>
        </w:rPr>
        <w:tab/>
        <w:t xml:space="preserve">Laws of another jurisdiction and instruments mentioned in s (4) </w:t>
      </w:r>
      <w:r w:rsidRPr="00607AEB">
        <w:rPr>
          <w:snapToGrid w:val="0"/>
          <w:color w:val="000000"/>
        </w:rPr>
        <w:t xml:space="preserve">do not need to be notified under the </w:t>
      </w:r>
      <w:hyperlink r:id="rId41" w:tooltip="A2001-14" w:history="1">
        <w:r w:rsidRPr="00607AEB">
          <w:rPr>
            <w:rStyle w:val="charCitHyperlinkAbbrev"/>
          </w:rPr>
          <w:t>Legislation Act</w:t>
        </w:r>
      </w:hyperlink>
      <w:r w:rsidRPr="00607AEB">
        <w:rPr>
          <w:snapToGrid w:val="0"/>
          <w:color w:val="000000"/>
        </w:rPr>
        <w:t xml:space="preserve"> because s 47 (5) and (6)</w:t>
      </w:r>
      <w:r w:rsidRPr="00607AEB">
        <w:rPr>
          <w:color w:val="000000"/>
        </w:rPr>
        <w:t xml:space="preserve"> does not apply (see </w:t>
      </w:r>
      <w:hyperlink r:id="rId42" w:tooltip="A2001-14" w:history="1">
        <w:r w:rsidRPr="00607AEB">
          <w:rPr>
            <w:rStyle w:val="charCitHyperlinkAbbrev"/>
          </w:rPr>
          <w:t>Legislation Act</w:t>
        </w:r>
      </w:hyperlink>
      <w:r w:rsidRPr="00607AEB">
        <w:rPr>
          <w:color w:val="000000"/>
        </w:rPr>
        <w:t>, s 47 (7)).</w:t>
      </w:r>
    </w:p>
    <w:p w14:paraId="48CA5C30" w14:textId="77777777" w:rsidR="00F62796" w:rsidRPr="00607AEB" w:rsidRDefault="00F62796" w:rsidP="00F62796">
      <w:pPr>
        <w:pStyle w:val="Amain"/>
      </w:pPr>
      <w:r w:rsidRPr="00607AEB">
        <w:rPr>
          <w:color w:val="000000"/>
        </w:rPr>
        <w:tab/>
        <w:t>(5)</w:t>
      </w:r>
      <w:r w:rsidRPr="00607AEB">
        <w:rPr>
          <w:color w:val="000000"/>
        </w:rPr>
        <w:tab/>
        <w:t>In this section:</w:t>
      </w:r>
    </w:p>
    <w:p w14:paraId="163F75A2" w14:textId="75757486" w:rsidR="00F62796" w:rsidRPr="00607AEB" w:rsidRDefault="00F62796" w:rsidP="00F62796">
      <w:pPr>
        <w:pStyle w:val="aDef"/>
        <w:rPr>
          <w:color w:val="000000"/>
        </w:rPr>
      </w:pPr>
      <w:r w:rsidRPr="00607AEB">
        <w:rPr>
          <w:rStyle w:val="charBoldItals"/>
        </w:rPr>
        <w:t>law of another jurisdiction</w:t>
      </w:r>
      <w:r w:rsidRPr="00607AEB">
        <w:rPr>
          <w:bCs/>
          <w:iCs/>
          <w:color w:val="000000"/>
        </w:rPr>
        <w:t xml:space="preserve">—see the </w:t>
      </w:r>
      <w:hyperlink r:id="rId43" w:tooltip="A2001-14" w:history="1">
        <w:r w:rsidRPr="00607AEB">
          <w:rPr>
            <w:rStyle w:val="charCitHyperlinkAbbrev"/>
          </w:rPr>
          <w:t>Legislation Act</w:t>
        </w:r>
      </w:hyperlink>
      <w:r w:rsidRPr="00607AEB">
        <w:rPr>
          <w:bCs/>
          <w:iCs/>
          <w:color w:val="000000"/>
        </w:rPr>
        <w:t>, section 47 (10).</w:t>
      </w:r>
    </w:p>
    <w:p w14:paraId="7E59A6C5" w14:textId="77777777" w:rsidR="00554617" w:rsidRDefault="00554617">
      <w:pPr>
        <w:pStyle w:val="AH5Sec"/>
      </w:pPr>
      <w:bookmarkStart w:id="38" w:name="_Toc200721556"/>
      <w:r w:rsidRPr="003D39FF">
        <w:rPr>
          <w:rStyle w:val="CharSectNo"/>
        </w:rPr>
        <w:t>27</w:t>
      </w:r>
      <w:r>
        <w:tab/>
        <w:t>People disqualified from being licensed</w:t>
      </w:r>
      <w:bookmarkEnd w:id="38"/>
      <w:r>
        <w:rPr>
          <w:b w:val="0"/>
        </w:rPr>
        <w:t xml:space="preserve"> </w:t>
      </w:r>
    </w:p>
    <w:p w14:paraId="505FC41C" w14:textId="7271C818" w:rsidR="00554617" w:rsidRDefault="00554617">
      <w:pPr>
        <w:pStyle w:val="Amain"/>
      </w:pPr>
      <w:r>
        <w:tab/>
        <w:t>(1)</w:t>
      </w:r>
      <w:r>
        <w:tab/>
        <w:t xml:space="preserve">A person is disqualified from being licensed </w:t>
      </w:r>
      <w:r w:rsidR="00F62796" w:rsidRPr="00607AEB">
        <w:rPr>
          <w:color w:val="000000"/>
        </w:rPr>
        <w:t>as an agent</w:t>
      </w:r>
      <w:r w:rsidR="00F62796">
        <w:rPr>
          <w:color w:val="000000"/>
        </w:rPr>
        <w:t xml:space="preserve"> </w:t>
      </w:r>
      <w:r>
        <w:t>if the person—</w:t>
      </w:r>
    </w:p>
    <w:p w14:paraId="0E4C1495" w14:textId="77777777" w:rsidR="00880521" w:rsidRPr="00C954BE" w:rsidRDefault="00880521" w:rsidP="00880521">
      <w:pPr>
        <w:pStyle w:val="Apara"/>
      </w:pPr>
      <w:r w:rsidRPr="00C954BE">
        <w:rPr>
          <w:color w:val="000000"/>
        </w:rPr>
        <w:tab/>
        <w:t>(a)</w:t>
      </w:r>
      <w:r w:rsidRPr="00C954BE">
        <w:rPr>
          <w:color w:val="000000"/>
        </w:rPr>
        <w:tab/>
        <w:t>for a licence other than a real estate agent’s licence—has been convicted of an ACT dishonesty offence or a non-ACT offence that is similar in nature to an ACT dishonesty offence; or</w:t>
      </w:r>
    </w:p>
    <w:p w14:paraId="17BE5AE5" w14:textId="5B7FC26A" w:rsidR="00880521" w:rsidRPr="00C954BE" w:rsidRDefault="00880521" w:rsidP="00880521">
      <w:pPr>
        <w:pStyle w:val="aNotepar"/>
        <w:rPr>
          <w:color w:val="000000"/>
        </w:rPr>
      </w:pPr>
      <w:r w:rsidRPr="00C954BE">
        <w:rPr>
          <w:rStyle w:val="charItals"/>
        </w:rPr>
        <w:t>Note</w:t>
      </w:r>
      <w:r w:rsidRPr="00C954BE">
        <w:rPr>
          <w:rStyle w:val="charItals"/>
        </w:rPr>
        <w:tab/>
      </w:r>
      <w:r w:rsidRPr="00C954BE">
        <w:rPr>
          <w:color w:val="000000"/>
        </w:rPr>
        <w:t xml:space="preserve">A conviction does not include a spent conviction (see </w:t>
      </w:r>
      <w:hyperlink r:id="rId44" w:tooltip="A2000-48" w:history="1">
        <w:r w:rsidRPr="00C954BE">
          <w:rPr>
            <w:rStyle w:val="charCitHyperlinkItal"/>
          </w:rPr>
          <w:t>Spent Convictions Act 2000</w:t>
        </w:r>
      </w:hyperlink>
      <w:r w:rsidRPr="00C954BE">
        <w:rPr>
          <w:color w:val="000000"/>
        </w:rPr>
        <w:t>, s 16 (c) (i)).</w:t>
      </w:r>
    </w:p>
    <w:p w14:paraId="7CB1B098" w14:textId="1E3AC404" w:rsidR="00880521" w:rsidRPr="00C954BE" w:rsidRDefault="00880521" w:rsidP="00880521">
      <w:pPr>
        <w:pStyle w:val="Apara"/>
      </w:pPr>
      <w:r w:rsidRPr="00C954BE">
        <w:rPr>
          <w:color w:val="000000"/>
        </w:rPr>
        <w:tab/>
        <w:t>(</w:t>
      </w:r>
      <w:r w:rsidR="00F24780">
        <w:rPr>
          <w:color w:val="000000"/>
        </w:rPr>
        <w:t>b</w:t>
      </w:r>
      <w:r w:rsidRPr="00C954BE">
        <w:rPr>
          <w:color w:val="000000"/>
        </w:rPr>
        <w:t>)</w:t>
      </w:r>
      <w:r w:rsidRPr="00C954BE">
        <w:rPr>
          <w:color w:val="000000"/>
        </w:rPr>
        <w:tab/>
        <w:t>for a real estate agent’s licence—is found unsuitable to be licensed under section 27A; or</w:t>
      </w:r>
    </w:p>
    <w:p w14:paraId="381C9FDA" w14:textId="0758D5D1" w:rsidR="00554617" w:rsidRDefault="00554617">
      <w:pPr>
        <w:pStyle w:val="Apara"/>
      </w:pPr>
      <w:r>
        <w:tab/>
        <w:t>(</w:t>
      </w:r>
      <w:r w:rsidR="00F24780">
        <w:t>c</w:t>
      </w:r>
      <w:r>
        <w:t>)</w:t>
      </w:r>
      <w:r>
        <w:tab/>
        <w:t>is bankrupt or, at any time in the last 3 years—</w:t>
      </w:r>
    </w:p>
    <w:p w14:paraId="3D2D41D1" w14:textId="77777777" w:rsidR="00554617" w:rsidRDefault="00554617">
      <w:pPr>
        <w:pStyle w:val="Asubpara"/>
      </w:pPr>
      <w:r>
        <w:tab/>
        <w:t>(i)</w:t>
      </w:r>
      <w:r>
        <w:tab/>
        <w:t>has been bankrupt; or</w:t>
      </w:r>
    </w:p>
    <w:p w14:paraId="0C42D4AF" w14:textId="77777777" w:rsidR="00554617" w:rsidRDefault="00554617">
      <w:pPr>
        <w:pStyle w:val="Asubpara"/>
      </w:pPr>
      <w:r>
        <w:lastRenderedPageBreak/>
        <w:tab/>
        <w:t>(ii)</w:t>
      </w:r>
      <w:r>
        <w:tab/>
        <w:t>has executed a personal insolvency agreement; or</w:t>
      </w:r>
    </w:p>
    <w:p w14:paraId="7AE5E44F" w14:textId="70ACC1AC" w:rsidR="00554617" w:rsidRDefault="00554617" w:rsidP="00294781">
      <w:pPr>
        <w:pStyle w:val="Apara"/>
        <w:keepNext/>
      </w:pPr>
      <w:r>
        <w:tab/>
        <w:t>(</w:t>
      </w:r>
      <w:r w:rsidR="00F24780">
        <w:t>d</w:t>
      </w:r>
      <w:r>
        <w:t>)</w:t>
      </w:r>
      <w:r>
        <w:tab/>
        <w:t>at any time in the last 3 years was involved in the management of a corporation when—</w:t>
      </w:r>
    </w:p>
    <w:p w14:paraId="6074A761" w14:textId="77777777" w:rsidR="00554617" w:rsidRDefault="00554617">
      <w:pPr>
        <w:pStyle w:val="Asubpara"/>
      </w:pPr>
      <w:r>
        <w:tab/>
        <w:t>(i)</w:t>
      </w:r>
      <w:r>
        <w:tab/>
        <w:t>the corporation became the subject of a winding-up order; or</w:t>
      </w:r>
    </w:p>
    <w:p w14:paraId="764617AA" w14:textId="77777777" w:rsidR="00554617" w:rsidRDefault="00554617">
      <w:pPr>
        <w:pStyle w:val="Asubpara"/>
      </w:pPr>
      <w:r>
        <w:tab/>
        <w:t>(ii)</w:t>
      </w:r>
      <w:r>
        <w:tab/>
        <w:t>a controller or administrator was appointed; or</w:t>
      </w:r>
    </w:p>
    <w:p w14:paraId="7A06D661" w14:textId="0F662349" w:rsidR="00554617" w:rsidRDefault="00554617">
      <w:pPr>
        <w:pStyle w:val="Apara"/>
      </w:pPr>
      <w:r>
        <w:tab/>
        <w:t>(</w:t>
      </w:r>
      <w:r w:rsidR="00F24780">
        <w:t>e</w:t>
      </w:r>
      <w:r>
        <w:t>)</w:t>
      </w:r>
      <w:r>
        <w:tab/>
        <w:t>has a mental incapacity that may affect the exercise of the person’s functions as licensee; or</w:t>
      </w:r>
    </w:p>
    <w:p w14:paraId="735B50BB" w14:textId="148C8CFB" w:rsidR="00554617" w:rsidRDefault="00554617">
      <w:pPr>
        <w:pStyle w:val="Apara"/>
      </w:pPr>
      <w:r>
        <w:tab/>
        <w:t>(</w:t>
      </w:r>
      <w:r w:rsidR="00F24780">
        <w:t>f</w:t>
      </w:r>
      <w:r>
        <w:t>)</w:t>
      </w:r>
      <w:r>
        <w:tab/>
        <w:t xml:space="preserve">is licensed and has contravened, or is contravening, an order of the </w:t>
      </w:r>
      <w:r w:rsidR="00FD45F1">
        <w:t>ACAT</w:t>
      </w:r>
      <w:r>
        <w:t>;</w:t>
      </w:r>
    </w:p>
    <w:p w14:paraId="1134FBC4" w14:textId="72F1EC07" w:rsidR="00554617" w:rsidRDefault="00554617">
      <w:pPr>
        <w:pStyle w:val="Apara"/>
      </w:pPr>
      <w:r>
        <w:tab/>
        <w:t>(</w:t>
      </w:r>
      <w:r w:rsidR="00F24780">
        <w:t>g</w:t>
      </w:r>
      <w:r>
        <w:t>)</w:t>
      </w:r>
      <w:r>
        <w:tab/>
        <w:t>holds a licence that is suspended;</w:t>
      </w:r>
    </w:p>
    <w:p w14:paraId="38AB3BFC" w14:textId="4BC204A5" w:rsidR="00554617" w:rsidRDefault="00554617">
      <w:pPr>
        <w:pStyle w:val="Apara"/>
      </w:pPr>
      <w:r>
        <w:tab/>
        <w:t>(</w:t>
      </w:r>
      <w:r w:rsidR="00F24780">
        <w:t>h</w:t>
      </w:r>
      <w:r>
        <w:t>)</w:t>
      </w:r>
      <w:r>
        <w:tab/>
        <w:t xml:space="preserve">is disqualified by the </w:t>
      </w:r>
      <w:r w:rsidR="00FD45F1">
        <w:t>ACAT</w:t>
      </w:r>
      <w:r>
        <w:t xml:space="preserve"> from being licensed or registered; or</w:t>
      </w:r>
    </w:p>
    <w:p w14:paraId="1C290BB7" w14:textId="1C500C79" w:rsidR="00554617" w:rsidRDefault="00554617">
      <w:pPr>
        <w:pStyle w:val="Apara"/>
      </w:pPr>
      <w:r>
        <w:tab/>
        <w:t>(</w:t>
      </w:r>
      <w:r w:rsidR="00F24780">
        <w:t>i</w:t>
      </w:r>
      <w:r>
        <w:t>)</w:t>
      </w:r>
      <w:r>
        <w:tab/>
        <w:t>is disqualified under a corresponding law from holding an authority (however described) to be an agent or be an employee of an agent; or</w:t>
      </w:r>
    </w:p>
    <w:p w14:paraId="6DB324CC" w14:textId="23896018" w:rsidR="00554617" w:rsidRDefault="00554617">
      <w:pPr>
        <w:pStyle w:val="Apara"/>
      </w:pPr>
      <w:r>
        <w:tab/>
        <w:t>(</w:t>
      </w:r>
      <w:r w:rsidR="00F24780">
        <w:t>j</w:t>
      </w:r>
      <w:r>
        <w:t>)</w:t>
      </w:r>
      <w:r>
        <w:tab/>
        <w:t>holds an authority (however described) under a corresponding law to be an agent or be an employee of an agent that is suspended; or</w:t>
      </w:r>
    </w:p>
    <w:p w14:paraId="0C97A497" w14:textId="4D57738A" w:rsidR="00554617" w:rsidRDefault="00554617">
      <w:pPr>
        <w:pStyle w:val="Apara"/>
      </w:pPr>
      <w:r>
        <w:tab/>
        <w:t>(</w:t>
      </w:r>
      <w:r w:rsidR="00F24780">
        <w:t>k</w:t>
      </w:r>
      <w:r>
        <w:t>)</w:t>
      </w:r>
      <w:r>
        <w:tab/>
        <w:t>is in partnership with a person disqualified from being licensed or registered; or</w:t>
      </w:r>
    </w:p>
    <w:p w14:paraId="3091FFB6" w14:textId="57D5F45B" w:rsidR="00554617" w:rsidRDefault="00554617">
      <w:pPr>
        <w:pStyle w:val="Apara"/>
      </w:pPr>
      <w:r>
        <w:tab/>
        <w:t>(</w:t>
      </w:r>
      <w:r w:rsidR="00F24780">
        <w:t>l</w:t>
      </w:r>
      <w:r>
        <w:t>)</w:t>
      </w:r>
      <w:r>
        <w:tab/>
        <w:t>is a corporation that is the subject of a winding-up order; or</w:t>
      </w:r>
    </w:p>
    <w:p w14:paraId="6C0BAE33" w14:textId="74092FC7" w:rsidR="00554617" w:rsidRDefault="00554617">
      <w:pPr>
        <w:pStyle w:val="Apara"/>
      </w:pPr>
      <w:r>
        <w:tab/>
        <w:t>(</w:t>
      </w:r>
      <w:r w:rsidR="00F24780">
        <w:t>m</w:t>
      </w:r>
      <w:r>
        <w:t>)</w:t>
      </w:r>
      <w:r>
        <w:tab/>
        <w:t>is a corporation for which a controller or administrator has been appointed; or</w:t>
      </w:r>
    </w:p>
    <w:p w14:paraId="1726C680" w14:textId="69D8487E" w:rsidR="00554617" w:rsidRDefault="00554617">
      <w:pPr>
        <w:pStyle w:val="Apara"/>
      </w:pPr>
      <w:r>
        <w:tab/>
        <w:t>(</w:t>
      </w:r>
      <w:r w:rsidR="00F24780">
        <w:t>n</w:t>
      </w:r>
      <w:r>
        <w:t>)</w:t>
      </w:r>
      <w:r>
        <w:tab/>
        <w:t>is a licensed agent who is applying for a licence or the renewal of a licence and has contravened, or is contravening, a condition of the person’s licence; or</w:t>
      </w:r>
    </w:p>
    <w:p w14:paraId="4599EC99" w14:textId="232880E6" w:rsidR="00554617" w:rsidRDefault="00554617">
      <w:pPr>
        <w:pStyle w:val="Apara"/>
      </w:pPr>
      <w:r>
        <w:lastRenderedPageBreak/>
        <w:tab/>
        <w:t>(</w:t>
      </w:r>
      <w:r w:rsidR="00F24780">
        <w:t>o</w:t>
      </w:r>
      <w:r>
        <w:t>)</w:t>
      </w:r>
      <w:r>
        <w:tab/>
        <w:t>has contravened, or is contravening, a provision of this Act prescribed by regulation as a disqualifying breach.</w:t>
      </w:r>
    </w:p>
    <w:p w14:paraId="3D168A17" w14:textId="14700E7F" w:rsidR="00554617" w:rsidRDefault="00554617">
      <w:pPr>
        <w:pStyle w:val="Amain"/>
      </w:pPr>
      <w:r>
        <w:tab/>
        <w:t>(2)</w:t>
      </w:r>
      <w:r>
        <w:tab/>
        <w:t>However, a person is not disqualified from being licensed only because subsection (1) (</w:t>
      </w:r>
      <w:r w:rsidR="00414A35">
        <w:t>c</w:t>
      </w:r>
      <w:r>
        <w:t>) or (</w:t>
      </w:r>
      <w:r w:rsidR="00414A35">
        <w:t>d</w:t>
      </w:r>
      <w:r>
        <w:t>) applies to the person if the commissioner for fair trading is satisfied that the person took all reasonable steps to avoid the bankruptcy, personal insolvency agreement, winding-up or appointment mentioned in the paragraph.</w:t>
      </w:r>
    </w:p>
    <w:p w14:paraId="24BC6C66" w14:textId="77777777" w:rsidR="00554617" w:rsidRDefault="00554617">
      <w:pPr>
        <w:pStyle w:val="Amain"/>
      </w:pPr>
      <w:r>
        <w:tab/>
        <w:t>(3)</w:t>
      </w:r>
      <w:r>
        <w:tab/>
        <w:t>Also, a person is not disqualified from being licensed only because the person has contravened, or is contravening, a licence condition if the commissioner for fair trading decides that the contravention should be disregarded for this section.</w:t>
      </w:r>
    </w:p>
    <w:p w14:paraId="6F2223A5" w14:textId="77777777" w:rsidR="00880521" w:rsidRPr="00C954BE" w:rsidRDefault="00880521" w:rsidP="00880521">
      <w:pPr>
        <w:pStyle w:val="AH5Sec"/>
      </w:pPr>
      <w:bookmarkStart w:id="39" w:name="_Toc200721557"/>
      <w:r w:rsidRPr="003D39FF">
        <w:rPr>
          <w:rStyle w:val="CharSectNo"/>
        </w:rPr>
        <w:t>27A</w:t>
      </w:r>
      <w:r w:rsidRPr="00C954BE">
        <w:rPr>
          <w:color w:val="000000"/>
        </w:rPr>
        <w:tab/>
        <w:t>Suitability—real estate agents</w:t>
      </w:r>
      <w:bookmarkEnd w:id="39"/>
    </w:p>
    <w:p w14:paraId="0BBE6828" w14:textId="77777777" w:rsidR="00880521" w:rsidRPr="00C954BE" w:rsidRDefault="00880521" w:rsidP="00880521">
      <w:pPr>
        <w:pStyle w:val="Amain"/>
      </w:pPr>
      <w:r w:rsidRPr="00C954BE">
        <w:rPr>
          <w:color w:val="000000"/>
        </w:rPr>
        <w:tab/>
        <w:t>(1)</w:t>
      </w:r>
      <w:r w:rsidRPr="00C954BE">
        <w:rPr>
          <w:color w:val="000000"/>
        </w:rPr>
        <w:tab/>
        <w:t xml:space="preserve">This section applies to a person if the person has been convicted of a relevant offence. </w:t>
      </w:r>
    </w:p>
    <w:p w14:paraId="22AE79B6" w14:textId="77777777" w:rsidR="00880521" w:rsidRPr="00C954BE" w:rsidRDefault="00880521" w:rsidP="00880521">
      <w:pPr>
        <w:pStyle w:val="Amain"/>
      </w:pPr>
      <w:r w:rsidRPr="00C954BE">
        <w:tab/>
        <w:t>(2)</w:t>
      </w:r>
      <w:r w:rsidRPr="00C954BE">
        <w:tab/>
        <w:t>The commissioner for fair trading may decide the person is unsuitable to be licensed as a real estate agent.</w:t>
      </w:r>
    </w:p>
    <w:p w14:paraId="1A7FF0EB" w14:textId="77777777" w:rsidR="00880521" w:rsidRPr="00C954BE" w:rsidRDefault="00880521" w:rsidP="00880521">
      <w:pPr>
        <w:pStyle w:val="aNote"/>
        <w:rPr>
          <w:color w:val="000000"/>
        </w:rPr>
      </w:pPr>
      <w:r w:rsidRPr="00C954BE">
        <w:rPr>
          <w:rStyle w:val="charItals"/>
        </w:rPr>
        <w:t>Note</w:t>
      </w:r>
      <w:r w:rsidRPr="00C954BE">
        <w:rPr>
          <w:rStyle w:val="charItals"/>
        </w:rPr>
        <w:tab/>
      </w:r>
      <w:r w:rsidRPr="00C954BE">
        <w:rPr>
          <w:color w:val="000000"/>
        </w:rPr>
        <w:t>A review of a decision to refuse to issue a licence to a person may include a review of the commissioner’s decision on the person’s suitability (see sch 1, item 2).</w:t>
      </w:r>
    </w:p>
    <w:p w14:paraId="394A2AE2" w14:textId="77777777" w:rsidR="00880521" w:rsidRPr="00C954BE" w:rsidRDefault="00880521" w:rsidP="00880521">
      <w:pPr>
        <w:pStyle w:val="Amain"/>
      </w:pPr>
      <w:r w:rsidRPr="00C954BE">
        <w:rPr>
          <w:color w:val="000000"/>
        </w:rPr>
        <w:tab/>
        <w:t>(3)</w:t>
      </w:r>
      <w:r w:rsidRPr="00C954BE">
        <w:rPr>
          <w:color w:val="000000"/>
        </w:rPr>
        <w:tab/>
        <w:t>In deciding whether a person is unsuitable to be licensed, the commissioner for fair trading must have regard to the following matters:</w:t>
      </w:r>
    </w:p>
    <w:p w14:paraId="6D5BECD3" w14:textId="77777777" w:rsidR="00880521" w:rsidRPr="00C954BE" w:rsidRDefault="00880521" w:rsidP="00880521">
      <w:pPr>
        <w:pStyle w:val="Apara"/>
      </w:pPr>
      <w:r w:rsidRPr="00C954BE">
        <w:rPr>
          <w:color w:val="000000"/>
        </w:rPr>
        <w:tab/>
        <w:t>(a)</w:t>
      </w:r>
      <w:r w:rsidRPr="00C954BE">
        <w:rPr>
          <w:color w:val="000000"/>
        </w:rPr>
        <w:tab/>
        <w:t>when the offence was committed;</w:t>
      </w:r>
    </w:p>
    <w:p w14:paraId="7A995ADA" w14:textId="77777777" w:rsidR="00880521" w:rsidRPr="00C954BE" w:rsidRDefault="00880521" w:rsidP="00880521">
      <w:pPr>
        <w:pStyle w:val="Apara"/>
      </w:pPr>
      <w:r w:rsidRPr="00C954BE">
        <w:tab/>
        <w:t>(b)</w:t>
      </w:r>
      <w:r w:rsidRPr="00C954BE">
        <w:tab/>
        <w:t>the nature, seriousness and circumstances of the offence;</w:t>
      </w:r>
    </w:p>
    <w:p w14:paraId="683F554E" w14:textId="77777777" w:rsidR="00880521" w:rsidRPr="00C954BE" w:rsidRDefault="00880521" w:rsidP="00880521">
      <w:pPr>
        <w:pStyle w:val="Apara"/>
      </w:pPr>
      <w:r w:rsidRPr="00C954BE">
        <w:tab/>
        <w:t>(c)</w:t>
      </w:r>
      <w:r w:rsidRPr="00C954BE">
        <w:tab/>
        <w:t>whether the offence indicates the person may be a risk to members of the public;</w:t>
      </w:r>
    </w:p>
    <w:p w14:paraId="60B871C4" w14:textId="77777777" w:rsidR="00880521" w:rsidRPr="00C954BE" w:rsidRDefault="00880521" w:rsidP="00880521">
      <w:pPr>
        <w:pStyle w:val="Apara"/>
      </w:pPr>
      <w:r w:rsidRPr="00C954BE">
        <w:tab/>
        <w:t>(d)</w:t>
      </w:r>
      <w:r w:rsidRPr="00C954BE">
        <w:tab/>
        <w:t>the relevance of the offence to the person’s duties as an agent;</w:t>
      </w:r>
    </w:p>
    <w:p w14:paraId="1EF163A4" w14:textId="46258AF5" w:rsidR="00880521" w:rsidRPr="00C954BE" w:rsidRDefault="00880521" w:rsidP="00880521">
      <w:pPr>
        <w:pStyle w:val="Apara"/>
      </w:pPr>
      <w:r w:rsidRPr="00C954BE">
        <w:tab/>
        <w:t>(e)</w:t>
      </w:r>
      <w:r w:rsidRPr="00C954BE">
        <w:tab/>
        <w:t xml:space="preserve">whether the offence was committed by the person in the course of their duties as a real estate agent or </w:t>
      </w:r>
      <w:r w:rsidR="00F62796" w:rsidRPr="00607AEB">
        <w:rPr>
          <w:color w:val="000000"/>
        </w:rPr>
        <w:t>assistant real estate agent</w:t>
      </w:r>
      <w:r w:rsidRPr="00C954BE">
        <w:t>;</w:t>
      </w:r>
    </w:p>
    <w:p w14:paraId="2D885296" w14:textId="77777777" w:rsidR="00880521" w:rsidRPr="00C954BE" w:rsidRDefault="00880521" w:rsidP="00880521">
      <w:pPr>
        <w:pStyle w:val="Apara"/>
      </w:pPr>
      <w:r w:rsidRPr="00C954BE">
        <w:lastRenderedPageBreak/>
        <w:tab/>
        <w:t>(f)</w:t>
      </w:r>
      <w:r w:rsidRPr="00C954BE">
        <w:tab/>
        <w:t>whether the ACAT has made an occupational discipline order in relation to the person.</w:t>
      </w:r>
    </w:p>
    <w:p w14:paraId="719CC0DA" w14:textId="77777777" w:rsidR="00C6364F" w:rsidRPr="003D39FF" w:rsidRDefault="00C6364F" w:rsidP="00C6364F">
      <w:pPr>
        <w:pStyle w:val="AH3Div"/>
      </w:pPr>
      <w:bookmarkStart w:id="40" w:name="_Toc200721558"/>
      <w:r w:rsidRPr="003D39FF">
        <w:rPr>
          <w:rStyle w:val="CharDivNo"/>
        </w:rPr>
        <w:t>Division 3.3</w:t>
      </w:r>
      <w:r w:rsidRPr="00607AEB">
        <w:tab/>
      </w:r>
      <w:r w:rsidRPr="003D39FF">
        <w:rPr>
          <w:rStyle w:val="CharDivText"/>
        </w:rPr>
        <w:t>Licence procedures and details—agents</w:t>
      </w:r>
      <w:bookmarkEnd w:id="40"/>
    </w:p>
    <w:p w14:paraId="25D60EC2" w14:textId="77777777" w:rsidR="00554617" w:rsidRDefault="00554617">
      <w:pPr>
        <w:pStyle w:val="AH5Sec"/>
        <w:rPr>
          <w:b w:val="0"/>
          <w:bCs/>
        </w:rPr>
      </w:pPr>
      <w:bookmarkStart w:id="41" w:name="_Toc200721559"/>
      <w:r w:rsidRPr="003D39FF">
        <w:rPr>
          <w:rStyle w:val="CharSectNo"/>
        </w:rPr>
        <w:t>28</w:t>
      </w:r>
      <w:r>
        <w:rPr>
          <w:bCs/>
        </w:rPr>
        <w:tab/>
      </w:r>
      <w:r>
        <w:t>Advertising intended licence applications</w:t>
      </w:r>
      <w:bookmarkEnd w:id="41"/>
      <w:r>
        <w:rPr>
          <w:b w:val="0"/>
          <w:bCs/>
        </w:rPr>
        <w:t xml:space="preserve"> </w:t>
      </w:r>
    </w:p>
    <w:p w14:paraId="2000EDCA" w14:textId="3B5B1987" w:rsidR="005309E8" w:rsidRPr="0092630A" w:rsidRDefault="005309E8" w:rsidP="005309E8">
      <w:pPr>
        <w:pStyle w:val="Amain"/>
        <w:rPr>
          <w:lang w:eastAsia="en-AU"/>
        </w:rPr>
      </w:pPr>
      <w:r w:rsidRPr="0092630A">
        <w:rPr>
          <w:lang w:eastAsia="en-AU"/>
        </w:rPr>
        <w:tab/>
        <w:t>(1)</w:t>
      </w:r>
      <w:r w:rsidRPr="0092630A">
        <w:rPr>
          <w:lang w:eastAsia="en-AU"/>
        </w:rPr>
        <w:tab/>
        <w:t xml:space="preserve">A person who intends to apply for a licence </w:t>
      </w:r>
      <w:r w:rsidR="00C6364F" w:rsidRPr="00607AEB">
        <w:rPr>
          <w:color w:val="000000"/>
        </w:rPr>
        <w:t>as an agent</w:t>
      </w:r>
      <w:r w:rsidR="00C6364F">
        <w:rPr>
          <w:color w:val="000000"/>
        </w:rPr>
        <w:t xml:space="preserve"> </w:t>
      </w:r>
      <w:r w:rsidRPr="0092630A">
        <w:rPr>
          <w:lang w:eastAsia="en-AU"/>
        </w:rPr>
        <w:t>must give public notice of the person’s intention to apply for the licence.</w:t>
      </w:r>
    </w:p>
    <w:p w14:paraId="5EAF1288" w14:textId="23C47A6C"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8D446C">
        <w:rPr>
          <w:rStyle w:val="charBoldItals"/>
          <w:b w:val="0"/>
          <w:bCs/>
          <w:i w:val="0"/>
          <w:iCs/>
        </w:rPr>
        <w:t xml:space="preserve"> </w:t>
      </w:r>
      <w:r w:rsidRPr="0092630A">
        <w:rPr>
          <w:lang w:eastAsia="en-AU"/>
        </w:rPr>
        <w:t xml:space="preserve">means notice on an ACT government website or in a daily newspaper circulating in the ACT (see </w:t>
      </w:r>
      <w:hyperlink r:id="rId45" w:tooltip="A2001-14" w:history="1">
        <w:r w:rsidRPr="0092630A">
          <w:rPr>
            <w:rStyle w:val="charCitHyperlinkAbbrev"/>
          </w:rPr>
          <w:t>Legislation Act</w:t>
        </w:r>
      </w:hyperlink>
      <w:r w:rsidRPr="0092630A">
        <w:rPr>
          <w:lang w:eastAsia="en-AU"/>
        </w:rPr>
        <w:t>, dict, pt 1).</w:t>
      </w:r>
    </w:p>
    <w:p w14:paraId="4E16D966" w14:textId="77777777" w:rsidR="00C6364F" w:rsidRPr="00607AEB" w:rsidRDefault="00C6364F" w:rsidP="00C6364F">
      <w:pPr>
        <w:pStyle w:val="Amain"/>
      </w:pPr>
      <w:r w:rsidRPr="00607AEB">
        <w:rPr>
          <w:color w:val="000000"/>
        </w:rPr>
        <w:tab/>
        <w:t>(2)</w:t>
      </w:r>
      <w:r w:rsidRPr="00607AEB">
        <w:rPr>
          <w:color w:val="000000"/>
        </w:rPr>
        <w:tab/>
        <w:t>The notice must—</w:t>
      </w:r>
    </w:p>
    <w:p w14:paraId="5D9F0AC6" w14:textId="77777777" w:rsidR="00C6364F" w:rsidRPr="00607AEB" w:rsidRDefault="00C6364F" w:rsidP="00C6364F">
      <w:pPr>
        <w:pStyle w:val="Apara"/>
      </w:pPr>
      <w:r w:rsidRPr="00607AEB">
        <w:rPr>
          <w:color w:val="000000"/>
        </w:rPr>
        <w:tab/>
        <w:t>(a)</w:t>
      </w:r>
      <w:r w:rsidRPr="00607AEB">
        <w:rPr>
          <w:color w:val="000000"/>
        </w:rPr>
        <w:tab/>
        <w:t>state the kind of licence the person intends to apply for; and</w:t>
      </w:r>
    </w:p>
    <w:p w14:paraId="396D3D46" w14:textId="77777777" w:rsidR="00C6364F" w:rsidRPr="00607AEB" w:rsidRDefault="00C6364F" w:rsidP="00C6364F">
      <w:pPr>
        <w:pStyle w:val="Apara"/>
      </w:pPr>
      <w:r w:rsidRPr="00607AEB">
        <w:tab/>
        <w:t>(b)</w:t>
      </w:r>
      <w:r w:rsidRPr="00607AEB">
        <w:tab/>
        <w:t>for a property agent licence—state the class of licence the person intends to apply for; and</w:t>
      </w:r>
    </w:p>
    <w:p w14:paraId="2ED47D20" w14:textId="77777777" w:rsidR="00C6364F" w:rsidRPr="00607AEB" w:rsidRDefault="00C6364F" w:rsidP="00C6364F">
      <w:pPr>
        <w:pStyle w:val="Apara"/>
      </w:pPr>
      <w:r w:rsidRPr="00607AEB">
        <w:tab/>
        <w:t>(c)</w:t>
      </w:r>
      <w:r w:rsidRPr="00607AEB">
        <w:tab/>
        <w:t>include any other information prescribed by regulation.</w:t>
      </w:r>
    </w:p>
    <w:p w14:paraId="6D16B79F" w14:textId="77777777" w:rsidR="00554617" w:rsidRDefault="00554617">
      <w:pPr>
        <w:pStyle w:val="AH5Sec"/>
      </w:pPr>
      <w:bookmarkStart w:id="42" w:name="_Toc200721560"/>
      <w:r w:rsidRPr="003D39FF">
        <w:rPr>
          <w:rStyle w:val="CharSectNo"/>
        </w:rPr>
        <w:t>29</w:t>
      </w:r>
      <w:r>
        <w:tab/>
        <w:t>Licence applications</w:t>
      </w:r>
      <w:bookmarkEnd w:id="42"/>
    </w:p>
    <w:p w14:paraId="1B8F46E0" w14:textId="77777777" w:rsidR="00554617" w:rsidRDefault="00554617">
      <w:pPr>
        <w:pStyle w:val="Amain"/>
      </w:pPr>
      <w:r>
        <w:tab/>
        <w:t>(1)</w:t>
      </w:r>
      <w:r>
        <w:tab/>
        <w:t>An application for a licence may be made to the commissioner for fair trading only—</w:t>
      </w:r>
    </w:p>
    <w:p w14:paraId="629EB971" w14:textId="77777777" w:rsidR="00554617" w:rsidRDefault="00554617">
      <w:pPr>
        <w:pStyle w:val="Apara"/>
      </w:pPr>
      <w:r>
        <w:tab/>
        <w:t>(a)</w:t>
      </w:r>
      <w:r>
        <w:tab/>
        <w:t>by a person who has published a notice under section 28 in relation to the application; and</w:t>
      </w:r>
    </w:p>
    <w:p w14:paraId="7E3D1B7C" w14:textId="77777777" w:rsidR="00554617" w:rsidRDefault="00554617">
      <w:pPr>
        <w:pStyle w:val="Apara"/>
        <w:keepNext/>
      </w:pPr>
      <w:r>
        <w:tab/>
        <w:t>(b)</w:t>
      </w:r>
      <w:r>
        <w:tab/>
        <w:t>within 10 business days after the day the notice is published.</w:t>
      </w:r>
    </w:p>
    <w:p w14:paraId="0954526B"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02EA9BC8" w14:textId="77777777" w:rsidR="00554617" w:rsidRDefault="00554617">
      <w:pPr>
        <w:pStyle w:val="aNote"/>
        <w:rPr>
          <w:szCs w:val="19"/>
        </w:rPr>
      </w:pPr>
      <w:r>
        <w:rPr>
          <w:rStyle w:val="charItals"/>
        </w:rPr>
        <w:t>Note 2</w:t>
      </w:r>
      <w:r>
        <w:rPr>
          <w:szCs w:val="19"/>
        </w:rPr>
        <w:tab/>
        <w:t>A fee may be determined under section 176 for this section.</w:t>
      </w:r>
    </w:p>
    <w:p w14:paraId="09CE0995" w14:textId="4C534110" w:rsidR="00C6364F" w:rsidRPr="00607AEB" w:rsidRDefault="00C6364F" w:rsidP="00C6364F">
      <w:pPr>
        <w:pStyle w:val="Amain"/>
      </w:pPr>
      <w:r w:rsidRPr="00607AEB">
        <w:rPr>
          <w:color w:val="000000"/>
        </w:rPr>
        <w:tab/>
        <w:t>(</w:t>
      </w:r>
      <w:r>
        <w:rPr>
          <w:color w:val="000000"/>
        </w:rPr>
        <w:t>2</w:t>
      </w:r>
      <w:r w:rsidRPr="00607AEB">
        <w:rPr>
          <w:color w:val="000000"/>
        </w:rPr>
        <w:t>)</w:t>
      </w:r>
      <w:r w:rsidRPr="00607AEB">
        <w:rPr>
          <w:color w:val="000000"/>
        </w:rPr>
        <w:tab/>
        <w:t>An application must be in writing and state—</w:t>
      </w:r>
    </w:p>
    <w:p w14:paraId="40525E23" w14:textId="77777777" w:rsidR="00C6364F" w:rsidRPr="00607AEB" w:rsidRDefault="00C6364F" w:rsidP="00C6364F">
      <w:pPr>
        <w:pStyle w:val="Apara"/>
      </w:pPr>
      <w:r w:rsidRPr="00607AEB">
        <w:rPr>
          <w:color w:val="000000"/>
        </w:rPr>
        <w:tab/>
        <w:t>(a)</w:t>
      </w:r>
      <w:r w:rsidRPr="00607AEB">
        <w:rPr>
          <w:color w:val="000000"/>
        </w:rPr>
        <w:tab/>
        <w:t>the kind of licence applied for; and</w:t>
      </w:r>
    </w:p>
    <w:p w14:paraId="32F249B8" w14:textId="77777777" w:rsidR="00C6364F" w:rsidRPr="00607AEB" w:rsidRDefault="00C6364F" w:rsidP="00C6364F">
      <w:pPr>
        <w:pStyle w:val="Apara"/>
      </w:pPr>
      <w:r w:rsidRPr="00607AEB">
        <w:tab/>
        <w:t>(b)</w:t>
      </w:r>
      <w:r w:rsidRPr="00607AEB">
        <w:tab/>
        <w:t>for a property agent licence—the class of licence applied for.</w:t>
      </w:r>
    </w:p>
    <w:p w14:paraId="7D66F103" w14:textId="6C5E1E81" w:rsidR="00554617" w:rsidRDefault="00554617" w:rsidP="005F759A">
      <w:pPr>
        <w:pStyle w:val="Amain"/>
        <w:keepNext/>
      </w:pPr>
      <w:r>
        <w:lastRenderedPageBreak/>
        <w:tab/>
        <w:t>(</w:t>
      </w:r>
      <w:r w:rsidR="00C6364F">
        <w:t>3</w:t>
      </w:r>
      <w:r>
        <w:t>)</w:t>
      </w:r>
      <w:r>
        <w:tab/>
        <w:t>An application must be accompanied by––</w:t>
      </w:r>
    </w:p>
    <w:p w14:paraId="71390A7B" w14:textId="77777777" w:rsidR="00554617" w:rsidRDefault="00554617">
      <w:pPr>
        <w:pStyle w:val="Apara"/>
      </w:pPr>
      <w:r>
        <w:tab/>
        <w:t>(a)</w:t>
      </w:r>
      <w:r>
        <w:tab/>
        <w:t>a statement setting out the place that, if the licence is issued, will be the applicant’s main place of business; and</w:t>
      </w:r>
    </w:p>
    <w:p w14:paraId="34541455" w14:textId="77777777" w:rsidR="00554617" w:rsidRDefault="00554617">
      <w:pPr>
        <w:pStyle w:val="Apara"/>
      </w:pPr>
      <w:r>
        <w:tab/>
        <w:t>(b)</w:t>
      </w:r>
      <w:r>
        <w:tab/>
        <w:t>a police certificate dated not earlier than 2 months before the day the application is made for each of the following people:</w:t>
      </w:r>
    </w:p>
    <w:p w14:paraId="189CE044" w14:textId="77777777" w:rsidR="00554617" w:rsidRDefault="00554617">
      <w:pPr>
        <w:pStyle w:val="Asubpara"/>
      </w:pPr>
      <w:r>
        <w:tab/>
        <w:t>(i)</w:t>
      </w:r>
      <w:r>
        <w:tab/>
        <w:t>the applicant;</w:t>
      </w:r>
    </w:p>
    <w:p w14:paraId="55544CF2" w14:textId="77777777" w:rsidR="00554617" w:rsidRDefault="00554617">
      <w:pPr>
        <w:pStyle w:val="Asubpara"/>
      </w:pPr>
      <w:r>
        <w:tab/>
        <w:t>(ii)</w:t>
      </w:r>
      <w:r>
        <w:tab/>
        <w:t>any partners of the applicant;</w:t>
      </w:r>
    </w:p>
    <w:p w14:paraId="1E18BB41" w14:textId="77777777" w:rsidR="00554617" w:rsidRDefault="00554617">
      <w:pPr>
        <w:pStyle w:val="Asubpara"/>
      </w:pPr>
      <w:r>
        <w:tab/>
        <w:t>(iii)</w:t>
      </w:r>
      <w:r>
        <w:tab/>
        <w:t>if the applicant is a corporation––each director of the corporation.</w:t>
      </w:r>
    </w:p>
    <w:p w14:paraId="35D47033" w14:textId="77777777" w:rsidR="00554617" w:rsidRDefault="00554617">
      <w:pPr>
        <w:pStyle w:val="AH5Sec"/>
        <w:rPr>
          <w:b w:val="0"/>
          <w:bCs/>
        </w:rPr>
      </w:pPr>
      <w:bookmarkStart w:id="43" w:name="_Toc200721561"/>
      <w:r w:rsidRPr="003D39FF">
        <w:rPr>
          <w:rStyle w:val="CharSectNo"/>
        </w:rPr>
        <w:t>30</w:t>
      </w:r>
      <w:r>
        <w:rPr>
          <w:bCs/>
        </w:rPr>
        <w:tab/>
      </w:r>
      <w:r>
        <w:t>Objections to licences</w:t>
      </w:r>
      <w:bookmarkEnd w:id="43"/>
    </w:p>
    <w:p w14:paraId="31E12839" w14:textId="77777777" w:rsidR="00554617" w:rsidRDefault="00554617">
      <w:pPr>
        <w:pStyle w:val="Amain"/>
      </w:pPr>
      <w:r>
        <w:tab/>
        <w:t>(1)</w:t>
      </w:r>
      <w:r>
        <w:tab/>
      </w:r>
      <w:r>
        <w:rPr>
          <w:bCs/>
          <w:iCs/>
        </w:rPr>
        <w:t xml:space="preserve">This section applies if a notice (the </w:t>
      </w:r>
      <w:r>
        <w:rPr>
          <w:rStyle w:val="charBoldItals"/>
        </w:rPr>
        <w:t>public notice</w:t>
      </w:r>
      <w:r>
        <w:rPr>
          <w:bCs/>
          <w:iCs/>
        </w:rPr>
        <w:t xml:space="preserve">) is </w:t>
      </w:r>
      <w:r>
        <w:t>published under section 28 (1) (Advertising intended licence applications) in relation to a licence application.</w:t>
      </w:r>
    </w:p>
    <w:p w14:paraId="25D0E86D" w14:textId="77777777" w:rsidR="00554617" w:rsidRDefault="00554617">
      <w:pPr>
        <w:pStyle w:val="Amain"/>
      </w:pPr>
      <w:r>
        <w:tab/>
        <w:t>(2)</w:t>
      </w:r>
      <w:r>
        <w:tab/>
        <w:t xml:space="preserve">A person may object to the issue of the licence by written notice (the </w:t>
      </w:r>
      <w:r>
        <w:rPr>
          <w:rStyle w:val="charBoldItals"/>
        </w:rPr>
        <w:t>objection</w:t>
      </w:r>
      <w:r>
        <w:t>) given to the commissioner for fair trading within 10 business days after the day the public notice is published.</w:t>
      </w:r>
    </w:p>
    <w:p w14:paraId="5A716FA5" w14:textId="77777777" w:rsidR="00554617" w:rsidRDefault="00554617">
      <w:pPr>
        <w:pStyle w:val="Amain"/>
        <w:keepNext/>
      </w:pPr>
      <w:r>
        <w:tab/>
        <w:t>(3)</w:t>
      </w:r>
      <w:r>
        <w:tab/>
        <w:t>The objection must set out the grounds on which it is claimed that the applicant is not eligible for the licence.</w:t>
      </w:r>
    </w:p>
    <w:p w14:paraId="4CD4E2CF" w14:textId="77777777" w:rsidR="00554617" w:rsidRDefault="00554617">
      <w:pPr>
        <w:pStyle w:val="aNote"/>
        <w:rPr>
          <w:szCs w:val="19"/>
        </w:rPr>
      </w:pPr>
      <w:r>
        <w:rPr>
          <w:rStyle w:val="charItals"/>
        </w:rPr>
        <w:t>Note</w:t>
      </w:r>
      <w:r>
        <w:rPr>
          <w:rStyle w:val="charItals"/>
        </w:rPr>
        <w:tab/>
      </w:r>
      <w:r>
        <w:rPr>
          <w:szCs w:val="19"/>
        </w:rPr>
        <w:t>For the grounds of eligibility, see s 24.</w:t>
      </w:r>
    </w:p>
    <w:p w14:paraId="1E0DFF2F" w14:textId="77777777" w:rsidR="00554617" w:rsidRDefault="00554617">
      <w:pPr>
        <w:pStyle w:val="Amain"/>
        <w:keepNext/>
      </w:pPr>
      <w:r>
        <w:tab/>
        <w:t>(4)</w:t>
      </w:r>
      <w:r>
        <w:tab/>
        <w:t>The person making the objection must give a copy of the objection to the applicant within 10 business days after the day the public notice is published.</w:t>
      </w:r>
    </w:p>
    <w:p w14:paraId="1A037BB4" w14:textId="6C0E67AB" w:rsidR="00554617" w:rsidRDefault="00554617">
      <w:pPr>
        <w:pStyle w:val="aNote"/>
        <w:rPr>
          <w:szCs w:val="19"/>
        </w:rPr>
      </w:pPr>
      <w:r>
        <w:rPr>
          <w:rStyle w:val="charItals"/>
        </w:rPr>
        <w:t>Note</w:t>
      </w:r>
      <w:r>
        <w:rPr>
          <w:rStyle w:val="charItals"/>
        </w:rPr>
        <w:tab/>
      </w:r>
      <w:r>
        <w:rPr>
          <w:szCs w:val="19"/>
        </w:rPr>
        <w:t xml:space="preserve">For how documents may be served, see the </w:t>
      </w:r>
      <w:hyperlink r:id="rId46" w:tooltip="A2001-14" w:history="1">
        <w:r w:rsidR="0049662D" w:rsidRPr="0049662D">
          <w:rPr>
            <w:rStyle w:val="charCitHyperlinkAbbrev"/>
          </w:rPr>
          <w:t>Legislation Act</w:t>
        </w:r>
      </w:hyperlink>
      <w:r>
        <w:rPr>
          <w:szCs w:val="19"/>
        </w:rPr>
        <w:t>, pt 19.5.</w:t>
      </w:r>
    </w:p>
    <w:p w14:paraId="12AD62C3" w14:textId="77777777" w:rsidR="00554617" w:rsidRDefault="00554617">
      <w:pPr>
        <w:pStyle w:val="Amain"/>
      </w:pPr>
      <w:r>
        <w:tab/>
        <w:t>(5)</w:t>
      </w:r>
      <w:r>
        <w:tab/>
        <w:t>The commissioner for fair trading may consider the objection only if satisfied that subsection (4) has been complied with.</w:t>
      </w:r>
    </w:p>
    <w:p w14:paraId="20B2996D" w14:textId="77777777" w:rsidR="00554617" w:rsidRDefault="00554617">
      <w:pPr>
        <w:pStyle w:val="AH5Sec"/>
      </w:pPr>
      <w:bookmarkStart w:id="44" w:name="_Toc200721562"/>
      <w:r w:rsidRPr="003D39FF">
        <w:rPr>
          <w:rStyle w:val="CharSectNo"/>
        </w:rPr>
        <w:lastRenderedPageBreak/>
        <w:t>31</w:t>
      </w:r>
      <w:r>
        <w:tab/>
        <w:t>Further information for licence applications</w:t>
      </w:r>
      <w:bookmarkEnd w:id="44"/>
      <w:r>
        <w:rPr>
          <w:b w:val="0"/>
        </w:rPr>
        <w:t xml:space="preserve"> </w:t>
      </w:r>
    </w:p>
    <w:p w14:paraId="7EB4A21E" w14:textId="77777777" w:rsidR="00554617" w:rsidRDefault="00554617">
      <w:pPr>
        <w:pStyle w:val="Amain"/>
      </w:pPr>
      <w:r>
        <w:tab/>
        <w:t>(1)</w:t>
      </w:r>
      <w:r>
        <w:tab/>
        <w:t>The commissioner for fair trading may, by written notice given to an applicant for a licence, require the applicant to give the commissioner further stated information, or a document, that the commissioner reasonably needs to consider the application.</w:t>
      </w:r>
    </w:p>
    <w:p w14:paraId="72BC4996" w14:textId="77777777" w:rsidR="00554617" w:rsidRDefault="00554617">
      <w:pPr>
        <w:pStyle w:val="Amain"/>
      </w:pPr>
      <w:r>
        <w:tab/>
        <w:t>(2)</w:t>
      </w:r>
      <w:r>
        <w:tab/>
        <w:t>If the applicant fails to comply with a requirement under subsection (1), the commissioner may refuse to consider the application until the requirement is complied with.</w:t>
      </w:r>
    </w:p>
    <w:p w14:paraId="3C6006E3" w14:textId="77777777" w:rsidR="00554617" w:rsidRDefault="00554617">
      <w:pPr>
        <w:pStyle w:val="AH5Sec"/>
      </w:pPr>
      <w:bookmarkStart w:id="45" w:name="_Toc200721563"/>
      <w:r w:rsidRPr="003D39FF">
        <w:rPr>
          <w:rStyle w:val="CharSectNo"/>
        </w:rPr>
        <w:t>32</w:t>
      </w:r>
      <w:r>
        <w:tab/>
        <w:t>Information about licence applications</w:t>
      </w:r>
      <w:bookmarkEnd w:id="45"/>
    </w:p>
    <w:p w14:paraId="4AF514FF" w14:textId="77777777" w:rsidR="00554617" w:rsidRDefault="00554617">
      <w:pPr>
        <w:pStyle w:val="Amainreturn"/>
      </w:pPr>
      <w:r>
        <w:t>The commissioner for fair trading may seek information about a licence application or an applicant in any way the commissioner considers appropriate.</w:t>
      </w:r>
    </w:p>
    <w:p w14:paraId="37334F02" w14:textId="77777777" w:rsidR="00554617" w:rsidRDefault="00554617">
      <w:pPr>
        <w:pStyle w:val="AH5Sec"/>
      </w:pPr>
      <w:bookmarkStart w:id="46" w:name="_Toc200721564"/>
      <w:r w:rsidRPr="003D39FF">
        <w:rPr>
          <w:rStyle w:val="CharSectNo"/>
        </w:rPr>
        <w:t>33</w:t>
      </w:r>
      <w:r>
        <w:tab/>
        <w:t>Decisions on licence applications</w:t>
      </w:r>
      <w:bookmarkEnd w:id="46"/>
    </w:p>
    <w:p w14:paraId="466AC76F" w14:textId="77777777" w:rsidR="00554617" w:rsidRDefault="00554617">
      <w:pPr>
        <w:pStyle w:val="Amain"/>
      </w:pPr>
      <w:r>
        <w:tab/>
        <w:t>(1)</w:t>
      </w:r>
      <w:r>
        <w:tab/>
        <w:t>This section applies if the commissioner for fair trading receives an application for a licence under section 29 (Licence applications).</w:t>
      </w:r>
    </w:p>
    <w:p w14:paraId="0971C0A6" w14:textId="77777777" w:rsidR="00554617" w:rsidRDefault="00554617">
      <w:pPr>
        <w:pStyle w:val="Amain"/>
      </w:pPr>
      <w:r>
        <w:tab/>
        <w:t>(2)</w:t>
      </w:r>
      <w:r>
        <w:tab/>
        <w:t>Within 12 weeks after the day the commissioner for fair trading receives the application, the commissioner must—</w:t>
      </w:r>
    </w:p>
    <w:p w14:paraId="6BF8532E" w14:textId="77777777" w:rsidR="00554617" w:rsidRDefault="00554617">
      <w:pPr>
        <w:pStyle w:val="Apara"/>
      </w:pPr>
      <w:r>
        <w:tab/>
        <w:t>(a)</w:t>
      </w:r>
      <w:r>
        <w:tab/>
        <w:t>issue the licence; or</w:t>
      </w:r>
    </w:p>
    <w:p w14:paraId="309BF25D" w14:textId="77777777" w:rsidR="00554617" w:rsidRDefault="00554617">
      <w:pPr>
        <w:pStyle w:val="Apara"/>
        <w:keepNext/>
      </w:pPr>
      <w:r>
        <w:tab/>
        <w:t>(b)</w:t>
      </w:r>
      <w:r>
        <w:tab/>
        <w:t>refuse to issue the licence.</w:t>
      </w:r>
    </w:p>
    <w:p w14:paraId="69ADADED" w14:textId="047DB4E0" w:rsidR="00A054C3" w:rsidRPr="0049662D" w:rsidRDefault="00A054C3" w:rsidP="00A054C3">
      <w:pPr>
        <w:pStyle w:val="aNote"/>
      </w:pPr>
      <w:r>
        <w:rPr>
          <w:rStyle w:val="charItals"/>
        </w:rPr>
        <w:t>Note</w:t>
      </w:r>
      <w:r>
        <w:rPr>
          <w:rStyle w:val="charItals"/>
        </w:rPr>
        <w:tab/>
      </w:r>
      <w:r>
        <w:t xml:space="preserve">Failure to do an act within the period set out is taken to be a decision not to do the act (see </w:t>
      </w:r>
      <w:hyperlink r:id="rId47" w:tooltip="A2008-35" w:history="1">
        <w:r w:rsidR="0049662D" w:rsidRPr="0049662D">
          <w:rPr>
            <w:rStyle w:val="charCitHyperlinkItal"/>
          </w:rPr>
          <w:t>ACT Civil and Administrative Tribunal Act 2008</w:t>
        </w:r>
      </w:hyperlink>
      <w:r>
        <w:t>, s 12).</w:t>
      </w:r>
    </w:p>
    <w:p w14:paraId="46F65CA0" w14:textId="6A54E82D" w:rsidR="00554617" w:rsidRDefault="00554617">
      <w:pPr>
        <w:pStyle w:val="Amain"/>
      </w:pPr>
      <w:r>
        <w:tab/>
        <w:t>(3)</w:t>
      </w:r>
      <w:r>
        <w:tab/>
        <w:t>The commissioner for fair trading must issue the licence if satisfied that the applicant is eligible to be licensed under section</w:t>
      </w:r>
      <w:r w:rsidR="001A05F9">
        <w:t> </w:t>
      </w:r>
      <w:r>
        <w:t>24 (Eligibility for licences).</w:t>
      </w:r>
    </w:p>
    <w:p w14:paraId="49B11ABF" w14:textId="54576B24" w:rsidR="00C6364F" w:rsidRPr="00607AEB" w:rsidRDefault="00C6364F" w:rsidP="00C6364F">
      <w:pPr>
        <w:pStyle w:val="Amain"/>
      </w:pPr>
      <w:r w:rsidRPr="00607AEB">
        <w:tab/>
        <w:t>(</w:t>
      </w:r>
      <w:r>
        <w:t>4</w:t>
      </w:r>
      <w:r w:rsidRPr="00607AEB">
        <w:t>)</w:t>
      </w:r>
      <w:r w:rsidRPr="00607AEB">
        <w:tab/>
        <w:t>If the licence is a property agent licence, the licence must state the class of licence.</w:t>
      </w:r>
    </w:p>
    <w:p w14:paraId="744C45CE" w14:textId="15A8C77A" w:rsidR="00554617" w:rsidRDefault="00554617" w:rsidP="005F759A">
      <w:pPr>
        <w:pStyle w:val="Amain"/>
        <w:keepLines/>
      </w:pPr>
      <w:r>
        <w:lastRenderedPageBreak/>
        <w:tab/>
        <w:t>(</w:t>
      </w:r>
      <w:r w:rsidR="00C6364F">
        <w:t>5</w:t>
      </w:r>
      <w:r>
        <w:t>)</w:t>
      </w:r>
      <w:r>
        <w:tab/>
        <w:t>If a requirement for information or a document relating to an application is made under section 31 (Further information for licence applications), the 12-week period mentioned in subsection (2) is extended by the period beginning on the day when the requirement is made and ending on the day when the requirement is complied with.</w:t>
      </w:r>
    </w:p>
    <w:p w14:paraId="2D1EEE51" w14:textId="77777777" w:rsidR="00554617" w:rsidRDefault="00554617">
      <w:pPr>
        <w:pStyle w:val="AH5Sec"/>
      </w:pPr>
      <w:bookmarkStart w:id="47" w:name="_Toc200721565"/>
      <w:r w:rsidRPr="003D39FF">
        <w:rPr>
          <w:rStyle w:val="CharSectNo"/>
        </w:rPr>
        <w:t>34</w:t>
      </w:r>
      <w:r>
        <w:tab/>
        <w:t>Licence conditions</w:t>
      </w:r>
      <w:bookmarkEnd w:id="47"/>
    </w:p>
    <w:p w14:paraId="16A96448" w14:textId="77777777" w:rsidR="00554617" w:rsidRDefault="00554617" w:rsidP="00294781">
      <w:pPr>
        <w:pStyle w:val="Amain"/>
        <w:keepNext/>
      </w:pPr>
      <w:r>
        <w:tab/>
        <w:t>(1)</w:t>
      </w:r>
      <w:r>
        <w:tab/>
        <w:t>A licence is subject to any conditions—</w:t>
      </w:r>
    </w:p>
    <w:p w14:paraId="7B78E33D" w14:textId="77777777" w:rsidR="00554617" w:rsidRDefault="00554617">
      <w:pPr>
        <w:pStyle w:val="Apara"/>
      </w:pPr>
      <w:r>
        <w:tab/>
        <w:t>(a)</w:t>
      </w:r>
      <w:r>
        <w:tab/>
        <w:t>prescribed by regulation; or</w:t>
      </w:r>
    </w:p>
    <w:p w14:paraId="67B28721" w14:textId="77777777" w:rsidR="00554617" w:rsidRDefault="00554617">
      <w:pPr>
        <w:pStyle w:val="Apara"/>
        <w:keepNext/>
      </w:pPr>
      <w:r>
        <w:tab/>
        <w:t>(b)</w:t>
      </w:r>
      <w:r>
        <w:tab/>
        <w:t>put on the licence under this section.</w:t>
      </w:r>
    </w:p>
    <w:p w14:paraId="46F6F373" w14:textId="77777777" w:rsidR="00554617" w:rsidRDefault="00554617">
      <w:pPr>
        <w:pStyle w:val="aExamHead"/>
        <w:rPr>
          <w:szCs w:val="17"/>
        </w:rPr>
      </w:pPr>
      <w:r>
        <w:rPr>
          <w:szCs w:val="17"/>
        </w:rPr>
        <w:t>Examples of conditions that may be put on a licence</w:t>
      </w:r>
    </w:p>
    <w:p w14:paraId="0AE6634A" w14:textId="77777777" w:rsidR="00554617" w:rsidRDefault="00554617">
      <w:pPr>
        <w:pStyle w:val="aExamNum"/>
      </w:pPr>
      <w:r>
        <w:t>1</w:t>
      </w:r>
      <w:r>
        <w:tab/>
        <w:t>restrictions about the size or kind of business that may be operated</w:t>
      </w:r>
    </w:p>
    <w:p w14:paraId="437BBF8F" w14:textId="77777777" w:rsidR="00554617" w:rsidRDefault="00554617">
      <w:pPr>
        <w:pStyle w:val="aExamNum"/>
      </w:pPr>
      <w:r>
        <w:t>2</w:t>
      </w:r>
      <w:r>
        <w:tab/>
        <w:t>geographic limitations</w:t>
      </w:r>
    </w:p>
    <w:p w14:paraId="7D70BB32" w14:textId="77777777" w:rsidR="00554617" w:rsidRDefault="00554617" w:rsidP="00903EAB">
      <w:pPr>
        <w:pStyle w:val="aExamNum"/>
      </w:pPr>
      <w:r>
        <w:t>3</w:t>
      </w:r>
      <w:r>
        <w:tab/>
        <w:t>requiring the licensee to obtain stated qualifications</w:t>
      </w:r>
    </w:p>
    <w:p w14:paraId="36545D9B" w14:textId="77777777" w:rsidR="00554617" w:rsidRDefault="00554617" w:rsidP="00903EAB">
      <w:pPr>
        <w:pStyle w:val="Amain"/>
        <w:keepNext/>
      </w:pPr>
      <w:r>
        <w:tab/>
        <w:t>(2)</w:t>
      </w:r>
      <w:r>
        <w:tab/>
        <w:t>The commissioner for fair trading—</w:t>
      </w:r>
    </w:p>
    <w:p w14:paraId="5D97DDD2" w14:textId="77777777" w:rsidR="00554617" w:rsidRDefault="00554617">
      <w:pPr>
        <w:pStyle w:val="Apara"/>
      </w:pPr>
      <w:r>
        <w:tab/>
        <w:t>(a)</w:t>
      </w:r>
      <w:r>
        <w:tab/>
        <w:t>may put a condition on a licence when the licence is issued or at any other time; and</w:t>
      </w:r>
    </w:p>
    <w:p w14:paraId="2625AB51" w14:textId="77777777" w:rsidR="00554617" w:rsidRDefault="00554617">
      <w:pPr>
        <w:pStyle w:val="Apara"/>
      </w:pPr>
      <w:r>
        <w:tab/>
        <w:t>(b)</w:t>
      </w:r>
      <w:r>
        <w:tab/>
        <w:t>may at any time amend or omit a condition that the commissioner has put on a licence; and</w:t>
      </w:r>
    </w:p>
    <w:p w14:paraId="0E29F6BB" w14:textId="77777777" w:rsidR="00554617" w:rsidRDefault="00554617">
      <w:pPr>
        <w:pStyle w:val="Apara"/>
      </w:pPr>
      <w:r>
        <w:tab/>
        <w:t>(c)</w:t>
      </w:r>
      <w:r>
        <w:tab/>
        <w:t xml:space="preserve">must put a condition on a licence, or amend or omit a condition, if directed to do so by the </w:t>
      </w:r>
      <w:r w:rsidR="00FD50AF">
        <w:t>ACAT</w:t>
      </w:r>
      <w:r>
        <w:t>.</w:t>
      </w:r>
    </w:p>
    <w:p w14:paraId="7AEB0F2A" w14:textId="77777777" w:rsidR="00554617" w:rsidRDefault="00554617">
      <w:pPr>
        <w:pStyle w:val="Amain"/>
      </w:pPr>
      <w:r>
        <w:tab/>
        <w:t>(3)</w:t>
      </w:r>
      <w:r>
        <w:tab/>
        <w:t>The commissioner for fair trading may put a condition on a person’s licence, or amend a condition, under subsection (2) (a) or (b) only if—</w:t>
      </w:r>
    </w:p>
    <w:p w14:paraId="26B1B70B" w14:textId="77777777" w:rsidR="00554617" w:rsidRDefault="00554617">
      <w:pPr>
        <w:pStyle w:val="Apara"/>
      </w:pPr>
      <w:r>
        <w:tab/>
        <w:t>(a)</w:t>
      </w:r>
      <w:r>
        <w:tab/>
        <w:t>the commissioner has given the person written notice of the proposed condition or amendment; and</w:t>
      </w:r>
    </w:p>
    <w:p w14:paraId="0AC7F359" w14:textId="77777777" w:rsidR="00554617" w:rsidRDefault="00554617">
      <w:pPr>
        <w:pStyle w:val="Apara"/>
      </w:pPr>
      <w:r>
        <w:tab/>
        <w:t>(b)</w:t>
      </w:r>
      <w:r>
        <w:tab/>
        <w:t>the notice states that written comments on the proposal may be made to the commissioner within a stated period of at least 10 business days after the day the notice is given to the person; and</w:t>
      </w:r>
    </w:p>
    <w:p w14:paraId="33CF4259" w14:textId="77777777" w:rsidR="00554617" w:rsidRDefault="00554617">
      <w:pPr>
        <w:pStyle w:val="Apara"/>
      </w:pPr>
      <w:r>
        <w:lastRenderedPageBreak/>
        <w:tab/>
        <w:t>(c)</w:t>
      </w:r>
      <w:r>
        <w:tab/>
        <w:t>the commissioner has considered any comments made within the period.</w:t>
      </w:r>
    </w:p>
    <w:p w14:paraId="31311FD5" w14:textId="77777777" w:rsidR="00554617" w:rsidRDefault="00554617">
      <w:pPr>
        <w:pStyle w:val="Amain"/>
      </w:pPr>
      <w:r>
        <w:tab/>
        <w:t>(4)</w:t>
      </w:r>
      <w:r>
        <w:tab/>
        <w:t>Subsection (3) does not apply if the person asked for, or agreed in writing to, the proposed condition or amendment.</w:t>
      </w:r>
    </w:p>
    <w:p w14:paraId="449EFD81" w14:textId="77777777" w:rsidR="00554617" w:rsidRDefault="00554617">
      <w:pPr>
        <w:pStyle w:val="AH5Sec"/>
      </w:pPr>
      <w:bookmarkStart w:id="48" w:name="_Toc200721566"/>
      <w:r w:rsidRPr="003D39FF">
        <w:rPr>
          <w:rStyle w:val="CharSectNo"/>
        </w:rPr>
        <w:t>35</w:t>
      </w:r>
      <w:r>
        <w:tab/>
        <w:t>Term of licences</w:t>
      </w:r>
      <w:bookmarkEnd w:id="48"/>
      <w:r>
        <w:rPr>
          <w:b w:val="0"/>
        </w:rPr>
        <w:t xml:space="preserve"> </w:t>
      </w:r>
    </w:p>
    <w:p w14:paraId="22701083" w14:textId="77777777" w:rsidR="00554617" w:rsidRDefault="00554617">
      <w:pPr>
        <w:pStyle w:val="Amainreturn"/>
      </w:pPr>
      <w:r>
        <w:t xml:space="preserve">A licence is issued for the period of up to </w:t>
      </w:r>
      <w:r w:rsidR="002A4783" w:rsidRPr="00C45A08">
        <w:t>3 years</w:t>
      </w:r>
      <w:r>
        <w:t xml:space="preserve"> stated in the licence.</w:t>
      </w:r>
    </w:p>
    <w:p w14:paraId="4036327A" w14:textId="77777777" w:rsidR="00554617" w:rsidRDefault="00554617">
      <w:pPr>
        <w:pStyle w:val="AH5Sec"/>
      </w:pPr>
      <w:bookmarkStart w:id="49" w:name="_Toc200721567"/>
      <w:r w:rsidRPr="003D39FF">
        <w:rPr>
          <w:rStyle w:val="CharSectNo"/>
        </w:rPr>
        <w:t>36</w:t>
      </w:r>
      <w:r>
        <w:tab/>
        <w:t>Renewal of licences</w:t>
      </w:r>
      <w:bookmarkEnd w:id="49"/>
    </w:p>
    <w:p w14:paraId="7A3B57B2" w14:textId="77777777" w:rsidR="00554617" w:rsidRDefault="00554617">
      <w:pPr>
        <w:pStyle w:val="Amain"/>
        <w:keepNext/>
      </w:pPr>
      <w:r>
        <w:tab/>
        <w:t>(1)</w:t>
      </w:r>
      <w:r>
        <w:tab/>
        <w:t>A licensed agent may apply to the commissioner for fair trading to renew the licence.</w:t>
      </w:r>
    </w:p>
    <w:p w14:paraId="51A03EA6"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0B90513B" w14:textId="77777777" w:rsidR="00554617" w:rsidRDefault="00554617">
      <w:pPr>
        <w:pStyle w:val="aNote"/>
        <w:rPr>
          <w:szCs w:val="19"/>
        </w:rPr>
      </w:pPr>
      <w:r>
        <w:rPr>
          <w:rStyle w:val="charItals"/>
        </w:rPr>
        <w:t>Note 2</w:t>
      </w:r>
      <w:r>
        <w:rPr>
          <w:szCs w:val="19"/>
        </w:rPr>
        <w:tab/>
        <w:t>A fee may be determined under section 176 for this section.</w:t>
      </w:r>
    </w:p>
    <w:p w14:paraId="3A88FFA1" w14:textId="77777777" w:rsidR="00554617" w:rsidRDefault="00554617">
      <w:pPr>
        <w:pStyle w:val="Amain"/>
      </w:pPr>
      <w:r>
        <w:tab/>
        <w:t>(2)</w:t>
      </w:r>
      <w:r>
        <w:tab/>
        <w:t>Within 6 weeks after the day the commissioner for fair trading receives an application, the commissioner must—</w:t>
      </w:r>
    </w:p>
    <w:p w14:paraId="34C389FF" w14:textId="77777777" w:rsidR="00554617" w:rsidRDefault="00554617">
      <w:pPr>
        <w:pStyle w:val="Apara"/>
      </w:pPr>
      <w:r>
        <w:tab/>
        <w:t>(a)</w:t>
      </w:r>
      <w:r>
        <w:tab/>
        <w:t>renew the licence; or</w:t>
      </w:r>
    </w:p>
    <w:p w14:paraId="4C91D28E" w14:textId="77777777" w:rsidR="00554617" w:rsidRDefault="00554617">
      <w:pPr>
        <w:pStyle w:val="Apara"/>
        <w:keepNext/>
      </w:pPr>
      <w:r>
        <w:tab/>
        <w:t>(b)</w:t>
      </w:r>
      <w:r>
        <w:tab/>
        <w:t>refuse to renew the licence.</w:t>
      </w:r>
    </w:p>
    <w:p w14:paraId="1147600A" w14:textId="77999CA9" w:rsidR="00A74EB6" w:rsidRPr="0049662D" w:rsidRDefault="00A74EB6" w:rsidP="00A74EB6">
      <w:pPr>
        <w:pStyle w:val="aNote"/>
      </w:pPr>
      <w:r>
        <w:rPr>
          <w:rStyle w:val="charItals"/>
        </w:rPr>
        <w:t>Note</w:t>
      </w:r>
      <w:r>
        <w:rPr>
          <w:rStyle w:val="charItals"/>
        </w:rPr>
        <w:tab/>
      </w:r>
      <w:r>
        <w:t xml:space="preserve">Failure to do an act within the period set out is taken to be a decision not to do the act (see </w:t>
      </w:r>
      <w:hyperlink r:id="rId48" w:tooltip="A2008-35" w:history="1">
        <w:r w:rsidR="0049662D" w:rsidRPr="0049662D">
          <w:rPr>
            <w:rStyle w:val="charCitHyperlinkItal"/>
          </w:rPr>
          <w:t>ACT Civil and Administrative Tribunal Act 2008</w:t>
        </w:r>
      </w:hyperlink>
      <w:r>
        <w:t>, s 12).</w:t>
      </w:r>
    </w:p>
    <w:p w14:paraId="7A3C19EC" w14:textId="77777777" w:rsidR="00554617" w:rsidRDefault="00554617">
      <w:pPr>
        <w:pStyle w:val="Amain"/>
      </w:pPr>
      <w:r>
        <w:tab/>
        <w:t>(3)</w:t>
      </w:r>
      <w:r>
        <w:tab/>
        <w:t>The commissioner for fair trading must renew the licence if satisfied that the applicant—</w:t>
      </w:r>
    </w:p>
    <w:p w14:paraId="6EBB7F13" w14:textId="77777777" w:rsidR="00554617" w:rsidRDefault="00554617">
      <w:pPr>
        <w:pStyle w:val="Apara"/>
      </w:pPr>
      <w:r>
        <w:tab/>
        <w:t>(a)</w:t>
      </w:r>
      <w:r>
        <w:tab/>
        <w:t>is eligible to be licensed under section 24 (Eligibility for licences); and</w:t>
      </w:r>
    </w:p>
    <w:p w14:paraId="2A06DDFC" w14:textId="77777777" w:rsidR="00554617" w:rsidRDefault="00554617">
      <w:pPr>
        <w:pStyle w:val="Apara"/>
      </w:pPr>
      <w:r>
        <w:tab/>
        <w:t>(b)</w:t>
      </w:r>
      <w:r>
        <w:tab/>
        <w:t>has complied with the requirements (if any) prescribed by regulation.</w:t>
      </w:r>
    </w:p>
    <w:p w14:paraId="647EDD8B" w14:textId="77777777" w:rsidR="001A3832" w:rsidRPr="00383099" w:rsidRDefault="001A3832" w:rsidP="001A3832">
      <w:pPr>
        <w:pStyle w:val="AH5Sec"/>
      </w:pPr>
      <w:bookmarkStart w:id="50" w:name="_Toc200721568"/>
      <w:r w:rsidRPr="003D39FF">
        <w:rPr>
          <w:rStyle w:val="CharSectNo"/>
        </w:rPr>
        <w:lastRenderedPageBreak/>
        <w:t>37</w:t>
      </w:r>
      <w:r w:rsidRPr="00383099">
        <w:tab/>
        <w:t>Continuation of existing licences until renewal applications decided</w:t>
      </w:r>
      <w:bookmarkEnd w:id="50"/>
    </w:p>
    <w:p w14:paraId="720604E5" w14:textId="77777777" w:rsidR="00554617" w:rsidRDefault="00554617">
      <w:pPr>
        <w:pStyle w:val="Amain"/>
      </w:pPr>
      <w:r>
        <w:tab/>
        <w:t>(1)</w:t>
      </w:r>
      <w:r>
        <w:tab/>
        <w:t>If a licensed agent applies to renew a licence under section 36, the licence remains in force until the application is decided.</w:t>
      </w:r>
    </w:p>
    <w:p w14:paraId="6BF6B881" w14:textId="77777777" w:rsidR="00554617" w:rsidRDefault="00554617">
      <w:pPr>
        <w:pStyle w:val="Amain"/>
      </w:pPr>
      <w:r>
        <w:tab/>
        <w:t>(2)</w:t>
      </w:r>
      <w:r>
        <w:tab/>
        <w:t xml:space="preserve">Subsection (1) applies even if it causes the existing licence to be in force for longer than </w:t>
      </w:r>
      <w:r w:rsidR="002A4783" w:rsidRPr="00C45A08">
        <w:t>3 years</w:t>
      </w:r>
      <w:r>
        <w:t>.</w:t>
      </w:r>
    </w:p>
    <w:p w14:paraId="73111BAE" w14:textId="38F8B8BE" w:rsidR="00554617" w:rsidRDefault="00554617">
      <w:pPr>
        <w:pStyle w:val="Amain"/>
      </w:pPr>
      <w:r>
        <w:tab/>
        <w:t>(3)</w:t>
      </w:r>
      <w:r>
        <w:tab/>
        <w:t>If a person who has been a licensed agent applies, within 3</w:t>
      </w:r>
      <w:r w:rsidR="005C798B">
        <w:t> </w:t>
      </w:r>
      <w:r>
        <w:t xml:space="preserve">months after the day the term of the licence ends (the </w:t>
      </w:r>
      <w:r>
        <w:rPr>
          <w:rStyle w:val="charBoldItals"/>
        </w:rPr>
        <w:t>last licence day</w:t>
      </w:r>
      <w:r>
        <w:t>), to renew the licence—</w:t>
      </w:r>
    </w:p>
    <w:p w14:paraId="725FD4EC" w14:textId="77777777" w:rsidR="00554617" w:rsidRDefault="00554617">
      <w:pPr>
        <w:pStyle w:val="Apara"/>
      </w:pPr>
      <w:r>
        <w:tab/>
        <w:t>(a)</w:t>
      </w:r>
      <w:r>
        <w:tab/>
        <w:t>any service provided by the person after the last licence day and before the day of the commissioner for fair trading’s decision about the renewal application (whether or not the licence is renewed) is taken to have been provided by the person as a licensed agent; and</w:t>
      </w:r>
    </w:p>
    <w:p w14:paraId="61786588" w14:textId="77777777" w:rsidR="00554617" w:rsidRDefault="00554617">
      <w:pPr>
        <w:pStyle w:val="Apara"/>
      </w:pPr>
      <w:r>
        <w:tab/>
        <w:t>(b)</w:t>
      </w:r>
      <w:r>
        <w:tab/>
        <w:t>if the licence is renewed, the term of the renewed licence is backdated to the day after the last licence day.</w:t>
      </w:r>
    </w:p>
    <w:p w14:paraId="62DBFFBA" w14:textId="77777777" w:rsidR="00554617" w:rsidRDefault="00554617">
      <w:pPr>
        <w:pStyle w:val="Amain"/>
      </w:pPr>
      <w:r>
        <w:tab/>
        <w:t>(4)</w:t>
      </w:r>
      <w:r>
        <w:tab/>
        <w:t>Subsection (3) (a) does not prevent the person committing, being prosecuted for, or being found guilty of, an offence against division 3.1 (Agents to be licensed).</w:t>
      </w:r>
    </w:p>
    <w:p w14:paraId="2CEE5CEF" w14:textId="5ABF329F" w:rsidR="001A3832" w:rsidRPr="00383099" w:rsidRDefault="001A3832" w:rsidP="001A3832">
      <w:pPr>
        <w:pStyle w:val="aNote"/>
      </w:pPr>
      <w:r w:rsidRPr="00383099">
        <w:rPr>
          <w:rStyle w:val="charItals"/>
        </w:rPr>
        <w:t>Note</w:t>
      </w:r>
      <w:r w:rsidRPr="00383099">
        <w:rPr>
          <w:rStyle w:val="charItals"/>
        </w:rPr>
        <w:tab/>
      </w:r>
      <w:r w:rsidRPr="00383099">
        <w:rPr>
          <w:rStyle w:val="charBoldItals"/>
        </w:rPr>
        <w:t>Found guilty</w:t>
      </w:r>
      <w:r w:rsidRPr="00383099">
        <w:t xml:space="preserve">––see the </w:t>
      </w:r>
      <w:hyperlink r:id="rId49" w:tooltip="A2001-14" w:history="1">
        <w:r w:rsidRPr="00383099">
          <w:rPr>
            <w:rStyle w:val="charCitHyperlinkAbbrev"/>
          </w:rPr>
          <w:t>Legislation Act</w:t>
        </w:r>
      </w:hyperlink>
      <w:r w:rsidRPr="00383099">
        <w:t>, dictionary, pt 1.</w:t>
      </w:r>
    </w:p>
    <w:p w14:paraId="4F7018E9" w14:textId="77777777" w:rsidR="00554617" w:rsidRDefault="00554617">
      <w:pPr>
        <w:pStyle w:val="AH5Sec"/>
      </w:pPr>
      <w:bookmarkStart w:id="51" w:name="_Toc200721569"/>
      <w:r w:rsidRPr="003D39FF">
        <w:rPr>
          <w:rStyle w:val="CharSectNo"/>
        </w:rPr>
        <w:lastRenderedPageBreak/>
        <w:t>38</w:t>
      </w:r>
      <w:r>
        <w:tab/>
        <w:t>Licence certificates</w:t>
      </w:r>
      <w:bookmarkEnd w:id="51"/>
    </w:p>
    <w:p w14:paraId="1A78858D" w14:textId="77777777" w:rsidR="00554617" w:rsidRDefault="00554617" w:rsidP="00B74DB4">
      <w:pPr>
        <w:pStyle w:val="Amain"/>
        <w:keepNext/>
      </w:pPr>
      <w:r>
        <w:tab/>
        <w:t>(1)</w:t>
      </w:r>
      <w:r>
        <w:tab/>
        <w:t>If the commissioner for fair trading decides to issue a licence to a person or renew a person’s licence, the commissioner must give the person a licence certificate.</w:t>
      </w:r>
    </w:p>
    <w:p w14:paraId="1CA84313" w14:textId="77777777" w:rsidR="00554617" w:rsidRDefault="00554617">
      <w:pPr>
        <w:pStyle w:val="Amain"/>
        <w:keepNext/>
      </w:pPr>
      <w:r>
        <w:tab/>
        <w:t>(2)</w:t>
      </w:r>
      <w:r>
        <w:tab/>
        <w:t>The commissioner for fair trading may issue a replacement licence certificate to a licensed agent if satisfied that the certificate has been lost, stolen, damaged or destroyed.</w:t>
      </w:r>
    </w:p>
    <w:p w14:paraId="7E21E300"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750E728E" w14:textId="77777777" w:rsidR="00554617" w:rsidRDefault="00554617">
      <w:pPr>
        <w:pStyle w:val="aNote"/>
        <w:rPr>
          <w:szCs w:val="19"/>
        </w:rPr>
      </w:pPr>
      <w:r>
        <w:rPr>
          <w:rStyle w:val="charItals"/>
        </w:rPr>
        <w:t>Note 2</w:t>
      </w:r>
      <w:r>
        <w:rPr>
          <w:szCs w:val="19"/>
        </w:rPr>
        <w:tab/>
        <w:t>A fee may be determined under section 176 for this section.</w:t>
      </w:r>
    </w:p>
    <w:p w14:paraId="464D9FA8" w14:textId="77777777" w:rsidR="00554617" w:rsidRDefault="00554617">
      <w:pPr>
        <w:pStyle w:val="AH5Sec"/>
      </w:pPr>
      <w:bookmarkStart w:id="52" w:name="_Toc200721570"/>
      <w:r w:rsidRPr="003D39FF">
        <w:rPr>
          <w:rStyle w:val="CharSectNo"/>
        </w:rPr>
        <w:t>39</w:t>
      </w:r>
      <w:r>
        <w:tab/>
        <w:t>Surrender of licence</w:t>
      </w:r>
      <w:bookmarkEnd w:id="52"/>
      <w:r>
        <w:rPr>
          <w:b w:val="0"/>
        </w:rPr>
        <w:t xml:space="preserve"> </w:t>
      </w:r>
    </w:p>
    <w:p w14:paraId="2AF2C36E" w14:textId="77777777" w:rsidR="00554617" w:rsidRDefault="00554617">
      <w:pPr>
        <w:pStyle w:val="Amainreturn"/>
      </w:pPr>
      <w:r>
        <w:t>A licensed agent may at any time surrender the licence by written notice given to the commissioner for fair trading.</w:t>
      </w:r>
    </w:p>
    <w:p w14:paraId="3E400CCE" w14:textId="77777777" w:rsidR="00A74EB6" w:rsidRPr="003D39FF" w:rsidRDefault="00A74EB6" w:rsidP="00A74EB6">
      <w:pPr>
        <w:pStyle w:val="AH3Div"/>
      </w:pPr>
      <w:bookmarkStart w:id="53" w:name="_Toc200721571"/>
      <w:r w:rsidRPr="003D39FF">
        <w:rPr>
          <w:rStyle w:val="CharDivNo"/>
        </w:rPr>
        <w:t>Division 3.4</w:t>
      </w:r>
      <w:r>
        <w:tab/>
      </w:r>
      <w:r w:rsidRPr="003D39FF">
        <w:rPr>
          <w:rStyle w:val="CharDivText"/>
        </w:rPr>
        <w:t>Occupational discipline—agents</w:t>
      </w:r>
      <w:bookmarkEnd w:id="53"/>
    </w:p>
    <w:p w14:paraId="3A381D5E" w14:textId="233AB1EF" w:rsidR="00554617" w:rsidRDefault="00554617">
      <w:pPr>
        <w:pStyle w:val="aNote"/>
        <w:rPr>
          <w:szCs w:val="19"/>
        </w:rPr>
      </w:pPr>
      <w:r>
        <w:rPr>
          <w:rStyle w:val="charItals"/>
        </w:rPr>
        <w:t>Note</w:t>
      </w:r>
      <w:r>
        <w:rPr>
          <w:rStyle w:val="charItals"/>
        </w:rPr>
        <w:tab/>
      </w:r>
      <w:r>
        <w:rPr>
          <w:szCs w:val="19"/>
        </w:rPr>
        <w:t xml:space="preserve">Under the </w:t>
      </w:r>
      <w:hyperlink r:id="rId50" w:tooltip="A1992-72" w:history="1">
        <w:r w:rsidR="0049662D" w:rsidRPr="0049662D">
          <w:rPr>
            <w:rStyle w:val="charCitHyperlinkItal"/>
          </w:rPr>
          <w:t>Fair Trading (Australian Consumer Law) Act 1992</w:t>
        </w:r>
      </w:hyperlink>
      <w:r w:rsidR="00F93468" w:rsidRPr="00ED416A">
        <w:t>, s 33</w:t>
      </w:r>
      <w:r>
        <w:rPr>
          <w:szCs w:val="19"/>
        </w:rPr>
        <w:t>, the commissioner for fair trading may receive and investigate complaints in relation to the supply of goods and services or the acquisition of interests in land.</w:t>
      </w:r>
    </w:p>
    <w:p w14:paraId="15CB7385" w14:textId="77777777" w:rsidR="00554617" w:rsidRDefault="00554617">
      <w:pPr>
        <w:pStyle w:val="AH5Sec"/>
      </w:pPr>
      <w:bookmarkStart w:id="54" w:name="_Toc200721572"/>
      <w:r w:rsidRPr="003D39FF">
        <w:rPr>
          <w:rStyle w:val="CharSectNo"/>
        </w:rPr>
        <w:t>40</w:t>
      </w:r>
      <w:r>
        <w:tab/>
        <w:t xml:space="preserve">Meaning of </w:t>
      </w:r>
      <w:r>
        <w:rPr>
          <w:rStyle w:val="charItals"/>
        </w:rPr>
        <w:t>agent</w:t>
      </w:r>
      <w:r>
        <w:t xml:space="preserve"> for div 3.4</w:t>
      </w:r>
      <w:bookmarkEnd w:id="54"/>
    </w:p>
    <w:p w14:paraId="391B7D06" w14:textId="77777777" w:rsidR="00554617" w:rsidRDefault="00554617">
      <w:pPr>
        <w:pStyle w:val="Amainreturn"/>
        <w:keepNext/>
      </w:pPr>
      <w:r>
        <w:t>In this division:</w:t>
      </w:r>
    </w:p>
    <w:p w14:paraId="6E98227F" w14:textId="77777777" w:rsidR="00554617" w:rsidRDefault="00554617">
      <w:pPr>
        <w:pStyle w:val="aDef"/>
      </w:pPr>
      <w:r>
        <w:rPr>
          <w:rStyle w:val="charBoldItals"/>
        </w:rPr>
        <w:t>agent</w:t>
      </w:r>
      <w:r>
        <w:t xml:space="preserve"> means a licensed agent or a former licensed agent.</w:t>
      </w:r>
    </w:p>
    <w:p w14:paraId="5D7061BD" w14:textId="77777777" w:rsidR="00A74EB6" w:rsidRDefault="00A74EB6" w:rsidP="00A74EB6">
      <w:pPr>
        <w:pStyle w:val="AH5Sec"/>
      </w:pPr>
      <w:bookmarkStart w:id="55" w:name="_Toc200721573"/>
      <w:r w:rsidRPr="003D39FF">
        <w:rPr>
          <w:rStyle w:val="CharSectNo"/>
        </w:rPr>
        <w:t>41</w:t>
      </w:r>
      <w:r>
        <w:tab/>
        <w:t>Grounds for occupational discipline—agents</w:t>
      </w:r>
      <w:bookmarkEnd w:id="55"/>
    </w:p>
    <w:p w14:paraId="3B627663" w14:textId="77777777" w:rsidR="00A74EB6" w:rsidRPr="0049662D" w:rsidRDefault="00A74EB6" w:rsidP="00A74EB6">
      <w:pPr>
        <w:pStyle w:val="Amain"/>
      </w:pPr>
      <w:r>
        <w:tab/>
        <w:t>(1)</w:t>
      </w:r>
      <w:r>
        <w:tab/>
        <w:t xml:space="preserve">Each of the following is a </w:t>
      </w:r>
      <w:r>
        <w:rPr>
          <w:rStyle w:val="charBoldItals"/>
        </w:rPr>
        <w:t xml:space="preserve">ground for occupational discipline </w:t>
      </w:r>
      <w:r>
        <w:t>in relation to an agent:</w:t>
      </w:r>
    </w:p>
    <w:p w14:paraId="4B648EED" w14:textId="77777777" w:rsidR="00554617" w:rsidRDefault="00554617">
      <w:pPr>
        <w:pStyle w:val="Apara"/>
      </w:pPr>
      <w:r>
        <w:tab/>
        <w:t>(a)</w:t>
      </w:r>
      <w:r>
        <w:tab/>
        <w:t>the agent has contravened, or is contravening, the fair trading legislation;</w:t>
      </w:r>
    </w:p>
    <w:p w14:paraId="6BCC0791" w14:textId="77777777" w:rsidR="00554617" w:rsidRDefault="00554617">
      <w:pPr>
        <w:pStyle w:val="Apara"/>
        <w:keepNext/>
      </w:pPr>
      <w:r>
        <w:lastRenderedPageBreak/>
        <w:tab/>
        <w:t>(b)</w:t>
      </w:r>
      <w:r>
        <w:tab/>
        <w:t>the agent has contravened, or is contravening, a rule of conduct;</w:t>
      </w:r>
    </w:p>
    <w:p w14:paraId="0D4B2DFB" w14:textId="77777777" w:rsidR="00554617" w:rsidRDefault="00554617" w:rsidP="00366B7E">
      <w:pPr>
        <w:pStyle w:val="aNotepar"/>
      </w:pPr>
      <w:r>
        <w:rPr>
          <w:rStyle w:val="charItals"/>
        </w:rPr>
        <w:t>Note</w:t>
      </w:r>
      <w:r>
        <w:rPr>
          <w:rStyle w:val="charItals"/>
        </w:rPr>
        <w:tab/>
      </w:r>
      <w:r>
        <w:t>Rules of conduct—see s 171.</w:t>
      </w:r>
    </w:p>
    <w:p w14:paraId="182FA3AB" w14:textId="77777777" w:rsidR="00554617" w:rsidRDefault="00554617">
      <w:pPr>
        <w:pStyle w:val="Apara"/>
      </w:pPr>
      <w:r>
        <w:tab/>
        <w:t>(c)</w:t>
      </w:r>
      <w:r>
        <w:tab/>
        <w:t>the agent has contravened, or is contravening, a condition of the agent’s licence;</w:t>
      </w:r>
    </w:p>
    <w:p w14:paraId="76A69469" w14:textId="77777777" w:rsidR="00554617" w:rsidRDefault="00554617">
      <w:pPr>
        <w:pStyle w:val="Apara"/>
      </w:pPr>
      <w:r>
        <w:tab/>
        <w:t>(d)</w:t>
      </w:r>
      <w:r>
        <w:tab/>
        <w:t>if the agent is a licensed agent––the agent has become ineligible for a licence under section 24 (Eligibility for licences) or for registration under section 49 (Eligibility for registration);</w:t>
      </w:r>
    </w:p>
    <w:p w14:paraId="6F98704F" w14:textId="77777777" w:rsidR="00554617" w:rsidRDefault="00554617">
      <w:pPr>
        <w:pStyle w:val="Apara"/>
      </w:pPr>
      <w:r>
        <w:tab/>
        <w:t>(</w:t>
      </w:r>
      <w:r w:rsidR="00EA27B9">
        <w:t>e</w:t>
      </w:r>
      <w:r>
        <w:t>)</w:t>
      </w:r>
      <w:r>
        <w:tab/>
        <w:t xml:space="preserve">the agent has contravened, or is contravening, an order of the </w:t>
      </w:r>
      <w:r w:rsidR="00FD50AF">
        <w:t>ACAT</w:t>
      </w:r>
      <w:r>
        <w:t>;</w:t>
      </w:r>
    </w:p>
    <w:p w14:paraId="461983C1" w14:textId="77777777" w:rsidR="00554617" w:rsidRDefault="00EA27B9">
      <w:pPr>
        <w:pStyle w:val="Apara"/>
      </w:pPr>
      <w:r>
        <w:tab/>
        <w:t>(f</w:t>
      </w:r>
      <w:r w:rsidR="00554617">
        <w:t>)</w:t>
      </w:r>
      <w:r w:rsidR="00554617">
        <w:tab/>
        <w:t>the agent’s licence was obtained by fraud or mistake;</w:t>
      </w:r>
    </w:p>
    <w:p w14:paraId="5BE06318" w14:textId="77777777" w:rsidR="00554617" w:rsidRDefault="00EA27B9">
      <w:pPr>
        <w:pStyle w:val="Apara"/>
      </w:pPr>
      <w:r>
        <w:tab/>
        <w:t>(g</w:t>
      </w:r>
      <w:r w:rsidR="00554617">
        <w:t>)</w:t>
      </w:r>
      <w:r w:rsidR="00554617">
        <w:tab/>
        <w:t>a ground prescribed by regulation for this section.</w:t>
      </w:r>
    </w:p>
    <w:p w14:paraId="4A4683B5" w14:textId="77777777" w:rsidR="00554617" w:rsidRDefault="00554617">
      <w:pPr>
        <w:pStyle w:val="Amain"/>
      </w:pPr>
      <w:r>
        <w:tab/>
        <w:t>(2)</w:t>
      </w:r>
      <w:r>
        <w:tab/>
        <w:t>However, subsection (1) (a) to (e) applies to a former licensed agent only in relation to anything that happened while the person was licensed.</w:t>
      </w:r>
    </w:p>
    <w:p w14:paraId="0E37977D" w14:textId="77777777" w:rsidR="00A74EB6" w:rsidRDefault="00A74EB6" w:rsidP="00A74EB6">
      <w:pPr>
        <w:pStyle w:val="AH5Sec"/>
      </w:pPr>
      <w:bookmarkStart w:id="56" w:name="_Toc200721574"/>
      <w:r w:rsidRPr="003D39FF">
        <w:rPr>
          <w:rStyle w:val="CharSectNo"/>
        </w:rPr>
        <w:t>42</w:t>
      </w:r>
      <w:r>
        <w:tab/>
        <w:t>Application to ACAT for occupational discipline—agents</w:t>
      </w:r>
      <w:bookmarkEnd w:id="56"/>
    </w:p>
    <w:p w14:paraId="05BB5CFF" w14:textId="77777777" w:rsidR="00A74EB6" w:rsidRPr="0049662D" w:rsidRDefault="00A74EB6" w:rsidP="00A74EB6">
      <w:pPr>
        <w:pStyle w:val="Amainreturn"/>
        <w:keepNext/>
        <w:rPr>
          <w:rStyle w:val="charItals"/>
        </w:rPr>
      </w:pPr>
      <w:r>
        <w:t>If the commissioner for fair trading believes on reasonable grounds that a ground for occupational discipline exists in relation to an agent, the commissioner may apply to the ACAT for an occupational discipline order in relation to the agent.</w:t>
      </w:r>
      <w:r w:rsidRPr="0049662D">
        <w:rPr>
          <w:rStyle w:val="charItals"/>
        </w:rPr>
        <w:t xml:space="preserve"> </w:t>
      </w:r>
    </w:p>
    <w:p w14:paraId="7FEB5A28" w14:textId="3D48BAAE" w:rsidR="00A74EB6" w:rsidRDefault="00A74EB6" w:rsidP="00A74EB6">
      <w:pPr>
        <w:pStyle w:val="aNote"/>
      </w:pPr>
      <w:r w:rsidRPr="0049662D">
        <w:rPr>
          <w:rStyle w:val="charItals"/>
        </w:rPr>
        <w:t>Note</w:t>
      </w:r>
      <w:r w:rsidRPr="0049662D">
        <w:rPr>
          <w:rStyle w:val="charItals"/>
        </w:rPr>
        <w:tab/>
      </w:r>
      <w:r>
        <w:t xml:space="preserve">The </w:t>
      </w:r>
      <w:hyperlink r:id="rId51" w:tooltip="A2008-35" w:history="1">
        <w:r w:rsidR="0049662D" w:rsidRPr="0049662D">
          <w:rPr>
            <w:rStyle w:val="charCitHyperlinkItal"/>
          </w:rPr>
          <w:t>ACT Civil and Administrative Tribunal Act 2008</w:t>
        </w:r>
      </w:hyperlink>
      <w:r>
        <w:t>, s 65 sets out when the ACAT may make an occupational discipline order, and s 66 sets out the occupational discipline orders the ACAT may make.</w:t>
      </w:r>
    </w:p>
    <w:p w14:paraId="02EEA13A" w14:textId="77777777" w:rsidR="00A74EB6" w:rsidRDefault="00A74EB6" w:rsidP="00A74EB6">
      <w:pPr>
        <w:pStyle w:val="AH5Sec"/>
      </w:pPr>
      <w:bookmarkStart w:id="57" w:name="_Toc200721575"/>
      <w:r w:rsidRPr="003D39FF">
        <w:rPr>
          <w:rStyle w:val="CharSectNo"/>
        </w:rPr>
        <w:lastRenderedPageBreak/>
        <w:t>43</w:t>
      </w:r>
      <w:r>
        <w:tab/>
        <w:t>Occupational discipline orders—agents</w:t>
      </w:r>
      <w:bookmarkEnd w:id="57"/>
    </w:p>
    <w:p w14:paraId="17ABE8BE" w14:textId="77777777" w:rsidR="00A74EB6" w:rsidRDefault="00A74EB6" w:rsidP="00B74DB4">
      <w:pPr>
        <w:pStyle w:val="Amain"/>
        <w:keepNext/>
      </w:pPr>
      <w:r>
        <w:tab/>
        <w:t>(1)</w:t>
      </w:r>
      <w:r>
        <w:tab/>
        <w:t>This section applies if the ACAT makes an occupational discipline order to cancel or suspend an agent’s licence.</w:t>
      </w:r>
    </w:p>
    <w:p w14:paraId="390C7D1E" w14:textId="77777777" w:rsidR="00327777" w:rsidRDefault="00327777" w:rsidP="00C7066D">
      <w:pPr>
        <w:pStyle w:val="Amain"/>
        <w:keepNext/>
      </w:pPr>
      <w:r>
        <w:tab/>
        <w:t>(2)</w:t>
      </w:r>
      <w:r>
        <w:tab/>
        <w:t>The ACAT may—</w:t>
      </w:r>
    </w:p>
    <w:p w14:paraId="2F28CC4E" w14:textId="77777777" w:rsidR="00327777" w:rsidRDefault="00327777" w:rsidP="00C7066D">
      <w:pPr>
        <w:pStyle w:val="Apara"/>
        <w:keepNext/>
      </w:pPr>
      <w:r>
        <w:tab/>
        <w:t>(a)</w:t>
      </w:r>
      <w:r>
        <w:tab/>
        <w:t>cancel or suspend any other licence held by the agent; or</w:t>
      </w:r>
    </w:p>
    <w:p w14:paraId="4B328F19" w14:textId="51465001" w:rsidR="00C7066D" w:rsidRPr="0049662D" w:rsidRDefault="00C7066D" w:rsidP="00C7066D">
      <w:pPr>
        <w:pStyle w:val="Apara"/>
        <w:rPr>
          <w:rStyle w:val="charItals"/>
        </w:rPr>
      </w:pPr>
      <w:r w:rsidRPr="008E5850">
        <w:tab/>
        <w:t>(b)</w:t>
      </w:r>
      <w:r w:rsidRPr="008E5850">
        <w:tab/>
        <w:t xml:space="preserve">prohibit the agent administering a general fund or sinking fund under the </w:t>
      </w:r>
      <w:hyperlink r:id="rId52" w:tooltip="A2011-41" w:history="1">
        <w:r w:rsidR="0049662D" w:rsidRPr="0049662D">
          <w:rPr>
            <w:rStyle w:val="charCitHyperlinkItal"/>
          </w:rPr>
          <w:t>Unit Titles (Management) Act 2011</w:t>
        </w:r>
      </w:hyperlink>
      <w:r w:rsidRPr="0049662D">
        <w:rPr>
          <w:rStyle w:val="charItals"/>
        </w:rPr>
        <w:t>.</w:t>
      </w:r>
    </w:p>
    <w:p w14:paraId="6DA885D9" w14:textId="77777777" w:rsidR="00A74EB6" w:rsidRDefault="00A74EB6" w:rsidP="00A74EB6">
      <w:pPr>
        <w:pStyle w:val="aNote"/>
        <w:rPr>
          <w:b/>
          <w:bCs/>
        </w:rPr>
      </w:pPr>
      <w:r w:rsidRPr="0049662D">
        <w:rPr>
          <w:rStyle w:val="charItals"/>
        </w:rPr>
        <w:t xml:space="preserve">Note </w:t>
      </w:r>
      <w:r w:rsidRPr="0049662D">
        <w:rPr>
          <w:rStyle w:val="charItals"/>
        </w:rPr>
        <w:tab/>
      </w:r>
      <w:r w:rsidRPr="0049662D">
        <w:rPr>
          <w:rStyle w:val="charBoldItals"/>
        </w:rPr>
        <w:t>Licence</w:t>
      </w:r>
      <w:r>
        <w:t>—see the dictionary.</w:t>
      </w:r>
    </w:p>
    <w:p w14:paraId="7523D8E1" w14:textId="77777777" w:rsidR="00294781" w:rsidRPr="00294781" w:rsidRDefault="00294781" w:rsidP="00294781">
      <w:pPr>
        <w:pStyle w:val="PageBreak"/>
      </w:pPr>
      <w:r w:rsidRPr="00294781">
        <w:br w:type="page"/>
      </w:r>
    </w:p>
    <w:p w14:paraId="7B442419" w14:textId="4DA9F04F" w:rsidR="00554617" w:rsidRPr="003D39FF" w:rsidRDefault="00554617">
      <w:pPr>
        <w:pStyle w:val="AH2Part"/>
      </w:pPr>
      <w:bookmarkStart w:id="58" w:name="_Toc200721576"/>
      <w:r w:rsidRPr="003D39FF">
        <w:rPr>
          <w:rStyle w:val="CharPartNo"/>
        </w:rPr>
        <w:lastRenderedPageBreak/>
        <w:t>Part 4</w:t>
      </w:r>
      <w:r>
        <w:tab/>
      </w:r>
      <w:r w:rsidRPr="003D39FF">
        <w:rPr>
          <w:rStyle w:val="CharPartText"/>
        </w:rPr>
        <w:t xml:space="preserve">Registration of </w:t>
      </w:r>
      <w:r w:rsidR="00FF20F8" w:rsidRPr="003D39FF">
        <w:rPr>
          <w:rStyle w:val="CharPartText"/>
        </w:rPr>
        <w:t>assistant property agents</w:t>
      </w:r>
      <w:bookmarkEnd w:id="58"/>
    </w:p>
    <w:p w14:paraId="0029D6BC" w14:textId="63ABD442" w:rsidR="00554617" w:rsidRPr="003D39FF" w:rsidRDefault="00554617">
      <w:pPr>
        <w:pStyle w:val="AH3Div"/>
      </w:pPr>
      <w:bookmarkStart w:id="59" w:name="_Toc200721577"/>
      <w:r w:rsidRPr="003D39FF">
        <w:rPr>
          <w:rStyle w:val="CharDivNo"/>
        </w:rPr>
        <w:t>Division 4.1</w:t>
      </w:r>
      <w:r>
        <w:tab/>
      </w:r>
      <w:r w:rsidR="00FF20F8" w:rsidRPr="003D39FF">
        <w:rPr>
          <w:rStyle w:val="CharDivText"/>
        </w:rPr>
        <w:t xml:space="preserve">Assistant property agents </w:t>
      </w:r>
      <w:r w:rsidRPr="003D39FF">
        <w:rPr>
          <w:rStyle w:val="CharDivText"/>
        </w:rPr>
        <w:t>to be registered</w:t>
      </w:r>
      <w:bookmarkEnd w:id="59"/>
    </w:p>
    <w:p w14:paraId="51757754" w14:textId="77777777" w:rsidR="00C6364F" w:rsidRPr="00607AEB" w:rsidRDefault="00C6364F" w:rsidP="00C6364F">
      <w:pPr>
        <w:pStyle w:val="AH5Sec"/>
      </w:pPr>
      <w:bookmarkStart w:id="60" w:name="_Toc200721578"/>
      <w:r w:rsidRPr="003D39FF">
        <w:rPr>
          <w:rStyle w:val="CharSectNo"/>
        </w:rPr>
        <w:t>44</w:t>
      </w:r>
      <w:r w:rsidRPr="00607AEB">
        <w:rPr>
          <w:color w:val="000000"/>
        </w:rPr>
        <w:tab/>
        <w:t xml:space="preserve">Meaning of </w:t>
      </w:r>
      <w:r w:rsidRPr="00607AEB">
        <w:rPr>
          <w:rStyle w:val="charItals"/>
        </w:rPr>
        <w:t>registered</w:t>
      </w:r>
      <w:r w:rsidRPr="00607AEB">
        <w:rPr>
          <w:color w:val="000000"/>
        </w:rPr>
        <w:t>—div 4.1</w:t>
      </w:r>
      <w:bookmarkEnd w:id="60"/>
    </w:p>
    <w:p w14:paraId="226FBDDD" w14:textId="77777777" w:rsidR="00C6364F" w:rsidRPr="00607AEB" w:rsidRDefault="00C6364F" w:rsidP="00C6364F">
      <w:pPr>
        <w:pStyle w:val="Amainreturn"/>
        <w:keepNext/>
        <w:rPr>
          <w:color w:val="000000"/>
        </w:rPr>
      </w:pPr>
      <w:r w:rsidRPr="00607AEB">
        <w:rPr>
          <w:color w:val="000000"/>
        </w:rPr>
        <w:t>In this division:</w:t>
      </w:r>
    </w:p>
    <w:p w14:paraId="33D393CA" w14:textId="77777777" w:rsidR="00C6364F" w:rsidRPr="00607AEB" w:rsidRDefault="00C6364F" w:rsidP="00C6364F">
      <w:pPr>
        <w:pStyle w:val="aDef"/>
        <w:rPr>
          <w:color w:val="000000"/>
        </w:rPr>
      </w:pPr>
      <w:r w:rsidRPr="00607AEB">
        <w:rPr>
          <w:rStyle w:val="charBoldItals"/>
        </w:rPr>
        <w:t>registered</w:t>
      </w:r>
      <w:r w:rsidRPr="00607AEB">
        <w:rPr>
          <w:bCs/>
          <w:iCs/>
          <w:color w:val="000000"/>
        </w:rPr>
        <w:t>, in relation to an assistant property agent,</w:t>
      </w:r>
      <w:r w:rsidRPr="00607AEB">
        <w:rPr>
          <w:color w:val="000000"/>
        </w:rPr>
        <w:t xml:space="preserve"> </w:t>
      </w:r>
      <w:r w:rsidRPr="00607AEB">
        <w:rPr>
          <w:bCs/>
          <w:iCs/>
          <w:color w:val="000000"/>
        </w:rPr>
        <w:t>does not include an assistant property agent whose registration is suspended.</w:t>
      </w:r>
    </w:p>
    <w:p w14:paraId="4E181A72" w14:textId="77777777" w:rsidR="00B87857" w:rsidRPr="00607AEB" w:rsidRDefault="00B87857" w:rsidP="00B87857">
      <w:pPr>
        <w:pStyle w:val="AH5Sec"/>
      </w:pPr>
      <w:bookmarkStart w:id="61" w:name="_Toc200721579"/>
      <w:r w:rsidRPr="003D39FF">
        <w:rPr>
          <w:rStyle w:val="CharSectNo"/>
        </w:rPr>
        <w:t>45</w:t>
      </w:r>
      <w:r w:rsidRPr="00607AEB">
        <w:tab/>
        <w:t>Assistant real estate agents must be registered</w:t>
      </w:r>
      <w:bookmarkEnd w:id="61"/>
    </w:p>
    <w:p w14:paraId="1DAC73A9" w14:textId="77777777" w:rsidR="00554617" w:rsidRDefault="00554617">
      <w:pPr>
        <w:pStyle w:val="Amain"/>
      </w:pPr>
      <w:r>
        <w:tab/>
        <w:t>(1)</w:t>
      </w:r>
      <w:r>
        <w:tab/>
        <w:t>A person commits an offence if the person—</w:t>
      </w:r>
    </w:p>
    <w:p w14:paraId="7BDDEB50" w14:textId="49845DA0" w:rsidR="00554617" w:rsidRDefault="00554617">
      <w:pPr>
        <w:pStyle w:val="Apara"/>
      </w:pPr>
      <w:r>
        <w:tab/>
        <w:t>(a)</w:t>
      </w:r>
      <w:r>
        <w:tab/>
        <w:t xml:space="preserve">is not a registered </w:t>
      </w:r>
      <w:r w:rsidR="00B87857" w:rsidRPr="00607AEB">
        <w:rPr>
          <w:color w:val="000000"/>
        </w:rPr>
        <w:t>assistant real estate agent</w:t>
      </w:r>
      <w:r>
        <w:t>; and</w:t>
      </w:r>
    </w:p>
    <w:p w14:paraId="0B9962DD" w14:textId="77777777" w:rsidR="00554617" w:rsidRDefault="00554617">
      <w:pPr>
        <w:pStyle w:val="Apara"/>
        <w:keepNext/>
      </w:pPr>
      <w:r>
        <w:tab/>
        <w:t>(b)</w:t>
      </w:r>
      <w:r>
        <w:tab/>
      </w:r>
      <w:r w:rsidR="005A76BB" w:rsidRPr="009D7A32">
        <w:t>is, or pretends to be, employed</w:t>
      </w:r>
      <w:r>
        <w:t xml:space="preserve"> by a licensed real estate agent to provide a real estate agent service.</w:t>
      </w:r>
    </w:p>
    <w:p w14:paraId="16726312" w14:textId="77777777" w:rsidR="00554617" w:rsidRDefault="00554617">
      <w:pPr>
        <w:pStyle w:val="Penalty"/>
        <w:keepNext/>
      </w:pPr>
      <w:r>
        <w:t>Maximum penalty:  50 penalty units, imprisonment for 6 months or both.</w:t>
      </w:r>
    </w:p>
    <w:p w14:paraId="3D4F7884" w14:textId="77777777" w:rsidR="00554617" w:rsidRDefault="00554617">
      <w:pPr>
        <w:pStyle w:val="Amain"/>
      </w:pPr>
      <w:r>
        <w:tab/>
        <w:t>(2)</w:t>
      </w:r>
      <w:r>
        <w:tab/>
        <w:t>An offence against this section is a strict liability offence.</w:t>
      </w:r>
    </w:p>
    <w:p w14:paraId="35FC2938" w14:textId="77777777" w:rsidR="00B87857" w:rsidRPr="00607AEB" w:rsidRDefault="00B87857" w:rsidP="00B87857">
      <w:pPr>
        <w:pStyle w:val="Amain"/>
      </w:pPr>
      <w:r w:rsidRPr="00607AEB">
        <w:rPr>
          <w:color w:val="000000"/>
        </w:rPr>
        <w:tab/>
        <w:t>(3)</w:t>
      </w:r>
      <w:r w:rsidRPr="00607AEB">
        <w:rPr>
          <w:color w:val="000000"/>
        </w:rPr>
        <w:tab/>
        <w:t>This section does not apply to the provision of a service by a person who is otherwise licensed or registered to provide the service.</w:t>
      </w:r>
    </w:p>
    <w:p w14:paraId="25C61EEA" w14:textId="44747F2F"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53" w:tooltip="A2002-51" w:history="1">
        <w:r w:rsidRPr="00607AEB">
          <w:rPr>
            <w:rStyle w:val="charCitHyperlinkAbbrev"/>
          </w:rPr>
          <w:t>Criminal Code</w:t>
        </w:r>
      </w:hyperlink>
      <w:r w:rsidRPr="00607AEB">
        <w:rPr>
          <w:color w:val="000000"/>
        </w:rPr>
        <w:t>, s 58).</w:t>
      </w:r>
    </w:p>
    <w:p w14:paraId="557F5B61" w14:textId="77777777" w:rsidR="00B87857" w:rsidRPr="00607AEB" w:rsidRDefault="00B87857" w:rsidP="00B87857">
      <w:pPr>
        <w:pStyle w:val="AH5Sec"/>
      </w:pPr>
      <w:bookmarkStart w:id="62" w:name="_Toc200721580"/>
      <w:r w:rsidRPr="003D39FF">
        <w:rPr>
          <w:rStyle w:val="CharSectNo"/>
        </w:rPr>
        <w:t>46</w:t>
      </w:r>
      <w:r w:rsidRPr="00607AEB">
        <w:tab/>
        <w:t>Assistant stock and station agents must be registered</w:t>
      </w:r>
      <w:bookmarkEnd w:id="62"/>
    </w:p>
    <w:p w14:paraId="1E182719" w14:textId="77777777" w:rsidR="00554617" w:rsidRDefault="00554617">
      <w:pPr>
        <w:pStyle w:val="Amain"/>
      </w:pPr>
      <w:r>
        <w:tab/>
        <w:t>(1)</w:t>
      </w:r>
      <w:r>
        <w:tab/>
        <w:t>A person commits an offence if the person—</w:t>
      </w:r>
    </w:p>
    <w:p w14:paraId="1FA09B63" w14:textId="69176803" w:rsidR="00554617" w:rsidRDefault="00554617">
      <w:pPr>
        <w:pStyle w:val="Apara"/>
      </w:pPr>
      <w:r>
        <w:tab/>
        <w:t>(a)</w:t>
      </w:r>
      <w:r>
        <w:tab/>
        <w:t xml:space="preserve">is not a registered </w:t>
      </w:r>
      <w:r w:rsidR="00B87857" w:rsidRPr="00607AEB">
        <w:rPr>
          <w:color w:val="000000"/>
        </w:rPr>
        <w:t>assistant stock and station agent</w:t>
      </w:r>
      <w:r>
        <w:t>; and</w:t>
      </w:r>
    </w:p>
    <w:p w14:paraId="6F75EC5E" w14:textId="77777777" w:rsidR="00554617" w:rsidRDefault="00554617">
      <w:pPr>
        <w:pStyle w:val="Apara"/>
        <w:keepNext/>
      </w:pPr>
      <w:r>
        <w:lastRenderedPageBreak/>
        <w:tab/>
        <w:t>(b)</w:t>
      </w:r>
      <w:r>
        <w:tab/>
      </w:r>
      <w:r w:rsidR="005A76BB" w:rsidRPr="009D7A32">
        <w:t>is, or pretends to be, employed</w:t>
      </w:r>
      <w:r>
        <w:t xml:space="preserve"> by a licensed stock and station agent to provide a stock and station agent service.</w:t>
      </w:r>
    </w:p>
    <w:p w14:paraId="19F9D653" w14:textId="77777777" w:rsidR="00554617" w:rsidRDefault="00554617">
      <w:pPr>
        <w:pStyle w:val="Penalty"/>
        <w:keepNext/>
      </w:pPr>
      <w:r>
        <w:t>Maximum penalty:  50 penalty units, imprisonment for 6 months or both.</w:t>
      </w:r>
    </w:p>
    <w:p w14:paraId="209FF184" w14:textId="77777777" w:rsidR="00554617" w:rsidRDefault="00554617">
      <w:pPr>
        <w:pStyle w:val="Amain"/>
      </w:pPr>
      <w:r>
        <w:tab/>
        <w:t>(2)</w:t>
      </w:r>
      <w:r>
        <w:tab/>
        <w:t>An offence against this section is a strict liability offence.</w:t>
      </w:r>
    </w:p>
    <w:p w14:paraId="319CE010" w14:textId="77777777" w:rsidR="00B87857" w:rsidRPr="00607AEB" w:rsidRDefault="00B87857" w:rsidP="00B87857">
      <w:pPr>
        <w:pStyle w:val="Amain"/>
      </w:pPr>
      <w:r w:rsidRPr="00607AEB">
        <w:rPr>
          <w:color w:val="000000"/>
        </w:rPr>
        <w:tab/>
        <w:t>(3)</w:t>
      </w:r>
      <w:r w:rsidRPr="00607AEB">
        <w:rPr>
          <w:color w:val="000000"/>
        </w:rPr>
        <w:tab/>
        <w:t>This section does not apply to the provision of a service by a person who is otherwise licensed or registered to provide the service.</w:t>
      </w:r>
    </w:p>
    <w:p w14:paraId="6A4C9FCD" w14:textId="6A1D0F6A"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54" w:tooltip="A2002-51" w:history="1">
        <w:r w:rsidRPr="00607AEB">
          <w:rPr>
            <w:rStyle w:val="charCitHyperlinkAbbrev"/>
          </w:rPr>
          <w:t>Criminal Code</w:t>
        </w:r>
      </w:hyperlink>
      <w:r w:rsidRPr="00607AEB">
        <w:rPr>
          <w:color w:val="000000"/>
        </w:rPr>
        <w:t>, s 58).</w:t>
      </w:r>
    </w:p>
    <w:p w14:paraId="15155DF2" w14:textId="77777777" w:rsidR="00B87857" w:rsidRPr="00607AEB" w:rsidRDefault="00B87857" w:rsidP="00B87857">
      <w:pPr>
        <w:pStyle w:val="AH5Sec"/>
      </w:pPr>
      <w:bookmarkStart w:id="63" w:name="_Toc200721581"/>
      <w:r w:rsidRPr="003D39FF">
        <w:rPr>
          <w:rStyle w:val="CharSectNo"/>
        </w:rPr>
        <w:t>47</w:t>
      </w:r>
      <w:r w:rsidRPr="00607AEB">
        <w:tab/>
        <w:t>Assistant business agents must be registered</w:t>
      </w:r>
      <w:bookmarkEnd w:id="63"/>
    </w:p>
    <w:p w14:paraId="2077D6BC" w14:textId="77777777" w:rsidR="00554617" w:rsidRDefault="00554617" w:rsidP="00C7066D">
      <w:pPr>
        <w:pStyle w:val="Amain"/>
        <w:keepNext/>
      </w:pPr>
      <w:r>
        <w:tab/>
        <w:t>(1)</w:t>
      </w:r>
      <w:r>
        <w:tab/>
        <w:t>A person commits an offence if the person—</w:t>
      </w:r>
    </w:p>
    <w:p w14:paraId="3075A45E" w14:textId="13A43881" w:rsidR="00554617" w:rsidRDefault="00554617">
      <w:pPr>
        <w:pStyle w:val="Apara"/>
      </w:pPr>
      <w:r>
        <w:tab/>
        <w:t>(a)</w:t>
      </w:r>
      <w:r>
        <w:tab/>
        <w:t xml:space="preserve">is not a registered </w:t>
      </w:r>
      <w:r w:rsidR="00B87857" w:rsidRPr="00607AEB">
        <w:rPr>
          <w:color w:val="000000"/>
        </w:rPr>
        <w:t>assistant business agent</w:t>
      </w:r>
      <w:r>
        <w:t>; and</w:t>
      </w:r>
    </w:p>
    <w:p w14:paraId="2C2F7B39" w14:textId="77777777" w:rsidR="00554617" w:rsidRDefault="00554617">
      <w:pPr>
        <w:pStyle w:val="Apara"/>
        <w:keepNext/>
      </w:pPr>
      <w:r>
        <w:tab/>
        <w:t>(b)</w:t>
      </w:r>
      <w:r>
        <w:tab/>
      </w:r>
      <w:r w:rsidR="005A76BB" w:rsidRPr="009D7A32">
        <w:t>is, or pretends to be, employed</w:t>
      </w:r>
      <w:r>
        <w:t xml:space="preserve"> by a licensed business agent to provide a business agent service.</w:t>
      </w:r>
    </w:p>
    <w:p w14:paraId="349701B7" w14:textId="77777777" w:rsidR="00554617" w:rsidRDefault="00554617">
      <w:pPr>
        <w:pStyle w:val="Penalty"/>
        <w:keepNext/>
      </w:pPr>
      <w:r>
        <w:t>Maximum penalty:  50 penalty units, imprisonment for 6 months or both.</w:t>
      </w:r>
    </w:p>
    <w:p w14:paraId="20299250" w14:textId="77777777" w:rsidR="00554617" w:rsidRDefault="00554617">
      <w:pPr>
        <w:pStyle w:val="Amain"/>
      </w:pPr>
      <w:r>
        <w:tab/>
        <w:t>(2)</w:t>
      </w:r>
      <w:r>
        <w:tab/>
        <w:t>An offence against this section is a strict liability offence.</w:t>
      </w:r>
    </w:p>
    <w:p w14:paraId="02AF56F1" w14:textId="77777777" w:rsidR="00B87857" w:rsidRPr="00607AEB" w:rsidRDefault="00B87857" w:rsidP="00B87857">
      <w:pPr>
        <w:pStyle w:val="Amain"/>
      </w:pPr>
      <w:r w:rsidRPr="00607AEB">
        <w:rPr>
          <w:color w:val="000000"/>
        </w:rPr>
        <w:tab/>
        <w:t>(3)</w:t>
      </w:r>
      <w:r w:rsidRPr="00607AEB">
        <w:rPr>
          <w:color w:val="000000"/>
        </w:rPr>
        <w:tab/>
        <w:t>This section does not apply to the provision of a service by a person who is otherwise licensed or registered to provide the service.</w:t>
      </w:r>
    </w:p>
    <w:p w14:paraId="1BA71686" w14:textId="333B829E"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55" w:tooltip="A2002-51" w:history="1">
        <w:r w:rsidRPr="00607AEB">
          <w:rPr>
            <w:rStyle w:val="charCitHyperlinkAbbrev"/>
          </w:rPr>
          <w:t>Criminal Code</w:t>
        </w:r>
      </w:hyperlink>
      <w:r w:rsidRPr="00607AEB">
        <w:rPr>
          <w:color w:val="000000"/>
        </w:rPr>
        <w:t>, s 58).</w:t>
      </w:r>
    </w:p>
    <w:p w14:paraId="4C9658C6" w14:textId="77777777" w:rsidR="00B87857" w:rsidRPr="00607AEB" w:rsidRDefault="00B87857" w:rsidP="00B87857">
      <w:pPr>
        <w:pStyle w:val="AH5Sec"/>
      </w:pPr>
      <w:bookmarkStart w:id="64" w:name="_Toc200721582"/>
      <w:r w:rsidRPr="003D39FF">
        <w:rPr>
          <w:rStyle w:val="CharSectNo"/>
        </w:rPr>
        <w:t>48</w:t>
      </w:r>
      <w:r w:rsidRPr="00607AEB">
        <w:rPr>
          <w:color w:val="000000"/>
        </w:rPr>
        <w:tab/>
        <w:t>Assistant property agents must be registered to recover fees etc</w:t>
      </w:r>
      <w:bookmarkEnd w:id="64"/>
    </w:p>
    <w:p w14:paraId="3ED8857D" w14:textId="77777777" w:rsidR="00B87857" w:rsidRPr="00607AEB" w:rsidRDefault="00B87857" w:rsidP="00B87857">
      <w:pPr>
        <w:pStyle w:val="Amain"/>
      </w:pPr>
      <w:r w:rsidRPr="00607AEB">
        <w:rPr>
          <w:color w:val="000000"/>
        </w:rPr>
        <w:tab/>
        <w:t>(1)</w:t>
      </w:r>
      <w:r w:rsidRPr="00607AEB">
        <w:rPr>
          <w:color w:val="000000"/>
        </w:rPr>
        <w:tab/>
        <w:t>A person is not entitled to bring a proceeding to recover salary, or a commission, fee or reward, for a service provided by the person if, in providing the service, the person contravened any of the following provisions:</w:t>
      </w:r>
    </w:p>
    <w:p w14:paraId="1385D2EC" w14:textId="77777777" w:rsidR="00B87857" w:rsidRPr="00607AEB" w:rsidRDefault="00B87857" w:rsidP="00B87857">
      <w:pPr>
        <w:pStyle w:val="Apara"/>
      </w:pPr>
      <w:r w:rsidRPr="00607AEB">
        <w:rPr>
          <w:color w:val="000000"/>
        </w:rPr>
        <w:tab/>
        <w:t>(a)</w:t>
      </w:r>
      <w:r w:rsidRPr="00607AEB">
        <w:rPr>
          <w:color w:val="000000"/>
        </w:rPr>
        <w:tab/>
        <w:t>section 45 (Assistant real estate agents must be registered);</w:t>
      </w:r>
    </w:p>
    <w:p w14:paraId="0FF9584B" w14:textId="77777777" w:rsidR="00B87857" w:rsidRPr="00607AEB" w:rsidRDefault="00B87857" w:rsidP="00B87857">
      <w:pPr>
        <w:pStyle w:val="Apara"/>
      </w:pPr>
      <w:r w:rsidRPr="00607AEB">
        <w:lastRenderedPageBreak/>
        <w:tab/>
        <w:t>(b)</w:t>
      </w:r>
      <w:r w:rsidRPr="00607AEB">
        <w:tab/>
        <w:t>section 46 (Assistant stock and station agents must be registered);</w:t>
      </w:r>
    </w:p>
    <w:p w14:paraId="6BBCDD55" w14:textId="77777777" w:rsidR="00B87857" w:rsidRPr="00607AEB" w:rsidRDefault="00B87857" w:rsidP="00B87857">
      <w:pPr>
        <w:pStyle w:val="Apara"/>
      </w:pPr>
      <w:r w:rsidRPr="00607AEB">
        <w:tab/>
        <w:t>(c)</w:t>
      </w:r>
      <w:r w:rsidRPr="00607AEB">
        <w:tab/>
        <w:t>section 47 (Assistant business agents must be registered).</w:t>
      </w:r>
    </w:p>
    <w:p w14:paraId="4783E689" w14:textId="77777777" w:rsidR="00B87857" w:rsidRPr="00607AEB" w:rsidRDefault="00B87857" w:rsidP="00B87857">
      <w:pPr>
        <w:pStyle w:val="Amain"/>
      </w:pPr>
      <w:r w:rsidRPr="00607AEB">
        <w:rPr>
          <w:color w:val="000000"/>
        </w:rPr>
        <w:tab/>
        <w:t>(2)</w:t>
      </w:r>
      <w:r w:rsidRPr="00607AEB">
        <w:rPr>
          <w:color w:val="000000"/>
        </w:rPr>
        <w:tab/>
        <w:t>Subsection (1) applies whether or not anyone has been convicted of an offence against section 45, section 46 or section 47.</w:t>
      </w:r>
    </w:p>
    <w:p w14:paraId="6017A58F" w14:textId="77777777" w:rsidR="00B87857" w:rsidRPr="003D39FF" w:rsidRDefault="00B87857" w:rsidP="00B87857">
      <w:pPr>
        <w:pStyle w:val="AH3Div"/>
      </w:pPr>
      <w:bookmarkStart w:id="65" w:name="_Toc200721583"/>
      <w:r w:rsidRPr="003D39FF">
        <w:rPr>
          <w:rStyle w:val="CharDivNo"/>
        </w:rPr>
        <w:t>Division 4.2</w:t>
      </w:r>
      <w:r w:rsidRPr="00607AEB">
        <w:tab/>
      </w:r>
      <w:r w:rsidRPr="003D39FF">
        <w:rPr>
          <w:rStyle w:val="CharDivText"/>
        </w:rPr>
        <w:t>Eligibility, qualifications and disqualification—assistant property agents</w:t>
      </w:r>
      <w:bookmarkEnd w:id="65"/>
    </w:p>
    <w:p w14:paraId="27A9427D" w14:textId="77777777" w:rsidR="00554617" w:rsidRDefault="00554617" w:rsidP="005F759A">
      <w:pPr>
        <w:pStyle w:val="AH5Sec"/>
        <w:keepLines/>
      </w:pPr>
      <w:bookmarkStart w:id="66" w:name="_Toc200721584"/>
      <w:r w:rsidRPr="003D39FF">
        <w:rPr>
          <w:rStyle w:val="CharSectNo"/>
        </w:rPr>
        <w:t>49</w:t>
      </w:r>
      <w:r>
        <w:tab/>
        <w:t>Eligibility for registration</w:t>
      </w:r>
      <w:bookmarkEnd w:id="66"/>
    </w:p>
    <w:p w14:paraId="3AB40FD3" w14:textId="77777777" w:rsidR="00B87857" w:rsidRPr="00607AEB" w:rsidRDefault="00B87857" w:rsidP="00B87857">
      <w:pPr>
        <w:pStyle w:val="Amain"/>
      </w:pPr>
      <w:r w:rsidRPr="00607AEB">
        <w:rPr>
          <w:color w:val="000000"/>
        </w:rPr>
        <w:tab/>
        <w:t>(1)</w:t>
      </w:r>
      <w:r w:rsidRPr="00607AEB">
        <w:rPr>
          <w:color w:val="000000"/>
        </w:rPr>
        <w:tab/>
        <w:t>An individual is eligible to be registered as an assistant property agent if the commissioner for fair trading is satisfied that the individual—</w:t>
      </w:r>
    </w:p>
    <w:p w14:paraId="28CFDF34" w14:textId="77777777" w:rsidR="00B87857" w:rsidRPr="00607AEB" w:rsidRDefault="00B87857" w:rsidP="00B87857">
      <w:pPr>
        <w:pStyle w:val="Apara"/>
      </w:pPr>
      <w:r w:rsidRPr="00607AEB">
        <w:rPr>
          <w:color w:val="000000"/>
        </w:rPr>
        <w:tab/>
        <w:t>(a)</w:t>
      </w:r>
      <w:r w:rsidRPr="00607AEB">
        <w:rPr>
          <w:color w:val="000000"/>
        </w:rPr>
        <w:tab/>
        <w:t>is an adult; and</w:t>
      </w:r>
    </w:p>
    <w:p w14:paraId="49B2A7A8" w14:textId="77777777" w:rsidR="00B87857" w:rsidRPr="00607AEB" w:rsidRDefault="00B87857" w:rsidP="00B87857">
      <w:pPr>
        <w:pStyle w:val="Apara"/>
      </w:pPr>
      <w:r w:rsidRPr="00607AEB">
        <w:tab/>
        <w:t>(b)</w:t>
      </w:r>
      <w:r w:rsidRPr="00607AEB">
        <w:tab/>
        <w:t>has the qualifications required under section 50 for the kind of registration; and</w:t>
      </w:r>
    </w:p>
    <w:p w14:paraId="65D6A2BC" w14:textId="77777777" w:rsidR="00B87857" w:rsidRPr="00607AEB" w:rsidRDefault="00B87857" w:rsidP="00B87857">
      <w:pPr>
        <w:pStyle w:val="Apara"/>
      </w:pPr>
      <w:r w:rsidRPr="00607AEB">
        <w:tab/>
        <w:t>(c)</w:t>
      </w:r>
      <w:r w:rsidRPr="00607AEB">
        <w:tab/>
        <w:t>has the experience required under section 50 for the kind of registration; and</w:t>
      </w:r>
    </w:p>
    <w:p w14:paraId="762DE3CE" w14:textId="77777777" w:rsidR="00B87857" w:rsidRPr="00607AEB" w:rsidRDefault="00B87857" w:rsidP="00B87857">
      <w:pPr>
        <w:pStyle w:val="Apara"/>
      </w:pPr>
      <w:r w:rsidRPr="00607AEB">
        <w:tab/>
        <w:t>(d)</w:t>
      </w:r>
      <w:r w:rsidRPr="00607AEB">
        <w:tab/>
        <w:t>is not disqualified under section 27 (People disqualified from being licensed) or section 51 (People disqualified from being registered).</w:t>
      </w:r>
    </w:p>
    <w:p w14:paraId="59894A0C" w14:textId="3F4828DD" w:rsidR="00B87857" w:rsidRPr="00607AEB" w:rsidRDefault="00B87857" w:rsidP="00B87857">
      <w:pPr>
        <w:pStyle w:val="Amain"/>
      </w:pPr>
      <w:r w:rsidRPr="00607AEB">
        <w:rPr>
          <w:color w:val="000000"/>
        </w:rPr>
        <w:tab/>
        <w:t>(</w:t>
      </w:r>
      <w:r>
        <w:rPr>
          <w:color w:val="000000"/>
        </w:rPr>
        <w:t>2</w:t>
      </w:r>
      <w:r w:rsidRPr="00607AEB">
        <w:rPr>
          <w:color w:val="000000"/>
        </w:rPr>
        <w:t>)</w:t>
      </w:r>
      <w:r w:rsidRPr="00607AEB">
        <w:rPr>
          <w:color w:val="000000"/>
        </w:rPr>
        <w:tab/>
        <w:t>For subsection (1) (b), the commissioner for fair trading may decide that a higher qualification, equivalent qualification or substantially equivalent qualification meets the qualifications required under section 50 for the kind of registration.</w:t>
      </w:r>
    </w:p>
    <w:p w14:paraId="00C4C172" w14:textId="74A0BA79" w:rsidR="00554617" w:rsidRDefault="00554617">
      <w:pPr>
        <w:pStyle w:val="Amain"/>
      </w:pPr>
      <w:r>
        <w:tab/>
        <w:t>(</w:t>
      </w:r>
      <w:r w:rsidR="00B87857">
        <w:t>3</w:t>
      </w:r>
      <w:r>
        <w:t>)</w:t>
      </w:r>
      <w:r>
        <w:tab/>
        <w:t>To remove any doubt, a regulation may provide that a person may be registered subject to stated conditions if the person does not have stated qualifications.</w:t>
      </w:r>
    </w:p>
    <w:p w14:paraId="2DADC0F9" w14:textId="77777777" w:rsidR="00B87857" w:rsidRPr="00607AEB" w:rsidRDefault="00B87857" w:rsidP="00B87857">
      <w:pPr>
        <w:pStyle w:val="AH5Sec"/>
      </w:pPr>
      <w:bookmarkStart w:id="67" w:name="_Toc200721585"/>
      <w:r w:rsidRPr="003D39FF">
        <w:rPr>
          <w:rStyle w:val="CharSectNo"/>
        </w:rPr>
        <w:lastRenderedPageBreak/>
        <w:t>50</w:t>
      </w:r>
      <w:r w:rsidRPr="00607AEB">
        <w:rPr>
          <w:color w:val="000000"/>
        </w:rPr>
        <w:tab/>
        <w:t>Qualifications and experience for registration</w:t>
      </w:r>
      <w:bookmarkEnd w:id="67"/>
    </w:p>
    <w:p w14:paraId="7DD0DF94" w14:textId="77777777" w:rsidR="00B87857" w:rsidRPr="00607AEB" w:rsidRDefault="00B87857" w:rsidP="00B87857">
      <w:pPr>
        <w:pStyle w:val="Amain"/>
      </w:pPr>
      <w:r w:rsidRPr="00607AEB">
        <w:rPr>
          <w:color w:val="000000"/>
        </w:rPr>
        <w:tab/>
        <w:t>(1)</w:t>
      </w:r>
      <w:r w:rsidRPr="00607AEB">
        <w:rPr>
          <w:color w:val="000000"/>
        </w:rPr>
        <w:tab/>
        <w:t>The commissioner for fair trading may declare the qualifications and experience required for registration, or renewal of registration, of an assistant property agent.</w:t>
      </w:r>
    </w:p>
    <w:p w14:paraId="511E29C6" w14:textId="77777777" w:rsidR="00B87857" w:rsidRPr="00607AEB" w:rsidRDefault="00B87857" w:rsidP="00B87857">
      <w:pPr>
        <w:pStyle w:val="Amain"/>
      </w:pPr>
      <w:r w:rsidRPr="00607AEB">
        <w:tab/>
        <w:t>(2)</w:t>
      </w:r>
      <w:r w:rsidRPr="00607AEB">
        <w:tab/>
        <w:t>A declaration is a disallowable instrument.</w:t>
      </w:r>
    </w:p>
    <w:p w14:paraId="0D357842" w14:textId="77777777" w:rsidR="00B87857" w:rsidRPr="00607AEB" w:rsidRDefault="00B87857" w:rsidP="00B87857">
      <w:pPr>
        <w:pStyle w:val="Amain"/>
      </w:pPr>
      <w:r w:rsidRPr="00607AEB">
        <w:tab/>
        <w:t>(3)</w:t>
      </w:r>
      <w:r w:rsidRPr="00607AEB">
        <w:tab/>
        <w:t>A declaration may apply, adopt or incorporate a law of another jurisdiction or instrument as in force from time to time.</w:t>
      </w:r>
    </w:p>
    <w:p w14:paraId="575341F5" w14:textId="0AFE087D" w:rsidR="00B87857" w:rsidRPr="00607AEB" w:rsidRDefault="00B87857" w:rsidP="00B87857">
      <w:pPr>
        <w:pStyle w:val="Amain"/>
      </w:pPr>
      <w:r w:rsidRPr="00607AEB">
        <w:tab/>
        <w:t>(4)</w:t>
      </w:r>
      <w:r w:rsidRPr="00607AEB">
        <w:tab/>
        <w:t xml:space="preserve">The </w:t>
      </w:r>
      <w:hyperlink r:id="rId56" w:tooltip="A2001-14" w:history="1">
        <w:r w:rsidRPr="00607AEB">
          <w:rPr>
            <w:rStyle w:val="charCitHyperlinkAbbrev"/>
          </w:rPr>
          <w:t>Legislation Act</w:t>
        </w:r>
      </w:hyperlink>
      <w:r w:rsidRPr="00607AEB">
        <w:t>, section 47 (5) or (6) does not apply in relation to the law of another jurisdiction or instrument applied, adopted or incorporated under a declaration.</w:t>
      </w:r>
    </w:p>
    <w:p w14:paraId="301646DF" w14:textId="3E588EFE" w:rsidR="00B87857" w:rsidRPr="00607AEB" w:rsidRDefault="00B87857" w:rsidP="00B87857">
      <w:pPr>
        <w:pStyle w:val="aNote"/>
        <w:rPr>
          <w:color w:val="000000"/>
        </w:rPr>
      </w:pPr>
      <w:r w:rsidRPr="00607AEB">
        <w:rPr>
          <w:rStyle w:val="charItals"/>
          <w:color w:val="000000"/>
        </w:rPr>
        <w:t>Note</w:t>
      </w:r>
      <w:r w:rsidRPr="00607AEB">
        <w:rPr>
          <w:color w:val="000000"/>
        </w:rPr>
        <w:tab/>
        <w:t xml:space="preserve">Laws of another jurisdiction and instruments mentioned in s (4) </w:t>
      </w:r>
      <w:r w:rsidRPr="00607AEB">
        <w:rPr>
          <w:snapToGrid w:val="0"/>
          <w:color w:val="000000"/>
        </w:rPr>
        <w:t xml:space="preserve">do not need to be notified under the </w:t>
      </w:r>
      <w:hyperlink r:id="rId57" w:tooltip="A2001-14" w:history="1">
        <w:r w:rsidRPr="00607AEB">
          <w:rPr>
            <w:rStyle w:val="charCitHyperlinkAbbrev"/>
          </w:rPr>
          <w:t>Legislation Act</w:t>
        </w:r>
      </w:hyperlink>
      <w:r w:rsidRPr="00607AEB">
        <w:rPr>
          <w:snapToGrid w:val="0"/>
          <w:color w:val="000000"/>
        </w:rPr>
        <w:t xml:space="preserve"> because s 47 (5) and (6)</w:t>
      </w:r>
      <w:r w:rsidRPr="00607AEB">
        <w:rPr>
          <w:color w:val="000000"/>
        </w:rPr>
        <w:t xml:space="preserve"> does not apply (see </w:t>
      </w:r>
      <w:hyperlink r:id="rId58" w:tooltip="A2001-14" w:history="1">
        <w:r w:rsidRPr="00607AEB">
          <w:rPr>
            <w:rStyle w:val="charCitHyperlinkAbbrev"/>
          </w:rPr>
          <w:t>Legislation Act</w:t>
        </w:r>
      </w:hyperlink>
      <w:r w:rsidRPr="00607AEB">
        <w:rPr>
          <w:color w:val="000000"/>
        </w:rPr>
        <w:t>, s 47 (7)).</w:t>
      </w:r>
    </w:p>
    <w:p w14:paraId="61A99DF2" w14:textId="77777777" w:rsidR="00B87857" w:rsidRPr="00607AEB" w:rsidRDefault="00B87857" w:rsidP="00B87857">
      <w:pPr>
        <w:pStyle w:val="Amain"/>
      </w:pPr>
      <w:r w:rsidRPr="00607AEB">
        <w:rPr>
          <w:color w:val="000000"/>
        </w:rPr>
        <w:tab/>
        <w:t>(5)</w:t>
      </w:r>
      <w:r w:rsidRPr="00607AEB">
        <w:rPr>
          <w:color w:val="000000"/>
        </w:rPr>
        <w:tab/>
        <w:t>In this section:</w:t>
      </w:r>
    </w:p>
    <w:p w14:paraId="431D2AF3" w14:textId="522DE442" w:rsidR="00B87857" w:rsidRPr="00607AEB" w:rsidRDefault="00B87857" w:rsidP="00B87857">
      <w:pPr>
        <w:pStyle w:val="aDef"/>
        <w:rPr>
          <w:color w:val="000000"/>
        </w:rPr>
      </w:pPr>
      <w:r w:rsidRPr="00607AEB">
        <w:rPr>
          <w:rStyle w:val="charBoldItals"/>
        </w:rPr>
        <w:t>law of another jurisdiction</w:t>
      </w:r>
      <w:r w:rsidRPr="00607AEB">
        <w:rPr>
          <w:bCs/>
          <w:iCs/>
          <w:color w:val="000000"/>
        </w:rPr>
        <w:t xml:space="preserve">—see the </w:t>
      </w:r>
      <w:hyperlink r:id="rId59" w:tooltip="A2001-14" w:history="1">
        <w:r w:rsidRPr="00607AEB">
          <w:rPr>
            <w:rStyle w:val="charCitHyperlinkAbbrev"/>
          </w:rPr>
          <w:t>Legislation Act</w:t>
        </w:r>
      </w:hyperlink>
      <w:r w:rsidRPr="00607AEB">
        <w:rPr>
          <w:bCs/>
          <w:iCs/>
          <w:color w:val="000000"/>
        </w:rPr>
        <w:t>, section 47 (10).</w:t>
      </w:r>
    </w:p>
    <w:p w14:paraId="30B3267C" w14:textId="66326A93" w:rsidR="00554617" w:rsidRDefault="00554617">
      <w:pPr>
        <w:pStyle w:val="AH5Sec"/>
      </w:pPr>
      <w:bookmarkStart w:id="68" w:name="_Toc200721586"/>
      <w:r w:rsidRPr="003D39FF">
        <w:rPr>
          <w:rStyle w:val="CharSectNo"/>
        </w:rPr>
        <w:t>51</w:t>
      </w:r>
      <w:r>
        <w:tab/>
        <w:t>People disqualified from being registered</w:t>
      </w:r>
      <w:bookmarkEnd w:id="68"/>
    </w:p>
    <w:p w14:paraId="63D8256E" w14:textId="79004AD1" w:rsidR="00554617" w:rsidRDefault="00554617" w:rsidP="00730DBC">
      <w:pPr>
        <w:pStyle w:val="Amain"/>
        <w:keepNext/>
      </w:pPr>
      <w:r>
        <w:tab/>
        <w:t>(1)</w:t>
      </w:r>
      <w:r>
        <w:tab/>
        <w:t xml:space="preserve">A person is disqualified from being registered </w:t>
      </w:r>
      <w:r w:rsidR="00B87857" w:rsidRPr="00607AEB">
        <w:rPr>
          <w:color w:val="000000"/>
        </w:rPr>
        <w:t>as an assistant property agent</w:t>
      </w:r>
      <w:r w:rsidR="00B87857">
        <w:rPr>
          <w:color w:val="000000"/>
        </w:rPr>
        <w:t xml:space="preserve"> </w:t>
      </w:r>
      <w:r>
        <w:t>if the person—</w:t>
      </w:r>
    </w:p>
    <w:p w14:paraId="3282C3EC" w14:textId="11A5030F" w:rsidR="00880521" w:rsidRPr="00C954BE" w:rsidRDefault="00880521" w:rsidP="00880521">
      <w:pPr>
        <w:pStyle w:val="Apara"/>
      </w:pPr>
      <w:r w:rsidRPr="00C954BE">
        <w:rPr>
          <w:color w:val="000000"/>
        </w:rPr>
        <w:tab/>
        <w:t>(a)</w:t>
      </w:r>
      <w:r w:rsidRPr="00C954BE">
        <w:rPr>
          <w:color w:val="000000"/>
        </w:rPr>
        <w:tab/>
        <w:t xml:space="preserve">for registration of a person other than as </w:t>
      </w:r>
      <w:r w:rsidR="00B87857" w:rsidRPr="00607AEB">
        <w:rPr>
          <w:color w:val="000000"/>
        </w:rPr>
        <w:t>an assistant real estate agent</w:t>
      </w:r>
      <w:r w:rsidRPr="00C954BE">
        <w:rPr>
          <w:color w:val="000000"/>
        </w:rPr>
        <w:t>—has been convicted of an ACT dishonesty offence or a non-ACT offence that is similar in nature to an ACT dishonesty offence; or</w:t>
      </w:r>
    </w:p>
    <w:p w14:paraId="5DA302E2" w14:textId="561DCD7E" w:rsidR="00880521" w:rsidRPr="00C954BE" w:rsidRDefault="00880521" w:rsidP="00880521">
      <w:pPr>
        <w:pStyle w:val="aNotepar"/>
        <w:rPr>
          <w:color w:val="000000"/>
        </w:rPr>
      </w:pPr>
      <w:r w:rsidRPr="00C954BE">
        <w:rPr>
          <w:rStyle w:val="charItals"/>
        </w:rPr>
        <w:t>Note</w:t>
      </w:r>
      <w:r w:rsidRPr="00C954BE">
        <w:rPr>
          <w:rStyle w:val="charItals"/>
        </w:rPr>
        <w:tab/>
      </w:r>
      <w:r w:rsidRPr="00C954BE">
        <w:rPr>
          <w:color w:val="000000"/>
        </w:rPr>
        <w:t xml:space="preserve">A conviction does not include a spent conviction (see </w:t>
      </w:r>
      <w:hyperlink r:id="rId60" w:tooltip="A2000-48" w:history="1">
        <w:r w:rsidRPr="00C954BE">
          <w:rPr>
            <w:rStyle w:val="charCitHyperlinkItal"/>
          </w:rPr>
          <w:t>Spent Convictions Act 2000</w:t>
        </w:r>
      </w:hyperlink>
      <w:r w:rsidRPr="00C954BE">
        <w:rPr>
          <w:color w:val="000000"/>
        </w:rPr>
        <w:t>, s 16 (c) (i)).</w:t>
      </w:r>
    </w:p>
    <w:p w14:paraId="51B28340" w14:textId="10192A93" w:rsidR="00880521" w:rsidRPr="00C954BE" w:rsidRDefault="00880521" w:rsidP="00880521">
      <w:pPr>
        <w:pStyle w:val="Apara"/>
      </w:pPr>
      <w:r w:rsidRPr="00C954BE">
        <w:tab/>
        <w:t>(</w:t>
      </w:r>
      <w:r w:rsidR="00B319A4">
        <w:t>b</w:t>
      </w:r>
      <w:r w:rsidRPr="00C954BE">
        <w:t>)</w:t>
      </w:r>
      <w:r w:rsidRPr="00C954BE">
        <w:tab/>
        <w:t xml:space="preserve">for registration of a person as </w:t>
      </w:r>
      <w:r w:rsidR="00B87857" w:rsidRPr="00607AEB">
        <w:rPr>
          <w:color w:val="000000"/>
        </w:rPr>
        <w:t>an assistant real estate agent</w:t>
      </w:r>
      <w:r w:rsidRPr="00C954BE">
        <w:t>—is found unsuitable to be licensed under section 51A; or</w:t>
      </w:r>
    </w:p>
    <w:p w14:paraId="03C2B492" w14:textId="17D75459" w:rsidR="00554617" w:rsidRDefault="00554617">
      <w:pPr>
        <w:pStyle w:val="Apara"/>
      </w:pPr>
      <w:r>
        <w:tab/>
        <w:t>(</w:t>
      </w:r>
      <w:r w:rsidR="00B319A4">
        <w:t>c</w:t>
      </w:r>
      <w:r>
        <w:t>)</w:t>
      </w:r>
      <w:r>
        <w:tab/>
        <w:t>is bankrupt or, at any time in the last 3 years—</w:t>
      </w:r>
    </w:p>
    <w:p w14:paraId="5F960686" w14:textId="77777777" w:rsidR="00554617" w:rsidRDefault="00554617">
      <w:pPr>
        <w:pStyle w:val="Asubpara"/>
      </w:pPr>
      <w:r>
        <w:tab/>
        <w:t>(i)</w:t>
      </w:r>
      <w:r>
        <w:tab/>
        <w:t xml:space="preserve">has been bankrupt; or </w:t>
      </w:r>
    </w:p>
    <w:p w14:paraId="19853972" w14:textId="77777777" w:rsidR="00554617" w:rsidRDefault="00554617">
      <w:pPr>
        <w:pStyle w:val="Asubpara"/>
      </w:pPr>
      <w:r>
        <w:lastRenderedPageBreak/>
        <w:tab/>
        <w:t>(ii)</w:t>
      </w:r>
      <w:r>
        <w:tab/>
        <w:t>has executed a personal insolvency agreement; or</w:t>
      </w:r>
    </w:p>
    <w:p w14:paraId="26F97A12" w14:textId="560D4570" w:rsidR="00554617" w:rsidRDefault="00554617">
      <w:pPr>
        <w:pStyle w:val="Apara"/>
      </w:pPr>
      <w:r>
        <w:tab/>
        <w:t>(</w:t>
      </w:r>
      <w:r w:rsidR="00B319A4">
        <w:t>d</w:t>
      </w:r>
      <w:r>
        <w:t>)</w:t>
      </w:r>
      <w:r>
        <w:tab/>
        <w:t xml:space="preserve">has a mental incapacity that may affect the exercise of the person’s functions as a registered </w:t>
      </w:r>
      <w:r w:rsidR="00FF20F8" w:rsidRPr="00607AEB">
        <w:rPr>
          <w:color w:val="000000"/>
        </w:rPr>
        <w:t>assistant property agent</w:t>
      </w:r>
      <w:r>
        <w:t>; or</w:t>
      </w:r>
    </w:p>
    <w:p w14:paraId="4BCCCC18" w14:textId="79A98DEA" w:rsidR="00554617" w:rsidRDefault="00554617">
      <w:pPr>
        <w:pStyle w:val="Apara"/>
      </w:pPr>
      <w:r>
        <w:tab/>
        <w:t>(</w:t>
      </w:r>
      <w:r w:rsidR="00B319A4">
        <w:t>e</w:t>
      </w:r>
      <w:r>
        <w:t>)</w:t>
      </w:r>
      <w:r>
        <w:tab/>
        <w:t xml:space="preserve">is registered and has contravened, or is contravening, an order of the </w:t>
      </w:r>
      <w:r w:rsidR="00FD50AF">
        <w:t>ACAT</w:t>
      </w:r>
      <w:r>
        <w:t>;</w:t>
      </w:r>
    </w:p>
    <w:p w14:paraId="0ABEA078" w14:textId="28C2E305" w:rsidR="00554617" w:rsidRDefault="00554617">
      <w:pPr>
        <w:pStyle w:val="Apara"/>
      </w:pPr>
      <w:r>
        <w:tab/>
        <w:t>(</w:t>
      </w:r>
      <w:r w:rsidR="00B319A4">
        <w:t>f</w:t>
      </w:r>
      <w:r>
        <w:t>)</w:t>
      </w:r>
      <w:r>
        <w:tab/>
        <w:t>holds a registration that is suspended;</w:t>
      </w:r>
    </w:p>
    <w:p w14:paraId="4E1ED6B6" w14:textId="53CB3D3C" w:rsidR="00554617" w:rsidRDefault="00554617">
      <w:pPr>
        <w:pStyle w:val="Apara"/>
      </w:pPr>
      <w:r>
        <w:tab/>
        <w:t>(</w:t>
      </w:r>
      <w:r w:rsidR="00B319A4">
        <w:t>g</w:t>
      </w:r>
      <w:r>
        <w:t>)</w:t>
      </w:r>
      <w:r>
        <w:tab/>
        <w:t xml:space="preserve">is disqualified by the </w:t>
      </w:r>
      <w:r w:rsidR="00FD50AF">
        <w:t>ACAT</w:t>
      </w:r>
      <w:r>
        <w:t xml:space="preserve"> from being licensed or registered; or</w:t>
      </w:r>
    </w:p>
    <w:p w14:paraId="101FEA06" w14:textId="6019FC7F" w:rsidR="00554617" w:rsidRDefault="00554617">
      <w:pPr>
        <w:pStyle w:val="Apara"/>
      </w:pPr>
      <w:r>
        <w:tab/>
        <w:t>(</w:t>
      </w:r>
      <w:r w:rsidR="00B319A4">
        <w:t>h</w:t>
      </w:r>
      <w:r>
        <w:t>)</w:t>
      </w:r>
      <w:r>
        <w:tab/>
        <w:t>is disqualified under a corresponding law from holding an authority (however described) to be an agent or an employee of an agent; or</w:t>
      </w:r>
    </w:p>
    <w:p w14:paraId="33619CDB" w14:textId="2ADBDC08" w:rsidR="00554617" w:rsidRDefault="00554617">
      <w:pPr>
        <w:pStyle w:val="Apara"/>
      </w:pPr>
      <w:r>
        <w:tab/>
        <w:t>(</w:t>
      </w:r>
      <w:r w:rsidR="00B319A4">
        <w:t>i</w:t>
      </w:r>
      <w:r>
        <w:t>)</w:t>
      </w:r>
      <w:r>
        <w:tab/>
        <w:t>holds an authority (however described) under a corresponding law to be an agent or an employee of an agent that is suspended; or</w:t>
      </w:r>
    </w:p>
    <w:p w14:paraId="42CB4BA2" w14:textId="5194E56D" w:rsidR="00554617" w:rsidRDefault="00554617">
      <w:pPr>
        <w:pStyle w:val="Apara"/>
      </w:pPr>
      <w:r>
        <w:tab/>
        <w:t>(</w:t>
      </w:r>
      <w:r w:rsidR="00B319A4">
        <w:t>j</w:t>
      </w:r>
      <w:r>
        <w:t>)</w:t>
      </w:r>
      <w:r>
        <w:tab/>
        <w:t xml:space="preserve">is a registered </w:t>
      </w:r>
      <w:r w:rsidR="00FF20F8" w:rsidRPr="00607AEB">
        <w:rPr>
          <w:color w:val="000000"/>
        </w:rPr>
        <w:t>assistant property agent</w:t>
      </w:r>
      <w:r w:rsidR="00FF20F8">
        <w:rPr>
          <w:color w:val="000000"/>
        </w:rPr>
        <w:t xml:space="preserve"> </w:t>
      </w:r>
      <w:r>
        <w:t>who is applying for another kind of registration and has contravened, or is contravening, a condition of the person’s registration; or</w:t>
      </w:r>
    </w:p>
    <w:p w14:paraId="0C216A09" w14:textId="5A6BD662" w:rsidR="00554617" w:rsidRDefault="00554617">
      <w:pPr>
        <w:pStyle w:val="Apara"/>
      </w:pPr>
      <w:r>
        <w:tab/>
        <w:t>(</w:t>
      </w:r>
      <w:r w:rsidR="00B319A4">
        <w:t>k</w:t>
      </w:r>
      <w:r>
        <w:t>)</w:t>
      </w:r>
      <w:r>
        <w:tab/>
        <w:t>has contravened, or is contravening, a provision of this Act prescribed by regulation as a disqualifying breach.</w:t>
      </w:r>
    </w:p>
    <w:p w14:paraId="78ED891F" w14:textId="54EAC8D4" w:rsidR="00554617" w:rsidRDefault="00554617">
      <w:pPr>
        <w:pStyle w:val="Amain"/>
      </w:pPr>
      <w:r>
        <w:tab/>
        <w:t>(2)</w:t>
      </w:r>
      <w:r>
        <w:tab/>
        <w:t>However, a person is not disqualified from being registered only because subsection (1) (</w:t>
      </w:r>
      <w:r w:rsidR="00C65E20">
        <w:t>c</w:t>
      </w:r>
      <w:r>
        <w:t>) applies to the person if the commissioner for fair trading is satisfied that the person took all reasonable steps to avoid the bankruptcy or personal insolvency agreement mentioned in the paragraph.</w:t>
      </w:r>
    </w:p>
    <w:p w14:paraId="4BB270C2" w14:textId="77777777" w:rsidR="00554617" w:rsidRDefault="00554617">
      <w:pPr>
        <w:pStyle w:val="Amain"/>
      </w:pPr>
      <w:r>
        <w:tab/>
        <w:t>(3)</w:t>
      </w:r>
      <w:r>
        <w:tab/>
        <w:t>Also, a person is not disqualified from being registered only because the person has contravened, or is contravening, a registration condition if the commissioner for fair trading decides that the contravention should be disregarded for this section.</w:t>
      </w:r>
    </w:p>
    <w:p w14:paraId="7CF74C36" w14:textId="77777777" w:rsidR="00B87857" w:rsidRPr="00607AEB" w:rsidRDefault="00B87857" w:rsidP="00B87857">
      <w:pPr>
        <w:pStyle w:val="AH5Sec"/>
      </w:pPr>
      <w:bookmarkStart w:id="69" w:name="_Toc200721587"/>
      <w:r w:rsidRPr="003D39FF">
        <w:rPr>
          <w:rStyle w:val="CharSectNo"/>
        </w:rPr>
        <w:lastRenderedPageBreak/>
        <w:t>51A</w:t>
      </w:r>
      <w:r w:rsidRPr="00607AEB">
        <w:tab/>
        <w:t>Suitability—assistant real estate agents</w:t>
      </w:r>
      <w:bookmarkEnd w:id="69"/>
    </w:p>
    <w:p w14:paraId="01B155BD" w14:textId="77777777" w:rsidR="00F165ED" w:rsidRPr="00C954BE" w:rsidRDefault="00F165ED" w:rsidP="00F165ED">
      <w:pPr>
        <w:pStyle w:val="Amain"/>
      </w:pPr>
      <w:r w:rsidRPr="00C954BE">
        <w:rPr>
          <w:color w:val="000000"/>
        </w:rPr>
        <w:tab/>
        <w:t>(1)</w:t>
      </w:r>
      <w:r w:rsidRPr="00C954BE">
        <w:rPr>
          <w:color w:val="000000"/>
        </w:rPr>
        <w:tab/>
        <w:t xml:space="preserve">This section applies to a person if the person has been convicted of a relevant offence. </w:t>
      </w:r>
    </w:p>
    <w:p w14:paraId="0B32F1B4" w14:textId="0CED09F3" w:rsidR="00F165ED" w:rsidRPr="00C954BE" w:rsidRDefault="00F165ED" w:rsidP="00F165ED">
      <w:pPr>
        <w:pStyle w:val="Amain"/>
      </w:pPr>
      <w:r w:rsidRPr="00C954BE">
        <w:tab/>
        <w:t>(2)</w:t>
      </w:r>
      <w:r w:rsidRPr="00C954BE">
        <w:tab/>
        <w:t xml:space="preserve">The commissioner for fair trading may decide the person is unsuitable to be registered as </w:t>
      </w:r>
      <w:r w:rsidR="00B87857" w:rsidRPr="00607AEB">
        <w:rPr>
          <w:color w:val="000000"/>
        </w:rPr>
        <w:t>an assistant real estate agent</w:t>
      </w:r>
      <w:r w:rsidRPr="00C954BE">
        <w:t xml:space="preserve">. </w:t>
      </w:r>
    </w:p>
    <w:p w14:paraId="3C6F4928" w14:textId="77777777" w:rsidR="00F165ED" w:rsidRPr="00C954BE" w:rsidRDefault="00F165ED" w:rsidP="00F165ED">
      <w:pPr>
        <w:pStyle w:val="aNote"/>
        <w:rPr>
          <w:color w:val="000000"/>
        </w:rPr>
      </w:pPr>
      <w:r w:rsidRPr="00C954BE">
        <w:rPr>
          <w:rStyle w:val="charItals"/>
        </w:rPr>
        <w:t>Note</w:t>
      </w:r>
      <w:r w:rsidRPr="00C954BE">
        <w:rPr>
          <w:rStyle w:val="charItals"/>
        </w:rPr>
        <w:tab/>
      </w:r>
      <w:r w:rsidRPr="00C954BE">
        <w:rPr>
          <w:color w:val="000000"/>
        </w:rPr>
        <w:t>A review of a decision to refuse to register an applicant may include a review of the commissioner’s decision on the applicant’s suitability (see sch 1, item 7).</w:t>
      </w:r>
    </w:p>
    <w:p w14:paraId="145647EF" w14:textId="77777777" w:rsidR="00F165ED" w:rsidRPr="00C954BE" w:rsidRDefault="00F165ED" w:rsidP="00F165ED">
      <w:pPr>
        <w:pStyle w:val="Amain"/>
      </w:pPr>
      <w:r w:rsidRPr="00C954BE">
        <w:rPr>
          <w:color w:val="000000"/>
        </w:rPr>
        <w:tab/>
        <w:t>(3)</w:t>
      </w:r>
      <w:r w:rsidRPr="00C954BE">
        <w:rPr>
          <w:color w:val="000000"/>
        </w:rPr>
        <w:tab/>
        <w:t>In deciding whether a person is unsuitable to be registered, the commissioner for fair trading must have regard to the following matters:</w:t>
      </w:r>
    </w:p>
    <w:p w14:paraId="4D126029" w14:textId="77777777" w:rsidR="00F165ED" w:rsidRPr="00C954BE" w:rsidRDefault="00F165ED" w:rsidP="00F165ED">
      <w:pPr>
        <w:pStyle w:val="Apara"/>
      </w:pPr>
      <w:r w:rsidRPr="00C954BE">
        <w:rPr>
          <w:color w:val="000000"/>
        </w:rPr>
        <w:tab/>
        <w:t>(a)</w:t>
      </w:r>
      <w:r w:rsidRPr="00C954BE">
        <w:rPr>
          <w:color w:val="000000"/>
        </w:rPr>
        <w:tab/>
        <w:t>when the offence was committed;</w:t>
      </w:r>
    </w:p>
    <w:p w14:paraId="54FFD18C" w14:textId="77777777" w:rsidR="00F165ED" w:rsidRPr="00C954BE" w:rsidRDefault="00F165ED" w:rsidP="00F165ED">
      <w:pPr>
        <w:pStyle w:val="Apara"/>
      </w:pPr>
      <w:r w:rsidRPr="00C954BE">
        <w:tab/>
        <w:t>(b)</w:t>
      </w:r>
      <w:r w:rsidRPr="00C954BE">
        <w:tab/>
        <w:t>the nature, seriousness and circumstances of the offence;</w:t>
      </w:r>
    </w:p>
    <w:p w14:paraId="7516BABA" w14:textId="77777777" w:rsidR="00F165ED" w:rsidRPr="00C954BE" w:rsidRDefault="00F165ED" w:rsidP="00F165ED">
      <w:pPr>
        <w:pStyle w:val="Apara"/>
      </w:pPr>
      <w:r w:rsidRPr="00C954BE">
        <w:tab/>
        <w:t>(c)</w:t>
      </w:r>
      <w:r w:rsidRPr="00C954BE">
        <w:tab/>
        <w:t>whether the offence indicates the person may be a risk to members of the public;</w:t>
      </w:r>
    </w:p>
    <w:p w14:paraId="04066DBB" w14:textId="45CD785E" w:rsidR="00F165ED" w:rsidRPr="00C954BE" w:rsidRDefault="00F165ED" w:rsidP="00F165ED">
      <w:pPr>
        <w:pStyle w:val="Apara"/>
      </w:pPr>
      <w:r w:rsidRPr="00C954BE">
        <w:tab/>
        <w:t>(d)</w:t>
      </w:r>
      <w:r w:rsidRPr="00C954BE">
        <w:tab/>
        <w:t xml:space="preserve">the relevance of the offence to the person’s duties as </w:t>
      </w:r>
      <w:r w:rsidR="00B87857" w:rsidRPr="00607AEB">
        <w:rPr>
          <w:color w:val="000000"/>
        </w:rPr>
        <w:t>an assistant real estate agent</w:t>
      </w:r>
      <w:r w:rsidRPr="00C954BE">
        <w:t>;</w:t>
      </w:r>
    </w:p>
    <w:p w14:paraId="05AC51AA" w14:textId="6CDC451D" w:rsidR="00F165ED" w:rsidRPr="00C954BE" w:rsidRDefault="00F165ED" w:rsidP="00F165ED">
      <w:pPr>
        <w:pStyle w:val="Apara"/>
      </w:pPr>
      <w:r w:rsidRPr="00C954BE">
        <w:tab/>
        <w:t>(e)</w:t>
      </w:r>
      <w:r w:rsidRPr="00C954BE">
        <w:tab/>
        <w:t xml:space="preserve">whether the offence was committed by the person in the course of their duties as a real estate agent or </w:t>
      </w:r>
      <w:r w:rsidR="00B87857" w:rsidRPr="00607AEB">
        <w:rPr>
          <w:color w:val="000000"/>
        </w:rPr>
        <w:t>assistant real estate agent</w:t>
      </w:r>
      <w:r w:rsidRPr="00C954BE">
        <w:t>;</w:t>
      </w:r>
    </w:p>
    <w:p w14:paraId="3EC5991C" w14:textId="77777777" w:rsidR="00F165ED" w:rsidRPr="00C954BE" w:rsidRDefault="00F165ED" w:rsidP="00F165ED">
      <w:pPr>
        <w:pStyle w:val="Apara"/>
      </w:pPr>
      <w:r w:rsidRPr="00C954BE">
        <w:tab/>
        <w:t>(f)</w:t>
      </w:r>
      <w:r w:rsidRPr="00C954BE">
        <w:tab/>
        <w:t>whether the ACAT has made an occupational discipline order in relation to the person.</w:t>
      </w:r>
    </w:p>
    <w:p w14:paraId="7A4AA612" w14:textId="77777777" w:rsidR="00B87857" w:rsidRPr="003D39FF" w:rsidRDefault="00B87857" w:rsidP="00B87857">
      <w:pPr>
        <w:pStyle w:val="AH3Div"/>
      </w:pPr>
      <w:bookmarkStart w:id="70" w:name="_Toc200721588"/>
      <w:r w:rsidRPr="003D39FF">
        <w:rPr>
          <w:rStyle w:val="CharDivNo"/>
        </w:rPr>
        <w:lastRenderedPageBreak/>
        <w:t>Division 4.3</w:t>
      </w:r>
      <w:r w:rsidRPr="00607AEB">
        <w:tab/>
      </w:r>
      <w:r w:rsidRPr="003D39FF">
        <w:rPr>
          <w:rStyle w:val="CharDivText"/>
        </w:rPr>
        <w:t>Registration procedures and details—assistant property agents</w:t>
      </w:r>
      <w:bookmarkEnd w:id="70"/>
    </w:p>
    <w:p w14:paraId="6E6A9DFE" w14:textId="77777777" w:rsidR="00554617" w:rsidRDefault="00554617">
      <w:pPr>
        <w:pStyle w:val="AH5Sec"/>
        <w:rPr>
          <w:b w:val="0"/>
          <w:bCs/>
        </w:rPr>
      </w:pPr>
      <w:bookmarkStart w:id="71" w:name="_Toc200721589"/>
      <w:r w:rsidRPr="003D39FF">
        <w:rPr>
          <w:rStyle w:val="CharSectNo"/>
        </w:rPr>
        <w:t>52</w:t>
      </w:r>
      <w:r>
        <w:rPr>
          <w:bCs/>
        </w:rPr>
        <w:tab/>
      </w:r>
      <w:r>
        <w:t>Advertising intended registration applications</w:t>
      </w:r>
      <w:bookmarkEnd w:id="71"/>
    </w:p>
    <w:p w14:paraId="0B3C02DA" w14:textId="0D764788" w:rsidR="005309E8" w:rsidRPr="0092630A" w:rsidRDefault="005309E8" w:rsidP="00B74DB4">
      <w:pPr>
        <w:pStyle w:val="Amain"/>
        <w:keepNext/>
        <w:rPr>
          <w:lang w:eastAsia="en-AU"/>
        </w:rPr>
      </w:pPr>
      <w:r w:rsidRPr="0092630A">
        <w:rPr>
          <w:lang w:eastAsia="en-AU"/>
        </w:rPr>
        <w:tab/>
        <w:t>(1)</w:t>
      </w:r>
      <w:r w:rsidRPr="0092630A">
        <w:rPr>
          <w:lang w:eastAsia="en-AU"/>
        </w:rPr>
        <w:tab/>
        <w:t xml:space="preserve">A person who intends to apply for registration </w:t>
      </w:r>
      <w:r w:rsidR="00B87857" w:rsidRPr="00607AEB">
        <w:rPr>
          <w:color w:val="000000"/>
        </w:rPr>
        <w:t>as an assistant property agent</w:t>
      </w:r>
      <w:r w:rsidR="00B87857">
        <w:rPr>
          <w:color w:val="000000"/>
        </w:rPr>
        <w:t xml:space="preserve"> </w:t>
      </w:r>
      <w:r w:rsidRPr="0092630A">
        <w:rPr>
          <w:lang w:eastAsia="en-AU"/>
        </w:rPr>
        <w:t>must give public notice of the person’s intention to apply for registration.</w:t>
      </w:r>
    </w:p>
    <w:p w14:paraId="18461620" w14:textId="3E87E18D"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8D446C">
        <w:rPr>
          <w:rStyle w:val="charBoldItals"/>
          <w:b w:val="0"/>
          <w:bCs/>
          <w:i w:val="0"/>
          <w:iCs/>
        </w:rPr>
        <w:t xml:space="preserve"> </w:t>
      </w:r>
      <w:r w:rsidRPr="0092630A">
        <w:rPr>
          <w:lang w:eastAsia="en-AU"/>
        </w:rPr>
        <w:t xml:space="preserve">means notice on an ACT government website or in a daily newspaper circulating in the ACT (see </w:t>
      </w:r>
      <w:hyperlink r:id="rId61" w:tooltip="A2001-14" w:history="1">
        <w:r w:rsidRPr="0092630A">
          <w:rPr>
            <w:rStyle w:val="charCitHyperlinkAbbrev"/>
          </w:rPr>
          <w:t>Legislation Act</w:t>
        </w:r>
      </w:hyperlink>
      <w:r w:rsidRPr="0092630A">
        <w:rPr>
          <w:lang w:eastAsia="en-AU"/>
        </w:rPr>
        <w:t>, dict, pt 1).</w:t>
      </w:r>
    </w:p>
    <w:p w14:paraId="4CDEF792" w14:textId="77777777" w:rsidR="00B87857" w:rsidRPr="00607AEB" w:rsidRDefault="00B87857" w:rsidP="00B87857">
      <w:pPr>
        <w:pStyle w:val="Amain"/>
      </w:pPr>
      <w:r w:rsidRPr="00607AEB">
        <w:rPr>
          <w:color w:val="000000"/>
        </w:rPr>
        <w:tab/>
        <w:t>(2)</w:t>
      </w:r>
      <w:r w:rsidRPr="00607AEB">
        <w:rPr>
          <w:color w:val="000000"/>
        </w:rPr>
        <w:tab/>
        <w:t>The notice must—</w:t>
      </w:r>
    </w:p>
    <w:p w14:paraId="20CC8C82" w14:textId="77777777" w:rsidR="00B87857" w:rsidRPr="00607AEB" w:rsidRDefault="00B87857" w:rsidP="00B87857">
      <w:pPr>
        <w:pStyle w:val="Apara"/>
      </w:pPr>
      <w:r w:rsidRPr="00607AEB">
        <w:rPr>
          <w:color w:val="000000"/>
        </w:rPr>
        <w:tab/>
        <w:t>(a)</w:t>
      </w:r>
      <w:r w:rsidRPr="00607AEB">
        <w:rPr>
          <w:color w:val="000000"/>
        </w:rPr>
        <w:tab/>
        <w:t>state the kind of registration the person intends to apply for; and</w:t>
      </w:r>
    </w:p>
    <w:p w14:paraId="6237235A" w14:textId="77777777" w:rsidR="00B87857" w:rsidRPr="00607AEB" w:rsidRDefault="00B87857" w:rsidP="00B87857">
      <w:pPr>
        <w:pStyle w:val="Apara"/>
      </w:pPr>
      <w:r w:rsidRPr="00607AEB">
        <w:tab/>
        <w:t>(b)</w:t>
      </w:r>
      <w:r w:rsidRPr="00607AEB">
        <w:tab/>
        <w:t>include any other information prescribed by regulation.</w:t>
      </w:r>
    </w:p>
    <w:p w14:paraId="440ED7A3" w14:textId="77777777" w:rsidR="00554617" w:rsidRDefault="00554617">
      <w:pPr>
        <w:pStyle w:val="AH5Sec"/>
      </w:pPr>
      <w:bookmarkStart w:id="72" w:name="_Toc200721590"/>
      <w:r w:rsidRPr="003D39FF">
        <w:rPr>
          <w:rStyle w:val="CharSectNo"/>
        </w:rPr>
        <w:t>53</w:t>
      </w:r>
      <w:r>
        <w:tab/>
        <w:t>Registration applications</w:t>
      </w:r>
      <w:bookmarkEnd w:id="72"/>
    </w:p>
    <w:p w14:paraId="08737012" w14:textId="77777777" w:rsidR="00554617" w:rsidRDefault="00554617">
      <w:pPr>
        <w:pStyle w:val="Amain"/>
      </w:pPr>
      <w:r>
        <w:tab/>
        <w:t>(1)</w:t>
      </w:r>
      <w:r>
        <w:tab/>
        <w:t>An application for registration may be made to the commissioner for fair trading only—</w:t>
      </w:r>
    </w:p>
    <w:p w14:paraId="4F9F0C93" w14:textId="77777777" w:rsidR="00554617" w:rsidRDefault="00554617">
      <w:pPr>
        <w:pStyle w:val="Apara"/>
      </w:pPr>
      <w:r>
        <w:tab/>
        <w:t>(a)</w:t>
      </w:r>
      <w:r>
        <w:tab/>
        <w:t>by a person who has published a notice under section 52 in relation to the application; and</w:t>
      </w:r>
    </w:p>
    <w:p w14:paraId="23B2396C" w14:textId="77777777" w:rsidR="00554617" w:rsidRDefault="00554617">
      <w:pPr>
        <w:pStyle w:val="Apara"/>
        <w:keepNext/>
      </w:pPr>
      <w:r>
        <w:tab/>
        <w:t>(b)</w:t>
      </w:r>
      <w:r>
        <w:tab/>
        <w:t>within 10 business days after the day the notice is published.</w:t>
      </w:r>
    </w:p>
    <w:p w14:paraId="0751ABCB"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63385021" w14:textId="77777777" w:rsidR="00554617" w:rsidRDefault="00554617">
      <w:pPr>
        <w:pStyle w:val="aNote"/>
        <w:rPr>
          <w:szCs w:val="19"/>
        </w:rPr>
      </w:pPr>
      <w:r>
        <w:rPr>
          <w:rStyle w:val="charItals"/>
        </w:rPr>
        <w:t>Note 2</w:t>
      </w:r>
      <w:r>
        <w:rPr>
          <w:szCs w:val="19"/>
        </w:rPr>
        <w:tab/>
        <w:t>A fee may be determined under section 176 for this section.</w:t>
      </w:r>
    </w:p>
    <w:p w14:paraId="373D260E" w14:textId="48E7C3DD" w:rsidR="00B87857" w:rsidRPr="00607AEB" w:rsidRDefault="00B87857" w:rsidP="00B87857">
      <w:pPr>
        <w:pStyle w:val="Amain"/>
      </w:pPr>
      <w:r w:rsidRPr="00607AEB">
        <w:tab/>
        <w:t>(</w:t>
      </w:r>
      <w:r>
        <w:t>2</w:t>
      </w:r>
      <w:r w:rsidRPr="00607AEB">
        <w:t>)</w:t>
      </w:r>
      <w:r w:rsidRPr="00607AEB">
        <w:tab/>
        <w:t>An application must be in writing and state the kind of registration applied for.</w:t>
      </w:r>
    </w:p>
    <w:p w14:paraId="0266E379" w14:textId="13AEEB90" w:rsidR="00554617" w:rsidRDefault="00554617">
      <w:pPr>
        <w:pStyle w:val="Amain"/>
      </w:pPr>
      <w:r>
        <w:tab/>
        <w:t>(</w:t>
      </w:r>
      <w:r w:rsidR="00B87857">
        <w:t>3</w:t>
      </w:r>
      <w:r>
        <w:t>)</w:t>
      </w:r>
      <w:r>
        <w:tab/>
        <w:t>An application must be accompanied by a police certificate for the applicant, dated not earlier than 2 months before the day the application is made.</w:t>
      </w:r>
    </w:p>
    <w:p w14:paraId="4031587F" w14:textId="77777777" w:rsidR="00554617" w:rsidRDefault="00554617">
      <w:pPr>
        <w:pStyle w:val="AH5Sec"/>
      </w:pPr>
      <w:bookmarkStart w:id="73" w:name="_Toc200721591"/>
      <w:r w:rsidRPr="003D39FF">
        <w:rPr>
          <w:rStyle w:val="CharSectNo"/>
        </w:rPr>
        <w:lastRenderedPageBreak/>
        <w:t>54</w:t>
      </w:r>
      <w:r>
        <w:tab/>
        <w:t>Objections to registration</w:t>
      </w:r>
      <w:bookmarkEnd w:id="73"/>
      <w:r>
        <w:rPr>
          <w:b w:val="0"/>
          <w:bCs/>
        </w:rPr>
        <w:t xml:space="preserve"> </w:t>
      </w:r>
    </w:p>
    <w:p w14:paraId="401CDB2D" w14:textId="77777777" w:rsidR="00554617" w:rsidRDefault="00554617">
      <w:pPr>
        <w:pStyle w:val="Amain"/>
      </w:pPr>
      <w:r>
        <w:tab/>
        <w:t>(1)</w:t>
      </w:r>
      <w:r>
        <w:tab/>
      </w:r>
      <w:r>
        <w:rPr>
          <w:bCs/>
          <w:iCs/>
        </w:rPr>
        <w:t xml:space="preserve">This section applies if a notice (the </w:t>
      </w:r>
      <w:r>
        <w:rPr>
          <w:rStyle w:val="charBoldItals"/>
        </w:rPr>
        <w:t>public notice</w:t>
      </w:r>
      <w:r>
        <w:rPr>
          <w:b/>
          <w:iCs/>
        </w:rPr>
        <w:t>)</w:t>
      </w:r>
      <w:r>
        <w:rPr>
          <w:bCs/>
          <w:iCs/>
        </w:rPr>
        <w:t xml:space="preserve"> is</w:t>
      </w:r>
      <w:r>
        <w:rPr>
          <w:bCs/>
        </w:rPr>
        <w:t xml:space="preserve"> </w:t>
      </w:r>
      <w:r>
        <w:t>published under section 52 (1) (Advertising intended registration applications) in relation to a registration application.</w:t>
      </w:r>
    </w:p>
    <w:p w14:paraId="2E11326D" w14:textId="77777777" w:rsidR="00554617" w:rsidRDefault="00554617">
      <w:pPr>
        <w:pStyle w:val="Amain"/>
      </w:pPr>
      <w:r>
        <w:tab/>
        <w:t>(2)</w:t>
      </w:r>
      <w:r>
        <w:tab/>
        <w:t xml:space="preserve">A person may object to the registration by written notice (the </w:t>
      </w:r>
      <w:r>
        <w:rPr>
          <w:rStyle w:val="charBoldItals"/>
        </w:rPr>
        <w:t>objection</w:t>
      </w:r>
      <w:r>
        <w:t>) given to the commissioner for fair trading within 10 business days after the day the public notice is published.</w:t>
      </w:r>
    </w:p>
    <w:p w14:paraId="64C85AB5" w14:textId="77777777" w:rsidR="00554617" w:rsidRDefault="00554617">
      <w:pPr>
        <w:pStyle w:val="Amain"/>
        <w:keepNext/>
      </w:pPr>
      <w:r>
        <w:tab/>
        <w:t>(3)</w:t>
      </w:r>
      <w:r>
        <w:tab/>
        <w:t>The objection must set out the grounds on which it is claimed that the applicant is not eligible for registration.</w:t>
      </w:r>
    </w:p>
    <w:p w14:paraId="754CCD28" w14:textId="77777777" w:rsidR="00554617" w:rsidRDefault="00554617">
      <w:pPr>
        <w:pStyle w:val="aNote"/>
        <w:rPr>
          <w:szCs w:val="19"/>
        </w:rPr>
      </w:pPr>
      <w:r>
        <w:rPr>
          <w:rStyle w:val="charItals"/>
        </w:rPr>
        <w:t>Note</w:t>
      </w:r>
      <w:r>
        <w:rPr>
          <w:rStyle w:val="charItals"/>
        </w:rPr>
        <w:tab/>
      </w:r>
      <w:r>
        <w:rPr>
          <w:szCs w:val="19"/>
        </w:rPr>
        <w:t>For the grounds of eligibility, see s 49.</w:t>
      </w:r>
    </w:p>
    <w:p w14:paraId="1E677DF4" w14:textId="77777777" w:rsidR="00554617" w:rsidRDefault="00554617">
      <w:pPr>
        <w:pStyle w:val="Amain"/>
        <w:keepNext/>
      </w:pPr>
      <w:r>
        <w:tab/>
        <w:t>(4)</w:t>
      </w:r>
      <w:r>
        <w:tab/>
        <w:t>The person making the objection must give a copy of the objection to the applicant within 10 business days after the day the public notice is published.</w:t>
      </w:r>
    </w:p>
    <w:p w14:paraId="0357CE63" w14:textId="472EB53F" w:rsidR="00554617" w:rsidRDefault="00554617">
      <w:pPr>
        <w:pStyle w:val="aNote"/>
        <w:rPr>
          <w:szCs w:val="19"/>
        </w:rPr>
      </w:pPr>
      <w:r>
        <w:rPr>
          <w:rStyle w:val="charItals"/>
        </w:rPr>
        <w:t>Note</w:t>
      </w:r>
      <w:r>
        <w:rPr>
          <w:rStyle w:val="charItals"/>
        </w:rPr>
        <w:tab/>
      </w:r>
      <w:r>
        <w:rPr>
          <w:szCs w:val="19"/>
        </w:rPr>
        <w:t xml:space="preserve">For how documents may be served, see the </w:t>
      </w:r>
      <w:hyperlink r:id="rId62" w:tooltip="A2001-14" w:history="1">
        <w:r w:rsidR="0049662D" w:rsidRPr="0049662D">
          <w:rPr>
            <w:rStyle w:val="charCitHyperlinkAbbrev"/>
          </w:rPr>
          <w:t>Legislation Act</w:t>
        </w:r>
      </w:hyperlink>
      <w:r>
        <w:rPr>
          <w:szCs w:val="19"/>
        </w:rPr>
        <w:t>, pt 19.5.</w:t>
      </w:r>
    </w:p>
    <w:p w14:paraId="5A957026" w14:textId="77777777" w:rsidR="00554617" w:rsidRDefault="00554617">
      <w:pPr>
        <w:pStyle w:val="Amain"/>
      </w:pPr>
      <w:r>
        <w:tab/>
        <w:t>(5)</w:t>
      </w:r>
      <w:r>
        <w:tab/>
        <w:t>The commissioner for fair trading may consider the objection only if satisfied that subsection (4) has been complied with.</w:t>
      </w:r>
    </w:p>
    <w:p w14:paraId="31FC46E2" w14:textId="77777777" w:rsidR="00554617" w:rsidRDefault="00554617">
      <w:pPr>
        <w:pStyle w:val="AH5Sec"/>
      </w:pPr>
      <w:bookmarkStart w:id="74" w:name="_Toc200721592"/>
      <w:r w:rsidRPr="003D39FF">
        <w:rPr>
          <w:rStyle w:val="CharSectNo"/>
        </w:rPr>
        <w:t>55</w:t>
      </w:r>
      <w:r>
        <w:tab/>
        <w:t>Further information for registration applications</w:t>
      </w:r>
      <w:bookmarkEnd w:id="74"/>
    </w:p>
    <w:p w14:paraId="36382737" w14:textId="77777777" w:rsidR="00554617" w:rsidRDefault="00554617">
      <w:pPr>
        <w:pStyle w:val="Amain"/>
      </w:pPr>
      <w:r>
        <w:tab/>
        <w:t>(1)</w:t>
      </w:r>
      <w:r>
        <w:tab/>
        <w:t>The commissioner for fair trading may, by written notice given to an applicant for registration, require the applicant to give the commissioner further stated information, or a document, that the commissioner reasonably needs to consider the application.</w:t>
      </w:r>
    </w:p>
    <w:p w14:paraId="23453E07" w14:textId="77777777" w:rsidR="00554617" w:rsidRDefault="00554617">
      <w:pPr>
        <w:pStyle w:val="Amain"/>
      </w:pPr>
      <w:r>
        <w:tab/>
        <w:t>(2)</w:t>
      </w:r>
      <w:r>
        <w:tab/>
        <w:t>If the applicant fails to comply with a requirement under subsection (1), the commissioner may refuse to consider the application until the requirement is complied with.</w:t>
      </w:r>
    </w:p>
    <w:p w14:paraId="32694C3D" w14:textId="486A44F6" w:rsidR="00554617" w:rsidRDefault="00554617">
      <w:pPr>
        <w:pStyle w:val="AH5Sec"/>
      </w:pPr>
      <w:bookmarkStart w:id="75" w:name="_Toc200721593"/>
      <w:r w:rsidRPr="003D39FF">
        <w:rPr>
          <w:rStyle w:val="CharSectNo"/>
        </w:rPr>
        <w:t>56</w:t>
      </w:r>
      <w:r>
        <w:tab/>
        <w:t>Information about registration applications</w:t>
      </w:r>
      <w:bookmarkEnd w:id="75"/>
    </w:p>
    <w:p w14:paraId="0C9E94C2" w14:textId="77777777" w:rsidR="00554617" w:rsidRDefault="00554617">
      <w:pPr>
        <w:pStyle w:val="Amainreturn"/>
      </w:pPr>
      <w:r>
        <w:t>The commissioner for fair trading may seek information about a registration application or an applicant in any way the commissioner considers appropriate.</w:t>
      </w:r>
    </w:p>
    <w:p w14:paraId="3ABD8CBA" w14:textId="77777777" w:rsidR="00554617" w:rsidRDefault="00554617">
      <w:pPr>
        <w:pStyle w:val="AH5Sec"/>
      </w:pPr>
      <w:bookmarkStart w:id="76" w:name="_Toc200721594"/>
      <w:r w:rsidRPr="003D39FF">
        <w:rPr>
          <w:rStyle w:val="CharSectNo"/>
        </w:rPr>
        <w:lastRenderedPageBreak/>
        <w:t>57</w:t>
      </w:r>
      <w:r>
        <w:tab/>
        <w:t>Decisions on registration applications</w:t>
      </w:r>
      <w:bookmarkEnd w:id="76"/>
    </w:p>
    <w:p w14:paraId="14CC8288" w14:textId="77777777" w:rsidR="00554617" w:rsidRDefault="00554617">
      <w:pPr>
        <w:pStyle w:val="Amain"/>
      </w:pPr>
      <w:r>
        <w:tab/>
        <w:t>(1)</w:t>
      </w:r>
      <w:r>
        <w:tab/>
        <w:t>This section applies if the commissioner for fair trading receives an application for registration under section 53 (Registration applications).</w:t>
      </w:r>
    </w:p>
    <w:p w14:paraId="04B84F69" w14:textId="77777777" w:rsidR="00554617" w:rsidRDefault="00554617">
      <w:pPr>
        <w:pStyle w:val="Amain"/>
      </w:pPr>
      <w:r>
        <w:tab/>
        <w:t>(2)</w:t>
      </w:r>
      <w:r>
        <w:tab/>
        <w:t>Within 12 weeks after the day the commissioner for fair trading receives the application, the commissioner must—</w:t>
      </w:r>
    </w:p>
    <w:p w14:paraId="2DCB24DF" w14:textId="77777777" w:rsidR="00554617" w:rsidRDefault="00554617">
      <w:pPr>
        <w:pStyle w:val="Apara"/>
      </w:pPr>
      <w:r>
        <w:tab/>
        <w:t>(a)</w:t>
      </w:r>
      <w:r>
        <w:tab/>
        <w:t>register the applicant; or</w:t>
      </w:r>
    </w:p>
    <w:p w14:paraId="65523B8D" w14:textId="77777777" w:rsidR="00554617" w:rsidRDefault="00554617">
      <w:pPr>
        <w:pStyle w:val="Apara"/>
        <w:keepNext/>
      </w:pPr>
      <w:r>
        <w:tab/>
        <w:t>(b)</w:t>
      </w:r>
      <w:r>
        <w:tab/>
        <w:t>refuse to register the applicant.</w:t>
      </w:r>
    </w:p>
    <w:p w14:paraId="1EC38770" w14:textId="2D9B9873" w:rsidR="00ED5EE5" w:rsidRDefault="00ED5EE5" w:rsidP="00ED5EE5">
      <w:pPr>
        <w:pStyle w:val="aNote"/>
      </w:pPr>
      <w:r>
        <w:rPr>
          <w:rStyle w:val="charItals"/>
        </w:rPr>
        <w:t>Note</w:t>
      </w:r>
      <w:r>
        <w:rPr>
          <w:rStyle w:val="charItals"/>
        </w:rPr>
        <w:tab/>
      </w:r>
      <w:r>
        <w:t xml:space="preserve">Failure to do an act within the period set out is taken to be a decision not to do the act (see </w:t>
      </w:r>
      <w:hyperlink r:id="rId63" w:tooltip="A2008-35" w:history="1">
        <w:r w:rsidR="0049662D" w:rsidRPr="0049662D">
          <w:rPr>
            <w:rStyle w:val="charCitHyperlinkItal"/>
          </w:rPr>
          <w:t>ACT Civil and Administrative Tribunal Act 2008</w:t>
        </w:r>
      </w:hyperlink>
      <w:r>
        <w:t>, s 12).</w:t>
      </w:r>
    </w:p>
    <w:p w14:paraId="4E2F86CA" w14:textId="77777777" w:rsidR="00554617" w:rsidRDefault="00554617">
      <w:pPr>
        <w:pStyle w:val="Amain"/>
      </w:pPr>
      <w:r>
        <w:tab/>
        <w:t>(3)</w:t>
      </w:r>
      <w:r>
        <w:tab/>
        <w:t>The commissioner for fair trading must register the applicant if satisfied that the applicant is eligible to be registered under section 49 (Eligibility for registration).</w:t>
      </w:r>
    </w:p>
    <w:p w14:paraId="1052C894" w14:textId="77777777" w:rsidR="00554617" w:rsidRDefault="00554617">
      <w:pPr>
        <w:pStyle w:val="Amain"/>
      </w:pPr>
      <w:r>
        <w:tab/>
        <w:t>(4)</w:t>
      </w:r>
      <w:r>
        <w:tab/>
        <w:t>If a requirement for information or a document relating to an application is made under section 55 (Further information for registration applications), the 12-week period mentioned in subsection (2) is extended by the period beginning on the day when the requirement is made and ending on the day when the requirement is complied with.</w:t>
      </w:r>
    </w:p>
    <w:p w14:paraId="52E59D65" w14:textId="77777777" w:rsidR="00554617" w:rsidRDefault="00554617">
      <w:pPr>
        <w:pStyle w:val="AH5Sec"/>
      </w:pPr>
      <w:bookmarkStart w:id="77" w:name="_Toc200721595"/>
      <w:r w:rsidRPr="003D39FF">
        <w:rPr>
          <w:rStyle w:val="CharSectNo"/>
        </w:rPr>
        <w:t>58</w:t>
      </w:r>
      <w:r>
        <w:tab/>
        <w:t>Registration conditions</w:t>
      </w:r>
      <w:bookmarkEnd w:id="77"/>
    </w:p>
    <w:p w14:paraId="4DD41E68" w14:textId="77777777" w:rsidR="00554617" w:rsidRDefault="00554617">
      <w:pPr>
        <w:pStyle w:val="Amain"/>
      </w:pPr>
      <w:r>
        <w:tab/>
        <w:t>(1)</w:t>
      </w:r>
      <w:r>
        <w:tab/>
        <w:t>A registration is subject to any conditions—</w:t>
      </w:r>
    </w:p>
    <w:p w14:paraId="5D9F5924" w14:textId="77777777" w:rsidR="00554617" w:rsidRDefault="00554617">
      <w:pPr>
        <w:pStyle w:val="Apara"/>
      </w:pPr>
      <w:r>
        <w:tab/>
        <w:t>(a)</w:t>
      </w:r>
      <w:r>
        <w:tab/>
        <w:t>prescribed by regulation; or</w:t>
      </w:r>
    </w:p>
    <w:p w14:paraId="452BA05B" w14:textId="77777777" w:rsidR="00554617" w:rsidRDefault="00554617">
      <w:pPr>
        <w:pStyle w:val="Apara"/>
        <w:keepNext/>
      </w:pPr>
      <w:r>
        <w:tab/>
        <w:t>(b)</w:t>
      </w:r>
      <w:r>
        <w:tab/>
        <w:t>put on the registration under this section.</w:t>
      </w:r>
    </w:p>
    <w:p w14:paraId="35B39A93" w14:textId="77777777" w:rsidR="00554617" w:rsidRDefault="00554617">
      <w:pPr>
        <w:pStyle w:val="aExamHead"/>
        <w:rPr>
          <w:szCs w:val="17"/>
        </w:rPr>
      </w:pPr>
      <w:r>
        <w:rPr>
          <w:szCs w:val="17"/>
        </w:rPr>
        <w:t>Example of a condition that may be put on a registration</w:t>
      </w:r>
    </w:p>
    <w:p w14:paraId="463DD93C" w14:textId="77777777" w:rsidR="00554617" w:rsidRDefault="00554617">
      <w:pPr>
        <w:pStyle w:val="aExam"/>
        <w:keepNext/>
        <w:rPr>
          <w:szCs w:val="19"/>
        </w:rPr>
      </w:pPr>
      <w:r>
        <w:rPr>
          <w:szCs w:val="19"/>
        </w:rPr>
        <w:t>that the registered person obtain a specified qualification</w:t>
      </w:r>
    </w:p>
    <w:p w14:paraId="689745CE" w14:textId="77777777" w:rsidR="00554617" w:rsidRDefault="00554617">
      <w:pPr>
        <w:pStyle w:val="Amain"/>
      </w:pPr>
      <w:r>
        <w:tab/>
        <w:t>(2)</w:t>
      </w:r>
      <w:r>
        <w:tab/>
        <w:t>The commissioner for fair trading—</w:t>
      </w:r>
    </w:p>
    <w:p w14:paraId="0E5DDC09" w14:textId="77777777" w:rsidR="00554617" w:rsidRDefault="00554617">
      <w:pPr>
        <w:pStyle w:val="Apara"/>
      </w:pPr>
      <w:r>
        <w:tab/>
        <w:t>(a)</w:t>
      </w:r>
      <w:r>
        <w:tab/>
        <w:t>may put a condition on a registration when the person is registered or at any other time; and</w:t>
      </w:r>
    </w:p>
    <w:p w14:paraId="41CF03D6" w14:textId="77777777" w:rsidR="00554617" w:rsidRDefault="00554617">
      <w:pPr>
        <w:pStyle w:val="Apara"/>
      </w:pPr>
      <w:r>
        <w:lastRenderedPageBreak/>
        <w:tab/>
        <w:t>(b)</w:t>
      </w:r>
      <w:r>
        <w:tab/>
        <w:t>may at any time amend or omit a condition that the commissioner has put on a person’s registration; and</w:t>
      </w:r>
    </w:p>
    <w:p w14:paraId="3DD2F5EB" w14:textId="77777777" w:rsidR="00554617" w:rsidRDefault="00554617">
      <w:pPr>
        <w:pStyle w:val="Apara"/>
      </w:pPr>
      <w:r>
        <w:tab/>
        <w:t>(c)</w:t>
      </w:r>
      <w:r>
        <w:tab/>
        <w:t xml:space="preserve">must put a condition on a registration, or amend or omit a condition, if directed to do so by the </w:t>
      </w:r>
      <w:r w:rsidR="007554EE">
        <w:t>ACAT</w:t>
      </w:r>
      <w:r>
        <w:t>.</w:t>
      </w:r>
    </w:p>
    <w:p w14:paraId="613115A8" w14:textId="77777777" w:rsidR="00554617" w:rsidRDefault="00554617">
      <w:pPr>
        <w:pStyle w:val="Amain"/>
      </w:pPr>
      <w:r>
        <w:tab/>
        <w:t>(3)</w:t>
      </w:r>
      <w:r>
        <w:tab/>
        <w:t>The commissioner for fair trading may put a condition on a person’s registration, or amend a condition, under subsection (2) (a) or (b) only if—</w:t>
      </w:r>
    </w:p>
    <w:p w14:paraId="3318AD57" w14:textId="32E16DFE" w:rsidR="00554617" w:rsidRDefault="00554617">
      <w:pPr>
        <w:pStyle w:val="Apara"/>
      </w:pPr>
      <w:r>
        <w:tab/>
        <w:t>(a)</w:t>
      </w:r>
      <w:r>
        <w:tab/>
        <w:t xml:space="preserve">the commissioner has given the person or registered </w:t>
      </w:r>
      <w:r w:rsidR="00FF20F8" w:rsidRPr="00607AEB">
        <w:rPr>
          <w:color w:val="000000"/>
        </w:rPr>
        <w:t>assistant property agent</w:t>
      </w:r>
      <w:r w:rsidR="00FF20F8">
        <w:rPr>
          <w:color w:val="000000"/>
        </w:rPr>
        <w:t xml:space="preserve"> </w:t>
      </w:r>
      <w:r>
        <w:t>written notice of the proposed condition or amendment; and</w:t>
      </w:r>
    </w:p>
    <w:p w14:paraId="54BEBE3E" w14:textId="77777777" w:rsidR="00554617" w:rsidRDefault="00554617">
      <w:pPr>
        <w:pStyle w:val="Apara"/>
      </w:pPr>
      <w:r>
        <w:tab/>
        <w:t>(b)</w:t>
      </w:r>
      <w:r>
        <w:tab/>
        <w:t>the notice states that written comments on the proposal may be made to the commissioner within a stated period of at least 10 business days after the day the notice is given to the person; and</w:t>
      </w:r>
    </w:p>
    <w:p w14:paraId="34952FFC" w14:textId="77777777" w:rsidR="00554617" w:rsidRDefault="00554617">
      <w:pPr>
        <w:pStyle w:val="Apara"/>
      </w:pPr>
      <w:r>
        <w:tab/>
        <w:t>(c)</w:t>
      </w:r>
      <w:r>
        <w:tab/>
        <w:t>the commissioner has considered any comments made within the period.</w:t>
      </w:r>
    </w:p>
    <w:p w14:paraId="5A5E99C2" w14:textId="77777777" w:rsidR="00554617" w:rsidRDefault="00554617">
      <w:pPr>
        <w:pStyle w:val="Amain"/>
      </w:pPr>
      <w:r>
        <w:tab/>
        <w:t>(4)</w:t>
      </w:r>
      <w:r>
        <w:tab/>
        <w:t>Subsection (3) does not apply if the person asked for, or agreed in writing to, the proposed condition or amendment.</w:t>
      </w:r>
    </w:p>
    <w:p w14:paraId="7A3D7EB1" w14:textId="77777777" w:rsidR="00554617" w:rsidRDefault="00554617">
      <w:pPr>
        <w:pStyle w:val="AH5Sec"/>
      </w:pPr>
      <w:bookmarkStart w:id="78" w:name="_Toc200721596"/>
      <w:r w:rsidRPr="003D39FF">
        <w:rPr>
          <w:rStyle w:val="CharSectNo"/>
        </w:rPr>
        <w:t>59</w:t>
      </w:r>
      <w:r>
        <w:tab/>
        <w:t>Term of registration</w:t>
      </w:r>
      <w:bookmarkEnd w:id="78"/>
    </w:p>
    <w:p w14:paraId="243236A0" w14:textId="77777777" w:rsidR="00554617" w:rsidRDefault="00554617">
      <w:pPr>
        <w:pStyle w:val="Amainreturn"/>
      </w:pPr>
      <w:r>
        <w:t xml:space="preserve">A registration is for the period of up to </w:t>
      </w:r>
      <w:r w:rsidR="002A4783" w:rsidRPr="00C45A08">
        <w:t>3 years</w:t>
      </w:r>
      <w:r>
        <w:t xml:space="preserve"> stated in the registration certificate.</w:t>
      </w:r>
    </w:p>
    <w:p w14:paraId="35666860" w14:textId="77777777" w:rsidR="00554617" w:rsidRDefault="00554617">
      <w:pPr>
        <w:pStyle w:val="AH5Sec"/>
      </w:pPr>
      <w:bookmarkStart w:id="79" w:name="_Toc200721597"/>
      <w:r w:rsidRPr="003D39FF">
        <w:rPr>
          <w:rStyle w:val="CharSectNo"/>
        </w:rPr>
        <w:t>60</w:t>
      </w:r>
      <w:r>
        <w:tab/>
        <w:t>Renewal of registrations</w:t>
      </w:r>
      <w:bookmarkEnd w:id="79"/>
    </w:p>
    <w:p w14:paraId="34BEF2F5" w14:textId="443BB87D" w:rsidR="00554617" w:rsidRDefault="00554617">
      <w:pPr>
        <w:pStyle w:val="Amain"/>
        <w:keepNext/>
      </w:pPr>
      <w:r>
        <w:tab/>
        <w:t>(1)</w:t>
      </w:r>
      <w:r>
        <w:tab/>
        <w:t xml:space="preserve">A registered </w:t>
      </w:r>
      <w:r w:rsidR="00FF20F8" w:rsidRPr="00607AEB">
        <w:rPr>
          <w:color w:val="000000"/>
        </w:rPr>
        <w:t>assistant property agent</w:t>
      </w:r>
      <w:r w:rsidR="00FF20F8">
        <w:rPr>
          <w:color w:val="000000"/>
        </w:rPr>
        <w:t xml:space="preserve"> </w:t>
      </w:r>
      <w:r>
        <w:t>may apply to the commissioner for fair trading to renew the registration.</w:t>
      </w:r>
    </w:p>
    <w:p w14:paraId="1C7B70CE"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46A35378" w14:textId="77777777" w:rsidR="00554617" w:rsidRDefault="00554617">
      <w:pPr>
        <w:pStyle w:val="aNote"/>
        <w:rPr>
          <w:szCs w:val="19"/>
        </w:rPr>
      </w:pPr>
      <w:r>
        <w:rPr>
          <w:rStyle w:val="charItals"/>
        </w:rPr>
        <w:t>Note 2</w:t>
      </w:r>
      <w:r>
        <w:rPr>
          <w:szCs w:val="19"/>
        </w:rPr>
        <w:tab/>
        <w:t>A fee may be determined under section 176 for this section.</w:t>
      </w:r>
    </w:p>
    <w:p w14:paraId="02C60B1F" w14:textId="77777777" w:rsidR="00554617" w:rsidRDefault="00554617" w:rsidP="00730DBC">
      <w:pPr>
        <w:pStyle w:val="Amain"/>
        <w:keepNext/>
      </w:pPr>
      <w:r>
        <w:lastRenderedPageBreak/>
        <w:tab/>
        <w:t>(2)</w:t>
      </w:r>
      <w:r>
        <w:tab/>
        <w:t>Within 6 weeks after the day the commissioner for fair trading receives the application, the commissioner must—</w:t>
      </w:r>
    </w:p>
    <w:p w14:paraId="02A566A7" w14:textId="77777777" w:rsidR="00554617" w:rsidRDefault="00554617">
      <w:pPr>
        <w:pStyle w:val="Apara"/>
      </w:pPr>
      <w:r>
        <w:tab/>
        <w:t>(a)</w:t>
      </w:r>
      <w:r>
        <w:tab/>
        <w:t>renew the registration; or</w:t>
      </w:r>
    </w:p>
    <w:p w14:paraId="1E5FC59A" w14:textId="77777777" w:rsidR="00554617" w:rsidRDefault="00554617">
      <w:pPr>
        <w:pStyle w:val="Apara"/>
        <w:keepNext/>
      </w:pPr>
      <w:r>
        <w:tab/>
        <w:t>(b)</w:t>
      </w:r>
      <w:r>
        <w:tab/>
        <w:t>refuse to renew the registration.</w:t>
      </w:r>
    </w:p>
    <w:p w14:paraId="5B2C6082" w14:textId="7E1A6B8A" w:rsidR="00ED5EE5" w:rsidRDefault="00ED5EE5" w:rsidP="00ED5EE5">
      <w:pPr>
        <w:pStyle w:val="aNote"/>
      </w:pPr>
      <w:r>
        <w:rPr>
          <w:rStyle w:val="charItals"/>
        </w:rPr>
        <w:t>Note</w:t>
      </w:r>
      <w:r>
        <w:rPr>
          <w:rStyle w:val="charItals"/>
        </w:rPr>
        <w:tab/>
      </w:r>
      <w:r>
        <w:t xml:space="preserve">Failure to do an act within the period set out is taken to be a decision not to do the act (see </w:t>
      </w:r>
      <w:hyperlink r:id="rId64" w:tooltip="A2008-35" w:history="1">
        <w:r w:rsidR="0049662D" w:rsidRPr="0049662D">
          <w:rPr>
            <w:rStyle w:val="charCitHyperlinkItal"/>
          </w:rPr>
          <w:t>ACT Civil and Administrative Tribunal Act 2008</w:t>
        </w:r>
      </w:hyperlink>
      <w:r>
        <w:t>, s 12).</w:t>
      </w:r>
    </w:p>
    <w:p w14:paraId="507F3CEF" w14:textId="77777777" w:rsidR="00554617" w:rsidRDefault="00554617">
      <w:pPr>
        <w:pStyle w:val="Amain"/>
      </w:pPr>
      <w:r>
        <w:tab/>
        <w:t>(3)</w:t>
      </w:r>
      <w:r>
        <w:tab/>
        <w:t>The commissioner for fair trading must renew the registration if satisfied that—</w:t>
      </w:r>
    </w:p>
    <w:p w14:paraId="3C517145" w14:textId="2273073D" w:rsidR="00554617" w:rsidRDefault="00554617">
      <w:pPr>
        <w:pStyle w:val="Apara"/>
      </w:pPr>
      <w:r>
        <w:tab/>
        <w:t>(a)</w:t>
      </w:r>
      <w:r>
        <w:tab/>
        <w:t>the applicant is eligible to be registered under section</w:t>
      </w:r>
      <w:r w:rsidR="00B433B3">
        <w:t> </w:t>
      </w:r>
      <w:r>
        <w:t>49 (Eligibility for registration); and</w:t>
      </w:r>
    </w:p>
    <w:p w14:paraId="1B7332BE" w14:textId="77777777" w:rsidR="00554617" w:rsidRDefault="00554617">
      <w:pPr>
        <w:pStyle w:val="Apara"/>
      </w:pPr>
      <w:r>
        <w:tab/>
        <w:t>(b)</w:t>
      </w:r>
      <w:r>
        <w:tab/>
        <w:t>the applicant has complied with the requirements (if any) prescribed by regulation.</w:t>
      </w:r>
    </w:p>
    <w:p w14:paraId="2D6E7239" w14:textId="77777777" w:rsidR="00554617" w:rsidRDefault="00554617">
      <w:pPr>
        <w:pStyle w:val="AH5Sec"/>
      </w:pPr>
      <w:bookmarkStart w:id="80" w:name="_Toc200721598"/>
      <w:r w:rsidRPr="003D39FF">
        <w:rPr>
          <w:rStyle w:val="CharSectNo"/>
        </w:rPr>
        <w:t>61</w:t>
      </w:r>
      <w:r>
        <w:tab/>
        <w:t>Continuation of existing registrations until renewal applications decided</w:t>
      </w:r>
      <w:bookmarkEnd w:id="80"/>
    </w:p>
    <w:p w14:paraId="0120CE53" w14:textId="0FEEAD96" w:rsidR="00554617" w:rsidRDefault="00554617">
      <w:pPr>
        <w:pStyle w:val="Amain"/>
      </w:pPr>
      <w:r>
        <w:tab/>
        <w:t>(1)</w:t>
      </w:r>
      <w:r>
        <w:tab/>
        <w:t xml:space="preserve">If a registered </w:t>
      </w:r>
      <w:r w:rsidR="00FF20F8" w:rsidRPr="00607AEB">
        <w:rPr>
          <w:color w:val="000000"/>
        </w:rPr>
        <w:t>assistant property agent</w:t>
      </w:r>
      <w:r w:rsidR="00FF20F8">
        <w:rPr>
          <w:color w:val="000000"/>
        </w:rPr>
        <w:t xml:space="preserve"> </w:t>
      </w:r>
      <w:r>
        <w:t>applies to renew the registration under section 60, the registration remains in force until the application is decided.</w:t>
      </w:r>
    </w:p>
    <w:p w14:paraId="629802EB" w14:textId="77777777" w:rsidR="00554617" w:rsidRDefault="00554617">
      <w:pPr>
        <w:pStyle w:val="Amain"/>
      </w:pPr>
      <w:r>
        <w:tab/>
        <w:t>(2)</w:t>
      </w:r>
      <w:r>
        <w:tab/>
        <w:t xml:space="preserve">Subsection (1) applies even if it causes the existing registration </w:t>
      </w:r>
      <w:r w:rsidR="003A0817">
        <w:t>to be in force for longer than 3</w:t>
      </w:r>
      <w:r>
        <w:t xml:space="preserve"> year</w:t>
      </w:r>
      <w:r w:rsidR="003A0817">
        <w:t>s</w:t>
      </w:r>
      <w:r>
        <w:t>.</w:t>
      </w:r>
    </w:p>
    <w:p w14:paraId="7CB4D71F" w14:textId="2DC3C1B8" w:rsidR="00554617" w:rsidRDefault="00554617">
      <w:pPr>
        <w:pStyle w:val="Amain"/>
      </w:pPr>
      <w:r>
        <w:tab/>
        <w:t>(3)</w:t>
      </w:r>
      <w:r>
        <w:tab/>
        <w:t xml:space="preserve">If a person who has been a registered </w:t>
      </w:r>
      <w:r w:rsidR="00FF20F8" w:rsidRPr="00607AEB">
        <w:rPr>
          <w:color w:val="000000"/>
        </w:rPr>
        <w:t>assistant property agent</w:t>
      </w:r>
      <w:r w:rsidR="00FF20F8">
        <w:rPr>
          <w:color w:val="000000"/>
        </w:rPr>
        <w:t xml:space="preserve"> </w:t>
      </w:r>
      <w:r>
        <w:t xml:space="preserve">applies, within 3 months after the day the term of the registration ends (the </w:t>
      </w:r>
      <w:r>
        <w:rPr>
          <w:rStyle w:val="charBoldItals"/>
        </w:rPr>
        <w:t>last registration day</w:t>
      </w:r>
      <w:r>
        <w:t>), to renew the registration—</w:t>
      </w:r>
    </w:p>
    <w:p w14:paraId="40ADBF31" w14:textId="45A38FEC" w:rsidR="00554617" w:rsidRDefault="00554617">
      <w:pPr>
        <w:pStyle w:val="Apara"/>
      </w:pPr>
      <w:r>
        <w:tab/>
        <w:t>(a)</w:t>
      </w:r>
      <w:r>
        <w:tab/>
        <w:t xml:space="preserve">any service provided by the person after the last registration day and before the day of the commissioner for fair trading’s decision about the renewal application (whether or not the registration is renewed) is taken to have been provided by the person as a registered </w:t>
      </w:r>
      <w:r w:rsidR="00FF20F8" w:rsidRPr="00607AEB">
        <w:rPr>
          <w:color w:val="000000"/>
        </w:rPr>
        <w:t>assistant property agent</w:t>
      </w:r>
      <w:r>
        <w:t>; and</w:t>
      </w:r>
    </w:p>
    <w:p w14:paraId="648C8940" w14:textId="77777777" w:rsidR="00554617" w:rsidRDefault="00554617">
      <w:pPr>
        <w:pStyle w:val="Apara"/>
      </w:pPr>
      <w:r>
        <w:tab/>
        <w:t>(b)</w:t>
      </w:r>
      <w:r>
        <w:tab/>
        <w:t>if the registration is renewed, the term of the renewed registration is backdated to the day after the last registration day.</w:t>
      </w:r>
    </w:p>
    <w:p w14:paraId="7E7A3CE7" w14:textId="71D44D64" w:rsidR="00554617" w:rsidRDefault="00554617">
      <w:pPr>
        <w:pStyle w:val="Amain"/>
      </w:pPr>
      <w:r>
        <w:lastRenderedPageBreak/>
        <w:tab/>
        <w:t>(4)</w:t>
      </w:r>
      <w:r>
        <w:tab/>
        <w:t>Subsection (3) (a) does not prevent the person committing, being prosecuted for, or being found guilty of, an offence against division 4.1 (</w:t>
      </w:r>
      <w:r w:rsidR="00FF20F8">
        <w:rPr>
          <w:color w:val="000000"/>
        </w:rPr>
        <w:t>A</w:t>
      </w:r>
      <w:r w:rsidR="00FF20F8" w:rsidRPr="00607AEB">
        <w:rPr>
          <w:color w:val="000000"/>
        </w:rPr>
        <w:t>ssistant property agents</w:t>
      </w:r>
      <w:r w:rsidR="00FF20F8">
        <w:rPr>
          <w:color w:val="000000"/>
        </w:rPr>
        <w:t xml:space="preserve"> </w:t>
      </w:r>
      <w:r>
        <w:t>to be registered).</w:t>
      </w:r>
    </w:p>
    <w:p w14:paraId="327F7643" w14:textId="4D6B7F0F" w:rsidR="001A3832" w:rsidRPr="00383099" w:rsidRDefault="001A3832" w:rsidP="001A3832">
      <w:pPr>
        <w:pStyle w:val="aNote"/>
      </w:pPr>
      <w:r w:rsidRPr="00383099">
        <w:rPr>
          <w:rStyle w:val="charItals"/>
        </w:rPr>
        <w:t>Note</w:t>
      </w:r>
      <w:r w:rsidRPr="00383099">
        <w:rPr>
          <w:rStyle w:val="charItals"/>
        </w:rPr>
        <w:tab/>
      </w:r>
      <w:r w:rsidRPr="00383099">
        <w:rPr>
          <w:rStyle w:val="charBoldItals"/>
        </w:rPr>
        <w:t>Found guilty</w:t>
      </w:r>
      <w:r w:rsidRPr="00383099">
        <w:t xml:space="preserve">––see the </w:t>
      </w:r>
      <w:hyperlink r:id="rId65" w:tooltip="A2001-14" w:history="1">
        <w:r w:rsidRPr="00383099">
          <w:rPr>
            <w:rStyle w:val="charCitHyperlinkAbbrev"/>
          </w:rPr>
          <w:t>Legislation Act</w:t>
        </w:r>
      </w:hyperlink>
      <w:r w:rsidRPr="00383099">
        <w:t>, dictionary, pt 1.</w:t>
      </w:r>
    </w:p>
    <w:p w14:paraId="5EE8A40E" w14:textId="77777777" w:rsidR="00554617" w:rsidRDefault="00554617">
      <w:pPr>
        <w:pStyle w:val="AH5Sec"/>
      </w:pPr>
      <w:bookmarkStart w:id="81" w:name="_Toc200721599"/>
      <w:r w:rsidRPr="003D39FF">
        <w:rPr>
          <w:rStyle w:val="CharSectNo"/>
        </w:rPr>
        <w:t>62</w:t>
      </w:r>
      <w:r>
        <w:tab/>
        <w:t>Registration certificates</w:t>
      </w:r>
      <w:bookmarkEnd w:id="81"/>
    </w:p>
    <w:p w14:paraId="1DEAA460" w14:textId="77777777" w:rsidR="00554617" w:rsidRDefault="00554617">
      <w:pPr>
        <w:pStyle w:val="Amain"/>
      </w:pPr>
      <w:r>
        <w:tab/>
        <w:t>(1)</w:t>
      </w:r>
      <w:r>
        <w:tab/>
        <w:t>If the commissioner for fair trading decides to register a person or renew a person’s registration, the commissioner must give the person a registration certificate.</w:t>
      </w:r>
    </w:p>
    <w:p w14:paraId="4DB0B0F2" w14:textId="74C945E5" w:rsidR="00554617" w:rsidRDefault="00554617">
      <w:pPr>
        <w:pStyle w:val="Amain"/>
        <w:keepNext/>
      </w:pPr>
      <w:r>
        <w:tab/>
        <w:t>(2)</w:t>
      </w:r>
      <w:r>
        <w:tab/>
        <w:t xml:space="preserve">The commissioner for fair trading may issue a replacement registration certificate to a registered </w:t>
      </w:r>
      <w:r w:rsidR="00FF20F8" w:rsidRPr="00607AEB">
        <w:rPr>
          <w:color w:val="000000"/>
        </w:rPr>
        <w:t>assistant property agent</w:t>
      </w:r>
      <w:r w:rsidR="00FF20F8">
        <w:rPr>
          <w:color w:val="000000"/>
        </w:rPr>
        <w:t xml:space="preserve"> </w:t>
      </w:r>
      <w:r>
        <w:t>if satisfied that the certificate has been lost, stolen, damaged or destroyed.</w:t>
      </w:r>
    </w:p>
    <w:p w14:paraId="0E8104FD" w14:textId="77777777" w:rsidR="00554617" w:rsidRDefault="00554617">
      <w:pPr>
        <w:pStyle w:val="aNote"/>
        <w:keepNext/>
        <w:rPr>
          <w:szCs w:val="19"/>
        </w:rPr>
      </w:pPr>
      <w:r>
        <w:rPr>
          <w:rStyle w:val="charItals"/>
        </w:rPr>
        <w:t>Note 1</w:t>
      </w:r>
      <w:r>
        <w:rPr>
          <w:szCs w:val="19"/>
        </w:rPr>
        <w:tab/>
        <w:t>If a form is approved under s 177 for an application, the form must be used.</w:t>
      </w:r>
    </w:p>
    <w:p w14:paraId="06A925EC" w14:textId="77777777" w:rsidR="00554617" w:rsidRDefault="00554617">
      <w:pPr>
        <w:pStyle w:val="aNote"/>
        <w:rPr>
          <w:szCs w:val="19"/>
        </w:rPr>
      </w:pPr>
      <w:r>
        <w:rPr>
          <w:rStyle w:val="charItals"/>
        </w:rPr>
        <w:t>Note 2</w:t>
      </w:r>
      <w:r>
        <w:rPr>
          <w:szCs w:val="19"/>
        </w:rPr>
        <w:tab/>
        <w:t>A fee may be determined under section 176 for this section.</w:t>
      </w:r>
    </w:p>
    <w:p w14:paraId="22207134" w14:textId="77777777" w:rsidR="00554617" w:rsidRDefault="00554617">
      <w:pPr>
        <w:pStyle w:val="AH5Sec"/>
      </w:pPr>
      <w:bookmarkStart w:id="82" w:name="_Toc200721600"/>
      <w:r w:rsidRPr="003D39FF">
        <w:rPr>
          <w:rStyle w:val="CharSectNo"/>
        </w:rPr>
        <w:t>63</w:t>
      </w:r>
      <w:r>
        <w:tab/>
        <w:t>Surrender of registration</w:t>
      </w:r>
      <w:bookmarkEnd w:id="82"/>
      <w:r>
        <w:rPr>
          <w:b w:val="0"/>
        </w:rPr>
        <w:t xml:space="preserve"> </w:t>
      </w:r>
    </w:p>
    <w:p w14:paraId="51A3A0A5" w14:textId="4BE76CE7" w:rsidR="00554617" w:rsidRDefault="00554617">
      <w:pPr>
        <w:pStyle w:val="Amainreturn"/>
      </w:pPr>
      <w:r>
        <w:t xml:space="preserve">A registered </w:t>
      </w:r>
      <w:r w:rsidR="00FF20F8" w:rsidRPr="00607AEB">
        <w:rPr>
          <w:color w:val="000000"/>
        </w:rPr>
        <w:t>assistant property agent</w:t>
      </w:r>
      <w:r w:rsidR="00FF20F8">
        <w:rPr>
          <w:color w:val="000000"/>
        </w:rPr>
        <w:t xml:space="preserve"> </w:t>
      </w:r>
      <w:r>
        <w:t>may at any time surrender the registration by written notice given to the commissioner for fair trading.</w:t>
      </w:r>
    </w:p>
    <w:p w14:paraId="0D56C218" w14:textId="090352EF" w:rsidR="00ED5EE5" w:rsidRPr="003D39FF" w:rsidRDefault="00ED5EE5" w:rsidP="00ED5EE5">
      <w:pPr>
        <w:pStyle w:val="AH3Div"/>
      </w:pPr>
      <w:bookmarkStart w:id="83" w:name="_Toc200721601"/>
      <w:r w:rsidRPr="003D39FF">
        <w:rPr>
          <w:rStyle w:val="CharDivNo"/>
        </w:rPr>
        <w:lastRenderedPageBreak/>
        <w:t>Division 4.4</w:t>
      </w:r>
      <w:r>
        <w:tab/>
      </w:r>
      <w:r w:rsidRPr="003D39FF">
        <w:rPr>
          <w:rStyle w:val="CharDivText"/>
        </w:rPr>
        <w:t xml:space="preserve">Occupational discipline—registered </w:t>
      </w:r>
      <w:r w:rsidR="00FF20F8" w:rsidRPr="003D39FF">
        <w:rPr>
          <w:rStyle w:val="CharDivText"/>
        </w:rPr>
        <w:t>assistant property agents</w:t>
      </w:r>
      <w:bookmarkEnd w:id="83"/>
    </w:p>
    <w:p w14:paraId="5460D8A0" w14:textId="16763D68" w:rsidR="00554617" w:rsidRDefault="00554617" w:rsidP="00B74DB4">
      <w:pPr>
        <w:pStyle w:val="aNote"/>
        <w:keepNext/>
        <w:keepLines/>
        <w:rPr>
          <w:szCs w:val="19"/>
        </w:rPr>
      </w:pPr>
      <w:r>
        <w:rPr>
          <w:rStyle w:val="charItals"/>
        </w:rPr>
        <w:t>Note</w:t>
      </w:r>
      <w:r>
        <w:rPr>
          <w:rStyle w:val="charItals"/>
        </w:rPr>
        <w:tab/>
      </w:r>
      <w:r>
        <w:rPr>
          <w:szCs w:val="19"/>
        </w:rPr>
        <w:t xml:space="preserve">Under the </w:t>
      </w:r>
      <w:hyperlink r:id="rId66" w:tooltip="A1992-72" w:history="1">
        <w:r w:rsidR="0049662D" w:rsidRPr="0049662D">
          <w:rPr>
            <w:rStyle w:val="charCitHyperlinkItal"/>
          </w:rPr>
          <w:t>Fair Trading (Australian Consumer Law) Act 1992</w:t>
        </w:r>
      </w:hyperlink>
      <w:r w:rsidR="00F93468" w:rsidRPr="00ED416A">
        <w:t>, s 33</w:t>
      </w:r>
      <w:r>
        <w:rPr>
          <w:szCs w:val="19"/>
        </w:rPr>
        <w:t>, the commissioner for fair trading may receive and investigate complaints in relation to the supply of goods and services or the acquisition of interests in land.</w:t>
      </w:r>
    </w:p>
    <w:p w14:paraId="22838DB5" w14:textId="77777777" w:rsidR="00B87857" w:rsidRPr="00607AEB" w:rsidRDefault="00B87857" w:rsidP="00B87857">
      <w:pPr>
        <w:pStyle w:val="AH5Sec"/>
      </w:pPr>
      <w:bookmarkStart w:id="84" w:name="_Toc200721602"/>
      <w:r w:rsidRPr="003D39FF">
        <w:rPr>
          <w:rStyle w:val="CharSectNo"/>
        </w:rPr>
        <w:t>64</w:t>
      </w:r>
      <w:r w:rsidRPr="00607AEB">
        <w:rPr>
          <w:color w:val="000000"/>
        </w:rPr>
        <w:tab/>
        <w:t xml:space="preserve">Meaning of </w:t>
      </w:r>
      <w:r w:rsidRPr="00607AEB">
        <w:rPr>
          <w:rStyle w:val="charItals"/>
        </w:rPr>
        <w:t>registered assistant property agent</w:t>
      </w:r>
      <w:r w:rsidRPr="00607AEB">
        <w:rPr>
          <w:color w:val="000000"/>
        </w:rPr>
        <w:t>—div 4.4</w:t>
      </w:r>
      <w:bookmarkEnd w:id="84"/>
    </w:p>
    <w:p w14:paraId="2BE01C7E" w14:textId="77777777" w:rsidR="00B87857" w:rsidRPr="00607AEB" w:rsidRDefault="00B87857" w:rsidP="00B87857">
      <w:pPr>
        <w:pStyle w:val="Amainreturn"/>
        <w:keepNext/>
        <w:rPr>
          <w:color w:val="000000"/>
        </w:rPr>
      </w:pPr>
      <w:r w:rsidRPr="00607AEB">
        <w:rPr>
          <w:color w:val="000000"/>
        </w:rPr>
        <w:t>In this division:</w:t>
      </w:r>
    </w:p>
    <w:p w14:paraId="4FB1C90B" w14:textId="77777777" w:rsidR="00B87857" w:rsidRPr="00607AEB" w:rsidRDefault="00B87857" w:rsidP="00B87857">
      <w:pPr>
        <w:pStyle w:val="aDef"/>
        <w:rPr>
          <w:bCs/>
          <w:iCs/>
          <w:color w:val="000000"/>
        </w:rPr>
      </w:pPr>
      <w:r w:rsidRPr="00607AEB">
        <w:rPr>
          <w:rStyle w:val="charBoldItals"/>
        </w:rPr>
        <w:t>registered assistant property agent</w:t>
      </w:r>
      <w:r w:rsidRPr="00607AEB">
        <w:rPr>
          <w:bCs/>
          <w:iCs/>
          <w:color w:val="000000"/>
        </w:rPr>
        <w:t xml:space="preserve"> means a registered assistant property agent or a former registered assistant property agent.</w:t>
      </w:r>
    </w:p>
    <w:p w14:paraId="60E3304A" w14:textId="6E76D41E" w:rsidR="004653A3" w:rsidRDefault="004653A3" w:rsidP="004653A3">
      <w:pPr>
        <w:pStyle w:val="AH5Sec"/>
      </w:pPr>
      <w:bookmarkStart w:id="85" w:name="_Toc200721603"/>
      <w:r w:rsidRPr="003D39FF">
        <w:rPr>
          <w:rStyle w:val="CharSectNo"/>
        </w:rPr>
        <w:t>65</w:t>
      </w:r>
      <w:r>
        <w:tab/>
        <w:t>Grounds for occupational discipline—</w:t>
      </w:r>
      <w:r w:rsidR="00FF20F8" w:rsidRPr="00607AEB">
        <w:rPr>
          <w:color w:val="000000"/>
        </w:rPr>
        <w:t>assistant property agents</w:t>
      </w:r>
      <w:bookmarkEnd w:id="85"/>
    </w:p>
    <w:p w14:paraId="06C0745B" w14:textId="61E82766" w:rsidR="0092510F" w:rsidRDefault="0092510F" w:rsidP="0092510F">
      <w:pPr>
        <w:pStyle w:val="Amain"/>
      </w:pPr>
      <w:r>
        <w:tab/>
        <w:t>(1)</w:t>
      </w:r>
      <w:r>
        <w:tab/>
        <w:t xml:space="preserve">Each of the following is a </w:t>
      </w:r>
      <w:r>
        <w:rPr>
          <w:rStyle w:val="charBoldItals"/>
        </w:rPr>
        <w:t xml:space="preserve">ground for occupational discipline </w:t>
      </w:r>
      <w:r>
        <w:t xml:space="preserve">in relation to a registered </w:t>
      </w:r>
      <w:r w:rsidR="00FF20F8" w:rsidRPr="00607AEB">
        <w:rPr>
          <w:color w:val="000000"/>
        </w:rPr>
        <w:t>assistant property agent</w:t>
      </w:r>
      <w:r>
        <w:t>:</w:t>
      </w:r>
    </w:p>
    <w:p w14:paraId="203C88FF" w14:textId="146083EC" w:rsidR="00554617" w:rsidRDefault="00554617">
      <w:pPr>
        <w:pStyle w:val="Apara"/>
      </w:pPr>
      <w:r>
        <w:tab/>
        <w:t>(a)</w:t>
      </w:r>
      <w:r>
        <w:tab/>
        <w:t xml:space="preserve">the </w:t>
      </w:r>
      <w:r w:rsidR="00FF20F8" w:rsidRPr="00607AEB">
        <w:rPr>
          <w:color w:val="000000"/>
        </w:rPr>
        <w:t>assistant property agent</w:t>
      </w:r>
      <w:r w:rsidR="00FF20F8">
        <w:rPr>
          <w:color w:val="000000"/>
        </w:rPr>
        <w:t xml:space="preserve"> </w:t>
      </w:r>
      <w:r>
        <w:t>has contravened, or is contravening, the fair trading legislation;</w:t>
      </w:r>
    </w:p>
    <w:p w14:paraId="4D60727B" w14:textId="3E5BE4C9" w:rsidR="00554617" w:rsidRDefault="00554617">
      <w:pPr>
        <w:pStyle w:val="Apara"/>
        <w:keepNext/>
      </w:pPr>
      <w:r>
        <w:tab/>
        <w:t>(b)</w:t>
      </w:r>
      <w:r>
        <w:tab/>
        <w:t xml:space="preserve">the </w:t>
      </w:r>
      <w:r w:rsidR="00FF20F8" w:rsidRPr="00607AEB">
        <w:rPr>
          <w:color w:val="000000"/>
        </w:rPr>
        <w:t>assistant property agent</w:t>
      </w:r>
      <w:r w:rsidR="00FF20F8">
        <w:rPr>
          <w:color w:val="000000"/>
        </w:rPr>
        <w:t xml:space="preserve"> </w:t>
      </w:r>
      <w:r>
        <w:t>has contravened, or is contravening, a rule of conduct;</w:t>
      </w:r>
    </w:p>
    <w:p w14:paraId="0814BC58" w14:textId="77777777" w:rsidR="00554617" w:rsidRDefault="00554617">
      <w:pPr>
        <w:pStyle w:val="aParaNotePara"/>
        <w:ind w:left="1938" w:hanging="738"/>
        <w:rPr>
          <w:sz w:val="19"/>
          <w:szCs w:val="19"/>
        </w:rPr>
      </w:pPr>
      <w:r>
        <w:rPr>
          <w:rStyle w:val="charItals"/>
        </w:rPr>
        <w:t>Note</w:t>
      </w:r>
      <w:r>
        <w:rPr>
          <w:rStyle w:val="charItals"/>
        </w:rPr>
        <w:tab/>
      </w:r>
      <w:r>
        <w:rPr>
          <w:rStyle w:val="charItals"/>
        </w:rPr>
        <w:tab/>
      </w:r>
      <w:r>
        <w:rPr>
          <w:sz w:val="19"/>
          <w:szCs w:val="19"/>
        </w:rPr>
        <w:t>Rules of conduct—see s 171.</w:t>
      </w:r>
    </w:p>
    <w:p w14:paraId="1E8A1F6A" w14:textId="3F2405A8" w:rsidR="00554617" w:rsidRDefault="00554617">
      <w:pPr>
        <w:pStyle w:val="Apara"/>
      </w:pPr>
      <w:r>
        <w:tab/>
        <w:t>(c)</w:t>
      </w:r>
      <w:r>
        <w:tab/>
        <w:t xml:space="preserve">the </w:t>
      </w:r>
      <w:r w:rsidR="00FF20F8" w:rsidRPr="00607AEB">
        <w:rPr>
          <w:color w:val="000000"/>
        </w:rPr>
        <w:t>assistant property agent</w:t>
      </w:r>
      <w:r w:rsidR="00FF20F8">
        <w:rPr>
          <w:color w:val="000000"/>
        </w:rPr>
        <w:t xml:space="preserve"> </w:t>
      </w:r>
      <w:r>
        <w:t xml:space="preserve">has contravened, or is contravening, a condition of the </w:t>
      </w:r>
      <w:r w:rsidR="00B87857" w:rsidRPr="00607AEB">
        <w:rPr>
          <w:color w:val="000000"/>
        </w:rPr>
        <w:t>assistant property agent’s</w:t>
      </w:r>
      <w:r w:rsidR="00B87857">
        <w:rPr>
          <w:color w:val="000000"/>
        </w:rPr>
        <w:t xml:space="preserve"> </w:t>
      </w:r>
      <w:r>
        <w:t>registration;</w:t>
      </w:r>
    </w:p>
    <w:p w14:paraId="33E3D5C3" w14:textId="772339BA" w:rsidR="00554617" w:rsidRDefault="00554617">
      <w:pPr>
        <w:pStyle w:val="Apara"/>
      </w:pPr>
      <w:r>
        <w:tab/>
        <w:t>(d)</w:t>
      </w:r>
      <w:r>
        <w:tab/>
        <w:t xml:space="preserve">the </w:t>
      </w:r>
      <w:r w:rsidR="00FF20F8" w:rsidRPr="00607AEB">
        <w:rPr>
          <w:color w:val="000000"/>
        </w:rPr>
        <w:t>assistant property agent</w:t>
      </w:r>
      <w:r w:rsidR="00FF20F8">
        <w:rPr>
          <w:color w:val="000000"/>
        </w:rPr>
        <w:t xml:space="preserve"> </w:t>
      </w:r>
      <w:r>
        <w:t>has become ineligible for registration under section 49 (Eligibility for registration);</w:t>
      </w:r>
    </w:p>
    <w:p w14:paraId="468C72C8" w14:textId="49A56DBB" w:rsidR="00554617" w:rsidRDefault="00554617">
      <w:pPr>
        <w:pStyle w:val="Apara"/>
      </w:pPr>
      <w:r>
        <w:tab/>
        <w:t>(e)</w:t>
      </w:r>
      <w:r>
        <w:tab/>
        <w:t xml:space="preserve">the </w:t>
      </w:r>
      <w:r w:rsidR="00FF20F8" w:rsidRPr="00607AEB">
        <w:rPr>
          <w:color w:val="000000"/>
        </w:rPr>
        <w:t>assistant property agent</w:t>
      </w:r>
      <w:r w:rsidR="00FF20F8">
        <w:rPr>
          <w:color w:val="000000"/>
        </w:rPr>
        <w:t xml:space="preserve"> </w:t>
      </w:r>
      <w:r>
        <w:t xml:space="preserve">has contravened, or is contravening, an order of the </w:t>
      </w:r>
      <w:r w:rsidR="007554EE">
        <w:t>ACAT</w:t>
      </w:r>
      <w:r>
        <w:t>;</w:t>
      </w:r>
    </w:p>
    <w:p w14:paraId="151C2D70" w14:textId="5FA3AB54" w:rsidR="00554617" w:rsidRDefault="00554617">
      <w:pPr>
        <w:pStyle w:val="Apara"/>
      </w:pPr>
      <w:r>
        <w:tab/>
        <w:t>(f)</w:t>
      </w:r>
      <w:r>
        <w:tab/>
        <w:t xml:space="preserve">the </w:t>
      </w:r>
      <w:r w:rsidR="00B87857" w:rsidRPr="00607AEB">
        <w:rPr>
          <w:color w:val="000000"/>
        </w:rPr>
        <w:t>assistant property agent’s</w:t>
      </w:r>
      <w:r w:rsidR="00B87857">
        <w:rPr>
          <w:color w:val="000000"/>
        </w:rPr>
        <w:t xml:space="preserve"> </w:t>
      </w:r>
      <w:r>
        <w:t>registration was obtained by fraud or mistake;</w:t>
      </w:r>
    </w:p>
    <w:p w14:paraId="7507DFCD" w14:textId="77777777" w:rsidR="00554617" w:rsidRDefault="00554617">
      <w:pPr>
        <w:pStyle w:val="Apara"/>
      </w:pPr>
      <w:r>
        <w:tab/>
        <w:t>(g)</w:t>
      </w:r>
      <w:r>
        <w:tab/>
        <w:t>a ground prescribed by regulation for this section.</w:t>
      </w:r>
    </w:p>
    <w:p w14:paraId="4A21AB91" w14:textId="46808885" w:rsidR="00554617" w:rsidRDefault="00554617">
      <w:pPr>
        <w:pStyle w:val="Amain"/>
      </w:pPr>
      <w:r>
        <w:lastRenderedPageBreak/>
        <w:tab/>
        <w:t>(2)</w:t>
      </w:r>
      <w:r>
        <w:tab/>
        <w:t xml:space="preserve">However, subsection (1) (a) to (e) applies to a former registered </w:t>
      </w:r>
      <w:r w:rsidR="00FF20F8" w:rsidRPr="00607AEB">
        <w:rPr>
          <w:color w:val="000000"/>
        </w:rPr>
        <w:t>assistant property agent</w:t>
      </w:r>
      <w:r w:rsidR="00FF20F8">
        <w:rPr>
          <w:color w:val="000000"/>
        </w:rPr>
        <w:t xml:space="preserve"> </w:t>
      </w:r>
      <w:r>
        <w:t>only in relation to anything that happened while the person was registered.</w:t>
      </w:r>
    </w:p>
    <w:p w14:paraId="08BFA954" w14:textId="248A150B" w:rsidR="0092510F" w:rsidRDefault="0092510F" w:rsidP="0092510F">
      <w:pPr>
        <w:pStyle w:val="AH5Sec"/>
      </w:pPr>
      <w:bookmarkStart w:id="86" w:name="_Toc200721604"/>
      <w:r w:rsidRPr="003D39FF">
        <w:rPr>
          <w:rStyle w:val="CharSectNo"/>
        </w:rPr>
        <w:t>66</w:t>
      </w:r>
      <w:r>
        <w:tab/>
        <w:t>Application to ACAT for occupational discipline—</w:t>
      </w:r>
      <w:r w:rsidR="00FF20F8" w:rsidRPr="00607AEB">
        <w:rPr>
          <w:color w:val="000000"/>
        </w:rPr>
        <w:t>assistant property agents</w:t>
      </w:r>
      <w:bookmarkEnd w:id="86"/>
    </w:p>
    <w:p w14:paraId="3BCFB237" w14:textId="5AACAE13" w:rsidR="0092510F" w:rsidRDefault="0092510F" w:rsidP="0092510F">
      <w:pPr>
        <w:pStyle w:val="Amainreturn"/>
        <w:keepNext/>
      </w:pPr>
      <w:r>
        <w:t xml:space="preserve">If the commissioner for fair trading believes on reasonable grounds that a ground for occupational discipline exists in relation to a registered </w:t>
      </w:r>
      <w:r w:rsidR="00FF20F8" w:rsidRPr="00607AEB">
        <w:rPr>
          <w:color w:val="000000"/>
        </w:rPr>
        <w:t>assistant property agent</w:t>
      </w:r>
      <w:r>
        <w:t xml:space="preserve">, the commissioner may apply to the ACAT for an occupational discipline order in relation to the </w:t>
      </w:r>
      <w:r w:rsidR="00FF20F8" w:rsidRPr="00607AEB">
        <w:rPr>
          <w:color w:val="000000"/>
        </w:rPr>
        <w:t>assistant property agent</w:t>
      </w:r>
      <w:r>
        <w:t>.</w:t>
      </w:r>
    </w:p>
    <w:p w14:paraId="29F4B263" w14:textId="1C704D58" w:rsidR="0092510F" w:rsidRDefault="0092510F" w:rsidP="0092510F">
      <w:pPr>
        <w:pStyle w:val="aNote"/>
      </w:pPr>
      <w:r w:rsidRPr="0049662D">
        <w:rPr>
          <w:rStyle w:val="charItals"/>
        </w:rPr>
        <w:t>Note</w:t>
      </w:r>
      <w:r w:rsidRPr="0049662D">
        <w:rPr>
          <w:rStyle w:val="charItals"/>
        </w:rPr>
        <w:tab/>
      </w:r>
      <w:r>
        <w:t xml:space="preserve">The </w:t>
      </w:r>
      <w:hyperlink r:id="rId67" w:tooltip="A2008-35" w:history="1">
        <w:r w:rsidR="0049662D" w:rsidRPr="0049662D">
          <w:rPr>
            <w:rStyle w:val="charCitHyperlinkItal"/>
          </w:rPr>
          <w:t>ACT Civil and Administrative Tribunal Act 2008</w:t>
        </w:r>
      </w:hyperlink>
      <w:r>
        <w:t>, s 65 sets out when the ACAT may make an occupational discipline order, and s 66 sets out the occupational discipline orders the ACAT may make.</w:t>
      </w:r>
    </w:p>
    <w:p w14:paraId="2B6C419B" w14:textId="379F434F" w:rsidR="0092510F" w:rsidRDefault="0092510F" w:rsidP="0092510F">
      <w:pPr>
        <w:pStyle w:val="AH5Sec"/>
      </w:pPr>
      <w:bookmarkStart w:id="87" w:name="_Toc200721605"/>
      <w:r w:rsidRPr="003D39FF">
        <w:rPr>
          <w:rStyle w:val="CharSectNo"/>
        </w:rPr>
        <w:t>67</w:t>
      </w:r>
      <w:r>
        <w:tab/>
        <w:t>Occupational discipline orders—</w:t>
      </w:r>
      <w:r w:rsidR="00FF20F8" w:rsidRPr="00607AEB">
        <w:rPr>
          <w:color w:val="000000"/>
        </w:rPr>
        <w:t>assistant property agents</w:t>
      </w:r>
      <w:bookmarkEnd w:id="87"/>
    </w:p>
    <w:p w14:paraId="731D8F47" w14:textId="0DC22A52" w:rsidR="0092510F" w:rsidRDefault="0092510F" w:rsidP="0092510F">
      <w:pPr>
        <w:pStyle w:val="Amain"/>
      </w:pPr>
      <w:r>
        <w:tab/>
        <w:t>(1)</w:t>
      </w:r>
      <w:r>
        <w:tab/>
        <w:t xml:space="preserve">This section applies if the ACAT makes an occupational discipline order to cancel or suspend a registered </w:t>
      </w:r>
      <w:r w:rsidR="00B87857" w:rsidRPr="00607AEB">
        <w:rPr>
          <w:color w:val="000000"/>
        </w:rPr>
        <w:t>assistant property agent’s</w:t>
      </w:r>
      <w:r w:rsidR="00B87857">
        <w:rPr>
          <w:color w:val="000000"/>
        </w:rPr>
        <w:t xml:space="preserve"> </w:t>
      </w:r>
      <w:r>
        <w:t>registration.</w:t>
      </w:r>
    </w:p>
    <w:p w14:paraId="500E8AEE" w14:textId="6F7AD5AD" w:rsidR="0092510F" w:rsidRDefault="0092510F" w:rsidP="0092510F">
      <w:pPr>
        <w:pStyle w:val="Amain"/>
      </w:pPr>
      <w:r>
        <w:tab/>
        <w:t>(2)</w:t>
      </w:r>
      <w:r>
        <w:tab/>
        <w:t xml:space="preserve">The ACAT may cancel or suspend any other registration held by the registered </w:t>
      </w:r>
      <w:r w:rsidR="00FF20F8" w:rsidRPr="00607AEB">
        <w:rPr>
          <w:color w:val="000000"/>
        </w:rPr>
        <w:t>assistant property agent</w:t>
      </w:r>
      <w:r>
        <w:t>.</w:t>
      </w:r>
    </w:p>
    <w:p w14:paraId="58F4BB47" w14:textId="77777777" w:rsidR="0092510F" w:rsidRDefault="0092510F" w:rsidP="0092510F">
      <w:pPr>
        <w:pStyle w:val="aNote"/>
      </w:pPr>
      <w:r w:rsidRPr="0049662D">
        <w:rPr>
          <w:rStyle w:val="charItals"/>
        </w:rPr>
        <w:t>Note</w:t>
      </w:r>
      <w:r w:rsidRPr="0049662D">
        <w:rPr>
          <w:rStyle w:val="charItals"/>
        </w:rPr>
        <w:tab/>
      </w:r>
      <w:r w:rsidRPr="0049662D">
        <w:rPr>
          <w:rStyle w:val="charBoldItals"/>
        </w:rPr>
        <w:t>Registration</w:t>
      </w:r>
      <w:r>
        <w:t>—see the dictionary.</w:t>
      </w:r>
    </w:p>
    <w:p w14:paraId="3FC1856F" w14:textId="77777777" w:rsidR="00D51B6F" w:rsidRPr="00D51B6F" w:rsidRDefault="00D51B6F" w:rsidP="00D51B6F">
      <w:pPr>
        <w:pStyle w:val="PageBreak"/>
      </w:pPr>
      <w:r w:rsidRPr="00D51B6F">
        <w:br w:type="page"/>
      </w:r>
    </w:p>
    <w:p w14:paraId="7E28C9B7" w14:textId="68E2789C" w:rsidR="00554617" w:rsidRPr="003D39FF" w:rsidRDefault="00554617">
      <w:pPr>
        <w:pStyle w:val="AH2Part"/>
      </w:pPr>
      <w:bookmarkStart w:id="88" w:name="_Toc200721606"/>
      <w:r w:rsidRPr="003D39FF">
        <w:rPr>
          <w:rStyle w:val="CharPartNo"/>
        </w:rPr>
        <w:lastRenderedPageBreak/>
        <w:t>Part 5</w:t>
      </w:r>
      <w:r>
        <w:tab/>
      </w:r>
      <w:r w:rsidRPr="003D39FF">
        <w:rPr>
          <w:rStyle w:val="CharPartText"/>
        </w:rPr>
        <w:t xml:space="preserve">Conduct of licensed agents and registered </w:t>
      </w:r>
      <w:r w:rsidR="00FF20F8" w:rsidRPr="003D39FF">
        <w:rPr>
          <w:rStyle w:val="CharPartText"/>
        </w:rPr>
        <w:t>assistant property agents</w:t>
      </w:r>
      <w:bookmarkEnd w:id="88"/>
    </w:p>
    <w:p w14:paraId="7DCF5BE0" w14:textId="77777777" w:rsidR="00554617" w:rsidRPr="003D39FF" w:rsidRDefault="00554617">
      <w:pPr>
        <w:pStyle w:val="AH3Div"/>
      </w:pPr>
      <w:bookmarkStart w:id="89" w:name="_Toc200721607"/>
      <w:r w:rsidRPr="003D39FF">
        <w:rPr>
          <w:rStyle w:val="CharDivNo"/>
        </w:rPr>
        <w:t>Division 5.1</w:t>
      </w:r>
      <w:r>
        <w:tab/>
      </w:r>
      <w:r w:rsidRPr="003D39FF">
        <w:rPr>
          <w:rStyle w:val="CharDivText"/>
        </w:rPr>
        <w:t>Licensed agent’s main place of business</w:t>
      </w:r>
      <w:bookmarkEnd w:id="89"/>
    </w:p>
    <w:p w14:paraId="17049DE2" w14:textId="77777777" w:rsidR="00554617" w:rsidRDefault="00554617">
      <w:pPr>
        <w:pStyle w:val="AH5Sec"/>
      </w:pPr>
      <w:bookmarkStart w:id="90" w:name="_Toc200721608"/>
      <w:r w:rsidRPr="003D39FF">
        <w:rPr>
          <w:rStyle w:val="CharSectNo"/>
        </w:rPr>
        <w:t>68</w:t>
      </w:r>
      <w:r>
        <w:tab/>
        <w:t>Main place of business</w:t>
      </w:r>
      <w:bookmarkEnd w:id="90"/>
    </w:p>
    <w:p w14:paraId="2729A42C" w14:textId="28B506F6" w:rsidR="00554617" w:rsidRDefault="00554617">
      <w:pPr>
        <w:pStyle w:val="Amain"/>
        <w:keepNext/>
      </w:pPr>
      <w:r>
        <w:tab/>
        <w:t>(1)</w:t>
      </w:r>
      <w:r>
        <w:tab/>
        <w:t>On the issue of an agents licence, the commissioner for fair trading must enter in the register, as the agent’s main place of business, the place shown in the statement under section 29 (</w:t>
      </w:r>
      <w:r w:rsidR="009C633A">
        <w:t>3</w:t>
      </w:r>
      <w:r>
        <w:t>) (a) (Licence applications).</w:t>
      </w:r>
    </w:p>
    <w:p w14:paraId="038BE0E3" w14:textId="77777777" w:rsidR="00554617" w:rsidRDefault="00554617">
      <w:pPr>
        <w:pStyle w:val="aNote"/>
      </w:pPr>
      <w:r>
        <w:rPr>
          <w:rStyle w:val="charItals"/>
        </w:rPr>
        <w:t>Note</w:t>
      </w:r>
      <w:r>
        <w:rPr>
          <w:rStyle w:val="charItals"/>
        </w:rPr>
        <w:tab/>
      </w:r>
      <w:r w:rsidRPr="0049662D">
        <w:rPr>
          <w:rStyle w:val="charBoldItals"/>
        </w:rPr>
        <w:t>Register</w:t>
      </w:r>
      <w:r>
        <w:t>—see s 160.</w:t>
      </w:r>
    </w:p>
    <w:p w14:paraId="283F2115" w14:textId="77777777" w:rsidR="00554617" w:rsidRDefault="00554617">
      <w:pPr>
        <w:pStyle w:val="Amain"/>
      </w:pPr>
      <w:r>
        <w:tab/>
        <w:t>(2)</w:t>
      </w:r>
      <w:r>
        <w:tab/>
        <w:t>A licensed agent must tell the commissioner for fair trading in writing about any change in the agent’s main place of business in the ACT within the period prescribed by regulation.</w:t>
      </w:r>
    </w:p>
    <w:p w14:paraId="18E4FA73" w14:textId="77777777" w:rsidR="00554617" w:rsidRDefault="00554617">
      <w:pPr>
        <w:pStyle w:val="Amain"/>
      </w:pPr>
      <w:r>
        <w:tab/>
        <w:t>(3)</w:t>
      </w:r>
      <w:r>
        <w:tab/>
        <w:t>The commissioner for fair trading must enter in the register any change notified under subsection (2).</w:t>
      </w:r>
    </w:p>
    <w:p w14:paraId="2368BCC2" w14:textId="77777777" w:rsidR="00554617" w:rsidRPr="003D39FF" w:rsidRDefault="00554617">
      <w:pPr>
        <w:pStyle w:val="AH3Div"/>
      </w:pPr>
      <w:bookmarkStart w:id="91" w:name="_Toc200721609"/>
      <w:r w:rsidRPr="003D39FF">
        <w:rPr>
          <w:rStyle w:val="CharDivNo"/>
        </w:rPr>
        <w:t>Division 5.2</w:t>
      </w:r>
      <w:r>
        <w:tab/>
      </w:r>
      <w:r w:rsidRPr="003D39FF">
        <w:rPr>
          <w:rStyle w:val="CharDivText"/>
        </w:rPr>
        <w:t>Management of licensed agent’s business</w:t>
      </w:r>
      <w:bookmarkEnd w:id="91"/>
    </w:p>
    <w:p w14:paraId="76B7935F" w14:textId="77777777" w:rsidR="00B87857" w:rsidRPr="00607AEB" w:rsidRDefault="00B87857" w:rsidP="00B87857">
      <w:pPr>
        <w:pStyle w:val="AH5Sec"/>
      </w:pPr>
      <w:bookmarkStart w:id="92" w:name="_Toc200721610"/>
      <w:r w:rsidRPr="003D39FF">
        <w:rPr>
          <w:rStyle w:val="CharSectNo"/>
        </w:rPr>
        <w:t>68A</w:t>
      </w:r>
      <w:r w:rsidRPr="00607AEB">
        <w:rPr>
          <w:color w:val="000000"/>
        </w:rPr>
        <w:tab/>
        <w:t>Licensed agent in charge to have class 1 property agent licence</w:t>
      </w:r>
      <w:bookmarkEnd w:id="92"/>
    </w:p>
    <w:p w14:paraId="7B9D8DE8" w14:textId="77777777" w:rsidR="00B87857" w:rsidRPr="00607AEB" w:rsidRDefault="00B87857" w:rsidP="00B87857">
      <w:pPr>
        <w:pStyle w:val="Amain"/>
      </w:pPr>
      <w:r w:rsidRPr="00607AEB">
        <w:rPr>
          <w:color w:val="000000"/>
        </w:rPr>
        <w:tab/>
        <w:t>(1)</w:t>
      </w:r>
      <w:r w:rsidRPr="00607AEB">
        <w:rPr>
          <w:color w:val="000000"/>
        </w:rPr>
        <w:tab/>
        <w:t>A person commits an offence if the person—</w:t>
      </w:r>
    </w:p>
    <w:p w14:paraId="6659FAC9" w14:textId="77777777" w:rsidR="00B87857" w:rsidRPr="00607AEB" w:rsidRDefault="00B87857" w:rsidP="00B87857">
      <w:pPr>
        <w:pStyle w:val="Apara"/>
      </w:pPr>
      <w:r w:rsidRPr="00607AEB">
        <w:rPr>
          <w:color w:val="000000"/>
        </w:rPr>
        <w:tab/>
        <w:t>(a)</w:t>
      </w:r>
      <w:r w:rsidRPr="00607AEB">
        <w:rPr>
          <w:color w:val="000000"/>
        </w:rPr>
        <w:tab/>
        <w:t>is responsible for the day-to-day management of a place of business of a licensed property agent; and</w:t>
      </w:r>
    </w:p>
    <w:p w14:paraId="24F6D474" w14:textId="77777777" w:rsidR="00B87857" w:rsidRPr="00607AEB" w:rsidRDefault="00B87857" w:rsidP="00B87857">
      <w:pPr>
        <w:pStyle w:val="Apara"/>
      </w:pPr>
      <w:r w:rsidRPr="00607AEB">
        <w:tab/>
        <w:t>(b)</w:t>
      </w:r>
      <w:r w:rsidRPr="00607AEB">
        <w:tab/>
        <w:t>is not a class 1 licensed property agent.</w:t>
      </w:r>
    </w:p>
    <w:p w14:paraId="2C411B0B" w14:textId="77777777" w:rsidR="00B87857" w:rsidRPr="00607AEB" w:rsidRDefault="00B87857" w:rsidP="00B87857">
      <w:pPr>
        <w:pStyle w:val="Penalty"/>
        <w:rPr>
          <w:color w:val="000000"/>
        </w:rPr>
      </w:pPr>
      <w:r w:rsidRPr="00607AEB">
        <w:rPr>
          <w:color w:val="000000"/>
        </w:rPr>
        <w:t>Maximum penalty:  50 penalty units.</w:t>
      </w:r>
    </w:p>
    <w:p w14:paraId="58B7319D" w14:textId="77777777" w:rsidR="00B87857" w:rsidRPr="00607AEB" w:rsidRDefault="00B87857" w:rsidP="00B87857">
      <w:pPr>
        <w:pStyle w:val="Amain"/>
      </w:pPr>
      <w:r w:rsidRPr="00607AEB">
        <w:rPr>
          <w:color w:val="000000"/>
        </w:rPr>
        <w:tab/>
        <w:t>(2)</w:t>
      </w:r>
      <w:r w:rsidRPr="00607AEB">
        <w:rPr>
          <w:color w:val="000000"/>
        </w:rPr>
        <w:tab/>
        <w:t>An offence against this section is a strict liability offence.</w:t>
      </w:r>
    </w:p>
    <w:p w14:paraId="06F72BDB" w14:textId="77777777" w:rsidR="00B87857" w:rsidRPr="00607AEB" w:rsidRDefault="00B87857" w:rsidP="00B87857">
      <w:pPr>
        <w:pStyle w:val="Amain"/>
      </w:pPr>
      <w:r w:rsidRPr="00607AEB">
        <w:lastRenderedPageBreak/>
        <w:tab/>
        <w:t>(3)</w:t>
      </w:r>
      <w:r w:rsidRPr="00607AEB">
        <w:tab/>
        <w:t>A licensed property agent may be exempted from this section under section 71 (Class 1 licensed property agent to be in charge of business—exemptions).</w:t>
      </w:r>
    </w:p>
    <w:p w14:paraId="535A1F8A" w14:textId="7C64E5C3"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(3) (see </w:t>
      </w:r>
      <w:hyperlink r:id="rId68" w:tooltip="A2002-51" w:history="1">
        <w:r w:rsidRPr="00607AEB">
          <w:rPr>
            <w:rStyle w:val="charCitHyperlinkAbbrev"/>
          </w:rPr>
          <w:t>Criminal Code</w:t>
        </w:r>
      </w:hyperlink>
      <w:r w:rsidRPr="00607AEB">
        <w:rPr>
          <w:color w:val="000000"/>
        </w:rPr>
        <w:t>, s 58).</w:t>
      </w:r>
    </w:p>
    <w:p w14:paraId="4378C6B3" w14:textId="77777777" w:rsidR="00B87857" w:rsidRPr="00607AEB" w:rsidRDefault="00B87857" w:rsidP="00B87857">
      <w:pPr>
        <w:pStyle w:val="AH5Sec"/>
      </w:pPr>
      <w:bookmarkStart w:id="93" w:name="_Toc200721611"/>
      <w:r w:rsidRPr="003D39FF">
        <w:rPr>
          <w:rStyle w:val="CharSectNo"/>
        </w:rPr>
        <w:t>69</w:t>
      </w:r>
      <w:r w:rsidRPr="00607AEB">
        <w:rPr>
          <w:color w:val="000000"/>
        </w:rPr>
        <w:tab/>
        <w:t>Property agent place of business to have class 1 licensed property agent in charge</w:t>
      </w:r>
      <w:bookmarkEnd w:id="93"/>
    </w:p>
    <w:p w14:paraId="0B6BAB81" w14:textId="77777777" w:rsidR="00B87857" w:rsidRPr="00607AEB" w:rsidRDefault="00B87857" w:rsidP="00B87857">
      <w:pPr>
        <w:pStyle w:val="Amain"/>
      </w:pPr>
      <w:r w:rsidRPr="00607AEB">
        <w:rPr>
          <w:color w:val="000000"/>
        </w:rPr>
        <w:tab/>
        <w:t>(1)</w:t>
      </w:r>
      <w:r w:rsidRPr="00607AEB">
        <w:rPr>
          <w:color w:val="000000"/>
        </w:rPr>
        <w:tab/>
        <w:t>A class 1 licensed property agent commits an offence if—</w:t>
      </w:r>
    </w:p>
    <w:p w14:paraId="3C9F2B9C" w14:textId="77777777" w:rsidR="00B87857" w:rsidRPr="00607AEB" w:rsidRDefault="00B87857" w:rsidP="00B87857">
      <w:pPr>
        <w:pStyle w:val="Apara"/>
      </w:pPr>
      <w:r w:rsidRPr="00607AEB">
        <w:rPr>
          <w:color w:val="000000"/>
        </w:rPr>
        <w:tab/>
        <w:t>(a)</w:t>
      </w:r>
      <w:r w:rsidRPr="00607AEB">
        <w:rPr>
          <w:color w:val="000000"/>
        </w:rPr>
        <w:tab/>
        <w:t>the licensed property agent is an individual; and</w:t>
      </w:r>
    </w:p>
    <w:p w14:paraId="4158DEE8" w14:textId="77777777" w:rsidR="00B87857" w:rsidRPr="00607AEB" w:rsidRDefault="00B87857" w:rsidP="00B87857">
      <w:pPr>
        <w:pStyle w:val="Apara"/>
      </w:pPr>
      <w:r w:rsidRPr="00607AEB">
        <w:tab/>
        <w:t>(b)</w:t>
      </w:r>
      <w:r w:rsidRPr="00607AEB">
        <w:tab/>
        <w:t>the licensed property agent carries on business at 2 or more places of business; and</w:t>
      </w:r>
    </w:p>
    <w:p w14:paraId="096C3EF4" w14:textId="77777777" w:rsidR="00B87857" w:rsidRPr="00607AEB" w:rsidRDefault="00B87857" w:rsidP="00B87857">
      <w:pPr>
        <w:pStyle w:val="Apara"/>
      </w:pPr>
      <w:r w:rsidRPr="00607AEB">
        <w:tab/>
        <w:t>(c)</w:t>
      </w:r>
      <w:r w:rsidRPr="00607AEB">
        <w:tab/>
        <w:t>the licensed property agent does not employ, at each place of business where the licensed property agent is not responsible for the day-to-day management of the business, an individual who—</w:t>
      </w:r>
    </w:p>
    <w:p w14:paraId="18B7D3DC" w14:textId="77777777" w:rsidR="00B87857" w:rsidRPr="00607AEB" w:rsidRDefault="00B87857" w:rsidP="00B87857">
      <w:pPr>
        <w:pStyle w:val="Asubpara"/>
      </w:pPr>
      <w:r w:rsidRPr="00607AEB">
        <w:rPr>
          <w:color w:val="000000"/>
        </w:rPr>
        <w:tab/>
        <w:t>(i)</w:t>
      </w:r>
      <w:r w:rsidRPr="00607AEB">
        <w:rPr>
          <w:color w:val="000000"/>
        </w:rPr>
        <w:tab/>
        <w:t>is a class 1 licensed property agent; and</w:t>
      </w:r>
    </w:p>
    <w:p w14:paraId="5F4761C2" w14:textId="77777777" w:rsidR="00B87857" w:rsidRPr="00607AEB" w:rsidRDefault="00B87857" w:rsidP="00B87857">
      <w:pPr>
        <w:pStyle w:val="Asubpara"/>
      </w:pPr>
      <w:r w:rsidRPr="00607AEB">
        <w:tab/>
        <w:t>(ii)</w:t>
      </w:r>
      <w:r w:rsidRPr="00607AEB">
        <w:tab/>
        <w:t>is responsible for the day-to-day management of the place of business.</w:t>
      </w:r>
    </w:p>
    <w:p w14:paraId="507E2A37" w14:textId="77777777" w:rsidR="00B87857" w:rsidRPr="00607AEB" w:rsidRDefault="00B87857" w:rsidP="00B87857">
      <w:pPr>
        <w:pStyle w:val="Penalty"/>
        <w:rPr>
          <w:color w:val="000000"/>
        </w:rPr>
      </w:pPr>
      <w:r w:rsidRPr="00607AEB">
        <w:rPr>
          <w:color w:val="000000"/>
        </w:rPr>
        <w:t>Maximum penalty:  50 penalty units.</w:t>
      </w:r>
    </w:p>
    <w:p w14:paraId="1326588C" w14:textId="77777777" w:rsidR="00B87857" w:rsidRPr="00607AEB" w:rsidRDefault="00B87857" w:rsidP="00B87857">
      <w:pPr>
        <w:pStyle w:val="Amain"/>
      </w:pPr>
      <w:r w:rsidRPr="00607AEB">
        <w:rPr>
          <w:color w:val="000000"/>
        </w:rPr>
        <w:tab/>
        <w:t>(2)</w:t>
      </w:r>
      <w:r w:rsidRPr="00607AEB">
        <w:rPr>
          <w:color w:val="000000"/>
        </w:rPr>
        <w:tab/>
        <w:t>A class 2 licensed property agent commits an offence if—</w:t>
      </w:r>
    </w:p>
    <w:p w14:paraId="411FC129" w14:textId="77777777" w:rsidR="00B87857" w:rsidRPr="00607AEB" w:rsidRDefault="00B87857" w:rsidP="00B87857">
      <w:pPr>
        <w:pStyle w:val="Apara"/>
      </w:pPr>
      <w:r w:rsidRPr="00607AEB">
        <w:rPr>
          <w:color w:val="000000"/>
        </w:rPr>
        <w:tab/>
        <w:t>(a)</w:t>
      </w:r>
      <w:r w:rsidRPr="00607AEB">
        <w:rPr>
          <w:color w:val="000000"/>
        </w:rPr>
        <w:tab/>
        <w:t>the licensed property agent is an individual; and</w:t>
      </w:r>
    </w:p>
    <w:p w14:paraId="7A42149D" w14:textId="77777777" w:rsidR="00B87857" w:rsidRPr="00607AEB" w:rsidRDefault="00B87857" w:rsidP="00B87857">
      <w:pPr>
        <w:pStyle w:val="Apara"/>
      </w:pPr>
      <w:r w:rsidRPr="00607AEB">
        <w:tab/>
        <w:t>(b)</w:t>
      </w:r>
      <w:r w:rsidRPr="00607AEB">
        <w:tab/>
        <w:t>the licensed property agent does not employ, at each place of business where the licensed property agent carries on business, an individual who—</w:t>
      </w:r>
    </w:p>
    <w:p w14:paraId="541DB941" w14:textId="77777777" w:rsidR="00B87857" w:rsidRPr="00607AEB" w:rsidRDefault="00B87857" w:rsidP="00B87857">
      <w:pPr>
        <w:pStyle w:val="Asubpara"/>
      </w:pPr>
      <w:r w:rsidRPr="00607AEB">
        <w:rPr>
          <w:color w:val="000000"/>
        </w:rPr>
        <w:tab/>
        <w:t>(i)</w:t>
      </w:r>
      <w:r w:rsidRPr="00607AEB">
        <w:rPr>
          <w:color w:val="000000"/>
        </w:rPr>
        <w:tab/>
        <w:t>is a class 1 licensed property agent; and</w:t>
      </w:r>
    </w:p>
    <w:p w14:paraId="1358D3F3" w14:textId="77777777" w:rsidR="00B87857" w:rsidRPr="00607AEB" w:rsidRDefault="00B87857" w:rsidP="00B87857">
      <w:pPr>
        <w:pStyle w:val="Asubpara"/>
      </w:pPr>
      <w:r w:rsidRPr="00607AEB">
        <w:tab/>
        <w:t>(ii)</w:t>
      </w:r>
      <w:r w:rsidRPr="00607AEB">
        <w:tab/>
        <w:t>is responsible for the day-to-day management of the place of business.</w:t>
      </w:r>
    </w:p>
    <w:p w14:paraId="51C7C2E1" w14:textId="77777777" w:rsidR="00B87857" w:rsidRPr="00607AEB" w:rsidRDefault="00B87857" w:rsidP="00B87857">
      <w:pPr>
        <w:pStyle w:val="Penalty"/>
        <w:rPr>
          <w:color w:val="000000"/>
        </w:rPr>
      </w:pPr>
      <w:r w:rsidRPr="00607AEB">
        <w:rPr>
          <w:color w:val="000000"/>
        </w:rPr>
        <w:t>Maximum penalty:  50 penalty units.</w:t>
      </w:r>
    </w:p>
    <w:p w14:paraId="778C1504" w14:textId="77777777" w:rsidR="00B87857" w:rsidRPr="00607AEB" w:rsidRDefault="00B87857" w:rsidP="00B87857">
      <w:pPr>
        <w:pStyle w:val="Amain"/>
      </w:pPr>
      <w:r w:rsidRPr="00607AEB">
        <w:rPr>
          <w:color w:val="000000"/>
        </w:rPr>
        <w:lastRenderedPageBreak/>
        <w:tab/>
        <w:t>(3)</w:t>
      </w:r>
      <w:r w:rsidRPr="00607AEB">
        <w:rPr>
          <w:color w:val="000000"/>
        </w:rPr>
        <w:tab/>
        <w:t>A licensed property agent commits an offence if—</w:t>
      </w:r>
    </w:p>
    <w:p w14:paraId="540F2E24" w14:textId="77777777" w:rsidR="00B87857" w:rsidRPr="00607AEB" w:rsidRDefault="00B87857" w:rsidP="00B87857">
      <w:pPr>
        <w:pStyle w:val="Apara"/>
      </w:pPr>
      <w:r w:rsidRPr="00607AEB">
        <w:rPr>
          <w:color w:val="000000"/>
        </w:rPr>
        <w:tab/>
        <w:t>(a)</w:t>
      </w:r>
      <w:r w:rsidRPr="00607AEB">
        <w:rPr>
          <w:color w:val="000000"/>
        </w:rPr>
        <w:tab/>
        <w:t>the licensed property agent is a corporation; and</w:t>
      </w:r>
    </w:p>
    <w:p w14:paraId="656A064C" w14:textId="77777777" w:rsidR="00B87857" w:rsidRPr="00607AEB" w:rsidRDefault="00B87857" w:rsidP="00B87857">
      <w:pPr>
        <w:pStyle w:val="Apara"/>
      </w:pPr>
      <w:r w:rsidRPr="00607AEB">
        <w:tab/>
        <w:t>(b)</w:t>
      </w:r>
      <w:r w:rsidRPr="00607AEB">
        <w:tab/>
        <w:t>the licensed property agent does not employ, at each place of business where the licensed property agent carries on business, an individual who—</w:t>
      </w:r>
    </w:p>
    <w:p w14:paraId="2F808F0A" w14:textId="77777777" w:rsidR="00B87857" w:rsidRPr="00607AEB" w:rsidRDefault="00B87857" w:rsidP="00B87857">
      <w:pPr>
        <w:pStyle w:val="Asubpara"/>
      </w:pPr>
      <w:r w:rsidRPr="00607AEB">
        <w:rPr>
          <w:color w:val="000000"/>
        </w:rPr>
        <w:tab/>
        <w:t>(i)</w:t>
      </w:r>
      <w:r w:rsidRPr="00607AEB">
        <w:rPr>
          <w:color w:val="000000"/>
        </w:rPr>
        <w:tab/>
        <w:t>is a class 1 licensed property agent; and</w:t>
      </w:r>
    </w:p>
    <w:p w14:paraId="71FC4F04" w14:textId="77777777" w:rsidR="00B87857" w:rsidRPr="00607AEB" w:rsidRDefault="00B87857" w:rsidP="00B87857">
      <w:pPr>
        <w:pStyle w:val="Asubpara"/>
      </w:pPr>
      <w:r w:rsidRPr="00607AEB">
        <w:tab/>
        <w:t>(ii)</w:t>
      </w:r>
      <w:r w:rsidRPr="00607AEB">
        <w:tab/>
        <w:t>is responsible for the day-to-day management of the place of business.</w:t>
      </w:r>
    </w:p>
    <w:p w14:paraId="77704B3B" w14:textId="77777777" w:rsidR="00B87857" w:rsidRPr="00607AEB" w:rsidRDefault="00B87857" w:rsidP="00B87857">
      <w:pPr>
        <w:pStyle w:val="Penalty"/>
        <w:rPr>
          <w:color w:val="000000"/>
        </w:rPr>
      </w:pPr>
      <w:r w:rsidRPr="00607AEB">
        <w:rPr>
          <w:color w:val="000000"/>
        </w:rPr>
        <w:t>Maximum penalty:  50 penalty units.</w:t>
      </w:r>
    </w:p>
    <w:p w14:paraId="2A02FD29" w14:textId="77777777" w:rsidR="00B87857" w:rsidRPr="00607AEB" w:rsidRDefault="00B87857" w:rsidP="00B87857">
      <w:pPr>
        <w:pStyle w:val="Amain"/>
      </w:pPr>
      <w:r w:rsidRPr="00607AEB">
        <w:rPr>
          <w:color w:val="000000"/>
        </w:rPr>
        <w:tab/>
        <w:t>(4)</w:t>
      </w:r>
      <w:r w:rsidRPr="00607AEB">
        <w:rPr>
          <w:color w:val="000000"/>
        </w:rPr>
        <w:tab/>
        <w:t>An offence against this section is a strict liability offence.</w:t>
      </w:r>
    </w:p>
    <w:p w14:paraId="4FB6E8EF" w14:textId="77777777" w:rsidR="00B87857" w:rsidRPr="00607AEB" w:rsidRDefault="00B87857" w:rsidP="00B87857">
      <w:pPr>
        <w:pStyle w:val="Amain"/>
      </w:pPr>
      <w:r w:rsidRPr="00607AEB">
        <w:tab/>
        <w:t>(5)</w:t>
      </w:r>
      <w:r w:rsidRPr="00607AEB">
        <w:tab/>
        <w:t>A licensed property agent may be exempted from this section under section 71.</w:t>
      </w:r>
    </w:p>
    <w:p w14:paraId="3712E6E6" w14:textId="40B3DEB6"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(5) (see </w:t>
      </w:r>
      <w:hyperlink r:id="rId69" w:tooltip="A2002-51" w:history="1">
        <w:r w:rsidRPr="00607AEB">
          <w:rPr>
            <w:rStyle w:val="charCitHyperlinkAbbrev"/>
          </w:rPr>
          <w:t>Criminal Code</w:t>
        </w:r>
      </w:hyperlink>
      <w:r w:rsidRPr="00607AEB">
        <w:rPr>
          <w:color w:val="000000"/>
        </w:rPr>
        <w:t>, s 58).</w:t>
      </w:r>
    </w:p>
    <w:p w14:paraId="6B30E9BB" w14:textId="77777777" w:rsidR="00B87857" w:rsidRPr="00607AEB" w:rsidRDefault="00B87857" w:rsidP="00B87857">
      <w:pPr>
        <w:pStyle w:val="AH5Sec"/>
      </w:pPr>
      <w:bookmarkStart w:id="94" w:name="_Toc200721612"/>
      <w:r w:rsidRPr="003D39FF">
        <w:rPr>
          <w:rStyle w:val="CharSectNo"/>
        </w:rPr>
        <w:t>70</w:t>
      </w:r>
      <w:r w:rsidRPr="00607AEB">
        <w:rPr>
          <w:color w:val="000000"/>
        </w:rPr>
        <w:tab/>
        <w:t>Class 1 licensed property agent to be in charge of 1 place of business</w:t>
      </w:r>
      <w:bookmarkEnd w:id="94"/>
    </w:p>
    <w:p w14:paraId="4E83A584" w14:textId="77777777" w:rsidR="00B87857" w:rsidRPr="00607AEB" w:rsidRDefault="00B87857" w:rsidP="00B87857">
      <w:pPr>
        <w:pStyle w:val="Amain"/>
      </w:pPr>
      <w:r w:rsidRPr="00607AEB">
        <w:rPr>
          <w:color w:val="000000"/>
        </w:rPr>
        <w:tab/>
        <w:t>(1)</w:t>
      </w:r>
      <w:r w:rsidRPr="00607AEB">
        <w:rPr>
          <w:color w:val="000000"/>
        </w:rPr>
        <w:tab/>
        <w:t>A class 1 licensed property agent commits an offence if the licensed property agent is responsible for the day-to-day management of 2 or more places of business.</w:t>
      </w:r>
    </w:p>
    <w:p w14:paraId="2B719916" w14:textId="77777777" w:rsidR="00B87857" w:rsidRPr="00607AEB" w:rsidRDefault="00B87857" w:rsidP="00B87857">
      <w:pPr>
        <w:pStyle w:val="Penalty"/>
        <w:rPr>
          <w:color w:val="000000"/>
        </w:rPr>
      </w:pPr>
      <w:r w:rsidRPr="00607AEB">
        <w:rPr>
          <w:color w:val="000000"/>
        </w:rPr>
        <w:t>Maximum penalty:  50 penalty units.</w:t>
      </w:r>
    </w:p>
    <w:p w14:paraId="400ABC8E" w14:textId="77777777" w:rsidR="00B87857" w:rsidRPr="00607AEB" w:rsidRDefault="00B87857" w:rsidP="00B87857">
      <w:pPr>
        <w:pStyle w:val="Amain"/>
      </w:pPr>
      <w:r w:rsidRPr="00607AEB">
        <w:rPr>
          <w:color w:val="000000"/>
        </w:rPr>
        <w:tab/>
        <w:t>(2)</w:t>
      </w:r>
      <w:r w:rsidRPr="00607AEB">
        <w:rPr>
          <w:color w:val="000000"/>
        </w:rPr>
        <w:tab/>
        <w:t>A class 1 licensed property agent commits an offence if—</w:t>
      </w:r>
    </w:p>
    <w:p w14:paraId="76F06C13" w14:textId="77777777" w:rsidR="00B87857" w:rsidRPr="00607AEB" w:rsidRDefault="00B87857" w:rsidP="00B87857">
      <w:pPr>
        <w:pStyle w:val="Apara"/>
      </w:pPr>
      <w:r w:rsidRPr="00607AEB">
        <w:rPr>
          <w:color w:val="000000"/>
        </w:rPr>
        <w:tab/>
        <w:t>(a)</w:t>
      </w:r>
      <w:r w:rsidRPr="00607AEB">
        <w:rPr>
          <w:color w:val="000000"/>
        </w:rPr>
        <w:tab/>
        <w:t>the licensed property agent—</w:t>
      </w:r>
    </w:p>
    <w:p w14:paraId="006F029A" w14:textId="77777777" w:rsidR="00B87857" w:rsidRPr="00607AEB" w:rsidRDefault="00B87857" w:rsidP="00B87857">
      <w:pPr>
        <w:pStyle w:val="Asubpara"/>
      </w:pPr>
      <w:r w:rsidRPr="00607AEB">
        <w:rPr>
          <w:color w:val="000000"/>
        </w:rPr>
        <w:tab/>
        <w:t>(i)</w:t>
      </w:r>
      <w:r w:rsidRPr="00607AEB">
        <w:rPr>
          <w:color w:val="000000"/>
        </w:rPr>
        <w:tab/>
        <w:t>is employed to be responsible for the day-to-day management of another licensed property agent’s place of business; and</w:t>
      </w:r>
    </w:p>
    <w:p w14:paraId="3DC37E6D" w14:textId="77777777" w:rsidR="00B87857" w:rsidRPr="00607AEB" w:rsidRDefault="00B87857" w:rsidP="00B87857">
      <w:pPr>
        <w:pStyle w:val="Asubpara"/>
      </w:pPr>
      <w:r w:rsidRPr="00607AEB">
        <w:tab/>
        <w:t>(ii)</w:t>
      </w:r>
      <w:r w:rsidRPr="00607AEB">
        <w:tab/>
        <w:t>provides services for 2 or more licensed property agents at the place; and</w:t>
      </w:r>
    </w:p>
    <w:p w14:paraId="0FD5E315" w14:textId="77777777" w:rsidR="00B87857" w:rsidRPr="00607AEB" w:rsidRDefault="00B87857" w:rsidP="00B87857">
      <w:pPr>
        <w:pStyle w:val="Apara"/>
      </w:pPr>
      <w:r w:rsidRPr="00607AEB">
        <w:rPr>
          <w:color w:val="000000"/>
        </w:rPr>
        <w:lastRenderedPageBreak/>
        <w:tab/>
        <w:t>(b)</w:t>
      </w:r>
      <w:r w:rsidRPr="00607AEB">
        <w:rPr>
          <w:color w:val="000000"/>
        </w:rPr>
        <w:tab/>
        <w:t>the licensed property agents to whom the services are provided are not in partnership with each other.</w:t>
      </w:r>
    </w:p>
    <w:p w14:paraId="1B756683" w14:textId="77777777" w:rsidR="00B87857" w:rsidRPr="00607AEB" w:rsidRDefault="00B87857" w:rsidP="00B87857">
      <w:pPr>
        <w:pStyle w:val="Penalty"/>
        <w:rPr>
          <w:color w:val="000000"/>
        </w:rPr>
      </w:pPr>
      <w:r w:rsidRPr="00607AEB">
        <w:rPr>
          <w:color w:val="000000"/>
        </w:rPr>
        <w:t>Maximum penalty:  50 penalty units.</w:t>
      </w:r>
    </w:p>
    <w:p w14:paraId="01EA66D1" w14:textId="77777777" w:rsidR="00B87857" w:rsidRPr="00607AEB" w:rsidRDefault="00B87857" w:rsidP="00B87857">
      <w:pPr>
        <w:pStyle w:val="Amain"/>
      </w:pPr>
      <w:r w:rsidRPr="00607AEB">
        <w:rPr>
          <w:color w:val="000000"/>
        </w:rPr>
        <w:tab/>
        <w:t>(3)</w:t>
      </w:r>
      <w:r w:rsidRPr="00607AEB">
        <w:rPr>
          <w:color w:val="000000"/>
        </w:rPr>
        <w:tab/>
        <w:t>An offence against this section is a strict liability offence.</w:t>
      </w:r>
    </w:p>
    <w:p w14:paraId="18770E62" w14:textId="77777777" w:rsidR="00B87857" w:rsidRPr="00607AEB" w:rsidRDefault="00B87857" w:rsidP="00B87857">
      <w:pPr>
        <w:pStyle w:val="Amain"/>
      </w:pPr>
      <w:r w:rsidRPr="00607AEB">
        <w:tab/>
        <w:t>(4)</w:t>
      </w:r>
      <w:r w:rsidRPr="00607AEB">
        <w:tab/>
        <w:t>A class 1 licensed property agent may be exempted from this section under section 71.</w:t>
      </w:r>
    </w:p>
    <w:p w14:paraId="2A6F90C2" w14:textId="2883ADE9" w:rsidR="00B87857" w:rsidRPr="00607AEB" w:rsidRDefault="00B87857" w:rsidP="00B87857">
      <w:pPr>
        <w:pStyle w:val="aNote"/>
        <w:rPr>
          <w:color w:val="000000"/>
        </w:rPr>
      </w:pPr>
      <w:r w:rsidRPr="00607AEB">
        <w:rPr>
          <w:rStyle w:val="charItals"/>
          <w:color w:val="000000"/>
        </w:rPr>
        <w:t>Note</w:t>
      </w:r>
      <w:r w:rsidRPr="00607AEB">
        <w:rPr>
          <w:rStyle w:val="charItals"/>
          <w:color w:val="000000"/>
        </w:rPr>
        <w:tab/>
      </w:r>
      <w:r w:rsidRPr="00607AEB">
        <w:rPr>
          <w:color w:val="000000"/>
        </w:rPr>
        <w:t xml:space="preserve">The defendant has an evidential burden in relation to the matters mentioned in s (4) (see </w:t>
      </w:r>
      <w:hyperlink r:id="rId70" w:tooltip="A2002-51" w:history="1">
        <w:r w:rsidRPr="00607AEB">
          <w:rPr>
            <w:rStyle w:val="charCitHyperlinkAbbrev"/>
          </w:rPr>
          <w:t>Criminal Code</w:t>
        </w:r>
      </w:hyperlink>
      <w:r w:rsidRPr="00607AEB">
        <w:rPr>
          <w:color w:val="000000"/>
        </w:rPr>
        <w:t>, s 58).</w:t>
      </w:r>
    </w:p>
    <w:p w14:paraId="4D99BF53" w14:textId="77777777" w:rsidR="00B87857" w:rsidRPr="00607AEB" w:rsidRDefault="00B87857" w:rsidP="00B87857">
      <w:pPr>
        <w:pStyle w:val="AH5Sec"/>
      </w:pPr>
      <w:bookmarkStart w:id="95" w:name="_Toc200721613"/>
      <w:r w:rsidRPr="003D39FF">
        <w:rPr>
          <w:rStyle w:val="CharSectNo"/>
        </w:rPr>
        <w:t>71</w:t>
      </w:r>
      <w:r w:rsidRPr="00607AEB">
        <w:tab/>
        <w:t>Class 1 licensed property agent to be in charge of business—exemptions</w:t>
      </w:r>
      <w:bookmarkEnd w:id="95"/>
    </w:p>
    <w:p w14:paraId="415B72DF" w14:textId="77777777" w:rsidR="00B87857" w:rsidRPr="00607AEB" w:rsidRDefault="00B87857" w:rsidP="00B87857">
      <w:pPr>
        <w:pStyle w:val="Amain"/>
      </w:pPr>
      <w:r w:rsidRPr="00607AEB">
        <w:rPr>
          <w:color w:val="000000"/>
        </w:rPr>
        <w:tab/>
        <w:t>(1)</w:t>
      </w:r>
      <w:r w:rsidRPr="00607AEB">
        <w:rPr>
          <w:color w:val="000000"/>
        </w:rPr>
        <w:tab/>
        <w:t>The commissioner for fair trading may, in writing, exempt a licensed property agent from the following provisions:</w:t>
      </w:r>
    </w:p>
    <w:p w14:paraId="6C52B78B" w14:textId="77777777" w:rsidR="00B87857" w:rsidRPr="00607AEB" w:rsidRDefault="00B87857" w:rsidP="00B87857">
      <w:pPr>
        <w:pStyle w:val="Apara"/>
      </w:pPr>
      <w:r w:rsidRPr="00607AEB">
        <w:rPr>
          <w:color w:val="000000"/>
        </w:rPr>
        <w:tab/>
        <w:t>(a)</w:t>
      </w:r>
      <w:r w:rsidRPr="00607AEB">
        <w:rPr>
          <w:color w:val="000000"/>
        </w:rPr>
        <w:tab/>
        <w:t>section 68A (Licensed agent in charge to have class 1 property agent licence);</w:t>
      </w:r>
    </w:p>
    <w:p w14:paraId="3C583ADE" w14:textId="77777777" w:rsidR="00B87857" w:rsidRPr="00607AEB" w:rsidRDefault="00B87857" w:rsidP="00B87857">
      <w:pPr>
        <w:pStyle w:val="Apara"/>
      </w:pPr>
      <w:r w:rsidRPr="00607AEB">
        <w:tab/>
        <w:t>(b)</w:t>
      </w:r>
      <w:r w:rsidRPr="00607AEB">
        <w:tab/>
        <w:t>section 69 (Property agent place of business to have class 1 licensed property agent in charge);</w:t>
      </w:r>
    </w:p>
    <w:p w14:paraId="1FD73BBB" w14:textId="3FC9C953" w:rsidR="00B87857" w:rsidRPr="00607AEB" w:rsidRDefault="00B87857" w:rsidP="00B87857">
      <w:pPr>
        <w:pStyle w:val="Apara"/>
      </w:pPr>
      <w:r w:rsidRPr="00607AEB">
        <w:tab/>
        <w:t>(c)</w:t>
      </w:r>
      <w:r w:rsidRPr="00607AEB">
        <w:tab/>
        <w:t>section 70 (Class 1 licensed property agent to be in charge of 1</w:t>
      </w:r>
      <w:r w:rsidR="00F227FB">
        <w:t> </w:t>
      </w:r>
      <w:r w:rsidRPr="00607AEB">
        <w:t>place of business).</w:t>
      </w:r>
    </w:p>
    <w:p w14:paraId="2D4345D6" w14:textId="77777777" w:rsidR="00554617" w:rsidRDefault="00554617">
      <w:pPr>
        <w:pStyle w:val="Amain"/>
      </w:pPr>
      <w:r>
        <w:tab/>
        <w:t>(2)</w:t>
      </w:r>
      <w:r>
        <w:tab/>
        <w:t>The exemption may be conditional.</w:t>
      </w:r>
    </w:p>
    <w:p w14:paraId="08DAF3E5" w14:textId="49FC7218" w:rsidR="00554617" w:rsidRDefault="00554617">
      <w:pPr>
        <w:pStyle w:val="Amain"/>
      </w:pPr>
      <w:r>
        <w:tab/>
        <w:t>(3)</w:t>
      </w:r>
      <w:r>
        <w:tab/>
        <w:t xml:space="preserve">A regulation may prescribe the matters to be considered by the commissioner for fair trading in deciding whether to exempt a licensed </w:t>
      </w:r>
      <w:r w:rsidR="00FF20F8" w:rsidRPr="00607AEB">
        <w:rPr>
          <w:color w:val="000000"/>
        </w:rPr>
        <w:t>property</w:t>
      </w:r>
      <w:r w:rsidR="00FF20F8">
        <w:rPr>
          <w:color w:val="000000"/>
        </w:rPr>
        <w:t xml:space="preserve"> </w:t>
      </w:r>
      <w:r>
        <w:t>agent under subsection (1), or amend or revoke an exemption.</w:t>
      </w:r>
    </w:p>
    <w:p w14:paraId="52CB40CD" w14:textId="77777777" w:rsidR="00554617" w:rsidRDefault="00554617">
      <w:pPr>
        <w:pStyle w:val="Amain"/>
        <w:keepNext/>
      </w:pPr>
      <w:r>
        <w:tab/>
        <w:t>(4)</w:t>
      </w:r>
      <w:r>
        <w:tab/>
        <w:t>A condition under this section may be put or amended as if it were a condition on a licence.</w:t>
      </w:r>
    </w:p>
    <w:p w14:paraId="5A81E38B" w14:textId="77777777" w:rsidR="00554617" w:rsidRDefault="00554617">
      <w:pPr>
        <w:pStyle w:val="aNote"/>
      </w:pPr>
      <w:r>
        <w:rPr>
          <w:rStyle w:val="charItals"/>
        </w:rPr>
        <w:t>Note</w:t>
      </w:r>
      <w:r>
        <w:rPr>
          <w:rStyle w:val="charItals"/>
        </w:rPr>
        <w:tab/>
      </w:r>
      <w:r>
        <w:t xml:space="preserve">The procedure for putting or amending licence conditions is dealt with in </w:t>
      </w:r>
      <w:r>
        <w:rPr>
          <w:iCs/>
        </w:rPr>
        <w:t>s</w:t>
      </w:r>
      <w:r>
        <w:t xml:space="preserve"> 34 (2), (3) and (4).</w:t>
      </w:r>
    </w:p>
    <w:p w14:paraId="44033AFD" w14:textId="18ABCD95" w:rsidR="00554617" w:rsidRDefault="00554617">
      <w:pPr>
        <w:pStyle w:val="AH5Sec"/>
      </w:pPr>
      <w:bookmarkStart w:id="96" w:name="_Toc200721614"/>
      <w:r w:rsidRPr="003D39FF">
        <w:rPr>
          <w:rStyle w:val="CharSectNo"/>
        </w:rPr>
        <w:lastRenderedPageBreak/>
        <w:t>72</w:t>
      </w:r>
      <w:r>
        <w:tab/>
        <w:t xml:space="preserve">Licensed </w:t>
      </w:r>
      <w:r w:rsidR="00FF20F8" w:rsidRPr="00607AEB">
        <w:rPr>
          <w:color w:val="000000"/>
        </w:rPr>
        <w:t>property</w:t>
      </w:r>
      <w:r w:rsidR="00FF20F8">
        <w:rPr>
          <w:color w:val="000000"/>
        </w:rPr>
        <w:t xml:space="preserve"> </w:t>
      </w:r>
      <w:r>
        <w:t>agent must not share commission etc with unlicensed person</w:t>
      </w:r>
      <w:bookmarkEnd w:id="96"/>
      <w:r>
        <w:rPr>
          <w:b w:val="0"/>
        </w:rPr>
        <w:t xml:space="preserve"> </w:t>
      </w:r>
    </w:p>
    <w:p w14:paraId="4AFAE08A" w14:textId="12B33B2A"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commits an offence if—</w:t>
      </w:r>
    </w:p>
    <w:p w14:paraId="1584E5CD" w14:textId="77777777" w:rsidR="00554617" w:rsidRDefault="00554617">
      <w:pPr>
        <w:pStyle w:val="Apara"/>
      </w:pPr>
      <w:r>
        <w:tab/>
        <w:t>(a)</w:t>
      </w:r>
      <w:r>
        <w:tab/>
        <w:t>the licensed agent—</w:t>
      </w:r>
    </w:p>
    <w:p w14:paraId="2670B0E2" w14:textId="77777777" w:rsidR="00554617" w:rsidRDefault="00554617">
      <w:pPr>
        <w:pStyle w:val="Asubpara"/>
      </w:pPr>
      <w:r>
        <w:tab/>
        <w:t>(i)</w:t>
      </w:r>
      <w:r>
        <w:tab/>
        <w:t>enters into an agreement or arrangement with an unlicensed person; or</w:t>
      </w:r>
    </w:p>
    <w:p w14:paraId="4C3E858C" w14:textId="77777777" w:rsidR="00554617" w:rsidRDefault="00554617">
      <w:pPr>
        <w:pStyle w:val="Asubpara"/>
      </w:pPr>
      <w:r>
        <w:tab/>
        <w:t>(ii)</w:t>
      </w:r>
      <w:r>
        <w:tab/>
        <w:t>acts with an unlicensed person; and</w:t>
      </w:r>
    </w:p>
    <w:p w14:paraId="15963596" w14:textId="3C5B24E4" w:rsidR="00554617" w:rsidRDefault="00554617">
      <w:pPr>
        <w:pStyle w:val="Apara"/>
      </w:pPr>
      <w:r>
        <w:tab/>
        <w:t>(b)</w:t>
      </w:r>
      <w:r>
        <w:tab/>
        <w:t xml:space="preserve">the unlicensed person is not a registered </w:t>
      </w:r>
      <w:r w:rsidR="00FF20F8" w:rsidRPr="00607AEB">
        <w:rPr>
          <w:color w:val="000000"/>
        </w:rPr>
        <w:t>assistant property agent</w:t>
      </w:r>
      <w:r>
        <w:t>; and</w:t>
      </w:r>
    </w:p>
    <w:p w14:paraId="3E927A48" w14:textId="77777777" w:rsidR="00554617" w:rsidRDefault="00554617">
      <w:pPr>
        <w:pStyle w:val="Apara"/>
        <w:keepNext/>
      </w:pPr>
      <w:r>
        <w:tab/>
        <w:t>(c)</w:t>
      </w:r>
      <w:r>
        <w:tab/>
        <w:t>the unlicensed person would, apart from this section, be entitled to a share of the commission, fee or reward payable to the licensed agent for the provision of a service for which the licensed agent is required to be licensed.</w:t>
      </w:r>
    </w:p>
    <w:p w14:paraId="1469FE3E" w14:textId="77777777" w:rsidR="00554617" w:rsidRDefault="00554617">
      <w:pPr>
        <w:pStyle w:val="Penalty"/>
        <w:keepNext/>
      </w:pPr>
      <w:r>
        <w:t>Maximum penalty:  50 penalty units.</w:t>
      </w:r>
    </w:p>
    <w:p w14:paraId="414B3B15" w14:textId="77777777" w:rsidR="00554617" w:rsidRDefault="00554617">
      <w:pPr>
        <w:pStyle w:val="Amain"/>
      </w:pPr>
      <w:r>
        <w:tab/>
        <w:t>(2)</w:t>
      </w:r>
      <w:r>
        <w:tab/>
        <w:t>An offence against subsection (1) is a strict liability offence.</w:t>
      </w:r>
    </w:p>
    <w:p w14:paraId="7E26750F" w14:textId="3981FAAD" w:rsidR="00554617" w:rsidRDefault="00554617">
      <w:pPr>
        <w:pStyle w:val="Amain"/>
      </w:pPr>
      <w:r>
        <w:tab/>
        <w:t>(3)</w:t>
      </w:r>
      <w:r>
        <w:tab/>
        <w:t xml:space="preserve">This section does not apply in relation to an agreement, arrangement or action by a licensed </w:t>
      </w:r>
      <w:r w:rsidR="00FF20F8" w:rsidRPr="00607AEB">
        <w:rPr>
          <w:color w:val="000000"/>
        </w:rPr>
        <w:t>property</w:t>
      </w:r>
      <w:r w:rsidR="00FF20F8">
        <w:rPr>
          <w:color w:val="000000"/>
        </w:rPr>
        <w:t xml:space="preserve"> </w:t>
      </w:r>
      <w:r>
        <w:t>agent with a partner of the agent who does not carry on business as an agent.</w:t>
      </w:r>
    </w:p>
    <w:p w14:paraId="2465B7E3" w14:textId="77777777" w:rsidR="00554617" w:rsidRDefault="00554617">
      <w:pPr>
        <w:pStyle w:val="Amain"/>
      </w:pPr>
      <w:r>
        <w:tab/>
        <w:t>(4)</w:t>
      </w:r>
      <w:r>
        <w:tab/>
        <w:t>An agreement or arrangement mentioned in subsection (1) is void so far as it purports to provide an entitlement mentioned in subsection (1) (c).</w:t>
      </w:r>
    </w:p>
    <w:p w14:paraId="6D4C479E" w14:textId="77777777" w:rsidR="00554617" w:rsidRDefault="00554617">
      <w:pPr>
        <w:pStyle w:val="Amain"/>
      </w:pPr>
      <w:r>
        <w:tab/>
        <w:t>(5)</w:t>
      </w:r>
      <w:r>
        <w:tab/>
        <w:t>A person is not entitled to bring a proceeding to recover a commission, fee or reward for a service provided by the person if, in providing the service, the person contravened subsection (1).</w:t>
      </w:r>
    </w:p>
    <w:p w14:paraId="22647588" w14:textId="77777777" w:rsidR="00554617" w:rsidRDefault="00554617">
      <w:pPr>
        <w:pStyle w:val="Amain"/>
      </w:pPr>
      <w:r>
        <w:tab/>
        <w:t>(6)</w:t>
      </w:r>
      <w:r>
        <w:tab/>
        <w:t>Subsections (4) and (5) apply whether or not anyone has been convicted of an offence against subsection (1).</w:t>
      </w:r>
    </w:p>
    <w:p w14:paraId="02FDA313" w14:textId="77777777" w:rsidR="00554617" w:rsidRDefault="00554617">
      <w:pPr>
        <w:pStyle w:val="Amain"/>
      </w:pPr>
      <w:r>
        <w:tab/>
        <w:t>(7)</w:t>
      </w:r>
      <w:r>
        <w:tab/>
        <w:t>A provision in, or applying to, an agreement that purports to exclude or change the operation of this section is void.</w:t>
      </w:r>
    </w:p>
    <w:p w14:paraId="5765BA03" w14:textId="77777777" w:rsidR="00554617" w:rsidRDefault="00554617">
      <w:pPr>
        <w:pStyle w:val="Amain"/>
        <w:keepNext/>
      </w:pPr>
      <w:r>
        <w:lastRenderedPageBreak/>
        <w:tab/>
        <w:t>(8)</w:t>
      </w:r>
      <w:r>
        <w:tab/>
        <w:t>In this section:</w:t>
      </w:r>
    </w:p>
    <w:p w14:paraId="749DE213" w14:textId="77777777" w:rsidR="00554617" w:rsidRDefault="00554617">
      <w:pPr>
        <w:pStyle w:val="aDef"/>
      </w:pPr>
      <w:r>
        <w:rPr>
          <w:rStyle w:val="charBoldItals"/>
        </w:rPr>
        <w:t>unlicensed person</w:t>
      </w:r>
      <w:r>
        <w:t xml:space="preserve"> means a person who—</w:t>
      </w:r>
    </w:p>
    <w:p w14:paraId="67F6F3B4" w14:textId="77777777" w:rsidR="00554617" w:rsidRDefault="00554617">
      <w:pPr>
        <w:pStyle w:val="Apara"/>
      </w:pPr>
      <w:r>
        <w:tab/>
        <w:t>(a)</w:t>
      </w:r>
      <w:r>
        <w:tab/>
        <w:t>is not licensed under this Act; and</w:t>
      </w:r>
    </w:p>
    <w:p w14:paraId="07F02386" w14:textId="77777777" w:rsidR="00554617" w:rsidRDefault="00554617">
      <w:pPr>
        <w:pStyle w:val="Apara"/>
      </w:pPr>
      <w:r>
        <w:tab/>
        <w:t>(b)</w:t>
      </w:r>
      <w:r>
        <w:tab/>
        <w:t>either—</w:t>
      </w:r>
    </w:p>
    <w:p w14:paraId="228F8B12" w14:textId="77777777" w:rsidR="00554617" w:rsidRDefault="00554617">
      <w:pPr>
        <w:pStyle w:val="Asubpara"/>
      </w:pPr>
      <w:r>
        <w:tab/>
        <w:t>(i)</w:t>
      </w:r>
      <w:r>
        <w:tab/>
        <w:t>does not hold an authority (however described) under a corresponding law to be an agent or an employee of an agent; or</w:t>
      </w:r>
    </w:p>
    <w:p w14:paraId="77D6FEA3" w14:textId="77777777" w:rsidR="00554617" w:rsidRDefault="00554617">
      <w:pPr>
        <w:pStyle w:val="Asubpara"/>
      </w:pPr>
      <w:r>
        <w:tab/>
        <w:t>(ii)</w:t>
      </w:r>
      <w:r>
        <w:tab/>
        <w:t>holds an authority mentioned in subparagraph (i) that is suspended.</w:t>
      </w:r>
    </w:p>
    <w:p w14:paraId="0DF3AFE6" w14:textId="77777777" w:rsidR="00554617" w:rsidRDefault="00554617">
      <w:pPr>
        <w:pStyle w:val="AH5Sec"/>
      </w:pPr>
      <w:bookmarkStart w:id="97" w:name="_Toc200721615"/>
      <w:r w:rsidRPr="003D39FF">
        <w:rPr>
          <w:rStyle w:val="CharSectNo"/>
        </w:rPr>
        <w:t>73</w:t>
      </w:r>
      <w:r>
        <w:tab/>
        <w:t>Agreements between licensed agents to share commission etc</w:t>
      </w:r>
      <w:bookmarkEnd w:id="97"/>
      <w:r>
        <w:rPr>
          <w:b w:val="0"/>
        </w:rPr>
        <w:t xml:space="preserve"> </w:t>
      </w:r>
    </w:p>
    <w:p w14:paraId="58AFC79F" w14:textId="77777777" w:rsidR="00554617" w:rsidRDefault="00554617">
      <w:pPr>
        <w:pStyle w:val="Amain"/>
      </w:pPr>
      <w:r>
        <w:tab/>
        <w:t>(1)</w:t>
      </w:r>
      <w:r>
        <w:tab/>
        <w:t>An agreement between licensed agents to share a commission, fee or reward for a service carried out as licensed agents is unenforceable unless the agreement—</w:t>
      </w:r>
    </w:p>
    <w:p w14:paraId="6A89FA06" w14:textId="77777777" w:rsidR="00554617" w:rsidRDefault="00554617">
      <w:pPr>
        <w:pStyle w:val="Apara"/>
      </w:pPr>
      <w:r>
        <w:tab/>
        <w:t>(a)</w:t>
      </w:r>
      <w:r>
        <w:tab/>
        <w:t>is in writing; and</w:t>
      </w:r>
    </w:p>
    <w:p w14:paraId="4A499B29" w14:textId="77777777" w:rsidR="00554617" w:rsidRDefault="00554617">
      <w:pPr>
        <w:pStyle w:val="Apara"/>
      </w:pPr>
      <w:r>
        <w:tab/>
        <w:t>(b)</w:t>
      </w:r>
      <w:r>
        <w:tab/>
        <w:t>is signed by each of the licensed agents; and</w:t>
      </w:r>
    </w:p>
    <w:p w14:paraId="04D24BB7" w14:textId="77777777" w:rsidR="00554617" w:rsidRDefault="00554617">
      <w:pPr>
        <w:pStyle w:val="Apara"/>
      </w:pPr>
      <w:r>
        <w:tab/>
        <w:t>(c)</w:t>
      </w:r>
      <w:r>
        <w:tab/>
        <w:t>contains the terms prescribed by regulation for this section.</w:t>
      </w:r>
    </w:p>
    <w:p w14:paraId="12AF5A77" w14:textId="77777777" w:rsidR="00554617" w:rsidRDefault="00554617">
      <w:pPr>
        <w:pStyle w:val="Amain"/>
      </w:pPr>
      <w:r>
        <w:tab/>
        <w:t>(2)</w:t>
      </w:r>
      <w:r>
        <w:tab/>
        <w:t>A provision in, or applying to, the agreement that purports to exclude or change the operation of this section (including the terms prescribed by regulation for this section) is void.</w:t>
      </w:r>
    </w:p>
    <w:p w14:paraId="6C2E366F" w14:textId="77777777" w:rsidR="00554617" w:rsidRDefault="00554617">
      <w:pPr>
        <w:pStyle w:val="Amain"/>
      </w:pPr>
      <w:r>
        <w:tab/>
        <w:t>(3)</w:t>
      </w:r>
      <w:r>
        <w:tab/>
        <w:t>This section does not apply to—</w:t>
      </w:r>
    </w:p>
    <w:p w14:paraId="43EB2ACC" w14:textId="77777777" w:rsidR="00554617" w:rsidRDefault="00554617">
      <w:pPr>
        <w:pStyle w:val="Apara"/>
      </w:pPr>
      <w:r>
        <w:tab/>
        <w:t>(a)</w:t>
      </w:r>
      <w:r>
        <w:tab/>
        <w:t>an agreement between licensed agents who are in partnership together; or</w:t>
      </w:r>
    </w:p>
    <w:p w14:paraId="2FD5B24C" w14:textId="77777777" w:rsidR="00554617" w:rsidRDefault="00554617">
      <w:pPr>
        <w:pStyle w:val="Apara"/>
      </w:pPr>
      <w:r>
        <w:tab/>
        <w:t>(b)</w:t>
      </w:r>
      <w:r>
        <w:tab/>
        <w:t>an agreement between licensed agents if one agent employs the other; or</w:t>
      </w:r>
    </w:p>
    <w:p w14:paraId="3425CD73" w14:textId="77777777" w:rsidR="00554617" w:rsidRDefault="00554617">
      <w:pPr>
        <w:pStyle w:val="Apara"/>
      </w:pPr>
      <w:r>
        <w:tab/>
        <w:t>(c)</w:t>
      </w:r>
      <w:r>
        <w:tab/>
        <w:t>an agreement, transaction, circumstance or kind of person exempted from this section by regulation; or</w:t>
      </w:r>
    </w:p>
    <w:p w14:paraId="29478554" w14:textId="77777777" w:rsidR="00554617" w:rsidRDefault="00554617">
      <w:pPr>
        <w:pStyle w:val="Apara"/>
      </w:pPr>
      <w:r>
        <w:lastRenderedPageBreak/>
        <w:tab/>
        <w:t>(d)</w:t>
      </w:r>
      <w:r>
        <w:tab/>
        <w:t>an agreement for services in relation to land (other than rural land), if the land is used or intended to be used only or mainly for commercial, business or industrial purposes.</w:t>
      </w:r>
    </w:p>
    <w:p w14:paraId="37D2A51C" w14:textId="77777777" w:rsidR="00554617" w:rsidRDefault="00554617">
      <w:pPr>
        <w:pStyle w:val="Amain"/>
        <w:keepNext/>
      </w:pPr>
      <w:r>
        <w:tab/>
        <w:t>(4)</w:t>
      </w:r>
      <w:r>
        <w:tab/>
        <w:t>A licensed agent commits an offence if the agent enters into an agreement that is unenforceable because of subsection (1).</w:t>
      </w:r>
    </w:p>
    <w:p w14:paraId="2714E27D" w14:textId="77777777" w:rsidR="00554617" w:rsidRDefault="00554617">
      <w:pPr>
        <w:pStyle w:val="Penalty"/>
        <w:keepNext/>
      </w:pPr>
      <w:r>
        <w:t>Maximum penalty:  50 penalty units.</w:t>
      </w:r>
    </w:p>
    <w:p w14:paraId="67419B8A" w14:textId="77777777" w:rsidR="00554617" w:rsidRDefault="00554617">
      <w:pPr>
        <w:pStyle w:val="Amain"/>
      </w:pPr>
      <w:r>
        <w:tab/>
        <w:t>(5)</w:t>
      </w:r>
      <w:r>
        <w:tab/>
        <w:t xml:space="preserve">An offence against </w:t>
      </w:r>
      <w:r w:rsidR="00D81524" w:rsidRPr="00D87986">
        <w:t>this section</w:t>
      </w:r>
      <w:r>
        <w:t xml:space="preserve"> is a strict liability offence.</w:t>
      </w:r>
    </w:p>
    <w:p w14:paraId="5AF8FDEF" w14:textId="77777777" w:rsidR="00554617" w:rsidRDefault="00554617">
      <w:pPr>
        <w:pStyle w:val="AH5Sec"/>
      </w:pPr>
      <w:bookmarkStart w:id="98" w:name="_Toc200721616"/>
      <w:r w:rsidRPr="003D39FF">
        <w:rPr>
          <w:rStyle w:val="CharSectNo"/>
        </w:rPr>
        <w:t>74</w:t>
      </w:r>
      <w:r>
        <w:tab/>
        <w:t>Duty to notify failures to account</w:t>
      </w:r>
      <w:bookmarkEnd w:id="98"/>
      <w:r>
        <w:t xml:space="preserve"> </w:t>
      </w:r>
    </w:p>
    <w:p w14:paraId="1D329CE2" w14:textId="77777777" w:rsidR="00554617" w:rsidRDefault="00554617">
      <w:pPr>
        <w:pStyle w:val="Amain"/>
      </w:pPr>
      <w:r>
        <w:tab/>
        <w:t>(1)</w:t>
      </w:r>
      <w:r>
        <w:tab/>
        <w:t>A licensed agent commits an offence if the agent—</w:t>
      </w:r>
    </w:p>
    <w:p w14:paraId="39B94286" w14:textId="77777777" w:rsidR="00554617" w:rsidRDefault="00554617">
      <w:pPr>
        <w:pStyle w:val="Apara"/>
      </w:pPr>
      <w:r>
        <w:tab/>
        <w:t>(a)</w:t>
      </w:r>
      <w:r>
        <w:tab/>
        <w:t>finds out that there has been a failure to account by an employee; and</w:t>
      </w:r>
    </w:p>
    <w:p w14:paraId="1339DFE8" w14:textId="77777777" w:rsidR="00554617" w:rsidRDefault="00554617">
      <w:pPr>
        <w:pStyle w:val="Apara"/>
      </w:pPr>
      <w:r>
        <w:tab/>
        <w:t>(b)</w:t>
      </w:r>
      <w:r>
        <w:tab/>
        <w:t>does not tell the commissioner for fair trading about the failure within 5 business days after the day the agent finds out about it.</w:t>
      </w:r>
    </w:p>
    <w:p w14:paraId="2E4F76DD" w14:textId="77777777" w:rsidR="00554617" w:rsidRDefault="00554617">
      <w:pPr>
        <w:pStyle w:val="Amainreturn"/>
        <w:keepNext/>
      </w:pPr>
      <w:r>
        <w:t>Maximum penalty:  50 penalty units.</w:t>
      </w:r>
    </w:p>
    <w:p w14:paraId="398FBCE0" w14:textId="77777777" w:rsidR="00554617" w:rsidRDefault="00554617">
      <w:pPr>
        <w:pStyle w:val="Amain"/>
      </w:pPr>
      <w:r>
        <w:tab/>
        <w:t>(2)</w:t>
      </w:r>
      <w:r>
        <w:tab/>
        <w:t>An offence against this section is a strict liability offence.</w:t>
      </w:r>
    </w:p>
    <w:p w14:paraId="5A4DA6E1" w14:textId="77777777" w:rsidR="00554617" w:rsidRDefault="00554617">
      <w:pPr>
        <w:pStyle w:val="Amain"/>
        <w:keepNext/>
      </w:pPr>
      <w:r>
        <w:tab/>
        <w:t>(3)</w:t>
      </w:r>
      <w:r>
        <w:tab/>
        <w:t>In this section:</w:t>
      </w:r>
    </w:p>
    <w:p w14:paraId="7007E6D8" w14:textId="77777777" w:rsidR="00554617" w:rsidRDefault="00554617">
      <w:pPr>
        <w:pStyle w:val="aDef"/>
      </w:pPr>
      <w:r>
        <w:rPr>
          <w:rStyle w:val="charBoldItals"/>
        </w:rPr>
        <w:t>employee</w:t>
      </w:r>
      <w:r>
        <w:t>, of a licensed agent, includes a person who performs services for the agent on contract.</w:t>
      </w:r>
    </w:p>
    <w:p w14:paraId="07FAD17E" w14:textId="77777777" w:rsidR="00B87857" w:rsidRPr="003D39FF" w:rsidRDefault="00B87857" w:rsidP="00B87857">
      <w:pPr>
        <w:pStyle w:val="AH3Div"/>
      </w:pPr>
      <w:bookmarkStart w:id="99" w:name="_Toc200721617"/>
      <w:r w:rsidRPr="003D39FF">
        <w:rPr>
          <w:rStyle w:val="CharDivNo"/>
        </w:rPr>
        <w:lastRenderedPageBreak/>
        <w:t>Division 5.3</w:t>
      </w:r>
      <w:r w:rsidRPr="00607AEB">
        <w:tab/>
      </w:r>
      <w:r w:rsidRPr="003D39FF">
        <w:rPr>
          <w:rStyle w:val="CharDivText"/>
        </w:rPr>
        <w:t>Offences—assistant property agents</w:t>
      </w:r>
      <w:bookmarkEnd w:id="99"/>
    </w:p>
    <w:p w14:paraId="182D7B8D" w14:textId="77777777" w:rsidR="00554617" w:rsidRDefault="00554617" w:rsidP="00B74DB4">
      <w:pPr>
        <w:pStyle w:val="aNote"/>
        <w:keepNext/>
        <w:keepLines/>
        <w:rPr>
          <w:iCs/>
          <w:szCs w:val="19"/>
        </w:rPr>
      </w:pPr>
      <w:r>
        <w:rPr>
          <w:rStyle w:val="charItals"/>
        </w:rPr>
        <w:t>Note</w:t>
      </w:r>
      <w:r>
        <w:rPr>
          <w:rStyle w:val="charItals"/>
        </w:rPr>
        <w:tab/>
      </w:r>
      <w:r>
        <w:rPr>
          <w:iCs/>
          <w:szCs w:val="19"/>
        </w:rPr>
        <w:t>At common law, a licensed agent is responsible, in tort and contract, for acts or omissions of the agent’s employees within the scope of the employee’s authority or for the benefit, or purported or intended benefit, of the agent or agent’s business.</w:t>
      </w:r>
    </w:p>
    <w:p w14:paraId="37D75E23" w14:textId="77777777" w:rsidR="00B87857" w:rsidRPr="00607AEB" w:rsidRDefault="00B87857" w:rsidP="00B87857">
      <w:pPr>
        <w:pStyle w:val="AH5Sec"/>
      </w:pPr>
      <w:bookmarkStart w:id="100" w:name="_Toc200721618"/>
      <w:r w:rsidRPr="003D39FF">
        <w:rPr>
          <w:rStyle w:val="CharSectNo"/>
        </w:rPr>
        <w:t>75</w:t>
      </w:r>
      <w:r w:rsidRPr="00607AEB">
        <w:tab/>
        <w:t>Licensed property agent may only employ licensed property agent or registered assistant property agent</w:t>
      </w:r>
      <w:bookmarkEnd w:id="100"/>
    </w:p>
    <w:p w14:paraId="47C0B50A" w14:textId="5AB6B6CB" w:rsidR="00554617" w:rsidRDefault="00554617" w:rsidP="00526339">
      <w:pPr>
        <w:pStyle w:val="Amain"/>
        <w:keepNext/>
      </w:pPr>
      <w:r>
        <w:tab/>
        <w:t>(</w:t>
      </w:r>
      <w:r w:rsidR="00977B57">
        <w:t>1</w:t>
      </w:r>
      <w:r>
        <w:t>)</w:t>
      </w:r>
      <w:r>
        <w:tab/>
        <w:t xml:space="preserve">A licensed </w:t>
      </w:r>
      <w:r w:rsidR="00FF20F8" w:rsidRPr="00607AEB">
        <w:rPr>
          <w:color w:val="000000"/>
        </w:rPr>
        <w:t>property</w:t>
      </w:r>
      <w:r w:rsidR="00FF20F8">
        <w:rPr>
          <w:color w:val="000000"/>
        </w:rPr>
        <w:t xml:space="preserve"> </w:t>
      </w:r>
      <w:r>
        <w:t>agent commits an offence if—</w:t>
      </w:r>
    </w:p>
    <w:p w14:paraId="46EE1441" w14:textId="77777777" w:rsidR="00554617" w:rsidRDefault="00554617">
      <w:pPr>
        <w:pStyle w:val="Apara"/>
      </w:pPr>
      <w:r>
        <w:tab/>
        <w:t>(a)</w:t>
      </w:r>
      <w:r>
        <w:tab/>
        <w:t>the agent employs a person to provide a service, in relation to the agent’s business, that a person must be licensed or registered to provide; and</w:t>
      </w:r>
    </w:p>
    <w:p w14:paraId="368BD05D" w14:textId="77777777" w:rsidR="00554617" w:rsidRDefault="00554617">
      <w:pPr>
        <w:pStyle w:val="Apara"/>
      </w:pPr>
      <w:r>
        <w:tab/>
        <w:t>(b)</w:t>
      </w:r>
      <w:r>
        <w:tab/>
        <w:t>the person provides the service; and</w:t>
      </w:r>
    </w:p>
    <w:p w14:paraId="2CC555F4" w14:textId="77777777" w:rsidR="00554617" w:rsidRDefault="00554617" w:rsidP="00D51B6F">
      <w:pPr>
        <w:pStyle w:val="Apara"/>
        <w:keepNext/>
      </w:pPr>
      <w:r>
        <w:tab/>
        <w:t>(c)</w:t>
      </w:r>
      <w:r>
        <w:tab/>
        <w:t>either––</w:t>
      </w:r>
    </w:p>
    <w:p w14:paraId="297F4723" w14:textId="77777777" w:rsidR="00554617" w:rsidRDefault="00554617">
      <w:pPr>
        <w:pStyle w:val="Asubpara"/>
      </w:pPr>
      <w:r>
        <w:tab/>
        <w:t>(i)</w:t>
      </w:r>
      <w:r>
        <w:tab/>
        <w:t>the person is not licensed or registered to provide the service; or</w:t>
      </w:r>
    </w:p>
    <w:p w14:paraId="12D8C6DC" w14:textId="77777777" w:rsidR="00554617" w:rsidRDefault="00554617">
      <w:pPr>
        <w:pStyle w:val="Asubpara"/>
        <w:keepNext/>
      </w:pPr>
      <w:r>
        <w:tab/>
        <w:t>(ii)</w:t>
      </w:r>
      <w:r>
        <w:tab/>
        <w:t>the person is licensed or registered to provide the service but the licence or registration is suspended.</w:t>
      </w:r>
    </w:p>
    <w:p w14:paraId="2151A1CB" w14:textId="77777777" w:rsidR="00554617" w:rsidRDefault="00554617">
      <w:pPr>
        <w:pStyle w:val="Penalty"/>
        <w:keepNext/>
      </w:pPr>
      <w:r>
        <w:t>Maximum penalty:  50 penalty units.</w:t>
      </w:r>
    </w:p>
    <w:p w14:paraId="53B8A13E" w14:textId="33348947" w:rsidR="00554617" w:rsidRDefault="00554617">
      <w:pPr>
        <w:pStyle w:val="Amain"/>
      </w:pPr>
      <w:r>
        <w:tab/>
        <w:t>(</w:t>
      </w:r>
      <w:r w:rsidR="00977B57">
        <w:t>2</w:t>
      </w:r>
      <w:r>
        <w:t>)</w:t>
      </w:r>
      <w:r>
        <w:tab/>
        <w:t>An offence against subsection (</w:t>
      </w:r>
      <w:r w:rsidR="00977B57">
        <w:t>1</w:t>
      </w:r>
      <w:r>
        <w:t>) is a strict liability offence.</w:t>
      </w:r>
    </w:p>
    <w:p w14:paraId="5633FC1C" w14:textId="77777777" w:rsidR="00977B57" w:rsidRPr="00607AEB" w:rsidRDefault="00977B57" w:rsidP="00977B57">
      <w:pPr>
        <w:pStyle w:val="AH5Sec"/>
      </w:pPr>
      <w:bookmarkStart w:id="101" w:name="_Toc200721619"/>
      <w:r w:rsidRPr="003D39FF">
        <w:rPr>
          <w:rStyle w:val="CharSectNo"/>
        </w:rPr>
        <w:t>75A</w:t>
      </w:r>
      <w:r w:rsidRPr="00607AEB">
        <w:rPr>
          <w:color w:val="000000"/>
        </w:rPr>
        <w:tab/>
        <w:t>Assistant property agents must not sign agency agreements</w:t>
      </w:r>
      <w:bookmarkEnd w:id="101"/>
    </w:p>
    <w:p w14:paraId="235BAB45" w14:textId="77777777" w:rsidR="00977B57" w:rsidRPr="00607AEB" w:rsidRDefault="00977B57" w:rsidP="00977B57">
      <w:pPr>
        <w:pStyle w:val="Amain"/>
      </w:pPr>
      <w:r w:rsidRPr="00607AEB">
        <w:rPr>
          <w:color w:val="000000"/>
        </w:rPr>
        <w:tab/>
        <w:t>(1)</w:t>
      </w:r>
      <w:r w:rsidRPr="00607AEB">
        <w:rPr>
          <w:color w:val="000000"/>
        </w:rPr>
        <w:tab/>
        <w:t>A person commits an offence if the person—</w:t>
      </w:r>
    </w:p>
    <w:p w14:paraId="0EC63B87" w14:textId="77777777" w:rsidR="00977B57" w:rsidRPr="00607AEB" w:rsidRDefault="00977B57" w:rsidP="00977B57">
      <w:pPr>
        <w:pStyle w:val="Apara"/>
      </w:pPr>
      <w:r w:rsidRPr="00607AEB">
        <w:rPr>
          <w:color w:val="000000"/>
        </w:rPr>
        <w:tab/>
        <w:t>(a)</w:t>
      </w:r>
      <w:r w:rsidRPr="00607AEB">
        <w:rPr>
          <w:color w:val="000000"/>
        </w:rPr>
        <w:tab/>
        <w:t>is a registered assistant property agent; and</w:t>
      </w:r>
    </w:p>
    <w:p w14:paraId="65E66C21" w14:textId="77777777" w:rsidR="00977B57" w:rsidRPr="00607AEB" w:rsidRDefault="00977B57" w:rsidP="00977B57">
      <w:pPr>
        <w:pStyle w:val="Apara"/>
      </w:pPr>
      <w:r w:rsidRPr="00607AEB">
        <w:tab/>
        <w:t>(b)</w:t>
      </w:r>
      <w:r w:rsidRPr="00607AEB">
        <w:tab/>
        <w:t>signs an agency agreement.</w:t>
      </w:r>
    </w:p>
    <w:p w14:paraId="53CF0FC5" w14:textId="77777777" w:rsidR="00977B57" w:rsidRPr="00607AEB" w:rsidRDefault="00977B57" w:rsidP="00977B57">
      <w:pPr>
        <w:pStyle w:val="Penalty"/>
        <w:rPr>
          <w:color w:val="000000"/>
        </w:rPr>
      </w:pPr>
      <w:r w:rsidRPr="00607AEB">
        <w:rPr>
          <w:color w:val="000000"/>
        </w:rPr>
        <w:t>Maximum penalty:  100 penalty units.</w:t>
      </w:r>
    </w:p>
    <w:p w14:paraId="78AB383B" w14:textId="64E8E7D8" w:rsidR="00977B57" w:rsidRPr="00607AEB" w:rsidRDefault="00977B57" w:rsidP="00977B57">
      <w:pPr>
        <w:pStyle w:val="Amain"/>
      </w:pPr>
      <w:r w:rsidRPr="00607AEB">
        <w:rPr>
          <w:color w:val="000000"/>
        </w:rPr>
        <w:tab/>
        <w:t>(</w:t>
      </w:r>
      <w:r w:rsidR="00531C47">
        <w:rPr>
          <w:color w:val="000000"/>
        </w:rPr>
        <w:t>2</w:t>
      </w:r>
      <w:r w:rsidRPr="00607AEB">
        <w:rPr>
          <w:color w:val="000000"/>
        </w:rPr>
        <w:t>)</w:t>
      </w:r>
      <w:r w:rsidRPr="00607AEB">
        <w:rPr>
          <w:color w:val="000000"/>
        </w:rPr>
        <w:tab/>
        <w:t>An offence against this section is a strict liability offence.</w:t>
      </w:r>
    </w:p>
    <w:p w14:paraId="1E35986E" w14:textId="35D44427" w:rsidR="00977B57" w:rsidRPr="00607AEB" w:rsidRDefault="00977B57" w:rsidP="00977B57">
      <w:pPr>
        <w:pStyle w:val="Amain"/>
      </w:pPr>
      <w:r w:rsidRPr="00607AEB">
        <w:lastRenderedPageBreak/>
        <w:tab/>
        <w:t>(</w:t>
      </w:r>
      <w:r w:rsidR="00531C47">
        <w:t>3</w:t>
      </w:r>
      <w:r w:rsidRPr="00607AEB">
        <w:t>)</w:t>
      </w:r>
      <w:r w:rsidRPr="00607AEB">
        <w:tab/>
        <w:t>In this section:</w:t>
      </w:r>
    </w:p>
    <w:p w14:paraId="09257C32" w14:textId="77777777" w:rsidR="00977B57" w:rsidRPr="00607AEB" w:rsidRDefault="00977B57" w:rsidP="00977B57">
      <w:pPr>
        <w:pStyle w:val="aDef"/>
        <w:rPr>
          <w:color w:val="000000"/>
        </w:rPr>
      </w:pPr>
      <w:r w:rsidRPr="00607AEB">
        <w:rPr>
          <w:rStyle w:val="charBoldItals"/>
        </w:rPr>
        <w:t>agency agreement</w:t>
      </w:r>
      <w:r w:rsidRPr="00607AEB">
        <w:rPr>
          <w:bCs/>
          <w:iCs/>
          <w:color w:val="000000"/>
        </w:rPr>
        <w:t>—see section 100 (1) (a).</w:t>
      </w:r>
    </w:p>
    <w:p w14:paraId="6D0E9FB6" w14:textId="77777777" w:rsidR="00554617" w:rsidRDefault="00554617">
      <w:pPr>
        <w:pStyle w:val="AH5Sec"/>
      </w:pPr>
      <w:bookmarkStart w:id="102" w:name="_Toc200721620"/>
      <w:r w:rsidRPr="003D39FF">
        <w:rPr>
          <w:rStyle w:val="CharSectNo"/>
        </w:rPr>
        <w:t>76</w:t>
      </w:r>
      <w:r>
        <w:tab/>
        <w:t>Employee must tell employer about disqualification</w:t>
      </w:r>
      <w:bookmarkEnd w:id="102"/>
    </w:p>
    <w:p w14:paraId="6512014D" w14:textId="77777777" w:rsidR="00554617" w:rsidRDefault="00554617">
      <w:pPr>
        <w:pStyle w:val="Amain"/>
      </w:pPr>
      <w:r>
        <w:tab/>
        <w:t>(1)</w:t>
      </w:r>
      <w:r>
        <w:tab/>
        <w:t>An employee of a licensed agent commits an offence if the employee—</w:t>
      </w:r>
    </w:p>
    <w:p w14:paraId="7EC8CE4C" w14:textId="77777777" w:rsidR="00554617" w:rsidRDefault="00554617">
      <w:pPr>
        <w:pStyle w:val="Apara"/>
      </w:pPr>
      <w:r>
        <w:tab/>
        <w:t>(a)</w:t>
      </w:r>
      <w:r>
        <w:tab/>
        <w:t>is disqualified under—</w:t>
      </w:r>
    </w:p>
    <w:p w14:paraId="789F25F4" w14:textId="77777777" w:rsidR="00554617" w:rsidRDefault="00554617">
      <w:pPr>
        <w:pStyle w:val="Asubpara"/>
      </w:pPr>
      <w:r>
        <w:tab/>
        <w:t>(i)</w:t>
      </w:r>
      <w:r>
        <w:tab/>
        <w:t>section 27 (People disqualified from being licensed) from being licensed; or</w:t>
      </w:r>
    </w:p>
    <w:p w14:paraId="0C7FF4A9" w14:textId="77777777" w:rsidR="00554617" w:rsidRDefault="00554617">
      <w:pPr>
        <w:pStyle w:val="Asubpara"/>
      </w:pPr>
      <w:r>
        <w:tab/>
        <w:t>(ii)</w:t>
      </w:r>
      <w:r>
        <w:tab/>
        <w:t>section 51 (People disqualified from being registered) from being registered; and</w:t>
      </w:r>
    </w:p>
    <w:p w14:paraId="23D9A3FB" w14:textId="6819C60C" w:rsidR="00554617" w:rsidRDefault="00554617">
      <w:pPr>
        <w:pStyle w:val="Apara"/>
        <w:keepNext/>
      </w:pPr>
      <w:r>
        <w:tab/>
        <w:t>(b)</w:t>
      </w:r>
      <w:r>
        <w:tab/>
        <w:t>does not tell the licensed agent about the disqualification within 5</w:t>
      </w:r>
      <w:r w:rsidR="00A64FD2">
        <w:t> </w:t>
      </w:r>
      <w:r>
        <w:t>business days after the day the employee finds out about it.</w:t>
      </w:r>
    </w:p>
    <w:p w14:paraId="6F748A94" w14:textId="77777777" w:rsidR="00554617" w:rsidRDefault="00554617">
      <w:pPr>
        <w:pStyle w:val="Penalty"/>
        <w:keepNext/>
      </w:pPr>
      <w:r>
        <w:t>Maximum penalty:  50 penalty units.</w:t>
      </w:r>
    </w:p>
    <w:p w14:paraId="64F54B05" w14:textId="77777777" w:rsidR="00554617" w:rsidRDefault="00554617">
      <w:pPr>
        <w:pStyle w:val="Amain"/>
      </w:pPr>
      <w:r>
        <w:tab/>
        <w:t>(2)</w:t>
      </w:r>
      <w:r>
        <w:tab/>
        <w:t>An offence against this section is a strict liability offence.</w:t>
      </w:r>
    </w:p>
    <w:p w14:paraId="1451DAD7" w14:textId="77777777" w:rsidR="00977B57" w:rsidRPr="003D39FF" w:rsidRDefault="00977B57" w:rsidP="00977B57">
      <w:pPr>
        <w:pStyle w:val="AH3Div"/>
      </w:pPr>
      <w:bookmarkStart w:id="103" w:name="_Toc200721621"/>
      <w:r w:rsidRPr="003D39FF">
        <w:rPr>
          <w:rStyle w:val="CharDivNo"/>
        </w:rPr>
        <w:t>Division 5.4</w:t>
      </w:r>
      <w:r w:rsidRPr="00607AEB">
        <w:tab/>
      </w:r>
      <w:r w:rsidRPr="003D39FF">
        <w:rPr>
          <w:rStyle w:val="CharDivText"/>
        </w:rPr>
        <w:t>Conflicts of interest—real estate and stock and station agents</w:t>
      </w:r>
      <w:bookmarkEnd w:id="103"/>
    </w:p>
    <w:p w14:paraId="22891DFB" w14:textId="77777777" w:rsidR="00977B57" w:rsidRPr="00607AEB" w:rsidRDefault="00977B57" w:rsidP="00977B57">
      <w:pPr>
        <w:pStyle w:val="AH5Sec"/>
      </w:pPr>
      <w:bookmarkStart w:id="104" w:name="_Toc200721622"/>
      <w:r w:rsidRPr="003D39FF">
        <w:rPr>
          <w:rStyle w:val="CharSectNo"/>
        </w:rPr>
        <w:t>77</w:t>
      </w:r>
      <w:r w:rsidRPr="00607AEB">
        <w:tab/>
        <w:t>Licensed real estate and stock and station agents must not act for buyer and seller of land</w:t>
      </w:r>
      <w:bookmarkEnd w:id="104"/>
    </w:p>
    <w:p w14:paraId="137347F4" w14:textId="23AFC16B" w:rsidR="00554617" w:rsidRDefault="00554617">
      <w:pPr>
        <w:pStyle w:val="Amain"/>
        <w:keepNext/>
      </w:pPr>
      <w:r>
        <w:tab/>
        <w:t>(1)</w:t>
      </w:r>
      <w:r>
        <w:tab/>
      </w:r>
      <w:r w:rsidR="00977B57" w:rsidRPr="00607AEB">
        <w:rPr>
          <w:color w:val="000000"/>
        </w:rPr>
        <w:t>A licensed real estate agent or licensed stock and station agent</w:t>
      </w:r>
      <w:r>
        <w:t xml:space="preserve"> commits an offence if the agent acts as agent for the buyer and seller of the same land at the same time.</w:t>
      </w:r>
    </w:p>
    <w:p w14:paraId="489C2A04" w14:textId="77777777" w:rsidR="00554617" w:rsidRDefault="00554617">
      <w:pPr>
        <w:pStyle w:val="Penalty"/>
        <w:keepNext/>
      </w:pPr>
      <w:r>
        <w:t>Maximum penalty:  100 penalty units.</w:t>
      </w:r>
    </w:p>
    <w:p w14:paraId="2A04B525" w14:textId="77777777" w:rsidR="00554617" w:rsidRDefault="00554617">
      <w:pPr>
        <w:pStyle w:val="Amain"/>
      </w:pPr>
      <w:r>
        <w:tab/>
        <w:t>(2)</w:t>
      </w:r>
      <w:r>
        <w:tab/>
        <w:t>An offence against subsection (1) is a strict liability offence.</w:t>
      </w:r>
    </w:p>
    <w:p w14:paraId="11A6102E" w14:textId="77777777" w:rsidR="00554617" w:rsidRPr="003D39FF" w:rsidRDefault="00554617">
      <w:pPr>
        <w:pStyle w:val="AH3Div"/>
      </w:pPr>
      <w:bookmarkStart w:id="105" w:name="_Toc200721623"/>
      <w:r w:rsidRPr="003D39FF">
        <w:rPr>
          <w:rStyle w:val="CharDivNo"/>
        </w:rPr>
        <w:lastRenderedPageBreak/>
        <w:t>Division 5.5</w:t>
      </w:r>
      <w:r>
        <w:tab/>
      </w:r>
      <w:r w:rsidRPr="003D39FF">
        <w:rPr>
          <w:rStyle w:val="CharDivText"/>
        </w:rPr>
        <w:t>Advertisements and other statements</w:t>
      </w:r>
      <w:bookmarkEnd w:id="105"/>
    </w:p>
    <w:p w14:paraId="2AC76FFB" w14:textId="77777777" w:rsidR="00554617" w:rsidRDefault="00554617">
      <w:pPr>
        <w:pStyle w:val="AH5Sec"/>
      </w:pPr>
      <w:bookmarkStart w:id="106" w:name="_Toc200721624"/>
      <w:r w:rsidRPr="003D39FF">
        <w:rPr>
          <w:rStyle w:val="CharSectNo"/>
        </w:rPr>
        <w:t>78</w:t>
      </w:r>
      <w:r>
        <w:tab/>
        <w:t xml:space="preserve">When is a statement </w:t>
      </w:r>
      <w:r>
        <w:rPr>
          <w:rStyle w:val="charItals"/>
        </w:rPr>
        <w:t>published</w:t>
      </w:r>
      <w:r>
        <w:t>?</w:t>
      </w:r>
      <w:bookmarkEnd w:id="106"/>
      <w:r>
        <w:rPr>
          <w:b w:val="0"/>
        </w:rPr>
        <w:t xml:space="preserve"> </w:t>
      </w:r>
    </w:p>
    <w:p w14:paraId="401FBDA9" w14:textId="77777777" w:rsidR="00554617" w:rsidRDefault="00554617">
      <w:pPr>
        <w:pStyle w:val="Amainreturn"/>
      </w:pPr>
      <w:r>
        <w:t xml:space="preserve">A statement is </w:t>
      </w:r>
      <w:r>
        <w:rPr>
          <w:rStyle w:val="charBoldItals"/>
        </w:rPr>
        <w:t>published</w:t>
      </w:r>
      <w:r>
        <w:t xml:space="preserve"> if it is—</w:t>
      </w:r>
    </w:p>
    <w:p w14:paraId="1CBBCF31" w14:textId="77777777" w:rsidR="00554617" w:rsidRDefault="00554617">
      <w:pPr>
        <w:pStyle w:val="Apara"/>
      </w:pPr>
      <w:r>
        <w:tab/>
        <w:t>(a)</w:t>
      </w:r>
      <w:r>
        <w:tab/>
        <w:t>included in a newspaper, periodical publication or other publication; or</w:t>
      </w:r>
    </w:p>
    <w:p w14:paraId="6C08599F" w14:textId="77777777" w:rsidR="00554617" w:rsidRDefault="00554617">
      <w:pPr>
        <w:pStyle w:val="Apara"/>
      </w:pPr>
      <w:r>
        <w:tab/>
        <w:t>(b)</w:t>
      </w:r>
      <w:r>
        <w:tab/>
        <w:t>publicly exhibited in, on, over or under a building, vehicle or place (whether or not a public place and whether on land or water), or in the air in view of people on a street or in a public place; or</w:t>
      </w:r>
    </w:p>
    <w:p w14:paraId="17632C44" w14:textId="77777777" w:rsidR="00554617" w:rsidRDefault="00554617">
      <w:pPr>
        <w:pStyle w:val="Apara"/>
      </w:pPr>
      <w:r>
        <w:tab/>
        <w:t>(c)</w:t>
      </w:r>
      <w:r>
        <w:tab/>
        <w:t>contained in a document given to someone or left on premises where someone lives or works; or</w:t>
      </w:r>
    </w:p>
    <w:p w14:paraId="52A5D7C9" w14:textId="77777777" w:rsidR="00554617" w:rsidRDefault="00554617">
      <w:pPr>
        <w:pStyle w:val="Apara"/>
      </w:pPr>
      <w:r>
        <w:tab/>
        <w:t>(d)</w:t>
      </w:r>
      <w:r>
        <w:tab/>
        <w:t>broadcast by radio or television; or</w:t>
      </w:r>
    </w:p>
    <w:p w14:paraId="3F5424DE" w14:textId="77777777" w:rsidR="00554617" w:rsidRDefault="00554617" w:rsidP="00B74DB4">
      <w:pPr>
        <w:pStyle w:val="Apara"/>
      </w:pPr>
      <w:r>
        <w:tab/>
        <w:t>(e)</w:t>
      </w:r>
      <w:r>
        <w:tab/>
        <w:t xml:space="preserve">electronically </w:t>
      </w:r>
      <w:r w:rsidR="001A3832" w:rsidRPr="00383099">
        <w:t>distributed</w:t>
      </w:r>
      <w:r w:rsidR="001A3832">
        <w:t xml:space="preserve"> </w:t>
      </w:r>
      <w:r>
        <w:t>by other means (for example, by inclusion on a website).</w:t>
      </w:r>
    </w:p>
    <w:p w14:paraId="071575CB" w14:textId="77777777" w:rsidR="00554617" w:rsidRDefault="00554617">
      <w:pPr>
        <w:pStyle w:val="AH5Sec"/>
      </w:pPr>
      <w:bookmarkStart w:id="107" w:name="_Toc200721625"/>
      <w:r w:rsidRPr="003D39FF">
        <w:rPr>
          <w:rStyle w:val="CharSectNo"/>
        </w:rPr>
        <w:t>79</w:t>
      </w:r>
      <w:r>
        <w:tab/>
        <w:t>False or misleading advertisements</w:t>
      </w:r>
      <w:bookmarkEnd w:id="107"/>
      <w:r>
        <w:rPr>
          <w:b w:val="0"/>
        </w:rPr>
        <w:t xml:space="preserve"> </w:t>
      </w:r>
    </w:p>
    <w:p w14:paraId="5D549CEC" w14:textId="77777777" w:rsidR="00554617" w:rsidRDefault="00554617">
      <w:pPr>
        <w:pStyle w:val="Amain"/>
        <w:keepNext/>
      </w:pPr>
      <w:r>
        <w:tab/>
        <w:t>(1)</w:t>
      </w:r>
      <w:r>
        <w:tab/>
        <w:t>An agent commits an offence if—</w:t>
      </w:r>
    </w:p>
    <w:p w14:paraId="12150213" w14:textId="77777777" w:rsidR="00554617" w:rsidRDefault="00554617">
      <w:pPr>
        <w:pStyle w:val="Apara"/>
        <w:keepNext/>
      </w:pPr>
      <w:r>
        <w:tab/>
        <w:t>(a)</w:t>
      </w:r>
      <w:r>
        <w:tab/>
        <w:t>the agent publishes an advertisement; and</w:t>
      </w:r>
    </w:p>
    <w:p w14:paraId="4AFD3B70" w14:textId="77777777" w:rsidR="00554617" w:rsidRDefault="00554617">
      <w:pPr>
        <w:pStyle w:val="Apara"/>
      </w:pPr>
      <w:r>
        <w:tab/>
        <w:t>(b)</w:t>
      </w:r>
      <w:r>
        <w:tab/>
        <w:t>the advertisement contains a statement about the agent’s business; and</w:t>
      </w:r>
    </w:p>
    <w:p w14:paraId="6FDE1BCA" w14:textId="77777777" w:rsidR="00554617" w:rsidRDefault="00554617">
      <w:pPr>
        <w:pStyle w:val="Apara"/>
      </w:pPr>
      <w:r>
        <w:tab/>
        <w:t>(c)</w:t>
      </w:r>
      <w:r>
        <w:tab/>
        <w:t>the agent publishes the advertisement knowing that, or being reckless about whether, the statement––</w:t>
      </w:r>
    </w:p>
    <w:p w14:paraId="36DD0800" w14:textId="77777777" w:rsidR="00554617" w:rsidRDefault="00554617">
      <w:pPr>
        <w:pStyle w:val="Asubpara"/>
      </w:pPr>
      <w:r>
        <w:tab/>
        <w:t>(i)</w:t>
      </w:r>
      <w:r>
        <w:tab/>
        <w:t>is false or misleading; or</w:t>
      </w:r>
    </w:p>
    <w:p w14:paraId="5888A5F7" w14:textId="77777777" w:rsidR="00554617" w:rsidRDefault="00554617">
      <w:pPr>
        <w:pStyle w:val="Asubpara"/>
        <w:keepNext/>
      </w:pPr>
      <w:r>
        <w:tab/>
        <w:t>(ii)</w:t>
      </w:r>
      <w:r>
        <w:tab/>
        <w:t>omits anything without which the statement is misleading.</w:t>
      </w:r>
    </w:p>
    <w:p w14:paraId="0D53D6E4" w14:textId="77777777" w:rsidR="00554617" w:rsidRDefault="00554617">
      <w:pPr>
        <w:pStyle w:val="Penalty"/>
        <w:keepNext/>
      </w:pPr>
      <w:r>
        <w:t>Maximum penalty:  100 penalty units.</w:t>
      </w:r>
    </w:p>
    <w:p w14:paraId="64679A5B" w14:textId="77777777" w:rsidR="00554617" w:rsidRDefault="00554617">
      <w:pPr>
        <w:pStyle w:val="Amain"/>
      </w:pPr>
      <w:r>
        <w:tab/>
        <w:t>(2)</w:t>
      </w:r>
      <w:r>
        <w:tab/>
        <w:t>Subsection (1) (c) (i) does not apply if the statement is not false or misleading in a material particular.</w:t>
      </w:r>
    </w:p>
    <w:p w14:paraId="7599715E" w14:textId="77777777" w:rsidR="00554617" w:rsidRDefault="00554617">
      <w:pPr>
        <w:pStyle w:val="Amain"/>
      </w:pPr>
      <w:r>
        <w:lastRenderedPageBreak/>
        <w:tab/>
        <w:t>(3)</w:t>
      </w:r>
      <w:r>
        <w:tab/>
        <w:t>Subsection (1) (c) (ii) does not apply if the omission does not make the statement misleading in a material particular.</w:t>
      </w:r>
    </w:p>
    <w:p w14:paraId="1A9F1AF6" w14:textId="77777777" w:rsidR="00554617" w:rsidRPr="003D39FF" w:rsidRDefault="00554617">
      <w:pPr>
        <w:pStyle w:val="AH3Div"/>
      </w:pPr>
      <w:bookmarkStart w:id="108" w:name="_Toc200721626"/>
      <w:r w:rsidRPr="003D39FF">
        <w:rPr>
          <w:rStyle w:val="CharDivNo"/>
        </w:rPr>
        <w:t>Division 5.6</w:t>
      </w:r>
      <w:r>
        <w:tab/>
      </w:r>
      <w:r w:rsidRPr="003D39FF">
        <w:rPr>
          <w:rStyle w:val="CharDivText"/>
        </w:rPr>
        <w:t>Land—further provisions</w:t>
      </w:r>
      <w:bookmarkEnd w:id="108"/>
    </w:p>
    <w:p w14:paraId="64DA13ED" w14:textId="015CA84F" w:rsidR="00554617" w:rsidRDefault="00554617">
      <w:pPr>
        <w:pStyle w:val="AH5Sec"/>
      </w:pPr>
      <w:bookmarkStart w:id="109" w:name="_Toc200721627"/>
      <w:r w:rsidRPr="003D39FF">
        <w:rPr>
          <w:rStyle w:val="CharSectNo"/>
        </w:rPr>
        <w:t>80</w:t>
      </w:r>
      <w:r>
        <w:tab/>
        <w:t xml:space="preserve">Meaning of </w:t>
      </w:r>
      <w:r>
        <w:rPr>
          <w:rStyle w:val="charItals"/>
        </w:rPr>
        <w:t>benefit</w:t>
      </w:r>
      <w:r>
        <w:t xml:space="preserve">, </w:t>
      </w:r>
      <w:r>
        <w:rPr>
          <w:rStyle w:val="charItals"/>
        </w:rPr>
        <w:t>estimate</w:t>
      </w:r>
      <w:r>
        <w:t xml:space="preserve"> and </w:t>
      </w:r>
      <w:r>
        <w:rPr>
          <w:rStyle w:val="charItals"/>
        </w:rPr>
        <w:t>selling price</w:t>
      </w:r>
      <w:r>
        <w:t xml:space="preserve"> for div 5.6</w:t>
      </w:r>
      <w:bookmarkEnd w:id="109"/>
    </w:p>
    <w:p w14:paraId="1D3B4CA8" w14:textId="77777777" w:rsidR="00554617" w:rsidRDefault="00554617">
      <w:pPr>
        <w:pStyle w:val="Amainreturn"/>
        <w:keepNext/>
      </w:pPr>
      <w:r>
        <w:t>In this division:</w:t>
      </w:r>
    </w:p>
    <w:p w14:paraId="06F88F8B" w14:textId="77777777" w:rsidR="00554617" w:rsidRDefault="00554617">
      <w:pPr>
        <w:pStyle w:val="aDef"/>
      </w:pPr>
      <w:r>
        <w:rPr>
          <w:rStyle w:val="charBoldItals"/>
        </w:rPr>
        <w:t>benefit</w:t>
      </w:r>
      <w:r>
        <w:t xml:space="preserve"> means financial or other benefit.</w:t>
      </w:r>
    </w:p>
    <w:p w14:paraId="08A7780E" w14:textId="77777777" w:rsidR="00554617" w:rsidRDefault="00554617">
      <w:pPr>
        <w:pStyle w:val="aDef"/>
      </w:pPr>
      <w:r>
        <w:rPr>
          <w:rStyle w:val="charBoldItals"/>
        </w:rPr>
        <w:t>estimate</w:t>
      </w:r>
      <w:r>
        <w:t xml:space="preserve"> includes opinion and belief.</w:t>
      </w:r>
    </w:p>
    <w:p w14:paraId="1BB5592D" w14:textId="77777777" w:rsidR="00554617" w:rsidRDefault="00554617">
      <w:pPr>
        <w:pStyle w:val="aDef"/>
      </w:pPr>
      <w:r>
        <w:rPr>
          <w:rStyle w:val="charBoldItals"/>
        </w:rPr>
        <w:t>selling price</w:t>
      </w:r>
      <w:r>
        <w:t xml:space="preserve"> includes selling price range.</w:t>
      </w:r>
    </w:p>
    <w:p w14:paraId="172ACDA5" w14:textId="77777777" w:rsidR="00554617" w:rsidRDefault="00554617">
      <w:pPr>
        <w:pStyle w:val="AH5Sec"/>
      </w:pPr>
      <w:bookmarkStart w:id="110" w:name="_Toc200721628"/>
      <w:r w:rsidRPr="003D39FF">
        <w:rPr>
          <w:rStyle w:val="CharSectNo"/>
        </w:rPr>
        <w:t>81</w:t>
      </w:r>
      <w:r>
        <w:tab/>
        <w:t xml:space="preserve">Meaning of </w:t>
      </w:r>
      <w:r>
        <w:rPr>
          <w:rStyle w:val="charItals"/>
        </w:rPr>
        <w:t>pre-contract information</w:t>
      </w:r>
      <w:r>
        <w:t xml:space="preserve"> for div 5.6</w:t>
      </w:r>
      <w:bookmarkEnd w:id="110"/>
    </w:p>
    <w:p w14:paraId="601FF28E" w14:textId="77777777" w:rsidR="00554617" w:rsidRDefault="00554617">
      <w:pPr>
        <w:pStyle w:val="Amainreturn"/>
        <w:keepNext/>
      </w:pPr>
      <w:r>
        <w:t>In this division:</w:t>
      </w:r>
    </w:p>
    <w:p w14:paraId="44A91398" w14:textId="77777777" w:rsidR="00554617" w:rsidRDefault="00554617" w:rsidP="00D51B6F">
      <w:pPr>
        <w:pStyle w:val="aDef"/>
        <w:keepNext/>
      </w:pPr>
      <w:r>
        <w:rPr>
          <w:rStyle w:val="charBoldItals"/>
        </w:rPr>
        <w:t>pre-contract information</w:t>
      </w:r>
      <w:r>
        <w:t>, for an agent acting for the buyer or seller of land, means information about—</w:t>
      </w:r>
    </w:p>
    <w:p w14:paraId="2561782D" w14:textId="77777777" w:rsidR="00554617" w:rsidRDefault="00554617">
      <w:pPr>
        <w:pStyle w:val="Apara"/>
      </w:pPr>
      <w:r>
        <w:tab/>
        <w:t>(a)</w:t>
      </w:r>
      <w:r>
        <w:tab/>
        <w:t>any relationship, and the nature of the relationship (whether personal or commercial), the agent has with anyone whom the agent has referred, refers, or expects to refer, the seller or buyer to for professional services in relation to the sale or purchase; and</w:t>
      </w:r>
    </w:p>
    <w:p w14:paraId="274C148A" w14:textId="77777777" w:rsidR="00554617" w:rsidRDefault="00554617">
      <w:pPr>
        <w:pStyle w:val="Apara"/>
      </w:pPr>
      <w:r>
        <w:tab/>
        <w:t>(b)</w:t>
      </w:r>
      <w:r>
        <w:tab/>
        <w:t>whether the agent receives, or expects to receive, any benefit, whether financial or otherwise, from a person whom the agent has referred, refers, or expects to refer, the seller or buyer to for professional services and, if so, the amount or value of the benefit; and</w:t>
      </w:r>
    </w:p>
    <w:p w14:paraId="2CBCC2D5" w14:textId="77777777" w:rsidR="00554617" w:rsidRDefault="00554617" w:rsidP="00730DBC">
      <w:pPr>
        <w:pStyle w:val="Apara"/>
        <w:keepNext/>
        <w:keepLines/>
      </w:pPr>
      <w:r>
        <w:lastRenderedPageBreak/>
        <w:tab/>
        <w:t>(c)</w:t>
      </w:r>
      <w:r>
        <w:tab/>
        <w:t>the amount, value or nature of any benefit anyone (other than the buyer or seller) has received, receives, or expects to receive, in relation to the sale or purchase, or for promoting the sale or purchase, or for providing a service in relation to the sale or purchase, of the land.</w:t>
      </w:r>
    </w:p>
    <w:p w14:paraId="608B30E8" w14:textId="77777777" w:rsidR="00554617" w:rsidRDefault="00554617">
      <w:pPr>
        <w:pStyle w:val="aExamHdgss"/>
      </w:pPr>
      <w:r>
        <w:t>Examples of relationships for par (a)</w:t>
      </w:r>
    </w:p>
    <w:p w14:paraId="56E011B7" w14:textId="77777777" w:rsidR="00554617" w:rsidRDefault="00554617">
      <w:pPr>
        <w:pStyle w:val="aExamINumss"/>
      </w:pPr>
      <w:r>
        <w:t>1</w:t>
      </w:r>
      <w:r>
        <w:tab/>
        <w:t>a family relationship</w:t>
      </w:r>
    </w:p>
    <w:p w14:paraId="6D1486B9" w14:textId="77777777" w:rsidR="00554617" w:rsidRDefault="00554617">
      <w:pPr>
        <w:pStyle w:val="aExamINumss"/>
      </w:pPr>
      <w:r>
        <w:t>2</w:t>
      </w:r>
      <w:r>
        <w:tab/>
        <w:t>a business relationship</w:t>
      </w:r>
    </w:p>
    <w:p w14:paraId="478160F7" w14:textId="77777777" w:rsidR="00554617" w:rsidRDefault="00554617">
      <w:pPr>
        <w:pStyle w:val="aExamINumss"/>
      </w:pPr>
      <w:r>
        <w:t>3</w:t>
      </w:r>
      <w:r>
        <w:tab/>
        <w:t>a fiduciary relationship</w:t>
      </w:r>
    </w:p>
    <w:p w14:paraId="4971C403" w14:textId="77777777" w:rsidR="00554617" w:rsidRDefault="00554617">
      <w:pPr>
        <w:pStyle w:val="aExamINumss"/>
      </w:pPr>
      <w:r>
        <w:t>4</w:t>
      </w:r>
      <w:r>
        <w:tab/>
        <w:t>a relationship in which a person is accustomed, or obliged, to act in accordance with the directions, instructions, or wishes of the other</w:t>
      </w:r>
    </w:p>
    <w:p w14:paraId="2C799097" w14:textId="77777777" w:rsidR="00554617" w:rsidRDefault="00554617">
      <w:pPr>
        <w:pStyle w:val="aExamHdgss"/>
      </w:pPr>
      <w:r>
        <w:t>Examples of people who may receive a benefit for par (c)</w:t>
      </w:r>
    </w:p>
    <w:p w14:paraId="4EACC11A" w14:textId="77777777" w:rsidR="00554617" w:rsidRDefault="00554617">
      <w:pPr>
        <w:pStyle w:val="aExamINumss"/>
      </w:pPr>
      <w:r>
        <w:t>1</w:t>
      </w:r>
      <w:r>
        <w:tab/>
        <w:t>finance broker</w:t>
      </w:r>
    </w:p>
    <w:p w14:paraId="5478F0E4" w14:textId="77777777" w:rsidR="00554617" w:rsidRDefault="00554617">
      <w:pPr>
        <w:pStyle w:val="aExamINumss"/>
      </w:pPr>
      <w:r>
        <w:t>2</w:t>
      </w:r>
      <w:r>
        <w:tab/>
        <w:t>financial adviser</w:t>
      </w:r>
    </w:p>
    <w:p w14:paraId="3EBE2AA1" w14:textId="77777777" w:rsidR="00554617" w:rsidRDefault="00554617">
      <w:pPr>
        <w:pStyle w:val="aExamINumss"/>
      </w:pPr>
      <w:r>
        <w:t>3</w:t>
      </w:r>
      <w:r>
        <w:tab/>
        <w:t>financier</w:t>
      </w:r>
    </w:p>
    <w:p w14:paraId="20762720" w14:textId="77777777" w:rsidR="00554617" w:rsidRDefault="00554617" w:rsidP="00903EAB">
      <w:pPr>
        <w:pStyle w:val="aExamINumss"/>
      </w:pPr>
      <w:r>
        <w:t>4</w:t>
      </w:r>
      <w:r>
        <w:tab/>
        <w:t>property valuer</w:t>
      </w:r>
    </w:p>
    <w:p w14:paraId="6FC7B8C9" w14:textId="77777777" w:rsidR="00554617" w:rsidRDefault="00554617" w:rsidP="00903EAB">
      <w:pPr>
        <w:pStyle w:val="aExamINumss"/>
      </w:pPr>
      <w:r>
        <w:t>5</w:t>
      </w:r>
      <w:r>
        <w:tab/>
        <w:t>lawyer</w:t>
      </w:r>
    </w:p>
    <w:p w14:paraId="5C08DFC5" w14:textId="77777777" w:rsidR="00554617" w:rsidRDefault="00554617" w:rsidP="00903EAB">
      <w:pPr>
        <w:pStyle w:val="aExamINumss"/>
      </w:pPr>
      <w:r>
        <w:t>6</w:t>
      </w:r>
      <w:r>
        <w:tab/>
        <w:t>real estate agent</w:t>
      </w:r>
    </w:p>
    <w:p w14:paraId="73D90597" w14:textId="77777777" w:rsidR="00554617" w:rsidRDefault="00554617">
      <w:pPr>
        <w:pStyle w:val="AH5Sec"/>
      </w:pPr>
      <w:bookmarkStart w:id="111" w:name="_Toc200721629"/>
      <w:r w:rsidRPr="003D39FF">
        <w:rPr>
          <w:rStyle w:val="CharSectNo"/>
        </w:rPr>
        <w:t>82</w:t>
      </w:r>
      <w:r>
        <w:tab/>
        <w:t xml:space="preserve">Meaning of </w:t>
      </w:r>
      <w:r>
        <w:rPr>
          <w:rStyle w:val="charItals"/>
        </w:rPr>
        <w:t>beneficial interest</w:t>
      </w:r>
      <w:r>
        <w:t xml:space="preserve"> and </w:t>
      </w:r>
      <w:r>
        <w:rPr>
          <w:rStyle w:val="charItals"/>
        </w:rPr>
        <w:t>obtains a beneficial interest</w:t>
      </w:r>
      <w:r>
        <w:t xml:space="preserve"> for div 5.6</w:t>
      </w:r>
      <w:bookmarkEnd w:id="111"/>
    </w:p>
    <w:p w14:paraId="67B85C07" w14:textId="77777777" w:rsidR="00554617" w:rsidRDefault="00554617">
      <w:pPr>
        <w:pStyle w:val="Amainreturn"/>
        <w:keepNext/>
      </w:pPr>
      <w:r>
        <w:t>In this division:</w:t>
      </w:r>
    </w:p>
    <w:p w14:paraId="26AF6138" w14:textId="77777777" w:rsidR="00554617" w:rsidRDefault="00554617">
      <w:pPr>
        <w:pStyle w:val="aDef"/>
      </w:pPr>
      <w:r>
        <w:rPr>
          <w:rStyle w:val="charBoldItals"/>
        </w:rPr>
        <w:t>beneficial interest</w:t>
      </w:r>
      <w:r>
        <w:t xml:space="preserve"> in land</w:t>
      </w:r>
      <w:r>
        <w:rPr>
          <w:bCs/>
          <w:iCs/>
        </w:rPr>
        <w:t xml:space="preserve"> includes—</w:t>
      </w:r>
    </w:p>
    <w:p w14:paraId="313171AB" w14:textId="77777777" w:rsidR="00554617" w:rsidRDefault="00554617">
      <w:pPr>
        <w:pStyle w:val="Apara"/>
      </w:pPr>
      <w:r>
        <w:tab/>
        <w:t>(a)</w:t>
      </w:r>
      <w:r>
        <w:tab/>
        <w:t>a lease of the land; and</w:t>
      </w:r>
    </w:p>
    <w:p w14:paraId="50E27C2B" w14:textId="77777777" w:rsidR="00554617" w:rsidRDefault="00554617">
      <w:pPr>
        <w:pStyle w:val="Apara"/>
      </w:pPr>
      <w:r>
        <w:tab/>
        <w:t>(b)</w:t>
      </w:r>
      <w:r>
        <w:tab/>
        <w:t>an option for the purchase of the land or a lease of the land; and</w:t>
      </w:r>
    </w:p>
    <w:p w14:paraId="1BC26FAA" w14:textId="77777777" w:rsidR="00554617" w:rsidRDefault="00554617">
      <w:pPr>
        <w:pStyle w:val="Apara"/>
      </w:pPr>
      <w:r>
        <w:tab/>
        <w:t>(c)</w:t>
      </w:r>
      <w:r>
        <w:tab/>
        <w:t>a general power of appointment over the land.</w:t>
      </w:r>
    </w:p>
    <w:p w14:paraId="0D4291C5" w14:textId="706A6640" w:rsidR="00554617" w:rsidRDefault="00554617" w:rsidP="00730DBC">
      <w:pPr>
        <w:pStyle w:val="aDef"/>
        <w:keepNext/>
      </w:pPr>
      <w:r>
        <w:rPr>
          <w:rStyle w:val="charBoldItals"/>
        </w:rPr>
        <w:lastRenderedPageBreak/>
        <w:t>obtains a beneficial interest</w:t>
      </w:r>
      <w:r>
        <w:t xml:space="preserve">—a person (including an agent or </w:t>
      </w:r>
      <w:r w:rsidR="00FF20F8" w:rsidRPr="00607AEB">
        <w:rPr>
          <w:color w:val="000000"/>
        </w:rPr>
        <w:t>assistant property agent</w:t>
      </w:r>
      <w:r>
        <w:t xml:space="preserve">) </w:t>
      </w:r>
      <w:r>
        <w:rPr>
          <w:rStyle w:val="charBoldItals"/>
        </w:rPr>
        <w:t>obtains a beneficial interest</w:t>
      </w:r>
      <w:r>
        <w:t xml:space="preserve"> in land</w:t>
      </w:r>
      <w:r w:rsidRPr="0049662D">
        <w:t xml:space="preserve"> </w:t>
      </w:r>
      <w:r>
        <w:t>if a beneficial interest in the land is obtained by—</w:t>
      </w:r>
    </w:p>
    <w:p w14:paraId="4DDEF135" w14:textId="77777777" w:rsidR="00554617" w:rsidRDefault="00554617" w:rsidP="00730DBC">
      <w:pPr>
        <w:pStyle w:val="aDefpara"/>
        <w:keepNext/>
        <w:rPr>
          <w:szCs w:val="23"/>
        </w:rPr>
      </w:pPr>
      <w:r>
        <w:rPr>
          <w:szCs w:val="23"/>
        </w:rPr>
        <w:tab/>
        <w:t>(a)</w:t>
      </w:r>
      <w:r>
        <w:rPr>
          <w:szCs w:val="23"/>
        </w:rPr>
        <w:tab/>
        <w:t>the person; or</w:t>
      </w:r>
    </w:p>
    <w:p w14:paraId="7CD85265" w14:textId="77777777" w:rsidR="00554617" w:rsidRDefault="00554617">
      <w:pPr>
        <w:pStyle w:val="aDefpara"/>
        <w:rPr>
          <w:szCs w:val="23"/>
        </w:rPr>
      </w:pPr>
      <w:r>
        <w:rPr>
          <w:szCs w:val="23"/>
        </w:rPr>
        <w:tab/>
        <w:t>(b)</w:t>
      </w:r>
      <w:r>
        <w:rPr>
          <w:szCs w:val="23"/>
        </w:rPr>
        <w:tab/>
        <w:t>a family member of the person; or</w:t>
      </w:r>
    </w:p>
    <w:p w14:paraId="11DDEC39" w14:textId="77777777" w:rsidR="00554617" w:rsidRDefault="00554617">
      <w:pPr>
        <w:pStyle w:val="aDefpara"/>
        <w:rPr>
          <w:szCs w:val="23"/>
        </w:rPr>
      </w:pPr>
      <w:r>
        <w:rPr>
          <w:szCs w:val="23"/>
        </w:rPr>
        <w:tab/>
        <w:t>(c)</w:t>
      </w:r>
      <w:r>
        <w:rPr>
          <w:szCs w:val="23"/>
        </w:rPr>
        <w:tab/>
        <w:t>a corporation with not more than 100 members that the person, or a family member of the person, is a member of; or</w:t>
      </w:r>
    </w:p>
    <w:p w14:paraId="09BC002E" w14:textId="77777777" w:rsidR="00554617" w:rsidRDefault="00554617">
      <w:pPr>
        <w:pStyle w:val="aDefpara"/>
        <w:rPr>
          <w:szCs w:val="23"/>
        </w:rPr>
      </w:pPr>
      <w:r>
        <w:rPr>
          <w:szCs w:val="23"/>
        </w:rPr>
        <w:tab/>
        <w:t>(d)</w:t>
      </w:r>
      <w:r>
        <w:rPr>
          <w:szCs w:val="23"/>
        </w:rPr>
        <w:tab/>
        <w:t>a subsidiary of a corporation mentioned in paragraph (c); or</w:t>
      </w:r>
    </w:p>
    <w:p w14:paraId="0C5FA467" w14:textId="77777777" w:rsidR="00554617" w:rsidRDefault="00554617">
      <w:pPr>
        <w:pStyle w:val="aDefpara"/>
        <w:rPr>
          <w:szCs w:val="23"/>
        </w:rPr>
      </w:pPr>
      <w:r>
        <w:rPr>
          <w:szCs w:val="23"/>
        </w:rPr>
        <w:tab/>
        <w:t>(e)</w:t>
      </w:r>
      <w:r>
        <w:rPr>
          <w:szCs w:val="23"/>
        </w:rPr>
        <w:tab/>
        <w:t>a corporation that the person, or a family member of the person, is an executive officer of; or</w:t>
      </w:r>
    </w:p>
    <w:p w14:paraId="4C32C607" w14:textId="77777777" w:rsidR="00554617" w:rsidRDefault="00554617">
      <w:pPr>
        <w:pStyle w:val="aDefpara"/>
        <w:rPr>
          <w:szCs w:val="23"/>
        </w:rPr>
      </w:pPr>
      <w:r>
        <w:rPr>
          <w:szCs w:val="23"/>
        </w:rPr>
        <w:tab/>
        <w:t>(f)</w:t>
      </w:r>
      <w:r>
        <w:rPr>
          <w:szCs w:val="23"/>
        </w:rPr>
        <w:tab/>
        <w:t>the trustee of a trust that the person, or a family member of the person, is a beneficiary of, if the interest is obtained on behalf of the trust; or</w:t>
      </w:r>
    </w:p>
    <w:p w14:paraId="52E3E6BD" w14:textId="77777777" w:rsidR="00554617" w:rsidRDefault="00554617">
      <w:pPr>
        <w:pStyle w:val="aDefpara"/>
        <w:rPr>
          <w:szCs w:val="23"/>
        </w:rPr>
      </w:pPr>
      <w:r>
        <w:rPr>
          <w:szCs w:val="23"/>
        </w:rPr>
        <w:tab/>
        <w:t>(g)</w:t>
      </w:r>
      <w:r>
        <w:rPr>
          <w:szCs w:val="23"/>
        </w:rPr>
        <w:tab/>
        <w:t>a member of a firm or partnership that the person, or a family member of the person, is a member of; or</w:t>
      </w:r>
    </w:p>
    <w:p w14:paraId="0C17C598" w14:textId="77777777" w:rsidR="00554617" w:rsidRDefault="00554617">
      <w:pPr>
        <w:pStyle w:val="aDefpara"/>
        <w:rPr>
          <w:szCs w:val="23"/>
        </w:rPr>
      </w:pPr>
      <w:r>
        <w:rPr>
          <w:szCs w:val="23"/>
        </w:rPr>
        <w:tab/>
        <w:t>(h)</w:t>
      </w:r>
      <w:r>
        <w:rPr>
          <w:szCs w:val="23"/>
        </w:rPr>
        <w:tab/>
        <w:t>someone else carrying on a business if the person, or a family member of the person, has a direct or indirect right to participate in the profits of the business.</w:t>
      </w:r>
    </w:p>
    <w:p w14:paraId="0703FF09" w14:textId="77777777" w:rsidR="00554617" w:rsidRDefault="00554617">
      <w:pPr>
        <w:pStyle w:val="AH5Sec"/>
      </w:pPr>
      <w:bookmarkStart w:id="112" w:name="_Toc200721630"/>
      <w:r w:rsidRPr="003D39FF">
        <w:rPr>
          <w:rStyle w:val="CharSectNo"/>
        </w:rPr>
        <w:t>83</w:t>
      </w:r>
      <w:r>
        <w:tab/>
        <w:t>Agents giving financial and investment advice</w:t>
      </w:r>
      <w:bookmarkEnd w:id="112"/>
      <w:r>
        <w:rPr>
          <w:b w:val="0"/>
        </w:rPr>
        <w:t xml:space="preserve"> </w:t>
      </w:r>
    </w:p>
    <w:p w14:paraId="3F5BB331" w14:textId="77777777" w:rsidR="00554617" w:rsidRDefault="00554617">
      <w:pPr>
        <w:pStyle w:val="Amain"/>
      </w:pPr>
      <w:r>
        <w:tab/>
        <w:t>(1)</w:t>
      </w:r>
      <w:r>
        <w:tab/>
        <w:t>A regulation may make provision in relation to information or warnings that an agent must give to a person if the agent provides financial or investment advice to the person about the sale or purchase of land.</w:t>
      </w:r>
    </w:p>
    <w:p w14:paraId="3BF63E1C" w14:textId="7C76B265" w:rsidR="00554617" w:rsidRDefault="00554617">
      <w:pPr>
        <w:pStyle w:val="Amain"/>
      </w:pPr>
      <w:r>
        <w:tab/>
        <w:t>(2)</w:t>
      </w:r>
      <w:r>
        <w:tab/>
        <w:t>Despite section 178 (3) (Regulation-making power), a regulation may prescribe maximum penalties of not more than 200 penalty units for offences for contravention of a regulation made for subsection</w:t>
      </w:r>
      <w:r w:rsidR="00F227FB">
        <w:t> </w:t>
      </w:r>
      <w:r>
        <w:t>(1).</w:t>
      </w:r>
    </w:p>
    <w:p w14:paraId="70B993CE" w14:textId="77777777" w:rsidR="00554617" w:rsidRDefault="00554617">
      <w:pPr>
        <w:pStyle w:val="AH5Sec"/>
        <w:rPr>
          <w:b w:val="0"/>
        </w:rPr>
      </w:pPr>
      <w:bookmarkStart w:id="113" w:name="_Toc200721631"/>
      <w:r w:rsidRPr="003D39FF">
        <w:rPr>
          <w:rStyle w:val="CharSectNo"/>
        </w:rPr>
        <w:lastRenderedPageBreak/>
        <w:t>84</w:t>
      </w:r>
      <w:r>
        <w:tab/>
        <w:t>Agents must disclose certain information</w:t>
      </w:r>
      <w:bookmarkEnd w:id="113"/>
    </w:p>
    <w:p w14:paraId="1A684BA9" w14:textId="68AE42FC" w:rsidR="00554617" w:rsidRDefault="00554617">
      <w:pPr>
        <w:pStyle w:val="Amain"/>
        <w:keepNext/>
      </w:pPr>
      <w:r>
        <w:tab/>
        <w:t>(1)</w:t>
      </w:r>
      <w:r>
        <w:tab/>
        <w:t>An agent who is acting for a buyer of land must disclose the pre</w:t>
      </w:r>
      <w:r w:rsidR="004962E1">
        <w:noBreakHyphen/>
      </w:r>
      <w:r>
        <w:t>contract information to the buyer before the buyer enters into a contract for the purchase of the land.</w:t>
      </w:r>
    </w:p>
    <w:p w14:paraId="2E2B55C2" w14:textId="77777777" w:rsidR="00554617" w:rsidRDefault="00554617">
      <w:pPr>
        <w:pStyle w:val="Penalty"/>
        <w:keepNext/>
      </w:pPr>
      <w:r>
        <w:t>Maximum penalty:  200 penalty units.</w:t>
      </w:r>
    </w:p>
    <w:p w14:paraId="4F85B244" w14:textId="07C051C1" w:rsidR="00554617" w:rsidRDefault="00554617">
      <w:pPr>
        <w:pStyle w:val="Amain"/>
        <w:keepNext/>
      </w:pPr>
      <w:r>
        <w:tab/>
        <w:t>(2)</w:t>
      </w:r>
      <w:r>
        <w:tab/>
        <w:t>A written acknowledgment by a buyer of land that the pre-contract information was given to the buyer before the buyer entered into a contract in relation to the land is evidence that subsection (1) has been complied with in relation to the land.</w:t>
      </w:r>
    </w:p>
    <w:p w14:paraId="5714BCC8" w14:textId="647EEE5F" w:rsidR="00554617" w:rsidRDefault="00554617">
      <w:pPr>
        <w:pStyle w:val="aNote"/>
        <w:rPr>
          <w:szCs w:val="19"/>
        </w:rPr>
      </w:pPr>
      <w:r>
        <w:rPr>
          <w:rStyle w:val="charItals"/>
        </w:rPr>
        <w:t>Note</w:t>
      </w:r>
      <w:r>
        <w:rPr>
          <w:szCs w:val="19"/>
        </w:rPr>
        <w:tab/>
        <w:t>If a form is approved under s 177 for an acknowledgment, the form must be used.</w:t>
      </w:r>
    </w:p>
    <w:p w14:paraId="519B3BF1" w14:textId="5EB4149F" w:rsidR="00554617" w:rsidRDefault="00554617">
      <w:pPr>
        <w:pStyle w:val="Amain"/>
        <w:keepNext/>
      </w:pPr>
      <w:r>
        <w:tab/>
        <w:t>(3)</w:t>
      </w:r>
      <w:r>
        <w:tab/>
        <w:t>An agent who is acting for a seller of land must disclose the pre</w:t>
      </w:r>
      <w:r w:rsidR="004962E1">
        <w:noBreakHyphen/>
      </w:r>
      <w:r>
        <w:t>contract information to the seller before the seller enters into a contract for the sale of the land.</w:t>
      </w:r>
    </w:p>
    <w:p w14:paraId="4B576CFC" w14:textId="77777777" w:rsidR="00554617" w:rsidRDefault="00554617" w:rsidP="00130A1B">
      <w:pPr>
        <w:pStyle w:val="Penalty"/>
      </w:pPr>
      <w:r>
        <w:t>Maximum penalty:  200 penalty units.</w:t>
      </w:r>
    </w:p>
    <w:p w14:paraId="73FCD09E" w14:textId="4B336107" w:rsidR="00554617" w:rsidRDefault="00554617" w:rsidP="00130A1B">
      <w:pPr>
        <w:pStyle w:val="Amain"/>
        <w:keepNext/>
        <w:keepLines/>
      </w:pPr>
      <w:r>
        <w:tab/>
        <w:t>(4)</w:t>
      </w:r>
      <w:r>
        <w:tab/>
        <w:t>A written acknowledgment by a seller of land that the pre-contract information was given to the seller before the seller entered into a contract in relation to the land is evidence that subsection (3) has been complied with in relation to the land.</w:t>
      </w:r>
    </w:p>
    <w:p w14:paraId="44DC2BC5" w14:textId="2528F141" w:rsidR="00554617" w:rsidRDefault="00554617">
      <w:pPr>
        <w:pStyle w:val="aNote"/>
        <w:rPr>
          <w:szCs w:val="19"/>
        </w:rPr>
      </w:pPr>
      <w:r>
        <w:rPr>
          <w:rStyle w:val="charItals"/>
        </w:rPr>
        <w:t>Note</w:t>
      </w:r>
      <w:r>
        <w:rPr>
          <w:szCs w:val="19"/>
        </w:rPr>
        <w:tab/>
        <w:t>If a form is approved under s 177 for an acknowledgment, the form must be used.</w:t>
      </w:r>
    </w:p>
    <w:p w14:paraId="4D87ED79" w14:textId="77777777" w:rsidR="00554617" w:rsidRDefault="00554617">
      <w:pPr>
        <w:pStyle w:val="Amain"/>
      </w:pPr>
      <w:r>
        <w:tab/>
        <w:t>(5)</w:t>
      </w:r>
      <w:r>
        <w:tab/>
        <w:t>An offence against this section is a strict liability offence.</w:t>
      </w:r>
    </w:p>
    <w:p w14:paraId="3F98F1BD" w14:textId="77777777" w:rsidR="00977B57" w:rsidRPr="00607AEB" w:rsidRDefault="00977B57" w:rsidP="00977B57">
      <w:pPr>
        <w:pStyle w:val="AH5Sec"/>
      </w:pPr>
      <w:bookmarkStart w:id="114" w:name="_Toc200721632"/>
      <w:r w:rsidRPr="003D39FF">
        <w:rPr>
          <w:rStyle w:val="CharSectNo"/>
        </w:rPr>
        <w:t>85</w:t>
      </w:r>
      <w:r w:rsidRPr="00607AEB">
        <w:tab/>
        <w:t>Assistant property agents must disclose certain information</w:t>
      </w:r>
      <w:bookmarkEnd w:id="114"/>
    </w:p>
    <w:p w14:paraId="24E128BA" w14:textId="77777777" w:rsidR="00977B57" w:rsidRPr="00607AEB" w:rsidRDefault="00977B57" w:rsidP="00977B57">
      <w:pPr>
        <w:pStyle w:val="Amain"/>
      </w:pPr>
      <w:r w:rsidRPr="00607AEB">
        <w:tab/>
        <w:t>(1)</w:t>
      </w:r>
      <w:r w:rsidRPr="00607AEB">
        <w:tab/>
        <w:t>An assistant property agent commits an offence if the assistant property agent—</w:t>
      </w:r>
    </w:p>
    <w:p w14:paraId="3EEFA5E2" w14:textId="77777777" w:rsidR="00554617" w:rsidRDefault="00554617">
      <w:pPr>
        <w:pStyle w:val="Apara"/>
      </w:pPr>
      <w:r>
        <w:tab/>
        <w:t>(a)</w:t>
      </w:r>
      <w:r>
        <w:tab/>
        <w:t>is employed by an agent who is acting for a buyer of land; and</w:t>
      </w:r>
    </w:p>
    <w:p w14:paraId="0ABB9816" w14:textId="77777777" w:rsidR="00554617" w:rsidRDefault="00554617">
      <w:pPr>
        <w:pStyle w:val="Apara"/>
        <w:keepNext/>
      </w:pPr>
      <w:r>
        <w:lastRenderedPageBreak/>
        <w:tab/>
        <w:t>(b)</w:t>
      </w:r>
      <w:r>
        <w:tab/>
        <w:t>does not disclose to the buyer the pre-contract information before the buyer enters into a contract for the purchase of land.</w:t>
      </w:r>
    </w:p>
    <w:p w14:paraId="59C63452" w14:textId="77777777" w:rsidR="00554617" w:rsidRDefault="00554617">
      <w:pPr>
        <w:pStyle w:val="Penalty"/>
        <w:keepNext/>
      </w:pPr>
      <w:r>
        <w:t>Maximum penalty:  200 penalty units.</w:t>
      </w:r>
    </w:p>
    <w:p w14:paraId="23D20DB3" w14:textId="0ACC7668" w:rsidR="00554617" w:rsidRDefault="00554617">
      <w:pPr>
        <w:pStyle w:val="Amain"/>
        <w:keepNext/>
      </w:pPr>
      <w:r>
        <w:tab/>
        <w:t>(2)</w:t>
      </w:r>
      <w:r>
        <w:tab/>
        <w:t>A written acknowledgment by a buyer of land that the pre-contract information was given to the buyer before the buyer entered into a contract in relation to the land is evidence that subsection (1) has been complied with in relation to the land.</w:t>
      </w:r>
    </w:p>
    <w:p w14:paraId="4C6452AF" w14:textId="36E4ADCD" w:rsidR="00554617" w:rsidRDefault="00554617">
      <w:pPr>
        <w:pStyle w:val="aNote"/>
        <w:rPr>
          <w:szCs w:val="19"/>
        </w:rPr>
      </w:pPr>
      <w:r>
        <w:rPr>
          <w:rStyle w:val="charItals"/>
        </w:rPr>
        <w:t>Note</w:t>
      </w:r>
      <w:r>
        <w:rPr>
          <w:szCs w:val="19"/>
        </w:rPr>
        <w:tab/>
        <w:t>If a form is approved under s 177 for an acknowledgment, the form must be used.</w:t>
      </w:r>
    </w:p>
    <w:p w14:paraId="20F9EAF0" w14:textId="77777777" w:rsidR="00977B57" w:rsidRPr="00607AEB" w:rsidRDefault="00977B57" w:rsidP="00977B57">
      <w:pPr>
        <w:pStyle w:val="Amain"/>
      </w:pPr>
      <w:r w:rsidRPr="00607AEB">
        <w:tab/>
        <w:t>(3)</w:t>
      </w:r>
      <w:r w:rsidRPr="00607AEB">
        <w:tab/>
        <w:t>An assistant property agent commits an offence if the assistant property agent—</w:t>
      </w:r>
    </w:p>
    <w:p w14:paraId="00158A2C" w14:textId="77777777" w:rsidR="00554617" w:rsidRDefault="00554617">
      <w:pPr>
        <w:pStyle w:val="Apara"/>
      </w:pPr>
      <w:r>
        <w:tab/>
        <w:t>(a)</w:t>
      </w:r>
      <w:r>
        <w:tab/>
        <w:t>is employed by a licensed agent who is acting for a seller of land; and</w:t>
      </w:r>
    </w:p>
    <w:p w14:paraId="55627507" w14:textId="77777777" w:rsidR="00554617" w:rsidRDefault="00554617">
      <w:pPr>
        <w:pStyle w:val="Apara"/>
        <w:keepNext/>
      </w:pPr>
      <w:r>
        <w:tab/>
        <w:t>(b)</w:t>
      </w:r>
      <w:r>
        <w:tab/>
        <w:t>does not disclose to the seller the pre-contract information before the seller enters into a contract for the sale of the land.</w:t>
      </w:r>
    </w:p>
    <w:p w14:paraId="3D306C7B" w14:textId="77777777" w:rsidR="00554617" w:rsidRDefault="00554617" w:rsidP="00130A1B">
      <w:pPr>
        <w:pStyle w:val="Penalty"/>
      </w:pPr>
      <w:r>
        <w:t>Maximum penalty:  200 penalty units.</w:t>
      </w:r>
    </w:p>
    <w:p w14:paraId="05BE711F" w14:textId="2F69C932" w:rsidR="00554617" w:rsidRDefault="00554617" w:rsidP="00130A1B">
      <w:pPr>
        <w:pStyle w:val="Amain"/>
        <w:keepNext/>
        <w:keepLines/>
      </w:pPr>
      <w:r>
        <w:tab/>
        <w:t>(4)</w:t>
      </w:r>
      <w:r>
        <w:tab/>
        <w:t>A written acknowledgment by a seller of land that the pre-contract information was given to the seller before the seller entered into a contract in relation to the land is evidence that subsection (3) has been complied with in relation to the land.</w:t>
      </w:r>
    </w:p>
    <w:p w14:paraId="76065BD8" w14:textId="4CEC7CDB" w:rsidR="00554617" w:rsidRDefault="00554617">
      <w:pPr>
        <w:pStyle w:val="aNote"/>
        <w:rPr>
          <w:szCs w:val="19"/>
        </w:rPr>
      </w:pPr>
      <w:r>
        <w:rPr>
          <w:rStyle w:val="charItals"/>
        </w:rPr>
        <w:t>Note</w:t>
      </w:r>
      <w:r>
        <w:rPr>
          <w:szCs w:val="19"/>
        </w:rPr>
        <w:tab/>
        <w:t>If a form is approved under s 177 for an acknowledgment, the form must be used.</w:t>
      </w:r>
    </w:p>
    <w:p w14:paraId="6CFE6667" w14:textId="77777777" w:rsidR="00554617" w:rsidRDefault="00554617">
      <w:pPr>
        <w:pStyle w:val="Amain"/>
      </w:pPr>
      <w:r>
        <w:tab/>
        <w:t>(5)</w:t>
      </w:r>
      <w:r>
        <w:tab/>
        <w:t>An offence against this section is a strict liability offence.</w:t>
      </w:r>
    </w:p>
    <w:p w14:paraId="76AB5DD9" w14:textId="77777777" w:rsidR="00554617" w:rsidRDefault="00554617">
      <w:pPr>
        <w:pStyle w:val="AH5Sec"/>
      </w:pPr>
      <w:bookmarkStart w:id="115" w:name="_Toc200721633"/>
      <w:r w:rsidRPr="003D39FF">
        <w:rPr>
          <w:rStyle w:val="CharSectNo"/>
        </w:rPr>
        <w:t>86</w:t>
      </w:r>
      <w:r>
        <w:tab/>
        <w:t>Agents must not obtain beneficial interest in land</w:t>
      </w:r>
      <w:bookmarkEnd w:id="115"/>
      <w:r>
        <w:rPr>
          <w:b w:val="0"/>
        </w:rPr>
        <w:t xml:space="preserve"> </w:t>
      </w:r>
    </w:p>
    <w:p w14:paraId="273C4558" w14:textId="77777777" w:rsidR="00554617" w:rsidRDefault="00554617">
      <w:pPr>
        <w:pStyle w:val="Amain"/>
      </w:pPr>
      <w:r>
        <w:tab/>
        <w:t>(1)</w:t>
      </w:r>
      <w:r>
        <w:tab/>
        <w:t>An agent commits an offence if the agent—</w:t>
      </w:r>
    </w:p>
    <w:p w14:paraId="4E3D1004" w14:textId="77777777" w:rsidR="00554617" w:rsidRDefault="00554617">
      <w:pPr>
        <w:pStyle w:val="Apara"/>
      </w:pPr>
      <w:r>
        <w:tab/>
        <w:t>(a)</w:t>
      </w:r>
      <w:r>
        <w:tab/>
        <w:t>acts for a seller of land; and</w:t>
      </w:r>
    </w:p>
    <w:p w14:paraId="179C5B7F" w14:textId="77777777" w:rsidR="00554617" w:rsidRDefault="00554617">
      <w:pPr>
        <w:pStyle w:val="Apara"/>
      </w:pPr>
      <w:r>
        <w:tab/>
        <w:t>(b)</w:t>
      </w:r>
      <w:r>
        <w:tab/>
        <w:t>intentionally—</w:t>
      </w:r>
    </w:p>
    <w:p w14:paraId="646EDC25" w14:textId="77777777" w:rsidR="00554617" w:rsidRDefault="00554617">
      <w:pPr>
        <w:pStyle w:val="Asubpara"/>
      </w:pPr>
      <w:r>
        <w:tab/>
        <w:t>(i)</w:t>
      </w:r>
      <w:r>
        <w:tab/>
        <w:t>obtains a beneficial interest in the land; or</w:t>
      </w:r>
    </w:p>
    <w:p w14:paraId="0C005C73" w14:textId="77777777" w:rsidR="00554617" w:rsidRDefault="00554617">
      <w:pPr>
        <w:pStyle w:val="Asubpara"/>
        <w:keepNext/>
      </w:pPr>
      <w:r>
        <w:lastRenderedPageBreak/>
        <w:tab/>
        <w:t>(ii)</w:t>
      </w:r>
      <w:r>
        <w:tab/>
        <w:t>is in any way involved in someone else obtaining a beneficial interest in the land.</w:t>
      </w:r>
    </w:p>
    <w:p w14:paraId="04E75590" w14:textId="77777777" w:rsidR="00554617" w:rsidRDefault="00554617">
      <w:pPr>
        <w:pStyle w:val="Penalty"/>
        <w:keepNext/>
      </w:pPr>
      <w:r>
        <w:t>Maximum penalty:  200 penalty units, imprisonment for 2 years or both.</w:t>
      </w:r>
    </w:p>
    <w:p w14:paraId="39CA281D" w14:textId="77777777" w:rsidR="00554617" w:rsidRDefault="00554617">
      <w:pPr>
        <w:pStyle w:val="Amain"/>
      </w:pPr>
      <w:r>
        <w:tab/>
        <w:t>(2)</w:t>
      </w:r>
      <w:r>
        <w:tab/>
        <w:t>Subsection (1) does not apply to an agent in relation to a beneficial interest in land if—</w:t>
      </w:r>
    </w:p>
    <w:p w14:paraId="1B71C039" w14:textId="77777777" w:rsidR="00554617" w:rsidRDefault="00554617">
      <w:pPr>
        <w:pStyle w:val="Apara"/>
      </w:pPr>
      <w:r>
        <w:tab/>
        <w:t>(a)</w:t>
      </w:r>
      <w:r>
        <w:tab/>
        <w:t>before the interest is obtained—</w:t>
      </w:r>
    </w:p>
    <w:p w14:paraId="75E7FC75" w14:textId="77777777" w:rsidR="00554617" w:rsidRDefault="00554617">
      <w:pPr>
        <w:pStyle w:val="Asubpara"/>
      </w:pPr>
      <w:r>
        <w:tab/>
        <w:t>(i)</w:t>
      </w:r>
      <w:r>
        <w:tab/>
        <w:t>the agent fully discloses to the seller the circumstances surrounding the obtaining of the beneficial interest; and</w:t>
      </w:r>
    </w:p>
    <w:p w14:paraId="5FCD05B8" w14:textId="77777777" w:rsidR="00554617" w:rsidRDefault="00554617">
      <w:pPr>
        <w:pStyle w:val="Asubpara"/>
        <w:keepNext/>
      </w:pPr>
      <w:r>
        <w:tab/>
        <w:t>(ii)</w:t>
      </w:r>
      <w:r>
        <w:tab/>
        <w:t>the seller agrees in writing to the obtaining of the interest; and</w:t>
      </w:r>
    </w:p>
    <w:p w14:paraId="57614F5D"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4B2E95BA" w14:textId="77777777" w:rsidR="00554617" w:rsidRDefault="00554617" w:rsidP="00130A1B">
      <w:pPr>
        <w:pStyle w:val="Apara"/>
        <w:keepNext/>
      </w:pPr>
      <w:r>
        <w:tab/>
        <w:t>(b)</w:t>
      </w:r>
      <w:r>
        <w:tab/>
        <w:t>the seller—</w:t>
      </w:r>
    </w:p>
    <w:p w14:paraId="5532CC79" w14:textId="77777777" w:rsidR="00554617" w:rsidRDefault="00554617">
      <w:pPr>
        <w:pStyle w:val="Asubpara"/>
      </w:pPr>
      <w:r>
        <w:tab/>
        <w:t>(i)</w:t>
      </w:r>
      <w:r>
        <w:tab/>
        <w:t>does not pay to the agent any commission or reward for the sale of the land; or</w:t>
      </w:r>
    </w:p>
    <w:p w14:paraId="18DB17E0" w14:textId="77777777" w:rsidR="00554617" w:rsidRDefault="00554617" w:rsidP="0072037E">
      <w:pPr>
        <w:pStyle w:val="Asubpara"/>
        <w:keepNext/>
        <w:keepLines/>
      </w:pPr>
      <w:r>
        <w:tab/>
        <w:t>(ii)</w:t>
      </w:r>
      <w:r>
        <w:tab/>
        <w:t>if the agent is a licensed agent––agrees in writing, before entering into a contract for the sale of the land, to the payment of a commission or reward to the agent for the sale.</w:t>
      </w:r>
    </w:p>
    <w:p w14:paraId="282F9EA7"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50EAC391" w14:textId="77777777" w:rsidR="00977B57" w:rsidRPr="00607AEB" w:rsidRDefault="00977B57" w:rsidP="00977B57">
      <w:pPr>
        <w:pStyle w:val="AH5Sec"/>
      </w:pPr>
      <w:bookmarkStart w:id="116" w:name="_Toc200721634"/>
      <w:r w:rsidRPr="003D39FF">
        <w:rPr>
          <w:rStyle w:val="CharSectNo"/>
        </w:rPr>
        <w:t>87</w:t>
      </w:r>
      <w:r w:rsidRPr="00607AEB">
        <w:tab/>
        <w:t>Assistant property agents must not obtain beneficial interest in land</w:t>
      </w:r>
      <w:bookmarkEnd w:id="116"/>
    </w:p>
    <w:p w14:paraId="2D7C62CA" w14:textId="1AB34785" w:rsidR="00554617" w:rsidRDefault="00554617">
      <w:pPr>
        <w:pStyle w:val="Amain"/>
        <w:spacing w:before="60" w:after="40"/>
      </w:pPr>
      <w:r>
        <w:tab/>
        <w:t>(1)</w:t>
      </w:r>
      <w:r>
        <w:tab/>
      </w:r>
      <w:r w:rsidR="00977B57" w:rsidRPr="00607AEB">
        <w:rPr>
          <w:color w:val="000000"/>
        </w:rPr>
        <w:t>An assistant property agent</w:t>
      </w:r>
      <w:r>
        <w:t xml:space="preserve"> commits an offence if—</w:t>
      </w:r>
    </w:p>
    <w:p w14:paraId="17E6A79E" w14:textId="5B49872B" w:rsidR="00554617" w:rsidRDefault="00554617">
      <w:pPr>
        <w:pStyle w:val="Apara"/>
        <w:spacing w:before="60" w:after="40"/>
      </w:pPr>
      <w:r>
        <w:tab/>
        <w:t>(a)</w:t>
      </w:r>
      <w:r>
        <w:tab/>
        <w:t xml:space="preserve">the </w:t>
      </w:r>
      <w:r w:rsidR="00FF20F8" w:rsidRPr="00607AEB">
        <w:rPr>
          <w:color w:val="000000"/>
        </w:rPr>
        <w:t>assistant property agent</w:t>
      </w:r>
      <w:r w:rsidR="00FF20F8">
        <w:rPr>
          <w:color w:val="000000"/>
        </w:rPr>
        <w:t xml:space="preserve"> </w:t>
      </w:r>
      <w:r>
        <w:t>is employed by an agent; and</w:t>
      </w:r>
    </w:p>
    <w:p w14:paraId="06B90FC6" w14:textId="77777777" w:rsidR="00554617" w:rsidRDefault="00554617">
      <w:pPr>
        <w:pStyle w:val="Apara"/>
        <w:spacing w:before="60" w:after="40"/>
      </w:pPr>
      <w:r>
        <w:tab/>
        <w:t>(b)</w:t>
      </w:r>
      <w:r>
        <w:tab/>
        <w:t>the agent acts for a seller of land; and</w:t>
      </w:r>
    </w:p>
    <w:p w14:paraId="049EDB53" w14:textId="14AA3B90" w:rsidR="00554617" w:rsidRDefault="00554617">
      <w:pPr>
        <w:pStyle w:val="Apara"/>
        <w:spacing w:before="60" w:after="40"/>
      </w:pPr>
      <w:r>
        <w:tab/>
        <w:t>(c)</w:t>
      </w:r>
      <w:r>
        <w:tab/>
        <w:t xml:space="preserve">the </w:t>
      </w:r>
      <w:r w:rsidR="00FF20F8" w:rsidRPr="00607AEB">
        <w:rPr>
          <w:color w:val="000000"/>
        </w:rPr>
        <w:t>assistant property agent</w:t>
      </w:r>
      <w:r w:rsidR="00FF20F8">
        <w:rPr>
          <w:color w:val="000000"/>
        </w:rPr>
        <w:t xml:space="preserve"> </w:t>
      </w:r>
      <w:r>
        <w:t>intentionally—</w:t>
      </w:r>
    </w:p>
    <w:p w14:paraId="5D50C210" w14:textId="77777777" w:rsidR="00554617" w:rsidRDefault="00554617">
      <w:pPr>
        <w:pStyle w:val="Asubpara"/>
        <w:spacing w:before="60" w:after="40"/>
      </w:pPr>
      <w:r>
        <w:tab/>
        <w:t>(i)</w:t>
      </w:r>
      <w:r>
        <w:tab/>
        <w:t>obtains a beneficial interest in the land; or</w:t>
      </w:r>
    </w:p>
    <w:p w14:paraId="7E31C184" w14:textId="77777777" w:rsidR="00554617" w:rsidRDefault="00554617">
      <w:pPr>
        <w:pStyle w:val="Asubpara"/>
        <w:keepNext/>
        <w:spacing w:before="60" w:after="40"/>
      </w:pPr>
      <w:r>
        <w:lastRenderedPageBreak/>
        <w:tab/>
        <w:t>(ii)</w:t>
      </w:r>
      <w:r>
        <w:tab/>
        <w:t>is in any way involved in someone else obtaining a beneficial interest in the land.</w:t>
      </w:r>
    </w:p>
    <w:p w14:paraId="55D9DFC2" w14:textId="77777777" w:rsidR="00554617" w:rsidRDefault="00554617">
      <w:pPr>
        <w:pStyle w:val="Penalty"/>
        <w:keepNext/>
      </w:pPr>
      <w:r>
        <w:t>Maximum penalty:  100 penalty units, imprisonment for 1 year or both.</w:t>
      </w:r>
    </w:p>
    <w:p w14:paraId="226A0A97" w14:textId="4FDF42E6" w:rsidR="00554617" w:rsidRDefault="00554617">
      <w:pPr>
        <w:pStyle w:val="Amain"/>
      </w:pPr>
      <w:r>
        <w:tab/>
        <w:t>(2)</w:t>
      </w:r>
      <w:r>
        <w:tab/>
        <w:t xml:space="preserve">This section does not apply to </w:t>
      </w:r>
      <w:r w:rsidR="00977B57" w:rsidRPr="00607AEB">
        <w:rPr>
          <w:color w:val="000000"/>
        </w:rPr>
        <w:t>an assistant property agent</w:t>
      </w:r>
      <w:r>
        <w:t xml:space="preserve"> in relation to a beneficial interest in land if—</w:t>
      </w:r>
    </w:p>
    <w:p w14:paraId="59251906" w14:textId="77777777" w:rsidR="00554617" w:rsidRDefault="00554617">
      <w:pPr>
        <w:pStyle w:val="Apara"/>
      </w:pPr>
      <w:r>
        <w:tab/>
        <w:t>(a)</w:t>
      </w:r>
      <w:r>
        <w:tab/>
        <w:t>before the interest is obtained—</w:t>
      </w:r>
    </w:p>
    <w:p w14:paraId="7F3DD0AB" w14:textId="08ABBAF1" w:rsidR="00554617" w:rsidRDefault="00554617">
      <w:pPr>
        <w:pStyle w:val="Asubpara"/>
      </w:pPr>
      <w:r>
        <w:tab/>
        <w:t>(i)</w:t>
      </w:r>
      <w:r>
        <w:tab/>
        <w:t xml:space="preserve">the </w:t>
      </w:r>
      <w:r w:rsidR="00FF20F8" w:rsidRPr="00607AEB">
        <w:rPr>
          <w:color w:val="000000"/>
        </w:rPr>
        <w:t>assistant property agent</w:t>
      </w:r>
      <w:r w:rsidR="00FF20F8">
        <w:rPr>
          <w:color w:val="000000"/>
        </w:rPr>
        <w:t xml:space="preserve"> </w:t>
      </w:r>
      <w:r>
        <w:t>fully discloses to the seller the circumstances surrounding the obtaining of the beneficial interest; and</w:t>
      </w:r>
    </w:p>
    <w:p w14:paraId="017B39FE" w14:textId="77777777" w:rsidR="00554617" w:rsidRDefault="00554617">
      <w:pPr>
        <w:pStyle w:val="Asubpara"/>
        <w:keepNext/>
      </w:pPr>
      <w:r>
        <w:tab/>
        <w:t>(ii)</w:t>
      </w:r>
      <w:r>
        <w:tab/>
        <w:t>the seller agrees in writing to the obtaining of the interest; and</w:t>
      </w:r>
    </w:p>
    <w:p w14:paraId="6F6C8123"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30A320F1" w14:textId="77777777" w:rsidR="00554617" w:rsidRDefault="00554617" w:rsidP="0072037E">
      <w:pPr>
        <w:pStyle w:val="Apara"/>
        <w:keepNext/>
      </w:pPr>
      <w:r>
        <w:tab/>
        <w:t>(b)</w:t>
      </w:r>
      <w:r>
        <w:tab/>
        <w:t>the seller—</w:t>
      </w:r>
    </w:p>
    <w:p w14:paraId="7D337AEA" w14:textId="4090BE96" w:rsidR="00554617" w:rsidRDefault="00554617">
      <w:pPr>
        <w:pStyle w:val="Asubpara"/>
      </w:pPr>
      <w:r>
        <w:tab/>
        <w:t>(i)</w:t>
      </w:r>
      <w:r>
        <w:tab/>
        <w:t xml:space="preserve">does not pay to the </w:t>
      </w:r>
      <w:r w:rsidR="00FF20F8" w:rsidRPr="00607AEB">
        <w:rPr>
          <w:color w:val="000000"/>
        </w:rPr>
        <w:t>assistant property agent</w:t>
      </w:r>
      <w:r w:rsidR="00FF20F8">
        <w:rPr>
          <w:color w:val="000000"/>
        </w:rPr>
        <w:t xml:space="preserve"> </w:t>
      </w:r>
      <w:r>
        <w:t>any commission or reward for the sale of the land; or</w:t>
      </w:r>
    </w:p>
    <w:p w14:paraId="3AFF5A25" w14:textId="694A2F6F" w:rsidR="00554617" w:rsidRDefault="00554617">
      <w:pPr>
        <w:pStyle w:val="Asubpara"/>
        <w:keepNext/>
      </w:pPr>
      <w:r>
        <w:tab/>
        <w:t>(ii)</w:t>
      </w:r>
      <w:r>
        <w:tab/>
        <w:t xml:space="preserve">if the </w:t>
      </w:r>
      <w:r w:rsidR="00FF20F8" w:rsidRPr="00607AEB">
        <w:rPr>
          <w:color w:val="000000"/>
        </w:rPr>
        <w:t>assistant property agent</w:t>
      </w:r>
      <w:r w:rsidR="00FF20F8">
        <w:rPr>
          <w:color w:val="000000"/>
        </w:rPr>
        <w:t xml:space="preserve"> </w:t>
      </w:r>
      <w:r>
        <w:t xml:space="preserve">is a registered </w:t>
      </w:r>
      <w:r w:rsidR="00FF20F8" w:rsidRPr="00607AEB">
        <w:rPr>
          <w:color w:val="000000"/>
        </w:rPr>
        <w:t>assistant property agent</w:t>
      </w:r>
      <w:r>
        <w:t xml:space="preserve">––agrees in writing before entering into a contract for the sale of the land, to the payment of a commission or reward to the </w:t>
      </w:r>
      <w:r w:rsidR="00EE7A5C" w:rsidRPr="00607AEB">
        <w:rPr>
          <w:color w:val="000000"/>
        </w:rPr>
        <w:t>assistant property agent</w:t>
      </w:r>
      <w:r>
        <w:t xml:space="preserve"> for the sale.</w:t>
      </w:r>
    </w:p>
    <w:p w14:paraId="71321016"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28A0033F" w14:textId="77777777" w:rsidR="00554617" w:rsidRDefault="00554617">
      <w:pPr>
        <w:pStyle w:val="AH5Sec"/>
      </w:pPr>
      <w:bookmarkStart w:id="117" w:name="_Toc200721635"/>
      <w:r w:rsidRPr="003D39FF">
        <w:rPr>
          <w:rStyle w:val="CharSectNo"/>
        </w:rPr>
        <w:t>88</w:t>
      </w:r>
      <w:r>
        <w:tab/>
        <w:t>False representations to sellers or buyers</w:t>
      </w:r>
      <w:bookmarkEnd w:id="117"/>
    </w:p>
    <w:p w14:paraId="1DA9470E" w14:textId="77777777" w:rsidR="00554617" w:rsidRDefault="00554617">
      <w:pPr>
        <w:pStyle w:val="Amain"/>
      </w:pPr>
      <w:r>
        <w:tab/>
        <w:t>(1)</w:t>
      </w:r>
      <w:r>
        <w:tab/>
        <w:t>An agent commits an offence if the agent––</w:t>
      </w:r>
    </w:p>
    <w:p w14:paraId="02179C49" w14:textId="77777777" w:rsidR="00554617" w:rsidRDefault="00554617">
      <w:pPr>
        <w:pStyle w:val="Apara"/>
      </w:pPr>
      <w:r>
        <w:tab/>
        <w:t>(a)</w:t>
      </w:r>
      <w:r>
        <w:tab/>
        <w:t>acts for a seller of land; and</w:t>
      </w:r>
    </w:p>
    <w:p w14:paraId="5ED358D6" w14:textId="77777777" w:rsidR="00554617" w:rsidRDefault="00554617" w:rsidP="00730DBC">
      <w:pPr>
        <w:pStyle w:val="Apara"/>
        <w:keepNext/>
      </w:pPr>
      <w:r>
        <w:lastRenderedPageBreak/>
        <w:tab/>
        <w:t>(b)</w:t>
      </w:r>
      <w:r>
        <w:tab/>
        <w:t>makes a dishonest representation about the agent’s estimate of the selling price of the land––</w:t>
      </w:r>
    </w:p>
    <w:p w14:paraId="6D03EC0C" w14:textId="77777777" w:rsidR="00554617" w:rsidRDefault="00554617">
      <w:pPr>
        <w:pStyle w:val="Asubpara"/>
      </w:pPr>
      <w:r>
        <w:tab/>
        <w:t>(i)</w:t>
      </w:r>
      <w:r>
        <w:tab/>
        <w:t>to the seller; or</w:t>
      </w:r>
    </w:p>
    <w:p w14:paraId="4A838531" w14:textId="77777777" w:rsidR="00554617" w:rsidRDefault="00554617">
      <w:pPr>
        <w:pStyle w:val="Asubpara"/>
      </w:pPr>
      <w:r>
        <w:tab/>
        <w:t>(ii)</w:t>
      </w:r>
      <w:r>
        <w:tab/>
        <w:t>to a buyer; or</w:t>
      </w:r>
    </w:p>
    <w:p w14:paraId="329973F4" w14:textId="77777777" w:rsidR="00554617" w:rsidRDefault="00554617">
      <w:pPr>
        <w:pStyle w:val="Asubpara"/>
        <w:keepNext/>
      </w:pPr>
      <w:r>
        <w:tab/>
        <w:t>(iii)</w:t>
      </w:r>
      <w:r>
        <w:tab/>
        <w:t>in an advertisement or other publication.</w:t>
      </w:r>
    </w:p>
    <w:p w14:paraId="44023899" w14:textId="77777777" w:rsidR="00554617" w:rsidRDefault="00554617">
      <w:pPr>
        <w:pStyle w:val="Penalty"/>
        <w:keepNext/>
      </w:pPr>
      <w:r>
        <w:t>Maximum penalty:  100 penalty units.</w:t>
      </w:r>
    </w:p>
    <w:p w14:paraId="24422112" w14:textId="6BE047ED" w:rsidR="00554617" w:rsidRDefault="00554617">
      <w:pPr>
        <w:pStyle w:val="Amain"/>
      </w:pPr>
      <w:r>
        <w:tab/>
        <w:t>(2)</w:t>
      </w:r>
      <w:r>
        <w:tab/>
        <w:t xml:space="preserve">A registered </w:t>
      </w:r>
      <w:r w:rsidR="00FF20F8" w:rsidRPr="00607AEB">
        <w:rPr>
          <w:color w:val="000000"/>
        </w:rPr>
        <w:t>assistant property agent</w:t>
      </w:r>
      <w:r w:rsidR="00FF20F8">
        <w:rPr>
          <w:color w:val="000000"/>
        </w:rPr>
        <w:t xml:space="preserve"> </w:t>
      </w:r>
      <w:r>
        <w:t>commits an offence if the</w:t>
      </w:r>
      <w:r w:rsidR="00E532A8">
        <w:t xml:space="preserve"> </w:t>
      </w:r>
      <w:r w:rsidR="00EE7A5C" w:rsidRPr="00607AEB">
        <w:rPr>
          <w:color w:val="000000"/>
        </w:rPr>
        <w:t>assistant property agent</w:t>
      </w:r>
      <w:r>
        <w:t>––</w:t>
      </w:r>
    </w:p>
    <w:p w14:paraId="17FB8110" w14:textId="77777777" w:rsidR="00554617" w:rsidRDefault="00554617">
      <w:pPr>
        <w:pStyle w:val="Apara"/>
      </w:pPr>
      <w:r>
        <w:tab/>
        <w:t>(a)</w:t>
      </w:r>
      <w:r>
        <w:tab/>
        <w:t>is employed by a licensed agent who is acting for a seller of land; and</w:t>
      </w:r>
    </w:p>
    <w:p w14:paraId="26930E44" w14:textId="15129E80" w:rsidR="00554617" w:rsidRDefault="00554617">
      <w:pPr>
        <w:pStyle w:val="Apara"/>
      </w:pPr>
      <w:r>
        <w:tab/>
        <w:t>(b)</w:t>
      </w:r>
      <w:r>
        <w:tab/>
        <w:t xml:space="preserve">makes a dishonest representation about the </w:t>
      </w:r>
      <w:r w:rsidR="00977B57" w:rsidRPr="00607AEB">
        <w:rPr>
          <w:color w:val="000000"/>
        </w:rPr>
        <w:t>assistant property agent’s</w:t>
      </w:r>
      <w:r w:rsidR="00977B57">
        <w:rPr>
          <w:color w:val="000000"/>
        </w:rPr>
        <w:t xml:space="preserve"> </w:t>
      </w:r>
      <w:r>
        <w:t>estimate of the selling price of the land––</w:t>
      </w:r>
    </w:p>
    <w:p w14:paraId="72971D2B" w14:textId="77777777" w:rsidR="00554617" w:rsidRDefault="00554617">
      <w:pPr>
        <w:pStyle w:val="Asubpara"/>
      </w:pPr>
      <w:r>
        <w:tab/>
        <w:t>(i)</w:t>
      </w:r>
      <w:r>
        <w:tab/>
        <w:t>to the seller; or</w:t>
      </w:r>
    </w:p>
    <w:p w14:paraId="2A46EBFD" w14:textId="77777777" w:rsidR="00554617" w:rsidRDefault="00554617">
      <w:pPr>
        <w:pStyle w:val="Asubpara"/>
      </w:pPr>
      <w:r>
        <w:tab/>
        <w:t>(ii)</w:t>
      </w:r>
      <w:r>
        <w:tab/>
        <w:t>to a buyer; or</w:t>
      </w:r>
    </w:p>
    <w:p w14:paraId="7DD81C01" w14:textId="77777777" w:rsidR="00554617" w:rsidRDefault="00554617">
      <w:pPr>
        <w:pStyle w:val="Asubpara"/>
        <w:keepNext/>
      </w:pPr>
      <w:r>
        <w:tab/>
        <w:t>(iii)</w:t>
      </w:r>
      <w:r>
        <w:tab/>
        <w:t>in an advertisement or other publication.</w:t>
      </w:r>
    </w:p>
    <w:p w14:paraId="66B73D0F" w14:textId="77777777" w:rsidR="00554617" w:rsidRDefault="00554617">
      <w:pPr>
        <w:pStyle w:val="Penalty"/>
        <w:keepNext/>
      </w:pPr>
      <w:r>
        <w:t>Maximum penalty:  100 penalty units.</w:t>
      </w:r>
    </w:p>
    <w:p w14:paraId="1EAE5B77" w14:textId="77777777" w:rsidR="00554617" w:rsidRDefault="00554617">
      <w:pPr>
        <w:pStyle w:val="Amain"/>
      </w:pPr>
      <w:r>
        <w:tab/>
        <w:t>(3)</w:t>
      </w:r>
      <w:r>
        <w:tab/>
        <w:t xml:space="preserve">For this section, a representation is </w:t>
      </w:r>
      <w:r>
        <w:rPr>
          <w:rStyle w:val="charBoldItals"/>
        </w:rPr>
        <w:t>dishonest</w:t>
      </w:r>
      <w:r>
        <w:t xml:space="preserve"> if––</w:t>
      </w:r>
    </w:p>
    <w:p w14:paraId="21F7B71A" w14:textId="77777777" w:rsidR="00554617" w:rsidRDefault="00554617">
      <w:pPr>
        <w:pStyle w:val="Apara"/>
      </w:pPr>
      <w:r>
        <w:tab/>
        <w:t>(a)</w:t>
      </w:r>
      <w:r>
        <w:tab/>
        <w:t>the representation is dishonest according to the standards of ordinary people; and</w:t>
      </w:r>
    </w:p>
    <w:p w14:paraId="3738363D" w14:textId="77777777" w:rsidR="00554617" w:rsidRDefault="00554617">
      <w:pPr>
        <w:pStyle w:val="Apara"/>
      </w:pPr>
      <w:r>
        <w:tab/>
        <w:t>(b)</w:t>
      </w:r>
      <w:r>
        <w:tab/>
        <w:t>the maker of the representation knows that the representation is dishonest according to those standards.</w:t>
      </w:r>
    </w:p>
    <w:p w14:paraId="02859B2E" w14:textId="32B5BF13" w:rsidR="00554617" w:rsidRDefault="00554617">
      <w:pPr>
        <w:pStyle w:val="AH5Sec"/>
      </w:pPr>
      <w:bookmarkStart w:id="118" w:name="_Toc200721636"/>
      <w:r w:rsidRPr="003D39FF">
        <w:rPr>
          <w:rStyle w:val="CharSectNo"/>
        </w:rPr>
        <w:lastRenderedPageBreak/>
        <w:t>89</w:t>
      </w:r>
      <w:r>
        <w:tab/>
        <w:t>Requirement to substantiate selling price estimates</w:t>
      </w:r>
      <w:bookmarkEnd w:id="118"/>
    </w:p>
    <w:p w14:paraId="5A9EDF18" w14:textId="19240C65" w:rsidR="00554617" w:rsidRDefault="00554617" w:rsidP="00730DBC">
      <w:pPr>
        <w:pStyle w:val="Amain"/>
        <w:keepNext/>
        <w:keepLines/>
      </w:pPr>
      <w:r>
        <w:tab/>
        <w:t>(1)</w:t>
      </w:r>
      <w:r>
        <w:tab/>
        <w:t xml:space="preserve">The commissioner for fair trading may, by written notice to a licensed agent or registered </w:t>
      </w:r>
      <w:r w:rsidR="00FF20F8" w:rsidRPr="00607AEB">
        <w:rPr>
          <w:color w:val="000000"/>
        </w:rPr>
        <w:t>assistant property agent</w:t>
      </w:r>
      <w:r>
        <w:t xml:space="preserve">, require the agent or </w:t>
      </w:r>
      <w:r w:rsidR="00FF20F8" w:rsidRPr="00607AEB">
        <w:rPr>
          <w:color w:val="000000"/>
        </w:rPr>
        <w:t>assistant property agent</w:t>
      </w:r>
      <w:r w:rsidR="00FF20F8">
        <w:rPr>
          <w:color w:val="000000"/>
        </w:rPr>
        <w:t xml:space="preserve"> </w:t>
      </w:r>
      <w:r>
        <w:t xml:space="preserve">to give to the commissioner the evidence that the agent or </w:t>
      </w:r>
      <w:r w:rsidR="00FF20F8" w:rsidRPr="00607AEB">
        <w:rPr>
          <w:color w:val="000000"/>
        </w:rPr>
        <w:t>assistant property agent</w:t>
      </w:r>
      <w:r w:rsidR="00FF20F8">
        <w:rPr>
          <w:color w:val="000000"/>
        </w:rPr>
        <w:t xml:space="preserve"> </w:t>
      </w:r>
      <w:r>
        <w:t xml:space="preserve">relied on in the making of any representation about the agent’s or </w:t>
      </w:r>
      <w:r w:rsidR="00977B57" w:rsidRPr="00607AEB">
        <w:rPr>
          <w:color w:val="000000"/>
        </w:rPr>
        <w:t>assistant property agent’s</w:t>
      </w:r>
      <w:r w:rsidR="00977B57">
        <w:rPr>
          <w:color w:val="000000"/>
        </w:rPr>
        <w:t xml:space="preserve"> </w:t>
      </w:r>
      <w:r>
        <w:t>estimate of the selling price of land—</w:t>
      </w:r>
    </w:p>
    <w:p w14:paraId="1BE17C15" w14:textId="77777777" w:rsidR="00554617" w:rsidRDefault="00554617">
      <w:pPr>
        <w:pStyle w:val="Apara"/>
      </w:pPr>
      <w:r>
        <w:tab/>
        <w:t>(a)</w:t>
      </w:r>
      <w:r>
        <w:tab/>
        <w:t>to a seller of the land; or</w:t>
      </w:r>
    </w:p>
    <w:p w14:paraId="3461EC60" w14:textId="77777777" w:rsidR="00554617" w:rsidRDefault="00554617">
      <w:pPr>
        <w:pStyle w:val="Apara"/>
      </w:pPr>
      <w:r>
        <w:tab/>
        <w:t>(b)</w:t>
      </w:r>
      <w:r>
        <w:tab/>
        <w:t>to a buyer of the land; or</w:t>
      </w:r>
    </w:p>
    <w:p w14:paraId="2BB5E1F0" w14:textId="77777777" w:rsidR="00554617" w:rsidRDefault="00554617">
      <w:pPr>
        <w:pStyle w:val="Apara"/>
      </w:pPr>
      <w:r>
        <w:tab/>
        <w:t>(c)</w:t>
      </w:r>
      <w:r>
        <w:tab/>
        <w:t>in an advertisement or other publication.</w:t>
      </w:r>
    </w:p>
    <w:p w14:paraId="7BA97D77" w14:textId="77777777" w:rsidR="00554617" w:rsidRDefault="00554617">
      <w:pPr>
        <w:pStyle w:val="Amain"/>
      </w:pPr>
      <w:r>
        <w:tab/>
        <w:t>(2)</w:t>
      </w:r>
      <w:r>
        <w:tab/>
        <w:t>The notice must state a reasonable period for complying with the notice.</w:t>
      </w:r>
    </w:p>
    <w:p w14:paraId="303F30CC" w14:textId="77777777" w:rsidR="00554617" w:rsidRDefault="00554617">
      <w:pPr>
        <w:pStyle w:val="Amain"/>
        <w:keepNext/>
      </w:pPr>
      <w:r>
        <w:tab/>
        <w:t>(3)</w:t>
      </w:r>
      <w:r>
        <w:tab/>
        <w:t>A person commits an offence if the person fails to comply with a notice given to the person under this section within the stated period.</w:t>
      </w:r>
    </w:p>
    <w:p w14:paraId="033FD19D" w14:textId="77777777" w:rsidR="00554617" w:rsidRDefault="00554617">
      <w:pPr>
        <w:pStyle w:val="Penalty"/>
        <w:keepNext/>
      </w:pPr>
      <w:r>
        <w:t>Maximum penalty:  100 penalty units.</w:t>
      </w:r>
    </w:p>
    <w:p w14:paraId="42591CCC" w14:textId="77777777" w:rsidR="00554617" w:rsidRDefault="00554617">
      <w:pPr>
        <w:pStyle w:val="Amain"/>
      </w:pPr>
      <w:r>
        <w:tab/>
        <w:t>(4)</w:t>
      </w:r>
      <w:r>
        <w:tab/>
        <w:t>An offence against this section is a strict liability offence.</w:t>
      </w:r>
    </w:p>
    <w:p w14:paraId="6FB290C1" w14:textId="77777777" w:rsidR="00554617" w:rsidRDefault="00554617">
      <w:pPr>
        <w:pStyle w:val="AH5Sec"/>
      </w:pPr>
      <w:bookmarkStart w:id="119" w:name="_Toc200721637"/>
      <w:r w:rsidRPr="003D39FF">
        <w:rPr>
          <w:rStyle w:val="CharSectNo"/>
        </w:rPr>
        <w:t>89A</w:t>
      </w:r>
      <w:r>
        <w:tab/>
        <w:t>Proposed contracts for sale of residential property</w:t>
      </w:r>
      <w:bookmarkEnd w:id="119"/>
    </w:p>
    <w:p w14:paraId="30683A5E" w14:textId="77777777" w:rsidR="00554617" w:rsidRDefault="00554617" w:rsidP="00D51B6F">
      <w:pPr>
        <w:pStyle w:val="Amain"/>
        <w:keepNext/>
      </w:pPr>
      <w:r>
        <w:tab/>
        <w:t>(1)</w:t>
      </w:r>
      <w:r>
        <w:tab/>
        <w:t>An agent commits an offence if—</w:t>
      </w:r>
    </w:p>
    <w:p w14:paraId="29940489" w14:textId="21F0C21E" w:rsidR="00554617" w:rsidRDefault="00554617" w:rsidP="00D51B6F">
      <w:pPr>
        <w:pStyle w:val="aDefpara"/>
        <w:keepNext/>
      </w:pPr>
      <w:r>
        <w:tab/>
        <w:t>(a)</w:t>
      </w:r>
      <w:r>
        <w:tab/>
        <w:t>the agent offers residential property for sale; and</w:t>
      </w:r>
    </w:p>
    <w:p w14:paraId="2E7ED430" w14:textId="77777777" w:rsidR="00554617" w:rsidRDefault="00554617">
      <w:pPr>
        <w:pStyle w:val="aDefpara"/>
        <w:keepNext/>
      </w:pPr>
      <w:r>
        <w:tab/>
        <w:t>(b)</w:t>
      </w:r>
      <w:r>
        <w:tab/>
        <w:t>the required documents are not all available at the agent’s place of business for inspection by a prospective buyer (or an agent for a prospective buyer) at all reasonable times when an offer to buy the property may be made to the agent.</w:t>
      </w:r>
    </w:p>
    <w:p w14:paraId="529EF5CD" w14:textId="77777777" w:rsidR="00554617" w:rsidRDefault="00554617">
      <w:pPr>
        <w:pStyle w:val="Penalty"/>
        <w:keepNext/>
        <w:suppressLineNumbers/>
      </w:pPr>
      <w:r>
        <w:t>Maximum penalty:  50 penalty units.</w:t>
      </w:r>
    </w:p>
    <w:p w14:paraId="37489470" w14:textId="256FAF75" w:rsidR="00554617" w:rsidRDefault="00554617">
      <w:pPr>
        <w:pStyle w:val="Amain"/>
        <w:keepNext/>
      </w:pPr>
      <w:r>
        <w:tab/>
        <w:t>(2)</w:t>
      </w:r>
      <w:r>
        <w:tab/>
      </w:r>
      <w:r w:rsidR="00977B57" w:rsidRPr="00607AEB">
        <w:rPr>
          <w:color w:val="000000"/>
        </w:rPr>
        <w:t>An assistant property agent</w:t>
      </w:r>
      <w:r>
        <w:t xml:space="preserve"> commits an offence if—</w:t>
      </w:r>
    </w:p>
    <w:p w14:paraId="767353CB" w14:textId="0DDC8AF3" w:rsidR="00554617" w:rsidRDefault="00554617">
      <w:pPr>
        <w:pStyle w:val="aDefpara"/>
      </w:pPr>
      <w:r>
        <w:tab/>
        <w:t>(a)</w:t>
      </w:r>
      <w:r>
        <w:tab/>
        <w:t xml:space="preserve">the </w:t>
      </w:r>
      <w:r w:rsidR="00FF20F8" w:rsidRPr="00607AEB">
        <w:rPr>
          <w:color w:val="000000"/>
        </w:rPr>
        <w:t>assistant property agent</w:t>
      </w:r>
      <w:r w:rsidR="00FF20F8">
        <w:rPr>
          <w:color w:val="000000"/>
        </w:rPr>
        <w:t xml:space="preserve"> </w:t>
      </w:r>
      <w:r>
        <w:t>is employed by an agent who is acting for a seller of residential property; and</w:t>
      </w:r>
    </w:p>
    <w:p w14:paraId="41627B0C" w14:textId="3BC30979" w:rsidR="00554617" w:rsidRDefault="00554617">
      <w:pPr>
        <w:pStyle w:val="aDefpara"/>
      </w:pPr>
      <w:r>
        <w:lastRenderedPageBreak/>
        <w:tab/>
        <w:t>(b)</w:t>
      </w:r>
      <w:r>
        <w:tab/>
        <w:t xml:space="preserve">the </w:t>
      </w:r>
      <w:r w:rsidR="00FF20F8" w:rsidRPr="00607AEB">
        <w:rPr>
          <w:color w:val="000000"/>
        </w:rPr>
        <w:t>assistant property agent</w:t>
      </w:r>
      <w:r w:rsidR="00FF20F8">
        <w:rPr>
          <w:color w:val="000000"/>
        </w:rPr>
        <w:t xml:space="preserve"> </w:t>
      </w:r>
      <w:r>
        <w:t>offers the residential property for sale; and</w:t>
      </w:r>
    </w:p>
    <w:p w14:paraId="7A174F33" w14:textId="20124FFC" w:rsidR="00554617" w:rsidRDefault="00554617">
      <w:pPr>
        <w:pStyle w:val="aDefpara"/>
        <w:keepNext/>
      </w:pPr>
      <w:r>
        <w:tab/>
        <w:t>(c)</w:t>
      </w:r>
      <w:r>
        <w:tab/>
        <w:t xml:space="preserve">the required documents are not all available at the agent’s place of business for inspection by a prospective buyer (or an agent for a prospective buyer) at all reasonable times when an offer to buy the property may be made to the </w:t>
      </w:r>
      <w:r w:rsidR="00EE7A5C" w:rsidRPr="00607AEB">
        <w:rPr>
          <w:color w:val="000000"/>
        </w:rPr>
        <w:t>assistant property agent</w:t>
      </w:r>
      <w:r>
        <w:t>.</w:t>
      </w:r>
    </w:p>
    <w:p w14:paraId="6B46618B" w14:textId="77777777" w:rsidR="00554617" w:rsidRDefault="00554617">
      <w:pPr>
        <w:pStyle w:val="Penalty"/>
        <w:keepNext/>
        <w:suppressLineNumbers/>
      </w:pPr>
      <w:r>
        <w:t>Maximum penalty:  50 penalty units.</w:t>
      </w:r>
    </w:p>
    <w:p w14:paraId="061901D1" w14:textId="18FDE9E6" w:rsidR="00554617" w:rsidRDefault="00554617">
      <w:pPr>
        <w:pStyle w:val="Amain"/>
      </w:pPr>
      <w:r>
        <w:tab/>
        <w:t>(3)</w:t>
      </w:r>
      <w:r>
        <w:tab/>
        <w:t xml:space="preserve">An agent or </w:t>
      </w:r>
      <w:r w:rsidR="00FF20F8" w:rsidRPr="00607AEB">
        <w:rPr>
          <w:color w:val="000000"/>
        </w:rPr>
        <w:t>assistant property agent</w:t>
      </w:r>
      <w:r w:rsidR="00FF20F8">
        <w:rPr>
          <w:color w:val="000000"/>
        </w:rPr>
        <w:t xml:space="preserve"> </w:t>
      </w:r>
      <w:r>
        <w:rPr>
          <w:rStyle w:val="charBoldItals"/>
        </w:rPr>
        <w:t>offers residential property for sale</w:t>
      </w:r>
      <w:r>
        <w:t xml:space="preserve"> if the agent or </w:t>
      </w:r>
      <w:r w:rsidR="00FF20F8" w:rsidRPr="00607AEB">
        <w:rPr>
          <w:color w:val="000000"/>
        </w:rPr>
        <w:t>assistant property agent</w:t>
      </w:r>
      <w:r>
        <w:t>, expressly or by implication—</w:t>
      </w:r>
    </w:p>
    <w:p w14:paraId="08676D32" w14:textId="77777777" w:rsidR="00554617" w:rsidRDefault="00554617">
      <w:pPr>
        <w:pStyle w:val="Apara"/>
      </w:pPr>
      <w:r>
        <w:tab/>
        <w:t>(a)</w:t>
      </w:r>
      <w:r>
        <w:tab/>
        <w:t>indicates that the property is for sale or is to be auctioned at any future time; or</w:t>
      </w:r>
    </w:p>
    <w:p w14:paraId="02D4C879" w14:textId="77777777" w:rsidR="00554617" w:rsidRDefault="00554617">
      <w:pPr>
        <w:pStyle w:val="Apara"/>
      </w:pPr>
      <w:r>
        <w:tab/>
        <w:t>(b)</w:t>
      </w:r>
      <w:r>
        <w:tab/>
        <w:t>offers to sell the property; or</w:t>
      </w:r>
    </w:p>
    <w:p w14:paraId="381B6B00" w14:textId="77777777" w:rsidR="00554617" w:rsidRDefault="00554617">
      <w:pPr>
        <w:pStyle w:val="Apara"/>
      </w:pPr>
      <w:r>
        <w:tab/>
        <w:t>(c)</w:t>
      </w:r>
      <w:r>
        <w:tab/>
        <w:t>invites an offer to buy the property; or</w:t>
      </w:r>
    </w:p>
    <w:p w14:paraId="0EE4BCD1" w14:textId="77777777" w:rsidR="00554617" w:rsidRDefault="00554617">
      <w:pPr>
        <w:pStyle w:val="Apara"/>
        <w:keepNext/>
      </w:pPr>
      <w:r>
        <w:tab/>
        <w:t>(d)</w:t>
      </w:r>
      <w:r>
        <w:tab/>
        <w:t>indicates that someone may be willing to grant an option to buy the property.</w:t>
      </w:r>
    </w:p>
    <w:p w14:paraId="782C51EC" w14:textId="77777777" w:rsidR="00554617" w:rsidRDefault="00554617">
      <w:pPr>
        <w:pStyle w:val="aExamHdgss"/>
      </w:pPr>
      <w:r>
        <w:t>Examples for par (a)</w:t>
      </w:r>
    </w:p>
    <w:p w14:paraId="574FCD2F" w14:textId="5B4C48D9" w:rsidR="00554617" w:rsidRDefault="00554617">
      <w:pPr>
        <w:pStyle w:val="aExamINumss"/>
      </w:pPr>
      <w:r>
        <w:t>1</w:t>
      </w:r>
      <w:r>
        <w:tab/>
        <w:t xml:space="preserve">The agent or </w:t>
      </w:r>
      <w:r w:rsidR="00FF20F8" w:rsidRPr="00607AEB">
        <w:rPr>
          <w:color w:val="000000"/>
        </w:rPr>
        <w:t>assistant property agent</w:t>
      </w:r>
      <w:r w:rsidR="00FF20F8">
        <w:rPr>
          <w:color w:val="000000"/>
        </w:rPr>
        <w:t xml:space="preserve"> </w:t>
      </w:r>
      <w:r>
        <w:t>advertises or promotes the property in a way that, in the circumstances, may reasonably be taken to indicate that the property is or may be for sale.</w:t>
      </w:r>
    </w:p>
    <w:p w14:paraId="2B7F670E" w14:textId="4ED77275" w:rsidR="00554617" w:rsidRDefault="00554617">
      <w:pPr>
        <w:pStyle w:val="aExamINumss"/>
      </w:pPr>
      <w:r>
        <w:t>2</w:t>
      </w:r>
      <w:r>
        <w:tab/>
        <w:t xml:space="preserve">The agent or </w:t>
      </w:r>
      <w:r w:rsidR="00FF20F8" w:rsidRPr="00607AEB">
        <w:rPr>
          <w:color w:val="000000"/>
        </w:rPr>
        <w:t>assistant property agent</w:t>
      </w:r>
      <w:r w:rsidR="00FF20F8">
        <w:rPr>
          <w:color w:val="000000"/>
        </w:rPr>
        <w:t xml:space="preserve"> </w:t>
      </w:r>
      <w:r>
        <w:t>places a sign on or near the property that, in the circumstances, may reasonably be taken to indicate that the property is or may be for sale.</w:t>
      </w:r>
    </w:p>
    <w:p w14:paraId="51A15BE7" w14:textId="4A0A60C8" w:rsidR="00554617" w:rsidRDefault="00554617">
      <w:pPr>
        <w:pStyle w:val="aExamINumss"/>
      </w:pPr>
      <w:r>
        <w:t>3</w:t>
      </w:r>
      <w:r>
        <w:tab/>
        <w:t xml:space="preserve">The agent or </w:t>
      </w:r>
      <w:r w:rsidR="00FF20F8" w:rsidRPr="00607AEB">
        <w:rPr>
          <w:color w:val="000000"/>
        </w:rPr>
        <w:t>assistant property agent</w:t>
      </w:r>
      <w:r w:rsidR="00FF20F8">
        <w:rPr>
          <w:color w:val="000000"/>
        </w:rPr>
        <w:t xml:space="preserve"> </w:t>
      </w:r>
      <w:r>
        <w:t>advertises or in any way gives notice that the property is to be auctioned at a future time.</w:t>
      </w:r>
    </w:p>
    <w:p w14:paraId="364F8243" w14:textId="77777777" w:rsidR="00554617" w:rsidRDefault="00554617">
      <w:pPr>
        <w:pStyle w:val="aExamINumss"/>
      </w:pPr>
      <w:r>
        <w:t>4</w:t>
      </w:r>
      <w:r>
        <w:tab/>
        <w:t>The agent places on display particulars or a description of, or a photograph, drawing or other representation of, the property in or on any premises, vehicle or place where the agent carries on business as a real estate agent.</w:t>
      </w:r>
    </w:p>
    <w:p w14:paraId="234519E9" w14:textId="629448C7" w:rsidR="00554617" w:rsidRDefault="00554617">
      <w:pPr>
        <w:pStyle w:val="aExamINumss"/>
      </w:pPr>
      <w:r>
        <w:t>5</w:t>
      </w:r>
      <w:r>
        <w:tab/>
        <w:t xml:space="preserve">The agent or </w:t>
      </w:r>
      <w:r w:rsidR="00FF20F8" w:rsidRPr="00607AEB">
        <w:rPr>
          <w:color w:val="000000"/>
        </w:rPr>
        <w:t>assistant property agent</w:t>
      </w:r>
      <w:r w:rsidR="00FF20F8">
        <w:rPr>
          <w:color w:val="000000"/>
        </w:rPr>
        <w:t xml:space="preserve"> </w:t>
      </w:r>
      <w:r>
        <w:t>shows the property to a prospective buyer or gives the address of the property to a prospective buyer.</w:t>
      </w:r>
    </w:p>
    <w:p w14:paraId="6B05A139" w14:textId="77777777" w:rsidR="00554617" w:rsidRDefault="00554617">
      <w:pPr>
        <w:pStyle w:val="Amain"/>
      </w:pPr>
      <w:r>
        <w:tab/>
        <w:t>(4)</w:t>
      </w:r>
      <w:r>
        <w:tab/>
        <w:t>An offence against this section is a strict liability offence.</w:t>
      </w:r>
    </w:p>
    <w:p w14:paraId="5206E6F1" w14:textId="77777777" w:rsidR="00554617" w:rsidRDefault="00554617">
      <w:pPr>
        <w:pStyle w:val="Amain"/>
      </w:pPr>
      <w:r>
        <w:lastRenderedPageBreak/>
        <w:tab/>
        <w:t>(5)</w:t>
      </w:r>
      <w:r>
        <w:tab/>
        <w:t>This section does not apply to—</w:t>
      </w:r>
    </w:p>
    <w:p w14:paraId="6DD6804B" w14:textId="77777777" w:rsidR="00554617" w:rsidRDefault="00554617">
      <w:pPr>
        <w:pStyle w:val="Apara"/>
      </w:pPr>
      <w:r>
        <w:tab/>
        <w:t>(a)</w:t>
      </w:r>
      <w:r>
        <w:tab/>
        <w:t>anything done by an agent when acting for a prospective buyer of residential property; or</w:t>
      </w:r>
    </w:p>
    <w:p w14:paraId="5904A7CB" w14:textId="77777777" w:rsidR="00554617" w:rsidRDefault="00554617">
      <w:pPr>
        <w:pStyle w:val="Apara"/>
      </w:pPr>
      <w:r>
        <w:tab/>
        <w:t>(b)</w:t>
      </w:r>
      <w:r>
        <w:tab/>
        <w:t>a contract, or proposed contract, for the sale of residential property if the contract arises from the exercise of an option to buy the property and—</w:t>
      </w:r>
    </w:p>
    <w:p w14:paraId="22A5FBFA" w14:textId="77777777" w:rsidR="00554617" w:rsidRDefault="00554617">
      <w:pPr>
        <w:pStyle w:val="Asubpara"/>
      </w:pPr>
      <w:r>
        <w:tab/>
        <w:t>(i)</w:t>
      </w:r>
      <w:r>
        <w:tab/>
        <w:t>the option was contained in a will or sublease; or</w:t>
      </w:r>
    </w:p>
    <w:p w14:paraId="54C06881" w14:textId="77777777" w:rsidR="00554617" w:rsidRDefault="00554617">
      <w:pPr>
        <w:pStyle w:val="Asubpara"/>
      </w:pPr>
      <w:r>
        <w:tab/>
        <w:t>(ii)</w:t>
      </w:r>
      <w:r>
        <w:tab/>
        <w:t>the period for exercise of the option was longer than 60 days.</w:t>
      </w:r>
    </w:p>
    <w:p w14:paraId="74761006" w14:textId="77777777" w:rsidR="00554617" w:rsidRDefault="00554617">
      <w:pPr>
        <w:pStyle w:val="Amain"/>
      </w:pPr>
      <w:r>
        <w:tab/>
        <w:t>(6)</w:t>
      </w:r>
      <w:r>
        <w:tab/>
        <w:t>A regulation may prescribe exceptions to this section.</w:t>
      </w:r>
    </w:p>
    <w:p w14:paraId="7051BD59" w14:textId="77777777" w:rsidR="00554617" w:rsidRDefault="00554617">
      <w:pPr>
        <w:pStyle w:val="Amain"/>
        <w:keepNext/>
      </w:pPr>
      <w:r>
        <w:tab/>
        <w:t>(7)</w:t>
      </w:r>
      <w:r>
        <w:tab/>
        <w:t>In this section:</w:t>
      </w:r>
    </w:p>
    <w:p w14:paraId="0AD9F340" w14:textId="77777777" w:rsidR="00554617" w:rsidRDefault="00554617">
      <w:pPr>
        <w:pStyle w:val="aDef"/>
        <w:suppressLineNumbers/>
      </w:pPr>
      <w:r>
        <w:rPr>
          <w:rStyle w:val="charBoldItals"/>
        </w:rPr>
        <w:t>prospective buyer</w:t>
      </w:r>
      <w:r>
        <w:t>, in relation to residential property, includes a prospective grantee of an option to buy the property.</w:t>
      </w:r>
    </w:p>
    <w:p w14:paraId="665591B9" w14:textId="272703D7" w:rsidR="00554617" w:rsidRDefault="00554617">
      <w:pPr>
        <w:pStyle w:val="aDef"/>
        <w:suppressLineNumbers/>
      </w:pPr>
      <w:r>
        <w:rPr>
          <w:rStyle w:val="charBoldItals"/>
        </w:rPr>
        <w:t>required documents</w:t>
      </w:r>
      <w:r>
        <w:t xml:space="preserve">—see the </w:t>
      </w:r>
      <w:hyperlink r:id="rId71" w:tooltip="A2003-40" w:history="1">
        <w:r w:rsidR="0049662D" w:rsidRPr="0049662D">
          <w:rPr>
            <w:rStyle w:val="charCitHyperlinkItal"/>
          </w:rPr>
          <w:t>Civil Law (Sale of Residential Property) Act 2003</w:t>
        </w:r>
      </w:hyperlink>
      <w:r>
        <w:t>, section 9.</w:t>
      </w:r>
    </w:p>
    <w:p w14:paraId="7BC45E3D" w14:textId="6EC9ED4E" w:rsidR="00554617" w:rsidRDefault="00554617">
      <w:pPr>
        <w:pStyle w:val="aDef"/>
        <w:suppressLineNumbers/>
      </w:pPr>
      <w:r>
        <w:rPr>
          <w:rStyle w:val="charBoldItals"/>
        </w:rPr>
        <w:t>residential property</w:t>
      </w:r>
      <w:r>
        <w:t xml:space="preserve">—see the </w:t>
      </w:r>
      <w:hyperlink r:id="rId72" w:tooltip="A2003-40" w:history="1">
        <w:r w:rsidR="0049662D" w:rsidRPr="0049662D">
          <w:rPr>
            <w:rStyle w:val="charCitHyperlinkItal"/>
          </w:rPr>
          <w:t>Civil Law (Sale of Residential Property) Act 2003</w:t>
        </w:r>
      </w:hyperlink>
      <w:r>
        <w:t>, section 8.</w:t>
      </w:r>
    </w:p>
    <w:p w14:paraId="376049EA" w14:textId="77777777" w:rsidR="00554617" w:rsidRDefault="00554617">
      <w:pPr>
        <w:pStyle w:val="AH5Sec"/>
      </w:pPr>
      <w:bookmarkStart w:id="120" w:name="_Toc200721638"/>
      <w:r w:rsidRPr="003D39FF">
        <w:rPr>
          <w:rStyle w:val="CharSectNo"/>
        </w:rPr>
        <w:t>89B</w:t>
      </w:r>
      <w:r>
        <w:tab/>
        <w:t>Contracts for sale of residential property</w:t>
      </w:r>
      <w:bookmarkEnd w:id="120"/>
    </w:p>
    <w:p w14:paraId="04006450" w14:textId="6D948AC8" w:rsidR="00554617" w:rsidRDefault="00554617">
      <w:pPr>
        <w:pStyle w:val="Amain"/>
        <w:keepNext/>
      </w:pPr>
      <w:r>
        <w:tab/>
        <w:t>(1)</w:t>
      </w:r>
      <w:r>
        <w:tab/>
        <w:t xml:space="preserve">An agent or </w:t>
      </w:r>
      <w:r w:rsidR="00FF20F8" w:rsidRPr="00607AEB">
        <w:rPr>
          <w:color w:val="000000"/>
        </w:rPr>
        <w:t>assistant property agent</w:t>
      </w:r>
      <w:r w:rsidR="00FF20F8">
        <w:rPr>
          <w:color w:val="000000"/>
        </w:rPr>
        <w:t xml:space="preserve"> </w:t>
      </w:r>
      <w:r>
        <w:t>may do any of the following:</w:t>
      </w:r>
    </w:p>
    <w:p w14:paraId="1E14FD6C" w14:textId="77777777" w:rsidR="00554617" w:rsidRDefault="00554617">
      <w:pPr>
        <w:pStyle w:val="Apara"/>
        <w:keepNext/>
      </w:pPr>
      <w:r>
        <w:tab/>
        <w:t>(a)</w:t>
      </w:r>
      <w:r>
        <w:tab/>
        <w:t>insert into a proposed contract for the sale of residential property any of the following:</w:t>
      </w:r>
    </w:p>
    <w:p w14:paraId="264AE018" w14:textId="77777777" w:rsidR="00554617" w:rsidRDefault="00554617">
      <w:pPr>
        <w:pStyle w:val="Asubpara"/>
      </w:pPr>
      <w:r>
        <w:tab/>
        <w:t>(i)</w:t>
      </w:r>
      <w:r>
        <w:tab/>
        <w:t xml:space="preserve">the name and address of, and contact details for, the buyer; </w:t>
      </w:r>
    </w:p>
    <w:p w14:paraId="2183B39D" w14:textId="77777777" w:rsidR="00554617" w:rsidRDefault="00554617">
      <w:pPr>
        <w:pStyle w:val="Asubpara"/>
      </w:pPr>
      <w:r>
        <w:tab/>
        <w:t>(ii)</w:t>
      </w:r>
      <w:r>
        <w:tab/>
        <w:t>the name and address of, and contact details for, the buyer’s lawyer;</w:t>
      </w:r>
    </w:p>
    <w:p w14:paraId="548E5F08" w14:textId="77777777" w:rsidR="00554617" w:rsidRDefault="00554617">
      <w:pPr>
        <w:pStyle w:val="Asubpara"/>
      </w:pPr>
      <w:r>
        <w:tab/>
        <w:t>(iii)</w:t>
      </w:r>
      <w:r>
        <w:tab/>
        <w:t>the purchase price;</w:t>
      </w:r>
    </w:p>
    <w:p w14:paraId="74E09D4E" w14:textId="77777777" w:rsidR="00554617" w:rsidRDefault="00554617">
      <w:pPr>
        <w:pStyle w:val="Asubpara"/>
      </w:pPr>
      <w:r>
        <w:tab/>
        <w:t>(iv)</w:t>
      </w:r>
      <w:r>
        <w:tab/>
        <w:t>the date of the contract;</w:t>
      </w:r>
    </w:p>
    <w:p w14:paraId="67FFACA6" w14:textId="77777777" w:rsidR="00554617" w:rsidRDefault="00554617">
      <w:pPr>
        <w:pStyle w:val="Apara"/>
      </w:pPr>
      <w:r>
        <w:lastRenderedPageBreak/>
        <w:tab/>
        <w:t>(b)</w:t>
      </w:r>
      <w:r>
        <w:tab/>
        <w:t>insert in, or delete from, a proposed contract for the sale of residential property a description of any furnishings or goods to be included in the sale of the property;</w:t>
      </w:r>
    </w:p>
    <w:p w14:paraId="568F4B1F" w14:textId="77777777" w:rsidR="00554617" w:rsidRDefault="00554617">
      <w:pPr>
        <w:pStyle w:val="Apara"/>
      </w:pPr>
      <w:r>
        <w:tab/>
        <w:t>(c)</w:t>
      </w:r>
      <w:r>
        <w:tab/>
        <w:t>take part in an exchange of contracts or the making of a contract for the sale of residential property.</w:t>
      </w:r>
    </w:p>
    <w:p w14:paraId="5241D6E7" w14:textId="2BE8B669" w:rsidR="00554617" w:rsidRDefault="00554617">
      <w:pPr>
        <w:pStyle w:val="Amain"/>
        <w:keepNext/>
      </w:pPr>
      <w:r>
        <w:tab/>
        <w:t>(2)</w:t>
      </w:r>
      <w:r>
        <w:tab/>
        <w:t xml:space="preserve">An agent or </w:t>
      </w:r>
      <w:r w:rsidR="00FF20F8" w:rsidRPr="00607AEB">
        <w:rPr>
          <w:color w:val="000000"/>
        </w:rPr>
        <w:t>assistant property agent</w:t>
      </w:r>
      <w:r w:rsidR="00FF20F8">
        <w:rPr>
          <w:color w:val="000000"/>
        </w:rPr>
        <w:t xml:space="preserve"> </w:t>
      </w:r>
      <w:r>
        <w:t>must not insert a special condition into a proposed contract for the sale of residential property.</w:t>
      </w:r>
    </w:p>
    <w:p w14:paraId="42DE324F" w14:textId="77777777" w:rsidR="00554617" w:rsidRDefault="00554617">
      <w:pPr>
        <w:pStyle w:val="Penalty"/>
        <w:keepNext/>
        <w:suppressLineNumbers/>
      </w:pPr>
      <w:r>
        <w:t>Maximum penalty:  10 penalty units.</w:t>
      </w:r>
    </w:p>
    <w:p w14:paraId="613CEB18" w14:textId="77777777" w:rsidR="00554617" w:rsidRDefault="00554617">
      <w:pPr>
        <w:pStyle w:val="Amain"/>
      </w:pPr>
      <w:r>
        <w:tab/>
        <w:t>(3)</w:t>
      </w:r>
      <w:r>
        <w:tab/>
        <w:t>An offence against subsection (2) is a strict liability offence.</w:t>
      </w:r>
    </w:p>
    <w:p w14:paraId="7913F538" w14:textId="6ACEF20C" w:rsidR="00554617" w:rsidRDefault="00554617" w:rsidP="00B74DB4">
      <w:pPr>
        <w:pStyle w:val="Amain"/>
        <w:keepLines/>
      </w:pPr>
      <w:r>
        <w:tab/>
        <w:t>(4)</w:t>
      </w:r>
      <w:r>
        <w:tab/>
        <w:t xml:space="preserve">If a prospective party to a proposed contract for the sale of residential property for whom an agent or </w:t>
      </w:r>
      <w:r w:rsidR="00FF20F8" w:rsidRPr="00607AEB">
        <w:rPr>
          <w:color w:val="000000"/>
        </w:rPr>
        <w:t>assistant property agent</w:t>
      </w:r>
      <w:r w:rsidR="00FF20F8">
        <w:rPr>
          <w:color w:val="000000"/>
        </w:rPr>
        <w:t xml:space="preserve"> </w:t>
      </w:r>
      <w:r>
        <w:t xml:space="preserve">acts tells the agent or </w:t>
      </w:r>
      <w:r w:rsidR="00EE7A5C" w:rsidRPr="00607AEB">
        <w:rPr>
          <w:color w:val="000000"/>
        </w:rPr>
        <w:t>assistant property agent</w:t>
      </w:r>
      <w:r>
        <w:t xml:space="preserve">, or it is apparent from the proposed contract, that a lawyer is or will be acting for the party, the agent or </w:t>
      </w:r>
      <w:r w:rsidR="00FF20F8" w:rsidRPr="00607AEB">
        <w:rPr>
          <w:color w:val="000000"/>
        </w:rPr>
        <w:t>assistant property agent</w:t>
      </w:r>
      <w:r w:rsidR="00FF20F8">
        <w:rPr>
          <w:color w:val="000000"/>
        </w:rPr>
        <w:t xml:space="preserve"> </w:t>
      </w:r>
      <w:r>
        <w:t>must not take part in the exchange of contracts or the making of the contract unless expressly authorised to do so by the party or the lawyer.</w:t>
      </w:r>
    </w:p>
    <w:p w14:paraId="0DB36F11" w14:textId="52A105AD" w:rsidR="00554617" w:rsidRDefault="00554617">
      <w:pPr>
        <w:pStyle w:val="Amain"/>
      </w:pPr>
      <w:r>
        <w:tab/>
        <w:t>(5)</w:t>
      </w:r>
      <w:r>
        <w:tab/>
        <w:t xml:space="preserve">A contract is not invalid only because of the failure of an agent or </w:t>
      </w:r>
      <w:r w:rsidR="00FF20F8" w:rsidRPr="00607AEB">
        <w:rPr>
          <w:color w:val="000000"/>
        </w:rPr>
        <w:t>assistant property agent</w:t>
      </w:r>
      <w:r w:rsidR="00FF20F8">
        <w:rPr>
          <w:color w:val="000000"/>
        </w:rPr>
        <w:t xml:space="preserve"> </w:t>
      </w:r>
      <w:r>
        <w:t>to comply with subsection (4).</w:t>
      </w:r>
    </w:p>
    <w:p w14:paraId="37B88D42" w14:textId="7978F185" w:rsidR="00554617" w:rsidRDefault="00554617">
      <w:pPr>
        <w:pStyle w:val="Amain"/>
      </w:pPr>
      <w:r>
        <w:tab/>
        <w:t>(6)</w:t>
      </w:r>
      <w:r>
        <w:tab/>
        <w:t xml:space="preserve">An agent or </w:t>
      </w:r>
      <w:r w:rsidR="00FF20F8" w:rsidRPr="00607AEB">
        <w:rPr>
          <w:color w:val="000000"/>
        </w:rPr>
        <w:t>assistant property agent</w:t>
      </w:r>
      <w:r w:rsidR="00FF20F8">
        <w:rPr>
          <w:color w:val="000000"/>
        </w:rPr>
        <w:t xml:space="preserve"> </w:t>
      </w:r>
      <w:r>
        <w:t>must not charge a fee for anything authorised to be done under this section.</w:t>
      </w:r>
    </w:p>
    <w:p w14:paraId="3E0FEBA7" w14:textId="77777777" w:rsidR="00554617" w:rsidRDefault="00554617">
      <w:pPr>
        <w:pStyle w:val="Amain"/>
        <w:keepNext/>
      </w:pPr>
      <w:r>
        <w:tab/>
        <w:t>(7)</w:t>
      </w:r>
      <w:r>
        <w:tab/>
        <w:t>In this section:</w:t>
      </w:r>
    </w:p>
    <w:p w14:paraId="03D034DF" w14:textId="7E987D81" w:rsidR="00554617" w:rsidRDefault="00554617">
      <w:pPr>
        <w:pStyle w:val="aDef"/>
        <w:suppressLineNumbers/>
      </w:pPr>
      <w:r>
        <w:rPr>
          <w:rStyle w:val="charBoldItals"/>
        </w:rPr>
        <w:t>residential property</w:t>
      </w:r>
      <w:r>
        <w:t xml:space="preserve">—see the </w:t>
      </w:r>
      <w:hyperlink r:id="rId73" w:tooltip="A2003-40" w:history="1">
        <w:r w:rsidR="0049662D" w:rsidRPr="0049662D">
          <w:rPr>
            <w:rStyle w:val="charCitHyperlinkItal"/>
          </w:rPr>
          <w:t>Civil Law (Sale of Residential Property) Act 2003</w:t>
        </w:r>
      </w:hyperlink>
      <w:r>
        <w:t>, section 8.</w:t>
      </w:r>
    </w:p>
    <w:p w14:paraId="6F00EE15" w14:textId="77777777" w:rsidR="00977B57" w:rsidRPr="003D39FF" w:rsidRDefault="00977B57" w:rsidP="00977B57">
      <w:pPr>
        <w:pStyle w:val="AH3Div"/>
      </w:pPr>
      <w:bookmarkStart w:id="121" w:name="_Toc200721639"/>
      <w:r w:rsidRPr="003D39FF">
        <w:rPr>
          <w:rStyle w:val="CharDivNo"/>
        </w:rPr>
        <w:lastRenderedPageBreak/>
        <w:t>Division 5.9</w:t>
      </w:r>
      <w:r w:rsidRPr="00607AEB">
        <w:tab/>
      </w:r>
      <w:r w:rsidRPr="003D39FF">
        <w:rPr>
          <w:rStyle w:val="CharDivText"/>
        </w:rPr>
        <w:t>Other offences—agents and assistant property agents</w:t>
      </w:r>
      <w:bookmarkEnd w:id="121"/>
    </w:p>
    <w:p w14:paraId="54B7E331" w14:textId="77777777" w:rsidR="00554617" w:rsidRDefault="00554617">
      <w:pPr>
        <w:pStyle w:val="AH5Sec"/>
      </w:pPr>
      <w:bookmarkStart w:id="122" w:name="_Toc200721640"/>
      <w:r w:rsidRPr="003D39FF">
        <w:rPr>
          <w:rStyle w:val="CharSectNo"/>
        </w:rPr>
        <w:t>97</w:t>
      </w:r>
      <w:r>
        <w:tab/>
        <w:t>Lending licence certificate</w:t>
      </w:r>
      <w:bookmarkEnd w:id="122"/>
    </w:p>
    <w:p w14:paraId="2D93B4E4" w14:textId="77777777" w:rsidR="00554617" w:rsidRDefault="00554617">
      <w:pPr>
        <w:pStyle w:val="Amain"/>
        <w:keepNext/>
        <w:spacing w:before="60" w:after="40"/>
      </w:pPr>
      <w:r>
        <w:tab/>
        <w:t>(1)</w:t>
      </w:r>
      <w:r>
        <w:tab/>
        <w:t>A licensed agent commits an offence if the agent lets out, hires or lends the agent’s licence certificate to someone else.</w:t>
      </w:r>
    </w:p>
    <w:p w14:paraId="168F6825" w14:textId="77777777" w:rsidR="00554617" w:rsidRDefault="00554617">
      <w:pPr>
        <w:pStyle w:val="Penalty"/>
        <w:keepNext/>
        <w:spacing w:before="60" w:after="40"/>
      </w:pPr>
      <w:r>
        <w:t>Maximum penalty:  100 penalty units.</w:t>
      </w:r>
    </w:p>
    <w:p w14:paraId="169B1AB3" w14:textId="77777777" w:rsidR="00554617" w:rsidRDefault="00554617">
      <w:pPr>
        <w:pStyle w:val="Amain"/>
        <w:keepNext/>
        <w:spacing w:before="60" w:after="40"/>
      </w:pPr>
      <w:r>
        <w:tab/>
        <w:t>(2)</w:t>
      </w:r>
      <w:r>
        <w:tab/>
        <w:t>A licensed agent commits an offence if the agent lets someone else use the agent’s licence certificate.</w:t>
      </w:r>
    </w:p>
    <w:p w14:paraId="575C14E6" w14:textId="77777777" w:rsidR="00554617" w:rsidRDefault="00554617">
      <w:pPr>
        <w:pStyle w:val="Penalty"/>
        <w:keepNext/>
        <w:spacing w:before="60" w:after="40"/>
      </w:pPr>
      <w:r>
        <w:t>Maximum penalty:  100 penalty units.</w:t>
      </w:r>
    </w:p>
    <w:p w14:paraId="029AAD86" w14:textId="77777777" w:rsidR="00554617" w:rsidRDefault="00554617">
      <w:pPr>
        <w:pStyle w:val="Amain"/>
      </w:pPr>
      <w:r>
        <w:tab/>
        <w:t>(3)</w:t>
      </w:r>
      <w:r>
        <w:tab/>
        <w:t>An offence against this section is a strict liability offence.</w:t>
      </w:r>
    </w:p>
    <w:p w14:paraId="02FFABB9" w14:textId="77777777" w:rsidR="00554617" w:rsidRDefault="00554617">
      <w:pPr>
        <w:pStyle w:val="Amain"/>
      </w:pPr>
      <w:r>
        <w:tab/>
        <w:t>(4)</w:t>
      </w:r>
      <w:r>
        <w:tab/>
        <w:t>If a court convicts a licensed agent of an offence against this section, the agent’s licence is cancelled under this section.</w:t>
      </w:r>
    </w:p>
    <w:p w14:paraId="256B9AF9" w14:textId="77777777" w:rsidR="00554617" w:rsidRDefault="00554617">
      <w:pPr>
        <w:pStyle w:val="AH5Sec"/>
        <w:rPr>
          <w:b w:val="0"/>
        </w:rPr>
      </w:pPr>
      <w:bookmarkStart w:id="123" w:name="_Toc200721641"/>
      <w:r w:rsidRPr="003D39FF">
        <w:rPr>
          <w:rStyle w:val="CharSectNo"/>
        </w:rPr>
        <w:t>98</w:t>
      </w:r>
      <w:r>
        <w:tab/>
        <w:t>Lending registration certificate</w:t>
      </w:r>
      <w:bookmarkEnd w:id="123"/>
    </w:p>
    <w:p w14:paraId="2C2506DD" w14:textId="0F79DA32" w:rsidR="00554617" w:rsidRDefault="00554617">
      <w:pPr>
        <w:pStyle w:val="Amain"/>
        <w:keepNext/>
      </w:pPr>
      <w:r>
        <w:tab/>
        <w:t>(1)</w:t>
      </w:r>
      <w:r>
        <w:tab/>
        <w:t xml:space="preserve">A registered </w:t>
      </w:r>
      <w:r w:rsidR="00FF20F8" w:rsidRPr="00607AEB">
        <w:rPr>
          <w:color w:val="000000"/>
        </w:rPr>
        <w:t>assistant property agent</w:t>
      </w:r>
      <w:r w:rsidR="00FF20F8">
        <w:rPr>
          <w:color w:val="000000"/>
        </w:rPr>
        <w:t xml:space="preserve"> </w:t>
      </w:r>
      <w:r>
        <w:t xml:space="preserve">commits an offence if the </w:t>
      </w:r>
      <w:r w:rsidR="00FF20F8" w:rsidRPr="00607AEB">
        <w:rPr>
          <w:color w:val="000000"/>
        </w:rPr>
        <w:t>assistant property agent</w:t>
      </w:r>
      <w:r w:rsidR="00FF20F8">
        <w:rPr>
          <w:color w:val="000000"/>
        </w:rPr>
        <w:t xml:space="preserve"> </w:t>
      </w:r>
      <w:r>
        <w:t xml:space="preserve">lets out, hires or lends the </w:t>
      </w:r>
      <w:r w:rsidR="00977B57" w:rsidRPr="00607AEB">
        <w:rPr>
          <w:color w:val="000000"/>
        </w:rPr>
        <w:t>assistant property agent’s</w:t>
      </w:r>
      <w:r w:rsidR="00977B57">
        <w:rPr>
          <w:color w:val="000000"/>
        </w:rPr>
        <w:t xml:space="preserve"> </w:t>
      </w:r>
      <w:r>
        <w:t>registration certificate to someone else.</w:t>
      </w:r>
    </w:p>
    <w:p w14:paraId="23851844" w14:textId="77777777" w:rsidR="00554617" w:rsidRDefault="00554617">
      <w:pPr>
        <w:pStyle w:val="Penalty"/>
        <w:keepNext/>
      </w:pPr>
      <w:r>
        <w:t>Maximum penalty:  100 penalty units.</w:t>
      </w:r>
    </w:p>
    <w:p w14:paraId="4400A339" w14:textId="731E30F0" w:rsidR="00554617" w:rsidRDefault="00554617">
      <w:pPr>
        <w:pStyle w:val="Amain"/>
        <w:keepNext/>
      </w:pPr>
      <w:r>
        <w:tab/>
        <w:t>(2)</w:t>
      </w:r>
      <w:r>
        <w:tab/>
        <w:t xml:space="preserve">A registered </w:t>
      </w:r>
      <w:r w:rsidR="00FF20F8" w:rsidRPr="00607AEB">
        <w:rPr>
          <w:color w:val="000000"/>
        </w:rPr>
        <w:t>assistant property agent</w:t>
      </w:r>
      <w:r w:rsidR="00FF20F8">
        <w:rPr>
          <w:color w:val="000000"/>
        </w:rPr>
        <w:t xml:space="preserve"> </w:t>
      </w:r>
      <w:r>
        <w:t xml:space="preserve">commits an offence if the </w:t>
      </w:r>
      <w:r w:rsidR="00FF20F8" w:rsidRPr="00607AEB">
        <w:rPr>
          <w:color w:val="000000"/>
        </w:rPr>
        <w:t>assistant property agent</w:t>
      </w:r>
      <w:r w:rsidR="00FF20F8">
        <w:rPr>
          <w:color w:val="000000"/>
        </w:rPr>
        <w:t xml:space="preserve"> </w:t>
      </w:r>
      <w:r>
        <w:t xml:space="preserve">lets someone else use the </w:t>
      </w:r>
      <w:r w:rsidR="00977B57" w:rsidRPr="00607AEB">
        <w:rPr>
          <w:color w:val="000000"/>
        </w:rPr>
        <w:t>assistant property agent’s</w:t>
      </w:r>
      <w:r w:rsidR="00977B57">
        <w:rPr>
          <w:color w:val="000000"/>
        </w:rPr>
        <w:t xml:space="preserve"> </w:t>
      </w:r>
      <w:r>
        <w:t>registration certificate.</w:t>
      </w:r>
    </w:p>
    <w:p w14:paraId="67829639" w14:textId="77777777" w:rsidR="00554617" w:rsidRDefault="00554617">
      <w:pPr>
        <w:pStyle w:val="Penalty"/>
        <w:keepNext/>
      </w:pPr>
      <w:r>
        <w:t>Maximum penalty:  100 penalty units.</w:t>
      </w:r>
    </w:p>
    <w:p w14:paraId="17CA04B7" w14:textId="77777777" w:rsidR="00554617" w:rsidRDefault="00554617">
      <w:pPr>
        <w:pStyle w:val="Amain"/>
      </w:pPr>
      <w:r>
        <w:tab/>
        <w:t>(3)</w:t>
      </w:r>
      <w:r>
        <w:tab/>
        <w:t>An offence against this section is a strict liability offence.</w:t>
      </w:r>
    </w:p>
    <w:p w14:paraId="3C23AB8F" w14:textId="3D9A0930" w:rsidR="00554617" w:rsidRDefault="00554617">
      <w:pPr>
        <w:pStyle w:val="Amain"/>
      </w:pPr>
      <w:r>
        <w:tab/>
        <w:t>(4)</w:t>
      </w:r>
      <w:r>
        <w:tab/>
        <w:t xml:space="preserve">If a court convicts a registered </w:t>
      </w:r>
      <w:r w:rsidR="00FF20F8" w:rsidRPr="00607AEB">
        <w:rPr>
          <w:color w:val="000000"/>
        </w:rPr>
        <w:t>assistant property agent</w:t>
      </w:r>
      <w:r w:rsidR="00FF20F8">
        <w:rPr>
          <w:color w:val="000000"/>
        </w:rPr>
        <w:t xml:space="preserve"> </w:t>
      </w:r>
      <w:r>
        <w:t xml:space="preserve">of an offence against this section, the </w:t>
      </w:r>
      <w:r w:rsidR="00977B57" w:rsidRPr="00607AEB">
        <w:rPr>
          <w:color w:val="000000"/>
        </w:rPr>
        <w:t>assistant property agent’s</w:t>
      </w:r>
      <w:r w:rsidR="00977B57">
        <w:rPr>
          <w:color w:val="000000"/>
        </w:rPr>
        <w:t xml:space="preserve"> </w:t>
      </w:r>
      <w:r>
        <w:t>registration is cancelled under this section.</w:t>
      </w:r>
    </w:p>
    <w:p w14:paraId="6E27BCD1" w14:textId="77777777" w:rsidR="003E1339" w:rsidRPr="003E1339" w:rsidRDefault="003E1339" w:rsidP="003E1339">
      <w:pPr>
        <w:pStyle w:val="PageBreak"/>
      </w:pPr>
      <w:r w:rsidRPr="003E1339">
        <w:br w:type="page"/>
      </w:r>
    </w:p>
    <w:p w14:paraId="552AEAF9" w14:textId="34E27177" w:rsidR="003E1339" w:rsidRPr="003D39FF" w:rsidRDefault="003E1339" w:rsidP="003E1339">
      <w:pPr>
        <w:pStyle w:val="AH2Part"/>
      </w:pPr>
      <w:bookmarkStart w:id="124" w:name="_Toc200721642"/>
      <w:r w:rsidRPr="003D39FF">
        <w:rPr>
          <w:rStyle w:val="CharPartNo"/>
        </w:rPr>
        <w:lastRenderedPageBreak/>
        <w:t>Part 5A</w:t>
      </w:r>
      <w:r w:rsidRPr="00626AFC">
        <w:tab/>
      </w:r>
      <w:r w:rsidRPr="003D39FF">
        <w:rPr>
          <w:rStyle w:val="CharPartText"/>
        </w:rPr>
        <w:t>Employment agents</w:t>
      </w:r>
      <w:bookmarkEnd w:id="124"/>
    </w:p>
    <w:p w14:paraId="5E2B1F87" w14:textId="77777777" w:rsidR="003E1339" w:rsidRDefault="003E1339" w:rsidP="00DB23AE">
      <w:pPr>
        <w:pStyle w:val="Placeholder"/>
        <w:suppressLineNumbers/>
      </w:pPr>
      <w:r>
        <w:rPr>
          <w:rStyle w:val="CharDivNo"/>
        </w:rPr>
        <w:t xml:space="preserve">  </w:t>
      </w:r>
      <w:r>
        <w:rPr>
          <w:rStyle w:val="CharDivText"/>
        </w:rPr>
        <w:t xml:space="preserve">  </w:t>
      </w:r>
    </w:p>
    <w:p w14:paraId="6A852733" w14:textId="77777777" w:rsidR="003E1339" w:rsidRPr="00626AFC" w:rsidRDefault="003E1339" w:rsidP="003E1339">
      <w:pPr>
        <w:pStyle w:val="AH5Sec"/>
      </w:pPr>
      <w:bookmarkStart w:id="125" w:name="_Toc200721643"/>
      <w:r w:rsidRPr="003D39FF">
        <w:rPr>
          <w:rStyle w:val="CharSectNo"/>
        </w:rPr>
        <w:t>98A</w:t>
      </w:r>
      <w:r w:rsidRPr="00626AFC">
        <w:tab/>
        <w:t xml:space="preserve">Meaning of </w:t>
      </w:r>
      <w:r w:rsidRPr="00D54E00">
        <w:rPr>
          <w:rStyle w:val="charItals"/>
        </w:rPr>
        <w:t>carries on business as an employment agent</w:t>
      </w:r>
      <w:r w:rsidRPr="00626AFC">
        <w:t>—pt 5A</w:t>
      </w:r>
      <w:bookmarkEnd w:id="125"/>
    </w:p>
    <w:p w14:paraId="113DBA14" w14:textId="77777777" w:rsidR="003E1339" w:rsidRPr="00626AFC" w:rsidRDefault="003E1339" w:rsidP="003E1339">
      <w:pPr>
        <w:pStyle w:val="Amain"/>
      </w:pPr>
      <w:r w:rsidRPr="00626AFC">
        <w:tab/>
        <w:t>(1)</w:t>
      </w:r>
      <w:r w:rsidRPr="00626AFC">
        <w:tab/>
        <w:t xml:space="preserve">For this part, a person </w:t>
      </w:r>
      <w:r w:rsidRPr="00D54E00">
        <w:rPr>
          <w:rStyle w:val="charBoldItals"/>
        </w:rPr>
        <w:t>carries on business as an employment agent</w:t>
      </w:r>
      <w:r w:rsidRPr="00626AFC">
        <w:t xml:space="preserve"> if the person provides, or offers to provide, any of the following services for a principal for reward:</w:t>
      </w:r>
    </w:p>
    <w:p w14:paraId="08184FFC" w14:textId="77777777" w:rsidR="003E1339" w:rsidRPr="00626AFC" w:rsidRDefault="003E1339" w:rsidP="003E1339">
      <w:pPr>
        <w:pStyle w:val="Apara"/>
      </w:pPr>
      <w:r w:rsidRPr="00626AFC">
        <w:tab/>
        <w:t>(a)</w:t>
      </w:r>
      <w:r w:rsidRPr="00626AFC">
        <w:tab/>
        <w:t>finding, or helping to find, a person to carry out work for the principal;</w:t>
      </w:r>
    </w:p>
    <w:p w14:paraId="27C12B4C" w14:textId="77777777" w:rsidR="003E1339" w:rsidRPr="00626AFC" w:rsidRDefault="003E1339" w:rsidP="003E1339">
      <w:pPr>
        <w:pStyle w:val="Apara"/>
      </w:pPr>
      <w:r w:rsidRPr="00626AFC">
        <w:tab/>
        <w:t>(b)</w:t>
      </w:r>
      <w:r w:rsidRPr="00626AFC">
        <w:tab/>
        <w:t>any other service prescribed by regulation.</w:t>
      </w:r>
    </w:p>
    <w:p w14:paraId="38A6D7A7" w14:textId="77777777" w:rsidR="003E1339" w:rsidRPr="00626AFC" w:rsidRDefault="003E1339" w:rsidP="003E1339">
      <w:pPr>
        <w:pStyle w:val="Amain"/>
      </w:pPr>
      <w:r w:rsidRPr="00626AFC">
        <w:tab/>
        <w:t>(2)</w:t>
      </w:r>
      <w:r w:rsidRPr="00626AFC">
        <w:tab/>
        <w:t>For subsection (1), it does not matter whether the work is to be carried out—</w:t>
      </w:r>
    </w:p>
    <w:p w14:paraId="73AC01B9" w14:textId="77777777" w:rsidR="003E1339" w:rsidRPr="00626AFC" w:rsidRDefault="003E1339" w:rsidP="003E1339">
      <w:pPr>
        <w:pStyle w:val="Apara"/>
      </w:pPr>
      <w:r w:rsidRPr="00626AFC">
        <w:tab/>
        <w:t>(a)</w:t>
      </w:r>
      <w:r w:rsidRPr="00626AFC">
        <w:tab/>
        <w:t>under a contract of employment or otherwise; or</w:t>
      </w:r>
    </w:p>
    <w:p w14:paraId="28CB112B" w14:textId="77777777" w:rsidR="003E1339" w:rsidRPr="00626AFC" w:rsidRDefault="003E1339" w:rsidP="003E1339">
      <w:pPr>
        <w:pStyle w:val="Apara"/>
      </w:pPr>
      <w:r w:rsidRPr="00626AFC">
        <w:tab/>
        <w:t>(b)</w:t>
      </w:r>
      <w:r w:rsidRPr="00626AFC">
        <w:tab/>
        <w:t>in or outside the ACT.</w:t>
      </w:r>
    </w:p>
    <w:p w14:paraId="115E54F3" w14:textId="77777777" w:rsidR="003E1339" w:rsidRPr="00626AFC" w:rsidRDefault="003E1339" w:rsidP="003E1339">
      <w:pPr>
        <w:pStyle w:val="AH5Sec"/>
      </w:pPr>
      <w:bookmarkStart w:id="126" w:name="_Toc200721644"/>
      <w:r w:rsidRPr="003D39FF">
        <w:rPr>
          <w:rStyle w:val="CharSectNo"/>
        </w:rPr>
        <w:t>98B</w:t>
      </w:r>
      <w:r w:rsidRPr="00626AFC">
        <w:tab/>
        <w:t>Employment agents must only take fee from employer</w:t>
      </w:r>
      <w:bookmarkEnd w:id="126"/>
    </w:p>
    <w:p w14:paraId="6AED95D6" w14:textId="77777777" w:rsidR="003E1339" w:rsidRPr="00626AFC" w:rsidRDefault="003E1339" w:rsidP="003E1339">
      <w:pPr>
        <w:pStyle w:val="Amain"/>
      </w:pPr>
      <w:r w:rsidRPr="00626AFC">
        <w:tab/>
        <w:t>(1)</w:t>
      </w:r>
      <w:r w:rsidRPr="00626AFC">
        <w:tab/>
        <w:t>A person commits an offence if—</w:t>
      </w:r>
    </w:p>
    <w:p w14:paraId="379A2F59" w14:textId="77777777" w:rsidR="003E1339" w:rsidRPr="00626AFC" w:rsidRDefault="003E1339" w:rsidP="003E1339">
      <w:pPr>
        <w:pStyle w:val="Apara"/>
      </w:pPr>
      <w:r w:rsidRPr="00626AFC">
        <w:tab/>
        <w:t>(a)</w:t>
      </w:r>
      <w:r w:rsidRPr="00626AFC">
        <w:tab/>
        <w:t>the person carries on business as an employment agent; and</w:t>
      </w:r>
    </w:p>
    <w:p w14:paraId="311745DF" w14:textId="77777777" w:rsidR="003E1339" w:rsidRPr="00626AFC" w:rsidRDefault="003E1339" w:rsidP="003E1339">
      <w:pPr>
        <w:pStyle w:val="Apara"/>
      </w:pPr>
      <w:r w:rsidRPr="00626AFC">
        <w:tab/>
        <w:t>(b)</w:t>
      </w:r>
      <w:r w:rsidRPr="00626AFC">
        <w:tab/>
        <w:t>the person asks for, or accepts, a benefit from another person for a service provided as part of carrying on the business; and</w:t>
      </w:r>
    </w:p>
    <w:p w14:paraId="64E03C00" w14:textId="77777777" w:rsidR="003E1339" w:rsidRPr="00626AFC" w:rsidRDefault="003E1339" w:rsidP="003E1339">
      <w:pPr>
        <w:pStyle w:val="Apara"/>
      </w:pPr>
      <w:r w:rsidRPr="00626AFC">
        <w:tab/>
        <w:t>(c)</w:t>
      </w:r>
      <w:r w:rsidRPr="00626AFC">
        <w:tab/>
        <w:t>the other person is not—</w:t>
      </w:r>
    </w:p>
    <w:p w14:paraId="096AAA7D" w14:textId="77777777" w:rsidR="003E1339" w:rsidRPr="00626AFC" w:rsidRDefault="003E1339" w:rsidP="003E1339">
      <w:pPr>
        <w:pStyle w:val="Asubpara"/>
      </w:pPr>
      <w:r w:rsidRPr="00626AFC">
        <w:tab/>
        <w:t>(i)</w:t>
      </w:r>
      <w:r w:rsidRPr="00626AFC">
        <w:tab/>
        <w:t>seeking to have work carried out; or</w:t>
      </w:r>
    </w:p>
    <w:p w14:paraId="5C1B32C2" w14:textId="77777777" w:rsidR="003E1339" w:rsidRPr="00626AFC" w:rsidRDefault="003E1339" w:rsidP="003E1339">
      <w:pPr>
        <w:pStyle w:val="Asubpara"/>
      </w:pPr>
      <w:r w:rsidRPr="00626AFC">
        <w:tab/>
        <w:t>(ii)</w:t>
      </w:r>
      <w:r w:rsidRPr="00626AFC">
        <w:tab/>
        <w:t>a model or performer.</w:t>
      </w:r>
    </w:p>
    <w:p w14:paraId="1A7722E8" w14:textId="77777777" w:rsidR="003E1339" w:rsidRPr="00626AFC" w:rsidRDefault="003E1339" w:rsidP="003E1339">
      <w:pPr>
        <w:pStyle w:val="Penalty"/>
      </w:pPr>
      <w:r w:rsidRPr="00626AFC">
        <w:t>Maximum penalty:  50 penalty units.</w:t>
      </w:r>
    </w:p>
    <w:p w14:paraId="6782DD5E" w14:textId="77777777" w:rsidR="003E1339" w:rsidRPr="00626AFC" w:rsidRDefault="003E1339" w:rsidP="003E1339">
      <w:pPr>
        <w:pStyle w:val="Amain"/>
      </w:pPr>
      <w:r w:rsidRPr="00626AFC">
        <w:tab/>
        <w:t>(2)</w:t>
      </w:r>
      <w:r w:rsidRPr="00626AFC">
        <w:tab/>
        <w:t>An offence against this section is a strict liability offence.</w:t>
      </w:r>
    </w:p>
    <w:p w14:paraId="22735D1B" w14:textId="77777777" w:rsidR="003E1339" w:rsidRPr="00626AFC" w:rsidRDefault="003E1339" w:rsidP="004B7B3E">
      <w:pPr>
        <w:pStyle w:val="Amain"/>
        <w:keepNext/>
      </w:pPr>
      <w:r w:rsidRPr="00626AFC">
        <w:lastRenderedPageBreak/>
        <w:tab/>
        <w:t>(3)</w:t>
      </w:r>
      <w:r w:rsidRPr="00626AFC">
        <w:tab/>
        <w:t>In this section:</w:t>
      </w:r>
    </w:p>
    <w:p w14:paraId="3EC7953F" w14:textId="77777777" w:rsidR="003E1339" w:rsidRPr="00626AFC" w:rsidRDefault="003E1339" w:rsidP="004B7B3E">
      <w:pPr>
        <w:pStyle w:val="aDef"/>
        <w:keepNext/>
      </w:pPr>
      <w:r w:rsidRPr="00D54E00">
        <w:rPr>
          <w:rStyle w:val="charBoldItals"/>
        </w:rPr>
        <w:t>model</w:t>
      </w:r>
      <w:r w:rsidRPr="00626AFC">
        <w:t xml:space="preserve"> includes a person employed—</w:t>
      </w:r>
    </w:p>
    <w:p w14:paraId="09B573D2" w14:textId="77777777" w:rsidR="003E1339" w:rsidRPr="00626AFC" w:rsidRDefault="003E1339" w:rsidP="003E1339">
      <w:pPr>
        <w:pStyle w:val="aDefpara"/>
      </w:pPr>
      <w:r w:rsidRPr="00626AFC">
        <w:tab/>
        <w:t>(a)</w:t>
      </w:r>
      <w:r w:rsidRPr="00626AFC">
        <w:tab/>
        <w:t>to pose for a photographer, painter, sculptor or other artist; or</w:t>
      </w:r>
    </w:p>
    <w:p w14:paraId="11290247" w14:textId="77777777" w:rsidR="003E1339" w:rsidRPr="00626AFC" w:rsidRDefault="003E1339" w:rsidP="003E1339">
      <w:pPr>
        <w:pStyle w:val="aDefpara"/>
      </w:pPr>
      <w:r w:rsidRPr="00626AFC">
        <w:tab/>
        <w:t>(b)</w:t>
      </w:r>
      <w:r w:rsidRPr="00626AFC">
        <w:tab/>
        <w:t>to wear and display clothes or other articles to potential customers or the public.</w:t>
      </w:r>
    </w:p>
    <w:p w14:paraId="6D49201A" w14:textId="77777777" w:rsidR="003E1339" w:rsidRPr="00626AFC" w:rsidRDefault="003E1339" w:rsidP="003E1339">
      <w:pPr>
        <w:pStyle w:val="aDef"/>
      </w:pPr>
      <w:r w:rsidRPr="00D54E00">
        <w:rPr>
          <w:rStyle w:val="charBoldItals"/>
        </w:rPr>
        <w:t>performer</w:t>
      </w:r>
      <w:r w:rsidRPr="00626AFC">
        <w:t xml:space="preserve"> means an actor, singer, dancer, musician, acrobat, disc jockey, compere or any other kind of performer.</w:t>
      </w:r>
    </w:p>
    <w:p w14:paraId="3F7966F0" w14:textId="77777777" w:rsidR="00D51B6F" w:rsidRPr="00D51B6F" w:rsidRDefault="00D51B6F" w:rsidP="00D51B6F">
      <w:pPr>
        <w:pStyle w:val="PageBreak"/>
      </w:pPr>
      <w:r w:rsidRPr="00D51B6F">
        <w:br w:type="page"/>
      </w:r>
    </w:p>
    <w:p w14:paraId="2F6EE4CC" w14:textId="77777777" w:rsidR="00554617" w:rsidRPr="003D39FF" w:rsidRDefault="00554617">
      <w:pPr>
        <w:pStyle w:val="AH2Part"/>
      </w:pPr>
      <w:bookmarkStart w:id="127" w:name="_Toc200721645"/>
      <w:r w:rsidRPr="003D39FF">
        <w:rPr>
          <w:rStyle w:val="CharPartNo"/>
        </w:rPr>
        <w:lastRenderedPageBreak/>
        <w:t>Part 6</w:t>
      </w:r>
      <w:r>
        <w:rPr>
          <w:szCs w:val="31"/>
        </w:rPr>
        <w:tab/>
      </w:r>
      <w:r w:rsidRPr="003D39FF">
        <w:rPr>
          <w:rStyle w:val="CharPartText"/>
          <w:szCs w:val="31"/>
        </w:rPr>
        <w:t>Agency agreements</w:t>
      </w:r>
      <w:bookmarkEnd w:id="127"/>
    </w:p>
    <w:p w14:paraId="4C4C3742" w14:textId="77777777" w:rsidR="00554617" w:rsidRDefault="00554617">
      <w:pPr>
        <w:pStyle w:val="Placeholder"/>
      </w:pPr>
      <w:r>
        <w:rPr>
          <w:rStyle w:val="CharDivNo"/>
        </w:rPr>
        <w:t xml:space="preserve">  </w:t>
      </w:r>
      <w:r>
        <w:rPr>
          <w:rStyle w:val="CharDivText"/>
        </w:rPr>
        <w:t xml:space="preserve">  </w:t>
      </w:r>
    </w:p>
    <w:p w14:paraId="22F0ADF4" w14:textId="77777777" w:rsidR="00554617" w:rsidRDefault="00554617">
      <w:pPr>
        <w:pStyle w:val="AH5Sec"/>
      </w:pPr>
      <w:bookmarkStart w:id="128" w:name="_Toc200721646"/>
      <w:r w:rsidRPr="003D39FF">
        <w:rPr>
          <w:rStyle w:val="CharSectNo"/>
        </w:rPr>
        <w:t>99</w:t>
      </w:r>
      <w:r>
        <w:tab/>
        <w:t>Application of pt 6</w:t>
      </w:r>
      <w:bookmarkEnd w:id="128"/>
    </w:p>
    <w:p w14:paraId="064E2E5B" w14:textId="77777777" w:rsidR="00554617" w:rsidRDefault="00554617">
      <w:pPr>
        <w:pStyle w:val="Amainreturn"/>
      </w:pPr>
      <w:r>
        <w:t>This part applies to services provided in relation to––</w:t>
      </w:r>
    </w:p>
    <w:p w14:paraId="0054FBD4" w14:textId="77777777" w:rsidR="00554617" w:rsidRDefault="00554617">
      <w:pPr>
        <w:pStyle w:val="Apara"/>
      </w:pPr>
      <w:r>
        <w:tab/>
        <w:t>(a)</w:t>
      </w:r>
      <w:r>
        <w:tab/>
        <w:t>rural land; and</w:t>
      </w:r>
    </w:p>
    <w:p w14:paraId="574DB248" w14:textId="76F98C9E" w:rsidR="00554617" w:rsidRDefault="00554617">
      <w:pPr>
        <w:pStyle w:val="Apara"/>
      </w:pPr>
      <w:r>
        <w:tab/>
        <w:t>(b)</w:t>
      </w:r>
      <w:r>
        <w:tab/>
        <w:t>other land not used or intended to be used only or mainly for commercial, business or industrial purposes</w:t>
      </w:r>
      <w:r w:rsidR="008A4E69">
        <w:t>; and</w:t>
      </w:r>
    </w:p>
    <w:p w14:paraId="27536EAF" w14:textId="24A7EE56" w:rsidR="008A4E69" w:rsidRPr="008A4E69" w:rsidRDefault="008A4E69" w:rsidP="009237D5">
      <w:pPr>
        <w:pStyle w:val="Apara"/>
      </w:pPr>
      <w:r w:rsidRPr="00DA6837">
        <w:tab/>
        <w:t>(c)</w:t>
      </w:r>
      <w:r w:rsidRPr="00DA6837">
        <w:tab/>
        <w:t>a business or professional practice.</w:t>
      </w:r>
    </w:p>
    <w:p w14:paraId="5ABD4BD3" w14:textId="77777777" w:rsidR="00554617" w:rsidRDefault="00554617">
      <w:pPr>
        <w:pStyle w:val="AH5Sec"/>
      </w:pPr>
      <w:bookmarkStart w:id="129" w:name="_Toc200721647"/>
      <w:r w:rsidRPr="003D39FF">
        <w:rPr>
          <w:rStyle w:val="CharSectNo"/>
        </w:rPr>
        <w:t>100</w:t>
      </w:r>
      <w:r>
        <w:tab/>
        <w:t>No commission or expenses without agency agreement</w:t>
      </w:r>
      <w:bookmarkEnd w:id="129"/>
      <w:r>
        <w:rPr>
          <w:b w:val="0"/>
        </w:rPr>
        <w:t xml:space="preserve"> </w:t>
      </w:r>
    </w:p>
    <w:p w14:paraId="2B12B372" w14:textId="0A505B96"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is not entitled to commission or expenses from a principal for services provided by the agent for the principal unless—</w:t>
      </w:r>
    </w:p>
    <w:p w14:paraId="077AF56F" w14:textId="77777777" w:rsidR="00554617" w:rsidRDefault="00554617">
      <w:pPr>
        <w:pStyle w:val="Apara"/>
      </w:pPr>
      <w:r>
        <w:tab/>
        <w:t>(a)</w:t>
      </w:r>
      <w:r>
        <w:tab/>
        <w:t xml:space="preserve">the services were carried out under a written agreement signed by the principal and the agent (an </w:t>
      </w:r>
      <w:r>
        <w:rPr>
          <w:rStyle w:val="charBoldItals"/>
        </w:rPr>
        <w:t>agency agreement</w:t>
      </w:r>
      <w:r>
        <w:t>); and</w:t>
      </w:r>
    </w:p>
    <w:p w14:paraId="13264EB6" w14:textId="77777777" w:rsidR="00554617" w:rsidRDefault="00554617">
      <w:pPr>
        <w:pStyle w:val="Apara"/>
      </w:pPr>
      <w:r>
        <w:tab/>
        <w:t>(b)</w:t>
      </w:r>
      <w:r>
        <w:tab/>
        <w:t>the agency agreement––</w:t>
      </w:r>
    </w:p>
    <w:p w14:paraId="3FA6561D" w14:textId="77777777" w:rsidR="00554617" w:rsidRDefault="00554617">
      <w:pPr>
        <w:pStyle w:val="Asubpara"/>
      </w:pPr>
      <w:r>
        <w:tab/>
        <w:t>(i)</w:t>
      </w:r>
      <w:r>
        <w:tab/>
        <w:t>identifies the rebates, discounts, commissions and expenses that the agent may receive; and</w:t>
      </w:r>
    </w:p>
    <w:p w14:paraId="6B4260A3" w14:textId="77777777" w:rsidR="00554617" w:rsidRDefault="00554617">
      <w:pPr>
        <w:pStyle w:val="Asubpara"/>
      </w:pPr>
      <w:r>
        <w:tab/>
        <w:t>(ii)</w:t>
      </w:r>
      <w:r>
        <w:tab/>
        <w:t>estimates the amount of any rebates, discounts, commissions and expenses; and</w:t>
      </w:r>
    </w:p>
    <w:p w14:paraId="6C823FB4" w14:textId="77777777" w:rsidR="00554617" w:rsidRDefault="00554617">
      <w:pPr>
        <w:pStyle w:val="Apara"/>
      </w:pPr>
      <w:r>
        <w:tab/>
        <w:t>(c)</w:t>
      </w:r>
      <w:r>
        <w:tab/>
        <w:t>the agency agreement complies with the regulations; and</w:t>
      </w:r>
    </w:p>
    <w:p w14:paraId="5BD2CB35" w14:textId="77777777" w:rsidR="00554617" w:rsidRDefault="00554617">
      <w:pPr>
        <w:pStyle w:val="Apara"/>
        <w:keepNext/>
      </w:pPr>
      <w:r>
        <w:tab/>
        <w:t>(d)</w:t>
      </w:r>
      <w:r>
        <w:tab/>
        <w:t>a copy of the agency agreement signed by the agent was given to the principal within 48 hours after the agreement was signed by the principal.</w:t>
      </w:r>
    </w:p>
    <w:p w14:paraId="40CAA2F8" w14:textId="77777777" w:rsidR="00554617" w:rsidRDefault="00554617">
      <w:pPr>
        <w:pStyle w:val="aNote"/>
        <w:rPr>
          <w:szCs w:val="19"/>
        </w:rPr>
      </w:pPr>
      <w:r>
        <w:rPr>
          <w:rStyle w:val="charItals"/>
        </w:rPr>
        <w:t>Note</w:t>
      </w:r>
      <w:r>
        <w:rPr>
          <w:szCs w:val="19"/>
        </w:rPr>
        <w:tab/>
        <w:t>If a form is approved under s 177 for an agreement, the form must be used.</w:t>
      </w:r>
    </w:p>
    <w:p w14:paraId="38DAE175" w14:textId="345D0109" w:rsidR="00554617" w:rsidRDefault="00554617">
      <w:pPr>
        <w:pStyle w:val="Amain"/>
        <w:keepLines/>
      </w:pPr>
      <w:r>
        <w:lastRenderedPageBreak/>
        <w:tab/>
        <w:t>(2)</w:t>
      </w:r>
      <w:r>
        <w:tab/>
        <w:t xml:space="preserve">A court in which a proceeding is taken by the licensed </w:t>
      </w:r>
      <w:r w:rsidR="00FF20F8" w:rsidRPr="00607AEB">
        <w:rPr>
          <w:color w:val="000000"/>
        </w:rPr>
        <w:t>property</w:t>
      </w:r>
      <w:r w:rsidR="00FF20F8">
        <w:rPr>
          <w:color w:val="000000"/>
        </w:rPr>
        <w:t xml:space="preserve"> </w:t>
      </w:r>
      <w:r>
        <w:t>agent to recover commission or expenses from the principal may order that the commission or expenses be completely or partly recovered even though the agent has failed to comply with subsection (1) (d).</w:t>
      </w:r>
    </w:p>
    <w:p w14:paraId="4008056B" w14:textId="77777777" w:rsidR="00554617" w:rsidRDefault="00554617">
      <w:pPr>
        <w:pStyle w:val="Amain"/>
      </w:pPr>
      <w:r>
        <w:tab/>
        <w:t>(3)</w:t>
      </w:r>
      <w:r>
        <w:tab/>
        <w:t>However, the court may make the order only if satisfied that—</w:t>
      </w:r>
    </w:p>
    <w:p w14:paraId="0EC4B164" w14:textId="5F08F19D" w:rsidR="00554617" w:rsidRDefault="00554617">
      <w:pPr>
        <w:pStyle w:val="Apara"/>
      </w:pPr>
      <w:r>
        <w:tab/>
        <w:t>(a)</w:t>
      </w:r>
      <w:r>
        <w:tab/>
        <w:t xml:space="preserve">the licensed </w:t>
      </w:r>
      <w:r w:rsidR="00FF20F8" w:rsidRPr="00607AEB">
        <w:rPr>
          <w:color w:val="000000"/>
        </w:rPr>
        <w:t>property</w:t>
      </w:r>
      <w:r w:rsidR="00FF20F8">
        <w:rPr>
          <w:color w:val="000000"/>
        </w:rPr>
        <w:t xml:space="preserve"> </w:t>
      </w:r>
      <w:r>
        <w:t>agent’s failure to give a copy of the agency agreement to the principal within the 48 hours was either inadvertent or caused by something beyond the agent’s control; and</w:t>
      </w:r>
    </w:p>
    <w:p w14:paraId="2AD602CD" w14:textId="77777777" w:rsidR="00554617" w:rsidRDefault="00554617">
      <w:pPr>
        <w:pStyle w:val="Apara"/>
      </w:pPr>
      <w:r>
        <w:tab/>
        <w:t>(b)</w:t>
      </w:r>
      <w:r>
        <w:tab/>
        <w:t>the commission or expenses to be recovered if the order is made are fair and reasonable; and</w:t>
      </w:r>
    </w:p>
    <w:p w14:paraId="6F363229" w14:textId="77777777" w:rsidR="00554617" w:rsidRDefault="00554617">
      <w:pPr>
        <w:pStyle w:val="Apara"/>
      </w:pPr>
      <w:r>
        <w:tab/>
        <w:t>(c)</w:t>
      </w:r>
      <w:r>
        <w:tab/>
        <w:t>failure to make the order would be unjust.</w:t>
      </w:r>
    </w:p>
    <w:p w14:paraId="0D2F37DF" w14:textId="77777777" w:rsidR="00D16608" w:rsidRPr="00D16608" w:rsidRDefault="00D16608" w:rsidP="00D16608">
      <w:pPr>
        <w:pStyle w:val="PageBreak"/>
      </w:pPr>
      <w:r w:rsidRPr="00D16608">
        <w:br w:type="page"/>
      </w:r>
    </w:p>
    <w:p w14:paraId="58BB30CA" w14:textId="77777777" w:rsidR="00977B57" w:rsidRPr="003D39FF" w:rsidRDefault="00977B57" w:rsidP="00977B57">
      <w:pPr>
        <w:pStyle w:val="AH2Part"/>
      </w:pPr>
      <w:bookmarkStart w:id="130" w:name="_Toc200721648"/>
      <w:r w:rsidRPr="003D39FF">
        <w:rPr>
          <w:rStyle w:val="CharPartNo"/>
        </w:rPr>
        <w:lastRenderedPageBreak/>
        <w:t>Part 7</w:t>
      </w:r>
      <w:r w:rsidRPr="00607AEB">
        <w:tab/>
      </w:r>
      <w:r w:rsidRPr="003D39FF">
        <w:rPr>
          <w:rStyle w:val="CharPartText"/>
        </w:rPr>
        <w:t>Trust accounts—licensed property agents</w:t>
      </w:r>
      <w:bookmarkEnd w:id="130"/>
    </w:p>
    <w:p w14:paraId="14C4C245" w14:textId="77777777" w:rsidR="00554617" w:rsidRPr="003D39FF" w:rsidRDefault="00554617">
      <w:pPr>
        <w:pStyle w:val="AH3Div"/>
      </w:pPr>
      <w:bookmarkStart w:id="131" w:name="_Toc200721649"/>
      <w:r w:rsidRPr="003D39FF">
        <w:rPr>
          <w:rStyle w:val="CharDivNo"/>
        </w:rPr>
        <w:t>Division 7.1</w:t>
      </w:r>
      <w:r>
        <w:tab/>
      </w:r>
      <w:r w:rsidRPr="003D39FF">
        <w:rPr>
          <w:rStyle w:val="CharDivText"/>
        </w:rPr>
        <w:t>Definitions for pt 7</w:t>
      </w:r>
      <w:bookmarkEnd w:id="131"/>
    </w:p>
    <w:p w14:paraId="5D688388" w14:textId="77777777" w:rsidR="00977B57" w:rsidRPr="00607AEB" w:rsidRDefault="00977B57" w:rsidP="00977B57">
      <w:pPr>
        <w:pStyle w:val="AH5Sec"/>
      </w:pPr>
      <w:bookmarkStart w:id="132" w:name="_Toc200721650"/>
      <w:r w:rsidRPr="003D39FF">
        <w:rPr>
          <w:rStyle w:val="CharSectNo"/>
        </w:rPr>
        <w:t>101</w:t>
      </w:r>
      <w:r w:rsidRPr="00607AEB">
        <w:rPr>
          <w:color w:val="000000"/>
        </w:rPr>
        <w:tab/>
        <w:t xml:space="preserve">Meaning of </w:t>
      </w:r>
      <w:r w:rsidRPr="00607AEB">
        <w:rPr>
          <w:rStyle w:val="charItals"/>
        </w:rPr>
        <w:t>licensed property agent</w:t>
      </w:r>
      <w:r w:rsidRPr="00607AEB">
        <w:rPr>
          <w:color w:val="000000"/>
        </w:rPr>
        <w:t>—pt 7</w:t>
      </w:r>
      <w:bookmarkEnd w:id="132"/>
    </w:p>
    <w:p w14:paraId="0D8AD399" w14:textId="77777777" w:rsidR="00977B57" w:rsidRPr="00607AEB" w:rsidRDefault="00977B57" w:rsidP="00977B57">
      <w:pPr>
        <w:pStyle w:val="Amainreturn"/>
        <w:keepNext/>
        <w:rPr>
          <w:color w:val="000000"/>
        </w:rPr>
      </w:pPr>
      <w:r w:rsidRPr="00607AEB">
        <w:rPr>
          <w:color w:val="000000"/>
        </w:rPr>
        <w:t>In this part:</w:t>
      </w:r>
    </w:p>
    <w:p w14:paraId="21E44A3C" w14:textId="77777777" w:rsidR="00977B57" w:rsidRPr="00607AEB" w:rsidRDefault="00977B57" w:rsidP="00977B57">
      <w:pPr>
        <w:pStyle w:val="aDef"/>
        <w:rPr>
          <w:color w:val="000000"/>
        </w:rPr>
      </w:pPr>
      <w:r w:rsidRPr="00607AEB">
        <w:rPr>
          <w:rStyle w:val="charBoldItals"/>
        </w:rPr>
        <w:t>licensed property agent</w:t>
      </w:r>
      <w:r w:rsidRPr="00607AEB">
        <w:rPr>
          <w:bCs/>
          <w:iCs/>
          <w:color w:val="000000"/>
        </w:rPr>
        <w:t xml:space="preserve"> includes any of the following:</w:t>
      </w:r>
    </w:p>
    <w:p w14:paraId="4E00955F" w14:textId="77777777" w:rsidR="00977B57" w:rsidRPr="00607AEB" w:rsidRDefault="00977B57" w:rsidP="00977B57">
      <w:pPr>
        <w:pStyle w:val="aDefpara"/>
      </w:pPr>
      <w:r w:rsidRPr="00607AEB">
        <w:rPr>
          <w:color w:val="000000"/>
        </w:rPr>
        <w:tab/>
        <w:t>(a)</w:t>
      </w:r>
      <w:r w:rsidRPr="00607AEB">
        <w:rPr>
          <w:color w:val="000000"/>
        </w:rPr>
        <w:tab/>
        <w:t>a person who is no longer a licensed property agent but holds trust money received while licensed;</w:t>
      </w:r>
    </w:p>
    <w:p w14:paraId="076F327C" w14:textId="77777777" w:rsidR="00977B57" w:rsidRPr="00607AEB" w:rsidRDefault="00977B57" w:rsidP="00977B57">
      <w:pPr>
        <w:pStyle w:val="aDefpara"/>
      </w:pPr>
      <w:r w:rsidRPr="00607AEB">
        <w:tab/>
        <w:t>(b)</w:t>
      </w:r>
      <w:r w:rsidRPr="00607AEB">
        <w:tab/>
        <w:t>the personal representative of a licensed property agent who died while holding trust money, if the representative holds the trust money;</w:t>
      </w:r>
    </w:p>
    <w:p w14:paraId="4FF071C6" w14:textId="77777777" w:rsidR="00977B57" w:rsidRPr="00607AEB" w:rsidRDefault="00977B57" w:rsidP="00977B57">
      <w:pPr>
        <w:pStyle w:val="aDefpara"/>
      </w:pPr>
      <w:r w:rsidRPr="00607AEB">
        <w:tab/>
        <w:t>(c)</w:t>
      </w:r>
      <w:r w:rsidRPr="00607AEB">
        <w:tab/>
        <w:t>the liquidator of a corporation that went into liquidation while being a licensed property agent and holding trust money, if the corporation holds the trust money.</w:t>
      </w:r>
    </w:p>
    <w:p w14:paraId="5B5D9A1F" w14:textId="77777777" w:rsidR="00554617" w:rsidRDefault="00554617">
      <w:pPr>
        <w:pStyle w:val="AH5Sec"/>
        <w:rPr>
          <w:b w:val="0"/>
        </w:rPr>
      </w:pPr>
      <w:bookmarkStart w:id="133" w:name="_Toc200721651"/>
      <w:r w:rsidRPr="003D39FF">
        <w:rPr>
          <w:rStyle w:val="CharSectNo"/>
        </w:rPr>
        <w:t>102</w:t>
      </w:r>
      <w:r>
        <w:tab/>
        <w:t xml:space="preserve">What is </w:t>
      </w:r>
      <w:r w:rsidRPr="00266B95">
        <w:rPr>
          <w:rStyle w:val="charItals"/>
        </w:rPr>
        <w:t>trust mone</w:t>
      </w:r>
      <w:r>
        <w:t>y?</w:t>
      </w:r>
      <w:bookmarkEnd w:id="133"/>
    </w:p>
    <w:p w14:paraId="30EE74EC" w14:textId="77777777" w:rsidR="00554617" w:rsidRDefault="00554617">
      <w:pPr>
        <w:pStyle w:val="Amain"/>
      </w:pPr>
      <w:r>
        <w:tab/>
        <w:t>(1)</w:t>
      </w:r>
      <w:r>
        <w:tab/>
      </w:r>
      <w:r>
        <w:rPr>
          <w:bCs/>
          <w:iCs/>
        </w:rPr>
        <w:t xml:space="preserve">For this Act, money is </w:t>
      </w:r>
      <w:r>
        <w:rPr>
          <w:rStyle w:val="charBoldItals"/>
        </w:rPr>
        <w:t>trust money</w:t>
      </w:r>
      <w:r>
        <w:t xml:space="preserve"> if it is received––</w:t>
      </w:r>
    </w:p>
    <w:p w14:paraId="47085D85" w14:textId="2A3E5CA0" w:rsidR="00554617" w:rsidRDefault="00554617">
      <w:pPr>
        <w:pStyle w:val="Apara"/>
      </w:pPr>
      <w:r>
        <w:tab/>
        <w:t>(a)</w:t>
      </w:r>
      <w:r>
        <w:tab/>
        <w:t xml:space="preserve">by a licensed </w:t>
      </w:r>
      <w:r w:rsidR="00FF20F8" w:rsidRPr="00607AEB">
        <w:rPr>
          <w:color w:val="000000"/>
        </w:rPr>
        <w:t>property</w:t>
      </w:r>
      <w:r w:rsidR="00FF20F8">
        <w:rPr>
          <w:color w:val="000000"/>
        </w:rPr>
        <w:t xml:space="preserve"> </w:t>
      </w:r>
      <w:r>
        <w:t>agent in relation to the business for which the agent is licensed on behalf of someone else; and</w:t>
      </w:r>
    </w:p>
    <w:p w14:paraId="26F8A4B7" w14:textId="77777777" w:rsidR="00554617" w:rsidRDefault="00554617">
      <w:pPr>
        <w:pStyle w:val="Apara"/>
      </w:pPr>
      <w:r>
        <w:tab/>
        <w:t>(b)</w:t>
      </w:r>
      <w:r>
        <w:tab/>
        <w:t>on the basis that the money is to be paid to the other person or as the other person directs.</w:t>
      </w:r>
    </w:p>
    <w:p w14:paraId="2BD3BB73" w14:textId="7C9824B7" w:rsidR="00554617" w:rsidRDefault="00554617">
      <w:pPr>
        <w:pStyle w:val="Amain"/>
      </w:pPr>
      <w:r>
        <w:tab/>
        <w:t>(2)</w:t>
      </w:r>
      <w:r>
        <w:tab/>
        <w:t xml:space="preserve">However, money received by a licensed </w:t>
      </w:r>
      <w:r w:rsidR="00FF20F8" w:rsidRPr="00607AEB">
        <w:rPr>
          <w:color w:val="000000"/>
        </w:rPr>
        <w:t>property</w:t>
      </w:r>
      <w:r w:rsidR="00FF20F8">
        <w:rPr>
          <w:color w:val="000000"/>
        </w:rPr>
        <w:t xml:space="preserve"> </w:t>
      </w:r>
      <w:r>
        <w:t xml:space="preserve">agent as bond under the </w:t>
      </w:r>
      <w:hyperlink r:id="rId74" w:tooltip="A2001-18" w:history="1">
        <w:r w:rsidR="0049662D" w:rsidRPr="0049662D">
          <w:rPr>
            <w:rStyle w:val="charCitHyperlinkItal"/>
          </w:rPr>
          <w:t>Leases (Commercial and Retail) Act 2001</w:t>
        </w:r>
      </w:hyperlink>
      <w:r>
        <w:t>, part 7 (Bonds and guarantees) is not trust money for this Act.</w:t>
      </w:r>
    </w:p>
    <w:p w14:paraId="74CB02BE" w14:textId="77777777" w:rsidR="00554617" w:rsidRDefault="00554617">
      <w:pPr>
        <w:pStyle w:val="AH5Sec"/>
      </w:pPr>
      <w:bookmarkStart w:id="134" w:name="_Toc200721652"/>
      <w:r w:rsidRPr="003D39FF">
        <w:rPr>
          <w:rStyle w:val="CharSectNo"/>
        </w:rPr>
        <w:lastRenderedPageBreak/>
        <w:t>103</w:t>
      </w:r>
      <w:r>
        <w:tab/>
        <w:t>Trust account details</w:t>
      </w:r>
      <w:bookmarkEnd w:id="134"/>
    </w:p>
    <w:p w14:paraId="2B35164E" w14:textId="77777777" w:rsidR="00554617" w:rsidRDefault="00554617">
      <w:pPr>
        <w:pStyle w:val="Amainreturn"/>
        <w:keepNext/>
      </w:pPr>
      <w:r>
        <w:t>In this part:</w:t>
      </w:r>
    </w:p>
    <w:p w14:paraId="2EA57BBD" w14:textId="77777777" w:rsidR="00554617" w:rsidRDefault="00554617">
      <w:pPr>
        <w:pStyle w:val="aDef"/>
        <w:keepNext/>
      </w:pPr>
      <w:r>
        <w:rPr>
          <w:rStyle w:val="charBoldItals"/>
        </w:rPr>
        <w:t>details</w:t>
      </w:r>
      <w:r>
        <w:t>, of a trust account, means the following details:</w:t>
      </w:r>
    </w:p>
    <w:p w14:paraId="1D88CD7D" w14:textId="77777777" w:rsidR="00554617" w:rsidRDefault="00554617">
      <w:pPr>
        <w:pStyle w:val="Apara"/>
      </w:pPr>
      <w:r>
        <w:tab/>
        <w:t>(a)</w:t>
      </w:r>
      <w:r>
        <w:tab/>
        <w:t>the name and address of the authorised deposit-taking institution where the trust account is kept; and</w:t>
      </w:r>
    </w:p>
    <w:p w14:paraId="2440075C" w14:textId="77777777" w:rsidR="00554617" w:rsidRDefault="00554617">
      <w:pPr>
        <w:pStyle w:val="Apara"/>
      </w:pPr>
      <w:r>
        <w:tab/>
        <w:t>(b)</w:t>
      </w:r>
      <w:r>
        <w:tab/>
        <w:t>the title of the account; and</w:t>
      </w:r>
    </w:p>
    <w:p w14:paraId="47670AD2" w14:textId="77777777" w:rsidR="00554617" w:rsidRDefault="00554617">
      <w:pPr>
        <w:pStyle w:val="Apara"/>
      </w:pPr>
      <w:r>
        <w:tab/>
        <w:t>(c)</w:t>
      </w:r>
      <w:r>
        <w:tab/>
        <w:t>the identifying number the institution has given the account.</w:t>
      </w:r>
    </w:p>
    <w:p w14:paraId="5716EF2F" w14:textId="77777777" w:rsidR="00554617" w:rsidRPr="003D39FF" w:rsidRDefault="00554617">
      <w:pPr>
        <w:pStyle w:val="AH3Div"/>
      </w:pPr>
      <w:bookmarkStart w:id="135" w:name="_Toc200721653"/>
      <w:r w:rsidRPr="003D39FF">
        <w:rPr>
          <w:rStyle w:val="CharDivNo"/>
        </w:rPr>
        <w:t>Division 7.2</w:t>
      </w:r>
      <w:r>
        <w:tab/>
      </w:r>
      <w:r w:rsidRPr="003D39FF">
        <w:rPr>
          <w:rStyle w:val="CharDivText"/>
        </w:rPr>
        <w:t>Trust money and trust accounts</w:t>
      </w:r>
      <w:bookmarkEnd w:id="135"/>
    </w:p>
    <w:p w14:paraId="25E2B033" w14:textId="77777777" w:rsidR="00554617" w:rsidRDefault="00554617">
      <w:pPr>
        <w:pStyle w:val="AH5Sec"/>
      </w:pPr>
      <w:bookmarkStart w:id="136" w:name="_Toc200721654"/>
      <w:r w:rsidRPr="003D39FF">
        <w:rPr>
          <w:rStyle w:val="CharSectNo"/>
        </w:rPr>
        <w:t>104</w:t>
      </w:r>
      <w:r>
        <w:tab/>
        <w:t xml:space="preserve">Meaning of </w:t>
      </w:r>
      <w:r>
        <w:rPr>
          <w:rStyle w:val="charItals"/>
        </w:rPr>
        <w:t xml:space="preserve">ADI business day </w:t>
      </w:r>
      <w:r>
        <w:t>for div 7.2</w:t>
      </w:r>
      <w:bookmarkEnd w:id="136"/>
    </w:p>
    <w:p w14:paraId="048E4B01" w14:textId="77777777" w:rsidR="00554617" w:rsidRDefault="00554617">
      <w:pPr>
        <w:pStyle w:val="Amainreturn"/>
        <w:keepNext/>
      </w:pPr>
      <w:r>
        <w:t>In this division:</w:t>
      </w:r>
    </w:p>
    <w:p w14:paraId="61E01ADC" w14:textId="77777777" w:rsidR="00554617" w:rsidRDefault="00554617">
      <w:pPr>
        <w:pStyle w:val="aDef"/>
      </w:pPr>
      <w:r>
        <w:rPr>
          <w:rStyle w:val="charBoldItals"/>
        </w:rPr>
        <w:t>ADI business day</w:t>
      </w:r>
      <w:r>
        <w:t>, for a trust account, means a day when the branch of the authorised deposit-taking institution where the trust account is kept is open for business.</w:t>
      </w:r>
    </w:p>
    <w:p w14:paraId="295BF167" w14:textId="77777777" w:rsidR="00554617" w:rsidRDefault="00554617">
      <w:pPr>
        <w:pStyle w:val="AH5Sec"/>
        <w:rPr>
          <w:b w:val="0"/>
        </w:rPr>
      </w:pPr>
      <w:bookmarkStart w:id="137" w:name="_Toc200721655"/>
      <w:r w:rsidRPr="003D39FF">
        <w:rPr>
          <w:rStyle w:val="CharSectNo"/>
        </w:rPr>
        <w:t>105</w:t>
      </w:r>
      <w:r>
        <w:tab/>
        <w:t>Opening trust accounts</w:t>
      </w:r>
      <w:bookmarkEnd w:id="137"/>
      <w:r>
        <w:rPr>
          <w:b w:val="0"/>
        </w:rPr>
        <w:t xml:space="preserve"> </w:t>
      </w:r>
    </w:p>
    <w:p w14:paraId="4748B357" w14:textId="42112794"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 xml:space="preserve">agent must keep an account (a </w:t>
      </w:r>
      <w:r>
        <w:rPr>
          <w:rStyle w:val="charBoldItals"/>
        </w:rPr>
        <w:t>trust account</w:t>
      </w:r>
      <w:r>
        <w:t>) at an authorised deposit-taking institution in the ACT under a name that includes—</w:t>
      </w:r>
    </w:p>
    <w:p w14:paraId="4B14EFEA" w14:textId="77777777" w:rsidR="00554617" w:rsidRDefault="00554617">
      <w:pPr>
        <w:pStyle w:val="Apara"/>
      </w:pPr>
      <w:r>
        <w:tab/>
        <w:t>(a)</w:t>
      </w:r>
      <w:r>
        <w:tab/>
        <w:t>the name of the agent or, if the agent carries on business under a business name or in partnership, the business name or the name of the partnership; and</w:t>
      </w:r>
    </w:p>
    <w:p w14:paraId="7D44BFA4" w14:textId="77777777" w:rsidR="00554617" w:rsidRDefault="00554617">
      <w:pPr>
        <w:pStyle w:val="Apara"/>
      </w:pPr>
      <w:r>
        <w:tab/>
        <w:t>(b)</w:t>
      </w:r>
      <w:r>
        <w:tab/>
        <w:t>the words ‘trust account’.</w:t>
      </w:r>
    </w:p>
    <w:p w14:paraId="5178FC66" w14:textId="19A35488" w:rsidR="00554617" w:rsidRDefault="00554617">
      <w:pPr>
        <w:pStyle w:val="Amain"/>
      </w:pPr>
      <w:r>
        <w:tab/>
        <w:t>(2)</w:t>
      </w:r>
      <w:r>
        <w:tab/>
        <w:t xml:space="preserve">A licensed </w:t>
      </w:r>
      <w:r w:rsidR="00FF20F8" w:rsidRPr="00607AEB">
        <w:rPr>
          <w:color w:val="000000"/>
        </w:rPr>
        <w:t>property</w:t>
      </w:r>
      <w:r w:rsidR="00FF20F8">
        <w:rPr>
          <w:color w:val="000000"/>
        </w:rPr>
        <w:t xml:space="preserve"> </w:t>
      </w:r>
      <w:r>
        <w:t>agent may keep more than 1 trust account.</w:t>
      </w:r>
    </w:p>
    <w:p w14:paraId="2977BEC8" w14:textId="6F2C69C9" w:rsidR="00554617" w:rsidRDefault="00554617">
      <w:pPr>
        <w:pStyle w:val="Amain"/>
      </w:pPr>
      <w:r>
        <w:tab/>
        <w:t>(3)</w:t>
      </w:r>
      <w:r>
        <w:tab/>
        <w:t xml:space="preserve">When opening a trust account, a licensed </w:t>
      </w:r>
      <w:r w:rsidR="00FF20F8" w:rsidRPr="00607AEB">
        <w:rPr>
          <w:color w:val="000000"/>
        </w:rPr>
        <w:t>property</w:t>
      </w:r>
      <w:r w:rsidR="00FF20F8">
        <w:rPr>
          <w:color w:val="000000"/>
        </w:rPr>
        <w:t xml:space="preserve"> </w:t>
      </w:r>
      <w:r>
        <w:t>agent must tell the authorised deposit-taking institution, in writing, that the account is a trust account for this Act.</w:t>
      </w:r>
    </w:p>
    <w:p w14:paraId="71DEBD72" w14:textId="35B82E22" w:rsidR="00554617" w:rsidRDefault="00554617">
      <w:pPr>
        <w:pStyle w:val="Amain"/>
      </w:pPr>
      <w:r>
        <w:lastRenderedPageBreak/>
        <w:tab/>
        <w:t>(4)</w:t>
      </w:r>
      <w:r>
        <w:tab/>
        <w:t xml:space="preserve">A licensed </w:t>
      </w:r>
      <w:r w:rsidR="00FF20F8" w:rsidRPr="00607AEB">
        <w:rPr>
          <w:color w:val="000000"/>
        </w:rPr>
        <w:t>property</w:t>
      </w:r>
      <w:r w:rsidR="00FF20F8">
        <w:rPr>
          <w:color w:val="000000"/>
        </w:rPr>
        <w:t xml:space="preserve"> </w:t>
      </w:r>
      <w:r>
        <w:t>agent must give to the commissioner for fair trading, in writing, the details of each trust account held by the agent and, if the agent opens a new trust account, of each new trust account.</w:t>
      </w:r>
    </w:p>
    <w:p w14:paraId="0916A080" w14:textId="11A8EA6D" w:rsidR="00554617" w:rsidRDefault="00554617">
      <w:pPr>
        <w:pStyle w:val="Amain"/>
      </w:pPr>
      <w:r>
        <w:tab/>
        <w:t>(5)</w:t>
      </w:r>
      <w:r>
        <w:tab/>
        <w:t xml:space="preserve">The details must be given to the commissioner for fair trading within </w:t>
      </w:r>
      <w:r w:rsidR="00A81D23">
        <w:t>7</w:t>
      </w:r>
      <w:r w:rsidR="00A64FD2">
        <w:t> </w:t>
      </w:r>
      <w:r>
        <w:t xml:space="preserve">business days after the day the agent becomes a licensed </w:t>
      </w:r>
      <w:r w:rsidR="00FF20F8" w:rsidRPr="00607AEB">
        <w:rPr>
          <w:color w:val="000000"/>
        </w:rPr>
        <w:t>property</w:t>
      </w:r>
      <w:r w:rsidR="00FF20F8">
        <w:rPr>
          <w:color w:val="000000"/>
        </w:rPr>
        <w:t xml:space="preserve"> </w:t>
      </w:r>
      <w:r>
        <w:t>agent or the agent opens the new trust account.</w:t>
      </w:r>
    </w:p>
    <w:p w14:paraId="4417F922" w14:textId="025CFACF" w:rsidR="00A81D23" w:rsidRDefault="00A81D23" w:rsidP="00A81D23">
      <w:pPr>
        <w:pStyle w:val="aNote"/>
      </w:pPr>
      <w:r w:rsidRPr="00326F84">
        <w:rPr>
          <w:rStyle w:val="charItals"/>
        </w:rPr>
        <w:t>Note</w:t>
      </w:r>
      <w:r w:rsidRPr="00326F84">
        <w:rPr>
          <w:rStyle w:val="charItals"/>
        </w:rPr>
        <w:tab/>
      </w:r>
      <w:r w:rsidRPr="00326F84">
        <w:t xml:space="preserve">Trust money received by a licensed </w:t>
      </w:r>
      <w:r w:rsidR="00FF20F8" w:rsidRPr="00607AEB">
        <w:rPr>
          <w:color w:val="000000"/>
        </w:rPr>
        <w:t>property</w:t>
      </w:r>
      <w:r w:rsidR="00FF20F8">
        <w:rPr>
          <w:color w:val="000000"/>
        </w:rPr>
        <w:t xml:space="preserve"> </w:t>
      </w:r>
      <w:r w:rsidRPr="00326F84">
        <w:t xml:space="preserve">agent must be paid into the agent’s trust account by the next ADI business day after the day the agent receives the money (see s 107 (2)). </w:t>
      </w:r>
    </w:p>
    <w:p w14:paraId="66BD74C0" w14:textId="2D9ADCA1" w:rsidR="00554617" w:rsidRDefault="00554617">
      <w:pPr>
        <w:pStyle w:val="Amain"/>
      </w:pPr>
      <w:r>
        <w:tab/>
        <w:t>(6)</w:t>
      </w:r>
      <w:r>
        <w:tab/>
        <w:t xml:space="preserve">A licensed </w:t>
      </w:r>
      <w:r w:rsidR="00FF20F8" w:rsidRPr="00607AEB">
        <w:rPr>
          <w:color w:val="000000"/>
        </w:rPr>
        <w:t>property</w:t>
      </w:r>
      <w:r w:rsidR="00FF20F8">
        <w:rPr>
          <w:color w:val="000000"/>
        </w:rPr>
        <w:t xml:space="preserve"> </w:t>
      </w:r>
      <w:r>
        <w:t>agent must ensure that the words ‘trust account’ appear in every mention of a trust account in the records of the agent and every cheque drawn on a trust account.</w:t>
      </w:r>
    </w:p>
    <w:p w14:paraId="0D34DD11" w14:textId="040BA973" w:rsidR="0057763C" w:rsidRPr="007F4055" w:rsidRDefault="0057763C" w:rsidP="0057763C">
      <w:pPr>
        <w:pStyle w:val="Amain"/>
      </w:pPr>
      <w:r w:rsidRPr="007F4055">
        <w:tab/>
        <w:t>(7)</w:t>
      </w:r>
      <w:r w:rsidRPr="007F4055">
        <w:tab/>
        <w:t xml:space="preserve">A licensed </w:t>
      </w:r>
      <w:r w:rsidR="00FF20F8" w:rsidRPr="00607AEB">
        <w:rPr>
          <w:color w:val="000000"/>
        </w:rPr>
        <w:t>property</w:t>
      </w:r>
      <w:r w:rsidR="00FF20F8">
        <w:rPr>
          <w:color w:val="000000"/>
        </w:rPr>
        <w:t xml:space="preserve"> </w:t>
      </w:r>
      <w:r w:rsidRPr="007F4055">
        <w:t>agent may, under section 105A, be exempted from the requirements under this section.</w:t>
      </w:r>
    </w:p>
    <w:p w14:paraId="40119D8F" w14:textId="77777777" w:rsidR="00A72222" w:rsidRPr="007F4055" w:rsidRDefault="00A72222" w:rsidP="00A72222">
      <w:pPr>
        <w:pStyle w:val="AH5Sec"/>
      </w:pPr>
      <w:bookmarkStart w:id="138" w:name="_Toc200721656"/>
      <w:r w:rsidRPr="003D39FF">
        <w:rPr>
          <w:rStyle w:val="CharSectNo"/>
        </w:rPr>
        <w:t>105A</w:t>
      </w:r>
      <w:r w:rsidRPr="00371704">
        <w:tab/>
        <w:t>Opening trust accounts—exemptions</w:t>
      </w:r>
      <w:bookmarkEnd w:id="138"/>
      <w:r w:rsidRPr="00371704">
        <w:t xml:space="preserve"> </w:t>
      </w:r>
    </w:p>
    <w:p w14:paraId="7ED63C41" w14:textId="4F8D9E36" w:rsidR="00A72222" w:rsidRPr="007F4055" w:rsidRDefault="00A72222" w:rsidP="00A72222">
      <w:pPr>
        <w:pStyle w:val="Amain"/>
      </w:pPr>
      <w:r w:rsidRPr="007F4055">
        <w:tab/>
        <w:t>(1)</w:t>
      </w:r>
      <w:r w:rsidRPr="007F4055">
        <w:tab/>
        <w:t xml:space="preserve">If a licensed </w:t>
      </w:r>
      <w:r w:rsidR="00FF20F8" w:rsidRPr="00607AEB">
        <w:rPr>
          <w:color w:val="000000"/>
        </w:rPr>
        <w:t>property</w:t>
      </w:r>
      <w:r w:rsidR="00FF20F8">
        <w:rPr>
          <w:color w:val="000000"/>
        </w:rPr>
        <w:t xml:space="preserve"> </w:t>
      </w:r>
      <w:r w:rsidRPr="007F4055">
        <w:t>agent does not receive or hold trust money, the commissioner for fair trading may, in writing, exempt the agent from the requirements under section 105 (Opening trust accounts).</w:t>
      </w:r>
    </w:p>
    <w:p w14:paraId="7BD28A7D" w14:textId="261575D1" w:rsidR="00A72222" w:rsidRPr="007F4055" w:rsidRDefault="00A72222" w:rsidP="00A72222">
      <w:pPr>
        <w:pStyle w:val="Amain"/>
      </w:pPr>
      <w:r w:rsidRPr="007F4055">
        <w:tab/>
        <w:t>(2)</w:t>
      </w:r>
      <w:r w:rsidRPr="007F4055">
        <w:tab/>
        <w:t xml:space="preserve">The exemption ends if the licensed </w:t>
      </w:r>
      <w:r w:rsidR="00FF20F8" w:rsidRPr="00607AEB">
        <w:rPr>
          <w:color w:val="000000"/>
        </w:rPr>
        <w:t>property</w:t>
      </w:r>
      <w:r w:rsidR="00FF20F8">
        <w:rPr>
          <w:color w:val="000000"/>
        </w:rPr>
        <w:t xml:space="preserve"> </w:t>
      </w:r>
      <w:r w:rsidRPr="007F4055">
        <w:t>agent receives or holds trust money.</w:t>
      </w:r>
    </w:p>
    <w:p w14:paraId="5717C76F" w14:textId="77777777" w:rsidR="00A72222" w:rsidRPr="007F4055" w:rsidRDefault="00A72222" w:rsidP="00A72222">
      <w:pPr>
        <w:pStyle w:val="Amain"/>
      </w:pPr>
      <w:r w:rsidRPr="007F4055">
        <w:tab/>
        <w:t>(3)</w:t>
      </w:r>
      <w:r w:rsidRPr="007F4055">
        <w:tab/>
        <w:t>The exemption may be conditional.</w:t>
      </w:r>
    </w:p>
    <w:p w14:paraId="464AC810" w14:textId="6B20F242" w:rsidR="00A72222" w:rsidRPr="007F4055" w:rsidRDefault="00A72222" w:rsidP="00A72222">
      <w:pPr>
        <w:pStyle w:val="Amain"/>
      </w:pPr>
      <w:r w:rsidRPr="007F4055">
        <w:tab/>
        <w:t>(4)</w:t>
      </w:r>
      <w:r w:rsidRPr="007F4055">
        <w:tab/>
        <w:t xml:space="preserve">A regulation may prescribe the matters to be considered by the commissioner for fair trading in deciding whether to exempt a licensed </w:t>
      </w:r>
      <w:r w:rsidR="00FF20F8" w:rsidRPr="00607AEB">
        <w:rPr>
          <w:color w:val="000000"/>
        </w:rPr>
        <w:t>property</w:t>
      </w:r>
      <w:r w:rsidR="00FF20F8">
        <w:rPr>
          <w:color w:val="000000"/>
        </w:rPr>
        <w:t xml:space="preserve"> </w:t>
      </w:r>
      <w:r w:rsidRPr="007F4055">
        <w:t>agent under subsection (1), or amend or revoke an exemption.</w:t>
      </w:r>
    </w:p>
    <w:p w14:paraId="3DE9E661" w14:textId="77777777" w:rsidR="00A72222" w:rsidRPr="007F4055" w:rsidRDefault="00A72222" w:rsidP="00570028">
      <w:pPr>
        <w:pStyle w:val="Amain"/>
        <w:keepNext/>
      </w:pPr>
      <w:r w:rsidRPr="007F4055">
        <w:tab/>
        <w:t>(5)</w:t>
      </w:r>
      <w:r w:rsidRPr="007F4055">
        <w:tab/>
        <w:t>A condition under this section may be put or amended as if it were a condition on a licence.</w:t>
      </w:r>
    </w:p>
    <w:p w14:paraId="5137E58A" w14:textId="77777777" w:rsidR="00A72222" w:rsidRPr="007F4055" w:rsidRDefault="00A72222" w:rsidP="00A72222">
      <w:pPr>
        <w:pStyle w:val="aNote"/>
      </w:pPr>
      <w:r w:rsidRPr="009E327D">
        <w:rPr>
          <w:rStyle w:val="charItals"/>
        </w:rPr>
        <w:t>Note</w:t>
      </w:r>
      <w:r w:rsidRPr="009E327D">
        <w:rPr>
          <w:rStyle w:val="charItals"/>
        </w:rPr>
        <w:tab/>
      </w:r>
      <w:r w:rsidRPr="007F4055">
        <w:t xml:space="preserve">The procedure for putting or amending licence conditions is dealt with in </w:t>
      </w:r>
      <w:r w:rsidRPr="007F4055">
        <w:rPr>
          <w:iCs/>
        </w:rPr>
        <w:t>s</w:t>
      </w:r>
      <w:r w:rsidRPr="007F4055">
        <w:t xml:space="preserve"> 34 (2), (3) and (4).</w:t>
      </w:r>
    </w:p>
    <w:p w14:paraId="686DB1DA" w14:textId="77777777" w:rsidR="00554617" w:rsidRDefault="00554617">
      <w:pPr>
        <w:pStyle w:val="AH5Sec"/>
      </w:pPr>
      <w:bookmarkStart w:id="139" w:name="_Toc200721657"/>
      <w:r w:rsidRPr="003D39FF">
        <w:rPr>
          <w:rStyle w:val="CharSectNo"/>
        </w:rPr>
        <w:lastRenderedPageBreak/>
        <w:t>106</w:t>
      </w:r>
      <w:r>
        <w:tab/>
        <w:t>Closing trust accounts</w:t>
      </w:r>
      <w:bookmarkEnd w:id="139"/>
      <w:r>
        <w:rPr>
          <w:b w:val="0"/>
        </w:rPr>
        <w:t xml:space="preserve"> </w:t>
      </w:r>
    </w:p>
    <w:p w14:paraId="534CE66A" w14:textId="7B6A71D2" w:rsidR="00554617" w:rsidRDefault="00554617" w:rsidP="00526339">
      <w:pPr>
        <w:pStyle w:val="Amain"/>
        <w:keepNext/>
      </w:pPr>
      <w:r>
        <w:tab/>
        <w:t>(1)</w:t>
      </w:r>
      <w:r>
        <w:tab/>
        <w:t xml:space="preserve">A licensed </w:t>
      </w:r>
      <w:r w:rsidR="00FF20F8" w:rsidRPr="00607AEB">
        <w:rPr>
          <w:color w:val="000000"/>
        </w:rPr>
        <w:t>property</w:t>
      </w:r>
      <w:r w:rsidR="00FF20F8">
        <w:rPr>
          <w:color w:val="000000"/>
        </w:rPr>
        <w:t xml:space="preserve"> </w:t>
      </w:r>
      <w:r>
        <w:t>agent commits an offence if the agent—</w:t>
      </w:r>
    </w:p>
    <w:p w14:paraId="483051C4" w14:textId="77777777" w:rsidR="00554617" w:rsidRDefault="00554617">
      <w:pPr>
        <w:pStyle w:val="Apara"/>
      </w:pPr>
      <w:r>
        <w:tab/>
        <w:t>(a)</w:t>
      </w:r>
      <w:r>
        <w:tab/>
        <w:t>closes a trust account; and</w:t>
      </w:r>
    </w:p>
    <w:p w14:paraId="00BD9D34" w14:textId="77777777" w:rsidR="00554617" w:rsidRDefault="00554617">
      <w:pPr>
        <w:pStyle w:val="Apara"/>
        <w:keepNext/>
      </w:pPr>
      <w:r>
        <w:tab/>
        <w:t>(b)</w:t>
      </w:r>
      <w:r>
        <w:tab/>
        <w:t>does not tell the commissioner for fair trading, in writing, of the closure within 10 business days after the day the account is closed.</w:t>
      </w:r>
    </w:p>
    <w:p w14:paraId="054494EF" w14:textId="77777777" w:rsidR="00554617" w:rsidRDefault="00554617">
      <w:pPr>
        <w:pStyle w:val="Penalty"/>
        <w:keepNext/>
      </w:pPr>
      <w:r>
        <w:t>Maximum penalty:  100 penalty units.</w:t>
      </w:r>
    </w:p>
    <w:p w14:paraId="33123B6A" w14:textId="77777777" w:rsidR="00554617" w:rsidRDefault="00554617">
      <w:pPr>
        <w:pStyle w:val="Amain"/>
      </w:pPr>
      <w:r>
        <w:tab/>
        <w:t>(2)</w:t>
      </w:r>
      <w:r>
        <w:tab/>
        <w:t>An offence against this section is a strict liability offence.</w:t>
      </w:r>
    </w:p>
    <w:p w14:paraId="5D7E2562" w14:textId="77777777" w:rsidR="00554617" w:rsidRDefault="00554617">
      <w:pPr>
        <w:pStyle w:val="AH5Sec"/>
      </w:pPr>
      <w:bookmarkStart w:id="140" w:name="_Toc200721658"/>
      <w:r w:rsidRPr="003D39FF">
        <w:rPr>
          <w:rStyle w:val="CharSectNo"/>
        </w:rPr>
        <w:t>107</w:t>
      </w:r>
      <w:r>
        <w:tab/>
        <w:t>Dealing with trust money</w:t>
      </w:r>
      <w:bookmarkEnd w:id="140"/>
      <w:r>
        <w:rPr>
          <w:b w:val="0"/>
        </w:rPr>
        <w:t xml:space="preserve"> </w:t>
      </w:r>
    </w:p>
    <w:p w14:paraId="4B6D1347" w14:textId="3D91BEAA" w:rsidR="00554617" w:rsidRDefault="00554617">
      <w:pPr>
        <w:pStyle w:val="Amain"/>
        <w:keepNext/>
      </w:pPr>
      <w:r>
        <w:tab/>
        <w:t>(1)</w:t>
      </w:r>
      <w:r>
        <w:tab/>
        <w:t xml:space="preserve">A licensed </w:t>
      </w:r>
      <w:r w:rsidR="00FF20F8" w:rsidRPr="00607AEB">
        <w:rPr>
          <w:color w:val="000000"/>
        </w:rPr>
        <w:t>property</w:t>
      </w:r>
      <w:r w:rsidR="00FF20F8">
        <w:rPr>
          <w:color w:val="000000"/>
        </w:rPr>
        <w:t xml:space="preserve"> </w:t>
      </w:r>
      <w:r>
        <w:t>agent commits an offence if the agent deals with trust money otherwise than as directed by the person for whom the money is held on trust.</w:t>
      </w:r>
    </w:p>
    <w:p w14:paraId="328977E4" w14:textId="77777777" w:rsidR="00554617" w:rsidRDefault="00554617">
      <w:pPr>
        <w:pStyle w:val="Penalty"/>
        <w:keepNext/>
      </w:pPr>
      <w:r>
        <w:t>Maximum penalty:  100 penalty units.</w:t>
      </w:r>
    </w:p>
    <w:p w14:paraId="5EC92B49" w14:textId="5FD4EB04" w:rsidR="00554617" w:rsidRDefault="00554617">
      <w:pPr>
        <w:pStyle w:val="Amain"/>
      </w:pPr>
      <w:r>
        <w:tab/>
        <w:t>(2)</w:t>
      </w:r>
      <w:r>
        <w:tab/>
        <w:t xml:space="preserve">A licensed </w:t>
      </w:r>
      <w:r w:rsidR="00FF20F8" w:rsidRPr="00607AEB">
        <w:rPr>
          <w:color w:val="000000"/>
        </w:rPr>
        <w:t>property</w:t>
      </w:r>
      <w:r w:rsidR="00FF20F8">
        <w:rPr>
          <w:color w:val="000000"/>
        </w:rPr>
        <w:t xml:space="preserve"> </w:t>
      </w:r>
      <w:r>
        <w:t>agent commits an offence if the agent—</w:t>
      </w:r>
    </w:p>
    <w:p w14:paraId="668E77F8" w14:textId="77777777" w:rsidR="00554617" w:rsidRDefault="00554617">
      <w:pPr>
        <w:pStyle w:val="Apara"/>
      </w:pPr>
      <w:r>
        <w:tab/>
        <w:t>(a)</w:t>
      </w:r>
      <w:r>
        <w:tab/>
        <w:t>receives trust money; and</w:t>
      </w:r>
    </w:p>
    <w:p w14:paraId="029D46E1" w14:textId="77777777" w:rsidR="00554617" w:rsidRDefault="00554617">
      <w:pPr>
        <w:pStyle w:val="Apara"/>
        <w:keepNext/>
      </w:pPr>
      <w:r>
        <w:tab/>
        <w:t>(b)</w:t>
      </w:r>
      <w:r>
        <w:tab/>
        <w:t>does not pay the money into a trust account kept by the agent by the next ADI business day after the day the agent receives the money.</w:t>
      </w:r>
    </w:p>
    <w:p w14:paraId="66B4DAC9" w14:textId="77777777" w:rsidR="00554617" w:rsidRDefault="00554617">
      <w:pPr>
        <w:pStyle w:val="Penalty"/>
        <w:keepNext/>
      </w:pPr>
      <w:r>
        <w:t>Maximum penalty:  100 penalty units.</w:t>
      </w:r>
    </w:p>
    <w:p w14:paraId="433A41F0" w14:textId="705648D0" w:rsidR="00554617" w:rsidRDefault="00554617">
      <w:pPr>
        <w:pStyle w:val="Amain"/>
      </w:pPr>
      <w:r>
        <w:tab/>
        <w:t>(3)</w:t>
      </w:r>
      <w:r>
        <w:tab/>
        <w:t xml:space="preserve">A licensed </w:t>
      </w:r>
      <w:r w:rsidR="00FF20F8" w:rsidRPr="00607AEB">
        <w:rPr>
          <w:color w:val="000000"/>
        </w:rPr>
        <w:t>property</w:t>
      </w:r>
      <w:r w:rsidR="00FF20F8">
        <w:rPr>
          <w:color w:val="000000"/>
        </w:rPr>
        <w:t xml:space="preserve"> </w:t>
      </w:r>
      <w:r>
        <w:t>agent commits an offence if––</w:t>
      </w:r>
    </w:p>
    <w:p w14:paraId="2D007AC4" w14:textId="77777777" w:rsidR="00554617" w:rsidRDefault="00554617">
      <w:pPr>
        <w:pStyle w:val="Apara"/>
      </w:pPr>
      <w:r>
        <w:tab/>
        <w:t>(a)</w:t>
      </w:r>
      <w:r>
        <w:tab/>
        <w:t>trust money is paid by direct deposit or electronic funds transfer into another account kept by the agent; and</w:t>
      </w:r>
    </w:p>
    <w:p w14:paraId="06727E3C" w14:textId="77777777" w:rsidR="00554617" w:rsidRDefault="00554617">
      <w:pPr>
        <w:pStyle w:val="Apara"/>
        <w:keepNext/>
      </w:pPr>
      <w:r>
        <w:tab/>
        <w:t>(b)</w:t>
      </w:r>
      <w:r>
        <w:tab/>
        <w:t>the agent does not pay the money into a trust account on the next ADI business day after the day the agent becomes aware of the payment.</w:t>
      </w:r>
    </w:p>
    <w:p w14:paraId="71616CC8" w14:textId="77777777" w:rsidR="00554617" w:rsidRDefault="00554617" w:rsidP="00526339">
      <w:pPr>
        <w:pStyle w:val="Penalty"/>
      </w:pPr>
      <w:r>
        <w:t>Maximum penalty:  100 penalty units.</w:t>
      </w:r>
    </w:p>
    <w:p w14:paraId="41971C35" w14:textId="3191E13B" w:rsidR="00554617" w:rsidRDefault="00554617">
      <w:pPr>
        <w:pStyle w:val="Amain"/>
      </w:pPr>
      <w:r>
        <w:lastRenderedPageBreak/>
        <w:tab/>
        <w:t>(4)</w:t>
      </w:r>
      <w:r>
        <w:tab/>
        <w:t xml:space="preserve">A licensed </w:t>
      </w:r>
      <w:r w:rsidR="00FF20F8" w:rsidRPr="00607AEB">
        <w:rPr>
          <w:color w:val="000000"/>
        </w:rPr>
        <w:t>property</w:t>
      </w:r>
      <w:r w:rsidR="00FF20F8">
        <w:rPr>
          <w:color w:val="000000"/>
        </w:rPr>
        <w:t xml:space="preserve"> </w:t>
      </w:r>
      <w:r>
        <w:t>agent commits an offence if the agent pays an amount out of a trust account maintained by the agent otherwise than—</w:t>
      </w:r>
    </w:p>
    <w:p w14:paraId="5D21F84A" w14:textId="77777777" w:rsidR="00554617" w:rsidRDefault="00554617">
      <w:pPr>
        <w:pStyle w:val="Apara"/>
      </w:pPr>
      <w:r>
        <w:tab/>
        <w:t>(a)</w:t>
      </w:r>
      <w:r>
        <w:tab/>
        <w:t>by electronic transfer; or</w:t>
      </w:r>
    </w:p>
    <w:p w14:paraId="7B3F2351" w14:textId="77777777" w:rsidR="00554617" w:rsidRDefault="00554617">
      <w:pPr>
        <w:pStyle w:val="Apara"/>
      </w:pPr>
      <w:r>
        <w:tab/>
        <w:t>(b)</w:t>
      </w:r>
      <w:r>
        <w:tab/>
        <w:t>by using a cheque that—</w:t>
      </w:r>
    </w:p>
    <w:p w14:paraId="403AE4F8" w14:textId="77777777" w:rsidR="00554617" w:rsidRDefault="00554617">
      <w:pPr>
        <w:pStyle w:val="Asubpara"/>
      </w:pPr>
      <w:r>
        <w:tab/>
        <w:t>(i)</w:t>
      </w:r>
      <w:r>
        <w:tab/>
        <w:t>is expressed to be payable to a person specified in the cheque; and</w:t>
      </w:r>
    </w:p>
    <w:p w14:paraId="2E6ED264" w14:textId="7132E6B6" w:rsidR="00554617" w:rsidRDefault="00554617">
      <w:pPr>
        <w:pStyle w:val="Asubpara"/>
      </w:pPr>
      <w:r>
        <w:tab/>
        <w:t>(ii)</w:t>
      </w:r>
      <w:r>
        <w:tab/>
        <w:t xml:space="preserve">clearly </w:t>
      </w:r>
      <w:r w:rsidR="001A3832" w:rsidRPr="00383099">
        <w:t>has</w:t>
      </w:r>
      <w:r w:rsidR="001A3832">
        <w:t xml:space="preserve"> </w:t>
      </w:r>
      <w:r>
        <w:t>across the front of the cheque the addition of 2</w:t>
      </w:r>
      <w:r w:rsidR="00006E22">
        <w:t> </w:t>
      </w:r>
      <w:r>
        <w:t>parallel transverse lines with the words ‘not negotiable’ between, or substantially between, the lines.</w:t>
      </w:r>
    </w:p>
    <w:p w14:paraId="6C8A0710" w14:textId="7831CA8F" w:rsidR="00554617" w:rsidRDefault="00554617">
      <w:pPr>
        <w:pStyle w:val="aNote"/>
        <w:keepNext/>
      </w:pPr>
      <w:r>
        <w:rPr>
          <w:rStyle w:val="charItals"/>
        </w:rPr>
        <w:t>Note</w:t>
      </w:r>
      <w:r>
        <w:rPr>
          <w:rStyle w:val="charItals"/>
        </w:rPr>
        <w:tab/>
      </w:r>
      <w:r>
        <w:t xml:space="preserve">This cheque is a ‘crossed cheque’ (see </w:t>
      </w:r>
      <w:hyperlink r:id="rId75" w:tooltip="Act 1986 No 145 (Cwlth)" w:history="1">
        <w:r w:rsidR="00B3206E" w:rsidRPr="00B3206E">
          <w:rPr>
            <w:rStyle w:val="charCitHyperlinkItal"/>
          </w:rPr>
          <w:t>Cheques Act 1986</w:t>
        </w:r>
      </w:hyperlink>
      <w:r>
        <w:t xml:space="preserve"> (Cwlth), s</w:t>
      </w:r>
      <w:r w:rsidR="00006E22">
        <w:t> </w:t>
      </w:r>
      <w:r>
        <w:t>53).</w:t>
      </w:r>
    </w:p>
    <w:p w14:paraId="063DEE9F" w14:textId="77777777" w:rsidR="00554617" w:rsidRDefault="00554617">
      <w:pPr>
        <w:pStyle w:val="Penalty"/>
        <w:keepNext/>
      </w:pPr>
      <w:r>
        <w:t>Maximum penalty:  100 penalty units.</w:t>
      </w:r>
    </w:p>
    <w:p w14:paraId="10F7FC57" w14:textId="77777777" w:rsidR="00554617" w:rsidRDefault="00554617">
      <w:pPr>
        <w:pStyle w:val="Amain"/>
      </w:pPr>
      <w:r>
        <w:tab/>
        <w:t>(5)</w:t>
      </w:r>
      <w:r>
        <w:tab/>
        <w:t>An offence against this section is a strict liability offence.</w:t>
      </w:r>
    </w:p>
    <w:p w14:paraId="14986063" w14:textId="6837DD0D" w:rsidR="00554617" w:rsidRDefault="00554617">
      <w:pPr>
        <w:pStyle w:val="Amain"/>
      </w:pPr>
      <w:r>
        <w:tab/>
        <w:t>(6)</w:t>
      </w:r>
      <w:r>
        <w:tab/>
        <w:t xml:space="preserve">Trust money held by a licensed </w:t>
      </w:r>
      <w:r w:rsidR="00FF20F8" w:rsidRPr="00607AEB">
        <w:rPr>
          <w:color w:val="000000"/>
        </w:rPr>
        <w:t>property</w:t>
      </w:r>
      <w:r w:rsidR="00FF20F8">
        <w:rPr>
          <w:color w:val="000000"/>
        </w:rPr>
        <w:t xml:space="preserve"> </w:t>
      </w:r>
      <w:r>
        <w:t>agent—</w:t>
      </w:r>
    </w:p>
    <w:p w14:paraId="34B67415" w14:textId="77777777" w:rsidR="00554617" w:rsidRDefault="00554617">
      <w:pPr>
        <w:pStyle w:val="Apara"/>
      </w:pPr>
      <w:r>
        <w:tab/>
        <w:t>(a)</w:t>
      </w:r>
      <w:r>
        <w:tab/>
        <w:t>is not available for payment of the debts of the agent; and</w:t>
      </w:r>
    </w:p>
    <w:p w14:paraId="5690135B" w14:textId="77777777" w:rsidR="00554617" w:rsidRDefault="00554617">
      <w:pPr>
        <w:pStyle w:val="Apara"/>
      </w:pPr>
      <w:r>
        <w:tab/>
        <w:t>(b)</w:t>
      </w:r>
      <w:r>
        <w:tab/>
        <w:t>must not be attached, or taken in execution, under a court order or court process at the request of a creditor of the agent.</w:t>
      </w:r>
    </w:p>
    <w:p w14:paraId="70438011" w14:textId="1C03D14C" w:rsidR="00554617" w:rsidRDefault="00554617">
      <w:pPr>
        <w:pStyle w:val="Amain"/>
      </w:pPr>
      <w:r>
        <w:tab/>
        <w:t>(7)</w:t>
      </w:r>
      <w:r>
        <w:tab/>
        <w:t xml:space="preserve">An authorised deposit-taking institution with which a trust account is kept must not enforce any liability that the licensed </w:t>
      </w:r>
      <w:r w:rsidR="00FF20F8" w:rsidRPr="00607AEB">
        <w:rPr>
          <w:color w:val="000000"/>
        </w:rPr>
        <w:t>property</w:t>
      </w:r>
      <w:r w:rsidR="00FF20F8">
        <w:rPr>
          <w:color w:val="000000"/>
        </w:rPr>
        <w:t xml:space="preserve"> </w:t>
      </w:r>
      <w:r>
        <w:t>agent may have towards the authorised deposit-taking institution against any amount held in the account, whether by way of claim, set-off, counterclaim, charge or otherwise.</w:t>
      </w:r>
    </w:p>
    <w:p w14:paraId="699A274B" w14:textId="77777777" w:rsidR="00977B57" w:rsidRPr="00607AEB" w:rsidRDefault="00977B57" w:rsidP="00977B57">
      <w:pPr>
        <w:pStyle w:val="AH5Sec"/>
      </w:pPr>
      <w:bookmarkStart w:id="141" w:name="_Toc200721659"/>
      <w:r w:rsidRPr="003D39FF">
        <w:rPr>
          <w:rStyle w:val="CharSectNo"/>
        </w:rPr>
        <w:t>107A</w:t>
      </w:r>
      <w:r w:rsidRPr="00607AEB">
        <w:rPr>
          <w:color w:val="000000"/>
        </w:rPr>
        <w:tab/>
        <w:t>Assistant property agents must not withdraw trust money</w:t>
      </w:r>
      <w:bookmarkEnd w:id="141"/>
    </w:p>
    <w:p w14:paraId="59E25E2F" w14:textId="77777777" w:rsidR="00977B57" w:rsidRPr="00607AEB" w:rsidRDefault="00977B57" w:rsidP="00977B57">
      <w:pPr>
        <w:pStyle w:val="Amain"/>
      </w:pPr>
      <w:r w:rsidRPr="00607AEB">
        <w:rPr>
          <w:color w:val="000000"/>
        </w:rPr>
        <w:tab/>
        <w:t>(1)</w:t>
      </w:r>
      <w:r w:rsidRPr="00607AEB">
        <w:rPr>
          <w:color w:val="000000"/>
        </w:rPr>
        <w:tab/>
        <w:t>A registered assistant property agent commits an offence if the assistant property agent withdraws money from a trust account.</w:t>
      </w:r>
    </w:p>
    <w:p w14:paraId="5C44072A" w14:textId="77777777" w:rsidR="00977B57" w:rsidRPr="00607AEB" w:rsidRDefault="00977B57" w:rsidP="00977B57">
      <w:pPr>
        <w:pStyle w:val="Penalty"/>
        <w:rPr>
          <w:color w:val="000000"/>
        </w:rPr>
      </w:pPr>
      <w:r w:rsidRPr="00607AEB">
        <w:rPr>
          <w:color w:val="000000"/>
        </w:rPr>
        <w:t>Maximum penalty:  100 penalty units.</w:t>
      </w:r>
    </w:p>
    <w:p w14:paraId="38D3CB26" w14:textId="77777777" w:rsidR="00977B57" w:rsidRPr="00607AEB" w:rsidRDefault="00977B57" w:rsidP="00977B57">
      <w:pPr>
        <w:pStyle w:val="Amain"/>
      </w:pPr>
      <w:r w:rsidRPr="00607AEB">
        <w:rPr>
          <w:color w:val="000000"/>
        </w:rPr>
        <w:tab/>
        <w:t>(2)</w:t>
      </w:r>
      <w:r w:rsidRPr="00607AEB">
        <w:rPr>
          <w:color w:val="000000"/>
        </w:rPr>
        <w:tab/>
        <w:t>An offence against this section is a strict liability offence.</w:t>
      </w:r>
    </w:p>
    <w:p w14:paraId="30253212" w14:textId="77777777" w:rsidR="00977B57" w:rsidRPr="00607AEB" w:rsidRDefault="00977B57" w:rsidP="00977B57">
      <w:pPr>
        <w:pStyle w:val="Amain"/>
      </w:pPr>
      <w:r w:rsidRPr="00607AEB">
        <w:lastRenderedPageBreak/>
        <w:tab/>
        <w:t>(3)</w:t>
      </w:r>
      <w:r w:rsidRPr="00607AEB">
        <w:tab/>
        <w:t>In this section:</w:t>
      </w:r>
    </w:p>
    <w:p w14:paraId="1DFE9809" w14:textId="77777777" w:rsidR="00977B57" w:rsidRPr="00607AEB" w:rsidRDefault="00977B57" w:rsidP="00977B57">
      <w:pPr>
        <w:pStyle w:val="aDef"/>
        <w:rPr>
          <w:color w:val="000000"/>
        </w:rPr>
      </w:pPr>
      <w:r w:rsidRPr="00607AEB">
        <w:rPr>
          <w:rStyle w:val="charBoldItals"/>
        </w:rPr>
        <w:t>withdraw money</w:t>
      </w:r>
      <w:r w:rsidRPr="00607AEB">
        <w:rPr>
          <w:bCs/>
          <w:iCs/>
          <w:color w:val="000000"/>
        </w:rPr>
        <w:t>—see section 141 (4).</w:t>
      </w:r>
    </w:p>
    <w:p w14:paraId="7938AC59" w14:textId="77777777" w:rsidR="00977B57" w:rsidRPr="00607AEB" w:rsidRDefault="00977B57" w:rsidP="00977B57">
      <w:pPr>
        <w:pStyle w:val="AH5Sec"/>
      </w:pPr>
      <w:bookmarkStart w:id="142" w:name="_Toc200721660"/>
      <w:r w:rsidRPr="003D39FF">
        <w:rPr>
          <w:rStyle w:val="CharSectNo"/>
        </w:rPr>
        <w:t>108</w:t>
      </w:r>
      <w:r w:rsidRPr="00607AEB">
        <w:tab/>
        <w:t>Licensed property agents to notify of overdrawn trust accounts</w:t>
      </w:r>
      <w:bookmarkEnd w:id="142"/>
    </w:p>
    <w:p w14:paraId="39845180" w14:textId="333F5389"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commits an offence if the agent—</w:t>
      </w:r>
    </w:p>
    <w:p w14:paraId="24376B13" w14:textId="77777777" w:rsidR="00554617" w:rsidRDefault="00554617">
      <w:pPr>
        <w:pStyle w:val="Apara"/>
      </w:pPr>
      <w:r>
        <w:tab/>
        <w:t>(a)</w:t>
      </w:r>
      <w:r>
        <w:tab/>
        <w:t>finds out that the agent’s trust account has become overdrawn; and</w:t>
      </w:r>
    </w:p>
    <w:p w14:paraId="7D138DFE" w14:textId="77777777" w:rsidR="00554617" w:rsidRDefault="00554617">
      <w:pPr>
        <w:pStyle w:val="Apara"/>
      </w:pPr>
      <w:r>
        <w:tab/>
        <w:t>(b)</w:t>
      </w:r>
      <w:r>
        <w:tab/>
        <w:t>does not, within 5 business days after the day the agent finds out, tell the commissioner for fair trading in writing that the account has become overdrawn and provide—</w:t>
      </w:r>
    </w:p>
    <w:p w14:paraId="723B3E29" w14:textId="77777777" w:rsidR="00554617" w:rsidRDefault="00554617">
      <w:pPr>
        <w:pStyle w:val="Asubpara"/>
      </w:pPr>
      <w:r>
        <w:tab/>
        <w:t>(i)</w:t>
      </w:r>
      <w:r>
        <w:tab/>
        <w:t>details of the overdrawn account; and</w:t>
      </w:r>
    </w:p>
    <w:p w14:paraId="65CC9285" w14:textId="77777777" w:rsidR="00554617" w:rsidRDefault="00554617">
      <w:pPr>
        <w:pStyle w:val="Asubpara"/>
      </w:pPr>
      <w:r>
        <w:tab/>
        <w:t>(ii)</w:t>
      </w:r>
      <w:r>
        <w:tab/>
        <w:t>the amount by which the account is overdrawn; and</w:t>
      </w:r>
    </w:p>
    <w:p w14:paraId="741DDA3F" w14:textId="77777777" w:rsidR="00554617" w:rsidRDefault="00554617">
      <w:pPr>
        <w:pStyle w:val="Asubpara"/>
        <w:keepNext/>
      </w:pPr>
      <w:r>
        <w:tab/>
        <w:t>(iii)</w:t>
      </w:r>
      <w:r>
        <w:tab/>
        <w:t>the reason for the account being overdrawn.</w:t>
      </w:r>
    </w:p>
    <w:p w14:paraId="384A8C3D" w14:textId="77777777" w:rsidR="00554617" w:rsidRDefault="00554617">
      <w:pPr>
        <w:pStyle w:val="Penalty"/>
        <w:keepNext/>
      </w:pPr>
      <w:r>
        <w:t>Maximum penalty:  100 penalty units.</w:t>
      </w:r>
    </w:p>
    <w:p w14:paraId="1EF2C2A0" w14:textId="77777777" w:rsidR="00554617" w:rsidRDefault="00554617">
      <w:pPr>
        <w:pStyle w:val="Amain"/>
      </w:pPr>
      <w:r>
        <w:tab/>
        <w:t>(2)</w:t>
      </w:r>
      <w:r>
        <w:tab/>
        <w:t>An offence against this section is a strict liability offence.</w:t>
      </w:r>
    </w:p>
    <w:p w14:paraId="62212C05" w14:textId="77777777" w:rsidR="00554617" w:rsidRDefault="00554617">
      <w:pPr>
        <w:pStyle w:val="AH5Sec"/>
      </w:pPr>
      <w:bookmarkStart w:id="143" w:name="_Toc200721661"/>
      <w:r w:rsidRPr="003D39FF">
        <w:rPr>
          <w:rStyle w:val="CharSectNo"/>
        </w:rPr>
        <w:t>109</w:t>
      </w:r>
      <w:r>
        <w:tab/>
        <w:t>Interest on trust accounts</w:t>
      </w:r>
      <w:bookmarkEnd w:id="143"/>
      <w:r>
        <w:t xml:space="preserve"> </w:t>
      </w:r>
    </w:p>
    <w:p w14:paraId="2DA2A8FD" w14:textId="4ABB0171" w:rsidR="00554617" w:rsidRDefault="00554617">
      <w:pPr>
        <w:pStyle w:val="Amain"/>
      </w:pPr>
      <w:r>
        <w:tab/>
        <w:t>(1)</w:t>
      </w:r>
      <w:r>
        <w:tab/>
        <w:t>On the 10th ADI business day in each month, the authorised deposit</w:t>
      </w:r>
      <w:r w:rsidR="00E54218">
        <w:noBreakHyphen/>
      </w:r>
      <w:r>
        <w:t>taking institution with which a trust account has been kept during the previous month must—</w:t>
      </w:r>
    </w:p>
    <w:p w14:paraId="5439BE56" w14:textId="77777777" w:rsidR="00554617" w:rsidRDefault="00554617">
      <w:pPr>
        <w:pStyle w:val="Apara"/>
      </w:pPr>
      <w:r>
        <w:tab/>
        <w:t>(a)</w:t>
      </w:r>
      <w:r>
        <w:tab/>
        <w:t>work out the interest at the specified rate on the daily balances, during the previous month, of the amount held in each account that the authorised deposit-taking institution has been notified is a trust account; and</w:t>
      </w:r>
    </w:p>
    <w:p w14:paraId="4647CD92" w14:textId="77777777" w:rsidR="00554617" w:rsidRDefault="00554617">
      <w:pPr>
        <w:pStyle w:val="Apara"/>
      </w:pPr>
      <w:r>
        <w:tab/>
        <w:t>(b)</w:t>
      </w:r>
      <w:r>
        <w:tab/>
        <w:t>pay to the Territory an amount equal to the total of the amounts of interest worked out.</w:t>
      </w:r>
    </w:p>
    <w:p w14:paraId="4BA63C32" w14:textId="77777777" w:rsidR="00554617" w:rsidRDefault="00554617">
      <w:pPr>
        <w:pStyle w:val="Amain"/>
      </w:pPr>
      <w:r>
        <w:lastRenderedPageBreak/>
        <w:tab/>
        <w:t>(2)</w:t>
      </w:r>
      <w:r>
        <w:tab/>
        <w:t xml:space="preserve">For subsection (1) (a), the </w:t>
      </w:r>
      <w:r>
        <w:rPr>
          <w:rStyle w:val="charBoldItals"/>
        </w:rPr>
        <w:t>specified rate</w:t>
      </w:r>
      <w:r>
        <w:t>, for a particular day, is 70% of the yield of authorised deposit-taking institution accepted bills published by the Reserve Bank of Australia for the day.</w:t>
      </w:r>
    </w:p>
    <w:p w14:paraId="4360220E" w14:textId="77777777" w:rsidR="00554617" w:rsidRDefault="00554617">
      <w:pPr>
        <w:pStyle w:val="Amain"/>
      </w:pPr>
      <w:r>
        <w:tab/>
        <w:t>(3)</w:t>
      </w:r>
      <w:r>
        <w:tab/>
        <w:t>An authorised deposit-taking institution may deduct from an amount payable under subsection (1) (b) an amount equal to any tax or charge that the authorised deposit-taking institution is required, under a law of a Territory, Commonwealth or State, to pay in relation to the amount payable.</w:t>
      </w:r>
    </w:p>
    <w:p w14:paraId="5A074F65" w14:textId="77777777" w:rsidR="00554617" w:rsidRDefault="00554617">
      <w:pPr>
        <w:pStyle w:val="Amain"/>
      </w:pPr>
      <w:r>
        <w:tab/>
        <w:t>(4)</w:t>
      </w:r>
      <w:r>
        <w:tab/>
        <w:t>This section does not apply in relation to a trust account exempted by regulation.</w:t>
      </w:r>
    </w:p>
    <w:p w14:paraId="657DCD80" w14:textId="77777777" w:rsidR="00D153E9" w:rsidRDefault="00D153E9" w:rsidP="00D153E9">
      <w:pPr>
        <w:pStyle w:val="AH5Sec"/>
      </w:pPr>
      <w:bookmarkStart w:id="144" w:name="_Toc200721662"/>
      <w:r w:rsidRPr="003D39FF">
        <w:rPr>
          <w:rStyle w:val="CharSectNo"/>
        </w:rPr>
        <w:t>109A</w:t>
      </w:r>
      <w:r>
        <w:tab/>
        <w:t>Change of owners corporation managing agent—former agent to give statement and records</w:t>
      </w:r>
      <w:bookmarkEnd w:id="144"/>
    </w:p>
    <w:p w14:paraId="2641925A" w14:textId="77777777" w:rsidR="00D153E9" w:rsidRDefault="00D153E9" w:rsidP="00D153E9">
      <w:pPr>
        <w:pStyle w:val="Amain"/>
      </w:pPr>
      <w:r>
        <w:tab/>
        <w:t>(1)</w:t>
      </w:r>
      <w:r>
        <w:tab/>
        <w:t>This section applies if a person stops being the owners corporation managing agent for an owners corporation.</w:t>
      </w:r>
    </w:p>
    <w:p w14:paraId="3C983AEC" w14:textId="77777777" w:rsidR="00D153E9" w:rsidRDefault="00D153E9" w:rsidP="00D153E9">
      <w:pPr>
        <w:pStyle w:val="Amain"/>
      </w:pPr>
      <w:r>
        <w:tab/>
        <w:t>(2)</w:t>
      </w:r>
      <w:r>
        <w:tab/>
        <w:t>The person must, not later than 14 days after the person stops being the managing agent, give the owners corporation—</w:t>
      </w:r>
    </w:p>
    <w:p w14:paraId="37193A5D" w14:textId="77777777" w:rsidR="00D153E9" w:rsidRDefault="00D153E9" w:rsidP="00D153E9">
      <w:pPr>
        <w:pStyle w:val="Apara"/>
      </w:pPr>
      <w:r>
        <w:tab/>
        <w:t>(a)</w:t>
      </w:r>
      <w:r>
        <w:tab/>
        <w:t>a certified copy of the owners corporation’s accounts; and</w:t>
      </w:r>
    </w:p>
    <w:p w14:paraId="5DE0D853" w14:textId="77777777" w:rsidR="00D153E9" w:rsidRDefault="00D153E9" w:rsidP="00D153E9">
      <w:pPr>
        <w:pStyle w:val="Apara"/>
      </w:pPr>
      <w:r>
        <w:tab/>
        <w:t>(b)</w:t>
      </w:r>
      <w:r>
        <w:tab/>
        <w:t>the records about the management of the owners corporation.</w:t>
      </w:r>
    </w:p>
    <w:p w14:paraId="15D7E07D" w14:textId="77777777" w:rsidR="00523E28" w:rsidRPr="00D87986" w:rsidRDefault="00523E28" w:rsidP="00523E28">
      <w:pPr>
        <w:pStyle w:val="Amain"/>
      </w:pPr>
      <w:r w:rsidRPr="00D87986">
        <w:tab/>
        <w:t>(3)</w:t>
      </w:r>
      <w:r w:rsidRPr="00D87986">
        <w:tab/>
        <w:t>In this section:</w:t>
      </w:r>
    </w:p>
    <w:p w14:paraId="15CBEA50" w14:textId="6B86A9E0" w:rsidR="00523E28" w:rsidRPr="00D87986" w:rsidRDefault="00523E28" w:rsidP="00523E28">
      <w:pPr>
        <w:pStyle w:val="aDef"/>
      </w:pPr>
      <w:r w:rsidRPr="00D87986">
        <w:rPr>
          <w:rStyle w:val="charBoldItals"/>
        </w:rPr>
        <w:t xml:space="preserve">owners corporation managing agent </w:t>
      </w:r>
      <w:r w:rsidRPr="00D87986">
        <w:t xml:space="preserve">means a person appointed as manager of an owners corporation for a units plan under the </w:t>
      </w:r>
      <w:hyperlink r:id="rId76" w:tooltip="A2011-41" w:history="1">
        <w:r w:rsidRPr="00D87986">
          <w:rPr>
            <w:rStyle w:val="charCitHyperlinkItal"/>
          </w:rPr>
          <w:t>Unit Titles (Management) Act 2011</w:t>
        </w:r>
      </w:hyperlink>
      <w:r w:rsidRPr="00D87986">
        <w:t>.</w:t>
      </w:r>
    </w:p>
    <w:p w14:paraId="4AE8BCCE" w14:textId="77777777" w:rsidR="00554617" w:rsidRPr="003D39FF" w:rsidRDefault="00554617">
      <w:pPr>
        <w:pStyle w:val="AH3Div"/>
      </w:pPr>
      <w:bookmarkStart w:id="145" w:name="_Toc200721663"/>
      <w:r w:rsidRPr="003D39FF">
        <w:rPr>
          <w:rStyle w:val="CharDivNo"/>
        </w:rPr>
        <w:lastRenderedPageBreak/>
        <w:t>Division 7.3</w:t>
      </w:r>
      <w:r>
        <w:tab/>
      </w:r>
      <w:r w:rsidRPr="003D39FF">
        <w:rPr>
          <w:rStyle w:val="CharDivText"/>
        </w:rPr>
        <w:t>Periodic returns and quarterly statements</w:t>
      </w:r>
      <w:bookmarkEnd w:id="145"/>
    </w:p>
    <w:p w14:paraId="5D9FF816" w14:textId="5EFC84AA" w:rsidR="00554617" w:rsidRDefault="00554617">
      <w:pPr>
        <w:pStyle w:val="AH5Sec"/>
      </w:pPr>
      <w:bookmarkStart w:id="146" w:name="_Toc200721664"/>
      <w:r w:rsidRPr="003D39FF">
        <w:rPr>
          <w:rStyle w:val="CharSectNo"/>
        </w:rPr>
        <w:t>110</w:t>
      </w:r>
      <w:r>
        <w:tab/>
        <w:t>Monthly returns by authorised deposit-taking institutions</w:t>
      </w:r>
      <w:bookmarkEnd w:id="146"/>
    </w:p>
    <w:p w14:paraId="5CFD483F" w14:textId="77777777" w:rsidR="00554617" w:rsidRDefault="00554617" w:rsidP="00B74DB4">
      <w:pPr>
        <w:pStyle w:val="Amain"/>
        <w:keepNext/>
      </w:pPr>
      <w:r>
        <w:tab/>
        <w:t>(1)</w:t>
      </w:r>
      <w:r>
        <w:tab/>
        <w:t>An authorised deposit-taking institution commits an offence if—</w:t>
      </w:r>
    </w:p>
    <w:p w14:paraId="7BC97412" w14:textId="77777777" w:rsidR="00554617" w:rsidRDefault="00554617">
      <w:pPr>
        <w:pStyle w:val="Apara"/>
      </w:pPr>
      <w:r>
        <w:tab/>
        <w:t>(a)</w:t>
      </w:r>
      <w:r>
        <w:tab/>
        <w:t>a trust account is kept with the institution at any time during a month; and</w:t>
      </w:r>
    </w:p>
    <w:p w14:paraId="7A76D8E9" w14:textId="77777777" w:rsidR="00554617" w:rsidRDefault="00554617">
      <w:pPr>
        <w:pStyle w:val="Apara"/>
      </w:pPr>
      <w:r>
        <w:tab/>
        <w:t>(b)</w:t>
      </w:r>
      <w:r>
        <w:tab/>
        <w:t>the institution does not give to the commissioner for fair trading within 10 business days after the end of the month a written report that sets out, for the month, details of—</w:t>
      </w:r>
    </w:p>
    <w:p w14:paraId="3C6C64F2" w14:textId="77777777" w:rsidR="00554617" w:rsidRDefault="00554617">
      <w:pPr>
        <w:pStyle w:val="Asubpara"/>
      </w:pPr>
      <w:r>
        <w:tab/>
        <w:t>(i)</w:t>
      </w:r>
      <w:r>
        <w:tab/>
        <w:t>each trust account kept with the institution at any time during the month; and</w:t>
      </w:r>
    </w:p>
    <w:p w14:paraId="25696CF6" w14:textId="77777777" w:rsidR="00554617" w:rsidRDefault="00554617">
      <w:pPr>
        <w:pStyle w:val="Asubpara"/>
        <w:keepNext/>
      </w:pPr>
      <w:r>
        <w:tab/>
        <w:t>(ii)</w:t>
      </w:r>
      <w:r>
        <w:tab/>
        <w:t>the interest worked out in relation to the trust accounts and paid under section 109.</w:t>
      </w:r>
    </w:p>
    <w:p w14:paraId="5885D310" w14:textId="77777777" w:rsidR="00554617" w:rsidRDefault="00554617">
      <w:pPr>
        <w:pStyle w:val="Penalty"/>
        <w:keepNext/>
      </w:pPr>
      <w:r>
        <w:t>Maximum penalty:  100 penalty units.</w:t>
      </w:r>
    </w:p>
    <w:p w14:paraId="20FEE169" w14:textId="77777777" w:rsidR="00554617" w:rsidRDefault="00554617">
      <w:pPr>
        <w:pStyle w:val="aNote"/>
        <w:rPr>
          <w:szCs w:val="19"/>
        </w:rPr>
      </w:pPr>
      <w:r>
        <w:rPr>
          <w:rStyle w:val="charItals"/>
        </w:rPr>
        <w:t>Note</w:t>
      </w:r>
      <w:r>
        <w:rPr>
          <w:szCs w:val="19"/>
        </w:rPr>
        <w:tab/>
        <w:t>If a form is approved under s 177 for a report, the form must be used.</w:t>
      </w:r>
    </w:p>
    <w:p w14:paraId="6D1A2F64" w14:textId="77777777" w:rsidR="00554617" w:rsidRDefault="00554617">
      <w:pPr>
        <w:pStyle w:val="Amain"/>
      </w:pPr>
      <w:r>
        <w:tab/>
        <w:t>(2)</w:t>
      </w:r>
      <w:r>
        <w:tab/>
        <w:t>An offence against this section is a strict liability offence.</w:t>
      </w:r>
    </w:p>
    <w:p w14:paraId="2098FCA7" w14:textId="77777777" w:rsidR="00554617" w:rsidRDefault="00554617">
      <w:pPr>
        <w:pStyle w:val="Amain"/>
      </w:pPr>
      <w:r>
        <w:tab/>
        <w:t>(3)</w:t>
      </w:r>
      <w:r>
        <w:tab/>
        <w:t>This section does not apply in relation to a trust account exempted by regulation.</w:t>
      </w:r>
    </w:p>
    <w:p w14:paraId="409B2DA8" w14:textId="77777777" w:rsidR="00977B57" w:rsidRPr="00607AEB" w:rsidRDefault="00977B57" w:rsidP="00977B57">
      <w:pPr>
        <w:pStyle w:val="AH5Sec"/>
      </w:pPr>
      <w:bookmarkStart w:id="147" w:name="_Toc200721665"/>
      <w:r w:rsidRPr="003D39FF">
        <w:rPr>
          <w:rStyle w:val="CharSectNo"/>
        </w:rPr>
        <w:t>111</w:t>
      </w:r>
      <w:r w:rsidRPr="00607AEB">
        <w:tab/>
        <w:t>Quarterly statements by licensed property agents</w:t>
      </w:r>
      <w:bookmarkEnd w:id="147"/>
    </w:p>
    <w:p w14:paraId="1FA3CA15" w14:textId="07747D0E" w:rsidR="00554617" w:rsidRDefault="00554617">
      <w:pPr>
        <w:pStyle w:val="Amain"/>
      </w:pPr>
      <w:r>
        <w:tab/>
        <w:t>(1)</w:t>
      </w:r>
      <w:r>
        <w:tab/>
        <w:t xml:space="preserve">A licensed </w:t>
      </w:r>
      <w:r w:rsidR="00FF20F8" w:rsidRPr="00607AEB">
        <w:rPr>
          <w:color w:val="000000"/>
        </w:rPr>
        <w:t>property</w:t>
      </w:r>
      <w:r w:rsidR="00FF20F8">
        <w:rPr>
          <w:color w:val="000000"/>
        </w:rPr>
        <w:t xml:space="preserve"> </w:t>
      </w:r>
      <w:r>
        <w:t>agent must, within 15 business days after the end of each quarter, prepare a quarterly statement for the quarter.</w:t>
      </w:r>
    </w:p>
    <w:p w14:paraId="698C400C" w14:textId="77777777" w:rsidR="00554617" w:rsidRDefault="00554617">
      <w:pPr>
        <w:pStyle w:val="Amain"/>
      </w:pPr>
      <w:r>
        <w:tab/>
        <w:t>(2)</w:t>
      </w:r>
      <w:r>
        <w:tab/>
        <w:t>The quarterly statement must be made up as at the close of business on the last business day of the quarter to which the statement relates.</w:t>
      </w:r>
    </w:p>
    <w:p w14:paraId="448203F2" w14:textId="77777777" w:rsidR="00554617" w:rsidRDefault="00554617">
      <w:pPr>
        <w:pStyle w:val="Amain"/>
      </w:pPr>
      <w:r>
        <w:tab/>
        <w:t>(3)</w:t>
      </w:r>
      <w:r>
        <w:tab/>
        <w:t>The quarterly statement must set out—</w:t>
      </w:r>
    </w:p>
    <w:p w14:paraId="4ADE30DB" w14:textId="6FA82D72" w:rsidR="00554617" w:rsidRDefault="00554617">
      <w:pPr>
        <w:pStyle w:val="Apara"/>
      </w:pPr>
      <w:r>
        <w:tab/>
        <w:t>(a)</w:t>
      </w:r>
      <w:r>
        <w:tab/>
        <w:t xml:space="preserve">the name of each person (the </w:t>
      </w:r>
      <w:r>
        <w:rPr>
          <w:rStyle w:val="charBoldItals"/>
        </w:rPr>
        <w:t>person</w:t>
      </w:r>
      <w:r>
        <w:t xml:space="preserve">) on whose behalf the licensed </w:t>
      </w:r>
      <w:r w:rsidR="00FF20F8" w:rsidRPr="00607AEB">
        <w:rPr>
          <w:color w:val="000000"/>
        </w:rPr>
        <w:t>property</w:t>
      </w:r>
      <w:r w:rsidR="00FF20F8">
        <w:rPr>
          <w:color w:val="000000"/>
        </w:rPr>
        <w:t xml:space="preserve"> </w:t>
      </w:r>
      <w:r>
        <w:t>agent held trust money; and</w:t>
      </w:r>
    </w:p>
    <w:p w14:paraId="49052883" w14:textId="77777777" w:rsidR="00554617" w:rsidRDefault="00554617">
      <w:pPr>
        <w:pStyle w:val="Apara"/>
      </w:pPr>
      <w:r>
        <w:lastRenderedPageBreak/>
        <w:tab/>
        <w:t>(b)</w:t>
      </w:r>
      <w:r>
        <w:tab/>
        <w:t>the amount of trust money held in the agent’s trust accounts on behalf of the person; and</w:t>
      </w:r>
    </w:p>
    <w:p w14:paraId="65EFF318" w14:textId="77777777" w:rsidR="00554617" w:rsidRDefault="00554617">
      <w:pPr>
        <w:pStyle w:val="Apara"/>
      </w:pPr>
      <w:r>
        <w:tab/>
        <w:t>(c)</w:t>
      </w:r>
      <w:r>
        <w:tab/>
        <w:t>the amount of trust money held in cash by the agent on behalf of the person; and</w:t>
      </w:r>
    </w:p>
    <w:p w14:paraId="414DC0D3" w14:textId="77777777" w:rsidR="00554617" w:rsidRDefault="00554617">
      <w:pPr>
        <w:pStyle w:val="Apara"/>
        <w:keepNext/>
      </w:pPr>
      <w:r>
        <w:tab/>
        <w:t>(d)</w:t>
      </w:r>
      <w:r>
        <w:tab/>
        <w:t>the amount in each trust account kept by the agent.</w:t>
      </w:r>
    </w:p>
    <w:p w14:paraId="5EEB4813" w14:textId="77777777" w:rsidR="00554617" w:rsidRDefault="00554617">
      <w:pPr>
        <w:pStyle w:val="aNote"/>
        <w:rPr>
          <w:szCs w:val="19"/>
        </w:rPr>
      </w:pPr>
      <w:r>
        <w:rPr>
          <w:rStyle w:val="charItals"/>
        </w:rPr>
        <w:t>Note</w:t>
      </w:r>
      <w:r>
        <w:rPr>
          <w:szCs w:val="19"/>
        </w:rPr>
        <w:tab/>
        <w:t>If a form is approved under s 177 for a quarterly statement, the form must be used.</w:t>
      </w:r>
    </w:p>
    <w:p w14:paraId="0338F08D" w14:textId="77777777" w:rsidR="00554617" w:rsidRDefault="00554617">
      <w:pPr>
        <w:pStyle w:val="Amain"/>
        <w:spacing w:before="60" w:after="40"/>
      </w:pPr>
      <w:r>
        <w:tab/>
        <w:t>(4)</w:t>
      </w:r>
      <w:r>
        <w:tab/>
        <w:t>In working out an amount for subsection (3) (d), a cheque drawn on an account but not presented is taken to have been paid.</w:t>
      </w:r>
    </w:p>
    <w:p w14:paraId="3A70F710" w14:textId="23CC63C4" w:rsidR="00554617" w:rsidRDefault="00554617">
      <w:pPr>
        <w:pStyle w:val="Amain"/>
        <w:spacing w:before="60" w:after="40"/>
      </w:pPr>
      <w:r>
        <w:tab/>
        <w:t>(5)</w:t>
      </w:r>
      <w:r>
        <w:tab/>
        <w:t xml:space="preserve">The licensed </w:t>
      </w:r>
      <w:r w:rsidR="00FF20F8" w:rsidRPr="00607AEB">
        <w:rPr>
          <w:color w:val="000000"/>
        </w:rPr>
        <w:t>property</w:t>
      </w:r>
      <w:r w:rsidR="00FF20F8">
        <w:rPr>
          <w:color w:val="000000"/>
        </w:rPr>
        <w:t xml:space="preserve"> </w:t>
      </w:r>
      <w:r>
        <w:t>agent must keep the quarterly statement for 5</w:t>
      </w:r>
      <w:r w:rsidR="0086333A">
        <w:t> </w:t>
      </w:r>
      <w:r>
        <w:t>years after the end of the quarter to which the statement relates.</w:t>
      </w:r>
    </w:p>
    <w:p w14:paraId="1AC2F03E" w14:textId="0A2BBEDC" w:rsidR="00554617" w:rsidRDefault="00554617">
      <w:pPr>
        <w:pStyle w:val="Amain"/>
        <w:spacing w:before="60" w:after="40"/>
      </w:pPr>
      <w:r>
        <w:tab/>
        <w:t>(6)</w:t>
      </w:r>
      <w:r>
        <w:tab/>
        <w:t xml:space="preserve">The licensed </w:t>
      </w:r>
      <w:r w:rsidR="00FF20F8" w:rsidRPr="00607AEB">
        <w:rPr>
          <w:color w:val="000000"/>
        </w:rPr>
        <w:t>property</w:t>
      </w:r>
      <w:r w:rsidR="00FF20F8">
        <w:rPr>
          <w:color w:val="000000"/>
        </w:rPr>
        <w:t xml:space="preserve"> </w:t>
      </w:r>
      <w:r>
        <w:t>agent must give the quarterly statement to the auditor who audits the trust account records of the agent for the audit period that includes the quarter to which the statement relates.</w:t>
      </w:r>
    </w:p>
    <w:p w14:paraId="43873352" w14:textId="77777777" w:rsidR="00554617" w:rsidRDefault="00554617">
      <w:pPr>
        <w:pStyle w:val="Amain"/>
        <w:keepNext/>
      </w:pPr>
      <w:r>
        <w:tab/>
        <w:t>(7)</w:t>
      </w:r>
      <w:r>
        <w:tab/>
        <w:t>In this section:</w:t>
      </w:r>
    </w:p>
    <w:p w14:paraId="34C89E7E" w14:textId="7A2FCCBD" w:rsidR="00554617" w:rsidRDefault="00554617">
      <w:pPr>
        <w:pStyle w:val="aDef"/>
      </w:pPr>
      <w:r>
        <w:rPr>
          <w:rStyle w:val="charBoldItals"/>
        </w:rPr>
        <w:t>quarter</w:t>
      </w:r>
      <w:r>
        <w:t xml:space="preserve">, for a licensed </w:t>
      </w:r>
      <w:r w:rsidR="00FF20F8" w:rsidRPr="00607AEB">
        <w:rPr>
          <w:color w:val="000000"/>
        </w:rPr>
        <w:t>property</w:t>
      </w:r>
      <w:r w:rsidR="00FF20F8">
        <w:rPr>
          <w:color w:val="000000"/>
        </w:rPr>
        <w:t xml:space="preserve"> </w:t>
      </w:r>
      <w:r>
        <w:t>agent, means the 3 months beginning on the 1st day of the audit period for the agent and each following period of 3 months.</w:t>
      </w:r>
    </w:p>
    <w:p w14:paraId="0F75091D" w14:textId="77777777" w:rsidR="00554617" w:rsidRDefault="00554617">
      <w:pPr>
        <w:pStyle w:val="PageBreak"/>
      </w:pPr>
      <w:r>
        <w:br w:type="page"/>
      </w:r>
    </w:p>
    <w:p w14:paraId="17EB6000" w14:textId="77777777" w:rsidR="00554617" w:rsidRPr="003D39FF" w:rsidRDefault="00554617">
      <w:pPr>
        <w:pStyle w:val="AH3Div"/>
      </w:pPr>
      <w:bookmarkStart w:id="148" w:name="_Toc200721666"/>
      <w:r w:rsidRPr="003D39FF">
        <w:rPr>
          <w:rStyle w:val="CharDivNo"/>
        </w:rPr>
        <w:lastRenderedPageBreak/>
        <w:t>Division 7.4</w:t>
      </w:r>
      <w:r>
        <w:tab/>
      </w:r>
      <w:r w:rsidRPr="003D39FF">
        <w:rPr>
          <w:rStyle w:val="CharDivText"/>
        </w:rPr>
        <w:t>Audit of trust accounts</w:t>
      </w:r>
      <w:bookmarkEnd w:id="148"/>
    </w:p>
    <w:p w14:paraId="7FA6195C" w14:textId="77777777" w:rsidR="00554617" w:rsidRDefault="00554617">
      <w:pPr>
        <w:pStyle w:val="AH5Sec"/>
      </w:pPr>
      <w:bookmarkStart w:id="149" w:name="_Toc200721667"/>
      <w:r w:rsidRPr="003D39FF">
        <w:rPr>
          <w:rStyle w:val="CharSectNo"/>
        </w:rPr>
        <w:t>112</w:t>
      </w:r>
      <w:r>
        <w:tab/>
        <w:t xml:space="preserve">Meaning of </w:t>
      </w:r>
      <w:r>
        <w:rPr>
          <w:rStyle w:val="charItals"/>
        </w:rPr>
        <w:t>qualified auditor</w:t>
      </w:r>
      <w:r>
        <w:t xml:space="preserve"> for div 7.4</w:t>
      </w:r>
      <w:bookmarkEnd w:id="149"/>
    </w:p>
    <w:p w14:paraId="2227D137" w14:textId="77777777" w:rsidR="00554617" w:rsidRDefault="00554617">
      <w:pPr>
        <w:pStyle w:val="Amainreturn"/>
        <w:keepNext/>
      </w:pPr>
      <w:r>
        <w:t>In this division:</w:t>
      </w:r>
    </w:p>
    <w:p w14:paraId="6C91E8F2" w14:textId="77777777" w:rsidR="00554617" w:rsidRDefault="00554617">
      <w:pPr>
        <w:pStyle w:val="aDef"/>
      </w:pPr>
      <w:r>
        <w:rPr>
          <w:rStyle w:val="charBoldItals"/>
        </w:rPr>
        <w:t>qualified auditor</w:t>
      </w:r>
      <w:r>
        <w:t xml:space="preserve"> means a person who has the qualifications determined under section 114.</w:t>
      </w:r>
    </w:p>
    <w:p w14:paraId="34A26E12" w14:textId="77777777" w:rsidR="00554617" w:rsidRDefault="00554617">
      <w:pPr>
        <w:pStyle w:val="AH5Sec"/>
      </w:pPr>
      <w:bookmarkStart w:id="150" w:name="_Toc200721668"/>
      <w:r w:rsidRPr="003D39FF">
        <w:rPr>
          <w:rStyle w:val="CharSectNo"/>
        </w:rPr>
        <w:t>113</w:t>
      </w:r>
      <w:r>
        <w:tab/>
        <w:t>Audit period</w:t>
      </w:r>
      <w:bookmarkEnd w:id="150"/>
      <w:r>
        <w:rPr>
          <w:b w:val="0"/>
        </w:rPr>
        <w:t xml:space="preserve"> </w:t>
      </w:r>
    </w:p>
    <w:p w14:paraId="56658094" w14:textId="7E085A4B" w:rsidR="00554617" w:rsidRDefault="00554617">
      <w:pPr>
        <w:pStyle w:val="Amain"/>
        <w:spacing w:before="60" w:after="40"/>
      </w:pPr>
      <w:r>
        <w:tab/>
        <w:t>(1)</w:t>
      </w:r>
      <w:r>
        <w:tab/>
        <w:t xml:space="preserve">The commissioner for fair trading may, by written notice given to a licensed </w:t>
      </w:r>
      <w:r w:rsidR="00FF20F8" w:rsidRPr="00607AEB">
        <w:rPr>
          <w:color w:val="000000"/>
        </w:rPr>
        <w:t>property</w:t>
      </w:r>
      <w:r w:rsidR="00FF20F8">
        <w:rPr>
          <w:color w:val="000000"/>
        </w:rPr>
        <w:t xml:space="preserve"> </w:t>
      </w:r>
      <w:r>
        <w:t>agent, fix a period as the agent’s audit period.</w:t>
      </w:r>
    </w:p>
    <w:p w14:paraId="0F029804" w14:textId="5A8CB369" w:rsidR="00554617" w:rsidRDefault="00554617">
      <w:pPr>
        <w:pStyle w:val="Amain"/>
        <w:spacing w:before="60" w:after="40"/>
      </w:pPr>
      <w:r>
        <w:tab/>
        <w:t>(2)</w:t>
      </w:r>
      <w:r>
        <w:tab/>
        <w:t xml:space="preserve">The audit period for a licensed </w:t>
      </w:r>
      <w:r w:rsidR="00FF20F8" w:rsidRPr="00607AEB">
        <w:rPr>
          <w:color w:val="000000"/>
        </w:rPr>
        <w:t>property</w:t>
      </w:r>
      <w:r w:rsidR="00FF20F8">
        <w:rPr>
          <w:color w:val="000000"/>
        </w:rPr>
        <w:t xml:space="preserve"> </w:t>
      </w:r>
      <w:r>
        <w:t>agent for whom no period is fixed under subsection (1) is each financial year.</w:t>
      </w:r>
    </w:p>
    <w:p w14:paraId="718E9AA8" w14:textId="77777777" w:rsidR="00554617" w:rsidRDefault="00554617">
      <w:pPr>
        <w:pStyle w:val="AH5Sec"/>
      </w:pPr>
      <w:bookmarkStart w:id="151" w:name="_Toc200721669"/>
      <w:r w:rsidRPr="003D39FF">
        <w:rPr>
          <w:rStyle w:val="CharSectNo"/>
        </w:rPr>
        <w:t>114</w:t>
      </w:r>
      <w:r>
        <w:tab/>
        <w:t>Qualifications for auditors</w:t>
      </w:r>
      <w:bookmarkEnd w:id="151"/>
    </w:p>
    <w:p w14:paraId="06D00AA2" w14:textId="77777777" w:rsidR="00554617" w:rsidRDefault="00554617">
      <w:pPr>
        <w:pStyle w:val="Amain"/>
      </w:pPr>
      <w:r>
        <w:tab/>
        <w:t>(1)</w:t>
      </w:r>
      <w:r>
        <w:tab/>
        <w:t>The Minister may determine the qualifications necessary for auditors under this Act.</w:t>
      </w:r>
    </w:p>
    <w:p w14:paraId="76349608" w14:textId="77777777" w:rsidR="00554617" w:rsidRDefault="00554617">
      <w:pPr>
        <w:pStyle w:val="Amain"/>
        <w:keepNext/>
      </w:pPr>
      <w:r>
        <w:tab/>
        <w:t>(2)</w:t>
      </w:r>
      <w:r>
        <w:tab/>
        <w:t>A determination under subsection (1) is a disallowable instrument.</w:t>
      </w:r>
    </w:p>
    <w:p w14:paraId="5A6C9F0D" w14:textId="5236078B" w:rsidR="00554617" w:rsidRDefault="00554617">
      <w:pPr>
        <w:pStyle w:val="aNote"/>
        <w:rPr>
          <w:szCs w:val="19"/>
        </w:rPr>
      </w:pPr>
      <w:r>
        <w:rPr>
          <w:rStyle w:val="charItals"/>
        </w:rPr>
        <w:t>Note</w:t>
      </w:r>
      <w:r>
        <w:rPr>
          <w:rStyle w:val="charItals"/>
        </w:rPr>
        <w:tab/>
      </w:r>
      <w:r>
        <w:rPr>
          <w:szCs w:val="19"/>
        </w:rPr>
        <w:t xml:space="preserve">A disallowable instrument must be notified, and presented to the Legislative Assembly, under the </w:t>
      </w:r>
      <w:hyperlink r:id="rId77" w:tooltip="A2001-14" w:history="1">
        <w:r w:rsidR="0049662D" w:rsidRPr="0049662D">
          <w:rPr>
            <w:rStyle w:val="charCitHyperlinkAbbrev"/>
          </w:rPr>
          <w:t>Legislation Act</w:t>
        </w:r>
      </w:hyperlink>
      <w:r>
        <w:rPr>
          <w:szCs w:val="19"/>
        </w:rPr>
        <w:t>.</w:t>
      </w:r>
    </w:p>
    <w:p w14:paraId="141E902A" w14:textId="77777777" w:rsidR="00554617" w:rsidRDefault="00554617">
      <w:pPr>
        <w:pStyle w:val="AH5Sec"/>
      </w:pPr>
      <w:bookmarkStart w:id="152" w:name="_Toc200721670"/>
      <w:r w:rsidRPr="003D39FF">
        <w:rPr>
          <w:rStyle w:val="CharSectNo"/>
        </w:rPr>
        <w:t>115</w:t>
      </w:r>
      <w:r>
        <w:tab/>
        <w:t>Requirement for audit</w:t>
      </w:r>
      <w:bookmarkEnd w:id="152"/>
      <w:r>
        <w:rPr>
          <w:b w:val="0"/>
        </w:rPr>
        <w:t xml:space="preserve"> </w:t>
      </w:r>
    </w:p>
    <w:p w14:paraId="738D57F2" w14:textId="77777777" w:rsidR="00554617" w:rsidRDefault="00554617">
      <w:pPr>
        <w:pStyle w:val="Amain"/>
      </w:pPr>
      <w:r>
        <w:tab/>
        <w:t>(</w:t>
      </w:r>
      <w:r w:rsidR="00D30335">
        <w:t>1</w:t>
      </w:r>
      <w:r>
        <w:t>)</w:t>
      </w:r>
      <w:r>
        <w:tab/>
        <w:t>A person commits an offence if—</w:t>
      </w:r>
    </w:p>
    <w:p w14:paraId="1073E411" w14:textId="77777777" w:rsidR="001924B1" w:rsidRPr="001813B5" w:rsidRDefault="001924B1" w:rsidP="001924B1">
      <w:pPr>
        <w:pStyle w:val="Apara"/>
      </w:pPr>
      <w:r w:rsidRPr="001813B5">
        <w:tab/>
        <w:t>(a)</w:t>
      </w:r>
      <w:r w:rsidRPr="001813B5">
        <w:tab/>
        <w:t>the person—</w:t>
      </w:r>
    </w:p>
    <w:p w14:paraId="49010B1C" w14:textId="04825395" w:rsidR="001924B1" w:rsidRPr="001813B5" w:rsidRDefault="001924B1" w:rsidP="001924B1">
      <w:pPr>
        <w:pStyle w:val="Asubpara"/>
      </w:pPr>
      <w:r w:rsidRPr="001813B5">
        <w:tab/>
        <w:t>(i)</w:t>
      </w:r>
      <w:r w:rsidRPr="001813B5">
        <w:tab/>
        <w:t xml:space="preserve">is or was a licensed </w:t>
      </w:r>
      <w:r w:rsidR="00FF20F8" w:rsidRPr="00607AEB">
        <w:rPr>
          <w:color w:val="000000"/>
        </w:rPr>
        <w:t>property</w:t>
      </w:r>
      <w:r w:rsidR="00FF20F8">
        <w:rPr>
          <w:color w:val="000000"/>
        </w:rPr>
        <w:t xml:space="preserve"> </w:t>
      </w:r>
      <w:r w:rsidRPr="001813B5">
        <w:t>agent; or</w:t>
      </w:r>
    </w:p>
    <w:p w14:paraId="48140E15" w14:textId="23907BFA" w:rsidR="001924B1" w:rsidRPr="001813B5" w:rsidRDefault="001924B1" w:rsidP="001924B1">
      <w:pPr>
        <w:pStyle w:val="Asubpara"/>
      </w:pPr>
      <w:r w:rsidRPr="001813B5">
        <w:tab/>
        <w:t>(ii)</w:t>
      </w:r>
      <w:r w:rsidRPr="001813B5">
        <w:tab/>
        <w:t xml:space="preserve">is a personal representative of a licensed </w:t>
      </w:r>
      <w:r w:rsidR="00FF20F8" w:rsidRPr="00607AEB">
        <w:rPr>
          <w:color w:val="000000"/>
        </w:rPr>
        <w:t>property</w:t>
      </w:r>
      <w:r w:rsidR="00FF20F8">
        <w:rPr>
          <w:color w:val="000000"/>
        </w:rPr>
        <w:t xml:space="preserve"> </w:t>
      </w:r>
      <w:r w:rsidRPr="001813B5">
        <w:t>agent; and</w:t>
      </w:r>
    </w:p>
    <w:p w14:paraId="446D1E76" w14:textId="77777777" w:rsidR="00554617" w:rsidRDefault="00554617">
      <w:pPr>
        <w:pStyle w:val="Apara"/>
      </w:pPr>
      <w:r>
        <w:tab/>
        <w:t>(b)</w:t>
      </w:r>
      <w:r>
        <w:tab/>
        <w:t>the person held trust money during an audit period applying to the agent; and</w:t>
      </w:r>
    </w:p>
    <w:p w14:paraId="29365EC0" w14:textId="77777777" w:rsidR="00554617" w:rsidRDefault="00554617" w:rsidP="00D30335">
      <w:pPr>
        <w:pStyle w:val="Apara"/>
        <w:keepNext/>
        <w:keepLines/>
      </w:pPr>
      <w:r>
        <w:lastRenderedPageBreak/>
        <w:tab/>
        <w:t>(c)</w:t>
      </w:r>
      <w:r>
        <w:tab/>
        <w:t>within 3 months after the end of the audit period or any longer period allowed by the commissioner for fair trading, the person’s records relating to the trust money have not been audited by a qualified auditor.</w:t>
      </w:r>
    </w:p>
    <w:p w14:paraId="25DDA2F9" w14:textId="77777777" w:rsidR="00554617" w:rsidRDefault="00554617">
      <w:pPr>
        <w:pStyle w:val="Penalty"/>
        <w:keepNext/>
      </w:pPr>
      <w:r>
        <w:t>Maximum penalty:  50 penalty units.</w:t>
      </w:r>
    </w:p>
    <w:p w14:paraId="42C1FF47" w14:textId="77777777" w:rsidR="00554617" w:rsidRDefault="00554617">
      <w:pPr>
        <w:pStyle w:val="Amain"/>
      </w:pPr>
      <w:r>
        <w:tab/>
        <w:t>(</w:t>
      </w:r>
      <w:r w:rsidR="00D30335">
        <w:t>2</w:t>
      </w:r>
      <w:r>
        <w:t>)</w:t>
      </w:r>
      <w:r>
        <w:tab/>
        <w:t xml:space="preserve">An offence against </w:t>
      </w:r>
      <w:r w:rsidR="001924B1" w:rsidRPr="001813B5">
        <w:t>this section</w:t>
      </w:r>
      <w:r>
        <w:t xml:space="preserve"> is a strict liability offence.</w:t>
      </w:r>
    </w:p>
    <w:p w14:paraId="276B11F3" w14:textId="77777777" w:rsidR="00554617" w:rsidRDefault="00554617">
      <w:pPr>
        <w:pStyle w:val="AH5Sec"/>
      </w:pPr>
      <w:bookmarkStart w:id="153" w:name="_Toc200721671"/>
      <w:r w:rsidRPr="003D39FF">
        <w:rPr>
          <w:rStyle w:val="CharSectNo"/>
        </w:rPr>
        <w:t>117</w:t>
      </w:r>
      <w:r>
        <w:tab/>
        <w:t>Audit obligations of partners</w:t>
      </w:r>
      <w:bookmarkEnd w:id="153"/>
      <w:r>
        <w:rPr>
          <w:b w:val="0"/>
        </w:rPr>
        <w:t xml:space="preserve"> </w:t>
      </w:r>
    </w:p>
    <w:p w14:paraId="519C51DF" w14:textId="6F603F31" w:rsidR="00554617" w:rsidRDefault="00554617">
      <w:pPr>
        <w:pStyle w:val="Amainreturn"/>
      </w:pPr>
      <w:r>
        <w:t xml:space="preserve">If a provision of this division is complied with by a licensed </w:t>
      </w:r>
      <w:r w:rsidR="00FF20F8" w:rsidRPr="00607AEB">
        <w:rPr>
          <w:color w:val="000000"/>
        </w:rPr>
        <w:t>property</w:t>
      </w:r>
      <w:r w:rsidR="00FF20F8">
        <w:rPr>
          <w:color w:val="000000"/>
        </w:rPr>
        <w:t xml:space="preserve"> </w:t>
      </w:r>
      <w:r>
        <w:t>agent in relation to the audit of records of a partnership, the provision is taken to have been complied with by each partner.</w:t>
      </w:r>
    </w:p>
    <w:p w14:paraId="74FDB37F" w14:textId="77777777" w:rsidR="00554617" w:rsidRDefault="00554617">
      <w:pPr>
        <w:pStyle w:val="AH5Sec"/>
        <w:rPr>
          <w:b w:val="0"/>
        </w:rPr>
      </w:pPr>
      <w:bookmarkStart w:id="154" w:name="_Toc200721672"/>
      <w:r w:rsidRPr="003D39FF">
        <w:rPr>
          <w:rStyle w:val="CharSectNo"/>
        </w:rPr>
        <w:t>118</w:t>
      </w:r>
      <w:r>
        <w:tab/>
        <w:t>Auditor reports</w:t>
      </w:r>
      <w:bookmarkEnd w:id="154"/>
    </w:p>
    <w:p w14:paraId="43DC0706" w14:textId="068363DC" w:rsidR="00554617" w:rsidRDefault="00554617" w:rsidP="00D16608">
      <w:pPr>
        <w:pStyle w:val="Amain"/>
        <w:keepNext/>
      </w:pPr>
      <w:r>
        <w:tab/>
        <w:t>(1)</w:t>
      </w:r>
      <w:r>
        <w:tab/>
        <w:t xml:space="preserve">An auditor’s report of a licensed </w:t>
      </w:r>
      <w:r w:rsidR="00FF20F8" w:rsidRPr="00607AEB">
        <w:rPr>
          <w:color w:val="000000"/>
        </w:rPr>
        <w:t>property</w:t>
      </w:r>
      <w:r w:rsidR="00FF20F8">
        <w:rPr>
          <w:color w:val="000000"/>
        </w:rPr>
        <w:t xml:space="preserve"> </w:t>
      </w:r>
      <w:r>
        <w:t>agent’s records must state whether, in the auditor’s opinion—</w:t>
      </w:r>
    </w:p>
    <w:p w14:paraId="6B063CA1" w14:textId="77777777" w:rsidR="00554617" w:rsidRDefault="00554617">
      <w:pPr>
        <w:pStyle w:val="Apara"/>
      </w:pPr>
      <w:r>
        <w:tab/>
        <w:t>(a)</w:t>
      </w:r>
      <w:r>
        <w:tab/>
        <w:t>the agent has kept the accounting and other records relating to trust money in accordance with this part; and</w:t>
      </w:r>
    </w:p>
    <w:p w14:paraId="6950E951" w14:textId="77777777" w:rsidR="00554617" w:rsidRDefault="00554617">
      <w:pPr>
        <w:pStyle w:val="Apara"/>
      </w:pPr>
      <w:r>
        <w:tab/>
        <w:t>(b)</w:t>
      </w:r>
      <w:r>
        <w:tab/>
        <w:t>the records were available for the auditor’s examination within a reasonable time after the auditor asked for them; and</w:t>
      </w:r>
    </w:p>
    <w:p w14:paraId="6013B9F1" w14:textId="77777777" w:rsidR="00554617" w:rsidRDefault="00554617">
      <w:pPr>
        <w:pStyle w:val="Apara"/>
      </w:pPr>
      <w:r>
        <w:tab/>
        <w:t>(c)</w:t>
      </w:r>
      <w:r>
        <w:tab/>
        <w:t>the agent complied with the auditor’s requirements within a reasonable time; and</w:t>
      </w:r>
    </w:p>
    <w:p w14:paraId="6FD13381" w14:textId="77777777" w:rsidR="00554617" w:rsidRDefault="00554617">
      <w:pPr>
        <w:pStyle w:val="Apara"/>
      </w:pPr>
      <w:r>
        <w:tab/>
        <w:t>(d)</w:t>
      </w:r>
      <w:r>
        <w:tab/>
        <w:t>there is any discrepancy relating to a trust account; and</w:t>
      </w:r>
    </w:p>
    <w:p w14:paraId="47B1DDB7" w14:textId="77777777" w:rsidR="00554617" w:rsidRDefault="00554617">
      <w:pPr>
        <w:pStyle w:val="Apara"/>
      </w:pPr>
      <w:r>
        <w:tab/>
        <w:t>(e)</w:t>
      </w:r>
      <w:r>
        <w:tab/>
        <w:t>any records to which the audit relates are kept in a way that does not allow them to be properly audited or are missing; and</w:t>
      </w:r>
    </w:p>
    <w:p w14:paraId="0D938715" w14:textId="77777777" w:rsidR="00554617" w:rsidRDefault="00554617">
      <w:pPr>
        <w:pStyle w:val="Apara"/>
      </w:pPr>
      <w:r>
        <w:tab/>
        <w:t>(f)</w:t>
      </w:r>
      <w:r>
        <w:tab/>
        <w:t>records that are necessary for the proper audit of other records are missing; and</w:t>
      </w:r>
    </w:p>
    <w:p w14:paraId="6FB1DCAF" w14:textId="77777777" w:rsidR="00554617" w:rsidRDefault="00554617">
      <w:pPr>
        <w:pStyle w:val="Apara"/>
      </w:pPr>
      <w:r>
        <w:tab/>
        <w:t>(g)</w:t>
      </w:r>
      <w:r>
        <w:tab/>
        <w:t>there is anything else in relation to the records about which the commissioner for fair trading or the agent should be informed.</w:t>
      </w:r>
    </w:p>
    <w:p w14:paraId="156C1E49" w14:textId="680A9C7A" w:rsidR="00554617" w:rsidRDefault="00554617">
      <w:pPr>
        <w:pStyle w:val="Amain"/>
      </w:pPr>
      <w:r>
        <w:lastRenderedPageBreak/>
        <w:tab/>
        <w:t>(2)</w:t>
      </w:r>
      <w:r>
        <w:tab/>
        <w:t xml:space="preserve">As soon as practicable after finishing the audit, the auditor must prepare a report of the result of the audit and give the report to the commissioner for fair trading and a copy to the licensed </w:t>
      </w:r>
      <w:r w:rsidR="00FF20F8" w:rsidRPr="00607AEB">
        <w:rPr>
          <w:color w:val="000000"/>
        </w:rPr>
        <w:t>property</w:t>
      </w:r>
      <w:r w:rsidR="00FF20F8">
        <w:rPr>
          <w:color w:val="000000"/>
        </w:rPr>
        <w:t xml:space="preserve"> </w:t>
      </w:r>
      <w:r>
        <w:t>agent.</w:t>
      </w:r>
    </w:p>
    <w:p w14:paraId="6FD2A1F8" w14:textId="77777777" w:rsidR="00554617" w:rsidRPr="003D39FF" w:rsidRDefault="00554617">
      <w:pPr>
        <w:pStyle w:val="AH3Div"/>
      </w:pPr>
      <w:bookmarkStart w:id="155" w:name="_Toc200721673"/>
      <w:r w:rsidRPr="003D39FF">
        <w:rPr>
          <w:rStyle w:val="CharDivNo"/>
        </w:rPr>
        <w:t>Division 7.5</w:t>
      </w:r>
      <w:r>
        <w:tab/>
      </w:r>
      <w:r w:rsidRPr="003D39FF">
        <w:rPr>
          <w:rStyle w:val="CharDivText"/>
        </w:rPr>
        <w:t>Unclaimed trust money</w:t>
      </w:r>
      <w:bookmarkEnd w:id="155"/>
    </w:p>
    <w:p w14:paraId="7E9CA3EC" w14:textId="162078DF" w:rsidR="00554617" w:rsidRDefault="00554617">
      <w:pPr>
        <w:pStyle w:val="AH5Sec"/>
      </w:pPr>
      <w:bookmarkStart w:id="156" w:name="_Toc200721674"/>
      <w:r w:rsidRPr="003D39FF">
        <w:rPr>
          <w:rStyle w:val="CharSectNo"/>
        </w:rPr>
        <w:t>119</w:t>
      </w:r>
      <w:r>
        <w:tab/>
        <w:t xml:space="preserve">Unclaimed trust money held by licensed </w:t>
      </w:r>
      <w:r w:rsidR="00FF20F8" w:rsidRPr="00607AEB">
        <w:rPr>
          <w:color w:val="000000"/>
        </w:rPr>
        <w:t>property</w:t>
      </w:r>
      <w:r w:rsidR="00FF20F8">
        <w:rPr>
          <w:color w:val="000000"/>
        </w:rPr>
        <w:t xml:space="preserve"> </w:t>
      </w:r>
      <w:r>
        <w:t>agents</w:t>
      </w:r>
      <w:bookmarkEnd w:id="156"/>
    </w:p>
    <w:p w14:paraId="5A498640" w14:textId="48980574" w:rsidR="00554617" w:rsidRDefault="00554617">
      <w:pPr>
        <w:pStyle w:val="Amain"/>
      </w:pPr>
      <w:r>
        <w:tab/>
        <w:t>(1)</w:t>
      </w:r>
      <w:r>
        <w:tab/>
        <w:t xml:space="preserve">This section applies if, on 1 July of a year, a licensed </w:t>
      </w:r>
      <w:r w:rsidR="00FF20F8" w:rsidRPr="00607AEB">
        <w:rPr>
          <w:color w:val="000000"/>
        </w:rPr>
        <w:t>property</w:t>
      </w:r>
      <w:r w:rsidR="00FF20F8">
        <w:rPr>
          <w:color w:val="000000"/>
        </w:rPr>
        <w:t xml:space="preserve"> </w:t>
      </w:r>
      <w:r>
        <w:t xml:space="preserve">agent holds trust money received by the agent more than 3 years before that day (the </w:t>
      </w:r>
      <w:r>
        <w:rPr>
          <w:rStyle w:val="charBoldItals"/>
        </w:rPr>
        <w:t>unclaimed money</w:t>
      </w:r>
      <w:r>
        <w:t>).</w:t>
      </w:r>
    </w:p>
    <w:p w14:paraId="51B02648" w14:textId="721640D3" w:rsidR="00554617" w:rsidRDefault="00554617">
      <w:pPr>
        <w:pStyle w:val="Amain"/>
      </w:pPr>
      <w:r>
        <w:tab/>
        <w:t>(2)</w:t>
      </w:r>
      <w:r>
        <w:tab/>
        <w:t xml:space="preserve">The licensed </w:t>
      </w:r>
      <w:r w:rsidR="00FF20F8" w:rsidRPr="00607AEB">
        <w:rPr>
          <w:color w:val="000000"/>
        </w:rPr>
        <w:t>property</w:t>
      </w:r>
      <w:r w:rsidR="00FF20F8">
        <w:rPr>
          <w:color w:val="000000"/>
        </w:rPr>
        <w:t xml:space="preserve"> </w:t>
      </w:r>
      <w:r>
        <w:t>agent must give the commissioner for fair trading a statement under section 122 (Content of statements), made up as at 1 July, about the unclaimed money by 31 July of the same year.</w:t>
      </w:r>
    </w:p>
    <w:p w14:paraId="6DB97A9C" w14:textId="77777777" w:rsidR="00554617" w:rsidRDefault="00554617">
      <w:pPr>
        <w:pStyle w:val="Amain"/>
      </w:pPr>
      <w:r>
        <w:tab/>
        <w:t>(3)</w:t>
      </w:r>
      <w:r>
        <w:tab/>
        <w:t>The regulations may provide that subsection (2) does not apply in relation to unclaimed money exempted by regulation (the</w:t>
      </w:r>
      <w:r>
        <w:rPr>
          <w:rStyle w:val="charBoldItals"/>
        </w:rPr>
        <w:t xml:space="preserve"> exempt unclaimed money</w:t>
      </w:r>
      <w:r>
        <w:t>).</w:t>
      </w:r>
    </w:p>
    <w:p w14:paraId="7FA1A66F" w14:textId="623F5F16" w:rsidR="00554617" w:rsidRDefault="00554617">
      <w:pPr>
        <w:pStyle w:val="Amain"/>
      </w:pPr>
      <w:r>
        <w:tab/>
        <w:t>(4)</w:t>
      </w:r>
      <w:r>
        <w:tab/>
        <w:t xml:space="preserve">The licensed </w:t>
      </w:r>
      <w:r w:rsidR="00FF20F8" w:rsidRPr="00607AEB">
        <w:rPr>
          <w:color w:val="000000"/>
        </w:rPr>
        <w:t>property</w:t>
      </w:r>
      <w:r w:rsidR="00FF20F8">
        <w:rPr>
          <w:color w:val="000000"/>
        </w:rPr>
        <w:t xml:space="preserve"> </w:t>
      </w:r>
      <w:r>
        <w:t>agent must keep a written record of any exempt unclaimed money held by the agent.</w:t>
      </w:r>
    </w:p>
    <w:p w14:paraId="777AE296" w14:textId="79686B47" w:rsidR="00554617" w:rsidRDefault="00554617">
      <w:pPr>
        <w:pStyle w:val="AH5Sec"/>
      </w:pPr>
      <w:bookmarkStart w:id="157" w:name="_Toc200721675"/>
      <w:r w:rsidRPr="003D39FF">
        <w:rPr>
          <w:rStyle w:val="CharSectNo"/>
        </w:rPr>
        <w:t>120</w:t>
      </w:r>
      <w:r>
        <w:tab/>
        <w:t xml:space="preserve">Trust money held by former licensed </w:t>
      </w:r>
      <w:r w:rsidR="00FF20F8" w:rsidRPr="00607AEB">
        <w:rPr>
          <w:color w:val="000000"/>
        </w:rPr>
        <w:t>property</w:t>
      </w:r>
      <w:r w:rsidR="00FF20F8">
        <w:rPr>
          <w:color w:val="000000"/>
        </w:rPr>
        <w:t xml:space="preserve"> </w:t>
      </w:r>
      <w:r>
        <w:t>agents</w:t>
      </w:r>
      <w:bookmarkEnd w:id="157"/>
    </w:p>
    <w:p w14:paraId="405394D8" w14:textId="77777777" w:rsidR="00554617" w:rsidRDefault="00554617">
      <w:pPr>
        <w:pStyle w:val="Amain"/>
        <w:keepNext/>
      </w:pPr>
      <w:r>
        <w:tab/>
        <w:t>(1)</w:t>
      </w:r>
      <w:r>
        <w:tab/>
        <w:t>This section applies if—</w:t>
      </w:r>
    </w:p>
    <w:p w14:paraId="61820227" w14:textId="7BAF1A19" w:rsidR="00554617" w:rsidRDefault="00554617">
      <w:pPr>
        <w:pStyle w:val="Apara"/>
      </w:pPr>
      <w:r>
        <w:tab/>
        <w:t>(a)</w:t>
      </w:r>
      <w:r>
        <w:tab/>
        <w:t xml:space="preserve">a person ceases to be a licensed </w:t>
      </w:r>
      <w:r w:rsidR="00FF20F8" w:rsidRPr="00607AEB">
        <w:rPr>
          <w:color w:val="000000"/>
        </w:rPr>
        <w:t>property</w:t>
      </w:r>
      <w:r w:rsidR="00FF20F8">
        <w:rPr>
          <w:color w:val="000000"/>
        </w:rPr>
        <w:t xml:space="preserve"> </w:t>
      </w:r>
      <w:r>
        <w:t>agent; and</w:t>
      </w:r>
    </w:p>
    <w:p w14:paraId="53996A48" w14:textId="53301C80" w:rsidR="00554617" w:rsidRDefault="00554617">
      <w:pPr>
        <w:pStyle w:val="Apara"/>
      </w:pPr>
      <w:r>
        <w:tab/>
        <w:t>(b)</w:t>
      </w:r>
      <w:r>
        <w:tab/>
        <w:t xml:space="preserve">at the time the person ceases to be a licensed </w:t>
      </w:r>
      <w:r w:rsidR="00FF20F8" w:rsidRPr="00607AEB">
        <w:rPr>
          <w:color w:val="000000"/>
        </w:rPr>
        <w:t>property</w:t>
      </w:r>
      <w:r w:rsidR="00FF20F8">
        <w:rPr>
          <w:color w:val="000000"/>
        </w:rPr>
        <w:t xml:space="preserve"> </w:t>
      </w:r>
      <w:r>
        <w:t>agent, the person holds trust money.</w:t>
      </w:r>
    </w:p>
    <w:p w14:paraId="3F8F3D60" w14:textId="33206779" w:rsidR="00554617" w:rsidRDefault="00554617">
      <w:pPr>
        <w:pStyle w:val="Amain"/>
      </w:pPr>
      <w:r>
        <w:tab/>
        <w:t>(2)</w:t>
      </w:r>
      <w:r>
        <w:tab/>
        <w:t xml:space="preserve">Within 3 months after the day the person ceases to be a licensed </w:t>
      </w:r>
      <w:r w:rsidR="00FF20F8" w:rsidRPr="00607AEB">
        <w:rPr>
          <w:color w:val="000000"/>
        </w:rPr>
        <w:t>property</w:t>
      </w:r>
      <w:r w:rsidR="00FF20F8">
        <w:rPr>
          <w:color w:val="000000"/>
        </w:rPr>
        <w:t xml:space="preserve"> </w:t>
      </w:r>
      <w:r>
        <w:t xml:space="preserve">agent, the person must give to the commissioner for fair trading a statement under section 122 (Content of statements) about the trust money, made up as at the day the person ceased to be a licensed </w:t>
      </w:r>
      <w:r w:rsidR="00FF20F8" w:rsidRPr="00607AEB">
        <w:rPr>
          <w:color w:val="000000"/>
        </w:rPr>
        <w:t>property</w:t>
      </w:r>
      <w:r w:rsidR="00FF20F8">
        <w:rPr>
          <w:color w:val="000000"/>
        </w:rPr>
        <w:t xml:space="preserve"> </w:t>
      </w:r>
      <w:r>
        <w:t>agent.</w:t>
      </w:r>
    </w:p>
    <w:p w14:paraId="753250F5" w14:textId="6ACEA734" w:rsidR="00554617" w:rsidRDefault="00554617">
      <w:pPr>
        <w:pStyle w:val="AH5Sec"/>
      </w:pPr>
      <w:bookmarkStart w:id="158" w:name="_Toc200721676"/>
      <w:r w:rsidRPr="003D39FF">
        <w:rPr>
          <w:rStyle w:val="CharSectNo"/>
        </w:rPr>
        <w:lastRenderedPageBreak/>
        <w:t>121</w:t>
      </w:r>
      <w:r>
        <w:tab/>
        <w:t xml:space="preserve">Trust money held by personal representatives of licensed </w:t>
      </w:r>
      <w:r w:rsidR="00FF20F8" w:rsidRPr="00607AEB">
        <w:rPr>
          <w:color w:val="000000"/>
        </w:rPr>
        <w:t>property</w:t>
      </w:r>
      <w:r w:rsidR="00FF20F8">
        <w:rPr>
          <w:color w:val="000000"/>
        </w:rPr>
        <w:t xml:space="preserve"> </w:t>
      </w:r>
      <w:r>
        <w:t>agents</w:t>
      </w:r>
      <w:bookmarkEnd w:id="158"/>
    </w:p>
    <w:p w14:paraId="2658B2FA" w14:textId="21197FAF" w:rsidR="00554617" w:rsidRDefault="00554617">
      <w:pPr>
        <w:pStyle w:val="Amain"/>
      </w:pPr>
      <w:r>
        <w:tab/>
        <w:t>(1)</w:t>
      </w:r>
      <w:r>
        <w:tab/>
        <w:t xml:space="preserve">This section applies to a person who is the personal representative of a licensed </w:t>
      </w:r>
      <w:r w:rsidR="00FF20F8" w:rsidRPr="00607AEB">
        <w:rPr>
          <w:color w:val="000000"/>
        </w:rPr>
        <w:t>property</w:t>
      </w:r>
      <w:r w:rsidR="00FF20F8">
        <w:rPr>
          <w:color w:val="000000"/>
        </w:rPr>
        <w:t xml:space="preserve"> </w:t>
      </w:r>
      <w:r>
        <w:t>agent who held trust money at the time of his or her death.</w:t>
      </w:r>
    </w:p>
    <w:p w14:paraId="33D6F0EB" w14:textId="18BFE30D" w:rsidR="00554617" w:rsidRDefault="00554617">
      <w:pPr>
        <w:pStyle w:val="Amain"/>
      </w:pPr>
      <w:r>
        <w:tab/>
        <w:t>(2)</w:t>
      </w:r>
      <w:r>
        <w:tab/>
        <w:t xml:space="preserve">Within 3 months after the day the licensed </w:t>
      </w:r>
      <w:r w:rsidR="00FF20F8" w:rsidRPr="00607AEB">
        <w:rPr>
          <w:color w:val="000000"/>
        </w:rPr>
        <w:t>property</w:t>
      </w:r>
      <w:r w:rsidR="00FF20F8">
        <w:rPr>
          <w:color w:val="000000"/>
        </w:rPr>
        <w:t xml:space="preserve"> </w:t>
      </w:r>
      <w:r>
        <w:t xml:space="preserve">agent died, the person must give to the commissioner for fair trading a statement under section 122 (Content of statements) about the trust money, made up as at the day of the licensed </w:t>
      </w:r>
      <w:r w:rsidR="00FF20F8" w:rsidRPr="00607AEB">
        <w:rPr>
          <w:color w:val="000000"/>
        </w:rPr>
        <w:t>property</w:t>
      </w:r>
      <w:r w:rsidR="00FF20F8">
        <w:rPr>
          <w:color w:val="000000"/>
        </w:rPr>
        <w:t xml:space="preserve"> </w:t>
      </w:r>
      <w:r>
        <w:t>agent’s death.</w:t>
      </w:r>
    </w:p>
    <w:p w14:paraId="57E547E1" w14:textId="77777777" w:rsidR="00554617" w:rsidRDefault="00554617">
      <w:pPr>
        <w:pStyle w:val="AH5Sec"/>
      </w:pPr>
      <w:bookmarkStart w:id="159" w:name="_Toc200721677"/>
      <w:r w:rsidRPr="003D39FF">
        <w:rPr>
          <w:rStyle w:val="CharSectNo"/>
        </w:rPr>
        <w:t>122</w:t>
      </w:r>
      <w:r>
        <w:tab/>
        <w:t>Content of statements</w:t>
      </w:r>
      <w:bookmarkEnd w:id="159"/>
    </w:p>
    <w:p w14:paraId="12035AC8" w14:textId="77777777" w:rsidR="00554617" w:rsidRDefault="00554617">
      <w:pPr>
        <w:pStyle w:val="Amainreturn"/>
      </w:pPr>
      <w:r>
        <w:t>A statement under this section must contain details of—</w:t>
      </w:r>
    </w:p>
    <w:p w14:paraId="25BE6E8B" w14:textId="77777777" w:rsidR="00554617" w:rsidRDefault="00554617">
      <w:pPr>
        <w:pStyle w:val="Apara"/>
      </w:pPr>
      <w:r>
        <w:tab/>
        <w:t>(a)</w:t>
      </w:r>
      <w:r>
        <w:tab/>
        <w:t>the name and address of each person for whom or on whose behalf trust money is held; and</w:t>
      </w:r>
    </w:p>
    <w:p w14:paraId="15A393B4" w14:textId="77777777" w:rsidR="00554617" w:rsidRDefault="00554617">
      <w:pPr>
        <w:pStyle w:val="Apara"/>
      </w:pPr>
      <w:r>
        <w:tab/>
        <w:t>(b)</w:t>
      </w:r>
      <w:r>
        <w:tab/>
        <w:t>the amount held for each person; and</w:t>
      </w:r>
    </w:p>
    <w:p w14:paraId="3F6625A0" w14:textId="6C4D9736" w:rsidR="00554617" w:rsidRDefault="00554617">
      <w:pPr>
        <w:pStyle w:val="Apara"/>
        <w:keepNext/>
      </w:pPr>
      <w:r>
        <w:tab/>
        <w:t>(c)</w:t>
      </w:r>
      <w:r>
        <w:tab/>
        <w:t xml:space="preserve">for each person––the purpose for which the money was paid to the person giving the statement or licensed </w:t>
      </w:r>
      <w:r w:rsidR="00FF20F8" w:rsidRPr="00607AEB">
        <w:rPr>
          <w:color w:val="000000"/>
        </w:rPr>
        <w:t>property</w:t>
      </w:r>
      <w:r w:rsidR="00FF20F8">
        <w:rPr>
          <w:color w:val="000000"/>
        </w:rPr>
        <w:t xml:space="preserve"> </w:t>
      </w:r>
      <w:r>
        <w:t>agent by whom the trust account was kept.</w:t>
      </w:r>
    </w:p>
    <w:p w14:paraId="4CBE3EAB" w14:textId="77777777" w:rsidR="00554617" w:rsidRDefault="00554617">
      <w:pPr>
        <w:pStyle w:val="aNote"/>
        <w:rPr>
          <w:szCs w:val="19"/>
        </w:rPr>
      </w:pPr>
      <w:r>
        <w:rPr>
          <w:rStyle w:val="charItals"/>
        </w:rPr>
        <w:t>Note</w:t>
      </w:r>
      <w:r>
        <w:rPr>
          <w:szCs w:val="19"/>
        </w:rPr>
        <w:tab/>
        <w:t>If a form is approved under s 177 for a statement, the form must be used.</w:t>
      </w:r>
    </w:p>
    <w:p w14:paraId="39771444" w14:textId="77777777" w:rsidR="00554617" w:rsidRDefault="00554617">
      <w:pPr>
        <w:pStyle w:val="AH5Sec"/>
      </w:pPr>
      <w:bookmarkStart w:id="160" w:name="_Toc200721678"/>
      <w:r w:rsidRPr="003D39FF">
        <w:rPr>
          <w:rStyle w:val="CharSectNo"/>
        </w:rPr>
        <w:t>123</w:t>
      </w:r>
      <w:r>
        <w:tab/>
        <w:t>Duties of commissioner in relation to unclaimed money in trust accounts</w:t>
      </w:r>
      <w:bookmarkEnd w:id="160"/>
    </w:p>
    <w:p w14:paraId="28514EFE" w14:textId="77777777" w:rsidR="00554617" w:rsidRDefault="00554617">
      <w:pPr>
        <w:pStyle w:val="Amain"/>
      </w:pPr>
      <w:r>
        <w:tab/>
        <w:t>(1)</w:t>
      </w:r>
      <w:r>
        <w:tab/>
        <w:t>Within 6 months after the day the commissioner for fair trading receives a statement under section 122, the commissioner must prepare a notice—</w:t>
      </w:r>
    </w:p>
    <w:p w14:paraId="52503B64" w14:textId="77777777" w:rsidR="00554617" w:rsidRDefault="00554617">
      <w:pPr>
        <w:pStyle w:val="Apara"/>
      </w:pPr>
      <w:r>
        <w:tab/>
        <w:t>(a)</w:t>
      </w:r>
      <w:r>
        <w:tab/>
        <w:t>containing details of—</w:t>
      </w:r>
    </w:p>
    <w:p w14:paraId="6B03525A" w14:textId="77777777" w:rsidR="00554617" w:rsidRDefault="00554617">
      <w:pPr>
        <w:pStyle w:val="Asubpara"/>
      </w:pPr>
      <w:r>
        <w:tab/>
        <w:t>(i)</w:t>
      </w:r>
      <w:r>
        <w:tab/>
        <w:t>the name and last-known address of each person on whose behalf money is held; and</w:t>
      </w:r>
    </w:p>
    <w:p w14:paraId="797B3D87" w14:textId="77777777" w:rsidR="00554617" w:rsidRDefault="00554617">
      <w:pPr>
        <w:pStyle w:val="Asubpara"/>
      </w:pPr>
      <w:r>
        <w:tab/>
        <w:t>(ii)</w:t>
      </w:r>
      <w:r>
        <w:tab/>
        <w:t>the amount of money held on behalf of the person; and</w:t>
      </w:r>
    </w:p>
    <w:p w14:paraId="07F4678C" w14:textId="225560A9" w:rsidR="00554617" w:rsidRDefault="00554617" w:rsidP="003715E0">
      <w:pPr>
        <w:pStyle w:val="Apara"/>
        <w:keepLines/>
      </w:pPr>
      <w:r>
        <w:lastRenderedPageBreak/>
        <w:tab/>
        <w:t>(b)</w:t>
      </w:r>
      <w:r>
        <w:tab/>
        <w:t xml:space="preserve">stating that, if the money is not paid out of the trust account in which it is held within 3 months after the day the notice is notified under the </w:t>
      </w:r>
      <w:hyperlink r:id="rId78" w:tooltip="A2001-14" w:history="1">
        <w:r w:rsidR="0049662D" w:rsidRPr="0049662D">
          <w:rPr>
            <w:rStyle w:val="charCitHyperlinkAbbrev"/>
          </w:rPr>
          <w:t>Legislation Act</w:t>
        </w:r>
      </w:hyperlink>
      <w:r>
        <w:t>, the person holding the money will be required to pay it to the public trustee</w:t>
      </w:r>
      <w:r w:rsidR="00233C87">
        <w:t xml:space="preserve"> </w:t>
      </w:r>
      <w:r w:rsidR="00233C87" w:rsidRPr="00757EF6">
        <w:t>and guardian</w:t>
      </w:r>
      <w:r>
        <w:t>.</w:t>
      </w:r>
    </w:p>
    <w:p w14:paraId="463510F1" w14:textId="77777777" w:rsidR="00554617" w:rsidRDefault="00554617">
      <w:pPr>
        <w:pStyle w:val="Amain"/>
        <w:keepNext/>
      </w:pPr>
      <w:r>
        <w:tab/>
        <w:t>(2)</w:t>
      </w:r>
      <w:r>
        <w:tab/>
        <w:t>The notice is a notifiable instrument.</w:t>
      </w:r>
    </w:p>
    <w:p w14:paraId="7CD7D865" w14:textId="3DF25AD5" w:rsidR="00554617" w:rsidRDefault="00554617">
      <w:pPr>
        <w:pStyle w:val="aNote"/>
        <w:rPr>
          <w:szCs w:val="19"/>
        </w:rPr>
      </w:pPr>
      <w:r>
        <w:rPr>
          <w:rStyle w:val="charItals"/>
        </w:rPr>
        <w:t>Note</w:t>
      </w:r>
      <w:r>
        <w:rPr>
          <w:rStyle w:val="charItals"/>
        </w:rPr>
        <w:tab/>
      </w:r>
      <w:r>
        <w:rPr>
          <w:szCs w:val="19"/>
        </w:rPr>
        <w:t xml:space="preserve">A notifiable instrument must be notified under the </w:t>
      </w:r>
      <w:hyperlink r:id="rId79" w:tooltip="A2001-14" w:history="1">
        <w:r w:rsidR="0049662D" w:rsidRPr="0049662D">
          <w:rPr>
            <w:rStyle w:val="charCitHyperlinkAbbrev"/>
          </w:rPr>
          <w:t>Legislation Act</w:t>
        </w:r>
      </w:hyperlink>
      <w:r>
        <w:rPr>
          <w:szCs w:val="19"/>
        </w:rPr>
        <w:t>.</w:t>
      </w:r>
    </w:p>
    <w:p w14:paraId="7F959BA4" w14:textId="77777777" w:rsidR="005309E8" w:rsidRPr="0092630A" w:rsidRDefault="005309E8" w:rsidP="005309E8">
      <w:pPr>
        <w:pStyle w:val="Amain"/>
        <w:rPr>
          <w:lang w:eastAsia="en-AU"/>
        </w:rPr>
      </w:pPr>
      <w:r w:rsidRPr="0092630A">
        <w:rPr>
          <w:lang w:eastAsia="en-AU"/>
        </w:rPr>
        <w:tab/>
        <w:t>(3)</w:t>
      </w:r>
      <w:r w:rsidRPr="0092630A">
        <w:rPr>
          <w:lang w:eastAsia="en-AU"/>
        </w:rPr>
        <w:tab/>
        <w:t>The commissioner for fair trading must give additional public notice as soon as practicable after preparing the notice.</w:t>
      </w:r>
    </w:p>
    <w:p w14:paraId="2980D3A6" w14:textId="56B5E0FA"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945358">
        <w:rPr>
          <w:rStyle w:val="charBoldItals"/>
          <w:b w:val="0"/>
          <w:bCs/>
          <w:i w:val="0"/>
          <w:iCs/>
        </w:rPr>
        <w:t xml:space="preserve"> </w:t>
      </w:r>
      <w:r w:rsidRPr="0092630A">
        <w:rPr>
          <w:lang w:eastAsia="en-AU"/>
        </w:rPr>
        <w:t xml:space="preserve">means notice on an ACT government website or in a daily newspaper circulating in the ACT (see </w:t>
      </w:r>
      <w:hyperlink r:id="rId80"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4E443E87" w14:textId="77777777" w:rsidR="00554617" w:rsidRDefault="00554617">
      <w:pPr>
        <w:pStyle w:val="AH5Sec"/>
      </w:pPr>
      <w:bookmarkStart w:id="161" w:name="_Toc200721679"/>
      <w:r w:rsidRPr="003D39FF">
        <w:rPr>
          <w:rStyle w:val="CharSectNo"/>
        </w:rPr>
        <w:t>124</w:t>
      </w:r>
      <w:r>
        <w:tab/>
        <w:t>Payment of unclaimed money to public trustee</w:t>
      </w:r>
      <w:r w:rsidR="00357876">
        <w:t xml:space="preserve"> and guardian</w:t>
      </w:r>
      <w:bookmarkEnd w:id="161"/>
    </w:p>
    <w:p w14:paraId="2B1F95DD" w14:textId="77777777" w:rsidR="00554617" w:rsidRDefault="00554617">
      <w:pPr>
        <w:pStyle w:val="Amain"/>
      </w:pPr>
      <w:r>
        <w:tab/>
        <w:t>(1)</w:t>
      </w:r>
      <w:r>
        <w:tab/>
        <w:t>This section applies if—</w:t>
      </w:r>
    </w:p>
    <w:p w14:paraId="75C50A6F" w14:textId="735128D6" w:rsidR="00554617" w:rsidRDefault="00554617">
      <w:pPr>
        <w:pStyle w:val="Apara"/>
      </w:pPr>
      <w:r>
        <w:tab/>
        <w:t>(a)</w:t>
      </w:r>
      <w:r>
        <w:tab/>
        <w:t xml:space="preserve">a notice under section 123 (2) is notified under the </w:t>
      </w:r>
      <w:hyperlink r:id="rId81" w:tooltip="A2001-14" w:history="1">
        <w:r w:rsidR="0049662D" w:rsidRPr="0049662D">
          <w:rPr>
            <w:rStyle w:val="charCitHyperlinkAbbrev"/>
          </w:rPr>
          <w:t>Legislation Act</w:t>
        </w:r>
      </w:hyperlink>
      <w:r>
        <w:t>; and</w:t>
      </w:r>
    </w:p>
    <w:p w14:paraId="232E4BA6" w14:textId="77777777" w:rsidR="00554617" w:rsidRDefault="00554617">
      <w:pPr>
        <w:pStyle w:val="Apara"/>
      </w:pPr>
      <w:r>
        <w:tab/>
        <w:t>(b)</w:t>
      </w:r>
      <w:r>
        <w:tab/>
        <w:t>the period of 3 months after the day the notice is notified has ended.</w:t>
      </w:r>
    </w:p>
    <w:p w14:paraId="4218D494" w14:textId="77777777" w:rsidR="00554617" w:rsidRDefault="00554617">
      <w:pPr>
        <w:pStyle w:val="Amain"/>
      </w:pPr>
      <w:r>
        <w:tab/>
        <w:t>(2)</w:t>
      </w:r>
      <w:r>
        <w:tab/>
        <w:t>The commissioner for fair trading may, by written notice to a person holding money to which the notice relates, require the person, within a stated period of at least 10 business days—</w:t>
      </w:r>
    </w:p>
    <w:p w14:paraId="4DA01139" w14:textId="77777777" w:rsidR="00554617" w:rsidRDefault="00554617">
      <w:pPr>
        <w:pStyle w:val="Apara"/>
      </w:pPr>
      <w:r>
        <w:tab/>
        <w:t>(a)</w:t>
      </w:r>
      <w:r>
        <w:tab/>
        <w:t>to pay any of the money still being held by the person to the public trustee</w:t>
      </w:r>
      <w:r w:rsidR="00233C87">
        <w:t xml:space="preserve"> </w:t>
      </w:r>
      <w:r w:rsidR="00233C87" w:rsidRPr="00757EF6">
        <w:t>and guardian</w:t>
      </w:r>
      <w:r>
        <w:t>; and</w:t>
      </w:r>
    </w:p>
    <w:p w14:paraId="10C1A149" w14:textId="77777777" w:rsidR="00554617" w:rsidRDefault="00554617" w:rsidP="003715E0">
      <w:pPr>
        <w:pStyle w:val="Apara"/>
        <w:keepNext/>
        <w:keepLines/>
      </w:pPr>
      <w:r>
        <w:lastRenderedPageBreak/>
        <w:tab/>
        <w:t>(b)</w:t>
      </w:r>
      <w:r>
        <w:tab/>
        <w:t>to give the commissioner for fair trading a statement containing details of any payments made out of the money since the statement under section 122 (Content of statements) relating to the money was given.</w:t>
      </w:r>
    </w:p>
    <w:p w14:paraId="6F551E5F" w14:textId="7406DC52" w:rsidR="003617FC" w:rsidRPr="002C3B74" w:rsidRDefault="003617FC" w:rsidP="003617FC">
      <w:pPr>
        <w:pStyle w:val="aNote"/>
        <w:keepNext/>
      </w:pPr>
      <w:r w:rsidRPr="002E3E25">
        <w:rPr>
          <w:rStyle w:val="charItals"/>
        </w:rPr>
        <w:t>Note 1</w:t>
      </w:r>
      <w:r w:rsidRPr="002E3E25">
        <w:rPr>
          <w:rStyle w:val="charItals"/>
        </w:rPr>
        <w:tab/>
      </w:r>
      <w:r w:rsidRPr="002C3B74">
        <w:t xml:space="preserve">A person claiming to be entitled to money paid to the public trustee </w:t>
      </w:r>
      <w:r w:rsidR="00577A14">
        <w:t xml:space="preserve">and guardian </w:t>
      </w:r>
      <w:r w:rsidRPr="002C3B74">
        <w:t>under this section may apply to the public trustee</w:t>
      </w:r>
      <w:r w:rsidR="00577A14">
        <w:t xml:space="preserve"> and guardian</w:t>
      </w:r>
      <w:r w:rsidRPr="002C3B74">
        <w:t xml:space="preserve"> for payment of the money (see </w:t>
      </w:r>
      <w:hyperlink r:id="rId82" w:tooltip="A1950-15" w:history="1">
        <w:r w:rsidRPr="002E3E25">
          <w:rPr>
            <w:rStyle w:val="charCitHyperlinkItal"/>
          </w:rPr>
          <w:t>Unclaimed Money Act 1950</w:t>
        </w:r>
      </w:hyperlink>
      <w:r w:rsidRPr="002C3B74">
        <w:t>, s 27).</w:t>
      </w:r>
    </w:p>
    <w:p w14:paraId="2F7B0CD6" w14:textId="77777777" w:rsidR="003617FC" w:rsidRPr="002C3B74" w:rsidRDefault="003617FC" w:rsidP="003617FC">
      <w:pPr>
        <w:pStyle w:val="aNote"/>
      </w:pPr>
      <w:r w:rsidRPr="002E3E25">
        <w:rPr>
          <w:rStyle w:val="charItals"/>
        </w:rPr>
        <w:t>Note 2</w:t>
      </w:r>
      <w:r w:rsidRPr="002E3E25">
        <w:rPr>
          <w:rStyle w:val="charItals"/>
        </w:rPr>
        <w:tab/>
      </w:r>
      <w:r w:rsidRPr="002C3B74">
        <w:t>If a form is approved under s 177 for a statement, the form must be used.</w:t>
      </w:r>
    </w:p>
    <w:p w14:paraId="1EA83DFE" w14:textId="2EF23AF3" w:rsidR="00554617" w:rsidRDefault="00554617">
      <w:pPr>
        <w:pStyle w:val="Amain"/>
      </w:pPr>
      <w:r>
        <w:tab/>
        <w:t>(3)</w:t>
      </w:r>
      <w:r>
        <w:tab/>
        <w:t xml:space="preserve">A licensed </w:t>
      </w:r>
      <w:r w:rsidR="00977B57" w:rsidRPr="00607AEB">
        <w:rPr>
          <w:color w:val="000000"/>
        </w:rPr>
        <w:t>property</w:t>
      </w:r>
      <w:r w:rsidR="00977B57">
        <w:rPr>
          <w:color w:val="000000"/>
        </w:rPr>
        <w:t xml:space="preserve"> </w:t>
      </w:r>
      <w:r>
        <w:t>agent who is given a notice under subsection</w:t>
      </w:r>
      <w:r w:rsidR="0074134B">
        <w:t> </w:t>
      </w:r>
      <w:r>
        <w:t>(2) must comply with the notice.</w:t>
      </w:r>
    </w:p>
    <w:p w14:paraId="375F015B" w14:textId="77777777" w:rsidR="00554617" w:rsidRDefault="00554617">
      <w:pPr>
        <w:pStyle w:val="Amain"/>
      </w:pPr>
      <w:r>
        <w:tab/>
        <w:t>(4)</w:t>
      </w:r>
      <w:r>
        <w:tab/>
        <w:t>A person commits an offence if—</w:t>
      </w:r>
    </w:p>
    <w:p w14:paraId="52C3CFDB" w14:textId="5DB59858" w:rsidR="00554617" w:rsidRDefault="00554617">
      <w:pPr>
        <w:pStyle w:val="Apara"/>
      </w:pPr>
      <w:r>
        <w:tab/>
        <w:t>(a)</w:t>
      </w:r>
      <w:r>
        <w:tab/>
        <w:t xml:space="preserve">the person is a former licensed </w:t>
      </w:r>
      <w:r w:rsidR="00977B57" w:rsidRPr="00607AEB">
        <w:rPr>
          <w:color w:val="000000"/>
        </w:rPr>
        <w:t>property</w:t>
      </w:r>
      <w:r w:rsidR="00977B57">
        <w:rPr>
          <w:color w:val="000000"/>
        </w:rPr>
        <w:t xml:space="preserve"> </w:t>
      </w:r>
      <w:r>
        <w:t xml:space="preserve">agent or the personal representative of a licensed </w:t>
      </w:r>
      <w:r w:rsidR="000E7E3B" w:rsidRPr="00607AEB">
        <w:rPr>
          <w:color w:val="000000"/>
        </w:rPr>
        <w:t>property</w:t>
      </w:r>
      <w:r w:rsidR="000E7E3B">
        <w:rPr>
          <w:color w:val="000000"/>
        </w:rPr>
        <w:t xml:space="preserve"> </w:t>
      </w:r>
      <w:r>
        <w:t>agent; and</w:t>
      </w:r>
    </w:p>
    <w:p w14:paraId="3D09EF8F" w14:textId="77777777" w:rsidR="00554617" w:rsidRDefault="00554617">
      <w:pPr>
        <w:pStyle w:val="Apara"/>
      </w:pPr>
      <w:r>
        <w:tab/>
        <w:t>(b)</w:t>
      </w:r>
      <w:r>
        <w:tab/>
        <w:t>the commissioner for fair trading gives the person a notice under subsection (2); and</w:t>
      </w:r>
    </w:p>
    <w:p w14:paraId="4138031C" w14:textId="77777777" w:rsidR="00554617" w:rsidRDefault="00554617">
      <w:pPr>
        <w:pStyle w:val="Apara"/>
        <w:keepNext/>
      </w:pPr>
      <w:r>
        <w:tab/>
        <w:t>(c)</w:t>
      </w:r>
      <w:r>
        <w:tab/>
        <w:t>the person does not comply with the notice.</w:t>
      </w:r>
    </w:p>
    <w:p w14:paraId="1CDC31ED" w14:textId="77777777" w:rsidR="00554617" w:rsidRDefault="00554617">
      <w:pPr>
        <w:pStyle w:val="Penalty"/>
        <w:keepNext/>
      </w:pPr>
      <w:r>
        <w:t>Maximum penalty:  20 penalty units.</w:t>
      </w:r>
    </w:p>
    <w:p w14:paraId="46740207" w14:textId="77777777" w:rsidR="00554617" w:rsidRDefault="00554617">
      <w:pPr>
        <w:pStyle w:val="Amain"/>
      </w:pPr>
      <w:r>
        <w:tab/>
        <w:t>(5)</w:t>
      </w:r>
      <w:r>
        <w:tab/>
        <w:t>An offence against subsection (4) is a strict liability offence.</w:t>
      </w:r>
    </w:p>
    <w:p w14:paraId="6B7E9178" w14:textId="77777777" w:rsidR="00D16608" w:rsidRPr="00D16608" w:rsidRDefault="00D16608" w:rsidP="00D16608">
      <w:pPr>
        <w:pStyle w:val="PageBreak"/>
      </w:pPr>
      <w:r w:rsidRPr="00D16608">
        <w:br w:type="page"/>
      </w:r>
    </w:p>
    <w:p w14:paraId="719F9B02" w14:textId="77777777" w:rsidR="00554617" w:rsidRPr="003D39FF" w:rsidRDefault="00554617">
      <w:pPr>
        <w:pStyle w:val="AH2Part"/>
      </w:pPr>
      <w:bookmarkStart w:id="162" w:name="_Toc200721680"/>
      <w:r w:rsidRPr="003D39FF">
        <w:rPr>
          <w:rStyle w:val="CharPartNo"/>
        </w:rPr>
        <w:lastRenderedPageBreak/>
        <w:t>Part 8</w:t>
      </w:r>
      <w:r>
        <w:rPr>
          <w:szCs w:val="31"/>
        </w:rPr>
        <w:tab/>
      </w:r>
      <w:r w:rsidRPr="003D39FF">
        <w:rPr>
          <w:rStyle w:val="CharPartText"/>
          <w:szCs w:val="31"/>
        </w:rPr>
        <w:t>Records</w:t>
      </w:r>
      <w:bookmarkEnd w:id="162"/>
    </w:p>
    <w:p w14:paraId="130A83A8" w14:textId="77777777" w:rsidR="00554617" w:rsidRPr="003D39FF" w:rsidRDefault="00554617">
      <w:pPr>
        <w:pStyle w:val="AH3Div"/>
      </w:pPr>
      <w:bookmarkStart w:id="163" w:name="_Toc200721681"/>
      <w:r w:rsidRPr="003D39FF">
        <w:rPr>
          <w:rStyle w:val="CharDivNo"/>
        </w:rPr>
        <w:t>Division 8.1</w:t>
      </w:r>
      <w:r>
        <w:tab/>
      </w:r>
      <w:r w:rsidRPr="003D39FF">
        <w:rPr>
          <w:rStyle w:val="CharDivText"/>
        </w:rPr>
        <w:t>Record keeping</w:t>
      </w:r>
      <w:bookmarkEnd w:id="163"/>
    </w:p>
    <w:p w14:paraId="1569751D" w14:textId="77777777" w:rsidR="00554617" w:rsidRDefault="00554617">
      <w:pPr>
        <w:pStyle w:val="AH5Sec"/>
        <w:rPr>
          <w:b w:val="0"/>
        </w:rPr>
      </w:pPr>
      <w:bookmarkStart w:id="164" w:name="_Toc200721682"/>
      <w:r w:rsidRPr="003D39FF">
        <w:rPr>
          <w:rStyle w:val="CharSectNo"/>
        </w:rPr>
        <w:t>127</w:t>
      </w:r>
      <w:r>
        <w:tab/>
        <w:t>What records must be kept</w:t>
      </w:r>
      <w:bookmarkEnd w:id="164"/>
    </w:p>
    <w:p w14:paraId="09BE8C0A" w14:textId="77777777" w:rsidR="00554617" w:rsidRDefault="00554617">
      <w:pPr>
        <w:pStyle w:val="Amain"/>
      </w:pPr>
      <w:r>
        <w:tab/>
        <w:t>(1)</w:t>
      </w:r>
      <w:r>
        <w:tab/>
        <w:t>A licensed agent must record the material details of every transaction the agent conducts.</w:t>
      </w:r>
    </w:p>
    <w:p w14:paraId="6E0F1F71" w14:textId="77777777" w:rsidR="00554617" w:rsidRDefault="00554617">
      <w:pPr>
        <w:pStyle w:val="Amain"/>
      </w:pPr>
      <w:r>
        <w:tab/>
        <w:t>(2)</w:t>
      </w:r>
      <w:r>
        <w:tab/>
        <w:t>A regulation may prescribe other records that a licensed agent must make.</w:t>
      </w:r>
    </w:p>
    <w:p w14:paraId="55361AA6" w14:textId="77777777" w:rsidR="00554617" w:rsidRDefault="00554617">
      <w:pPr>
        <w:pStyle w:val="Amain"/>
      </w:pPr>
      <w:r>
        <w:tab/>
        <w:t>(3)</w:t>
      </w:r>
      <w:r>
        <w:tab/>
        <w:t>A licensed agent must make the prescribed records.</w:t>
      </w:r>
    </w:p>
    <w:p w14:paraId="17A94207" w14:textId="77777777" w:rsidR="00554617" w:rsidRDefault="00554617">
      <w:pPr>
        <w:pStyle w:val="Amain"/>
        <w:keepNext/>
      </w:pPr>
      <w:r>
        <w:tab/>
        <w:t>(4)</w:t>
      </w:r>
      <w:r>
        <w:tab/>
        <w:t>A licensed agent commits an offence if the agent fails to comply with subsection (1) or (3).</w:t>
      </w:r>
    </w:p>
    <w:p w14:paraId="5356B359" w14:textId="77777777" w:rsidR="00554617" w:rsidRDefault="00554617">
      <w:pPr>
        <w:pStyle w:val="Penalty"/>
        <w:keepNext/>
      </w:pPr>
      <w:r>
        <w:t>Maximum penalty:  50 penalty units.</w:t>
      </w:r>
    </w:p>
    <w:p w14:paraId="402B4F00" w14:textId="77777777" w:rsidR="00554617" w:rsidRDefault="00554617">
      <w:pPr>
        <w:pStyle w:val="Amain"/>
      </w:pPr>
      <w:r>
        <w:tab/>
        <w:t>(5)</w:t>
      </w:r>
      <w:r>
        <w:tab/>
        <w:t>A person commits an offence if the person—</w:t>
      </w:r>
    </w:p>
    <w:p w14:paraId="58827B88" w14:textId="77777777" w:rsidR="00554617" w:rsidRDefault="00554617">
      <w:pPr>
        <w:pStyle w:val="Apara"/>
      </w:pPr>
      <w:r>
        <w:tab/>
        <w:t>(a)</w:t>
      </w:r>
      <w:r>
        <w:tab/>
        <w:t>is a licensed agent or a former licensed agent; and</w:t>
      </w:r>
    </w:p>
    <w:p w14:paraId="20C9E3A7" w14:textId="77777777" w:rsidR="00554617" w:rsidRDefault="00554617">
      <w:pPr>
        <w:pStyle w:val="Apara"/>
      </w:pPr>
      <w:r>
        <w:tab/>
        <w:t>(b)</w:t>
      </w:r>
      <w:r>
        <w:tab/>
        <w:t>has made a record under subsection (1) or the regulations; and</w:t>
      </w:r>
    </w:p>
    <w:p w14:paraId="7C2F4FF0" w14:textId="77777777" w:rsidR="00554617" w:rsidRDefault="00554617">
      <w:pPr>
        <w:pStyle w:val="Apara"/>
        <w:keepNext/>
      </w:pPr>
      <w:r>
        <w:tab/>
        <w:t>(c)</w:t>
      </w:r>
      <w:r>
        <w:tab/>
        <w:t>does not keep the record for 5 years beginning on 30 September after the making of the record.</w:t>
      </w:r>
    </w:p>
    <w:p w14:paraId="3E1A94F6" w14:textId="77777777" w:rsidR="00554617" w:rsidRDefault="00554617">
      <w:pPr>
        <w:pStyle w:val="Penalty"/>
        <w:keepNext/>
      </w:pPr>
      <w:r>
        <w:t>Maximum penalty:  30 penalty units.</w:t>
      </w:r>
    </w:p>
    <w:p w14:paraId="50C38AF4" w14:textId="77777777" w:rsidR="00F35765" w:rsidRPr="005875E5" w:rsidRDefault="00F35765" w:rsidP="00F35765">
      <w:pPr>
        <w:pStyle w:val="aExamHdgss"/>
      </w:pPr>
      <w:r w:rsidRPr="005875E5">
        <w:t>Example—not keep record</w:t>
      </w:r>
    </w:p>
    <w:p w14:paraId="78B69C36" w14:textId="77777777" w:rsidR="00F35765" w:rsidRPr="005875E5" w:rsidRDefault="00F35765" w:rsidP="00F35765">
      <w:pPr>
        <w:pStyle w:val="aExamss"/>
      </w:pPr>
      <w:r w:rsidRPr="005875E5">
        <w:t>an electronic record made by a licensed agent is lost and no backup of the record was made</w:t>
      </w:r>
    </w:p>
    <w:p w14:paraId="1CD17511" w14:textId="77777777" w:rsidR="00554617" w:rsidRDefault="00554617">
      <w:pPr>
        <w:pStyle w:val="Amain"/>
      </w:pPr>
      <w:r>
        <w:tab/>
        <w:t>(6)</w:t>
      </w:r>
      <w:r>
        <w:tab/>
        <w:t>An offence against this section is a strict liability offence.</w:t>
      </w:r>
    </w:p>
    <w:p w14:paraId="3702D50B" w14:textId="77777777" w:rsidR="00CE1227" w:rsidRPr="005875E5" w:rsidRDefault="00CE1227" w:rsidP="00CE1227">
      <w:pPr>
        <w:pStyle w:val="AH5Sec"/>
      </w:pPr>
      <w:bookmarkStart w:id="165" w:name="_Toc200721683"/>
      <w:r w:rsidRPr="003D39FF">
        <w:rPr>
          <w:rStyle w:val="CharSectNo"/>
        </w:rPr>
        <w:t>128</w:t>
      </w:r>
      <w:r w:rsidRPr="005875E5">
        <w:tab/>
        <w:t>How records must be kept</w:t>
      </w:r>
      <w:bookmarkEnd w:id="165"/>
    </w:p>
    <w:p w14:paraId="41417F74" w14:textId="77777777" w:rsidR="00554617" w:rsidRDefault="00554617">
      <w:pPr>
        <w:pStyle w:val="Amain"/>
      </w:pPr>
      <w:r>
        <w:tab/>
        <w:t>(1)</w:t>
      </w:r>
      <w:r>
        <w:tab/>
        <w:t>A licensed agent commits an offence if the agent—</w:t>
      </w:r>
    </w:p>
    <w:p w14:paraId="08C35B03" w14:textId="77777777" w:rsidR="00554617" w:rsidRDefault="00554617">
      <w:pPr>
        <w:pStyle w:val="Apara"/>
      </w:pPr>
      <w:r>
        <w:tab/>
        <w:t>(a)</w:t>
      </w:r>
      <w:r>
        <w:tab/>
        <w:t>keeps a record that the agent is required to keep under section 127; and</w:t>
      </w:r>
    </w:p>
    <w:p w14:paraId="048BE331" w14:textId="77777777" w:rsidR="00D81ECE" w:rsidRPr="005875E5" w:rsidRDefault="00D81ECE" w:rsidP="00D81ECE">
      <w:pPr>
        <w:pStyle w:val="Apara"/>
      </w:pPr>
      <w:r w:rsidRPr="005875E5">
        <w:lastRenderedPageBreak/>
        <w:tab/>
        <w:t>(b)</w:t>
      </w:r>
      <w:r w:rsidRPr="005875E5">
        <w:tab/>
        <w:t>fails to keep the record in at least 1 of the following ways:</w:t>
      </w:r>
    </w:p>
    <w:p w14:paraId="05977757" w14:textId="77777777" w:rsidR="00D81ECE" w:rsidRPr="005875E5" w:rsidRDefault="00D81ECE" w:rsidP="00D81ECE">
      <w:pPr>
        <w:pStyle w:val="Asubpara"/>
      </w:pPr>
      <w:r w:rsidRPr="005875E5">
        <w:tab/>
        <w:t>(i)</w:t>
      </w:r>
      <w:r w:rsidRPr="005875E5">
        <w:tab/>
        <w:t>at the agent’s main place of business;</w:t>
      </w:r>
    </w:p>
    <w:p w14:paraId="1ECA0259" w14:textId="77777777" w:rsidR="00D81ECE" w:rsidRPr="005875E5" w:rsidRDefault="00D81ECE" w:rsidP="00D81ECE">
      <w:pPr>
        <w:pStyle w:val="Asubpara"/>
      </w:pPr>
      <w:r w:rsidRPr="005875E5">
        <w:tab/>
        <w:t>(ii)</w:t>
      </w:r>
      <w:r w:rsidRPr="005875E5">
        <w:tab/>
        <w:t>in an electronic form that is immediately accessible by the agent at their main place of business;</w:t>
      </w:r>
    </w:p>
    <w:p w14:paraId="46C8DD95" w14:textId="77777777" w:rsidR="00D81ECE" w:rsidRPr="005875E5" w:rsidRDefault="00D81ECE" w:rsidP="00D81ECE">
      <w:pPr>
        <w:pStyle w:val="Asubpara"/>
      </w:pPr>
      <w:r w:rsidRPr="005875E5">
        <w:tab/>
        <w:t>(iii)</w:t>
      </w:r>
      <w:r w:rsidRPr="005875E5">
        <w:tab/>
        <w:t>if the commissioner for fair trading has agreed in writing that the record may be kept in another way—in that way.</w:t>
      </w:r>
    </w:p>
    <w:p w14:paraId="689F400F" w14:textId="77777777" w:rsidR="00554617" w:rsidRDefault="00554617">
      <w:pPr>
        <w:pStyle w:val="Penalty"/>
        <w:keepNext/>
      </w:pPr>
      <w:r>
        <w:t>Maximum penalty:  50 penalty units.</w:t>
      </w:r>
    </w:p>
    <w:p w14:paraId="40695D56" w14:textId="77777777" w:rsidR="00554617" w:rsidRDefault="00554617">
      <w:pPr>
        <w:pStyle w:val="Amain"/>
      </w:pPr>
      <w:r>
        <w:tab/>
        <w:t>(2)</w:t>
      </w:r>
      <w:r>
        <w:tab/>
        <w:t>An offence against this section is a strict liability offence.</w:t>
      </w:r>
    </w:p>
    <w:p w14:paraId="252E8D93" w14:textId="77777777" w:rsidR="00554617" w:rsidRDefault="00554617">
      <w:pPr>
        <w:pStyle w:val="AH5Sec"/>
        <w:rPr>
          <w:b w:val="0"/>
        </w:rPr>
      </w:pPr>
      <w:bookmarkStart w:id="166" w:name="_Toc200721684"/>
      <w:r w:rsidRPr="003D39FF">
        <w:rPr>
          <w:rStyle w:val="CharSectNo"/>
        </w:rPr>
        <w:t>129</w:t>
      </w:r>
      <w:r>
        <w:tab/>
        <w:t>Presumption that records made by licensed agent</w:t>
      </w:r>
      <w:bookmarkEnd w:id="166"/>
    </w:p>
    <w:p w14:paraId="05FA185F" w14:textId="77777777" w:rsidR="00554617" w:rsidRDefault="00554617">
      <w:pPr>
        <w:pStyle w:val="Amainreturn"/>
      </w:pPr>
      <w:r>
        <w:t>An entry in a record kept under section 127 (What records must be kept) and kept in accordance with section 128 is taken, unless the contrary is proved, to have been made by the agent or under the agent’s authority.</w:t>
      </w:r>
    </w:p>
    <w:p w14:paraId="6685B16D" w14:textId="77777777" w:rsidR="00554617" w:rsidRDefault="00554617">
      <w:pPr>
        <w:pStyle w:val="AH5Sec"/>
      </w:pPr>
      <w:bookmarkStart w:id="167" w:name="_Toc200721685"/>
      <w:r w:rsidRPr="003D39FF">
        <w:rPr>
          <w:rStyle w:val="CharSectNo"/>
        </w:rPr>
        <w:t>130</w:t>
      </w:r>
      <w:r>
        <w:tab/>
        <w:t>Receipts</w:t>
      </w:r>
      <w:bookmarkEnd w:id="167"/>
    </w:p>
    <w:p w14:paraId="31F4964A" w14:textId="7B5150CD" w:rsidR="00554617" w:rsidRDefault="00554617">
      <w:pPr>
        <w:pStyle w:val="Amain"/>
      </w:pPr>
      <w:r>
        <w:tab/>
        <w:t>(1)</w:t>
      </w:r>
      <w:r>
        <w:tab/>
        <w:t xml:space="preserve">If a licensed agent receives trust </w:t>
      </w:r>
      <w:r w:rsidR="00357CA6">
        <w:t>money</w:t>
      </w:r>
      <w:r>
        <w:t xml:space="preserve"> as a licensed agent, the agent must give a receipt for the money.</w:t>
      </w:r>
    </w:p>
    <w:p w14:paraId="0F3659BF" w14:textId="77777777" w:rsidR="00554617" w:rsidRDefault="00554617">
      <w:pPr>
        <w:pStyle w:val="Amain"/>
      </w:pPr>
      <w:r>
        <w:tab/>
        <w:t>(2)</w:t>
      </w:r>
      <w:r>
        <w:tab/>
        <w:t>The receipt must—</w:t>
      </w:r>
    </w:p>
    <w:p w14:paraId="331DA517" w14:textId="77777777" w:rsidR="00554617" w:rsidRDefault="00554617">
      <w:pPr>
        <w:pStyle w:val="Apara"/>
      </w:pPr>
      <w:r>
        <w:tab/>
        <w:t>(a)</w:t>
      </w:r>
      <w:r>
        <w:tab/>
        <w:t>be given to the person who gave the licensed agent the money; and</w:t>
      </w:r>
    </w:p>
    <w:p w14:paraId="13533FBF" w14:textId="77777777" w:rsidR="00554617" w:rsidRDefault="00554617">
      <w:pPr>
        <w:pStyle w:val="Apara"/>
      </w:pPr>
      <w:r>
        <w:tab/>
        <w:t>(b)</w:t>
      </w:r>
      <w:r>
        <w:tab/>
        <w:t>describe the subject matter or reason why the money was given to the agent.</w:t>
      </w:r>
    </w:p>
    <w:p w14:paraId="7BC1346F" w14:textId="77777777" w:rsidR="00554617" w:rsidRDefault="00554617">
      <w:pPr>
        <w:pStyle w:val="Amain"/>
      </w:pPr>
      <w:r>
        <w:tab/>
        <w:t>(3)</w:t>
      </w:r>
      <w:r>
        <w:tab/>
        <w:t>A licensed agent must keep a copy of a receipt given by the agent under this section.</w:t>
      </w:r>
    </w:p>
    <w:p w14:paraId="3E05936A" w14:textId="77777777" w:rsidR="00554617" w:rsidRDefault="00554617">
      <w:pPr>
        <w:pStyle w:val="Amain"/>
      </w:pPr>
      <w:r>
        <w:tab/>
        <w:t>(4)</w:t>
      </w:r>
      <w:r>
        <w:tab/>
        <w:t>This section does not apply to money that is credited electronically or paid directly to a licensed agent’s account.</w:t>
      </w:r>
    </w:p>
    <w:p w14:paraId="0690AE3E" w14:textId="77777777" w:rsidR="00977B57" w:rsidRPr="003D39FF" w:rsidRDefault="00977B57" w:rsidP="00977B57">
      <w:pPr>
        <w:pStyle w:val="AH3Div"/>
      </w:pPr>
      <w:bookmarkStart w:id="168" w:name="_Toc200721686"/>
      <w:r w:rsidRPr="003D39FF">
        <w:rPr>
          <w:rStyle w:val="CharDivNo"/>
        </w:rPr>
        <w:lastRenderedPageBreak/>
        <w:t>Division 8.2</w:t>
      </w:r>
      <w:r w:rsidRPr="00607AEB">
        <w:tab/>
      </w:r>
      <w:r w:rsidRPr="003D39FF">
        <w:rPr>
          <w:rStyle w:val="CharDivText"/>
        </w:rPr>
        <w:t>Freezing accounts—licensed property agents</w:t>
      </w:r>
      <w:bookmarkEnd w:id="168"/>
    </w:p>
    <w:p w14:paraId="4A3B01CC" w14:textId="77777777" w:rsidR="00977B57" w:rsidRPr="00607AEB" w:rsidRDefault="00977B57" w:rsidP="00977B57">
      <w:pPr>
        <w:pStyle w:val="AH5Sec"/>
      </w:pPr>
      <w:bookmarkStart w:id="169" w:name="_Toc200721687"/>
      <w:r w:rsidRPr="003D39FF">
        <w:rPr>
          <w:rStyle w:val="CharSectNo"/>
        </w:rPr>
        <w:t>131</w:t>
      </w:r>
      <w:r w:rsidRPr="00607AEB">
        <w:rPr>
          <w:color w:val="000000"/>
        </w:rPr>
        <w:tab/>
        <w:t>Definitions—div 8.2</w:t>
      </w:r>
      <w:bookmarkEnd w:id="169"/>
    </w:p>
    <w:p w14:paraId="54C0CABF" w14:textId="77777777" w:rsidR="00977B57" w:rsidRPr="00607AEB" w:rsidRDefault="00977B57" w:rsidP="00977B57">
      <w:pPr>
        <w:pStyle w:val="Amainreturn"/>
        <w:keepNext/>
        <w:rPr>
          <w:color w:val="000000"/>
        </w:rPr>
      </w:pPr>
      <w:r w:rsidRPr="00607AEB">
        <w:rPr>
          <w:color w:val="000000"/>
        </w:rPr>
        <w:t>In this division:</w:t>
      </w:r>
    </w:p>
    <w:p w14:paraId="032EE0D9" w14:textId="77777777" w:rsidR="00977B57" w:rsidRPr="00607AEB" w:rsidRDefault="00977B57" w:rsidP="004B7B3E">
      <w:pPr>
        <w:pStyle w:val="aDef"/>
        <w:keepNext/>
        <w:rPr>
          <w:color w:val="000000"/>
        </w:rPr>
      </w:pPr>
      <w:r w:rsidRPr="00607AEB">
        <w:rPr>
          <w:rStyle w:val="charBoldItals"/>
        </w:rPr>
        <w:t>account</w:t>
      </w:r>
      <w:r w:rsidRPr="00607AEB">
        <w:rPr>
          <w:bCs/>
          <w:iCs/>
          <w:color w:val="000000"/>
        </w:rPr>
        <w:t>, for a licensed property agent, means—</w:t>
      </w:r>
    </w:p>
    <w:p w14:paraId="3874A80B" w14:textId="77777777" w:rsidR="00977B57" w:rsidRPr="00607AEB" w:rsidRDefault="00977B57" w:rsidP="00977B57">
      <w:pPr>
        <w:pStyle w:val="aDefpara"/>
      </w:pPr>
      <w:r w:rsidRPr="00607AEB">
        <w:rPr>
          <w:color w:val="000000"/>
        </w:rPr>
        <w:tab/>
        <w:t>(a)</w:t>
      </w:r>
      <w:r w:rsidRPr="00607AEB">
        <w:rPr>
          <w:color w:val="000000"/>
        </w:rPr>
        <w:tab/>
        <w:t>a trust account; or</w:t>
      </w:r>
    </w:p>
    <w:p w14:paraId="6E5F8536" w14:textId="77777777" w:rsidR="00977B57" w:rsidRPr="00607AEB" w:rsidRDefault="00977B57" w:rsidP="00977B57">
      <w:pPr>
        <w:pStyle w:val="aDefpara"/>
      </w:pPr>
      <w:r w:rsidRPr="00607AEB">
        <w:tab/>
        <w:t>(b)</w:t>
      </w:r>
      <w:r w:rsidRPr="00607AEB">
        <w:tab/>
        <w:t>any other account in which the licensed property agent has an interest, including an account that is not a trust account but in which trust money is held.</w:t>
      </w:r>
    </w:p>
    <w:p w14:paraId="618669F1" w14:textId="77777777" w:rsidR="00977B57" w:rsidRPr="00607AEB" w:rsidRDefault="00977B57" w:rsidP="00977B57">
      <w:pPr>
        <w:pStyle w:val="aDef"/>
        <w:rPr>
          <w:color w:val="000000"/>
        </w:rPr>
      </w:pPr>
      <w:r w:rsidRPr="00607AEB">
        <w:rPr>
          <w:rStyle w:val="charBoldItals"/>
        </w:rPr>
        <w:t>licensed property agent</w:t>
      </w:r>
      <w:r w:rsidRPr="00607AEB">
        <w:rPr>
          <w:bCs/>
          <w:iCs/>
          <w:color w:val="000000"/>
        </w:rPr>
        <w:t xml:space="preserve"> includes a former </w:t>
      </w:r>
      <w:r w:rsidRPr="00607AEB">
        <w:rPr>
          <w:color w:val="000000"/>
        </w:rPr>
        <w:t>licensed property agent or the personal representative of a licensed property agent.</w:t>
      </w:r>
    </w:p>
    <w:p w14:paraId="7C9B302B" w14:textId="77777777" w:rsidR="00977B57" w:rsidRPr="00607AEB" w:rsidRDefault="00977B57" w:rsidP="00977B57">
      <w:pPr>
        <w:pStyle w:val="aDef"/>
        <w:rPr>
          <w:color w:val="000000"/>
        </w:rPr>
      </w:pPr>
      <w:r w:rsidRPr="00607AEB">
        <w:rPr>
          <w:rStyle w:val="charBoldItals"/>
        </w:rPr>
        <w:t>stop direction</w:t>
      </w:r>
      <w:r w:rsidRPr="00607AEB">
        <w:rPr>
          <w:bCs/>
          <w:iCs/>
          <w:color w:val="000000"/>
        </w:rPr>
        <w:t xml:space="preserve"> means a direction under section 132.</w:t>
      </w:r>
    </w:p>
    <w:p w14:paraId="20F1F4A0" w14:textId="77777777" w:rsidR="00554617" w:rsidRDefault="00554617">
      <w:pPr>
        <w:pStyle w:val="AH5Sec"/>
      </w:pPr>
      <w:bookmarkStart w:id="170" w:name="_Toc200721688"/>
      <w:r w:rsidRPr="003D39FF">
        <w:rPr>
          <w:rStyle w:val="CharSectNo"/>
        </w:rPr>
        <w:t>132</w:t>
      </w:r>
      <w:r>
        <w:tab/>
        <w:t>Commissioner may freeze accounts</w:t>
      </w:r>
      <w:bookmarkEnd w:id="170"/>
    </w:p>
    <w:p w14:paraId="7D425066" w14:textId="77777777" w:rsidR="00554617" w:rsidRDefault="00554617">
      <w:pPr>
        <w:pStyle w:val="Amain"/>
      </w:pPr>
      <w:r>
        <w:tab/>
        <w:t>(1)</w:t>
      </w:r>
      <w:r>
        <w:tab/>
        <w:t>If it appears to the commissioner for fair trading that trust money may have been stolen, misappropriated or misapplied, the commissioner may, in writing, direct that—</w:t>
      </w:r>
    </w:p>
    <w:p w14:paraId="741354AF" w14:textId="77777777" w:rsidR="00554617" w:rsidRDefault="00554617">
      <w:pPr>
        <w:pStyle w:val="Apara"/>
      </w:pPr>
      <w:r>
        <w:tab/>
        <w:t>(a)</w:t>
      </w:r>
      <w:r>
        <w:tab/>
        <w:t>no amount be withdrawn from a stated account without the commissioner’s written approval; or</w:t>
      </w:r>
    </w:p>
    <w:p w14:paraId="24A4B2B0" w14:textId="77777777" w:rsidR="00554617" w:rsidRDefault="00554617">
      <w:pPr>
        <w:pStyle w:val="Apara"/>
      </w:pPr>
      <w:r>
        <w:tab/>
        <w:t>(b)</w:t>
      </w:r>
      <w:r>
        <w:tab/>
        <w:t>a stated account be operated only in accordance with stated conditions; or</w:t>
      </w:r>
    </w:p>
    <w:p w14:paraId="5D67E02E" w14:textId="77777777" w:rsidR="00554617" w:rsidRDefault="00554617">
      <w:pPr>
        <w:pStyle w:val="Apara"/>
      </w:pPr>
      <w:r>
        <w:tab/>
        <w:t>(c)</w:t>
      </w:r>
      <w:r>
        <w:tab/>
        <w:t>if a claim has been made against the compensation fund in relation to the trust money—all or a stated part of the amount to the credit of a stated account be paid to the commissioner within a stated reasonable time.</w:t>
      </w:r>
    </w:p>
    <w:p w14:paraId="7510212B" w14:textId="77777777" w:rsidR="00554617" w:rsidRDefault="00554617" w:rsidP="00D22EDE">
      <w:pPr>
        <w:pStyle w:val="Amain"/>
        <w:keepNext/>
      </w:pPr>
      <w:r>
        <w:lastRenderedPageBreak/>
        <w:tab/>
        <w:t>(2)</w:t>
      </w:r>
      <w:r>
        <w:tab/>
        <w:t>The direction must—</w:t>
      </w:r>
    </w:p>
    <w:p w14:paraId="06D5745F" w14:textId="77777777" w:rsidR="00554617" w:rsidRDefault="00554617" w:rsidP="00D22EDE">
      <w:pPr>
        <w:pStyle w:val="Apara"/>
        <w:keepNext/>
      </w:pPr>
      <w:r>
        <w:tab/>
        <w:t>(a)</w:t>
      </w:r>
      <w:r>
        <w:tab/>
        <w:t>identify each account to which it relates; and</w:t>
      </w:r>
    </w:p>
    <w:p w14:paraId="45DE1CD4" w14:textId="77777777" w:rsidR="00554617" w:rsidRDefault="00554617" w:rsidP="00D22EDE">
      <w:pPr>
        <w:pStyle w:val="Apara"/>
        <w:keepNext/>
      </w:pPr>
      <w:r>
        <w:tab/>
        <w:t>(b)</w:t>
      </w:r>
      <w:r>
        <w:tab/>
        <w:t>be given to—</w:t>
      </w:r>
    </w:p>
    <w:p w14:paraId="7504D352" w14:textId="77777777" w:rsidR="00554617" w:rsidRDefault="00554617">
      <w:pPr>
        <w:pStyle w:val="Asubpara"/>
      </w:pPr>
      <w:r>
        <w:tab/>
        <w:t>(i)</w:t>
      </w:r>
      <w:r>
        <w:tab/>
        <w:t>the holder of each account to which it relates; and</w:t>
      </w:r>
    </w:p>
    <w:p w14:paraId="552BD69E" w14:textId="77777777" w:rsidR="00554617" w:rsidRDefault="00554617">
      <w:pPr>
        <w:pStyle w:val="Asubpara"/>
      </w:pPr>
      <w:r>
        <w:tab/>
        <w:t>(ii)</w:t>
      </w:r>
      <w:r>
        <w:tab/>
        <w:t>the authorised deposit-taking institution with which the account is kept.</w:t>
      </w:r>
    </w:p>
    <w:p w14:paraId="0DD53F8C" w14:textId="77777777" w:rsidR="00554617" w:rsidRDefault="00554617">
      <w:pPr>
        <w:pStyle w:val="AH5Sec"/>
      </w:pPr>
      <w:bookmarkStart w:id="171" w:name="_Toc200721689"/>
      <w:r w:rsidRPr="003D39FF">
        <w:rPr>
          <w:rStyle w:val="CharSectNo"/>
        </w:rPr>
        <w:t>133</w:t>
      </w:r>
      <w:r>
        <w:tab/>
        <w:t>Institutions to comply with directions</w:t>
      </w:r>
      <w:bookmarkEnd w:id="171"/>
    </w:p>
    <w:p w14:paraId="48F390A9" w14:textId="77777777" w:rsidR="00554617" w:rsidRDefault="00554617">
      <w:pPr>
        <w:pStyle w:val="Amain"/>
      </w:pPr>
      <w:r>
        <w:tab/>
        <w:t>(1)</w:t>
      </w:r>
      <w:r>
        <w:tab/>
        <w:t>An authorised deposit-taking institution commits an offence if—</w:t>
      </w:r>
    </w:p>
    <w:p w14:paraId="43018314" w14:textId="77777777" w:rsidR="00554617" w:rsidRDefault="00554617">
      <w:pPr>
        <w:pStyle w:val="Apara"/>
      </w:pPr>
      <w:r>
        <w:tab/>
        <w:t>(a)</w:t>
      </w:r>
      <w:r>
        <w:tab/>
        <w:t>an account is kept with the institution; and</w:t>
      </w:r>
    </w:p>
    <w:p w14:paraId="2C0E6E62" w14:textId="77777777" w:rsidR="00554617" w:rsidRDefault="00554617">
      <w:pPr>
        <w:pStyle w:val="Apara"/>
      </w:pPr>
      <w:r>
        <w:tab/>
        <w:t>(b)</w:t>
      </w:r>
      <w:r>
        <w:tab/>
        <w:t>the commissioner for fair trading gives the institution a stop direction under section 132 (1) (a) in relation to the account; and</w:t>
      </w:r>
    </w:p>
    <w:p w14:paraId="40AD7075" w14:textId="77777777" w:rsidR="00554617" w:rsidRDefault="00554617">
      <w:pPr>
        <w:pStyle w:val="Apara"/>
        <w:keepNext/>
      </w:pPr>
      <w:r>
        <w:tab/>
        <w:t>(c)</w:t>
      </w:r>
      <w:r>
        <w:tab/>
        <w:t>the institution allows an amount to be withdrawn from the account without the commissioner’s written approval.</w:t>
      </w:r>
    </w:p>
    <w:p w14:paraId="58BFFD96" w14:textId="77777777" w:rsidR="00554617" w:rsidRDefault="00554617">
      <w:pPr>
        <w:pStyle w:val="Penalty"/>
        <w:keepNext/>
      </w:pPr>
      <w:r>
        <w:t>Maximum penalty:  200 penalty units.</w:t>
      </w:r>
    </w:p>
    <w:p w14:paraId="58704F76" w14:textId="77777777" w:rsidR="00554617" w:rsidRDefault="00554617">
      <w:pPr>
        <w:pStyle w:val="Amain"/>
      </w:pPr>
      <w:r>
        <w:tab/>
        <w:t>(2)</w:t>
      </w:r>
      <w:r>
        <w:tab/>
        <w:t>An authorised deposit-taking institution commits an offence if—</w:t>
      </w:r>
    </w:p>
    <w:p w14:paraId="67A55840" w14:textId="77777777" w:rsidR="00554617" w:rsidRDefault="00554617">
      <w:pPr>
        <w:pStyle w:val="Apara"/>
      </w:pPr>
      <w:r>
        <w:tab/>
        <w:t>(a)</w:t>
      </w:r>
      <w:r>
        <w:tab/>
        <w:t>an account is kept with the institution; and</w:t>
      </w:r>
    </w:p>
    <w:p w14:paraId="4D378F27" w14:textId="77777777" w:rsidR="00554617" w:rsidRDefault="00554617">
      <w:pPr>
        <w:pStyle w:val="Apara"/>
      </w:pPr>
      <w:r>
        <w:tab/>
        <w:t>(b)</w:t>
      </w:r>
      <w:r>
        <w:tab/>
        <w:t>the commissioner for fair trading gives the institution a stop direction under section 132 (1) (b) in relation to the account; and</w:t>
      </w:r>
    </w:p>
    <w:p w14:paraId="677BA754" w14:textId="77777777" w:rsidR="00554617" w:rsidRDefault="00554617">
      <w:pPr>
        <w:pStyle w:val="Apara"/>
        <w:keepNext/>
      </w:pPr>
      <w:r>
        <w:tab/>
        <w:t>(c)</w:t>
      </w:r>
      <w:r>
        <w:tab/>
        <w:t>the institution allows the account to be operated otherwise than in accordance with the conditions in the direction.</w:t>
      </w:r>
    </w:p>
    <w:p w14:paraId="0DCF2B65" w14:textId="77777777" w:rsidR="00554617" w:rsidRDefault="00554617">
      <w:pPr>
        <w:pStyle w:val="Penalty"/>
        <w:keepNext/>
      </w:pPr>
      <w:r>
        <w:t>Maximum penalty:  200 penalty units.</w:t>
      </w:r>
    </w:p>
    <w:p w14:paraId="5FC0680E" w14:textId="77777777" w:rsidR="00554617" w:rsidRDefault="00554617">
      <w:pPr>
        <w:pStyle w:val="Amain"/>
      </w:pPr>
      <w:r>
        <w:tab/>
        <w:t>(3)</w:t>
      </w:r>
      <w:r>
        <w:tab/>
        <w:t>An authorised deposit-taking institution commits an offence if—</w:t>
      </w:r>
    </w:p>
    <w:p w14:paraId="7364BAEC" w14:textId="77777777" w:rsidR="00554617" w:rsidRDefault="00554617">
      <w:pPr>
        <w:pStyle w:val="Apara"/>
      </w:pPr>
      <w:r>
        <w:tab/>
        <w:t>(a)</w:t>
      </w:r>
      <w:r>
        <w:tab/>
        <w:t>an account is kept with the institution; and</w:t>
      </w:r>
    </w:p>
    <w:p w14:paraId="7A63E7C4" w14:textId="77777777" w:rsidR="00554617" w:rsidRDefault="00554617">
      <w:pPr>
        <w:pStyle w:val="Apara"/>
      </w:pPr>
      <w:r>
        <w:tab/>
        <w:t>(b)</w:t>
      </w:r>
      <w:r>
        <w:tab/>
        <w:t>the commissioner for fair trading gives the institution a stop direction under section 132 (1) (c) in relation to the account; and</w:t>
      </w:r>
    </w:p>
    <w:p w14:paraId="65BF4A1B" w14:textId="77777777" w:rsidR="00554617" w:rsidRDefault="00554617">
      <w:pPr>
        <w:pStyle w:val="Apara"/>
        <w:keepNext/>
      </w:pPr>
      <w:r>
        <w:lastRenderedPageBreak/>
        <w:tab/>
        <w:t>(c)</w:t>
      </w:r>
      <w:r>
        <w:tab/>
        <w:t>the institution does not pay to the commissioner the amount that the commissioner has directed be paid within the time stated in the direction.</w:t>
      </w:r>
    </w:p>
    <w:p w14:paraId="768ACA0B" w14:textId="77777777" w:rsidR="00554617" w:rsidRDefault="00554617">
      <w:pPr>
        <w:pStyle w:val="Penalty"/>
        <w:keepNext/>
      </w:pPr>
      <w:r>
        <w:t>Maximum penalty:  200 penalty units.</w:t>
      </w:r>
    </w:p>
    <w:p w14:paraId="4575F8D7" w14:textId="77777777" w:rsidR="00554617" w:rsidRDefault="00554617">
      <w:pPr>
        <w:pStyle w:val="Amain"/>
      </w:pPr>
      <w:r>
        <w:tab/>
        <w:t>(4)</w:t>
      </w:r>
      <w:r>
        <w:tab/>
        <w:t>An offence against this section is a strict liability offence.</w:t>
      </w:r>
    </w:p>
    <w:p w14:paraId="59D818DC" w14:textId="77777777" w:rsidR="00554617" w:rsidRDefault="00554617">
      <w:pPr>
        <w:pStyle w:val="AH5Sec"/>
        <w:rPr>
          <w:b w:val="0"/>
        </w:rPr>
      </w:pPr>
      <w:bookmarkStart w:id="172" w:name="_Toc200721690"/>
      <w:r w:rsidRPr="003D39FF">
        <w:rPr>
          <w:rStyle w:val="CharSectNo"/>
        </w:rPr>
        <w:t>134</w:t>
      </w:r>
      <w:r>
        <w:tab/>
        <w:t>Accounts to be operated only in accordance with directions</w:t>
      </w:r>
      <w:bookmarkEnd w:id="172"/>
    </w:p>
    <w:p w14:paraId="523E9812" w14:textId="77777777" w:rsidR="00554617" w:rsidRDefault="00554617">
      <w:pPr>
        <w:pStyle w:val="Amain"/>
      </w:pPr>
      <w:r>
        <w:tab/>
        <w:t>(1)</w:t>
      </w:r>
      <w:r>
        <w:tab/>
        <w:t>A person commits an offence if—</w:t>
      </w:r>
    </w:p>
    <w:p w14:paraId="465CD6CF" w14:textId="77777777" w:rsidR="00554617" w:rsidRDefault="00554617">
      <w:pPr>
        <w:pStyle w:val="Apara"/>
        <w:spacing w:before="60" w:after="40"/>
      </w:pPr>
      <w:r>
        <w:tab/>
        <w:t>(a)</w:t>
      </w:r>
      <w:r>
        <w:tab/>
        <w:t>the person keeps an account; and</w:t>
      </w:r>
    </w:p>
    <w:p w14:paraId="72A9AF18" w14:textId="77777777" w:rsidR="00554617" w:rsidRDefault="00554617">
      <w:pPr>
        <w:pStyle w:val="Apara"/>
        <w:spacing w:before="60" w:after="40"/>
      </w:pPr>
      <w:r>
        <w:tab/>
        <w:t>(b)</w:t>
      </w:r>
      <w:r>
        <w:tab/>
        <w:t>a stop direction is in force in relation to the account; and</w:t>
      </w:r>
    </w:p>
    <w:p w14:paraId="72AF1B22" w14:textId="77777777" w:rsidR="00554617" w:rsidRDefault="00554617">
      <w:pPr>
        <w:pStyle w:val="Apara"/>
        <w:spacing w:before="60" w:after="40"/>
      </w:pPr>
      <w:r>
        <w:tab/>
        <w:t>(c)</w:t>
      </w:r>
      <w:r>
        <w:tab/>
        <w:t>the person has been given a copy of the direction; and</w:t>
      </w:r>
    </w:p>
    <w:p w14:paraId="42B0EB73" w14:textId="77777777" w:rsidR="00554617" w:rsidRDefault="00554617">
      <w:pPr>
        <w:pStyle w:val="Apara"/>
        <w:spacing w:before="60" w:after="40"/>
      </w:pPr>
      <w:r>
        <w:tab/>
        <w:t>(d)</w:t>
      </w:r>
      <w:r>
        <w:tab/>
        <w:t>the person—</w:t>
      </w:r>
    </w:p>
    <w:p w14:paraId="18457D9C" w14:textId="77777777" w:rsidR="00554617" w:rsidRDefault="00554617">
      <w:pPr>
        <w:pStyle w:val="Asubpara"/>
        <w:spacing w:before="60" w:after="40"/>
      </w:pPr>
      <w:r>
        <w:tab/>
        <w:t>(i)</w:t>
      </w:r>
      <w:r>
        <w:tab/>
        <w:t>writes a cheque on the account; or</w:t>
      </w:r>
    </w:p>
    <w:p w14:paraId="3CF0938D" w14:textId="77777777" w:rsidR="00554617" w:rsidRDefault="00554617">
      <w:pPr>
        <w:pStyle w:val="Asubpara"/>
        <w:spacing w:before="60" w:after="40"/>
      </w:pPr>
      <w:r>
        <w:tab/>
        <w:t>(ii)</w:t>
      </w:r>
      <w:r>
        <w:tab/>
        <w:t>withdraws money from the account; and</w:t>
      </w:r>
    </w:p>
    <w:p w14:paraId="745965CE" w14:textId="77777777" w:rsidR="00554617" w:rsidRDefault="00554617">
      <w:pPr>
        <w:pStyle w:val="Apara"/>
        <w:keepNext/>
        <w:spacing w:before="60" w:after="40"/>
      </w:pPr>
      <w:r>
        <w:tab/>
        <w:t>(e)</w:t>
      </w:r>
      <w:r>
        <w:tab/>
        <w:t>the writing of the cheque or withdrawal of the money contravenes the direction.</w:t>
      </w:r>
    </w:p>
    <w:p w14:paraId="24A38B05" w14:textId="77777777" w:rsidR="00554617" w:rsidRDefault="00554617">
      <w:pPr>
        <w:pStyle w:val="Penalty"/>
        <w:keepNext/>
        <w:spacing w:before="60" w:after="40"/>
      </w:pPr>
      <w:r>
        <w:t>Maximum penalty:  100 penalty units.</w:t>
      </w:r>
    </w:p>
    <w:p w14:paraId="311909F9" w14:textId="77777777" w:rsidR="00554617" w:rsidRDefault="00554617">
      <w:pPr>
        <w:pStyle w:val="Amain"/>
      </w:pPr>
      <w:r>
        <w:tab/>
        <w:t>(2)</w:t>
      </w:r>
      <w:r>
        <w:tab/>
        <w:t>An offence against this section is a strict liability offence.</w:t>
      </w:r>
    </w:p>
    <w:p w14:paraId="28A0500D" w14:textId="77777777" w:rsidR="00554617" w:rsidRDefault="00554617">
      <w:pPr>
        <w:pStyle w:val="AH5Sec"/>
      </w:pPr>
      <w:bookmarkStart w:id="173" w:name="_Toc200721691"/>
      <w:r w:rsidRPr="003D39FF">
        <w:rPr>
          <w:rStyle w:val="CharSectNo"/>
        </w:rPr>
        <w:t>135</w:t>
      </w:r>
      <w:r>
        <w:tab/>
        <w:t>Commissioner may operate accounts</w:t>
      </w:r>
      <w:bookmarkEnd w:id="173"/>
    </w:p>
    <w:p w14:paraId="292BDE36" w14:textId="77777777" w:rsidR="00554617" w:rsidRDefault="00554617">
      <w:pPr>
        <w:pStyle w:val="Amain"/>
        <w:spacing w:before="60" w:after="40"/>
      </w:pPr>
      <w:r>
        <w:tab/>
        <w:t>(1)</w:t>
      </w:r>
      <w:r>
        <w:tab/>
        <w:t>The commissioner for fair trading may operate an account in relation to which a stop direction is in force if satisfied that—</w:t>
      </w:r>
    </w:p>
    <w:p w14:paraId="12F88F24" w14:textId="77777777" w:rsidR="00554617" w:rsidRDefault="00554617">
      <w:pPr>
        <w:pStyle w:val="Apara"/>
        <w:spacing w:before="60" w:after="40"/>
      </w:pPr>
      <w:r>
        <w:tab/>
        <w:t>(a)</w:t>
      </w:r>
      <w:r>
        <w:tab/>
        <w:t>it is necessary that the account be operated; and</w:t>
      </w:r>
    </w:p>
    <w:p w14:paraId="64982387" w14:textId="77777777" w:rsidR="00554617" w:rsidRDefault="00554617">
      <w:pPr>
        <w:pStyle w:val="Apara"/>
        <w:spacing w:before="60" w:after="40"/>
      </w:pPr>
      <w:r>
        <w:tab/>
        <w:t>(b)</w:t>
      </w:r>
      <w:r>
        <w:tab/>
        <w:t>the account holder is unable or unwilling to operate the account.</w:t>
      </w:r>
    </w:p>
    <w:p w14:paraId="3B97EEE0" w14:textId="77777777" w:rsidR="00554617" w:rsidRDefault="00554617">
      <w:pPr>
        <w:pStyle w:val="Amain"/>
        <w:keepLines/>
      </w:pPr>
      <w:r>
        <w:tab/>
        <w:t>(2)</w:t>
      </w:r>
      <w:r>
        <w:tab/>
        <w:t>Before operating an account under this section the commissioner for fair trading must give the authorised deposit-taking institution with which the account is kept a written notice to the effect that the operation of the account will be under this section.</w:t>
      </w:r>
    </w:p>
    <w:p w14:paraId="4EB3D261" w14:textId="77777777" w:rsidR="00554617" w:rsidRDefault="00554617">
      <w:pPr>
        <w:pStyle w:val="AH5Sec"/>
      </w:pPr>
      <w:bookmarkStart w:id="174" w:name="_Toc200721692"/>
      <w:r w:rsidRPr="003D39FF">
        <w:rPr>
          <w:rStyle w:val="CharSectNo"/>
        </w:rPr>
        <w:lastRenderedPageBreak/>
        <w:t>136</w:t>
      </w:r>
      <w:r>
        <w:tab/>
        <w:t>Notification of withdrawal of stop directions</w:t>
      </w:r>
      <w:bookmarkEnd w:id="174"/>
    </w:p>
    <w:p w14:paraId="639AA642" w14:textId="77777777" w:rsidR="00554617" w:rsidRDefault="00554617" w:rsidP="00526339">
      <w:pPr>
        <w:pStyle w:val="Amainreturn"/>
        <w:keepLines/>
      </w:pPr>
      <w:r>
        <w:t>As soon as possible after withdrawing a stop direction the commissioner for fair trading must give written notice of the withdrawal to each entity that had been notified of the giving of the direction.</w:t>
      </w:r>
    </w:p>
    <w:p w14:paraId="3EE915B5" w14:textId="77777777" w:rsidR="00554617" w:rsidRDefault="00554617">
      <w:pPr>
        <w:pStyle w:val="AH5Sec"/>
      </w:pPr>
      <w:bookmarkStart w:id="175" w:name="_Toc200721693"/>
      <w:r w:rsidRPr="003D39FF">
        <w:rPr>
          <w:rStyle w:val="CharSectNo"/>
        </w:rPr>
        <w:t>137</w:t>
      </w:r>
      <w:r>
        <w:tab/>
        <w:t>No liability for complying with stop directions</w:t>
      </w:r>
      <w:bookmarkEnd w:id="175"/>
    </w:p>
    <w:p w14:paraId="0EF29188" w14:textId="77777777" w:rsidR="00554617" w:rsidRDefault="00554617">
      <w:pPr>
        <w:pStyle w:val="Amainreturn"/>
      </w:pPr>
      <w:r>
        <w:t>A person does not incur liability to anyone else because the person complies with a stop direction.</w:t>
      </w:r>
    </w:p>
    <w:p w14:paraId="0AC5BA8B" w14:textId="77777777" w:rsidR="00D16608" w:rsidRPr="00D16608" w:rsidRDefault="00D16608" w:rsidP="00D16608">
      <w:pPr>
        <w:pStyle w:val="PageBreak"/>
      </w:pPr>
      <w:r w:rsidRPr="00D16608">
        <w:br w:type="page"/>
      </w:r>
    </w:p>
    <w:p w14:paraId="5E921972" w14:textId="77777777" w:rsidR="00554617" w:rsidRPr="003D39FF" w:rsidRDefault="00554617">
      <w:pPr>
        <w:pStyle w:val="AH2Part"/>
      </w:pPr>
      <w:bookmarkStart w:id="176" w:name="_Toc200721694"/>
      <w:r w:rsidRPr="003D39FF">
        <w:rPr>
          <w:rStyle w:val="CharPartNo"/>
        </w:rPr>
        <w:lastRenderedPageBreak/>
        <w:t>Part 9</w:t>
      </w:r>
      <w:r>
        <w:rPr>
          <w:rStyle w:val="CharPartText"/>
          <w:szCs w:val="31"/>
        </w:rPr>
        <w:tab/>
      </w:r>
      <w:r w:rsidRPr="003D39FF">
        <w:rPr>
          <w:rStyle w:val="CharPartText"/>
          <w:szCs w:val="31"/>
        </w:rPr>
        <w:t>Appointment of administrators</w:t>
      </w:r>
      <w:bookmarkEnd w:id="176"/>
    </w:p>
    <w:p w14:paraId="25E71809" w14:textId="77777777" w:rsidR="00554617" w:rsidRDefault="00554617">
      <w:pPr>
        <w:pStyle w:val="Placeholder"/>
      </w:pPr>
      <w:r>
        <w:rPr>
          <w:rStyle w:val="CharDivNo"/>
        </w:rPr>
        <w:t xml:space="preserve">  </w:t>
      </w:r>
      <w:r>
        <w:rPr>
          <w:rStyle w:val="CharDivText"/>
        </w:rPr>
        <w:t xml:space="preserve">  </w:t>
      </w:r>
    </w:p>
    <w:p w14:paraId="2D91E125" w14:textId="77777777" w:rsidR="00523E28" w:rsidRPr="00D87986" w:rsidRDefault="00523E28" w:rsidP="00523E28">
      <w:pPr>
        <w:pStyle w:val="AH5Sec"/>
      </w:pPr>
      <w:bookmarkStart w:id="177" w:name="_Toc200721695"/>
      <w:r w:rsidRPr="003D39FF">
        <w:rPr>
          <w:rStyle w:val="CharSectNo"/>
        </w:rPr>
        <w:t>138</w:t>
      </w:r>
      <w:r w:rsidRPr="00D87986">
        <w:tab/>
        <w:t xml:space="preserve">Meaning of </w:t>
      </w:r>
      <w:r w:rsidRPr="00D87986">
        <w:rPr>
          <w:rStyle w:val="charItals"/>
        </w:rPr>
        <w:t>administrator</w:t>
      </w:r>
      <w:r w:rsidRPr="00D87986">
        <w:t>—pt 9</w:t>
      </w:r>
      <w:bookmarkEnd w:id="177"/>
    </w:p>
    <w:p w14:paraId="5077140B" w14:textId="77777777" w:rsidR="00523E28" w:rsidRPr="00D87986" w:rsidRDefault="00523E28" w:rsidP="00523E28">
      <w:pPr>
        <w:pStyle w:val="Amainreturn"/>
      </w:pPr>
      <w:r w:rsidRPr="00D87986">
        <w:t>In this part:</w:t>
      </w:r>
    </w:p>
    <w:p w14:paraId="0348CE67" w14:textId="77777777" w:rsidR="00523E28" w:rsidRPr="00D87986" w:rsidRDefault="00523E28" w:rsidP="00523E28">
      <w:pPr>
        <w:pStyle w:val="aDef"/>
      </w:pPr>
      <w:r w:rsidRPr="00D87986">
        <w:rPr>
          <w:rStyle w:val="charBoldItals"/>
        </w:rPr>
        <w:t xml:space="preserve">administrator </w:t>
      </w:r>
      <w:r w:rsidRPr="00D87986">
        <w:t>means an administrator appointed under section 139.</w:t>
      </w:r>
    </w:p>
    <w:p w14:paraId="1B23082F" w14:textId="77777777" w:rsidR="00554617" w:rsidRDefault="00554617">
      <w:pPr>
        <w:pStyle w:val="AH5Sec"/>
      </w:pPr>
      <w:bookmarkStart w:id="178" w:name="_Toc200721696"/>
      <w:r w:rsidRPr="003D39FF">
        <w:rPr>
          <w:rStyle w:val="CharSectNo"/>
        </w:rPr>
        <w:t>139</w:t>
      </w:r>
      <w:r>
        <w:tab/>
        <w:t>When administrators may be appointed</w:t>
      </w:r>
      <w:bookmarkEnd w:id="178"/>
    </w:p>
    <w:p w14:paraId="29FDA07C" w14:textId="77777777" w:rsidR="00554617" w:rsidRDefault="00554617">
      <w:pPr>
        <w:pStyle w:val="Amain"/>
      </w:pPr>
      <w:r>
        <w:tab/>
        <w:t>(1)</w:t>
      </w:r>
      <w:r>
        <w:tab/>
        <w:t>The commissioner for fair trading may appoint someone to administer the business of a licensed agent or former licensed agent if any of the following occurs:</w:t>
      </w:r>
    </w:p>
    <w:p w14:paraId="02028261" w14:textId="77777777" w:rsidR="00554617" w:rsidRDefault="00554617">
      <w:pPr>
        <w:pStyle w:val="Apara"/>
      </w:pPr>
      <w:r>
        <w:tab/>
        <w:t>(a)</w:t>
      </w:r>
      <w:r>
        <w:tab/>
        <w:t>the agent’s licence is suspended or cancelled;</w:t>
      </w:r>
    </w:p>
    <w:p w14:paraId="355061BC" w14:textId="77777777" w:rsidR="00554617" w:rsidRDefault="00554617">
      <w:pPr>
        <w:pStyle w:val="Apara"/>
      </w:pPr>
      <w:r>
        <w:tab/>
        <w:t>(b)</w:t>
      </w:r>
      <w:r>
        <w:tab/>
        <w:t>the agent is disqualified from holding a licence;</w:t>
      </w:r>
    </w:p>
    <w:p w14:paraId="67C2405D" w14:textId="77777777" w:rsidR="00554617" w:rsidRDefault="00554617">
      <w:pPr>
        <w:pStyle w:val="Apara"/>
      </w:pPr>
      <w:r>
        <w:tab/>
        <w:t>(c)</w:t>
      </w:r>
      <w:r>
        <w:tab/>
        <w:t>the agent’s licence has expired;</w:t>
      </w:r>
    </w:p>
    <w:p w14:paraId="222C232D" w14:textId="77777777" w:rsidR="00554617" w:rsidRDefault="00554617">
      <w:pPr>
        <w:pStyle w:val="Apara"/>
      </w:pPr>
      <w:r>
        <w:tab/>
        <w:t>(d)</w:t>
      </w:r>
      <w:r>
        <w:tab/>
        <w:t>the agent surrenders the licence under section 39;</w:t>
      </w:r>
    </w:p>
    <w:p w14:paraId="124E44B3" w14:textId="77777777" w:rsidR="00554617" w:rsidRDefault="00554617">
      <w:pPr>
        <w:pStyle w:val="Apara"/>
      </w:pPr>
      <w:r>
        <w:tab/>
        <w:t>(e)</w:t>
      </w:r>
      <w:r>
        <w:tab/>
        <w:t>the agent is missing and cannot be located after making reasonable enquiries;</w:t>
      </w:r>
    </w:p>
    <w:p w14:paraId="5FAE4837" w14:textId="77777777" w:rsidR="00554617" w:rsidRDefault="00554617">
      <w:pPr>
        <w:pStyle w:val="Apara"/>
      </w:pPr>
      <w:r>
        <w:tab/>
        <w:t>(f)</w:t>
      </w:r>
      <w:r>
        <w:tab/>
        <w:t>the agent dies.</w:t>
      </w:r>
    </w:p>
    <w:p w14:paraId="3C1540DE" w14:textId="7EB16980" w:rsidR="00554617" w:rsidRDefault="00554617">
      <w:pPr>
        <w:pStyle w:val="aNote"/>
        <w:keepNext/>
      </w:pPr>
      <w:r>
        <w:rPr>
          <w:rStyle w:val="charItals"/>
        </w:rPr>
        <w:t>Note 1</w:t>
      </w:r>
      <w:r>
        <w:tab/>
        <w:t xml:space="preserve">For the making of appointments (including acting appointments), see the </w:t>
      </w:r>
      <w:hyperlink r:id="rId83" w:tooltip="A2001-14" w:history="1">
        <w:r w:rsidR="0049662D" w:rsidRPr="0049662D">
          <w:rPr>
            <w:rStyle w:val="charCitHyperlinkAbbrev"/>
          </w:rPr>
          <w:t>Legislation Act</w:t>
        </w:r>
      </w:hyperlink>
      <w:r>
        <w:t xml:space="preserve">, pt 19.3.  </w:t>
      </w:r>
    </w:p>
    <w:p w14:paraId="16666B27" w14:textId="6D593C54" w:rsidR="00554617" w:rsidRDefault="00554617">
      <w:pPr>
        <w:pStyle w:val="aNote"/>
      </w:pPr>
      <w:r>
        <w:rPr>
          <w:rStyle w:val="charItals"/>
        </w:rPr>
        <w:t>Note 2</w:t>
      </w:r>
      <w:r>
        <w:tab/>
        <w:t xml:space="preserve">In particular, a person may be appointed for a particular provision of a law (see </w:t>
      </w:r>
      <w:hyperlink r:id="rId84" w:tooltip="A2001-14" w:history="1">
        <w:r w:rsidR="0049662D" w:rsidRPr="0049662D">
          <w:rPr>
            <w:rStyle w:val="charCitHyperlinkAbbrev"/>
          </w:rPr>
          <w:t>Legislation Act</w:t>
        </w:r>
      </w:hyperlink>
      <w:r>
        <w:t xml:space="preserve">, s 7 (3)) and an appointment may be made by naming a person or nominating the occupant of a position (see </w:t>
      </w:r>
      <w:hyperlink r:id="rId85" w:tooltip="A2001-14" w:history="1">
        <w:r w:rsidR="0049662D" w:rsidRPr="0049662D">
          <w:rPr>
            <w:rStyle w:val="charCitHyperlinkAbbrev"/>
          </w:rPr>
          <w:t>Legislation Act</w:t>
        </w:r>
      </w:hyperlink>
      <w:r>
        <w:t>, s 207).</w:t>
      </w:r>
    </w:p>
    <w:p w14:paraId="72297D39" w14:textId="77777777" w:rsidR="00554617" w:rsidRDefault="00554617" w:rsidP="00D16608">
      <w:pPr>
        <w:pStyle w:val="Amain"/>
        <w:keepNext/>
      </w:pPr>
      <w:r>
        <w:tab/>
        <w:t>(2)</w:t>
      </w:r>
      <w:r>
        <w:tab/>
        <w:t>The commissioner for fair trading may appoint someone to administer the business of a person who is not a licensed agent if the person is—</w:t>
      </w:r>
    </w:p>
    <w:p w14:paraId="3CB5ED8A" w14:textId="77777777" w:rsidR="00554617" w:rsidRDefault="00554617">
      <w:pPr>
        <w:pStyle w:val="Apara"/>
      </w:pPr>
      <w:r>
        <w:tab/>
        <w:t>(a)</w:t>
      </w:r>
      <w:r>
        <w:tab/>
        <w:t>carrying on business as an agent; or</w:t>
      </w:r>
    </w:p>
    <w:p w14:paraId="2A66AE76" w14:textId="77777777" w:rsidR="00554617" w:rsidRDefault="00554617">
      <w:pPr>
        <w:pStyle w:val="Apara"/>
      </w:pPr>
      <w:r>
        <w:tab/>
        <w:t>(b)</w:t>
      </w:r>
      <w:r>
        <w:tab/>
        <w:t>pretending to be a licensed agent.</w:t>
      </w:r>
    </w:p>
    <w:p w14:paraId="403FAADA" w14:textId="77777777" w:rsidR="00554617" w:rsidRDefault="00554617">
      <w:pPr>
        <w:pStyle w:val="AH5Sec"/>
      </w:pPr>
      <w:bookmarkStart w:id="179" w:name="_Toc200721697"/>
      <w:r w:rsidRPr="003D39FF">
        <w:rPr>
          <w:rStyle w:val="CharSectNo"/>
        </w:rPr>
        <w:lastRenderedPageBreak/>
        <w:t>140</w:t>
      </w:r>
      <w:r>
        <w:tab/>
        <w:t>Agents not to be involved in business under administration</w:t>
      </w:r>
      <w:bookmarkEnd w:id="179"/>
    </w:p>
    <w:p w14:paraId="658A39B2" w14:textId="77777777" w:rsidR="00554617" w:rsidRDefault="00554617">
      <w:pPr>
        <w:pStyle w:val="Amainreturn"/>
      </w:pPr>
      <w:r>
        <w:t>While the appointment of an administrator is in force, the agent must not be involved in the direction, management or conduct of the agent’s business unless the administrator otherwise directs in writing.</w:t>
      </w:r>
    </w:p>
    <w:p w14:paraId="02D44CF7" w14:textId="77777777" w:rsidR="00554617" w:rsidRDefault="00554617">
      <w:pPr>
        <w:pStyle w:val="AH5Sec"/>
      </w:pPr>
      <w:bookmarkStart w:id="180" w:name="_Toc200721698"/>
      <w:r w:rsidRPr="003D39FF">
        <w:rPr>
          <w:rStyle w:val="CharSectNo"/>
        </w:rPr>
        <w:t>141</w:t>
      </w:r>
      <w:r>
        <w:tab/>
        <w:t>Notice to authorised deposit-taking institutions</w:t>
      </w:r>
      <w:bookmarkEnd w:id="180"/>
      <w:r>
        <w:rPr>
          <w:b w:val="0"/>
        </w:rPr>
        <w:t xml:space="preserve"> </w:t>
      </w:r>
    </w:p>
    <w:p w14:paraId="25995767" w14:textId="77777777" w:rsidR="00554617" w:rsidRDefault="00554617">
      <w:pPr>
        <w:pStyle w:val="Amain"/>
      </w:pPr>
      <w:r>
        <w:tab/>
        <w:t>(1)</w:t>
      </w:r>
      <w:r>
        <w:tab/>
        <w:t>On the appointment of an administrator for an agent, the commissioner for fair trading must give the person in charge of the branch of the authorised deposit-taking institution with which the agent maintains a trust account a written notice––</w:t>
      </w:r>
    </w:p>
    <w:p w14:paraId="06BAE2B1" w14:textId="77777777" w:rsidR="00554617" w:rsidRDefault="00554617">
      <w:pPr>
        <w:pStyle w:val="Apara"/>
      </w:pPr>
      <w:r>
        <w:tab/>
        <w:t>(a)</w:t>
      </w:r>
      <w:r>
        <w:tab/>
        <w:t>telling the person about the appointment; and</w:t>
      </w:r>
    </w:p>
    <w:p w14:paraId="4A97435E" w14:textId="77777777" w:rsidR="00554617" w:rsidRDefault="00554617">
      <w:pPr>
        <w:pStyle w:val="Apara"/>
      </w:pPr>
      <w:r>
        <w:tab/>
        <w:t>(b)</w:t>
      </w:r>
      <w:r>
        <w:tab/>
        <w:t>revoking the agent’s authority to withdraw money from the account.</w:t>
      </w:r>
    </w:p>
    <w:p w14:paraId="2800474A" w14:textId="77777777" w:rsidR="00554617" w:rsidRDefault="00554617">
      <w:pPr>
        <w:pStyle w:val="Amain"/>
      </w:pPr>
      <w:r>
        <w:tab/>
        <w:t>(2)</w:t>
      </w:r>
      <w:r>
        <w:tab/>
        <w:t>The revocation of the agent’s authority to withdraw money from a trust account has the effect that—</w:t>
      </w:r>
    </w:p>
    <w:p w14:paraId="2DBBA911" w14:textId="77777777" w:rsidR="00554617" w:rsidRDefault="00554617">
      <w:pPr>
        <w:pStyle w:val="Apara"/>
      </w:pPr>
      <w:r>
        <w:tab/>
        <w:t>(a)</w:t>
      </w:r>
      <w:r>
        <w:tab/>
        <w:t>the agent may no longer withdraw money from the account; and</w:t>
      </w:r>
    </w:p>
    <w:p w14:paraId="1351BA16" w14:textId="77777777" w:rsidR="00554617" w:rsidRDefault="00554617">
      <w:pPr>
        <w:pStyle w:val="Apara"/>
      </w:pPr>
      <w:r>
        <w:tab/>
        <w:t>(b)</w:t>
      </w:r>
      <w:r>
        <w:tab/>
        <w:t>any authority given by the agent to someone else to withdraw money from the account ceases to have effect; and</w:t>
      </w:r>
    </w:p>
    <w:p w14:paraId="415C875A" w14:textId="77777777" w:rsidR="00554617" w:rsidRDefault="00554617" w:rsidP="00D22EDE">
      <w:pPr>
        <w:pStyle w:val="Apara"/>
        <w:keepLines/>
      </w:pPr>
      <w:r>
        <w:tab/>
        <w:t>(c)</w:t>
      </w:r>
      <w:r>
        <w:tab/>
        <w:t>only the administrator, or a person authorised by the administrator by written notice given to the authorised deposit</w:t>
      </w:r>
      <w:r>
        <w:noBreakHyphen/>
        <w:t>taking institution, is authorised to withdraw money from the account; and</w:t>
      </w:r>
    </w:p>
    <w:p w14:paraId="15C16BBA" w14:textId="77777777" w:rsidR="00554617" w:rsidRDefault="00554617">
      <w:pPr>
        <w:pStyle w:val="Apara"/>
      </w:pPr>
      <w:r>
        <w:tab/>
        <w:t>(d)</w:t>
      </w:r>
      <w:r>
        <w:tab/>
        <w:t>the authorised deposit-taking institution may not pay any money out of the account without the written authority of a person mentioned in paragraph (c).</w:t>
      </w:r>
    </w:p>
    <w:p w14:paraId="384E84DB" w14:textId="77777777" w:rsidR="00554617" w:rsidRDefault="00554617">
      <w:pPr>
        <w:pStyle w:val="Amain"/>
      </w:pPr>
      <w:r>
        <w:tab/>
        <w:t>(3)</w:t>
      </w:r>
      <w:r>
        <w:tab/>
        <w:t>The commissioner for fair trading must give a copy of a notice under subsection (1) to the agent, but a failure to comply with this subsection does not affect the validity of the notice.</w:t>
      </w:r>
    </w:p>
    <w:p w14:paraId="374B8792" w14:textId="77777777" w:rsidR="00554617" w:rsidRDefault="00554617">
      <w:pPr>
        <w:pStyle w:val="Amain"/>
        <w:keepNext/>
      </w:pPr>
      <w:r>
        <w:lastRenderedPageBreak/>
        <w:tab/>
        <w:t>(4)</w:t>
      </w:r>
      <w:r>
        <w:tab/>
        <w:t>In this section:</w:t>
      </w:r>
    </w:p>
    <w:p w14:paraId="679CC6DA" w14:textId="77777777" w:rsidR="00554617" w:rsidRDefault="00554617">
      <w:pPr>
        <w:pStyle w:val="aDef"/>
      </w:pPr>
      <w:r>
        <w:rPr>
          <w:rStyle w:val="charBoldItals"/>
        </w:rPr>
        <w:t>withdraw money</w:t>
      </w:r>
      <w:r>
        <w:t>, from a trust account, includes sign a cheque drawn on the account.</w:t>
      </w:r>
    </w:p>
    <w:p w14:paraId="048578BC" w14:textId="77777777" w:rsidR="00554617" w:rsidRDefault="00554617">
      <w:pPr>
        <w:pStyle w:val="AH5Sec"/>
        <w:rPr>
          <w:b w:val="0"/>
        </w:rPr>
      </w:pPr>
      <w:bookmarkStart w:id="181" w:name="_Toc200721699"/>
      <w:r w:rsidRPr="003D39FF">
        <w:rPr>
          <w:rStyle w:val="CharSectNo"/>
        </w:rPr>
        <w:t>142</w:t>
      </w:r>
      <w:r>
        <w:tab/>
        <w:t>Functions of administrators</w:t>
      </w:r>
      <w:bookmarkEnd w:id="181"/>
      <w:r>
        <w:rPr>
          <w:b w:val="0"/>
        </w:rPr>
        <w:t xml:space="preserve"> </w:t>
      </w:r>
    </w:p>
    <w:p w14:paraId="0F75681E" w14:textId="77777777" w:rsidR="00554617" w:rsidRDefault="00554617">
      <w:pPr>
        <w:pStyle w:val="Amain"/>
      </w:pPr>
      <w:r>
        <w:tab/>
        <w:t>(1)</w:t>
      </w:r>
      <w:r>
        <w:tab/>
        <w:t>Anything done by an administrator appointed in relation to an agent is taken to have been done by the agent.</w:t>
      </w:r>
    </w:p>
    <w:p w14:paraId="2627F3A2" w14:textId="77777777" w:rsidR="00554617" w:rsidRDefault="00554617">
      <w:pPr>
        <w:pStyle w:val="Amain"/>
      </w:pPr>
      <w:r>
        <w:tab/>
        <w:t>(2)</w:t>
      </w:r>
      <w:r>
        <w:tab/>
        <w:t>An administrator appointed in relation to an agent may carry on the agent’s business and must carry out the agent’s obligations under this Act.</w:t>
      </w:r>
    </w:p>
    <w:p w14:paraId="65BA522F" w14:textId="77777777" w:rsidR="00554617" w:rsidRDefault="00554617">
      <w:pPr>
        <w:pStyle w:val="Amain"/>
      </w:pPr>
      <w:r>
        <w:tab/>
        <w:t>(3)</w:t>
      </w:r>
      <w:r>
        <w:tab/>
        <w:t>An administrator is not civilly liable for anything done or omitted to be done honestly and without negligence in the exercise or purported exercise of a function as administrator.</w:t>
      </w:r>
    </w:p>
    <w:p w14:paraId="37EFC817" w14:textId="77777777" w:rsidR="00554617" w:rsidRDefault="00554617">
      <w:pPr>
        <w:pStyle w:val="Amain"/>
      </w:pPr>
      <w:r>
        <w:tab/>
        <w:t>(4)</w:t>
      </w:r>
      <w:r>
        <w:tab/>
        <w:t>The commissioner for fair trading and the Territory are not civilly liable for anything done or omitted to be done by an administrator in the exercise or purported exercise of a function as an administrator.</w:t>
      </w:r>
    </w:p>
    <w:p w14:paraId="04DBED3B" w14:textId="77777777" w:rsidR="00554617" w:rsidRDefault="00554617">
      <w:pPr>
        <w:pStyle w:val="Amain"/>
      </w:pPr>
      <w:r>
        <w:tab/>
        <w:t>(5)</w:t>
      </w:r>
      <w:r>
        <w:tab/>
        <w:t>Subsection (4) applies whether or not the administrator is liable for the thing.</w:t>
      </w:r>
    </w:p>
    <w:p w14:paraId="04289FDE" w14:textId="77777777" w:rsidR="00554617" w:rsidRDefault="00554617">
      <w:pPr>
        <w:pStyle w:val="AH5Sec"/>
      </w:pPr>
      <w:bookmarkStart w:id="182" w:name="_Toc200721700"/>
      <w:r w:rsidRPr="003D39FF">
        <w:rPr>
          <w:rStyle w:val="CharSectNo"/>
        </w:rPr>
        <w:t>143</w:t>
      </w:r>
      <w:r>
        <w:tab/>
        <w:t>Remuneration of administrators</w:t>
      </w:r>
      <w:bookmarkEnd w:id="182"/>
      <w:r>
        <w:rPr>
          <w:b w:val="0"/>
        </w:rPr>
        <w:t xml:space="preserve"> </w:t>
      </w:r>
    </w:p>
    <w:p w14:paraId="2589BA4D" w14:textId="77777777" w:rsidR="00554617" w:rsidRDefault="00554617">
      <w:pPr>
        <w:pStyle w:val="Amain"/>
      </w:pPr>
      <w:r>
        <w:tab/>
        <w:t>(1)</w:t>
      </w:r>
      <w:r>
        <w:tab/>
        <w:t>An administrator who is not a public servant—</w:t>
      </w:r>
    </w:p>
    <w:p w14:paraId="2FBCEDB9" w14:textId="77777777" w:rsidR="00554617" w:rsidRDefault="00554617">
      <w:pPr>
        <w:pStyle w:val="Apara"/>
      </w:pPr>
      <w:r>
        <w:tab/>
        <w:t>(a)</w:t>
      </w:r>
      <w:r>
        <w:tab/>
        <w:t>is entitled to be paid by the Territory the remuneration that the commissioner for fair trading decides; and</w:t>
      </w:r>
    </w:p>
    <w:p w14:paraId="7DF88C33" w14:textId="77777777" w:rsidR="00554617" w:rsidRDefault="00554617">
      <w:pPr>
        <w:pStyle w:val="Apara"/>
      </w:pPr>
      <w:r>
        <w:tab/>
        <w:t>(b)</w:t>
      </w:r>
      <w:r>
        <w:tab/>
        <w:t>is entitled to reimbursement by the Territory of the expenses reasonably incurred in carrying out the administration.</w:t>
      </w:r>
    </w:p>
    <w:p w14:paraId="432770FF" w14:textId="32020012" w:rsidR="00554617" w:rsidRDefault="00554617">
      <w:pPr>
        <w:pStyle w:val="Amain"/>
      </w:pPr>
      <w:r>
        <w:tab/>
        <w:t>(2)</w:t>
      </w:r>
      <w:r>
        <w:tab/>
        <w:t>An amount paid to an administrator by the Territory under subsection</w:t>
      </w:r>
      <w:r w:rsidR="00B74DB4">
        <w:t> </w:t>
      </w:r>
      <w:r>
        <w:t>(1) is recoverable by the Territory as a debt from the agent in relation to whom the administrator is appointed.</w:t>
      </w:r>
    </w:p>
    <w:p w14:paraId="5B26B2D6" w14:textId="77777777" w:rsidR="00554617" w:rsidRDefault="00554617" w:rsidP="003715E0">
      <w:pPr>
        <w:pStyle w:val="Amain"/>
        <w:keepLines/>
      </w:pPr>
      <w:r>
        <w:lastRenderedPageBreak/>
        <w:tab/>
        <w:t>(3)</w:t>
      </w:r>
      <w:r>
        <w:tab/>
        <w:t>If an administrator is a public servant, the commissioner for fair trading must certify an amount that represents the amount of remuneration and expenses of the administrator that is attributable to carrying out the administration.</w:t>
      </w:r>
    </w:p>
    <w:p w14:paraId="76A7B187" w14:textId="77777777" w:rsidR="00554617" w:rsidRDefault="00554617">
      <w:pPr>
        <w:pStyle w:val="Amain"/>
      </w:pPr>
      <w:r>
        <w:tab/>
        <w:t>(4)</w:t>
      </w:r>
      <w:r>
        <w:tab/>
        <w:t>An amount certified under subsection (3) is recoverable by the Territory as a debt from the agent in relation to whom the administrator is appointed.</w:t>
      </w:r>
    </w:p>
    <w:p w14:paraId="1A527691" w14:textId="77777777" w:rsidR="00D16608" w:rsidRPr="00D16608" w:rsidRDefault="00D16608" w:rsidP="00D16608">
      <w:pPr>
        <w:pStyle w:val="PageBreak"/>
      </w:pPr>
      <w:r w:rsidRPr="00D16608">
        <w:br w:type="page"/>
      </w:r>
    </w:p>
    <w:p w14:paraId="767C1F2F" w14:textId="77777777" w:rsidR="00977B57" w:rsidRPr="003D39FF" w:rsidRDefault="00977B57" w:rsidP="00977B57">
      <w:pPr>
        <w:pStyle w:val="AH2Part"/>
      </w:pPr>
      <w:bookmarkStart w:id="183" w:name="_Toc200721701"/>
      <w:r w:rsidRPr="003D39FF">
        <w:rPr>
          <w:rStyle w:val="CharPartNo"/>
        </w:rPr>
        <w:lastRenderedPageBreak/>
        <w:t>Part 10</w:t>
      </w:r>
      <w:r w:rsidRPr="00607AEB">
        <w:tab/>
      </w:r>
      <w:r w:rsidRPr="003D39FF">
        <w:rPr>
          <w:rStyle w:val="CharPartText"/>
        </w:rPr>
        <w:t>Consumer compensation fund—licensed property agents</w:t>
      </w:r>
      <w:bookmarkEnd w:id="183"/>
    </w:p>
    <w:p w14:paraId="28524B04" w14:textId="77777777" w:rsidR="00554617" w:rsidRPr="003D39FF" w:rsidRDefault="00554617">
      <w:pPr>
        <w:pStyle w:val="AH3Div"/>
      </w:pPr>
      <w:bookmarkStart w:id="184" w:name="_Toc200721702"/>
      <w:r w:rsidRPr="003D39FF">
        <w:rPr>
          <w:rStyle w:val="CharDivNo"/>
        </w:rPr>
        <w:t>Division 10.1</w:t>
      </w:r>
      <w:r>
        <w:tab/>
      </w:r>
      <w:r w:rsidRPr="003D39FF">
        <w:rPr>
          <w:rStyle w:val="CharDivText"/>
        </w:rPr>
        <w:t>Establishment of compensation fund</w:t>
      </w:r>
      <w:bookmarkEnd w:id="184"/>
    </w:p>
    <w:p w14:paraId="781496DE" w14:textId="77777777" w:rsidR="00554617" w:rsidRDefault="00554617">
      <w:pPr>
        <w:pStyle w:val="AH5Sec"/>
      </w:pPr>
      <w:bookmarkStart w:id="185" w:name="_Toc200721703"/>
      <w:r w:rsidRPr="003D39FF">
        <w:rPr>
          <w:rStyle w:val="CharSectNo"/>
        </w:rPr>
        <w:t>144</w:t>
      </w:r>
      <w:r>
        <w:tab/>
        <w:t>Consumer compensation fund</w:t>
      </w:r>
      <w:bookmarkEnd w:id="185"/>
    </w:p>
    <w:p w14:paraId="48ECA840" w14:textId="77777777" w:rsidR="00554617" w:rsidRDefault="00554617">
      <w:pPr>
        <w:pStyle w:val="Amain"/>
      </w:pPr>
      <w:r>
        <w:tab/>
        <w:t>(1)</w:t>
      </w:r>
      <w:r>
        <w:tab/>
        <w:t xml:space="preserve">The </w:t>
      </w:r>
      <w:r w:rsidR="00380FD4">
        <w:t>director</w:t>
      </w:r>
      <w:r w:rsidR="00380FD4">
        <w:noBreakHyphen/>
        <w:t>general</w:t>
      </w:r>
      <w:r>
        <w:t xml:space="preserve"> must keep and administer a fund to be called the consumer compensation fund.</w:t>
      </w:r>
    </w:p>
    <w:p w14:paraId="39FF84C7" w14:textId="77777777" w:rsidR="00554617" w:rsidRDefault="00554617">
      <w:pPr>
        <w:pStyle w:val="Amain"/>
      </w:pPr>
      <w:r>
        <w:tab/>
        <w:t>(2)</w:t>
      </w:r>
      <w:r>
        <w:tab/>
        <w:t>The assets of the compensation fund may only be used in accordance with this Act.</w:t>
      </w:r>
    </w:p>
    <w:p w14:paraId="1A95A4DB" w14:textId="3D50DE68" w:rsidR="00554617" w:rsidRDefault="00554617">
      <w:pPr>
        <w:pStyle w:val="Amain"/>
      </w:pPr>
      <w:r>
        <w:tab/>
        <w:t>(3)</w:t>
      </w:r>
      <w:r>
        <w:tab/>
        <w:t xml:space="preserve">The </w:t>
      </w:r>
      <w:r w:rsidR="00380FD4">
        <w:t>director</w:t>
      </w:r>
      <w:r w:rsidR="00380FD4">
        <w:noBreakHyphen/>
        <w:t>general</w:t>
      </w:r>
      <w:r>
        <w:t xml:space="preserve"> must open and maintain under the </w:t>
      </w:r>
      <w:hyperlink r:id="rId86" w:tooltip="A1996-22" w:history="1">
        <w:r w:rsidR="0049662D" w:rsidRPr="0049662D">
          <w:rPr>
            <w:rStyle w:val="charCitHyperlinkItal"/>
          </w:rPr>
          <w:t>Financial Management Act 1996</w:t>
        </w:r>
      </w:hyperlink>
      <w:r>
        <w:t>, section 51 (</w:t>
      </w:r>
      <w:r w:rsidR="00611300" w:rsidRPr="00D57A5C">
        <w:t>Directorate</w:t>
      </w:r>
      <w:r>
        <w:t xml:space="preserve"> trust banking accounts) a trust account with an authorised deposit-taking institution (the </w:t>
      </w:r>
      <w:r>
        <w:rPr>
          <w:rStyle w:val="charBoldItals"/>
        </w:rPr>
        <w:t>compensation fund account</w:t>
      </w:r>
      <w:r>
        <w:t>) to be used only for the fund.</w:t>
      </w:r>
    </w:p>
    <w:p w14:paraId="79E221DF" w14:textId="77777777" w:rsidR="00554617" w:rsidRDefault="00554617">
      <w:pPr>
        <w:pStyle w:val="Amain"/>
      </w:pPr>
      <w:r>
        <w:tab/>
        <w:t>(4)</w:t>
      </w:r>
      <w:r>
        <w:tab/>
        <w:t>All money of the fund not immediately needed for payments under section 151 (Claims for compensation) must be paid to the credit of the fund account.</w:t>
      </w:r>
    </w:p>
    <w:p w14:paraId="733A70AE" w14:textId="77777777" w:rsidR="00554617" w:rsidRDefault="00554617">
      <w:pPr>
        <w:pStyle w:val="AH5Sec"/>
        <w:rPr>
          <w:b w:val="0"/>
        </w:rPr>
      </w:pPr>
      <w:bookmarkStart w:id="186" w:name="_Toc200721704"/>
      <w:r w:rsidRPr="003D39FF">
        <w:rPr>
          <w:rStyle w:val="CharSectNo"/>
        </w:rPr>
        <w:t>145</w:t>
      </w:r>
      <w:r>
        <w:tab/>
        <w:t>Compensation fund money</w:t>
      </w:r>
      <w:bookmarkEnd w:id="186"/>
    </w:p>
    <w:p w14:paraId="2401A90A" w14:textId="77777777" w:rsidR="00554617" w:rsidRDefault="00554617">
      <w:pPr>
        <w:pStyle w:val="Amainreturn"/>
      </w:pPr>
      <w:r>
        <w:t>The compensation fund consists of—</w:t>
      </w:r>
    </w:p>
    <w:p w14:paraId="6EBEB8C6" w14:textId="6279BF04" w:rsidR="00554617" w:rsidRDefault="00554617">
      <w:pPr>
        <w:pStyle w:val="Apara"/>
      </w:pPr>
      <w:r>
        <w:tab/>
        <w:t>(a)</w:t>
      </w:r>
      <w:r>
        <w:tab/>
        <w:t>the amounts paid to the Territory under section 109</w:t>
      </w:r>
      <w:r w:rsidR="0074134B">
        <w:t> </w:t>
      </w:r>
      <w:r>
        <w:t>(1)</w:t>
      </w:r>
      <w:r w:rsidR="0074134B">
        <w:t> </w:t>
      </w:r>
      <w:r>
        <w:t>(b) (Interest on trust accounts); and</w:t>
      </w:r>
    </w:p>
    <w:p w14:paraId="25C38376" w14:textId="77777777" w:rsidR="00554617" w:rsidRDefault="00554617">
      <w:pPr>
        <w:pStyle w:val="Apara"/>
      </w:pPr>
      <w:r>
        <w:tab/>
        <w:t>(b)</w:t>
      </w:r>
      <w:r>
        <w:tab/>
        <w:t>any other amount that may be lawfully paid into the compensation fund.</w:t>
      </w:r>
    </w:p>
    <w:p w14:paraId="5896FF56" w14:textId="77777777" w:rsidR="00554617" w:rsidRDefault="00554617">
      <w:pPr>
        <w:pStyle w:val="AH5Sec"/>
      </w:pPr>
      <w:bookmarkStart w:id="187" w:name="_Toc200721705"/>
      <w:r w:rsidRPr="003D39FF">
        <w:rPr>
          <w:rStyle w:val="CharSectNo"/>
        </w:rPr>
        <w:t>146</w:t>
      </w:r>
      <w:r>
        <w:tab/>
        <w:t>Application of compensation fund money</w:t>
      </w:r>
      <w:bookmarkEnd w:id="187"/>
    </w:p>
    <w:p w14:paraId="33CE6C4C" w14:textId="77777777" w:rsidR="00554617" w:rsidRDefault="00554617">
      <w:pPr>
        <w:pStyle w:val="Amainreturn"/>
      </w:pPr>
      <w:r>
        <w:t>The compensation fund may be used only to pay—</w:t>
      </w:r>
    </w:p>
    <w:p w14:paraId="111D6239" w14:textId="77777777" w:rsidR="00554617" w:rsidRDefault="00554617">
      <w:pPr>
        <w:pStyle w:val="Apara"/>
      </w:pPr>
      <w:r>
        <w:tab/>
        <w:t>(a)</w:t>
      </w:r>
      <w:r>
        <w:tab/>
        <w:t>the amount of a claim under division 10.2, including costs, allowed or proved against the compensation fund; and</w:t>
      </w:r>
    </w:p>
    <w:p w14:paraId="2F4DEA8B" w14:textId="77777777" w:rsidR="00554617" w:rsidRDefault="00554617">
      <w:pPr>
        <w:pStyle w:val="Apara"/>
      </w:pPr>
      <w:r>
        <w:lastRenderedPageBreak/>
        <w:tab/>
        <w:t>(b)</w:t>
      </w:r>
      <w:r>
        <w:tab/>
        <w:t>any other amount payable out of the compensation fund under this Act.</w:t>
      </w:r>
    </w:p>
    <w:p w14:paraId="5B2B950F" w14:textId="77777777" w:rsidR="0061676B" w:rsidRPr="003D39FF" w:rsidRDefault="0061676B" w:rsidP="0061676B">
      <w:pPr>
        <w:pStyle w:val="AH3Div"/>
      </w:pPr>
      <w:bookmarkStart w:id="188" w:name="_Toc200721706"/>
      <w:r w:rsidRPr="003D39FF">
        <w:rPr>
          <w:rStyle w:val="CharDivNo"/>
        </w:rPr>
        <w:t>Division 10.2</w:t>
      </w:r>
      <w:r w:rsidRPr="00383099">
        <w:rPr>
          <w:lang w:eastAsia="en-AU"/>
        </w:rPr>
        <w:tab/>
      </w:r>
      <w:r w:rsidRPr="003D39FF">
        <w:rPr>
          <w:rStyle w:val="CharDivText"/>
          <w:lang w:eastAsia="en-AU"/>
        </w:rPr>
        <w:t>Claims against compensation fund</w:t>
      </w:r>
      <w:bookmarkEnd w:id="188"/>
    </w:p>
    <w:p w14:paraId="2F19F05F" w14:textId="77777777" w:rsidR="00977B57" w:rsidRPr="00607AEB" w:rsidRDefault="00977B57" w:rsidP="00977B57">
      <w:pPr>
        <w:pStyle w:val="AH5Sec"/>
      </w:pPr>
      <w:bookmarkStart w:id="189" w:name="_Toc200721707"/>
      <w:r w:rsidRPr="003D39FF">
        <w:rPr>
          <w:rStyle w:val="CharSectNo"/>
        </w:rPr>
        <w:t>147</w:t>
      </w:r>
      <w:r w:rsidRPr="00607AEB">
        <w:rPr>
          <w:color w:val="000000"/>
        </w:rPr>
        <w:tab/>
        <w:t>Definitions—div 10.2</w:t>
      </w:r>
      <w:bookmarkEnd w:id="189"/>
    </w:p>
    <w:p w14:paraId="11274874" w14:textId="77777777" w:rsidR="00977B57" w:rsidRPr="00607AEB" w:rsidRDefault="00977B57" w:rsidP="00977B57">
      <w:pPr>
        <w:pStyle w:val="Amainreturn"/>
        <w:keepNext/>
        <w:rPr>
          <w:color w:val="000000"/>
        </w:rPr>
      </w:pPr>
      <w:r w:rsidRPr="00607AEB">
        <w:rPr>
          <w:color w:val="000000"/>
        </w:rPr>
        <w:t>In this division:</w:t>
      </w:r>
    </w:p>
    <w:p w14:paraId="2B1338BF" w14:textId="77777777" w:rsidR="00977B57" w:rsidRPr="00607AEB" w:rsidRDefault="00977B57" w:rsidP="00977B57">
      <w:pPr>
        <w:pStyle w:val="aDef"/>
        <w:rPr>
          <w:color w:val="000000"/>
        </w:rPr>
      </w:pPr>
      <w:r w:rsidRPr="00607AEB">
        <w:rPr>
          <w:rStyle w:val="charBoldItals"/>
        </w:rPr>
        <w:t>claimant</w:t>
      </w:r>
      <w:r w:rsidRPr="00607AEB">
        <w:rPr>
          <w:bCs/>
          <w:iCs/>
          <w:color w:val="000000"/>
        </w:rPr>
        <w:t>—see section 149 (Entitlement to claim compensation).</w:t>
      </w:r>
    </w:p>
    <w:p w14:paraId="1B74D07B" w14:textId="77777777" w:rsidR="00977B57" w:rsidRPr="00607AEB" w:rsidRDefault="00977B57" w:rsidP="00977B57">
      <w:pPr>
        <w:pStyle w:val="aDef"/>
        <w:rPr>
          <w:color w:val="000000"/>
        </w:rPr>
      </w:pPr>
      <w:r w:rsidRPr="00607AEB">
        <w:rPr>
          <w:rStyle w:val="charBoldItals"/>
        </w:rPr>
        <w:t>licensed property agent</w:t>
      </w:r>
      <w:r w:rsidRPr="00607AEB">
        <w:rPr>
          <w:bCs/>
          <w:iCs/>
          <w:color w:val="000000"/>
        </w:rPr>
        <w:t xml:space="preserve"> includes </w:t>
      </w:r>
      <w:r w:rsidRPr="00607AEB">
        <w:rPr>
          <w:color w:val="000000"/>
        </w:rPr>
        <w:t>a former licensed property agent.</w:t>
      </w:r>
    </w:p>
    <w:p w14:paraId="6B6EB108" w14:textId="77777777" w:rsidR="00977B57" w:rsidRPr="00607AEB" w:rsidRDefault="00977B57" w:rsidP="00977B57">
      <w:pPr>
        <w:pStyle w:val="AH5Sec"/>
      </w:pPr>
      <w:bookmarkStart w:id="190" w:name="_Toc200721708"/>
      <w:r w:rsidRPr="003D39FF">
        <w:rPr>
          <w:rStyle w:val="CharSectNo"/>
        </w:rPr>
        <w:t>148</w:t>
      </w:r>
      <w:r w:rsidRPr="00607AEB">
        <w:rPr>
          <w:color w:val="000000"/>
        </w:rPr>
        <w:tab/>
        <w:t>Application—div 10.2</w:t>
      </w:r>
      <w:bookmarkEnd w:id="190"/>
    </w:p>
    <w:p w14:paraId="108A8282" w14:textId="77777777" w:rsidR="00977B57" w:rsidRPr="00607AEB" w:rsidRDefault="00977B57" w:rsidP="00977B57">
      <w:pPr>
        <w:pStyle w:val="Amainreturn"/>
        <w:rPr>
          <w:color w:val="000000"/>
        </w:rPr>
      </w:pPr>
      <w:r w:rsidRPr="00607AEB">
        <w:rPr>
          <w:color w:val="000000"/>
        </w:rPr>
        <w:t>This division applies in relation to a person who was a licensed property agent only in relation to anything that happened while the person was licensed.</w:t>
      </w:r>
    </w:p>
    <w:p w14:paraId="2ABEE944" w14:textId="77777777" w:rsidR="00554617" w:rsidRDefault="00554617" w:rsidP="00D11317">
      <w:pPr>
        <w:pStyle w:val="AH5Sec"/>
      </w:pPr>
      <w:bookmarkStart w:id="191" w:name="_Toc200721709"/>
      <w:r w:rsidRPr="003D39FF">
        <w:rPr>
          <w:rStyle w:val="CharSectNo"/>
        </w:rPr>
        <w:t>149</w:t>
      </w:r>
      <w:r>
        <w:tab/>
        <w:t>Entitlement to claim compensation</w:t>
      </w:r>
      <w:bookmarkEnd w:id="191"/>
      <w:r>
        <w:t xml:space="preserve"> </w:t>
      </w:r>
    </w:p>
    <w:p w14:paraId="7907AC04" w14:textId="0CDDAE05" w:rsidR="00554617" w:rsidRDefault="00554617">
      <w:pPr>
        <w:pStyle w:val="Amain"/>
      </w:pPr>
      <w:r>
        <w:tab/>
        <w:t>(1)</w:t>
      </w:r>
      <w:r>
        <w:tab/>
        <w:t xml:space="preserve">A person (the </w:t>
      </w:r>
      <w:r>
        <w:rPr>
          <w:rStyle w:val="charBoldItals"/>
        </w:rPr>
        <w:t>claimant</w:t>
      </w:r>
      <w:r>
        <w:t xml:space="preserve">) who suffers financial loss because of a failure to account by a licensed </w:t>
      </w:r>
      <w:r w:rsidR="006A5EFA" w:rsidRPr="00607AEB">
        <w:rPr>
          <w:color w:val="000000"/>
        </w:rPr>
        <w:t>property</w:t>
      </w:r>
      <w:r w:rsidR="006A5EFA">
        <w:rPr>
          <w:color w:val="000000"/>
        </w:rPr>
        <w:t xml:space="preserve"> </w:t>
      </w:r>
      <w:r>
        <w:t>agent is entitled to claim compensation from the compensation fund for the loss.</w:t>
      </w:r>
    </w:p>
    <w:p w14:paraId="365F1F3F" w14:textId="77777777" w:rsidR="00554617" w:rsidRDefault="00554617">
      <w:pPr>
        <w:pStyle w:val="Amain"/>
      </w:pPr>
      <w:r>
        <w:tab/>
        <w:t>(2)</w:t>
      </w:r>
      <w:r>
        <w:tab/>
        <w:t>The amount that the claimant is entitled to claim is the amount of the actual financial loss suffered by the claimant less any amount the claimant has recovered or can recover in relation to the loss from a source other than the compensation fund.</w:t>
      </w:r>
    </w:p>
    <w:p w14:paraId="7A3E8F39" w14:textId="77777777" w:rsidR="00D4203B" w:rsidRDefault="005038B4" w:rsidP="009570AB">
      <w:pPr>
        <w:pStyle w:val="Amain"/>
        <w:keepNext/>
        <w:keepLines/>
      </w:pPr>
      <w:r>
        <w:tab/>
        <w:t>(3</w:t>
      </w:r>
      <w:r w:rsidR="00D4203B">
        <w:t>)</w:t>
      </w:r>
      <w:r w:rsidR="00D4203B">
        <w:tab/>
        <w:t>However, if the claim is in relation to a licensed real estate agent acting as manager of an owners corporation for a units plan, the amount that the claimant is entitled to claim is limited to $50 000 for a single claim.</w:t>
      </w:r>
    </w:p>
    <w:p w14:paraId="4D0967A8" w14:textId="77777777" w:rsidR="00D4203B" w:rsidRDefault="005038B4" w:rsidP="00D4203B">
      <w:pPr>
        <w:pStyle w:val="Amain"/>
      </w:pPr>
      <w:r>
        <w:tab/>
        <w:t>(4)</w:t>
      </w:r>
      <w:r>
        <w:tab/>
        <w:t>Subsection (3</w:t>
      </w:r>
      <w:r w:rsidR="00D4203B">
        <w:t>) does not apply to a claim if the cause of action on which the claim is based arose before th</w:t>
      </w:r>
      <w:r>
        <w:t>e commencement of subsection (3</w:t>
      </w:r>
      <w:r w:rsidR="00D4203B">
        <w:t>).</w:t>
      </w:r>
    </w:p>
    <w:p w14:paraId="7CDA6BDF" w14:textId="77777777" w:rsidR="00554617" w:rsidRDefault="005038B4">
      <w:pPr>
        <w:pStyle w:val="Amain"/>
      </w:pPr>
      <w:r>
        <w:lastRenderedPageBreak/>
        <w:tab/>
        <w:t>(5</w:t>
      </w:r>
      <w:r w:rsidR="00554617">
        <w:t>)</w:t>
      </w:r>
      <w:r w:rsidR="00554617">
        <w:tab/>
        <w:t>Subsection (1) does not entitle an agent to claim compensation against the compensation fund for a financial loss suffered by the agent in the course of carrying on business as an agent.</w:t>
      </w:r>
    </w:p>
    <w:p w14:paraId="62695407" w14:textId="77777777" w:rsidR="00554617" w:rsidRDefault="005038B4">
      <w:pPr>
        <w:pStyle w:val="Amain"/>
      </w:pPr>
      <w:r>
        <w:tab/>
        <w:t>(6</w:t>
      </w:r>
      <w:r w:rsidR="00554617">
        <w:t>)</w:t>
      </w:r>
      <w:r w:rsidR="00554617">
        <w:tab/>
        <w:t>If a person who has begun a proceeding in accordance with a notice under section 153 (Requirement to begin proceedings) is ordered to pay costs to another party to the proceeding, the person is entitled to claim compensation from the compensation fund for the amount of the costs paid.</w:t>
      </w:r>
    </w:p>
    <w:p w14:paraId="7DC980DB" w14:textId="77777777" w:rsidR="00554617" w:rsidRDefault="005038B4">
      <w:pPr>
        <w:pStyle w:val="Amain"/>
      </w:pPr>
      <w:r>
        <w:tab/>
        <w:t>(7</w:t>
      </w:r>
      <w:r w:rsidR="00554617">
        <w:t>)</w:t>
      </w:r>
      <w:r w:rsidR="00554617">
        <w:tab/>
        <w:t>This section does not apply to a failure to account for money or other property that relates to dealing in land used or to be used mainly for a commercial, business or industrial purpose.</w:t>
      </w:r>
    </w:p>
    <w:p w14:paraId="36615C7A" w14:textId="77777777" w:rsidR="00554617" w:rsidRDefault="00554617">
      <w:pPr>
        <w:pStyle w:val="AH5Sec"/>
      </w:pPr>
      <w:bookmarkStart w:id="192" w:name="_Toc200721710"/>
      <w:r w:rsidRPr="003D39FF">
        <w:rPr>
          <w:rStyle w:val="CharSectNo"/>
        </w:rPr>
        <w:t>150</w:t>
      </w:r>
      <w:r>
        <w:tab/>
        <w:t>Notice inviting claims</w:t>
      </w:r>
      <w:bookmarkEnd w:id="192"/>
      <w:r>
        <w:rPr>
          <w:b w:val="0"/>
        </w:rPr>
        <w:t xml:space="preserve"> </w:t>
      </w:r>
    </w:p>
    <w:p w14:paraId="5025852B" w14:textId="6A13F2C3" w:rsidR="005309E8" w:rsidRPr="0092630A" w:rsidRDefault="005309E8" w:rsidP="005309E8">
      <w:pPr>
        <w:pStyle w:val="Amain"/>
        <w:rPr>
          <w:lang w:eastAsia="en-AU"/>
        </w:rPr>
      </w:pPr>
      <w:r w:rsidRPr="0092630A">
        <w:rPr>
          <w:lang w:eastAsia="en-AU"/>
        </w:rPr>
        <w:tab/>
        <w:t>(1)</w:t>
      </w:r>
      <w:r w:rsidRPr="0092630A">
        <w:rPr>
          <w:lang w:eastAsia="en-AU"/>
        </w:rPr>
        <w:tab/>
        <w:t xml:space="preserve">The commissioner for fair trading may give public notice inviting </w:t>
      </w:r>
      <w:r w:rsidRPr="0092630A">
        <w:rPr>
          <w:szCs w:val="24"/>
          <w:lang w:eastAsia="en-AU"/>
        </w:rPr>
        <w:t xml:space="preserve">people entitled to claim compensation under this division in relation to a stated licensed </w:t>
      </w:r>
      <w:r w:rsidR="006A5EFA" w:rsidRPr="00607AEB">
        <w:rPr>
          <w:color w:val="000000"/>
        </w:rPr>
        <w:t>property</w:t>
      </w:r>
      <w:r w:rsidR="006A5EFA">
        <w:rPr>
          <w:color w:val="000000"/>
        </w:rPr>
        <w:t xml:space="preserve"> </w:t>
      </w:r>
      <w:r w:rsidRPr="0092630A">
        <w:rPr>
          <w:szCs w:val="24"/>
          <w:lang w:eastAsia="en-AU"/>
        </w:rPr>
        <w:t xml:space="preserve">agent to make claims within the period (the </w:t>
      </w:r>
      <w:r w:rsidRPr="0092630A">
        <w:rPr>
          <w:rStyle w:val="charBoldItals"/>
        </w:rPr>
        <w:t>claim period</w:t>
      </w:r>
      <w:r w:rsidRPr="0092630A">
        <w:rPr>
          <w:szCs w:val="24"/>
          <w:lang w:eastAsia="en-AU"/>
        </w:rPr>
        <w:t>) stated in the notice.</w:t>
      </w:r>
    </w:p>
    <w:p w14:paraId="4A729C16" w14:textId="25044135" w:rsidR="005309E8" w:rsidRPr="0092630A" w:rsidRDefault="005309E8" w:rsidP="005309E8">
      <w:pPr>
        <w:pStyle w:val="aNote"/>
        <w:rPr>
          <w:lang w:eastAsia="en-AU"/>
        </w:rPr>
      </w:pPr>
      <w:r w:rsidRPr="0092630A">
        <w:rPr>
          <w:rStyle w:val="charItals"/>
        </w:rPr>
        <w:t>Note</w:t>
      </w:r>
      <w:r w:rsidRPr="0092630A">
        <w:rPr>
          <w:rStyle w:val="charItals"/>
        </w:rPr>
        <w:tab/>
      </w:r>
      <w:r w:rsidRPr="0092630A">
        <w:rPr>
          <w:rStyle w:val="charBoldItals"/>
        </w:rPr>
        <w:t>Public notice</w:t>
      </w:r>
      <w:r w:rsidRPr="008D446C">
        <w:rPr>
          <w:rStyle w:val="charBoldItals"/>
          <w:b w:val="0"/>
          <w:bCs/>
          <w:i w:val="0"/>
          <w:iCs/>
        </w:rPr>
        <w:t xml:space="preserve"> </w:t>
      </w:r>
      <w:r w:rsidRPr="0092630A">
        <w:rPr>
          <w:lang w:eastAsia="en-AU"/>
        </w:rPr>
        <w:t xml:space="preserve">means notice on an ACT government website or in a daily newspaper circulating in the ACT (see </w:t>
      </w:r>
      <w:hyperlink r:id="rId87" w:tooltip="A2001-14" w:history="1">
        <w:r w:rsidRPr="0092630A">
          <w:rPr>
            <w:rStyle w:val="charCitHyperlinkAbbrev"/>
          </w:rPr>
          <w:t>Legislation Act</w:t>
        </w:r>
      </w:hyperlink>
      <w:r w:rsidRPr="0092630A">
        <w:rPr>
          <w:lang w:eastAsia="en-AU"/>
        </w:rPr>
        <w:t>, dict, pt 1).</w:t>
      </w:r>
    </w:p>
    <w:p w14:paraId="29DACD30" w14:textId="77777777" w:rsidR="005309E8" w:rsidRPr="0092630A" w:rsidRDefault="005309E8" w:rsidP="005309E8">
      <w:pPr>
        <w:pStyle w:val="Amain"/>
        <w:rPr>
          <w:lang w:eastAsia="en-AU"/>
        </w:rPr>
      </w:pPr>
      <w:r w:rsidRPr="0092630A">
        <w:rPr>
          <w:lang w:eastAsia="en-AU"/>
        </w:rPr>
        <w:tab/>
        <w:t>(2)</w:t>
      </w:r>
      <w:r w:rsidRPr="0092630A">
        <w:rPr>
          <w:lang w:eastAsia="en-AU"/>
        </w:rPr>
        <w:tab/>
        <w:t>The public notice must be given twice with an int</w:t>
      </w:r>
      <w:r w:rsidRPr="0092630A">
        <w:rPr>
          <w:szCs w:val="24"/>
          <w:lang w:eastAsia="en-AU"/>
        </w:rPr>
        <w:t>erval of at least 1 month between the giving of each notice.</w:t>
      </w:r>
    </w:p>
    <w:p w14:paraId="49FE7212" w14:textId="074F5076" w:rsidR="00554617" w:rsidRDefault="00554617" w:rsidP="00270C05">
      <w:pPr>
        <w:pStyle w:val="Amain"/>
        <w:keepNext/>
      </w:pPr>
      <w:r>
        <w:tab/>
        <w:t>(3)</w:t>
      </w:r>
      <w:r>
        <w:tab/>
        <w:t xml:space="preserve">In addition to stating the name of the licensed </w:t>
      </w:r>
      <w:r w:rsidR="006A5EFA" w:rsidRPr="00607AEB">
        <w:rPr>
          <w:color w:val="000000"/>
        </w:rPr>
        <w:t>property</w:t>
      </w:r>
      <w:r w:rsidR="006A5EFA">
        <w:rPr>
          <w:color w:val="000000"/>
        </w:rPr>
        <w:t xml:space="preserve"> </w:t>
      </w:r>
      <w:r>
        <w:t>agent, the notice must—</w:t>
      </w:r>
    </w:p>
    <w:p w14:paraId="416AE8E4" w14:textId="77777777" w:rsidR="00554617" w:rsidRDefault="00554617">
      <w:pPr>
        <w:pStyle w:val="Apara"/>
      </w:pPr>
      <w:r>
        <w:tab/>
        <w:t>(a)</w:t>
      </w:r>
      <w:r>
        <w:tab/>
        <w:t>state the name under which, and the place where, the agent carries or carried on business; and</w:t>
      </w:r>
    </w:p>
    <w:p w14:paraId="3D755030" w14:textId="77777777" w:rsidR="00554617" w:rsidRDefault="00554617">
      <w:pPr>
        <w:pStyle w:val="Apara"/>
      </w:pPr>
      <w:r>
        <w:tab/>
        <w:t>(b)</w:t>
      </w:r>
      <w:r>
        <w:tab/>
        <w:t>contain any other details the commissioner for fair trading considers necessary to allow the agent to be clearly identified.</w:t>
      </w:r>
    </w:p>
    <w:p w14:paraId="589227B7" w14:textId="77777777" w:rsidR="00554617" w:rsidRDefault="00554617">
      <w:pPr>
        <w:pStyle w:val="Amain"/>
      </w:pPr>
      <w:r>
        <w:tab/>
        <w:t>(4)</w:t>
      </w:r>
      <w:r>
        <w:tab/>
        <w:t>The claim period must not end earlier than 6 months after the day the notice is first published.</w:t>
      </w:r>
    </w:p>
    <w:p w14:paraId="7A0A6EFE" w14:textId="77777777" w:rsidR="00554617" w:rsidRDefault="00554617">
      <w:pPr>
        <w:pStyle w:val="Amain"/>
      </w:pPr>
      <w:r>
        <w:tab/>
        <w:t>(5)</w:t>
      </w:r>
      <w:r>
        <w:tab/>
        <w:t>A proceeding does not lie against the commissioner for fair trading in relation to the honest publication of a notice under this section.</w:t>
      </w:r>
    </w:p>
    <w:p w14:paraId="7D510C77" w14:textId="77777777" w:rsidR="00554617" w:rsidRDefault="00554617">
      <w:pPr>
        <w:pStyle w:val="AH5Sec"/>
      </w:pPr>
      <w:bookmarkStart w:id="193" w:name="_Toc200721711"/>
      <w:r w:rsidRPr="003D39FF">
        <w:rPr>
          <w:rStyle w:val="CharSectNo"/>
        </w:rPr>
        <w:lastRenderedPageBreak/>
        <w:t>151</w:t>
      </w:r>
      <w:r>
        <w:tab/>
        <w:t>Claims for compensation</w:t>
      </w:r>
      <w:bookmarkEnd w:id="193"/>
    </w:p>
    <w:p w14:paraId="29583DB9" w14:textId="77777777" w:rsidR="00554617" w:rsidRDefault="00554617">
      <w:pPr>
        <w:pStyle w:val="Amain"/>
      </w:pPr>
      <w:r>
        <w:tab/>
        <w:t>(1)</w:t>
      </w:r>
      <w:r>
        <w:tab/>
        <w:t>A claim for compensation must—</w:t>
      </w:r>
    </w:p>
    <w:p w14:paraId="3944ABDD" w14:textId="77777777" w:rsidR="00554617" w:rsidRDefault="00554617">
      <w:pPr>
        <w:pStyle w:val="Apara"/>
      </w:pPr>
      <w:r>
        <w:tab/>
        <w:t>(a)</w:t>
      </w:r>
      <w:r>
        <w:tab/>
        <w:t xml:space="preserve">be in the form approved under section 177 for this section; and </w:t>
      </w:r>
    </w:p>
    <w:p w14:paraId="1A8205F8" w14:textId="77777777" w:rsidR="00554617" w:rsidRDefault="00554617">
      <w:pPr>
        <w:pStyle w:val="Apara"/>
      </w:pPr>
      <w:r>
        <w:tab/>
        <w:t>(b)</w:t>
      </w:r>
      <w:r>
        <w:tab/>
        <w:t>be given to the commissioner for fair trading within the appropriate period; and</w:t>
      </w:r>
    </w:p>
    <w:p w14:paraId="092BB5EB" w14:textId="77777777" w:rsidR="004D5F6E" w:rsidRPr="00326F84" w:rsidRDefault="004D5F6E" w:rsidP="004D5F6E">
      <w:pPr>
        <w:pStyle w:val="Apara"/>
      </w:pPr>
      <w:r w:rsidRPr="00326F84">
        <w:tab/>
        <w:t>(c)</w:t>
      </w:r>
      <w:r w:rsidRPr="00326F84">
        <w:tab/>
        <w:t>be accompanied by a statement verifying the details contained in the statement.</w:t>
      </w:r>
    </w:p>
    <w:p w14:paraId="6CEE9C09" w14:textId="369F05BC" w:rsidR="0061676B" w:rsidRPr="00383099" w:rsidRDefault="0061676B" w:rsidP="0061676B">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88" w:tooltip="A2002-51" w:history="1">
        <w:r w:rsidRPr="00383099">
          <w:rPr>
            <w:rStyle w:val="charCitHyperlinkAbbrev"/>
          </w:rPr>
          <w:t>Criminal Code</w:t>
        </w:r>
      </w:hyperlink>
      <w:r w:rsidRPr="00383099">
        <w:t>, pt 3.4).</w:t>
      </w:r>
    </w:p>
    <w:p w14:paraId="18E4F0CB" w14:textId="77777777" w:rsidR="00554617" w:rsidRDefault="00554617">
      <w:pPr>
        <w:pStyle w:val="Amain"/>
        <w:keepNext/>
      </w:pPr>
      <w:r>
        <w:tab/>
        <w:t>(2)</w:t>
      </w:r>
      <w:r>
        <w:tab/>
        <w:t xml:space="preserve">For this section, the </w:t>
      </w:r>
      <w:r>
        <w:rPr>
          <w:rStyle w:val="charBoldItals"/>
        </w:rPr>
        <w:t>appropriate period</w:t>
      </w:r>
      <w:r>
        <w:t xml:space="preserve"> is whichever of the following periods ends earlier:</w:t>
      </w:r>
    </w:p>
    <w:p w14:paraId="21F66866" w14:textId="77777777" w:rsidR="00554617" w:rsidRDefault="00554617">
      <w:pPr>
        <w:pStyle w:val="Apara"/>
      </w:pPr>
      <w:r>
        <w:tab/>
        <w:t>(a)</w:t>
      </w:r>
      <w:r>
        <w:tab/>
        <w:t>the period of 1 year after the day the claimant becomes aware of the failure to account to which the claim relates;</w:t>
      </w:r>
    </w:p>
    <w:p w14:paraId="050FE3EE" w14:textId="77777777" w:rsidR="00554617" w:rsidRDefault="00554617">
      <w:pPr>
        <w:pStyle w:val="Apara"/>
      </w:pPr>
      <w:r>
        <w:tab/>
        <w:t>(b)</w:t>
      </w:r>
      <w:r>
        <w:tab/>
        <w:t>the period of 2 years after the day the failure to account happens.</w:t>
      </w:r>
    </w:p>
    <w:p w14:paraId="4DA7D0E4" w14:textId="77777777" w:rsidR="00554617" w:rsidRDefault="00554617" w:rsidP="00674DFF">
      <w:pPr>
        <w:pStyle w:val="Amain"/>
        <w:keepNext/>
      </w:pPr>
      <w:r>
        <w:tab/>
        <w:t>(3)</w:t>
      </w:r>
      <w:r>
        <w:tab/>
        <w:t xml:space="preserve">However, the </w:t>
      </w:r>
      <w:r>
        <w:rPr>
          <w:rStyle w:val="charBoldItals"/>
        </w:rPr>
        <w:t>appropriate period</w:t>
      </w:r>
      <w:r>
        <w:t xml:space="preserve"> for the claim is the claim period under section 150 (Notice inviting claims) if––</w:t>
      </w:r>
    </w:p>
    <w:p w14:paraId="3A0593D8" w14:textId="77777777" w:rsidR="00554617" w:rsidRDefault="00554617">
      <w:pPr>
        <w:pStyle w:val="Apara"/>
        <w:spacing w:before="60" w:after="40"/>
      </w:pPr>
      <w:r>
        <w:tab/>
        <w:t>(a)</w:t>
      </w:r>
      <w:r>
        <w:tab/>
        <w:t>notice is published under section 150 in relation to the agent to whom the claim relates; and</w:t>
      </w:r>
    </w:p>
    <w:p w14:paraId="03059738" w14:textId="77777777" w:rsidR="00554617" w:rsidRDefault="00554617">
      <w:pPr>
        <w:pStyle w:val="Apara"/>
        <w:spacing w:before="60" w:after="40"/>
      </w:pPr>
      <w:r>
        <w:tab/>
        <w:t>(b)</w:t>
      </w:r>
      <w:r>
        <w:tab/>
        <w:t>the appropriate period under subsection (2) for the claim had not ended when the notice was published.</w:t>
      </w:r>
    </w:p>
    <w:p w14:paraId="0886F958" w14:textId="77777777" w:rsidR="00554617" w:rsidRDefault="00554617">
      <w:pPr>
        <w:pStyle w:val="AH5Sec"/>
        <w:keepNext w:val="0"/>
      </w:pPr>
      <w:bookmarkStart w:id="194" w:name="_Toc200721712"/>
      <w:r w:rsidRPr="003D39FF">
        <w:rPr>
          <w:rStyle w:val="CharSectNo"/>
        </w:rPr>
        <w:t>152</w:t>
      </w:r>
      <w:r>
        <w:tab/>
        <w:t>Requirement to give information and produce documents</w:t>
      </w:r>
      <w:bookmarkEnd w:id="194"/>
      <w:r>
        <w:rPr>
          <w:b w:val="0"/>
        </w:rPr>
        <w:t xml:space="preserve"> </w:t>
      </w:r>
    </w:p>
    <w:p w14:paraId="3D1848B6" w14:textId="77777777" w:rsidR="00554617" w:rsidRDefault="00554617">
      <w:pPr>
        <w:pStyle w:val="Amain"/>
      </w:pPr>
      <w:r>
        <w:tab/>
        <w:t>(1)</w:t>
      </w:r>
      <w:r>
        <w:tab/>
        <w:t>The commissioner for fair trading may, by written notice given to a claimant, require the person to give the commissioner, within a reasonable time stated in the notice, stated information or documents that the commissioner for fair trading considers necessary to decide a claim.</w:t>
      </w:r>
    </w:p>
    <w:p w14:paraId="67AA513C" w14:textId="124FA393" w:rsidR="00554617" w:rsidRDefault="00554617">
      <w:pPr>
        <w:pStyle w:val="aNote"/>
        <w:rPr>
          <w:szCs w:val="19"/>
        </w:rPr>
      </w:pPr>
      <w:r>
        <w:rPr>
          <w:rStyle w:val="charItals"/>
        </w:rPr>
        <w:t>Note</w:t>
      </w:r>
      <w:r>
        <w:rPr>
          <w:rStyle w:val="charItals"/>
        </w:rPr>
        <w:tab/>
      </w:r>
      <w:r>
        <w:rPr>
          <w:szCs w:val="19"/>
        </w:rPr>
        <w:t xml:space="preserve">For how documents may be given, see the </w:t>
      </w:r>
      <w:hyperlink r:id="rId89" w:tooltip="A2001-14" w:history="1">
        <w:r w:rsidR="0049662D" w:rsidRPr="0049662D">
          <w:rPr>
            <w:rStyle w:val="charCitHyperlinkAbbrev"/>
          </w:rPr>
          <w:t>Legislation Act</w:t>
        </w:r>
      </w:hyperlink>
      <w:r>
        <w:rPr>
          <w:szCs w:val="19"/>
        </w:rPr>
        <w:t>, pt 19.5.</w:t>
      </w:r>
    </w:p>
    <w:p w14:paraId="0BFB67A2" w14:textId="77777777" w:rsidR="00554617" w:rsidRDefault="00554617">
      <w:pPr>
        <w:pStyle w:val="Amain"/>
        <w:keepNext/>
      </w:pPr>
      <w:r>
        <w:lastRenderedPageBreak/>
        <w:tab/>
        <w:t>(2)</w:t>
      </w:r>
      <w:r>
        <w:tab/>
        <w:t>The notice may state in what form the information is to be given to the commissioner for fair trading.</w:t>
      </w:r>
    </w:p>
    <w:p w14:paraId="46C3567E" w14:textId="67B6315D" w:rsidR="0061676B" w:rsidRPr="00383099" w:rsidRDefault="0061676B" w:rsidP="0061676B">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90" w:tooltip="A2002-51" w:history="1">
        <w:r w:rsidRPr="00383099">
          <w:rPr>
            <w:rStyle w:val="charCitHyperlinkAbbrev"/>
          </w:rPr>
          <w:t>Criminal Code</w:t>
        </w:r>
      </w:hyperlink>
      <w:r w:rsidRPr="00383099">
        <w:t>, pt 3.4).</w:t>
      </w:r>
    </w:p>
    <w:p w14:paraId="4ED9F2CB" w14:textId="77777777" w:rsidR="00554617" w:rsidRDefault="00554617">
      <w:pPr>
        <w:pStyle w:val="Amain"/>
      </w:pPr>
      <w:r>
        <w:tab/>
        <w:t>(3)</w:t>
      </w:r>
      <w:r>
        <w:tab/>
        <w:t>The commissioner for fair trading may––</w:t>
      </w:r>
    </w:p>
    <w:p w14:paraId="1A44397A" w14:textId="77777777" w:rsidR="00554617" w:rsidRDefault="00554617">
      <w:pPr>
        <w:pStyle w:val="Apara"/>
      </w:pPr>
      <w:r>
        <w:tab/>
        <w:t>(a)</w:t>
      </w:r>
      <w:r>
        <w:tab/>
        <w:t>keep a document for as long as is necessary; and</w:t>
      </w:r>
    </w:p>
    <w:p w14:paraId="465DCE18" w14:textId="77777777" w:rsidR="00554617" w:rsidRDefault="00554617">
      <w:pPr>
        <w:pStyle w:val="Apara"/>
      </w:pPr>
      <w:r>
        <w:tab/>
        <w:t>(b)</w:t>
      </w:r>
      <w:r>
        <w:tab/>
        <w:t>take copies of a document.</w:t>
      </w:r>
    </w:p>
    <w:p w14:paraId="17B84138" w14:textId="77777777" w:rsidR="00554617" w:rsidRDefault="00554617" w:rsidP="00D16608">
      <w:pPr>
        <w:pStyle w:val="Amain"/>
        <w:keepNext/>
      </w:pPr>
      <w:r>
        <w:tab/>
        <w:t>(4)</w:t>
      </w:r>
      <w:r>
        <w:tab/>
        <w:t>If the commissioner for fair trading keeps a document under subsection (3)—</w:t>
      </w:r>
    </w:p>
    <w:p w14:paraId="12AAB44C" w14:textId="77777777" w:rsidR="00554617" w:rsidRDefault="00554617">
      <w:pPr>
        <w:pStyle w:val="Apara"/>
      </w:pPr>
      <w:r>
        <w:tab/>
        <w:t>(a)</w:t>
      </w:r>
      <w:r>
        <w:tab/>
        <w:t>the commissioner must, as soon as practicable, give the person otherwise entitled to possession of the document a copy certified by the commissioner to be a true copy; and</w:t>
      </w:r>
    </w:p>
    <w:p w14:paraId="39D38EDE" w14:textId="77777777" w:rsidR="00554617" w:rsidRDefault="00554617" w:rsidP="00526339">
      <w:pPr>
        <w:pStyle w:val="Apara"/>
        <w:keepLines/>
      </w:pPr>
      <w:r>
        <w:tab/>
        <w:t>(b)</w:t>
      </w:r>
      <w:r>
        <w:tab/>
        <w:t>until the certified copy is given, the commissioner must, at the times and places the commissioner considers appropriate, allow the person otherwise entitled to possession of the document, or a person authorised by that person, to inspect and make copies of, or take extracts from, the document.</w:t>
      </w:r>
    </w:p>
    <w:p w14:paraId="041CAA87" w14:textId="77777777" w:rsidR="00554617" w:rsidRDefault="00554617">
      <w:pPr>
        <w:pStyle w:val="Amain"/>
      </w:pPr>
      <w:r>
        <w:tab/>
        <w:t>(5)</w:t>
      </w:r>
      <w:r>
        <w:tab/>
        <w:t>In any proceeding in which a document kept by the commissioner for fair trading under subsection (3) is admissible in evidence, a copy of the document certified to be a true copy under subsection (4) is admissible in evidence as if it were the original.</w:t>
      </w:r>
    </w:p>
    <w:p w14:paraId="5AC6A248" w14:textId="77777777" w:rsidR="00554617" w:rsidRDefault="00554617">
      <w:pPr>
        <w:pStyle w:val="AH5Sec"/>
      </w:pPr>
      <w:bookmarkStart w:id="195" w:name="_Toc200721713"/>
      <w:r w:rsidRPr="003D39FF">
        <w:rPr>
          <w:rStyle w:val="CharSectNo"/>
        </w:rPr>
        <w:t>153</w:t>
      </w:r>
      <w:r>
        <w:tab/>
        <w:t>Requirement to begin proceedings</w:t>
      </w:r>
      <w:bookmarkEnd w:id="195"/>
    </w:p>
    <w:p w14:paraId="114C8890" w14:textId="77777777" w:rsidR="00554617" w:rsidRDefault="00554617" w:rsidP="00D22EDE">
      <w:pPr>
        <w:pStyle w:val="Amainreturn"/>
        <w:keepNext/>
      </w:pPr>
      <w:r>
        <w:t>The commissioner for fair trading may, by written notice, require a claimant to begin a proceeding for the recovery of the money claimed against—</w:t>
      </w:r>
    </w:p>
    <w:p w14:paraId="401FBF13" w14:textId="7A811FEA" w:rsidR="00554617" w:rsidRDefault="00554617">
      <w:pPr>
        <w:pStyle w:val="Apara"/>
      </w:pPr>
      <w:r>
        <w:tab/>
        <w:t>(a)</w:t>
      </w:r>
      <w:r>
        <w:tab/>
        <w:t xml:space="preserve">the licensed </w:t>
      </w:r>
      <w:r w:rsidR="006A5EFA" w:rsidRPr="00607AEB">
        <w:rPr>
          <w:color w:val="000000"/>
        </w:rPr>
        <w:t>property</w:t>
      </w:r>
      <w:r w:rsidR="006A5EFA">
        <w:rPr>
          <w:color w:val="000000"/>
        </w:rPr>
        <w:t xml:space="preserve"> </w:t>
      </w:r>
      <w:r>
        <w:t>agent to whom the claim relates; or</w:t>
      </w:r>
    </w:p>
    <w:p w14:paraId="1CF20FAD" w14:textId="77777777" w:rsidR="00554617" w:rsidRDefault="00554617">
      <w:pPr>
        <w:pStyle w:val="Apara"/>
      </w:pPr>
      <w:r>
        <w:tab/>
        <w:t>(b)</w:t>
      </w:r>
      <w:r>
        <w:tab/>
        <w:t>anyone else the commissioner considers is liable in relation to the loss suffered by the claimant.</w:t>
      </w:r>
    </w:p>
    <w:p w14:paraId="0D50162D" w14:textId="77777777" w:rsidR="00554617" w:rsidRDefault="00554617">
      <w:pPr>
        <w:pStyle w:val="AH5Sec"/>
      </w:pPr>
      <w:bookmarkStart w:id="196" w:name="_Toc200721714"/>
      <w:r w:rsidRPr="003D39FF">
        <w:rPr>
          <w:rStyle w:val="CharSectNo"/>
        </w:rPr>
        <w:lastRenderedPageBreak/>
        <w:t>154</w:t>
      </w:r>
      <w:r>
        <w:tab/>
        <w:t>Decision on claims</w:t>
      </w:r>
      <w:bookmarkEnd w:id="196"/>
      <w:r>
        <w:rPr>
          <w:b w:val="0"/>
        </w:rPr>
        <w:t xml:space="preserve"> </w:t>
      </w:r>
    </w:p>
    <w:p w14:paraId="546F63E9" w14:textId="77777777" w:rsidR="00554617" w:rsidRDefault="00554617">
      <w:pPr>
        <w:pStyle w:val="Amain"/>
      </w:pPr>
      <w:r>
        <w:tab/>
        <w:t>(1)</w:t>
      </w:r>
      <w:r>
        <w:tab/>
        <w:t>If the commissioner for fair trading is given a claim for compensation under section 151 (Claims for compensation), the commissioner must decide whether there is financial loss for which compensation may be paid to the claimant under this division and, if so, the amount of the loss.</w:t>
      </w:r>
    </w:p>
    <w:p w14:paraId="5058B7E3" w14:textId="73FA3491" w:rsidR="00554617" w:rsidRDefault="00554617" w:rsidP="00D16608">
      <w:pPr>
        <w:pStyle w:val="Amain"/>
        <w:keepNext/>
        <w:keepLines/>
      </w:pPr>
      <w:r>
        <w:tab/>
        <w:t>(2)</w:t>
      </w:r>
      <w:r>
        <w:tab/>
        <w:t>If the commissioner for fair trading gives a notice under section</w:t>
      </w:r>
      <w:r w:rsidR="00314F31">
        <w:t> </w:t>
      </w:r>
      <w:r>
        <w:t>152 (Requirement to give information and produce documents) or section 153 in relation to a claim, the commissioner need not take any further action in relation to the claim until—</w:t>
      </w:r>
    </w:p>
    <w:p w14:paraId="76935BEC" w14:textId="77777777" w:rsidR="00554617" w:rsidRDefault="00554617">
      <w:pPr>
        <w:pStyle w:val="Apara"/>
      </w:pPr>
      <w:r>
        <w:tab/>
        <w:t>(a)</w:t>
      </w:r>
      <w:r>
        <w:tab/>
        <w:t>the requirement in the notice is satisfied; and</w:t>
      </w:r>
    </w:p>
    <w:p w14:paraId="0E3A727C" w14:textId="77777777" w:rsidR="00554617" w:rsidRDefault="00554617">
      <w:pPr>
        <w:pStyle w:val="Apara"/>
      </w:pPr>
      <w:r>
        <w:tab/>
        <w:t>(b)</w:t>
      </w:r>
      <w:r>
        <w:tab/>
        <w:t>for a requirement under section 153—the relevant proceeding is decided.</w:t>
      </w:r>
    </w:p>
    <w:p w14:paraId="7346BB5D" w14:textId="77777777" w:rsidR="00554617" w:rsidRDefault="00554617">
      <w:pPr>
        <w:pStyle w:val="AH5Sec"/>
      </w:pPr>
      <w:bookmarkStart w:id="197" w:name="_Toc200721715"/>
      <w:r w:rsidRPr="003D39FF">
        <w:rPr>
          <w:rStyle w:val="CharSectNo"/>
        </w:rPr>
        <w:t>155</w:t>
      </w:r>
      <w:r>
        <w:tab/>
        <w:t>Payment of compensation</w:t>
      </w:r>
      <w:bookmarkEnd w:id="197"/>
      <w:r>
        <w:t xml:space="preserve"> </w:t>
      </w:r>
    </w:p>
    <w:p w14:paraId="7B8EC116" w14:textId="77777777" w:rsidR="00554617" w:rsidRDefault="00554617">
      <w:pPr>
        <w:pStyle w:val="Amain"/>
      </w:pPr>
      <w:r>
        <w:tab/>
        <w:t>(1)</w:t>
      </w:r>
      <w:r>
        <w:tab/>
        <w:t>This section applies if the commissioner for fair trading decides that there is financial loss for which compensation may be paid to a claimant under this division.</w:t>
      </w:r>
    </w:p>
    <w:p w14:paraId="2E92752F" w14:textId="77777777" w:rsidR="00554617" w:rsidRDefault="00554617">
      <w:pPr>
        <w:pStyle w:val="Amain"/>
      </w:pPr>
      <w:r>
        <w:tab/>
        <w:t>(2)</w:t>
      </w:r>
      <w:r>
        <w:tab/>
        <w:t xml:space="preserve">The </w:t>
      </w:r>
      <w:r w:rsidR="00380FD4">
        <w:t>director</w:t>
      </w:r>
      <w:r w:rsidR="00380FD4">
        <w:noBreakHyphen/>
        <w:t>general</w:t>
      </w:r>
      <w:r>
        <w:t xml:space="preserve"> must pay the claimant, out of the compensation fund, the amount of the financial loss decided by the commissioner for fair trading.</w:t>
      </w:r>
    </w:p>
    <w:p w14:paraId="43A66038" w14:textId="77777777" w:rsidR="00554617" w:rsidRDefault="00554617" w:rsidP="00D22EDE">
      <w:pPr>
        <w:pStyle w:val="Amain"/>
        <w:keepNext/>
      </w:pPr>
      <w:r>
        <w:tab/>
        <w:t>(3)</w:t>
      </w:r>
      <w:r>
        <w:tab/>
        <w:t xml:space="preserve">However, the </w:t>
      </w:r>
      <w:r w:rsidR="00380FD4">
        <w:t>director</w:t>
      </w:r>
      <w:r w:rsidR="00380FD4">
        <w:noBreakHyphen/>
        <w:t>general</w:t>
      </w:r>
      <w:r>
        <w:t xml:space="preserve"> must not pay the amount until––</w:t>
      </w:r>
    </w:p>
    <w:p w14:paraId="60C61D82" w14:textId="393FF391" w:rsidR="00554617" w:rsidRDefault="00554617">
      <w:pPr>
        <w:pStyle w:val="Apara"/>
      </w:pPr>
      <w:r>
        <w:tab/>
        <w:t>(a)</w:t>
      </w:r>
      <w:r>
        <w:tab/>
        <w:t xml:space="preserve">the commissioner for fair trading has decided all claims for compensation made in relation to the licensed </w:t>
      </w:r>
      <w:r w:rsidR="00EE7A5C" w:rsidRPr="00607AEB">
        <w:rPr>
          <w:color w:val="000000"/>
        </w:rPr>
        <w:t>property</w:t>
      </w:r>
      <w:r w:rsidR="00EE7A5C">
        <w:rPr>
          <w:color w:val="000000"/>
        </w:rPr>
        <w:t xml:space="preserve"> </w:t>
      </w:r>
      <w:r>
        <w:t>agent whose failure to account is the subject of the claim; and</w:t>
      </w:r>
    </w:p>
    <w:p w14:paraId="2B66E3E9" w14:textId="6384E36F" w:rsidR="00554617" w:rsidRDefault="00554617">
      <w:pPr>
        <w:pStyle w:val="Apara"/>
      </w:pPr>
      <w:r>
        <w:tab/>
        <w:t>(b)</w:t>
      </w:r>
      <w:r>
        <w:tab/>
        <w:t xml:space="preserve">the commissioner has found out whether the amount in the compensation fund is sufficient for the payment of all amounts payable to claimants under subsection (1) in relation to the licensed </w:t>
      </w:r>
      <w:r w:rsidR="00EE7A5C" w:rsidRPr="00607AEB">
        <w:rPr>
          <w:color w:val="000000"/>
        </w:rPr>
        <w:t>property</w:t>
      </w:r>
      <w:r w:rsidR="00EE7A5C">
        <w:rPr>
          <w:color w:val="000000"/>
        </w:rPr>
        <w:t xml:space="preserve"> </w:t>
      </w:r>
      <w:r>
        <w:t>agent.</w:t>
      </w:r>
    </w:p>
    <w:p w14:paraId="254239C3" w14:textId="77777777" w:rsidR="00554617" w:rsidRDefault="00554617">
      <w:pPr>
        <w:pStyle w:val="AH5Sec"/>
      </w:pPr>
      <w:bookmarkStart w:id="198" w:name="_Toc200721716"/>
      <w:r w:rsidRPr="003D39FF">
        <w:rPr>
          <w:rStyle w:val="CharSectNo"/>
        </w:rPr>
        <w:lastRenderedPageBreak/>
        <w:t>156</w:t>
      </w:r>
      <w:r>
        <w:tab/>
        <w:t>Interim payment of compensation</w:t>
      </w:r>
      <w:bookmarkEnd w:id="198"/>
      <w:r>
        <w:rPr>
          <w:b w:val="0"/>
        </w:rPr>
        <w:t xml:space="preserve"> </w:t>
      </w:r>
    </w:p>
    <w:p w14:paraId="78AEB8B1" w14:textId="77777777" w:rsidR="00554617" w:rsidRDefault="00554617">
      <w:pPr>
        <w:pStyle w:val="Amain"/>
      </w:pPr>
      <w:r>
        <w:tab/>
        <w:t>(1)</w:t>
      </w:r>
      <w:r>
        <w:tab/>
        <w:t>This section applies if the commissioner for fair trading has decided that there is a financial loss for which an amount may be payable to a claimant under this division but payment of the amount cannot be made because of section 155 (3).</w:t>
      </w:r>
    </w:p>
    <w:p w14:paraId="61F049BF" w14:textId="77777777" w:rsidR="00554617" w:rsidRDefault="00554617">
      <w:pPr>
        <w:pStyle w:val="Amain"/>
      </w:pPr>
      <w:r>
        <w:tab/>
        <w:t>(2)</w:t>
      </w:r>
      <w:r>
        <w:tab/>
        <w:t xml:space="preserve">The </w:t>
      </w:r>
      <w:r w:rsidR="00380FD4">
        <w:t>director</w:t>
      </w:r>
      <w:r w:rsidR="00380FD4">
        <w:noBreakHyphen/>
        <w:t>general</w:t>
      </w:r>
      <w:r>
        <w:t xml:space="preserve"> may make an interim payment of compensation out of the compensation fund of the amount the </w:t>
      </w:r>
      <w:r w:rsidR="00380FD4">
        <w:t>director</w:t>
      </w:r>
      <w:r w:rsidR="00380FD4">
        <w:noBreakHyphen/>
        <w:t>general</w:t>
      </w:r>
      <w:r>
        <w:t xml:space="preserve"> considers reasonable, if satisfied that—</w:t>
      </w:r>
    </w:p>
    <w:p w14:paraId="5A4A1082" w14:textId="77777777" w:rsidR="00554617" w:rsidRDefault="00554617">
      <w:pPr>
        <w:pStyle w:val="Apara"/>
      </w:pPr>
      <w:r>
        <w:tab/>
        <w:t>(a)</w:t>
      </w:r>
      <w:r>
        <w:tab/>
        <w:t>the claimant is suffering hardship as a direct consequence of the financial loss; or</w:t>
      </w:r>
    </w:p>
    <w:p w14:paraId="6668292F" w14:textId="77777777" w:rsidR="00554617" w:rsidRDefault="00554617">
      <w:pPr>
        <w:pStyle w:val="Apara"/>
      </w:pPr>
      <w:r>
        <w:tab/>
        <w:t>(b)</w:t>
      </w:r>
      <w:r>
        <w:tab/>
        <w:t>circumstances prescribed by regulation exist.</w:t>
      </w:r>
    </w:p>
    <w:p w14:paraId="4500E7BC" w14:textId="77777777" w:rsidR="00554617" w:rsidRDefault="00554617">
      <w:pPr>
        <w:pStyle w:val="Amain"/>
      </w:pPr>
      <w:r>
        <w:tab/>
        <w:t>(3)</w:t>
      </w:r>
      <w:r>
        <w:tab/>
        <w:t>An amount paid to the claimant under subsection (2) must be set off against the amount of compensation payable to the claimant under this division.</w:t>
      </w:r>
    </w:p>
    <w:p w14:paraId="4EC6F435" w14:textId="77777777" w:rsidR="00554617" w:rsidRDefault="00554617">
      <w:pPr>
        <w:pStyle w:val="AH5Sec"/>
      </w:pPr>
      <w:bookmarkStart w:id="199" w:name="_Toc200721717"/>
      <w:r w:rsidRPr="003D39FF">
        <w:rPr>
          <w:rStyle w:val="CharSectNo"/>
        </w:rPr>
        <w:t>157</w:t>
      </w:r>
      <w:r>
        <w:tab/>
        <w:t>Insufficiency of compensation fund</w:t>
      </w:r>
      <w:bookmarkEnd w:id="199"/>
      <w:r>
        <w:rPr>
          <w:b w:val="0"/>
        </w:rPr>
        <w:t xml:space="preserve"> </w:t>
      </w:r>
    </w:p>
    <w:p w14:paraId="41937816" w14:textId="77777777" w:rsidR="00554617" w:rsidRDefault="00554617" w:rsidP="00D22EDE">
      <w:pPr>
        <w:pStyle w:val="Amain"/>
        <w:keepNext/>
        <w:keepLines/>
      </w:pPr>
      <w:r>
        <w:tab/>
        <w:t>(1)</w:t>
      </w:r>
      <w:r>
        <w:tab/>
        <w:t xml:space="preserve">If the amount in the compensation fund (the </w:t>
      </w:r>
      <w:r>
        <w:rPr>
          <w:rStyle w:val="charBoldItals"/>
        </w:rPr>
        <w:t>available amount</w:t>
      </w:r>
      <w:r>
        <w:t>) is insufficient for the payment of all amounts that would, apart from this subsection, be payable to claimants under section 155 (1) (Payment of compensation)—</w:t>
      </w:r>
    </w:p>
    <w:p w14:paraId="5172ADDF" w14:textId="77777777" w:rsidR="00554617" w:rsidRDefault="00554617">
      <w:pPr>
        <w:pStyle w:val="Apara"/>
      </w:pPr>
      <w:r>
        <w:tab/>
        <w:t>(a)</w:t>
      </w:r>
      <w:r>
        <w:tab/>
        <w:t xml:space="preserve">the </w:t>
      </w:r>
      <w:r w:rsidR="00380FD4">
        <w:t>director</w:t>
      </w:r>
      <w:r w:rsidR="00380FD4">
        <w:noBreakHyphen/>
        <w:t>general</w:t>
      </w:r>
      <w:r>
        <w:t xml:space="preserve"> must divide the available amount among the claimants in proportion to the amounts otherwise payable; and</w:t>
      </w:r>
    </w:p>
    <w:p w14:paraId="37852199" w14:textId="77777777" w:rsidR="00554617" w:rsidRDefault="00554617">
      <w:pPr>
        <w:pStyle w:val="Apara"/>
      </w:pPr>
      <w:r>
        <w:tab/>
        <w:t>(b)</w:t>
      </w:r>
      <w:r>
        <w:tab/>
        <w:t>pay each claimant the proportionate amount.</w:t>
      </w:r>
    </w:p>
    <w:p w14:paraId="0966BF68" w14:textId="77777777" w:rsidR="00554617" w:rsidRDefault="00554617">
      <w:pPr>
        <w:pStyle w:val="Amain"/>
      </w:pPr>
      <w:r>
        <w:tab/>
        <w:t>(2)</w:t>
      </w:r>
      <w:r>
        <w:tab/>
        <w:t>The balance of the amount payable to claimants must be paid out of future accumulations of the compensation fund.</w:t>
      </w:r>
    </w:p>
    <w:p w14:paraId="45C99D92" w14:textId="77777777" w:rsidR="00554617" w:rsidRDefault="00554617">
      <w:pPr>
        <w:pStyle w:val="Amain"/>
      </w:pPr>
      <w:r>
        <w:tab/>
        <w:t>(3)</w:t>
      </w:r>
      <w:r>
        <w:tab/>
        <w:t xml:space="preserve">On making a payment under subsection (1) (b), the </w:t>
      </w:r>
      <w:r w:rsidR="00380FD4">
        <w:t>director</w:t>
      </w:r>
      <w:r w:rsidR="00380FD4">
        <w:noBreakHyphen/>
        <w:t>general</w:t>
      </w:r>
      <w:r>
        <w:t xml:space="preserve"> must tell each claimant in writing the balance payable out of future accumulations of the fund.</w:t>
      </w:r>
    </w:p>
    <w:p w14:paraId="62AECAFF" w14:textId="77777777" w:rsidR="00554617" w:rsidRDefault="00554617">
      <w:pPr>
        <w:pStyle w:val="AH5Sec"/>
      </w:pPr>
      <w:bookmarkStart w:id="200" w:name="_Toc200721718"/>
      <w:r w:rsidRPr="003D39FF">
        <w:rPr>
          <w:rStyle w:val="CharSectNo"/>
        </w:rPr>
        <w:lastRenderedPageBreak/>
        <w:t>158</w:t>
      </w:r>
      <w:r>
        <w:tab/>
        <w:t>Availability of compensation fund</w:t>
      </w:r>
      <w:bookmarkEnd w:id="200"/>
    </w:p>
    <w:p w14:paraId="66AE741F" w14:textId="77777777" w:rsidR="00554617" w:rsidRDefault="00554617">
      <w:pPr>
        <w:pStyle w:val="Amainreturn"/>
      </w:pPr>
      <w:r>
        <w:t>The compensation fund is the only property available for the satisfaction of a claim for compensation under this division.</w:t>
      </w:r>
    </w:p>
    <w:p w14:paraId="4DA9C125" w14:textId="77777777" w:rsidR="00554617" w:rsidRDefault="00554617">
      <w:pPr>
        <w:pStyle w:val="AH5Sec"/>
      </w:pPr>
      <w:bookmarkStart w:id="201" w:name="_Toc200721719"/>
      <w:r w:rsidRPr="003D39FF">
        <w:rPr>
          <w:rStyle w:val="CharSectNo"/>
        </w:rPr>
        <w:t>159</w:t>
      </w:r>
      <w:r>
        <w:tab/>
        <w:t>Subrogation</w:t>
      </w:r>
      <w:bookmarkEnd w:id="201"/>
      <w:r>
        <w:rPr>
          <w:b w:val="0"/>
        </w:rPr>
        <w:t xml:space="preserve"> </w:t>
      </w:r>
    </w:p>
    <w:p w14:paraId="04639A43" w14:textId="7CB1B790" w:rsidR="00554617" w:rsidRDefault="00554617">
      <w:pPr>
        <w:pStyle w:val="Amainreturn"/>
      </w:pPr>
      <w:r>
        <w:t xml:space="preserve">If compensation is paid to a person in relation to a claim, the Territory is subrogated to the rights of the person against the licensed </w:t>
      </w:r>
      <w:r w:rsidR="006A5EFA" w:rsidRPr="00607AEB">
        <w:rPr>
          <w:color w:val="000000"/>
        </w:rPr>
        <w:t>property</w:t>
      </w:r>
      <w:r w:rsidR="006A5EFA">
        <w:rPr>
          <w:color w:val="000000"/>
        </w:rPr>
        <w:t xml:space="preserve"> </w:t>
      </w:r>
      <w:r>
        <w:t>agent in relation to whom the claim for compensation was made, to the extent of the payment.</w:t>
      </w:r>
    </w:p>
    <w:p w14:paraId="7C21AC71" w14:textId="77777777" w:rsidR="00D16608" w:rsidRPr="00D16608" w:rsidRDefault="00D16608" w:rsidP="00D16608">
      <w:pPr>
        <w:pStyle w:val="PageBreak"/>
      </w:pPr>
      <w:r w:rsidRPr="00D16608">
        <w:br w:type="page"/>
      </w:r>
    </w:p>
    <w:p w14:paraId="32E15C6B" w14:textId="77777777" w:rsidR="00554617" w:rsidRPr="003D39FF" w:rsidRDefault="00554617">
      <w:pPr>
        <w:pStyle w:val="AH2Part"/>
      </w:pPr>
      <w:bookmarkStart w:id="202" w:name="_Toc200721720"/>
      <w:r w:rsidRPr="003D39FF">
        <w:rPr>
          <w:rStyle w:val="CharPartNo"/>
        </w:rPr>
        <w:lastRenderedPageBreak/>
        <w:t>Part 11</w:t>
      </w:r>
      <w:r>
        <w:rPr>
          <w:szCs w:val="31"/>
        </w:rPr>
        <w:tab/>
      </w:r>
      <w:r w:rsidRPr="003D39FF">
        <w:rPr>
          <w:rStyle w:val="CharPartText"/>
          <w:szCs w:val="31"/>
        </w:rPr>
        <w:t>Administration</w:t>
      </w:r>
      <w:bookmarkEnd w:id="202"/>
    </w:p>
    <w:p w14:paraId="0AA347F8" w14:textId="77777777" w:rsidR="00554617" w:rsidRDefault="00554617">
      <w:pPr>
        <w:pStyle w:val="Placeholder"/>
      </w:pPr>
      <w:r>
        <w:rPr>
          <w:rStyle w:val="CharDivNo"/>
        </w:rPr>
        <w:t xml:space="preserve">  </w:t>
      </w:r>
      <w:r>
        <w:rPr>
          <w:rStyle w:val="CharDivText"/>
        </w:rPr>
        <w:t xml:space="preserve">  </w:t>
      </w:r>
    </w:p>
    <w:p w14:paraId="350CB96E" w14:textId="77777777" w:rsidR="00554617" w:rsidRDefault="00554617">
      <w:pPr>
        <w:pStyle w:val="AH5Sec"/>
      </w:pPr>
      <w:bookmarkStart w:id="203" w:name="_Toc200721721"/>
      <w:r w:rsidRPr="003D39FF">
        <w:rPr>
          <w:rStyle w:val="CharSectNo"/>
        </w:rPr>
        <w:t>160</w:t>
      </w:r>
      <w:r>
        <w:tab/>
        <w:t>Register</w:t>
      </w:r>
      <w:bookmarkEnd w:id="203"/>
      <w:r>
        <w:rPr>
          <w:b w:val="0"/>
        </w:rPr>
        <w:t xml:space="preserve"> </w:t>
      </w:r>
    </w:p>
    <w:p w14:paraId="44327D9D" w14:textId="77777777" w:rsidR="00554617" w:rsidRDefault="00554617">
      <w:pPr>
        <w:pStyle w:val="Amain"/>
      </w:pPr>
      <w:r>
        <w:tab/>
        <w:t>(1)</w:t>
      </w:r>
      <w:r>
        <w:tab/>
        <w:t>The commissioner for fair trading must maintain a register for this Act.</w:t>
      </w:r>
    </w:p>
    <w:p w14:paraId="6009C2E7" w14:textId="77777777" w:rsidR="00554617" w:rsidRDefault="00554617">
      <w:pPr>
        <w:pStyle w:val="Amain"/>
      </w:pPr>
      <w:r>
        <w:tab/>
        <w:t>(2)</w:t>
      </w:r>
      <w:r>
        <w:tab/>
        <w:t>The register must be available for public inspection at reasonable times.</w:t>
      </w:r>
    </w:p>
    <w:p w14:paraId="71871412" w14:textId="77777777" w:rsidR="00554617" w:rsidRDefault="00554617">
      <w:pPr>
        <w:pStyle w:val="Amain"/>
      </w:pPr>
      <w:r>
        <w:tab/>
        <w:t>(3)</w:t>
      </w:r>
      <w:r>
        <w:tab/>
        <w:t>The register may be kept in the form of, or as part of, 1 or more computer databases or in any other form the commissioner for fair trading considers appropriate.</w:t>
      </w:r>
    </w:p>
    <w:p w14:paraId="6619F5EA" w14:textId="77777777" w:rsidR="00554617" w:rsidRDefault="00554617">
      <w:pPr>
        <w:pStyle w:val="Amain"/>
      </w:pPr>
      <w:r>
        <w:tab/>
        <w:t>(4)</w:t>
      </w:r>
      <w:r>
        <w:tab/>
        <w:t>The commissioner for fair trading may correct a mistake or omission in the register, subject to any requirements of the regulations.</w:t>
      </w:r>
    </w:p>
    <w:p w14:paraId="0CFC0A1F" w14:textId="77777777" w:rsidR="00554617" w:rsidRDefault="00554617">
      <w:pPr>
        <w:pStyle w:val="Amain"/>
      </w:pPr>
      <w:r>
        <w:tab/>
        <w:t>(5)</w:t>
      </w:r>
      <w:r>
        <w:tab/>
        <w:t>The commissioner for fair trading may change a detail included in the register to keep the register up-to-date.</w:t>
      </w:r>
    </w:p>
    <w:p w14:paraId="3C1D0142" w14:textId="77777777" w:rsidR="00554617" w:rsidRDefault="00554617">
      <w:pPr>
        <w:pStyle w:val="AH5Sec"/>
      </w:pPr>
      <w:bookmarkStart w:id="204" w:name="_Toc200721722"/>
      <w:r w:rsidRPr="003D39FF">
        <w:rPr>
          <w:rStyle w:val="CharSectNo"/>
        </w:rPr>
        <w:t>161</w:t>
      </w:r>
      <w:r>
        <w:tab/>
        <w:t>Register information</w:t>
      </w:r>
      <w:bookmarkEnd w:id="204"/>
    </w:p>
    <w:p w14:paraId="3FC60B15" w14:textId="77777777" w:rsidR="00554617" w:rsidRDefault="00554617">
      <w:pPr>
        <w:pStyle w:val="Amainreturn"/>
        <w:keepNext/>
      </w:pPr>
      <w:r>
        <w:t>The commissioner for fair trading must enter and keep in the register details about the following:</w:t>
      </w:r>
    </w:p>
    <w:p w14:paraId="2BA3F0C2" w14:textId="77777777" w:rsidR="00554617" w:rsidRDefault="00554617">
      <w:pPr>
        <w:pStyle w:val="Apara"/>
      </w:pPr>
      <w:r>
        <w:tab/>
        <w:t>(a)</w:t>
      </w:r>
      <w:r>
        <w:tab/>
        <w:t>each licence;</w:t>
      </w:r>
    </w:p>
    <w:p w14:paraId="4B580AEF" w14:textId="77777777" w:rsidR="00554617" w:rsidRDefault="00554617">
      <w:pPr>
        <w:pStyle w:val="Apara"/>
      </w:pPr>
      <w:r>
        <w:tab/>
        <w:t>(b)</w:t>
      </w:r>
      <w:r>
        <w:tab/>
        <w:t>each registration;</w:t>
      </w:r>
    </w:p>
    <w:p w14:paraId="0BA83F1B" w14:textId="77777777" w:rsidR="00554617" w:rsidRDefault="00554617">
      <w:pPr>
        <w:pStyle w:val="Apara"/>
      </w:pPr>
      <w:r>
        <w:tab/>
        <w:t>(c)</w:t>
      </w:r>
      <w:r>
        <w:tab/>
        <w:t>conditions put on licences or registrations;</w:t>
      </w:r>
    </w:p>
    <w:p w14:paraId="50899ED6" w14:textId="77777777" w:rsidR="00554617" w:rsidRDefault="00554617">
      <w:pPr>
        <w:pStyle w:val="Apara"/>
      </w:pPr>
      <w:r>
        <w:tab/>
        <w:t>(d)</w:t>
      </w:r>
      <w:r>
        <w:tab/>
        <w:t>each application for a licence that is refused;</w:t>
      </w:r>
    </w:p>
    <w:p w14:paraId="4A9F6224" w14:textId="77777777" w:rsidR="00554617" w:rsidRDefault="00554617">
      <w:pPr>
        <w:pStyle w:val="Apara"/>
      </w:pPr>
      <w:r>
        <w:tab/>
        <w:t>(e)</w:t>
      </w:r>
      <w:r>
        <w:tab/>
        <w:t>each application for registration that is refused;</w:t>
      </w:r>
    </w:p>
    <w:p w14:paraId="5F84D638" w14:textId="77777777" w:rsidR="00554617" w:rsidRDefault="00554617">
      <w:pPr>
        <w:pStyle w:val="Apara"/>
      </w:pPr>
      <w:r>
        <w:tab/>
        <w:t>(f)</w:t>
      </w:r>
      <w:r>
        <w:tab/>
        <w:t>the main place of business of each licensed agent;</w:t>
      </w:r>
    </w:p>
    <w:p w14:paraId="4A575A9C" w14:textId="77777777" w:rsidR="00977B57" w:rsidRPr="00607AEB" w:rsidRDefault="00977B57" w:rsidP="00977B57">
      <w:pPr>
        <w:pStyle w:val="Apara"/>
      </w:pPr>
      <w:r w:rsidRPr="00607AEB">
        <w:tab/>
        <w:t>(g)</w:t>
      </w:r>
      <w:r w:rsidRPr="00607AEB">
        <w:tab/>
        <w:t>any exemption under section 71 (Class 1 licensed property agent to be in charge of business—exemptions);</w:t>
      </w:r>
    </w:p>
    <w:p w14:paraId="55B67852" w14:textId="31C6BFF8" w:rsidR="00554617" w:rsidRDefault="00554617">
      <w:pPr>
        <w:pStyle w:val="Apara"/>
      </w:pPr>
      <w:r>
        <w:tab/>
        <w:t>(h)</w:t>
      </w:r>
      <w:r>
        <w:tab/>
        <w:t>an audit period for a licensed agent fixed by the commissioner for fair trading under section 113 (1) (Audit period)</w:t>
      </w:r>
      <w:r w:rsidR="0034372B">
        <w:t>;</w:t>
      </w:r>
    </w:p>
    <w:p w14:paraId="5432C8E4" w14:textId="77777777" w:rsidR="00554617" w:rsidRDefault="00554617">
      <w:pPr>
        <w:pStyle w:val="Apara"/>
      </w:pPr>
      <w:r>
        <w:lastRenderedPageBreak/>
        <w:tab/>
        <w:t>(i)</w:t>
      </w:r>
      <w:r>
        <w:tab/>
        <w:t>each prosecution taken under this Act and the result of the prosecution;</w:t>
      </w:r>
    </w:p>
    <w:p w14:paraId="3B51AA45" w14:textId="77777777" w:rsidR="00B90D63" w:rsidRDefault="00B90D63" w:rsidP="00B90D63">
      <w:pPr>
        <w:pStyle w:val="Apara"/>
      </w:pPr>
      <w:r>
        <w:tab/>
        <w:t>(j)</w:t>
      </w:r>
      <w:r>
        <w:tab/>
        <w:t>each occupational discipline order made by the ACAT;</w:t>
      </w:r>
    </w:p>
    <w:p w14:paraId="46FDF1EE" w14:textId="77777777" w:rsidR="00554617" w:rsidRDefault="00554617">
      <w:pPr>
        <w:pStyle w:val="Apara"/>
      </w:pPr>
      <w:r>
        <w:tab/>
        <w:t>(k)</w:t>
      </w:r>
      <w:r>
        <w:tab/>
        <w:t>the appointment of an administrator under this Act;</w:t>
      </w:r>
    </w:p>
    <w:p w14:paraId="173721A3" w14:textId="77777777" w:rsidR="00554617" w:rsidRDefault="00554617">
      <w:pPr>
        <w:pStyle w:val="Apara"/>
      </w:pPr>
      <w:r>
        <w:tab/>
        <w:t>(l)</w:t>
      </w:r>
      <w:r>
        <w:tab/>
        <w:t>anything else prescribed by regulation.</w:t>
      </w:r>
    </w:p>
    <w:p w14:paraId="39122C74" w14:textId="77777777" w:rsidR="00DE4901" w:rsidRDefault="00DE4901" w:rsidP="00DE4901">
      <w:pPr>
        <w:pStyle w:val="AH5Sec"/>
      </w:pPr>
      <w:bookmarkStart w:id="205" w:name="_Toc200721723"/>
      <w:r w:rsidRPr="003D39FF">
        <w:rPr>
          <w:rStyle w:val="CharSectNo"/>
        </w:rPr>
        <w:t>162</w:t>
      </w:r>
      <w:r>
        <w:tab/>
        <w:t>Amounts received under Act</w:t>
      </w:r>
      <w:bookmarkEnd w:id="205"/>
    </w:p>
    <w:p w14:paraId="09402780" w14:textId="77777777" w:rsidR="00DE4901" w:rsidRDefault="00DE4901" w:rsidP="00DE4901">
      <w:pPr>
        <w:pStyle w:val="Amain"/>
      </w:pPr>
      <w:r>
        <w:tab/>
        <w:t>(1)</w:t>
      </w:r>
      <w:r>
        <w:tab/>
        <w:t>This section applies to all amounts paid to the Territory under this Act.</w:t>
      </w:r>
    </w:p>
    <w:p w14:paraId="7D38064E" w14:textId="77777777" w:rsidR="00DE4901" w:rsidRDefault="00DE4901" w:rsidP="00DE4901">
      <w:pPr>
        <w:pStyle w:val="Amain"/>
      </w:pPr>
      <w:r>
        <w:tab/>
        <w:t>(2)</w:t>
      </w:r>
      <w:r>
        <w:tab/>
        <w:t xml:space="preserve">The </w:t>
      </w:r>
      <w:r w:rsidR="00380FD4">
        <w:t>director</w:t>
      </w:r>
      <w:r w:rsidR="00380FD4">
        <w:noBreakHyphen/>
        <w:t>general</w:t>
      </w:r>
      <w:r>
        <w:t xml:space="preserve"> must pay the amounts into the ACAT trust account.</w:t>
      </w:r>
    </w:p>
    <w:p w14:paraId="6956D000" w14:textId="77777777" w:rsidR="00DE4901" w:rsidRDefault="00DE4901" w:rsidP="00DE4901">
      <w:pPr>
        <w:pStyle w:val="AH5Sec"/>
      </w:pPr>
      <w:bookmarkStart w:id="206" w:name="_Toc200721724"/>
      <w:r w:rsidRPr="003D39FF">
        <w:rPr>
          <w:rStyle w:val="CharSectNo"/>
        </w:rPr>
        <w:t>163</w:t>
      </w:r>
      <w:r>
        <w:tab/>
        <w:t>Determination and payment of amounts for compensation fund</w:t>
      </w:r>
      <w:bookmarkEnd w:id="206"/>
    </w:p>
    <w:p w14:paraId="42767EF8" w14:textId="77777777" w:rsidR="00DE4901" w:rsidRDefault="00DE4901" w:rsidP="00DE4901">
      <w:pPr>
        <w:pStyle w:val="Amain"/>
      </w:pPr>
      <w:r>
        <w:tab/>
        <w:t>(1)</w:t>
      </w:r>
      <w:r>
        <w:tab/>
        <w:t>As soon as practicable after the beginning of a financial year, the Minister must determine an amount for the compensation fund, if the Minister considers it necessary to increase the amount in the compensation fund to meet the likely claims against the fund during the financial year.</w:t>
      </w:r>
    </w:p>
    <w:p w14:paraId="56F1CA4E" w14:textId="77777777" w:rsidR="00DE4901" w:rsidRDefault="00DE4901" w:rsidP="00DE4901">
      <w:pPr>
        <w:pStyle w:val="Amain"/>
      </w:pPr>
      <w:r>
        <w:tab/>
        <w:t>(2)</w:t>
      </w:r>
      <w:r>
        <w:tab/>
        <w:t>A determination is a notifiable instrument.</w:t>
      </w:r>
    </w:p>
    <w:p w14:paraId="14EB06DA" w14:textId="7186F4E6" w:rsidR="00DE4901" w:rsidRDefault="00DE4901" w:rsidP="00DE4901">
      <w:pPr>
        <w:pStyle w:val="aNote"/>
      </w:pPr>
      <w:r>
        <w:rPr>
          <w:rStyle w:val="charItals"/>
        </w:rPr>
        <w:t>Note</w:t>
      </w:r>
      <w:r>
        <w:rPr>
          <w:rStyle w:val="charItals"/>
        </w:rPr>
        <w:tab/>
      </w:r>
      <w:r>
        <w:t xml:space="preserve">A notifiable instrument must be notified under the </w:t>
      </w:r>
      <w:hyperlink r:id="rId91" w:tooltip="A2001-14" w:history="1">
        <w:r w:rsidR="0049662D" w:rsidRPr="0049662D">
          <w:rPr>
            <w:rStyle w:val="charCitHyperlinkAbbrev"/>
          </w:rPr>
          <w:t>Legislation Act</w:t>
        </w:r>
      </w:hyperlink>
      <w:r>
        <w:t>.</w:t>
      </w:r>
    </w:p>
    <w:p w14:paraId="17729DFB" w14:textId="77777777" w:rsidR="00DE4901" w:rsidRDefault="00DE4901" w:rsidP="00DE4901">
      <w:pPr>
        <w:pStyle w:val="Amain"/>
      </w:pPr>
      <w:r>
        <w:tab/>
        <w:t>(3)</w:t>
      </w:r>
      <w:r>
        <w:tab/>
        <w:t>If the amount paid into the ACAT trust account under this Act and available when the Minister makes the determination is at least the determined amount, the amount must be paid from the trust account into the compensation fund.</w:t>
      </w:r>
    </w:p>
    <w:p w14:paraId="23237649" w14:textId="77777777" w:rsidR="00DE4901" w:rsidRDefault="00DE4901" w:rsidP="00526339">
      <w:pPr>
        <w:pStyle w:val="Amain"/>
        <w:keepLines/>
      </w:pPr>
      <w:r>
        <w:tab/>
        <w:t>(4)</w:t>
      </w:r>
      <w:r>
        <w:tab/>
        <w:t>If the amount paid into the ACAT trust account under this Act and available when the Minister makes the determination is less than the determined amount, the whole amount must be paid into the compensation fund.</w:t>
      </w:r>
    </w:p>
    <w:p w14:paraId="227D88AB" w14:textId="77777777" w:rsidR="00554617" w:rsidRDefault="00554617">
      <w:pPr>
        <w:pStyle w:val="AH5Sec"/>
      </w:pPr>
      <w:bookmarkStart w:id="207" w:name="_Toc200721725"/>
      <w:r w:rsidRPr="003D39FF">
        <w:rPr>
          <w:rStyle w:val="CharSectNo"/>
        </w:rPr>
        <w:lastRenderedPageBreak/>
        <w:t>164</w:t>
      </w:r>
      <w:r>
        <w:tab/>
        <w:t>Disclosure of information</w:t>
      </w:r>
      <w:bookmarkEnd w:id="207"/>
      <w:r>
        <w:rPr>
          <w:b w:val="0"/>
        </w:rPr>
        <w:t xml:space="preserve"> </w:t>
      </w:r>
    </w:p>
    <w:p w14:paraId="44F0B9CC" w14:textId="77777777" w:rsidR="00554617" w:rsidRDefault="00554617">
      <w:pPr>
        <w:pStyle w:val="Amain"/>
        <w:keepNext/>
      </w:pPr>
      <w:r>
        <w:tab/>
        <w:t>(1)</w:t>
      </w:r>
      <w:r>
        <w:tab/>
        <w:t>A person commits an offence if the person discloses information obtained by the person in connection with the administration of this Act.</w:t>
      </w:r>
    </w:p>
    <w:p w14:paraId="6214B15B" w14:textId="77777777" w:rsidR="00554617" w:rsidRDefault="00554617">
      <w:pPr>
        <w:pStyle w:val="Penalty"/>
        <w:keepNext/>
      </w:pPr>
      <w:r>
        <w:t>Maximum penalty:  50 penalty units.</w:t>
      </w:r>
    </w:p>
    <w:p w14:paraId="4EE4DFA0" w14:textId="77777777" w:rsidR="00554617" w:rsidRDefault="00554617">
      <w:pPr>
        <w:pStyle w:val="Amain"/>
      </w:pPr>
      <w:r>
        <w:tab/>
        <w:t>(2)</w:t>
      </w:r>
      <w:r>
        <w:tab/>
        <w:t>An offence against this section is a strict liability offence.</w:t>
      </w:r>
    </w:p>
    <w:p w14:paraId="3D63E8B9" w14:textId="77777777" w:rsidR="00554617" w:rsidRDefault="00554617">
      <w:pPr>
        <w:pStyle w:val="Amain"/>
      </w:pPr>
      <w:r>
        <w:tab/>
        <w:t>(3)</w:t>
      </w:r>
      <w:r>
        <w:tab/>
        <w:t>Subsection (1) does not apply in relation to a disclosure made—</w:t>
      </w:r>
    </w:p>
    <w:p w14:paraId="3CE3D4C1" w14:textId="77777777" w:rsidR="00554617" w:rsidRDefault="00554617">
      <w:pPr>
        <w:pStyle w:val="Apara"/>
      </w:pPr>
      <w:r>
        <w:tab/>
        <w:t>(a)</w:t>
      </w:r>
      <w:r>
        <w:tab/>
        <w:t>with the consent of the person who provided the information; or</w:t>
      </w:r>
    </w:p>
    <w:p w14:paraId="0B65B7E6" w14:textId="77777777" w:rsidR="00554617" w:rsidRDefault="00554617">
      <w:pPr>
        <w:pStyle w:val="Apara"/>
      </w:pPr>
      <w:r>
        <w:tab/>
        <w:t>(b)</w:t>
      </w:r>
      <w:r>
        <w:tab/>
        <w:t>as part of the exercise of a function under this Act; or</w:t>
      </w:r>
    </w:p>
    <w:p w14:paraId="584CA67B" w14:textId="77777777" w:rsidR="00554617" w:rsidRDefault="00554617">
      <w:pPr>
        <w:pStyle w:val="Apara"/>
      </w:pPr>
      <w:r>
        <w:tab/>
        <w:t>(c)</w:t>
      </w:r>
      <w:r>
        <w:tab/>
        <w:t>for a legal proceeding arising out of this Act or a report of the proceeding; or</w:t>
      </w:r>
    </w:p>
    <w:p w14:paraId="0F9B91CE" w14:textId="77777777" w:rsidR="00554617" w:rsidRDefault="00554617">
      <w:pPr>
        <w:pStyle w:val="Apara"/>
      </w:pPr>
      <w:r>
        <w:tab/>
        <w:t>(d)</w:t>
      </w:r>
      <w:r>
        <w:tab/>
        <w:t>to a regulatory officer or law enforcement officer, to help the officer in the exercise of the officer’s functions; or</w:t>
      </w:r>
    </w:p>
    <w:p w14:paraId="5E354C7F" w14:textId="77777777" w:rsidR="00554617" w:rsidRDefault="00554617">
      <w:pPr>
        <w:pStyle w:val="Apara"/>
      </w:pPr>
      <w:r>
        <w:tab/>
        <w:t>(e)</w:t>
      </w:r>
      <w:r>
        <w:tab/>
        <w:t>as otherwise prescribed by regulation; or</w:t>
      </w:r>
    </w:p>
    <w:p w14:paraId="3DC49AF9" w14:textId="77777777" w:rsidR="00554617" w:rsidRDefault="00554617">
      <w:pPr>
        <w:pStyle w:val="Apara"/>
      </w:pPr>
      <w:r>
        <w:tab/>
        <w:t>(f)</w:t>
      </w:r>
      <w:r>
        <w:tab/>
        <w:t>under another territory law or a law of the Commonwealth.</w:t>
      </w:r>
    </w:p>
    <w:p w14:paraId="3A7A1F72" w14:textId="77777777" w:rsidR="00554617" w:rsidRDefault="00554617">
      <w:pPr>
        <w:pStyle w:val="Amain"/>
      </w:pPr>
      <w:r>
        <w:tab/>
        <w:t>(4)</w:t>
      </w:r>
      <w:r>
        <w:tab/>
        <w:t>This section does not apply to the disclosure by the commissioner for fair trading to a person directly involved in a transaction with a licensed agent, of information that relates to the transaction and directly concerns the person.</w:t>
      </w:r>
    </w:p>
    <w:p w14:paraId="7A151BD9" w14:textId="77777777" w:rsidR="00554617" w:rsidRDefault="00554617" w:rsidP="00D22EDE">
      <w:pPr>
        <w:pStyle w:val="Amain"/>
        <w:keepLines/>
      </w:pPr>
      <w:r>
        <w:tab/>
        <w:t>(5)</w:t>
      </w:r>
      <w:r>
        <w:tab/>
        <w:t>This section does not apply to the disclosure of information to the commissioner for fair trading by a law enforcement officer or regulatory officer helping the commissioner in the exercise of functions under this Act if the commissioner has asked for disclosure of the information.</w:t>
      </w:r>
    </w:p>
    <w:p w14:paraId="16DA3FF5" w14:textId="77777777" w:rsidR="00554617" w:rsidRDefault="00554617">
      <w:pPr>
        <w:pStyle w:val="Amain"/>
        <w:keepLines/>
      </w:pPr>
      <w:r>
        <w:tab/>
        <w:t>(6)</w:t>
      </w:r>
      <w:r>
        <w:tab/>
        <w:t>The commissioner for fair trading may enter into agreements and other arrangements for the sharing or exchange of information relating to the activities of agents and this section does not apply to the disclosure of information under an agreement or arrangement entered into under this subsection.</w:t>
      </w:r>
    </w:p>
    <w:p w14:paraId="4DD451AD" w14:textId="77777777" w:rsidR="00554617" w:rsidRDefault="00554617">
      <w:pPr>
        <w:pStyle w:val="Amain"/>
      </w:pPr>
      <w:r>
        <w:lastRenderedPageBreak/>
        <w:tab/>
        <w:t>(7)</w:t>
      </w:r>
      <w:r>
        <w:tab/>
        <w:t>In this section—</w:t>
      </w:r>
    </w:p>
    <w:p w14:paraId="654E321C" w14:textId="77777777" w:rsidR="00554617" w:rsidRDefault="00554617">
      <w:pPr>
        <w:pStyle w:val="aDef"/>
      </w:pPr>
      <w:r>
        <w:rPr>
          <w:rStyle w:val="charBoldItals"/>
        </w:rPr>
        <w:t>information</w:t>
      </w:r>
      <w:r>
        <w:t xml:space="preserve"> means information that is not on the register.</w:t>
      </w:r>
    </w:p>
    <w:p w14:paraId="03E55B54" w14:textId="77777777" w:rsidR="00554617" w:rsidRDefault="00554617">
      <w:pPr>
        <w:pStyle w:val="aDef"/>
        <w:keepNext/>
      </w:pPr>
      <w:r>
        <w:rPr>
          <w:rStyle w:val="charBoldItals"/>
        </w:rPr>
        <w:t>law enforcement officer</w:t>
      </w:r>
      <w:r>
        <w:t xml:space="preserve"> means—</w:t>
      </w:r>
    </w:p>
    <w:p w14:paraId="10ED625C" w14:textId="77777777" w:rsidR="00554617" w:rsidRDefault="00554617">
      <w:pPr>
        <w:pStyle w:val="aDefpara"/>
        <w:rPr>
          <w:szCs w:val="23"/>
        </w:rPr>
      </w:pPr>
      <w:r>
        <w:rPr>
          <w:szCs w:val="23"/>
        </w:rPr>
        <w:tab/>
        <w:t>(a)</w:t>
      </w:r>
      <w:r>
        <w:rPr>
          <w:szCs w:val="23"/>
        </w:rPr>
        <w:tab/>
        <w:t>a police officer or a member of the police service or force of a State; or</w:t>
      </w:r>
    </w:p>
    <w:p w14:paraId="7DE329C7" w14:textId="77777777" w:rsidR="00554617" w:rsidRDefault="00554617">
      <w:pPr>
        <w:pStyle w:val="aDefpara"/>
        <w:rPr>
          <w:szCs w:val="23"/>
        </w:rPr>
      </w:pPr>
      <w:r>
        <w:rPr>
          <w:szCs w:val="23"/>
        </w:rPr>
        <w:tab/>
        <w:t>(b)</w:t>
      </w:r>
      <w:r>
        <w:rPr>
          <w:szCs w:val="23"/>
        </w:rPr>
        <w:tab/>
        <w:t>the director of public prosecutions, or the director of public prosecutions or prosecutor of the Commonwealth or a State; or</w:t>
      </w:r>
    </w:p>
    <w:p w14:paraId="0EC6A6A4" w14:textId="77777777" w:rsidR="00554617" w:rsidRDefault="00554617">
      <w:pPr>
        <w:pStyle w:val="aDefpara"/>
        <w:rPr>
          <w:szCs w:val="23"/>
        </w:rPr>
      </w:pPr>
      <w:r>
        <w:rPr>
          <w:szCs w:val="23"/>
        </w:rPr>
        <w:tab/>
        <w:t>(c)</w:t>
      </w:r>
      <w:r>
        <w:rPr>
          <w:szCs w:val="23"/>
        </w:rPr>
        <w:tab/>
        <w:t>a person, or an officer of an authority, responsible for the investigation or prosecution of offences against a territory law, or the law of the Commonwealth or a State.</w:t>
      </w:r>
    </w:p>
    <w:p w14:paraId="75F3920E" w14:textId="77777777" w:rsidR="00554617" w:rsidRDefault="00554617">
      <w:pPr>
        <w:pStyle w:val="aDef"/>
      </w:pPr>
      <w:r>
        <w:rPr>
          <w:rStyle w:val="charBoldItals"/>
        </w:rPr>
        <w:t>regulatory officer</w:t>
      </w:r>
      <w:r>
        <w:t xml:space="preserve"> means an officer or employee of a government agency (including the government of a jurisdiction outside the ACT or outside Australia) exercising functions under a law about fair trading or a law that provides for the issue of authorities (however called) in relation to the undertaking of an activity regulated under the law.</w:t>
      </w:r>
    </w:p>
    <w:p w14:paraId="1C3710EF" w14:textId="77777777" w:rsidR="00554617" w:rsidRDefault="00554617">
      <w:pPr>
        <w:pStyle w:val="AH5Sec"/>
      </w:pPr>
      <w:bookmarkStart w:id="208" w:name="_Toc200721726"/>
      <w:r w:rsidRPr="003D39FF">
        <w:rPr>
          <w:rStyle w:val="CharSectNo"/>
        </w:rPr>
        <w:t>165</w:t>
      </w:r>
      <w:r>
        <w:tab/>
        <w:t>Protection from liability</w:t>
      </w:r>
      <w:bookmarkEnd w:id="208"/>
    </w:p>
    <w:p w14:paraId="07915F65" w14:textId="77777777" w:rsidR="00554617" w:rsidRDefault="00554617" w:rsidP="00526339">
      <w:pPr>
        <w:pStyle w:val="Amain"/>
        <w:keepNext/>
      </w:pPr>
      <w:r>
        <w:tab/>
        <w:t>(1)</w:t>
      </w:r>
      <w:r>
        <w:tab/>
        <w:t>The commissioner for fair trading or an investigator does not incur civil liability for an act or omission done honestly for this Act.</w:t>
      </w:r>
    </w:p>
    <w:p w14:paraId="6F054C80" w14:textId="77777777" w:rsidR="00554617" w:rsidRDefault="00554617">
      <w:pPr>
        <w:pStyle w:val="Amain"/>
      </w:pPr>
      <w:r>
        <w:tab/>
        <w:t>(2)</w:t>
      </w:r>
      <w:r>
        <w:tab/>
        <w:t>A civil liability that would, apart from this section, attach to the commissioner for fair trading or an investigator attaches instead to the Territory.</w:t>
      </w:r>
    </w:p>
    <w:p w14:paraId="3954CE26" w14:textId="77777777" w:rsidR="00DC24AB" w:rsidRPr="00591A0F" w:rsidRDefault="00DC24AB" w:rsidP="00DC24AB">
      <w:pPr>
        <w:pStyle w:val="Amain"/>
      </w:pPr>
      <w:r w:rsidRPr="00591A0F">
        <w:tab/>
        <w:t>(3)</w:t>
      </w:r>
      <w:r w:rsidRPr="00591A0F">
        <w:tab/>
        <w:t>In this section:</w:t>
      </w:r>
    </w:p>
    <w:p w14:paraId="05756731" w14:textId="58794FCE" w:rsidR="00DC24AB" w:rsidRPr="00591A0F" w:rsidRDefault="00DC24AB" w:rsidP="00DC24AB">
      <w:pPr>
        <w:pStyle w:val="aDef"/>
      </w:pPr>
      <w:r w:rsidRPr="00591A0F">
        <w:rPr>
          <w:rStyle w:val="charBoldItals"/>
        </w:rPr>
        <w:t>investigator</w:t>
      </w:r>
      <w:r w:rsidRPr="00591A0F">
        <w:t xml:space="preserve">—see the </w:t>
      </w:r>
      <w:hyperlink r:id="rId92" w:tooltip="A1992-72" w:history="1">
        <w:r w:rsidRPr="00591A0F">
          <w:rPr>
            <w:rStyle w:val="charCitHyperlinkItal"/>
          </w:rPr>
          <w:t>Fair Trading (Australian Consumer Law) Act 1992</w:t>
        </w:r>
      </w:hyperlink>
      <w:r w:rsidRPr="00591A0F">
        <w:t xml:space="preserve">, dictionary. </w:t>
      </w:r>
    </w:p>
    <w:p w14:paraId="04047F0C" w14:textId="77777777" w:rsidR="00D16608" w:rsidRPr="00D16608" w:rsidRDefault="00D16608" w:rsidP="00D16608">
      <w:pPr>
        <w:pStyle w:val="PageBreak"/>
      </w:pPr>
      <w:r w:rsidRPr="00D16608">
        <w:br w:type="page"/>
      </w:r>
    </w:p>
    <w:p w14:paraId="3B8AA456" w14:textId="77777777" w:rsidR="00127339" w:rsidRPr="003D39FF" w:rsidRDefault="00127339" w:rsidP="00127339">
      <w:pPr>
        <w:pStyle w:val="AH2Part"/>
      </w:pPr>
      <w:bookmarkStart w:id="209" w:name="_Toc200721727"/>
      <w:r w:rsidRPr="003D39FF">
        <w:rPr>
          <w:rStyle w:val="CharPartNo"/>
        </w:rPr>
        <w:lastRenderedPageBreak/>
        <w:t>Part 12</w:t>
      </w:r>
      <w:r>
        <w:tab/>
      </w:r>
      <w:r w:rsidRPr="003D39FF">
        <w:rPr>
          <w:rStyle w:val="CharPartText"/>
        </w:rPr>
        <w:t>Notification and review of decisions</w:t>
      </w:r>
      <w:bookmarkEnd w:id="209"/>
    </w:p>
    <w:p w14:paraId="50CF3AD4" w14:textId="77777777" w:rsidR="00127339" w:rsidRDefault="00127339" w:rsidP="00127339">
      <w:pPr>
        <w:pStyle w:val="AH5Sec"/>
      </w:pPr>
      <w:bookmarkStart w:id="210" w:name="_Toc200721728"/>
      <w:r w:rsidRPr="003D39FF">
        <w:rPr>
          <w:rStyle w:val="CharSectNo"/>
        </w:rPr>
        <w:t>166</w:t>
      </w:r>
      <w:r>
        <w:tab/>
        <w:t xml:space="preserve">Meaning of </w:t>
      </w:r>
      <w:r>
        <w:rPr>
          <w:rStyle w:val="charItals"/>
        </w:rPr>
        <w:t>reviewable decision</w:t>
      </w:r>
      <w:r>
        <w:t>—pt 12</w:t>
      </w:r>
      <w:bookmarkEnd w:id="210"/>
    </w:p>
    <w:p w14:paraId="3910AAB6" w14:textId="77777777" w:rsidR="00127339" w:rsidRDefault="00127339" w:rsidP="00127339">
      <w:pPr>
        <w:pStyle w:val="Amainreturn"/>
        <w:keepNext/>
      </w:pPr>
      <w:r>
        <w:t>In this part:</w:t>
      </w:r>
    </w:p>
    <w:p w14:paraId="4F71DDD6" w14:textId="77777777" w:rsidR="00127339" w:rsidRDefault="00127339" w:rsidP="00127339">
      <w:pPr>
        <w:pStyle w:val="aDef"/>
      </w:pPr>
      <w:r>
        <w:rPr>
          <w:rStyle w:val="charBoldItals"/>
        </w:rPr>
        <w:t>reviewable decision</w:t>
      </w:r>
      <w:r>
        <w:t xml:space="preserve"> means a decision mentioned in schedule 1, column 3 under a provision of this Act mentioned in column 2 in relation to the decision.</w:t>
      </w:r>
    </w:p>
    <w:p w14:paraId="5E582CCA" w14:textId="77777777" w:rsidR="00127339" w:rsidRDefault="00127339" w:rsidP="00127339">
      <w:pPr>
        <w:pStyle w:val="AH5Sec"/>
      </w:pPr>
      <w:bookmarkStart w:id="211" w:name="_Toc200721729"/>
      <w:r w:rsidRPr="003D39FF">
        <w:rPr>
          <w:rStyle w:val="CharSectNo"/>
        </w:rPr>
        <w:t>167</w:t>
      </w:r>
      <w:r>
        <w:tab/>
        <w:t>Reviewable decision notices</w:t>
      </w:r>
      <w:bookmarkEnd w:id="211"/>
    </w:p>
    <w:p w14:paraId="77BB173F" w14:textId="057F36EB" w:rsidR="00127339" w:rsidRDefault="00127339" w:rsidP="00127339">
      <w:pPr>
        <w:pStyle w:val="Amainreturn"/>
        <w:keepNext/>
      </w:pPr>
      <w:r>
        <w:t>If a person makes a reviewable decision, the person must give a reviewable decision notice to each entity mentioned in schedule</w:t>
      </w:r>
      <w:r w:rsidR="00314F31">
        <w:t> </w:t>
      </w:r>
      <w:r>
        <w:t>1, column 4 in relation to the decision.</w:t>
      </w:r>
    </w:p>
    <w:p w14:paraId="5F77D23B" w14:textId="71829FA4" w:rsidR="00127339" w:rsidRDefault="00127339" w:rsidP="00127339">
      <w:pPr>
        <w:pStyle w:val="aNote"/>
      </w:pPr>
      <w:r w:rsidRPr="0049662D">
        <w:rPr>
          <w:rStyle w:val="charItals"/>
        </w:rPr>
        <w:t>Note 1</w:t>
      </w:r>
      <w:r w:rsidRPr="0049662D">
        <w:rPr>
          <w:rStyle w:val="charItals"/>
        </w:rPr>
        <w:tab/>
      </w:r>
      <w:r>
        <w:t xml:space="preserve">The person must also take reasonable steps to give a reviewable decision notice to any other person whose interests are affected by the decision (see </w:t>
      </w:r>
      <w:hyperlink r:id="rId93" w:tooltip="A2008-35" w:history="1">
        <w:r w:rsidR="0049662D" w:rsidRPr="0049662D">
          <w:rPr>
            <w:rStyle w:val="charCitHyperlinkItal"/>
          </w:rPr>
          <w:t>ACT Civil and Administrative Tribunal Act 2008</w:t>
        </w:r>
      </w:hyperlink>
      <w:r>
        <w:t>, s 67A).</w:t>
      </w:r>
    </w:p>
    <w:p w14:paraId="12C91580" w14:textId="3C94DCD2" w:rsidR="00127339" w:rsidRDefault="00127339" w:rsidP="00127339">
      <w:pPr>
        <w:pStyle w:val="aNote"/>
      </w:pPr>
      <w:r w:rsidRPr="0049662D">
        <w:rPr>
          <w:rStyle w:val="charItals"/>
        </w:rPr>
        <w:t>Note 2</w:t>
      </w:r>
      <w:r w:rsidRPr="0049662D">
        <w:rPr>
          <w:rStyle w:val="charItals"/>
        </w:rPr>
        <w:tab/>
      </w:r>
      <w:r>
        <w:t xml:space="preserve">The requirements for reviewable decision notices are prescribed under the </w:t>
      </w:r>
      <w:hyperlink r:id="rId94" w:tooltip="A2008-35" w:history="1">
        <w:r w:rsidR="0049662D" w:rsidRPr="0049662D">
          <w:rPr>
            <w:rStyle w:val="charCitHyperlinkItal"/>
          </w:rPr>
          <w:t>ACT Civil and Administrative Tribunal Act 2008</w:t>
        </w:r>
      </w:hyperlink>
      <w:r>
        <w:t>.</w:t>
      </w:r>
    </w:p>
    <w:p w14:paraId="474A90D6" w14:textId="77777777" w:rsidR="00127339" w:rsidRDefault="00127339" w:rsidP="00127339">
      <w:pPr>
        <w:pStyle w:val="AH5Sec"/>
      </w:pPr>
      <w:bookmarkStart w:id="212" w:name="_Toc200721730"/>
      <w:r w:rsidRPr="003D39FF">
        <w:rPr>
          <w:rStyle w:val="CharSectNo"/>
        </w:rPr>
        <w:t>168</w:t>
      </w:r>
      <w:r>
        <w:tab/>
        <w:t>Applications for review</w:t>
      </w:r>
      <w:bookmarkEnd w:id="212"/>
    </w:p>
    <w:p w14:paraId="12A34A92" w14:textId="77777777" w:rsidR="00127339" w:rsidRDefault="00127339" w:rsidP="00127339">
      <w:pPr>
        <w:pStyle w:val="Amain"/>
      </w:pPr>
      <w:r>
        <w:tab/>
        <w:t>(1)</w:t>
      </w:r>
      <w:r>
        <w:tab/>
        <w:t>The following may apply to the ACAT for a review of a reviewable decision of a relevant person:</w:t>
      </w:r>
    </w:p>
    <w:p w14:paraId="1D707AF0" w14:textId="77777777" w:rsidR="00127339" w:rsidRDefault="00127339" w:rsidP="00127339">
      <w:pPr>
        <w:pStyle w:val="Apara"/>
      </w:pPr>
      <w:r>
        <w:tab/>
        <w:t>(a)</w:t>
      </w:r>
      <w:r>
        <w:tab/>
        <w:t>an entity mentioned in schedule 1, column 4 in relation to the decision;</w:t>
      </w:r>
    </w:p>
    <w:p w14:paraId="7F290FFE" w14:textId="77777777" w:rsidR="00127339" w:rsidRDefault="00127339" w:rsidP="00127339">
      <w:pPr>
        <w:pStyle w:val="Apara"/>
      </w:pPr>
      <w:r>
        <w:tab/>
        <w:t>(b)</w:t>
      </w:r>
      <w:r>
        <w:tab/>
        <w:t>any other person whose interests are affected by the decision.</w:t>
      </w:r>
    </w:p>
    <w:p w14:paraId="65577610" w14:textId="77777777" w:rsidR="00127339" w:rsidRDefault="00127339" w:rsidP="00127339">
      <w:pPr>
        <w:pStyle w:val="Amain"/>
      </w:pPr>
      <w:r>
        <w:tab/>
        <w:t>(2)</w:t>
      </w:r>
      <w:r>
        <w:tab/>
        <w:t>In this section:</w:t>
      </w:r>
    </w:p>
    <w:p w14:paraId="67592824" w14:textId="77777777" w:rsidR="00127339" w:rsidRDefault="00127339" w:rsidP="00127339">
      <w:pPr>
        <w:pStyle w:val="aDef"/>
        <w:keepNext/>
      </w:pPr>
      <w:r>
        <w:rPr>
          <w:rStyle w:val="charBoldItals"/>
        </w:rPr>
        <w:t>relevant person</w:t>
      </w:r>
      <w:r>
        <w:t xml:space="preserve"> means—</w:t>
      </w:r>
    </w:p>
    <w:p w14:paraId="6265CF3B" w14:textId="4D2430C3" w:rsidR="00127339" w:rsidRDefault="00127339" w:rsidP="00127339">
      <w:pPr>
        <w:pStyle w:val="aDefpara"/>
      </w:pPr>
      <w:r>
        <w:tab/>
        <w:t>(a)</w:t>
      </w:r>
      <w:r>
        <w:tab/>
        <w:t>for a reviewable decision mentioned in sch</w:t>
      </w:r>
      <w:r w:rsidR="0081260C">
        <w:t>edule 1, column</w:t>
      </w:r>
      <w:r w:rsidR="00372B67">
        <w:t> </w:t>
      </w:r>
      <w:r w:rsidR="0081260C">
        <w:t>3, items 1 to 20</w:t>
      </w:r>
      <w:r>
        <w:t>—the commissioner for fair trading; or</w:t>
      </w:r>
    </w:p>
    <w:p w14:paraId="76CC08AF" w14:textId="0FB5CACF" w:rsidR="00127339" w:rsidRDefault="00127339" w:rsidP="00570028">
      <w:pPr>
        <w:pStyle w:val="aDefpara"/>
        <w:keepNext/>
      </w:pPr>
      <w:r>
        <w:lastRenderedPageBreak/>
        <w:tab/>
        <w:t>(b)</w:t>
      </w:r>
      <w:r>
        <w:tab/>
        <w:t xml:space="preserve">for a reviewable decision mentioned </w:t>
      </w:r>
      <w:r w:rsidR="0081260C">
        <w:t>in schedule 1, column</w:t>
      </w:r>
      <w:r w:rsidR="001E67CA">
        <w:t> </w:t>
      </w:r>
      <w:r w:rsidR="0081260C">
        <w:t>3, item 21</w:t>
      </w:r>
      <w:r>
        <w:t xml:space="preserve">—the </w:t>
      </w:r>
      <w:r w:rsidR="00380FD4">
        <w:t>director</w:t>
      </w:r>
      <w:r w:rsidR="00380FD4">
        <w:noBreakHyphen/>
        <w:t>general</w:t>
      </w:r>
      <w:r>
        <w:t>.</w:t>
      </w:r>
    </w:p>
    <w:p w14:paraId="0C762441" w14:textId="265A0F8E" w:rsidR="00127339" w:rsidRDefault="00127339" w:rsidP="00127339">
      <w:pPr>
        <w:pStyle w:val="aNote"/>
      </w:pPr>
      <w:r w:rsidRPr="0049662D">
        <w:rPr>
          <w:rStyle w:val="charItals"/>
        </w:rPr>
        <w:t>Note</w:t>
      </w:r>
      <w:r w:rsidRPr="0049662D">
        <w:rPr>
          <w:rStyle w:val="charItals"/>
        </w:rPr>
        <w:tab/>
      </w:r>
      <w:r>
        <w:t xml:space="preserve">If a form is approved under the </w:t>
      </w:r>
      <w:hyperlink r:id="rId95" w:tooltip="A2008-35" w:history="1">
        <w:r w:rsidR="0049662D" w:rsidRPr="0049662D">
          <w:rPr>
            <w:rStyle w:val="charCitHyperlinkItal"/>
          </w:rPr>
          <w:t>ACT Civil and Administrative Tribunal Act</w:t>
        </w:r>
        <w:r w:rsidR="00220BAB">
          <w:rPr>
            <w:rStyle w:val="charCitHyperlinkItal"/>
          </w:rPr>
          <w:t> </w:t>
        </w:r>
        <w:r w:rsidR="0049662D" w:rsidRPr="0049662D">
          <w:rPr>
            <w:rStyle w:val="charCitHyperlinkItal"/>
          </w:rPr>
          <w:t>2008</w:t>
        </w:r>
      </w:hyperlink>
      <w:r w:rsidRPr="0049662D">
        <w:rPr>
          <w:rStyle w:val="charItals"/>
        </w:rPr>
        <w:t xml:space="preserve"> </w:t>
      </w:r>
      <w:r>
        <w:t>for the application, the form must be used.</w:t>
      </w:r>
    </w:p>
    <w:p w14:paraId="2B597CB3" w14:textId="77777777" w:rsidR="00D16608" w:rsidRPr="00D16608" w:rsidRDefault="00D16608" w:rsidP="00D16608">
      <w:pPr>
        <w:pStyle w:val="PageBreak"/>
      </w:pPr>
      <w:r w:rsidRPr="00D16608">
        <w:br w:type="page"/>
      </w:r>
    </w:p>
    <w:p w14:paraId="2311A384" w14:textId="77777777" w:rsidR="00554617" w:rsidRPr="003D39FF" w:rsidRDefault="00554617">
      <w:pPr>
        <w:pStyle w:val="AH2Part"/>
      </w:pPr>
      <w:bookmarkStart w:id="213" w:name="_Toc200721731"/>
      <w:r w:rsidRPr="003D39FF">
        <w:rPr>
          <w:rStyle w:val="CharPartNo"/>
        </w:rPr>
        <w:lastRenderedPageBreak/>
        <w:t>Part 13</w:t>
      </w:r>
      <w:r>
        <w:rPr>
          <w:szCs w:val="31"/>
        </w:rPr>
        <w:tab/>
      </w:r>
      <w:r w:rsidRPr="003D39FF">
        <w:rPr>
          <w:rStyle w:val="CharPartText"/>
          <w:szCs w:val="31"/>
        </w:rPr>
        <w:t>Miscellaneous</w:t>
      </w:r>
      <w:bookmarkEnd w:id="213"/>
    </w:p>
    <w:p w14:paraId="76BAB32D" w14:textId="4F1B6ED5" w:rsidR="00554617" w:rsidRDefault="00554617">
      <w:pPr>
        <w:pStyle w:val="aNote"/>
        <w:rPr>
          <w:szCs w:val="19"/>
        </w:rPr>
      </w:pPr>
      <w:r>
        <w:rPr>
          <w:rStyle w:val="charItals"/>
        </w:rPr>
        <w:t>Note</w:t>
      </w:r>
      <w:r>
        <w:rPr>
          <w:rStyle w:val="charItals"/>
        </w:rPr>
        <w:tab/>
      </w:r>
      <w:r>
        <w:rPr>
          <w:szCs w:val="19"/>
        </w:rPr>
        <w:t xml:space="preserve">Regulations about infringement notices may be made under the </w:t>
      </w:r>
      <w:hyperlink r:id="rId96" w:tooltip="A1930-21" w:history="1">
        <w:r w:rsidR="0049662D" w:rsidRPr="0049662D">
          <w:rPr>
            <w:rStyle w:val="charCitHyperlinkItal"/>
          </w:rPr>
          <w:t>Magistrates Court Act 1930</w:t>
        </w:r>
      </w:hyperlink>
      <w:r>
        <w:rPr>
          <w:szCs w:val="19"/>
        </w:rPr>
        <w:t xml:space="preserve"> for offences against this Act.</w:t>
      </w:r>
    </w:p>
    <w:p w14:paraId="7378B656" w14:textId="77777777" w:rsidR="00554617" w:rsidRDefault="00554617">
      <w:pPr>
        <w:pStyle w:val="AH5Sec"/>
      </w:pPr>
      <w:bookmarkStart w:id="214" w:name="_Toc200721732"/>
      <w:r w:rsidRPr="003D39FF">
        <w:rPr>
          <w:rStyle w:val="CharSectNo"/>
        </w:rPr>
        <w:t>169</w:t>
      </w:r>
      <w:r>
        <w:tab/>
        <w:t>False or misleading statements</w:t>
      </w:r>
      <w:bookmarkEnd w:id="214"/>
    </w:p>
    <w:p w14:paraId="78F7FE25" w14:textId="77777777" w:rsidR="00554617" w:rsidRDefault="00554617">
      <w:pPr>
        <w:pStyle w:val="Amain"/>
        <w:keepNext/>
      </w:pPr>
      <w:r>
        <w:tab/>
        <w:t>(1)</w:t>
      </w:r>
      <w:r>
        <w:tab/>
        <w:t>In this section:</w:t>
      </w:r>
    </w:p>
    <w:p w14:paraId="5CDDC9DA" w14:textId="77777777" w:rsidR="00554617" w:rsidRDefault="00554617">
      <w:pPr>
        <w:pStyle w:val="aDef"/>
        <w:keepNext/>
      </w:pPr>
      <w:r>
        <w:rPr>
          <w:rStyle w:val="charBoldItals"/>
        </w:rPr>
        <w:t>relevant matter</w:t>
      </w:r>
      <w:r>
        <w:t xml:space="preserve"> means any of the following:</w:t>
      </w:r>
    </w:p>
    <w:p w14:paraId="43958623" w14:textId="77777777" w:rsidR="00554617" w:rsidRDefault="00554617">
      <w:pPr>
        <w:pStyle w:val="aDefpara"/>
        <w:rPr>
          <w:szCs w:val="23"/>
        </w:rPr>
      </w:pPr>
      <w:r>
        <w:rPr>
          <w:szCs w:val="23"/>
        </w:rPr>
        <w:tab/>
        <w:t>(a)</w:t>
      </w:r>
      <w:r>
        <w:rPr>
          <w:szCs w:val="23"/>
        </w:rPr>
        <w:tab/>
        <w:t>an application for a licence or registration;</w:t>
      </w:r>
    </w:p>
    <w:p w14:paraId="5A47D3AA" w14:textId="77777777" w:rsidR="00554617" w:rsidRDefault="00554617">
      <w:pPr>
        <w:pStyle w:val="Apara"/>
      </w:pPr>
      <w:r>
        <w:tab/>
        <w:t>(b)</w:t>
      </w:r>
      <w:r>
        <w:tab/>
        <w:t>the making of an objection to the issue of a licence or the granting of registration;</w:t>
      </w:r>
    </w:p>
    <w:p w14:paraId="109010A1" w14:textId="77777777" w:rsidR="00554617" w:rsidRDefault="00554617">
      <w:pPr>
        <w:pStyle w:val="aDefpara"/>
        <w:rPr>
          <w:szCs w:val="23"/>
        </w:rPr>
      </w:pPr>
      <w:r>
        <w:rPr>
          <w:szCs w:val="23"/>
        </w:rPr>
        <w:tab/>
        <w:t>(c)</w:t>
      </w:r>
      <w:r>
        <w:rPr>
          <w:szCs w:val="23"/>
        </w:rPr>
        <w:tab/>
        <w:t>an application for the amendment or omission of a condition on a licence or registration;</w:t>
      </w:r>
    </w:p>
    <w:p w14:paraId="01DAAB3C" w14:textId="77777777" w:rsidR="00554617" w:rsidRDefault="00554617">
      <w:pPr>
        <w:pStyle w:val="aDefpara"/>
        <w:rPr>
          <w:szCs w:val="23"/>
        </w:rPr>
      </w:pPr>
      <w:r>
        <w:rPr>
          <w:szCs w:val="23"/>
        </w:rPr>
        <w:tab/>
        <w:t>(d)</w:t>
      </w:r>
      <w:r>
        <w:rPr>
          <w:szCs w:val="23"/>
        </w:rPr>
        <w:tab/>
        <w:t>an application for renewal of a licence or registration;</w:t>
      </w:r>
    </w:p>
    <w:p w14:paraId="3CE7DFDC" w14:textId="77777777" w:rsidR="00554617" w:rsidRDefault="00554617">
      <w:pPr>
        <w:pStyle w:val="aDefpara"/>
        <w:rPr>
          <w:szCs w:val="23"/>
        </w:rPr>
      </w:pPr>
      <w:r>
        <w:rPr>
          <w:szCs w:val="23"/>
        </w:rPr>
        <w:tab/>
        <w:t>(e)</w:t>
      </w:r>
      <w:r>
        <w:rPr>
          <w:szCs w:val="23"/>
        </w:rPr>
        <w:tab/>
        <w:t>a response to a requirement made by the commissioner for fair trading about information or documents in relation to an application for a licence, registration or renewal of a licence or registration;</w:t>
      </w:r>
    </w:p>
    <w:p w14:paraId="2683C435" w14:textId="77777777" w:rsidR="00554617" w:rsidRDefault="00554617">
      <w:pPr>
        <w:pStyle w:val="aDefpara"/>
        <w:rPr>
          <w:szCs w:val="23"/>
        </w:rPr>
      </w:pPr>
      <w:r>
        <w:rPr>
          <w:szCs w:val="23"/>
        </w:rPr>
        <w:tab/>
        <w:t>(f)</w:t>
      </w:r>
      <w:r>
        <w:rPr>
          <w:szCs w:val="23"/>
        </w:rPr>
        <w:tab/>
        <w:t>a notification of a change in a licensed agent’s main place of business under section 68;</w:t>
      </w:r>
    </w:p>
    <w:p w14:paraId="64FCC75F" w14:textId="36A8BA6A" w:rsidR="00977B57" w:rsidRPr="00607AEB" w:rsidRDefault="00977B57" w:rsidP="00977B57">
      <w:pPr>
        <w:pStyle w:val="Apara"/>
      </w:pPr>
      <w:r w:rsidRPr="00607AEB">
        <w:rPr>
          <w:color w:val="000000"/>
        </w:rPr>
        <w:tab/>
        <w:t>(g)</w:t>
      </w:r>
      <w:r w:rsidRPr="00607AEB">
        <w:rPr>
          <w:color w:val="000000"/>
        </w:rPr>
        <w:tab/>
        <w:t>an application for an exemption under section 71 (Class</w:t>
      </w:r>
      <w:r w:rsidR="00DE2C29">
        <w:rPr>
          <w:color w:val="000000"/>
        </w:rPr>
        <w:t> </w:t>
      </w:r>
      <w:r w:rsidRPr="00607AEB">
        <w:rPr>
          <w:color w:val="000000"/>
        </w:rPr>
        <w:t>1 licensed property agent to be in charge of business—exemptions);</w:t>
      </w:r>
    </w:p>
    <w:p w14:paraId="50796DF0" w14:textId="77777777" w:rsidR="00977B57" w:rsidRPr="00607AEB" w:rsidRDefault="00977B57" w:rsidP="00977B57">
      <w:pPr>
        <w:pStyle w:val="Apara"/>
      </w:pPr>
      <w:r w:rsidRPr="00607AEB">
        <w:tab/>
        <w:t>(h)</w:t>
      </w:r>
      <w:r w:rsidRPr="00607AEB">
        <w:tab/>
        <w:t>information or a document required or permitted to be given under part 7 (Trust accounts—licensed property agents);</w:t>
      </w:r>
    </w:p>
    <w:p w14:paraId="7B417B07" w14:textId="77777777" w:rsidR="00554617" w:rsidRDefault="00554617">
      <w:pPr>
        <w:pStyle w:val="aDefpara"/>
        <w:rPr>
          <w:szCs w:val="23"/>
        </w:rPr>
      </w:pPr>
      <w:r>
        <w:rPr>
          <w:szCs w:val="23"/>
        </w:rPr>
        <w:tab/>
        <w:t>(i)</w:t>
      </w:r>
      <w:r>
        <w:rPr>
          <w:szCs w:val="23"/>
        </w:rPr>
        <w:tab/>
        <w:t>a claim for compensation under section 151;</w:t>
      </w:r>
    </w:p>
    <w:p w14:paraId="1A19B89A" w14:textId="77777777" w:rsidR="00554617" w:rsidRDefault="00554617">
      <w:pPr>
        <w:pStyle w:val="aDefpara"/>
        <w:keepLines/>
        <w:rPr>
          <w:szCs w:val="23"/>
        </w:rPr>
      </w:pPr>
      <w:r>
        <w:rPr>
          <w:szCs w:val="23"/>
        </w:rPr>
        <w:lastRenderedPageBreak/>
        <w:tab/>
        <w:t>(j)</w:t>
      </w:r>
      <w:r>
        <w:rPr>
          <w:szCs w:val="23"/>
        </w:rPr>
        <w:tab/>
        <w:t>information or a document given to the commissioner for fair trading in relation to a claim for compensation, whether or not the information or document is given in response to a requirement under section 152 (Requirement to give information and produce documents).</w:t>
      </w:r>
    </w:p>
    <w:p w14:paraId="67CBA590" w14:textId="77777777" w:rsidR="00554617" w:rsidRDefault="00554617">
      <w:pPr>
        <w:pStyle w:val="Amain"/>
      </w:pPr>
      <w:r>
        <w:tab/>
        <w:t>(2)</w:t>
      </w:r>
      <w:r>
        <w:tab/>
        <w:t>A person commits an offence if—</w:t>
      </w:r>
    </w:p>
    <w:p w14:paraId="0A9B794E" w14:textId="77777777" w:rsidR="00554617" w:rsidRDefault="00554617">
      <w:pPr>
        <w:pStyle w:val="Apara"/>
      </w:pPr>
      <w:r>
        <w:tab/>
        <w:t>(a)</w:t>
      </w:r>
      <w:r>
        <w:tab/>
        <w:t>the person makes a statement (whether orally, in a document or in any other way); and</w:t>
      </w:r>
    </w:p>
    <w:p w14:paraId="09895FB5" w14:textId="77777777" w:rsidR="00554617" w:rsidRDefault="00554617">
      <w:pPr>
        <w:pStyle w:val="Apara"/>
      </w:pPr>
      <w:r>
        <w:tab/>
        <w:t>(b)</w:t>
      </w:r>
      <w:r>
        <w:tab/>
        <w:t>the person does so knowing that the statement—</w:t>
      </w:r>
    </w:p>
    <w:p w14:paraId="76296955" w14:textId="77777777" w:rsidR="00554617" w:rsidRDefault="00554617">
      <w:pPr>
        <w:pStyle w:val="Asubpara"/>
      </w:pPr>
      <w:r>
        <w:tab/>
        <w:t>(i)</w:t>
      </w:r>
      <w:r>
        <w:tab/>
        <w:t>is false or misleading; or</w:t>
      </w:r>
    </w:p>
    <w:p w14:paraId="2DBAE621" w14:textId="77777777" w:rsidR="00554617" w:rsidRDefault="00554617">
      <w:pPr>
        <w:pStyle w:val="Asubpara"/>
      </w:pPr>
      <w:r>
        <w:tab/>
        <w:t>(ii)</w:t>
      </w:r>
      <w:r>
        <w:tab/>
        <w:t>omits something without which the statement is misleading; and</w:t>
      </w:r>
    </w:p>
    <w:p w14:paraId="761B4A64" w14:textId="77777777" w:rsidR="00554617" w:rsidRDefault="00554617">
      <w:pPr>
        <w:pStyle w:val="Apara"/>
      </w:pPr>
      <w:r>
        <w:tab/>
        <w:t>(c)</w:t>
      </w:r>
      <w:r>
        <w:tab/>
        <w:t>the statement is made in, or in relation to, a relevant matter.</w:t>
      </w:r>
    </w:p>
    <w:p w14:paraId="1001C655" w14:textId="5F66921C" w:rsidR="00554617" w:rsidRDefault="00554617">
      <w:pPr>
        <w:pStyle w:val="Amainreturn"/>
        <w:keepNext/>
      </w:pPr>
      <w:r>
        <w:t>Maximum penalty:  100 penalty units, imprisonment for 1</w:t>
      </w:r>
      <w:r w:rsidR="008C32D1">
        <w:t> </w:t>
      </w:r>
      <w:r>
        <w:t>year or both.</w:t>
      </w:r>
    </w:p>
    <w:p w14:paraId="2F2262DA" w14:textId="77777777" w:rsidR="00554617" w:rsidRDefault="00554617">
      <w:pPr>
        <w:pStyle w:val="Amain"/>
      </w:pPr>
      <w:r>
        <w:tab/>
        <w:t>(3)</w:t>
      </w:r>
      <w:r>
        <w:tab/>
        <w:t>Subsection (2) does not apply to a person who produces a document if the document is accompanied by a signed statement––</w:t>
      </w:r>
    </w:p>
    <w:p w14:paraId="553712F8" w14:textId="77777777" w:rsidR="00554617" w:rsidRDefault="00554617">
      <w:pPr>
        <w:pStyle w:val="Apara"/>
      </w:pPr>
      <w:r>
        <w:tab/>
        <w:t>(a)</w:t>
      </w:r>
      <w:r>
        <w:tab/>
        <w:t>stating that the document is, to the signing person’s knowledge, false or misleading in a material particular; and</w:t>
      </w:r>
    </w:p>
    <w:p w14:paraId="3CDFA2C3" w14:textId="77777777" w:rsidR="00554617" w:rsidRDefault="00554617">
      <w:pPr>
        <w:pStyle w:val="Apara"/>
      </w:pPr>
      <w:r>
        <w:tab/>
        <w:t>(b)</w:t>
      </w:r>
      <w:r>
        <w:tab/>
        <w:t>setting out, or referring to, the material particular in which the document is, to the signing person’s knowledge, false or misleading.</w:t>
      </w:r>
    </w:p>
    <w:p w14:paraId="6A73F78B" w14:textId="77777777" w:rsidR="00554617" w:rsidRDefault="00554617">
      <w:pPr>
        <w:pStyle w:val="Amain"/>
      </w:pPr>
      <w:r>
        <w:tab/>
        <w:t>(4)</w:t>
      </w:r>
      <w:r>
        <w:tab/>
        <w:t>The statement under subsection (3) must be signed by––</w:t>
      </w:r>
    </w:p>
    <w:p w14:paraId="7DEC6E21" w14:textId="77777777" w:rsidR="00554617" w:rsidRDefault="00554617">
      <w:pPr>
        <w:pStyle w:val="Apara"/>
      </w:pPr>
      <w:r>
        <w:tab/>
        <w:t>(a)</w:t>
      </w:r>
      <w:r>
        <w:tab/>
        <w:t>the person; or</w:t>
      </w:r>
    </w:p>
    <w:p w14:paraId="7249D1A2" w14:textId="77777777" w:rsidR="00554617" w:rsidRDefault="00554617">
      <w:pPr>
        <w:pStyle w:val="Apara"/>
      </w:pPr>
      <w:r>
        <w:tab/>
        <w:t>(b)</w:t>
      </w:r>
      <w:r>
        <w:tab/>
        <w:t>if the person who produces the document is a corporation––by an executive officer of the corporation.</w:t>
      </w:r>
    </w:p>
    <w:p w14:paraId="14FC388D" w14:textId="77777777" w:rsidR="00554617" w:rsidRDefault="00554617">
      <w:pPr>
        <w:pStyle w:val="Amain"/>
        <w:keepNext/>
      </w:pPr>
      <w:r>
        <w:lastRenderedPageBreak/>
        <w:tab/>
        <w:t>(5)</w:t>
      </w:r>
      <w:r>
        <w:tab/>
        <w:t>A person commits an offence if—</w:t>
      </w:r>
    </w:p>
    <w:p w14:paraId="2B124713" w14:textId="77777777" w:rsidR="00554617" w:rsidRDefault="00554617">
      <w:pPr>
        <w:pStyle w:val="Apara"/>
      </w:pPr>
      <w:r>
        <w:tab/>
        <w:t>(a)</w:t>
      </w:r>
      <w:r>
        <w:tab/>
        <w:t>the person makes a statement (whether orally, in a document or in any other way); and</w:t>
      </w:r>
    </w:p>
    <w:p w14:paraId="773D732C" w14:textId="77777777" w:rsidR="00554617" w:rsidRDefault="00554617">
      <w:pPr>
        <w:pStyle w:val="Apara"/>
      </w:pPr>
      <w:r>
        <w:tab/>
        <w:t>(b)</w:t>
      </w:r>
      <w:r>
        <w:tab/>
        <w:t xml:space="preserve"> the person is reckless about whether the statement—</w:t>
      </w:r>
    </w:p>
    <w:p w14:paraId="0B7865EF" w14:textId="77777777" w:rsidR="00554617" w:rsidRDefault="00554617">
      <w:pPr>
        <w:pStyle w:val="Asubpara"/>
      </w:pPr>
      <w:r>
        <w:tab/>
        <w:t>(i)</w:t>
      </w:r>
      <w:r>
        <w:tab/>
        <w:t>is false or misleading; or</w:t>
      </w:r>
    </w:p>
    <w:p w14:paraId="24EB3A8C" w14:textId="77777777" w:rsidR="00554617" w:rsidRDefault="00554617">
      <w:pPr>
        <w:pStyle w:val="Asubpara"/>
      </w:pPr>
      <w:r>
        <w:tab/>
        <w:t>(ii)</w:t>
      </w:r>
      <w:r>
        <w:tab/>
        <w:t>omits something without which the statement is misleading; and</w:t>
      </w:r>
    </w:p>
    <w:p w14:paraId="6F31D397" w14:textId="77777777" w:rsidR="00554617" w:rsidRDefault="00554617" w:rsidP="00526339">
      <w:pPr>
        <w:pStyle w:val="Apara"/>
        <w:keepNext/>
      </w:pPr>
      <w:r>
        <w:tab/>
        <w:t>(c)</w:t>
      </w:r>
      <w:r>
        <w:tab/>
        <w:t>the statement is made in, or in relation to, a relevant matter.</w:t>
      </w:r>
    </w:p>
    <w:p w14:paraId="658F33AD" w14:textId="77777777" w:rsidR="00554617" w:rsidRDefault="00554617" w:rsidP="00526339">
      <w:pPr>
        <w:pStyle w:val="Amainreturn"/>
      </w:pPr>
      <w:r>
        <w:t>Maximum penalty:  50 penalty units, imprisonment for 6 months or both.</w:t>
      </w:r>
    </w:p>
    <w:p w14:paraId="41BE5C5F" w14:textId="77777777" w:rsidR="00554617" w:rsidRDefault="00554617">
      <w:pPr>
        <w:pStyle w:val="Amain"/>
      </w:pPr>
      <w:r>
        <w:tab/>
        <w:t>(6)</w:t>
      </w:r>
      <w:r>
        <w:tab/>
        <w:t>Subsections (2) (b) (i) and (5) (b) (i) do not apply if the statement is not false or misleading in a material particular.</w:t>
      </w:r>
    </w:p>
    <w:p w14:paraId="3EEA9143" w14:textId="77777777" w:rsidR="00554617" w:rsidRDefault="00554617">
      <w:pPr>
        <w:pStyle w:val="Amain"/>
      </w:pPr>
      <w:r>
        <w:tab/>
        <w:t>(7)</w:t>
      </w:r>
      <w:r>
        <w:tab/>
        <w:t>Subsections (2) (b) (ii) and (5) (b) (ii) do not apply if the omission does not make the statement misleading in a material particular.</w:t>
      </w:r>
    </w:p>
    <w:p w14:paraId="47D38EA2" w14:textId="77777777" w:rsidR="00554617" w:rsidRDefault="00554617">
      <w:pPr>
        <w:pStyle w:val="AH5Sec"/>
      </w:pPr>
      <w:bookmarkStart w:id="215" w:name="_Toc200721733"/>
      <w:r w:rsidRPr="003D39FF">
        <w:rPr>
          <w:rStyle w:val="CharSectNo"/>
        </w:rPr>
        <w:t>170</w:t>
      </w:r>
      <w:r>
        <w:tab/>
        <w:t>Alternative verdict for offence against s 169</w:t>
      </w:r>
      <w:bookmarkEnd w:id="215"/>
    </w:p>
    <w:p w14:paraId="1A13A7C8" w14:textId="77777777" w:rsidR="00554617" w:rsidRDefault="00554617">
      <w:pPr>
        <w:pStyle w:val="Amain"/>
      </w:pPr>
      <w:r>
        <w:tab/>
        <w:t>(1)</w:t>
      </w:r>
      <w:r>
        <w:tab/>
        <w:t>This section applies if, in a prosecution for an offence against section 169 (2), the trier of fact is not satisfied that the defendant is guilty of the offence, but is satisfied beyond reasonable doubt that the defendant is guilty of an offence against section 169 (5).</w:t>
      </w:r>
    </w:p>
    <w:p w14:paraId="7F186FB4" w14:textId="77777777" w:rsidR="00554617" w:rsidRDefault="00554617">
      <w:pPr>
        <w:pStyle w:val="Amain"/>
      </w:pPr>
      <w:r>
        <w:tab/>
        <w:t>(2)</w:t>
      </w:r>
      <w:r>
        <w:tab/>
        <w:t>The trier of fact may find the defendant guilty of the offence against section 169 (5), but only if the defendant has been given procedural fairness in relation to that finding of guilt.</w:t>
      </w:r>
    </w:p>
    <w:p w14:paraId="67825A9A" w14:textId="77777777" w:rsidR="00554617" w:rsidRDefault="00554617">
      <w:pPr>
        <w:pStyle w:val="AH5Sec"/>
      </w:pPr>
      <w:bookmarkStart w:id="216" w:name="_Toc200721734"/>
      <w:r w:rsidRPr="003D39FF">
        <w:rPr>
          <w:rStyle w:val="CharSectNo"/>
        </w:rPr>
        <w:lastRenderedPageBreak/>
        <w:t>171</w:t>
      </w:r>
      <w:r>
        <w:tab/>
        <w:t>Rules of conduct</w:t>
      </w:r>
      <w:bookmarkEnd w:id="216"/>
    </w:p>
    <w:p w14:paraId="0EDABCDC" w14:textId="5202A9AD" w:rsidR="00554617" w:rsidRDefault="00554617" w:rsidP="0072037E">
      <w:pPr>
        <w:pStyle w:val="Amain"/>
        <w:keepNext/>
      </w:pPr>
      <w:r>
        <w:tab/>
        <w:t>(1)</w:t>
      </w:r>
      <w:r>
        <w:tab/>
        <w:t>A regulation may prescribe rules of conduct to be observed by licensed agents</w:t>
      </w:r>
      <w:r w:rsidR="00977B57" w:rsidRPr="00607AEB">
        <w:rPr>
          <w:color w:val="000000"/>
        </w:rPr>
        <w:t>, licensed land auctioneers or registered assistant property agents</w:t>
      </w:r>
      <w:r>
        <w:t>.</w:t>
      </w:r>
    </w:p>
    <w:p w14:paraId="788C0183" w14:textId="77777777" w:rsidR="00554617" w:rsidRDefault="00554617">
      <w:pPr>
        <w:pStyle w:val="Amain"/>
      </w:pPr>
      <w:r>
        <w:tab/>
        <w:t>(2)</w:t>
      </w:r>
      <w:r>
        <w:tab/>
        <w:t>A licensed agent must not contravene a rule of conduct applying to the agent.</w:t>
      </w:r>
    </w:p>
    <w:p w14:paraId="4703FAF4" w14:textId="6F969A5F" w:rsidR="00977B57" w:rsidRPr="00607AEB" w:rsidRDefault="00977B57" w:rsidP="00977B57">
      <w:pPr>
        <w:pStyle w:val="Amain"/>
      </w:pPr>
      <w:r w:rsidRPr="00607AEB">
        <w:tab/>
        <w:t>(</w:t>
      </w:r>
      <w:r>
        <w:t>3</w:t>
      </w:r>
      <w:r w:rsidRPr="00607AEB">
        <w:t>)</w:t>
      </w:r>
      <w:r w:rsidRPr="00607AEB">
        <w:tab/>
        <w:t>A licensed land auctioneer must not contravene a rule of conduct applying to the auctioneer.</w:t>
      </w:r>
    </w:p>
    <w:p w14:paraId="2E22E445" w14:textId="1A6B5013" w:rsidR="00554617" w:rsidRDefault="00554617">
      <w:pPr>
        <w:pStyle w:val="Amain"/>
      </w:pPr>
      <w:r>
        <w:tab/>
        <w:t>(</w:t>
      </w:r>
      <w:r w:rsidR="00977B57">
        <w:t>4</w:t>
      </w:r>
      <w:r>
        <w:t>)</w:t>
      </w:r>
      <w:r>
        <w:tab/>
        <w:t xml:space="preserve">A registered </w:t>
      </w:r>
      <w:r w:rsidR="00FF20F8" w:rsidRPr="00607AEB">
        <w:rPr>
          <w:color w:val="000000"/>
        </w:rPr>
        <w:t>assistant property agent</w:t>
      </w:r>
      <w:r w:rsidR="00FF20F8">
        <w:rPr>
          <w:color w:val="000000"/>
        </w:rPr>
        <w:t xml:space="preserve"> </w:t>
      </w:r>
      <w:r>
        <w:t xml:space="preserve">must not contravene a rule of conduct applying to the </w:t>
      </w:r>
      <w:r w:rsidR="00FF20F8" w:rsidRPr="00607AEB">
        <w:rPr>
          <w:color w:val="000000"/>
        </w:rPr>
        <w:t>assistant property agent</w:t>
      </w:r>
      <w:r>
        <w:t>.</w:t>
      </w:r>
    </w:p>
    <w:p w14:paraId="0B9BF147" w14:textId="77777777" w:rsidR="00554617" w:rsidRDefault="00554617">
      <w:pPr>
        <w:pStyle w:val="AH5Sec"/>
      </w:pPr>
      <w:bookmarkStart w:id="217" w:name="_Toc200721735"/>
      <w:r w:rsidRPr="003D39FF">
        <w:rPr>
          <w:rStyle w:val="CharSectNo"/>
        </w:rPr>
        <w:t>173</w:t>
      </w:r>
      <w:r>
        <w:tab/>
        <w:t>Evidentiary certificates</w:t>
      </w:r>
      <w:bookmarkEnd w:id="217"/>
    </w:p>
    <w:p w14:paraId="7883EBD5" w14:textId="116121F9" w:rsidR="009F0B40" w:rsidRDefault="009F0B40" w:rsidP="00526339">
      <w:pPr>
        <w:pStyle w:val="Amain"/>
        <w:keepLines/>
      </w:pPr>
      <w:r>
        <w:tab/>
        <w:t>(1)</w:t>
      </w:r>
      <w:r>
        <w:tab/>
        <w:t xml:space="preserve">In a proceeding under this Act or the </w:t>
      </w:r>
      <w:hyperlink r:id="rId97" w:tooltip="A2008-35" w:history="1">
        <w:r w:rsidR="0049662D" w:rsidRPr="0049662D">
          <w:rPr>
            <w:rStyle w:val="charCitHyperlinkItal"/>
          </w:rPr>
          <w:t>ACT Civil and Administrative Tribunal Act 2008</w:t>
        </w:r>
      </w:hyperlink>
      <w:r>
        <w:t>, a certificate signed by the commissioner for fair trading stating any of the following matters is evidence of the matter stated:</w:t>
      </w:r>
    </w:p>
    <w:p w14:paraId="77FB4FAC" w14:textId="77777777" w:rsidR="00554617" w:rsidRDefault="00554617">
      <w:pPr>
        <w:pStyle w:val="Apara"/>
      </w:pPr>
      <w:r>
        <w:tab/>
        <w:t>(a)</w:t>
      </w:r>
      <w:r>
        <w:tab/>
        <w:t>that, on a stated day or during a stated period, a person was, or was not, the holder of a stated licence;</w:t>
      </w:r>
    </w:p>
    <w:p w14:paraId="7F2C7F14" w14:textId="77777777" w:rsidR="00554617" w:rsidRDefault="00554617">
      <w:pPr>
        <w:pStyle w:val="Apara"/>
      </w:pPr>
      <w:r>
        <w:tab/>
        <w:t>(b)</w:t>
      </w:r>
      <w:r>
        <w:tab/>
        <w:t>that, on a stated day or during a stated period, a person was, or was not, registered as stated;</w:t>
      </w:r>
    </w:p>
    <w:p w14:paraId="69141D5F" w14:textId="77777777" w:rsidR="00554617" w:rsidRDefault="00554617">
      <w:pPr>
        <w:pStyle w:val="Apara"/>
      </w:pPr>
      <w:r>
        <w:tab/>
        <w:t>(c)</w:t>
      </w:r>
      <w:r>
        <w:tab/>
        <w:t>that, on a stated day or during a stated period, a person’s licence or registration was, or was not, suspended;</w:t>
      </w:r>
    </w:p>
    <w:p w14:paraId="43B7B023" w14:textId="77777777" w:rsidR="00554617" w:rsidRDefault="00554617">
      <w:pPr>
        <w:pStyle w:val="Apara"/>
      </w:pPr>
      <w:r>
        <w:tab/>
        <w:t>(d)</w:t>
      </w:r>
      <w:r>
        <w:tab/>
        <w:t>that a document mentioned in the certificate is a copy of––</w:t>
      </w:r>
    </w:p>
    <w:p w14:paraId="78ECF465" w14:textId="77777777" w:rsidR="00554617" w:rsidRDefault="00554617">
      <w:pPr>
        <w:pStyle w:val="Asubpara"/>
      </w:pPr>
      <w:r>
        <w:tab/>
        <w:t>(i)</w:t>
      </w:r>
      <w:r>
        <w:tab/>
        <w:t>a part of the register mentioned in the certificate; or</w:t>
      </w:r>
    </w:p>
    <w:p w14:paraId="3568C40C" w14:textId="77777777" w:rsidR="00554617" w:rsidRDefault="00554617">
      <w:pPr>
        <w:pStyle w:val="Asubpara"/>
      </w:pPr>
      <w:r>
        <w:tab/>
        <w:t>(ii)</w:t>
      </w:r>
      <w:r>
        <w:tab/>
        <w:t>a document held by the commissioner under this Act.</w:t>
      </w:r>
    </w:p>
    <w:p w14:paraId="0F35D5DB" w14:textId="3373B5A8" w:rsidR="00554617" w:rsidRDefault="00554617">
      <w:pPr>
        <w:pStyle w:val="Amain"/>
      </w:pPr>
      <w:r>
        <w:tab/>
        <w:t>(2)</w:t>
      </w:r>
      <w:r>
        <w:tab/>
        <w:t>A document purporting to be a certificate under subsection</w:t>
      </w:r>
      <w:r w:rsidR="00AC37A4">
        <w:t> </w:t>
      </w:r>
      <w:r>
        <w:t>(1) is taken, unless the contrary is proved, to be such a certificate and to be evidence of the matters it states.</w:t>
      </w:r>
    </w:p>
    <w:p w14:paraId="1F59EFB4" w14:textId="77777777" w:rsidR="00554617" w:rsidRPr="0049662D" w:rsidRDefault="00554617">
      <w:pPr>
        <w:pStyle w:val="AH5Sec"/>
        <w:rPr>
          <w:rFonts w:cs="Arial"/>
        </w:rPr>
      </w:pPr>
      <w:bookmarkStart w:id="218" w:name="_Toc200721736"/>
      <w:r w:rsidRPr="003D39FF">
        <w:rPr>
          <w:rStyle w:val="CharSectNo"/>
        </w:rPr>
        <w:lastRenderedPageBreak/>
        <w:t>174</w:t>
      </w:r>
      <w:r w:rsidRPr="0049662D">
        <w:rPr>
          <w:rFonts w:cs="Arial"/>
        </w:rPr>
        <w:tab/>
      </w:r>
      <w:r>
        <w:t xml:space="preserve">What is a </w:t>
      </w:r>
      <w:r>
        <w:rPr>
          <w:rStyle w:val="charItals"/>
        </w:rPr>
        <w:t>corresponding law</w:t>
      </w:r>
      <w:r w:rsidR="001347CB" w:rsidRPr="0049662D">
        <w:rPr>
          <w:rFonts w:cs="Arial"/>
        </w:rPr>
        <w:t>?</w:t>
      </w:r>
      <w:bookmarkEnd w:id="218"/>
    </w:p>
    <w:p w14:paraId="584D8842" w14:textId="77777777" w:rsidR="00554617" w:rsidRDefault="00554617">
      <w:pPr>
        <w:pStyle w:val="aDef"/>
      </w:pPr>
      <w:r>
        <w:t xml:space="preserve">A </w:t>
      </w:r>
      <w:r>
        <w:rPr>
          <w:rStyle w:val="charBoldItals"/>
        </w:rPr>
        <w:t>corresponding law</w:t>
      </w:r>
      <w:r>
        <w:t xml:space="preserve"> is—</w:t>
      </w:r>
    </w:p>
    <w:p w14:paraId="31712AD6" w14:textId="77777777" w:rsidR="00554617" w:rsidRDefault="00554617">
      <w:pPr>
        <w:pStyle w:val="Apara"/>
      </w:pPr>
      <w:r>
        <w:tab/>
        <w:t>(a)</w:t>
      </w:r>
      <w:r>
        <w:tab/>
        <w:t>a law of a State corresponding, or substantially corresponding, to this Act; or</w:t>
      </w:r>
    </w:p>
    <w:p w14:paraId="5D852BEE" w14:textId="77777777" w:rsidR="00554617" w:rsidRDefault="00554617">
      <w:pPr>
        <w:pStyle w:val="Apara"/>
      </w:pPr>
      <w:r>
        <w:tab/>
        <w:t>(b)</w:t>
      </w:r>
      <w:r>
        <w:tab/>
        <w:t>a law of a State that is declared by regulation to be a corresponding law, whether or not the law corresponds, or substantially corresponds, to this Act.</w:t>
      </w:r>
    </w:p>
    <w:p w14:paraId="58F341A5" w14:textId="77777777" w:rsidR="00554617" w:rsidRDefault="00554617">
      <w:pPr>
        <w:pStyle w:val="AH5Sec"/>
      </w:pPr>
      <w:bookmarkStart w:id="219" w:name="_Toc200721737"/>
      <w:r w:rsidRPr="003D39FF">
        <w:rPr>
          <w:rStyle w:val="CharSectNo"/>
        </w:rPr>
        <w:t>175</w:t>
      </w:r>
      <w:r>
        <w:tab/>
        <w:t>Displacement of Corporations legislation</w:t>
      </w:r>
      <w:bookmarkEnd w:id="219"/>
    </w:p>
    <w:p w14:paraId="072A3E45" w14:textId="78023B7E" w:rsidR="00554617" w:rsidRDefault="00554617" w:rsidP="00526339">
      <w:pPr>
        <w:pStyle w:val="Amain"/>
        <w:keepNext/>
        <w:keepLines/>
        <w:rPr>
          <w:snapToGrid w:val="0"/>
        </w:rPr>
      </w:pPr>
      <w:r>
        <w:rPr>
          <w:snapToGrid w:val="0"/>
        </w:rPr>
        <w:tab/>
        <w:t>(1)</w:t>
      </w:r>
      <w:r>
        <w:rPr>
          <w:snapToGrid w:val="0"/>
        </w:rPr>
        <w:tab/>
        <w:t xml:space="preserve">An administrator is declared to be an excluded matter for the purposes of the </w:t>
      </w:r>
      <w:hyperlink r:id="rId98" w:tooltip="Act 2001 No 50 (Cwlth)" w:history="1">
        <w:r w:rsidR="0049662D" w:rsidRPr="0049662D">
          <w:rPr>
            <w:rStyle w:val="charCitHyperlinkAbbrev"/>
          </w:rPr>
          <w:t>Corporations Act</w:t>
        </w:r>
      </w:hyperlink>
      <w:r>
        <w:rPr>
          <w:snapToGrid w:val="0"/>
        </w:rPr>
        <w:t xml:space="preserve">, section 5F in relation to the whole of the Corporations legislation to which the </w:t>
      </w:r>
      <w:hyperlink r:id="rId99" w:tooltip="Act 2001 No 50 (Cwlth)" w:history="1">
        <w:r w:rsidR="0049662D" w:rsidRPr="0049662D">
          <w:rPr>
            <w:rStyle w:val="charCitHyperlinkAbbrev"/>
          </w:rPr>
          <w:t>Corporations Act</w:t>
        </w:r>
      </w:hyperlink>
      <w:r>
        <w:rPr>
          <w:snapToGrid w:val="0"/>
        </w:rPr>
        <w:t>, part 1.1A (Interaction between Corporations legislation and State and Territory laws) applies.</w:t>
      </w:r>
    </w:p>
    <w:p w14:paraId="7AA3A30C" w14:textId="038CF57D" w:rsidR="00554617" w:rsidRDefault="00554617">
      <w:pPr>
        <w:pStyle w:val="aNote"/>
        <w:rPr>
          <w:snapToGrid w:val="0"/>
          <w:szCs w:val="19"/>
        </w:rPr>
      </w:pPr>
      <w:r>
        <w:rPr>
          <w:rStyle w:val="charItals"/>
        </w:rPr>
        <w:t>Note</w:t>
      </w:r>
      <w:r>
        <w:rPr>
          <w:snapToGrid w:val="0"/>
          <w:szCs w:val="19"/>
        </w:rPr>
        <w:tab/>
        <w:t xml:space="preserve">This section ensures that neither the </w:t>
      </w:r>
      <w:hyperlink r:id="rId100" w:tooltip="Act 2001 No 50 (Cwlth)" w:history="1">
        <w:r w:rsidR="0049662D" w:rsidRPr="0049662D">
          <w:rPr>
            <w:rStyle w:val="charCitHyperlinkAbbrev"/>
          </w:rPr>
          <w:t>Corporations Act</w:t>
        </w:r>
      </w:hyperlink>
      <w:r>
        <w:rPr>
          <w:snapToGrid w:val="0"/>
          <w:szCs w:val="19"/>
        </w:rPr>
        <w:t xml:space="preserve"> nor the </w:t>
      </w:r>
      <w:hyperlink r:id="rId101" w:tooltip="Act 2001 No 51 (Cwlth)" w:history="1">
        <w:r w:rsidR="006942C9">
          <w:rPr>
            <w:rStyle w:val="charCitHyperlinkItal"/>
          </w:rPr>
          <w:t>Australian Securities and Investments Commission Act 2001</w:t>
        </w:r>
      </w:hyperlink>
      <w:r w:rsidR="00AC1A2C">
        <w:t xml:space="preserve"> (Cwlth)</w:t>
      </w:r>
      <w:r>
        <w:rPr>
          <w:snapToGrid w:val="0"/>
          <w:szCs w:val="19"/>
        </w:rPr>
        <w:t xml:space="preserve">, pt 3 (Investigations and information gathering) will apply in relation to an administrator. The </w:t>
      </w:r>
      <w:hyperlink r:id="rId102" w:tooltip="Act 2001 No 50 (Cwlth)" w:history="1">
        <w:r w:rsidR="0049662D" w:rsidRPr="0049662D">
          <w:rPr>
            <w:rStyle w:val="charCitHyperlinkAbbrev"/>
          </w:rPr>
          <w:t>Corporations Act</w:t>
        </w:r>
      </w:hyperlink>
      <w:r>
        <w:rPr>
          <w:snapToGrid w:val="0"/>
          <w:szCs w:val="19"/>
        </w:rPr>
        <w:t xml:space="preserve">, s 5F provides that, if a State or Territory law declares a matter to be an excluded matter in relation to all or part of the Corporations legislation to which the </w:t>
      </w:r>
      <w:hyperlink r:id="rId103" w:tooltip="Act 2001 No 50 (Cwlth)" w:history="1">
        <w:r w:rsidR="0049662D" w:rsidRPr="0049662D">
          <w:rPr>
            <w:rStyle w:val="charCitHyperlinkAbbrev"/>
          </w:rPr>
          <w:t>Corporations Act</w:t>
        </w:r>
      </w:hyperlink>
      <w:r>
        <w:rPr>
          <w:snapToGrid w:val="0"/>
          <w:szCs w:val="19"/>
        </w:rPr>
        <w:t>, pt 1.1A applies (see s 5D), that legislation does not apply, except to the extent specified, in relation to that matter in the State or Territory.</w:t>
      </w:r>
    </w:p>
    <w:p w14:paraId="72B2F639" w14:textId="475293ED" w:rsidR="00554617" w:rsidRDefault="00554617">
      <w:pPr>
        <w:pStyle w:val="Amain"/>
        <w:rPr>
          <w:snapToGrid w:val="0"/>
        </w:rPr>
      </w:pPr>
      <w:r>
        <w:rPr>
          <w:snapToGrid w:val="0"/>
        </w:rPr>
        <w:tab/>
        <w:t>(2)</w:t>
      </w:r>
      <w:r>
        <w:rPr>
          <w:snapToGrid w:val="0"/>
        </w:rPr>
        <w:tab/>
        <w:t xml:space="preserve">Part 9 (Appointment of administrators) is declared to be a Corporations legislation displacement provision for the purpose of the </w:t>
      </w:r>
      <w:hyperlink r:id="rId104" w:tooltip="Act 2001 No 50 (Cwlth)" w:history="1">
        <w:r w:rsidR="0049662D" w:rsidRPr="0049662D">
          <w:rPr>
            <w:rStyle w:val="charCitHyperlinkAbbrev"/>
          </w:rPr>
          <w:t>Corporations Act</w:t>
        </w:r>
      </w:hyperlink>
      <w:r>
        <w:rPr>
          <w:snapToGrid w:val="0"/>
        </w:rPr>
        <w:t>, section 5G (Avoiding direct inconsistency arising between the Corporations legislation and State and Territory laws).</w:t>
      </w:r>
    </w:p>
    <w:p w14:paraId="569CD414" w14:textId="77777777" w:rsidR="00554617" w:rsidRDefault="00554617">
      <w:pPr>
        <w:pStyle w:val="AH5Sec"/>
      </w:pPr>
      <w:bookmarkStart w:id="220" w:name="_Toc200721738"/>
      <w:r w:rsidRPr="003D39FF">
        <w:rPr>
          <w:rStyle w:val="CharSectNo"/>
        </w:rPr>
        <w:lastRenderedPageBreak/>
        <w:t>176</w:t>
      </w:r>
      <w:r>
        <w:tab/>
        <w:t>Determination of fees</w:t>
      </w:r>
      <w:bookmarkEnd w:id="220"/>
      <w:r>
        <w:rPr>
          <w:b w:val="0"/>
        </w:rPr>
        <w:t xml:space="preserve"> </w:t>
      </w:r>
    </w:p>
    <w:p w14:paraId="5980E858" w14:textId="77777777" w:rsidR="00554617" w:rsidRDefault="00554617">
      <w:pPr>
        <w:pStyle w:val="Amain"/>
        <w:keepNext/>
      </w:pPr>
      <w:r>
        <w:tab/>
        <w:t>(1)</w:t>
      </w:r>
      <w:r>
        <w:tab/>
        <w:t>The Minister may determine fees for this Act.</w:t>
      </w:r>
    </w:p>
    <w:p w14:paraId="415E5315" w14:textId="4F0F2449" w:rsidR="00554617" w:rsidRDefault="00554617" w:rsidP="0072037E">
      <w:pPr>
        <w:pStyle w:val="aNote"/>
        <w:keepNext/>
        <w:rPr>
          <w:szCs w:val="19"/>
        </w:rPr>
      </w:pPr>
      <w:r>
        <w:rPr>
          <w:rStyle w:val="charItals"/>
        </w:rPr>
        <w:t>Note</w:t>
      </w:r>
      <w:r>
        <w:rPr>
          <w:szCs w:val="19"/>
        </w:rPr>
        <w:tab/>
        <w:t xml:space="preserve">The </w:t>
      </w:r>
      <w:hyperlink r:id="rId105" w:tooltip="A2001-14" w:history="1">
        <w:r w:rsidR="0049662D" w:rsidRPr="0049662D">
          <w:rPr>
            <w:rStyle w:val="charCitHyperlinkAbbrev"/>
          </w:rPr>
          <w:t>Legislation Act</w:t>
        </w:r>
      </w:hyperlink>
      <w:r>
        <w:rPr>
          <w:szCs w:val="19"/>
        </w:rPr>
        <w:t xml:space="preserve"> contains provisions about the making of determinations and regulations relating to fees (see pt 6.3).</w:t>
      </w:r>
    </w:p>
    <w:p w14:paraId="5AA621AC" w14:textId="77777777" w:rsidR="00554617" w:rsidRDefault="00554617">
      <w:pPr>
        <w:pStyle w:val="Amain"/>
        <w:keepNext/>
      </w:pPr>
      <w:r>
        <w:tab/>
        <w:t>(2)</w:t>
      </w:r>
      <w:r>
        <w:tab/>
        <w:t>A determination is a disallowable instrument.</w:t>
      </w:r>
    </w:p>
    <w:p w14:paraId="3266A38B" w14:textId="1A851AD1" w:rsidR="00554617" w:rsidRDefault="00554617">
      <w:pPr>
        <w:pStyle w:val="aNote"/>
        <w:rPr>
          <w:szCs w:val="19"/>
        </w:rPr>
      </w:pPr>
      <w:r>
        <w:rPr>
          <w:rStyle w:val="charItals"/>
        </w:rPr>
        <w:t>Note</w:t>
      </w:r>
      <w:r>
        <w:rPr>
          <w:rStyle w:val="charItals"/>
        </w:rPr>
        <w:tab/>
      </w:r>
      <w:r>
        <w:rPr>
          <w:szCs w:val="19"/>
        </w:rPr>
        <w:t xml:space="preserve">A disallowable instrument must be notified, and presented to the Legislative Assembly, under the </w:t>
      </w:r>
      <w:hyperlink r:id="rId106" w:tooltip="A2001-14" w:history="1">
        <w:r w:rsidR="0049662D" w:rsidRPr="0049662D">
          <w:rPr>
            <w:rStyle w:val="charCitHyperlinkAbbrev"/>
          </w:rPr>
          <w:t>Legislation Act</w:t>
        </w:r>
      </w:hyperlink>
      <w:r>
        <w:rPr>
          <w:szCs w:val="19"/>
        </w:rPr>
        <w:t>.</w:t>
      </w:r>
    </w:p>
    <w:p w14:paraId="269CE018" w14:textId="77777777" w:rsidR="00554617" w:rsidRDefault="00554617">
      <w:pPr>
        <w:pStyle w:val="AH5Sec"/>
      </w:pPr>
      <w:bookmarkStart w:id="221" w:name="_Toc200721739"/>
      <w:r w:rsidRPr="003D39FF">
        <w:rPr>
          <w:rStyle w:val="CharSectNo"/>
        </w:rPr>
        <w:t>177</w:t>
      </w:r>
      <w:r>
        <w:tab/>
        <w:t>Approved forms</w:t>
      </w:r>
      <w:bookmarkEnd w:id="221"/>
      <w:r>
        <w:t xml:space="preserve"> </w:t>
      </w:r>
    </w:p>
    <w:p w14:paraId="6B4DAEF7" w14:textId="77777777" w:rsidR="00554617" w:rsidRDefault="00554617" w:rsidP="00526339">
      <w:pPr>
        <w:pStyle w:val="Amain"/>
        <w:keepNext/>
      </w:pPr>
      <w:r>
        <w:tab/>
        <w:t>(1)</w:t>
      </w:r>
      <w:r>
        <w:tab/>
        <w:t>The commissioner for fair trading may approve forms for this Act.</w:t>
      </w:r>
    </w:p>
    <w:p w14:paraId="1E3E270E" w14:textId="77777777" w:rsidR="00554617" w:rsidRDefault="00554617">
      <w:pPr>
        <w:pStyle w:val="Amain"/>
        <w:keepNext/>
      </w:pPr>
      <w:r>
        <w:tab/>
        <w:t>(2)</w:t>
      </w:r>
      <w:r>
        <w:tab/>
        <w:t>If the commissioner for fair trading approves a form for a particular purpose, the approved form must be used for that purpose.</w:t>
      </w:r>
    </w:p>
    <w:p w14:paraId="516CF829" w14:textId="00A52F6C" w:rsidR="00554617" w:rsidRDefault="00554617">
      <w:pPr>
        <w:pStyle w:val="aNote"/>
        <w:rPr>
          <w:szCs w:val="19"/>
        </w:rPr>
      </w:pPr>
      <w:r>
        <w:rPr>
          <w:rStyle w:val="charItals"/>
        </w:rPr>
        <w:t>Note</w:t>
      </w:r>
      <w:r>
        <w:rPr>
          <w:szCs w:val="19"/>
        </w:rPr>
        <w:tab/>
        <w:t xml:space="preserve">For other provisions about forms, see the </w:t>
      </w:r>
      <w:hyperlink r:id="rId107" w:tooltip="A2001-14" w:history="1">
        <w:r w:rsidR="0049662D" w:rsidRPr="0049662D">
          <w:rPr>
            <w:rStyle w:val="charCitHyperlinkAbbrev"/>
          </w:rPr>
          <w:t>Legislation Act</w:t>
        </w:r>
      </w:hyperlink>
      <w:r>
        <w:rPr>
          <w:szCs w:val="19"/>
        </w:rPr>
        <w:t>, s 255.</w:t>
      </w:r>
    </w:p>
    <w:p w14:paraId="5C791FF3" w14:textId="77777777" w:rsidR="00554617" w:rsidRDefault="00554617">
      <w:pPr>
        <w:pStyle w:val="Amain"/>
        <w:keepNext/>
      </w:pPr>
      <w:r>
        <w:tab/>
        <w:t>(3)</w:t>
      </w:r>
      <w:r>
        <w:tab/>
        <w:t>An approved form is a notifiable instrument.</w:t>
      </w:r>
    </w:p>
    <w:p w14:paraId="2DCB8C10" w14:textId="417DBC7C" w:rsidR="00554617" w:rsidRDefault="00554617">
      <w:pPr>
        <w:pStyle w:val="aNote"/>
        <w:rPr>
          <w:szCs w:val="19"/>
        </w:rPr>
      </w:pPr>
      <w:r>
        <w:rPr>
          <w:rStyle w:val="charItals"/>
        </w:rPr>
        <w:t>Note</w:t>
      </w:r>
      <w:r>
        <w:rPr>
          <w:rStyle w:val="charItals"/>
        </w:rPr>
        <w:tab/>
      </w:r>
      <w:r>
        <w:rPr>
          <w:szCs w:val="19"/>
        </w:rPr>
        <w:t xml:space="preserve">A notifiable instrument must be notified under the </w:t>
      </w:r>
      <w:hyperlink r:id="rId108" w:tooltip="A2001-14" w:history="1">
        <w:r w:rsidR="0049662D" w:rsidRPr="0049662D">
          <w:rPr>
            <w:rStyle w:val="charCitHyperlinkAbbrev"/>
          </w:rPr>
          <w:t>Legislation Act</w:t>
        </w:r>
      </w:hyperlink>
      <w:r>
        <w:rPr>
          <w:szCs w:val="19"/>
        </w:rPr>
        <w:t>.</w:t>
      </w:r>
    </w:p>
    <w:p w14:paraId="74C91308" w14:textId="77777777" w:rsidR="00554617" w:rsidRDefault="00554617">
      <w:pPr>
        <w:pStyle w:val="AH5Sec"/>
      </w:pPr>
      <w:bookmarkStart w:id="222" w:name="_Toc200721740"/>
      <w:r w:rsidRPr="003D39FF">
        <w:rPr>
          <w:rStyle w:val="CharSectNo"/>
        </w:rPr>
        <w:t>178</w:t>
      </w:r>
      <w:r>
        <w:tab/>
        <w:t>Regulation-making power</w:t>
      </w:r>
      <w:bookmarkEnd w:id="222"/>
    </w:p>
    <w:p w14:paraId="60EC1636" w14:textId="77777777" w:rsidR="00554617" w:rsidRDefault="00554617">
      <w:pPr>
        <w:pStyle w:val="Amain"/>
        <w:keepNext/>
      </w:pPr>
      <w:r>
        <w:tab/>
        <w:t>(1)</w:t>
      </w:r>
      <w:r>
        <w:tab/>
        <w:t>The Executive may make regulations for this Act.</w:t>
      </w:r>
    </w:p>
    <w:p w14:paraId="5C1CFCA4" w14:textId="23138C68" w:rsidR="00554617" w:rsidRDefault="00554617">
      <w:pPr>
        <w:pStyle w:val="aNote"/>
        <w:rPr>
          <w:szCs w:val="19"/>
        </w:rPr>
      </w:pPr>
      <w:r>
        <w:rPr>
          <w:rStyle w:val="charItals"/>
        </w:rPr>
        <w:t>Note</w:t>
      </w:r>
      <w:r>
        <w:rPr>
          <w:rStyle w:val="charItals"/>
        </w:rPr>
        <w:tab/>
      </w:r>
      <w:r w:rsidRPr="0049662D">
        <w:t>A r</w:t>
      </w:r>
      <w:r>
        <w:rPr>
          <w:szCs w:val="19"/>
        </w:rPr>
        <w:t xml:space="preserve">egulation must be notified, and presented to the Legislative Assembly, under the </w:t>
      </w:r>
      <w:hyperlink r:id="rId109" w:tooltip="A2001-14" w:history="1">
        <w:r w:rsidR="0049662D" w:rsidRPr="0049662D">
          <w:rPr>
            <w:rStyle w:val="charCitHyperlinkAbbrev"/>
          </w:rPr>
          <w:t>Legislation Act</w:t>
        </w:r>
      </w:hyperlink>
      <w:r>
        <w:rPr>
          <w:szCs w:val="19"/>
        </w:rPr>
        <w:t>.</w:t>
      </w:r>
    </w:p>
    <w:p w14:paraId="5F15166A" w14:textId="77777777" w:rsidR="00554617" w:rsidRDefault="00554617">
      <w:pPr>
        <w:pStyle w:val="Amain"/>
      </w:pPr>
      <w:r>
        <w:tab/>
        <w:t>(2)</w:t>
      </w:r>
      <w:r>
        <w:tab/>
        <w:t>A regulation may make provision in relation to—</w:t>
      </w:r>
    </w:p>
    <w:p w14:paraId="4709BD7E" w14:textId="77777777" w:rsidR="00554617" w:rsidRDefault="00554617">
      <w:pPr>
        <w:pStyle w:val="Apara"/>
      </w:pPr>
      <w:r>
        <w:tab/>
        <w:t>(a)</w:t>
      </w:r>
      <w:r>
        <w:tab/>
        <w:t>applications for licences or registrations; and</w:t>
      </w:r>
    </w:p>
    <w:p w14:paraId="5BB77492" w14:textId="77777777" w:rsidR="00554617" w:rsidRDefault="00554617">
      <w:pPr>
        <w:pStyle w:val="Apara"/>
      </w:pPr>
      <w:r>
        <w:tab/>
        <w:t>(b)</w:t>
      </w:r>
      <w:r>
        <w:tab/>
        <w:t>renewals of licences and registrations; and</w:t>
      </w:r>
    </w:p>
    <w:p w14:paraId="27FFF12A" w14:textId="77777777" w:rsidR="00554617" w:rsidRDefault="00554617">
      <w:pPr>
        <w:pStyle w:val="Apara"/>
      </w:pPr>
      <w:r>
        <w:tab/>
        <w:t>(c)</w:t>
      </w:r>
      <w:r>
        <w:tab/>
        <w:t>the surrender of licences and registrations; and</w:t>
      </w:r>
    </w:p>
    <w:p w14:paraId="20D38FDB" w14:textId="062AFDEE" w:rsidR="00554617" w:rsidRDefault="00554617">
      <w:pPr>
        <w:pStyle w:val="Apara"/>
      </w:pPr>
      <w:r>
        <w:tab/>
        <w:t>(d)</w:t>
      </w:r>
      <w:r>
        <w:tab/>
        <w:t xml:space="preserve">the keeping of accounts and other records by licensed agents and registered </w:t>
      </w:r>
      <w:r w:rsidR="00FF20F8" w:rsidRPr="00607AEB">
        <w:rPr>
          <w:color w:val="000000"/>
        </w:rPr>
        <w:t>assistant property agents</w:t>
      </w:r>
      <w:r>
        <w:t>; and</w:t>
      </w:r>
    </w:p>
    <w:p w14:paraId="6F4295DA" w14:textId="77777777" w:rsidR="00554617" w:rsidRDefault="00554617">
      <w:pPr>
        <w:pStyle w:val="Apara"/>
      </w:pPr>
      <w:r>
        <w:tab/>
        <w:t>(e)</w:t>
      </w:r>
      <w:r>
        <w:tab/>
        <w:t>the transfer of a licensed agent’s business to another licensed agent, including the transfer of trust money.</w:t>
      </w:r>
    </w:p>
    <w:p w14:paraId="687BCF78" w14:textId="77777777" w:rsidR="00554617" w:rsidRDefault="00554617">
      <w:pPr>
        <w:pStyle w:val="Amain"/>
      </w:pPr>
      <w:r>
        <w:lastRenderedPageBreak/>
        <w:tab/>
        <w:t>(3)</w:t>
      </w:r>
      <w:r>
        <w:tab/>
        <w:t>A regulation may prescribe offences for contraventions of a regulation and prescribe maximum penalties of not more than 20 penalty units for offences against a regulation.</w:t>
      </w:r>
    </w:p>
    <w:p w14:paraId="70D3116C" w14:textId="77777777" w:rsidR="00554617" w:rsidRDefault="00554617">
      <w:pPr>
        <w:pStyle w:val="02Text"/>
        <w:sectPr w:rsidR="00554617" w:rsidSect="00CC3D55">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pgNumType w:start="1"/>
          <w:cols w:space="720"/>
          <w:titlePg/>
          <w:docGrid w:linePitch="254"/>
        </w:sectPr>
      </w:pPr>
    </w:p>
    <w:p w14:paraId="6C504C79" w14:textId="77777777" w:rsidR="00554617" w:rsidRDefault="00554617">
      <w:pPr>
        <w:pStyle w:val="PageBreak"/>
      </w:pPr>
      <w:r>
        <w:br w:type="page"/>
      </w:r>
    </w:p>
    <w:p w14:paraId="5F92C20E" w14:textId="77777777" w:rsidR="00554617" w:rsidRPr="003D39FF" w:rsidRDefault="00554617">
      <w:pPr>
        <w:pStyle w:val="Sched-heading"/>
      </w:pPr>
      <w:r w:rsidRPr="003D39FF">
        <w:rPr>
          <w:rStyle w:val="CharChapNo"/>
        </w:rPr>
        <w:lastRenderedPageBreak/>
        <w:t xml:space="preserve"> </w:t>
      </w:r>
      <w:bookmarkStart w:id="223" w:name="_Toc200721741"/>
      <w:r w:rsidRPr="003D39FF">
        <w:rPr>
          <w:rStyle w:val="CharChapNo"/>
        </w:rPr>
        <w:t>Schedule 1</w:t>
      </w:r>
      <w:r>
        <w:tab/>
      </w:r>
      <w:r w:rsidRPr="003D39FF">
        <w:rPr>
          <w:rStyle w:val="CharChapText"/>
        </w:rPr>
        <w:t>Reviewable decisions</w:t>
      </w:r>
      <w:bookmarkEnd w:id="223"/>
    </w:p>
    <w:p w14:paraId="1C2B75EB" w14:textId="77777777" w:rsidR="00554617" w:rsidRDefault="00554617">
      <w:pPr>
        <w:pStyle w:val="Placeholder"/>
      </w:pPr>
      <w:r>
        <w:rPr>
          <w:rStyle w:val="CharPartNo"/>
        </w:rPr>
        <w:t xml:space="preserve">  </w:t>
      </w:r>
      <w:r>
        <w:rPr>
          <w:rStyle w:val="CharPartText"/>
        </w:rPr>
        <w:t xml:space="preserve">  </w:t>
      </w:r>
    </w:p>
    <w:p w14:paraId="4A578240" w14:textId="77777777" w:rsidR="00554617" w:rsidRDefault="00554617">
      <w:pPr>
        <w:pStyle w:val="ref"/>
        <w:rPr>
          <w:szCs w:val="17"/>
        </w:rPr>
      </w:pPr>
      <w:r>
        <w:rPr>
          <w:szCs w:val="17"/>
        </w:rPr>
        <w:t>(see s 166)</w:t>
      </w:r>
    </w:p>
    <w:p w14:paraId="5D07856F" w14:textId="0E34E3BF" w:rsidR="00977B57" w:rsidRPr="00A649DD" w:rsidRDefault="00977B57" w:rsidP="00F86A98">
      <w:pPr>
        <w:pStyle w:val="TableHd"/>
        <w:spacing w:before="100"/>
        <w:ind w:left="1202" w:hanging="1202"/>
        <w:rPr>
          <w:sz w:val="12"/>
          <w:szCs w:val="12"/>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977B57" w:rsidRPr="00CB3D59" w14:paraId="3C15A9A3" w14:textId="77777777" w:rsidTr="00FE1C36">
        <w:trPr>
          <w:cantSplit/>
          <w:tblHeader/>
        </w:trPr>
        <w:tc>
          <w:tcPr>
            <w:tcW w:w="1200" w:type="dxa"/>
            <w:tcBorders>
              <w:bottom w:val="single" w:sz="4" w:space="0" w:color="auto"/>
            </w:tcBorders>
          </w:tcPr>
          <w:p w14:paraId="0496C97F" w14:textId="77777777" w:rsidR="00977B57" w:rsidRPr="00CB3D59" w:rsidRDefault="00977B57" w:rsidP="00201F4B">
            <w:pPr>
              <w:pStyle w:val="TableColHd"/>
            </w:pPr>
            <w:r w:rsidRPr="00783A18">
              <w:t>column 1</w:t>
            </w:r>
          </w:p>
          <w:p w14:paraId="27BCBC45" w14:textId="77777777" w:rsidR="00977B57" w:rsidRPr="00CB3D59" w:rsidRDefault="00977B57" w:rsidP="00201F4B">
            <w:pPr>
              <w:pStyle w:val="TableColHd"/>
            </w:pPr>
            <w:r w:rsidRPr="00783A18">
              <w:t>item</w:t>
            </w:r>
          </w:p>
        </w:tc>
        <w:tc>
          <w:tcPr>
            <w:tcW w:w="2107" w:type="dxa"/>
            <w:tcBorders>
              <w:bottom w:val="single" w:sz="4" w:space="0" w:color="auto"/>
            </w:tcBorders>
          </w:tcPr>
          <w:p w14:paraId="0E8F6036" w14:textId="77777777" w:rsidR="00977B57" w:rsidRDefault="00977B57" w:rsidP="00201F4B">
            <w:pPr>
              <w:pStyle w:val="TableColHd"/>
            </w:pPr>
            <w:r w:rsidRPr="00783A18">
              <w:t>column 2</w:t>
            </w:r>
          </w:p>
          <w:p w14:paraId="2D6AB37D" w14:textId="0C1E85EF" w:rsidR="00977B57" w:rsidRPr="00CB3D59" w:rsidRDefault="00D26662" w:rsidP="00201F4B">
            <w:pPr>
              <w:pStyle w:val="TableColHd"/>
            </w:pPr>
            <w:r>
              <w:t>section</w:t>
            </w:r>
          </w:p>
        </w:tc>
        <w:tc>
          <w:tcPr>
            <w:tcW w:w="2107" w:type="dxa"/>
            <w:tcBorders>
              <w:bottom w:val="single" w:sz="4" w:space="0" w:color="auto"/>
            </w:tcBorders>
          </w:tcPr>
          <w:p w14:paraId="71747AE7" w14:textId="77777777" w:rsidR="00977B57" w:rsidRDefault="00977B57" w:rsidP="00201F4B">
            <w:pPr>
              <w:pStyle w:val="TableColHd"/>
            </w:pPr>
            <w:r w:rsidRPr="00783A18">
              <w:t>column 3</w:t>
            </w:r>
          </w:p>
          <w:p w14:paraId="1C9BEE79" w14:textId="1CB53C62" w:rsidR="00977B57" w:rsidRPr="00CB3D59" w:rsidRDefault="00D26662" w:rsidP="00201F4B">
            <w:pPr>
              <w:pStyle w:val="TableColHd"/>
            </w:pPr>
            <w:r>
              <w:t>decision</w:t>
            </w:r>
          </w:p>
        </w:tc>
        <w:tc>
          <w:tcPr>
            <w:tcW w:w="2534" w:type="dxa"/>
            <w:tcBorders>
              <w:bottom w:val="single" w:sz="4" w:space="0" w:color="auto"/>
            </w:tcBorders>
          </w:tcPr>
          <w:p w14:paraId="251869DB" w14:textId="77777777" w:rsidR="00977B57" w:rsidRDefault="00977B57" w:rsidP="00201F4B">
            <w:pPr>
              <w:pStyle w:val="TableColHd"/>
            </w:pPr>
            <w:r w:rsidRPr="00783A18">
              <w:t>column 4</w:t>
            </w:r>
          </w:p>
          <w:p w14:paraId="34A1BE7E" w14:textId="5C390CA6" w:rsidR="00977B57" w:rsidRPr="00CB3D59" w:rsidRDefault="00D26662" w:rsidP="00201F4B">
            <w:pPr>
              <w:pStyle w:val="TableColHd"/>
            </w:pPr>
            <w:r>
              <w:t>entity</w:t>
            </w:r>
          </w:p>
        </w:tc>
      </w:tr>
      <w:tr w:rsidR="00D26662" w:rsidRPr="00CB3D59" w14:paraId="6D91DD4A" w14:textId="77777777" w:rsidTr="00FE1C36">
        <w:trPr>
          <w:cantSplit/>
        </w:trPr>
        <w:tc>
          <w:tcPr>
            <w:tcW w:w="1200" w:type="dxa"/>
            <w:tcBorders>
              <w:top w:val="single" w:sz="4" w:space="0" w:color="auto"/>
            </w:tcBorders>
          </w:tcPr>
          <w:p w14:paraId="26199F18" w14:textId="6D059C02" w:rsidR="00D26662" w:rsidRPr="00783A18" w:rsidRDefault="00D26662" w:rsidP="00D26662">
            <w:pPr>
              <w:pStyle w:val="TableNumbered"/>
              <w:numPr>
                <w:ilvl w:val="0"/>
                <w:numId w:val="0"/>
              </w:numPr>
            </w:pPr>
            <w:r>
              <w:t>1</w:t>
            </w:r>
          </w:p>
        </w:tc>
        <w:tc>
          <w:tcPr>
            <w:tcW w:w="2107" w:type="dxa"/>
            <w:tcBorders>
              <w:top w:val="single" w:sz="4" w:space="0" w:color="auto"/>
            </w:tcBorders>
          </w:tcPr>
          <w:p w14:paraId="3FF91D22" w14:textId="0B3EFB71" w:rsidR="00D26662" w:rsidRPr="00783A18" w:rsidRDefault="00D26662" w:rsidP="00D26662">
            <w:pPr>
              <w:pStyle w:val="TableText10"/>
            </w:pPr>
            <w:r>
              <w:t>33 (2) (a)</w:t>
            </w:r>
          </w:p>
        </w:tc>
        <w:tc>
          <w:tcPr>
            <w:tcW w:w="2107" w:type="dxa"/>
            <w:tcBorders>
              <w:top w:val="single" w:sz="4" w:space="0" w:color="auto"/>
            </w:tcBorders>
          </w:tcPr>
          <w:p w14:paraId="52DF6AC8" w14:textId="0A40DFEB" w:rsidR="00D26662" w:rsidRPr="00783A18" w:rsidRDefault="00D26662" w:rsidP="00D26662">
            <w:pPr>
              <w:pStyle w:val="TableText10"/>
            </w:pPr>
            <w:r>
              <w:t>issue licence</w:t>
            </w:r>
          </w:p>
        </w:tc>
        <w:tc>
          <w:tcPr>
            <w:tcW w:w="2534" w:type="dxa"/>
            <w:tcBorders>
              <w:top w:val="single" w:sz="4" w:space="0" w:color="auto"/>
            </w:tcBorders>
          </w:tcPr>
          <w:p w14:paraId="601054CB" w14:textId="75DAE0E2" w:rsidR="00D26662" w:rsidRPr="00783A18" w:rsidRDefault="00D26662" w:rsidP="00D26662">
            <w:pPr>
              <w:pStyle w:val="TableText10"/>
            </w:pPr>
            <w:r>
              <w:t>applicant objectors</w:t>
            </w:r>
          </w:p>
        </w:tc>
      </w:tr>
      <w:tr w:rsidR="00D26662" w:rsidRPr="00CB3D59" w14:paraId="5BACC98B" w14:textId="77777777" w:rsidTr="00FE1C36">
        <w:trPr>
          <w:cantSplit/>
        </w:trPr>
        <w:tc>
          <w:tcPr>
            <w:tcW w:w="1200" w:type="dxa"/>
          </w:tcPr>
          <w:p w14:paraId="0FE34F28" w14:textId="68F225E0" w:rsidR="00D26662" w:rsidRPr="00783A18" w:rsidRDefault="00D26662" w:rsidP="00D26662">
            <w:pPr>
              <w:pStyle w:val="TableNumbered"/>
              <w:numPr>
                <w:ilvl w:val="0"/>
                <w:numId w:val="0"/>
              </w:numPr>
            </w:pPr>
            <w:r>
              <w:t>2</w:t>
            </w:r>
          </w:p>
        </w:tc>
        <w:tc>
          <w:tcPr>
            <w:tcW w:w="2107" w:type="dxa"/>
          </w:tcPr>
          <w:p w14:paraId="1E605AF8" w14:textId="2CA3F23F" w:rsidR="00D26662" w:rsidRPr="00783A18" w:rsidRDefault="00D26662" w:rsidP="00D26662">
            <w:pPr>
              <w:pStyle w:val="TableText10"/>
            </w:pPr>
            <w:r>
              <w:t>33 (2) (b)</w:t>
            </w:r>
          </w:p>
        </w:tc>
        <w:tc>
          <w:tcPr>
            <w:tcW w:w="2107" w:type="dxa"/>
          </w:tcPr>
          <w:p w14:paraId="718EA0BA" w14:textId="289115A2" w:rsidR="00D26662" w:rsidRPr="00783A18" w:rsidRDefault="00D26662" w:rsidP="00D26662">
            <w:pPr>
              <w:pStyle w:val="TableText10"/>
            </w:pPr>
            <w:r>
              <w:t>refuse to issue licence</w:t>
            </w:r>
          </w:p>
        </w:tc>
        <w:tc>
          <w:tcPr>
            <w:tcW w:w="2534" w:type="dxa"/>
          </w:tcPr>
          <w:p w14:paraId="07B8E819" w14:textId="60F7AAE9" w:rsidR="00D26662" w:rsidRPr="00783A18" w:rsidRDefault="00D26662" w:rsidP="00D26662">
            <w:pPr>
              <w:pStyle w:val="TableText10"/>
            </w:pPr>
            <w:r>
              <w:t>applicant objectors</w:t>
            </w:r>
          </w:p>
        </w:tc>
      </w:tr>
      <w:tr w:rsidR="00D26662" w:rsidRPr="00CB3D59" w14:paraId="415BF4AE" w14:textId="77777777" w:rsidTr="00FE1C36">
        <w:trPr>
          <w:cantSplit/>
        </w:trPr>
        <w:tc>
          <w:tcPr>
            <w:tcW w:w="1200" w:type="dxa"/>
          </w:tcPr>
          <w:p w14:paraId="0EBCB7C2" w14:textId="18649C4A" w:rsidR="00D26662" w:rsidRPr="00783A18" w:rsidRDefault="00D26662" w:rsidP="00D26662">
            <w:pPr>
              <w:pStyle w:val="TableNumbered"/>
              <w:numPr>
                <w:ilvl w:val="0"/>
                <w:numId w:val="0"/>
              </w:numPr>
            </w:pPr>
            <w:r>
              <w:t>3</w:t>
            </w:r>
          </w:p>
        </w:tc>
        <w:tc>
          <w:tcPr>
            <w:tcW w:w="2107" w:type="dxa"/>
          </w:tcPr>
          <w:p w14:paraId="78E25448" w14:textId="66CC8F15" w:rsidR="00D26662" w:rsidRPr="00783A18" w:rsidRDefault="00D26662" w:rsidP="00D26662">
            <w:pPr>
              <w:pStyle w:val="TableText10"/>
            </w:pPr>
            <w:r>
              <w:t>34 (2) (a)</w:t>
            </w:r>
          </w:p>
        </w:tc>
        <w:tc>
          <w:tcPr>
            <w:tcW w:w="2107" w:type="dxa"/>
          </w:tcPr>
          <w:p w14:paraId="1DC840F3" w14:textId="509A0E6A" w:rsidR="00D26662" w:rsidRPr="00783A18" w:rsidRDefault="00D26662" w:rsidP="00D26662">
            <w:pPr>
              <w:pStyle w:val="TableText10"/>
            </w:pPr>
            <w:r>
              <w:t>put condition on a licence</w:t>
            </w:r>
          </w:p>
        </w:tc>
        <w:tc>
          <w:tcPr>
            <w:tcW w:w="2534" w:type="dxa"/>
          </w:tcPr>
          <w:p w14:paraId="4127E707" w14:textId="77777777" w:rsidR="00D26662" w:rsidRDefault="00D26662" w:rsidP="00D26662">
            <w:pPr>
              <w:pStyle w:val="TablePara10"/>
            </w:pPr>
            <w:r>
              <w:tab/>
              <w:t>(a)</w:t>
            </w:r>
            <w:r>
              <w:tab/>
              <w:t>if done on issue of licence—applicant objectors</w:t>
            </w:r>
          </w:p>
          <w:p w14:paraId="2670683F" w14:textId="32D6CE50" w:rsidR="00D26662" w:rsidRPr="00783A18" w:rsidRDefault="00D26662" w:rsidP="00D26662">
            <w:pPr>
              <w:pStyle w:val="TablePara10"/>
            </w:pPr>
            <w:r>
              <w:tab/>
              <w:t>(b)</w:t>
            </w:r>
            <w:r>
              <w:tab/>
              <w:t>if done on existing licence––licensed agent</w:t>
            </w:r>
          </w:p>
        </w:tc>
      </w:tr>
      <w:tr w:rsidR="00D26662" w:rsidRPr="00CB3D59" w14:paraId="0999F597" w14:textId="77777777" w:rsidTr="00FE1C36">
        <w:trPr>
          <w:cantSplit/>
        </w:trPr>
        <w:tc>
          <w:tcPr>
            <w:tcW w:w="1200" w:type="dxa"/>
          </w:tcPr>
          <w:p w14:paraId="7FC68F19" w14:textId="75B59393" w:rsidR="00D26662" w:rsidRPr="00783A18" w:rsidRDefault="00D26662" w:rsidP="00D26662">
            <w:pPr>
              <w:pStyle w:val="TableNumbered"/>
              <w:numPr>
                <w:ilvl w:val="0"/>
                <w:numId w:val="0"/>
              </w:numPr>
            </w:pPr>
            <w:r>
              <w:t>4</w:t>
            </w:r>
          </w:p>
        </w:tc>
        <w:tc>
          <w:tcPr>
            <w:tcW w:w="2107" w:type="dxa"/>
          </w:tcPr>
          <w:p w14:paraId="7F6CB4C1" w14:textId="51EB574D" w:rsidR="00D26662" w:rsidRPr="00783A18" w:rsidRDefault="00D26662" w:rsidP="00D26662">
            <w:pPr>
              <w:pStyle w:val="TableText10"/>
            </w:pPr>
            <w:r>
              <w:t>34 (2) (b)</w:t>
            </w:r>
          </w:p>
        </w:tc>
        <w:tc>
          <w:tcPr>
            <w:tcW w:w="2107" w:type="dxa"/>
          </w:tcPr>
          <w:p w14:paraId="085F47ED" w14:textId="4C810A33" w:rsidR="00D26662" w:rsidRPr="00783A18" w:rsidRDefault="00D26662" w:rsidP="00D26662">
            <w:pPr>
              <w:pStyle w:val="TableText10"/>
            </w:pPr>
            <w:r>
              <w:t>amend a licence condition</w:t>
            </w:r>
          </w:p>
        </w:tc>
        <w:tc>
          <w:tcPr>
            <w:tcW w:w="2534" w:type="dxa"/>
          </w:tcPr>
          <w:p w14:paraId="4A5713A8" w14:textId="0D712F95" w:rsidR="00D26662" w:rsidRPr="00783A18" w:rsidRDefault="00D26662" w:rsidP="00D26662">
            <w:pPr>
              <w:pStyle w:val="TableText10"/>
            </w:pPr>
            <w:r>
              <w:t>licensed agent</w:t>
            </w:r>
          </w:p>
        </w:tc>
      </w:tr>
      <w:tr w:rsidR="00D26662" w:rsidRPr="00CB3D59" w14:paraId="3F85E425" w14:textId="77777777" w:rsidTr="00FE1C36">
        <w:trPr>
          <w:cantSplit/>
        </w:trPr>
        <w:tc>
          <w:tcPr>
            <w:tcW w:w="1200" w:type="dxa"/>
          </w:tcPr>
          <w:p w14:paraId="3EF83F9A" w14:textId="4A3B0D91" w:rsidR="00D26662" w:rsidRPr="00783A18" w:rsidRDefault="00D26662" w:rsidP="00D26662">
            <w:pPr>
              <w:pStyle w:val="TableNumbered"/>
              <w:numPr>
                <w:ilvl w:val="0"/>
                <w:numId w:val="0"/>
              </w:numPr>
            </w:pPr>
            <w:r w:rsidRPr="00607AEB">
              <w:rPr>
                <w:color w:val="000000"/>
              </w:rPr>
              <w:t>5</w:t>
            </w:r>
          </w:p>
        </w:tc>
        <w:tc>
          <w:tcPr>
            <w:tcW w:w="2107" w:type="dxa"/>
          </w:tcPr>
          <w:p w14:paraId="54ACCAF1" w14:textId="5684547B" w:rsidR="00D26662" w:rsidRPr="00783A18" w:rsidRDefault="00D26662" w:rsidP="00D26662">
            <w:pPr>
              <w:pStyle w:val="TableText10"/>
            </w:pPr>
            <w:r w:rsidRPr="00607AEB">
              <w:rPr>
                <w:color w:val="000000"/>
              </w:rPr>
              <w:t>36 (2) (b)</w:t>
            </w:r>
          </w:p>
        </w:tc>
        <w:tc>
          <w:tcPr>
            <w:tcW w:w="2107" w:type="dxa"/>
          </w:tcPr>
          <w:p w14:paraId="03F261C9" w14:textId="2DA9E699" w:rsidR="00D26662" w:rsidRPr="00783A18" w:rsidRDefault="00D26662" w:rsidP="00D26662">
            <w:pPr>
              <w:pStyle w:val="TableText10"/>
            </w:pPr>
            <w:r w:rsidRPr="00607AEB">
              <w:rPr>
                <w:color w:val="000000"/>
              </w:rPr>
              <w:t>refuse to renew licence</w:t>
            </w:r>
          </w:p>
        </w:tc>
        <w:tc>
          <w:tcPr>
            <w:tcW w:w="2534" w:type="dxa"/>
          </w:tcPr>
          <w:p w14:paraId="049E1485" w14:textId="6A005558" w:rsidR="00D26662" w:rsidRPr="00783A18" w:rsidRDefault="00D26662" w:rsidP="00D26662">
            <w:pPr>
              <w:pStyle w:val="TableText10"/>
            </w:pPr>
            <w:r w:rsidRPr="00607AEB">
              <w:rPr>
                <w:color w:val="000000"/>
              </w:rPr>
              <w:t>licensed agent</w:t>
            </w:r>
          </w:p>
        </w:tc>
      </w:tr>
      <w:tr w:rsidR="00D26662" w:rsidRPr="00CB3D59" w14:paraId="5D4E87B3" w14:textId="77777777" w:rsidTr="00FE1C36">
        <w:trPr>
          <w:cantSplit/>
        </w:trPr>
        <w:tc>
          <w:tcPr>
            <w:tcW w:w="1200" w:type="dxa"/>
          </w:tcPr>
          <w:p w14:paraId="10F9311C" w14:textId="29D7020A" w:rsidR="00D26662" w:rsidRPr="00783A18" w:rsidRDefault="00D26662" w:rsidP="00D26662">
            <w:pPr>
              <w:pStyle w:val="TableNumbered"/>
              <w:numPr>
                <w:ilvl w:val="0"/>
                <w:numId w:val="0"/>
              </w:numPr>
            </w:pPr>
            <w:r>
              <w:t>6</w:t>
            </w:r>
          </w:p>
        </w:tc>
        <w:tc>
          <w:tcPr>
            <w:tcW w:w="2107" w:type="dxa"/>
          </w:tcPr>
          <w:p w14:paraId="42DDC9E0" w14:textId="3875F0C8" w:rsidR="00D26662" w:rsidRPr="00783A18" w:rsidRDefault="00D26662" w:rsidP="00D26662">
            <w:pPr>
              <w:pStyle w:val="TableText10"/>
            </w:pPr>
            <w:r>
              <w:t>57 (2) (a)</w:t>
            </w:r>
          </w:p>
        </w:tc>
        <w:tc>
          <w:tcPr>
            <w:tcW w:w="2107" w:type="dxa"/>
          </w:tcPr>
          <w:p w14:paraId="519673E2" w14:textId="1FA2F682" w:rsidR="00D26662" w:rsidRPr="00783A18" w:rsidRDefault="00D26662" w:rsidP="00D26662">
            <w:pPr>
              <w:pStyle w:val="TableText10"/>
            </w:pPr>
            <w:r>
              <w:t>register an applicant</w:t>
            </w:r>
          </w:p>
        </w:tc>
        <w:tc>
          <w:tcPr>
            <w:tcW w:w="2534" w:type="dxa"/>
          </w:tcPr>
          <w:p w14:paraId="13E89951" w14:textId="49D7A880" w:rsidR="00D26662" w:rsidRPr="00783A18" w:rsidRDefault="00D26662" w:rsidP="00D26662">
            <w:pPr>
              <w:pStyle w:val="TableText10"/>
            </w:pPr>
            <w:r>
              <w:t>applicant objectors</w:t>
            </w:r>
          </w:p>
        </w:tc>
      </w:tr>
      <w:tr w:rsidR="00D26662" w:rsidRPr="00CB3D59" w14:paraId="626EBCC1" w14:textId="77777777" w:rsidTr="00FE1C36">
        <w:trPr>
          <w:cantSplit/>
        </w:trPr>
        <w:tc>
          <w:tcPr>
            <w:tcW w:w="1200" w:type="dxa"/>
          </w:tcPr>
          <w:p w14:paraId="0298EC0F" w14:textId="71681714" w:rsidR="00D26662" w:rsidRPr="00783A18" w:rsidRDefault="00D26662" w:rsidP="00D26662">
            <w:pPr>
              <w:pStyle w:val="TableNumbered"/>
              <w:numPr>
                <w:ilvl w:val="0"/>
                <w:numId w:val="0"/>
              </w:numPr>
            </w:pPr>
            <w:r>
              <w:t>7</w:t>
            </w:r>
          </w:p>
        </w:tc>
        <w:tc>
          <w:tcPr>
            <w:tcW w:w="2107" w:type="dxa"/>
          </w:tcPr>
          <w:p w14:paraId="3FA49F7D" w14:textId="414A5FA3" w:rsidR="00D26662" w:rsidRPr="00783A18" w:rsidRDefault="00D26662" w:rsidP="00D26662">
            <w:pPr>
              <w:pStyle w:val="TableText10"/>
            </w:pPr>
            <w:r>
              <w:t>57 (2) (b)</w:t>
            </w:r>
          </w:p>
        </w:tc>
        <w:tc>
          <w:tcPr>
            <w:tcW w:w="2107" w:type="dxa"/>
          </w:tcPr>
          <w:p w14:paraId="2987666A" w14:textId="5D43D657" w:rsidR="00D26662" w:rsidRPr="00783A18" w:rsidRDefault="00D26662" w:rsidP="00D26662">
            <w:pPr>
              <w:pStyle w:val="TableText10"/>
            </w:pPr>
            <w:r>
              <w:t>refuse to register an applicant</w:t>
            </w:r>
          </w:p>
        </w:tc>
        <w:tc>
          <w:tcPr>
            <w:tcW w:w="2534" w:type="dxa"/>
          </w:tcPr>
          <w:p w14:paraId="4A70BF7B" w14:textId="0E82B78D" w:rsidR="00D26662" w:rsidRPr="00783A18" w:rsidRDefault="00D26662" w:rsidP="00D26662">
            <w:pPr>
              <w:pStyle w:val="TableText10"/>
            </w:pPr>
            <w:r>
              <w:t>applicant objectors</w:t>
            </w:r>
          </w:p>
        </w:tc>
      </w:tr>
      <w:tr w:rsidR="00D26662" w:rsidRPr="00CB3D59" w14:paraId="44AED580" w14:textId="77777777" w:rsidTr="00FE1C36">
        <w:trPr>
          <w:cantSplit/>
        </w:trPr>
        <w:tc>
          <w:tcPr>
            <w:tcW w:w="1200" w:type="dxa"/>
          </w:tcPr>
          <w:p w14:paraId="7C7C9ADE" w14:textId="47C85DEF" w:rsidR="00D26662" w:rsidRPr="00783A18" w:rsidRDefault="00D26662" w:rsidP="00D26662">
            <w:pPr>
              <w:pStyle w:val="TableNumbered"/>
              <w:numPr>
                <w:ilvl w:val="0"/>
                <w:numId w:val="0"/>
              </w:numPr>
            </w:pPr>
            <w:r>
              <w:t>8</w:t>
            </w:r>
          </w:p>
        </w:tc>
        <w:tc>
          <w:tcPr>
            <w:tcW w:w="2107" w:type="dxa"/>
          </w:tcPr>
          <w:p w14:paraId="534E301B" w14:textId="6CC87F20" w:rsidR="00D26662" w:rsidRPr="00783A18" w:rsidRDefault="00D26662" w:rsidP="00D26662">
            <w:pPr>
              <w:pStyle w:val="TableText10"/>
            </w:pPr>
            <w:r>
              <w:t>58 (2) (a)</w:t>
            </w:r>
          </w:p>
        </w:tc>
        <w:tc>
          <w:tcPr>
            <w:tcW w:w="2107" w:type="dxa"/>
          </w:tcPr>
          <w:p w14:paraId="79986694" w14:textId="62C1DEA4" w:rsidR="00D26662" w:rsidRPr="00783A18" w:rsidRDefault="00D26662" w:rsidP="00D26662">
            <w:pPr>
              <w:pStyle w:val="TableText10"/>
            </w:pPr>
            <w:r>
              <w:t>put a registration condition</w:t>
            </w:r>
          </w:p>
        </w:tc>
        <w:tc>
          <w:tcPr>
            <w:tcW w:w="2534" w:type="dxa"/>
          </w:tcPr>
          <w:p w14:paraId="428728B2" w14:textId="77777777" w:rsidR="00D26662" w:rsidRDefault="00D26662" w:rsidP="00D26662">
            <w:pPr>
              <w:pStyle w:val="TablePara10"/>
            </w:pPr>
            <w:r>
              <w:tab/>
              <w:t>(a)</w:t>
            </w:r>
            <w:r>
              <w:tab/>
              <w:t>if done on registration—applicant objectors</w:t>
            </w:r>
          </w:p>
          <w:p w14:paraId="66A435BF" w14:textId="6D679DC6" w:rsidR="00D26662" w:rsidRPr="00783A18" w:rsidRDefault="00D26662" w:rsidP="00D26662">
            <w:pPr>
              <w:pStyle w:val="TablePara10"/>
            </w:pPr>
            <w:r>
              <w:tab/>
              <w:t>(b)</w:t>
            </w:r>
            <w:r>
              <w:tab/>
              <w:t xml:space="preserve">if done on existing registration––registered </w:t>
            </w:r>
            <w:r w:rsidR="00FF20F8" w:rsidRPr="00607AEB">
              <w:rPr>
                <w:color w:val="000000"/>
              </w:rPr>
              <w:t>assistant property agent</w:t>
            </w:r>
          </w:p>
        </w:tc>
      </w:tr>
      <w:tr w:rsidR="00D26662" w:rsidRPr="00CB3D59" w14:paraId="79A795DF" w14:textId="77777777" w:rsidTr="00FE1C36">
        <w:trPr>
          <w:cantSplit/>
        </w:trPr>
        <w:tc>
          <w:tcPr>
            <w:tcW w:w="1200" w:type="dxa"/>
          </w:tcPr>
          <w:p w14:paraId="7EF0E330" w14:textId="352B43D6" w:rsidR="00D26662" w:rsidRPr="00783A18" w:rsidRDefault="00D26662" w:rsidP="00D26662">
            <w:pPr>
              <w:pStyle w:val="TableNumbered"/>
              <w:numPr>
                <w:ilvl w:val="0"/>
                <w:numId w:val="0"/>
              </w:numPr>
            </w:pPr>
            <w:r>
              <w:t>9</w:t>
            </w:r>
          </w:p>
        </w:tc>
        <w:tc>
          <w:tcPr>
            <w:tcW w:w="2107" w:type="dxa"/>
          </w:tcPr>
          <w:p w14:paraId="7A48B66C" w14:textId="57D62E46" w:rsidR="00D26662" w:rsidRPr="00783A18" w:rsidRDefault="00D26662" w:rsidP="00D26662">
            <w:pPr>
              <w:pStyle w:val="TableText10"/>
            </w:pPr>
            <w:r>
              <w:t>58 (2) (b)</w:t>
            </w:r>
          </w:p>
        </w:tc>
        <w:tc>
          <w:tcPr>
            <w:tcW w:w="2107" w:type="dxa"/>
          </w:tcPr>
          <w:p w14:paraId="528B5587" w14:textId="4EBA22D9" w:rsidR="00D26662" w:rsidRPr="00783A18" w:rsidRDefault="00D26662" w:rsidP="00D26662">
            <w:pPr>
              <w:pStyle w:val="TableText10"/>
            </w:pPr>
            <w:r>
              <w:t>amend a registration condition</w:t>
            </w:r>
          </w:p>
        </w:tc>
        <w:tc>
          <w:tcPr>
            <w:tcW w:w="2534" w:type="dxa"/>
          </w:tcPr>
          <w:p w14:paraId="465D0578" w14:textId="73A3D1CD" w:rsidR="00D26662" w:rsidRPr="00783A18" w:rsidRDefault="00D26662" w:rsidP="00D26662">
            <w:pPr>
              <w:pStyle w:val="TableText10"/>
            </w:pPr>
            <w:r>
              <w:t xml:space="preserve">registered </w:t>
            </w:r>
            <w:r w:rsidR="00FF20F8" w:rsidRPr="00607AEB">
              <w:rPr>
                <w:color w:val="000000"/>
              </w:rPr>
              <w:t>assistant property agent</w:t>
            </w:r>
          </w:p>
        </w:tc>
      </w:tr>
      <w:tr w:rsidR="00D26662" w:rsidRPr="00CB3D59" w14:paraId="7CC4E858" w14:textId="77777777" w:rsidTr="00FE1C36">
        <w:trPr>
          <w:cantSplit/>
        </w:trPr>
        <w:tc>
          <w:tcPr>
            <w:tcW w:w="1200" w:type="dxa"/>
          </w:tcPr>
          <w:p w14:paraId="5F477A17" w14:textId="5067098F" w:rsidR="00D26662" w:rsidRPr="00783A18" w:rsidRDefault="00D26662" w:rsidP="00D26662">
            <w:pPr>
              <w:pStyle w:val="TableNumbered"/>
              <w:numPr>
                <w:ilvl w:val="0"/>
                <w:numId w:val="0"/>
              </w:numPr>
            </w:pPr>
            <w:r>
              <w:t>10</w:t>
            </w:r>
          </w:p>
        </w:tc>
        <w:tc>
          <w:tcPr>
            <w:tcW w:w="2107" w:type="dxa"/>
          </w:tcPr>
          <w:p w14:paraId="5423BDE3" w14:textId="1BE6A059" w:rsidR="00D26662" w:rsidRPr="00783A18" w:rsidRDefault="00D26662" w:rsidP="00D26662">
            <w:pPr>
              <w:pStyle w:val="TableText10"/>
            </w:pPr>
            <w:r>
              <w:t>60 (2) (b)</w:t>
            </w:r>
          </w:p>
        </w:tc>
        <w:tc>
          <w:tcPr>
            <w:tcW w:w="2107" w:type="dxa"/>
          </w:tcPr>
          <w:p w14:paraId="7A389F21" w14:textId="79A2314C" w:rsidR="00D26662" w:rsidRPr="00783A18" w:rsidRDefault="00D26662" w:rsidP="00D26662">
            <w:pPr>
              <w:pStyle w:val="TableText10"/>
            </w:pPr>
            <w:r>
              <w:t>refuse to renew registration</w:t>
            </w:r>
          </w:p>
        </w:tc>
        <w:tc>
          <w:tcPr>
            <w:tcW w:w="2534" w:type="dxa"/>
          </w:tcPr>
          <w:p w14:paraId="693DA3E1" w14:textId="1A15F973" w:rsidR="00D26662" w:rsidRPr="00783A18" w:rsidRDefault="00D26662" w:rsidP="00D26662">
            <w:pPr>
              <w:pStyle w:val="TableText10"/>
            </w:pPr>
            <w:r>
              <w:t xml:space="preserve">registered </w:t>
            </w:r>
            <w:r w:rsidR="00FF20F8" w:rsidRPr="00607AEB">
              <w:rPr>
                <w:color w:val="000000"/>
              </w:rPr>
              <w:t>assistant property agent</w:t>
            </w:r>
          </w:p>
        </w:tc>
      </w:tr>
      <w:tr w:rsidR="00D26662" w:rsidRPr="00CB3D59" w14:paraId="435FCBFD" w14:textId="77777777" w:rsidTr="00FE1C36">
        <w:trPr>
          <w:cantSplit/>
        </w:trPr>
        <w:tc>
          <w:tcPr>
            <w:tcW w:w="1200" w:type="dxa"/>
          </w:tcPr>
          <w:p w14:paraId="12D6D2A2" w14:textId="5EF7909E" w:rsidR="00D26662" w:rsidRPr="00783A18" w:rsidRDefault="00D26662" w:rsidP="00D26662">
            <w:pPr>
              <w:pStyle w:val="TableNumbered"/>
              <w:numPr>
                <w:ilvl w:val="0"/>
                <w:numId w:val="0"/>
              </w:numPr>
            </w:pPr>
            <w:r w:rsidRPr="00607AEB">
              <w:rPr>
                <w:color w:val="000000"/>
              </w:rPr>
              <w:lastRenderedPageBreak/>
              <w:t>1</w:t>
            </w:r>
            <w:r>
              <w:rPr>
                <w:color w:val="000000"/>
              </w:rPr>
              <w:t>1</w:t>
            </w:r>
          </w:p>
        </w:tc>
        <w:tc>
          <w:tcPr>
            <w:tcW w:w="2107" w:type="dxa"/>
          </w:tcPr>
          <w:p w14:paraId="565B484C" w14:textId="5A73D8A9" w:rsidR="00D26662" w:rsidRPr="00783A18" w:rsidRDefault="00D26662" w:rsidP="00D26662">
            <w:pPr>
              <w:pStyle w:val="TableText10"/>
            </w:pPr>
            <w:r w:rsidRPr="00607AEB">
              <w:rPr>
                <w:color w:val="000000"/>
              </w:rPr>
              <w:t>71 (1)</w:t>
            </w:r>
          </w:p>
        </w:tc>
        <w:tc>
          <w:tcPr>
            <w:tcW w:w="2107" w:type="dxa"/>
          </w:tcPr>
          <w:p w14:paraId="06F17556" w14:textId="294BAE60" w:rsidR="00D26662" w:rsidRPr="00783A18" w:rsidRDefault="00D26662" w:rsidP="00D26662">
            <w:pPr>
              <w:pStyle w:val="TableText10"/>
            </w:pPr>
            <w:r w:rsidRPr="00607AEB">
              <w:rPr>
                <w:color w:val="000000"/>
              </w:rPr>
              <w:t>refuse to exempt person from being class 1 licensed property agent</w:t>
            </w:r>
          </w:p>
        </w:tc>
        <w:tc>
          <w:tcPr>
            <w:tcW w:w="2534" w:type="dxa"/>
          </w:tcPr>
          <w:p w14:paraId="782F2307" w14:textId="576D70B1" w:rsidR="00D26662" w:rsidRPr="00783A18" w:rsidRDefault="00D26662" w:rsidP="00D26662">
            <w:pPr>
              <w:pStyle w:val="TableText10"/>
            </w:pPr>
            <w:r w:rsidRPr="00607AEB">
              <w:rPr>
                <w:color w:val="000000"/>
              </w:rPr>
              <w:t>person responsible for management of business of licensed property agent</w:t>
            </w:r>
          </w:p>
        </w:tc>
      </w:tr>
      <w:tr w:rsidR="00D26662" w:rsidRPr="00CB3D59" w14:paraId="72F07C11" w14:textId="77777777" w:rsidTr="00FE1C36">
        <w:trPr>
          <w:cantSplit/>
        </w:trPr>
        <w:tc>
          <w:tcPr>
            <w:tcW w:w="1200" w:type="dxa"/>
          </w:tcPr>
          <w:p w14:paraId="1F32CA2E" w14:textId="1C890BA6" w:rsidR="00D26662" w:rsidRPr="00783A18" w:rsidRDefault="00D26662" w:rsidP="00D26662">
            <w:pPr>
              <w:pStyle w:val="TableNumbered"/>
              <w:numPr>
                <w:ilvl w:val="0"/>
                <w:numId w:val="0"/>
              </w:numPr>
            </w:pPr>
            <w:r w:rsidRPr="00607AEB">
              <w:rPr>
                <w:color w:val="000000"/>
              </w:rPr>
              <w:t>1</w:t>
            </w:r>
            <w:r>
              <w:rPr>
                <w:color w:val="000000"/>
              </w:rPr>
              <w:t>2</w:t>
            </w:r>
          </w:p>
        </w:tc>
        <w:tc>
          <w:tcPr>
            <w:tcW w:w="2107" w:type="dxa"/>
          </w:tcPr>
          <w:p w14:paraId="7A8316E2" w14:textId="50908E82" w:rsidR="00D26662" w:rsidRPr="00783A18" w:rsidRDefault="00D26662" w:rsidP="00D26662">
            <w:pPr>
              <w:pStyle w:val="TableText10"/>
            </w:pPr>
            <w:r w:rsidRPr="00607AEB">
              <w:rPr>
                <w:color w:val="000000"/>
              </w:rPr>
              <w:t>71 (1)</w:t>
            </w:r>
          </w:p>
        </w:tc>
        <w:tc>
          <w:tcPr>
            <w:tcW w:w="2107" w:type="dxa"/>
          </w:tcPr>
          <w:p w14:paraId="1211C395" w14:textId="54B7FBB3" w:rsidR="00D26662" w:rsidRPr="00783A18" w:rsidRDefault="00D26662" w:rsidP="00D26662">
            <w:pPr>
              <w:pStyle w:val="TableText10"/>
            </w:pPr>
            <w:r w:rsidRPr="00607AEB">
              <w:rPr>
                <w:color w:val="000000"/>
              </w:rPr>
              <w:t>refuse to exempt from having class 1 licensed property agent in charge of business</w:t>
            </w:r>
          </w:p>
        </w:tc>
        <w:tc>
          <w:tcPr>
            <w:tcW w:w="2534" w:type="dxa"/>
          </w:tcPr>
          <w:p w14:paraId="4E88D8C2" w14:textId="313FE023" w:rsidR="00D26662" w:rsidRPr="00783A18" w:rsidRDefault="00D26662" w:rsidP="00D26662">
            <w:pPr>
              <w:pStyle w:val="TableText10"/>
            </w:pPr>
            <w:r w:rsidRPr="00607AEB">
              <w:rPr>
                <w:color w:val="000000"/>
              </w:rPr>
              <w:t>licensed property agent who owns business</w:t>
            </w:r>
          </w:p>
        </w:tc>
      </w:tr>
      <w:tr w:rsidR="00D26662" w:rsidRPr="00CB3D59" w14:paraId="07B80172" w14:textId="77777777" w:rsidTr="00FE1C36">
        <w:trPr>
          <w:cantSplit/>
        </w:trPr>
        <w:tc>
          <w:tcPr>
            <w:tcW w:w="1200" w:type="dxa"/>
          </w:tcPr>
          <w:p w14:paraId="708C7C73" w14:textId="7A867DF2" w:rsidR="00D26662" w:rsidRPr="00783A18" w:rsidRDefault="00D26662" w:rsidP="00D26662">
            <w:pPr>
              <w:pStyle w:val="TableNumbered"/>
              <w:numPr>
                <w:ilvl w:val="0"/>
                <w:numId w:val="0"/>
              </w:numPr>
            </w:pPr>
            <w:r w:rsidRPr="00607AEB">
              <w:rPr>
                <w:color w:val="000000"/>
              </w:rPr>
              <w:t>1</w:t>
            </w:r>
            <w:r>
              <w:rPr>
                <w:color w:val="000000"/>
              </w:rPr>
              <w:t>3</w:t>
            </w:r>
          </w:p>
        </w:tc>
        <w:tc>
          <w:tcPr>
            <w:tcW w:w="2107" w:type="dxa"/>
          </w:tcPr>
          <w:p w14:paraId="588F3120" w14:textId="149AA7F3" w:rsidR="00D26662" w:rsidRPr="00783A18" w:rsidRDefault="00D26662" w:rsidP="00D26662">
            <w:pPr>
              <w:pStyle w:val="TableText10"/>
            </w:pPr>
            <w:r w:rsidRPr="00607AEB">
              <w:rPr>
                <w:color w:val="000000"/>
              </w:rPr>
              <w:t>71 (1)</w:t>
            </w:r>
          </w:p>
        </w:tc>
        <w:tc>
          <w:tcPr>
            <w:tcW w:w="2107" w:type="dxa"/>
          </w:tcPr>
          <w:p w14:paraId="085C8174" w14:textId="218D3112" w:rsidR="00D26662" w:rsidRPr="00783A18" w:rsidRDefault="00D26662" w:rsidP="00D26662">
            <w:pPr>
              <w:pStyle w:val="TableText10"/>
            </w:pPr>
            <w:r w:rsidRPr="00607AEB">
              <w:rPr>
                <w:color w:val="000000"/>
              </w:rPr>
              <w:t>refuse to exempt class 1 licensed property agent from requirement to manage not more than 1</w:t>
            </w:r>
            <w:r w:rsidR="002D765E">
              <w:rPr>
                <w:color w:val="000000"/>
              </w:rPr>
              <w:t> </w:t>
            </w:r>
            <w:r w:rsidRPr="00607AEB">
              <w:rPr>
                <w:color w:val="000000"/>
              </w:rPr>
              <w:t>business</w:t>
            </w:r>
          </w:p>
        </w:tc>
        <w:tc>
          <w:tcPr>
            <w:tcW w:w="2534" w:type="dxa"/>
          </w:tcPr>
          <w:p w14:paraId="3B82D4B7" w14:textId="77777777" w:rsidR="00D26662" w:rsidRPr="00607AEB" w:rsidRDefault="00D26662" w:rsidP="00D26662">
            <w:pPr>
              <w:pStyle w:val="TableText10"/>
            </w:pPr>
            <w:r w:rsidRPr="00607AEB">
              <w:t>applicant for exemption</w:t>
            </w:r>
          </w:p>
          <w:p w14:paraId="5FDEF709" w14:textId="252742FA" w:rsidR="00D26662" w:rsidRPr="00783A18" w:rsidRDefault="00D26662" w:rsidP="00D26662">
            <w:pPr>
              <w:pStyle w:val="TableText10"/>
            </w:pPr>
            <w:r w:rsidRPr="00607AEB">
              <w:rPr>
                <w:color w:val="000000"/>
              </w:rPr>
              <w:t>owner of each business</w:t>
            </w:r>
          </w:p>
        </w:tc>
      </w:tr>
      <w:tr w:rsidR="00D26662" w:rsidRPr="00CB3D59" w14:paraId="066EFE3F" w14:textId="77777777" w:rsidTr="00FE1C36">
        <w:trPr>
          <w:cantSplit/>
        </w:trPr>
        <w:tc>
          <w:tcPr>
            <w:tcW w:w="1200" w:type="dxa"/>
          </w:tcPr>
          <w:p w14:paraId="1EC408FF" w14:textId="6E414A22" w:rsidR="00D26662" w:rsidRPr="00783A18" w:rsidRDefault="00D26662" w:rsidP="00D26662">
            <w:pPr>
              <w:pStyle w:val="TableNumbered"/>
              <w:numPr>
                <w:ilvl w:val="0"/>
                <w:numId w:val="0"/>
              </w:numPr>
            </w:pPr>
            <w:r w:rsidRPr="00607AEB">
              <w:rPr>
                <w:color w:val="000000"/>
              </w:rPr>
              <w:t>1</w:t>
            </w:r>
            <w:r>
              <w:rPr>
                <w:color w:val="000000"/>
              </w:rPr>
              <w:t>4</w:t>
            </w:r>
          </w:p>
        </w:tc>
        <w:tc>
          <w:tcPr>
            <w:tcW w:w="2107" w:type="dxa"/>
          </w:tcPr>
          <w:p w14:paraId="6199E9CA" w14:textId="59C5E7F8" w:rsidR="00D26662" w:rsidRPr="00783A18" w:rsidRDefault="00D26662" w:rsidP="00D26662">
            <w:pPr>
              <w:pStyle w:val="TableText10"/>
            </w:pPr>
            <w:r w:rsidRPr="00607AEB">
              <w:rPr>
                <w:color w:val="000000"/>
              </w:rPr>
              <w:t>71 (1)</w:t>
            </w:r>
          </w:p>
        </w:tc>
        <w:tc>
          <w:tcPr>
            <w:tcW w:w="2107" w:type="dxa"/>
          </w:tcPr>
          <w:p w14:paraId="68AACB56" w14:textId="18610B69" w:rsidR="00D26662" w:rsidRPr="00783A18" w:rsidRDefault="00D26662" w:rsidP="00D26662">
            <w:pPr>
              <w:pStyle w:val="TableText10"/>
            </w:pPr>
            <w:r w:rsidRPr="00607AEB">
              <w:rPr>
                <w:color w:val="000000"/>
              </w:rPr>
              <w:t>refuse to exempt class 1 licensed property agent in charge of a business from requirement to not provide service to another agent</w:t>
            </w:r>
          </w:p>
        </w:tc>
        <w:tc>
          <w:tcPr>
            <w:tcW w:w="2534" w:type="dxa"/>
          </w:tcPr>
          <w:p w14:paraId="5DFF675A" w14:textId="77777777" w:rsidR="00D26662" w:rsidRPr="00607AEB" w:rsidRDefault="00D26662" w:rsidP="00D26662">
            <w:pPr>
              <w:pStyle w:val="TableText10"/>
            </w:pPr>
            <w:r w:rsidRPr="00607AEB">
              <w:t>applicant for exemption</w:t>
            </w:r>
          </w:p>
          <w:p w14:paraId="7B47A417" w14:textId="2A2CC7FB" w:rsidR="00D26662" w:rsidRPr="00783A18" w:rsidRDefault="00D26662" w:rsidP="00D26662">
            <w:pPr>
              <w:pStyle w:val="TableText10"/>
            </w:pPr>
            <w:r w:rsidRPr="00607AEB">
              <w:rPr>
                <w:color w:val="000000"/>
              </w:rPr>
              <w:t>owner of each business</w:t>
            </w:r>
          </w:p>
        </w:tc>
      </w:tr>
      <w:tr w:rsidR="00D26662" w:rsidRPr="00CB3D59" w14:paraId="659AFB9B" w14:textId="77777777" w:rsidTr="00FE1C36">
        <w:trPr>
          <w:cantSplit/>
        </w:trPr>
        <w:tc>
          <w:tcPr>
            <w:tcW w:w="1200" w:type="dxa"/>
          </w:tcPr>
          <w:p w14:paraId="3AC2C883" w14:textId="1300AB53" w:rsidR="00D26662" w:rsidRPr="00783A18" w:rsidRDefault="00D26662" w:rsidP="00D26662">
            <w:pPr>
              <w:pStyle w:val="TableNumbered"/>
              <w:numPr>
                <w:ilvl w:val="0"/>
                <w:numId w:val="0"/>
              </w:numPr>
            </w:pPr>
            <w:r w:rsidRPr="00607AEB">
              <w:rPr>
                <w:color w:val="000000"/>
              </w:rPr>
              <w:t>1</w:t>
            </w:r>
            <w:r>
              <w:rPr>
                <w:color w:val="000000"/>
              </w:rPr>
              <w:t>5</w:t>
            </w:r>
          </w:p>
        </w:tc>
        <w:tc>
          <w:tcPr>
            <w:tcW w:w="2107" w:type="dxa"/>
          </w:tcPr>
          <w:p w14:paraId="5D9322FA" w14:textId="1BB9390A" w:rsidR="00D26662" w:rsidRPr="00783A18" w:rsidRDefault="00D26662" w:rsidP="00D26662">
            <w:pPr>
              <w:pStyle w:val="TableText10"/>
            </w:pPr>
            <w:r w:rsidRPr="00607AEB">
              <w:rPr>
                <w:color w:val="000000"/>
              </w:rPr>
              <w:t>71 (2)</w:t>
            </w:r>
          </w:p>
        </w:tc>
        <w:tc>
          <w:tcPr>
            <w:tcW w:w="2107" w:type="dxa"/>
          </w:tcPr>
          <w:p w14:paraId="70B1C568" w14:textId="2BCDFCB7" w:rsidR="00D26662" w:rsidRPr="00783A18" w:rsidRDefault="00D26662" w:rsidP="00D26662">
            <w:pPr>
              <w:pStyle w:val="TableText10"/>
            </w:pPr>
            <w:r w:rsidRPr="00607AEB">
              <w:rPr>
                <w:color w:val="000000"/>
              </w:rPr>
              <w:t>put condition on exemption from prohibition on managing, or providing services, to more than 1 business</w:t>
            </w:r>
          </w:p>
        </w:tc>
        <w:tc>
          <w:tcPr>
            <w:tcW w:w="2534" w:type="dxa"/>
          </w:tcPr>
          <w:p w14:paraId="1864C848" w14:textId="77777777" w:rsidR="00D26662" w:rsidRPr="00607AEB" w:rsidRDefault="00D26662" w:rsidP="00D26662">
            <w:pPr>
              <w:pStyle w:val="TableText10"/>
            </w:pPr>
            <w:r w:rsidRPr="00607AEB">
              <w:t>licensed property agent exempted</w:t>
            </w:r>
          </w:p>
          <w:p w14:paraId="6EEF18E5" w14:textId="6D6436CA" w:rsidR="00D26662" w:rsidRPr="00783A18" w:rsidRDefault="00D26662" w:rsidP="00D26662">
            <w:pPr>
              <w:pStyle w:val="TableText10"/>
            </w:pPr>
            <w:r w:rsidRPr="00607AEB">
              <w:rPr>
                <w:color w:val="000000"/>
              </w:rPr>
              <w:t>owner of each business</w:t>
            </w:r>
          </w:p>
        </w:tc>
      </w:tr>
      <w:tr w:rsidR="00D26662" w:rsidRPr="00CB3D59" w14:paraId="383B61DE" w14:textId="77777777" w:rsidTr="00FE1C36">
        <w:trPr>
          <w:cantSplit/>
        </w:trPr>
        <w:tc>
          <w:tcPr>
            <w:tcW w:w="1200" w:type="dxa"/>
          </w:tcPr>
          <w:p w14:paraId="56AAFC62" w14:textId="3896CBE9" w:rsidR="00D26662" w:rsidRPr="00783A18" w:rsidRDefault="00D26662" w:rsidP="00D26662">
            <w:pPr>
              <w:pStyle w:val="TableNumbered"/>
              <w:numPr>
                <w:ilvl w:val="0"/>
                <w:numId w:val="0"/>
              </w:numPr>
            </w:pPr>
            <w:r w:rsidRPr="00607AEB">
              <w:rPr>
                <w:color w:val="000000"/>
              </w:rPr>
              <w:t>1</w:t>
            </w:r>
            <w:r>
              <w:rPr>
                <w:color w:val="000000"/>
              </w:rPr>
              <w:t>6</w:t>
            </w:r>
          </w:p>
        </w:tc>
        <w:tc>
          <w:tcPr>
            <w:tcW w:w="2107" w:type="dxa"/>
          </w:tcPr>
          <w:p w14:paraId="78A11C7B" w14:textId="0C196C1C" w:rsidR="00D26662" w:rsidRPr="00783A18" w:rsidRDefault="00D26662" w:rsidP="00D26662">
            <w:pPr>
              <w:pStyle w:val="TableText10"/>
            </w:pPr>
            <w:r w:rsidRPr="00607AEB">
              <w:rPr>
                <w:color w:val="000000"/>
              </w:rPr>
              <w:t>71 (2)</w:t>
            </w:r>
          </w:p>
        </w:tc>
        <w:tc>
          <w:tcPr>
            <w:tcW w:w="2107" w:type="dxa"/>
          </w:tcPr>
          <w:p w14:paraId="57CE9591" w14:textId="46552611" w:rsidR="00D26662" w:rsidRPr="00783A18" w:rsidRDefault="00D26662" w:rsidP="00D26662">
            <w:pPr>
              <w:pStyle w:val="TableText10"/>
            </w:pPr>
            <w:r w:rsidRPr="00607AEB">
              <w:rPr>
                <w:color w:val="000000"/>
              </w:rPr>
              <w:t>amend a condition on exemption from prohibition on managing, or providing services, to more than 1 business</w:t>
            </w:r>
          </w:p>
        </w:tc>
        <w:tc>
          <w:tcPr>
            <w:tcW w:w="2534" w:type="dxa"/>
          </w:tcPr>
          <w:p w14:paraId="4BA24759" w14:textId="77777777" w:rsidR="00D26662" w:rsidRPr="00607AEB" w:rsidRDefault="00D26662" w:rsidP="00D26662">
            <w:pPr>
              <w:pStyle w:val="TableText10"/>
            </w:pPr>
            <w:r w:rsidRPr="00607AEB">
              <w:t>licensed property agent exempted</w:t>
            </w:r>
          </w:p>
          <w:p w14:paraId="2B4CB152" w14:textId="2B97EDC3" w:rsidR="00D26662" w:rsidRPr="00783A18" w:rsidRDefault="00D26662" w:rsidP="00D26662">
            <w:pPr>
              <w:pStyle w:val="TableText10"/>
            </w:pPr>
            <w:r w:rsidRPr="00607AEB">
              <w:rPr>
                <w:color w:val="000000"/>
              </w:rPr>
              <w:t>owner of each business</w:t>
            </w:r>
          </w:p>
        </w:tc>
      </w:tr>
      <w:tr w:rsidR="00D26662" w:rsidRPr="00CB3D59" w14:paraId="1EE132F2" w14:textId="77777777" w:rsidTr="00FE1C36">
        <w:trPr>
          <w:cantSplit/>
        </w:trPr>
        <w:tc>
          <w:tcPr>
            <w:tcW w:w="1200" w:type="dxa"/>
          </w:tcPr>
          <w:p w14:paraId="7B9822CD" w14:textId="7E890FCD" w:rsidR="00D26662" w:rsidRPr="00783A18" w:rsidRDefault="00D26662" w:rsidP="00D26662">
            <w:pPr>
              <w:pStyle w:val="TableNumbered"/>
              <w:numPr>
                <w:ilvl w:val="0"/>
                <w:numId w:val="0"/>
              </w:numPr>
            </w:pPr>
            <w:r>
              <w:lastRenderedPageBreak/>
              <w:t>17</w:t>
            </w:r>
          </w:p>
        </w:tc>
        <w:tc>
          <w:tcPr>
            <w:tcW w:w="2107" w:type="dxa"/>
          </w:tcPr>
          <w:p w14:paraId="167C09D6" w14:textId="6B3033FD" w:rsidR="00D26662" w:rsidRPr="00783A18" w:rsidRDefault="00D26662" w:rsidP="00D26662">
            <w:pPr>
              <w:pStyle w:val="TableText10"/>
            </w:pPr>
            <w:r w:rsidRPr="00D00132">
              <w:t>105</w:t>
            </w:r>
            <w:r>
              <w:t>A</w:t>
            </w:r>
            <w:r w:rsidRPr="00D00132">
              <w:t xml:space="preserve"> (1)</w:t>
            </w:r>
          </w:p>
        </w:tc>
        <w:tc>
          <w:tcPr>
            <w:tcW w:w="2107" w:type="dxa"/>
          </w:tcPr>
          <w:p w14:paraId="2F9217DB" w14:textId="33476F51" w:rsidR="00D26662" w:rsidRPr="00783A18" w:rsidRDefault="00D26662" w:rsidP="00D26662">
            <w:pPr>
              <w:pStyle w:val="TableText10"/>
            </w:pPr>
            <w:r w:rsidRPr="00D00132">
              <w:t>refuse to exempt licensed agent from requirement to open trust account</w:t>
            </w:r>
          </w:p>
        </w:tc>
        <w:tc>
          <w:tcPr>
            <w:tcW w:w="2534" w:type="dxa"/>
          </w:tcPr>
          <w:p w14:paraId="12AA007B" w14:textId="56863A62" w:rsidR="00D26662" w:rsidRPr="00783A18" w:rsidRDefault="00D26662" w:rsidP="00D26662">
            <w:pPr>
              <w:pStyle w:val="TableText10"/>
            </w:pPr>
            <w:r w:rsidRPr="00D00132">
              <w:t xml:space="preserve">licensed agent </w:t>
            </w:r>
          </w:p>
        </w:tc>
      </w:tr>
      <w:tr w:rsidR="00D26662" w:rsidRPr="00CB3D59" w14:paraId="3CB192DE" w14:textId="77777777" w:rsidTr="00FE1C36">
        <w:trPr>
          <w:cantSplit/>
        </w:trPr>
        <w:tc>
          <w:tcPr>
            <w:tcW w:w="1200" w:type="dxa"/>
          </w:tcPr>
          <w:p w14:paraId="5A6307B7" w14:textId="767AB823" w:rsidR="00D26662" w:rsidRPr="00783A18" w:rsidRDefault="00D26662" w:rsidP="00D26662">
            <w:pPr>
              <w:pStyle w:val="TableNumbered"/>
              <w:numPr>
                <w:ilvl w:val="0"/>
                <w:numId w:val="0"/>
              </w:numPr>
            </w:pPr>
            <w:r w:rsidRPr="00D00132">
              <w:t>1</w:t>
            </w:r>
            <w:r>
              <w:t>8</w:t>
            </w:r>
          </w:p>
        </w:tc>
        <w:tc>
          <w:tcPr>
            <w:tcW w:w="2107" w:type="dxa"/>
          </w:tcPr>
          <w:p w14:paraId="242BE34E" w14:textId="5CF6FE30" w:rsidR="00D26662" w:rsidRPr="00783A18" w:rsidRDefault="00D26662" w:rsidP="00D26662">
            <w:pPr>
              <w:pStyle w:val="TableText10"/>
            </w:pPr>
            <w:r w:rsidRPr="00D00132">
              <w:t>105</w:t>
            </w:r>
            <w:r>
              <w:t>A</w:t>
            </w:r>
            <w:r w:rsidRPr="00D00132">
              <w:t xml:space="preserve"> (3)</w:t>
            </w:r>
          </w:p>
        </w:tc>
        <w:tc>
          <w:tcPr>
            <w:tcW w:w="2107" w:type="dxa"/>
          </w:tcPr>
          <w:p w14:paraId="42BBE96C" w14:textId="61842ACA" w:rsidR="00D26662" w:rsidRPr="00783A18" w:rsidRDefault="00D26662" w:rsidP="00D26662">
            <w:pPr>
              <w:pStyle w:val="TableText10"/>
            </w:pPr>
            <w:r w:rsidRPr="00D00132">
              <w:t>put condition on exemption from requirements of s</w:t>
            </w:r>
            <w:r w:rsidR="00CE65C6">
              <w:t> </w:t>
            </w:r>
            <w:r w:rsidRPr="00D00132">
              <w:t>105</w:t>
            </w:r>
          </w:p>
        </w:tc>
        <w:tc>
          <w:tcPr>
            <w:tcW w:w="2534" w:type="dxa"/>
          </w:tcPr>
          <w:p w14:paraId="3DF6B604" w14:textId="49546A56" w:rsidR="00D26662" w:rsidRPr="00783A18" w:rsidRDefault="00D26662" w:rsidP="00D26662">
            <w:pPr>
              <w:pStyle w:val="TableText10"/>
            </w:pPr>
            <w:r w:rsidRPr="00D00132">
              <w:t>licensed agent exempted</w:t>
            </w:r>
          </w:p>
        </w:tc>
      </w:tr>
      <w:tr w:rsidR="00D26662" w:rsidRPr="00CB3D59" w14:paraId="4109815C" w14:textId="77777777" w:rsidTr="00FE1C36">
        <w:trPr>
          <w:cantSplit/>
        </w:trPr>
        <w:tc>
          <w:tcPr>
            <w:tcW w:w="1200" w:type="dxa"/>
          </w:tcPr>
          <w:p w14:paraId="12C89B44" w14:textId="46804D2B" w:rsidR="00D26662" w:rsidRPr="00783A18" w:rsidRDefault="00D26662" w:rsidP="00D26662">
            <w:pPr>
              <w:pStyle w:val="TableNumbered"/>
              <w:numPr>
                <w:ilvl w:val="0"/>
                <w:numId w:val="0"/>
              </w:numPr>
            </w:pPr>
            <w:r w:rsidRPr="00D00132">
              <w:t>1</w:t>
            </w:r>
            <w:r>
              <w:t>9</w:t>
            </w:r>
          </w:p>
        </w:tc>
        <w:tc>
          <w:tcPr>
            <w:tcW w:w="2107" w:type="dxa"/>
          </w:tcPr>
          <w:p w14:paraId="34F92F6F" w14:textId="431D41FD" w:rsidR="00D26662" w:rsidRPr="00783A18" w:rsidRDefault="00D26662" w:rsidP="00D26662">
            <w:pPr>
              <w:pStyle w:val="TableText10"/>
            </w:pPr>
            <w:r w:rsidRPr="00D00132">
              <w:t>105</w:t>
            </w:r>
            <w:r>
              <w:t>A</w:t>
            </w:r>
            <w:r w:rsidRPr="00D00132">
              <w:t xml:space="preserve"> (3)</w:t>
            </w:r>
          </w:p>
        </w:tc>
        <w:tc>
          <w:tcPr>
            <w:tcW w:w="2107" w:type="dxa"/>
          </w:tcPr>
          <w:p w14:paraId="569D83D9" w14:textId="1C8AA247" w:rsidR="00D26662" w:rsidRPr="00783A18" w:rsidRDefault="00D26662" w:rsidP="00D26662">
            <w:pPr>
              <w:pStyle w:val="TableText10"/>
            </w:pPr>
            <w:r w:rsidRPr="00D00132">
              <w:t>amend condition of exemption from requirements of s</w:t>
            </w:r>
            <w:r w:rsidR="00CE65C6">
              <w:t> </w:t>
            </w:r>
            <w:r w:rsidRPr="00D00132">
              <w:t>105</w:t>
            </w:r>
          </w:p>
        </w:tc>
        <w:tc>
          <w:tcPr>
            <w:tcW w:w="2534" w:type="dxa"/>
          </w:tcPr>
          <w:p w14:paraId="73D80374" w14:textId="4E50C521" w:rsidR="00D26662" w:rsidRPr="00783A18" w:rsidRDefault="00D26662" w:rsidP="00D26662">
            <w:pPr>
              <w:pStyle w:val="TableText10"/>
            </w:pPr>
            <w:r w:rsidRPr="00D00132">
              <w:t>licensed agent exempted</w:t>
            </w:r>
          </w:p>
        </w:tc>
      </w:tr>
      <w:tr w:rsidR="00D26662" w:rsidRPr="00CB3D59" w14:paraId="5774548F" w14:textId="77777777" w:rsidTr="00FE1C36">
        <w:trPr>
          <w:cantSplit/>
        </w:trPr>
        <w:tc>
          <w:tcPr>
            <w:tcW w:w="1200" w:type="dxa"/>
          </w:tcPr>
          <w:p w14:paraId="123775C2" w14:textId="0BA76B38" w:rsidR="00D26662" w:rsidRPr="00783A18" w:rsidRDefault="00D26662" w:rsidP="00D26662">
            <w:pPr>
              <w:pStyle w:val="TableNumbered"/>
              <w:numPr>
                <w:ilvl w:val="0"/>
                <w:numId w:val="0"/>
              </w:numPr>
            </w:pPr>
            <w:r>
              <w:t>20</w:t>
            </w:r>
          </w:p>
        </w:tc>
        <w:tc>
          <w:tcPr>
            <w:tcW w:w="2107" w:type="dxa"/>
          </w:tcPr>
          <w:p w14:paraId="74AD551C" w14:textId="30C8E9DC" w:rsidR="00D26662" w:rsidRPr="00783A18" w:rsidRDefault="00D26662" w:rsidP="00D26662">
            <w:pPr>
              <w:pStyle w:val="TableText10"/>
            </w:pPr>
            <w:r>
              <w:t>139 (1)</w:t>
            </w:r>
          </w:p>
        </w:tc>
        <w:tc>
          <w:tcPr>
            <w:tcW w:w="2107" w:type="dxa"/>
          </w:tcPr>
          <w:p w14:paraId="38A717DF" w14:textId="26C05E56" w:rsidR="00D26662" w:rsidRPr="00783A18" w:rsidRDefault="00D26662" w:rsidP="00D26662">
            <w:pPr>
              <w:pStyle w:val="TableText10"/>
            </w:pPr>
            <w:r>
              <w:t xml:space="preserve">appoint an administrator </w:t>
            </w:r>
          </w:p>
        </w:tc>
        <w:tc>
          <w:tcPr>
            <w:tcW w:w="2534" w:type="dxa"/>
          </w:tcPr>
          <w:p w14:paraId="7D4B93DC" w14:textId="3CEFD2AC" w:rsidR="00D26662" w:rsidRPr="00783A18" w:rsidRDefault="00D26662" w:rsidP="00D26662">
            <w:pPr>
              <w:pStyle w:val="TableText10"/>
            </w:pPr>
            <w:r>
              <w:t>licensed agent or former licensed agent</w:t>
            </w:r>
          </w:p>
        </w:tc>
      </w:tr>
      <w:tr w:rsidR="00D26662" w:rsidRPr="00CB3D59" w14:paraId="5763D9C1" w14:textId="77777777" w:rsidTr="00FE1C36">
        <w:trPr>
          <w:cantSplit/>
        </w:trPr>
        <w:tc>
          <w:tcPr>
            <w:tcW w:w="1200" w:type="dxa"/>
          </w:tcPr>
          <w:p w14:paraId="7FA95BED" w14:textId="5771EA9F" w:rsidR="00D26662" w:rsidRPr="00783A18" w:rsidRDefault="00D26662" w:rsidP="00D26662">
            <w:pPr>
              <w:pStyle w:val="TableNumbered"/>
              <w:numPr>
                <w:ilvl w:val="0"/>
                <w:numId w:val="0"/>
              </w:numPr>
            </w:pPr>
            <w:r>
              <w:t>21</w:t>
            </w:r>
          </w:p>
        </w:tc>
        <w:tc>
          <w:tcPr>
            <w:tcW w:w="2107" w:type="dxa"/>
          </w:tcPr>
          <w:p w14:paraId="1F3897A6" w14:textId="4842C34F" w:rsidR="00D26662" w:rsidRPr="00783A18" w:rsidRDefault="00D26662" w:rsidP="00D26662">
            <w:pPr>
              <w:pStyle w:val="TableText10"/>
            </w:pPr>
            <w:r>
              <w:t>139 (2)</w:t>
            </w:r>
          </w:p>
        </w:tc>
        <w:tc>
          <w:tcPr>
            <w:tcW w:w="2107" w:type="dxa"/>
          </w:tcPr>
          <w:p w14:paraId="591E7B38" w14:textId="444B769B" w:rsidR="00D26662" w:rsidRPr="00783A18" w:rsidRDefault="00D26662" w:rsidP="00D26662">
            <w:pPr>
              <w:pStyle w:val="TableText10"/>
            </w:pPr>
            <w:r>
              <w:t>appoint an administrator</w:t>
            </w:r>
          </w:p>
        </w:tc>
        <w:tc>
          <w:tcPr>
            <w:tcW w:w="2534" w:type="dxa"/>
          </w:tcPr>
          <w:p w14:paraId="0169EADD" w14:textId="1E11E809" w:rsidR="00D26662" w:rsidRPr="00783A18" w:rsidRDefault="00D26662" w:rsidP="00D26662">
            <w:pPr>
              <w:pStyle w:val="TableText10"/>
            </w:pPr>
            <w:r>
              <w:t>person carrying on the business to be administered</w:t>
            </w:r>
          </w:p>
        </w:tc>
      </w:tr>
      <w:tr w:rsidR="00D26662" w:rsidRPr="00CB3D59" w14:paraId="0E222171" w14:textId="77777777" w:rsidTr="00FE1C36">
        <w:trPr>
          <w:cantSplit/>
        </w:trPr>
        <w:tc>
          <w:tcPr>
            <w:tcW w:w="1200" w:type="dxa"/>
          </w:tcPr>
          <w:p w14:paraId="2C5547AA" w14:textId="2FFF5EF0" w:rsidR="00D26662" w:rsidRPr="00783A18" w:rsidRDefault="00D26662" w:rsidP="00D26662">
            <w:pPr>
              <w:pStyle w:val="TableNumbered"/>
              <w:numPr>
                <w:ilvl w:val="0"/>
                <w:numId w:val="0"/>
              </w:numPr>
            </w:pPr>
            <w:r>
              <w:t>22</w:t>
            </w:r>
          </w:p>
        </w:tc>
        <w:tc>
          <w:tcPr>
            <w:tcW w:w="2107" w:type="dxa"/>
          </w:tcPr>
          <w:p w14:paraId="5EAB1A79" w14:textId="72E9E378" w:rsidR="00D26662" w:rsidRPr="00783A18" w:rsidRDefault="00D26662" w:rsidP="00D26662">
            <w:pPr>
              <w:pStyle w:val="TableText10"/>
            </w:pPr>
            <w:r>
              <w:t>153</w:t>
            </w:r>
          </w:p>
        </w:tc>
        <w:tc>
          <w:tcPr>
            <w:tcW w:w="2107" w:type="dxa"/>
          </w:tcPr>
          <w:p w14:paraId="65238C5D" w14:textId="11C85AF9" w:rsidR="00D26662" w:rsidRPr="00783A18" w:rsidRDefault="00D26662" w:rsidP="00D26662">
            <w:pPr>
              <w:pStyle w:val="TableText10"/>
            </w:pPr>
            <w:r>
              <w:t>require a claimant to begin proceeding</w:t>
            </w:r>
          </w:p>
        </w:tc>
        <w:tc>
          <w:tcPr>
            <w:tcW w:w="2534" w:type="dxa"/>
          </w:tcPr>
          <w:p w14:paraId="1FCCC805" w14:textId="4E56B6FB" w:rsidR="00D26662" w:rsidRPr="00783A18" w:rsidRDefault="00D26662" w:rsidP="00D26662">
            <w:pPr>
              <w:pStyle w:val="TableText10"/>
            </w:pPr>
            <w:r>
              <w:t>claimant</w:t>
            </w:r>
          </w:p>
        </w:tc>
      </w:tr>
      <w:tr w:rsidR="00D26662" w:rsidRPr="00CB3D59" w14:paraId="280D47BD" w14:textId="77777777" w:rsidTr="00FE1C36">
        <w:trPr>
          <w:cantSplit/>
        </w:trPr>
        <w:tc>
          <w:tcPr>
            <w:tcW w:w="1200" w:type="dxa"/>
          </w:tcPr>
          <w:p w14:paraId="16D94A2D" w14:textId="6FB6A1AF" w:rsidR="00D26662" w:rsidRPr="00783A18" w:rsidRDefault="00D26662" w:rsidP="00D26662">
            <w:pPr>
              <w:pStyle w:val="TableNumbered"/>
              <w:numPr>
                <w:ilvl w:val="0"/>
                <w:numId w:val="0"/>
              </w:numPr>
            </w:pPr>
            <w:r>
              <w:t>23</w:t>
            </w:r>
          </w:p>
        </w:tc>
        <w:tc>
          <w:tcPr>
            <w:tcW w:w="2107" w:type="dxa"/>
          </w:tcPr>
          <w:p w14:paraId="28FF5433" w14:textId="4C65A2FF" w:rsidR="00D26662" w:rsidRPr="00783A18" w:rsidRDefault="00D26662" w:rsidP="00D26662">
            <w:pPr>
              <w:pStyle w:val="TableText10"/>
            </w:pPr>
            <w:r>
              <w:t>154</w:t>
            </w:r>
          </w:p>
        </w:tc>
        <w:tc>
          <w:tcPr>
            <w:tcW w:w="2107" w:type="dxa"/>
          </w:tcPr>
          <w:p w14:paraId="664DF6AD" w14:textId="722AE42E" w:rsidR="00D26662" w:rsidRPr="00783A18" w:rsidRDefault="00D26662" w:rsidP="00D26662">
            <w:pPr>
              <w:pStyle w:val="TableText10"/>
            </w:pPr>
            <w:r>
              <w:t>decide about financial loss</w:t>
            </w:r>
          </w:p>
        </w:tc>
        <w:tc>
          <w:tcPr>
            <w:tcW w:w="2534" w:type="dxa"/>
          </w:tcPr>
          <w:p w14:paraId="57FD35FE" w14:textId="7280A6DA" w:rsidR="00D26662" w:rsidRPr="00783A18" w:rsidRDefault="00D26662" w:rsidP="00D26662">
            <w:pPr>
              <w:pStyle w:val="TableText10"/>
            </w:pPr>
            <w:r>
              <w:t>claimant</w:t>
            </w:r>
          </w:p>
        </w:tc>
      </w:tr>
      <w:tr w:rsidR="00D26662" w:rsidRPr="00CB3D59" w14:paraId="10241493" w14:textId="77777777" w:rsidTr="00FE1C36">
        <w:trPr>
          <w:cantSplit/>
        </w:trPr>
        <w:tc>
          <w:tcPr>
            <w:tcW w:w="1200" w:type="dxa"/>
          </w:tcPr>
          <w:p w14:paraId="2E801A99" w14:textId="4C8DF9FF" w:rsidR="00D26662" w:rsidRPr="00783A18" w:rsidRDefault="00D26662" w:rsidP="00D26662">
            <w:pPr>
              <w:pStyle w:val="TableNumbered"/>
              <w:numPr>
                <w:ilvl w:val="0"/>
                <w:numId w:val="0"/>
              </w:numPr>
            </w:pPr>
            <w:r>
              <w:t>24</w:t>
            </w:r>
          </w:p>
        </w:tc>
        <w:tc>
          <w:tcPr>
            <w:tcW w:w="2107" w:type="dxa"/>
          </w:tcPr>
          <w:p w14:paraId="0389256B" w14:textId="7DBC8EC3" w:rsidR="00D26662" w:rsidRPr="00783A18" w:rsidRDefault="00D26662" w:rsidP="00D26662">
            <w:pPr>
              <w:pStyle w:val="TableText10"/>
            </w:pPr>
            <w:r>
              <w:t>156 (2)</w:t>
            </w:r>
          </w:p>
        </w:tc>
        <w:tc>
          <w:tcPr>
            <w:tcW w:w="2107" w:type="dxa"/>
          </w:tcPr>
          <w:p w14:paraId="3F6D3870" w14:textId="45BDDAF5" w:rsidR="00D26662" w:rsidRPr="00783A18" w:rsidRDefault="00D26662" w:rsidP="00D26662">
            <w:pPr>
              <w:pStyle w:val="TableText10"/>
            </w:pPr>
            <w:r>
              <w:t>not make interim payment</w:t>
            </w:r>
          </w:p>
        </w:tc>
        <w:tc>
          <w:tcPr>
            <w:tcW w:w="2534" w:type="dxa"/>
          </w:tcPr>
          <w:p w14:paraId="5C1AEDDD" w14:textId="1F85B642" w:rsidR="00D26662" w:rsidRPr="00783A18" w:rsidRDefault="00D26662" w:rsidP="00D26662">
            <w:pPr>
              <w:pStyle w:val="TableText10"/>
            </w:pPr>
            <w:r>
              <w:t>claimant</w:t>
            </w:r>
          </w:p>
        </w:tc>
      </w:tr>
    </w:tbl>
    <w:p w14:paraId="726F685C" w14:textId="77777777" w:rsidR="00977B57" w:rsidRDefault="00977B57"/>
    <w:p w14:paraId="796C35BF" w14:textId="77777777" w:rsidR="00554617" w:rsidRDefault="00554617">
      <w:pPr>
        <w:pStyle w:val="03Schedule"/>
        <w:sectPr w:rsidR="00554617" w:rsidSect="00CC3D55">
          <w:headerReference w:type="even" r:id="rId115"/>
          <w:headerReference w:type="default" r:id="rId116"/>
          <w:footerReference w:type="even" r:id="rId117"/>
          <w:footerReference w:type="default" r:id="rId118"/>
          <w:type w:val="continuous"/>
          <w:pgSz w:w="11907" w:h="16839" w:code="9"/>
          <w:pgMar w:top="3880" w:right="1900" w:bottom="3100" w:left="2300" w:header="2280" w:footer="1760" w:gutter="0"/>
          <w:cols w:space="720"/>
        </w:sectPr>
      </w:pPr>
    </w:p>
    <w:p w14:paraId="4756E2FD" w14:textId="77777777" w:rsidR="00554617" w:rsidRDefault="00554617">
      <w:pPr>
        <w:pStyle w:val="PageBreak"/>
      </w:pPr>
      <w:r>
        <w:br w:type="page"/>
      </w:r>
    </w:p>
    <w:p w14:paraId="6B4ECE76" w14:textId="77777777" w:rsidR="00554617" w:rsidRDefault="00554617" w:rsidP="00D11317">
      <w:pPr>
        <w:pStyle w:val="Dict-Heading"/>
      </w:pPr>
      <w:bookmarkStart w:id="224" w:name="_Toc200721742"/>
      <w:r>
        <w:lastRenderedPageBreak/>
        <w:t>Dictionary</w:t>
      </w:r>
      <w:bookmarkEnd w:id="224"/>
    </w:p>
    <w:p w14:paraId="49537ACE" w14:textId="77777777" w:rsidR="00554617" w:rsidRDefault="00554617">
      <w:pPr>
        <w:pStyle w:val="ref"/>
        <w:keepNext/>
        <w:rPr>
          <w:szCs w:val="17"/>
        </w:rPr>
      </w:pPr>
      <w:r>
        <w:rPr>
          <w:szCs w:val="17"/>
        </w:rPr>
        <w:t>(see s 3)</w:t>
      </w:r>
    </w:p>
    <w:p w14:paraId="229B0715" w14:textId="16F8E358" w:rsidR="00554617" w:rsidRDefault="00554617">
      <w:pPr>
        <w:pStyle w:val="aNote"/>
        <w:keepNext/>
        <w:rPr>
          <w:szCs w:val="19"/>
        </w:rPr>
      </w:pPr>
      <w:r>
        <w:rPr>
          <w:rStyle w:val="charItals"/>
        </w:rPr>
        <w:t>Note 1</w:t>
      </w:r>
      <w:r>
        <w:rPr>
          <w:rStyle w:val="charItals"/>
        </w:rPr>
        <w:tab/>
      </w:r>
      <w:r>
        <w:rPr>
          <w:szCs w:val="19"/>
        </w:rPr>
        <w:t xml:space="preserve">The </w:t>
      </w:r>
      <w:hyperlink r:id="rId119" w:tooltip="A2001-14" w:history="1">
        <w:r w:rsidR="0049662D" w:rsidRPr="0049662D">
          <w:rPr>
            <w:rStyle w:val="charCitHyperlinkAbbrev"/>
          </w:rPr>
          <w:t>Legislation Act</w:t>
        </w:r>
      </w:hyperlink>
      <w:r>
        <w:rPr>
          <w:szCs w:val="19"/>
        </w:rPr>
        <w:t xml:space="preserve"> contains definitions and other provisions relevant to this Act.</w:t>
      </w:r>
    </w:p>
    <w:p w14:paraId="306B66BA" w14:textId="75070D3E" w:rsidR="00554617" w:rsidRDefault="00554617">
      <w:pPr>
        <w:pStyle w:val="aNote"/>
        <w:keepNext/>
        <w:rPr>
          <w:szCs w:val="19"/>
        </w:rPr>
      </w:pPr>
      <w:r>
        <w:rPr>
          <w:rStyle w:val="charItals"/>
        </w:rPr>
        <w:t>Note 2</w:t>
      </w:r>
      <w:r>
        <w:rPr>
          <w:rStyle w:val="charItals"/>
        </w:rPr>
        <w:tab/>
      </w:r>
      <w:r>
        <w:rPr>
          <w:szCs w:val="19"/>
        </w:rPr>
        <w:t xml:space="preserve">For example, the </w:t>
      </w:r>
      <w:hyperlink r:id="rId120" w:tooltip="A2001-14" w:history="1">
        <w:r w:rsidR="0049662D" w:rsidRPr="0049662D">
          <w:rPr>
            <w:rStyle w:val="charCitHyperlinkAbbrev"/>
          </w:rPr>
          <w:t>Legislation Act</w:t>
        </w:r>
      </w:hyperlink>
      <w:r>
        <w:rPr>
          <w:szCs w:val="19"/>
        </w:rPr>
        <w:t>, dict, pt 1, defines the following terms:</w:t>
      </w:r>
    </w:p>
    <w:p w14:paraId="2350CCF5" w14:textId="77777777" w:rsidR="00B449F1" w:rsidRDefault="00B449F1" w:rsidP="00DC24AB">
      <w:pPr>
        <w:pStyle w:val="aNoteBulletss"/>
      </w:pPr>
      <w:r>
        <w:rPr>
          <w:rFonts w:ascii="Symbol" w:hAnsi="Symbol" w:cs="Symbol"/>
        </w:rPr>
        <w:t></w:t>
      </w:r>
      <w:r>
        <w:rPr>
          <w:rFonts w:ascii="Symbol" w:hAnsi="Symbol" w:cs="Symbol"/>
        </w:rPr>
        <w:tab/>
      </w:r>
      <w:r>
        <w:t>ACAT</w:t>
      </w:r>
    </w:p>
    <w:p w14:paraId="6DD38F3E"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Act</w:t>
      </w:r>
    </w:p>
    <w:p w14:paraId="682B3F39"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adult</w:t>
      </w:r>
    </w:p>
    <w:p w14:paraId="5E2557BB" w14:textId="77777777" w:rsidR="00F93468" w:rsidRDefault="00F93468" w:rsidP="00DC24AB">
      <w:pPr>
        <w:pStyle w:val="aNoteBulletss"/>
      </w:pPr>
      <w:r w:rsidRPr="00F93468">
        <w:rPr>
          <w:rFonts w:ascii="Symbol" w:hAnsi="Symbol"/>
          <w:szCs w:val="19"/>
        </w:rPr>
        <w:t></w:t>
      </w:r>
      <w:r w:rsidRPr="00F93468">
        <w:rPr>
          <w:rFonts w:ascii="Symbol" w:hAnsi="Symbol"/>
          <w:szCs w:val="19"/>
        </w:rPr>
        <w:tab/>
      </w:r>
      <w:r w:rsidRPr="00F93468">
        <w:t>Australian Consumer Law (ACT)</w:t>
      </w:r>
    </w:p>
    <w:p w14:paraId="59A37B98" w14:textId="77777777" w:rsidR="00DC24AB" w:rsidRPr="00591A0F" w:rsidRDefault="00DC24AB" w:rsidP="00DC24AB">
      <w:pPr>
        <w:pStyle w:val="aNoteBulletss"/>
        <w:keepNext/>
        <w:tabs>
          <w:tab w:val="left" w:pos="2300"/>
        </w:tabs>
      </w:pPr>
      <w:r w:rsidRPr="00591A0F">
        <w:rPr>
          <w:rFonts w:ascii="Symbol" w:hAnsi="Symbol"/>
        </w:rPr>
        <w:t></w:t>
      </w:r>
      <w:r w:rsidRPr="00591A0F">
        <w:rPr>
          <w:rFonts w:ascii="Symbol" w:hAnsi="Symbol"/>
        </w:rPr>
        <w:tab/>
      </w:r>
      <w:r w:rsidRPr="00591A0F">
        <w:t>Australian Criminal Intelligence Commission</w:t>
      </w:r>
    </w:p>
    <w:p w14:paraId="6FC96E2D"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authorised deposit-taking institution</w:t>
      </w:r>
    </w:p>
    <w:p w14:paraId="1D94AD22"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business day</w:t>
      </w:r>
    </w:p>
    <w:p w14:paraId="6BC2C3B2"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commissioner for fair trading</w:t>
      </w:r>
    </w:p>
    <w:p w14:paraId="29DA7568"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corporation</w:t>
      </w:r>
    </w:p>
    <w:p w14:paraId="3CD6E66E"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sidR="0049662D" w:rsidRPr="005B54BD">
        <w:t>Corporations Act</w:t>
      </w:r>
    </w:p>
    <w:p w14:paraId="1B52E706" w14:textId="77777777" w:rsidR="00F053E0" w:rsidRDefault="00F053E0" w:rsidP="00DC24AB">
      <w:pPr>
        <w:pStyle w:val="aNoteBulletss"/>
        <w:rPr>
          <w:sz w:val="19"/>
          <w:szCs w:val="19"/>
        </w:rPr>
      </w:pPr>
      <w:r>
        <w:rPr>
          <w:rFonts w:ascii="Symbol" w:hAnsi="Symbol"/>
          <w:szCs w:val="19"/>
        </w:rPr>
        <w:t></w:t>
      </w:r>
      <w:r>
        <w:rPr>
          <w:rFonts w:ascii="Symbol" w:hAnsi="Symbol"/>
          <w:szCs w:val="19"/>
        </w:rPr>
        <w:tab/>
      </w:r>
      <w:r>
        <w:t>director</w:t>
      </w:r>
      <w:r>
        <w:noBreakHyphen/>
        <w:t>general (see s 163)</w:t>
      </w:r>
    </w:p>
    <w:p w14:paraId="56759B95"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entity</w:t>
      </w:r>
    </w:p>
    <w:p w14:paraId="78DE8B20"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financial year</w:t>
      </w:r>
    </w:p>
    <w:p w14:paraId="0C8C4F54"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found guilty</w:t>
      </w:r>
    </w:p>
    <w:p w14:paraId="3B35A9D7" w14:textId="77777777" w:rsidR="00AD38C4" w:rsidRPr="00C954BE" w:rsidRDefault="00AD38C4" w:rsidP="00AD38C4">
      <w:pPr>
        <w:pStyle w:val="aNoteBulletss"/>
        <w:tabs>
          <w:tab w:val="left" w:pos="2300"/>
        </w:tabs>
        <w:rPr>
          <w:color w:val="000000"/>
        </w:rPr>
      </w:pPr>
      <w:r w:rsidRPr="00C954BE">
        <w:rPr>
          <w:rFonts w:ascii="Symbol" w:hAnsi="Symbol"/>
          <w:color w:val="000000"/>
        </w:rPr>
        <w:t></w:t>
      </w:r>
      <w:r w:rsidRPr="00C954BE">
        <w:rPr>
          <w:rFonts w:ascii="Symbol" w:hAnsi="Symbol"/>
          <w:color w:val="000000"/>
        </w:rPr>
        <w:tab/>
      </w:r>
      <w:r w:rsidRPr="00C954BE">
        <w:rPr>
          <w:color w:val="000000"/>
        </w:rPr>
        <w:t>in relation to</w:t>
      </w:r>
    </w:p>
    <w:p w14:paraId="7DCBF100"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lawyer</w:t>
      </w:r>
    </w:p>
    <w:p w14:paraId="13E982A4"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month</w:t>
      </w:r>
    </w:p>
    <w:p w14:paraId="004587F4" w14:textId="77777777" w:rsidR="00FB26A3" w:rsidRDefault="00FB26A3" w:rsidP="00DC24AB">
      <w:pPr>
        <w:pStyle w:val="aNoteBulletss"/>
      </w:pPr>
      <w:r>
        <w:rPr>
          <w:rFonts w:ascii="Symbol" w:hAnsi="Symbol" w:cs="Symbol"/>
        </w:rPr>
        <w:t></w:t>
      </w:r>
      <w:r>
        <w:rPr>
          <w:rFonts w:ascii="Symbol" w:hAnsi="Symbol" w:cs="Symbol"/>
        </w:rPr>
        <w:tab/>
      </w:r>
      <w:r>
        <w:t>occupational discipline order</w:t>
      </w:r>
    </w:p>
    <w:p w14:paraId="067D3BDD" w14:textId="77777777" w:rsidR="00233C87" w:rsidRDefault="00233C87" w:rsidP="00DC24AB">
      <w:pPr>
        <w:pStyle w:val="aNoteBulletss"/>
      </w:pPr>
      <w:r w:rsidRPr="00757EF6">
        <w:rPr>
          <w:rFonts w:ascii="Symbol" w:hAnsi="Symbol"/>
        </w:rPr>
        <w:t></w:t>
      </w:r>
      <w:r w:rsidRPr="00757EF6">
        <w:rPr>
          <w:rFonts w:ascii="Symbol" w:hAnsi="Symbol"/>
        </w:rPr>
        <w:tab/>
      </w:r>
      <w:r w:rsidRPr="00757EF6">
        <w:t>public trustee and guardian</w:t>
      </w:r>
    </w:p>
    <w:p w14:paraId="0D6E44D0" w14:textId="77777777" w:rsidR="00FB26A3" w:rsidRDefault="00FB26A3" w:rsidP="00DC24AB">
      <w:pPr>
        <w:pStyle w:val="aNoteBulletss"/>
      </w:pPr>
      <w:r>
        <w:rPr>
          <w:rFonts w:ascii="Symbol" w:hAnsi="Symbol" w:cs="Symbol"/>
        </w:rPr>
        <w:t></w:t>
      </w:r>
      <w:r>
        <w:rPr>
          <w:rFonts w:ascii="Symbol" w:hAnsi="Symbol" w:cs="Symbol"/>
        </w:rPr>
        <w:tab/>
      </w:r>
      <w:r>
        <w:t>reviewable decision notice</w:t>
      </w:r>
    </w:p>
    <w:p w14:paraId="5A5291E6"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State</w:t>
      </w:r>
    </w:p>
    <w:p w14:paraId="294B1438" w14:textId="77777777" w:rsidR="00AD38C4" w:rsidRPr="00C954BE" w:rsidRDefault="00AD38C4" w:rsidP="00AD38C4">
      <w:pPr>
        <w:pStyle w:val="aNoteBulletss"/>
        <w:tabs>
          <w:tab w:val="left" w:pos="2300"/>
        </w:tabs>
        <w:rPr>
          <w:color w:val="000000"/>
        </w:rPr>
      </w:pPr>
      <w:r w:rsidRPr="00C954BE">
        <w:rPr>
          <w:rFonts w:ascii="Symbol" w:hAnsi="Symbol"/>
          <w:color w:val="000000"/>
        </w:rPr>
        <w:t></w:t>
      </w:r>
      <w:r w:rsidRPr="00C954BE">
        <w:rPr>
          <w:rFonts w:ascii="Symbol" w:hAnsi="Symbol"/>
          <w:color w:val="000000"/>
        </w:rPr>
        <w:tab/>
      </w:r>
      <w:r w:rsidRPr="00C954BE">
        <w:rPr>
          <w:color w:val="000000"/>
        </w:rPr>
        <w:t>territory law</w:t>
      </w:r>
    </w:p>
    <w:p w14:paraId="2CB41044" w14:textId="77777777" w:rsidR="00554617" w:rsidRDefault="00554617" w:rsidP="00DC24AB">
      <w:pPr>
        <w:pStyle w:val="aNoteBulletss"/>
        <w:rPr>
          <w:sz w:val="19"/>
          <w:szCs w:val="19"/>
        </w:rPr>
      </w:pPr>
      <w:r>
        <w:rPr>
          <w:rFonts w:ascii="Symbol" w:hAnsi="Symbol"/>
          <w:szCs w:val="19"/>
        </w:rPr>
        <w:t></w:t>
      </w:r>
      <w:r>
        <w:rPr>
          <w:rFonts w:ascii="Symbol" w:hAnsi="Symbol"/>
          <w:szCs w:val="19"/>
        </w:rPr>
        <w:tab/>
      </w:r>
      <w:r>
        <w:rPr>
          <w:sz w:val="19"/>
          <w:szCs w:val="19"/>
        </w:rPr>
        <w:t>under.</w:t>
      </w:r>
    </w:p>
    <w:p w14:paraId="09AF2B18" w14:textId="77777777" w:rsidR="00D26662" w:rsidRPr="00607AEB" w:rsidRDefault="00D26662" w:rsidP="00D26662">
      <w:pPr>
        <w:pStyle w:val="aDef"/>
        <w:rPr>
          <w:color w:val="000000"/>
        </w:rPr>
      </w:pPr>
      <w:r w:rsidRPr="00607AEB">
        <w:rPr>
          <w:rStyle w:val="charBoldItals"/>
        </w:rPr>
        <w:t>account</w:t>
      </w:r>
      <w:r w:rsidRPr="00607AEB">
        <w:rPr>
          <w:bCs/>
          <w:iCs/>
          <w:color w:val="000000"/>
        </w:rPr>
        <w:t>, for a licensed property agent, for division 8.2 (Freezing accounts—licensed property agents)—see section 131.</w:t>
      </w:r>
    </w:p>
    <w:p w14:paraId="5A0A1709" w14:textId="77777777" w:rsidR="00D142A9" w:rsidRPr="00C954BE" w:rsidRDefault="00D142A9" w:rsidP="00D142A9">
      <w:pPr>
        <w:pStyle w:val="aDef"/>
      </w:pPr>
      <w:r w:rsidRPr="00C954BE">
        <w:rPr>
          <w:rStyle w:val="charBoldItals"/>
        </w:rPr>
        <w:t>ACT dishonesty offence</w:t>
      </w:r>
      <w:r w:rsidRPr="00C954BE">
        <w:t xml:space="preserve"> means an offence against a territory law that involves dishonesty. </w:t>
      </w:r>
    </w:p>
    <w:p w14:paraId="54EB1229" w14:textId="77777777" w:rsidR="00554617" w:rsidRDefault="00554617">
      <w:pPr>
        <w:pStyle w:val="aDef"/>
      </w:pPr>
      <w:r>
        <w:rPr>
          <w:rStyle w:val="charBoldItals"/>
        </w:rPr>
        <w:lastRenderedPageBreak/>
        <w:t>ADI business day</w:t>
      </w:r>
      <w:r>
        <w:t>, for a trust account, for division 7.2 (Trust money and trust accounts)—see section 104.</w:t>
      </w:r>
    </w:p>
    <w:p w14:paraId="59249EFC" w14:textId="77777777" w:rsidR="00554617" w:rsidRDefault="00554617">
      <w:pPr>
        <w:pStyle w:val="aDef"/>
      </w:pPr>
      <w:r>
        <w:rPr>
          <w:rStyle w:val="charBoldItals"/>
        </w:rPr>
        <w:t>administrator</w:t>
      </w:r>
      <w:r>
        <w:t>, for part 9 (Appointment of administrators)—see section 138.</w:t>
      </w:r>
    </w:p>
    <w:p w14:paraId="07A0716C" w14:textId="77777777" w:rsidR="00D26662" w:rsidRPr="00607AEB" w:rsidRDefault="00D26662" w:rsidP="00D26662">
      <w:pPr>
        <w:pStyle w:val="aDef"/>
        <w:rPr>
          <w:color w:val="000000"/>
        </w:rPr>
      </w:pPr>
      <w:r w:rsidRPr="00607AEB">
        <w:rPr>
          <w:rStyle w:val="charBoldItals"/>
        </w:rPr>
        <w:t>agent</w:t>
      </w:r>
      <w:r w:rsidRPr="00607AEB">
        <w:rPr>
          <w:bCs/>
          <w:iCs/>
          <w:color w:val="000000"/>
        </w:rPr>
        <w:t>—</w:t>
      </w:r>
    </w:p>
    <w:p w14:paraId="312BE4B2" w14:textId="77777777" w:rsidR="00D26662" w:rsidRPr="00607AEB" w:rsidRDefault="00D26662" w:rsidP="00D26662">
      <w:pPr>
        <w:pStyle w:val="aDefpara"/>
      </w:pPr>
      <w:r w:rsidRPr="00607AEB">
        <w:rPr>
          <w:color w:val="000000"/>
        </w:rPr>
        <w:tab/>
        <w:t>(a)</w:t>
      </w:r>
      <w:r w:rsidRPr="00607AEB">
        <w:rPr>
          <w:color w:val="000000"/>
        </w:rPr>
        <w:tab/>
        <w:t>for this Act generally, means a person who carries on business as any of the following:</w:t>
      </w:r>
    </w:p>
    <w:p w14:paraId="7BF15DCC" w14:textId="77777777" w:rsidR="00D26662" w:rsidRPr="00607AEB" w:rsidRDefault="00D26662" w:rsidP="00D26662">
      <w:pPr>
        <w:pStyle w:val="aDefsubpara"/>
      </w:pPr>
      <w:r w:rsidRPr="00607AEB">
        <w:rPr>
          <w:color w:val="000000"/>
        </w:rPr>
        <w:tab/>
        <w:t>(i)</w:t>
      </w:r>
      <w:r w:rsidRPr="00607AEB">
        <w:rPr>
          <w:color w:val="000000"/>
        </w:rPr>
        <w:tab/>
        <w:t>a business agent;</w:t>
      </w:r>
    </w:p>
    <w:p w14:paraId="75A852D8" w14:textId="77777777" w:rsidR="00D26662" w:rsidRPr="00607AEB" w:rsidRDefault="00D26662" w:rsidP="00D26662">
      <w:pPr>
        <w:pStyle w:val="aDefsubpara"/>
      </w:pPr>
      <w:r w:rsidRPr="00607AEB">
        <w:tab/>
        <w:t>(ii)</w:t>
      </w:r>
      <w:r w:rsidRPr="00607AEB">
        <w:tab/>
        <w:t>a land auctioneer;</w:t>
      </w:r>
    </w:p>
    <w:p w14:paraId="060F50DD" w14:textId="4D3F2AA1" w:rsidR="00D26662" w:rsidRPr="00607AEB" w:rsidRDefault="00D26662" w:rsidP="00D26662">
      <w:pPr>
        <w:pStyle w:val="aDefsubpara"/>
      </w:pPr>
      <w:r w:rsidRPr="00607AEB">
        <w:tab/>
        <w:t>(i</w:t>
      </w:r>
      <w:r w:rsidR="004118B3">
        <w:t>ii</w:t>
      </w:r>
      <w:r w:rsidRPr="00607AEB">
        <w:t>)</w:t>
      </w:r>
      <w:r w:rsidRPr="00607AEB">
        <w:tab/>
        <w:t>a real estate agent;</w:t>
      </w:r>
    </w:p>
    <w:p w14:paraId="149DD0E8" w14:textId="0B533C8E" w:rsidR="00D26662" w:rsidRPr="00607AEB" w:rsidRDefault="00D26662" w:rsidP="00D26662">
      <w:pPr>
        <w:pStyle w:val="aDefsubpara"/>
      </w:pPr>
      <w:r w:rsidRPr="00607AEB">
        <w:tab/>
        <w:t>(</w:t>
      </w:r>
      <w:r w:rsidR="004118B3">
        <w:t>i</w:t>
      </w:r>
      <w:r w:rsidRPr="00607AEB">
        <w:t>v)</w:t>
      </w:r>
      <w:r w:rsidRPr="00607AEB">
        <w:tab/>
        <w:t>a stock and station agent; and</w:t>
      </w:r>
    </w:p>
    <w:p w14:paraId="0564049D" w14:textId="77777777" w:rsidR="00D26662" w:rsidRPr="00607AEB" w:rsidRDefault="00D26662" w:rsidP="00D26662">
      <w:pPr>
        <w:pStyle w:val="aDefpara"/>
      </w:pPr>
      <w:r w:rsidRPr="00607AEB">
        <w:rPr>
          <w:color w:val="000000"/>
        </w:rPr>
        <w:tab/>
        <w:t>(b)</w:t>
      </w:r>
      <w:r w:rsidRPr="00607AEB">
        <w:rPr>
          <w:color w:val="000000"/>
        </w:rPr>
        <w:tab/>
        <w:t>for division 3.4 (Occupational discipline—agents)—see section 40.</w:t>
      </w:r>
    </w:p>
    <w:p w14:paraId="6911B494" w14:textId="77777777" w:rsidR="00D26662" w:rsidRPr="00607AEB" w:rsidRDefault="00D26662" w:rsidP="00D26662">
      <w:pPr>
        <w:pStyle w:val="aDef"/>
        <w:rPr>
          <w:color w:val="000000"/>
        </w:rPr>
      </w:pPr>
      <w:r w:rsidRPr="00607AEB">
        <w:rPr>
          <w:rStyle w:val="charBoldItals"/>
        </w:rPr>
        <w:t>agents licence</w:t>
      </w:r>
      <w:r w:rsidRPr="00607AEB">
        <w:rPr>
          <w:bCs/>
          <w:iCs/>
          <w:color w:val="000000"/>
        </w:rPr>
        <w:t xml:space="preserve"> means any of the following:</w:t>
      </w:r>
    </w:p>
    <w:p w14:paraId="67497EC9" w14:textId="77777777" w:rsidR="00D26662" w:rsidRPr="00607AEB" w:rsidRDefault="00D26662" w:rsidP="00D26662">
      <w:pPr>
        <w:pStyle w:val="aDefpara"/>
      </w:pPr>
      <w:r w:rsidRPr="00607AEB">
        <w:rPr>
          <w:color w:val="000000"/>
        </w:rPr>
        <w:tab/>
        <w:t>(a)</w:t>
      </w:r>
      <w:r w:rsidRPr="00607AEB">
        <w:rPr>
          <w:color w:val="000000"/>
        </w:rPr>
        <w:tab/>
        <w:t>a business agents licence;</w:t>
      </w:r>
    </w:p>
    <w:p w14:paraId="0991C9E0" w14:textId="77777777" w:rsidR="00D26662" w:rsidRPr="00607AEB" w:rsidRDefault="00D26662" w:rsidP="00D26662">
      <w:pPr>
        <w:pStyle w:val="aDefpara"/>
      </w:pPr>
      <w:r w:rsidRPr="00607AEB">
        <w:tab/>
        <w:t>(b)</w:t>
      </w:r>
      <w:r w:rsidRPr="00607AEB">
        <w:tab/>
        <w:t>a land auctioneers licence;</w:t>
      </w:r>
    </w:p>
    <w:p w14:paraId="77BEA188" w14:textId="490FF9D9" w:rsidR="00D26662" w:rsidRPr="00607AEB" w:rsidRDefault="00D26662" w:rsidP="00D26662">
      <w:pPr>
        <w:pStyle w:val="aDefpara"/>
      </w:pPr>
      <w:r w:rsidRPr="00607AEB">
        <w:tab/>
        <w:t>(</w:t>
      </w:r>
      <w:r w:rsidR="004118B3">
        <w:t>c</w:t>
      </w:r>
      <w:r w:rsidRPr="00607AEB">
        <w:t>)</w:t>
      </w:r>
      <w:r w:rsidRPr="00607AEB">
        <w:tab/>
        <w:t>a real estate agents licence;</w:t>
      </w:r>
    </w:p>
    <w:p w14:paraId="6747E3B4" w14:textId="2803477E" w:rsidR="00D26662" w:rsidRPr="00607AEB" w:rsidRDefault="00D26662" w:rsidP="00D26662">
      <w:pPr>
        <w:pStyle w:val="aDefpara"/>
      </w:pPr>
      <w:r w:rsidRPr="00607AEB">
        <w:tab/>
        <w:t>(</w:t>
      </w:r>
      <w:r w:rsidR="004118B3">
        <w:t>d</w:t>
      </w:r>
      <w:r w:rsidRPr="00607AEB">
        <w:t>)</w:t>
      </w:r>
      <w:r w:rsidRPr="00607AEB">
        <w:tab/>
        <w:t>a stock and station agents licence.</w:t>
      </w:r>
    </w:p>
    <w:p w14:paraId="31687441" w14:textId="77777777" w:rsidR="00D26662" w:rsidRPr="00607AEB" w:rsidRDefault="00D26662" w:rsidP="00D26662">
      <w:pPr>
        <w:pStyle w:val="aDef"/>
        <w:keepNext/>
        <w:keepLines/>
        <w:rPr>
          <w:color w:val="000000"/>
        </w:rPr>
      </w:pPr>
      <w:r w:rsidRPr="00607AEB">
        <w:rPr>
          <w:rStyle w:val="charBoldItals"/>
        </w:rPr>
        <w:t>assistant property agent</w:t>
      </w:r>
      <w:r w:rsidRPr="00607AEB">
        <w:rPr>
          <w:bCs/>
          <w:iCs/>
          <w:color w:val="000000"/>
        </w:rPr>
        <w:t xml:space="preserve"> means a person who, as an employee, provides—</w:t>
      </w:r>
    </w:p>
    <w:p w14:paraId="0F40A234" w14:textId="77777777" w:rsidR="00D26662" w:rsidRPr="00607AEB" w:rsidRDefault="00D26662" w:rsidP="00D26662">
      <w:pPr>
        <w:pStyle w:val="aDefpara"/>
      </w:pPr>
      <w:r w:rsidRPr="00607AEB">
        <w:rPr>
          <w:color w:val="000000"/>
        </w:rPr>
        <w:tab/>
        <w:t>(a)</w:t>
      </w:r>
      <w:r w:rsidRPr="00607AEB">
        <w:rPr>
          <w:color w:val="000000"/>
        </w:rPr>
        <w:tab/>
        <w:t>a business agent service; or</w:t>
      </w:r>
    </w:p>
    <w:p w14:paraId="3D9B6E65" w14:textId="77777777" w:rsidR="00D26662" w:rsidRPr="00607AEB" w:rsidRDefault="00D26662" w:rsidP="00D26662">
      <w:pPr>
        <w:pStyle w:val="aDefpara"/>
      </w:pPr>
      <w:r w:rsidRPr="00607AEB">
        <w:tab/>
        <w:t>(b)</w:t>
      </w:r>
      <w:r w:rsidRPr="00607AEB">
        <w:tab/>
        <w:t>a real estate agent service; or</w:t>
      </w:r>
    </w:p>
    <w:p w14:paraId="0EE6F9CD" w14:textId="77777777" w:rsidR="00D26662" w:rsidRPr="00607AEB" w:rsidRDefault="00D26662" w:rsidP="00D26662">
      <w:pPr>
        <w:pStyle w:val="aDefpara"/>
      </w:pPr>
      <w:r w:rsidRPr="00607AEB">
        <w:tab/>
        <w:t>(c)</w:t>
      </w:r>
      <w:r w:rsidRPr="00607AEB">
        <w:tab/>
        <w:t>a stock and station agent service.</w:t>
      </w:r>
    </w:p>
    <w:p w14:paraId="7DB2122C" w14:textId="77777777" w:rsidR="00554617" w:rsidRDefault="00554617">
      <w:pPr>
        <w:pStyle w:val="aDef"/>
      </w:pPr>
      <w:r>
        <w:rPr>
          <w:rStyle w:val="charBoldItals"/>
        </w:rPr>
        <w:t>audit period</w:t>
      </w:r>
      <w:r>
        <w:t>, for a licensed agent, means the period fixed under section 113 for the agent.</w:t>
      </w:r>
    </w:p>
    <w:p w14:paraId="33700F75" w14:textId="77777777" w:rsidR="00554617" w:rsidRDefault="00554617">
      <w:pPr>
        <w:pStyle w:val="aDef"/>
      </w:pPr>
      <w:r>
        <w:rPr>
          <w:rStyle w:val="charBoldItals"/>
        </w:rPr>
        <w:t>beneficial interest</w:t>
      </w:r>
      <w:r>
        <w:t>, in land, for division 5.6 (Land—further provisions)—see section 82.</w:t>
      </w:r>
    </w:p>
    <w:p w14:paraId="6D0DBD83" w14:textId="0E622F57" w:rsidR="00554617" w:rsidRDefault="00554617">
      <w:pPr>
        <w:pStyle w:val="aDef"/>
      </w:pPr>
      <w:r>
        <w:rPr>
          <w:rStyle w:val="charBoldItals"/>
        </w:rPr>
        <w:lastRenderedPageBreak/>
        <w:t>benefit</w:t>
      </w:r>
      <w:r>
        <w:t>, for division 5.6 (Land—further provisions)—see section</w:t>
      </w:r>
      <w:r w:rsidR="00AE57ED">
        <w:t> </w:t>
      </w:r>
      <w:r>
        <w:t>80.</w:t>
      </w:r>
    </w:p>
    <w:p w14:paraId="432C4BC4" w14:textId="77777777" w:rsidR="00554617" w:rsidRDefault="00554617">
      <w:pPr>
        <w:pStyle w:val="aDef"/>
      </w:pPr>
      <w:r>
        <w:rPr>
          <w:rStyle w:val="charBoldItals"/>
        </w:rPr>
        <w:t>business agent service</w:t>
      </w:r>
      <w:r>
        <w:t>—see section 10 (2).</w:t>
      </w:r>
    </w:p>
    <w:p w14:paraId="15637DBD" w14:textId="77777777" w:rsidR="00554617" w:rsidRDefault="00554617">
      <w:pPr>
        <w:pStyle w:val="aDef"/>
      </w:pPr>
      <w:r>
        <w:rPr>
          <w:rStyle w:val="charBoldItals"/>
        </w:rPr>
        <w:t>buyer</w:t>
      </w:r>
      <w:r>
        <w:t xml:space="preserve"> includes a prospective buyer.</w:t>
      </w:r>
    </w:p>
    <w:p w14:paraId="57824DD3" w14:textId="77777777" w:rsidR="00D26662" w:rsidRPr="00607AEB" w:rsidRDefault="00D26662" w:rsidP="00D26662">
      <w:pPr>
        <w:pStyle w:val="aDef"/>
        <w:rPr>
          <w:color w:val="000000"/>
        </w:rPr>
      </w:pPr>
      <w:r w:rsidRPr="00607AEB">
        <w:rPr>
          <w:rStyle w:val="charBoldItals"/>
        </w:rPr>
        <w:t>carries on business as</w:t>
      </w:r>
      <w:r w:rsidRPr="00607AEB">
        <w:rPr>
          <w:bCs/>
          <w:iCs/>
          <w:color w:val="000000"/>
        </w:rPr>
        <w:t>—</w:t>
      </w:r>
    </w:p>
    <w:p w14:paraId="3CF07264" w14:textId="77777777" w:rsidR="00D26662" w:rsidRPr="00607AEB" w:rsidRDefault="00D26662" w:rsidP="00D26662">
      <w:pPr>
        <w:pStyle w:val="aDefpara"/>
      </w:pPr>
      <w:r w:rsidRPr="00607AEB">
        <w:rPr>
          <w:color w:val="000000"/>
        </w:rPr>
        <w:tab/>
        <w:t>(a)</w:t>
      </w:r>
      <w:r w:rsidRPr="00607AEB">
        <w:rPr>
          <w:color w:val="000000"/>
        </w:rPr>
        <w:tab/>
      </w:r>
      <w:r w:rsidRPr="00607AEB">
        <w:rPr>
          <w:rStyle w:val="charBoldItals"/>
        </w:rPr>
        <w:t>a business agent</w:t>
      </w:r>
      <w:r w:rsidRPr="00607AEB">
        <w:rPr>
          <w:color w:val="000000"/>
        </w:rPr>
        <w:t>—see section 10; or</w:t>
      </w:r>
    </w:p>
    <w:p w14:paraId="76911310" w14:textId="77777777" w:rsidR="004118B3" w:rsidRPr="00626AFC" w:rsidRDefault="004118B3" w:rsidP="004118B3">
      <w:pPr>
        <w:pStyle w:val="aDefpara"/>
      </w:pPr>
      <w:r w:rsidRPr="00626AFC">
        <w:tab/>
        <w:t>(b)</w:t>
      </w:r>
      <w:r w:rsidRPr="00626AFC">
        <w:tab/>
      </w:r>
      <w:r w:rsidRPr="00D54E00">
        <w:rPr>
          <w:rStyle w:val="charBoldItals"/>
        </w:rPr>
        <w:t>an employment agent</w:t>
      </w:r>
      <w:r w:rsidRPr="00626AFC">
        <w:t>, for part 5A (Employment agents)—see</w:t>
      </w:r>
      <w:r>
        <w:t xml:space="preserve"> </w:t>
      </w:r>
      <w:r w:rsidRPr="00626AFC">
        <w:t>section 98A; or</w:t>
      </w:r>
    </w:p>
    <w:p w14:paraId="00B6A57F" w14:textId="77777777" w:rsidR="00D26662" w:rsidRPr="00607AEB" w:rsidRDefault="00D26662" w:rsidP="00D26662">
      <w:pPr>
        <w:pStyle w:val="aDefpara"/>
      </w:pPr>
      <w:r w:rsidRPr="00607AEB">
        <w:tab/>
        <w:t>(c)</w:t>
      </w:r>
      <w:r w:rsidRPr="00607AEB">
        <w:tab/>
      </w:r>
      <w:r w:rsidRPr="00607AEB">
        <w:rPr>
          <w:rStyle w:val="charBoldItals"/>
        </w:rPr>
        <w:t>a land auctioneer</w:t>
      </w:r>
      <w:r w:rsidRPr="00607AEB">
        <w:t>—see section 11; or</w:t>
      </w:r>
    </w:p>
    <w:p w14:paraId="79F7A591" w14:textId="77777777" w:rsidR="00D26662" w:rsidRPr="00607AEB" w:rsidRDefault="00D26662" w:rsidP="00D26662">
      <w:pPr>
        <w:pStyle w:val="aDefpara"/>
      </w:pPr>
      <w:r w:rsidRPr="00607AEB">
        <w:tab/>
        <w:t>(d)</w:t>
      </w:r>
      <w:r w:rsidRPr="00607AEB">
        <w:tab/>
      </w:r>
      <w:r w:rsidRPr="00607AEB">
        <w:rPr>
          <w:rStyle w:val="charBoldItals"/>
        </w:rPr>
        <w:t>a real estate agent</w:t>
      </w:r>
      <w:r w:rsidRPr="00607AEB">
        <w:t>—see section 8; or</w:t>
      </w:r>
    </w:p>
    <w:p w14:paraId="2C97A0DE" w14:textId="77777777" w:rsidR="00D26662" w:rsidRPr="00607AEB" w:rsidRDefault="00D26662" w:rsidP="00D26662">
      <w:pPr>
        <w:pStyle w:val="aDefpara"/>
      </w:pPr>
      <w:r w:rsidRPr="00607AEB">
        <w:tab/>
        <w:t>(e)</w:t>
      </w:r>
      <w:r w:rsidRPr="00607AEB">
        <w:tab/>
      </w:r>
      <w:r w:rsidRPr="00607AEB">
        <w:rPr>
          <w:rStyle w:val="charBoldItals"/>
        </w:rPr>
        <w:t>a stock and station agent</w:t>
      </w:r>
      <w:r w:rsidRPr="00607AEB">
        <w:t>—see section 9.</w:t>
      </w:r>
    </w:p>
    <w:p w14:paraId="3FF2BD0F" w14:textId="77777777" w:rsidR="00554617" w:rsidRDefault="00554617">
      <w:pPr>
        <w:pStyle w:val="aDef"/>
      </w:pPr>
      <w:r>
        <w:rPr>
          <w:rStyle w:val="charBoldItals"/>
        </w:rPr>
        <w:t>child</w:t>
      </w:r>
      <w:r>
        <w:t>, of a person, means the son, daughter, grandson, granddaughter, stepson or stepdaughter of the person, or someone in relation to whom the person is acting in place of a parent.</w:t>
      </w:r>
    </w:p>
    <w:p w14:paraId="5E4BC176" w14:textId="77777777" w:rsidR="00554617" w:rsidRDefault="00554617">
      <w:pPr>
        <w:pStyle w:val="aDef"/>
      </w:pPr>
      <w:r>
        <w:rPr>
          <w:rStyle w:val="charBoldItals"/>
        </w:rPr>
        <w:t>claimant</w:t>
      </w:r>
      <w:r>
        <w:t>, for division 10.2 (Claims against co</w:t>
      </w:r>
      <w:r w:rsidR="00523E28">
        <w:t>mpensation fund)—see section 149</w:t>
      </w:r>
      <w:r>
        <w:t>.</w:t>
      </w:r>
    </w:p>
    <w:p w14:paraId="2369D0BF" w14:textId="77777777" w:rsidR="00D26662" w:rsidRPr="00607AEB" w:rsidRDefault="00D26662" w:rsidP="00D26662">
      <w:pPr>
        <w:pStyle w:val="aDef"/>
        <w:rPr>
          <w:color w:val="000000"/>
        </w:rPr>
      </w:pPr>
      <w:r w:rsidRPr="00607AEB">
        <w:rPr>
          <w:rStyle w:val="charBoldItals"/>
        </w:rPr>
        <w:t>class 1 licensed business agent</w:t>
      </w:r>
      <w:r w:rsidRPr="00607AEB">
        <w:rPr>
          <w:bCs/>
          <w:iCs/>
          <w:color w:val="000000"/>
        </w:rPr>
        <w:t xml:space="preserve"> means a person who holds a class 1 licence as a business agent.</w:t>
      </w:r>
    </w:p>
    <w:p w14:paraId="2D79E1BD" w14:textId="77777777" w:rsidR="00D26662" w:rsidRPr="00607AEB" w:rsidRDefault="00D26662" w:rsidP="00D26662">
      <w:pPr>
        <w:pStyle w:val="aDef"/>
        <w:rPr>
          <w:color w:val="000000"/>
        </w:rPr>
      </w:pPr>
      <w:r w:rsidRPr="00607AEB">
        <w:rPr>
          <w:rStyle w:val="charBoldItals"/>
        </w:rPr>
        <w:t>class 1 licensed property agent</w:t>
      </w:r>
      <w:r w:rsidRPr="00607AEB">
        <w:rPr>
          <w:bCs/>
          <w:iCs/>
          <w:color w:val="000000"/>
        </w:rPr>
        <w:t xml:space="preserve"> means—</w:t>
      </w:r>
    </w:p>
    <w:p w14:paraId="37D5EBE6" w14:textId="77777777" w:rsidR="00D26662" w:rsidRPr="00607AEB" w:rsidRDefault="00D26662" w:rsidP="00D26662">
      <w:pPr>
        <w:pStyle w:val="aDefpara"/>
      </w:pPr>
      <w:r w:rsidRPr="00607AEB">
        <w:rPr>
          <w:color w:val="000000"/>
        </w:rPr>
        <w:tab/>
        <w:t>(a)</w:t>
      </w:r>
      <w:r w:rsidRPr="00607AEB">
        <w:rPr>
          <w:color w:val="000000"/>
        </w:rPr>
        <w:tab/>
        <w:t>a class 1 licensed business agent; or</w:t>
      </w:r>
    </w:p>
    <w:p w14:paraId="24C7A109" w14:textId="77777777" w:rsidR="00D26662" w:rsidRPr="00607AEB" w:rsidRDefault="00D26662" w:rsidP="00D26662">
      <w:pPr>
        <w:pStyle w:val="aDefpara"/>
      </w:pPr>
      <w:r w:rsidRPr="00607AEB">
        <w:tab/>
        <w:t>(b)</w:t>
      </w:r>
      <w:r w:rsidRPr="00607AEB">
        <w:tab/>
        <w:t>a class 1 licensed real estate agent; or</w:t>
      </w:r>
    </w:p>
    <w:p w14:paraId="19799EE1" w14:textId="77777777" w:rsidR="00D26662" w:rsidRPr="00607AEB" w:rsidRDefault="00D26662" w:rsidP="00D26662">
      <w:pPr>
        <w:pStyle w:val="aDefpara"/>
      </w:pPr>
      <w:r w:rsidRPr="00607AEB">
        <w:tab/>
        <w:t>(c)</w:t>
      </w:r>
      <w:r w:rsidRPr="00607AEB">
        <w:tab/>
        <w:t>a class 1 licensed stock and station agent.</w:t>
      </w:r>
    </w:p>
    <w:p w14:paraId="69D0D196" w14:textId="77777777" w:rsidR="00D26662" w:rsidRPr="00607AEB" w:rsidRDefault="00D26662" w:rsidP="00D26662">
      <w:pPr>
        <w:pStyle w:val="aDef"/>
        <w:rPr>
          <w:color w:val="000000"/>
        </w:rPr>
      </w:pPr>
      <w:r w:rsidRPr="00607AEB">
        <w:rPr>
          <w:rStyle w:val="charBoldItals"/>
        </w:rPr>
        <w:t>class 1 licensed real estate agent</w:t>
      </w:r>
      <w:r w:rsidRPr="00607AEB">
        <w:rPr>
          <w:bCs/>
          <w:iCs/>
          <w:color w:val="000000"/>
        </w:rPr>
        <w:t xml:space="preserve"> means a person who holds a class 1 licence as a real estate agent.</w:t>
      </w:r>
    </w:p>
    <w:p w14:paraId="0B055C02" w14:textId="77777777" w:rsidR="00D26662" w:rsidRPr="00607AEB" w:rsidRDefault="00D26662" w:rsidP="00D26662">
      <w:pPr>
        <w:pStyle w:val="aDef"/>
        <w:rPr>
          <w:color w:val="000000"/>
        </w:rPr>
      </w:pPr>
      <w:r w:rsidRPr="00607AEB">
        <w:rPr>
          <w:rStyle w:val="charBoldItals"/>
        </w:rPr>
        <w:t>class 1 licensed stock and station agent</w:t>
      </w:r>
      <w:r w:rsidRPr="00607AEB">
        <w:rPr>
          <w:bCs/>
          <w:iCs/>
          <w:color w:val="000000"/>
        </w:rPr>
        <w:t xml:space="preserve"> means a person who holds a class 1 licence as a stock and station agent.</w:t>
      </w:r>
    </w:p>
    <w:p w14:paraId="67A77D82" w14:textId="77777777" w:rsidR="00D26662" w:rsidRPr="00607AEB" w:rsidRDefault="00D26662" w:rsidP="00D26662">
      <w:pPr>
        <w:pStyle w:val="aDef"/>
        <w:rPr>
          <w:color w:val="000000"/>
        </w:rPr>
      </w:pPr>
      <w:r w:rsidRPr="00607AEB">
        <w:rPr>
          <w:rStyle w:val="charBoldItals"/>
        </w:rPr>
        <w:t>class 2 licensed business agent</w:t>
      </w:r>
      <w:r w:rsidRPr="00607AEB">
        <w:rPr>
          <w:bCs/>
          <w:iCs/>
          <w:color w:val="000000"/>
        </w:rPr>
        <w:t xml:space="preserve"> means a person who holds a class 2 licence as a business agent.</w:t>
      </w:r>
    </w:p>
    <w:p w14:paraId="1F86DAB1" w14:textId="77777777" w:rsidR="00D26662" w:rsidRPr="00607AEB" w:rsidRDefault="00D26662" w:rsidP="00D26662">
      <w:pPr>
        <w:pStyle w:val="aDef"/>
        <w:rPr>
          <w:color w:val="000000"/>
        </w:rPr>
      </w:pPr>
      <w:r w:rsidRPr="00607AEB">
        <w:rPr>
          <w:rStyle w:val="charBoldItals"/>
        </w:rPr>
        <w:lastRenderedPageBreak/>
        <w:t>class 2 licensed property agent</w:t>
      </w:r>
      <w:r w:rsidRPr="00607AEB">
        <w:rPr>
          <w:bCs/>
          <w:iCs/>
          <w:color w:val="000000"/>
        </w:rPr>
        <w:t xml:space="preserve"> means—</w:t>
      </w:r>
    </w:p>
    <w:p w14:paraId="13807273" w14:textId="77777777" w:rsidR="00D26662" w:rsidRPr="00607AEB" w:rsidRDefault="00D26662" w:rsidP="00D26662">
      <w:pPr>
        <w:pStyle w:val="aDefpara"/>
      </w:pPr>
      <w:r w:rsidRPr="00607AEB">
        <w:rPr>
          <w:color w:val="000000"/>
        </w:rPr>
        <w:tab/>
        <w:t>(a)</w:t>
      </w:r>
      <w:r w:rsidRPr="00607AEB">
        <w:rPr>
          <w:color w:val="000000"/>
        </w:rPr>
        <w:tab/>
        <w:t>a class 2 licensed business agent; or</w:t>
      </w:r>
    </w:p>
    <w:p w14:paraId="41B35774" w14:textId="77777777" w:rsidR="00D26662" w:rsidRPr="00607AEB" w:rsidRDefault="00D26662" w:rsidP="00D26662">
      <w:pPr>
        <w:pStyle w:val="aDefpara"/>
      </w:pPr>
      <w:r w:rsidRPr="00607AEB">
        <w:tab/>
        <w:t>(b)</w:t>
      </w:r>
      <w:r w:rsidRPr="00607AEB">
        <w:tab/>
        <w:t>a class 2 licensed real estate agent; or</w:t>
      </w:r>
    </w:p>
    <w:p w14:paraId="182EE764" w14:textId="77777777" w:rsidR="00D26662" w:rsidRPr="00607AEB" w:rsidRDefault="00D26662" w:rsidP="00D26662">
      <w:pPr>
        <w:pStyle w:val="aDefpara"/>
      </w:pPr>
      <w:r w:rsidRPr="00607AEB">
        <w:tab/>
        <w:t>(c)</w:t>
      </w:r>
      <w:r w:rsidRPr="00607AEB">
        <w:tab/>
        <w:t>a class 2 licensed stock and station agent.</w:t>
      </w:r>
    </w:p>
    <w:p w14:paraId="5A6FB088" w14:textId="77777777" w:rsidR="00D26662" w:rsidRPr="00607AEB" w:rsidRDefault="00D26662" w:rsidP="00D26662">
      <w:pPr>
        <w:pStyle w:val="aDef"/>
        <w:rPr>
          <w:color w:val="000000"/>
        </w:rPr>
      </w:pPr>
      <w:r w:rsidRPr="00607AEB">
        <w:rPr>
          <w:rStyle w:val="charBoldItals"/>
        </w:rPr>
        <w:t>class 2 licensed real estate agent</w:t>
      </w:r>
      <w:r w:rsidRPr="00607AEB">
        <w:rPr>
          <w:bCs/>
          <w:iCs/>
          <w:color w:val="000000"/>
        </w:rPr>
        <w:t xml:space="preserve"> means a person who holds a class 2 licence as a real estate agent.</w:t>
      </w:r>
    </w:p>
    <w:p w14:paraId="09D43D02" w14:textId="77777777" w:rsidR="00D26662" w:rsidRPr="00607AEB" w:rsidRDefault="00D26662" w:rsidP="00D26662">
      <w:pPr>
        <w:pStyle w:val="aDef"/>
        <w:rPr>
          <w:color w:val="000000"/>
        </w:rPr>
      </w:pPr>
      <w:r w:rsidRPr="00607AEB">
        <w:rPr>
          <w:rStyle w:val="charBoldItals"/>
        </w:rPr>
        <w:t>class 2 licensed stock and station agent</w:t>
      </w:r>
      <w:r w:rsidRPr="00607AEB">
        <w:rPr>
          <w:bCs/>
          <w:iCs/>
          <w:color w:val="000000"/>
        </w:rPr>
        <w:t xml:space="preserve"> means a person who holds a class 2 licence as a stock and station agent.</w:t>
      </w:r>
    </w:p>
    <w:p w14:paraId="1B49C3FB" w14:textId="77777777" w:rsidR="00554617" w:rsidRDefault="00554617">
      <w:pPr>
        <w:pStyle w:val="aDef"/>
      </w:pPr>
      <w:r>
        <w:rPr>
          <w:rStyle w:val="charBoldItals"/>
        </w:rPr>
        <w:t>compensation fund</w:t>
      </w:r>
      <w:r>
        <w:t xml:space="preserve"> means the consumer compensation fund kept under section 144.</w:t>
      </w:r>
    </w:p>
    <w:p w14:paraId="77F02E2D" w14:textId="77777777" w:rsidR="00554617" w:rsidRDefault="00554617">
      <w:pPr>
        <w:pStyle w:val="aDef"/>
      </w:pPr>
      <w:r>
        <w:rPr>
          <w:rStyle w:val="charBoldItals"/>
        </w:rPr>
        <w:t>corresponding law</w:t>
      </w:r>
      <w:r>
        <w:t>—see section 174.</w:t>
      </w:r>
    </w:p>
    <w:p w14:paraId="542864D0" w14:textId="635C3DB4" w:rsidR="00554617" w:rsidRDefault="00554617">
      <w:pPr>
        <w:pStyle w:val="aDef"/>
      </w:pPr>
      <w:r>
        <w:rPr>
          <w:rStyle w:val="charBoldItals"/>
        </w:rPr>
        <w:t>details</w:t>
      </w:r>
      <w:r>
        <w:t xml:space="preserve">, of a trust account, for part 7 </w:t>
      </w:r>
      <w:r w:rsidR="00D26662" w:rsidRPr="00607AEB">
        <w:rPr>
          <w:color w:val="000000"/>
        </w:rPr>
        <w:t>(Trust accounts—licensed property agents)</w:t>
      </w:r>
      <w:r>
        <w:t>—see section 103.</w:t>
      </w:r>
    </w:p>
    <w:p w14:paraId="2CB07221" w14:textId="77777777" w:rsidR="00554617" w:rsidRDefault="00554617">
      <w:pPr>
        <w:pStyle w:val="aDef"/>
        <w:keepNext/>
      </w:pPr>
      <w:r>
        <w:rPr>
          <w:rStyle w:val="charBoldItals"/>
        </w:rPr>
        <w:t>employ</w:t>
      </w:r>
      <w:r>
        <w:t xml:space="preserve"> includes––</w:t>
      </w:r>
    </w:p>
    <w:p w14:paraId="08172B6A" w14:textId="77777777" w:rsidR="00554617" w:rsidRDefault="00554617">
      <w:pPr>
        <w:pStyle w:val="aDefpara"/>
        <w:spacing w:before="60" w:after="40"/>
        <w:rPr>
          <w:szCs w:val="23"/>
        </w:rPr>
      </w:pPr>
      <w:r>
        <w:rPr>
          <w:szCs w:val="23"/>
        </w:rPr>
        <w:tab/>
        <w:t>(a)</w:t>
      </w:r>
      <w:r>
        <w:rPr>
          <w:szCs w:val="23"/>
        </w:rPr>
        <w:tab/>
        <w:t>engaging a person on a contract of service; and</w:t>
      </w:r>
    </w:p>
    <w:p w14:paraId="7BE949A9" w14:textId="77777777" w:rsidR="00554617" w:rsidRDefault="00554617">
      <w:pPr>
        <w:pStyle w:val="aDefpara"/>
        <w:spacing w:before="60" w:after="40"/>
        <w:rPr>
          <w:szCs w:val="23"/>
        </w:rPr>
      </w:pPr>
      <w:r>
        <w:rPr>
          <w:szCs w:val="23"/>
        </w:rPr>
        <w:tab/>
        <w:t>(b)</w:t>
      </w:r>
      <w:r>
        <w:rPr>
          <w:szCs w:val="23"/>
        </w:rPr>
        <w:tab/>
        <w:t>for a corporation, having a person as director or other member of its governing body.</w:t>
      </w:r>
    </w:p>
    <w:p w14:paraId="3FBBD586" w14:textId="77777777" w:rsidR="00554617" w:rsidRDefault="00554617">
      <w:pPr>
        <w:pStyle w:val="aDef"/>
        <w:keepNext/>
      </w:pPr>
      <w:r>
        <w:rPr>
          <w:rStyle w:val="charBoldItals"/>
        </w:rPr>
        <w:t>employee</w:t>
      </w:r>
      <w:r>
        <w:t>—</w:t>
      </w:r>
    </w:p>
    <w:p w14:paraId="23FB5CB5" w14:textId="77777777" w:rsidR="00554617" w:rsidRDefault="00554617">
      <w:pPr>
        <w:pStyle w:val="aDefpara"/>
        <w:spacing w:before="60" w:after="40"/>
        <w:rPr>
          <w:szCs w:val="23"/>
        </w:rPr>
      </w:pPr>
      <w:r>
        <w:rPr>
          <w:szCs w:val="23"/>
        </w:rPr>
        <w:tab/>
        <w:t>(a)</w:t>
      </w:r>
      <w:r>
        <w:rPr>
          <w:szCs w:val="23"/>
        </w:rPr>
        <w:tab/>
        <w:t>means—</w:t>
      </w:r>
    </w:p>
    <w:p w14:paraId="7D205C39" w14:textId="77777777" w:rsidR="00554617" w:rsidRDefault="00554617">
      <w:pPr>
        <w:pStyle w:val="aDefsubpara"/>
        <w:spacing w:before="60" w:after="40"/>
        <w:rPr>
          <w:szCs w:val="23"/>
        </w:rPr>
      </w:pPr>
      <w:r>
        <w:rPr>
          <w:szCs w:val="23"/>
        </w:rPr>
        <w:tab/>
        <w:t>(i)</w:t>
      </w:r>
      <w:r>
        <w:rPr>
          <w:szCs w:val="23"/>
        </w:rPr>
        <w:tab/>
        <w:t>any person employed, regardless of how remunerated; and</w:t>
      </w:r>
    </w:p>
    <w:p w14:paraId="5D7EFA0E" w14:textId="77777777" w:rsidR="00554617" w:rsidRDefault="00554617">
      <w:pPr>
        <w:pStyle w:val="aDefsubpara"/>
        <w:keepNext/>
        <w:spacing w:before="60" w:after="40"/>
        <w:rPr>
          <w:szCs w:val="23"/>
        </w:rPr>
      </w:pPr>
      <w:r>
        <w:rPr>
          <w:szCs w:val="23"/>
        </w:rPr>
        <w:tab/>
        <w:t>(ii)</w:t>
      </w:r>
      <w:r>
        <w:rPr>
          <w:szCs w:val="23"/>
        </w:rPr>
        <w:tab/>
        <w:t>a person engaged on a contract of service; and</w:t>
      </w:r>
    </w:p>
    <w:p w14:paraId="6B4BD4F5" w14:textId="77777777" w:rsidR="00554617" w:rsidRDefault="00554617">
      <w:pPr>
        <w:pStyle w:val="aDefpara"/>
        <w:rPr>
          <w:szCs w:val="23"/>
        </w:rPr>
      </w:pPr>
      <w:r>
        <w:rPr>
          <w:szCs w:val="23"/>
        </w:rPr>
        <w:tab/>
        <w:t>(b)</w:t>
      </w:r>
      <w:r>
        <w:rPr>
          <w:szCs w:val="23"/>
        </w:rPr>
        <w:tab/>
        <w:t>for a corporation, includes a director or other member of its governing body.</w:t>
      </w:r>
    </w:p>
    <w:p w14:paraId="4164A88F" w14:textId="77777777" w:rsidR="00554617" w:rsidRDefault="00554617">
      <w:pPr>
        <w:pStyle w:val="aDef"/>
      </w:pPr>
      <w:r>
        <w:rPr>
          <w:rStyle w:val="charBoldItals"/>
        </w:rPr>
        <w:t>estimate</w:t>
      </w:r>
      <w:r>
        <w:t>, for division 5.6 (Land—further provisions)—see section 80.</w:t>
      </w:r>
    </w:p>
    <w:p w14:paraId="1BD67FD0" w14:textId="77777777" w:rsidR="00766159" w:rsidRPr="00626AFC" w:rsidRDefault="00766159" w:rsidP="00766159">
      <w:pPr>
        <w:pStyle w:val="aDef"/>
      </w:pPr>
      <w:r w:rsidRPr="00D54E00">
        <w:rPr>
          <w:rStyle w:val="charBoldItals"/>
        </w:rPr>
        <w:t>executive officer</w:t>
      </w:r>
      <w:r w:rsidRPr="00626AFC">
        <w:t>, of a corporation, means a person who is concerned in, or takes part in, the management of the corporation, whether or not the person is a director of the corporation.</w:t>
      </w:r>
    </w:p>
    <w:p w14:paraId="0BFF7828" w14:textId="77777777" w:rsidR="00554617" w:rsidRDefault="00554617">
      <w:pPr>
        <w:pStyle w:val="aDef"/>
      </w:pPr>
      <w:r>
        <w:rPr>
          <w:rStyle w:val="charBoldItals"/>
        </w:rPr>
        <w:lastRenderedPageBreak/>
        <w:t>failure to account</w:t>
      </w:r>
      <w:r>
        <w:t>, in relation to a licensed agent, means a failure by the agent to account for money or other property entrusted to the agent in the course of carrying on the agent’s business as a licensed agent.</w:t>
      </w:r>
    </w:p>
    <w:p w14:paraId="62B13E64" w14:textId="77777777" w:rsidR="00554617" w:rsidRDefault="00554617">
      <w:pPr>
        <w:pStyle w:val="aDef"/>
      </w:pPr>
      <w:r>
        <w:rPr>
          <w:rStyle w:val="charBoldItals"/>
        </w:rPr>
        <w:t>fair trading legislation</w:t>
      </w:r>
      <w:r>
        <w:t>—see section 7.</w:t>
      </w:r>
    </w:p>
    <w:p w14:paraId="44B37472" w14:textId="77777777" w:rsidR="00554617" w:rsidRDefault="00554617">
      <w:pPr>
        <w:pStyle w:val="aDef"/>
        <w:keepNext/>
      </w:pPr>
      <w:r>
        <w:rPr>
          <w:rStyle w:val="charBoldItals"/>
        </w:rPr>
        <w:t>family member</w:t>
      </w:r>
      <w:r>
        <w:t>, of a person, means—</w:t>
      </w:r>
    </w:p>
    <w:p w14:paraId="33870564" w14:textId="77777777" w:rsidR="00554617" w:rsidRDefault="00554617">
      <w:pPr>
        <w:pStyle w:val="aDefpara"/>
        <w:rPr>
          <w:szCs w:val="23"/>
        </w:rPr>
      </w:pPr>
      <w:r>
        <w:rPr>
          <w:szCs w:val="23"/>
        </w:rPr>
        <w:tab/>
        <w:t>(a)</w:t>
      </w:r>
      <w:r>
        <w:rPr>
          <w:szCs w:val="23"/>
        </w:rPr>
        <w:tab/>
        <w:t>the person’s domestic partner; or</w:t>
      </w:r>
    </w:p>
    <w:p w14:paraId="5DE6AE35" w14:textId="77777777" w:rsidR="00554617" w:rsidRDefault="00554617">
      <w:pPr>
        <w:pStyle w:val="aDefpara"/>
        <w:rPr>
          <w:szCs w:val="23"/>
        </w:rPr>
      </w:pPr>
      <w:r>
        <w:rPr>
          <w:szCs w:val="23"/>
        </w:rPr>
        <w:tab/>
        <w:t>(b)</w:t>
      </w:r>
      <w:r>
        <w:rPr>
          <w:szCs w:val="23"/>
        </w:rPr>
        <w:tab/>
        <w:t>the person’s parent or child; or</w:t>
      </w:r>
    </w:p>
    <w:p w14:paraId="75B62222" w14:textId="77777777" w:rsidR="00554617" w:rsidRDefault="00554617">
      <w:pPr>
        <w:pStyle w:val="aDefpara"/>
        <w:rPr>
          <w:szCs w:val="23"/>
        </w:rPr>
      </w:pPr>
      <w:r>
        <w:rPr>
          <w:szCs w:val="23"/>
        </w:rPr>
        <w:tab/>
        <w:t>(c)</w:t>
      </w:r>
      <w:r>
        <w:rPr>
          <w:szCs w:val="23"/>
        </w:rPr>
        <w:tab/>
        <w:t>the person’s brother, sister, half-brother or half-sister; or</w:t>
      </w:r>
    </w:p>
    <w:p w14:paraId="67486E5B" w14:textId="77777777" w:rsidR="00554617" w:rsidRDefault="00554617">
      <w:pPr>
        <w:pStyle w:val="aDefpara"/>
        <w:rPr>
          <w:szCs w:val="23"/>
        </w:rPr>
      </w:pPr>
      <w:r>
        <w:rPr>
          <w:szCs w:val="23"/>
        </w:rPr>
        <w:tab/>
        <w:t>(d)</w:t>
      </w:r>
      <w:r>
        <w:rPr>
          <w:szCs w:val="23"/>
        </w:rPr>
        <w:tab/>
        <w:t>the parent or child of the person’s domestic partner.</w:t>
      </w:r>
    </w:p>
    <w:p w14:paraId="60BE8A93" w14:textId="77777777" w:rsidR="00E65054" w:rsidRDefault="00E65054" w:rsidP="00E65054">
      <w:pPr>
        <w:pStyle w:val="aDef"/>
        <w:keepNext/>
      </w:pPr>
      <w:r>
        <w:rPr>
          <w:rStyle w:val="charBoldItals"/>
        </w:rPr>
        <w:t>ground for occupational discipline</w:t>
      </w:r>
      <w:r>
        <w:t>—</w:t>
      </w:r>
    </w:p>
    <w:p w14:paraId="08D70A5D" w14:textId="77777777" w:rsidR="00E65054" w:rsidRDefault="00E65054" w:rsidP="00E65054">
      <w:pPr>
        <w:pStyle w:val="aDefpara"/>
        <w:keepNext/>
      </w:pPr>
      <w:r>
        <w:tab/>
        <w:t>(a)</w:t>
      </w:r>
      <w:r>
        <w:tab/>
      </w:r>
      <w:r w:rsidR="008F0E96" w:rsidRPr="00D87986">
        <w:t>for an agent</w:t>
      </w:r>
      <w:r>
        <w:t>—see section 41; and</w:t>
      </w:r>
    </w:p>
    <w:p w14:paraId="38BF93E5" w14:textId="77777777" w:rsidR="00D26662" w:rsidRPr="00607AEB" w:rsidRDefault="00D26662" w:rsidP="00D26662">
      <w:pPr>
        <w:pStyle w:val="aDefpara"/>
      </w:pPr>
      <w:r w:rsidRPr="00607AEB">
        <w:tab/>
        <w:t>(b)</w:t>
      </w:r>
      <w:r w:rsidRPr="00607AEB">
        <w:tab/>
        <w:t>for a registered assistant property agent—see section 65.</w:t>
      </w:r>
    </w:p>
    <w:p w14:paraId="116E2A2B" w14:textId="77777777" w:rsidR="00554617" w:rsidRDefault="00554617">
      <w:pPr>
        <w:pStyle w:val="aDef"/>
      </w:pPr>
      <w:r>
        <w:rPr>
          <w:rStyle w:val="charBoldItals"/>
        </w:rPr>
        <w:t>land</w:t>
      </w:r>
      <w:r>
        <w:t xml:space="preserve"> includes an interest in land.</w:t>
      </w:r>
    </w:p>
    <w:p w14:paraId="69C1C79A" w14:textId="77777777" w:rsidR="00D26662" w:rsidRPr="00607AEB" w:rsidRDefault="00D26662" w:rsidP="00D26662">
      <w:pPr>
        <w:pStyle w:val="aDef"/>
        <w:rPr>
          <w:color w:val="000000"/>
        </w:rPr>
      </w:pPr>
      <w:r w:rsidRPr="00607AEB">
        <w:rPr>
          <w:rStyle w:val="charBoldItals"/>
        </w:rPr>
        <w:t>land auctioneer</w:t>
      </w:r>
      <w:r w:rsidRPr="00607AEB">
        <w:rPr>
          <w:bCs/>
          <w:iCs/>
          <w:color w:val="000000"/>
        </w:rPr>
        <w:t xml:space="preserve"> means a person who carries on business as a land auctioneer.</w:t>
      </w:r>
    </w:p>
    <w:p w14:paraId="4A1344D9" w14:textId="77777777" w:rsidR="00D26662" w:rsidRPr="00607AEB" w:rsidRDefault="00D26662" w:rsidP="00D26662">
      <w:pPr>
        <w:pStyle w:val="aDef"/>
        <w:rPr>
          <w:color w:val="000000"/>
        </w:rPr>
      </w:pPr>
      <w:r w:rsidRPr="00607AEB">
        <w:rPr>
          <w:rStyle w:val="charBoldItals"/>
        </w:rPr>
        <w:t>land auctioneer service</w:t>
      </w:r>
      <w:r w:rsidRPr="00607AEB">
        <w:rPr>
          <w:bCs/>
          <w:iCs/>
          <w:color w:val="000000"/>
        </w:rPr>
        <w:t>—see section 11 (2).</w:t>
      </w:r>
    </w:p>
    <w:p w14:paraId="4A547F13" w14:textId="77777777" w:rsidR="00554617" w:rsidRDefault="00554617">
      <w:pPr>
        <w:pStyle w:val="aDef"/>
      </w:pPr>
      <w:r>
        <w:rPr>
          <w:rStyle w:val="charBoldItals"/>
        </w:rPr>
        <w:t>licence</w:t>
      </w:r>
      <w:r>
        <w:t xml:space="preserve"> means a licence under this Act.</w:t>
      </w:r>
    </w:p>
    <w:p w14:paraId="269BD25F" w14:textId="77777777" w:rsidR="00554617" w:rsidRDefault="00554617">
      <w:pPr>
        <w:pStyle w:val="aDef"/>
      </w:pPr>
      <w:r>
        <w:rPr>
          <w:rStyle w:val="charBoldItals"/>
        </w:rPr>
        <w:t>licensed</w:t>
      </w:r>
      <w:r>
        <w:rPr>
          <w:bCs/>
          <w:iCs/>
        </w:rPr>
        <w:t>, for division 3.1 (Agents to be licensed)––see</w:t>
      </w:r>
      <w:r>
        <w:t xml:space="preserve"> section</w:t>
      </w:r>
      <w:r w:rsidR="00B17100">
        <w:t> </w:t>
      </w:r>
      <w:r>
        <w:t>17.</w:t>
      </w:r>
    </w:p>
    <w:p w14:paraId="26659D84" w14:textId="77777777" w:rsidR="00D26662" w:rsidRPr="00607AEB" w:rsidRDefault="00D26662" w:rsidP="00D26662">
      <w:pPr>
        <w:pStyle w:val="aDef"/>
        <w:rPr>
          <w:color w:val="000000"/>
        </w:rPr>
      </w:pPr>
      <w:r w:rsidRPr="00607AEB">
        <w:rPr>
          <w:rStyle w:val="charBoldItals"/>
        </w:rPr>
        <w:t>licensed agent</w:t>
      </w:r>
      <w:r w:rsidRPr="00607AEB">
        <w:rPr>
          <w:bCs/>
          <w:iCs/>
          <w:color w:val="000000"/>
        </w:rPr>
        <w:t xml:space="preserve"> means an agent who holds a licence, and includes a land auctioneer who holds a licence.</w:t>
      </w:r>
    </w:p>
    <w:p w14:paraId="23589849" w14:textId="77777777" w:rsidR="00D26662" w:rsidRPr="00607AEB" w:rsidRDefault="00D26662" w:rsidP="00D26662">
      <w:pPr>
        <w:pStyle w:val="aDef"/>
        <w:keepNext/>
        <w:rPr>
          <w:color w:val="000000"/>
        </w:rPr>
      </w:pPr>
      <w:r w:rsidRPr="00607AEB">
        <w:rPr>
          <w:rStyle w:val="charBoldItals"/>
        </w:rPr>
        <w:t>licensed business agent</w:t>
      </w:r>
      <w:r w:rsidRPr="00607AEB">
        <w:rPr>
          <w:bCs/>
          <w:iCs/>
          <w:color w:val="000000"/>
        </w:rPr>
        <w:t xml:space="preserve"> means—</w:t>
      </w:r>
    </w:p>
    <w:p w14:paraId="18D6FF5D" w14:textId="77777777" w:rsidR="00D26662" w:rsidRPr="00607AEB" w:rsidRDefault="00D26662" w:rsidP="00D26662">
      <w:pPr>
        <w:pStyle w:val="aDefpara"/>
      </w:pPr>
      <w:r w:rsidRPr="00607AEB">
        <w:rPr>
          <w:bCs/>
          <w:iCs/>
          <w:color w:val="000000"/>
        </w:rPr>
        <w:tab/>
        <w:t>(a)</w:t>
      </w:r>
      <w:r w:rsidRPr="00607AEB">
        <w:rPr>
          <w:bCs/>
          <w:iCs/>
          <w:color w:val="000000"/>
        </w:rPr>
        <w:tab/>
      </w:r>
      <w:r w:rsidRPr="00607AEB">
        <w:rPr>
          <w:color w:val="000000"/>
        </w:rPr>
        <w:t>a class 1 licensed business agent; or</w:t>
      </w:r>
    </w:p>
    <w:p w14:paraId="0B0F5A45" w14:textId="77777777" w:rsidR="00D26662" w:rsidRPr="00607AEB" w:rsidRDefault="00D26662" w:rsidP="00D26662">
      <w:pPr>
        <w:pStyle w:val="aDefpara"/>
      </w:pPr>
      <w:r w:rsidRPr="00607AEB">
        <w:tab/>
        <w:t>(b)</w:t>
      </w:r>
      <w:r w:rsidRPr="00607AEB">
        <w:tab/>
        <w:t>a class 2 licensed business agent.</w:t>
      </w:r>
    </w:p>
    <w:p w14:paraId="4581E62E" w14:textId="77777777" w:rsidR="00D26662" w:rsidRPr="00607AEB" w:rsidRDefault="00D26662" w:rsidP="00D26662">
      <w:pPr>
        <w:pStyle w:val="aDef"/>
        <w:rPr>
          <w:color w:val="000000"/>
        </w:rPr>
      </w:pPr>
      <w:r w:rsidRPr="00607AEB">
        <w:rPr>
          <w:rStyle w:val="charBoldItals"/>
        </w:rPr>
        <w:t>licensed land auctioneer</w:t>
      </w:r>
      <w:r w:rsidRPr="00607AEB">
        <w:rPr>
          <w:bCs/>
          <w:iCs/>
          <w:color w:val="000000"/>
        </w:rPr>
        <w:t xml:space="preserve"> means a person who holds a licence as a land auctioneer.</w:t>
      </w:r>
    </w:p>
    <w:p w14:paraId="23685F95" w14:textId="77777777" w:rsidR="00D26662" w:rsidRPr="00607AEB" w:rsidRDefault="00D26662" w:rsidP="004B7B3E">
      <w:pPr>
        <w:pStyle w:val="aDef"/>
        <w:keepNext/>
        <w:rPr>
          <w:color w:val="000000"/>
        </w:rPr>
      </w:pPr>
      <w:r w:rsidRPr="00607AEB">
        <w:rPr>
          <w:rStyle w:val="charBoldItals"/>
        </w:rPr>
        <w:lastRenderedPageBreak/>
        <w:t>licensed property agent</w:t>
      </w:r>
      <w:r w:rsidRPr="00607AEB">
        <w:rPr>
          <w:bCs/>
          <w:iCs/>
          <w:color w:val="000000"/>
        </w:rPr>
        <w:t>—</w:t>
      </w:r>
    </w:p>
    <w:p w14:paraId="7627AE0B" w14:textId="77777777" w:rsidR="00D26662" w:rsidRPr="00607AEB" w:rsidRDefault="00D26662" w:rsidP="00D26662">
      <w:pPr>
        <w:pStyle w:val="aDefpara"/>
      </w:pPr>
      <w:r w:rsidRPr="00607AEB">
        <w:rPr>
          <w:color w:val="000000"/>
        </w:rPr>
        <w:tab/>
        <w:t>(a)</w:t>
      </w:r>
      <w:r w:rsidRPr="00607AEB">
        <w:rPr>
          <w:color w:val="000000"/>
        </w:rPr>
        <w:tab/>
        <w:t xml:space="preserve">for this </w:t>
      </w:r>
      <w:r w:rsidRPr="003223B3">
        <w:t>Act</w:t>
      </w:r>
      <w:r w:rsidRPr="00607AEB">
        <w:rPr>
          <w:color w:val="000000"/>
        </w:rPr>
        <w:t xml:space="preserve"> generally—see section 7A; and</w:t>
      </w:r>
    </w:p>
    <w:p w14:paraId="6B4CD0CF" w14:textId="77777777" w:rsidR="00D26662" w:rsidRPr="00607AEB" w:rsidRDefault="00D26662" w:rsidP="00D26662">
      <w:pPr>
        <w:pStyle w:val="aDefpara"/>
      </w:pPr>
      <w:r w:rsidRPr="00607AEB">
        <w:tab/>
        <w:t>(b)</w:t>
      </w:r>
      <w:r w:rsidRPr="00607AEB">
        <w:tab/>
        <w:t>for part 7 (Trust accounts—licensed property agents)—see section 101; and</w:t>
      </w:r>
    </w:p>
    <w:p w14:paraId="7CF375EE" w14:textId="77777777" w:rsidR="00D26662" w:rsidRPr="00607AEB" w:rsidRDefault="00D26662" w:rsidP="00D26662">
      <w:pPr>
        <w:pStyle w:val="aDefpara"/>
      </w:pPr>
      <w:r w:rsidRPr="00607AEB">
        <w:tab/>
        <w:t>(c)</w:t>
      </w:r>
      <w:r w:rsidRPr="00607AEB">
        <w:tab/>
        <w:t>for division 8.2 (Freezing accounts—licensed property agents)—see section 131; and</w:t>
      </w:r>
    </w:p>
    <w:p w14:paraId="2300187C" w14:textId="77777777" w:rsidR="00D26662" w:rsidRPr="00607AEB" w:rsidRDefault="00D26662" w:rsidP="00D26662">
      <w:pPr>
        <w:pStyle w:val="aDefpara"/>
      </w:pPr>
      <w:r w:rsidRPr="00607AEB">
        <w:tab/>
        <w:t>(d)</w:t>
      </w:r>
      <w:r w:rsidRPr="00607AEB">
        <w:tab/>
        <w:t>for division 10.2 (Claims against compensation fund)—see section 147.</w:t>
      </w:r>
    </w:p>
    <w:p w14:paraId="024F6A7F" w14:textId="77777777" w:rsidR="00D26662" w:rsidRPr="00607AEB" w:rsidRDefault="00D26662" w:rsidP="00D26662">
      <w:pPr>
        <w:pStyle w:val="aDef"/>
        <w:rPr>
          <w:color w:val="000000"/>
        </w:rPr>
      </w:pPr>
      <w:r w:rsidRPr="00607AEB">
        <w:rPr>
          <w:rStyle w:val="charBoldItals"/>
        </w:rPr>
        <w:t>licensed real estate agent</w:t>
      </w:r>
      <w:r w:rsidRPr="00607AEB">
        <w:rPr>
          <w:bCs/>
          <w:iCs/>
          <w:color w:val="000000"/>
        </w:rPr>
        <w:t xml:space="preserve"> means—</w:t>
      </w:r>
    </w:p>
    <w:p w14:paraId="3BB53A3E" w14:textId="77777777" w:rsidR="00D26662" w:rsidRPr="00607AEB" w:rsidRDefault="00D26662" w:rsidP="00D26662">
      <w:pPr>
        <w:pStyle w:val="aDefpara"/>
      </w:pPr>
      <w:r w:rsidRPr="00607AEB">
        <w:rPr>
          <w:bCs/>
          <w:iCs/>
          <w:color w:val="000000"/>
        </w:rPr>
        <w:tab/>
        <w:t>(a)</w:t>
      </w:r>
      <w:r w:rsidRPr="00607AEB">
        <w:rPr>
          <w:bCs/>
          <w:iCs/>
          <w:color w:val="000000"/>
        </w:rPr>
        <w:tab/>
      </w:r>
      <w:r w:rsidRPr="00607AEB">
        <w:rPr>
          <w:color w:val="000000"/>
        </w:rPr>
        <w:t>a class 1 licensed real estate agent; or</w:t>
      </w:r>
    </w:p>
    <w:p w14:paraId="32882788" w14:textId="77777777" w:rsidR="00D26662" w:rsidRPr="00607AEB" w:rsidRDefault="00D26662" w:rsidP="00D26662">
      <w:pPr>
        <w:pStyle w:val="aDefpara"/>
      </w:pPr>
      <w:r w:rsidRPr="00607AEB">
        <w:tab/>
        <w:t>(b)</w:t>
      </w:r>
      <w:r w:rsidRPr="00607AEB">
        <w:tab/>
        <w:t>a class 2 licensed real estate agent.</w:t>
      </w:r>
    </w:p>
    <w:p w14:paraId="2C615011" w14:textId="77777777" w:rsidR="00D26662" w:rsidRPr="00607AEB" w:rsidRDefault="00D26662" w:rsidP="00D26662">
      <w:pPr>
        <w:pStyle w:val="aDef"/>
        <w:rPr>
          <w:color w:val="000000"/>
        </w:rPr>
      </w:pPr>
      <w:r w:rsidRPr="00607AEB">
        <w:rPr>
          <w:rStyle w:val="charBoldItals"/>
        </w:rPr>
        <w:t>licensed stock and station agent</w:t>
      </w:r>
      <w:r w:rsidRPr="00607AEB">
        <w:rPr>
          <w:bCs/>
          <w:iCs/>
          <w:color w:val="000000"/>
        </w:rPr>
        <w:t xml:space="preserve"> means—</w:t>
      </w:r>
    </w:p>
    <w:p w14:paraId="2C4976D7" w14:textId="77777777" w:rsidR="00D26662" w:rsidRPr="00607AEB" w:rsidRDefault="00D26662" w:rsidP="00D26662">
      <w:pPr>
        <w:pStyle w:val="aDefpara"/>
      </w:pPr>
      <w:r w:rsidRPr="00607AEB">
        <w:rPr>
          <w:bCs/>
          <w:iCs/>
          <w:color w:val="000000"/>
        </w:rPr>
        <w:tab/>
        <w:t>(a)</w:t>
      </w:r>
      <w:r w:rsidRPr="00607AEB">
        <w:rPr>
          <w:bCs/>
          <w:iCs/>
          <w:color w:val="000000"/>
        </w:rPr>
        <w:tab/>
      </w:r>
      <w:r w:rsidRPr="00607AEB">
        <w:rPr>
          <w:color w:val="000000"/>
        </w:rPr>
        <w:t>a class 1 licensed stock and station agent; or</w:t>
      </w:r>
    </w:p>
    <w:p w14:paraId="1960E7B4" w14:textId="77777777" w:rsidR="00D26662" w:rsidRPr="00607AEB" w:rsidRDefault="00D26662" w:rsidP="00D26662">
      <w:pPr>
        <w:pStyle w:val="aDefpara"/>
      </w:pPr>
      <w:r w:rsidRPr="00607AEB">
        <w:tab/>
        <w:t>(b)</w:t>
      </w:r>
      <w:r w:rsidRPr="00607AEB">
        <w:tab/>
        <w:t>a class 2 licensed stock and station agent.</w:t>
      </w:r>
    </w:p>
    <w:p w14:paraId="558BD3F6" w14:textId="77777777" w:rsidR="00554617" w:rsidRDefault="00554617">
      <w:pPr>
        <w:pStyle w:val="aDef"/>
      </w:pPr>
      <w:r>
        <w:rPr>
          <w:rStyle w:val="charBoldItals"/>
        </w:rPr>
        <w:t>main place of business</w:t>
      </w:r>
      <w:r>
        <w:t>, for a licensed agent, means the place shown in the register as the agent’s main place of business.</w:t>
      </w:r>
    </w:p>
    <w:p w14:paraId="513CFD3D" w14:textId="77777777" w:rsidR="00D142A9" w:rsidRPr="00C954BE" w:rsidRDefault="00D142A9" w:rsidP="00D142A9">
      <w:pPr>
        <w:pStyle w:val="aDef"/>
        <w:rPr>
          <w:color w:val="000000"/>
        </w:rPr>
      </w:pPr>
      <w:r w:rsidRPr="00C954BE">
        <w:rPr>
          <w:rStyle w:val="charBoldItals"/>
        </w:rPr>
        <w:t>non-ACT offence</w:t>
      </w:r>
      <w:r w:rsidRPr="00BE6608">
        <w:rPr>
          <w:color w:val="000000"/>
        </w:rPr>
        <w:t xml:space="preserve"> </w:t>
      </w:r>
      <w:r w:rsidRPr="00C954BE">
        <w:rPr>
          <w:color w:val="000000"/>
        </w:rPr>
        <w:t xml:space="preserve">means an offence against a law other than a territory law. </w:t>
      </w:r>
    </w:p>
    <w:p w14:paraId="704F6AA4" w14:textId="77777777" w:rsidR="00554617" w:rsidRDefault="00554617">
      <w:pPr>
        <w:pStyle w:val="aDef"/>
      </w:pPr>
      <w:r>
        <w:rPr>
          <w:rStyle w:val="charBoldItals"/>
        </w:rPr>
        <w:t>obtains a beneficial interest</w:t>
      </w:r>
      <w:r>
        <w:t>, in land, for division 5.6 (Land—further provisions)—see section 82.</w:t>
      </w:r>
    </w:p>
    <w:p w14:paraId="31BB1375" w14:textId="77777777" w:rsidR="00554617" w:rsidRDefault="00554617">
      <w:pPr>
        <w:pStyle w:val="aDef"/>
      </w:pPr>
      <w:r>
        <w:rPr>
          <w:rStyle w:val="charBoldItals"/>
        </w:rPr>
        <w:t>parent</w:t>
      </w:r>
      <w:r>
        <w:t>, of a person, means the person’s father, mother, grandfather, grandmother, stepfather or stepmother, or someone acting in place of the person’s parent.</w:t>
      </w:r>
    </w:p>
    <w:p w14:paraId="70E64F56" w14:textId="77777777" w:rsidR="00554617" w:rsidRDefault="00554617" w:rsidP="004B7B3E">
      <w:pPr>
        <w:pStyle w:val="aDef"/>
        <w:keepNext/>
      </w:pPr>
      <w:r>
        <w:rPr>
          <w:rStyle w:val="charBoldItals"/>
        </w:rPr>
        <w:lastRenderedPageBreak/>
        <w:t>police certificate</w:t>
      </w:r>
      <w:r>
        <w:t xml:space="preserve">, for a person, means a written statement by the Australian Federal Police </w:t>
      </w:r>
      <w:r w:rsidR="00DA0779" w:rsidRPr="006632FF">
        <w:t xml:space="preserve">or </w:t>
      </w:r>
      <w:r w:rsidR="00DC24AB" w:rsidRPr="00591A0F">
        <w:t>the Australian Criminal Intelligence Commission</w:t>
      </w:r>
      <w:r w:rsidR="00DA0779">
        <w:t xml:space="preserve"> </w:t>
      </w:r>
      <w:r>
        <w:t>indicating—</w:t>
      </w:r>
    </w:p>
    <w:p w14:paraId="4E7E7C4B" w14:textId="77777777" w:rsidR="00554617" w:rsidRDefault="00554617" w:rsidP="004B7B3E">
      <w:pPr>
        <w:pStyle w:val="aDefpara"/>
        <w:keepLines/>
      </w:pPr>
      <w:r>
        <w:tab/>
        <w:t>(a)</w:t>
      </w:r>
      <w:r>
        <w:tab/>
        <w:t>whether, according to the records held by the Australian Federal Police</w:t>
      </w:r>
      <w:r w:rsidR="00DA0779">
        <w:t xml:space="preserve"> </w:t>
      </w:r>
      <w:r w:rsidR="00DA0779" w:rsidRPr="006632FF">
        <w:t xml:space="preserve">or </w:t>
      </w:r>
      <w:r w:rsidR="00567EAB" w:rsidRPr="00591A0F">
        <w:t>the Australian Criminal Intelligence Commission</w:t>
      </w:r>
      <w:r>
        <w:t>, the person has been charged with, or convicted of, an offence against a law of—</w:t>
      </w:r>
    </w:p>
    <w:p w14:paraId="6573325E" w14:textId="77777777" w:rsidR="00554617" w:rsidRDefault="00554617">
      <w:pPr>
        <w:pStyle w:val="aDefsubpara"/>
      </w:pPr>
      <w:r>
        <w:tab/>
        <w:t>(i)</w:t>
      </w:r>
      <w:r>
        <w:tab/>
        <w:t>the Territory; or</w:t>
      </w:r>
    </w:p>
    <w:p w14:paraId="0F603A49" w14:textId="77777777" w:rsidR="00554617" w:rsidRDefault="00554617">
      <w:pPr>
        <w:pStyle w:val="aDefsubpara"/>
      </w:pPr>
      <w:r>
        <w:tab/>
        <w:t>(ii)</w:t>
      </w:r>
      <w:r>
        <w:tab/>
        <w:t>the Commonwealth; or</w:t>
      </w:r>
    </w:p>
    <w:p w14:paraId="79A8B8D7" w14:textId="77777777" w:rsidR="00554617" w:rsidRDefault="00554617">
      <w:pPr>
        <w:pStyle w:val="aDefsubpara"/>
      </w:pPr>
      <w:r>
        <w:tab/>
        <w:t>(iii)</w:t>
      </w:r>
      <w:r>
        <w:tab/>
        <w:t>a State; or</w:t>
      </w:r>
    </w:p>
    <w:p w14:paraId="58C80465" w14:textId="77777777" w:rsidR="00554617" w:rsidRDefault="00554617">
      <w:pPr>
        <w:pStyle w:val="aDefsubpara"/>
      </w:pPr>
      <w:r>
        <w:tab/>
        <w:t>(iv)</w:t>
      </w:r>
      <w:r>
        <w:tab/>
        <w:t>another country; and</w:t>
      </w:r>
    </w:p>
    <w:p w14:paraId="0C5D6CF0" w14:textId="77777777" w:rsidR="00554617" w:rsidRDefault="00554617" w:rsidP="00526339">
      <w:pPr>
        <w:pStyle w:val="aDefpara"/>
        <w:keepNext/>
      </w:pPr>
      <w:r>
        <w:tab/>
        <w:t>(b)</w:t>
      </w:r>
      <w:r>
        <w:tab/>
        <w:t>if so—particulars of each offence.</w:t>
      </w:r>
    </w:p>
    <w:p w14:paraId="7728E948" w14:textId="08EA4491" w:rsidR="00364700" w:rsidRPr="0005321A" w:rsidRDefault="00364700" w:rsidP="00364700">
      <w:pPr>
        <w:pStyle w:val="aNote"/>
      </w:pPr>
      <w:r w:rsidRPr="0005321A">
        <w:rPr>
          <w:rStyle w:val="charItals"/>
        </w:rPr>
        <w:t>Note</w:t>
      </w:r>
      <w:r w:rsidRPr="0005321A">
        <w:rPr>
          <w:rStyle w:val="charItals"/>
        </w:rPr>
        <w:tab/>
      </w:r>
      <w:r w:rsidRPr="0005321A">
        <w:t xml:space="preserve">A conviction does not include a spent conviction or an extinguished conviction (see </w:t>
      </w:r>
      <w:hyperlink r:id="rId121" w:tooltip="A2000-48" w:history="1">
        <w:r w:rsidRPr="0005321A">
          <w:rPr>
            <w:rStyle w:val="charCitHyperlinkItal"/>
          </w:rPr>
          <w:t>Spent Convictions Act 2000</w:t>
        </w:r>
      </w:hyperlink>
      <w:r w:rsidRPr="0005321A">
        <w:t>, s 16 (c) (i) and s 19H (1) (c)</w:t>
      </w:r>
      <w:r w:rsidR="0088102A">
        <w:t> </w:t>
      </w:r>
      <w:r w:rsidRPr="0005321A">
        <w:t>(i)).</w:t>
      </w:r>
    </w:p>
    <w:p w14:paraId="778A74E6" w14:textId="77777777" w:rsidR="00554617" w:rsidRDefault="00554617">
      <w:pPr>
        <w:pStyle w:val="aDef"/>
      </w:pPr>
      <w:r>
        <w:rPr>
          <w:rStyle w:val="charBoldItals"/>
        </w:rPr>
        <w:t>pre-contract information</w:t>
      </w:r>
      <w:r>
        <w:t>, for division 5.6 (Land—further provisions)—see section 81.</w:t>
      </w:r>
    </w:p>
    <w:p w14:paraId="15B3A49A" w14:textId="77777777" w:rsidR="00554617" w:rsidRDefault="00554617">
      <w:pPr>
        <w:pStyle w:val="aDef"/>
      </w:pPr>
      <w:r>
        <w:rPr>
          <w:rStyle w:val="charBoldItals"/>
        </w:rPr>
        <w:t>principal</w:t>
      </w:r>
      <w:r>
        <w:t>, of a person, does not include the person’s employer.</w:t>
      </w:r>
    </w:p>
    <w:p w14:paraId="27BE63F7" w14:textId="77777777" w:rsidR="00554617" w:rsidRDefault="00554617">
      <w:pPr>
        <w:pStyle w:val="aDef"/>
      </w:pPr>
      <w:r>
        <w:rPr>
          <w:rStyle w:val="charBoldItals"/>
        </w:rPr>
        <w:t>publish</w:t>
      </w:r>
      <w:r>
        <w:t>—see section 78.</w:t>
      </w:r>
    </w:p>
    <w:p w14:paraId="4E0DC12A" w14:textId="77777777" w:rsidR="00554617" w:rsidRDefault="00554617">
      <w:pPr>
        <w:pStyle w:val="aDef"/>
      </w:pPr>
      <w:r>
        <w:rPr>
          <w:rStyle w:val="charBoldItals"/>
        </w:rPr>
        <w:t>qualified auditor</w:t>
      </w:r>
      <w:r>
        <w:t>, for division 7.4 (Audit of trust accounts)—see section 112.</w:t>
      </w:r>
    </w:p>
    <w:p w14:paraId="00B83836" w14:textId="77777777" w:rsidR="00554617" w:rsidRDefault="00554617">
      <w:pPr>
        <w:pStyle w:val="aDef"/>
      </w:pPr>
      <w:r>
        <w:rPr>
          <w:rStyle w:val="charBoldItals"/>
        </w:rPr>
        <w:t>real estate agent service</w:t>
      </w:r>
      <w:r>
        <w:t>—see section 8 (2).</w:t>
      </w:r>
    </w:p>
    <w:p w14:paraId="36511BD3" w14:textId="77777777" w:rsidR="00554617" w:rsidRDefault="00554617">
      <w:pPr>
        <w:pStyle w:val="aDef"/>
      </w:pPr>
      <w:r>
        <w:rPr>
          <w:rStyle w:val="charBoldItals"/>
        </w:rPr>
        <w:t>records</w:t>
      </w:r>
      <w:r>
        <w:t xml:space="preserve"> includes documents and information in electronic form.</w:t>
      </w:r>
    </w:p>
    <w:p w14:paraId="60A54DEF" w14:textId="77777777" w:rsidR="008F0E96" w:rsidRPr="00D87986" w:rsidRDefault="008F0E96" w:rsidP="008F0E96">
      <w:pPr>
        <w:pStyle w:val="aDef"/>
      </w:pPr>
      <w:r w:rsidRPr="00D87986">
        <w:rPr>
          <w:rStyle w:val="charBoldItals"/>
        </w:rPr>
        <w:t>register</w:t>
      </w:r>
      <w:r w:rsidRPr="00D87986">
        <w:t>, when used as a noun, means the register under section 160.</w:t>
      </w:r>
    </w:p>
    <w:p w14:paraId="329F594D" w14:textId="77777777" w:rsidR="00D26662" w:rsidRPr="00607AEB" w:rsidRDefault="00D26662" w:rsidP="00D26662">
      <w:pPr>
        <w:pStyle w:val="aDef"/>
        <w:rPr>
          <w:color w:val="000000"/>
        </w:rPr>
      </w:pPr>
      <w:r w:rsidRPr="00607AEB">
        <w:rPr>
          <w:rStyle w:val="charBoldItals"/>
        </w:rPr>
        <w:t>registered</w:t>
      </w:r>
      <w:r w:rsidRPr="00607AEB">
        <w:rPr>
          <w:bCs/>
          <w:iCs/>
          <w:color w:val="000000"/>
        </w:rPr>
        <w:t>, in relation to an assistant property agent, for division 4.1 (Assistant property agents to be registered)—see section 44.</w:t>
      </w:r>
    </w:p>
    <w:p w14:paraId="1060BB30" w14:textId="77777777" w:rsidR="00D26662" w:rsidRPr="00607AEB" w:rsidRDefault="00D26662" w:rsidP="00D26662">
      <w:pPr>
        <w:pStyle w:val="aDef"/>
        <w:rPr>
          <w:color w:val="000000"/>
        </w:rPr>
      </w:pPr>
      <w:r w:rsidRPr="00607AEB">
        <w:rPr>
          <w:rStyle w:val="charBoldItals"/>
        </w:rPr>
        <w:t>registered assistant business agent</w:t>
      </w:r>
      <w:r w:rsidRPr="00607AEB">
        <w:rPr>
          <w:bCs/>
          <w:iCs/>
          <w:color w:val="000000"/>
        </w:rPr>
        <w:t xml:space="preserve"> means a person registered under section 57 as an assistant business agent.</w:t>
      </w:r>
    </w:p>
    <w:p w14:paraId="69F9CC7E" w14:textId="77777777" w:rsidR="00D26662" w:rsidRPr="00607AEB" w:rsidRDefault="00D26662" w:rsidP="00D26662">
      <w:pPr>
        <w:pStyle w:val="aDef"/>
        <w:rPr>
          <w:color w:val="000000"/>
        </w:rPr>
      </w:pPr>
      <w:r w:rsidRPr="00607AEB">
        <w:rPr>
          <w:rStyle w:val="charBoldItals"/>
        </w:rPr>
        <w:lastRenderedPageBreak/>
        <w:t>registered assistant property agent</w:t>
      </w:r>
      <w:r w:rsidRPr="00607AEB">
        <w:rPr>
          <w:bCs/>
          <w:iCs/>
          <w:color w:val="000000"/>
        </w:rPr>
        <w:t>—</w:t>
      </w:r>
    </w:p>
    <w:p w14:paraId="2F26F67C" w14:textId="77777777" w:rsidR="00D26662" w:rsidRPr="00607AEB" w:rsidRDefault="00D26662" w:rsidP="00D26662">
      <w:pPr>
        <w:pStyle w:val="aDefpara"/>
      </w:pPr>
      <w:r w:rsidRPr="00607AEB">
        <w:rPr>
          <w:color w:val="000000"/>
        </w:rPr>
        <w:tab/>
        <w:t>(a)</w:t>
      </w:r>
      <w:r w:rsidRPr="00607AEB">
        <w:rPr>
          <w:color w:val="000000"/>
        </w:rPr>
        <w:tab/>
        <w:t xml:space="preserve">for this </w:t>
      </w:r>
      <w:r w:rsidRPr="00D26662">
        <w:t>Act</w:t>
      </w:r>
      <w:r w:rsidRPr="00607AEB">
        <w:rPr>
          <w:color w:val="000000"/>
        </w:rPr>
        <w:t xml:space="preserve"> generally, means—</w:t>
      </w:r>
    </w:p>
    <w:p w14:paraId="04CABE6E" w14:textId="77777777" w:rsidR="00D26662" w:rsidRPr="00607AEB" w:rsidRDefault="00D26662" w:rsidP="00D26662">
      <w:pPr>
        <w:pStyle w:val="aDefsubpara"/>
      </w:pPr>
      <w:r w:rsidRPr="00607AEB">
        <w:rPr>
          <w:color w:val="000000"/>
        </w:rPr>
        <w:tab/>
        <w:t>(i)</w:t>
      </w:r>
      <w:r w:rsidRPr="00607AEB">
        <w:rPr>
          <w:color w:val="000000"/>
        </w:rPr>
        <w:tab/>
        <w:t>a registered assistant business agent; or</w:t>
      </w:r>
    </w:p>
    <w:p w14:paraId="70F82B18" w14:textId="77777777" w:rsidR="00D26662" w:rsidRPr="00607AEB" w:rsidRDefault="00D26662" w:rsidP="00D26662">
      <w:pPr>
        <w:pStyle w:val="aDefsubpara"/>
      </w:pPr>
      <w:r w:rsidRPr="00607AEB">
        <w:tab/>
        <w:t>(ii)</w:t>
      </w:r>
      <w:r w:rsidRPr="00607AEB">
        <w:tab/>
        <w:t>a registered assistant real estate agent; or</w:t>
      </w:r>
    </w:p>
    <w:p w14:paraId="7B9A2D34" w14:textId="77777777" w:rsidR="00D26662" w:rsidRPr="00607AEB" w:rsidRDefault="00D26662" w:rsidP="00D26662">
      <w:pPr>
        <w:pStyle w:val="aDefsubpara"/>
      </w:pPr>
      <w:r w:rsidRPr="00607AEB">
        <w:tab/>
        <w:t>(iii)</w:t>
      </w:r>
      <w:r w:rsidRPr="00607AEB">
        <w:tab/>
        <w:t>a registered assistant stock and station agent; and</w:t>
      </w:r>
    </w:p>
    <w:p w14:paraId="64C51CE6" w14:textId="77777777" w:rsidR="00D26662" w:rsidRPr="00607AEB" w:rsidRDefault="00D26662" w:rsidP="00D26662">
      <w:pPr>
        <w:pStyle w:val="aDefpara"/>
      </w:pPr>
      <w:r w:rsidRPr="00607AEB">
        <w:rPr>
          <w:color w:val="000000"/>
        </w:rPr>
        <w:tab/>
        <w:t>(b)</w:t>
      </w:r>
      <w:r w:rsidRPr="00607AEB">
        <w:rPr>
          <w:color w:val="000000"/>
        </w:rPr>
        <w:tab/>
        <w:t>for division 4.4 (Occupational discipline—registered assistant property agents)—see section 64.</w:t>
      </w:r>
    </w:p>
    <w:p w14:paraId="78F28AE1" w14:textId="77777777" w:rsidR="00D26662" w:rsidRPr="00607AEB" w:rsidRDefault="00D26662" w:rsidP="00D26662">
      <w:pPr>
        <w:pStyle w:val="aDef"/>
        <w:rPr>
          <w:color w:val="000000"/>
        </w:rPr>
      </w:pPr>
      <w:r w:rsidRPr="00607AEB">
        <w:rPr>
          <w:rStyle w:val="charBoldItals"/>
        </w:rPr>
        <w:t>registered assistant real estate agent</w:t>
      </w:r>
      <w:r w:rsidRPr="00607AEB">
        <w:rPr>
          <w:bCs/>
          <w:iCs/>
          <w:color w:val="000000"/>
        </w:rPr>
        <w:t xml:space="preserve"> means a person registered under section 57 as an assistant real estate agent.</w:t>
      </w:r>
    </w:p>
    <w:p w14:paraId="0BC6C617" w14:textId="77777777" w:rsidR="00D26662" w:rsidRPr="00607AEB" w:rsidRDefault="00D26662" w:rsidP="00D26662">
      <w:pPr>
        <w:pStyle w:val="aDef"/>
        <w:rPr>
          <w:color w:val="000000"/>
        </w:rPr>
      </w:pPr>
      <w:r w:rsidRPr="00607AEB">
        <w:rPr>
          <w:rStyle w:val="charBoldItals"/>
        </w:rPr>
        <w:t>registered assistant stock and station agent</w:t>
      </w:r>
      <w:r w:rsidRPr="00607AEB">
        <w:rPr>
          <w:bCs/>
          <w:iCs/>
          <w:color w:val="000000"/>
        </w:rPr>
        <w:t xml:space="preserve"> means a person registered under section 57 as an assistant stock and station agent.</w:t>
      </w:r>
    </w:p>
    <w:p w14:paraId="4D7C7991" w14:textId="77777777" w:rsidR="00554617" w:rsidRDefault="00554617">
      <w:pPr>
        <w:pStyle w:val="aDef"/>
      </w:pPr>
      <w:r>
        <w:rPr>
          <w:rStyle w:val="charBoldItals"/>
        </w:rPr>
        <w:t>registration</w:t>
      </w:r>
      <w:r>
        <w:t xml:space="preserve"> means registration under this Act.</w:t>
      </w:r>
    </w:p>
    <w:p w14:paraId="2770F383" w14:textId="77777777" w:rsidR="00D142A9" w:rsidRPr="00C954BE" w:rsidRDefault="00D142A9" w:rsidP="00EB54EE">
      <w:pPr>
        <w:pStyle w:val="aDef"/>
        <w:keepNext/>
        <w:rPr>
          <w:color w:val="000000"/>
        </w:rPr>
      </w:pPr>
      <w:r w:rsidRPr="00C954BE">
        <w:rPr>
          <w:rStyle w:val="charBoldItals"/>
        </w:rPr>
        <w:t>relevant offence</w:t>
      </w:r>
      <w:r w:rsidRPr="00C954BE">
        <w:rPr>
          <w:color w:val="000000"/>
        </w:rPr>
        <w:t>—</w:t>
      </w:r>
    </w:p>
    <w:p w14:paraId="333AB3D2" w14:textId="77777777" w:rsidR="00D142A9" w:rsidRPr="00C954BE" w:rsidRDefault="00D142A9" w:rsidP="00EB54EE">
      <w:pPr>
        <w:pStyle w:val="aDefpara"/>
        <w:keepNext/>
      </w:pPr>
      <w:r w:rsidRPr="00C954BE">
        <w:rPr>
          <w:color w:val="000000"/>
        </w:rPr>
        <w:tab/>
        <w:t>(a)</w:t>
      </w:r>
      <w:r w:rsidRPr="00C954BE">
        <w:rPr>
          <w:color w:val="000000"/>
        </w:rPr>
        <w:tab/>
        <w:t>means—</w:t>
      </w:r>
    </w:p>
    <w:p w14:paraId="6E1140D9" w14:textId="77777777" w:rsidR="00D142A9" w:rsidRPr="00C954BE" w:rsidRDefault="00D142A9" w:rsidP="00EB54EE">
      <w:pPr>
        <w:pStyle w:val="aDefsubpara"/>
        <w:keepNext/>
      </w:pPr>
      <w:r w:rsidRPr="00C954BE">
        <w:rPr>
          <w:bCs/>
          <w:iCs/>
          <w:color w:val="000000"/>
        </w:rPr>
        <w:tab/>
        <w:t>(i)</w:t>
      </w:r>
      <w:r w:rsidRPr="00C954BE">
        <w:rPr>
          <w:bCs/>
          <w:iCs/>
          <w:color w:val="000000"/>
        </w:rPr>
        <w:tab/>
        <w:t xml:space="preserve">any of </w:t>
      </w:r>
      <w:r w:rsidRPr="00C954BE">
        <w:rPr>
          <w:color w:val="000000"/>
        </w:rPr>
        <w:t>the following offences against a territory law:</w:t>
      </w:r>
    </w:p>
    <w:p w14:paraId="26F1C290" w14:textId="77777777" w:rsidR="00D142A9" w:rsidRPr="00C954BE" w:rsidRDefault="00D142A9" w:rsidP="00D142A9">
      <w:pPr>
        <w:pStyle w:val="Asubsubpara"/>
      </w:pPr>
      <w:r w:rsidRPr="00C954BE">
        <w:rPr>
          <w:color w:val="000000"/>
        </w:rPr>
        <w:tab/>
        <w:t>(A)</w:t>
      </w:r>
      <w:r w:rsidRPr="00C954BE">
        <w:rPr>
          <w:color w:val="000000"/>
        </w:rPr>
        <w:tab/>
        <w:t>an offence involving dishonesty;</w:t>
      </w:r>
    </w:p>
    <w:p w14:paraId="23C1E05C" w14:textId="77777777" w:rsidR="00D142A9" w:rsidRPr="00C954BE" w:rsidRDefault="00D142A9" w:rsidP="00D142A9">
      <w:pPr>
        <w:pStyle w:val="Asubsubpara"/>
      </w:pPr>
      <w:r w:rsidRPr="00C954BE">
        <w:tab/>
        <w:t>(B)</w:t>
      </w:r>
      <w:r w:rsidRPr="00C954BE">
        <w:tab/>
        <w:t>an offence against the person;</w:t>
      </w:r>
    </w:p>
    <w:p w14:paraId="5FC8FF4A" w14:textId="77777777" w:rsidR="00D142A9" w:rsidRPr="00C954BE" w:rsidRDefault="00D142A9" w:rsidP="00D142A9">
      <w:pPr>
        <w:pStyle w:val="Asubsubpara"/>
      </w:pPr>
      <w:r w:rsidRPr="00C954BE">
        <w:tab/>
        <w:t>(C)</w:t>
      </w:r>
      <w:r w:rsidRPr="00C954BE">
        <w:tab/>
        <w:t>an offence involving violence;</w:t>
      </w:r>
    </w:p>
    <w:p w14:paraId="3CF699DE" w14:textId="460001D4" w:rsidR="00D142A9" w:rsidRPr="00C954BE" w:rsidRDefault="00D142A9" w:rsidP="00D142A9">
      <w:pPr>
        <w:pStyle w:val="Asubsubpara"/>
      </w:pPr>
      <w:r w:rsidRPr="00C954BE">
        <w:tab/>
        <w:t>(D)</w:t>
      </w:r>
      <w:r w:rsidRPr="00C954BE">
        <w:tab/>
        <w:t xml:space="preserve">an offence against the </w:t>
      </w:r>
      <w:hyperlink r:id="rId122" w:tooltip="A2002-51" w:history="1">
        <w:r w:rsidRPr="00C954BE">
          <w:rPr>
            <w:rStyle w:val="charCitHyperlinkAbbrev"/>
          </w:rPr>
          <w:t>Criminal Code</w:t>
        </w:r>
      </w:hyperlink>
      <w:r w:rsidRPr="00C954BE">
        <w:t>, chapter 6, punishable by a maximum term of imprisonment of 3</w:t>
      </w:r>
      <w:r>
        <w:t> </w:t>
      </w:r>
      <w:r w:rsidRPr="00C954BE">
        <w:t>years or more (a</w:t>
      </w:r>
      <w:r w:rsidRPr="00C954BE">
        <w:rPr>
          <w:rStyle w:val="charBoldItals"/>
        </w:rPr>
        <w:t xml:space="preserve"> serious drug offence</w:t>
      </w:r>
      <w:r w:rsidRPr="00C954BE">
        <w:t>) or an offence against a territory law previously in force that is similar in nature to a serious drug offence; or</w:t>
      </w:r>
    </w:p>
    <w:p w14:paraId="5B79A746" w14:textId="77777777" w:rsidR="00D142A9" w:rsidRPr="00C954BE" w:rsidRDefault="00D142A9" w:rsidP="00D142A9">
      <w:pPr>
        <w:pStyle w:val="aDefsubpara"/>
      </w:pPr>
      <w:r w:rsidRPr="00C954BE">
        <w:rPr>
          <w:color w:val="000000"/>
        </w:rPr>
        <w:tab/>
        <w:t>(ii)</w:t>
      </w:r>
      <w:r w:rsidRPr="00C954BE">
        <w:rPr>
          <w:color w:val="000000"/>
        </w:rPr>
        <w:tab/>
        <w:t>a sexual offence; and</w:t>
      </w:r>
    </w:p>
    <w:p w14:paraId="65130929" w14:textId="77777777" w:rsidR="00D142A9" w:rsidRPr="00C954BE" w:rsidRDefault="00D142A9" w:rsidP="00D142A9">
      <w:pPr>
        <w:pStyle w:val="aDefpara"/>
      </w:pPr>
      <w:r w:rsidRPr="00C954BE">
        <w:rPr>
          <w:color w:val="000000"/>
        </w:rPr>
        <w:tab/>
        <w:t>(b)</w:t>
      </w:r>
      <w:r w:rsidRPr="00C954BE">
        <w:rPr>
          <w:color w:val="000000"/>
        </w:rPr>
        <w:tab/>
        <w:t>includes a non-ACT offence that is similar in nature to an offence mentioned in paragraph (a) (i).</w:t>
      </w:r>
    </w:p>
    <w:p w14:paraId="3B50962E" w14:textId="77777777" w:rsidR="00554617" w:rsidRDefault="00554617">
      <w:pPr>
        <w:pStyle w:val="aDef"/>
      </w:pPr>
      <w:r>
        <w:rPr>
          <w:rStyle w:val="charBoldItals"/>
        </w:rPr>
        <w:lastRenderedPageBreak/>
        <w:t>reviewable decision</w:t>
      </w:r>
      <w:r>
        <w:rPr>
          <w:bCs/>
          <w:iCs/>
        </w:rPr>
        <w:t>,</w:t>
      </w:r>
      <w:r>
        <w:t xml:space="preserve"> for part 12 (Notification and review of decisions)––see section 166.</w:t>
      </w:r>
    </w:p>
    <w:p w14:paraId="1D9E3FC6" w14:textId="77777777" w:rsidR="00554617" w:rsidRDefault="00554617">
      <w:pPr>
        <w:pStyle w:val="aDef"/>
      </w:pPr>
      <w:r>
        <w:rPr>
          <w:rStyle w:val="charBoldItals"/>
        </w:rPr>
        <w:t>rules of conduct</w:t>
      </w:r>
      <w:r>
        <w:t xml:space="preserve"> means rules of conduct prescribed under section 171.</w:t>
      </w:r>
    </w:p>
    <w:p w14:paraId="5B015955" w14:textId="77777777" w:rsidR="00554617" w:rsidRDefault="00554617">
      <w:pPr>
        <w:pStyle w:val="aDef"/>
        <w:keepNext/>
      </w:pPr>
      <w:r>
        <w:rPr>
          <w:rStyle w:val="charBoldItals"/>
        </w:rPr>
        <w:t>rural land</w:t>
      </w:r>
      <w:r>
        <w:t xml:space="preserve"> means land used mainly for––</w:t>
      </w:r>
    </w:p>
    <w:p w14:paraId="5DCCF9E1" w14:textId="77777777" w:rsidR="00554617" w:rsidRDefault="00554617">
      <w:pPr>
        <w:pStyle w:val="aDefpara"/>
      </w:pPr>
      <w:r>
        <w:tab/>
        <w:t>(a)</w:t>
      </w:r>
      <w:r>
        <w:tab/>
        <w:t>agricultural or pastoral purposes; or</w:t>
      </w:r>
    </w:p>
    <w:p w14:paraId="1B9B0B13" w14:textId="77777777" w:rsidR="00554617" w:rsidRDefault="00554617">
      <w:pPr>
        <w:pStyle w:val="aDefpara"/>
      </w:pPr>
      <w:r>
        <w:tab/>
        <w:t>(b)</w:t>
      </w:r>
      <w:r>
        <w:tab/>
        <w:t>a purpose prescribed by regulation.</w:t>
      </w:r>
    </w:p>
    <w:p w14:paraId="49456A68" w14:textId="77777777" w:rsidR="00554617" w:rsidRDefault="00554617">
      <w:pPr>
        <w:pStyle w:val="aDef"/>
      </w:pPr>
      <w:r>
        <w:rPr>
          <w:rStyle w:val="charBoldItals"/>
        </w:rPr>
        <w:t>seller</w:t>
      </w:r>
      <w:r>
        <w:t xml:space="preserve"> includes prospective seller.</w:t>
      </w:r>
    </w:p>
    <w:p w14:paraId="070FF5F8" w14:textId="77777777" w:rsidR="00554617" w:rsidRDefault="00554617">
      <w:pPr>
        <w:pStyle w:val="aDef"/>
      </w:pPr>
      <w:r>
        <w:rPr>
          <w:rStyle w:val="charBoldItals"/>
        </w:rPr>
        <w:t>selling price</w:t>
      </w:r>
      <w:r>
        <w:rPr>
          <w:bCs/>
          <w:iCs/>
        </w:rPr>
        <w:t>,</w:t>
      </w:r>
      <w:r>
        <w:t xml:space="preserve"> for division 5.6 (Land—further provisions)—see section 80</w:t>
      </w:r>
      <w:r>
        <w:rPr>
          <w:bCs/>
          <w:iCs/>
        </w:rPr>
        <w:t>.</w:t>
      </w:r>
    </w:p>
    <w:p w14:paraId="732EA360" w14:textId="4E10C3B0" w:rsidR="00D142A9" w:rsidRPr="00C954BE" w:rsidRDefault="00D142A9" w:rsidP="00D142A9">
      <w:pPr>
        <w:pStyle w:val="aDef"/>
        <w:rPr>
          <w:color w:val="000000"/>
        </w:rPr>
      </w:pPr>
      <w:r w:rsidRPr="00C954BE">
        <w:rPr>
          <w:rStyle w:val="charBoldItals"/>
        </w:rPr>
        <w:t>sexual offence</w:t>
      </w:r>
      <w:r w:rsidRPr="00C954BE">
        <w:rPr>
          <w:color w:val="000000"/>
        </w:rPr>
        <w:t xml:space="preserve">—see the </w:t>
      </w:r>
      <w:hyperlink r:id="rId123" w:tooltip="A2000-48" w:history="1">
        <w:r w:rsidRPr="00C954BE">
          <w:rPr>
            <w:rStyle w:val="charCitHyperlinkItal"/>
          </w:rPr>
          <w:t>Spent Convictions Act 2000</w:t>
        </w:r>
      </w:hyperlink>
      <w:r w:rsidRPr="00C954BE">
        <w:rPr>
          <w:color w:val="000000"/>
        </w:rPr>
        <w:t>, dictionary.</w:t>
      </w:r>
    </w:p>
    <w:p w14:paraId="02BFD664" w14:textId="77777777" w:rsidR="00D26662" w:rsidRPr="00607AEB" w:rsidRDefault="00D26662" w:rsidP="00D26662">
      <w:pPr>
        <w:pStyle w:val="aDef"/>
        <w:rPr>
          <w:color w:val="000000"/>
        </w:rPr>
      </w:pPr>
      <w:r w:rsidRPr="00607AEB">
        <w:rPr>
          <w:rStyle w:val="charBoldItals"/>
        </w:rPr>
        <w:t>stock and station agent service</w:t>
      </w:r>
      <w:r w:rsidRPr="00607AEB">
        <w:rPr>
          <w:bCs/>
          <w:iCs/>
          <w:color w:val="000000"/>
        </w:rPr>
        <w:t>—see section 9 (2).</w:t>
      </w:r>
    </w:p>
    <w:p w14:paraId="0350A360" w14:textId="5813695C" w:rsidR="00554617" w:rsidRDefault="00554617">
      <w:pPr>
        <w:pStyle w:val="aDef"/>
      </w:pPr>
      <w:r>
        <w:rPr>
          <w:rStyle w:val="charBoldItals"/>
        </w:rPr>
        <w:t>stop direction</w:t>
      </w:r>
      <w:r>
        <w:rPr>
          <w:bCs/>
          <w:iCs/>
        </w:rPr>
        <w:t>,</w:t>
      </w:r>
      <w:r>
        <w:t xml:space="preserve"> for division 8.2 </w:t>
      </w:r>
      <w:r w:rsidR="00D26662" w:rsidRPr="00607AEB">
        <w:rPr>
          <w:color w:val="000000"/>
        </w:rPr>
        <w:t>(Freezing accounts—licensed property agents)</w:t>
      </w:r>
      <w:r>
        <w:t>––see section 131.</w:t>
      </w:r>
    </w:p>
    <w:p w14:paraId="47985777" w14:textId="77777777" w:rsidR="00554617" w:rsidRDefault="00554617" w:rsidP="00526339">
      <w:pPr>
        <w:pStyle w:val="aDef"/>
        <w:keepNext/>
      </w:pPr>
      <w:r>
        <w:rPr>
          <w:rStyle w:val="charBoldItals"/>
        </w:rPr>
        <w:t>trust account</w:t>
      </w:r>
      <w:r>
        <w:t>—see section 105.</w:t>
      </w:r>
    </w:p>
    <w:p w14:paraId="3A6055E9" w14:textId="77777777" w:rsidR="00554617" w:rsidRDefault="00554617">
      <w:pPr>
        <w:pStyle w:val="aDef"/>
      </w:pPr>
      <w:r>
        <w:rPr>
          <w:rStyle w:val="charBoldItals"/>
        </w:rPr>
        <w:t>trust money</w:t>
      </w:r>
      <w:r>
        <w:t>—see section 102.</w:t>
      </w:r>
    </w:p>
    <w:p w14:paraId="1CCCA8C8" w14:textId="77777777" w:rsidR="00554617" w:rsidRDefault="00554617">
      <w:pPr>
        <w:pStyle w:val="aDef"/>
      </w:pPr>
      <w:r>
        <w:rPr>
          <w:rStyle w:val="charBoldItals"/>
        </w:rPr>
        <w:t>vehicle</w:t>
      </w:r>
      <w:r>
        <w:t xml:space="preserve"> includes a ship, train or aircraft.</w:t>
      </w:r>
    </w:p>
    <w:p w14:paraId="7273D207" w14:textId="77777777" w:rsidR="00554617" w:rsidRDefault="00554617">
      <w:pPr>
        <w:pStyle w:val="04Dictionary"/>
        <w:sectPr w:rsidR="00554617" w:rsidSect="00CC3D55">
          <w:headerReference w:type="even" r:id="rId124"/>
          <w:headerReference w:type="default" r:id="rId125"/>
          <w:footerReference w:type="even" r:id="rId126"/>
          <w:footerReference w:type="default" r:id="rId127"/>
          <w:type w:val="continuous"/>
          <w:pgSz w:w="11907" w:h="16839" w:code="9"/>
          <w:pgMar w:top="3000" w:right="1900" w:bottom="2500" w:left="2300" w:header="2480" w:footer="2100" w:gutter="0"/>
          <w:cols w:space="720"/>
          <w:docGrid w:linePitch="254"/>
        </w:sectPr>
      </w:pPr>
    </w:p>
    <w:p w14:paraId="604D3A6C" w14:textId="77777777" w:rsidR="00270C05" w:rsidRDefault="00270C05" w:rsidP="00270C05">
      <w:pPr>
        <w:pStyle w:val="PageBreak"/>
      </w:pPr>
      <w:r>
        <w:br w:type="page"/>
      </w:r>
    </w:p>
    <w:p w14:paraId="0DC72006" w14:textId="77777777" w:rsidR="00EA57BC" w:rsidRDefault="00EA57BC">
      <w:pPr>
        <w:pStyle w:val="Endnote1"/>
      </w:pPr>
      <w:bookmarkStart w:id="225" w:name="_Toc200721743"/>
      <w:r>
        <w:lastRenderedPageBreak/>
        <w:t>Endnotes</w:t>
      </w:r>
      <w:bookmarkEnd w:id="225"/>
    </w:p>
    <w:p w14:paraId="2B24310A" w14:textId="77777777" w:rsidR="00EA57BC" w:rsidRPr="003D39FF" w:rsidRDefault="00EA57BC">
      <w:pPr>
        <w:pStyle w:val="Endnote20"/>
      </w:pPr>
      <w:bookmarkStart w:id="226" w:name="_Toc200721744"/>
      <w:r w:rsidRPr="003D39FF">
        <w:rPr>
          <w:rStyle w:val="charTableNo"/>
        </w:rPr>
        <w:t>1</w:t>
      </w:r>
      <w:r>
        <w:tab/>
      </w:r>
      <w:r w:rsidRPr="003D39FF">
        <w:rPr>
          <w:rStyle w:val="charTableText"/>
        </w:rPr>
        <w:t>About the endnotes</w:t>
      </w:r>
      <w:bookmarkEnd w:id="226"/>
    </w:p>
    <w:p w14:paraId="267A2294" w14:textId="77777777" w:rsidR="00EA57BC" w:rsidRDefault="00EA57BC">
      <w:pPr>
        <w:pStyle w:val="EndNoteTextPub"/>
      </w:pPr>
      <w:r>
        <w:t>Amending and modifying laws are annotated in the legislation history and the amendment history.  Current modifications are not included in the republished law but are set out in the endnotes.</w:t>
      </w:r>
    </w:p>
    <w:p w14:paraId="368D485B" w14:textId="75D1F380" w:rsidR="00EA57BC" w:rsidRDefault="00EA57BC">
      <w:pPr>
        <w:pStyle w:val="EndNoteTextPub"/>
      </w:pPr>
      <w:r>
        <w:t xml:space="preserve">Not all editorial amendments made under the </w:t>
      </w:r>
      <w:hyperlink r:id="rId128" w:tooltip="A2001-14" w:history="1">
        <w:r w:rsidR="0049662D" w:rsidRPr="0049662D">
          <w:rPr>
            <w:rStyle w:val="charCitHyperlinkItal"/>
          </w:rPr>
          <w:t>Legislation Act 2001</w:t>
        </w:r>
      </w:hyperlink>
      <w:r>
        <w:t>, part 11.3 are annotated in the amendment history.  Full details of any amendments can be obtained from the Parliamentary Counsel’s Office.</w:t>
      </w:r>
    </w:p>
    <w:p w14:paraId="651D9490" w14:textId="77777777" w:rsidR="00EA57BC" w:rsidRDefault="00EA57BC" w:rsidP="00EA57B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AD9396C" w14:textId="77777777" w:rsidR="00EA57BC" w:rsidRDefault="00EA57BC">
      <w:pPr>
        <w:pStyle w:val="EndNoteTextPub"/>
      </w:pPr>
      <w:r>
        <w:t xml:space="preserve">If all the provisions of the law have been renumbered, a table of renumbered provisions gives details of previous and current numbering.  </w:t>
      </w:r>
    </w:p>
    <w:p w14:paraId="3A7CA74C" w14:textId="77777777" w:rsidR="00EA57BC" w:rsidRDefault="00EA57BC">
      <w:pPr>
        <w:pStyle w:val="EndNoteTextPub"/>
      </w:pPr>
      <w:r>
        <w:t>The endnotes also include a table of earlier republications.</w:t>
      </w:r>
    </w:p>
    <w:p w14:paraId="5B2AD7E3" w14:textId="77777777" w:rsidR="00EA57BC" w:rsidRPr="003D39FF" w:rsidRDefault="00EA57BC">
      <w:pPr>
        <w:pStyle w:val="Endnote20"/>
      </w:pPr>
      <w:bookmarkStart w:id="227" w:name="_Toc200721745"/>
      <w:r w:rsidRPr="003D39FF">
        <w:rPr>
          <w:rStyle w:val="charTableNo"/>
        </w:rPr>
        <w:t>2</w:t>
      </w:r>
      <w:r>
        <w:tab/>
      </w:r>
      <w:r w:rsidRPr="003D39FF">
        <w:rPr>
          <w:rStyle w:val="charTableText"/>
        </w:rPr>
        <w:t>Abbreviation key</w:t>
      </w:r>
      <w:bookmarkEnd w:id="227"/>
    </w:p>
    <w:p w14:paraId="15A91208" w14:textId="77777777" w:rsidR="00EA57BC" w:rsidRDefault="00EA57BC">
      <w:pPr>
        <w:rPr>
          <w:sz w:val="4"/>
        </w:rPr>
      </w:pPr>
    </w:p>
    <w:tbl>
      <w:tblPr>
        <w:tblW w:w="7372" w:type="dxa"/>
        <w:tblInd w:w="1100" w:type="dxa"/>
        <w:tblLayout w:type="fixed"/>
        <w:tblLook w:val="0000" w:firstRow="0" w:lastRow="0" w:firstColumn="0" w:lastColumn="0" w:noHBand="0" w:noVBand="0"/>
      </w:tblPr>
      <w:tblGrid>
        <w:gridCol w:w="3720"/>
        <w:gridCol w:w="3652"/>
      </w:tblGrid>
      <w:tr w:rsidR="00EA57BC" w14:paraId="28E86D0A" w14:textId="77777777" w:rsidTr="00EA57BC">
        <w:tc>
          <w:tcPr>
            <w:tcW w:w="3720" w:type="dxa"/>
          </w:tcPr>
          <w:p w14:paraId="12258C55" w14:textId="77777777" w:rsidR="00EA57BC" w:rsidRDefault="00EA57BC">
            <w:pPr>
              <w:pStyle w:val="EndnotesAbbrev"/>
            </w:pPr>
            <w:r>
              <w:t>A = Act</w:t>
            </w:r>
          </w:p>
        </w:tc>
        <w:tc>
          <w:tcPr>
            <w:tcW w:w="3652" w:type="dxa"/>
          </w:tcPr>
          <w:p w14:paraId="45856109" w14:textId="77777777" w:rsidR="00EA57BC" w:rsidRDefault="00EA57BC" w:rsidP="00EA57BC">
            <w:pPr>
              <w:pStyle w:val="EndnotesAbbrev"/>
            </w:pPr>
            <w:r>
              <w:t>NI = Notifiable instrument</w:t>
            </w:r>
          </w:p>
        </w:tc>
      </w:tr>
      <w:tr w:rsidR="00EA57BC" w14:paraId="6A2873D5" w14:textId="77777777" w:rsidTr="00EA57BC">
        <w:tc>
          <w:tcPr>
            <w:tcW w:w="3720" w:type="dxa"/>
          </w:tcPr>
          <w:p w14:paraId="77ABD925" w14:textId="77777777" w:rsidR="00EA57BC" w:rsidRDefault="00EA57BC" w:rsidP="00EA57BC">
            <w:pPr>
              <w:pStyle w:val="EndnotesAbbrev"/>
            </w:pPr>
            <w:r>
              <w:t>AF = Approved form</w:t>
            </w:r>
          </w:p>
        </w:tc>
        <w:tc>
          <w:tcPr>
            <w:tcW w:w="3652" w:type="dxa"/>
          </w:tcPr>
          <w:p w14:paraId="16B64958" w14:textId="77777777" w:rsidR="00EA57BC" w:rsidRDefault="00EA57BC" w:rsidP="00EA57BC">
            <w:pPr>
              <w:pStyle w:val="EndnotesAbbrev"/>
            </w:pPr>
            <w:r>
              <w:t>o = order</w:t>
            </w:r>
          </w:p>
        </w:tc>
      </w:tr>
      <w:tr w:rsidR="00EA57BC" w14:paraId="5DD5F4A5" w14:textId="77777777" w:rsidTr="00EA57BC">
        <w:tc>
          <w:tcPr>
            <w:tcW w:w="3720" w:type="dxa"/>
          </w:tcPr>
          <w:p w14:paraId="2CF09B6E" w14:textId="77777777" w:rsidR="00EA57BC" w:rsidRDefault="00EA57BC">
            <w:pPr>
              <w:pStyle w:val="EndnotesAbbrev"/>
            </w:pPr>
            <w:r>
              <w:t>am = amended</w:t>
            </w:r>
          </w:p>
        </w:tc>
        <w:tc>
          <w:tcPr>
            <w:tcW w:w="3652" w:type="dxa"/>
          </w:tcPr>
          <w:p w14:paraId="258797C4" w14:textId="77777777" w:rsidR="00EA57BC" w:rsidRDefault="00EA57BC" w:rsidP="00EA57BC">
            <w:pPr>
              <w:pStyle w:val="EndnotesAbbrev"/>
            </w:pPr>
            <w:r>
              <w:t>om = omitted/repealed</w:t>
            </w:r>
          </w:p>
        </w:tc>
      </w:tr>
      <w:tr w:rsidR="00EA57BC" w14:paraId="0E2DF302" w14:textId="77777777" w:rsidTr="00EA57BC">
        <w:tc>
          <w:tcPr>
            <w:tcW w:w="3720" w:type="dxa"/>
          </w:tcPr>
          <w:p w14:paraId="741751DA" w14:textId="77777777" w:rsidR="00EA57BC" w:rsidRDefault="00EA57BC">
            <w:pPr>
              <w:pStyle w:val="EndnotesAbbrev"/>
            </w:pPr>
            <w:r>
              <w:t>amdt = amendment</w:t>
            </w:r>
          </w:p>
        </w:tc>
        <w:tc>
          <w:tcPr>
            <w:tcW w:w="3652" w:type="dxa"/>
          </w:tcPr>
          <w:p w14:paraId="3DAC1853" w14:textId="77777777" w:rsidR="00EA57BC" w:rsidRDefault="00EA57BC" w:rsidP="00EA57BC">
            <w:pPr>
              <w:pStyle w:val="EndnotesAbbrev"/>
            </w:pPr>
            <w:r>
              <w:t>ord = ordinance</w:t>
            </w:r>
          </w:p>
        </w:tc>
      </w:tr>
      <w:tr w:rsidR="00EA57BC" w14:paraId="075D0D03" w14:textId="77777777" w:rsidTr="00EA57BC">
        <w:tc>
          <w:tcPr>
            <w:tcW w:w="3720" w:type="dxa"/>
          </w:tcPr>
          <w:p w14:paraId="13D058D0" w14:textId="77777777" w:rsidR="00EA57BC" w:rsidRDefault="00EA57BC">
            <w:pPr>
              <w:pStyle w:val="EndnotesAbbrev"/>
            </w:pPr>
            <w:r>
              <w:t>AR = Assembly resolution</w:t>
            </w:r>
          </w:p>
        </w:tc>
        <w:tc>
          <w:tcPr>
            <w:tcW w:w="3652" w:type="dxa"/>
          </w:tcPr>
          <w:p w14:paraId="3AEBE92C" w14:textId="77777777" w:rsidR="00EA57BC" w:rsidRDefault="00EA57BC" w:rsidP="00EA57BC">
            <w:pPr>
              <w:pStyle w:val="EndnotesAbbrev"/>
            </w:pPr>
            <w:r>
              <w:t>orig = original</w:t>
            </w:r>
          </w:p>
        </w:tc>
      </w:tr>
      <w:tr w:rsidR="00EA57BC" w14:paraId="38AF7B29" w14:textId="77777777" w:rsidTr="00EA57BC">
        <w:tc>
          <w:tcPr>
            <w:tcW w:w="3720" w:type="dxa"/>
          </w:tcPr>
          <w:p w14:paraId="17C8DF45" w14:textId="77777777" w:rsidR="00EA57BC" w:rsidRDefault="00EA57BC">
            <w:pPr>
              <w:pStyle w:val="EndnotesAbbrev"/>
            </w:pPr>
            <w:r>
              <w:t>ch = chapter</w:t>
            </w:r>
          </w:p>
        </w:tc>
        <w:tc>
          <w:tcPr>
            <w:tcW w:w="3652" w:type="dxa"/>
          </w:tcPr>
          <w:p w14:paraId="102A0FDE" w14:textId="77777777" w:rsidR="00EA57BC" w:rsidRDefault="00EA57BC" w:rsidP="00EA57BC">
            <w:pPr>
              <w:pStyle w:val="EndnotesAbbrev"/>
            </w:pPr>
            <w:r>
              <w:t>par = paragraph/subparagraph</w:t>
            </w:r>
          </w:p>
        </w:tc>
      </w:tr>
      <w:tr w:rsidR="00EA57BC" w14:paraId="0A765E9F" w14:textId="77777777" w:rsidTr="00EA57BC">
        <w:tc>
          <w:tcPr>
            <w:tcW w:w="3720" w:type="dxa"/>
          </w:tcPr>
          <w:p w14:paraId="3F14A09F" w14:textId="77777777" w:rsidR="00EA57BC" w:rsidRDefault="00EA57BC">
            <w:pPr>
              <w:pStyle w:val="EndnotesAbbrev"/>
            </w:pPr>
            <w:r>
              <w:t>CN = Commencement notice</w:t>
            </w:r>
          </w:p>
        </w:tc>
        <w:tc>
          <w:tcPr>
            <w:tcW w:w="3652" w:type="dxa"/>
          </w:tcPr>
          <w:p w14:paraId="1562CD9B" w14:textId="77777777" w:rsidR="00EA57BC" w:rsidRDefault="00EA57BC" w:rsidP="00EA57BC">
            <w:pPr>
              <w:pStyle w:val="EndnotesAbbrev"/>
            </w:pPr>
            <w:r>
              <w:t>pres = present</w:t>
            </w:r>
          </w:p>
        </w:tc>
      </w:tr>
      <w:tr w:rsidR="00EA57BC" w14:paraId="46F71F6D" w14:textId="77777777" w:rsidTr="00EA57BC">
        <w:tc>
          <w:tcPr>
            <w:tcW w:w="3720" w:type="dxa"/>
          </w:tcPr>
          <w:p w14:paraId="7A18ACC9" w14:textId="77777777" w:rsidR="00EA57BC" w:rsidRDefault="00EA57BC">
            <w:pPr>
              <w:pStyle w:val="EndnotesAbbrev"/>
            </w:pPr>
            <w:r>
              <w:t>def = definition</w:t>
            </w:r>
          </w:p>
        </w:tc>
        <w:tc>
          <w:tcPr>
            <w:tcW w:w="3652" w:type="dxa"/>
          </w:tcPr>
          <w:p w14:paraId="1FA98F9C" w14:textId="77777777" w:rsidR="00EA57BC" w:rsidRDefault="00EA57BC" w:rsidP="00EA57BC">
            <w:pPr>
              <w:pStyle w:val="EndnotesAbbrev"/>
            </w:pPr>
            <w:r>
              <w:t>prev = previous</w:t>
            </w:r>
          </w:p>
        </w:tc>
      </w:tr>
      <w:tr w:rsidR="00EA57BC" w14:paraId="0F7D910B" w14:textId="77777777" w:rsidTr="00EA57BC">
        <w:tc>
          <w:tcPr>
            <w:tcW w:w="3720" w:type="dxa"/>
          </w:tcPr>
          <w:p w14:paraId="117D6494" w14:textId="77777777" w:rsidR="00EA57BC" w:rsidRDefault="00EA57BC">
            <w:pPr>
              <w:pStyle w:val="EndnotesAbbrev"/>
            </w:pPr>
            <w:r>
              <w:t>DI = Disallowable instrument</w:t>
            </w:r>
          </w:p>
        </w:tc>
        <w:tc>
          <w:tcPr>
            <w:tcW w:w="3652" w:type="dxa"/>
          </w:tcPr>
          <w:p w14:paraId="12883C4A" w14:textId="77777777" w:rsidR="00EA57BC" w:rsidRDefault="00EA57BC" w:rsidP="00EA57BC">
            <w:pPr>
              <w:pStyle w:val="EndnotesAbbrev"/>
            </w:pPr>
            <w:r>
              <w:t>(prev...) = previously</w:t>
            </w:r>
          </w:p>
        </w:tc>
      </w:tr>
      <w:tr w:rsidR="00EA57BC" w14:paraId="14C2CD01" w14:textId="77777777" w:rsidTr="00EA57BC">
        <w:tc>
          <w:tcPr>
            <w:tcW w:w="3720" w:type="dxa"/>
          </w:tcPr>
          <w:p w14:paraId="5F320246" w14:textId="77777777" w:rsidR="00EA57BC" w:rsidRDefault="00EA57BC">
            <w:pPr>
              <w:pStyle w:val="EndnotesAbbrev"/>
            </w:pPr>
            <w:r>
              <w:t>dict = dictionary</w:t>
            </w:r>
          </w:p>
        </w:tc>
        <w:tc>
          <w:tcPr>
            <w:tcW w:w="3652" w:type="dxa"/>
          </w:tcPr>
          <w:p w14:paraId="1C8E28E0" w14:textId="77777777" w:rsidR="00EA57BC" w:rsidRDefault="00EA57BC" w:rsidP="00EA57BC">
            <w:pPr>
              <w:pStyle w:val="EndnotesAbbrev"/>
            </w:pPr>
            <w:r>
              <w:t>pt = part</w:t>
            </w:r>
          </w:p>
        </w:tc>
      </w:tr>
      <w:tr w:rsidR="00EA57BC" w14:paraId="044C2C44" w14:textId="77777777" w:rsidTr="00EA57BC">
        <w:tc>
          <w:tcPr>
            <w:tcW w:w="3720" w:type="dxa"/>
          </w:tcPr>
          <w:p w14:paraId="103F589D" w14:textId="77777777" w:rsidR="00EA57BC" w:rsidRDefault="00EA57BC">
            <w:pPr>
              <w:pStyle w:val="EndnotesAbbrev"/>
            </w:pPr>
            <w:r>
              <w:t xml:space="preserve">disallowed = disallowed by the Legislative </w:t>
            </w:r>
          </w:p>
        </w:tc>
        <w:tc>
          <w:tcPr>
            <w:tcW w:w="3652" w:type="dxa"/>
          </w:tcPr>
          <w:p w14:paraId="693729D1" w14:textId="77777777" w:rsidR="00EA57BC" w:rsidRDefault="00EA57BC" w:rsidP="00EA57BC">
            <w:pPr>
              <w:pStyle w:val="EndnotesAbbrev"/>
            </w:pPr>
            <w:r>
              <w:t>r = rule/subrule</w:t>
            </w:r>
          </w:p>
        </w:tc>
      </w:tr>
      <w:tr w:rsidR="00EA57BC" w14:paraId="14B5A9D9" w14:textId="77777777" w:rsidTr="00EA57BC">
        <w:tc>
          <w:tcPr>
            <w:tcW w:w="3720" w:type="dxa"/>
          </w:tcPr>
          <w:p w14:paraId="794AF169" w14:textId="77777777" w:rsidR="00EA57BC" w:rsidRDefault="00EA57BC">
            <w:pPr>
              <w:pStyle w:val="EndnotesAbbrev"/>
              <w:ind w:left="972"/>
            </w:pPr>
            <w:r>
              <w:t>Assembly</w:t>
            </w:r>
          </w:p>
        </w:tc>
        <w:tc>
          <w:tcPr>
            <w:tcW w:w="3652" w:type="dxa"/>
          </w:tcPr>
          <w:p w14:paraId="4B1C38A3" w14:textId="77777777" w:rsidR="00EA57BC" w:rsidRDefault="00EA57BC" w:rsidP="00EA57BC">
            <w:pPr>
              <w:pStyle w:val="EndnotesAbbrev"/>
            </w:pPr>
            <w:r>
              <w:t>reloc = relocated</w:t>
            </w:r>
          </w:p>
        </w:tc>
      </w:tr>
      <w:tr w:rsidR="00EA57BC" w14:paraId="3D736413" w14:textId="77777777" w:rsidTr="00EA57BC">
        <w:tc>
          <w:tcPr>
            <w:tcW w:w="3720" w:type="dxa"/>
          </w:tcPr>
          <w:p w14:paraId="18419B23" w14:textId="77777777" w:rsidR="00EA57BC" w:rsidRDefault="00EA57BC">
            <w:pPr>
              <w:pStyle w:val="EndnotesAbbrev"/>
            </w:pPr>
            <w:r>
              <w:t>div = division</w:t>
            </w:r>
          </w:p>
        </w:tc>
        <w:tc>
          <w:tcPr>
            <w:tcW w:w="3652" w:type="dxa"/>
          </w:tcPr>
          <w:p w14:paraId="27E95520" w14:textId="77777777" w:rsidR="00EA57BC" w:rsidRDefault="00EA57BC" w:rsidP="00EA57BC">
            <w:pPr>
              <w:pStyle w:val="EndnotesAbbrev"/>
            </w:pPr>
            <w:r>
              <w:t>renum = renumbered</w:t>
            </w:r>
          </w:p>
        </w:tc>
      </w:tr>
      <w:tr w:rsidR="00EA57BC" w14:paraId="48BD06DB" w14:textId="77777777" w:rsidTr="00EA57BC">
        <w:tc>
          <w:tcPr>
            <w:tcW w:w="3720" w:type="dxa"/>
          </w:tcPr>
          <w:p w14:paraId="0ED2F044" w14:textId="77777777" w:rsidR="00EA57BC" w:rsidRDefault="00EA57BC">
            <w:pPr>
              <w:pStyle w:val="EndnotesAbbrev"/>
            </w:pPr>
            <w:r>
              <w:t>exp = expires/expired</w:t>
            </w:r>
          </w:p>
        </w:tc>
        <w:tc>
          <w:tcPr>
            <w:tcW w:w="3652" w:type="dxa"/>
          </w:tcPr>
          <w:p w14:paraId="4D581F7E" w14:textId="77777777" w:rsidR="00EA57BC" w:rsidRDefault="00EA57BC" w:rsidP="00EA57BC">
            <w:pPr>
              <w:pStyle w:val="EndnotesAbbrev"/>
            </w:pPr>
            <w:r>
              <w:t>R[X] = Republication No</w:t>
            </w:r>
          </w:p>
        </w:tc>
      </w:tr>
      <w:tr w:rsidR="00EA57BC" w14:paraId="0AFA52F9" w14:textId="77777777" w:rsidTr="00EA57BC">
        <w:tc>
          <w:tcPr>
            <w:tcW w:w="3720" w:type="dxa"/>
          </w:tcPr>
          <w:p w14:paraId="16BCD07C" w14:textId="77777777" w:rsidR="00EA57BC" w:rsidRDefault="00EA57BC">
            <w:pPr>
              <w:pStyle w:val="EndnotesAbbrev"/>
            </w:pPr>
            <w:r>
              <w:t>Gaz = gazette</w:t>
            </w:r>
          </w:p>
        </w:tc>
        <w:tc>
          <w:tcPr>
            <w:tcW w:w="3652" w:type="dxa"/>
          </w:tcPr>
          <w:p w14:paraId="6496DF1D" w14:textId="77777777" w:rsidR="00EA57BC" w:rsidRDefault="00EA57BC" w:rsidP="00EA57BC">
            <w:pPr>
              <w:pStyle w:val="EndnotesAbbrev"/>
            </w:pPr>
            <w:r>
              <w:t>RI = reissue</w:t>
            </w:r>
          </w:p>
        </w:tc>
      </w:tr>
      <w:tr w:rsidR="00EA57BC" w14:paraId="1BA30692" w14:textId="77777777" w:rsidTr="00EA57BC">
        <w:tc>
          <w:tcPr>
            <w:tcW w:w="3720" w:type="dxa"/>
          </w:tcPr>
          <w:p w14:paraId="404DE277" w14:textId="77777777" w:rsidR="00EA57BC" w:rsidRDefault="00EA57BC">
            <w:pPr>
              <w:pStyle w:val="EndnotesAbbrev"/>
            </w:pPr>
            <w:r>
              <w:t>hdg = heading</w:t>
            </w:r>
          </w:p>
        </w:tc>
        <w:tc>
          <w:tcPr>
            <w:tcW w:w="3652" w:type="dxa"/>
          </w:tcPr>
          <w:p w14:paraId="06F5B811" w14:textId="77777777" w:rsidR="00EA57BC" w:rsidRDefault="00EA57BC" w:rsidP="00EA57BC">
            <w:pPr>
              <w:pStyle w:val="EndnotesAbbrev"/>
            </w:pPr>
            <w:r>
              <w:t>s = section/subsection</w:t>
            </w:r>
          </w:p>
        </w:tc>
      </w:tr>
      <w:tr w:rsidR="00EA57BC" w14:paraId="2D84BBA2" w14:textId="77777777" w:rsidTr="00EA57BC">
        <w:tc>
          <w:tcPr>
            <w:tcW w:w="3720" w:type="dxa"/>
          </w:tcPr>
          <w:p w14:paraId="583FD0D3" w14:textId="77777777" w:rsidR="00EA57BC" w:rsidRDefault="00EA57BC">
            <w:pPr>
              <w:pStyle w:val="EndnotesAbbrev"/>
            </w:pPr>
            <w:r>
              <w:t>IA = Interpretation Act 1967</w:t>
            </w:r>
          </w:p>
        </w:tc>
        <w:tc>
          <w:tcPr>
            <w:tcW w:w="3652" w:type="dxa"/>
          </w:tcPr>
          <w:p w14:paraId="233B1AED" w14:textId="77777777" w:rsidR="00EA57BC" w:rsidRDefault="00EA57BC" w:rsidP="00EA57BC">
            <w:pPr>
              <w:pStyle w:val="EndnotesAbbrev"/>
            </w:pPr>
            <w:r>
              <w:t>sch = schedule</w:t>
            </w:r>
          </w:p>
        </w:tc>
      </w:tr>
      <w:tr w:rsidR="00EA57BC" w14:paraId="213FE457" w14:textId="77777777" w:rsidTr="00EA57BC">
        <w:tc>
          <w:tcPr>
            <w:tcW w:w="3720" w:type="dxa"/>
          </w:tcPr>
          <w:p w14:paraId="581EFEE8" w14:textId="77777777" w:rsidR="00EA57BC" w:rsidRDefault="00EA57BC">
            <w:pPr>
              <w:pStyle w:val="EndnotesAbbrev"/>
            </w:pPr>
            <w:r>
              <w:t>ins = inserted/added</w:t>
            </w:r>
          </w:p>
        </w:tc>
        <w:tc>
          <w:tcPr>
            <w:tcW w:w="3652" w:type="dxa"/>
          </w:tcPr>
          <w:p w14:paraId="3825E7F1" w14:textId="77777777" w:rsidR="00EA57BC" w:rsidRDefault="00EA57BC" w:rsidP="00EA57BC">
            <w:pPr>
              <w:pStyle w:val="EndnotesAbbrev"/>
            </w:pPr>
            <w:r>
              <w:t>sdiv = subdivision</w:t>
            </w:r>
          </w:p>
        </w:tc>
      </w:tr>
      <w:tr w:rsidR="00EA57BC" w14:paraId="0376ECD4" w14:textId="77777777" w:rsidTr="00EA57BC">
        <w:tc>
          <w:tcPr>
            <w:tcW w:w="3720" w:type="dxa"/>
          </w:tcPr>
          <w:p w14:paraId="2B27A4A4" w14:textId="77777777" w:rsidR="00EA57BC" w:rsidRDefault="00EA57BC">
            <w:pPr>
              <w:pStyle w:val="EndnotesAbbrev"/>
            </w:pPr>
            <w:r>
              <w:t>LA = Legislation Act 2001</w:t>
            </w:r>
          </w:p>
        </w:tc>
        <w:tc>
          <w:tcPr>
            <w:tcW w:w="3652" w:type="dxa"/>
          </w:tcPr>
          <w:p w14:paraId="2AE3E28C" w14:textId="77777777" w:rsidR="00EA57BC" w:rsidRDefault="00EA57BC" w:rsidP="00EA57BC">
            <w:pPr>
              <w:pStyle w:val="EndnotesAbbrev"/>
            </w:pPr>
            <w:r>
              <w:t>SL = Subordinate law</w:t>
            </w:r>
          </w:p>
        </w:tc>
      </w:tr>
      <w:tr w:rsidR="00EA57BC" w14:paraId="2110E807" w14:textId="77777777" w:rsidTr="00EA57BC">
        <w:tc>
          <w:tcPr>
            <w:tcW w:w="3720" w:type="dxa"/>
          </w:tcPr>
          <w:p w14:paraId="04683DF0" w14:textId="77777777" w:rsidR="00EA57BC" w:rsidRDefault="00EA57BC">
            <w:pPr>
              <w:pStyle w:val="EndnotesAbbrev"/>
            </w:pPr>
            <w:r>
              <w:t>LR = legislation register</w:t>
            </w:r>
          </w:p>
        </w:tc>
        <w:tc>
          <w:tcPr>
            <w:tcW w:w="3652" w:type="dxa"/>
          </w:tcPr>
          <w:p w14:paraId="2E1CC727" w14:textId="77777777" w:rsidR="00EA57BC" w:rsidRDefault="00EA57BC" w:rsidP="00EA57BC">
            <w:pPr>
              <w:pStyle w:val="EndnotesAbbrev"/>
            </w:pPr>
            <w:r>
              <w:t>sub = substituted</w:t>
            </w:r>
          </w:p>
        </w:tc>
      </w:tr>
      <w:tr w:rsidR="00EA57BC" w14:paraId="465A03DD" w14:textId="77777777" w:rsidTr="00EA57BC">
        <w:tc>
          <w:tcPr>
            <w:tcW w:w="3720" w:type="dxa"/>
          </w:tcPr>
          <w:p w14:paraId="20A22B9D" w14:textId="77777777" w:rsidR="00EA57BC" w:rsidRDefault="00EA57BC">
            <w:pPr>
              <w:pStyle w:val="EndnotesAbbrev"/>
            </w:pPr>
            <w:r>
              <w:t>LRA = Legislation (Republication) Act 1996</w:t>
            </w:r>
          </w:p>
        </w:tc>
        <w:tc>
          <w:tcPr>
            <w:tcW w:w="3652" w:type="dxa"/>
          </w:tcPr>
          <w:p w14:paraId="086FDC10" w14:textId="77777777" w:rsidR="00EA57BC" w:rsidRDefault="00EA57BC" w:rsidP="00EA57BC">
            <w:pPr>
              <w:pStyle w:val="EndnotesAbbrev"/>
            </w:pPr>
            <w:r w:rsidRPr="0049662D">
              <w:rPr>
                <w:rStyle w:val="charUnderline"/>
              </w:rPr>
              <w:t>underlining</w:t>
            </w:r>
            <w:r>
              <w:t xml:space="preserve"> = whole or part not commenced</w:t>
            </w:r>
          </w:p>
        </w:tc>
      </w:tr>
      <w:tr w:rsidR="00EA57BC" w14:paraId="1F653232" w14:textId="77777777" w:rsidTr="00EA57BC">
        <w:tc>
          <w:tcPr>
            <w:tcW w:w="3720" w:type="dxa"/>
          </w:tcPr>
          <w:p w14:paraId="06531C04" w14:textId="77777777" w:rsidR="00EA57BC" w:rsidRDefault="00EA57BC">
            <w:pPr>
              <w:pStyle w:val="EndnotesAbbrev"/>
            </w:pPr>
            <w:r>
              <w:t>mod = modified/modification</w:t>
            </w:r>
          </w:p>
        </w:tc>
        <w:tc>
          <w:tcPr>
            <w:tcW w:w="3652" w:type="dxa"/>
          </w:tcPr>
          <w:p w14:paraId="3D667A0E" w14:textId="77777777" w:rsidR="00EA57BC" w:rsidRDefault="00EA57BC" w:rsidP="00EA57BC">
            <w:pPr>
              <w:pStyle w:val="EndnotesAbbrev"/>
              <w:ind w:left="1073"/>
            </w:pPr>
            <w:r>
              <w:t>or to be expired</w:t>
            </w:r>
          </w:p>
        </w:tc>
      </w:tr>
    </w:tbl>
    <w:p w14:paraId="08436A1B" w14:textId="77777777" w:rsidR="00EA57BC" w:rsidRPr="00BB6F39" w:rsidRDefault="00EA57BC" w:rsidP="00EA57BC"/>
    <w:p w14:paraId="1D4A3B4B" w14:textId="77777777" w:rsidR="00554617" w:rsidRPr="003D39FF" w:rsidRDefault="00554617">
      <w:pPr>
        <w:pStyle w:val="Endnote20"/>
      </w:pPr>
      <w:bookmarkStart w:id="228" w:name="_Toc200721746"/>
      <w:r w:rsidRPr="003D39FF">
        <w:rPr>
          <w:rStyle w:val="charTableNo"/>
        </w:rPr>
        <w:lastRenderedPageBreak/>
        <w:t>3</w:t>
      </w:r>
      <w:r>
        <w:tab/>
      </w:r>
      <w:r w:rsidRPr="003D39FF">
        <w:rPr>
          <w:rStyle w:val="charTableText"/>
        </w:rPr>
        <w:t>Legislation history</w:t>
      </w:r>
      <w:bookmarkEnd w:id="228"/>
    </w:p>
    <w:p w14:paraId="43D1698A" w14:textId="77777777" w:rsidR="00554617" w:rsidRDefault="00554617">
      <w:pPr>
        <w:pStyle w:val="NewAct"/>
      </w:pPr>
      <w:r>
        <w:t>Agents Act 2003 A2003-20</w:t>
      </w:r>
    </w:p>
    <w:p w14:paraId="53CA9CF0" w14:textId="77777777" w:rsidR="00554617" w:rsidRDefault="00554617">
      <w:pPr>
        <w:pStyle w:val="Actdetails"/>
        <w:keepNext/>
      </w:pPr>
      <w:r>
        <w:t>notified LR 19 May 2003</w:t>
      </w:r>
    </w:p>
    <w:p w14:paraId="1EF379CF" w14:textId="77777777" w:rsidR="00554617" w:rsidRDefault="00554617">
      <w:pPr>
        <w:pStyle w:val="Actdetails"/>
        <w:keepNext/>
      </w:pPr>
      <w:r>
        <w:t>s 1, s 2 commenced 19 May 2003</w:t>
      </w:r>
    </w:p>
    <w:p w14:paraId="7D94ACC6" w14:textId="0C138A55" w:rsidR="00554617" w:rsidRDefault="00554617">
      <w:pPr>
        <w:pStyle w:val="Actdetails"/>
      </w:pPr>
      <w:r>
        <w:t xml:space="preserve">remainder commenced 1 November 2003 (s 2 and </w:t>
      </w:r>
      <w:hyperlink r:id="rId129" w:tooltip="CN2003-12" w:history="1">
        <w:r w:rsidR="0049662D" w:rsidRPr="0049662D">
          <w:rPr>
            <w:rStyle w:val="charCitHyperlinkAbbrev"/>
          </w:rPr>
          <w:t>CN2003-12</w:t>
        </w:r>
      </w:hyperlink>
      <w:r>
        <w:t>)</w:t>
      </w:r>
    </w:p>
    <w:p w14:paraId="4BB51912" w14:textId="77777777" w:rsidR="00554617" w:rsidRDefault="00554617">
      <w:pPr>
        <w:pStyle w:val="Asamby"/>
      </w:pPr>
      <w:r>
        <w:t>as amended by</w:t>
      </w:r>
    </w:p>
    <w:p w14:paraId="7D8FAC2A" w14:textId="60F49CB4" w:rsidR="00554617" w:rsidRDefault="0049662D">
      <w:pPr>
        <w:pStyle w:val="NewAct"/>
      </w:pPr>
      <w:hyperlink r:id="rId130" w:tooltip="A2003-40" w:history="1">
        <w:r w:rsidRPr="0049662D">
          <w:rPr>
            <w:rStyle w:val="charCitHyperlinkAbbrev"/>
          </w:rPr>
          <w:t>Civil Law (Sale of Residential Property) Act 2003</w:t>
        </w:r>
      </w:hyperlink>
      <w:r w:rsidR="00554617">
        <w:t xml:space="preserve"> A2003-40 sch 1 pt 1.1 (as am by </w:t>
      </w:r>
      <w:hyperlink r:id="rId131" w:tooltip="Justice and Community Safety Legislation Amendment Act 2004 (No 2)" w:history="1">
        <w:r w:rsidR="0080476E" w:rsidRPr="0080476E">
          <w:rPr>
            <w:rStyle w:val="charCitHyperlinkAbbrev"/>
          </w:rPr>
          <w:t>A2004</w:t>
        </w:r>
        <w:r w:rsidR="0080476E" w:rsidRPr="0080476E">
          <w:rPr>
            <w:rStyle w:val="charCitHyperlinkAbbrev"/>
          </w:rPr>
          <w:noBreakHyphen/>
          <w:t>32</w:t>
        </w:r>
      </w:hyperlink>
      <w:r w:rsidR="00554617">
        <w:t xml:space="preserve"> s 55)</w:t>
      </w:r>
    </w:p>
    <w:p w14:paraId="0BCCC54A" w14:textId="77777777" w:rsidR="00554617" w:rsidRDefault="00554617">
      <w:pPr>
        <w:pStyle w:val="Actdetails"/>
        <w:keepNext/>
      </w:pPr>
      <w:r>
        <w:t>notified LR 8 September 2003</w:t>
      </w:r>
    </w:p>
    <w:p w14:paraId="49B96F70" w14:textId="77777777" w:rsidR="00554617" w:rsidRDefault="00554617">
      <w:pPr>
        <w:pStyle w:val="Actdetails"/>
        <w:keepNext/>
      </w:pPr>
      <w:r>
        <w:t>s 1, s 2 commenced 8 September 2003 (LA s 75 (1))</w:t>
      </w:r>
    </w:p>
    <w:p w14:paraId="69F5076F" w14:textId="77777777" w:rsidR="00554617" w:rsidRDefault="00554617">
      <w:pPr>
        <w:pStyle w:val="Actdetails"/>
      </w:pPr>
      <w:r>
        <w:t>sch 1 pt 1.1 commenced 1 July 2004 (s 2)</w:t>
      </w:r>
    </w:p>
    <w:p w14:paraId="782B0ECE" w14:textId="7EFF963F" w:rsidR="00554617" w:rsidRDefault="0049662D">
      <w:pPr>
        <w:pStyle w:val="NewAct"/>
      </w:pPr>
      <w:hyperlink r:id="rId132" w:tooltip="A2004-18" w:history="1">
        <w:r w:rsidRPr="0049662D">
          <w:rPr>
            <w:rStyle w:val="charCitHyperlinkAbbrev"/>
          </w:rPr>
          <w:t>Justice and Community Safety Legislation Amendment Act 2004</w:t>
        </w:r>
      </w:hyperlink>
      <w:r w:rsidR="00554617">
        <w:t xml:space="preserve"> A2004-18 pt 2</w:t>
      </w:r>
    </w:p>
    <w:p w14:paraId="26E3DABE" w14:textId="77777777" w:rsidR="00554617" w:rsidRDefault="00554617">
      <w:pPr>
        <w:pStyle w:val="Actdetails"/>
      </w:pPr>
      <w:r>
        <w:t>notified LR 6 April 2004</w:t>
      </w:r>
      <w:r>
        <w:br/>
        <w:t>s 1, s 2 commenced 6 April 2004 (LA s 75 (1))</w:t>
      </w:r>
      <w:r>
        <w:br/>
        <w:t>pt 2 commenced 20 April 2004 (s 2)</w:t>
      </w:r>
    </w:p>
    <w:p w14:paraId="0E4B5FB4" w14:textId="1873C22C" w:rsidR="00554617" w:rsidRDefault="0049662D">
      <w:pPr>
        <w:pStyle w:val="NewAct"/>
      </w:pPr>
      <w:hyperlink r:id="rId133" w:tooltip="A2004-32" w:history="1">
        <w:r w:rsidRPr="0049662D">
          <w:rPr>
            <w:rStyle w:val="charCitHyperlinkAbbrev"/>
          </w:rPr>
          <w:t>Justice and Community Safety Legislation Amendment Act 2004 (No 2)</w:t>
        </w:r>
      </w:hyperlink>
      <w:r w:rsidR="00554617">
        <w:t xml:space="preserve"> A2004-32 pt 2, s 55</w:t>
      </w:r>
    </w:p>
    <w:p w14:paraId="7CA32419" w14:textId="77777777" w:rsidR="00554617" w:rsidRDefault="00554617" w:rsidP="00CE1D07">
      <w:pPr>
        <w:pStyle w:val="Actdetails"/>
        <w:keepNext/>
      </w:pPr>
      <w:r>
        <w:t>notified LR 29 June 2004</w:t>
      </w:r>
      <w:r>
        <w:br/>
        <w:t>s 1, s 2 commenced 29 June 2004 (LA s 75 (1))</w:t>
      </w:r>
      <w:r>
        <w:br/>
        <w:t>pt 2 commenced 30 June 2004 (s 2 (1))</w:t>
      </w:r>
    </w:p>
    <w:p w14:paraId="19ACDDA1" w14:textId="77777777" w:rsidR="00554617" w:rsidRDefault="00554617" w:rsidP="00CE1D07">
      <w:pPr>
        <w:pStyle w:val="Actdetails"/>
        <w:keepNext/>
      </w:pPr>
      <w:r>
        <w:t>s 55 commenced 1 July 2004 (s 2 (2))</w:t>
      </w:r>
    </w:p>
    <w:p w14:paraId="17BF176C" w14:textId="38261199" w:rsidR="00554617" w:rsidRDefault="00554617">
      <w:pPr>
        <w:pStyle w:val="LegHistNote"/>
      </w:pPr>
      <w:r w:rsidRPr="0049662D">
        <w:rPr>
          <w:rStyle w:val="charItals"/>
        </w:rPr>
        <w:t>Note</w:t>
      </w:r>
      <w:r>
        <w:tab/>
        <w:t xml:space="preserve">s 55 only amends </w:t>
      </w:r>
      <w:hyperlink r:id="rId134" w:tooltip="A2003-40" w:history="1">
        <w:r w:rsidR="0049662D" w:rsidRPr="0049662D">
          <w:rPr>
            <w:rStyle w:val="charCitHyperlinkAbbrev"/>
          </w:rPr>
          <w:t>Civil Law (Sale of Residential Property) Act 2003</w:t>
        </w:r>
      </w:hyperlink>
      <w:r>
        <w:t xml:space="preserve"> A2003-40</w:t>
      </w:r>
    </w:p>
    <w:p w14:paraId="18F24AFA" w14:textId="22F4A8FD" w:rsidR="00554617" w:rsidRDefault="0049662D" w:rsidP="00C7066D">
      <w:pPr>
        <w:pStyle w:val="NewAct"/>
        <w:keepNext w:val="0"/>
      </w:pPr>
      <w:hyperlink r:id="rId135" w:tooltip="A2005-5" w:history="1">
        <w:r w:rsidRPr="0049662D">
          <w:rPr>
            <w:rStyle w:val="charCitHyperlinkAbbrev"/>
          </w:rPr>
          <w:t>Justice and Community Safety Legislation Amendment Act 2005</w:t>
        </w:r>
      </w:hyperlink>
      <w:r w:rsidR="00554617">
        <w:t xml:space="preserve"> A2005-5 pt 2</w:t>
      </w:r>
    </w:p>
    <w:p w14:paraId="223309E7" w14:textId="77777777" w:rsidR="00554617" w:rsidRDefault="00554617" w:rsidP="00C7066D">
      <w:pPr>
        <w:pStyle w:val="Actdetails"/>
      </w:pPr>
      <w:r>
        <w:t>notified LR 23 February 2005</w:t>
      </w:r>
      <w:r>
        <w:br/>
        <w:t>s 1, s 2 commenced 23 February 2005 (LA s 75 (1))</w:t>
      </w:r>
      <w:r>
        <w:br/>
        <w:t>pt 2 commenced 24 February 2005 (s 2 (2))</w:t>
      </w:r>
    </w:p>
    <w:p w14:paraId="1B0F956C" w14:textId="6F6FF923" w:rsidR="00554617" w:rsidRDefault="0049662D" w:rsidP="00C7066D">
      <w:pPr>
        <w:pStyle w:val="NewAct"/>
        <w:keepNext w:val="0"/>
      </w:pPr>
      <w:hyperlink r:id="rId136" w:tooltip="A2005-11" w:history="1">
        <w:r w:rsidRPr="0049662D">
          <w:rPr>
            <w:rStyle w:val="charCitHyperlinkAbbrev"/>
          </w:rPr>
          <w:t>Justice and Community Safety Legislation Amendment Act 2005 (No 2)</w:t>
        </w:r>
      </w:hyperlink>
      <w:r w:rsidR="00554617">
        <w:t xml:space="preserve"> A2005-11 pt 2</w:t>
      </w:r>
    </w:p>
    <w:p w14:paraId="3FE4140B" w14:textId="77777777" w:rsidR="00554617" w:rsidRDefault="00554617" w:rsidP="00C7066D">
      <w:pPr>
        <w:pStyle w:val="Actdetails"/>
      </w:pPr>
      <w:r>
        <w:t>notified LR 11 March 2005</w:t>
      </w:r>
      <w:r>
        <w:br/>
        <w:t>s 1, s 2 commenced 11 March 2005 (LA s 75 (1))</w:t>
      </w:r>
      <w:r>
        <w:br/>
        <w:t>pt 2 commenced 12 March 2005 (s 2)</w:t>
      </w:r>
    </w:p>
    <w:p w14:paraId="2BE1D299" w14:textId="126BA218" w:rsidR="00554617" w:rsidRDefault="0049662D">
      <w:pPr>
        <w:pStyle w:val="NewAct"/>
      </w:pPr>
      <w:hyperlink r:id="rId137" w:tooltip="A2005-20" w:history="1">
        <w:r w:rsidRPr="0049662D">
          <w:rPr>
            <w:rStyle w:val="charCitHyperlinkAbbrev"/>
          </w:rPr>
          <w:t>Statute Law Amendment Act 2005</w:t>
        </w:r>
      </w:hyperlink>
      <w:r w:rsidR="00554617">
        <w:t xml:space="preserve"> A2005-20 sch 3 pt 3.1</w:t>
      </w:r>
    </w:p>
    <w:p w14:paraId="115900F1" w14:textId="77777777" w:rsidR="00554617" w:rsidRDefault="00554617">
      <w:pPr>
        <w:pStyle w:val="Actdetails"/>
      </w:pPr>
      <w:r>
        <w:t>notified LR 12 May 2005</w:t>
      </w:r>
    </w:p>
    <w:p w14:paraId="1E85CA5C" w14:textId="77777777" w:rsidR="00554617" w:rsidRDefault="00554617">
      <w:pPr>
        <w:pStyle w:val="Actdetails"/>
      </w:pPr>
      <w:r>
        <w:t>s 1, s 2 taken to have commenced 8 March 2005 (LA s 75 (2))</w:t>
      </w:r>
    </w:p>
    <w:p w14:paraId="0DB0F6BA" w14:textId="77777777" w:rsidR="00554617" w:rsidRDefault="00554617">
      <w:pPr>
        <w:pStyle w:val="Actdetails"/>
      </w:pPr>
      <w:r>
        <w:t>sch 3 pt 3.1 commenced 2 June 2005 (s 2 (1))</w:t>
      </w:r>
    </w:p>
    <w:p w14:paraId="58F6061A" w14:textId="299D18B9" w:rsidR="00554617" w:rsidRDefault="0049662D">
      <w:pPr>
        <w:pStyle w:val="NewAct"/>
      </w:pPr>
      <w:hyperlink r:id="rId138" w:tooltip="A2007-3" w:history="1">
        <w:r w:rsidRPr="0049662D">
          <w:rPr>
            <w:rStyle w:val="charCitHyperlinkAbbrev"/>
          </w:rPr>
          <w:t>Statute Law Amendment Act 2007</w:t>
        </w:r>
      </w:hyperlink>
      <w:r w:rsidR="00554617">
        <w:t xml:space="preserve"> A2007-3 sch 3 pt 3.4</w:t>
      </w:r>
    </w:p>
    <w:p w14:paraId="7154E6B0" w14:textId="77777777" w:rsidR="00554617" w:rsidRDefault="00554617">
      <w:pPr>
        <w:pStyle w:val="Actdetails"/>
      </w:pPr>
      <w:r>
        <w:t>notified LR 22 March 2007</w:t>
      </w:r>
    </w:p>
    <w:p w14:paraId="6122E692" w14:textId="77777777" w:rsidR="00554617" w:rsidRDefault="00554617">
      <w:pPr>
        <w:pStyle w:val="Actdetails"/>
      </w:pPr>
      <w:r>
        <w:t>s 1, s 2 taken to have commenced 1 July 2006 (LA s 75 (2))</w:t>
      </w:r>
    </w:p>
    <w:p w14:paraId="12F459F7" w14:textId="77777777" w:rsidR="00554617" w:rsidRDefault="00554617">
      <w:pPr>
        <w:pStyle w:val="Actdetails"/>
      </w:pPr>
      <w:r>
        <w:t>sch 3 pt 3.4 commenced 12 April 2007 (s 2 (1))</w:t>
      </w:r>
    </w:p>
    <w:p w14:paraId="432C13ED" w14:textId="08D6F4C6" w:rsidR="00554617" w:rsidRDefault="0049662D">
      <w:pPr>
        <w:pStyle w:val="NewAct"/>
      </w:pPr>
      <w:hyperlink r:id="rId139" w:tooltip="A2007-22" w:history="1">
        <w:r w:rsidRPr="0049662D">
          <w:rPr>
            <w:rStyle w:val="charCitHyperlinkAbbrev"/>
          </w:rPr>
          <w:t>Justice and Community Safety Legislation Amendment Act 2007</w:t>
        </w:r>
      </w:hyperlink>
      <w:r w:rsidR="00554617">
        <w:t xml:space="preserve"> A2007-22 sch 1 pt 1.1</w:t>
      </w:r>
    </w:p>
    <w:p w14:paraId="0D05319C" w14:textId="77777777" w:rsidR="00554617" w:rsidRDefault="00554617">
      <w:pPr>
        <w:pStyle w:val="Actdetails"/>
        <w:keepNext/>
      </w:pPr>
      <w:r>
        <w:t>notified LR 5 September 2007</w:t>
      </w:r>
    </w:p>
    <w:p w14:paraId="1B4CDE3A" w14:textId="77777777" w:rsidR="00554617" w:rsidRDefault="00554617">
      <w:pPr>
        <w:pStyle w:val="Actdetails"/>
        <w:keepNext/>
      </w:pPr>
      <w:r>
        <w:t>s 1, s 2 commenced 5 September 2007 (LA s 75 (1))</w:t>
      </w:r>
    </w:p>
    <w:p w14:paraId="6EF62585" w14:textId="77777777" w:rsidR="00554617" w:rsidRDefault="00554617">
      <w:pPr>
        <w:pStyle w:val="Actdetails"/>
      </w:pPr>
      <w:r>
        <w:t>sch 1 pt 1.1 commenced 6 September 2007 (s 2)</w:t>
      </w:r>
    </w:p>
    <w:p w14:paraId="740A3FF9" w14:textId="742B0B70" w:rsidR="00554617" w:rsidRDefault="0049662D">
      <w:pPr>
        <w:pStyle w:val="NewAct"/>
      </w:pPr>
      <w:hyperlink r:id="rId140" w:tooltip="A2008-5" w:history="1">
        <w:r w:rsidRPr="0049662D">
          <w:rPr>
            <w:rStyle w:val="charCitHyperlinkAbbrev"/>
          </w:rPr>
          <w:t>Regulatory Services Legislation Amendment Act 2008</w:t>
        </w:r>
      </w:hyperlink>
      <w:r w:rsidR="00554617">
        <w:t xml:space="preserve"> A2008-5 pt 2</w:t>
      </w:r>
    </w:p>
    <w:p w14:paraId="48451996" w14:textId="77777777" w:rsidR="00554617" w:rsidRDefault="00554617">
      <w:pPr>
        <w:pStyle w:val="Actdetails"/>
      </w:pPr>
      <w:r>
        <w:t>notified LR 15 April 2008</w:t>
      </w:r>
    </w:p>
    <w:p w14:paraId="1DF35926" w14:textId="77777777" w:rsidR="00554617" w:rsidRDefault="00554617">
      <w:pPr>
        <w:pStyle w:val="Actdetails"/>
      </w:pPr>
      <w:r>
        <w:t>s 1, s 2 commenced 15 April 2008 (LA s 75 (1))</w:t>
      </w:r>
    </w:p>
    <w:p w14:paraId="1BAFCF7D" w14:textId="13BD9A71" w:rsidR="00554617" w:rsidRPr="0049662D" w:rsidRDefault="00554617">
      <w:pPr>
        <w:pStyle w:val="Actdetails"/>
        <w:rPr>
          <w:rFonts w:cs="Arial"/>
        </w:rPr>
      </w:pPr>
      <w:r w:rsidRPr="0049662D">
        <w:rPr>
          <w:rFonts w:cs="Arial"/>
        </w:rPr>
        <w:t xml:space="preserve">pt 2 commenced 1 July 2008 (s 2 and </w:t>
      </w:r>
      <w:hyperlink r:id="rId141" w:tooltip="CN2008-7" w:history="1">
        <w:r w:rsidR="0049662D" w:rsidRPr="0049662D">
          <w:rPr>
            <w:rStyle w:val="charCitHyperlinkAbbrev"/>
          </w:rPr>
          <w:t>CN2008-7</w:t>
        </w:r>
      </w:hyperlink>
      <w:r w:rsidRPr="0049662D">
        <w:rPr>
          <w:rFonts w:cs="Arial"/>
        </w:rPr>
        <w:t>)</w:t>
      </w:r>
    </w:p>
    <w:p w14:paraId="42B7A93B" w14:textId="3C4CE789" w:rsidR="00554617" w:rsidRDefault="0049662D">
      <w:pPr>
        <w:pStyle w:val="NewAct"/>
      </w:pPr>
      <w:hyperlink r:id="rId142" w:tooltip="A2008-29" w:history="1">
        <w:r w:rsidRPr="0049662D">
          <w:rPr>
            <w:rStyle w:val="charCitHyperlinkAbbrev"/>
          </w:rPr>
          <w:t>Justice and Community Safety Legislation Amendment Act 2008 (No 3)</w:t>
        </w:r>
      </w:hyperlink>
      <w:r w:rsidR="00554617">
        <w:t xml:space="preserve"> A2008-29 sch 1 pt 1.2</w:t>
      </w:r>
    </w:p>
    <w:p w14:paraId="1AE40677" w14:textId="77777777" w:rsidR="00554617" w:rsidRDefault="00554617">
      <w:pPr>
        <w:pStyle w:val="Actdetails"/>
        <w:keepNext/>
      </w:pPr>
      <w:r>
        <w:t>notified LR 13 August 2008</w:t>
      </w:r>
    </w:p>
    <w:p w14:paraId="38D8C864" w14:textId="77777777" w:rsidR="00554617" w:rsidRDefault="00554617">
      <w:pPr>
        <w:pStyle w:val="Actdetails"/>
        <w:keepNext/>
      </w:pPr>
      <w:r>
        <w:t>s 1, s 2 commenced 13 August 2008 (LA s 75 (1))</w:t>
      </w:r>
    </w:p>
    <w:p w14:paraId="6F8C70E7" w14:textId="77777777" w:rsidR="00554617" w:rsidRDefault="00554617">
      <w:pPr>
        <w:pStyle w:val="Actdetails"/>
      </w:pPr>
      <w:r>
        <w:t>sch 1 pt 1.2 commenced 27 August 2008 (s 2)</w:t>
      </w:r>
    </w:p>
    <w:p w14:paraId="79D4402E" w14:textId="5EEDB881" w:rsidR="00FA6BB8" w:rsidRDefault="0049662D" w:rsidP="00FA6BB8">
      <w:pPr>
        <w:pStyle w:val="NewAct"/>
      </w:pPr>
      <w:hyperlink r:id="rId143" w:tooltip="A2008-36" w:history="1">
        <w:r w:rsidRPr="0049662D">
          <w:rPr>
            <w:rStyle w:val="charCitHyperlinkAbbrev"/>
          </w:rPr>
          <w:t>ACT Civil and Administrative Tribunal Legislation Amendment Act 2008</w:t>
        </w:r>
      </w:hyperlink>
      <w:r w:rsidR="00FA6BB8">
        <w:t xml:space="preserve"> A2008-36 sch 1 pt 1.3</w:t>
      </w:r>
    </w:p>
    <w:p w14:paraId="5EAF2510" w14:textId="77777777" w:rsidR="00FA6BB8" w:rsidRDefault="00FA6BB8" w:rsidP="00FA6BB8">
      <w:pPr>
        <w:pStyle w:val="Actdetails"/>
        <w:keepNext/>
      </w:pPr>
      <w:r>
        <w:t>notified LR 4 September 2008</w:t>
      </w:r>
    </w:p>
    <w:p w14:paraId="002DB680" w14:textId="77777777" w:rsidR="00FA6BB8" w:rsidRDefault="00FA6BB8" w:rsidP="00FA6BB8">
      <w:pPr>
        <w:pStyle w:val="Actdetails"/>
        <w:keepNext/>
      </w:pPr>
      <w:r>
        <w:t>s 1, s 2 commenced 4 September 2008 (LA s 75 (1))</w:t>
      </w:r>
    </w:p>
    <w:p w14:paraId="74BEFE40" w14:textId="22F33DEE" w:rsidR="00FA6BB8" w:rsidRDefault="00FA6BB8" w:rsidP="00FD3195">
      <w:pPr>
        <w:pStyle w:val="Actdetails"/>
      </w:pPr>
      <w:r>
        <w:t xml:space="preserve">sch 1 pt 1.3 commenced 2 February 2009 (s 2 (1) and see </w:t>
      </w:r>
      <w:hyperlink r:id="rId144" w:tooltip="A2008-35" w:history="1">
        <w:r w:rsidR="0049662D" w:rsidRPr="0049662D">
          <w:rPr>
            <w:rStyle w:val="charCitHyperlinkAbbrev"/>
          </w:rPr>
          <w:t>ACT Civil and Administrative Tribunal Act 2008</w:t>
        </w:r>
      </w:hyperlink>
      <w:r w:rsidR="00116D56">
        <w:t xml:space="preserve"> A2008-35, s 2 (1) and </w:t>
      </w:r>
      <w:hyperlink r:id="rId145" w:tooltip="CN2009-2" w:history="1">
        <w:r w:rsidR="0049662D" w:rsidRPr="0049662D">
          <w:rPr>
            <w:rStyle w:val="charCitHyperlinkAbbrev"/>
          </w:rPr>
          <w:t>CN2009</w:t>
        </w:r>
        <w:r w:rsidR="0049662D" w:rsidRPr="0049662D">
          <w:rPr>
            <w:rStyle w:val="charCitHyperlinkAbbrev"/>
          </w:rPr>
          <w:noBreakHyphen/>
          <w:t>2</w:t>
        </w:r>
      </w:hyperlink>
      <w:r>
        <w:t>)</w:t>
      </w:r>
    </w:p>
    <w:p w14:paraId="5E2CCE77" w14:textId="331B6546" w:rsidR="00116D56" w:rsidRDefault="0049662D" w:rsidP="00116D56">
      <w:pPr>
        <w:pStyle w:val="NewAct"/>
      </w:pPr>
      <w:hyperlink r:id="rId146" w:tooltip="A2008-37" w:history="1">
        <w:r w:rsidRPr="0049662D">
          <w:rPr>
            <w:rStyle w:val="charCitHyperlinkAbbrev"/>
          </w:rPr>
          <w:t>ACT Civil and Administrative Tribunal Legislation Amendment Act 2008 (No 2)</w:t>
        </w:r>
      </w:hyperlink>
      <w:r w:rsidR="00116D56">
        <w:t xml:space="preserve"> A2008-37 sch 1 pt 1.4</w:t>
      </w:r>
    </w:p>
    <w:p w14:paraId="77F9A523" w14:textId="77777777" w:rsidR="00116D56" w:rsidRDefault="00116D56" w:rsidP="00116D56">
      <w:pPr>
        <w:pStyle w:val="Actdetails"/>
        <w:keepNext/>
      </w:pPr>
      <w:r>
        <w:t>notified LR 4 September 2008</w:t>
      </w:r>
    </w:p>
    <w:p w14:paraId="3F411DDC" w14:textId="77777777" w:rsidR="00116D56" w:rsidRDefault="00116D56" w:rsidP="00116D56">
      <w:pPr>
        <w:pStyle w:val="Actdetails"/>
        <w:keepNext/>
      </w:pPr>
      <w:r>
        <w:t>s 1, s 2 commenced 4 September 2008 (LA s 75 (1))</w:t>
      </w:r>
    </w:p>
    <w:p w14:paraId="40235B5C" w14:textId="09E3AC79" w:rsidR="00116D56" w:rsidRDefault="00116D56" w:rsidP="00FD3195">
      <w:pPr>
        <w:pStyle w:val="Actdetails"/>
      </w:pPr>
      <w:r>
        <w:t xml:space="preserve">sch 1 pt 1.4 commenced 2 February 2009 (s 2 (1) and see </w:t>
      </w:r>
      <w:hyperlink r:id="rId147" w:tooltip="A2008-35" w:history="1">
        <w:r w:rsidR="0049662D" w:rsidRPr="0049662D">
          <w:rPr>
            <w:rStyle w:val="charCitHyperlinkAbbrev"/>
          </w:rPr>
          <w:t>ACT Civil and Administrative Tribunal Act 2008</w:t>
        </w:r>
      </w:hyperlink>
      <w:r w:rsidR="00E34FC5">
        <w:t xml:space="preserve"> A2008-35, s 2 (1) and </w:t>
      </w:r>
      <w:hyperlink r:id="rId148" w:tooltip="CN2009-2" w:history="1">
        <w:r w:rsidR="0049662D" w:rsidRPr="0049662D">
          <w:rPr>
            <w:rStyle w:val="charCitHyperlinkAbbrev"/>
          </w:rPr>
          <w:t>CN2009</w:t>
        </w:r>
        <w:r w:rsidR="0049662D" w:rsidRPr="0049662D">
          <w:rPr>
            <w:rStyle w:val="charCitHyperlinkAbbrev"/>
          </w:rPr>
          <w:noBreakHyphen/>
          <w:t>2</w:t>
        </w:r>
      </w:hyperlink>
      <w:r>
        <w:t>)</w:t>
      </w:r>
    </w:p>
    <w:p w14:paraId="2774BB7B" w14:textId="35AFEC61" w:rsidR="00657AA7" w:rsidRDefault="0049662D" w:rsidP="00657AA7">
      <w:pPr>
        <w:pStyle w:val="NewAct"/>
      </w:pPr>
      <w:hyperlink r:id="rId149" w:tooltip="A2008-45" w:history="1">
        <w:r w:rsidRPr="0049662D">
          <w:rPr>
            <w:rStyle w:val="charCitHyperlinkAbbrev"/>
          </w:rPr>
          <w:t>Unit Titles Amendment Act 2008 (No 2)</w:t>
        </w:r>
      </w:hyperlink>
      <w:r w:rsidR="00657AA7">
        <w:t xml:space="preserve"> </w:t>
      </w:r>
      <w:r w:rsidR="005F06CC">
        <w:t xml:space="preserve">A2008-45 </w:t>
      </w:r>
      <w:r w:rsidR="00657AA7">
        <w:t>sch 1 pt 1.1</w:t>
      </w:r>
    </w:p>
    <w:p w14:paraId="4449161B" w14:textId="77777777" w:rsidR="00657AA7" w:rsidRDefault="00657AA7" w:rsidP="00657AA7">
      <w:pPr>
        <w:pStyle w:val="Actdetails"/>
      </w:pPr>
      <w:r>
        <w:t>notified LR 10 September 2008</w:t>
      </w:r>
    </w:p>
    <w:p w14:paraId="42E1DB08" w14:textId="77777777" w:rsidR="00657AA7" w:rsidRDefault="00657AA7" w:rsidP="00657AA7">
      <w:pPr>
        <w:pStyle w:val="Actdetails"/>
      </w:pPr>
      <w:r>
        <w:t>s 1, s 2 commenced 10 September 2008 (LA s 75 (1))</w:t>
      </w:r>
    </w:p>
    <w:p w14:paraId="6D9C97D9" w14:textId="77777777" w:rsidR="00657AA7" w:rsidRDefault="00657AA7" w:rsidP="00657AA7">
      <w:pPr>
        <w:pStyle w:val="Actdetails"/>
      </w:pPr>
      <w:r>
        <w:t xml:space="preserve">sch 1 amdt 1.3 commenced 2 February 2009 (s </w:t>
      </w:r>
      <w:r w:rsidR="00833638">
        <w:t>2 (2))</w:t>
      </w:r>
    </w:p>
    <w:p w14:paraId="2B7A46C9" w14:textId="1DE0B8AB" w:rsidR="006C6C04" w:rsidRPr="003F4E4B" w:rsidRDefault="003F4E4B" w:rsidP="00657AA7">
      <w:pPr>
        <w:pStyle w:val="Actdetails"/>
      </w:pPr>
      <w:r>
        <w:t>sch 1 pt 1.1 remainder commenced</w:t>
      </w:r>
      <w:r w:rsidR="00F943EB" w:rsidRPr="003F4E4B">
        <w:t xml:space="preserve"> 1 July 2009 (s 2 (1) and </w:t>
      </w:r>
      <w:hyperlink r:id="rId150" w:tooltip="CN2008-18" w:history="1">
        <w:r w:rsidR="0049662D" w:rsidRPr="0049662D">
          <w:rPr>
            <w:rStyle w:val="charCitHyperlinkAbbrev"/>
          </w:rPr>
          <w:t>CN2008</w:t>
        </w:r>
        <w:r w:rsidR="0049662D" w:rsidRPr="0049662D">
          <w:rPr>
            <w:rStyle w:val="charCitHyperlinkAbbrev"/>
          </w:rPr>
          <w:noBreakHyphen/>
          <w:t>18</w:t>
        </w:r>
      </w:hyperlink>
      <w:r w:rsidR="00F943EB" w:rsidRPr="003F4E4B">
        <w:t>)</w:t>
      </w:r>
    </w:p>
    <w:p w14:paraId="0CFA56AD" w14:textId="50847D68" w:rsidR="00C73F12" w:rsidRDefault="0049662D" w:rsidP="00C73F12">
      <w:pPr>
        <w:pStyle w:val="NewAct"/>
      </w:pPr>
      <w:hyperlink r:id="rId151" w:tooltip="A2009-20" w:history="1">
        <w:r w:rsidRPr="0049662D">
          <w:rPr>
            <w:rStyle w:val="charCitHyperlinkAbbrev"/>
          </w:rPr>
          <w:t>Statute Law Amendment Act 2009</w:t>
        </w:r>
      </w:hyperlink>
      <w:r w:rsidR="00C73F12">
        <w:t xml:space="preserve"> A2009-20 sch 3 pt 3.1</w:t>
      </w:r>
    </w:p>
    <w:p w14:paraId="7ADBF386" w14:textId="77777777" w:rsidR="00C73F12" w:rsidRDefault="00C73F12" w:rsidP="00C73F12">
      <w:pPr>
        <w:pStyle w:val="Actdetails"/>
        <w:keepNext/>
      </w:pPr>
      <w:r>
        <w:t>notified LR 1 September 2009</w:t>
      </w:r>
    </w:p>
    <w:p w14:paraId="631A6339" w14:textId="77777777" w:rsidR="00C73F12" w:rsidRDefault="00C73F12" w:rsidP="00C73F12">
      <w:pPr>
        <w:pStyle w:val="Actdetails"/>
        <w:keepNext/>
      </w:pPr>
      <w:r>
        <w:t>s 1, s 2 commenced 1 September 2009 (LA s 75 (1))</w:t>
      </w:r>
    </w:p>
    <w:p w14:paraId="065D722E" w14:textId="77777777" w:rsidR="00C73F12" w:rsidRDefault="00C73F12" w:rsidP="00C73F12">
      <w:pPr>
        <w:pStyle w:val="Actdetails"/>
      </w:pPr>
      <w:r>
        <w:t>sch 3 pt 3.1 commenced 22 September 2009 (s 2)</w:t>
      </w:r>
    </w:p>
    <w:p w14:paraId="49F1F479" w14:textId="768D3117" w:rsidR="0040092A" w:rsidRPr="00DB3D5E" w:rsidRDefault="0049662D" w:rsidP="0040092A">
      <w:pPr>
        <w:pStyle w:val="NewAct"/>
      </w:pPr>
      <w:hyperlink r:id="rId152" w:tooltip="A2009-44" w:history="1">
        <w:r w:rsidRPr="0049662D">
          <w:rPr>
            <w:rStyle w:val="charCitHyperlinkAbbrev"/>
          </w:rPr>
          <w:t>Justice and Community Safety Legislation Amendment Act 2009 (No 3)</w:t>
        </w:r>
      </w:hyperlink>
      <w:r w:rsidR="0040092A" w:rsidRPr="00DB3D5E">
        <w:t> A2009-</w:t>
      </w:r>
      <w:r w:rsidR="0040092A">
        <w:t>44 s</w:t>
      </w:r>
      <w:r w:rsidR="00570028">
        <w:t>ch 1 pt 1.3</w:t>
      </w:r>
    </w:p>
    <w:p w14:paraId="623CB4C6" w14:textId="77777777" w:rsidR="0040092A" w:rsidRPr="00DB3D5E" w:rsidRDefault="0040092A" w:rsidP="0040092A">
      <w:pPr>
        <w:pStyle w:val="Actdetails"/>
        <w:keepNext/>
      </w:pPr>
      <w:r>
        <w:t>notified LR 24</w:t>
      </w:r>
      <w:r w:rsidRPr="00DB3D5E">
        <w:t xml:space="preserve"> </w:t>
      </w:r>
      <w:r>
        <w:t>November</w:t>
      </w:r>
      <w:r w:rsidRPr="00DB3D5E">
        <w:t xml:space="preserve"> 2009</w:t>
      </w:r>
    </w:p>
    <w:p w14:paraId="4DF00292" w14:textId="77777777" w:rsidR="0040092A" w:rsidRDefault="0040092A" w:rsidP="0040092A">
      <w:pPr>
        <w:pStyle w:val="Actdetails"/>
        <w:keepNext/>
      </w:pPr>
      <w:r>
        <w:t>s 1, s 2 commenced 24 November 2009 (LA s 75 (1))</w:t>
      </w:r>
    </w:p>
    <w:p w14:paraId="0B9F716F" w14:textId="77777777" w:rsidR="0040092A" w:rsidRPr="00BF40E8" w:rsidRDefault="0040092A" w:rsidP="0040092A">
      <w:pPr>
        <w:pStyle w:val="Actdetails"/>
      </w:pPr>
      <w:r w:rsidRPr="00BF40E8">
        <w:t>sch 1 pt 1</w:t>
      </w:r>
      <w:r w:rsidR="00570028">
        <w:t>.3</w:t>
      </w:r>
      <w:r>
        <w:t xml:space="preserve"> commenced 22</w:t>
      </w:r>
      <w:r w:rsidRPr="00BF40E8">
        <w:t xml:space="preserve"> </w:t>
      </w:r>
      <w:r>
        <w:t>December 2009 (s 2 (3))</w:t>
      </w:r>
    </w:p>
    <w:p w14:paraId="7ECF735B" w14:textId="3E220FF6" w:rsidR="00271F0F" w:rsidRDefault="00D203BA" w:rsidP="00271F0F">
      <w:pPr>
        <w:pStyle w:val="NewAct"/>
      </w:pPr>
      <w:hyperlink r:id="rId153" w:tooltip="A2010-54" w:history="1">
        <w:r w:rsidRPr="00D203BA">
          <w:rPr>
            <w:rStyle w:val="charCitHyperlinkAbbrev"/>
          </w:rPr>
          <w:t>Fair Trading (Australian Consumer Law) Amendment Act 2010</w:t>
        </w:r>
      </w:hyperlink>
      <w:r>
        <w:t xml:space="preserve"> </w:t>
      </w:r>
      <w:r w:rsidR="00271F0F">
        <w:t>A2010</w:t>
      </w:r>
      <w:r>
        <w:noBreakHyphen/>
      </w:r>
      <w:r w:rsidR="00271F0F">
        <w:t>54 sch 3 pt 3.1</w:t>
      </w:r>
    </w:p>
    <w:p w14:paraId="7789678F" w14:textId="77777777" w:rsidR="00271F0F" w:rsidRDefault="00271F0F" w:rsidP="00CE1D07">
      <w:pPr>
        <w:pStyle w:val="Actdetails"/>
        <w:keepNext/>
      </w:pPr>
      <w:r>
        <w:t>notified LR 16 December 2010</w:t>
      </w:r>
    </w:p>
    <w:p w14:paraId="6D56E2BD" w14:textId="77777777" w:rsidR="00271F0F" w:rsidRDefault="00271F0F" w:rsidP="00CE1D07">
      <w:pPr>
        <w:pStyle w:val="Actdetails"/>
        <w:keepNext/>
      </w:pPr>
      <w:r>
        <w:t>s 1, s 2 commenced 16 December 2010 (LA s 75 (1))</w:t>
      </w:r>
    </w:p>
    <w:p w14:paraId="39456E5D" w14:textId="77777777" w:rsidR="00271F0F" w:rsidRPr="00CB0D40" w:rsidRDefault="00271F0F" w:rsidP="00271F0F">
      <w:pPr>
        <w:pStyle w:val="Actdetails"/>
        <w:keepNext/>
      </w:pPr>
      <w:r>
        <w:t>sch 3 pt 3.1</w:t>
      </w:r>
      <w:r w:rsidRPr="00CB0D40">
        <w:t xml:space="preserve"> commenced </w:t>
      </w:r>
      <w:r>
        <w:t>1 January 2011 (s 2 (1</w:t>
      </w:r>
      <w:r w:rsidRPr="00CB0D40">
        <w:t>)</w:t>
      </w:r>
      <w:r>
        <w:t>)</w:t>
      </w:r>
    </w:p>
    <w:p w14:paraId="37A7A972" w14:textId="7AC8F450" w:rsidR="00627A9A" w:rsidRDefault="0049662D" w:rsidP="00627A9A">
      <w:pPr>
        <w:pStyle w:val="NewAct"/>
      </w:pPr>
      <w:hyperlink r:id="rId154" w:tooltip="A2011-22" w:history="1">
        <w:r w:rsidRPr="0049662D">
          <w:rPr>
            <w:rStyle w:val="charCitHyperlinkAbbrev"/>
          </w:rPr>
          <w:t>Administrative (One ACT Public Service Miscellaneous Amendments) Act 2011</w:t>
        </w:r>
      </w:hyperlink>
      <w:r w:rsidR="00627A9A">
        <w:t xml:space="preserve"> A2011-22 sch 1 pt 1.7</w:t>
      </w:r>
    </w:p>
    <w:p w14:paraId="361C5514" w14:textId="77777777" w:rsidR="00627A9A" w:rsidRDefault="00627A9A" w:rsidP="00627A9A">
      <w:pPr>
        <w:pStyle w:val="Actdetails"/>
        <w:keepNext/>
      </w:pPr>
      <w:r>
        <w:t>notified LR 30 June 2011</w:t>
      </w:r>
    </w:p>
    <w:p w14:paraId="77F8B1DC" w14:textId="77777777" w:rsidR="00627A9A" w:rsidRDefault="00627A9A" w:rsidP="00627A9A">
      <w:pPr>
        <w:pStyle w:val="Actdetails"/>
        <w:keepNext/>
      </w:pPr>
      <w:r>
        <w:t>s 1, s 2 commenced 30 June 2011 (LA s 75 (1))</w:t>
      </w:r>
    </w:p>
    <w:p w14:paraId="1ACC3DB5" w14:textId="77777777" w:rsidR="00627A9A" w:rsidRPr="00CB0D40" w:rsidRDefault="00627A9A" w:rsidP="00627A9A">
      <w:pPr>
        <w:pStyle w:val="Actdetails"/>
      </w:pPr>
      <w:r>
        <w:t>sch 1 pt 1.7</w:t>
      </w:r>
      <w:r w:rsidRPr="00CB0D40">
        <w:t xml:space="preserve"> commenced </w:t>
      </w:r>
      <w:r>
        <w:t>1 July 2011 (s 2 (1</w:t>
      </w:r>
      <w:r w:rsidRPr="00CB0D40">
        <w:t>)</w:t>
      </w:r>
      <w:r>
        <w:t>)</w:t>
      </w:r>
    </w:p>
    <w:p w14:paraId="28681B1A" w14:textId="77542EA7" w:rsidR="00EA57BC" w:rsidRDefault="0049662D" w:rsidP="00EA57BC">
      <w:pPr>
        <w:pStyle w:val="NewAct"/>
      </w:pPr>
      <w:hyperlink r:id="rId155" w:tooltip="A2011-41" w:history="1">
        <w:r w:rsidRPr="0049662D">
          <w:rPr>
            <w:rStyle w:val="charCitHyperlinkAbbrev"/>
          </w:rPr>
          <w:t>Unit Titles (Management) Act 2011</w:t>
        </w:r>
      </w:hyperlink>
      <w:r w:rsidR="00EA57BC">
        <w:t xml:space="preserve"> A2011-41 sch 5 pt 5.1</w:t>
      </w:r>
    </w:p>
    <w:p w14:paraId="3CE47FD3" w14:textId="77777777" w:rsidR="00EA57BC" w:rsidRDefault="00EA57BC" w:rsidP="00EA57BC">
      <w:pPr>
        <w:pStyle w:val="Actdetails"/>
      </w:pPr>
      <w:r>
        <w:t>notified LR 3 November 2011</w:t>
      </w:r>
    </w:p>
    <w:p w14:paraId="25089127" w14:textId="77777777" w:rsidR="00EA57BC" w:rsidRDefault="00EA57BC" w:rsidP="00EA57BC">
      <w:pPr>
        <w:pStyle w:val="Actdetails"/>
      </w:pPr>
      <w:r>
        <w:t>s 1, s 2 commenced 3 November 2011 (LA s 75 (1))</w:t>
      </w:r>
    </w:p>
    <w:p w14:paraId="54B5544B" w14:textId="457AAE23" w:rsidR="00CE1D07" w:rsidRDefault="00CE1D07" w:rsidP="00CE1D07">
      <w:pPr>
        <w:pStyle w:val="Actdetails"/>
      </w:pPr>
      <w:r>
        <w:t>sch 5 pt 5.1</w:t>
      </w:r>
      <w:r w:rsidRPr="002D2CC3">
        <w:t xml:space="preserve"> </w:t>
      </w:r>
      <w:r w:rsidRPr="009A7FDA">
        <w:t xml:space="preserve">commenced </w:t>
      </w:r>
      <w:r>
        <w:t>30</w:t>
      </w:r>
      <w:r w:rsidRPr="009A7FDA">
        <w:t xml:space="preserve"> March 2012 (s 2 and </w:t>
      </w:r>
      <w:hyperlink r:id="rId156" w:tooltip="CN2012-6" w:history="1">
        <w:r w:rsidR="0049662D" w:rsidRPr="0049662D">
          <w:rPr>
            <w:rStyle w:val="charCitHyperlinkAbbrev"/>
          </w:rPr>
          <w:t>CN2012-6</w:t>
        </w:r>
      </w:hyperlink>
      <w:r w:rsidRPr="009A7FDA">
        <w:t>)</w:t>
      </w:r>
    </w:p>
    <w:p w14:paraId="4B6F93E4" w14:textId="10A8FF4C" w:rsidR="00EA57BC" w:rsidRDefault="0049662D" w:rsidP="00EA57BC">
      <w:pPr>
        <w:pStyle w:val="NewAct"/>
      </w:pPr>
      <w:hyperlink r:id="rId157" w:tooltip="A2011-49" w:history="1">
        <w:r w:rsidRPr="0049662D">
          <w:rPr>
            <w:rStyle w:val="charCitHyperlinkAbbrev"/>
          </w:rPr>
          <w:t>Justice and Community Safety Legislation Amendment Act 2011 (No 3)</w:t>
        </w:r>
      </w:hyperlink>
      <w:r w:rsidR="00EA57BC">
        <w:t xml:space="preserve"> A2011-49 sch 1 pt 1.</w:t>
      </w:r>
      <w:r w:rsidR="00B91EC0">
        <w:t>1</w:t>
      </w:r>
    </w:p>
    <w:p w14:paraId="12897915" w14:textId="77777777" w:rsidR="00EA57BC" w:rsidRDefault="00EA57BC" w:rsidP="00EA57BC">
      <w:pPr>
        <w:pStyle w:val="Actdetails"/>
        <w:keepNext/>
      </w:pPr>
      <w:r>
        <w:t>notified LR 22 November 2011</w:t>
      </w:r>
    </w:p>
    <w:p w14:paraId="3EF6D9A5" w14:textId="77777777" w:rsidR="00EA57BC" w:rsidRDefault="00EA57BC" w:rsidP="00EA57BC">
      <w:pPr>
        <w:pStyle w:val="Actdetails"/>
        <w:keepNext/>
      </w:pPr>
      <w:r>
        <w:t>s 1, s 2 commenced 22 November 2011 (LA s 75 (1))</w:t>
      </w:r>
    </w:p>
    <w:p w14:paraId="1F085F91" w14:textId="21F3DB3C" w:rsidR="00EA57BC" w:rsidRPr="00D6142D" w:rsidRDefault="00B91EC0" w:rsidP="00EA57BC">
      <w:pPr>
        <w:pStyle w:val="Actdetails"/>
      </w:pPr>
      <w:r>
        <w:t>sch 1 pt 1.1</w:t>
      </w:r>
      <w:r w:rsidR="00EA57BC" w:rsidRPr="00D6142D">
        <w:t xml:space="preserve"> </w:t>
      </w:r>
      <w:r w:rsidR="00EA57BC">
        <w:t>commenced 12 December 2011</w:t>
      </w:r>
      <w:r w:rsidR="00EA57BC" w:rsidRPr="00D6142D">
        <w:t xml:space="preserve"> (s 2</w:t>
      </w:r>
      <w:r w:rsidR="00EA57BC">
        <w:t xml:space="preserve"> (2) (a) and see </w:t>
      </w:r>
      <w:hyperlink r:id="rId158" w:tooltip="A2011-52" w:history="1">
        <w:r w:rsidR="0049662D" w:rsidRPr="0049662D">
          <w:rPr>
            <w:rStyle w:val="charCitHyperlinkAbbrev"/>
          </w:rPr>
          <w:t>Statute Law Amendment Act 2011 (No 3)</w:t>
        </w:r>
      </w:hyperlink>
      <w:r w:rsidR="00EA57BC">
        <w:t xml:space="preserve"> A2011-52 s 2</w:t>
      </w:r>
      <w:r w:rsidR="00EA57BC" w:rsidRPr="00D6142D">
        <w:t>)</w:t>
      </w:r>
    </w:p>
    <w:p w14:paraId="1F47023D" w14:textId="407B8E11" w:rsidR="0010586F" w:rsidRDefault="0010586F" w:rsidP="0010586F">
      <w:pPr>
        <w:pStyle w:val="NewAct"/>
      </w:pPr>
      <w:hyperlink r:id="rId159" w:tooltip="A2013-11" w:history="1">
        <w:r>
          <w:rPr>
            <w:rStyle w:val="charCitHyperlinkAbbrev"/>
          </w:rPr>
          <w:t>Justice and Community Safety Legislation Amendment Act 2013 (No 2)</w:t>
        </w:r>
      </w:hyperlink>
      <w:r>
        <w:t xml:space="preserve"> A2013-11 sch 1 pt 1.1</w:t>
      </w:r>
    </w:p>
    <w:p w14:paraId="022D995C" w14:textId="77777777" w:rsidR="0010586F" w:rsidRDefault="0010586F" w:rsidP="0010586F">
      <w:pPr>
        <w:pStyle w:val="Actdetails"/>
        <w:keepNext/>
      </w:pPr>
      <w:r>
        <w:t>notified LR 28 March 2013</w:t>
      </w:r>
    </w:p>
    <w:p w14:paraId="2A60FE91" w14:textId="77777777" w:rsidR="0010586F" w:rsidRDefault="0010586F" w:rsidP="0010586F">
      <w:pPr>
        <w:pStyle w:val="Actdetails"/>
        <w:keepNext/>
      </w:pPr>
      <w:r>
        <w:t>s 1, s 2 commenced 28 March 2013 (LA s 75 (1))</w:t>
      </w:r>
    </w:p>
    <w:p w14:paraId="6612D798" w14:textId="77777777" w:rsidR="0010586F" w:rsidRDefault="0010586F" w:rsidP="0010586F">
      <w:pPr>
        <w:pStyle w:val="Actdetails"/>
      </w:pPr>
      <w:r>
        <w:t>sch 1 pt 1.1</w:t>
      </w:r>
      <w:r w:rsidRPr="00D6142D">
        <w:t xml:space="preserve"> </w:t>
      </w:r>
      <w:r>
        <w:t>commenced 4 April 2013</w:t>
      </w:r>
      <w:r w:rsidRPr="00D6142D">
        <w:t xml:space="preserve"> (s 2)</w:t>
      </w:r>
    </w:p>
    <w:p w14:paraId="7BE5C7AB" w14:textId="045FAE98" w:rsidR="003B451F" w:rsidRDefault="00912D08" w:rsidP="003B451F">
      <w:pPr>
        <w:pStyle w:val="NewAct"/>
      </w:pPr>
      <w:hyperlink r:id="rId160" w:tooltip="A2013-28" w:history="1">
        <w:r>
          <w:rPr>
            <w:rStyle w:val="charCitHyperlinkAbbrev"/>
          </w:rPr>
          <w:t>Justice and Community Safety Legislation (Red Tape Reduction No 1—Licence Periods) Amendment Act 2013</w:t>
        </w:r>
      </w:hyperlink>
      <w:r w:rsidR="003B451F">
        <w:t xml:space="preserve"> A2013-28 pt 2</w:t>
      </w:r>
    </w:p>
    <w:p w14:paraId="3929E914" w14:textId="77777777" w:rsidR="003B451F" w:rsidRDefault="003B451F" w:rsidP="003B451F">
      <w:pPr>
        <w:pStyle w:val="Actdetails"/>
        <w:keepNext/>
      </w:pPr>
      <w:r>
        <w:t>notified LR 21 August 2013</w:t>
      </w:r>
    </w:p>
    <w:p w14:paraId="17DF64C8" w14:textId="77777777" w:rsidR="003B451F" w:rsidRDefault="003B451F" w:rsidP="003B451F">
      <w:pPr>
        <w:pStyle w:val="Actdetails"/>
        <w:keepNext/>
      </w:pPr>
      <w:r>
        <w:t>s 1, s 2 commenced 21 August 2013 (LA s 75 (1))</w:t>
      </w:r>
    </w:p>
    <w:p w14:paraId="702A0F31" w14:textId="77777777" w:rsidR="003B451F" w:rsidRDefault="003B451F" w:rsidP="003B451F">
      <w:pPr>
        <w:pStyle w:val="Actdetails"/>
      </w:pPr>
      <w:r>
        <w:t>pt 2</w:t>
      </w:r>
      <w:r w:rsidRPr="00D6142D">
        <w:t xml:space="preserve"> </w:t>
      </w:r>
      <w:r>
        <w:t>commenced 22 August 2013</w:t>
      </w:r>
      <w:r w:rsidRPr="00D6142D">
        <w:t xml:space="preserve"> (s 2)</w:t>
      </w:r>
    </w:p>
    <w:p w14:paraId="1895B008" w14:textId="1F26F510" w:rsidR="00AD38A1" w:rsidRDefault="00AD38A1" w:rsidP="00AD38A1">
      <w:pPr>
        <w:pStyle w:val="NewAct"/>
      </w:pPr>
      <w:hyperlink r:id="rId161" w:tooltip="A2013-44" w:history="1">
        <w:r>
          <w:rPr>
            <w:rStyle w:val="charCitHyperlinkAbbrev"/>
          </w:rPr>
          <w:t>Statute Law Amendment Act 2013 (No 2)</w:t>
        </w:r>
      </w:hyperlink>
      <w:r>
        <w:t xml:space="preserve"> A2013-44 sch 3 pt 3.1</w:t>
      </w:r>
    </w:p>
    <w:p w14:paraId="418EE5AB" w14:textId="77777777" w:rsidR="00AD38A1" w:rsidRDefault="00AD38A1" w:rsidP="00AD38A1">
      <w:pPr>
        <w:pStyle w:val="Actdetails"/>
        <w:keepNext/>
      </w:pPr>
      <w:r>
        <w:t>notified LR 11 November 2013</w:t>
      </w:r>
    </w:p>
    <w:p w14:paraId="220DA4E5" w14:textId="77777777" w:rsidR="00AD38A1" w:rsidRDefault="00AD38A1" w:rsidP="00AD38A1">
      <w:pPr>
        <w:pStyle w:val="Actdetails"/>
        <w:keepNext/>
      </w:pPr>
      <w:r>
        <w:t>s 1, s 2 commenced 11 November 2013 (LA s 75 (1))</w:t>
      </w:r>
    </w:p>
    <w:p w14:paraId="007B9B85" w14:textId="77777777" w:rsidR="00AD38A1" w:rsidRDefault="00AD38A1" w:rsidP="00AD38A1">
      <w:pPr>
        <w:pStyle w:val="Actdetails"/>
      </w:pPr>
      <w:r>
        <w:t>sch 3 pt 3.1</w:t>
      </w:r>
      <w:r w:rsidRPr="00D6142D">
        <w:t xml:space="preserve"> </w:t>
      </w:r>
      <w:r>
        <w:t>commenced 25 November 2013</w:t>
      </w:r>
      <w:r w:rsidRPr="00D6142D">
        <w:t xml:space="preserve"> (s 2)</w:t>
      </w:r>
    </w:p>
    <w:p w14:paraId="2109E4E1" w14:textId="340E7489" w:rsidR="00ED14E5" w:rsidRDefault="00ED14E5" w:rsidP="00ED14E5">
      <w:pPr>
        <w:pStyle w:val="NewAct"/>
      </w:pPr>
      <w:hyperlink r:id="rId162" w:tooltip="A2014-17" w:history="1">
        <w:r>
          <w:rPr>
            <w:rStyle w:val="charCitHyperlinkAbbrev"/>
          </w:rPr>
          <w:t>Justice and Community Safety Legislation Amendment Act 2014</w:t>
        </w:r>
      </w:hyperlink>
      <w:r>
        <w:t xml:space="preserve"> A2014-17 sch 1 pt 1.1</w:t>
      </w:r>
    </w:p>
    <w:p w14:paraId="139E61FC" w14:textId="77777777" w:rsidR="00ED14E5" w:rsidRDefault="00ED14E5" w:rsidP="00ED14E5">
      <w:pPr>
        <w:pStyle w:val="Actdetails"/>
      </w:pPr>
      <w:r>
        <w:t>notified LR 13 May 2014</w:t>
      </w:r>
    </w:p>
    <w:p w14:paraId="3E21C226" w14:textId="77777777" w:rsidR="00ED14E5" w:rsidRDefault="00ED14E5" w:rsidP="00ED14E5">
      <w:pPr>
        <w:pStyle w:val="Actdetails"/>
      </w:pPr>
      <w:r>
        <w:t>s 1, s 2 taken to have commenced 25 November 2013 (LA s 75 (2))</w:t>
      </w:r>
    </w:p>
    <w:p w14:paraId="3021F37A" w14:textId="77777777" w:rsidR="00ED14E5" w:rsidRDefault="00ED14E5" w:rsidP="00ED14E5">
      <w:pPr>
        <w:pStyle w:val="Actdetails"/>
      </w:pPr>
      <w:r w:rsidRPr="0000092A">
        <w:t>sch 1 pt 1.</w:t>
      </w:r>
      <w:r>
        <w:t>1</w:t>
      </w:r>
      <w:r w:rsidRPr="0000092A">
        <w:t xml:space="preserve"> commenced 1</w:t>
      </w:r>
      <w:r w:rsidR="00AB6C2A">
        <w:t xml:space="preserve"> July</w:t>
      </w:r>
      <w:r w:rsidRPr="0000092A">
        <w:t xml:space="preserve"> 2014 (s 2 (</w:t>
      </w:r>
      <w:r>
        <w:t>2</w:t>
      </w:r>
      <w:r w:rsidRPr="0000092A">
        <w:t>))</w:t>
      </w:r>
    </w:p>
    <w:p w14:paraId="21864C04" w14:textId="7E3DAAA8" w:rsidR="00681CE9" w:rsidRDefault="00681CE9" w:rsidP="00681CE9">
      <w:pPr>
        <w:pStyle w:val="NewAct"/>
      </w:pPr>
      <w:hyperlink r:id="rId163" w:tooltip="A2014-49" w:history="1">
        <w:r>
          <w:rPr>
            <w:rStyle w:val="charCitHyperlinkAbbrev"/>
          </w:rPr>
          <w:t>Justice and Community Safety Legislation Amendment Act 2014 (No 2)</w:t>
        </w:r>
      </w:hyperlink>
      <w:r>
        <w:t xml:space="preserve"> A2014</w:t>
      </w:r>
      <w:r>
        <w:noBreakHyphen/>
        <w:t>49 pt 3</w:t>
      </w:r>
    </w:p>
    <w:p w14:paraId="381EEDE0" w14:textId="77777777" w:rsidR="00681CE9" w:rsidRDefault="00681CE9" w:rsidP="00681CE9">
      <w:pPr>
        <w:pStyle w:val="Actdetails"/>
        <w:keepNext/>
      </w:pPr>
      <w:r>
        <w:t>notified LR 10 November 2014</w:t>
      </w:r>
    </w:p>
    <w:p w14:paraId="15987B9A" w14:textId="77777777" w:rsidR="00681CE9" w:rsidRDefault="00681CE9" w:rsidP="00681CE9">
      <w:pPr>
        <w:pStyle w:val="Actdetails"/>
        <w:keepNext/>
      </w:pPr>
      <w:r>
        <w:t>s 1, s 2 commenced 10 November 2014 (LA s 75 (1))</w:t>
      </w:r>
    </w:p>
    <w:p w14:paraId="15CA7287" w14:textId="77777777" w:rsidR="00681CE9" w:rsidRPr="00AE7C72" w:rsidRDefault="00681CE9" w:rsidP="00681CE9">
      <w:pPr>
        <w:pStyle w:val="Actdetails"/>
      </w:pPr>
      <w:r>
        <w:t xml:space="preserve">pt 3 </w:t>
      </w:r>
      <w:r w:rsidRPr="00AE7C72">
        <w:t xml:space="preserve">commenced </w:t>
      </w:r>
      <w:r>
        <w:t>17 November 2014</w:t>
      </w:r>
      <w:r w:rsidRPr="00AE7C72">
        <w:t xml:space="preserve"> (</w:t>
      </w:r>
      <w:r>
        <w:t>s 2)</w:t>
      </w:r>
    </w:p>
    <w:p w14:paraId="129865A2" w14:textId="1B837A15" w:rsidR="00F40CCA" w:rsidRDefault="00F40CCA" w:rsidP="00F40CCA">
      <w:pPr>
        <w:pStyle w:val="NewAct"/>
      </w:pPr>
      <w:hyperlink r:id="rId164" w:tooltip="A2015-15" w:history="1">
        <w:r>
          <w:rPr>
            <w:rStyle w:val="charCitHyperlinkAbbrev"/>
          </w:rPr>
          <w:t>Statute Law Amendment Act 2015</w:t>
        </w:r>
      </w:hyperlink>
      <w:r>
        <w:t xml:space="preserve"> A2015</w:t>
      </w:r>
      <w:r>
        <w:noBreakHyphen/>
        <w:t>15 sch 3 pt 3.2</w:t>
      </w:r>
    </w:p>
    <w:p w14:paraId="7B7FC15A" w14:textId="77777777" w:rsidR="00F40CCA" w:rsidRDefault="00F40CCA" w:rsidP="00F40CCA">
      <w:pPr>
        <w:pStyle w:val="Actdetails"/>
        <w:keepNext/>
      </w:pPr>
      <w:r>
        <w:t>notified LR 27 May 2015</w:t>
      </w:r>
    </w:p>
    <w:p w14:paraId="6F29A12A" w14:textId="77777777" w:rsidR="00F40CCA" w:rsidRDefault="00F40CCA" w:rsidP="00F40CCA">
      <w:pPr>
        <w:pStyle w:val="Actdetails"/>
        <w:keepNext/>
      </w:pPr>
      <w:r>
        <w:t>s 1, s 2 commenced 27 May 2015 (LA s 75 (1))</w:t>
      </w:r>
    </w:p>
    <w:p w14:paraId="2B18B1AF" w14:textId="77777777" w:rsidR="00F40CCA" w:rsidRPr="00AE7C72" w:rsidRDefault="00F40CCA" w:rsidP="00F40CCA">
      <w:pPr>
        <w:pStyle w:val="Actdetails"/>
      </w:pPr>
      <w:r>
        <w:t xml:space="preserve">sch 3 pt 3.2 </w:t>
      </w:r>
      <w:r w:rsidRPr="00AE7C72">
        <w:t xml:space="preserve">commenced </w:t>
      </w:r>
      <w:r>
        <w:t>10 June 2015</w:t>
      </w:r>
      <w:r w:rsidRPr="00AE7C72">
        <w:t xml:space="preserve"> (</w:t>
      </w:r>
      <w:r>
        <w:t>s 2)</w:t>
      </w:r>
    </w:p>
    <w:p w14:paraId="6D654FED" w14:textId="7F7A2CC1" w:rsidR="004223A9" w:rsidRDefault="004223A9" w:rsidP="004223A9">
      <w:pPr>
        <w:pStyle w:val="NewAct"/>
      </w:pPr>
      <w:hyperlink r:id="rId165" w:tooltip="A2015-33" w:history="1">
        <w:r w:rsidRPr="000A645B">
          <w:rPr>
            <w:rStyle w:val="charCitHyperlinkAbbrev"/>
          </w:rPr>
          <w:t>Red Tape Reduction Legislation Amendment Act 2015</w:t>
        </w:r>
      </w:hyperlink>
      <w:r>
        <w:t xml:space="preserve"> </w:t>
      </w:r>
      <w:r w:rsidRPr="000A645B">
        <w:t xml:space="preserve">A2015-33 </w:t>
      </w:r>
      <w:r>
        <w:t>sch 1 pt 1.4</w:t>
      </w:r>
    </w:p>
    <w:p w14:paraId="62B830A1" w14:textId="77777777" w:rsidR="004223A9" w:rsidRDefault="004223A9" w:rsidP="004223A9">
      <w:pPr>
        <w:pStyle w:val="Actdetails"/>
      </w:pPr>
      <w:r>
        <w:t>notified LR 30 September 2015</w:t>
      </w:r>
    </w:p>
    <w:p w14:paraId="4F2E824E" w14:textId="77777777" w:rsidR="004223A9" w:rsidRDefault="004223A9" w:rsidP="004223A9">
      <w:pPr>
        <w:pStyle w:val="Actdetails"/>
      </w:pPr>
      <w:r>
        <w:t>s 1, s 2 commenced 30 September 2015 (LA s 75 (1))</w:t>
      </w:r>
    </w:p>
    <w:p w14:paraId="4649C0CE" w14:textId="77777777" w:rsidR="004223A9" w:rsidRDefault="004223A9" w:rsidP="004223A9">
      <w:pPr>
        <w:pStyle w:val="Actdetails"/>
      </w:pPr>
      <w:r>
        <w:t>sch 1 pt 1.4 commenced 14 October 2015 (s 2)</w:t>
      </w:r>
    </w:p>
    <w:p w14:paraId="167669D8" w14:textId="51C6C619" w:rsidR="00AB5A94" w:rsidRDefault="00AB5A94" w:rsidP="00AB5A94">
      <w:pPr>
        <w:pStyle w:val="NewAct"/>
      </w:pPr>
      <w:hyperlink r:id="rId166" w:tooltip="A2015-45" w:history="1">
        <w:r>
          <w:rPr>
            <w:rStyle w:val="charCitHyperlinkAbbrev"/>
          </w:rPr>
          <w:t>Spent Convictions (Historical Homosexual Convictions Extinguishment) Amendment Act 2015</w:t>
        </w:r>
      </w:hyperlink>
      <w:r>
        <w:t xml:space="preserve"> A2015</w:t>
      </w:r>
      <w:r>
        <w:noBreakHyphen/>
        <w:t>45 sch 1 pt 1.1</w:t>
      </w:r>
    </w:p>
    <w:p w14:paraId="57C73020" w14:textId="77777777" w:rsidR="00AB5A94" w:rsidRDefault="00AB5A94" w:rsidP="00AB5A94">
      <w:pPr>
        <w:pStyle w:val="Actdetails"/>
        <w:keepNext/>
      </w:pPr>
      <w:r>
        <w:t>notified LR 6 November 2015</w:t>
      </w:r>
    </w:p>
    <w:p w14:paraId="0F8E1F5C" w14:textId="77777777" w:rsidR="00AB5A94" w:rsidRDefault="00AB5A94" w:rsidP="00AB5A94">
      <w:pPr>
        <w:pStyle w:val="Actdetails"/>
        <w:keepNext/>
      </w:pPr>
      <w:r>
        <w:t>s 1, s 2 commenced 6 November 2015 (LA s 75 (1))</w:t>
      </w:r>
    </w:p>
    <w:p w14:paraId="5A55B6D4" w14:textId="77777777" w:rsidR="00AB5A94" w:rsidRDefault="00AB5A94" w:rsidP="00AB5A94">
      <w:pPr>
        <w:pStyle w:val="Actdetails"/>
      </w:pPr>
      <w:r>
        <w:t xml:space="preserve">sch 1 pt 1.1 </w:t>
      </w:r>
      <w:r w:rsidRPr="00AE7C72">
        <w:t>commenced</w:t>
      </w:r>
      <w:r>
        <w:t xml:space="preserve"> 7 November</w:t>
      </w:r>
      <w:r w:rsidR="00E40BB3">
        <w:t xml:space="preserve"> 2015</w:t>
      </w:r>
      <w:r w:rsidRPr="00AE7C72">
        <w:t xml:space="preserve"> (</w:t>
      </w:r>
      <w:r>
        <w:t>s 2)</w:t>
      </w:r>
    </w:p>
    <w:p w14:paraId="2553DBE0" w14:textId="16BBF543" w:rsidR="0067721C" w:rsidRDefault="0067721C" w:rsidP="0067721C">
      <w:pPr>
        <w:pStyle w:val="NewAct"/>
      </w:pPr>
      <w:hyperlink r:id="rId167" w:tooltip="A2016-13" w:history="1">
        <w:r>
          <w:rPr>
            <w:rStyle w:val="charCitHyperlinkAbbrev"/>
          </w:rPr>
          <w:t>Protection of Rights (Services) Legislation Amendment Act 2016 (No 2)</w:t>
        </w:r>
      </w:hyperlink>
      <w:r>
        <w:t xml:space="preserve"> A2016</w:t>
      </w:r>
      <w:r>
        <w:noBreakHyphen/>
        <w:t>13 sch 1 pt 1.3</w:t>
      </w:r>
    </w:p>
    <w:p w14:paraId="1D26F9B1" w14:textId="77777777" w:rsidR="0067721C" w:rsidRDefault="0067721C" w:rsidP="0067721C">
      <w:pPr>
        <w:pStyle w:val="Actdetails"/>
        <w:keepNext/>
      </w:pPr>
      <w:r>
        <w:t>notified LR 16 March 2016</w:t>
      </w:r>
    </w:p>
    <w:p w14:paraId="7B45C28E" w14:textId="77777777" w:rsidR="0067721C" w:rsidRDefault="0067721C" w:rsidP="0067721C">
      <w:pPr>
        <w:pStyle w:val="Actdetails"/>
        <w:keepNext/>
      </w:pPr>
      <w:r>
        <w:t>s 1, s 2 commenced 16 March 2016 (LA s 75 (1))</w:t>
      </w:r>
    </w:p>
    <w:p w14:paraId="3E45B7D3" w14:textId="3C35FAFC" w:rsidR="00D84D77" w:rsidRDefault="0067721C" w:rsidP="00AB5A94">
      <w:pPr>
        <w:pStyle w:val="Actdetails"/>
      </w:pPr>
      <w:r>
        <w:t xml:space="preserve">sch 1 pt 1.3 </w:t>
      </w:r>
      <w:r w:rsidRPr="00AE7C72">
        <w:t xml:space="preserve">commenced </w:t>
      </w:r>
      <w:r>
        <w:t>1 April 2016</w:t>
      </w:r>
      <w:r w:rsidRPr="00AE7C72">
        <w:t xml:space="preserve"> (</w:t>
      </w:r>
      <w:r>
        <w:t>s 2 and</w:t>
      </w:r>
      <w:r>
        <w:rPr>
          <w:spacing w:val="-2"/>
        </w:rPr>
        <w:t xml:space="preserve"> see </w:t>
      </w:r>
      <w:hyperlink r:id="rId168"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13A9E568" w14:textId="24E2A499" w:rsidR="004016ED" w:rsidRDefault="004016ED" w:rsidP="004016ED">
      <w:pPr>
        <w:pStyle w:val="NewAct"/>
      </w:pPr>
      <w:hyperlink r:id="rId169" w:tooltip="A2016-18" w:history="1">
        <w:r>
          <w:rPr>
            <w:rStyle w:val="charCitHyperlinkAbbrev"/>
          </w:rPr>
          <w:t>Red Tape Reduction Legislation Amendment Act 2016</w:t>
        </w:r>
      </w:hyperlink>
      <w:r>
        <w:t xml:space="preserve"> A2016</w:t>
      </w:r>
      <w:r>
        <w:noBreakHyphen/>
        <w:t>18 sch 3 pt 3.3, sch 4 pt 4.2</w:t>
      </w:r>
    </w:p>
    <w:p w14:paraId="77D292C1" w14:textId="77777777" w:rsidR="004016ED" w:rsidRDefault="004016ED" w:rsidP="004016ED">
      <w:pPr>
        <w:pStyle w:val="Actdetails"/>
        <w:keepNext/>
      </w:pPr>
      <w:r>
        <w:t>notified LR 13 April 2016</w:t>
      </w:r>
    </w:p>
    <w:p w14:paraId="6454FD5B" w14:textId="77777777" w:rsidR="004016ED" w:rsidRDefault="004016ED" w:rsidP="004016ED">
      <w:pPr>
        <w:pStyle w:val="Actdetails"/>
        <w:keepNext/>
      </w:pPr>
      <w:r>
        <w:t>s 1, s 2 commenced 13 April 2016 (LA s 75 (1))</w:t>
      </w:r>
    </w:p>
    <w:p w14:paraId="2B888704" w14:textId="77777777" w:rsidR="004016ED" w:rsidRDefault="004016ED" w:rsidP="00AB5A94">
      <w:pPr>
        <w:pStyle w:val="Actdetails"/>
      </w:pPr>
      <w:r>
        <w:t xml:space="preserve">sch 3 pt 3.3. sch 4 pt 4.2 </w:t>
      </w:r>
      <w:r w:rsidRPr="00AE7C72">
        <w:t xml:space="preserve">commenced </w:t>
      </w:r>
      <w:r>
        <w:t>27 April 2016</w:t>
      </w:r>
      <w:r w:rsidRPr="00AE7C72">
        <w:t xml:space="preserve"> (</w:t>
      </w:r>
      <w:r>
        <w:t>s 2)</w:t>
      </w:r>
    </w:p>
    <w:p w14:paraId="2FB08111" w14:textId="676E80CA" w:rsidR="009F242D" w:rsidRDefault="009F242D" w:rsidP="009F242D">
      <w:pPr>
        <w:pStyle w:val="NewAct"/>
      </w:pPr>
      <w:hyperlink r:id="rId170" w:tooltip="A2017-4" w:history="1">
        <w:r w:rsidRPr="0038160B">
          <w:rPr>
            <w:rStyle w:val="charCitHyperlinkAbbrev"/>
          </w:rPr>
          <w:t>Statute Law Amendment Act 2017</w:t>
        </w:r>
      </w:hyperlink>
      <w:r>
        <w:t xml:space="preserve"> A2017-4 sch 3 pt 3.4</w:t>
      </w:r>
    </w:p>
    <w:p w14:paraId="21543023" w14:textId="77777777" w:rsidR="009F242D" w:rsidRDefault="009F242D" w:rsidP="009F242D">
      <w:pPr>
        <w:pStyle w:val="Actdetails"/>
      </w:pPr>
      <w:r>
        <w:t>notified LR 23 February 2017</w:t>
      </w:r>
    </w:p>
    <w:p w14:paraId="35C762B7" w14:textId="77777777" w:rsidR="009F242D" w:rsidRDefault="009F242D" w:rsidP="009F242D">
      <w:pPr>
        <w:pStyle w:val="Actdetails"/>
      </w:pPr>
      <w:r>
        <w:t>s 1, s 2 commenced 23 February 2017 (LA s 75 (1))</w:t>
      </w:r>
    </w:p>
    <w:p w14:paraId="3D22E291" w14:textId="77777777" w:rsidR="009F242D" w:rsidRDefault="009F242D" w:rsidP="009F242D">
      <w:pPr>
        <w:pStyle w:val="Actdetails"/>
      </w:pPr>
      <w:r>
        <w:t>sch 3 pt 3.4 commenced</w:t>
      </w:r>
      <w:r w:rsidRPr="00BE05C3">
        <w:t xml:space="preserve"> 9 March 2017 (s 2)</w:t>
      </w:r>
    </w:p>
    <w:p w14:paraId="7E5AB794" w14:textId="2E05F811" w:rsidR="009E525A" w:rsidRDefault="009E525A" w:rsidP="009E525A">
      <w:pPr>
        <w:pStyle w:val="NewAct"/>
      </w:pPr>
      <w:hyperlink r:id="rId171" w:tooltip="A2017-17" w:history="1">
        <w:r>
          <w:rPr>
            <w:rStyle w:val="charCitHyperlinkAbbrev"/>
          </w:rPr>
          <w:t>Red Tape Reduction Legislation Amendment Act 2017</w:t>
        </w:r>
      </w:hyperlink>
      <w:r>
        <w:t xml:space="preserve"> A2017-17 pt 2</w:t>
      </w:r>
    </w:p>
    <w:p w14:paraId="79419FF9" w14:textId="77777777" w:rsidR="009E525A" w:rsidRDefault="009E525A" w:rsidP="009E525A">
      <w:pPr>
        <w:pStyle w:val="Actdetails"/>
      </w:pPr>
      <w:r>
        <w:t>notified LR 14 June 2017</w:t>
      </w:r>
    </w:p>
    <w:p w14:paraId="65A3135C" w14:textId="77777777" w:rsidR="009E525A" w:rsidRDefault="009E525A" w:rsidP="009E525A">
      <w:pPr>
        <w:pStyle w:val="Actdetails"/>
      </w:pPr>
      <w:r>
        <w:t>s 1, s 2 commenced 14 June 2017 (LA s 75 (1))</w:t>
      </w:r>
    </w:p>
    <w:p w14:paraId="3C2A8CA9" w14:textId="4C875128" w:rsidR="009E525A" w:rsidRDefault="009E525A" w:rsidP="009E525A">
      <w:pPr>
        <w:pStyle w:val="Actdetails"/>
      </w:pPr>
      <w:r>
        <w:t>pt 2 commenced</w:t>
      </w:r>
      <w:r w:rsidRPr="00BE05C3">
        <w:t xml:space="preserve"> </w:t>
      </w:r>
      <w:r>
        <w:t>31 August</w:t>
      </w:r>
      <w:r w:rsidRPr="00BE05C3">
        <w:t xml:space="preserve"> 2017 (s 2</w:t>
      </w:r>
      <w:r>
        <w:t xml:space="preserve"> (2)</w:t>
      </w:r>
      <w:r w:rsidRPr="00BE05C3">
        <w:t>)</w:t>
      </w:r>
    </w:p>
    <w:p w14:paraId="6A6A46A4" w14:textId="47BA1D5B" w:rsidR="00E32156" w:rsidRDefault="00E32156" w:rsidP="00E32156">
      <w:pPr>
        <w:pStyle w:val="NewAct"/>
      </w:pPr>
      <w:hyperlink r:id="rId172" w:tooltip="A2020-42" w:history="1">
        <w:r>
          <w:rPr>
            <w:rStyle w:val="charCitHyperlinkAbbrev"/>
          </w:rPr>
          <w:t>Justice Legislation Amendment Act 2020</w:t>
        </w:r>
      </w:hyperlink>
      <w:r>
        <w:t xml:space="preserve"> A2020-42 pt 3</w:t>
      </w:r>
    </w:p>
    <w:p w14:paraId="0A24F040" w14:textId="35C69DEB" w:rsidR="00E32156" w:rsidRDefault="00E32156" w:rsidP="00E32156">
      <w:pPr>
        <w:pStyle w:val="Actdetails"/>
      </w:pPr>
      <w:r>
        <w:t>notified LR 27 August 2020</w:t>
      </w:r>
    </w:p>
    <w:p w14:paraId="46218597" w14:textId="775CA903" w:rsidR="00E32156" w:rsidRDefault="00E32156" w:rsidP="00E32156">
      <w:pPr>
        <w:pStyle w:val="Actdetails"/>
      </w:pPr>
      <w:r>
        <w:t xml:space="preserve">s 1, s 2 commenced 27 August </w:t>
      </w:r>
      <w:r w:rsidR="00423371">
        <w:t>2020</w:t>
      </w:r>
      <w:r>
        <w:t xml:space="preserve"> (LA s 75 (1))</w:t>
      </w:r>
    </w:p>
    <w:p w14:paraId="7E414BA9" w14:textId="50045C61" w:rsidR="00E32156" w:rsidRPr="00BE05C3" w:rsidRDefault="00E32156" w:rsidP="009E525A">
      <w:pPr>
        <w:pStyle w:val="Actdetails"/>
      </w:pPr>
      <w:r>
        <w:t>pt 3 commenced</w:t>
      </w:r>
      <w:r w:rsidRPr="00BE05C3">
        <w:t xml:space="preserve"> </w:t>
      </w:r>
      <w:r w:rsidR="00423371">
        <w:t>27</w:t>
      </w:r>
      <w:r>
        <w:t xml:space="preserve"> </w:t>
      </w:r>
      <w:r w:rsidR="00423371">
        <w:t>February 2021</w:t>
      </w:r>
      <w:r w:rsidRPr="00BE05C3">
        <w:t xml:space="preserve"> (s 2</w:t>
      </w:r>
      <w:r>
        <w:t xml:space="preserve"> (</w:t>
      </w:r>
      <w:r w:rsidR="00423371">
        <w:t>6</w:t>
      </w:r>
      <w:r>
        <w:t>)</w:t>
      </w:r>
      <w:r w:rsidR="00423371">
        <w:t xml:space="preserve"> and LA s 79</w:t>
      </w:r>
      <w:r w:rsidRPr="00BE05C3">
        <w:t>)</w:t>
      </w:r>
    </w:p>
    <w:p w14:paraId="6AE74274" w14:textId="3C2DAC55" w:rsidR="00AE57ED" w:rsidRDefault="00AE57ED" w:rsidP="00AE57ED">
      <w:pPr>
        <w:pStyle w:val="NewAct"/>
      </w:pPr>
      <w:hyperlink r:id="rId173" w:tooltip="A2022-8" w:history="1">
        <w:r>
          <w:rPr>
            <w:rStyle w:val="charCitHyperlinkAbbrev"/>
          </w:rPr>
          <w:t>Fair Trading and Other Justice Legislation Amendment Act 2022</w:t>
        </w:r>
      </w:hyperlink>
      <w:r>
        <w:t xml:space="preserve"> A2022</w:t>
      </w:r>
      <w:r w:rsidR="009D5F22">
        <w:noBreakHyphen/>
      </w:r>
      <w:r>
        <w:t>8 pt 2</w:t>
      </w:r>
    </w:p>
    <w:p w14:paraId="44ED57EC" w14:textId="469AEFDE" w:rsidR="00AE57ED" w:rsidRDefault="00AE57ED" w:rsidP="00AE57ED">
      <w:pPr>
        <w:pStyle w:val="Actdetails"/>
      </w:pPr>
      <w:r>
        <w:t>notified LR 11 May 2022</w:t>
      </w:r>
    </w:p>
    <w:p w14:paraId="6052D545" w14:textId="38324E25" w:rsidR="00AE57ED" w:rsidRDefault="00AE57ED" w:rsidP="00AE57ED">
      <w:pPr>
        <w:pStyle w:val="Actdetails"/>
      </w:pPr>
      <w:r>
        <w:t>s 1, s 2 commenced 11 May 2022 (LA s 75 (1))</w:t>
      </w:r>
    </w:p>
    <w:p w14:paraId="2FD19A61" w14:textId="1E868562" w:rsidR="003554A0" w:rsidRDefault="00AE57ED" w:rsidP="00AE57ED">
      <w:pPr>
        <w:pStyle w:val="Actdetails"/>
      </w:pPr>
      <w:r>
        <w:t>pt 2 commenced</w:t>
      </w:r>
      <w:r w:rsidRPr="00BE05C3">
        <w:t xml:space="preserve"> </w:t>
      </w:r>
      <w:r>
        <w:t>1 July 2022</w:t>
      </w:r>
      <w:r w:rsidRPr="00BE05C3">
        <w:t xml:space="preserve"> (s 2</w:t>
      </w:r>
      <w:r>
        <w:t xml:space="preserve"> (2)</w:t>
      </w:r>
      <w:r w:rsidRPr="00BE05C3">
        <w:t>)</w:t>
      </w:r>
    </w:p>
    <w:p w14:paraId="259A6759" w14:textId="0BB82CB5" w:rsidR="003554A0" w:rsidRPr="009D00F7" w:rsidRDefault="003554A0" w:rsidP="003554A0">
      <w:pPr>
        <w:pStyle w:val="NewAct"/>
      </w:pPr>
      <w:hyperlink r:id="rId174" w:tooltip="A2022-21" w:history="1">
        <w:r w:rsidRPr="009D00F7">
          <w:rPr>
            <w:rStyle w:val="charCitHyperlinkAbbrev"/>
          </w:rPr>
          <w:t>Justice and Community Safety Legislation Amendment Act 2022</w:t>
        </w:r>
      </w:hyperlink>
      <w:r w:rsidRPr="009D00F7">
        <w:t xml:space="preserve"> A20</w:t>
      </w:r>
      <w:r w:rsidR="00735380" w:rsidRPr="009D00F7">
        <w:t>22</w:t>
      </w:r>
      <w:r w:rsidR="009D5F22">
        <w:noBreakHyphen/>
      </w:r>
      <w:r w:rsidR="00735380" w:rsidRPr="009D00F7">
        <w:t>21</w:t>
      </w:r>
      <w:r w:rsidRPr="009D00F7">
        <w:t xml:space="preserve"> pt </w:t>
      </w:r>
      <w:r w:rsidR="00735380" w:rsidRPr="009D00F7">
        <w:t>2</w:t>
      </w:r>
    </w:p>
    <w:p w14:paraId="2F7B80DF" w14:textId="018B6236" w:rsidR="003554A0" w:rsidRPr="009D00F7" w:rsidRDefault="003554A0" w:rsidP="003554A0">
      <w:pPr>
        <w:pStyle w:val="Actdetails"/>
      </w:pPr>
      <w:r w:rsidRPr="009D00F7">
        <w:t xml:space="preserve">notified LR </w:t>
      </w:r>
      <w:r w:rsidR="00735380" w:rsidRPr="009D00F7">
        <w:t>9 December 2022</w:t>
      </w:r>
    </w:p>
    <w:p w14:paraId="300BC60D" w14:textId="34A2D829" w:rsidR="003554A0" w:rsidRPr="009D00F7" w:rsidRDefault="003554A0" w:rsidP="003554A0">
      <w:pPr>
        <w:pStyle w:val="Actdetails"/>
      </w:pPr>
      <w:r w:rsidRPr="009D00F7">
        <w:t xml:space="preserve">s 1, s 2 commenced </w:t>
      </w:r>
      <w:r w:rsidR="00735380" w:rsidRPr="009D00F7">
        <w:t>9 December</w:t>
      </w:r>
      <w:r w:rsidRPr="009D00F7">
        <w:t xml:space="preserve"> 20</w:t>
      </w:r>
      <w:r w:rsidR="00735380" w:rsidRPr="009D00F7">
        <w:t>22</w:t>
      </w:r>
      <w:r w:rsidRPr="009D00F7">
        <w:t xml:space="preserve"> (LA s 75 (</w:t>
      </w:r>
      <w:r w:rsidR="00735380" w:rsidRPr="009D00F7">
        <w:t>1</w:t>
      </w:r>
      <w:r w:rsidRPr="009D00F7">
        <w:t>))</w:t>
      </w:r>
    </w:p>
    <w:p w14:paraId="44C4EF8D" w14:textId="7F36E749" w:rsidR="003554A0" w:rsidRPr="00BE05C3" w:rsidRDefault="003554A0" w:rsidP="003554A0">
      <w:pPr>
        <w:pStyle w:val="Actdetails"/>
      </w:pPr>
      <w:r w:rsidRPr="009D00F7">
        <w:t xml:space="preserve">pt </w:t>
      </w:r>
      <w:r w:rsidR="00735380" w:rsidRPr="009D00F7">
        <w:t>2</w:t>
      </w:r>
      <w:r w:rsidRPr="009D00F7">
        <w:t xml:space="preserve"> commenced </w:t>
      </w:r>
      <w:r w:rsidR="00735380" w:rsidRPr="009D00F7">
        <w:t>10 December 2022</w:t>
      </w:r>
      <w:r w:rsidRPr="009D00F7">
        <w:t xml:space="preserve"> (s 2)</w:t>
      </w:r>
    </w:p>
    <w:p w14:paraId="558F9F2C" w14:textId="64BEBC08" w:rsidR="009D5F22" w:rsidRPr="009D00F7" w:rsidRDefault="009D5F22" w:rsidP="009D5F22">
      <w:pPr>
        <w:pStyle w:val="NewAct"/>
      </w:pPr>
      <w:hyperlink r:id="rId175" w:tooltip="A2023-13" w:history="1">
        <w:r>
          <w:rPr>
            <w:rStyle w:val="charCitHyperlinkAbbrev"/>
          </w:rPr>
          <w:t>Justice and Community Safety Legislation Amendment Act 2023</w:t>
        </w:r>
      </w:hyperlink>
      <w:r w:rsidRPr="009D00F7">
        <w:t xml:space="preserve"> A202</w:t>
      </w:r>
      <w:r w:rsidR="00036234">
        <w:t>3</w:t>
      </w:r>
      <w:r>
        <w:noBreakHyphen/>
      </w:r>
      <w:r w:rsidR="00036234">
        <w:t>13</w:t>
      </w:r>
      <w:r w:rsidRPr="009D00F7">
        <w:t xml:space="preserve"> pt 2</w:t>
      </w:r>
    </w:p>
    <w:p w14:paraId="01DA404B" w14:textId="20B37672" w:rsidR="009D5F22" w:rsidRPr="009D00F7" w:rsidRDefault="009D5F22" w:rsidP="009D5F22">
      <w:pPr>
        <w:pStyle w:val="Actdetails"/>
      </w:pPr>
      <w:r w:rsidRPr="009D00F7">
        <w:t xml:space="preserve">notified LR </w:t>
      </w:r>
      <w:r>
        <w:t>11 April 2023</w:t>
      </w:r>
    </w:p>
    <w:p w14:paraId="2CE1208A" w14:textId="3AC6E868" w:rsidR="009D5F22" w:rsidRPr="009D00F7" w:rsidRDefault="009D5F22" w:rsidP="009D5F22">
      <w:pPr>
        <w:pStyle w:val="Actdetails"/>
      </w:pPr>
      <w:r w:rsidRPr="009D00F7">
        <w:t xml:space="preserve">s 1, s 2 commenced </w:t>
      </w:r>
      <w:r>
        <w:t>11 April 2023</w:t>
      </w:r>
      <w:r w:rsidRPr="009D00F7">
        <w:t xml:space="preserve"> (LA s 75 (1))</w:t>
      </w:r>
    </w:p>
    <w:p w14:paraId="53AA16D1" w14:textId="39256B9D" w:rsidR="009D5F22" w:rsidRPr="00BE05C3" w:rsidRDefault="009D5F22" w:rsidP="009D5F22">
      <w:pPr>
        <w:pStyle w:val="Actdetails"/>
      </w:pPr>
      <w:r w:rsidRPr="009D00F7">
        <w:t xml:space="preserve">pt 2 commenced </w:t>
      </w:r>
      <w:r>
        <w:t>12 April 2023</w:t>
      </w:r>
      <w:r w:rsidRPr="009D00F7">
        <w:t xml:space="preserve"> (s 2)</w:t>
      </w:r>
    </w:p>
    <w:p w14:paraId="572056E4" w14:textId="3599120A" w:rsidR="003A0E11" w:rsidRPr="009D00F7" w:rsidRDefault="003A0E11" w:rsidP="003A0E11">
      <w:pPr>
        <w:pStyle w:val="NewAct"/>
      </w:pPr>
      <w:hyperlink r:id="rId176" w:tooltip="A2024-29" w:history="1">
        <w:r>
          <w:rPr>
            <w:rStyle w:val="charCitHyperlinkAbbrev"/>
          </w:rPr>
          <w:t>Housing and Consumer Affairs Legislation Amendment Act 2024</w:t>
        </w:r>
      </w:hyperlink>
      <w:r w:rsidRPr="009D00F7">
        <w:t xml:space="preserve"> A202</w:t>
      </w:r>
      <w:r>
        <w:t>4</w:t>
      </w:r>
      <w:r w:rsidR="00143EEC">
        <w:noBreakHyphen/>
      </w:r>
      <w:r>
        <w:t>29</w:t>
      </w:r>
      <w:r w:rsidRPr="009D00F7">
        <w:t xml:space="preserve"> pt 2</w:t>
      </w:r>
      <w:r w:rsidR="004B7B3E">
        <w:t>, sch 1 pt 1.1</w:t>
      </w:r>
    </w:p>
    <w:p w14:paraId="0EB23EB3" w14:textId="77777777" w:rsidR="003A0E11" w:rsidRPr="009D00F7" w:rsidRDefault="003A0E11" w:rsidP="003A0E11">
      <w:pPr>
        <w:pStyle w:val="Actdetails"/>
      </w:pPr>
      <w:r w:rsidRPr="009D00F7">
        <w:t xml:space="preserve">notified LR </w:t>
      </w:r>
      <w:r>
        <w:t>9 July 2024</w:t>
      </w:r>
    </w:p>
    <w:p w14:paraId="671C12A5" w14:textId="77777777" w:rsidR="003A0E11" w:rsidRPr="009D00F7" w:rsidRDefault="003A0E11" w:rsidP="003A0E11">
      <w:pPr>
        <w:pStyle w:val="Actdetails"/>
      </w:pPr>
      <w:r w:rsidRPr="009D00F7">
        <w:t xml:space="preserve">s 1, s 2 </w:t>
      </w:r>
      <w:r>
        <w:t xml:space="preserve">taken to have </w:t>
      </w:r>
      <w:r w:rsidRPr="009D00F7">
        <w:t xml:space="preserve">commenced </w:t>
      </w:r>
      <w:r>
        <w:t>1 July 2024</w:t>
      </w:r>
      <w:r w:rsidRPr="009D00F7">
        <w:t xml:space="preserve"> (LA s 75 (</w:t>
      </w:r>
      <w:r>
        <w:t>2</w:t>
      </w:r>
      <w:r w:rsidRPr="009D00F7">
        <w:t>))</w:t>
      </w:r>
    </w:p>
    <w:p w14:paraId="3B0437EE" w14:textId="77777777" w:rsidR="003A0E11" w:rsidRDefault="003A0E11" w:rsidP="003A0E11">
      <w:pPr>
        <w:pStyle w:val="Actdetails"/>
      </w:pPr>
      <w:r w:rsidRPr="009D00F7">
        <w:t xml:space="preserve">pt 2 </w:t>
      </w:r>
      <w:r>
        <w:t xml:space="preserve">taken to have </w:t>
      </w:r>
      <w:r w:rsidRPr="009D00F7">
        <w:t xml:space="preserve">commenced </w:t>
      </w:r>
      <w:r>
        <w:t>1 July 2024</w:t>
      </w:r>
      <w:r w:rsidRPr="009D00F7">
        <w:t xml:space="preserve"> (s 2</w:t>
      </w:r>
      <w:r>
        <w:t xml:space="preserve"> (3)</w:t>
      </w:r>
      <w:r w:rsidRPr="009D00F7">
        <w:t>)</w:t>
      </w:r>
    </w:p>
    <w:p w14:paraId="026D2A21" w14:textId="3ACCBED2" w:rsidR="004B7B3E" w:rsidRPr="00C9386F" w:rsidRDefault="004B7B3E" w:rsidP="003A0E11">
      <w:pPr>
        <w:pStyle w:val="Actdetails"/>
      </w:pPr>
      <w:r w:rsidRPr="00C9386F">
        <w:t xml:space="preserve">sch 1 pt 1.1 </w:t>
      </w:r>
      <w:r w:rsidR="00C9386F" w:rsidRPr="00C9386F">
        <w:t>commenced 16 July 2024 (s 2 (1))</w:t>
      </w:r>
    </w:p>
    <w:p w14:paraId="3FF76A58" w14:textId="1540F36D" w:rsidR="00143EEC" w:rsidRDefault="00143EEC" w:rsidP="00143EEC">
      <w:pPr>
        <w:pStyle w:val="NewAct"/>
      </w:pPr>
      <w:hyperlink r:id="rId177" w:tooltip="A2025-13" w:history="1">
        <w:r>
          <w:rPr>
            <w:rStyle w:val="charCitHyperlinkAbbrev"/>
          </w:rPr>
          <w:t>Better Regulation Legislation Amendment Act 2025</w:t>
        </w:r>
      </w:hyperlink>
      <w:r>
        <w:t xml:space="preserve"> A2025-13</w:t>
      </w:r>
      <w:r w:rsidRPr="00143EEC">
        <w:t xml:space="preserve"> pt 2</w:t>
      </w:r>
    </w:p>
    <w:p w14:paraId="11B77A21" w14:textId="77777777" w:rsidR="00143EEC" w:rsidRDefault="00143EEC" w:rsidP="00143EEC">
      <w:pPr>
        <w:pStyle w:val="Actdetails"/>
      </w:pPr>
      <w:r>
        <w:t>notified LR 26 May 2025</w:t>
      </w:r>
    </w:p>
    <w:p w14:paraId="46D4F464" w14:textId="77777777" w:rsidR="00143EEC" w:rsidRDefault="00143EEC" w:rsidP="00143EEC">
      <w:pPr>
        <w:pStyle w:val="Actdetails"/>
      </w:pPr>
      <w:r>
        <w:t>s 1, s 2 commenced 26 May 2025 (LA s 75 (1))</w:t>
      </w:r>
    </w:p>
    <w:p w14:paraId="72B08734" w14:textId="0004BA88" w:rsidR="00143EEC" w:rsidRDefault="00143EEC" w:rsidP="00143EEC">
      <w:pPr>
        <w:pStyle w:val="Actdetails"/>
      </w:pPr>
      <w:r w:rsidRPr="00143EEC">
        <w:t xml:space="preserve">pt 2 </w:t>
      </w:r>
      <w:r w:rsidRPr="00E10DAF">
        <w:t>commence</w:t>
      </w:r>
      <w:r>
        <w:t>d</w:t>
      </w:r>
      <w:r w:rsidRPr="00E10DAF">
        <w:t xml:space="preserve"> </w:t>
      </w:r>
      <w:r>
        <w:t>9 June 2025 (s 2 (1))</w:t>
      </w:r>
    </w:p>
    <w:p w14:paraId="4762F9E0" w14:textId="77777777" w:rsidR="00D84D77" w:rsidRPr="00D84D77" w:rsidRDefault="00D84D77" w:rsidP="00D84D77">
      <w:pPr>
        <w:pStyle w:val="PageBreak"/>
      </w:pPr>
      <w:r w:rsidRPr="00D84D77">
        <w:br w:type="page"/>
      </w:r>
    </w:p>
    <w:p w14:paraId="3B18CEFB" w14:textId="77777777" w:rsidR="00554617" w:rsidRPr="003D39FF" w:rsidRDefault="00554617">
      <w:pPr>
        <w:pStyle w:val="Endnote20"/>
      </w:pPr>
      <w:bookmarkStart w:id="229" w:name="_Toc200721747"/>
      <w:r w:rsidRPr="003D39FF">
        <w:rPr>
          <w:rStyle w:val="charTableNo"/>
        </w:rPr>
        <w:lastRenderedPageBreak/>
        <w:t>4</w:t>
      </w:r>
      <w:r>
        <w:tab/>
      </w:r>
      <w:r w:rsidRPr="003D39FF">
        <w:rPr>
          <w:rStyle w:val="charTableText"/>
        </w:rPr>
        <w:t>Amendment history</w:t>
      </w:r>
      <w:bookmarkEnd w:id="229"/>
    </w:p>
    <w:p w14:paraId="41C94D66" w14:textId="77777777" w:rsidR="00554617" w:rsidRDefault="00554617">
      <w:pPr>
        <w:pStyle w:val="AmdtsEntryHd"/>
      </w:pPr>
      <w:r>
        <w:t>Commencement</w:t>
      </w:r>
    </w:p>
    <w:p w14:paraId="62AB1034" w14:textId="77777777" w:rsidR="00554617" w:rsidRDefault="00554617">
      <w:pPr>
        <w:pStyle w:val="AmdtsEntries"/>
      </w:pPr>
      <w:r>
        <w:t>s 2</w:t>
      </w:r>
      <w:r>
        <w:tab/>
        <w:t>om LA s 89 (4)</w:t>
      </w:r>
    </w:p>
    <w:p w14:paraId="6173A17A" w14:textId="6AB48F13" w:rsidR="00C9386F" w:rsidRDefault="00C9386F" w:rsidP="00891EE8">
      <w:pPr>
        <w:pStyle w:val="AmdtsEntryHd"/>
      </w:pPr>
      <w:r>
        <w:t>Dictionary</w:t>
      </w:r>
    </w:p>
    <w:p w14:paraId="188A477B" w14:textId="3606E72D" w:rsidR="00C9386F" w:rsidRPr="00C9386F" w:rsidRDefault="00C9386F" w:rsidP="00C9386F">
      <w:pPr>
        <w:pStyle w:val="AmdtsEntries"/>
      </w:pPr>
      <w:r>
        <w:t>s 3</w:t>
      </w:r>
      <w:r>
        <w:tab/>
        <w:t xml:space="preserve">am </w:t>
      </w:r>
      <w:hyperlink r:id="rId178" w:tooltip="Housing and Consumer Affairs Legislation Amendment Act 2024" w:history="1">
        <w:r>
          <w:rPr>
            <w:rStyle w:val="charCitHyperlinkAbbrev"/>
          </w:rPr>
          <w:t>A2024</w:t>
        </w:r>
        <w:r>
          <w:rPr>
            <w:rStyle w:val="charCitHyperlinkAbbrev"/>
          </w:rPr>
          <w:noBreakHyphen/>
          <w:t>29</w:t>
        </w:r>
      </w:hyperlink>
      <w:r>
        <w:t xml:space="preserve"> amdt 1.1</w:t>
      </w:r>
    </w:p>
    <w:p w14:paraId="57998609" w14:textId="1C50C3C8" w:rsidR="00891EE8" w:rsidRDefault="00891EE8" w:rsidP="00891EE8">
      <w:pPr>
        <w:pStyle w:val="AmdtsEntryHd"/>
      </w:pPr>
      <w:r>
        <w:t>Application of Act</w:t>
      </w:r>
    </w:p>
    <w:p w14:paraId="37B7FDBB" w14:textId="3600A263" w:rsidR="00891EE8" w:rsidRDefault="00D84D77">
      <w:pPr>
        <w:pStyle w:val="AmdtsEntries"/>
      </w:pPr>
      <w:r>
        <w:t xml:space="preserve">s </w:t>
      </w:r>
      <w:r w:rsidR="00891EE8">
        <w:t>6</w:t>
      </w:r>
      <w:r w:rsidR="00891EE8">
        <w:tab/>
        <w:t xml:space="preserve">am </w:t>
      </w:r>
      <w:hyperlink r:id="rId179"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 1.5</w:t>
      </w:r>
    </w:p>
    <w:p w14:paraId="288DCF71" w14:textId="77777777" w:rsidR="00554617" w:rsidRDefault="00554617">
      <w:pPr>
        <w:pStyle w:val="AmdtsEntryHd"/>
        <w:rPr>
          <w:rStyle w:val="charItals"/>
        </w:rPr>
      </w:pPr>
      <w:r>
        <w:t xml:space="preserve">Meaning of </w:t>
      </w:r>
      <w:r>
        <w:rPr>
          <w:rStyle w:val="charItals"/>
        </w:rPr>
        <w:t>fair trading legislation</w:t>
      </w:r>
    </w:p>
    <w:p w14:paraId="635BFA17" w14:textId="4B843E8F" w:rsidR="00554617" w:rsidRDefault="00554617">
      <w:pPr>
        <w:pStyle w:val="AmdtsEntries"/>
      </w:pPr>
      <w:r>
        <w:t>s 7</w:t>
      </w:r>
      <w:r>
        <w:tab/>
        <w:t xml:space="preserve">sub </w:t>
      </w:r>
      <w:hyperlink r:id="rId180" w:tooltip="Statute Law Amendment Act 2007" w:history="1">
        <w:r w:rsidR="0049662D" w:rsidRPr="0049662D">
          <w:rPr>
            <w:rStyle w:val="charCitHyperlinkAbbrev"/>
          </w:rPr>
          <w:t>A2007</w:t>
        </w:r>
        <w:r w:rsidR="0049662D" w:rsidRPr="0049662D">
          <w:rPr>
            <w:rStyle w:val="charCitHyperlinkAbbrev"/>
          </w:rPr>
          <w:noBreakHyphen/>
          <w:t>3</w:t>
        </w:r>
      </w:hyperlink>
      <w:r>
        <w:t xml:space="preserve"> amdt 3.21</w:t>
      </w:r>
    </w:p>
    <w:p w14:paraId="5A962E9A" w14:textId="3EAEEE6E" w:rsidR="00271F0F" w:rsidRPr="00271F0F" w:rsidRDefault="00271F0F">
      <w:pPr>
        <w:pStyle w:val="AmdtsEntries"/>
      </w:pPr>
      <w:r>
        <w:tab/>
        <w:t xml:space="preserve">am </w:t>
      </w:r>
      <w:hyperlink r:id="rId181"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3.1</w:t>
      </w:r>
    </w:p>
    <w:p w14:paraId="021E4EBD" w14:textId="5BA1E3F8" w:rsidR="00AE57ED" w:rsidRDefault="00AE57ED">
      <w:pPr>
        <w:pStyle w:val="AmdtsEntryHd"/>
        <w:rPr>
          <w:rStyle w:val="charItals"/>
        </w:rPr>
      </w:pPr>
      <w:r w:rsidRPr="00607AEB">
        <w:rPr>
          <w:color w:val="000000"/>
        </w:rPr>
        <w:t xml:space="preserve">Meaning of </w:t>
      </w:r>
      <w:r w:rsidRPr="00607AEB">
        <w:rPr>
          <w:rStyle w:val="charItals"/>
        </w:rPr>
        <w:t>licensed property agent</w:t>
      </w:r>
    </w:p>
    <w:p w14:paraId="6CB3912F" w14:textId="3ED68544" w:rsidR="00AE57ED" w:rsidRPr="00AE57ED" w:rsidRDefault="00AE57ED" w:rsidP="00AE57ED">
      <w:pPr>
        <w:pStyle w:val="AmdtsEntries"/>
      </w:pPr>
      <w:r>
        <w:t>s 7A</w:t>
      </w:r>
      <w:r>
        <w:tab/>
        <w:t xml:space="preserve">ins </w:t>
      </w:r>
      <w:hyperlink r:id="rId182" w:tooltip="Fair Trading and Other Justice Legislation Amendment Act 2022" w:history="1">
        <w:r>
          <w:rPr>
            <w:rStyle w:val="charCitHyperlinkAbbrev"/>
          </w:rPr>
          <w:t>A2022</w:t>
        </w:r>
        <w:r>
          <w:rPr>
            <w:rStyle w:val="charCitHyperlinkAbbrev"/>
          </w:rPr>
          <w:noBreakHyphen/>
          <w:t>8</w:t>
        </w:r>
      </w:hyperlink>
      <w:r>
        <w:t xml:space="preserve"> s 4</w:t>
      </w:r>
    </w:p>
    <w:p w14:paraId="4E86B983" w14:textId="4141531D" w:rsidR="004E28E7" w:rsidRDefault="004E28E7">
      <w:pPr>
        <w:pStyle w:val="AmdtsEntryHd"/>
      </w:pPr>
      <w:r>
        <w:t>Carrying on business as real estate agent</w:t>
      </w:r>
    </w:p>
    <w:p w14:paraId="2187C230" w14:textId="434E04FC" w:rsidR="004E28E7" w:rsidRPr="003F4E4B" w:rsidRDefault="004E28E7" w:rsidP="004E28E7">
      <w:pPr>
        <w:pStyle w:val="AmdtsEntries"/>
      </w:pPr>
      <w:r w:rsidRPr="003F4E4B">
        <w:t>s 8</w:t>
      </w:r>
      <w:r w:rsidRPr="003F4E4B">
        <w:tab/>
        <w:t xml:space="preserve">am </w:t>
      </w:r>
      <w:hyperlink r:id="rId183"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1.1</w:t>
      </w:r>
      <w:r w:rsidR="00C24B5B">
        <w:t>; pars renum R15 LA</w:t>
      </w:r>
      <w:r w:rsidR="00AE57ED">
        <w:t xml:space="preserve">; </w:t>
      </w:r>
      <w:hyperlink r:id="rId184" w:tooltip="Fair Trading and Other Justice Legislation Amendment Act 2022" w:history="1">
        <w:r w:rsidR="00AE57ED">
          <w:rPr>
            <w:rStyle w:val="charCitHyperlinkAbbrev"/>
          </w:rPr>
          <w:t>A2022</w:t>
        </w:r>
        <w:r w:rsidR="00AE57ED">
          <w:rPr>
            <w:rStyle w:val="charCitHyperlinkAbbrev"/>
          </w:rPr>
          <w:noBreakHyphen/>
          <w:t>8</w:t>
        </w:r>
      </w:hyperlink>
      <w:r w:rsidR="00AE57ED">
        <w:t xml:space="preserve"> s 5, s</w:t>
      </w:r>
      <w:r w:rsidR="009D5F22">
        <w:t> </w:t>
      </w:r>
      <w:r w:rsidR="00AE57ED">
        <w:t>6; pars renum R37 LA</w:t>
      </w:r>
    </w:p>
    <w:p w14:paraId="70317EFB" w14:textId="77777777" w:rsidR="0059258B" w:rsidRPr="003F4E4B" w:rsidRDefault="0059258B">
      <w:pPr>
        <w:pStyle w:val="AmdtsEntryHd"/>
      </w:pPr>
      <w:r w:rsidRPr="003F4E4B">
        <w:t>People not taken to carry on business as real estate agent</w:t>
      </w:r>
    </w:p>
    <w:p w14:paraId="35E15154" w14:textId="6AFC6BEA" w:rsidR="0059258B" w:rsidRDefault="0059258B" w:rsidP="0059258B">
      <w:pPr>
        <w:pStyle w:val="AmdtsEntries"/>
      </w:pPr>
      <w:r w:rsidRPr="003F4E4B">
        <w:t>s 8A</w:t>
      </w:r>
      <w:r w:rsidRPr="003F4E4B">
        <w:tab/>
        <w:t xml:space="preserve">ins </w:t>
      </w:r>
      <w:hyperlink r:id="rId185"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1.2</w:t>
      </w:r>
    </w:p>
    <w:p w14:paraId="1FF9DDF5" w14:textId="77777777" w:rsidR="00F40CCA" w:rsidRDefault="00575260" w:rsidP="008A0895">
      <w:pPr>
        <w:pStyle w:val="AmdtsEntryHd"/>
        <w:rPr>
          <w:iCs/>
        </w:rPr>
      </w:pPr>
      <w:r>
        <w:rPr>
          <w:rStyle w:val="CharSectNo"/>
          <w:szCs w:val="23"/>
        </w:rPr>
        <w:t>Carrying on business as s</w:t>
      </w:r>
      <w:r w:rsidR="00F40CCA">
        <w:rPr>
          <w:iCs/>
        </w:rPr>
        <w:t>tock and station agent</w:t>
      </w:r>
    </w:p>
    <w:p w14:paraId="4FC4BCB2" w14:textId="63570042" w:rsidR="00F40CCA" w:rsidRPr="00F40CCA" w:rsidRDefault="00F40CCA" w:rsidP="00F40CCA">
      <w:pPr>
        <w:pStyle w:val="AmdtsEntries"/>
      </w:pPr>
      <w:r>
        <w:t>s 9</w:t>
      </w:r>
      <w:r>
        <w:tab/>
        <w:t xml:space="preserve">am </w:t>
      </w:r>
      <w:hyperlink r:id="rId186" w:tooltip="Statute Law Amendment Act 2015" w:history="1">
        <w:r>
          <w:rPr>
            <w:rStyle w:val="charCitHyperlinkAbbrev"/>
          </w:rPr>
          <w:t>A2015</w:t>
        </w:r>
        <w:r>
          <w:rPr>
            <w:rStyle w:val="charCitHyperlinkAbbrev"/>
          </w:rPr>
          <w:noBreakHyphen/>
          <w:t>15</w:t>
        </w:r>
      </w:hyperlink>
      <w:r>
        <w:t xml:space="preserve"> amdt 3.2</w:t>
      </w:r>
      <w:r w:rsidR="00AE57ED">
        <w:t xml:space="preserve">; </w:t>
      </w:r>
      <w:hyperlink r:id="rId187" w:tooltip="Fair Trading and Other Justice Legislation Amendment Act 2022" w:history="1">
        <w:r w:rsidR="00AE57ED">
          <w:rPr>
            <w:rStyle w:val="charCitHyperlinkAbbrev"/>
          </w:rPr>
          <w:t>A2022</w:t>
        </w:r>
        <w:r w:rsidR="00AE57ED">
          <w:rPr>
            <w:rStyle w:val="charCitHyperlinkAbbrev"/>
          </w:rPr>
          <w:noBreakHyphen/>
          <w:t>8</w:t>
        </w:r>
      </w:hyperlink>
      <w:r w:rsidR="00AE57ED">
        <w:t xml:space="preserve"> s 7</w:t>
      </w:r>
    </w:p>
    <w:p w14:paraId="4987D773" w14:textId="637809F8" w:rsidR="008A0895" w:rsidRDefault="00AE57ED" w:rsidP="008A0895">
      <w:pPr>
        <w:pStyle w:val="AmdtsEntryHd"/>
      </w:pPr>
      <w:r w:rsidRPr="00607AEB">
        <w:rPr>
          <w:color w:val="000000"/>
        </w:rPr>
        <w:t>Carrying on business as land auctioneer</w:t>
      </w:r>
    </w:p>
    <w:p w14:paraId="7B6127FF" w14:textId="0E80C468" w:rsidR="008A0895" w:rsidRDefault="008A0895" w:rsidP="008A0895">
      <w:pPr>
        <w:pStyle w:val="AmdtsEntries"/>
      </w:pPr>
      <w:r>
        <w:t>s 11</w:t>
      </w:r>
      <w:r>
        <w:tab/>
        <w:t xml:space="preserve">om </w:t>
      </w:r>
      <w:hyperlink r:id="rId188" w:tooltip="Justice and Community Safety Legislation Amendment Act 2014" w:history="1">
        <w:r>
          <w:rPr>
            <w:rStyle w:val="charCitHyperlinkAbbrev"/>
          </w:rPr>
          <w:t>A2014</w:t>
        </w:r>
        <w:r>
          <w:rPr>
            <w:rStyle w:val="charCitHyperlinkAbbrev"/>
          </w:rPr>
          <w:noBreakHyphen/>
          <w:t>17</w:t>
        </w:r>
      </w:hyperlink>
      <w:r>
        <w:t xml:space="preserve"> amdt 1.1</w:t>
      </w:r>
    </w:p>
    <w:p w14:paraId="2692E1AD" w14:textId="599920C6" w:rsidR="00AE57ED" w:rsidRPr="008A0895" w:rsidRDefault="00AE57ED" w:rsidP="008A0895">
      <w:pPr>
        <w:pStyle w:val="AmdtsEntries"/>
      </w:pPr>
      <w:r>
        <w:tab/>
        <w:t xml:space="preserve">ins </w:t>
      </w:r>
      <w:hyperlink r:id="rId189" w:tooltip="Fair Trading and Other Justice Legislation Amendment Act 2022" w:history="1">
        <w:r>
          <w:rPr>
            <w:rStyle w:val="charCitHyperlinkAbbrev"/>
          </w:rPr>
          <w:t>A2022</w:t>
        </w:r>
        <w:r>
          <w:rPr>
            <w:rStyle w:val="charCitHyperlinkAbbrev"/>
          </w:rPr>
          <w:noBreakHyphen/>
          <w:t>8</w:t>
        </w:r>
      </w:hyperlink>
      <w:r>
        <w:t xml:space="preserve"> s 8</w:t>
      </w:r>
    </w:p>
    <w:p w14:paraId="20880E64" w14:textId="77777777" w:rsidR="003A0E11" w:rsidRDefault="003A0E11" w:rsidP="003A0E11">
      <w:pPr>
        <w:pStyle w:val="AmdtsEntryHd"/>
      </w:pPr>
      <w:r>
        <w:t xml:space="preserve">Carrying on business as </w:t>
      </w:r>
      <w:r>
        <w:rPr>
          <w:iCs/>
        </w:rPr>
        <w:t>employment agent</w:t>
      </w:r>
    </w:p>
    <w:p w14:paraId="1E9CD145" w14:textId="10377C9A" w:rsidR="003A0E11" w:rsidRPr="006A3E7A" w:rsidRDefault="003A0E11" w:rsidP="003A0E11">
      <w:pPr>
        <w:pStyle w:val="AmdtsEntries"/>
      </w:pPr>
      <w:r>
        <w:t>s 12</w:t>
      </w:r>
      <w:r>
        <w:tab/>
        <w:t xml:space="preserve">om </w:t>
      </w:r>
      <w:hyperlink r:id="rId190" w:tooltip="Housing and Consumer Affairs Legislation Amendment Act 2024" w:history="1">
        <w:r>
          <w:rPr>
            <w:rStyle w:val="charCitHyperlinkAbbrev"/>
          </w:rPr>
          <w:t>A2024</w:t>
        </w:r>
        <w:r>
          <w:rPr>
            <w:rStyle w:val="charCitHyperlinkAbbrev"/>
          </w:rPr>
          <w:noBreakHyphen/>
          <w:t>29</w:t>
        </w:r>
      </w:hyperlink>
      <w:r>
        <w:t xml:space="preserve"> s 6</w:t>
      </w:r>
    </w:p>
    <w:p w14:paraId="59485DF1" w14:textId="77777777" w:rsidR="008A0895" w:rsidRDefault="00334F76" w:rsidP="008A0895">
      <w:pPr>
        <w:pStyle w:val="AmdtsEntryHd"/>
      </w:pPr>
      <w:r>
        <w:t>Employees not taken to carry on business as agents</w:t>
      </w:r>
    </w:p>
    <w:p w14:paraId="4848CD94" w14:textId="6CC41E09" w:rsidR="008A0895" w:rsidRPr="008A0895" w:rsidRDefault="008A0895" w:rsidP="008A0895">
      <w:pPr>
        <w:pStyle w:val="AmdtsEntries"/>
      </w:pPr>
      <w:r>
        <w:t>s 13</w:t>
      </w:r>
      <w:r>
        <w:tab/>
        <w:t xml:space="preserve">am </w:t>
      </w:r>
      <w:hyperlink r:id="rId191" w:tooltip="Justice and Community Safety Legislation Amendment Act 2014" w:history="1">
        <w:r>
          <w:rPr>
            <w:rStyle w:val="charCitHyperlinkAbbrev"/>
          </w:rPr>
          <w:t>A2014</w:t>
        </w:r>
        <w:r>
          <w:rPr>
            <w:rStyle w:val="charCitHyperlinkAbbrev"/>
          </w:rPr>
          <w:noBreakHyphen/>
          <w:t>17</w:t>
        </w:r>
      </w:hyperlink>
      <w:r>
        <w:t xml:space="preserve"> amdt 1.2</w:t>
      </w:r>
      <w:r w:rsidR="00734640">
        <w:t>; pars renum R26 LA</w:t>
      </w:r>
      <w:r w:rsidR="003A0E11">
        <w:t xml:space="preserve">; </w:t>
      </w:r>
      <w:hyperlink r:id="rId192" w:tooltip="Housing and Consumer Affairs Legislation Amendment Act 2024" w:history="1">
        <w:r w:rsidR="003A0E11">
          <w:rPr>
            <w:rStyle w:val="charCitHyperlinkAbbrev"/>
          </w:rPr>
          <w:t>A2024</w:t>
        </w:r>
        <w:r w:rsidR="003A0E11">
          <w:rPr>
            <w:rStyle w:val="charCitHyperlinkAbbrev"/>
          </w:rPr>
          <w:noBreakHyphen/>
          <w:t>29</w:t>
        </w:r>
      </w:hyperlink>
      <w:r w:rsidR="003A0E11">
        <w:t xml:space="preserve"> s 7</w:t>
      </w:r>
    </w:p>
    <w:p w14:paraId="6A86A0DB" w14:textId="34A97EC0" w:rsidR="00E61330" w:rsidRDefault="00E61330" w:rsidP="008A0895">
      <w:pPr>
        <w:pStyle w:val="AmdtsEntryHd"/>
        <w:rPr>
          <w:color w:val="000000"/>
        </w:rPr>
      </w:pPr>
      <w:r w:rsidRPr="00607AEB">
        <w:rPr>
          <w:color w:val="000000"/>
        </w:rPr>
        <w:t>Application—div 3.1</w:t>
      </w:r>
    </w:p>
    <w:p w14:paraId="657059D3" w14:textId="214E267C" w:rsidR="00E61330" w:rsidRPr="00E61330" w:rsidRDefault="00E61330" w:rsidP="00E61330">
      <w:pPr>
        <w:pStyle w:val="AmdtsEntries"/>
      </w:pPr>
      <w:r>
        <w:t>s 16</w:t>
      </w:r>
      <w:r>
        <w:tab/>
        <w:t xml:space="preserve">sub </w:t>
      </w:r>
      <w:hyperlink r:id="rId193" w:tooltip="Fair Trading and Other Justice Legislation Amendment Act 2022" w:history="1">
        <w:r>
          <w:rPr>
            <w:rStyle w:val="charCitHyperlinkAbbrev"/>
          </w:rPr>
          <w:t>A2022</w:t>
        </w:r>
        <w:r>
          <w:rPr>
            <w:rStyle w:val="charCitHyperlinkAbbrev"/>
          </w:rPr>
          <w:noBreakHyphen/>
          <w:t>8</w:t>
        </w:r>
      </w:hyperlink>
      <w:r>
        <w:t xml:space="preserve"> s 9</w:t>
      </w:r>
    </w:p>
    <w:p w14:paraId="2F4EC1BD" w14:textId="70B4A62D" w:rsidR="00E61330" w:rsidRDefault="00E61330" w:rsidP="00E61330">
      <w:pPr>
        <w:pStyle w:val="AmdtsEntryHd"/>
        <w:rPr>
          <w:color w:val="000000"/>
        </w:rPr>
      </w:pPr>
      <w:r w:rsidRPr="00607AEB">
        <w:rPr>
          <w:color w:val="000000"/>
        </w:rPr>
        <w:t xml:space="preserve">Meaning of </w:t>
      </w:r>
      <w:r w:rsidRPr="00607AEB">
        <w:rPr>
          <w:rStyle w:val="charItals"/>
        </w:rPr>
        <w:t>licensed</w:t>
      </w:r>
      <w:r w:rsidRPr="00607AEB">
        <w:rPr>
          <w:color w:val="000000"/>
        </w:rPr>
        <w:t>—div 3.1</w:t>
      </w:r>
    </w:p>
    <w:p w14:paraId="7B6B48E5" w14:textId="4E2D321E" w:rsidR="00E61330" w:rsidRPr="00E61330" w:rsidRDefault="00E61330" w:rsidP="00E61330">
      <w:pPr>
        <w:pStyle w:val="AmdtsEntries"/>
      </w:pPr>
      <w:r>
        <w:t>s 17</w:t>
      </w:r>
      <w:r>
        <w:tab/>
        <w:t xml:space="preserve">sub </w:t>
      </w:r>
      <w:hyperlink r:id="rId194" w:tooltip="Fair Trading and Other Justice Legislation Amendment Act 2022" w:history="1">
        <w:r>
          <w:rPr>
            <w:rStyle w:val="charCitHyperlinkAbbrev"/>
          </w:rPr>
          <w:t>A2022</w:t>
        </w:r>
        <w:r>
          <w:rPr>
            <w:rStyle w:val="charCitHyperlinkAbbrev"/>
          </w:rPr>
          <w:noBreakHyphen/>
          <w:t>8</w:t>
        </w:r>
      </w:hyperlink>
      <w:r>
        <w:t xml:space="preserve"> s 9</w:t>
      </w:r>
    </w:p>
    <w:p w14:paraId="2C03773D" w14:textId="0152CB22" w:rsidR="008A0895" w:rsidRDefault="00E61330" w:rsidP="008A0895">
      <w:pPr>
        <w:pStyle w:val="AmdtsEntryHd"/>
      </w:pPr>
      <w:r w:rsidRPr="00607AEB">
        <w:rPr>
          <w:color w:val="000000"/>
        </w:rPr>
        <w:t>Land auctioneers must be licensed</w:t>
      </w:r>
    </w:p>
    <w:p w14:paraId="1C023C26" w14:textId="100388D0" w:rsidR="008A0895" w:rsidRDefault="008A0895" w:rsidP="008A0895">
      <w:pPr>
        <w:pStyle w:val="AmdtsEntries"/>
      </w:pPr>
      <w:r>
        <w:t>s 21</w:t>
      </w:r>
      <w:r>
        <w:tab/>
        <w:t xml:space="preserve">om </w:t>
      </w:r>
      <w:hyperlink r:id="rId195" w:tooltip="Justice and Community Safety Legislation Amendment Act 2014" w:history="1">
        <w:r>
          <w:rPr>
            <w:rStyle w:val="charCitHyperlinkAbbrev"/>
          </w:rPr>
          <w:t>A2014</w:t>
        </w:r>
        <w:r>
          <w:rPr>
            <w:rStyle w:val="charCitHyperlinkAbbrev"/>
          </w:rPr>
          <w:noBreakHyphen/>
          <w:t>17</w:t>
        </w:r>
      </w:hyperlink>
      <w:r>
        <w:t xml:space="preserve"> amdt 1.3</w:t>
      </w:r>
    </w:p>
    <w:p w14:paraId="49623815" w14:textId="217D10DF" w:rsidR="00E61330" w:rsidRDefault="00E61330" w:rsidP="008A0895">
      <w:pPr>
        <w:pStyle w:val="AmdtsEntries"/>
      </w:pPr>
      <w:r>
        <w:tab/>
        <w:t xml:space="preserve">ins </w:t>
      </w:r>
      <w:hyperlink r:id="rId196" w:tooltip="Fair Trading and Other Justice Legislation Amendment Act 2022" w:history="1">
        <w:r>
          <w:rPr>
            <w:rStyle w:val="charCitHyperlinkAbbrev"/>
          </w:rPr>
          <w:t>A2022</w:t>
        </w:r>
        <w:r>
          <w:rPr>
            <w:rStyle w:val="charCitHyperlinkAbbrev"/>
          </w:rPr>
          <w:noBreakHyphen/>
          <w:t>8</w:t>
        </w:r>
      </w:hyperlink>
      <w:r>
        <w:t xml:space="preserve"> s 10</w:t>
      </w:r>
    </w:p>
    <w:p w14:paraId="698F763F" w14:textId="63BD7E6D" w:rsidR="009D5F22" w:rsidRDefault="009D5F22" w:rsidP="008A0895">
      <w:pPr>
        <w:pStyle w:val="AmdtsEntries"/>
      </w:pPr>
      <w:r>
        <w:tab/>
        <w:t xml:space="preserve">am </w:t>
      </w:r>
      <w:hyperlink r:id="rId197" w:tooltip="Justice and Community Safety Legislation Amendment Act 2023" w:history="1">
        <w:r>
          <w:rPr>
            <w:rStyle w:val="charCitHyperlinkAbbrev"/>
          </w:rPr>
          <w:t>A2023</w:t>
        </w:r>
        <w:r>
          <w:rPr>
            <w:rStyle w:val="charCitHyperlinkAbbrev"/>
          </w:rPr>
          <w:noBreakHyphen/>
          <w:t>13</w:t>
        </w:r>
      </w:hyperlink>
      <w:r>
        <w:t xml:space="preserve"> s 5</w:t>
      </w:r>
      <w:r w:rsidR="00F1690D">
        <w:t>; ss renum R39 LA</w:t>
      </w:r>
    </w:p>
    <w:p w14:paraId="1CCA413E" w14:textId="77777777" w:rsidR="00554617" w:rsidRDefault="00554617">
      <w:pPr>
        <w:pStyle w:val="AmdtsEntryHd"/>
      </w:pPr>
      <w:r>
        <w:t>Employment agents must be licensed</w:t>
      </w:r>
    </w:p>
    <w:p w14:paraId="1635AD49" w14:textId="0231D358" w:rsidR="00554617" w:rsidRDefault="00554617">
      <w:pPr>
        <w:pStyle w:val="AmdtsEntries"/>
      </w:pPr>
      <w:r>
        <w:t>s 22</w:t>
      </w:r>
      <w:r>
        <w:tab/>
        <w:t xml:space="preserve">am </w:t>
      </w:r>
      <w:hyperlink r:id="rId198" w:tooltip="Justice and Community Safety Legislation Amendment Act 2007" w:history="1">
        <w:r w:rsidR="0049662D" w:rsidRPr="0049662D">
          <w:rPr>
            <w:rStyle w:val="charCitHyperlinkAbbrev"/>
          </w:rPr>
          <w:t>A2007</w:t>
        </w:r>
        <w:r w:rsidR="0049662D" w:rsidRPr="0049662D">
          <w:rPr>
            <w:rStyle w:val="charCitHyperlinkAbbrev"/>
          </w:rPr>
          <w:noBreakHyphen/>
          <w:t>22</w:t>
        </w:r>
      </w:hyperlink>
      <w:r>
        <w:t xml:space="preserve"> amdt 1.1</w:t>
      </w:r>
    </w:p>
    <w:p w14:paraId="08B5731C" w14:textId="3BFFF35D" w:rsidR="003A0E11" w:rsidRDefault="003A0E11" w:rsidP="003A0E11">
      <w:pPr>
        <w:pStyle w:val="AmdtsEntries"/>
      </w:pPr>
      <w:r>
        <w:tab/>
        <w:t xml:space="preserve">om </w:t>
      </w:r>
      <w:hyperlink r:id="rId199" w:tooltip="Housing and Consumer Affairs Legislation Amendment Act 2024" w:history="1">
        <w:r>
          <w:rPr>
            <w:rStyle w:val="charCitHyperlinkAbbrev"/>
          </w:rPr>
          <w:t>A2024</w:t>
        </w:r>
        <w:r>
          <w:rPr>
            <w:rStyle w:val="charCitHyperlinkAbbrev"/>
          </w:rPr>
          <w:noBreakHyphen/>
          <w:t>29</w:t>
        </w:r>
      </w:hyperlink>
      <w:r>
        <w:t xml:space="preserve"> s 8</w:t>
      </w:r>
    </w:p>
    <w:p w14:paraId="357D0944" w14:textId="632365C5" w:rsidR="00E61330" w:rsidRDefault="00E61330">
      <w:pPr>
        <w:pStyle w:val="AmdtsEntryHd"/>
        <w:rPr>
          <w:color w:val="000000"/>
        </w:rPr>
      </w:pPr>
      <w:r w:rsidRPr="00607AEB">
        <w:rPr>
          <w:color w:val="000000"/>
        </w:rPr>
        <w:lastRenderedPageBreak/>
        <w:t>Classes of property agent licence</w:t>
      </w:r>
    </w:p>
    <w:p w14:paraId="6004327F" w14:textId="4A6F1A30" w:rsidR="00E61330" w:rsidRPr="00E61330" w:rsidRDefault="00E61330" w:rsidP="00E61330">
      <w:pPr>
        <w:pStyle w:val="AmdtsEntries"/>
      </w:pPr>
      <w:r>
        <w:t>s 23A</w:t>
      </w:r>
      <w:r>
        <w:tab/>
        <w:t xml:space="preserve">ins </w:t>
      </w:r>
      <w:hyperlink r:id="rId200" w:tooltip="Fair Trading and Other Justice Legislation Amendment Act 2022" w:history="1">
        <w:r>
          <w:rPr>
            <w:rStyle w:val="charCitHyperlinkAbbrev"/>
          </w:rPr>
          <w:t>A2022</w:t>
        </w:r>
        <w:r>
          <w:rPr>
            <w:rStyle w:val="charCitHyperlinkAbbrev"/>
          </w:rPr>
          <w:noBreakHyphen/>
          <w:t>8</w:t>
        </w:r>
      </w:hyperlink>
      <w:r>
        <w:t xml:space="preserve"> s 11</w:t>
      </w:r>
    </w:p>
    <w:p w14:paraId="068FC74B" w14:textId="5D742B7B" w:rsidR="00E61330" w:rsidRDefault="00E61330" w:rsidP="00E61330">
      <w:pPr>
        <w:pStyle w:val="AmdtsEntryHd"/>
        <w:rPr>
          <w:color w:val="000000"/>
        </w:rPr>
      </w:pPr>
      <w:r w:rsidRPr="00607AEB">
        <w:rPr>
          <w:color w:val="000000"/>
        </w:rPr>
        <w:t>Property agents must have correct class of licence</w:t>
      </w:r>
    </w:p>
    <w:p w14:paraId="54DD3A39" w14:textId="49C4EF13" w:rsidR="00E61330" w:rsidRPr="00E61330" w:rsidRDefault="00E61330" w:rsidP="00E61330">
      <w:pPr>
        <w:pStyle w:val="AmdtsEntries"/>
      </w:pPr>
      <w:r>
        <w:t>s 23B</w:t>
      </w:r>
      <w:r>
        <w:tab/>
        <w:t xml:space="preserve">ins </w:t>
      </w:r>
      <w:hyperlink r:id="rId201" w:tooltip="Fair Trading and Other Justice Legislation Amendment Act 2022" w:history="1">
        <w:r>
          <w:rPr>
            <w:rStyle w:val="charCitHyperlinkAbbrev"/>
          </w:rPr>
          <w:t>A2022</w:t>
        </w:r>
        <w:r>
          <w:rPr>
            <w:rStyle w:val="charCitHyperlinkAbbrev"/>
          </w:rPr>
          <w:noBreakHyphen/>
          <w:t>8</w:t>
        </w:r>
      </w:hyperlink>
      <w:r>
        <w:t xml:space="preserve"> s 11</w:t>
      </w:r>
    </w:p>
    <w:p w14:paraId="40ED219C" w14:textId="0497C4F8" w:rsidR="002A1330" w:rsidRDefault="002A1330">
      <w:pPr>
        <w:pStyle w:val="AmdtsEntryHd"/>
        <w:rPr>
          <w:color w:val="000000"/>
        </w:rPr>
      </w:pPr>
      <w:r w:rsidRPr="00607AEB">
        <w:rPr>
          <w:color w:val="000000"/>
        </w:rPr>
        <w:t>Eligibility, qualifications and disqualification—agents</w:t>
      </w:r>
    </w:p>
    <w:p w14:paraId="4D6C2247" w14:textId="66896E1D" w:rsidR="002A1330" w:rsidRPr="002A1330" w:rsidRDefault="002A1330" w:rsidP="002A1330">
      <w:pPr>
        <w:pStyle w:val="AmdtsEntries"/>
      </w:pPr>
      <w:r>
        <w:t>div 3.2 hdg</w:t>
      </w:r>
      <w:r>
        <w:tab/>
        <w:t xml:space="preserve">sub </w:t>
      </w:r>
      <w:hyperlink r:id="rId202" w:tooltip="Fair Trading and Other Justice Legislation Amendment Act 2022" w:history="1">
        <w:r>
          <w:rPr>
            <w:rStyle w:val="charCitHyperlinkAbbrev"/>
          </w:rPr>
          <w:t>A2022</w:t>
        </w:r>
        <w:r>
          <w:rPr>
            <w:rStyle w:val="charCitHyperlinkAbbrev"/>
          </w:rPr>
          <w:noBreakHyphen/>
          <w:t>8</w:t>
        </w:r>
      </w:hyperlink>
      <w:r>
        <w:t xml:space="preserve"> s 12</w:t>
      </w:r>
    </w:p>
    <w:p w14:paraId="2445811E" w14:textId="2201FA54" w:rsidR="00554617" w:rsidRDefault="00554617">
      <w:pPr>
        <w:pStyle w:val="AmdtsEntryHd"/>
      </w:pPr>
      <w:r>
        <w:t>Eligibility for licences</w:t>
      </w:r>
    </w:p>
    <w:p w14:paraId="19772D33" w14:textId="17FFFC21" w:rsidR="00554617" w:rsidRDefault="00554617">
      <w:pPr>
        <w:pStyle w:val="AmdtsEntries"/>
      </w:pPr>
      <w:r>
        <w:t>s 24</w:t>
      </w:r>
      <w:r>
        <w:tab/>
        <w:t xml:space="preserve">am </w:t>
      </w:r>
      <w:hyperlink r:id="rId203"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4, s 5; ss renum R3 LA (see </w:t>
      </w:r>
      <w:hyperlink r:id="rId204"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6); </w:t>
      </w:r>
      <w:hyperlink r:id="rId205"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4</w:t>
      </w:r>
      <w:r w:rsidR="008A0D19">
        <w:t xml:space="preserve">; </w:t>
      </w:r>
      <w:hyperlink r:id="rId206" w:tooltip="Justice and Community Safety Legislation Amendment Act 2014" w:history="1">
        <w:r w:rsidR="008A0D19">
          <w:rPr>
            <w:rStyle w:val="charCitHyperlinkAbbrev"/>
          </w:rPr>
          <w:t>A2014</w:t>
        </w:r>
        <w:r w:rsidR="008A0D19">
          <w:rPr>
            <w:rStyle w:val="charCitHyperlinkAbbrev"/>
          </w:rPr>
          <w:noBreakHyphen/>
          <w:t>17</w:t>
        </w:r>
      </w:hyperlink>
      <w:r w:rsidR="008A0D19">
        <w:t xml:space="preserve"> amdt 1.4, amdt 1.5; ss renum R26 LA</w:t>
      </w:r>
      <w:r w:rsidR="002A1330">
        <w:t xml:space="preserve">; </w:t>
      </w:r>
      <w:hyperlink r:id="rId207"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13, s 14; ss renum R37 LA</w:t>
      </w:r>
    </w:p>
    <w:p w14:paraId="67FAEFAB" w14:textId="26B5EC08" w:rsidR="002A1330" w:rsidRDefault="002A1330">
      <w:pPr>
        <w:pStyle w:val="AmdtsEntryHd"/>
        <w:rPr>
          <w:color w:val="000000"/>
        </w:rPr>
      </w:pPr>
      <w:r w:rsidRPr="00607AEB">
        <w:rPr>
          <w:color w:val="000000"/>
        </w:rPr>
        <w:t>Qualifications and experience for licences</w:t>
      </w:r>
    </w:p>
    <w:p w14:paraId="2C2CBC02" w14:textId="67C0D764" w:rsidR="002A1330" w:rsidRPr="002A1330" w:rsidRDefault="002A1330" w:rsidP="002A1330">
      <w:pPr>
        <w:pStyle w:val="AmdtsEntries"/>
      </w:pPr>
      <w:r>
        <w:t>s 25</w:t>
      </w:r>
      <w:r>
        <w:tab/>
        <w:t xml:space="preserve">sub </w:t>
      </w:r>
      <w:hyperlink r:id="rId208" w:tooltip="Fair Trading and Other Justice Legislation Amendment Act 2022" w:history="1">
        <w:r>
          <w:rPr>
            <w:rStyle w:val="charCitHyperlinkAbbrev"/>
          </w:rPr>
          <w:t>A2022</w:t>
        </w:r>
        <w:r>
          <w:rPr>
            <w:rStyle w:val="charCitHyperlinkAbbrev"/>
          </w:rPr>
          <w:noBreakHyphen/>
          <w:t>8</w:t>
        </w:r>
      </w:hyperlink>
      <w:r>
        <w:t xml:space="preserve"> s 15</w:t>
      </w:r>
    </w:p>
    <w:p w14:paraId="0C0DB414" w14:textId="7A59F438" w:rsidR="00554617" w:rsidRDefault="00554617">
      <w:pPr>
        <w:pStyle w:val="AmdtsEntryHd"/>
      </w:pPr>
      <w:r>
        <w:t>Additional eligibility grounds for travel agents</w:t>
      </w:r>
    </w:p>
    <w:p w14:paraId="04C21FBD" w14:textId="5933B573" w:rsidR="00554617" w:rsidRDefault="00554617" w:rsidP="00437E1E">
      <w:pPr>
        <w:pStyle w:val="AmdtsEntries"/>
        <w:keepNext/>
      </w:pPr>
      <w:r>
        <w:t>s 26</w:t>
      </w:r>
      <w:r>
        <w:tab/>
        <w:t xml:space="preserve">am </w:t>
      </w:r>
      <w:hyperlink r:id="rId209"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5, s 6</w:t>
      </w:r>
    </w:p>
    <w:p w14:paraId="2648392E" w14:textId="2E10F592" w:rsidR="008A0D19" w:rsidRDefault="008A0D19">
      <w:pPr>
        <w:pStyle w:val="AmdtsEntries"/>
      </w:pPr>
      <w:r>
        <w:tab/>
        <w:t xml:space="preserve">om </w:t>
      </w:r>
      <w:hyperlink r:id="rId210" w:tooltip="Justice and Community Safety Legislation Amendment Act 2014" w:history="1">
        <w:r>
          <w:rPr>
            <w:rStyle w:val="charCitHyperlinkAbbrev"/>
          </w:rPr>
          <w:t>A2014</w:t>
        </w:r>
        <w:r>
          <w:rPr>
            <w:rStyle w:val="charCitHyperlinkAbbrev"/>
          </w:rPr>
          <w:noBreakHyphen/>
          <w:t>17</w:t>
        </w:r>
      </w:hyperlink>
      <w:r>
        <w:t xml:space="preserve"> amdt 1.6</w:t>
      </w:r>
    </w:p>
    <w:p w14:paraId="3BC650EF" w14:textId="77777777" w:rsidR="00554617" w:rsidRDefault="00554617">
      <w:pPr>
        <w:pStyle w:val="AmdtsEntryHd"/>
      </w:pPr>
      <w:r>
        <w:t>People disqualified from being licensed</w:t>
      </w:r>
    </w:p>
    <w:p w14:paraId="421BB5A5" w14:textId="5DBF4366" w:rsidR="00554617" w:rsidRDefault="00554617">
      <w:pPr>
        <w:pStyle w:val="AmdtsEntries"/>
      </w:pPr>
      <w:r>
        <w:t>s 27</w:t>
      </w:r>
      <w:r>
        <w:tab/>
        <w:t xml:space="preserve">am </w:t>
      </w:r>
      <w:hyperlink r:id="rId211"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4, s 5</w:t>
      </w:r>
      <w:r w:rsidR="00A5782F">
        <w:t xml:space="preserve">; </w:t>
      </w:r>
      <w:hyperlink r:id="rId21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A5782F">
        <w:t xml:space="preserve"> amdt 1.39</w:t>
      </w:r>
      <w:r w:rsidR="00C56D90">
        <w:t xml:space="preserve">; </w:t>
      </w:r>
      <w:hyperlink r:id="rId213" w:tooltip="Justice Legislation Amendment Act 2020" w:history="1">
        <w:r w:rsidR="00C56D90">
          <w:rPr>
            <w:rStyle w:val="charCitHyperlinkAbbrev"/>
          </w:rPr>
          <w:t>A2020</w:t>
        </w:r>
        <w:r w:rsidR="00C56D90">
          <w:rPr>
            <w:rStyle w:val="charCitHyperlinkAbbrev"/>
          </w:rPr>
          <w:noBreakHyphen/>
          <w:t>42</w:t>
        </w:r>
      </w:hyperlink>
      <w:r w:rsidR="00C56D90">
        <w:t xml:space="preserve"> s 5; pars renum R36 LA</w:t>
      </w:r>
      <w:r w:rsidR="002A1330">
        <w:t xml:space="preserve">; </w:t>
      </w:r>
      <w:hyperlink r:id="rId214"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16</w:t>
      </w:r>
    </w:p>
    <w:p w14:paraId="2A08EDCB" w14:textId="40E15CE8" w:rsidR="00C56D90" w:rsidRDefault="00C56D90" w:rsidP="00C56D90">
      <w:pPr>
        <w:pStyle w:val="AmdtsEntryHd"/>
      </w:pPr>
      <w:r w:rsidRPr="00C954BE">
        <w:rPr>
          <w:color w:val="000000"/>
        </w:rPr>
        <w:t>Suitability—real estate agents</w:t>
      </w:r>
    </w:p>
    <w:p w14:paraId="60D82091" w14:textId="6D809E96" w:rsidR="00C56D90" w:rsidRDefault="00C56D90">
      <w:pPr>
        <w:pStyle w:val="AmdtsEntries"/>
      </w:pPr>
      <w:r>
        <w:t>s 27A</w:t>
      </w:r>
      <w:r>
        <w:tab/>
        <w:t xml:space="preserve">ins </w:t>
      </w:r>
      <w:hyperlink r:id="rId215" w:tooltip="Justice Legislation Amendment Act 2020" w:history="1">
        <w:r>
          <w:rPr>
            <w:rStyle w:val="charCitHyperlinkAbbrev"/>
          </w:rPr>
          <w:t>A2020</w:t>
        </w:r>
        <w:r>
          <w:rPr>
            <w:rStyle w:val="charCitHyperlinkAbbrev"/>
          </w:rPr>
          <w:noBreakHyphen/>
          <w:t>42</w:t>
        </w:r>
      </w:hyperlink>
      <w:r>
        <w:t xml:space="preserve"> s 6</w:t>
      </w:r>
    </w:p>
    <w:p w14:paraId="4D1D601A" w14:textId="09563A9C" w:rsidR="002A1330" w:rsidRPr="00C56D90" w:rsidRDefault="002A1330">
      <w:pPr>
        <w:pStyle w:val="AmdtsEntries"/>
      </w:pPr>
      <w:r>
        <w:tab/>
        <w:t xml:space="preserve">am </w:t>
      </w:r>
      <w:hyperlink r:id="rId216" w:tooltip="Fair Trading and Other Justice Legislation Amendment Act 2022" w:history="1">
        <w:r>
          <w:rPr>
            <w:rStyle w:val="charCitHyperlinkAbbrev"/>
          </w:rPr>
          <w:t>A2022</w:t>
        </w:r>
        <w:r>
          <w:rPr>
            <w:rStyle w:val="charCitHyperlinkAbbrev"/>
          </w:rPr>
          <w:noBreakHyphen/>
          <w:t>8</w:t>
        </w:r>
      </w:hyperlink>
      <w:r>
        <w:t xml:space="preserve"> s 17</w:t>
      </w:r>
    </w:p>
    <w:p w14:paraId="01CF156B" w14:textId="78EB99C7" w:rsidR="002A1330" w:rsidRDefault="002A1330">
      <w:pPr>
        <w:pStyle w:val="AmdtsEntryHd"/>
        <w:rPr>
          <w:color w:val="000000"/>
        </w:rPr>
      </w:pPr>
      <w:r w:rsidRPr="00607AEB">
        <w:rPr>
          <w:color w:val="000000"/>
        </w:rPr>
        <w:t>Licence procedures and details—agents</w:t>
      </w:r>
    </w:p>
    <w:p w14:paraId="01775B83" w14:textId="134FACA3" w:rsidR="002A1330" w:rsidRPr="002A1330" w:rsidRDefault="002A1330" w:rsidP="002A1330">
      <w:pPr>
        <w:pStyle w:val="AmdtsEntries"/>
      </w:pPr>
      <w:r>
        <w:t>div 3.3 hdg</w:t>
      </w:r>
      <w:r>
        <w:tab/>
        <w:t xml:space="preserve">sub </w:t>
      </w:r>
      <w:hyperlink r:id="rId217" w:tooltip="Fair Trading and Other Justice Legislation Amendment Act 2022" w:history="1">
        <w:r>
          <w:rPr>
            <w:rStyle w:val="charCitHyperlinkAbbrev"/>
          </w:rPr>
          <w:t>A2022</w:t>
        </w:r>
        <w:r>
          <w:rPr>
            <w:rStyle w:val="charCitHyperlinkAbbrev"/>
          </w:rPr>
          <w:noBreakHyphen/>
          <w:t>8</w:t>
        </w:r>
      </w:hyperlink>
      <w:r>
        <w:t xml:space="preserve"> s 18</w:t>
      </w:r>
    </w:p>
    <w:p w14:paraId="3C144618" w14:textId="7812BC4F" w:rsidR="00835174" w:rsidRDefault="00835174">
      <w:pPr>
        <w:pStyle w:val="AmdtsEntryHd"/>
      </w:pPr>
      <w:r>
        <w:t>Advertising intended licence applications</w:t>
      </w:r>
    </w:p>
    <w:p w14:paraId="70D1E7AC" w14:textId="1D04CF14" w:rsidR="00835174" w:rsidRPr="00835174" w:rsidRDefault="00835174" w:rsidP="00835174">
      <w:pPr>
        <w:pStyle w:val="AmdtsEntries"/>
      </w:pPr>
      <w:r>
        <w:t>s 28</w:t>
      </w:r>
      <w:r>
        <w:tab/>
        <w:t xml:space="preserve">am </w:t>
      </w:r>
      <w:hyperlink r:id="rId218"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219"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1.6</w:t>
      </w:r>
      <w:r w:rsidR="002A1330">
        <w:t xml:space="preserve">; </w:t>
      </w:r>
      <w:hyperlink r:id="rId220"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19, s 20</w:t>
      </w:r>
    </w:p>
    <w:p w14:paraId="3FB1B356" w14:textId="77777777" w:rsidR="00554617" w:rsidRDefault="00554617">
      <w:pPr>
        <w:pStyle w:val="AmdtsEntryHd"/>
      </w:pPr>
      <w:r>
        <w:t>Licence applications</w:t>
      </w:r>
    </w:p>
    <w:p w14:paraId="1F39BBD7" w14:textId="4A7BEE10" w:rsidR="00554617" w:rsidRDefault="00554617">
      <w:pPr>
        <w:pStyle w:val="AmdtsEntries"/>
      </w:pPr>
      <w:r>
        <w:t>s 29</w:t>
      </w:r>
      <w:r>
        <w:tab/>
        <w:t xml:space="preserve">am </w:t>
      </w:r>
      <w:hyperlink r:id="rId221"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6</w:t>
      </w:r>
      <w:r w:rsidR="002A1330">
        <w:t xml:space="preserve">; </w:t>
      </w:r>
      <w:hyperlink r:id="rId222"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21; ss renum R37 LA</w:t>
      </w:r>
    </w:p>
    <w:p w14:paraId="04E7F988" w14:textId="77777777" w:rsidR="00C04672" w:rsidRDefault="004E1001">
      <w:pPr>
        <w:pStyle w:val="AmdtsEntryHd"/>
      </w:pPr>
      <w:r>
        <w:t>Decisions on licence applications</w:t>
      </w:r>
    </w:p>
    <w:p w14:paraId="525C8263" w14:textId="5A21058A" w:rsidR="004E1001" w:rsidRPr="004E1001" w:rsidRDefault="004E1001" w:rsidP="004E1001">
      <w:pPr>
        <w:pStyle w:val="AmdtsEntries"/>
      </w:pPr>
      <w:r>
        <w:t>s 33</w:t>
      </w:r>
      <w:r>
        <w:tab/>
        <w:t xml:space="preserve">am </w:t>
      </w:r>
      <w:hyperlink r:id="rId22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1.17</w:t>
      </w:r>
      <w:r w:rsidR="002A1330">
        <w:t xml:space="preserve">; </w:t>
      </w:r>
      <w:hyperlink r:id="rId224" w:tooltip="Fair Trading and Other Justice Legislation Amendment Act 2022" w:history="1">
        <w:r w:rsidR="002A1330">
          <w:rPr>
            <w:rStyle w:val="charCitHyperlinkAbbrev"/>
          </w:rPr>
          <w:t>A2022</w:t>
        </w:r>
        <w:r w:rsidR="002A1330">
          <w:rPr>
            <w:rStyle w:val="charCitHyperlinkAbbrev"/>
          </w:rPr>
          <w:noBreakHyphen/>
          <w:t>8</w:t>
        </w:r>
      </w:hyperlink>
      <w:r w:rsidR="002A1330">
        <w:t xml:space="preserve"> s 22; ss renum R37 LA</w:t>
      </w:r>
    </w:p>
    <w:p w14:paraId="420301B5" w14:textId="77777777" w:rsidR="00A5782F" w:rsidRDefault="00A5782F">
      <w:pPr>
        <w:pStyle w:val="AmdtsEntryHd"/>
        <w:rPr>
          <w:szCs w:val="24"/>
        </w:rPr>
      </w:pPr>
      <w:r>
        <w:rPr>
          <w:szCs w:val="24"/>
        </w:rPr>
        <w:t>Licence conditions</w:t>
      </w:r>
    </w:p>
    <w:p w14:paraId="08654C42" w14:textId="506415FD" w:rsidR="00A5782F" w:rsidRDefault="00A5782F" w:rsidP="00A5782F">
      <w:pPr>
        <w:pStyle w:val="AmdtsEntries"/>
      </w:pPr>
      <w:r>
        <w:t>s 34</w:t>
      </w:r>
      <w:r>
        <w:tab/>
        <w:t xml:space="preserve">am </w:t>
      </w:r>
      <w:hyperlink r:id="rId225"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1.39</w:t>
      </w:r>
    </w:p>
    <w:p w14:paraId="312B28BD" w14:textId="77777777" w:rsidR="00C02479" w:rsidRDefault="00C02479" w:rsidP="00C02479">
      <w:pPr>
        <w:pStyle w:val="AmdtsEntryHd"/>
        <w:rPr>
          <w:szCs w:val="24"/>
        </w:rPr>
      </w:pPr>
      <w:r>
        <w:rPr>
          <w:szCs w:val="24"/>
        </w:rPr>
        <w:t>Term of licences</w:t>
      </w:r>
    </w:p>
    <w:p w14:paraId="5FC6AD4E" w14:textId="35CC86F4" w:rsidR="00C02479" w:rsidRPr="00A5782F" w:rsidRDefault="00C02479" w:rsidP="00C02479">
      <w:pPr>
        <w:pStyle w:val="AmdtsEntries"/>
      </w:pPr>
      <w:r>
        <w:t>s 35</w:t>
      </w:r>
      <w:r>
        <w:tab/>
        <w:t xml:space="preserve">am </w:t>
      </w:r>
      <w:hyperlink r:id="rId226"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4</w:t>
      </w:r>
    </w:p>
    <w:p w14:paraId="63F37096" w14:textId="77777777" w:rsidR="004E1001" w:rsidRDefault="004E1001">
      <w:pPr>
        <w:pStyle w:val="AmdtsEntryHd"/>
        <w:rPr>
          <w:szCs w:val="24"/>
        </w:rPr>
      </w:pPr>
      <w:r>
        <w:rPr>
          <w:szCs w:val="24"/>
        </w:rPr>
        <w:t>Renewal of licences</w:t>
      </w:r>
    </w:p>
    <w:p w14:paraId="0D330FE0" w14:textId="06918C89" w:rsidR="004E1001" w:rsidRDefault="004E1001" w:rsidP="004E1001">
      <w:pPr>
        <w:pStyle w:val="AmdtsEntries"/>
      </w:pPr>
      <w:r>
        <w:t>s 36</w:t>
      </w:r>
      <w:r>
        <w:tab/>
        <w:t xml:space="preserve">am </w:t>
      </w:r>
      <w:hyperlink r:id="rId22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1.17</w:t>
      </w:r>
    </w:p>
    <w:p w14:paraId="7AF4AEA2" w14:textId="77777777" w:rsidR="00D50030" w:rsidRDefault="00D50030" w:rsidP="00D50030">
      <w:pPr>
        <w:pStyle w:val="AmdtsEntryHd"/>
        <w:rPr>
          <w:szCs w:val="24"/>
        </w:rPr>
      </w:pPr>
      <w:r w:rsidRPr="00C45A08">
        <w:t>Continuation</w:t>
      </w:r>
      <w:r w:rsidR="00DB52E7">
        <w:t xml:space="preserve"> of existing licences until </w:t>
      </w:r>
      <w:r w:rsidRPr="00C45A08">
        <w:t>renewal applications decided</w:t>
      </w:r>
    </w:p>
    <w:p w14:paraId="17DC67C7" w14:textId="7418055D" w:rsidR="00AD38A1" w:rsidRDefault="00AD38A1" w:rsidP="00D50030">
      <w:pPr>
        <w:pStyle w:val="AmdtsEntries"/>
      </w:pPr>
      <w:r>
        <w:t>s 37 hdg</w:t>
      </w:r>
      <w:r>
        <w:tab/>
        <w:t xml:space="preserve">sub </w:t>
      </w:r>
      <w:hyperlink r:id="rId228" w:tooltip="Statute Law Amendment Act 2013 (No 2)" w:history="1">
        <w:r>
          <w:rPr>
            <w:rStyle w:val="charCitHyperlinkAbbrev"/>
          </w:rPr>
          <w:t>A2013</w:t>
        </w:r>
        <w:r>
          <w:rPr>
            <w:rStyle w:val="charCitHyperlinkAbbrev"/>
          </w:rPr>
          <w:noBreakHyphen/>
          <w:t>44</w:t>
        </w:r>
      </w:hyperlink>
      <w:r>
        <w:t xml:space="preserve"> amdt 3.1</w:t>
      </w:r>
    </w:p>
    <w:p w14:paraId="7D85F88F" w14:textId="0C5E18B8" w:rsidR="00D50030" w:rsidRPr="00A5782F" w:rsidRDefault="00D50030" w:rsidP="00D50030">
      <w:pPr>
        <w:pStyle w:val="AmdtsEntries"/>
      </w:pPr>
      <w:r>
        <w:t>s 37</w:t>
      </w:r>
      <w:r>
        <w:tab/>
        <w:t xml:space="preserve">am </w:t>
      </w:r>
      <w:hyperlink r:id="rId229"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5</w:t>
      </w:r>
      <w:r w:rsidR="005414EA">
        <w:t xml:space="preserve">; </w:t>
      </w:r>
      <w:hyperlink r:id="rId230" w:tooltip="Statute Law Amendment Act 2013 (No 2)" w:history="1">
        <w:r w:rsidR="005414EA">
          <w:rPr>
            <w:rStyle w:val="charCitHyperlinkAbbrev"/>
          </w:rPr>
          <w:t>A2013</w:t>
        </w:r>
        <w:r w:rsidR="005414EA">
          <w:rPr>
            <w:rStyle w:val="charCitHyperlinkAbbrev"/>
          </w:rPr>
          <w:noBreakHyphen/>
          <w:t>44</w:t>
        </w:r>
      </w:hyperlink>
      <w:r w:rsidR="005414EA">
        <w:t xml:space="preserve"> amdt 3.2</w:t>
      </w:r>
    </w:p>
    <w:p w14:paraId="179D79CB" w14:textId="77777777" w:rsidR="004E1001" w:rsidRDefault="004E1001">
      <w:pPr>
        <w:pStyle w:val="AmdtsEntryHd"/>
      </w:pPr>
      <w:r>
        <w:lastRenderedPageBreak/>
        <w:t>Occupational discipline—agents</w:t>
      </w:r>
    </w:p>
    <w:p w14:paraId="0F560D55" w14:textId="06A39964" w:rsidR="004E1001" w:rsidRDefault="004E1001" w:rsidP="00D27455">
      <w:pPr>
        <w:pStyle w:val="AmdtsEntries"/>
        <w:keepNext/>
      </w:pPr>
      <w:r>
        <w:t>div 3.4</w:t>
      </w:r>
      <w:r w:rsidR="000E7A63">
        <w:t xml:space="preserve"> hdg</w:t>
      </w:r>
      <w:r>
        <w:tab/>
      </w:r>
      <w:r w:rsidR="00EA6E1C">
        <w:t xml:space="preserve">sub </w:t>
      </w:r>
      <w:hyperlink r:id="rId23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EA6E1C">
        <w:t xml:space="preserve"> amdt 1.18</w:t>
      </w:r>
    </w:p>
    <w:p w14:paraId="734A2C46" w14:textId="34D04DB1" w:rsidR="008C3CD5" w:rsidRPr="004E1001" w:rsidRDefault="008C3CD5" w:rsidP="004E1001">
      <w:pPr>
        <w:pStyle w:val="AmdtsEntries"/>
      </w:pPr>
      <w:r>
        <w:t>div 3.4 hdg note</w:t>
      </w:r>
      <w:r>
        <w:tab/>
        <w:t xml:space="preserve">am </w:t>
      </w:r>
      <w:hyperlink r:id="rId232"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3.2</w:t>
      </w:r>
    </w:p>
    <w:p w14:paraId="7F9174AF" w14:textId="77777777" w:rsidR="00554617" w:rsidRDefault="00554617">
      <w:pPr>
        <w:pStyle w:val="AmdtsEntryHd"/>
      </w:pPr>
      <w:r>
        <w:t xml:space="preserve">Grounds for </w:t>
      </w:r>
      <w:r w:rsidR="00EA6E1C">
        <w:t>occupational discipline—agents</w:t>
      </w:r>
    </w:p>
    <w:p w14:paraId="0A365623" w14:textId="01CF453B" w:rsidR="00EA6E1C" w:rsidRPr="00EA6E1C" w:rsidRDefault="00EA6E1C" w:rsidP="00E34FC5">
      <w:pPr>
        <w:pStyle w:val="AmdtsEntries"/>
        <w:keepNext/>
      </w:pPr>
      <w:r>
        <w:t>s 41 hdg</w:t>
      </w:r>
      <w:r>
        <w:tab/>
        <w:t xml:space="preserve">sub </w:t>
      </w:r>
      <w:hyperlink r:id="rId23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1.19</w:t>
      </w:r>
    </w:p>
    <w:p w14:paraId="61933A3B" w14:textId="1EC57066" w:rsidR="00554617" w:rsidRDefault="00554617">
      <w:pPr>
        <w:pStyle w:val="AmdtsEntries"/>
      </w:pPr>
      <w:r>
        <w:t>s 41</w:t>
      </w:r>
      <w:r>
        <w:tab/>
        <w:t xml:space="preserve">am </w:t>
      </w:r>
      <w:hyperlink r:id="rId234"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7; </w:t>
      </w:r>
      <w:hyperlink r:id="rId235"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7</w:t>
      </w:r>
      <w:r w:rsidR="00EA6E1C">
        <w:t xml:space="preserve">; </w:t>
      </w:r>
      <w:hyperlink r:id="rId236"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EA6E1C">
        <w:t xml:space="preserve"> amdt 1.20</w:t>
      </w:r>
      <w:r w:rsidR="00A5782F">
        <w:t>, amdt 1.39</w:t>
      </w:r>
      <w:r w:rsidR="003D54BE">
        <w:t xml:space="preserve">; </w:t>
      </w:r>
      <w:hyperlink r:id="rId237" w:tooltip="Justice and Community Safety Legislation Amendment Act 2014" w:history="1">
        <w:r w:rsidR="003D54BE">
          <w:rPr>
            <w:rStyle w:val="charCitHyperlinkAbbrev"/>
          </w:rPr>
          <w:t>A2014</w:t>
        </w:r>
        <w:r w:rsidR="003D54BE">
          <w:rPr>
            <w:rStyle w:val="charCitHyperlinkAbbrev"/>
          </w:rPr>
          <w:noBreakHyphen/>
          <w:t>17</w:t>
        </w:r>
      </w:hyperlink>
      <w:r w:rsidR="003D54BE">
        <w:t xml:space="preserve"> amdt 1.7</w:t>
      </w:r>
      <w:r w:rsidR="008A454C">
        <w:t>; pars renum R26 LA</w:t>
      </w:r>
    </w:p>
    <w:p w14:paraId="682DC824" w14:textId="77777777" w:rsidR="00EA6E1C" w:rsidRDefault="002C4FAD">
      <w:pPr>
        <w:pStyle w:val="AmdtsEntryHd"/>
      </w:pPr>
      <w:r>
        <w:t>Application to ACAT for occupational discipline—agents</w:t>
      </w:r>
    </w:p>
    <w:p w14:paraId="3F63FDB2" w14:textId="1A291AE8" w:rsidR="002C4FAD" w:rsidRPr="002C4FAD" w:rsidRDefault="002C4FAD" w:rsidP="002C4FAD">
      <w:pPr>
        <w:pStyle w:val="AmdtsEntries"/>
      </w:pPr>
      <w:r>
        <w:t>s 42</w:t>
      </w:r>
      <w:r>
        <w:tab/>
        <w:t xml:space="preserve">sub </w:t>
      </w:r>
      <w:hyperlink r:id="rId238"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1.21</w:t>
      </w:r>
    </w:p>
    <w:p w14:paraId="7A086FBA" w14:textId="77777777" w:rsidR="00554617" w:rsidRDefault="002C4FAD">
      <w:pPr>
        <w:pStyle w:val="AmdtsEntryHd"/>
      </w:pPr>
      <w:r>
        <w:t>Occupational discipline orders—agents</w:t>
      </w:r>
    </w:p>
    <w:p w14:paraId="30B31926" w14:textId="50DCB9E3" w:rsidR="00554617" w:rsidRDefault="00554617">
      <w:pPr>
        <w:pStyle w:val="AmdtsEntries"/>
      </w:pPr>
      <w:r>
        <w:t>s 43</w:t>
      </w:r>
      <w:r>
        <w:tab/>
        <w:t xml:space="preserve">am </w:t>
      </w:r>
      <w:hyperlink r:id="rId239"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8</w:t>
      </w:r>
    </w:p>
    <w:p w14:paraId="61D893E7" w14:textId="6AC15450" w:rsidR="002C4FAD" w:rsidRDefault="002C4FAD">
      <w:pPr>
        <w:pStyle w:val="AmdtsEntries"/>
      </w:pPr>
      <w:r>
        <w:tab/>
        <w:t xml:space="preserve">sub </w:t>
      </w:r>
      <w:hyperlink r:id="rId24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1.21</w:t>
      </w:r>
    </w:p>
    <w:p w14:paraId="4CAF0199" w14:textId="72CCED3E" w:rsidR="00067957" w:rsidRDefault="00067957">
      <w:pPr>
        <w:pStyle w:val="AmdtsEntries"/>
      </w:pPr>
      <w:r>
        <w:tab/>
        <w:t xml:space="preserve">am </w:t>
      </w:r>
      <w:hyperlink r:id="rId241" w:tooltip="Unit Titles Amendment Act 2008 (No 2)" w:history="1">
        <w:r w:rsidR="0049662D" w:rsidRPr="0049662D">
          <w:rPr>
            <w:rStyle w:val="charCitHyperlinkAbbrev"/>
          </w:rPr>
          <w:t>A2008</w:t>
        </w:r>
        <w:r w:rsidR="0049662D" w:rsidRPr="0049662D">
          <w:rPr>
            <w:rStyle w:val="charCitHyperlinkAbbrev"/>
          </w:rPr>
          <w:noBreakHyphen/>
          <w:t>45</w:t>
        </w:r>
      </w:hyperlink>
      <w:r>
        <w:t xml:space="preserve"> amdt 1.3</w:t>
      </w:r>
      <w:r w:rsidR="00CE1D07">
        <w:t xml:space="preserve">; </w:t>
      </w:r>
      <w:hyperlink r:id="rId242" w:tooltip="Unit Titles (Management) Act 2011" w:history="1">
        <w:r w:rsidR="0049662D" w:rsidRPr="0049662D">
          <w:rPr>
            <w:rStyle w:val="charCitHyperlinkAbbrev"/>
          </w:rPr>
          <w:t>A2011</w:t>
        </w:r>
        <w:r w:rsidR="0049662D" w:rsidRPr="0049662D">
          <w:rPr>
            <w:rStyle w:val="charCitHyperlinkAbbrev"/>
          </w:rPr>
          <w:noBreakHyphen/>
          <w:t>41</w:t>
        </w:r>
      </w:hyperlink>
      <w:r w:rsidR="00CE1D07">
        <w:t xml:space="preserve"> amdt 5.1</w:t>
      </w:r>
    </w:p>
    <w:p w14:paraId="73FD0213" w14:textId="71CCA06C" w:rsidR="00732F81" w:rsidRDefault="00732F81" w:rsidP="00925458">
      <w:pPr>
        <w:pStyle w:val="AmdtsEntryHd"/>
        <w:rPr>
          <w:rStyle w:val="CharPartText"/>
        </w:rPr>
      </w:pPr>
      <w:r w:rsidRPr="00FA7A05">
        <w:rPr>
          <w:rStyle w:val="CharPartText"/>
        </w:rPr>
        <w:t xml:space="preserve">Registration of </w:t>
      </w:r>
      <w:r w:rsidRPr="00607AEB">
        <w:rPr>
          <w:color w:val="000000"/>
        </w:rPr>
        <w:t>assistant property agents</w:t>
      </w:r>
    </w:p>
    <w:p w14:paraId="578CC6A9" w14:textId="0216E894" w:rsidR="00732F81" w:rsidRPr="00732F81" w:rsidRDefault="00732F81" w:rsidP="00732F81">
      <w:pPr>
        <w:pStyle w:val="AmdtsEntries"/>
      </w:pPr>
      <w:r>
        <w:t>pt 4 hdg</w:t>
      </w:r>
      <w:r>
        <w:tab/>
        <w:t xml:space="preserve">am </w:t>
      </w:r>
      <w:hyperlink r:id="rId243" w:tooltip="Fair Trading and Other Justice Legislation Amendment Act 2022" w:history="1">
        <w:r>
          <w:rPr>
            <w:rStyle w:val="charCitHyperlinkAbbrev"/>
          </w:rPr>
          <w:t>A2022</w:t>
        </w:r>
        <w:r>
          <w:rPr>
            <w:rStyle w:val="charCitHyperlinkAbbrev"/>
          </w:rPr>
          <w:noBreakHyphen/>
          <w:t>8</w:t>
        </w:r>
      </w:hyperlink>
      <w:r>
        <w:t xml:space="preserve"> s 100</w:t>
      </w:r>
    </w:p>
    <w:p w14:paraId="364D84D8" w14:textId="50DCF702" w:rsidR="00732F81" w:rsidRDefault="00732F81" w:rsidP="00732F81">
      <w:pPr>
        <w:pStyle w:val="AmdtsEntryHd"/>
        <w:rPr>
          <w:rStyle w:val="CharPartText"/>
        </w:rPr>
      </w:pPr>
      <w:r>
        <w:rPr>
          <w:color w:val="000000"/>
        </w:rPr>
        <w:t>A</w:t>
      </w:r>
      <w:r w:rsidRPr="00607AEB">
        <w:rPr>
          <w:color w:val="000000"/>
        </w:rPr>
        <w:t>ssistant property agents</w:t>
      </w:r>
      <w:r>
        <w:rPr>
          <w:color w:val="000000"/>
        </w:rPr>
        <w:t xml:space="preserve"> </w:t>
      </w:r>
      <w:r w:rsidRPr="00FA7A05">
        <w:rPr>
          <w:rStyle w:val="CharDivText"/>
        </w:rPr>
        <w:t>to be registered</w:t>
      </w:r>
    </w:p>
    <w:p w14:paraId="56EE32E6" w14:textId="4BA247B8" w:rsidR="00732F81" w:rsidRPr="00732F81" w:rsidRDefault="00732F81" w:rsidP="00732F81">
      <w:pPr>
        <w:pStyle w:val="AmdtsEntries"/>
      </w:pPr>
      <w:r>
        <w:t>div 4.1 hdg</w:t>
      </w:r>
      <w:r>
        <w:tab/>
        <w:t xml:space="preserve">am </w:t>
      </w:r>
      <w:hyperlink r:id="rId244" w:tooltip="Fair Trading and Other Justice Legislation Amendment Act 2022" w:history="1">
        <w:r>
          <w:rPr>
            <w:rStyle w:val="charCitHyperlinkAbbrev"/>
          </w:rPr>
          <w:t>A2022</w:t>
        </w:r>
        <w:r>
          <w:rPr>
            <w:rStyle w:val="charCitHyperlinkAbbrev"/>
          </w:rPr>
          <w:noBreakHyphen/>
          <w:t>8</w:t>
        </w:r>
      </w:hyperlink>
      <w:r>
        <w:t xml:space="preserve"> s 100</w:t>
      </w:r>
    </w:p>
    <w:p w14:paraId="7E08F201" w14:textId="1AE23AF8" w:rsidR="002A1330" w:rsidRDefault="002A1330" w:rsidP="00925458">
      <w:pPr>
        <w:pStyle w:val="AmdtsEntryHd"/>
        <w:rPr>
          <w:color w:val="000000"/>
        </w:rPr>
      </w:pPr>
      <w:r w:rsidRPr="00607AEB">
        <w:rPr>
          <w:color w:val="000000"/>
        </w:rPr>
        <w:t xml:space="preserve">Meaning of </w:t>
      </w:r>
      <w:r w:rsidRPr="00607AEB">
        <w:rPr>
          <w:rStyle w:val="charItals"/>
        </w:rPr>
        <w:t>registered</w:t>
      </w:r>
      <w:r w:rsidRPr="00607AEB">
        <w:rPr>
          <w:color w:val="000000"/>
        </w:rPr>
        <w:t>—div 4.1</w:t>
      </w:r>
    </w:p>
    <w:p w14:paraId="35F4E3B1" w14:textId="2525AA0E" w:rsidR="002A1330" w:rsidRPr="002A1330" w:rsidRDefault="002A1330" w:rsidP="002A1330">
      <w:pPr>
        <w:pStyle w:val="AmdtsEntries"/>
      </w:pPr>
      <w:r>
        <w:t>s 44</w:t>
      </w:r>
      <w:r>
        <w:tab/>
        <w:t xml:space="preserve">sub </w:t>
      </w:r>
      <w:hyperlink r:id="rId245" w:tooltip="Fair Trading and Other Justice Legislation Amendment Act 2022" w:history="1">
        <w:r>
          <w:rPr>
            <w:rStyle w:val="charCitHyperlinkAbbrev"/>
          </w:rPr>
          <w:t>A2022</w:t>
        </w:r>
        <w:r>
          <w:rPr>
            <w:rStyle w:val="charCitHyperlinkAbbrev"/>
          </w:rPr>
          <w:noBreakHyphen/>
          <w:t>8</w:t>
        </w:r>
      </w:hyperlink>
      <w:r>
        <w:t xml:space="preserve"> s 23</w:t>
      </w:r>
    </w:p>
    <w:p w14:paraId="70DD2E02" w14:textId="2D922A66" w:rsidR="00925458" w:rsidRDefault="00510853" w:rsidP="00925458">
      <w:pPr>
        <w:pStyle w:val="AmdtsEntryHd"/>
      </w:pPr>
      <w:r w:rsidRPr="00607AEB">
        <w:rPr>
          <w:color w:val="000000"/>
        </w:rPr>
        <w:t>Assistant real estate agents must be registered</w:t>
      </w:r>
    </w:p>
    <w:p w14:paraId="193E5588" w14:textId="74265638" w:rsidR="00510853" w:rsidRDefault="00510853">
      <w:pPr>
        <w:pStyle w:val="AmdtsEntries"/>
      </w:pPr>
      <w:r>
        <w:t>s 45 hdg</w:t>
      </w:r>
      <w:r>
        <w:tab/>
        <w:t xml:space="preserve">sub </w:t>
      </w:r>
      <w:hyperlink r:id="rId246" w:tooltip="Fair Trading and Other Justice Legislation Amendment Act 2022" w:history="1">
        <w:r>
          <w:rPr>
            <w:rStyle w:val="charCitHyperlinkAbbrev"/>
          </w:rPr>
          <w:t>A2022</w:t>
        </w:r>
        <w:r>
          <w:rPr>
            <w:rStyle w:val="charCitHyperlinkAbbrev"/>
          </w:rPr>
          <w:noBreakHyphen/>
          <w:t>8</w:t>
        </w:r>
      </w:hyperlink>
      <w:r>
        <w:t xml:space="preserve"> s 24</w:t>
      </w:r>
    </w:p>
    <w:p w14:paraId="703B045A" w14:textId="71E44AC2" w:rsidR="00925458" w:rsidRDefault="008B6A04">
      <w:pPr>
        <w:pStyle w:val="AmdtsEntries"/>
      </w:pPr>
      <w:r>
        <w:t xml:space="preserve">s </w:t>
      </w:r>
      <w:r w:rsidR="00925458">
        <w:t>45</w:t>
      </w:r>
      <w:r w:rsidR="00925458">
        <w:tab/>
        <w:t xml:space="preserve">am </w:t>
      </w:r>
      <w:hyperlink r:id="rId247" w:tooltip="Justice and Community Safety Legislation Amendment Act 2014 (No 2)" w:history="1">
        <w:r w:rsidR="00925458">
          <w:rPr>
            <w:rStyle w:val="charCitHyperlinkAbbrev"/>
          </w:rPr>
          <w:t>A2014</w:t>
        </w:r>
        <w:r w:rsidR="00925458">
          <w:rPr>
            <w:rStyle w:val="charCitHyperlinkAbbrev"/>
          </w:rPr>
          <w:noBreakHyphen/>
          <w:t>49</w:t>
        </w:r>
      </w:hyperlink>
      <w:r w:rsidR="00925458">
        <w:t xml:space="preserve"> s 7, s 8</w:t>
      </w:r>
      <w:r w:rsidR="00510853">
        <w:t xml:space="preserve">; </w:t>
      </w:r>
      <w:hyperlink r:id="rId248" w:tooltip="Fair Trading and Other Justice Legislation Amendment Act 2022" w:history="1">
        <w:r w:rsidR="00510853">
          <w:rPr>
            <w:rStyle w:val="charCitHyperlinkAbbrev"/>
          </w:rPr>
          <w:t>A2022</w:t>
        </w:r>
        <w:r w:rsidR="00510853">
          <w:rPr>
            <w:rStyle w:val="charCitHyperlinkAbbrev"/>
          </w:rPr>
          <w:noBreakHyphen/>
          <w:t>8</w:t>
        </w:r>
      </w:hyperlink>
      <w:r w:rsidR="00510853">
        <w:t xml:space="preserve"> s 25, s 26</w:t>
      </w:r>
    </w:p>
    <w:p w14:paraId="2322D3D4" w14:textId="50995CB8" w:rsidR="00925458" w:rsidRDefault="00510853" w:rsidP="00925458">
      <w:pPr>
        <w:pStyle w:val="AmdtsEntryHd"/>
      </w:pPr>
      <w:r w:rsidRPr="00607AEB">
        <w:rPr>
          <w:color w:val="000000"/>
        </w:rPr>
        <w:t>Assistant stock and station agents must be registered</w:t>
      </w:r>
    </w:p>
    <w:p w14:paraId="0364CDAB" w14:textId="6135B469" w:rsidR="00510853" w:rsidRDefault="00510853" w:rsidP="00510853">
      <w:pPr>
        <w:pStyle w:val="AmdtsEntries"/>
      </w:pPr>
      <w:r>
        <w:t>s 46 hdg</w:t>
      </w:r>
      <w:r>
        <w:tab/>
        <w:t xml:space="preserve">sub </w:t>
      </w:r>
      <w:hyperlink r:id="rId249" w:tooltip="Fair Trading and Other Justice Legislation Amendment Act 2022" w:history="1">
        <w:r>
          <w:rPr>
            <w:rStyle w:val="charCitHyperlinkAbbrev"/>
          </w:rPr>
          <w:t>A2022</w:t>
        </w:r>
        <w:r>
          <w:rPr>
            <w:rStyle w:val="charCitHyperlinkAbbrev"/>
          </w:rPr>
          <w:noBreakHyphen/>
          <w:t>8</w:t>
        </w:r>
      </w:hyperlink>
      <w:r>
        <w:t xml:space="preserve"> s 27</w:t>
      </w:r>
    </w:p>
    <w:p w14:paraId="0A252B7C" w14:textId="571F48E5" w:rsidR="00925458" w:rsidRDefault="008B6A04">
      <w:pPr>
        <w:pStyle w:val="AmdtsEntries"/>
      </w:pPr>
      <w:r>
        <w:t xml:space="preserve">s </w:t>
      </w:r>
      <w:r w:rsidR="00925458">
        <w:t>46</w:t>
      </w:r>
      <w:r w:rsidR="00925458">
        <w:tab/>
        <w:t xml:space="preserve">am </w:t>
      </w:r>
      <w:hyperlink r:id="rId250" w:tooltip="Justice and Community Safety Legislation Amendment Act 2014 (No 2)" w:history="1">
        <w:r w:rsidR="00925458">
          <w:rPr>
            <w:rStyle w:val="charCitHyperlinkAbbrev"/>
          </w:rPr>
          <w:t>A2014</w:t>
        </w:r>
        <w:r w:rsidR="00925458">
          <w:rPr>
            <w:rStyle w:val="charCitHyperlinkAbbrev"/>
          </w:rPr>
          <w:noBreakHyphen/>
          <w:t>49</w:t>
        </w:r>
      </w:hyperlink>
      <w:r w:rsidR="00925458">
        <w:t xml:space="preserve"> s 9, s 10</w:t>
      </w:r>
      <w:r w:rsidR="00510853">
        <w:t xml:space="preserve">; </w:t>
      </w:r>
      <w:hyperlink r:id="rId251" w:tooltip="Fair Trading and Other Justice Legislation Amendment Act 2022" w:history="1">
        <w:r w:rsidR="00510853">
          <w:rPr>
            <w:rStyle w:val="charCitHyperlinkAbbrev"/>
          </w:rPr>
          <w:t>A2022</w:t>
        </w:r>
        <w:r w:rsidR="00510853">
          <w:rPr>
            <w:rStyle w:val="charCitHyperlinkAbbrev"/>
          </w:rPr>
          <w:noBreakHyphen/>
          <w:t>8</w:t>
        </w:r>
      </w:hyperlink>
      <w:r w:rsidR="00510853">
        <w:t xml:space="preserve"> s 28, s 29</w:t>
      </w:r>
    </w:p>
    <w:p w14:paraId="4F01E1C1" w14:textId="4A925E29" w:rsidR="00925458" w:rsidRDefault="00510853" w:rsidP="00925458">
      <w:pPr>
        <w:pStyle w:val="AmdtsEntryHd"/>
      </w:pPr>
      <w:r w:rsidRPr="00607AEB">
        <w:rPr>
          <w:color w:val="000000"/>
        </w:rPr>
        <w:t>Assistant business agents must be registered</w:t>
      </w:r>
    </w:p>
    <w:p w14:paraId="2C7D1094" w14:textId="34AE9B8B" w:rsidR="00510853" w:rsidRDefault="00510853" w:rsidP="00510853">
      <w:pPr>
        <w:pStyle w:val="AmdtsEntries"/>
      </w:pPr>
      <w:r>
        <w:t>s 47 hdg</w:t>
      </w:r>
      <w:r>
        <w:tab/>
        <w:t xml:space="preserve">sub </w:t>
      </w:r>
      <w:hyperlink r:id="rId252" w:tooltip="Fair Trading and Other Justice Legislation Amendment Act 2022" w:history="1">
        <w:r>
          <w:rPr>
            <w:rStyle w:val="charCitHyperlinkAbbrev"/>
          </w:rPr>
          <w:t>A2022</w:t>
        </w:r>
        <w:r>
          <w:rPr>
            <w:rStyle w:val="charCitHyperlinkAbbrev"/>
          </w:rPr>
          <w:noBreakHyphen/>
          <w:t>8</w:t>
        </w:r>
      </w:hyperlink>
      <w:r>
        <w:t xml:space="preserve"> s 30</w:t>
      </w:r>
    </w:p>
    <w:p w14:paraId="163E7B50" w14:textId="59271BCF" w:rsidR="00925458" w:rsidRDefault="00925458">
      <w:pPr>
        <w:pStyle w:val="AmdtsEntries"/>
      </w:pPr>
      <w:r>
        <w:t>s 47</w:t>
      </w:r>
      <w:r>
        <w:tab/>
        <w:t xml:space="preserve">am </w:t>
      </w:r>
      <w:hyperlink r:id="rId253" w:tooltip="Justice and Community Safety Legislation Amendment Act 2014 (No 2)" w:history="1">
        <w:r>
          <w:rPr>
            <w:rStyle w:val="charCitHyperlinkAbbrev"/>
          </w:rPr>
          <w:t>A2014</w:t>
        </w:r>
        <w:r>
          <w:rPr>
            <w:rStyle w:val="charCitHyperlinkAbbrev"/>
          </w:rPr>
          <w:noBreakHyphen/>
          <w:t>49</w:t>
        </w:r>
      </w:hyperlink>
      <w:r>
        <w:t xml:space="preserve"> s 11, s 12</w:t>
      </w:r>
      <w:r w:rsidR="00510853">
        <w:t xml:space="preserve">; </w:t>
      </w:r>
      <w:hyperlink r:id="rId254" w:tooltip="Fair Trading and Other Justice Legislation Amendment Act 2022" w:history="1">
        <w:r w:rsidR="00510853">
          <w:rPr>
            <w:rStyle w:val="charCitHyperlinkAbbrev"/>
          </w:rPr>
          <w:t>A2022</w:t>
        </w:r>
        <w:r w:rsidR="00510853">
          <w:rPr>
            <w:rStyle w:val="charCitHyperlinkAbbrev"/>
          </w:rPr>
          <w:noBreakHyphen/>
          <w:t>8</w:t>
        </w:r>
      </w:hyperlink>
      <w:r w:rsidR="00510853">
        <w:t xml:space="preserve"> s 31, s 32</w:t>
      </w:r>
    </w:p>
    <w:p w14:paraId="26312A97" w14:textId="35DFF288" w:rsidR="00510853" w:rsidRDefault="00510853">
      <w:pPr>
        <w:pStyle w:val="AmdtsEntryHd"/>
        <w:rPr>
          <w:color w:val="000000"/>
        </w:rPr>
      </w:pPr>
      <w:r w:rsidRPr="00607AEB">
        <w:rPr>
          <w:color w:val="000000"/>
        </w:rPr>
        <w:t>Assistant property agents must be registered to recover fees etc</w:t>
      </w:r>
    </w:p>
    <w:p w14:paraId="6B682B63" w14:textId="021A3788" w:rsidR="00510853" w:rsidRPr="00510853" w:rsidRDefault="00510853" w:rsidP="00510853">
      <w:pPr>
        <w:pStyle w:val="AmdtsEntries"/>
      </w:pPr>
      <w:r>
        <w:t>s 48</w:t>
      </w:r>
      <w:r>
        <w:tab/>
        <w:t xml:space="preserve">sub </w:t>
      </w:r>
      <w:hyperlink r:id="rId255" w:tooltip="Fair Trading and Other Justice Legislation Amendment Act 2022" w:history="1">
        <w:r>
          <w:rPr>
            <w:rStyle w:val="charCitHyperlinkAbbrev"/>
          </w:rPr>
          <w:t>A2022</w:t>
        </w:r>
        <w:r>
          <w:rPr>
            <w:rStyle w:val="charCitHyperlinkAbbrev"/>
          </w:rPr>
          <w:noBreakHyphen/>
          <w:t>8</w:t>
        </w:r>
      </w:hyperlink>
      <w:r>
        <w:t xml:space="preserve"> s 33</w:t>
      </w:r>
    </w:p>
    <w:p w14:paraId="4C4072AD" w14:textId="64C7D5C6" w:rsidR="00087638" w:rsidRDefault="00087638">
      <w:pPr>
        <w:pStyle w:val="AmdtsEntryHd"/>
        <w:rPr>
          <w:color w:val="000000"/>
        </w:rPr>
      </w:pPr>
      <w:r w:rsidRPr="00607AEB">
        <w:rPr>
          <w:color w:val="000000"/>
        </w:rPr>
        <w:t>Eligibility, qualifications and disqualification—assistant property agents</w:t>
      </w:r>
    </w:p>
    <w:p w14:paraId="6160F8E6" w14:textId="68AEAA88" w:rsidR="00087638" w:rsidRPr="00087638" w:rsidRDefault="00087638" w:rsidP="00087638">
      <w:pPr>
        <w:pStyle w:val="AmdtsEntries"/>
      </w:pPr>
      <w:r>
        <w:t>div 4.2 hdg</w:t>
      </w:r>
      <w:r>
        <w:tab/>
        <w:t xml:space="preserve">sub </w:t>
      </w:r>
      <w:hyperlink r:id="rId256" w:tooltip="Fair Trading and Other Justice Legislation Amendment Act 2022" w:history="1">
        <w:r>
          <w:rPr>
            <w:rStyle w:val="charCitHyperlinkAbbrev"/>
          </w:rPr>
          <w:t>A2022</w:t>
        </w:r>
        <w:r>
          <w:rPr>
            <w:rStyle w:val="charCitHyperlinkAbbrev"/>
          </w:rPr>
          <w:noBreakHyphen/>
          <w:t>8</w:t>
        </w:r>
      </w:hyperlink>
      <w:r>
        <w:t xml:space="preserve"> s 34</w:t>
      </w:r>
    </w:p>
    <w:p w14:paraId="2AF1A446" w14:textId="17A62A68" w:rsidR="00087638" w:rsidRDefault="00087638">
      <w:pPr>
        <w:pStyle w:val="AmdtsEntryHd"/>
      </w:pPr>
      <w:r>
        <w:t>Eligibility for registration</w:t>
      </w:r>
    </w:p>
    <w:p w14:paraId="7A3B38BE" w14:textId="6580C725" w:rsidR="00087638" w:rsidRPr="00087638" w:rsidRDefault="00087638" w:rsidP="00087638">
      <w:pPr>
        <w:pStyle w:val="AmdtsEntries"/>
      </w:pPr>
      <w:r>
        <w:t>s 49</w:t>
      </w:r>
      <w:r>
        <w:tab/>
        <w:t xml:space="preserve">am </w:t>
      </w:r>
      <w:hyperlink r:id="rId257" w:tooltip="Fair Trading and Other Justice Legislation Amendment Act 2022" w:history="1">
        <w:r>
          <w:rPr>
            <w:rStyle w:val="charCitHyperlinkAbbrev"/>
          </w:rPr>
          <w:t>A2022</w:t>
        </w:r>
        <w:r>
          <w:rPr>
            <w:rStyle w:val="charCitHyperlinkAbbrev"/>
          </w:rPr>
          <w:noBreakHyphen/>
          <w:t>8</w:t>
        </w:r>
      </w:hyperlink>
      <w:r>
        <w:t xml:space="preserve"> s 35; ss renum R37 LA</w:t>
      </w:r>
    </w:p>
    <w:p w14:paraId="7DD2D1C1" w14:textId="38C12691" w:rsidR="00087638" w:rsidRDefault="00087638">
      <w:pPr>
        <w:pStyle w:val="AmdtsEntryHd"/>
        <w:rPr>
          <w:color w:val="000000"/>
        </w:rPr>
      </w:pPr>
      <w:r w:rsidRPr="00607AEB">
        <w:rPr>
          <w:color w:val="000000"/>
        </w:rPr>
        <w:t>Qualifications and experience for registration</w:t>
      </w:r>
    </w:p>
    <w:p w14:paraId="64F169A2" w14:textId="6ABA2117" w:rsidR="00087638" w:rsidRPr="00087638" w:rsidRDefault="00087638" w:rsidP="00087638">
      <w:pPr>
        <w:pStyle w:val="AmdtsEntries"/>
      </w:pPr>
      <w:r>
        <w:t>s 50</w:t>
      </w:r>
      <w:r>
        <w:tab/>
        <w:t xml:space="preserve">sub </w:t>
      </w:r>
      <w:hyperlink r:id="rId258" w:tooltip="Fair Trading and Other Justice Legislation Amendment Act 2022" w:history="1">
        <w:r>
          <w:rPr>
            <w:rStyle w:val="charCitHyperlinkAbbrev"/>
          </w:rPr>
          <w:t>A2022</w:t>
        </w:r>
        <w:r>
          <w:rPr>
            <w:rStyle w:val="charCitHyperlinkAbbrev"/>
          </w:rPr>
          <w:noBreakHyphen/>
          <w:t>8</w:t>
        </w:r>
      </w:hyperlink>
      <w:r>
        <w:t xml:space="preserve"> s 36</w:t>
      </w:r>
    </w:p>
    <w:p w14:paraId="760D6980" w14:textId="7B44147C" w:rsidR="00554617" w:rsidRDefault="00554617">
      <w:pPr>
        <w:pStyle w:val="AmdtsEntryHd"/>
      </w:pPr>
      <w:r>
        <w:t>People disqualified from being registered</w:t>
      </w:r>
    </w:p>
    <w:p w14:paraId="7B95519A" w14:textId="35B594A4" w:rsidR="00554617" w:rsidRDefault="00554617">
      <w:pPr>
        <w:pStyle w:val="AmdtsEntries"/>
      </w:pPr>
      <w:r>
        <w:t>s 51</w:t>
      </w:r>
      <w:r>
        <w:tab/>
        <w:t xml:space="preserve">am </w:t>
      </w:r>
      <w:hyperlink r:id="rId259"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9, s 10</w:t>
      </w:r>
      <w:r w:rsidR="009719EB">
        <w:t xml:space="preserve">; </w:t>
      </w:r>
      <w:hyperlink r:id="rId26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719EB">
        <w:t xml:space="preserve"> amdt 1.39</w:t>
      </w:r>
      <w:r w:rsidR="00981708">
        <w:t xml:space="preserve">; </w:t>
      </w:r>
      <w:hyperlink r:id="rId261" w:tooltip="Justice Legislation Amendment Act 2020" w:history="1">
        <w:r w:rsidR="00981708">
          <w:rPr>
            <w:rStyle w:val="charCitHyperlinkAbbrev"/>
          </w:rPr>
          <w:t>A2020</w:t>
        </w:r>
        <w:r w:rsidR="00981708">
          <w:rPr>
            <w:rStyle w:val="charCitHyperlinkAbbrev"/>
          </w:rPr>
          <w:noBreakHyphen/>
          <w:t>42</w:t>
        </w:r>
      </w:hyperlink>
      <w:r w:rsidR="00981708">
        <w:t xml:space="preserve"> s 7; pars renum R36 LA</w:t>
      </w:r>
      <w:r w:rsidR="00087638">
        <w:t xml:space="preserve">; </w:t>
      </w:r>
      <w:hyperlink r:id="rId262"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 37, s 38</w:t>
      </w:r>
      <w:r w:rsidR="008A5BFA">
        <w:t>, s 101</w:t>
      </w:r>
    </w:p>
    <w:p w14:paraId="32B5C768" w14:textId="111A6112" w:rsidR="001B2D04" w:rsidRDefault="00087638" w:rsidP="001B2D04">
      <w:pPr>
        <w:pStyle w:val="AmdtsEntryHd"/>
      </w:pPr>
      <w:r w:rsidRPr="00607AEB">
        <w:rPr>
          <w:color w:val="000000"/>
        </w:rPr>
        <w:lastRenderedPageBreak/>
        <w:t>Suitability—assistant real estate agents</w:t>
      </w:r>
    </w:p>
    <w:p w14:paraId="72CBCF91" w14:textId="2806F218" w:rsidR="00087638" w:rsidRDefault="00087638">
      <w:pPr>
        <w:pStyle w:val="AmdtsEntries"/>
      </w:pPr>
      <w:r>
        <w:t>s 51A hdg</w:t>
      </w:r>
      <w:r>
        <w:tab/>
        <w:t xml:space="preserve">sub </w:t>
      </w:r>
      <w:hyperlink r:id="rId263" w:tooltip="Fair Trading and Other Justice Legislation Amendment Act 2022" w:history="1">
        <w:r>
          <w:rPr>
            <w:rStyle w:val="charCitHyperlinkAbbrev"/>
          </w:rPr>
          <w:t>A2022</w:t>
        </w:r>
        <w:r>
          <w:rPr>
            <w:rStyle w:val="charCitHyperlinkAbbrev"/>
          </w:rPr>
          <w:noBreakHyphen/>
          <w:t>8</w:t>
        </w:r>
      </w:hyperlink>
      <w:r>
        <w:t xml:space="preserve"> s 39</w:t>
      </w:r>
    </w:p>
    <w:p w14:paraId="3561B6E1" w14:textId="24A64CFF" w:rsidR="001B2D04" w:rsidRPr="001B2D04" w:rsidRDefault="001B2D04">
      <w:pPr>
        <w:pStyle w:val="AmdtsEntries"/>
      </w:pPr>
      <w:r>
        <w:t>s 51A</w:t>
      </w:r>
      <w:r>
        <w:tab/>
        <w:t xml:space="preserve">ins </w:t>
      </w:r>
      <w:hyperlink r:id="rId264" w:tooltip="Justice Legislation Amendment Act 2020" w:history="1">
        <w:r>
          <w:rPr>
            <w:rStyle w:val="charCitHyperlinkAbbrev"/>
          </w:rPr>
          <w:t>A2020</w:t>
        </w:r>
        <w:r>
          <w:rPr>
            <w:rStyle w:val="charCitHyperlinkAbbrev"/>
          </w:rPr>
          <w:noBreakHyphen/>
          <w:t>42</w:t>
        </w:r>
      </w:hyperlink>
      <w:r>
        <w:t xml:space="preserve"> s 8</w:t>
      </w:r>
      <w:r w:rsidR="00087638">
        <w:t xml:space="preserve">; </w:t>
      </w:r>
      <w:hyperlink r:id="rId265"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ss 40-42</w:t>
      </w:r>
    </w:p>
    <w:p w14:paraId="128ADFFA" w14:textId="6CC47719" w:rsidR="00087638" w:rsidRDefault="00087638">
      <w:pPr>
        <w:pStyle w:val="AmdtsEntryHd"/>
        <w:rPr>
          <w:color w:val="000000"/>
        </w:rPr>
      </w:pPr>
      <w:r w:rsidRPr="00607AEB">
        <w:rPr>
          <w:color w:val="000000"/>
        </w:rPr>
        <w:t>Registration procedures and details—assistant property agents</w:t>
      </w:r>
    </w:p>
    <w:p w14:paraId="4819DD83" w14:textId="4EBFD843" w:rsidR="00087638" w:rsidRPr="00087638" w:rsidRDefault="00087638" w:rsidP="00087638">
      <w:pPr>
        <w:pStyle w:val="AmdtsEntries"/>
      </w:pPr>
      <w:r>
        <w:t>div 4.3 hdg</w:t>
      </w:r>
      <w:r>
        <w:tab/>
        <w:t xml:space="preserve">sub </w:t>
      </w:r>
      <w:hyperlink r:id="rId266" w:tooltip="Fair Trading and Other Justice Legislation Amendment Act 2022" w:history="1">
        <w:r>
          <w:rPr>
            <w:rStyle w:val="charCitHyperlinkAbbrev"/>
          </w:rPr>
          <w:t>A2022</w:t>
        </w:r>
        <w:r>
          <w:rPr>
            <w:rStyle w:val="charCitHyperlinkAbbrev"/>
          </w:rPr>
          <w:noBreakHyphen/>
          <w:t>8</w:t>
        </w:r>
      </w:hyperlink>
      <w:r>
        <w:t xml:space="preserve"> s 43</w:t>
      </w:r>
    </w:p>
    <w:p w14:paraId="2A6875C3" w14:textId="703DEBC5" w:rsidR="00835174" w:rsidRDefault="00835174">
      <w:pPr>
        <w:pStyle w:val="AmdtsEntryHd"/>
      </w:pPr>
      <w:r>
        <w:t>Advertising intended registration applications</w:t>
      </w:r>
    </w:p>
    <w:p w14:paraId="047A7437" w14:textId="1041AC85" w:rsidR="00835174" w:rsidRPr="00835174" w:rsidRDefault="00835174" w:rsidP="00835174">
      <w:pPr>
        <w:pStyle w:val="AmdtsEntries"/>
      </w:pPr>
      <w:r>
        <w:t>s 52</w:t>
      </w:r>
      <w:r>
        <w:tab/>
        <w:t xml:space="preserve">am </w:t>
      </w:r>
      <w:hyperlink r:id="rId267"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268"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1.7</w:t>
      </w:r>
      <w:r w:rsidR="00087638">
        <w:t xml:space="preserve">; </w:t>
      </w:r>
      <w:hyperlink r:id="rId269"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 44, s 45</w:t>
      </w:r>
    </w:p>
    <w:p w14:paraId="68C90233" w14:textId="77777777" w:rsidR="00554617" w:rsidRDefault="00554617">
      <w:pPr>
        <w:pStyle w:val="AmdtsEntryHd"/>
      </w:pPr>
      <w:r>
        <w:t>Registration applications</w:t>
      </w:r>
    </w:p>
    <w:p w14:paraId="02663C6B" w14:textId="7BA758EC" w:rsidR="00554617" w:rsidRDefault="00554617">
      <w:pPr>
        <w:pStyle w:val="AmdtsEntries"/>
      </w:pPr>
      <w:r>
        <w:t>s 53</w:t>
      </w:r>
      <w:r>
        <w:tab/>
        <w:t xml:space="preserve">am </w:t>
      </w:r>
      <w:hyperlink r:id="rId270"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11</w:t>
      </w:r>
      <w:r w:rsidR="00087638">
        <w:t xml:space="preserve">; </w:t>
      </w:r>
      <w:hyperlink r:id="rId271" w:tooltip="Fair Trading and Other Justice Legislation Amendment Act 2022" w:history="1">
        <w:r w:rsidR="00087638">
          <w:rPr>
            <w:rStyle w:val="charCitHyperlinkAbbrev"/>
          </w:rPr>
          <w:t>A2022</w:t>
        </w:r>
        <w:r w:rsidR="00087638">
          <w:rPr>
            <w:rStyle w:val="charCitHyperlinkAbbrev"/>
          </w:rPr>
          <w:noBreakHyphen/>
          <w:t>8</w:t>
        </w:r>
      </w:hyperlink>
      <w:r w:rsidR="00087638">
        <w:t xml:space="preserve"> s 46; ss renum R37 L</w:t>
      </w:r>
      <w:r w:rsidR="002416D3">
        <w:t>A</w:t>
      </w:r>
    </w:p>
    <w:p w14:paraId="272878D7" w14:textId="77777777" w:rsidR="002C4FAD" w:rsidRDefault="002C4FAD">
      <w:pPr>
        <w:pStyle w:val="AmdtsEntryHd"/>
      </w:pPr>
      <w:r>
        <w:t>Decisions on registration applications</w:t>
      </w:r>
    </w:p>
    <w:p w14:paraId="56B08AC7" w14:textId="733A71F3" w:rsidR="002C4FAD" w:rsidRPr="002C4FAD" w:rsidRDefault="002C4FAD" w:rsidP="002C4FAD">
      <w:pPr>
        <w:pStyle w:val="AmdtsEntries"/>
      </w:pPr>
      <w:r>
        <w:t>s 57</w:t>
      </w:r>
      <w:r>
        <w:tab/>
        <w:t xml:space="preserve">am </w:t>
      </w:r>
      <w:hyperlink r:id="rId27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1.22</w:t>
      </w:r>
    </w:p>
    <w:p w14:paraId="4DC8C763" w14:textId="77777777" w:rsidR="009719EB" w:rsidRDefault="009719EB">
      <w:pPr>
        <w:pStyle w:val="AmdtsEntryHd"/>
        <w:rPr>
          <w:szCs w:val="24"/>
        </w:rPr>
      </w:pPr>
      <w:r>
        <w:rPr>
          <w:szCs w:val="24"/>
        </w:rPr>
        <w:t>Registration conditions</w:t>
      </w:r>
    </w:p>
    <w:p w14:paraId="2A960BAA" w14:textId="17F3675D" w:rsidR="009719EB" w:rsidRDefault="009719EB" w:rsidP="009719EB">
      <w:pPr>
        <w:pStyle w:val="AmdtsEntries"/>
      </w:pPr>
      <w:r>
        <w:t>s 58</w:t>
      </w:r>
      <w:r>
        <w:tab/>
        <w:t xml:space="preserve">am </w:t>
      </w:r>
      <w:hyperlink r:id="rId27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1.39</w:t>
      </w:r>
      <w:r w:rsidR="008A5BFA">
        <w:t xml:space="preserve">; </w:t>
      </w:r>
      <w:hyperlink r:id="rId274"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101</w:t>
      </w:r>
    </w:p>
    <w:p w14:paraId="594A4569" w14:textId="77777777" w:rsidR="00D50030" w:rsidRDefault="00D50030" w:rsidP="00D50030">
      <w:pPr>
        <w:pStyle w:val="AmdtsEntryHd"/>
        <w:rPr>
          <w:szCs w:val="24"/>
        </w:rPr>
      </w:pPr>
      <w:r w:rsidRPr="00C45A08">
        <w:t>Term of registration</w:t>
      </w:r>
    </w:p>
    <w:p w14:paraId="1155A005" w14:textId="45AC2904" w:rsidR="00D50030" w:rsidRPr="00A5782F" w:rsidRDefault="00D50030" w:rsidP="00D50030">
      <w:pPr>
        <w:pStyle w:val="AmdtsEntries"/>
      </w:pPr>
      <w:r>
        <w:t>s 59</w:t>
      </w:r>
      <w:r>
        <w:tab/>
        <w:t xml:space="preserve">am </w:t>
      </w:r>
      <w:hyperlink r:id="rId275"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6</w:t>
      </w:r>
    </w:p>
    <w:p w14:paraId="1CE88F40" w14:textId="77777777" w:rsidR="002C4FAD" w:rsidRDefault="002C4FAD">
      <w:pPr>
        <w:pStyle w:val="AmdtsEntryHd"/>
        <w:rPr>
          <w:szCs w:val="24"/>
        </w:rPr>
      </w:pPr>
      <w:r>
        <w:rPr>
          <w:szCs w:val="24"/>
        </w:rPr>
        <w:t>Renewal of registrations</w:t>
      </w:r>
    </w:p>
    <w:p w14:paraId="20CC3CE7" w14:textId="46DC4651" w:rsidR="002C4FAD" w:rsidRDefault="002C4FAD" w:rsidP="002C4FAD">
      <w:pPr>
        <w:pStyle w:val="AmdtsEntries"/>
      </w:pPr>
      <w:r>
        <w:t>s 60</w:t>
      </w:r>
      <w:r>
        <w:tab/>
        <w:t xml:space="preserve">am </w:t>
      </w:r>
      <w:hyperlink r:id="rId276"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1.22</w:t>
      </w:r>
      <w:r w:rsidR="008A5BFA">
        <w:t xml:space="preserve">; </w:t>
      </w:r>
      <w:hyperlink r:id="rId277"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101</w:t>
      </w:r>
    </w:p>
    <w:p w14:paraId="56493BAA" w14:textId="77777777" w:rsidR="00D50030" w:rsidRDefault="00D50030" w:rsidP="00D50030">
      <w:pPr>
        <w:pStyle w:val="AmdtsEntryHd"/>
        <w:rPr>
          <w:szCs w:val="24"/>
        </w:rPr>
      </w:pPr>
      <w:r w:rsidRPr="00C45A08">
        <w:t>Continuation of existing registrations until renewal applications decided</w:t>
      </w:r>
    </w:p>
    <w:p w14:paraId="5282C91D" w14:textId="70CAC3ED" w:rsidR="00D50030" w:rsidRPr="00A5782F" w:rsidRDefault="00D50030" w:rsidP="00D50030">
      <w:pPr>
        <w:pStyle w:val="AmdtsEntries"/>
      </w:pPr>
      <w:r>
        <w:t>s 61</w:t>
      </w:r>
      <w:r>
        <w:tab/>
        <w:t xml:space="preserve">am </w:t>
      </w:r>
      <w:hyperlink r:id="rId278" w:tooltip="Justice and Community Safety Legislation (Red Tape Reduction No 1—Licence Periods) Amendment Act 2013" w:history="1">
        <w:r>
          <w:rPr>
            <w:rStyle w:val="charCitHyperlinkAbbrev"/>
          </w:rPr>
          <w:t>A2013</w:t>
        </w:r>
        <w:r>
          <w:rPr>
            <w:rStyle w:val="charCitHyperlinkAbbrev"/>
          </w:rPr>
          <w:noBreakHyphen/>
          <w:t>28</w:t>
        </w:r>
      </w:hyperlink>
      <w:r>
        <w:t xml:space="preserve"> s 7</w:t>
      </w:r>
      <w:r w:rsidR="005414EA">
        <w:t xml:space="preserve">; </w:t>
      </w:r>
      <w:hyperlink r:id="rId279" w:tooltip="Statute Law Amendment Act 2013 (No 2)" w:history="1">
        <w:r w:rsidR="005414EA">
          <w:rPr>
            <w:rStyle w:val="charCitHyperlinkAbbrev"/>
          </w:rPr>
          <w:t>A2013</w:t>
        </w:r>
        <w:r w:rsidR="005414EA">
          <w:rPr>
            <w:rStyle w:val="charCitHyperlinkAbbrev"/>
          </w:rPr>
          <w:noBreakHyphen/>
          <w:t>44</w:t>
        </w:r>
      </w:hyperlink>
      <w:r w:rsidR="005414EA">
        <w:t xml:space="preserve"> amdt 3.2</w:t>
      </w:r>
      <w:r w:rsidR="00732F81">
        <w:t xml:space="preserve">; </w:t>
      </w:r>
      <w:hyperlink r:id="rId280" w:tooltip="Fair Trading and Other Justice Legislation Amendment Act 2022" w:history="1">
        <w:r w:rsidR="00732F81">
          <w:rPr>
            <w:rStyle w:val="charCitHyperlinkAbbrev"/>
          </w:rPr>
          <w:t>A2022</w:t>
        </w:r>
        <w:r w:rsidR="00732F81">
          <w:rPr>
            <w:rStyle w:val="charCitHyperlinkAbbrev"/>
          </w:rPr>
          <w:noBreakHyphen/>
          <w:t>8</w:t>
        </w:r>
      </w:hyperlink>
      <w:r w:rsidR="00732F81">
        <w:t xml:space="preserve"> s 100</w:t>
      </w:r>
      <w:r w:rsidR="008A5BFA">
        <w:t>, s 101</w:t>
      </w:r>
    </w:p>
    <w:p w14:paraId="4B733000" w14:textId="17E637EF" w:rsidR="008A5BFA" w:rsidRDefault="008A5BFA">
      <w:pPr>
        <w:pStyle w:val="AmdtsEntryHd"/>
      </w:pPr>
      <w:r>
        <w:t>Registration certificates</w:t>
      </w:r>
    </w:p>
    <w:p w14:paraId="75FC8AD6" w14:textId="6DE1E610" w:rsidR="008A5BFA" w:rsidRPr="008A5BFA" w:rsidRDefault="008A5BFA" w:rsidP="008A5BFA">
      <w:pPr>
        <w:pStyle w:val="AmdtsEntries"/>
      </w:pPr>
      <w:r>
        <w:t>s 62</w:t>
      </w:r>
      <w:r>
        <w:tab/>
        <w:t xml:space="preserve">am </w:t>
      </w:r>
      <w:hyperlink r:id="rId281" w:tooltip="Fair Trading and Other Justice Legislation Amendment Act 2022" w:history="1">
        <w:r>
          <w:rPr>
            <w:rStyle w:val="charCitHyperlinkAbbrev"/>
          </w:rPr>
          <w:t>A2022</w:t>
        </w:r>
        <w:r>
          <w:rPr>
            <w:rStyle w:val="charCitHyperlinkAbbrev"/>
          </w:rPr>
          <w:noBreakHyphen/>
          <w:t>8</w:t>
        </w:r>
      </w:hyperlink>
      <w:r>
        <w:t xml:space="preserve"> s 101</w:t>
      </w:r>
    </w:p>
    <w:p w14:paraId="36687DFD" w14:textId="074C56CD" w:rsidR="008A5BFA" w:rsidRDefault="008A5BFA" w:rsidP="008A5BFA">
      <w:pPr>
        <w:pStyle w:val="AmdtsEntryHd"/>
      </w:pPr>
      <w:r>
        <w:t>Surrender of registration</w:t>
      </w:r>
    </w:p>
    <w:p w14:paraId="61B61751" w14:textId="5BF2DD71" w:rsidR="008A5BFA" w:rsidRPr="008A5BFA" w:rsidRDefault="008A5BFA" w:rsidP="008A5BFA">
      <w:pPr>
        <w:pStyle w:val="AmdtsEntries"/>
      </w:pPr>
      <w:r>
        <w:t>s 63</w:t>
      </w:r>
      <w:r>
        <w:tab/>
        <w:t xml:space="preserve">am </w:t>
      </w:r>
      <w:hyperlink r:id="rId282" w:tooltip="Fair Trading and Other Justice Legislation Amendment Act 2022" w:history="1">
        <w:r>
          <w:rPr>
            <w:rStyle w:val="charCitHyperlinkAbbrev"/>
          </w:rPr>
          <w:t>A2022</w:t>
        </w:r>
        <w:r>
          <w:rPr>
            <w:rStyle w:val="charCitHyperlinkAbbrev"/>
          </w:rPr>
          <w:noBreakHyphen/>
          <w:t>8</w:t>
        </w:r>
      </w:hyperlink>
      <w:r>
        <w:t xml:space="preserve"> s 101</w:t>
      </w:r>
    </w:p>
    <w:p w14:paraId="7E6A4E00" w14:textId="6D2F523F" w:rsidR="009D3965" w:rsidRDefault="009D3965">
      <w:pPr>
        <w:pStyle w:val="AmdtsEntryHd"/>
      </w:pPr>
      <w:r>
        <w:t xml:space="preserve">Occupational discipline—registered </w:t>
      </w:r>
      <w:r w:rsidR="00732F81" w:rsidRPr="00607AEB">
        <w:rPr>
          <w:color w:val="000000"/>
        </w:rPr>
        <w:t>assistant property agents</w:t>
      </w:r>
    </w:p>
    <w:p w14:paraId="4F3F487D" w14:textId="46911B12" w:rsidR="009D3965" w:rsidRDefault="009D3965" w:rsidP="00D16608">
      <w:pPr>
        <w:pStyle w:val="AmdtsEntries"/>
        <w:keepNext/>
      </w:pPr>
      <w:r>
        <w:t>div 4.4 hdg</w:t>
      </w:r>
      <w:r>
        <w:tab/>
        <w:t xml:space="preserve">sub </w:t>
      </w:r>
      <w:hyperlink r:id="rId28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1.23</w:t>
      </w:r>
    </w:p>
    <w:p w14:paraId="6220E4C7" w14:textId="6ED62DD8" w:rsidR="00732F81" w:rsidRPr="009D3965" w:rsidRDefault="00732F81" w:rsidP="00D16608">
      <w:pPr>
        <w:pStyle w:val="AmdtsEntries"/>
        <w:keepNext/>
      </w:pPr>
      <w:r>
        <w:tab/>
        <w:t xml:space="preserve">am </w:t>
      </w:r>
      <w:hyperlink r:id="rId284" w:tooltip="Fair Trading and Other Justice Legislation Amendment Act 2022" w:history="1">
        <w:r>
          <w:rPr>
            <w:rStyle w:val="charCitHyperlinkAbbrev"/>
          </w:rPr>
          <w:t>A2022</w:t>
        </w:r>
        <w:r>
          <w:rPr>
            <w:rStyle w:val="charCitHyperlinkAbbrev"/>
          </w:rPr>
          <w:noBreakHyphen/>
          <w:t>8</w:t>
        </w:r>
      </w:hyperlink>
      <w:r>
        <w:t xml:space="preserve"> s 100</w:t>
      </w:r>
    </w:p>
    <w:p w14:paraId="49CCD23B" w14:textId="6D1DC8A4" w:rsidR="001718BD" w:rsidRPr="004E1001" w:rsidRDefault="001718BD" w:rsidP="001718BD">
      <w:pPr>
        <w:pStyle w:val="AmdtsEntries"/>
      </w:pPr>
      <w:r>
        <w:t>div 4.4 hdg note</w:t>
      </w:r>
      <w:r>
        <w:tab/>
        <w:t xml:space="preserve">am </w:t>
      </w:r>
      <w:hyperlink r:id="rId285"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3.3</w:t>
      </w:r>
    </w:p>
    <w:p w14:paraId="44549D79" w14:textId="47C777A3" w:rsidR="002416D3" w:rsidRDefault="002416D3">
      <w:pPr>
        <w:pStyle w:val="AmdtsEntryHd"/>
        <w:rPr>
          <w:color w:val="000000"/>
        </w:rPr>
      </w:pPr>
      <w:r w:rsidRPr="00607AEB">
        <w:rPr>
          <w:color w:val="000000"/>
        </w:rPr>
        <w:t xml:space="preserve">Meaning of </w:t>
      </w:r>
      <w:r w:rsidRPr="00607AEB">
        <w:rPr>
          <w:rStyle w:val="charItals"/>
        </w:rPr>
        <w:t>registered assistant property agent</w:t>
      </w:r>
      <w:r w:rsidRPr="00607AEB">
        <w:rPr>
          <w:color w:val="000000"/>
        </w:rPr>
        <w:t>—div 4.4</w:t>
      </w:r>
    </w:p>
    <w:p w14:paraId="4A458547" w14:textId="6D1D546F" w:rsidR="002416D3" w:rsidRPr="002416D3" w:rsidRDefault="002416D3" w:rsidP="002416D3">
      <w:pPr>
        <w:pStyle w:val="AmdtsEntries"/>
      </w:pPr>
      <w:r>
        <w:t>s 64</w:t>
      </w:r>
      <w:r>
        <w:tab/>
        <w:t xml:space="preserve">sub </w:t>
      </w:r>
      <w:hyperlink r:id="rId286" w:tooltip="Fair Trading and Other Justice Legislation Amendment Act 2022" w:history="1">
        <w:r>
          <w:rPr>
            <w:rStyle w:val="charCitHyperlinkAbbrev"/>
          </w:rPr>
          <w:t>A2022</w:t>
        </w:r>
        <w:r>
          <w:rPr>
            <w:rStyle w:val="charCitHyperlinkAbbrev"/>
          </w:rPr>
          <w:noBreakHyphen/>
          <w:t>8</w:t>
        </w:r>
      </w:hyperlink>
      <w:r>
        <w:t xml:space="preserve"> s 47</w:t>
      </w:r>
    </w:p>
    <w:p w14:paraId="51A9EDB6" w14:textId="2D07E3C7" w:rsidR="00554617" w:rsidRDefault="009D3965">
      <w:pPr>
        <w:pStyle w:val="AmdtsEntryHd"/>
      </w:pPr>
      <w:r>
        <w:t>Grounds for occupational discipline—</w:t>
      </w:r>
      <w:r w:rsidR="00732F81" w:rsidRPr="00607AEB">
        <w:rPr>
          <w:color w:val="000000"/>
        </w:rPr>
        <w:t>assistant property agents</w:t>
      </w:r>
    </w:p>
    <w:p w14:paraId="7F113582" w14:textId="552AB258" w:rsidR="009D3965" w:rsidRPr="009D3965" w:rsidRDefault="009D3965" w:rsidP="00D16608">
      <w:pPr>
        <w:pStyle w:val="AmdtsEntries"/>
        <w:keepNext/>
      </w:pPr>
      <w:r>
        <w:t>s 65 hdg</w:t>
      </w:r>
      <w:r>
        <w:tab/>
        <w:t xml:space="preserve">sub </w:t>
      </w:r>
      <w:hyperlink r:id="rId28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1.24</w:t>
      </w:r>
    </w:p>
    <w:p w14:paraId="65A86E52" w14:textId="0567E109" w:rsidR="00732F81" w:rsidRPr="009D3965" w:rsidRDefault="00732F81" w:rsidP="00732F81">
      <w:pPr>
        <w:pStyle w:val="AmdtsEntries"/>
        <w:keepNext/>
      </w:pPr>
      <w:r>
        <w:tab/>
        <w:t xml:space="preserve">am </w:t>
      </w:r>
      <w:hyperlink r:id="rId288" w:tooltip="Fair Trading and Other Justice Legislation Amendment Act 2022" w:history="1">
        <w:r>
          <w:rPr>
            <w:rStyle w:val="charCitHyperlinkAbbrev"/>
          </w:rPr>
          <w:t>A2022</w:t>
        </w:r>
        <w:r>
          <w:rPr>
            <w:rStyle w:val="charCitHyperlinkAbbrev"/>
          </w:rPr>
          <w:noBreakHyphen/>
          <w:t>8</w:t>
        </w:r>
      </w:hyperlink>
      <w:r>
        <w:t xml:space="preserve"> s 100</w:t>
      </w:r>
    </w:p>
    <w:p w14:paraId="523EA6A0" w14:textId="0897C072" w:rsidR="00554617" w:rsidRDefault="00554617">
      <w:pPr>
        <w:pStyle w:val="AmdtsEntries"/>
      </w:pPr>
      <w:r>
        <w:t>s 65</w:t>
      </w:r>
      <w:r>
        <w:tab/>
        <w:t xml:space="preserve">am </w:t>
      </w:r>
      <w:hyperlink r:id="rId289"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12</w:t>
      </w:r>
      <w:r w:rsidR="009D3965">
        <w:t xml:space="preserve">; </w:t>
      </w:r>
      <w:hyperlink r:id="rId29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D3965">
        <w:t xml:space="preserve"> amdt 1.25</w:t>
      </w:r>
      <w:r w:rsidR="009719EB">
        <w:t>, amdt 1.39</w:t>
      </w:r>
      <w:r w:rsidR="002416D3">
        <w:t xml:space="preserve">; </w:t>
      </w:r>
      <w:hyperlink r:id="rId291" w:tooltip="Fair Trading and Other Justice Legislation Amendment Act 2022" w:history="1">
        <w:r w:rsidR="002416D3">
          <w:rPr>
            <w:rStyle w:val="charCitHyperlinkAbbrev"/>
          </w:rPr>
          <w:t>A2022</w:t>
        </w:r>
        <w:r w:rsidR="002416D3">
          <w:rPr>
            <w:rStyle w:val="charCitHyperlinkAbbrev"/>
          </w:rPr>
          <w:noBreakHyphen/>
          <w:t>8</w:t>
        </w:r>
      </w:hyperlink>
      <w:r w:rsidR="002416D3">
        <w:t xml:space="preserve"> s 48</w:t>
      </w:r>
      <w:r w:rsidR="008A5BFA">
        <w:t>, s 101</w:t>
      </w:r>
    </w:p>
    <w:p w14:paraId="488B1F44" w14:textId="2B7A8A59" w:rsidR="009D3965" w:rsidRDefault="009D3965">
      <w:pPr>
        <w:pStyle w:val="AmdtsEntryHd"/>
      </w:pPr>
      <w:r>
        <w:t>Application to ACAT for occupational discipline—</w:t>
      </w:r>
      <w:r w:rsidR="00732F81" w:rsidRPr="00607AEB">
        <w:rPr>
          <w:color w:val="000000"/>
        </w:rPr>
        <w:t>assistant property agents</w:t>
      </w:r>
    </w:p>
    <w:p w14:paraId="2DCFCBD7" w14:textId="682369AC" w:rsidR="00732F81" w:rsidRDefault="00732F81" w:rsidP="009D3965">
      <w:pPr>
        <w:pStyle w:val="AmdtsEntries"/>
      </w:pPr>
      <w:r>
        <w:t>s 66 hdg</w:t>
      </w:r>
      <w:r>
        <w:tab/>
        <w:t xml:space="preserve">am </w:t>
      </w:r>
      <w:hyperlink r:id="rId292" w:tooltip="Fair Trading and Other Justice Legislation Amendment Act 2022" w:history="1">
        <w:r>
          <w:rPr>
            <w:rStyle w:val="charCitHyperlinkAbbrev"/>
          </w:rPr>
          <w:t>A2022</w:t>
        </w:r>
        <w:r>
          <w:rPr>
            <w:rStyle w:val="charCitHyperlinkAbbrev"/>
          </w:rPr>
          <w:noBreakHyphen/>
          <w:t>8</w:t>
        </w:r>
      </w:hyperlink>
      <w:r>
        <w:t xml:space="preserve"> s 100</w:t>
      </w:r>
    </w:p>
    <w:p w14:paraId="1C3B5710" w14:textId="74D77FF1" w:rsidR="009D3965" w:rsidRDefault="009D3965" w:rsidP="009D3965">
      <w:pPr>
        <w:pStyle w:val="AmdtsEntries"/>
      </w:pPr>
      <w:r>
        <w:t>s 66</w:t>
      </w:r>
      <w:r>
        <w:tab/>
        <w:t xml:space="preserve">sub </w:t>
      </w:r>
      <w:hyperlink r:id="rId29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1.26</w:t>
      </w:r>
    </w:p>
    <w:p w14:paraId="23794423" w14:textId="5945ABE6" w:rsidR="008A5BFA" w:rsidRPr="009D3965" w:rsidRDefault="008A5BFA" w:rsidP="009D3965">
      <w:pPr>
        <w:pStyle w:val="AmdtsEntries"/>
      </w:pPr>
      <w:r>
        <w:tab/>
        <w:t xml:space="preserve">am </w:t>
      </w:r>
      <w:hyperlink r:id="rId294" w:tooltip="Fair Trading and Other Justice Legislation Amendment Act 2022" w:history="1">
        <w:r>
          <w:rPr>
            <w:rStyle w:val="charCitHyperlinkAbbrev"/>
          </w:rPr>
          <w:t>A2022</w:t>
        </w:r>
        <w:r>
          <w:rPr>
            <w:rStyle w:val="charCitHyperlinkAbbrev"/>
          </w:rPr>
          <w:noBreakHyphen/>
          <w:t>8</w:t>
        </w:r>
      </w:hyperlink>
      <w:r>
        <w:t xml:space="preserve"> s 101</w:t>
      </w:r>
    </w:p>
    <w:p w14:paraId="2B87AEBF" w14:textId="254E48E3" w:rsidR="00554617" w:rsidRDefault="00C73C78">
      <w:pPr>
        <w:pStyle w:val="AmdtsEntryHd"/>
      </w:pPr>
      <w:r>
        <w:lastRenderedPageBreak/>
        <w:t>Occupational discipline orders—</w:t>
      </w:r>
      <w:r w:rsidR="00732F81" w:rsidRPr="00607AEB">
        <w:rPr>
          <w:color w:val="000000"/>
        </w:rPr>
        <w:t>assistant property agents</w:t>
      </w:r>
    </w:p>
    <w:p w14:paraId="68D3E10F" w14:textId="1FA32914" w:rsidR="00732F81" w:rsidRDefault="00732F81" w:rsidP="00B74DB4">
      <w:pPr>
        <w:pStyle w:val="AmdtsEntries"/>
        <w:keepNext/>
      </w:pPr>
      <w:r>
        <w:t>s 67 hdg</w:t>
      </w:r>
      <w:r>
        <w:tab/>
        <w:t xml:space="preserve">am </w:t>
      </w:r>
      <w:hyperlink r:id="rId295" w:tooltip="Fair Trading and Other Justice Legislation Amendment Act 2022" w:history="1">
        <w:r>
          <w:rPr>
            <w:rStyle w:val="charCitHyperlinkAbbrev"/>
          </w:rPr>
          <w:t>A2022</w:t>
        </w:r>
        <w:r>
          <w:rPr>
            <w:rStyle w:val="charCitHyperlinkAbbrev"/>
          </w:rPr>
          <w:noBreakHyphen/>
          <w:t>8</w:t>
        </w:r>
      </w:hyperlink>
      <w:r>
        <w:t xml:space="preserve"> s 100</w:t>
      </w:r>
    </w:p>
    <w:p w14:paraId="0F479621" w14:textId="2983705C" w:rsidR="00554617" w:rsidRDefault="00554617" w:rsidP="00B74DB4">
      <w:pPr>
        <w:pStyle w:val="AmdtsEntries"/>
        <w:keepNext/>
      </w:pPr>
      <w:r>
        <w:t>s 67</w:t>
      </w:r>
      <w:r>
        <w:tab/>
        <w:t xml:space="preserve">am </w:t>
      </w:r>
      <w:hyperlink r:id="rId296"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13</w:t>
      </w:r>
    </w:p>
    <w:p w14:paraId="48572111" w14:textId="159D53C5" w:rsidR="00C73C78" w:rsidRDefault="00C73C78">
      <w:pPr>
        <w:pStyle w:val="AmdtsEntries"/>
      </w:pPr>
      <w:r>
        <w:tab/>
        <w:t xml:space="preserve">sub </w:t>
      </w:r>
      <w:hyperlink r:id="rId29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1.26</w:t>
      </w:r>
    </w:p>
    <w:p w14:paraId="0B778CBC" w14:textId="4C741777" w:rsidR="002416D3" w:rsidRDefault="002416D3">
      <w:pPr>
        <w:pStyle w:val="AmdtsEntries"/>
      </w:pPr>
      <w:r>
        <w:tab/>
        <w:t xml:space="preserve">am </w:t>
      </w:r>
      <w:hyperlink r:id="rId298" w:tooltip="Fair Trading and Other Justice Legislation Amendment Act 2022" w:history="1">
        <w:r>
          <w:rPr>
            <w:rStyle w:val="charCitHyperlinkAbbrev"/>
          </w:rPr>
          <w:t>A2022</w:t>
        </w:r>
        <w:r>
          <w:rPr>
            <w:rStyle w:val="charCitHyperlinkAbbrev"/>
          </w:rPr>
          <w:noBreakHyphen/>
          <w:t>8</w:t>
        </w:r>
      </w:hyperlink>
      <w:r>
        <w:t xml:space="preserve"> s 48</w:t>
      </w:r>
      <w:r w:rsidR="008A5BFA">
        <w:t>, s 101</w:t>
      </w:r>
    </w:p>
    <w:p w14:paraId="48BEB123" w14:textId="532212B5" w:rsidR="00732F81" w:rsidRDefault="00732F81">
      <w:pPr>
        <w:pStyle w:val="AmdtsEntryHd"/>
        <w:rPr>
          <w:rStyle w:val="CharPartText"/>
        </w:rPr>
      </w:pPr>
      <w:r w:rsidRPr="00FA7A05">
        <w:rPr>
          <w:rStyle w:val="CharPartText"/>
        </w:rPr>
        <w:t xml:space="preserve">Conduct of licensed agents and registered </w:t>
      </w:r>
      <w:r w:rsidRPr="00607AEB">
        <w:rPr>
          <w:color w:val="000000"/>
        </w:rPr>
        <w:t>assistant property agents</w:t>
      </w:r>
    </w:p>
    <w:p w14:paraId="36FB6CC0" w14:textId="69B1B64D" w:rsidR="00732F81" w:rsidRPr="00732F81" w:rsidRDefault="00732F81" w:rsidP="00732F81">
      <w:pPr>
        <w:pStyle w:val="AmdtsEntries"/>
      </w:pPr>
      <w:r>
        <w:t>pt 5 hdg</w:t>
      </w:r>
      <w:r>
        <w:tab/>
        <w:t xml:space="preserve">am </w:t>
      </w:r>
      <w:hyperlink r:id="rId299" w:tooltip="Fair Trading and Other Justice Legislation Amendment Act 2022" w:history="1">
        <w:r>
          <w:rPr>
            <w:rStyle w:val="charCitHyperlinkAbbrev"/>
          </w:rPr>
          <w:t>A2022</w:t>
        </w:r>
        <w:r>
          <w:rPr>
            <w:rStyle w:val="charCitHyperlinkAbbrev"/>
          </w:rPr>
          <w:noBreakHyphen/>
          <w:t>8</w:t>
        </w:r>
      </w:hyperlink>
      <w:r>
        <w:t xml:space="preserve"> s 100</w:t>
      </w:r>
    </w:p>
    <w:p w14:paraId="519C620A" w14:textId="12D677CD" w:rsidR="00554617" w:rsidRDefault="00554617">
      <w:pPr>
        <w:pStyle w:val="AmdtsEntryHd"/>
      </w:pPr>
      <w:r>
        <w:t>Main place of business</w:t>
      </w:r>
    </w:p>
    <w:p w14:paraId="776A03CE" w14:textId="101506E5" w:rsidR="00554617" w:rsidRDefault="00554617">
      <w:pPr>
        <w:pStyle w:val="AmdtsEntries"/>
      </w:pPr>
      <w:r>
        <w:t>s 68</w:t>
      </w:r>
      <w:r>
        <w:tab/>
        <w:t xml:space="preserve">am </w:t>
      </w:r>
      <w:hyperlink r:id="rId300"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14</w:t>
      </w:r>
    </w:p>
    <w:p w14:paraId="64496AE8" w14:textId="03CCC6A5" w:rsidR="002416D3" w:rsidRDefault="002416D3">
      <w:pPr>
        <w:pStyle w:val="AmdtsEntryHd"/>
        <w:rPr>
          <w:color w:val="000000"/>
        </w:rPr>
      </w:pPr>
      <w:r w:rsidRPr="00607AEB">
        <w:rPr>
          <w:color w:val="000000"/>
        </w:rPr>
        <w:t>Licensed agent in charge to have class 1 property agent licence</w:t>
      </w:r>
    </w:p>
    <w:p w14:paraId="61ED4C48" w14:textId="17B9A52A" w:rsidR="002416D3" w:rsidRPr="002416D3" w:rsidRDefault="002416D3" w:rsidP="002416D3">
      <w:pPr>
        <w:pStyle w:val="AmdtsEntries"/>
      </w:pPr>
      <w:r>
        <w:t>s 68A</w:t>
      </w:r>
      <w:r>
        <w:tab/>
        <w:t xml:space="preserve">ins </w:t>
      </w:r>
      <w:hyperlink r:id="rId301" w:tooltip="Fair Trading and Other Justice Legislation Amendment Act 2022" w:history="1">
        <w:r>
          <w:rPr>
            <w:rStyle w:val="charCitHyperlinkAbbrev"/>
          </w:rPr>
          <w:t>A2022</w:t>
        </w:r>
        <w:r>
          <w:rPr>
            <w:rStyle w:val="charCitHyperlinkAbbrev"/>
          </w:rPr>
          <w:noBreakHyphen/>
          <w:t>8</w:t>
        </w:r>
      </w:hyperlink>
      <w:r>
        <w:t xml:space="preserve"> s 49</w:t>
      </w:r>
    </w:p>
    <w:p w14:paraId="55C2CB4E" w14:textId="6ACD20F0" w:rsidR="002416D3" w:rsidRDefault="002416D3">
      <w:pPr>
        <w:pStyle w:val="AmdtsEntryHd"/>
        <w:rPr>
          <w:color w:val="000000"/>
        </w:rPr>
      </w:pPr>
      <w:r w:rsidRPr="00607AEB">
        <w:rPr>
          <w:color w:val="000000"/>
        </w:rPr>
        <w:t>Property agent place of business to have class 1 licensed property agent in charge</w:t>
      </w:r>
    </w:p>
    <w:p w14:paraId="5A758ACD" w14:textId="0E6DA46D" w:rsidR="002416D3" w:rsidRPr="002416D3" w:rsidRDefault="002416D3" w:rsidP="002416D3">
      <w:pPr>
        <w:pStyle w:val="AmdtsEntries"/>
      </w:pPr>
      <w:r>
        <w:t>s 69</w:t>
      </w:r>
      <w:r>
        <w:tab/>
        <w:t xml:space="preserve">sub </w:t>
      </w:r>
      <w:hyperlink r:id="rId302" w:tooltip="Fair Trading and Other Justice Legislation Amendment Act 2022" w:history="1">
        <w:r>
          <w:rPr>
            <w:rStyle w:val="charCitHyperlinkAbbrev"/>
          </w:rPr>
          <w:t>A2022</w:t>
        </w:r>
        <w:r>
          <w:rPr>
            <w:rStyle w:val="charCitHyperlinkAbbrev"/>
          </w:rPr>
          <w:noBreakHyphen/>
          <w:t>8</w:t>
        </w:r>
      </w:hyperlink>
      <w:r>
        <w:t xml:space="preserve"> s 49</w:t>
      </w:r>
    </w:p>
    <w:p w14:paraId="3920DE70" w14:textId="4B4990C3" w:rsidR="00554617" w:rsidRDefault="002416D3">
      <w:pPr>
        <w:pStyle w:val="AmdtsEntryHd"/>
      </w:pPr>
      <w:r w:rsidRPr="00607AEB">
        <w:rPr>
          <w:color w:val="000000"/>
        </w:rPr>
        <w:t>Class 1 licensed property agent to be in charge of 1 place of business</w:t>
      </w:r>
    </w:p>
    <w:p w14:paraId="3D02380B" w14:textId="0FBC4FFB" w:rsidR="00554617" w:rsidRDefault="00554617">
      <w:pPr>
        <w:pStyle w:val="AmdtsEntries"/>
      </w:pPr>
      <w:r>
        <w:t>s 70</w:t>
      </w:r>
      <w:r>
        <w:tab/>
        <w:t xml:space="preserve">am </w:t>
      </w:r>
      <w:hyperlink r:id="rId303" w:tooltip="Justice and Community Safety Legislation Amendment Act 2007" w:history="1">
        <w:r w:rsidR="0049662D" w:rsidRPr="0049662D">
          <w:rPr>
            <w:rStyle w:val="charCitHyperlinkAbbrev"/>
          </w:rPr>
          <w:t>A2007</w:t>
        </w:r>
        <w:r w:rsidR="0049662D" w:rsidRPr="0049662D">
          <w:rPr>
            <w:rStyle w:val="charCitHyperlinkAbbrev"/>
          </w:rPr>
          <w:noBreakHyphen/>
          <w:t>22</w:t>
        </w:r>
      </w:hyperlink>
      <w:r>
        <w:t xml:space="preserve"> amdt 1.2</w:t>
      </w:r>
      <w:r w:rsidR="003D54BE">
        <w:t xml:space="preserve">; </w:t>
      </w:r>
      <w:hyperlink r:id="rId304" w:tooltip="Justice and Community Safety Legislation Amendment Act 2014" w:history="1">
        <w:r w:rsidR="003D54BE">
          <w:rPr>
            <w:rStyle w:val="charCitHyperlinkAbbrev"/>
          </w:rPr>
          <w:t>A2014</w:t>
        </w:r>
        <w:r w:rsidR="003D54BE">
          <w:rPr>
            <w:rStyle w:val="charCitHyperlinkAbbrev"/>
          </w:rPr>
          <w:noBreakHyphen/>
          <w:t>17</w:t>
        </w:r>
      </w:hyperlink>
      <w:r w:rsidR="003D54BE">
        <w:t xml:space="preserve"> amdt 1.8</w:t>
      </w:r>
    </w:p>
    <w:p w14:paraId="01EF2DE5" w14:textId="4604615E" w:rsidR="002416D3" w:rsidRDefault="002416D3">
      <w:pPr>
        <w:pStyle w:val="AmdtsEntries"/>
      </w:pPr>
      <w:r>
        <w:tab/>
        <w:t xml:space="preserve">sub </w:t>
      </w:r>
      <w:hyperlink r:id="rId305" w:tooltip="Fair Trading and Other Justice Legislation Amendment Act 2022" w:history="1">
        <w:r>
          <w:rPr>
            <w:rStyle w:val="charCitHyperlinkAbbrev"/>
          </w:rPr>
          <w:t>A2022</w:t>
        </w:r>
        <w:r>
          <w:rPr>
            <w:rStyle w:val="charCitHyperlinkAbbrev"/>
          </w:rPr>
          <w:noBreakHyphen/>
          <w:t>8</w:t>
        </w:r>
      </w:hyperlink>
      <w:r>
        <w:t xml:space="preserve"> s 49</w:t>
      </w:r>
    </w:p>
    <w:p w14:paraId="1CC84F09" w14:textId="46342BB6" w:rsidR="002416D3" w:rsidRDefault="002416D3">
      <w:pPr>
        <w:pStyle w:val="AmdtsEntryHd"/>
        <w:rPr>
          <w:color w:val="000000"/>
        </w:rPr>
      </w:pPr>
      <w:r w:rsidRPr="00607AEB">
        <w:rPr>
          <w:color w:val="000000"/>
        </w:rPr>
        <w:t>Class 1 licensed property agent to be in charge of business—exemptions</w:t>
      </w:r>
    </w:p>
    <w:p w14:paraId="5A7DD116" w14:textId="09C47D97" w:rsidR="002416D3" w:rsidRDefault="002416D3" w:rsidP="002416D3">
      <w:pPr>
        <w:pStyle w:val="AmdtsEntries"/>
      </w:pPr>
      <w:r>
        <w:t>s 71 hdg</w:t>
      </w:r>
      <w:r>
        <w:tab/>
        <w:t xml:space="preserve">sub </w:t>
      </w:r>
      <w:hyperlink r:id="rId306" w:tooltip="Fair Trading and Other Justice Legislation Amendment Act 2022" w:history="1">
        <w:r>
          <w:rPr>
            <w:rStyle w:val="charCitHyperlinkAbbrev"/>
          </w:rPr>
          <w:t>A2022</w:t>
        </w:r>
        <w:r>
          <w:rPr>
            <w:rStyle w:val="charCitHyperlinkAbbrev"/>
          </w:rPr>
          <w:noBreakHyphen/>
          <w:t>8</w:t>
        </w:r>
      </w:hyperlink>
      <w:r>
        <w:t xml:space="preserve"> s 50</w:t>
      </w:r>
    </w:p>
    <w:p w14:paraId="4F339C70" w14:textId="363DBD4C" w:rsidR="002416D3" w:rsidRPr="002416D3" w:rsidRDefault="002416D3" w:rsidP="002416D3">
      <w:pPr>
        <w:pStyle w:val="AmdtsEntries"/>
      </w:pPr>
      <w:r>
        <w:t>s 71</w:t>
      </w:r>
      <w:r>
        <w:tab/>
        <w:t xml:space="preserve">am </w:t>
      </w:r>
      <w:hyperlink r:id="rId307" w:tooltip="Fair Trading and Other Justice Legislation Amendment Act 2022" w:history="1">
        <w:r>
          <w:rPr>
            <w:rStyle w:val="charCitHyperlinkAbbrev"/>
          </w:rPr>
          <w:t>A2022</w:t>
        </w:r>
        <w:r>
          <w:rPr>
            <w:rStyle w:val="charCitHyperlinkAbbrev"/>
          </w:rPr>
          <w:noBreakHyphen/>
          <w:t>8</w:t>
        </w:r>
      </w:hyperlink>
      <w:r>
        <w:t xml:space="preserve"> s 51</w:t>
      </w:r>
      <w:r w:rsidR="008A5BFA">
        <w:t>, s 102</w:t>
      </w:r>
    </w:p>
    <w:p w14:paraId="192CD12B" w14:textId="40CD725F" w:rsidR="00554617" w:rsidRDefault="00554617">
      <w:pPr>
        <w:pStyle w:val="AmdtsEntryHd"/>
      </w:pPr>
      <w:r>
        <w:t xml:space="preserve">Licensed </w:t>
      </w:r>
      <w:r w:rsidR="008A5BFA" w:rsidRPr="00607AEB">
        <w:rPr>
          <w:color w:val="000000"/>
        </w:rPr>
        <w:t>property</w:t>
      </w:r>
      <w:r w:rsidR="008A5BFA">
        <w:rPr>
          <w:color w:val="000000"/>
        </w:rPr>
        <w:t xml:space="preserve"> </w:t>
      </w:r>
      <w:r>
        <w:t>agent must not share commission etc with unlicensed person</w:t>
      </w:r>
    </w:p>
    <w:p w14:paraId="6EF942AD" w14:textId="3B07EF6C" w:rsidR="008A5BFA" w:rsidRDefault="008A5BFA">
      <w:pPr>
        <w:pStyle w:val="AmdtsEntries"/>
      </w:pPr>
      <w:r>
        <w:t>s 72 hdg</w:t>
      </w:r>
      <w:r>
        <w:tab/>
        <w:t xml:space="preserve">am </w:t>
      </w:r>
      <w:hyperlink r:id="rId308" w:tooltip="Fair Trading and Other Justice Legislation Amendment Act 2022" w:history="1">
        <w:r>
          <w:rPr>
            <w:rStyle w:val="charCitHyperlinkAbbrev"/>
          </w:rPr>
          <w:t>A2022</w:t>
        </w:r>
        <w:r>
          <w:rPr>
            <w:rStyle w:val="charCitHyperlinkAbbrev"/>
          </w:rPr>
          <w:noBreakHyphen/>
          <w:t>8</w:t>
        </w:r>
      </w:hyperlink>
      <w:r>
        <w:t xml:space="preserve"> s 102</w:t>
      </w:r>
    </w:p>
    <w:p w14:paraId="676129EC" w14:textId="2E215FF9" w:rsidR="00554617" w:rsidRDefault="00554617">
      <w:pPr>
        <w:pStyle w:val="AmdtsEntries"/>
      </w:pPr>
      <w:r>
        <w:t>s 72</w:t>
      </w:r>
      <w:r>
        <w:tab/>
        <w:t xml:space="preserve">am </w:t>
      </w:r>
      <w:hyperlink r:id="rId309"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3.1</w:t>
      </w:r>
      <w:r w:rsidR="008A5BFA">
        <w:t xml:space="preserve">; </w:t>
      </w:r>
      <w:hyperlink r:id="rId310"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101, s 102</w:t>
      </w:r>
    </w:p>
    <w:p w14:paraId="159231A2" w14:textId="77777777" w:rsidR="00F40CCA" w:rsidRDefault="00F40CCA" w:rsidP="00F40CCA">
      <w:pPr>
        <w:pStyle w:val="AmdtsEntryHd"/>
        <w:rPr>
          <w:iCs/>
        </w:rPr>
      </w:pPr>
      <w:r>
        <w:t>Agreements between licensed agents to share commission etc</w:t>
      </w:r>
    </w:p>
    <w:p w14:paraId="2486C0BC" w14:textId="28C7A699" w:rsidR="00F40CCA" w:rsidRPr="00F40CCA" w:rsidRDefault="00F40CCA" w:rsidP="00F40CCA">
      <w:pPr>
        <w:pStyle w:val="AmdtsEntries"/>
      </w:pPr>
      <w:r>
        <w:t>s 73</w:t>
      </w:r>
      <w:r>
        <w:tab/>
        <w:t xml:space="preserve">am </w:t>
      </w:r>
      <w:hyperlink r:id="rId311" w:tooltip="Statute Law Amendment Act 2015" w:history="1">
        <w:r>
          <w:rPr>
            <w:rStyle w:val="charCitHyperlinkAbbrev"/>
          </w:rPr>
          <w:t>A2015</w:t>
        </w:r>
        <w:r>
          <w:rPr>
            <w:rStyle w:val="charCitHyperlinkAbbrev"/>
          </w:rPr>
          <w:noBreakHyphen/>
          <w:t>15</w:t>
        </w:r>
      </w:hyperlink>
      <w:r>
        <w:t xml:space="preserve"> amdt 3.3</w:t>
      </w:r>
    </w:p>
    <w:p w14:paraId="55AC96A2" w14:textId="33D88682" w:rsidR="002416D3" w:rsidRDefault="002416D3">
      <w:pPr>
        <w:pStyle w:val="AmdtsEntryHd"/>
        <w:rPr>
          <w:color w:val="000000"/>
        </w:rPr>
      </w:pPr>
      <w:r w:rsidRPr="00607AEB">
        <w:rPr>
          <w:color w:val="000000"/>
        </w:rPr>
        <w:t>Offences—assistant property agents</w:t>
      </w:r>
    </w:p>
    <w:p w14:paraId="14ACE9AB" w14:textId="064417F8" w:rsidR="002416D3" w:rsidRPr="002416D3" w:rsidRDefault="002416D3" w:rsidP="002416D3">
      <w:pPr>
        <w:pStyle w:val="AmdtsEntries"/>
      </w:pPr>
      <w:r>
        <w:t>div 5.3 hdg</w:t>
      </w:r>
      <w:r>
        <w:tab/>
        <w:t xml:space="preserve">sub </w:t>
      </w:r>
      <w:hyperlink r:id="rId312" w:tooltip="Fair Trading and Other Justice Legislation Amendment Act 2022" w:history="1">
        <w:r>
          <w:rPr>
            <w:rStyle w:val="charCitHyperlinkAbbrev"/>
          </w:rPr>
          <w:t>A2022</w:t>
        </w:r>
        <w:r>
          <w:rPr>
            <w:rStyle w:val="charCitHyperlinkAbbrev"/>
          </w:rPr>
          <w:noBreakHyphen/>
          <w:t>8</w:t>
        </w:r>
      </w:hyperlink>
      <w:r>
        <w:t xml:space="preserve"> s 52</w:t>
      </w:r>
    </w:p>
    <w:p w14:paraId="61D3DC6F" w14:textId="44627D52" w:rsidR="002416D3" w:rsidRDefault="002416D3">
      <w:pPr>
        <w:pStyle w:val="AmdtsEntryHd"/>
        <w:rPr>
          <w:color w:val="000000"/>
        </w:rPr>
      </w:pPr>
      <w:r w:rsidRPr="00607AEB">
        <w:rPr>
          <w:color w:val="000000"/>
        </w:rPr>
        <w:t>Licensed property agent may only employ licensed property agent or registered assistant property agent</w:t>
      </w:r>
    </w:p>
    <w:p w14:paraId="116E933A" w14:textId="3BDE11F4" w:rsidR="002416D3" w:rsidRDefault="002416D3" w:rsidP="002416D3">
      <w:pPr>
        <w:pStyle w:val="AmdtsEntries"/>
      </w:pPr>
      <w:r>
        <w:t>s 75 hdg</w:t>
      </w:r>
      <w:r>
        <w:tab/>
        <w:t xml:space="preserve">sub </w:t>
      </w:r>
      <w:hyperlink r:id="rId313" w:tooltip="Fair Trading and Other Justice Legislation Amendment Act 2022" w:history="1">
        <w:r>
          <w:rPr>
            <w:rStyle w:val="charCitHyperlinkAbbrev"/>
          </w:rPr>
          <w:t>A2022</w:t>
        </w:r>
        <w:r>
          <w:rPr>
            <w:rStyle w:val="charCitHyperlinkAbbrev"/>
          </w:rPr>
          <w:noBreakHyphen/>
          <w:t>8</w:t>
        </w:r>
      </w:hyperlink>
      <w:r>
        <w:t xml:space="preserve"> s 53</w:t>
      </w:r>
    </w:p>
    <w:p w14:paraId="773E3C6F" w14:textId="74C29AD6" w:rsidR="002416D3" w:rsidRPr="002416D3" w:rsidRDefault="002416D3" w:rsidP="002416D3">
      <w:pPr>
        <w:pStyle w:val="AmdtsEntries"/>
      </w:pPr>
      <w:r>
        <w:t>s 75</w:t>
      </w:r>
      <w:r>
        <w:tab/>
        <w:t xml:space="preserve">am </w:t>
      </w:r>
      <w:hyperlink r:id="rId314" w:tooltip="Fair Trading and Other Justice Legislation Amendment Act 2022" w:history="1">
        <w:r>
          <w:rPr>
            <w:rStyle w:val="charCitHyperlinkAbbrev"/>
          </w:rPr>
          <w:t>A2022</w:t>
        </w:r>
        <w:r>
          <w:rPr>
            <w:rStyle w:val="charCitHyperlinkAbbrev"/>
          </w:rPr>
          <w:noBreakHyphen/>
          <w:t>8</w:t>
        </w:r>
      </w:hyperlink>
      <w:r>
        <w:t xml:space="preserve"> s 54</w:t>
      </w:r>
      <w:r w:rsidR="008A5BFA">
        <w:t>, s 102</w:t>
      </w:r>
      <w:r>
        <w:t>; ss renum R37 LA</w:t>
      </w:r>
    </w:p>
    <w:p w14:paraId="596F4744" w14:textId="2284F6B7" w:rsidR="002416D3" w:rsidRDefault="002416D3">
      <w:pPr>
        <w:pStyle w:val="AmdtsEntryHd"/>
        <w:rPr>
          <w:color w:val="000000"/>
        </w:rPr>
      </w:pPr>
      <w:r w:rsidRPr="00607AEB">
        <w:rPr>
          <w:color w:val="000000"/>
        </w:rPr>
        <w:t>Assistant property agents must not sign agency agreements</w:t>
      </w:r>
    </w:p>
    <w:p w14:paraId="61F99AE1" w14:textId="670989E3" w:rsidR="002416D3" w:rsidRDefault="002416D3" w:rsidP="002416D3">
      <w:pPr>
        <w:pStyle w:val="AmdtsEntries"/>
      </w:pPr>
      <w:r>
        <w:t>s 75A</w:t>
      </w:r>
      <w:r>
        <w:tab/>
        <w:t xml:space="preserve">ins </w:t>
      </w:r>
      <w:hyperlink r:id="rId315" w:tooltip="Fair Trading and Other Justice Legislation Amendment Act 2022" w:history="1">
        <w:r>
          <w:rPr>
            <w:rStyle w:val="charCitHyperlinkAbbrev"/>
          </w:rPr>
          <w:t>A2022</w:t>
        </w:r>
        <w:r>
          <w:rPr>
            <w:rStyle w:val="charCitHyperlinkAbbrev"/>
          </w:rPr>
          <w:noBreakHyphen/>
          <w:t>8</w:t>
        </w:r>
      </w:hyperlink>
      <w:r>
        <w:t xml:space="preserve"> s 55</w:t>
      </w:r>
    </w:p>
    <w:p w14:paraId="5217FBDA" w14:textId="0D35D07A" w:rsidR="002416D3" w:rsidRDefault="002416D3" w:rsidP="002416D3">
      <w:pPr>
        <w:pStyle w:val="AmdtsEntries"/>
        <w:rPr>
          <w:rStyle w:val="charUnderline"/>
          <w:u w:val="none"/>
        </w:rPr>
      </w:pPr>
      <w:r>
        <w:tab/>
      </w:r>
      <w:r w:rsidRPr="00531C47">
        <w:rPr>
          <w:rStyle w:val="charUnderline"/>
          <w:u w:val="none"/>
        </w:rPr>
        <w:t>(2), (4) exp 30 June 2023 (s 75A (4))</w:t>
      </w:r>
    </w:p>
    <w:p w14:paraId="648BA0C6" w14:textId="5B3DED7D" w:rsidR="00592E83" w:rsidRPr="00531C47" w:rsidRDefault="00592E83" w:rsidP="002416D3">
      <w:pPr>
        <w:pStyle w:val="AmdtsEntries"/>
        <w:rPr>
          <w:rStyle w:val="charUnderline"/>
          <w:u w:val="none"/>
        </w:rPr>
      </w:pPr>
      <w:r>
        <w:rPr>
          <w:rStyle w:val="charUnderline"/>
          <w:u w:val="none"/>
        </w:rPr>
        <w:tab/>
        <w:t>ss renum R40 LA</w:t>
      </w:r>
    </w:p>
    <w:p w14:paraId="505A8E62" w14:textId="514D78CF" w:rsidR="002416D3" w:rsidRDefault="002416D3">
      <w:pPr>
        <w:pStyle w:val="AmdtsEntryHd"/>
        <w:rPr>
          <w:color w:val="000000"/>
        </w:rPr>
      </w:pPr>
      <w:r w:rsidRPr="00607AEB">
        <w:rPr>
          <w:color w:val="000000"/>
        </w:rPr>
        <w:t>Conflicts of interest—real estate and stock and station agents</w:t>
      </w:r>
    </w:p>
    <w:p w14:paraId="24207E88" w14:textId="1A46FB65" w:rsidR="002416D3" w:rsidRPr="002416D3" w:rsidRDefault="002416D3" w:rsidP="002416D3">
      <w:pPr>
        <w:pStyle w:val="AmdtsEntries"/>
      </w:pPr>
      <w:r>
        <w:t>div 5.4 hdg</w:t>
      </w:r>
      <w:r>
        <w:tab/>
        <w:t xml:space="preserve">sub </w:t>
      </w:r>
      <w:hyperlink r:id="rId316" w:tooltip="Fair Trading and Other Justice Legislation Amendment Act 2022" w:history="1">
        <w:r>
          <w:rPr>
            <w:rStyle w:val="charCitHyperlinkAbbrev"/>
          </w:rPr>
          <w:t>A2022</w:t>
        </w:r>
        <w:r>
          <w:rPr>
            <w:rStyle w:val="charCitHyperlinkAbbrev"/>
          </w:rPr>
          <w:noBreakHyphen/>
          <w:t>8</w:t>
        </w:r>
      </w:hyperlink>
      <w:r>
        <w:t xml:space="preserve"> s 56</w:t>
      </w:r>
    </w:p>
    <w:p w14:paraId="58AB0895" w14:textId="38CA035A" w:rsidR="002416D3" w:rsidRDefault="002416D3">
      <w:pPr>
        <w:pStyle w:val="AmdtsEntryHd"/>
        <w:rPr>
          <w:color w:val="000000"/>
        </w:rPr>
      </w:pPr>
      <w:r w:rsidRPr="00607AEB">
        <w:rPr>
          <w:color w:val="000000"/>
        </w:rPr>
        <w:lastRenderedPageBreak/>
        <w:t>Licensed real estate and stock and station agents must not act for buyer and seller of land</w:t>
      </w:r>
    </w:p>
    <w:p w14:paraId="38EF678A" w14:textId="663CFA6D" w:rsidR="002416D3" w:rsidRDefault="002416D3" w:rsidP="00B74DB4">
      <w:pPr>
        <w:pStyle w:val="AmdtsEntries"/>
        <w:keepNext/>
      </w:pPr>
      <w:r>
        <w:t>s 77 hdg</w:t>
      </w:r>
      <w:r>
        <w:tab/>
        <w:t xml:space="preserve">sub </w:t>
      </w:r>
      <w:hyperlink r:id="rId317" w:tooltip="Fair Trading and Other Justice Legislation Amendment Act 2022" w:history="1">
        <w:r>
          <w:rPr>
            <w:rStyle w:val="charCitHyperlinkAbbrev"/>
          </w:rPr>
          <w:t>A2022</w:t>
        </w:r>
        <w:r>
          <w:rPr>
            <w:rStyle w:val="charCitHyperlinkAbbrev"/>
          </w:rPr>
          <w:noBreakHyphen/>
          <w:t>8</w:t>
        </w:r>
      </w:hyperlink>
      <w:r>
        <w:t xml:space="preserve"> s 57</w:t>
      </w:r>
    </w:p>
    <w:p w14:paraId="478B32DE" w14:textId="1D0995FF" w:rsidR="002416D3" w:rsidRPr="002416D3" w:rsidRDefault="002416D3" w:rsidP="002416D3">
      <w:pPr>
        <w:pStyle w:val="AmdtsEntries"/>
      </w:pPr>
      <w:r>
        <w:t>s 77</w:t>
      </w:r>
      <w:r>
        <w:tab/>
        <w:t xml:space="preserve">am </w:t>
      </w:r>
      <w:hyperlink r:id="rId318" w:tooltip="Fair Trading and Other Justice Legislation Amendment Act 2022" w:history="1">
        <w:r>
          <w:rPr>
            <w:rStyle w:val="charCitHyperlinkAbbrev"/>
          </w:rPr>
          <w:t>A2022</w:t>
        </w:r>
        <w:r>
          <w:rPr>
            <w:rStyle w:val="charCitHyperlinkAbbrev"/>
          </w:rPr>
          <w:noBreakHyphen/>
          <w:t>8</w:t>
        </w:r>
      </w:hyperlink>
      <w:r>
        <w:t xml:space="preserve"> s 58</w:t>
      </w:r>
    </w:p>
    <w:p w14:paraId="609CBE91" w14:textId="017AA225" w:rsidR="005414EA" w:rsidRDefault="005414EA">
      <w:pPr>
        <w:pStyle w:val="AmdtsEntryHd"/>
      </w:pPr>
      <w:r>
        <w:t xml:space="preserve">When is a statement </w:t>
      </w:r>
      <w:r>
        <w:rPr>
          <w:rStyle w:val="charItals"/>
        </w:rPr>
        <w:t>published</w:t>
      </w:r>
      <w:r>
        <w:t>?</w:t>
      </w:r>
    </w:p>
    <w:p w14:paraId="7847AB72" w14:textId="1765971B" w:rsidR="005414EA" w:rsidRPr="005414EA" w:rsidRDefault="005414EA" w:rsidP="005414EA">
      <w:pPr>
        <w:pStyle w:val="AmdtsEntries"/>
      </w:pPr>
      <w:r>
        <w:t>s 78</w:t>
      </w:r>
      <w:r>
        <w:tab/>
        <w:t xml:space="preserve">am </w:t>
      </w:r>
      <w:hyperlink r:id="rId319" w:tooltip="Statute Law Amendment Act 2013 (No 2)" w:history="1">
        <w:r>
          <w:rPr>
            <w:rStyle w:val="charCitHyperlinkAbbrev"/>
          </w:rPr>
          <w:t>A2013</w:t>
        </w:r>
        <w:r>
          <w:rPr>
            <w:rStyle w:val="charCitHyperlinkAbbrev"/>
          </w:rPr>
          <w:noBreakHyphen/>
          <w:t>44</w:t>
        </w:r>
      </w:hyperlink>
      <w:r>
        <w:t xml:space="preserve"> amdt 3.3</w:t>
      </w:r>
    </w:p>
    <w:p w14:paraId="70892E65" w14:textId="77777777" w:rsidR="00554617" w:rsidRDefault="00554617">
      <w:pPr>
        <w:pStyle w:val="AmdtsEntryHd"/>
      </w:pPr>
      <w:r>
        <w:t xml:space="preserve">Meaning of </w:t>
      </w:r>
      <w:r w:rsidRPr="0049662D">
        <w:rPr>
          <w:rStyle w:val="charItals"/>
        </w:rPr>
        <w:t>pre-contract information</w:t>
      </w:r>
      <w:r>
        <w:t xml:space="preserve"> for div 5.6</w:t>
      </w:r>
    </w:p>
    <w:p w14:paraId="59C5CDCE" w14:textId="747AF78D" w:rsidR="00554617" w:rsidRDefault="00554617">
      <w:pPr>
        <w:pStyle w:val="AmdtsEntries"/>
      </w:pPr>
      <w:r>
        <w:t>s 81</w:t>
      </w:r>
      <w:r>
        <w:tab/>
        <w:t xml:space="preserve">am </w:t>
      </w:r>
      <w:hyperlink r:id="rId320"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3.2</w:t>
      </w:r>
    </w:p>
    <w:p w14:paraId="4661DACC" w14:textId="35CC7ADE" w:rsidR="008A5BFA" w:rsidRDefault="008A5BFA">
      <w:pPr>
        <w:pStyle w:val="AmdtsEntryHd"/>
      </w:pPr>
      <w:r>
        <w:t xml:space="preserve">Meaning of </w:t>
      </w:r>
      <w:r>
        <w:rPr>
          <w:rStyle w:val="charItals"/>
        </w:rPr>
        <w:t>beneficial interest</w:t>
      </w:r>
      <w:r>
        <w:t xml:space="preserve"> and </w:t>
      </w:r>
      <w:r>
        <w:rPr>
          <w:rStyle w:val="charItals"/>
        </w:rPr>
        <w:t>obtains a beneficial interest</w:t>
      </w:r>
      <w:r>
        <w:t xml:space="preserve"> for div 5.6</w:t>
      </w:r>
    </w:p>
    <w:p w14:paraId="00925EBC" w14:textId="0C0E21D5" w:rsidR="008A5BFA" w:rsidRPr="008A5BFA" w:rsidRDefault="008A5BFA" w:rsidP="008A5BFA">
      <w:pPr>
        <w:pStyle w:val="AmdtsEntries"/>
      </w:pPr>
      <w:r>
        <w:t>s 82</w:t>
      </w:r>
      <w:r>
        <w:tab/>
        <w:t xml:space="preserve">am </w:t>
      </w:r>
      <w:hyperlink r:id="rId321" w:tooltip="Fair Trading and Other Justice Legislation Amendment Act 2022" w:history="1">
        <w:r>
          <w:rPr>
            <w:rStyle w:val="charCitHyperlinkAbbrev"/>
          </w:rPr>
          <w:t>A2022</w:t>
        </w:r>
        <w:r>
          <w:rPr>
            <w:rStyle w:val="charCitHyperlinkAbbrev"/>
          </w:rPr>
          <w:noBreakHyphen/>
          <w:t>8</w:t>
        </w:r>
      </w:hyperlink>
      <w:r>
        <w:t xml:space="preserve"> s 101</w:t>
      </w:r>
    </w:p>
    <w:p w14:paraId="547BFE41" w14:textId="17EBA692" w:rsidR="002416D3" w:rsidRDefault="002416D3">
      <w:pPr>
        <w:pStyle w:val="AmdtsEntryHd"/>
        <w:rPr>
          <w:color w:val="000000"/>
        </w:rPr>
      </w:pPr>
      <w:r w:rsidRPr="00607AEB">
        <w:rPr>
          <w:color w:val="000000"/>
        </w:rPr>
        <w:t>Assistant property agents must disclose certain information</w:t>
      </w:r>
    </w:p>
    <w:p w14:paraId="54F401FF" w14:textId="1F7404EA" w:rsidR="002416D3" w:rsidRDefault="002416D3" w:rsidP="002416D3">
      <w:pPr>
        <w:pStyle w:val="AmdtsEntries"/>
      </w:pPr>
      <w:r>
        <w:t>s 85 hdg</w:t>
      </w:r>
      <w:r>
        <w:tab/>
        <w:t xml:space="preserve">sub </w:t>
      </w:r>
      <w:hyperlink r:id="rId322" w:tooltip="Fair Trading and Other Justice Legislation Amendment Act 2022" w:history="1">
        <w:r>
          <w:rPr>
            <w:rStyle w:val="charCitHyperlinkAbbrev"/>
          </w:rPr>
          <w:t>A2022</w:t>
        </w:r>
        <w:r>
          <w:rPr>
            <w:rStyle w:val="charCitHyperlinkAbbrev"/>
          </w:rPr>
          <w:noBreakHyphen/>
          <w:t>8</w:t>
        </w:r>
      </w:hyperlink>
      <w:r>
        <w:t xml:space="preserve"> s 59</w:t>
      </w:r>
    </w:p>
    <w:p w14:paraId="5AE9FD9F" w14:textId="672CA3C3" w:rsidR="002416D3" w:rsidRPr="002416D3" w:rsidRDefault="002416D3" w:rsidP="002416D3">
      <w:pPr>
        <w:pStyle w:val="AmdtsEntries"/>
      </w:pPr>
      <w:r>
        <w:t>s 85</w:t>
      </w:r>
      <w:r>
        <w:tab/>
        <w:t xml:space="preserve">am </w:t>
      </w:r>
      <w:hyperlink r:id="rId323" w:tooltip="Fair Trading and Other Justice Legislation Amendment Act 2022" w:history="1">
        <w:r>
          <w:rPr>
            <w:rStyle w:val="charCitHyperlinkAbbrev"/>
          </w:rPr>
          <w:t>A2022</w:t>
        </w:r>
        <w:r>
          <w:rPr>
            <w:rStyle w:val="charCitHyperlinkAbbrev"/>
          </w:rPr>
          <w:noBreakHyphen/>
          <w:t>8</w:t>
        </w:r>
      </w:hyperlink>
      <w:r>
        <w:t xml:space="preserve"> s 60, s 61</w:t>
      </w:r>
    </w:p>
    <w:p w14:paraId="14752E15" w14:textId="33D02DDB" w:rsidR="00554617" w:rsidRDefault="00554617">
      <w:pPr>
        <w:pStyle w:val="AmdtsEntryHd"/>
      </w:pPr>
      <w:r>
        <w:t>Agents must not obtain beneficial interest in land</w:t>
      </w:r>
    </w:p>
    <w:p w14:paraId="6E7591BA" w14:textId="4C83FE1D" w:rsidR="00554617" w:rsidRDefault="00554617">
      <w:pPr>
        <w:pStyle w:val="AmdtsEntries"/>
      </w:pPr>
      <w:r>
        <w:t>s 86</w:t>
      </w:r>
      <w:r>
        <w:tab/>
        <w:t xml:space="preserve">am </w:t>
      </w:r>
      <w:hyperlink r:id="rId324"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t xml:space="preserve"> s 4</w:t>
      </w:r>
    </w:p>
    <w:p w14:paraId="2F646BF5" w14:textId="1A293206" w:rsidR="00554617" w:rsidRDefault="002416D3">
      <w:pPr>
        <w:pStyle w:val="AmdtsEntryHd"/>
      </w:pPr>
      <w:r w:rsidRPr="00607AEB">
        <w:rPr>
          <w:color w:val="000000"/>
        </w:rPr>
        <w:t>Assistant property agents must not obtain beneficial interest in land</w:t>
      </w:r>
    </w:p>
    <w:p w14:paraId="3282263E" w14:textId="07281E74" w:rsidR="002416D3" w:rsidRDefault="002416D3">
      <w:pPr>
        <w:pStyle w:val="AmdtsEntries"/>
      </w:pPr>
      <w:r>
        <w:t>s 87 hdg</w:t>
      </w:r>
      <w:r>
        <w:tab/>
        <w:t xml:space="preserve">sub </w:t>
      </w:r>
      <w:hyperlink r:id="rId325" w:tooltip="Fair Trading and Other Justice Legislation Amendment Act 2022" w:history="1">
        <w:r>
          <w:rPr>
            <w:rStyle w:val="charCitHyperlinkAbbrev"/>
          </w:rPr>
          <w:t>A2022</w:t>
        </w:r>
        <w:r>
          <w:rPr>
            <w:rStyle w:val="charCitHyperlinkAbbrev"/>
          </w:rPr>
          <w:noBreakHyphen/>
          <w:t>8</w:t>
        </w:r>
      </w:hyperlink>
      <w:r>
        <w:t xml:space="preserve"> s 62</w:t>
      </w:r>
    </w:p>
    <w:p w14:paraId="3A8E5252" w14:textId="2EA0B2E3" w:rsidR="00554617" w:rsidRDefault="00554617">
      <w:pPr>
        <w:pStyle w:val="AmdtsEntries"/>
      </w:pPr>
      <w:r>
        <w:t>s 87</w:t>
      </w:r>
      <w:r>
        <w:tab/>
        <w:t xml:space="preserve">am </w:t>
      </w:r>
      <w:hyperlink r:id="rId326"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t xml:space="preserve"> s 5</w:t>
      </w:r>
      <w:r w:rsidR="002416D3">
        <w:t xml:space="preserve">; </w:t>
      </w:r>
      <w:hyperlink r:id="rId327" w:tooltip="Fair Trading and Other Justice Legislation Amendment Act 2022" w:history="1">
        <w:r w:rsidR="002416D3">
          <w:rPr>
            <w:rStyle w:val="charCitHyperlinkAbbrev"/>
          </w:rPr>
          <w:t>A2022</w:t>
        </w:r>
        <w:r w:rsidR="002416D3">
          <w:rPr>
            <w:rStyle w:val="charCitHyperlinkAbbrev"/>
          </w:rPr>
          <w:noBreakHyphen/>
          <w:t>8</w:t>
        </w:r>
      </w:hyperlink>
      <w:r w:rsidR="002416D3">
        <w:t xml:space="preserve"> s 63, s 64</w:t>
      </w:r>
      <w:r w:rsidR="008A5BFA">
        <w:t>, s 101</w:t>
      </w:r>
    </w:p>
    <w:p w14:paraId="5D0BAC36" w14:textId="10953F0B" w:rsidR="002416D3" w:rsidRDefault="002416D3">
      <w:pPr>
        <w:pStyle w:val="AmdtsEntryHd"/>
      </w:pPr>
      <w:r>
        <w:t>False representations to sellers or buyers</w:t>
      </w:r>
    </w:p>
    <w:p w14:paraId="48A0344E" w14:textId="7A4A90CD" w:rsidR="002416D3" w:rsidRPr="002416D3" w:rsidRDefault="002416D3" w:rsidP="002416D3">
      <w:pPr>
        <w:pStyle w:val="AmdtsEntries"/>
      </w:pPr>
      <w:r>
        <w:t>s 88</w:t>
      </w:r>
      <w:r>
        <w:tab/>
        <w:t xml:space="preserve">am </w:t>
      </w:r>
      <w:hyperlink r:id="rId328" w:tooltip="Fair Trading and Other Justice Legislation Amendment Act 2022" w:history="1">
        <w:r>
          <w:rPr>
            <w:rStyle w:val="charCitHyperlinkAbbrev"/>
          </w:rPr>
          <w:t>A2022</w:t>
        </w:r>
        <w:r>
          <w:rPr>
            <w:rStyle w:val="charCitHyperlinkAbbrev"/>
          </w:rPr>
          <w:noBreakHyphen/>
          <w:t>8</w:t>
        </w:r>
      </w:hyperlink>
      <w:r>
        <w:t xml:space="preserve"> s 65</w:t>
      </w:r>
      <w:r w:rsidR="008A5BFA">
        <w:t>, s 101</w:t>
      </w:r>
    </w:p>
    <w:p w14:paraId="6DBB95CD" w14:textId="71196258" w:rsidR="002416D3" w:rsidRDefault="002416D3" w:rsidP="002416D3">
      <w:pPr>
        <w:pStyle w:val="AmdtsEntryHd"/>
      </w:pPr>
      <w:r>
        <w:t>Requirement to substantiate selling price estimates</w:t>
      </w:r>
    </w:p>
    <w:p w14:paraId="506EC405" w14:textId="796FD85E" w:rsidR="002416D3" w:rsidRPr="002416D3" w:rsidRDefault="002416D3" w:rsidP="002416D3">
      <w:pPr>
        <w:pStyle w:val="AmdtsEntries"/>
      </w:pPr>
      <w:r>
        <w:t>s 89</w:t>
      </w:r>
      <w:r>
        <w:tab/>
        <w:t xml:space="preserve">am </w:t>
      </w:r>
      <w:hyperlink r:id="rId329" w:tooltip="Fair Trading and Other Justice Legislation Amendment Act 2022" w:history="1">
        <w:r>
          <w:rPr>
            <w:rStyle w:val="charCitHyperlinkAbbrev"/>
          </w:rPr>
          <w:t>A2022</w:t>
        </w:r>
        <w:r>
          <w:rPr>
            <w:rStyle w:val="charCitHyperlinkAbbrev"/>
          </w:rPr>
          <w:noBreakHyphen/>
          <w:t>8</w:t>
        </w:r>
      </w:hyperlink>
      <w:r>
        <w:t xml:space="preserve"> s 65</w:t>
      </w:r>
      <w:r w:rsidR="008A5BFA">
        <w:t>, s 101</w:t>
      </w:r>
    </w:p>
    <w:p w14:paraId="00F8F619" w14:textId="11EA1A9D" w:rsidR="00554617" w:rsidRDefault="00554617">
      <w:pPr>
        <w:pStyle w:val="AmdtsEntryHd"/>
      </w:pPr>
      <w:r>
        <w:t>Proposed contracts for sale of residential property</w:t>
      </w:r>
    </w:p>
    <w:p w14:paraId="6A05DC8B" w14:textId="0BE4A03F" w:rsidR="00554617" w:rsidRDefault="00554617">
      <w:pPr>
        <w:pStyle w:val="AmdtsEntries"/>
      </w:pPr>
      <w:r>
        <w:t>s 89A</w:t>
      </w:r>
      <w:r>
        <w:tab/>
        <w:t xml:space="preserve">ins </w:t>
      </w:r>
      <w:hyperlink r:id="rId330" w:tooltip="Civil Law (Sale of Residential Property) Act 2003" w:history="1">
        <w:r w:rsidR="0049662D" w:rsidRPr="0049662D">
          <w:rPr>
            <w:rStyle w:val="charCitHyperlinkAbbrev"/>
          </w:rPr>
          <w:t>A2003</w:t>
        </w:r>
        <w:r w:rsidR="0049662D" w:rsidRPr="0049662D">
          <w:rPr>
            <w:rStyle w:val="charCitHyperlinkAbbrev"/>
          </w:rPr>
          <w:noBreakHyphen/>
          <w:t>40</w:t>
        </w:r>
      </w:hyperlink>
      <w:r>
        <w:t xml:space="preserve"> amdt 1.1 (as am </w:t>
      </w:r>
      <w:hyperlink r:id="rId331"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55)</w:t>
      </w:r>
    </w:p>
    <w:p w14:paraId="18191478" w14:textId="3C39544B" w:rsidR="002416D3" w:rsidRDefault="002416D3">
      <w:pPr>
        <w:pStyle w:val="AmdtsEntries"/>
      </w:pPr>
      <w:r>
        <w:tab/>
        <w:t xml:space="preserve">am </w:t>
      </w:r>
      <w:hyperlink r:id="rId332" w:tooltip="Fair Trading and Other Justice Legislation Amendment Act 2022" w:history="1">
        <w:r>
          <w:rPr>
            <w:rStyle w:val="charCitHyperlinkAbbrev"/>
          </w:rPr>
          <w:t>A2022</w:t>
        </w:r>
        <w:r>
          <w:rPr>
            <w:rStyle w:val="charCitHyperlinkAbbrev"/>
          </w:rPr>
          <w:noBreakHyphen/>
          <w:t>8</w:t>
        </w:r>
      </w:hyperlink>
      <w:r>
        <w:t xml:space="preserve"> s 66</w:t>
      </w:r>
      <w:r w:rsidR="008A5BFA">
        <w:t>, s 101</w:t>
      </w:r>
    </w:p>
    <w:p w14:paraId="7DEABAED" w14:textId="77777777" w:rsidR="00554617" w:rsidRDefault="00554617">
      <w:pPr>
        <w:pStyle w:val="AmdtsEntryHd"/>
      </w:pPr>
      <w:r>
        <w:t>Contracts for sale of residential property</w:t>
      </w:r>
    </w:p>
    <w:p w14:paraId="31121A1F" w14:textId="4E610B3E" w:rsidR="00554617" w:rsidRDefault="00554617">
      <w:pPr>
        <w:pStyle w:val="AmdtsEntries"/>
      </w:pPr>
      <w:r>
        <w:t>s 89B</w:t>
      </w:r>
      <w:r>
        <w:tab/>
        <w:t xml:space="preserve">ins </w:t>
      </w:r>
      <w:hyperlink r:id="rId333" w:tooltip="Civil Law (Sale of Residential Property) Act 2003" w:history="1">
        <w:r w:rsidR="0049662D" w:rsidRPr="0049662D">
          <w:rPr>
            <w:rStyle w:val="charCitHyperlinkAbbrev"/>
          </w:rPr>
          <w:t>A2003</w:t>
        </w:r>
        <w:r w:rsidR="0049662D" w:rsidRPr="0049662D">
          <w:rPr>
            <w:rStyle w:val="charCitHyperlinkAbbrev"/>
          </w:rPr>
          <w:noBreakHyphen/>
          <w:t>40</w:t>
        </w:r>
      </w:hyperlink>
      <w:r>
        <w:t xml:space="preserve"> amdt 1.1</w:t>
      </w:r>
    </w:p>
    <w:p w14:paraId="6838265B" w14:textId="1EB4C522" w:rsidR="008A5BFA" w:rsidRDefault="008A5BFA">
      <w:pPr>
        <w:pStyle w:val="AmdtsEntries"/>
      </w:pPr>
      <w:r>
        <w:tab/>
        <w:t xml:space="preserve">am </w:t>
      </w:r>
      <w:hyperlink r:id="rId334" w:tooltip="Fair Trading and Other Justice Legislation Amendment Act 2022" w:history="1">
        <w:r>
          <w:rPr>
            <w:rStyle w:val="charCitHyperlinkAbbrev"/>
          </w:rPr>
          <w:t>A2022</w:t>
        </w:r>
        <w:r>
          <w:rPr>
            <w:rStyle w:val="charCitHyperlinkAbbrev"/>
          </w:rPr>
          <w:noBreakHyphen/>
          <w:t>8</w:t>
        </w:r>
      </w:hyperlink>
      <w:r>
        <w:t xml:space="preserve"> s 101</w:t>
      </w:r>
    </w:p>
    <w:p w14:paraId="1E80F333" w14:textId="77777777" w:rsidR="003D54BE" w:rsidRDefault="00334F76" w:rsidP="003D54BE">
      <w:pPr>
        <w:pStyle w:val="AmdtsEntryHd"/>
      </w:pPr>
      <w:r w:rsidRPr="00233332">
        <w:rPr>
          <w:rStyle w:val="CharDivText"/>
        </w:rPr>
        <w:t>Travel agents—further provisions</w:t>
      </w:r>
    </w:p>
    <w:p w14:paraId="53FEC07F" w14:textId="241BE08C" w:rsidR="003D54BE" w:rsidRPr="003D54BE" w:rsidRDefault="003D54BE" w:rsidP="003D54BE">
      <w:pPr>
        <w:pStyle w:val="AmdtsEntries"/>
      </w:pPr>
      <w:r>
        <w:t>div 5.7 hdg</w:t>
      </w:r>
      <w:r>
        <w:tab/>
        <w:t xml:space="preserve">om </w:t>
      </w:r>
      <w:hyperlink r:id="rId335" w:tooltip="Justice and Community Safety Legislation Amendment Act 2014" w:history="1">
        <w:r>
          <w:rPr>
            <w:rStyle w:val="charCitHyperlinkAbbrev"/>
          </w:rPr>
          <w:t>A2014</w:t>
        </w:r>
        <w:r>
          <w:rPr>
            <w:rStyle w:val="charCitHyperlinkAbbrev"/>
          </w:rPr>
          <w:noBreakHyphen/>
          <w:t>17</w:t>
        </w:r>
      </w:hyperlink>
      <w:r>
        <w:t xml:space="preserve"> amdt 1.9</w:t>
      </w:r>
    </w:p>
    <w:p w14:paraId="6F2BA139" w14:textId="77777777" w:rsidR="00554617" w:rsidRDefault="00554617">
      <w:pPr>
        <w:pStyle w:val="AmdtsEntryHd"/>
      </w:pPr>
      <w:r>
        <w:t xml:space="preserve">Meaning of </w:t>
      </w:r>
      <w:r w:rsidRPr="0049662D">
        <w:rPr>
          <w:rStyle w:val="charItals"/>
        </w:rPr>
        <w:t>compensation scheme</w:t>
      </w:r>
      <w:r>
        <w:t xml:space="preserve"> for div 5.7</w:t>
      </w:r>
    </w:p>
    <w:p w14:paraId="77D506C8" w14:textId="080A6146" w:rsidR="00554617" w:rsidRDefault="00554617" w:rsidP="003D54BE">
      <w:pPr>
        <w:pStyle w:val="AmdtsEntries"/>
        <w:keepNext/>
      </w:pPr>
      <w:r>
        <w:t>s 90</w:t>
      </w:r>
      <w:r>
        <w:tab/>
        <w:t xml:space="preserve">am </w:t>
      </w:r>
      <w:hyperlink r:id="rId336"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8</w:t>
      </w:r>
    </w:p>
    <w:p w14:paraId="42722942" w14:textId="3EC99492" w:rsidR="003D54BE" w:rsidRDefault="003D54BE">
      <w:pPr>
        <w:pStyle w:val="AmdtsEntries"/>
      </w:pPr>
      <w:r>
        <w:tab/>
        <w:t xml:space="preserve">om </w:t>
      </w:r>
      <w:hyperlink r:id="rId337" w:tooltip="Justice and Community Safety Legislation Amendment Act 2014" w:history="1">
        <w:r>
          <w:rPr>
            <w:rStyle w:val="charCitHyperlinkAbbrev"/>
          </w:rPr>
          <w:t>A2014</w:t>
        </w:r>
        <w:r>
          <w:rPr>
            <w:rStyle w:val="charCitHyperlinkAbbrev"/>
          </w:rPr>
          <w:noBreakHyphen/>
          <w:t>17</w:t>
        </w:r>
      </w:hyperlink>
      <w:r>
        <w:t xml:space="preserve"> amdt 1.9</w:t>
      </w:r>
    </w:p>
    <w:p w14:paraId="30A59388" w14:textId="77777777" w:rsidR="00554617" w:rsidRDefault="00554617">
      <w:pPr>
        <w:pStyle w:val="AmdtsEntryHd"/>
      </w:pPr>
      <w:r>
        <w:t>Participation in compensation scheme</w:t>
      </w:r>
    </w:p>
    <w:p w14:paraId="5B1997FB" w14:textId="295E8A7F" w:rsidR="00554617" w:rsidRDefault="00554617" w:rsidP="00517D33">
      <w:pPr>
        <w:pStyle w:val="AmdtsEntries"/>
        <w:keepNext/>
      </w:pPr>
      <w:r>
        <w:t>s 91</w:t>
      </w:r>
      <w:r>
        <w:tab/>
        <w:t xml:space="preserve">am </w:t>
      </w:r>
      <w:hyperlink r:id="rId338"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t xml:space="preserve"> s 9</w:t>
      </w:r>
    </w:p>
    <w:p w14:paraId="7FE84E46" w14:textId="6DBF65B3" w:rsidR="003D54BE" w:rsidRDefault="003D54BE" w:rsidP="003D54BE">
      <w:pPr>
        <w:pStyle w:val="AmdtsEntries"/>
      </w:pPr>
      <w:r>
        <w:tab/>
        <w:t xml:space="preserve">om </w:t>
      </w:r>
      <w:hyperlink r:id="rId339" w:tooltip="Justice and Community Safety Legislation Amendment Act 2014" w:history="1">
        <w:r>
          <w:rPr>
            <w:rStyle w:val="charCitHyperlinkAbbrev"/>
          </w:rPr>
          <w:t>A2014</w:t>
        </w:r>
        <w:r>
          <w:rPr>
            <w:rStyle w:val="charCitHyperlinkAbbrev"/>
          </w:rPr>
          <w:noBreakHyphen/>
          <w:t>17</w:t>
        </w:r>
      </w:hyperlink>
      <w:r>
        <w:t xml:space="preserve"> amdt 1.9</w:t>
      </w:r>
    </w:p>
    <w:p w14:paraId="0E0FC852" w14:textId="77777777" w:rsidR="003D54BE" w:rsidRDefault="00334F76" w:rsidP="003D54BE">
      <w:pPr>
        <w:pStyle w:val="AmdtsEntryHd"/>
      </w:pPr>
      <w:r>
        <w:t>Powers of travel agents board of trustees</w:t>
      </w:r>
    </w:p>
    <w:p w14:paraId="0E84B30E" w14:textId="30CB95D4" w:rsidR="003D54BE" w:rsidRPr="003D54BE" w:rsidRDefault="003D54BE" w:rsidP="003D54BE">
      <w:pPr>
        <w:pStyle w:val="AmdtsEntries"/>
      </w:pPr>
      <w:r>
        <w:t>s 92</w:t>
      </w:r>
      <w:r>
        <w:tab/>
        <w:t xml:space="preserve">om </w:t>
      </w:r>
      <w:hyperlink r:id="rId340" w:tooltip="Justice and Community Safety Legislation Amendment Act 2014" w:history="1">
        <w:r>
          <w:rPr>
            <w:rStyle w:val="charCitHyperlinkAbbrev"/>
          </w:rPr>
          <w:t>A2014</w:t>
        </w:r>
        <w:r>
          <w:rPr>
            <w:rStyle w:val="charCitHyperlinkAbbrev"/>
          </w:rPr>
          <w:noBreakHyphen/>
          <w:t>17</w:t>
        </w:r>
      </w:hyperlink>
      <w:r>
        <w:t xml:space="preserve"> amdt 1.9</w:t>
      </w:r>
    </w:p>
    <w:p w14:paraId="13D5DB95" w14:textId="77777777" w:rsidR="003D54BE" w:rsidRDefault="00334F76" w:rsidP="003D54BE">
      <w:pPr>
        <w:pStyle w:val="AmdtsEntryHd"/>
      </w:pPr>
      <w:r>
        <w:lastRenderedPageBreak/>
        <w:t>Legal action by travel agents board of trustees</w:t>
      </w:r>
    </w:p>
    <w:p w14:paraId="0E559F26" w14:textId="5D3519D4" w:rsidR="003D54BE" w:rsidRPr="003D54BE" w:rsidRDefault="003D54BE" w:rsidP="003D54BE">
      <w:pPr>
        <w:pStyle w:val="AmdtsEntries"/>
      </w:pPr>
      <w:r>
        <w:t>s 93</w:t>
      </w:r>
      <w:r>
        <w:tab/>
        <w:t xml:space="preserve">om </w:t>
      </w:r>
      <w:hyperlink r:id="rId341" w:tooltip="Justice and Community Safety Legislation Amendment Act 2014" w:history="1">
        <w:r>
          <w:rPr>
            <w:rStyle w:val="charCitHyperlinkAbbrev"/>
          </w:rPr>
          <w:t>A2014</w:t>
        </w:r>
        <w:r>
          <w:rPr>
            <w:rStyle w:val="charCitHyperlinkAbbrev"/>
          </w:rPr>
          <w:noBreakHyphen/>
          <w:t>17</w:t>
        </w:r>
      </w:hyperlink>
      <w:r>
        <w:t xml:space="preserve"> amdt 1.9</w:t>
      </w:r>
    </w:p>
    <w:p w14:paraId="05C73B3E" w14:textId="77777777" w:rsidR="003D54BE" w:rsidRDefault="00334F76" w:rsidP="003D54BE">
      <w:pPr>
        <w:pStyle w:val="AmdtsEntryHd"/>
      </w:pPr>
      <w:r>
        <w:t>Rights of travel agents board of trustees</w:t>
      </w:r>
    </w:p>
    <w:p w14:paraId="4738631C" w14:textId="27DF11FA" w:rsidR="003D54BE" w:rsidRPr="003D54BE" w:rsidRDefault="003D54BE" w:rsidP="003D54BE">
      <w:pPr>
        <w:pStyle w:val="AmdtsEntries"/>
      </w:pPr>
      <w:r>
        <w:t>s 94</w:t>
      </w:r>
      <w:r>
        <w:tab/>
        <w:t xml:space="preserve">om </w:t>
      </w:r>
      <w:hyperlink r:id="rId342" w:tooltip="Justice and Community Safety Legislation Amendment Act 2014" w:history="1">
        <w:r>
          <w:rPr>
            <w:rStyle w:val="charCitHyperlinkAbbrev"/>
          </w:rPr>
          <w:t>A2014</w:t>
        </w:r>
        <w:r>
          <w:rPr>
            <w:rStyle w:val="charCitHyperlinkAbbrev"/>
          </w:rPr>
          <w:noBreakHyphen/>
          <w:t>17</w:t>
        </w:r>
      </w:hyperlink>
      <w:r>
        <w:t xml:space="preserve"> amdt 1.9</w:t>
      </w:r>
    </w:p>
    <w:p w14:paraId="593EFBBE" w14:textId="77777777" w:rsidR="003D54BE" w:rsidRDefault="00334F76" w:rsidP="003D54BE">
      <w:pPr>
        <w:pStyle w:val="AmdtsEntryHd"/>
      </w:pPr>
      <w:r>
        <w:t>Dealings with unlicensed travel agents</w:t>
      </w:r>
    </w:p>
    <w:p w14:paraId="604C884E" w14:textId="1CBD1F15" w:rsidR="003D54BE" w:rsidRPr="003D54BE" w:rsidRDefault="003D54BE" w:rsidP="003D54BE">
      <w:pPr>
        <w:pStyle w:val="AmdtsEntries"/>
      </w:pPr>
      <w:r>
        <w:t>s 95</w:t>
      </w:r>
      <w:r>
        <w:tab/>
        <w:t xml:space="preserve">om </w:t>
      </w:r>
      <w:hyperlink r:id="rId343" w:tooltip="Justice and Community Safety Legislation Amendment Act 2014" w:history="1">
        <w:r>
          <w:rPr>
            <w:rStyle w:val="charCitHyperlinkAbbrev"/>
          </w:rPr>
          <w:t>A2014</w:t>
        </w:r>
        <w:r>
          <w:rPr>
            <w:rStyle w:val="charCitHyperlinkAbbrev"/>
          </w:rPr>
          <w:noBreakHyphen/>
          <w:t>17</w:t>
        </w:r>
      </w:hyperlink>
      <w:r>
        <w:t xml:space="preserve"> amdt 1.9</w:t>
      </w:r>
    </w:p>
    <w:p w14:paraId="6CC76E19" w14:textId="77777777" w:rsidR="003A0E11" w:rsidRDefault="003A0E11" w:rsidP="003A0E11">
      <w:pPr>
        <w:pStyle w:val="AmdtsEntryHd"/>
        <w:rPr>
          <w:color w:val="000000"/>
        </w:rPr>
      </w:pPr>
      <w:r w:rsidRPr="00BB6E42">
        <w:rPr>
          <w:rStyle w:val="CharDivText"/>
        </w:rPr>
        <w:t>Employment agents—further provisions</w:t>
      </w:r>
    </w:p>
    <w:p w14:paraId="39D79FB5" w14:textId="1F70FB0E" w:rsidR="003A0E11" w:rsidRPr="002D566B" w:rsidRDefault="003A0E11" w:rsidP="003A0E11">
      <w:pPr>
        <w:pStyle w:val="AmdtsEntries"/>
      </w:pPr>
      <w:r>
        <w:t>div 5.8 hdg</w:t>
      </w:r>
      <w:r>
        <w:tab/>
        <w:t xml:space="preserve">om </w:t>
      </w:r>
      <w:hyperlink r:id="rId344" w:tooltip="Housing and Consumer Affairs Legislation Amendment Act 2024" w:history="1">
        <w:r>
          <w:rPr>
            <w:rStyle w:val="charCitHyperlinkAbbrev"/>
          </w:rPr>
          <w:t>A2024</w:t>
        </w:r>
        <w:r>
          <w:rPr>
            <w:rStyle w:val="charCitHyperlinkAbbrev"/>
          </w:rPr>
          <w:noBreakHyphen/>
          <w:t>29</w:t>
        </w:r>
      </w:hyperlink>
      <w:r>
        <w:t xml:space="preserve"> s 9</w:t>
      </w:r>
    </w:p>
    <w:p w14:paraId="2016A884" w14:textId="77777777" w:rsidR="003A0E11" w:rsidRDefault="003A0E11" w:rsidP="003A0E11">
      <w:pPr>
        <w:pStyle w:val="AmdtsEntryHd"/>
        <w:rPr>
          <w:color w:val="000000"/>
        </w:rPr>
      </w:pPr>
      <w:r>
        <w:t>Employment agents must only take fee from employer</w:t>
      </w:r>
    </w:p>
    <w:p w14:paraId="204B878D" w14:textId="023E58ED" w:rsidR="003A0E11" w:rsidRPr="002D566B" w:rsidRDefault="003A0E11" w:rsidP="003A0E11">
      <w:pPr>
        <w:pStyle w:val="AmdtsEntries"/>
      </w:pPr>
      <w:r>
        <w:t>s 96</w:t>
      </w:r>
      <w:r>
        <w:tab/>
        <w:t xml:space="preserve">om </w:t>
      </w:r>
      <w:hyperlink r:id="rId345" w:tooltip="Housing and Consumer Affairs Legislation Amendment Act 2024" w:history="1">
        <w:r>
          <w:rPr>
            <w:rStyle w:val="charCitHyperlinkAbbrev"/>
          </w:rPr>
          <w:t>A2024</w:t>
        </w:r>
        <w:r>
          <w:rPr>
            <w:rStyle w:val="charCitHyperlinkAbbrev"/>
          </w:rPr>
          <w:noBreakHyphen/>
          <w:t>29</w:t>
        </w:r>
      </w:hyperlink>
      <w:r>
        <w:t xml:space="preserve"> s 9</w:t>
      </w:r>
    </w:p>
    <w:p w14:paraId="37419D1F" w14:textId="53AA186D" w:rsidR="002416D3" w:rsidRDefault="002416D3" w:rsidP="004F242D">
      <w:pPr>
        <w:pStyle w:val="AmdtsEntryHd"/>
        <w:rPr>
          <w:color w:val="000000"/>
        </w:rPr>
      </w:pPr>
      <w:r w:rsidRPr="00607AEB">
        <w:rPr>
          <w:color w:val="000000"/>
        </w:rPr>
        <w:t>Other offences—agents and assistant property agents</w:t>
      </w:r>
    </w:p>
    <w:p w14:paraId="3F77DD8C" w14:textId="13E1A16B" w:rsidR="002416D3" w:rsidRPr="002416D3" w:rsidRDefault="002416D3" w:rsidP="002416D3">
      <w:pPr>
        <w:pStyle w:val="AmdtsEntries"/>
      </w:pPr>
      <w:r>
        <w:t>div 5.9 hdg</w:t>
      </w:r>
      <w:r>
        <w:tab/>
        <w:t xml:space="preserve">sub </w:t>
      </w:r>
      <w:hyperlink r:id="rId346" w:tooltip="Fair Trading and Other Justice Legislation Amendment Act 2022" w:history="1">
        <w:r>
          <w:rPr>
            <w:rStyle w:val="charCitHyperlinkAbbrev"/>
          </w:rPr>
          <w:t>A2022</w:t>
        </w:r>
        <w:r>
          <w:rPr>
            <w:rStyle w:val="charCitHyperlinkAbbrev"/>
          </w:rPr>
          <w:noBreakHyphen/>
          <w:t>8</w:t>
        </w:r>
      </w:hyperlink>
      <w:r>
        <w:t xml:space="preserve"> s 67</w:t>
      </w:r>
    </w:p>
    <w:p w14:paraId="44B60737" w14:textId="64082453" w:rsidR="002416D3" w:rsidRDefault="002416D3" w:rsidP="004F242D">
      <w:pPr>
        <w:pStyle w:val="AmdtsEntryHd"/>
      </w:pPr>
      <w:r>
        <w:t>Lending registration certificate</w:t>
      </w:r>
    </w:p>
    <w:p w14:paraId="276681A9" w14:textId="0942C851" w:rsidR="002416D3" w:rsidRDefault="002416D3" w:rsidP="002416D3">
      <w:pPr>
        <w:pStyle w:val="AmdtsEntries"/>
      </w:pPr>
      <w:r>
        <w:t>s 98</w:t>
      </w:r>
      <w:r>
        <w:tab/>
        <w:t xml:space="preserve">am </w:t>
      </w:r>
      <w:hyperlink r:id="rId347" w:tooltip="Fair Trading and Other Justice Legislation Amendment Act 2022" w:history="1">
        <w:r>
          <w:rPr>
            <w:rStyle w:val="charCitHyperlinkAbbrev"/>
          </w:rPr>
          <w:t>A2022</w:t>
        </w:r>
        <w:r>
          <w:rPr>
            <w:rStyle w:val="charCitHyperlinkAbbrev"/>
          </w:rPr>
          <w:noBreakHyphen/>
          <w:t>8</w:t>
        </w:r>
      </w:hyperlink>
      <w:r>
        <w:t xml:space="preserve"> s 68</w:t>
      </w:r>
      <w:r w:rsidR="008A5BFA">
        <w:t>, s 101</w:t>
      </w:r>
    </w:p>
    <w:p w14:paraId="10630A99" w14:textId="77777777" w:rsidR="003A0E11" w:rsidRDefault="003A0E11" w:rsidP="003A0E11">
      <w:pPr>
        <w:pStyle w:val="AmdtsEntryHd"/>
      </w:pPr>
      <w:r w:rsidRPr="00626AFC">
        <w:t>Employment agents</w:t>
      </w:r>
    </w:p>
    <w:p w14:paraId="429A4767" w14:textId="6CEB02C7" w:rsidR="003A0E11" w:rsidRPr="002D566B" w:rsidRDefault="003A0E11" w:rsidP="003A0E11">
      <w:pPr>
        <w:pStyle w:val="AmdtsEntries"/>
      </w:pPr>
      <w:r>
        <w:t>pt 5A hdg</w:t>
      </w:r>
      <w:r>
        <w:tab/>
        <w:t xml:space="preserve">ins </w:t>
      </w:r>
      <w:hyperlink r:id="rId348" w:tooltip="Housing and Consumer Affairs Legislation Amendment Act 2024" w:history="1">
        <w:r>
          <w:rPr>
            <w:rStyle w:val="charCitHyperlinkAbbrev"/>
          </w:rPr>
          <w:t>A2024</w:t>
        </w:r>
        <w:r>
          <w:rPr>
            <w:rStyle w:val="charCitHyperlinkAbbrev"/>
          </w:rPr>
          <w:noBreakHyphen/>
          <w:t>29</w:t>
        </w:r>
      </w:hyperlink>
      <w:r>
        <w:t xml:space="preserve"> s 10</w:t>
      </w:r>
    </w:p>
    <w:p w14:paraId="33B2209F" w14:textId="77777777" w:rsidR="003A0E11" w:rsidRDefault="003A0E11" w:rsidP="003A0E11">
      <w:pPr>
        <w:pStyle w:val="AmdtsEntryHd"/>
      </w:pPr>
      <w:r w:rsidRPr="00626AFC">
        <w:t xml:space="preserve">Meaning of </w:t>
      </w:r>
      <w:r w:rsidRPr="00D54E00">
        <w:rPr>
          <w:rStyle w:val="charItals"/>
        </w:rPr>
        <w:t>carries on business as an employment agent</w:t>
      </w:r>
      <w:r w:rsidRPr="00626AFC">
        <w:t>—pt 5A</w:t>
      </w:r>
    </w:p>
    <w:p w14:paraId="539A444F" w14:textId="57883981" w:rsidR="003A0E11" w:rsidRPr="002D566B" w:rsidRDefault="003A0E11" w:rsidP="003A0E11">
      <w:pPr>
        <w:pStyle w:val="AmdtsEntries"/>
      </w:pPr>
      <w:r>
        <w:t>s 98A</w:t>
      </w:r>
      <w:r>
        <w:tab/>
        <w:t xml:space="preserve">ins </w:t>
      </w:r>
      <w:hyperlink r:id="rId349" w:tooltip="Housing and Consumer Affairs Legislation Amendment Act 2024" w:history="1">
        <w:r>
          <w:rPr>
            <w:rStyle w:val="charCitHyperlinkAbbrev"/>
          </w:rPr>
          <w:t>A2024</w:t>
        </w:r>
        <w:r>
          <w:rPr>
            <w:rStyle w:val="charCitHyperlinkAbbrev"/>
          </w:rPr>
          <w:noBreakHyphen/>
          <w:t>29</w:t>
        </w:r>
      </w:hyperlink>
      <w:r>
        <w:t xml:space="preserve"> s 10</w:t>
      </w:r>
    </w:p>
    <w:p w14:paraId="603B6EA7" w14:textId="77777777" w:rsidR="003A0E11" w:rsidRDefault="003A0E11" w:rsidP="003A0E11">
      <w:pPr>
        <w:pStyle w:val="AmdtsEntryHd"/>
      </w:pPr>
      <w:r w:rsidRPr="00626AFC">
        <w:t>Employment agents must only take fee from employer</w:t>
      </w:r>
    </w:p>
    <w:p w14:paraId="6310E258" w14:textId="10BBD64C" w:rsidR="003A0E11" w:rsidRPr="002D566B" w:rsidRDefault="003A0E11" w:rsidP="003A0E11">
      <w:pPr>
        <w:pStyle w:val="AmdtsEntries"/>
      </w:pPr>
      <w:r>
        <w:t>s 98B</w:t>
      </w:r>
      <w:r>
        <w:tab/>
        <w:t xml:space="preserve">ins </w:t>
      </w:r>
      <w:hyperlink r:id="rId350" w:tooltip="Housing and Consumer Affairs Legislation Amendment Act 2024" w:history="1">
        <w:r>
          <w:rPr>
            <w:rStyle w:val="charCitHyperlinkAbbrev"/>
          </w:rPr>
          <w:t>A2024</w:t>
        </w:r>
        <w:r>
          <w:rPr>
            <w:rStyle w:val="charCitHyperlinkAbbrev"/>
          </w:rPr>
          <w:noBreakHyphen/>
          <w:t>29</w:t>
        </w:r>
      </w:hyperlink>
      <w:r>
        <w:t xml:space="preserve"> s 10</w:t>
      </w:r>
    </w:p>
    <w:p w14:paraId="34FC441E" w14:textId="1070CE73" w:rsidR="00CE1222" w:rsidRDefault="00C904FA" w:rsidP="00CE1222">
      <w:pPr>
        <w:pStyle w:val="AmdtsEntryHd"/>
      </w:pPr>
      <w:r>
        <w:t>Application of pt 6</w:t>
      </w:r>
    </w:p>
    <w:p w14:paraId="61962462" w14:textId="01ECD092" w:rsidR="00C904FA" w:rsidRPr="00C904FA" w:rsidRDefault="00C904FA" w:rsidP="00C904FA">
      <w:pPr>
        <w:pStyle w:val="AmdtsEntries"/>
      </w:pPr>
      <w:r>
        <w:t>s 99</w:t>
      </w:r>
      <w:r>
        <w:tab/>
        <w:t xml:space="preserve">am </w:t>
      </w:r>
      <w:hyperlink r:id="rId351" w:tooltip="Justice and Community Safety Legislation Amendment Act 2022" w:history="1">
        <w:r w:rsidR="00E059A5">
          <w:rPr>
            <w:rStyle w:val="charCitHyperlinkAbbrev"/>
          </w:rPr>
          <w:t>A2022</w:t>
        </w:r>
        <w:r w:rsidR="00E059A5">
          <w:rPr>
            <w:rStyle w:val="charCitHyperlinkAbbrev"/>
          </w:rPr>
          <w:noBreakHyphen/>
          <w:t>21</w:t>
        </w:r>
      </w:hyperlink>
      <w:r>
        <w:t xml:space="preserve"> </w:t>
      </w:r>
      <w:r w:rsidR="00721E17">
        <w:t>s 4</w:t>
      </w:r>
    </w:p>
    <w:p w14:paraId="3F47EF58" w14:textId="2DEA84B5" w:rsidR="008A5BFA" w:rsidRDefault="008A5BFA" w:rsidP="005D47F6">
      <w:pPr>
        <w:pStyle w:val="AmdtsEntryHd"/>
      </w:pPr>
      <w:r>
        <w:t>No commission or expenses without agency agreement</w:t>
      </w:r>
    </w:p>
    <w:p w14:paraId="18F1E26E" w14:textId="22C2BB23" w:rsidR="008A5BFA" w:rsidRPr="008A5BFA" w:rsidRDefault="008A5BFA" w:rsidP="008A5BFA">
      <w:pPr>
        <w:pStyle w:val="AmdtsEntries"/>
      </w:pPr>
      <w:r>
        <w:t>s 100</w:t>
      </w:r>
      <w:r>
        <w:tab/>
        <w:t xml:space="preserve">am </w:t>
      </w:r>
      <w:hyperlink r:id="rId352" w:tooltip="Fair Trading and Other Justice Legislation Amendment Act 2022" w:history="1">
        <w:r>
          <w:rPr>
            <w:rStyle w:val="charCitHyperlinkAbbrev"/>
          </w:rPr>
          <w:t>A2022</w:t>
        </w:r>
        <w:r>
          <w:rPr>
            <w:rStyle w:val="charCitHyperlinkAbbrev"/>
          </w:rPr>
          <w:noBreakHyphen/>
          <w:t>8</w:t>
        </w:r>
      </w:hyperlink>
      <w:r>
        <w:t xml:space="preserve"> s 102</w:t>
      </w:r>
    </w:p>
    <w:p w14:paraId="4F2656AC" w14:textId="0A782C4B" w:rsidR="002416D3" w:rsidRDefault="002416D3" w:rsidP="005D47F6">
      <w:pPr>
        <w:pStyle w:val="AmdtsEntryHd"/>
        <w:rPr>
          <w:color w:val="000000"/>
        </w:rPr>
      </w:pPr>
      <w:r w:rsidRPr="00607AEB">
        <w:rPr>
          <w:color w:val="000000"/>
        </w:rPr>
        <w:t>Trust accounts—licensed property agents</w:t>
      </w:r>
    </w:p>
    <w:p w14:paraId="01F2C1B2" w14:textId="2FC65779" w:rsidR="002416D3" w:rsidRPr="002416D3" w:rsidRDefault="002416D3" w:rsidP="002416D3">
      <w:pPr>
        <w:pStyle w:val="AmdtsEntries"/>
      </w:pPr>
      <w:r>
        <w:t>pt 7 hdg</w:t>
      </w:r>
      <w:r>
        <w:tab/>
        <w:t xml:space="preserve">sub </w:t>
      </w:r>
      <w:hyperlink r:id="rId353" w:tooltip="Fair Trading and Other Justice Legislation Amendment Act 2022" w:history="1">
        <w:r>
          <w:rPr>
            <w:rStyle w:val="charCitHyperlinkAbbrev"/>
          </w:rPr>
          <w:t>A2022</w:t>
        </w:r>
        <w:r>
          <w:rPr>
            <w:rStyle w:val="charCitHyperlinkAbbrev"/>
          </w:rPr>
          <w:noBreakHyphen/>
          <w:t>8</w:t>
        </w:r>
      </w:hyperlink>
      <w:r>
        <w:t xml:space="preserve"> s 69</w:t>
      </w:r>
    </w:p>
    <w:p w14:paraId="404B4743" w14:textId="54123956" w:rsidR="002416D3" w:rsidRDefault="002416D3" w:rsidP="002416D3">
      <w:pPr>
        <w:pStyle w:val="AmdtsEntryHd"/>
      </w:pPr>
      <w:r w:rsidRPr="00607AEB">
        <w:rPr>
          <w:color w:val="000000"/>
        </w:rPr>
        <w:t xml:space="preserve">Meaning of </w:t>
      </w:r>
      <w:r w:rsidRPr="00607AEB">
        <w:rPr>
          <w:rStyle w:val="charItals"/>
        </w:rPr>
        <w:t>licensed property agent</w:t>
      </w:r>
      <w:r w:rsidRPr="00607AEB">
        <w:rPr>
          <w:color w:val="000000"/>
        </w:rPr>
        <w:t>—pt 7</w:t>
      </w:r>
    </w:p>
    <w:p w14:paraId="6EE93DD0" w14:textId="496E5E85" w:rsidR="002416D3" w:rsidRDefault="002416D3" w:rsidP="002416D3">
      <w:pPr>
        <w:pStyle w:val="AmdtsEntries"/>
      </w:pPr>
      <w:r>
        <w:t>s 101</w:t>
      </w:r>
      <w:r>
        <w:tab/>
      </w:r>
      <w:r w:rsidRPr="002416D3">
        <w:rPr>
          <w:b/>
          <w:bCs/>
        </w:rPr>
        <w:t>orig</w:t>
      </w:r>
    </w:p>
    <w:p w14:paraId="22F9AE35" w14:textId="4AE56570" w:rsidR="002416D3" w:rsidRDefault="002416D3" w:rsidP="002416D3">
      <w:pPr>
        <w:pStyle w:val="AmdtsEntries"/>
      </w:pPr>
      <w:r>
        <w:tab/>
        <w:t>reloc and renum as s 104A</w:t>
      </w:r>
    </w:p>
    <w:p w14:paraId="5D715B78" w14:textId="5D5FAA1E" w:rsidR="002416D3" w:rsidRPr="002416D3" w:rsidRDefault="002416D3" w:rsidP="002416D3">
      <w:pPr>
        <w:pStyle w:val="AmdtsEntries"/>
        <w:rPr>
          <w:b/>
          <w:bCs/>
        </w:rPr>
      </w:pPr>
      <w:r>
        <w:tab/>
      </w:r>
      <w:r w:rsidRPr="002416D3">
        <w:rPr>
          <w:b/>
          <w:bCs/>
        </w:rPr>
        <w:t>pres</w:t>
      </w:r>
    </w:p>
    <w:p w14:paraId="3A0E3ABC" w14:textId="65EC4113" w:rsidR="002416D3" w:rsidRPr="00F40CCA" w:rsidRDefault="002416D3" w:rsidP="002416D3">
      <w:pPr>
        <w:pStyle w:val="AmdtsEntries"/>
      </w:pPr>
      <w:r>
        <w:tab/>
        <w:t xml:space="preserve">ins </w:t>
      </w:r>
      <w:hyperlink r:id="rId354" w:tooltip="Fair Trading and Other Justice Legislation Amendment Act 2022" w:history="1">
        <w:r>
          <w:rPr>
            <w:rStyle w:val="charCitHyperlinkAbbrev"/>
          </w:rPr>
          <w:t>A2022</w:t>
        </w:r>
        <w:r>
          <w:rPr>
            <w:rStyle w:val="charCitHyperlinkAbbrev"/>
          </w:rPr>
          <w:noBreakHyphen/>
          <w:t>8</w:t>
        </w:r>
      </w:hyperlink>
      <w:r>
        <w:t xml:space="preserve"> s 70</w:t>
      </w:r>
    </w:p>
    <w:p w14:paraId="1C058ED7" w14:textId="7C843E2B" w:rsidR="008A5BFA" w:rsidRDefault="008A5BFA" w:rsidP="005D47F6">
      <w:pPr>
        <w:pStyle w:val="AmdtsEntryHd"/>
      </w:pPr>
      <w:r>
        <w:t xml:space="preserve">What is </w:t>
      </w:r>
      <w:r w:rsidRPr="00266B95">
        <w:rPr>
          <w:rStyle w:val="charItals"/>
        </w:rPr>
        <w:t>trust mone</w:t>
      </w:r>
      <w:r>
        <w:t>y?</w:t>
      </w:r>
    </w:p>
    <w:p w14:paraId="7851E8AF" w14:textId="3B6DBC84" w:rsidR="008A5BFA" w:rsidRPr="008A5BFA" w:rsidRDefault="008A5BFA" w:rsidP="008A5BFA">
      <w:pPr>
        <w:pStyle w:val="AmdtsEntries"/>
      </w:pPr>
      <w:r>
        <w:t>s 102</w:t>
      </w:r>
      <w:r>
        <w:tab/>
        <w:t xml:space="preserve">am </w:t>
      </w:r>
      <w:hyperlink r:id="rId355" w:tooltip="Fair Trading and Other Justice Legislation Amendment Act 2022" w:history="1">
        <w:r>
          <w:rPr>
            <w:rStyle w:val="charCitHyperlinkAbbrev"/>
          </w:rPr>
          <w:t>A2022</w:t>
        </w:r>
        <w:r>
          <w:rPr>
            <w:rStyle w:val="charCitHyperlinkAbbrev"/>
          </w:rPr>
          <w:noBreakHyphen/>
          <w:t>8</w:t>
        </w:r>
      </w:hyperlink>
      <w:r>
        <w:t xml:space="preserve"> s 102</w:t>
      </w:r>
    </w:p>
    <w:p w14:paraId="7DEA5E6D" w14:textId="2D6BCF89" w:rsidR="005D47F6" w:rsidRDefault="005D47F6" w:rsidP="005D47F6">
      <w:pPr>
        <w:pStyle w:val="AmdtsEntryHd"/>
      </w:pPr>
      <w:r w:rsidRPr="00D87986">
        <w:t xml:space="preserve">Meaning of </w:t>
      </w:r>
      <w:r w:rsidRPr="00D87986">
        <w:rPr>
          <w:rStyle w:val="charItals"/>
        </w:rPr>
        <w:t>licensed agent</w:t>
      </w:r>
      <w:r w:rsidRPr="00D87986">
        <w:t>—divs 7.2 and 7.3</w:t>
      </w:r>
    </w:p>
    <w:p w14:paraId="233578BB" w14:textId="3E002081" w:rsidR="005D47F6" w:rsidRDefault="005D47F6" w:rsidP="005D47F6">
      <w:pPr>
        <w:pStyle w:val="AmdtsEntries"/>
      </w:pPr>
      <w:r>
        <w:t>s 104A</w:t>
      </w:r>
      <w:r>
        <w:tab/>
        <w:t xml:space="preserve">(prev s 101) sub </w:t>
      </w:r>
      <w:hyperlink r:id="rId356" w:tooltip="Statute Law Amendment Act 2015" w:history="1">
        <w:r>
          <w:rPr>
            <w:rStyle w:val="charCitHyperlinkAbbrev"/>
          </w:rPr>
          <w:t>A2015</w:t>
        </w:r>
        <w:r>
          <w:rPr>
            <w:rStyle w:val="charCitHyperlinkAbbrev"/>
          </w:rPr>
          <w:noBreakHyphen/>
          <w:t>15</w:t>
        </w:r>
      </w:hyperlink>
      <w:r>
        <w:t xml:space="preserve"> amdt 3.4</w:t>
      </w:r>
    </w:p>
    <w:p w14:paraId="55655E99" w14:textId="648208BF" w:rsidR="005D47F6" w:rsidRDefault="005D47F6" w:rsidP="005D47F6">
      <w:pPr>
        <w:pStyle w:val="AmdtsEntries"/>
      </w:pPr>
      <w:r>
        <w:tab/>
        <w:t xml:space="preserve">reloc and renum as s 104A </w:t>
      </w:r>
      <w:hyperlink r:id="rId357" w:tooltip="Statute Law Amendment Act 2015" w:history="1">
        <w:r>
          <w:rPr>
            <w:rStyle w:val="charCitHyperlinkAbbrev"/>
          </w:rPr>
          <w:t>A2015</w:t>
        </w:r>
        <w:r>
          <w:rPr>
            <w:rStyle w:val="charCitHyperlinkAbbrev"/>
          </w:rPr>
          <w:noBreakHyphen/>
          <w:t>15</w:t>
        </w:r>
      </w:hyperlink>
      <w:r>
        <w:t xml:space="preserve"> amdt 3.5</w:t>
      </w:r>
    </w:p>
    <w:p w14:paraId="2400D7C3" w14:textId="07ABCB3D" w:rsidR="002416D3" w:rsidRPr="00F40CCA" w:rsidRDefault="002416D3" w:rsidP="005D47F6">
      <w:pPr>
        <w:pStyle w:val="AmdtsEntries"/>
      </w:pPr>
      <w:r>
        <w:tab/>
        <w:t xml:space="preserve">om </w:t>
      </w:r>
      <w:hyperlink r:id="rId358" w:tooltip="Fair Trading and Other Justice Legislation Amendment Act 2022" w:history="1">
        <w:r>
          <w:rPr>
            <w:rStyle w:val="charCitHyperlinkAbbrev"/>
          </w:rPr>
          <w:t>A2022</w:t>
        </w:r>
        <w:r>
          <w:rPr>
            <w:rStyle w:val="charCitHyperlinkAbbrev"/>
          </w:rPr>
          <w:noBreakHyphen/>
          <w:t>8</w:t>
        </w:r>
      </w:hyperlink>
      <w:r>
        <w:t xml:space="preserve"> s 71</w:t>
      </w:r>
    </w:p>
    <w:p w14:paraId="2CEAE40E" w14:textId="77777777" w:rsidR="004F242D" w:rsidRDefault="004F242D" w:rsidP="004F242D">
      <w:pPr>
        <w:pStyle w:val="AmdtsEntryHd"/>
      </w:pPr>
      <w:r>
        <w:rPr>
          <w:noProof/>
        </w:rPr>
        <w:lastRenderedPageBreak/>
        <w:t>Opening trust accounts</w:t>
      </w:r>
    </w:p>
    <w:p w14:paraId="4A3BCA12" w14:textId="0A95C43F" w:rsidR="004F242D" w:rsidRPr="004F242D" w:rsidRDefault="004F242D" w:rsidP="004F242D">
      <w:pPr>
        <w:pStyle w:val="AmdtsEntries"/>
      </w:pPr>
      <w:r>
        <w:t>s 105</w:t>
      </w:r>
      <w:r>
        <w:tab/>
        <w:t xml:space="preserve">am </w:t>
      </w:r>
      <w:hyperlink r:id="rId359"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r>
        <w:t xml:space="preserve"> amdt 1.13</w:t>
      </w:r>
      <w:r w:rsidR="00B96363">
        <w:t xml:space="preserve">; </w:t>
      </w:r>
      <w:hyperlink r:id="rId360" w:tooltip="Red Tape Reduction Legislation Amendment Act 2016" w:history="1">
        <w:r w:rsidR="00B96363">
          <w:rPr>
            <w:rStyle w:val="charCitHyperlinkAbbrev"/>
          </w:rPr>
          <w:t>A2016</w:t>
        </w:r>
        <w:r w:rsidR="00B96363">
          <w:rPr>
            <w:rStyle w:val="charCitHyperlinkAbbrev"/>
          </w:rPr>
          <w:noBreakHyphen/>
          <w:t>18</w:t>
        </w:r>
      </w:hyperlink>
      <w:r w:rsidR="00B96363">
        <w:t xml:space="preserve"> amdt 4.2, amdt 4.3</w:t>
      </w:r>
      <w:r w:rsidR="008A5BFA">
        <w:t xml:space="preserve">; </w:t>
      </w:r>
      <w:hyperlink r:id="rId361"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72C3FE56" w14:textId="77777777" w:rsidR="0057763C" w:rsidRDefault="0057763C" w:rsidP="0057763C">
      <w:pPr>
        <w:pStyle w:val="AmdtsEntryHd"/>
      </w:pPr>
      <w:r w:rsidRPr="007F4055">
        <w:rPr>
          <w:rStyle w:val="CharSectNo"/>
        </w:rPr>
        <w:t>Opening trust accounts</w:t>
      </w:r>
      <w:r w:rsidRPr="007F4055">
        <w:t>—exemptions</w:t>
      </w:r>
    </w:p>
    <w:p w14:paraId="6401155D" w14:textId="565EB543" w:rsidR="0057763C" w:rsidRDefault="0057763C" w:rsidP="0057763C">
      <w:pPr>
        <w:pStyle w:val="AmdtsEntries"/>
      </w:pPr>
      <w:r>
        <w:t>s 105A</w:t>
      </w:r>
      <w:r>
        <w:tab/>
        <w:t xml:space="preserve">ins </w:t>
      </w:r>
      <w:hyperlink r:id="rId362"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r>
        <w:t xml:space="preserve"> amdt 1.14</w:t>
      </w:r>
    </w:p>
    <w:p w14:paraId="139F6755" w14:textId="1FB541D3" w:rsidR="008A5BFA" w:rsidRPr="004F242D" w:rsidRDefault="008A5BFA" w:rsidP="0057763C">
      <w:pPr>
        <w:pStyle w:val="AmdtsEntries"/>
      </w:pPr>
      <w:r>
        <w:tab/>
        <w:t xml:space="preserve">am </w:t>
      </w:r>
      <w:hyperlink r:id="rId363" w:tooltip="Fair Trading and Other Justice Legislation Amendment Act 2022" w:history="1">
        <w:r>
          <w:rPr>
            <w:rStyle w:val="charCitHyperlinkAbbrev"/>
          </w:rPr>
          <w:t>A2022</w:t>
        </w:r>
        <w:r>
          <w:rPr>
            <w:rStyle w:val="charCitHyperlinkAbbrev"/>
          </w:rPr>
          <w:noBreakHyphen/>
          <w:t>8</w:t>
        </w:r>
      </w:hyperlink>
      <w:r>
        <w:t xml:space="preserve"> s 102</w:t>
      </w:r>
    </w:p>
    <w:p w14:paraId="0B64B88B" w14:textId="4B31C6C8" w:rsidR="008A5BFA" w:rsidRDefault="008A5BFA">
      <w:pPr>
        <w:pStyle w:val="AmdtsEntryHd"/>
      </w:pPr>
      <w:r>
        <w:t>Closing trust accounts</w:t>
      </w:r>
    </w:p>
    <w:p w14:paraId="4FA3B45B" w14:textId="45C3DE38" w:rsidR="008A5BFA" w:rsidRPr="008A5BFA" w:rsidRDefault="008A5BFA" w:rsidP="008A5BFA">
      <w:pPr>
        <w:pStyle w:val="AmdtsEntries"/>
      </w:pPr>
      <w:r>
        <w:t>s 106</w:t>
      </w:r>
      <w:r>
        <w:tab/>
        <w:t xml:space="preserve">am </w:t>
      </w:r>
      <w:hyperlink r:id="rId364" w:tooltip="Fair Trading and Other Justice Legislation Amendment Act 2022" w:history="1">
        <w:r>
          <w:rPr>
            <w:rStyle w:val="charCitHyperlinkAbbrev"/>
          </w:rPr>
          <w:t>A2022</w:t>
        </w:r>
        <w:r>
          <w:rPr>
            <w:rStyle w:val="charCitHyperlinkAbbrev"/>
          </w:rPr>
          <w:noBreakHyphen/>
          <w:t>8</w:t>
        </w:r>
      </w:hyperlink>
      <w:r>
        <w:t xml:space="preserve"> s 102</w:t>
      </w:r>
    </w:p>
    <w:p w14:paraId="189D6ED3" w14:textId="76613CC1" w:rsidR="00554617" w:rsidRDefault="00554617">
      <w:pPr>
        <w:pStyle w:val="AmdtsEntryHd"/>
      </w:pPr>
      <w:r>
        <w:t>Dealing with trust money</w:t>
      </w:r>
    </w:p>
    <w:p w14:paraId="6AB1468D" w14:textId="5C01A5A4" w:rsidR="00554617" w:rsidRDefault="00554617">
      <w:pPr>
        <w:pStyle w:val="AmdtsEntries"/>
      </w:pPr>
      <w:r>
        <w:t>s 107</w:t>
      </w:r>
      <w:r>
        <w:tab/>
        <w:t xml:space="preserve">am </w:t>
      </w:r>
      <w:hyperlink r:id="rId365"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r>
        <w:t xml:space="preserve"> s 7; ss renum R3 LA (see </w:t>
      </w:r>
      <w:hyperlink r:id="rId366" w:tooltip="Workers Compensation Amendment Act 2003" w:history="1">
        <w:r w:rsidR="0049662D" w:rsidRPr="0049662D">
          <w:rPr>
            <w:rStyle w:val="charCitHyperlinkAbbrev"/>
          </w:rPr>
          <w:t>A2003</w:t>
        </w:r>
        <w:r w:rsidR="0049662D" w:rsidRPr="0049662D">
          <w:rPr>
            <w:rStyle w:val="charCitHyperlinkAbbrev"/>
          </w:rPr>
          <w:noBreakHyphen/>
          <w:t>32</w:t>
        </w:r>
      </w:hyperlink>
      <w:r>
        <w:t xml:space="preserve"> s 8)</w:t>
      </w:r>
      <w:r w:rsidR="005414EA">
        <w:t xml:space="preserve">; </w:t>
      </w:r>
      <w:hyperlink r:id="rId367" w:tooltip="Statute Law Amendment Act 2013 (No 2)" w:history="1">
        <w:r w:rsidR="005414EA">
          <w:rPr>
            <w:rStyle w:val="charCitHyperlinkAbbrev"/>
          </w:rPr>
          <w:t>A2013</w:t>
        </w:r>
        <w:r w:rsidR="005414EA">
          <w:rPr>
            <w:rStyle w:val="charCitHyperlinkAbbrev"/>
          </w:rPr>
          <w:noBreakHyphen/>
          <w:t>44</w:t>
        </w:r>
      </w:hyperlink>
      <w:r w:rsidR="005414EA">
        <w:t xml:space="preserve"> amdt 3.4</w:t>
      </w:r>
      <w:r w:rsidR="008A5BFA">
        <w:t xml:space="preserve">; </w:t>
      </w:r>
      <w:hyperlink r:id="rId368"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2D80F442" w14:textId="5FF470CA" w:rsidR="004370CD" w:rsidRDefault="004370CD">
      <w:pPr>
        <w:pStyle w:val="AmdtsEntryHd"/>
        <w:rPr>
          <w:color w:val="000000"/>
        </w:rPr>
      </w:pPr>
      <w:r w:rsidRPr="00607AEB">
        <w:rPr>
          <w:color w:val="000000"/>
        </w:rPr>
        <w:t>Assistant property agents must not withdraw trust money</w:t>
      </w:r>
    </w:p>
    <w:p w14:paraId="3F97DD02" w14:textId="16830F16" w:rsidR="004370CD" w:rsidRPr="004370CD" w:rsidRDefault="004370CD" w:rsidP="004370CD">
      <w:pPr>
        <w:pStyle w:val="AmdtsEntries"/>
      </w:pPr>
      <w:r>
        <w:t>s 107A</w:t>
      </w:r>
      <w:r>
        <w:tab/>
        <w:t xml:space="preserve">ins </w:t>
      </w:r>
      <w:hyperlink r:id="rId369" w:tooltip="Fair Trading and Other Justice Legislation Amendment Act 2022" w:history="1">
        <w:r>
          <w:rPr>
            <w:rStyle w:val="charCitHyperlinkAbbrev"/>
          </w:rPr>
          <w:t>A2022</w:t>
        </w:r>
        <w:r>
          <w:rPr>
            <w:rStyle w:val="charCitHyperlinkAbbrev"/>
          </w:rPr>
          <w:noBreakHyphen/>
          <w:t>8</w:t>
        </w:r>
      </w:hyperlink>
      <w:r>
        <w:t xml:space="preserve"> s 72</w:t>
      </w:r>
    </w:p>
    <w:p w14:paraId="3583880A" w14:textId="30C7AC39" w:rsidR="004370CD" w:rsidRDefault="004370CD">
      <w:pPr>
        <w:pStyle w:val="AmdtsEntryHd"/>
        <w:rPr>
          <w:color w:val="000000"/>
        </w:rPr>
      </w:pPr>
      <w:r w:rsidRPr="00607AEB">
        <w:rPr>
          <w:color w:val="000000"/>
        </w:rPr>
        <w:t>Licensed property agents to notify of overdrawn trust accounts</w:t>
      </w:r>
    </w:p>
    <w:p w14:paraId="7726D980" w14:textId="728DF710" w:rsidR="004370CD" w:rsidRDefault="004370CD" w:rsidP="004370CD">
      <w:pPr>
        <w:pStyle w:val="AmdtsEntries"/>
      </w:pPr>
      <w:r>
        <w:t>s 108 hdg</w:t>
      </w:r>
      <w:r>
        <w:tab/>
        <w:t xml:space="preserve">sub </w:t>
      </w:r>
      <w:hyperlink r:id="rId370" w:tooltip="Fair Trading and Other Justice Legislation Amendment Act 2022" w:history="1">
        <w:r>
          <w:rPr>
            <w:rStyle w:val="charCitHyperlinkAbbrev"/>
          </w:rPr>
          <w:t>A2022</w:t>
        </w:r>
        <w:r>
          <w:rPr>
            <w:rStyle w:val="charCitHyperlinkAbbrev"/>
          </w:rPr>
          <w:noBreakHyphen/>
          <w:t>8</w:t>
        </w:r>
      </w:hyperlink>
      <w:r>
        <w:t xml:space="preserve"> s 73</w:t>
      </w:r>
    </w:p>
    <w:p w14:paraId="35616ED2" w14:textId="3E3D3A95" w:rsidR="008A5BFA" w:rsidRPr="004370CD" w:rsidRDefault="008A5BFA" w:rsidP="004370CD">
      <w:pPr>
        <w:pStyle w:val="AmdtsEntries"/>
      </w:pPr>
      <w:r>
        <w:t>s 108</w:t>
      </w:r>
      <w:r>
        <w:tab/>
        <w:t xml:space="preserve">am </w:t>
      </w:r>
      <w:hyperlink r:id="rId371" w:tooltip="Fair Trading and Other Justice Legislation Amendment Act 2022" w:history="1">
        <w:r>
          <w:rPr>
            <w:rStyle w:val="charCitHyperlinkAbbrev"/>
          </w:rPr>
          <w:t>A2022</w:t>
        </w:r>
        <w:r>
          <w:rPr>
            <w:rStyle w:val="charCitHyperlinkAbbrev"/>
          </w:rPr>
          <w:noBreakHyphen/>
          <w:t>8</w:t>
        </w:r>
      </w:hyperlink>
      <w:r>
        <w:t xml:space="preserve"> s 102</w:t>
      </w:r>
    </w:p>
    <w:p w14:paraId="2DEC8E61" w14:textId="0DB00A30" w:rsidR="00554617" w:rsidRDefault="00554617">
      <w:pPr>
        <w:pStyle w:val="AmdtsEntryHd"/>
      </w:pPr>
      <w:r>
        <w:rPr>
          <w:noProof/>
          <w:szCs w:val="24"/>
        </w:rPr>
        <w:t>Interest on trust accounts</w:t>
      </w:r>
    </w:p>
    <w:p w14:paraId="671EDC14" w14:textId="0857F596" w:rsidR="00554617" w:rsidRDefault="00554617">
      <w:pPr>
        <w:pStyle w:val="AmdtsEntries"/>
      </w:pPr>
      <w:r>
        <w:t>s 109</w:t>
      </w:r>
      <w:r>
        <w:tab/>
        <w:t xml:space="preserve">am </w:t>
      </w:r>
      <w:hyperlink r:id="rId372" w:tooltip="Justice and Community Safety Legislation Amendment Act 2005" w:history="1">
        <w:r w:rsidR="0049662D" w:rsidRPr="0049662D">
          <w:rPr>
            <w:rStyle w:val="charCitHyperlinkAbbrev"/>
          </w:rPr>
          <w:t>A2005</w:t>
        </w:r>
        <w:r w:rsidR="0049662D" w:rsidRPr="0049662D">
          <w:rPr>
            <w:rStyle w:val="charCitHyperlinkAbbrev"/>
          </w:rPr>
          <w:noBreakHyphen/>
          <w:t>5</w:t>
        </w:r>
      </w:hyperlink>
      <w:r>
        <w:t xml:space="preserve"> s 4</w:t>
      </w:r>
    </w:p>
    <w:p w14:paraId="25EDD7FD" w14:textId="77777777" w:rsidR="007C75C6" w:rsidRPr="003F4E4B" w:rsidRDefault="007C75C6">
      <w:pPr>
        <w:pStyle w:val="AmdtsEntryHd"/>
      </w:pPr>
      <w:r w:rsidRPr="003F4E4B">
        <w:t>Change of owners corporation managing agent—former agent to give statement and records</w:t>
      </w:r>
    </w:p>
    <w:p w14:paraId="3083CDE4" w14:textId="79AB79D6" w:rsidR="007C75C6" w:rsidRDefault="007C75C6" w:rsidP="007C75C6">
      <w:pPr>
        <w:pStyle w:val="AmdtsEntries"/>
      </w:pPr>
      <w:r w:rsidRPr="003F4E4B">
        <w:t>s 109A</w:t>
      </w:r>
      <w:r w:rsidRPr="003F4E4B">
        <w:tab/>
        <w:t xml:space="preserve">ins </w:t>
      </w:r>
      <w:hyperlink r:id="rId373"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1.4</w:t>
      </w:r>
    </w:p>
    <w:p w14:paraId="4B7E7A85" w14:textId="12B6DC1C" w:rsidR="005D47F6" w:rsidRPr="003F4E4B" w:rsidRDefault="005D47F6" w:rsidP="007C75C6">
      <w:pPr>
        <w:pStyle w:val="AmdtsEntries"/>
      </w:pPr>
      <w:r>
        <w:tab/>
        <w:t xml:space="preserve">am </w:t>
      </w:r>
      <w:hyperlink r:id="rId374" w:tooltip="Statute Law Amendment Act 2015" w:history="1">
        <w:r>
          <w:rPr>
            <w:rStyle w:val="charCitHyperlinkAbbrev"/>
          </w:rPr>
          <w:t>A2015</w:t>
        </w:r>
        <w:r>
          <w:rPr>
            <w:rStyle w:val="charCitHyperlinkAbbrev"/>
          </w:rPr>
          <w:noBreakHyphen/>
          <w:t>15</w:t>
        </w:r>
      </w:hyperlink>
      <w:r>
        <w:t xml:space="preserve"> amdt 3.6</w:t>
      </w:r>
    </w:p>
    <w:p w14:paraId="3E7939C7" w14:textId="5FC35788" w:rsidR="004370CD" w:rsidRDefault="004370CD">
      <w:pPr>
        <w:pStyle w:val="AmdtsEntryHd"/>
        <w:rPr>
          <w:color w:val="000000"/>
        </w:rPr>
      </w:pPr>
      <w:r w:rsidRPr="00607AEB">
        <w:rPr>
          <w:color w:val="000000"/>
        </w:rPr>
        <w:t>Quarterly statements by licensed property agents</w:t>
      </w:r>
    </w:p>
    <w:p w14:paraId="41AE1B68" w14:textId="4859BE12" w:rsidR="004370CD" w:rsidRPr="004370CD" w:rsidRDefault="004370CD" w:rsidP="004370CD">
      <w:pPr>
        <w:pStyle w:val="AmdtsEntries"/>
      </w:pPr>
      <w:r>
        <w:t>s 111 hdg</w:t>
      </w:r>
      <w:r>
        <w:tab/>
        <w:t xml:space="preserve">sub </w:t>
      </w:r>
      <w:hyperlink r:id="rId375" w:tooltip="Fair Trading and Other Justice Legislation Amendment Act 2022" w:history="1">
        <w:r>
          <w:rPr>
            <w:rStyle w:val="charCitHyperlinkAbbrev"/>
          </w:rPr>
          <w:t>A2022</w:t>
        </w:r>
        <w:r>
          <w:rPr>
            <w:rStyle w:val="charCitHyperlinkAbbrev"/>
          </w:rPr>
          <w:noBreakHyphen/>
          <w:t>8</w:t>
        </w:r>
      </w:hyperlink>
      <w:r>
        <w:t xml:space="preserve"> s 73</w:t>
      </w:r>
    </w:p>
    <w:p w14:paraId="039F1FC0" w14:textId="11A13544" w:rsidR="008A5BFA" w:rsidRPr="004370CD" w:rsidRDefault="008A5BFA" w:rsidP="008A5BFA">
      <w:pPr>
        <w:pStyle w:val="AmdtsEntries"/>
      </w:pPr>
      <w:r>
        <w:t>s 111</w:t>
      </w:r>
      <w:r>
        <w:tab/>
        <w:t xml:space="preserve">am </w:t>
      </w:r>
      <w:hyperlink r:id="rId376" w:tooltip="Fair Trading and Other Justice Legislation Amendment Act 2022" w:history="1">
        <w:r>
          <w:rPr>
            <w:rStyle w:val="charCitHyperlinkAbbrev"/>
          </w:rPr>
          <w:t>A2022</w:t>
        </w:r>
        <w:r>
          <w:rPr>
            <w:rStyle w:val="charCitHyperlinkAbbrev"/>
          </w:rPr>
          <w:noBreakHyphen/>
          <w:t>8</w:t>
        </w:r>
      </w:hyperlink>
      <w:r>
        <w:t xml:space="preserve"> s 102</w:t>
      </w:r>
    </w:p>
    <w:p w14:paraId="4E2F2039" w14:textId="6D2BA581" w:rsidR="005D47F6" w:rsidRDefault="005D47F6">
      <w:pPr>
        <w:pStyle w:val="AmdtsEntryHd"/>
        <w:rPr>
          <w:rStyle w:val="CharDivText"/>
        </w:rPr>
      </w:pPr>
      <w:r w:rsidRPr="00011D5B">
        <w:rPr>
          <w:rStyle w:val="CharDivText"/>
        </w:rPr>
        <w:t>Audit of trust accounts</w:t>
      </w:r>
    </w:p>
    <w:p w14:paraId="00F417BB" w14:textId="3EE1C808" w:rsidR="005D47F6" w:rsidRDefault="005D47F6" w:rsidP="005D47F6">
      <w:pPr>
        <w:pStyle w:val="AmdtsEntries"/>
      </w:pPr>
      <w:r>
        <w:t>div 7.4 hdg</w:t>
      </w:r>
      <w:r w:rsidR="00425895">
        <w:t xml:space="preserve"> </w:t>
      </w:r>
      <w:r>
        <w:t>note</w:t>
      </w:r>
      <w:r w:rsidR="00425895">
        <w:tab/>
      </w:r>
      <w:r w:rsidR="00F77D16">
        <w:t>am</w:t>
      </w:r>
      <w:r>
        <w:t xml:space="preserve"> </w:t>
      </w:r>
      <w:hyperlink r:id="rId377" w:tooltip="Statute Law Amendment Act 2015" w:history="1">
        <w:r w:rsidR="00FB1289">
          <w:rPr>
            <w:rStyle w:val="charCitHyperlinkAbbrev"/>
          </w:rPr>
          <w:t>A2015</w:t>
        </w:r>
        <w:r w:rsidR="00FB1289">
          <w:rPr>
            <w:rStyle w:val="charCitHyperlinkAbbrev"/>
          </w:rPr>
          <w:noBreakHyphen/>
          <w:t>15</w:t>
        </w:r>
      </w:hyperlink>
      <w:r>
        <w:t xml:space="preserve"> </w:t>
      </w:r>
      <w:r w:rsidR="00FB1289">
        <w:t>amdt 3.7</w:t>
      </w:r>
    </w:p>
    <w:p w14:paraId="185EDC02" w14:textId="4A42345B" w:rsidR="00F77D16" w:rsidRPr="005D47F6" w:rsidRDefault="00F77D16" w:rsidP="005D47F6">
      <w:pPr>
        <w:pStyle w:val="AmdtsEntries"/>
      </w:pPr>
      <w:r>
        <w:tab/>
        <w:t xml:space="preserve">om </w:t>
      </w:r>
      <w:hyperlink r:id="rId378" w:tooltip="Better Regulation Legislation Amendment Act 2025" w:history="1">
        <w:r>
          <w:rPr>
            <w:rStyle w:val="charCitHyperlinkAbbrev"/>
          </w:rPr>
          <w:t>A2025-13</w:t>
        </w:r>
      </w:hyperlink>
      <w:r>
        <w:t xml:space="preserve"> s 4</w:t>
      </w:r>
    </w:p>
    <w:p w14:paraId="75B9902A" w14:textId="4E88BC1C" w:rsidR="008A5BFA" w:rsidRDefault="008A5BFA">
      <w:pPr>
        <w:pStyle w:val="AmdtsEntryHd"/>
      </w:pPr>
      <w:r>
        <w:t>Audit period</w:t>
      </w:r>
    </w:p>
    <w:p w14:paraId="6EA55264" w14:textId="5C7E2A42" w:rsidR="008A5BFA" w:rsidRPr="008A5BFA" w:rsidRDefault="008A5BFA" w:rsidP="008A5BFA">
      <w:pPr>
        <w:pStyle w:val="AmdtsEntries"/>
      </w:pPr>
      <w:r>
        <w:t>s 113</w:t>
      </w:r>
      <w:r>
        <w:tab/>
        <w:t xml:space="preserve">am </w:t>
      </w:r>
      <w:hyperlink r:id="rId379" w:tooltip="Fair Trading and Other Justice Legislation Amendment Act 2022" w:history="1">
        <w:r>
          <w:rPr>
            <w:rStyle w:val="charCitHyperlinkAbbrev"/>
          </w:rPr>
          <w:t>A2022</w:t>
        </w:r>
        <w:r>
          <w:rPr>
            <w:rStyle w:val="charCitHyperlinkAbbrev"/>
          </w:rPr>
          <w:noBreakHyphen/>
          <w:t>8</w:t>
        </w:r>
      </w:hyperlink>
      <w:r>
        <w:t xml:space="preserve"> s 102</w:t>
      </w:r>
    </w:p>
    <w:p w14:paraId="2F3F1F6D" w14:textId="71661ED4" w:rsidR="005414EA" w:rsidRDefault="005414EA">
      <w:pPr>
        <w:pStyle w:val="AmdtsEntryHd"/>
      </w:pPr>
      <w:r>
        <w:t>Qualifications for auditors</w:t>
      </w:r>
    </w:p>
    <w:p w14:paraId="23A55ECF" w14:textId="716D4E78" w:rsidR="005414EA" w:rsidRPr="005414EA" w:rsidRDefault="005414EA" w:rsidP="005414EA">
      <w:pPr>
        <w:pStyle w:val="AmdtsEntries"/>
      </w:pPr>
      <w:r>
        <w:t>s 114</w:t>
      </w:r>
      <w:r>
        <w:tab/>
        <w:t xml:space="preserve">am </w:t>
      </w:r>
      <w:hyperlink r:id="rId380" w:tooltip="Statute Law Amendment Act 2013 (No 2)" w:history="1">
        <w:r>
          <w:rPr>
            <w:rStyle w:val="charCitHyperlinkAbbrev"/>
          </w:rPr>
          <w:t>A2013</w:t>
        </w:r>
        <w:r>
          <w:rPr>
            <w:rStyle w:val="charCitHyperlinkAbbrev"/>
          </w:rPr>
          <w:noBreakHyphen/>
          <w:t>44</w:t>
        </w:r>
      </w:hyperlink>
      <w:r w:rsidR="002D6C9F">
        <w:t xml:space="preserve"> amdt 3.5</w:t>
      </w:r>
    </w:p>
    <w:p w14:paraId="1A32F1BF" w14:textId="77777777" w:rsidR="00554617" w:rsidRDefault="00554617">
      <w:pPr>
        <w:pStyle w:val="AmdtsEntryHd"/>
      </w:pPr>
      <w:r>
        <w:t>Requirement for audit</w:t>
      </w:r>
    </w:p>
    <w:p w14:paraId="2F70F39B" w14:textId="556A7C54" w:rsidR="00554617" w:rsidRDefault="00554617">
      <w:pPr>
        <w:pStyle w:val="AmdtsEntries"/>
      </w:pPr>
      <w:r>
        <w:t>s 115</w:t>
      </w:r>
      <w:r>
        <w:tab/>
        <w:t xml:space="preserve">am </w:t>
      </w:r>
      <w:hyperlink r:id="rId381"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3.3</w:t>
      </w:r>
      <w:r w:rsidR="00FE4D4C">
        <w:t xml:space="preserve">; </w:t>
      </w:r>
      <w:hyperlink r:id="rId382" w:tooltip="Red Tape Reduction Legislation Amendment Act 2017" w:history="1">
        <w:r w:rsidR="00FE4D4C">
          <w:rPr>
            <w:rStyle w:val="charCitHyperlinkAbbrev"/>
          </w:rPr>
          <w:t>A2017-17</w:t>
        </w:r>
      </w:hyperlink>
      <w:r w:rsidR="00FE4D4C">
        <w:t xml:space="preserve"> ss 5-7; ss renum R35 LA</w:t>
      </w:r>
      <w:r w:rsidR="008A5BFA">
        <w:t xml:space="preserve">; </w:t>
      </w:r>
      <w:hyperlink r:id="rId383"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1B3E60E2" w14:textId="77777777" w:rsidR="002D6C9F" w:rsidRDefault="002D6C9F" w:rsidP="002D6C9F">
      <w:pPr>
        <w:pStyle w:val="AmdtsEntryHd"/>
      </w:pPr>
      <w:r>
        <w:t>If no trust money held during audit period</w:t>
      </w:r>
    </w:p>
    <w:p w14:paraId="43177895" w14:textId="6B3C6AF2" w:rsidR="00FA5A86" w:rsidRDefault="002D6C9F" w:rsidP="002D6C9F">
      <w:pPr>
        <w:pStyle w:val="AmdtsEntries"/>
      </w:pPr>
      <w:r>
        <w:t>s 116</w:t>
      </w:r>
      <w:r>
        <w:tab/>
        <w:t xml:space="preserve">am </w:t>
      </w:r>
      <w:hyperlink r:id="rId384" w:tooltip="Statute Law Amendment Act 2013 (No 2)" w:history="1">
        <w:r>
          <w:rPr>
            <w:rStyle w:val="charCitHyperlinkAbbrev"/>
          </w:rPr>
          <w:t>A2013</w:t>
        </w:r>
        <w:r>
          <w:rPr>
            <w:rStyle w:val="charCitHyperlinkAbbrev"/>
          </w:rPr>
          <w:noBreakHyphen/>
          <w:t>44</w:t>
        </w:r>
      </w:hyperlink>
      <w:r>
        <w:t xml:space="preserve"> amdt 3.6</w:t>
      </w:r>
      <w:r w:rsidR="00925458">
        <w:t>;</w:t>
      </w:r>
    </w:p>
    <w:p w14:paraId="7679D058" w14:textId="2BBDE14E" w:rsidR="002D6C9F" w:rsidRPr="005414EA" w:rsidRDefault="00FA5A86" w:rsidP="002D6C9F">
      <w:pPr>
        <w:pStyle w:val="AmdtsEntries"/>
      </w:pPr>
      <w:r>
        <w:tab/>
        <w:t>om</w:t>
      </w:r>
      <w:r w:rsidR="00925458">
        <w:t xml:space="preserve"> </w:t>
      </w:r>
      <w:hyperlink r:id="rId385" w:tooltip="Justice and Community Safety Legislation Amendment Act 2014 (No 2)" w:history="1">
        <w:r w:rsidR="00925458">
          <w:rPr>
            <w:rStyle w:val="charCitHyperlinkAbbrev"/>
          </w:rPr>
          <w:t>A2014</w:t>
        </w:r>
        <w:r w:rsidR="00925458">
          <w:rPr>
            <w:rStyle w:val="charCitHyperlinkAbbrev"/>
          </w:rPr>
          <w:noBreakHyphen/>
          <w:t>49</w:t>
        </w:r>
      </w:hyperlink>
      <w:r w:rsidR="00925458">
        <w:t xml:space="preserve"> s 13</w:t>
      </w:r>
    </w:p>
    <w:p w14:paraId="32F9A709" w14:textId="59C5F6B3" w:rsidR="008A5BFA" w:rsidRDefault="008A5BFA" w:rsidP="002D6E60">
      <w:pPr>
        <w:pStyle w:val="AmdtsEntryHd"/>
      </w:pPr>
      <w:r>
        <w:lastRenderedPageBreak/>
        <w:t>Audit obligations of partners</w:t>
      </w:r>
    </w:p>
    <w:p w14:paraId="1A960CD1" w14:textId="7D6FFDBB" w:rsidR="008A5BFA" w:rsidRPr="008A5BFA" w:rsidRDefault="008A5BFA" w:rsidP="008A5BFA">
      <w:pPr>
        <w:pStyle w:val="AmdtsEntries"/>
      </w:pPr>
      <w:r>
        <w:t>s 117</w:t>
      </w:r>
      <w:r>
        <w:tab/>
        <w:t xml:space="preserve">am </w:t>
      </w:r>
      <w:hyperlink r:id="rId386" w:tooltip="Fair Trading and Other Justice Legislation Amendment Act 2022" w:history="1">
        <w:r>
          <w:rPr>
            <w:rStyle w:val="charCitHyperlinkAbbrev"/>
          </w:rPr>
          <w:t>A2022</w:t>
        </w:r>
        <w:r>
          <w:rPr>
            <w:rStyle w:val="charCitHyperlinkAbbrev"/>
          </w:rPr>
          <w:noBreakHyphen/>
          <w:t>8</w:t>
        </w:r>
      </w:hyperlink>
      <w:r>
        <w:t xml:space="preserve"> s 102</w:t>
      </w:r>
    </w:p>
    <w:p w14:paraId="40FBF893" w14:textId="0B55DE21" w:rsidR="008A5BFA" w:rsidRDefault="008A5BFA" w:rsidP="008A5BFA">
      <w:pPr>
        <w:pStyle w:val="AmdtsEntryHd"/>
      </w:pPr>
      <w:r>
        <w:t>Auditor reports</w:t>
      </w:r>
    </w:p>
    <w:p w14:paraId="1D7BF041" w14:textId="7EFB3338" w:rsidR="008A5BFA" w:rsidRPr="008A5BFA" w:rsidRDefault="008A5BFA" w:rsidP="008A5BFA">
      <w:pPr>
        <w:pStyle w:val="AmdtsEntries"/>
      </w:pPr>
      <w:r>
        <w:t>s 118</w:t>
      </w:r>
      <w:r>
        <w:tab/>
        <w:t xml:space="preserve">am </w:t>
      </w:r>
      <w:hyperlink r:id="rId387" w:tooltip="Fair Trading and Other Justice Legislation Amendment Act 2022" w:history="1">
        <w:r>
          <w:rPr>
            <w:rStyle w:val="charCitHyperlinkAbbrev"/>
          </w:rPr>
          <w:t>A2022</w:t>
        </w:r>
        <w:r>
          <w:rPr>
            <w:rStyle w:val="charCitHyperlinkAbbrev"/>
          </w:rPr>
          <w:noBreakHyphen/>
          <w:t>8</w:t>
        </w:r>
      </w:hyperlink>
      <w:r>
        <w:t xml:space="preserve"> s 102</w:t>
      </w:r>
    </w:p>
    <w:p w14:paraId="03674B28" w14:textId="460BAF40" w:rsidR="008A5BFA" w:rsidRDefault="008A5BFA" w:rsidP="008A5BFA">
      <w:pPr>
        <w:pStyle w:val="AmdtsEntryHd"/>
      </w:pPr>
      <w:r>
        <w:t>Unclaimed trust money held by licensed property agents</w:t>
      </w:r>
    </w:p>
    <w:p w14:paraId="504D368F" w14:textId="511A68C7" w:rsidR="008A5BFA" w:rsidRDefault="008A5BFA" w:rsidP="008A5BFA">
      <w:pPr>
        <w:pStyle w:val="AmdtsEntries"/>
      </w:pPr>
      <w:r>
        <w:t>s 119 hdg</w:t>
      </w:r>
      <w:r>
        <w:tab/>
        <w:t xml:space="preserve">am </w:t>
      </w:r>
      <w:hyperlink r:id="rId388" w:tooltip="Fair Trading and Other Justice Legislation Amendment Act 2022" w:history="1">
        <w:r>
          <w:rPr>
            <w:rStyle w:val="charCitHyperlinkAbbrev"/>
          </w:rPr>
          <w:t>A2022</w:t>
        </w:r>
        <w:r>
          <w:rPr>
            <w:rStyle w:val="charCitHyperlinkAbbrev"/>
          </w:rPr>
          <w:noBreakHyphen/>
          <w:t>8</w:t>
        </w:r>
      </w:hyperlink>
      <w:r>
        <w:t xml:space="preserve"> s 102</w:t>
      </w:r>
    </w:p>
    <w:p w14:paraId="2CBAF940" w14:textId="169D8B7F" w:rsidR="008A5BFA" w:rsidRPr="008A5BFA" w:rsidRDefault="008A5BFA" w:rsidP="008A5BFA">
      <w:pPr>
        <w:pStyle w:val="AmdtsEntries"/>
      </w:pPr>
      <w:r>
        <w:t>s 119</w:t>
      </w:r>
      <w:r>
        <w:tab/>
        <w:t xml:space="preserve">am </w:t>
      </w:r>
      <w:hyperlink r:id="rId389" w:tooltip="Fair Trading and Other Justice Legislation Amendment Act 2022" w:history="1">
        <w:r>
          <w:rPr>
            <w:rStyle w:val="charCitHyperlinkAbbrev"/>
          </w:rPr>
          <w:t>A2022</w:t>
        </w:r>
        <w:r>
          <w:rPr>
            <w:rStyle w:val="charCitHyperlinkAbbrev"/>
          </w:rPr>
          <w:noBreakHyphen/>
          <w:t>8</w:t>
        </w:r>
      </w:hyperlink>
      <w:r>
        <w:t xml:space="preserve"> s 102</w:t>
      </w:r>
    </w:p>
    <w:p w14:paraId="02A6D8A8" w14:textId="1EB3F757" w:rsidR="008A5BFA" w:rsidRDefault="008A5BFA" w:rsidP="008A5BFA">
      <w:pPr>
        <w:pStyle w:val="AmdtsEntryHd"/>
      </w:pPr>
      <w:r>
        <w:t>Trust money held by former licensed property agents</w:t>
      </w:r>
    </w:p>
    <w:p w14:paraId="15624CF4" w14:textId="73849645" w:rsidR="008A5BFA" w:rsidRDefault="008A5BFA" w:rsidP="008A5BFA">
      <w:pPr>
        <w:pStyle w:val="AmdtsEntries"/>
      </w:pPr>
      <w:r>
        <w:t>s 120 hdg</w:t>
      </w:r>
      <w:r>
        <w:tab/>
        <w:t xml:space="preserve">am </w:t>
      </w:r>
      <w:hyperlink r:id="rId390" w:tooltip="Fair Trading and Other Justice Legislation Amendment Act 2022" w:history="1">
        <w:r>
          <w:rPr>
            <w:rStyle w:val="charCitHyperlinkAbbrev"/>
          </w:rPr>
          <w:t>A2022</w:t>
        </w:r>
        <w:r>
          <w:rPr>
            <w:rStyle w:val="charCitHyperlinkAbbrev"/>
          </w:rPr>
          <w:noBreakHyphen/>
          <w:t>8</w:t>
        </w:r>
      </w:hyperlink>
      <w:r>
        <w:t xml:space="preserve"> s 102</w:t>
      </w:r>
    </w:p>
    <w:p w14:paraId="55D26206" w14:textId="696A88C7" w:rsidR="008A5BFA" w:rsidRPr="008A5BFA" w:rsidRDefault="008A5BFA" w:rsidP="008A5BFA">
      <w:pPr>
        <w:pStyle w:val="AmdtsEntries"/>
      </w:pPr>
      <w:r>
        <w:t>s 120</w:t>
      </w:r>
      <w:r>
        <w:tab/>
        <w:t xml:space="preserve">am </w:t>
      </w:r>
      <w:hyperlink r:id="rId391" w:tooltip="Fair Trading and Other Justice Legislation Amendment Act 2022" w:history="1">
        <w:r>
          <w:rPr>
            <w:rStyle w:val="charCitHyperlinkAbbrev"/>
          </w:rPr>
          <w:t>A2022</w:t>
        </w:r>
        <w:r>
          <w:rPr>
            <w:rStyle w:val="charCitHyperlinkAbbrev"/>
          </w:rPr>
          <w:noBreakHyphen/>
          <w:t>8</w:t>
        </w:r>
      </w:hyperlink>
      <w:r>
        <w:t xml:space="preserve"> s 102</w:t>
      </w:r>
    </w:p>
    <w:p w14:paraId="20F716BB" w14:textId="6F7A62D2" w:rsidR="008A5BFA" w:rsidRDefault="008A5BFA" w:rsidP="008A5BFA">
      <w:pPr>
        <w:pStyle w:val="AmdtsEntryHd"/>
      </w:pPr>
      <w:r>
        <w:t>Trust money held by personal representatives of licensed property agents</w:t>
      </w:r>
    </w:p>
    <w:p w14:paraId="2869466B" w14:textId="33F03976" w:rsidR="008A5BFA" w:rsidRDefault="008A5BFA" w:rsidP="008A5BFA">
      <w:pPr>
        <w:pStyle w:val="AmdtsEntries"/>
      </w:pPr>
      <w:r>
        <w:t>s 121 hdg</w:t>
      </w:r>
      <w:r>
        <w:tab/>
        <w:t xml:space="preserve">am </w:t>
      </w:r>
      <w:hyperlink r:id="rId392" w:tooltip="Fair Trading and Other Justice Legislation Amendment Act 2022" w:history="1">
        <w:r>
          <w:rPr>
            <w:rStyle w:val="charCitHyperlinkAbbrev"/>
          </w:rPr>
          <w:t>A2022</w:t>
        </w:r>
        <w:r>
          <w:rPr>
            <w:rStyle w:val="charCitHyperlinkAbbrev"/>
          </w:rPr>
          <w:noBreakHyphen/>
          <w:t>8</w:t>
        </w:r>
      </w:hyperlink>
      <w:r>
        <w:t xml:space="preserve"> s 102</w:t>
      </w:r>
    </w:p>
    <w:p w14:paraId="422FBB28" w14:textId="259A0082" w:rsidR="008A5BFA" w:rsidRPr="008A5BFA" w:rsidRDefault="008A5BFA" w:rsidP="008A5BFA">
      <w:pPr>
        <w:pStyle w:val="AmdtsEntries"/>
      </w:pPr>
      <w:r>
        <w:t>s 121</w:t>
      </w:r>
      <w:r>
        <w:tab/>
        <w:t xml:space="preserve">am </w:t>
      </w:r>
      <w:hyperlink r:id="rId393" w:tooltip="Fair Trading and Other Justice Legislation Amendment Act 2022" w:history="1">
        <w:r>
          <w:rPr>
            <w:rStyle w:val="charCitHyperlinkAbbrev"/>
          </w:rPr>
          <w:t>A2022</w:t>
        </w:r>
        <w:r>
          <w:rPr>
            <w:rStyle w:val="charCitHyperlinkAbbrev"/>
          </w:rPr>
          <w:noBreakHyphen/>
          <w:t>8</w:t>
        </w:r>
      </w:hyperlink>
      <w:r>
        <w:t xml:space="preserve"> s 102</w:t>
      </w:r>
    </w:p>
    <w:p w14:paraId="5615E3EE" w14:textId="669A140B" w:rsidR="008A5BFA" w:rsidRDefault="008A5BFA" w:rsidP="008A5BFA">
      <w:pPr>
        <w:pStyle w:val="AmdtsEntryHd"/>
      </w:pPr>
      <w:r>
        <w:t>Content of statements</w:t>
      </w:r>
    </w:p>
    <w:p w14:paraId="20D5F9BB" w14:textId="74CD1E9A" w:rsidR="008A5BFA" w:rsidRPr="008A5BFA" w:rsidRDefault="008A5BFA" w:rsidP="008A5BFA">
      <w:pPr>
        <w:pStyle w:val="AmdtsEntries"/>
      </w:pPr>
      <w:r>
        <w:t>s 122</w:t>
      </w:r>
      <w:r>
        <w:tab/>
        <w:t xml:space="preserve">am </w:t>
      </w:r>
      <w:hyperlink r:id="rId394" w:tooltip="Fair Trading and Other Justice Legislation Amendment Act 2022" w:history="1">
        <w:r>
          <w:rPr>
            <w:rStyle w:val="charCitHyperlinkAbbrev"/>
          </w:rPr>
          <w:t>A2022</w:t>
        </w:r>
        <w:r>
          <w:rPr>
            <w:rStyle w:val="charCitHyperlinkAbbrev"/>
          </w:rPr>
          <w:noBreakHyphen/>
          <w:t>8</w:t>
        </w:r>
      </w:hyperlink>
      <w:r>
        <w:t xml:space="preserve"> s 102</w:t>
      </w:r>
    </w:p>
    <w:p w14:paraId="3A3AAAD1" w14:textId="5F2F41BC" w:rsidR="002D6E60" w:rsidRDefault="002D6E60" w:rsidP="002D6E60">
      <w:pPr>
        <w:pStyle w:val="AmdtsEntryHd"/>
      </w:pPr>
      <w:r>
        <w:t>Duties of commissioner in relation to unclaimed money in trust accounts</w:t>
      </w:r>
    </w:p>
    <w:p w14:paraId="77B7EEA9" w14:textId="312C7282" w:rsidR="002D6E60" w:rsidRPr="009F242D" w:rsidRDefault="002D6E60" w:rsidP="002D6E60">
      <w:pPr>
        <w:pStyle w:val="AmdtsEntries"/>
      </w:pPr>
      <w:r>
        <w:t>s 123</w:t>
      </w:r>
      <w:r>
        <w:tab/>
        <w:t xml:space="preserve">am </w:t>
      </w:r>
      <w:hyperlink r:id="rId395"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396"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1.8</w:t>
      </w:r>
      <w:r w:rsidR="00891EE8">
        <w:t xml:space="preserve">; </w:t>
      </w:r>
      <w:hyperlink r:id="rId397"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w:t>
      </w:r>
      <w:r w:rsidR="00A95089">
        <w:t> </w:t>
      </w:r>
      <w:r w:rsidR="00891EE8">
        <w:t>1.5</w:t>
      </w:r>
      <w:r w:rsidR="009F242D">
        <w:t xml:space="preserve">; </w:t>
      </w:r>
      <w:hyperlink r:id="rId398" w:tooltip="Statute Law Amendment Act 2017" w:history="1">
        <w:r w:rsidR="009F242D">
          <w:rPr>
            <w:rStyle w:val="charCitHyperlinkAbbrev"/>
          </w:rPr>
          <w:t>A2017</w:t>
        </w:r>
        <w:r w:rsidR="009F242D">
          <w:rPr>
            <w:rStyle w:val="charCitHyperlinkAbbrev"/>
          </w:rPr>
          <w:noBreakHyphen/>
          <w:t>4</w:t>
        </w:r>
      </w:hyperlink>
      <w:r w:rsidR="009F242D">
        <w:t xml:space="preserve"> amdt 3.5</w:t>
      </w:r>
    </w:p>
    <w:p w14:paraId="664BC852" w14:textId="77777777" w:rsidR="00554617" w:rsidRDefault="00554617">
      <w:pPr>
        <w:pStyle w:val="AmdtsEntryHd"/>
      </w:pPr>
      <w:r>
        <w:t>Payment of unclaimed money to public trustee</w:t>
      </w:r>
      <w:r w:rsidR="00357876">
        <w:t xml:space="preserve"> and guardian</w:t>
      </w:r>
    </w:p>
    <w:p w14:paraId="0450E69B" w14:textId="39512551" w:rsidR="00357876" w:rsidRPr="00357876" w:rsidRDefault="00357876">
      <w:pPr>
        <w:pStyle w:val="AmdtsEntries"/>
      </w:pPr>
      <w:r>
        <w:t>s 124 hdg</w:t>
      </w:r>
      <w:r>
        <w:tab/>
        <w:t xml:space="preserve">am </w:t>
      </w:r>
      <w:hyperlink r:id="rId399" w:tooltip="Protection of Rights (Services) Legislation Amendment Act 2016 (No 2)" w:history="1">
        <w:r>
          <w:rPr>
            <w:rStyle w:val="charCitHyperlinkAbbrev"/>
          </w:rPr>
          <w:t>A2016</w:t>
        </w:r>
        <w:r>
          <w:rPr>
            <w:rStyle w:val="charCitHyperlinkAbbrev"/>
          </w:rPr>
          <w:noBreakHyphen/>
          <w:t>13</w:t>
        </w:r>
      </w:hyperlink>
      <w:r>
        <w:t xml:space="preserve"> amdt 1.5</w:t>
      </w:r>
    </w:p>
    <w:p w14:paraId="2EAB829B" w14:textId="7902FFB8" w:rsidR="00554617" w:rsidRDefault="00554617">
      <w:pPr>
        <w:pStyle w:val="AmdtsEntries"/>
      </w:pPr>
      <w:r>
        <w:t>s 124</w:t>
      </w:r>
      <w:r>
        <w:tab/>
        <w:t xml:space="preserve">am </w:t>
      </w:r>
      <w:hyperlink r:id="rId400"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3.4</w:t>
      </w:r>
      <w:r w:rsidR="0010586F">
        <w:t xml:space="preserve">; </w:t>
      </w:r>
      <w:hyperlink r:id="rId401" w:tooltip="Justice and Community Safety Legislation Amendment Act 2013 (No 2)" w:history="1">
        <w:r w:rsidR="0010586F">
          <w:rPr>
            <w:rStyle w:val="charCitHyperlinkAbbrev"/>
          </w:rPr>
          <w:t>A2013</w:t>
        </w:r>
        <w:r w:rsidR="0010586F">
          <w:rPr>
            <w:rStyle w:val="charCitHyperlinkAbbrev"/>
          </w:rPr>
          <w:noBreakHyphen/>
          <w:t>11</w:t>
        </w:r>
      </w:hyperlink>
      <w:r w:rsidR="0010586F">
        <w:t xml:space="preserve"> amdt 1.1</w:t>
      </w:r>
      <w:r w:rsidR="00891EE8">
        <w:t xml:space="preserve">; </w:t>
      </w:r>
      <w:hyperlink r:id="rId402"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w:t>
      </w:r>
      <w:r w:rsidR="00A95089">
        <w:t> </w:t>
      </w:r>
      <w:r w:rsidR="00891EE8">
        <w:t>1.5</w:t>
      </w:r>
      <w:r w:rsidR="004370CD">
        <w:t xml:space="preserve">; </w:t>
      </w:r>
      <w:hyperlink r:id="rId403" w:tooltip="Fair Trading and Other Justice Legislation Amendment Act 2022" w:history="1">
        <w:r w:rsidR="004370CD">
          <w:rPr>
            <w:rStyle w:val="charCitHyperlinkAbbrev"/>
          </w:rPr>
          <w:t>A2022</w:t>
        </w:r>
        <w:r w:rsidR="004370CD">
          <w:rPr>
            <w:rStyle w:val="charCitHyperlinkAbbrev"/>
          </w:rPr>
          <w:noBreakHyphen/>
          <w:t>8</w:t>
        </w:r>
      </w:hyperlink>
      <w:r w:rsidR="004370CD">
        <w:t xml:space="preserve"> s 74</w:t>
      </w:r>
    </w:p>
    <w:p w14:paraId="04BE33ED" w14:textId="77777777" w:rsidR="009A4D4F" w:rsidRDefault="009A4D4F">
      <w:pPr>
        <w:pStyle w:val="AmdtsEntryHd"/>
      </w:pPr>
      <w:r>
        <w:t>Applications to recover money</w:t>
      </w:r>
    </w:p>
    <w:p w14:paraId="0FDAC6BE" w14:textId="7AC7EA42" w:rsidR="009A4D4F" w:rsidRPr="009A4D4F" w:rsidRDefault="009A4D4F" w:rsidP="009A4D4F">
      <w:pPr>
        <w:pStyle w:val="AmdtsEntries"/>
      </w:pPr>
      <w:r>
        <w:t>s 125</w:t>
      </w:r>
      <w:r>
        <w:tab/>
        <w:t xml:space="preserve">om </w:t>
      </w:r>
      <w:hyperlink r:id="rId404" w:tooltip="Justice and Community Safety Legislation Amendment Act 2013 (No 2)" w:history="1">
        <w:r>
          <w:rPr>
            <w:rStyle w:val="charCitHyperlinkAbbrev"/>
          </w:rPr>
          <w:t>A2013</w:t>
        </w:r>
        <w:r>
          <w:rPr>
            <w:rStyle w:val="charCitHyperlinkAbbrev"/>
          </w:rPr>
          <w:noBreakHyphen/>
          <w:t>11</w:t>
        </w:r>
      </w:hyperlink>
      <w:r>
        <w:t xml:space="preserve"> amdt 1.2</w:t>
      </w:r>
    </w:p>
    <w:p w14:paraId="570730FA" w14:textId="77777777" w:rsidR="00554617" w:rsidRDefault="00554617">
      <w:pPr>
        <w:pStyle w:val="AmdtsEntryHd"/>
      </w:pPr>
      <w:r>
        <w:t>Decisions on recovery applications</w:t>
      </w:r>
    </w:p>
    <w:p w14:paraId="49EECB60" w14:textId="693266C8" w:rsidR="00554617" w:rsidRDefault="00554617" w:rsidP="00517D33">
      <w:pPr>
        <w:pStyle w:val="AmdtsEntries"/>
        <w:keepNext/>
      </w:pPr>
      <w:r>
        <w:t>s 126</w:t>
      </w:r>
      <w:r>
        <w:tab/>
        <w:t xml:space="preserve">am </w:t>
      </w:r>
      <w:hyperlink r:id="rId405"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3.5, amdt 3.6</w:t>
      </w:r>
    </w:p>
    <w:p w14:paraId="68FCF292" w14:textId="42041CE5" w:rsidR="009A4D4F" w:rsidRDefault="009A4D4F">
      <w:pPr>
        <w:pStyle w:val="AmdtsEntries"/>
      </w:pPr>
      <w:r>
        <w:tab/>
        <w:t xml:space="preserve">om </w:t>
      </w:r>
      <w:hyperlink r:id="rId406" w:tooltip="Justice and Community Safety Legislation Amendment Act 2013 (No 2)" w:history="1">
        <w:r>
          <w:rPr>
            <w:rStyle w:val="charCitHyperlinkAbbrev"/>
          </w:rPr>
          <w:t>A2013</w:t>
        </w:r>
        <w:r>
          <w:rPr>
            <w:rStyle w:val="charCitHyperlinkAbbrev"/>
          </w:rPr>
          <w:noBreakHyphen/>
          <w:t>11</w:t>
        </w:r>
      </w:hyperlink>
      <w:r>
        <w:t xml:space="preserve"> amdt 1.2</w:t>
      </w:r>
    </w:p>
    <w:p w14:paraId="457CFD87" w14:textId="6EAEC8F8" w:rsidR="00230AA3" w:rsidRDefault="00230AA3" w:rsidP="000704C8">
      <w:pPr>
        <w:pStyle w:val="AmdtsEntryHd"/>
      </w:pPr>
      <w:r>
        <w:t>What records must be kept</w:t>
      </w:r>
    </w:p>
    <w:p w14:paraId="3868A645" w14:textId="3FBA6595" w:rsidR="00230AA3" w:rsidRPr="00230AA3" w:rsidRDefault="00230AA3" w:rsidP="00230AA3">
      <w:pPr>
        <w:pStyle w:val="AmdtsEntries"/>
      </w:pPr>
      <w:r>
        <w:t>s 127</w:t>
      </w:r>
      <w:r>
        <w:tab/>
        <w:t xml:space="preserve">am </w:t>
      </w:r>
      <w:hyperlink r:id="rId407" w:tooltip="Better Regulation Legislation Amendment Act 2025" w:history="1">
        <w:r>
          <w:rPr>
            <w:rStyle w:val="charCitHyperlinkAbbrev"/>
          </w:rPr>
          <w:t>A2025-13</w:t>
        </w:r>
      </w:hyperlink>
      <w:r>
        <w:t xml:space="preserve"> s 5</w:t>
      </w:r>
    </w:p>
    <w:p w14:paraId="6A4A99E1" w14:textId="5295D501" w:rsidR="00230AA3" w:rsidRDefault="00230AA3" w:rsidP="00230AA3">
      <w:pPr>
        <w:pStyle w:val="AmdtsEntryHd"/>
      </w:pPr>
      <w:r w:rsidRPr="005875E5">
        <w:t>How records must be kept</w:t>
      </w:r>
    </w:p>
    <w:p w14:paraId="4AFE436D" w14:textId="32D92783" w:rsidR="00230AA3" w:rsidRDefault="00230AA3" w:rsidP="00230AA3">
      <w:pPr>
        <w:pStyle w:val="AmdtsEntries"/>
      </w:pPr>
      <w:r>
        <w:t>s 128 hdg</w:t>
      </w:r>
      <w:r>
        <w:tab/>
        <w:t xml:space="preserve">sub </w:t>
      </w:r>
      <w:hyperlink r:id="rId408" w:tooltip="Better Regulation Legislation Amendment Act 2025" w:history="1">
        <w:r>
          <w:rPr>
            <w:rStyle w:val="charCitHyperlinkAbbrev"/>
          </w:rPr>
          <w:t>A2025-13</w:t>
        </w:r>
      </w:hyperlink>
      <w:r>
        <w:t xml:space="preserve"> s 6</w:t>
      </w:r>
    </w:p>
    <w:p w14:paraId="34BFDA4B" w14:textId="2084CF7A" w:rsidR="00230AA3" w:rsidRPr="00230AA3" w:rsidRDefault="00230AA3" w:rsidP="00230AA3">
      <w:pPr>
        <w:pStyle w:val="AmdtsEntries"/>
      </w:pPr>
      <w:r>
        <w:t>s 128</w:t>
      </w:r>
      <w:r>
        <w:tab/>
        <w:t xml:space="preserve">am </w:t>
      </w:r>
      <w:hyperlink r:id="rId409" w:tooltip="Better Regulation Legislation Amendment Act 2025" w:history="1">
        <w:r>
          <w:rPr>
            <w:rStyle w:val="charCitHyperlinkAbbrev"/>
          </w:rPr>
          <w:t>A2025-13</w:t>
        </w:r>
      </w:hyperlink>
      <w:r>
        <w:t xml:space="preserve"> s 7</w:t>
      </w:r>
    </w:p>
    <w:p w14:paraId="4AF2BCEE" w14:textId="3534CBD8" w:rsidR="000704C8" w:rsidRDefault="00334F76" w:rsidP="000704C8">
      <w:pPr>
        <w:pStyle w:val="AmdtsEntryHd"/>
      </w:pPr>
      <w:r>
        <w:t>Receipts</w:t>
      </w:r>
    </w:p>
    <w:p w14:paraId="5D46D3E5" w14:textId="6748620B" w:rsidR="000704C8" w:rsidRPr="003D54BE" w:rsidRDefault="000704C8" w:rsidP="000704C8">
      <w:pPr>
        <w:pStyle w:val="AmdtsEntries"/>
      </w:pPr>
      <w:r>
        <w:t>s 130</w:t>
      </w:r>
      <w:r>
        <w:tab/>
        <w:t xml:space="preserve">am </w:t>
      </w:r>
      <w:hyperlink r:id="rId410" w:tooltip="Justice and Community Safety Legislation Amendment Act 2014" w:history="1">
        <w:r>
          <w:rPr>
            <w:rStyle w:val="charCitHyperlinkAbbrev"/>
          </w:rPr>
          <w:t>A2014</w:t>
        </w:r>
        <w:r>
          <w:rPr>
            <w:rStyle w:val="charCitHyperlinkAbbrev"/>
          </w:rPr>
          <w:noBreakHyphen/>
          <w:t>17</w:t>
        </w:r>
      </w:hyperlink>
      <w:r>
        <w:t xml:space="preserve"> amdt 1.10</w:t>
      </w:r>
      <w:r w:rsidR="003A0E11">
        <w:t xml:space="preserve">; </w:t>
      </w:r>
      <w:hyperlink r:id="rId411" w:tooltip="Housing and Consumer Affairs Legislation Amendment Act 2024" w:history="1">
        <w:r w:rsidR="003A0E11">
          <w:rPr>
            <w:rStyle w:val="charCitHyperlinkAbbrev"/>
          </w:rPr>
          <w:t>A2024</w:t>
        </w:r>
        <w:r w:rsidR="003A0E11">
          <w:rPr>
            <w:rStyle w:val="charCitHyperlinkAbbrev"/>
          </w:rPr>
          <w:noBreakHyphen/>
          <w:t>29</w:t>
        </w:r>
      </w:hyperlink>
      <w:r w:rsidR="003A0E11">
        <w:t xml:space="preserve"> s 11</w:t>
      </w:r>
    </w:p>
    <w:p w14:paraId="01020ED8" w14:textId="6CFBF530" w:rsidR="004370CD" w:rsidRDefault="004370CD">
      <w:pPr>
        <w:pStyle w:val="AmdtsEntryHd"/>
        <w:rPr>
          <w:color w:val="000000"/>
        </w:rPr>
      </w:pPr>
      <w:r w:rsidRPr="00607AEB">
        <w:rPr>
          <w:color w:val="000000"/>
        </w:rPr>
        <w:t>Freezing accounts—licensed property agents</w:t>
      </w:r>
    </w:p>
    <w:p w14:paraId="18FA1D70" w14:textId="40EC4534" w:rsidR="004370CD" w:rsidRPr="004370CD" w:rsidRDefault="004370CD" w:rsidP="004370CD">
      <w:pPr>
        <w:pStyle w:val="AmdtsEntries"/>
      </w:pPr>
      <w:r>
        <w:t>div 8.2 hdg</w:t>
      </w:r>
      <w:r>
        <w:tab/>
        <w:t xml:space="preserve">sub </w:t>
      </w:r>
      <w:hyperlink r:id="rId412" w:tooltip="Fair Trading and Other Justice Legislation Amendment Act 2022" w:history="1">
        <w:r>
          <w:rPr>
            <w:rStyle w:val="charCitHyperlinkAbbrev"/>
          </w:rPr>
          <w:t>A2022</w:t>
        </w:r>
        <w:r>
          <w:rPr>
            <w:rStyle w:val="charCitHyperlinkAbbrev"/>
          </w:rPr>
          <w:noBreakHyphen/>
          <w:t>8</w:t>
        </w:r>
      </w:hyperlink>
      <w:r>
        <w:t xml:space="preserve"> s 75</w:t>
      </w:r>
    </w:p>
    <w:p w14:paraId="60E2F543" w14:textId="4DCF1973" w:rsidR="004370CD" w:rsidRDefault="007F11EB">
      <w:pPr>
        <w:pStyle w:val="AmdtsEntryHd"/>
        <w:rPr>
          <w:color w:val="000000"/>
        </w:rPr>
      </w:pPr>
      <w:r w:rsidRPr="00607AEB">
        <w:rPr>
          <w:color w:val="000000"/>
        </w:rPr>
        <w:t>Definitions—div 8.2</w:t>
      </w:r>
    </w:p>
    <w:p w14:paraId="1D103CE7" w14:textId="6248FD13" w:rsidR="007F11EB" w:rsidRDefault="007F11EB" w:rsidP="007F11EB">
      <w:pPr>
        <w:pStyle w:val="AmdtsEntries"/>
      </w:pPr>
      <w:r>
        <w:t>s 131</w:t>
      </w:r>
      <w:r>
        <w:tab/>
        <w:t xml:space="preserve">sub </w:t>
      </w:r>
      <w:hyperlink r:id="rId413" w:tooltip="Fair Trading and Other Justice Legislation Amendment Act 2022" w:history="1">
        <w:r>
          <w:rPr>
            <w:rStyle w:val="charCitHyperlinkAbbrev"/>
          </w:rPr>
          <w:t>A2022</w:t>
        </w:r>
        <w:r>
          <w:rPr>
            <w:rStyle w:val="charCitHyperlinkAbbrev"/>
          </w:rPr>
          <w:noBreakHyphen/>
          <w:t>8</w:t>
        </w:r>
      </w:hyperlink>
      <w:r>
        <w:t xml:space="preserve"> s 76</w:t>
      </w:r>
    </w:p>
    <w:p w14:paraId="7DE16A34" w14:textId="16FE8713" w:rsidR="007F11EB" w:rsidRPr="007F11EB" w:rsidRDefault="007F11EB" w:rsidP="007F11EB">
      <w:pPr>
        <w:pStyle w:val="AmdtsEntries"/>
      </w:pPr>
      <w:r>
        <w:tab/>
        <w:t xml:space="preserve">def </w:t>
      </w:r>
      <w:r w:rsidRPr="007F11EB">
        <w:rPr>
          <w:rStyle w:val="charBoldItals"/>
        </w:rPr>
        <w:t>account</w:t>
      </w:r>
      <w:r>
        <w:t xml:space="preserve"> sub </w:t>
      </w:r>
      <w:hyperlink r:id="rId414" w:tooltip="Fair Trading and Other Justice Legislation Amendment Act 2022" w:history="1">
        <w:r>
          <w:rPr>
            <w:rStyle w:val="charCitHyperlinkAbbrev"/>
          </w:rPr>
          <w:t>A2022</w:t>
        </w:r>
        <w:r>
          <w:rPr>
            <w:rStyle w:val="charCitHyperlinkAbbrev"/>
          </w:rPr>
          <w:noBreakHyphen/>
          <w:t>8</w:t>
        </w:r>
      </w:hyperlink>
      <w:r>
        <w:t xml:space="preserve"> s 76</w:t>
      </w:r>
    </w:p>
    <w:p w14:paraId="23C49932" w14:textId="7208D382" w:rsidR="007F11EB" w:rsidRPr="007F11EB" w:rsidRDefault="007F11EB" w:rsidP="007F11EB">
      <w:pPr>
        <w:pStyle w:val="AmdtsEntries"/>
      </w:pPr>
      <w:r>
        <w:lastRenderedPageBreak/>
        <w:tab/>
        <w:t xml:space="preserve">def </w:t>
      </w:r>
      <w:r>
        <w:rPr>
          <w:rStyle w:val="charBoldItals"/>
        </w:rPr>
        <w:t>agent</w:t>
      </w:r>
      <w:r>
        <w:t xml:space="preserve"> om </w:t>
      </w:r>
      <w:hyperlink r:id="rId415" w:tooltip="Fair Trading and Other Justice Legislation Amendment Act 2022" w:history="1">
        <w:r>
          <w:rPr>
            <w:rStyle w:val="charCitHyperlinkAbbrev"/>
          </w:rPr>
          <w:t>A2022</w:t>
        </w:r>
        <w:r>
          <w:rPr>
            <w:rStyle w:val="charCitHyperlinkAbbrev"/>
          </w:rPr>
          <w:noBreakHyphen/>
          <w:t>8</w:t>
        </w:r>
      </w:hyperlink>
      <w:r>
        <w:t xml:space="preserve"> s 76</w:t>
      </w:r>
    </w:p>
    <w:p w14:paraId="40A69649" w14:textId="3E824E82" w:rsidR="007F11EB" w:rsidRPr="007F11EB" w:rsidRDefault="007F11EB" w:rsidP="007F11EB">
      <w:pPr>
        <w:pStyle w:val="AmdtsEntries"/>
      </w:pPr>
      <w:r>
        <w:tab/>
        <w:t xml:space="preserve">def </w:t>
      </w:r>
      <w:r>
        <w:rPr>
          <w:rStyle w:val="charBoldItals"/>
        </w:rPr>
        <w:t>licensed property agent</w:t>
      </w:r>
      <w:r>
        <w:t xml:space="preserve"> ins </w:t>
      </w:r>
      <w:hyperlink r:id="rId416" w:tooltip="Fair Trading and Other Justice Legislation Amendment Act 2022" w:history="1">
        <w:r>
          <w:rPr>
            <w:rStyle w:val="charCitHyperlinkAbbrev"/>
          </w:rPr>
          <w:t>A2022</w:t>
        </w:r>
        <w:r>
          <w:rPr>
            <w:rStyle w:val="charCitHyperlinkAbbrev"/>
          </w:rPr>
          <w:noBreakHyphen/>
          <w:t>8</w:t>
        </w:r>
      </w:hyperlink>
      <w:r>
        <w:t xml:space="preserve"> s 76</w:t>
      </w:r>
    </w:p>
    <w:p w14:paraId="4E284470" w14:textId="38D944CF" w:rsidR="007F11EB" w:rsidRPr="007F11EB" w:rsidRDefault="007F11EB" w:rsidP="007F11EB">
      <w:pPr>
        <w:pStyle w:val="AmdtsEntries"/>
      </w:pPr>
      <w:r>
        <w:tab/>
        <w:t xml:space="preserve">def </w:t>
      </w:r>
      <w:r>
        <w:rPr>
          <w:rStyle w:val="charBoldItals"/>
        </w:rPr>
        <w:t>stop direction</w:t>
      </w:r>
      <w:r>
        <w:t xml:space="preserve"> sub </w:t>
      </w:r>
      <w:hyperlink r:id="rId417" w:tooltip="Fair Trading and Other Justice Legislation Amendment Act 2022" w:history="1">
        <w:r>
          <w:rPr>
            <w:rStyle w:val="charCitHyperlinkAbbrev"/>
          </w:rPr>
          <w:t>A2022</w:t>
        </w:r>
        <w:r>
          <w:rPr>
            <w:rStyle w:val="charCitHyperlinkAbbrev"/>
          </w:rPr>
          <w:noBreakHyphen/>
          <w:t>8</w:t>
        </w:r>
      </w:hyperlink>
      <w:r>
        <w:t xml:space="preserve"> s 76</w:t>
      </w:r>
    </w:p>
    <w:p w14:paraId="013BE571" w14:textId="7EBE2D76" w:rsidR="007C5704" w:rsidRDefault="007C5704">
      <w:pPr>
        <w:pStyle w:val="AmdtsEntryHd"/>
      </w:pPr>
      <w:r w:rsidRPr="00D87986">
        <w:t xml:space="preserve">Meaning of </w:t>
      </w:r>
      <w:r w:rsidRPr="00D87986">
        <w:rPr>
          <w:rStyle w:val="charItals"/>
        </w:rPr>
        <w:t>administrator</w:t>
      </w:r>
      <w:r w:rsidRPr="00D87986">
        <w:t>—pt 9</w:t>
      </w:r>
    </w:p>
    <w:p w14:paraId="71DDCD14" w14:textId="43EE0C47" w:rsidR="007C5704" w:rsidRPr="007C5704" w:rsidRDefault="007C5704" w:rsidP="007C5704">
      <w:pPr>
        <w:pStyle w:val="AmdtsEntries"/>
      </w:pPr>
      <w:r>
        <w:t>s 138</w:t>
      </w:r>
      <w:r>
        <w:tab/>
        <w:t xml:space="preserve">sub </w:t>
      </w:r>
      <w:hyperlink r:id="rId418" w:tooltip="Statute Law Amendment Act 2015" w:history="1">
        <w:r>
          <w:rPr>
            <w:rStyle w:val="charCitHyperlinkAbbrev"/>
          </w:rPr>
          <w:t>A2015</w:t>
        </w:r>
        <w:r>
          <w:rPr>
            <w:rStyle w:val="charCitHyperlinkAbbrev"/>
          </w:rPr>
          <w:noBreakHyphen/>
          <w:t>15</w:t>
        </w:r>
      </w:hyperlink>
      <w:r>
        <w:t xml:space="preserve"> amdt 3.8</w:t>
      </w:r>
    </w:p>
    <w:p w14:paraId="65117ED6" w14:textId="77777777" w:rsidR="00554617" w:rsidRDefault="00554617">
      <w:pPr>
        <w:pStyle w:val="AmdtsEntryHd"/>
      </w:pPr>
      <w:r>
        <w:t>When administrators may be appointed</w:t>
      </w:r>
    </w:p>
    <w:p w14:paraId="6B3BC5CF" w14:textId="77FC24A7" w:rsidR="00554617" w:rsidRDefault="00554617">
      <w:pPr>
        <w:pStyle w:val="AmdtsEntries"/>
      </w:pPr>
      <w:r>
        <w:t>s 139</w:t>
      </w:r>
      <w:r>
        <w:tab/>
        <w:t xml:space="preserve">sub </w:t>
      </w:r>
      <w:hyperlink r:id="rId419"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15</w:t>
      </w:r>
    </w:p>
    <w:p w14:paraId="7DC6531C" w14:textId="7455B89D" w:rsidR="007F11EB" w:rsidRDefault="007F11EB">
      <w:pPr>
        <w:pStyle w:val="AmdtsEntryHd"/>
        <w:rPr>
          <w:color w:val="000000"/>
        </w:rPr>
      </w:pPr>
      <w:r w:rsidRPr="00607AEB">
        <w:rPr>
          <w:color w:val="000000"/>
        </w:rPr>
        <w:t>Consumer compensation fund—licensed property agents</w:t>
      </w:r>
    </w:p>
    <w:p w14:paraId="179844A4" w14:textId="539FB812" w:rsidR="007F11EB" w:rsidRPr="007F11EB" w:rsidRDefault="007F11EB" w:rsidP="007F11EB">
      <w:pPr>
        <w:pStyle w:val="AmdtsEntries"/>
      </w:pPr>
      <w:r>
        <w:t>pt 10 hdg</w:t>
      </w:r>
      <w:r>
        <w:tab/>
        <w:t xml:space="preserve">sub </w:t>
      </w:r>
      <w:hyperlink r:id="rId420" w:tooltip="Fair Trading and Other Justice Legislation Amendment Act 2022" w:history="1">
        <w:r>
          <w:rPr>
            <w:rStyle w:val="charCitHyperlinkAbbrev"/>
          </w:rPr>
          <w:t>A2022</w:t>
        </w:r>
        <w:r>
          <w:rPr>
            <w:rStyle w:val="charCitHyperlinkAbbrev"/>
          </w:rPr>
          <w:noBreakHyphen/>
          <w:t>8</w:t>
        </w:r>
      </w:hyperlink>
      <w:r>
        <w:t xml:space="preserve"> s 77</w:t>
      </w:r>
    </w:p>
    <w:p w14:paraId="6F208FE1" w14:textId="2F021402" w:rsidR="003276E3" w:rsidRDefault="003276E3">
      <w:pPr>
        <w:pStyle w:val="AmdtsEntryHd"/>
      </w:pPr>
      <w:r>
        <w:t>Consumer compensation fund</w:t>
      </w:r>
    </w:p>
    <w:p w14:paraId="4F3CAA57" w14:textId="193BD540" w:rsidR="003276E3" w:rsidRPr="003276E3" w:rsidRDefault="003276E3" w:rsidP="003276E3">
      <w:pPr>
        <w:pStyle w:val="AmdtsEntries"/>
      </w:pPr>
      <w:r>
        <w:t>s 144</w:t>
      </w:r>
      <w:r>
        <w:tab/>
        <w:t xml:space="preserve">am </w:t>
      </w:r>
      <w:hyperlink r:id="rId421"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1.29</w:t>
      </w:r>
      <w:r>
        <w:t xml:space="preserve">, amdt </w:t>
      </w:r>
      <w:r w:rsidR="002A347E">
        <w:t>1.31</w:t>
      </w:r>
    </w:p>
    <w:p w14:paraId="655FB255" w14:textId="77777777" w:rsidR="002D6C9F" w:rsidRDefault="002D6C9F">
      <w:pPr>
        <w:pStyle w:val="AmdtsEntryHd"/>
        <w:rPr>
          <w:lang w:eastAsia="en-AU"/>
        </w:rPr>
      </w:pPr>
      <w:r w:rsidRPr="00383099">
        <w:rPr>
          <w:lang w:eastAsia="en-AU"/>
        </w:rPr>
        <w:t>Claims against compensation fund</w:t>
      </w:r>
    </w:p>
    <w:p w14:paraId="234941D8" w14:textId="29EB9F90" w:rsidR="002D6C9F" w:rsidRPr="002D6C9F" w:rsidRDefault="002D6C9F" w:rsidP="002D6C9F">
      <w:pPr>
        <w:pStyle w:val="AmdtsEntries"/>
        <w:rPr>
          <w:lang w:eastAsia="en-AU"/>
        </w:rPr>
      </w:pPr>
      <w:r>
        <w:rPr>
          <w:lang w:eastAsia="en-AU"/>
        </w:rPr>
        <w:t>div 10.2 hdg</w:t>
      </w:r>
      <w:r>
        <w:rPr>
          <w:lang w:eastAsia="en-AU"/>
        </w:rPr>
        <w:tab/>
        <w:t>sub</w:t>
      </w:r>
      <w:r>
        <w:t xml:space="preserve"> </w:t>
      </w:r>
      <w:hyperlink r:id="rId422" w:tooltip="Statute Law Amendment Act 2013 (No 2)" w:history="1">
        <w:r>
          <w:rPr>
            <w:rStyle w:val="charCitHyperlinkAbbrev"/>
          </w:rPr>
          <w:t>A2013</w:t>
        </w:r>
        <w:r>
          <w:rPr>
            <w:rStyle w:val="charCitHyperlinkAbbrev"/>
          </w:rPr>
          <w:noBreakHyphen/>
          <w:t>44</w:t>
        </w:r>
      </w:hyperlink>
      <w:r>
        <w:t xml:space="preserve"> amdt 3.7</w:t>
      </w:r>
    </w:p>
    <w:p w14:paraId="594A1E7D" w14:textId="756787F6" w:rsidR="007F11EB" w:rsidRDefault="007F11EB">
      <w:pPr>
        <w:pStyle w:val="AmdtsEntryHd"/>
        <w:rPr>
          <w:color w:val="000000"/>
        </w:rPr>
      </w:pPr>
      <w:r w:rsidRPr="00607AEB">
        <w:rPr>
          <w:color w:val="000000"/>
        </w:rPr>
        <w:t>Definitions—div 10.2</w:t>
      </w:r>
    </w:p>
    <w:p w14:paraId="1FD7EBB8" w14:textId="0D4C5065" w:rsidR="007F11EB" w:rsidRDefault="007F11EB" w:rsidP="007F11EB">
      <w:pPr>
        <w:pStyle w:val="AmdtsEntries"/>
      </w:pPr>
      <w:r>
        <w:t>s 147</w:t>
      </w:r>
      <w:r>
        <w:tab/>
        <w:t xml:space="preserve">sub </w:t>
      </w:r>
      <w:hyperlink r:id="rId423" w:tooltip="Fair Trading and Other Justice Legislation Amendment Act 2022" w:history="1">
        <w:r>
          <w:rPr>
            <w:rStyle w:val="charCitHyperlinkAbbrev"/>
          </w:rPr>
          <w:t>A2022</w:t>
        </w:r>
        <w:r>
          <w:rPr>
            <w:rStyle w:val="charCitHyperlinkAbbrev"/>
          </w:rPr>
          <w:noBreakHyphen/>
          <w:t>8</w:t>
        </w:r>
      </w:hyperlink>
      <w:r>
        <w:t xml:space="preserve"> s 78</w:t>
      </w:r>
    </w:p>
    <w:p w14:paraId="39B3E99E" w14:textId="0CBB3F22" w:rsidR="007F11EB" w:rsidRPr="007F11EB" w:rsidRDefault="007F11EB" w:rsidP="007F11EB">
      <w:pPr>
        <w:pStyle w:val="AmdtsEntries"/>
      </w:pPr>
      <w:r>
        <w:tab/>
        <w:t xml:space="preserve">def </w:t>
      </w:r>
      <w:r w:rsidRPr="007F11EB">
        <w:rPr>
          <w:rStyle w:val="charBoldItals"/>
        </w:rPr>
        <w:t>claimant</w:t>
      </w:r>
      <w:r>
        <w:t xml:space="preserve"> sub </w:t>
      </w:r>
      <w:hyperlink r:id="rId424" w:tooltip="Fair Trading and Other Justice Legislation Amendment Act 2022" w:history="1">
        <w:r>
          <w:rPr>
            <w:rStyle w:val="charCitHyperlinkAbbrev"/>
          </w:rPr>
          <w:t>A2022</w:t>
        </w:r>
        <w:r>
          <w:rPr>
            <w:rStyle w:val="charCitHyperlinkAbbrev"/>
          </w:rPr>
          <w:noBreakHyphen/>
          <w:t>8</w:t>
        </w:r>
      </w:hyperlink>
      <w:r>
        <w:t xml:space="preserve"> s 78</w:t>
      </w:r>
    </w:p>
    <w:p w14:paraId="5FD9A43B" w14:textId="5512CCBE" w:rsidR="007F11EB" w:rsidRPr="007F11EB" w:rsidRDefault="007F11EB" w:rsidP="007F11EB">
      <w:pPr>
        <w:pStyle w:val="AmdtsEntries"/>
      </w:pPr>
      <w:r>
        <w:tab/>
        <w:t xml:space="preserve">def </w:t>
      </w:r>
      <w:r>
        <w:rPr>
          <w:rStyle w:val="charBoldItals"/>
        </w:rPr>
        <w:t>licensed agent</w:t>
      </w:r>
      <w:r>
        <w:t xml:space="preserve"> om </w:t>
      </w:r>
      <w:hyperlink r:id="rId425" w:tooltip="Fair Trading and Other Justice Legislation Amendment Act 2022" w:history="1">
        <w:r>
          <w:rPr>
            <w:rStyle w:val="charCitHyperlinkAbbrev"/>
          </w:rPr>
          <w:t>A2022</w:t>
        </w:r>
        <w:r>
          <w:rPr>
            <w:rStyle w:val="charCitHyperlinkAbbrev"/>
          </w:rPr>
          <w:noBreakHyphen/>
          <w:t>8</w:t>
        </w:r>
      </w:hyperlink>
      <w:r>
        <w:t xml:space="preserve"> s 78</w:t>
      </w:r>
    </w:p>
    <w:p w14:paraId="196B0050" w14:textId="7E58A7D2" w:rsidR="007F11EB" w:rsidRPr="007F11EB" w:rsidRDefault="007F11EB" w:rsidP="007F11EB">
      <w:pPr>
        <w:pStyle w:val="AmdtsEntries"/>
      </w:pPr>
      <w:r>
        <w:tab/>
        <w:t xml:space="preserve">def </w:t>
      </w:r>
      <w:r>
        <w:rPr>
          <w:rStyle w:val="charBoldItals"/>
        </w:rPr>
        <w:t>licensed property agent</w:t>
      </w:r>
      <w:r>
        <w:t xml:space="preserve"> ins </w:t>
      </w:r>
      <w:hyperlink r:id="rId426" w:tooltip="Fair Trading and Other Justice Legislation Amendment Act 2022" w:history="1">
        <w:r>
          <w:rPr>
            <w:rStyle w:val="charCitHyperlinkAbbrev"/>
          </w:rPr>
          <w:t>A2022</w:t>
        </w:r>
        <w:r>
          <w:rPr>
            <w:rStyle w:val="charCitHyperlinkAbbrev"/>
          </w:rPr>
          <w:noBreakHyphen/>
          <w:t>8</w:t>
        </w:r>
      </w:hyperlink>
      <w:r>
        <w:t xml:space="preserve"> s 78</w:t>
      </w:r>
    </w:p>
    <w:p w14:paraId="2A29EC27" w14:textId="523B4B3B" w:rsidR="007F11EB" w:rsidRDefault="007F11EB" w:rsidP="007F11EB">
      <w:pPr>
        <w:pStyle w:val="AmdtsEntryHd"/>
        <w:rPr>
          <w:color w:val="000000"/>
        </w:rPr>
      </w:pPr>
      <w:r w:rsidRPr="00607AEB">
        <w:rPr>
          <w:color w:val="000000"/>
        </w:rPr>
        <w:t>Application—div 10.2</w:t>
      </w:r>
    </w:p>
    <w:p w14:paraId="25556D2F" w14:textId="53C10D4F" w:rsidR="007F11EB" w:rsidRDefault="007F11EB" w:rsidP="007F11EB">
      <w:pPr>
        <w:pStyle w:val="AmdtsEntries"/>
      </w:pPr>
      <w:r>
        <w:t>s 148</w:t>
      </w:r>
      <w:r>
        <w:tab/>
        <w:t xml:space="preserve">sub </w:t>
      </w:r>
      <w:hyperlink r:id="rId427" w:tooltip="Fair Trading and Other Justice Legislation Amendment Act 2022" w:history="1">
        <w:r>
          <w:rPr>
            <w:rStyle w:val="charCitHyperlinkAbbrev"/>
          </w:rPr>
          <w:t>A2022</w:t>
        </w:r>
        <w:r>
          <w:rPr>
            <w:rStyle w:val="charCitHyperlinkAbbrev"/>
          </w:rPr>
          <w:noBreakHyphen/>
          <w:t>8</w:t>
        </w:r>
      </w:hyperlink>
      <w:r>
        <w:t xml:space="preserve"> s 78</w:t>
      </w:r>
    </w:p>
    <w:p w14:paraId="4C6FC293" w14:textId="46A594CC" w:rsidR="00904E34" w:rsidRDefault="00904E34">
      <w:pPr>
        <w:pStyle w:val="AmdtsEntryHd"/>
      </w:pPr>
      <w:r>
        <w:t>Entitlement to claim compensation</w:t>
      </w:r>
    </w:p>
    <w:p w14:paraId="768869B3" w14:textId="4FDE8A5B" w:rsidR="00904E34" w:rsidRPr="003F4E4B" w:rsidRDefault="00904E34" w:rsidP="00904E34">
      <w:pPr>
        <w:pStyle w:val="AmdtsEntries"/>
      </w:pPr>
      <w:r w:rsidRPr="003F4E4B">
        <w:t>s 149</w:t>
      </w:r>
      <w:r w:rsidRPr="003F4E4B">
        <w:tab/>
        <w:t xml:space="preserve">am </w:t>
      </w:r>
      <w:hyperlink r:id="rId428"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1.5</w:t>
      </w:r>
      <w:r w:rsidR="00C24B5B">
        <w:t>; ss renum R15 LA</w:t>
      </w:r>
      <w:r w:rsidR="008A5BFA">
        <w:t xml:space="preserve">; </w:t>
      </w:r>
      <w:hyperlink r:id="rId429"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6A4BF23C" w14:textId="77777777" w:rsidR="002D6E60" w:rsidRDefault="002D6E60" w:rsidP="002D6E60">
      <w:pPr>
        <w:pStyle w:val="AmdtsEntryHd"/>
      </w:pPr>
      <w:r>
        <w:t>Notice inviting claims</w:t>
      </w:r>
    </w:p>
    <w:p w14:paraId="7E98CB86" w14:textId="2AF734EA" w:rsidR="002D6E60" w:rsidRPr="00835174" w:rsidRDefault="002D6E60" w:rsidP="002D6E60">
      <w:pPr>
        <w:pStyle w:val="AmdtsEntries"/>
      </w:pPr>
      <w:r>
        <w:t>s 150</w:t>
      </w:r>
      <w:r>
        <w:tab/>
        <w:t xml:space="preserve">am </w:t>
      </w:r>
      <w:hyperlink r:id="rId430"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3.1</w:t>
      </w:r>
      <w:r w:rsidR="004223A9">
        <w:t xml:space="preserve">; </w:t>
      </w:r>
      <w:hyperlink r:id="rId431"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1.9</w:t>
      </w:r>
      <w:r w:rsidR="008A5BFA">
        <w:t xml:space="preserve">; </w:t>
      </w:r>
      <w:hyperlink r:id="rId432"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46C4CAD1" w14:textId="77777777" w:rsidR="00554617" w:rsidRDefault="00554617">
      <w:pPr>
        <w:pStyle w:val="AmdtsEntryHd"/>
      </w:pPr>
      <w:r>
        <w:t>Claims for compensation</w:t>
      </w:r>
    </w:p>
    <w:p w14:paraId="06A58693" w14:textId="3777E53C" w:rsidR="00554617" w:rsidRDefault="00554617">
      <w:pPr>
        <w:pStyle w:val="AmdtsEntries"/>
      </w:pPr>
      <w:r>
        <w:t>s 151</w:t>
      </w:r>
      <w:r>
        <w:tab/>
        <w:t xml:space="preserve">am </w:t>
      </w:r>
      <w:hyperlink r:id="rId433"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3.7</w:t>
      </w:r>
      <w:r w:rsidR="002D6C9F">
        <w:t xml:space="preserve">; </w:t>
      </w:r>
      <w:hyperlink r:id="rId434" w:tooltip="Statute Law Amendment Act 2013 (No 2)" w:history="1">
        <w:r w:rsidR="002D6C9F">
          <w:rPr>
            <w:rStyle w:val="charCitHyperlinkAbbrev"/>
          </w:rPr>
          <w:t>A2013</w:t>
        </w:r>
        <w:r w:rsidR="002D6C9F">
          <w:rPr>
            <w:rStyle w:val="charCitHyperlinkAbbrev"/>
          </w:rPr>
          <w:noBreakHyphen/>
          <w:t>44</w:t>
        </w:r>
      </w:hyperlink>
      <w:r w:rsidR="002D6C9F">
        <w:t xml:space="preserve"> amdt 3.8</w:t>
      </w:r>
      <w:r w:rsidR="00904CA1">
        <w:t xml:space="preserve">; </w:t>
      </w:r>
      <w:hyperlink r:id="rId435" w:tooltip="Red Tape Reduction Legislation Amendment Act 2016" w:history="1">
        <w:r w:rsidR="00904CA1">
          <w:rPr>
            <w:rStyle w:val="charCitHyperlinkAbbrev"/>
          </w:rPr>
          <w:t>A2016</w:t>
        </w:r>
        <w:r w:rsidR="00904CA1">
          <w:rPr>
            <w:rStyle w:val="charCitHyperlinkAbbrev"/>
          </w:rPr>
          <w:noBreakHyphen/>
          <w:t>18</w:t>
        </w:r>
      </w:hyperlink>
      <w:r w:rsidR="00904CA1">
        <w:t xml:space="preserve"> amdt 3.11, amdt 3.12</w:t>
      </w:r>
    </w:p>
    <w:p w14:paraId="1728764B" w14:textId="77777777" w:rsidR="002D6C9F" w:rsidRDefault="002D6C9F" w:rsidP="002D6C9F">
      <w:pPr>
        <w:pStyle w:val="AmdtsEntryHd"/>
      </w:pPr>
      <w:r>
        <w:t>Requirement to give information and produce documents</w:t>
      </w:r>
    </w:p>
    <w:p w14:paraId="064EDA44" w14:textId="30AE0A29" w:rsidR="002D6C9F" w:rsidRDefault="002D6C9F" w:rsidP="002D6C9F">
      <w:pPr>
        <w:pStyle w:val="AmdtsEntries"/>
      </w:pPr>
      <w:r>
        <w:t>s 152</w:t>
      </w:r>
      <w:r>
        <w:tab/>
        <w:t xml:space="preserve">am </w:t>
      </w:r>
      <w:hyperlink r:id="rId436" w:tooltip="Statute Law Amendment Act 2013 (No 2)" w:history="1">
        <w:r>
          <w:rPr>
            <w:rStyle w:val="charCitHyperlinkAbbrev"/>
          </w:rPr>
          <w:t>A2013</w:t>
        </w:r>
        <w:r>
          <w:rPr>
            <w:rStyle w:val="charCitHyperlinkAbbrev"/>
          </w:rPr>
          <w:noBreakHyphen/>
          <w:t>44</w:t>
        </w:r>
      </w:hyperlink>
      <w:r>
        <w:t xml:space="preserve"> amdt 3.9</w:t>
      </w:r>
      <w:r w:rsidR="00904CA1">
        <w:t xml:space="preserve">; </w:t>
      </w:r>
      <w:hyperlink r:id="rId437" w:tooltip="Red Tape Reduction Legislation Amendment Act 2016" w:history="1">
        <w:r w:rsidR="00904CA1">
          <w:rPr>
            <w:rStyle w:val="charCitHyperlinkAbbrev"/>
          </w:rPr>
          <w:t>A2016</w:t>
        </w:r>
        <w:r w:rsidR="00904CA1">
          <w:rPr>
            <w:rStyle w:val="charCitHyperlinkAbbrev"/>
          </w:rPr>
          <w:noBreakHyphen/>
          <w:t>18</w:t>
        </w:r>
      </w:hyperlink>
      <w:r w:rsidR="00904CA1">
        <w:t xml:space="preserve"> amdt 3.13</w:t>
      </w:r>
    </w:p>
    <w:p w14:paraId="37997573" w14:textId="005AD6C0" w:rsidR="008A5BFA" w:rsidRDefault="008A5BFA">
      <w:pPr>
        <w:pStyle w:val="AmdtsEntryHd"/>
      </w:pPr>
      <w:r>
        <w:t>Requirement to begin proceedings</w:t>
      </w:r>
    </w:p>
    <w:p w14:paraId="37ED3128" w14:textId="6A6FD025" w:rsidR="008A5BFA" w:rsidRPr="008A5BFA" w:rsidRDefault="008A5BFA" w:rsidP="008A5BFA">
      <w:pPr>
        <w:pStyle w:val="AmdtsEntries"/>
      </w:pPr>
      <w:r>
        <w:t>s 153</w:t>
      </w:r>
      <w:r>
        <w:tab/>
        <w:t xml:space="preserve">am </w:t>
      </w:r>
      <w:hyperlink r:id="rId438" w:tooltip="Fair Trading and Other Justice Legislation Amendment Act 2022" w:history="1">
        <w:r>
          <w:rPr>
            <w:rStyle w:val="charCitHyperlinkAbbrev"/>
          </w:rPr>
          <w:t>A2022</w:t>
        </w:r>
        <w:r>
          <w:rPr>
            <w:rStyle w:val="charCitHyperlinkAbbrev"/>
          </w:rPr>
          <w:noBreakHyphen/>
          <w:t>8</w:t>
        </w:r>
      </w:hyperlink>
      <w:r>
        <w:t xml:space="preserve"> s 102</w:t>
      </w:r>
    </w:p>
    <w:p w14:paraId="1A180CF7" w14:textId="640F3CB9" w:rsidR="00B428E1" w:rsidRDefault="00B428E1">
      <w:pPr>
        <w:pStyle w:val="AmdtsEntryHd"/>
      </w:pPr>
      <w:r>
        <w:t>Payment of compensation</w:t>
      </w:r>
    </w:p>
    <w:p w14:paraId="27B6244B" w14:textId="60ED6B6D" w:rsidR="00B428E1" w:rsidRPr="00B428E1" w:rsidRDefault="00B428E1" w:rsidP="00B428E1">
      <w:pPr>
        <w:pStyle w:val="AmdtsEntries"/>
      </w:pPr>
      <w:r>
        <w:t>s 155</w:t>
      </w:r>
      <w:r>
        <w:tab/>
        <w:t xml:space="preserve">am </w:t>
      </w:r>
      <w:hyperlink r:id="rId439"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r w:rsidR="008A5BFA">
        <w:t xml:space="preserve">; </w:t>
      </w:r>
      <w:hyperlink r:id="rId440" w:tooltip="Fair Trading and Other Justice Legislation Amendment Act 2022" w:history="1">
        <w:r w:rsidR="008A5BFA">
          <w:rPr>
            <w:rStyle w:val="charCitHyperlinkAbbrev"/>
          </w:rPr>
          <w:t>A2022</w:t>
        </w:r>
        <w:r w:rsidR="008A5BFA">
          <w:rPr>
            <w:rStyle w:val="charCitHyperlinkAbbrev"/>
          </w:rPr>
          <w:noBreakHyphen/>
          <w:t>8</w:t>
        </w:r>
      </w:hyperlink>
      <w:r w:rsidR="008A5BFA">
        <w:t xml:space="preserve"> s 102</w:t>
      </w:r>
    </w:p>
    <w:p w14:paraId="119B0C71" w14:textId="77777777" w:rsidR="00B428E1" w:rsidRDefault="00B428E1" w:rsidP="00B428E1">
      <w:pPr>
        <w:pStyle w:val="AmdtsEntryHd"/>
      </w:pPr>
      <w:r>
        <w:t>Interim payment of compensation</w:t>
      </w:r>
    </w:p>
    <w:p w14:paraId="04391190" w14:textId="0383B48F" w:rsidR="00B428E1" w:rsidRPr="00B428E1" w:rsidRDefault="00B428E1" w:rsidP="00B428E1">
      <w:pPr>
        <w:pStyle w:val="AmdtsEntries"/>
      </w:pPr>
      <w:r>
        <w:t>s 156</w:t>
      </w:r>
      <w:r>
        <w:tab/>
        <w:t xml:space="preserve">am </w:t>
      </w:r>
      <w:hyperlink r:id="rId441"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1C6371DE" w14:textId="77777777" w:rsidR="00B428E1" w:rsidRDefault="00B428E1" w:rsidP="00B428E1">
      <w:pPr>
        <w:pStyle w:val="AmdtsEntryHd"/>
      </w:pPr>
      <w:r>
        <w:t>Insufficiency of compensation fund</w:t>
      </w:r>
    </w:p>
    <w:p w14:paraId="2E14201A" w14:textId="51175F62" w:rsidR="00B428E1" w:rsidRPr="00B428E1" w:rsidRDefault="00B428E1" w:rsidP="00B428E1">
      <w:pPr>
        <w:pStyle w:val="AmdtsEntries"/>
      </w:pPr>
      <w:r>
        <w:t>s 157</w:t>
      </w:r>
      <w:r>
        <w:tab/>
        <w:t xml:space="preserve">am </w:t>
      </w:r>
      <w:hyperlink r:id="rId442"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1CA86886" w14:textId="35FAA677" w:rsidR="008A5BFA" w:rsidRDefault="008A5BFA">
      <w:pPr>
        <w:pStyle w:val="AmdtsEntryHd"/>
        <w:rPr>
          <w:b w:val="0"/>
        </w:rPr>
      </w:pPr>
      <w:r>
        <w:lastRenderedPageBreak/>
        <w:t>Subrogation</w:t>
      </w:r>
    </w:p>
    <w:p w14:paraId="6BD10396" w14:textId="575BA372" w:rsidR="008A5BFA" w:rsidRPr="008A5BFA" w:rsidRDefault="008A5BFA" w:rsidP="008A5BFA">
      <w:pPr>
        <w:pStyle w:val="AmdtsEntries"/>
      </w:pPr>
      <w:r>
        <w:t>s 159</w:t>
      </w:r>
      <w:r>
        <w:tab/>
        <w:t xml:space="preserve">am </w:t>
      </w:r>
      <w:hyperlink r:id="rId443" w:tooltip="Fair Trading and Other Justice Legislation Amendment Act 2022" w:history="1">
        <w:r>
          <w:rPr>
            <w:rStyle w:val="charCitHyperlinkAbbrev"/>
          </w:rPr>
          <w:t>A2022</w:t>
        </w:r>
        <w:r>
          <w:rPr>
            <w:rStyle w:val="charCitHyperlinkAbbrev"/>
          </w:rPr>
          <w:noBreakHyphen/>
          <w:t>8</w:t>
        </w:r>
      </w:hyperlink>
      <w:r>
        <w:t xml:space="preserve"> s 102</w:t>
      </w:r>
    </w:p>
    <w:p w14:paraId="55203FBD" w14:textId="69AC93A1" w:rsidR="00D029F6" w:rsidRDefault="00D029F6">
      <w:pPr>
        <w:pStyle w:val="AmdtsEntryHd"/>
        <w:rPr>
          <w:szCs w:val="24"/>
        </w:rPr>
      </w:pPr>
      <w:r>
        <w:rPr>
          <w:szCs w:val="24"/>
        </w:rPr>
        <w:t>Register information</w:t>
      </w:r>
    </w:p>
    <w:p w14:paraId="513A1BA3" w14:textId="5949DE7B" w:rsidR="00D029F6" w:rsidRPr="00D029F6" w:rsidRDefault="00D029F6" w:rsidP="00D029F6">
      <w:pPr>
        <w:pStyle w:val="AmdtsEntries"/>
      </w:pPr>
      <w:r>
        <w:t>s 161</w:t>
      </w:r>
      <w:r>
        <w:tab/>
        <w:t xml:space="preserve">am </w:t>
      </w:r>
      <w:hyperlink r:id="rId44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1.27</w:t>
      </w:r>
      <w:r w:rsidR="007F11EB">
        <w:t xml:space="preserve">; </w:t>
      </w:r>
      <w:hyperlink r:id="rId445" w:tooltip="Fair Trading and Other Justice Legislation Amendment Act 2022" w:history="1">
        <w:r w:rsidR="007F11EB">
          <w:rPr>
            <w:rStyle w:val="charCitHyperlinkAbbrev"/>
          </w:rPr>
          <w:t>A2022</w:t>
        </w:r>
        <w:r w:rsidR="007F11EB">
          <w:rPr>
            <w:rStyle w:val="charCitHyperlinkAbbrev"/>
          </w:rPr>
          <w:noBreakHyphen/>
          <w:t>8</w:t>
        </w:r>
      </w:hyperlink>
      <w:r w:rsidR="007F11EB">
        <w:t xml:space="preserve"> s 79</w:t>
      </w:r>
    </w:p>
    <w:p w14:paraId="3D431E39" w14:textId="77777777" w:rsidR="00554617" w:rsidRDefault="00907415">
      <w:pPr>
        <w:pStyle w:val="AmdtsEntryHd"/>
      </w:pPr>
      <w:r>
        <w:t>Amounts received under Act</w:t>
      </w:r>
    </w:p>
    <w:p w14:paraId="52EB3AA9" w14:textId="63C7F1AC" w:rsidR="00554617" w:rsidRDefault="00554617">
      <w:pPr>
        <w:pStyle w:val="AmdtsEntries"/>
      </w:pPr>
      <w:r>
        <w:t>s 162</w:t>
      </w:r>
      <w:r>
        <w:tab/>
        <w:t xml:space="preserve">am </w:t>
      </w:r>
      <w:hyperlink r:id="rId446" w:tooltip="Justice and Community Safety Legislation Amendment Act 2008 (No 3)" w:history="1">
        <w:r w:rsidR="0049662D" w:rsidRPr="0049662D">
          <w:rPr>
            <w:rStyle w:val="charCitHyperlinkAbbrev"/>
          </w:rPr>
          <w:t>A2008</w:t>
        </w:r>
        <w:r w:rsidR="0049662D" w:rsidRPr="0049662D">
          <w:rPr>
            <w:rStyle w:val="charCitHyperlinkAbbrev"/>
          </w:rPr>
          <w:noBreakHyphen/>
          <w:t>29</w:t>
        </w:r>
      </w:hyperlink>
      <w:r>
        <w:t xml:space="preserve"> amdt 1.6</w:t>
      </w:r>
    </w:p>
    <w:p w14:paraId="253649F3" w14:textId="7AE40E21" w:rsidR="00907415" w:rsidRDefault="00907415">
      <w:pPr>
        <w:pStyle w:val="AmdtsEntries"/>
      </w:pPr>
      <w:r>
        <w:tab/>
        <w:t xml:space="preserve">sub </w:t>
      </w:r>
      <w:hyperlink r:id="rId447" w:tooltip="ACT Civil and Administrative Tribunal Legislation Amendment Act 2008 (No 2)" w:history="1">
        <w:r w:rsidR="0049662D" w:rsidRPr="0049662D">
          <w:rPr>
            <w:rStyle w:val="charCitHyperlinkAbbrev"/>
          </w:rPr>
          <w:t>A2008</w:t>
        </w:r>
        <w:r w:rsidR="0049662D" w:rsidRPr="0049662D">
          <w:rPr>
            <w:rStyle w:val="charCitHyperlinkAbbrev"/>
          </w:rPr>
          <w:noBreakHyphen/>
          <w:t>37</w:t>
        </w:r>
      </w:hyperlink>
      <w:r>
        <w:t xml:space="preserve"> amdt 1.17</w:t>
      </w:r>
    </w:p>
    <w:p w14:paraId="2EBFBFFA" w14:textId="68826A9E" w:rsidR="00B428E1" w:rsidRDefault="00B428E1">
      <w:pPr>
        <w:pStyle w:val="AmdtsEntries"/>
      </w:pPr>
      <w:r>
        <w:tab/>
        <w:t xml:space="preserve">am </w:t>
      </w:r>
      <w:hyperlink r:id="rId448"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0D34A55A" w14:textId="77777777" w:rsidR="00D029F6" w:rsidRDefault="00907415">
      <w:pPr>
        <w:pStyle w:val="AmdtsEntryHd"/>
        <w:rPr>
          <w:szCs w:val="24"/>
        </w:rPr>
      </w:pPr>
      <w:r>
        <w:rPr>
          <w:szCs w:val="24"/>
        </w:rPr>
        <w:t>Determination and payment of amounts for compensation fund</w:t>
      </w:r>
    </w:p>
    <w:p w14:paraId="37B824C5" w14:textId="51BE474E" w:rsidR="00D029F6" w:rsidRDefault="00FC4A26" w:rsidP="00D029F6">
      <w:pPr>
        <w:pStyle w:val="AmdtsEntries"/>
      </w:pPr>
      <w:r>
        <w:t>s 163</w:t>
      </w:r>
      <w:r>
        <w:tab/>
        <w:t xml:space="preserve">am </w:t>
      </w:r>
      <w:hyperlink r:id="rId449"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1.28</w:t>
      </w:r>
    </w:p>
    <w:p w14:paraId="2E676073" w14:textId="37F74048" w:rsidR="00907415" w:rsidRPr="00D029F6" w:rsidRDefault="00907415" w:rsidP="00D029F6">
      <w:pPr>
        <w:pStyle w:val="AmdtsEntries"/>
      </w:pPr>
      <w:r>
        <w:tab/>
        <w:t xml:space="preserve">sub </w:t>
      </w:r>
      <w:hyperlink r:id="rId450" w:tooltip="ACT Civil and Administrative Tribunal Legislation Amendment Act 2008 (No 2)" w:history="1">
        <w:r w:rsidR="0049662D" w:rsidRPr="0049662D">
          <w:rPr>
            <w:rStyle w:val="charCitHyperlinkAbbrev"/>
          </w:rPr>
          <w:t>A2008</w:t>
        </w:r>
        <w:r w:rsidR="0049662D" w:rsidRPr="0049662D">
          <w:rPr>
            <w:rStyle w:val="charCitHyperlinkAbbrev"/>
          </w:rPr>
          <w:noBreakHyphen/>
          <w:t>37</w:t>
        </w:r>
      </w:hyperlink>
      <w:r>
        <w:t xml:space="preserve"> amdt 1.17</w:t>
      </w:r>
    </w:p>
    <w:p w14:paraId="4EEBEF2C" w14:textId="77777777" w:rsidR="00B116C7" w:rsidRDefault="00B116C7">
      <w:pPr>
        <w:pStyle w:val="AmdtsEntryHd"/>
      </w:pPr>
      <w:r>
        <w:t>Protection from liability</w:t>
      </w:r>
    </w:p>
    <w:p w14:paraId="4C434B31" w14:textId="2E6E158E" w:rsidR="00B116C7" w:rsidRPr="00B116C7" w:rsidRDefault="00B116C7" w:rsidP="00B116C7">
      <w:pPr>
        <w:pStyle w:val="AmdtsEntries"/>
      </w:pPr>
      <w:r>
        <w:t>s 165</w:t>
      </w:r>
      <w:r>
        <w:tab/>
        <w:t xml:space="preserve">am </w:t>
      </w:r>
      <w:hyperlink r:id="rId451" w:tooltip="Statute Law Amendment Act 2017" w:history="1">
        <w:r>
          <w:rPr>
            <w:rStyle w:val="charCitHyperlinkAbbrev"/>
          </w:rPr>
          <w:t>A2017</w:t>
        </w:r>
        <w:r>
          <w:rPr>
            <w:rStyle w:val="charCitHyperlinkAbbrev"/>
          </w:rPr>
          <w:noBreakHyphen/>
          <w:t>4</w:t>
        </w:r>
      </w:hyperlink>
      <w:r>
        <w:t xml:space="preserve"> amdt 3.6</w:t>
      </w:r>
    </w:p>
    <w:p w14:paraId="4CA87955" w14:textId="77777777" w:rsidR="00FC4A26" w:rsidRDefault="00FC4A26">
      <w:pPr>
        <w:pStyle w:val="AmdtsEntryHd"/>
      </w:pPr>
      <w:r>
        <w:t>Notification and review of decisions</w:t>
      </w:r>
    </w:p>
    <w:p w14:paraId="7643863F" w14:textId="694504B4" w:rsidR="00FC4A26" w:rsidRPr="00FC4A26" w:rsidRDefault="00FC4A26" w:rsidP="00FC4A26">
      <w:pPr>
        <w:pStyle w:val="AmdtsEntries"/>
      </w:pPr>
      <w:r>
        <w:t>pt 12</w:t>
      </w:r>
      <w:r w:rsidR="004C3372">
        <w:t xml:space="preserve"> hdg</w:t>
      </w:r>
      <w:r>
        <w:tab/>
        <w:t xml:space="preserve">sub </w:t>
      </w:r>
      <w:hyperlink r:id="rId45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1.29</w:t>
      </w:r>
    </w:p>
    <w:p w14:paraId="17820CF6" w14:textId="77777777" w:rsidR="00FC4A26" w:rsidRDefault="00FC4A26">
      <w:pPr>
        <w:pStyle w:val="AmdtsEntryHd"/>
      </w:pPr>
      <w:r>
        <w:t xml:space="preserve">Meaning of </w:t>
      </w:r>
      <w:r w:rsidRPr="0049662D">
        <w:rPr>
          <w:rStyle w:val="charItals"/>
        </w:rPr>
        <w:t>reviewable decision</w:t>
      </w:r>
      <w:r>
        <w:t>—pt 12</w:t>
      </w:r>
    </w:p>
    <w:p w14:paraId="7337E665" w14:textId="7B70582B" w:rsidR="00FC4A26" w:rsidRPr="00FC4A26" w:rsidRDefault="00FC4A26" w:rsidP="00FC4A26">
      <w:pPr>
        <w:pStyle w:val="AmdtsEntries"/>
      </w:pPr>
      <w:r>
        <w:t>s 166</w:t>
      </w:r>
      <w:r>
        <w:tab/>
        <w:t xml:space="preserve">sub </w:t>
      </w:r>
      <w:hyperlink r:id="rId45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1.29</w:t>
      </w:r>
    </w:p>
    <w:p w14:paraId="428EB743" w14:textId="77777777" w:rsidR="00FC4A26" w:rsidRDefault="004F5F6B">
      <w:pPr>
        <w:pStyle w:val="AmdtsEntryHd"/>
      </w:pPr>
      <w:r>
        <w:t>Reviewable decision notices</w:t>
      </w:r>
    </w:p>
    <w:p w14:paraId="781967DE" w14:textId="56F363A0" w:rsidR="004F5F6B" w:rsidRPr="004F5F6B" w:rsidRDefault="004F5F6B" w:rsidP="004F5F6B">
      <w:pPr>
        <w:pStyle w:val="AmdtsEntries"/>
      </w:pPr>
      <w:r>
        <w:t>s 167</w:t>
      </w:r>
      <w:r>
        <w:tab/>
        <w:t xml:space="preserve">sub </w:t>
      </w:r>
      <w:hyperlink r:id="rId454"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1.29</w:t>
      </w:r>
    </w:p>
    <w:p w14:paraId="01B2AA63" w14:textId="77777777" w:rsidR="00554617" w:rsidRDefault="004175DE">
      <w:pPr>
        <w:pStyle w:val="AmdtsEntryHd"/>
      </w:pPr>
      <w:r>
        <w:t>Applications for review</w:t>
      </w:r>
    </w:p>
    <w:p w14:paraId="3E3F3975" w14:textId="1E85F902" w:rsidR="00554617" w:rsidRDefault="00554617" w:rsidP="00B74DB4">
      <w:pPr>
        <w:pStyle w:val="AmdtsEntries"/>
        <w:keepNext/>
      </w:pPr>
      <w:r>
        <w:t>s 168</w:t>
      </w:r>
      <w:r>
        <w:tab/>
        <w:t xml:space="preserve">sub </w:t>
      </w:r>
      <w:hyperlink r:id="rId455"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t xml:space="preserve"> s 6</w:t>
      </w:r>
      <w:r w:rsidR="004175DE">
        <w:t xml:space="preserve">; </w:t>
      </w:r>
      <w:hyperlink r:id="rId456"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4175DE">
        <w:t xml:space="preserve"> amdt 1.29</w:t>
      </w:r>
    </w:p>
    <w:p w14:paraId="1A8C1EC4" w14:textId="05686B55" w:rsidR="00B428E1" w:rsidRDefault="00B428E1" w:rsidP="00B428E1">
      <w:pPr>
        <w:pStyle w:val="AmdtsEntries"/>
      </w:pPr>
      <w:r>
        <w:tab/>
        <w:t xml:space="preserve">am </w:t>
      </w:r>
      <w:hyperlink r:id="rId457"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t xml:space="preserve"> amdt </w:t>
      </w:r>
      <w:r w:rsidR="002A347E">
        <w:t>1.31</w:t>
      </w:r>
    </w:p>
    <w:p w14:paraId="0C8506D8" w14:textId="77777777" w:rsidR="00554617" w:rsidRDefault="00554617">
      <w:pPr>
        <w:pStyle w:val="AmdtsEntryHd"/>
      </w:pPr>
      <w:r>
        <w:t>False or misleading statements</w:t>
      </w:r>
    </w:p>
    <w:p w14:paraId="66644470" w14:textId="5E9B7FF4" w:rsidR="00554617" w:rsidRDefault="00554617">
      <w:pPr>
        <w:pStyle w:val="AmdtsEntries"/>
      </w:pPr>
      <w:r>
        <w:t>s 169</w:t>
      </w:r>
      <w:r>
        <w:tab/>
        <w:t xml:space="preserve">am </w:t>
      </w:r>
      <w:hyperlink r:id="rId458" w:tooltip="Statute Law Amendment Act 2005" w:history="1">
        <w:r w:rsidR="0049662D" w:rsidRPr="0049662D">
          <w:rPr>
            <w:rStyle w:val="charCitHyperlinkAbbrev"/>
          </w:rPr>
          <w:t>A2005</w:t>
        </w:r>
        <w:r w:rsidR="0049662D" w:rsidRPr="0049662D">
          <w:rPr>
            <w:rStyle w:val="charCitHyperlinkAbbrev"/>
          </w:rPr>
          <w:noBreakHyphen/>
          <w:t>20</w:t>
        </w:r>
      </w:hyperlink>
      <w:r>
        <w:t xml:space="preserve"> amdt 3.8</w:t>
      </w:r>
      <w:r w:rsidR="007F11EB">
        <w:t xml:space="preserve">; </w:t>
      </w:r>
      <w:hyperlink r:id="rId459" w:tooltip="Fair Trading and Other Justice Legislation Amendment Act 2022" w:history="1">
        <w:r w:rsidR="007F11EB">
          <w:rPr>
            <w:rStyle w:val="charCitHyperlinkAbbrev"/>
          </w:rPr>
          <w:t>A2022</w:t>
        </w:r>
        <w:r w:rsidR="007F11EB">
          <w:rPr>
            <w:rStyle w:val="charCitHyperlinkAbbrev"/>
          </w:rPr>
          <w:noBreakHyphen/>
          <w:t>8</w:t>
        </w:r>
      </w:hyperlink>
      <w:r w:rsidR="007F11EB">
        <w:t xml:space="preserve"> s 80</w:t>
      </w:r>
    </w:p>
    <w:p w14:paraId="61C3EA7A" w14:textId="587570D3" w:rsidR="007F11EB" w:rsidRDefault="007F11EB">
      <w:pPr>
        <w:pStyle w:val="AmdtsEntryHd"/>
      </w:pPr>
      <w:r>
        <w:t>Rules of conduct</w:t>
      </w:r>
    </w:p>
    <w:p w14:paraId="2C763EBF" w14:textId="280FF4B4" w:rsidR="007F11EB" w:rsidRPr="007F11EB" w:rsidRDefault="007F11EB" w:rsidP="007F11EB">
      <w:pPr>
        <w:pStyle w:val="AmdtsEntries"/>
      </w:pPr>
      <w:r>
        <w:t>s 171</w:t>
      </w:r>
      <w:r>
        <w:tab/>
        <w:t xml:space="preserve">am </w:t>
      </w:r>
      <w:hyperlink r:id="rId460" w:tooltip="Fair Trading and Other Justice Legislation Amendment Act 2022" w:history="1">
        <w:r>
          <w:rPr>
            <w:rStyle w:val="charCitHyperlinkAbbrev"/>
          </w:rPr>
          <w:t>A2022</w:t>
        </w:r>
        <w:r>
          <w:rPr>
            <w:rStyle w:val="charCitHyperlinkAbbrev"/>
          </w:rPr>
          <w:noBreakHyphen/>
          <w:t>8</w:t>
        </w:r>
      </w:hyperlink>
      <w:r>
        <w:t xml:space="preserve"> s 81, s 82</w:t>
      </w:r>
      <w:r w:rsidR="008A5BFA">
        <w:t>, s 101</w:t>
      </w:r>
      <w:r>
        <w:t>; ss renum R37 LA</w:t>
      </w:r>
    </w:p>
    <w:p w14:paraId="2FA270D4" w14:textId="57513750" w:rsidR="004175DE" w:rsidRDefault="004175DE">
      <w:pPr>
        <w:pStyle w:val="AmdtsEntryHd"/>
        <w:rPr>
          <w:szCs w:val="24"/>
        </w:rPr>
      </w:pPr>
      <w:r>
        <w:rPr>
          <w:szCs w:val="24"/>
        </w:rPr>
        <w:t>Review of disqualifications</w:t>
      </w:r>
    </w:p>
    <w:p w14:paraId="05CF3D53" w14:textId="247C5E4E" w:rsidR="004175DE" w:rsidRDefault="004175DE" w:rsidP="004175DE">
      <w:pPr>
        <w:pStyle w:val="AmdtsEntries"/>
      </w:pPr>
      <w:r>
        <w:t>s 172</w:t>
      </w:r>
      <w:r>
        <w:tab/>
        <w:t xml:space="preserve">om </w:t>
      </w:r>
      <w:hyperlink r:id="rId46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1.30</w:t>
      </w:r>
    </w:p>
    <w:p w14:paraId="7A70577D" w14:textId="77777777" w:rsidR="004175DE" w:rsidRDefault="004175DE">
      <w:pPr>
        <w:pStyle w:val="AmdtsEntryHd"/>
        <w:rPr>
          <w:szCs w:val="24"/>
        </w:rPr>
      </w:pPr>
      <w:r>
        <w:rPr>
          <w:szCs w:val="24"/>
        </w:rPr>
        <w:t>Evidentiary certificates</w:t>
      </w:r>
    </w:p>
    <w:p w14:paraId="42D95B68" w14:textId="2CA8AC82" w:rsidR="004175DE" w:rsidRPr="004175DE" w:rsidRDefault="004175DE" w:rsidP="004175DE">
      <w:pPr>
        <w:pStyle w:val="AmdtsEntries"/>
      </w:pPr>
      <w:r>
        <w:t>s 173</w:t>
      </w:r>
      <w:r>
        <w:tab/>
      </w:r>
      <w:r w:rsidR="009124AC">
        <w:t xml:space="preserve">am </w:t>
      </w:r>
      <w:hyperlink r:id="rId46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124AC">
        <w:t xml:space="preserve"> amdt 1.31</w:t>
      </w:r>
    </w:p>
    <w:p w14:paraId="2A3A677C" w14:textId="43A567E6" w:rsidR="009D5F22" w:rsidRDefault="00AF1D84">
      <w:pPr>
        <w:pStyle w:val="AmdtsEntryHd"/>
      </w:pPr>
      <w:r>
        <w:t>Displacement of Corporations legislation</w:t>
      </w:r>
    </w:p>
    <w:p w14:paraId="4A8CD64C" w14:textId="2D810EBB" w:rsidR="009D5F22" w:rsidRPr="009D5F22" w:rsidRDefault="009D5F22" w:rsidP="009D5F22">
      <w:pPr>
        <w:pStyle w:val="AmdtsEntries"/>
      </w:pPr>
      <w:r>
        <w:t>s 175</w:t>
      </w:r>
      <w:r>
        <w:tab/>
        <w:t xml:space="preserve">am </w:t>
      </w:r>
      <w:hyperlink r:id="rId463" w:tooltip="Justice and Community Safety Legislation Amendment Act 2023" w:history="1">
        <w:r w:rsidR="00AF1D84">
          <w:rPr>
            <w:rStyle w:val="charCitHyperlinkAbbrev"/>
          </w:rPr>
          <w:t>A2023</w:t>
        </w:r>
        <w:r w:rsidR="00AF1D84">
          <w:rPr>
            <w:rStyle w:val="charCitHyperlinkAbbrev"/>
          </w:rPr>
          <w:noBreakHyphen/>
          <w:t>13</w:t>
        </w:r>
      </w:hyperlink>
      <w:r>
        <w:t xml:space="preserve"> s 6</w:t>
      </w:r>
    </w:p>
    <w:p w14:paraId="27948E82" w14:textId="2E4F108B" w:rsidR="00E37A8B" w:rsidRDefault="00E37A8B">
      <w:pPr>
        <w:pStyle w:val="AmdtsEntryHd"/>
      </w:pPr>
      <w:r>
        <w:t>Determination of fees</w:t>
      </w:r>
    </w:p>
    <w:p w14:paraId="092BD005" w14:textId="793E32D9" w:rsidR="00E37A8B" w:rsidRPr="00E37A8B" w:rsidRDefault="00E37A8B" w:rsidP="00E37A8B">
      <w:pPr>
        <w:pStyle w:val="AmdtsEntries"/>
      </w:pPr>
      <w:r>
        <w:t>s 176</w:t>
      </w:r>
      <w:r>
        <w:tab/>
        <w:t xml:space="preserve">am </w:t>
      </w:r>
      <w:hyperlink r:id="rId464" w:tooltip="Statute Law Amendment Act 2013 (No 2)" w:history="1">
        <w:r>
          <w:rPr>
            <w:rStyle w:val="charCitHyperlinkAbbrev"/>
          </w:rPr>
          <w:t>A2013</w:t>
        </w:r>
        <w:r>
          <w:rPr>
            <w:rStyle w:val="charCitHyperlinkAbbrev"/>
          </w:rPr>
          <w:noBreakHyphen/>
          <w:t>44</w:t>
        </w:r>
      </w:hyperlink>
      <w:r>
        <w:t xml:space="preserve"> amdt 3.10</w:t>
      </w:r>
    </w:p>
    <w:p w14:paraId="70D80B88" w14:textId="77777777" w:rsidR="00E37A8B" w:rsidRDefault="00E37A8B" w:rsidP="00E37A8B">
      <w:pPr>
        <w:pStyle w:val="AmdtsEntryHd"/>
      </w:pPr>
      <w:r>
        <w:t>Approved forms</w:t>
      </w:r>
    </w:p>
    <w:p w14:paraId="2B3F57B2" w14:textId="238E26A0" w:rsidR="00E37A8B" w:rsidRPr="00E37A8B" w:rsidRDefault="00E37A8B" w:rsidP="00E37A8B">
      <w:pPr>
        <w:pStyle w:val="AmdtsEntries"/>
      </w:pPr>
      <w:r>
        <w:t>s 177</w:t>
      </w:r>
      <w:r>
        <w:tab/>
        <w:t xml:space="preserve">am </w:t>
      </w:r>
      <w:hyperlink r:id="rId465" w:tooltip="Statute Law Amendment Act 2013 (No 2)" w:history="1">
        <w:r>
          <w:rPr>
            <w:rStyle w:val="charCitHyperlinkAbbrev"/>
          </w:rPr>
          <w:t>A2013</w:t>
        </w:r>
        <w:r>
          <w:rPr>
            <w:rStyle w:val="charCitHyperlinkAbbrev"/>
          </w:rPr>
          <w:noBreakHyphen/>
          <w:t>44</w:t>
        </w:r>
      </w:hyperlink>
      <w:r>
        <w:t xml:space="preserve"> amdt 3.10</w:t>
      </w:r>
    </w:p>
    <w:p w14:paraId="074EC4DA" w14:textId="0689E3FC" w:rsidR="00732F81" w:rsidRDefault="00732F81">
      <w:pPr>
        <w:pStyle w:val="AmdtsEntryHd"/>
      </w:pPr>
      <w:r>
        <w:t>Regulation-making power</w:t>
      </w:r>
    </w:p>
    <w:p w14:paraId="72FBE567" w14:textId="24FBB900" w:rsidR="00732F81" w:rsidRPr="00732F81" w:rsidRDefault="00732F81" w:rsidP="00732F81">
      <w:pPr>
        <w:pStyle w:val="AmdtsEntries"/>
      </w:pPr>
      <w:r>
        <w:t>s 178</w:t>
      </w:r>
      <w:r>
        <w:tab/>
        <w:t xml:space="preserve">am </w:t>
      </w:r>
      <w:hyperlink r:id="rId466" w:tooltip="Fair Trading and Other Justice Legislation Amendment Act 2022" w:history="1">
        <w:r>
          <w:rPr>
            <w:rStyle w:val="charCitHyperlinkAbbrev"/>
          </w:rPr>
          <w:t>A2022</w:t>
        </w:r>
        <w:r>
          <w:rPr>
            <w:rStyle w:val="charCitHyperlinkAbbrev"/>
          </w:rPr>
          <w:noBreakHyphen/>
          <w:t>8</w:t>
        </w:r>
      </w:hyperlink>
      <w:r>
        <w:t xml:space="preserve"> s 100</w:t>
      </w:r>
    </w:p>
    <w:p w14:paraId="381401BC" w14:textId="0445DD7D" w:rsidR="00554617" w:rsidRDefault="00554617">
      <w:pPr>
        <w:pStyle w:val="AmdtsEntryHd"/>
      </w:pPr>
      <w:r>
        <w:lastRenderedPageBreak/>
        <w:t>Transitional provisions</w:t>
      </w:r>
    </w:p>
    <w:p w14:paraId="72935A5E" w14:textId="77777777" w:rsidR="00554617" w:rsidRDefault="00554617">
      <w:pPr>
        <w:pStyle w:val="AmdtsEntries"/>
      </w:pPr>
      <w:r>
        <w:t>pt 14 hdg</w:t>
      </w:r>
      <w:r>
        <w:tab/>
      </w:r>
      <w:r w:rsidRPr="0049662D">
        <w:rPr>
          <w:rFonts w:cs="Arial"/>
        </w:rPr>
        <w:t>exp 1 November 2007 (s 203)</w:t>
      </w:r>
    </w:p>
    <w:p w14:paraId="19FEB685" w14:textId="77777777" w:rsidR="00554617" w:rsidRDefault="00554617">
      <w:pPr>
        <w:pStyle w:val="AmdtsEntryHd"/>
      </w:pPr>
      <w:r>
        <w:t>Definitions</w:t>
      </w:r>
    </w:p>
    <w:p w14:paraId="5BACD538" w14:textId="77777777" w:rsidR="00554617" w:rsidRDefault="00554617">
      <w:pPr>
        <w:pStyle w:val="AmdtsEntries"/>
      </w:pPr>
      <w:r>
        <w:t>div 14.1 hdg</w:t>
      </w:r>
      <w:r>
        <w:tab/>
      </w:r>
      <w:r w:rsidRPr="0049662D">
        <w:rPr>
          <w:rFonts w:cs="Arial"/>
        </w:rPr>
        <w:t>exp 1 November 2005 (s 201)</w:t>
      </w:r>
    </w:p>
    <w:p w14:paraId="107CBB6F" w14:textId="77777777" w:rsidR="00554617" w:rsidRDefault="00554617">
      <w:pPr>
        <w:pStyle w:val="AmdtsEntryHd"/>
      </w:pPr>
      <w:r>
        <w:rPr>
          <w:szCs w:val="24"/>
        </w:rPr>
        <w:t>Definitions for pt 14</w:t>
      </w:r>
    </w:p>
    <w:p w14:paraId="1C2F4EFE" w14:textId="77777777" w:rsidR="00554617" w:rsidRDefault="00554617">
      <w:pPr>
        <w:pStyle w:val="AmdtsEntries"/>
      </w:pPr>
      <w:r>
        <w:t>s 179</w:t>
      </w:r>
      <w:r>
        <w:tab/>
      </w:r>
      <w:r w:rsidRPr="0049662D">
        <w:rPr>
          <w:rFonts w:cs="Arial"/>
        </w:rPr>
        <w:t>exp 1 November 2005 (s 201)</w:t>
      </w:r>
    </w:p>
    <w:p w14:paraId="5DF62C8E" w14:textId="77777777" w:rsidR="00554617" w:rsidRDefault="00554617">
      <w:pPr>
        <w:pStyle w:val="AmdtsEntryHd"/>
      </w:pPr>
      <w:r>
        <w:t>Licensed agents under repealed Act</w:t>
      </w:r>
    </w:p>
    <w:p w14:paraId="48182BF6" w14:textId="77777777" w:rsidR="00554617" w:rsidRDefault="00554617">
      <w:pPr>
        <w:pStyle w:val="AmdtsEntries"/>
      </w:pPr>
      <w:r>
        <w:t>div 14.2 hdg</w:t>
      </w:r>
      <w:r>
        <w:tab/>
      </w:r>
      <w:r w:rsidRPr="0049662D">
        <w:rPr>
          <w:rFonts w:cs="Arial"/>
        </w:rPr>
        <w:t>exp 1 November 2005 (s 201)</w:t>
      </w:r>
    </w:p>
    <w:p w14:paraId="625B572E" w14:textId="77777777" w:rsidR="00554617" w:rsidRDefault="00554617">
      <w:pPr>
        <w:pStyle w:val="AmdtsEntryHd"/>
      </w:pPr>
      <w:r>
        <w:t>Licensed agents under repealed Act generally</w:t>
      </w:r>
    </w:p>
    <w:p w14:paraId="652C5F3E" w14:textId="77777777" w:rsidR="00554617" w:rsidRDefault="00554617">
      <w:pPr>
        <w:pStyle w:val="AmdtsEntries"/>
      </w:pPr>
      <w:r>
        <w:t>s 180</w:t>
      </w:r>
      <w:r>
        <w:tab/>
      </w:r>
      <w:r w:rsidRPr="0049662D">
        <w:rPr>
          <w:rFonts w:cs="Arial"/>
        </w:rPr>
        <w:t>exp 1 November 2005 (s 201)</w:t>
      </w:r>
    </w:p>
    <w:p w14:paraId="724EBE10" w14:textId="77777777" w:rsidR="00554617" w:rsidRDefault="00554617">
      <w:pPr>
        <w:pStyle w:val="AmdtsEntryHd"/>
      </w:pPr>
      <w:r>
        <w:t>Suspended licensed agents under repealed Act</w:t>
      </w:r>
    </w:p>
    <w:p w14:paraId="51DE6545" w14:textId="77777777" w:rsidR="00554617" w:rsidRDefault="00554617">
      <w:pPr>
        <w:pStyle w:val="AmdtsEntries"/>
      </w:pPr>
      <w:r>
        <w:t>s 181</w:t>
      </w:r>
      <w:r>
        <w:tab/>
      </w:r>
      <w:r w:rsidRPr="0049662D">
        <w:rPr>
          <w:rFonts w:cs="Arial"/>
        </w:rPr>
        <w:t>exp 1 November 2005 (s 201)</w:t>
      </w:r>
    </w:p>
    <w:p w14:paraId="5BDFF2D6" w14:textId="77777777" w:rsidR="00554617" w:rsidRDefault="00554617">
      <w:pPr>
        <w:pStyle w:val="AmdtsEntryHd"/>
      </w:pPr>
      <w:r>
        <w:t>People disqualified from holding licence under repealed Act</w:t>
      </w:r>
    </w:p>
    <w:p w14:paraId="3973F5BA" w14:textId="77777777" w:rsidR="00554617" w:rsidRDefault="00554617">
      <w:pPr>
        <w:pStyle w:val="AmdtsEntries"/>
      </w:pPr>
      <w:r>
        <w:t>s 182</w:t>
      </w:r>
      <w:r>
        <w:tab/>
      </w:r>
      <w:r w:rsidRPr="0049662D">
        <w:rPr>
          <w:rFonts w:cs="Arial"/>
        </w:rPr>
        <w:t>exp 1 November 2005 (s 201)</w:t>
      </w:r>
    </w:p>
    <w:p w14:paraId="30A6AF52" w14:textId="77777777" w:rsidR="00554617" w:rsidRDefault="00554617">
      <w:pPr>
        <w:pStyle w:val="AmdtsEntryHd"/>
      </w:pPr>
      <w:r>
        <w:rPr>
          <w:szCs w:val="24"/>
        </w:rPr>
        <w:t>Former licensed agents</w:t>
      </w:r>
    </w:p>
    <w:p w14:paraId="05A0B2F6" w14:textId="77777777" w:rsidR="00554617" w:rsidRDefault="00554617">
      <w:pPr>
        <w:pStyle w:val="AmdtsEntries"/>
      </w:pPr>
      <w:r>
        <w:t>s 183</w:t>
      </w:r>
      <w:r>
        <w:tab/>
      </w:r>
      <w:r w:rsidRPr="0049662D">
        <w:rPr>
          <w:rFonts w:cs="Arial"/>
        </w:rPr>
        <w:t>exp 1 November 2005 (s 201)</w:t>
      </w:r>
    </w:p>
    <w:p w14:paraId="00FE3680" w14:textId="77777777" w:rsidR="00554617" w:rsidRDefault="00554617">
      <w:pPr>
        <w:pStyle w:val="AmdtsEntryHd"/>
      </w:pPr>
      <w:r>
        <w:t>Registered agents under repealed Act and employees</w:t>
      </w:r>
    </w:p>
    <w:p w14:paraId="337D89A5" w14:textId="77777777" w:rsidR="00554617" w:rsidRDefault="00554617">
      <w:pPr>
        <w:pStyle w:val="AmdtsEntries"/>
      </w:pPr>
      <w:r>
        <w:t>div 14.3 hdg</w:t>
      </w:r>
      <w:r>
        <w:tab/>
      </w:r>
      <w:r w:rsidRPr="0049662D">
        <w:rPr>
          <w:rFonts w:cs="Arial"/>
        </w:rPr>
        <w:t>exp 1 November 2005 (s 201)</w:t>
      </w:r>
    </w:p>
    <w:p w14:paraId="72163ACF" w14:textId="77777777" w:rsidR="00554617" w:rsidRDefault="00554617">
      <w:pPr>
        <w:pStyle w:val="AmdtsEntryHd"/>
      </w:pPr>
      <w:r>
        <w:t>Registered agents under repealed Act generally</w:t>
      </w:r>
    </w:p>
    <w:p w14:paraId="59DB018F" w14:textId="77777777" w:rsidR="00554617" w:rsidRDefault="00554617">
      <w:pPr>
        <w:pStyle w:val="AmdtsEntries"/>
      </w:pPr>
      <w:r>
        <w:t>s 184</w:t>
      </w:r>
      <w:r>
        <w:tab/>
      </w:r>
      <w:r w:rsidRPr="0049662D">
        <w:rPr>
          <w:rFonts w:cs="Arial"/>
        </w:rPr>
        <w:t>exp 1 November 2005 (s 201)</w:t>
      </w:r>
    </w:p>
    <w:p w14:paraId="41D7B1D3" w14:textId="77777777" w:rsidR="00554617" w:rsidRDefault="00554617">
      <w:pPr>
        <w:pStyle w:val="AmdtsEntryHd"/>
      </w:pPr>
      <w:r>
        <w:t>Employees need not have qualifications for 2 years</w:t>
      </w:r>
    </w:p>
    <w:p w14:paraId="0ACDD48E" w14:textId="77777777" w:rsidR="00554617" w:rsidRDefault="00554617">
      <w:pPr>
        <w:pStyle w:val="AmdtsEntries"/>
      </w:pPr>
      <w:r>
        <w:t>s 185</w:t>
      </w:r>
      <w:r>
        <w:tab/>
      </w:r>
      <w:r w:rsidRPr="0049662D">
        <w:rPr>
          <w:rFonts w:cs="Arial"/>
        </w:rPr>
        <w:t>exp 1 November 2005 (s 201)</w:t>
      </w:r>
    </w:p>
    <w:p w14:paraId="15600A74" w14:textId="77777777" w:rsidR="00554617" w:rsidRDefault="00554617">
      <w:pPr>
        <w:pStyle w:val="AmdtsEntryHd"/>
      </w:pPr>
      <w:r>
        <w:t>Other provisions about the repealed Act</w:t>
      </w:r>
    </w:p>
    <w:p w14:paraId="207DC6D4" w14:textId="77777777" w:rsidR="00554617" w:rsidRDefault="00554617">
      <w:pPr>
        <w:pStyle w:val="AmdtsEntries"/>
      </w:pPr>
      <w:r>
        <w:t>div 14.4 hdg</w:t>
      </w:r>
      <w:r>
        <w:tab/>
      </w:r>
      <w:r w:rsidRPr="0049662D">
        <w:rPr>
          <w:rFonts w:cs="Arial"/>
        </w:rPr>
        <w:t>exp 1 November 2005 (s 201)</w:t>
      </w:r>
    </w:p>
    <w:p w14:paraId="14417FD2" w14:textId="77777777" w:rsidR="00554617" w:rsidRDefault="00554617">
      <w:pPr>
        <w:pStyle w:val="AmdtsEntryHd"/>
      </w:pPr>
      <w:r>
        <w:rPr>
          <w:szCs w:val="24"/>
        </w:rPr>
        <w:t>Register</w:t>
      </w:r>
    </w:p>
    <w:p w14:paraId="2FD155BC" w14:textId="77777777" w:rsidR="00554617" w:rsidRDefault="00554617">
      <w:pPr>
        <w:pStyle w:val="AmdtsEntries"/>
      </w:pPr>
      <w:r>
        <w:t>s 186</w:t>
      </w:r>
      <w:r>
        <w:tab/>
      </w:r>
      <w:r w:rsidRPr="0049662D">
        <w:rPr>
          <w:rFonts w:cs="Arial"/>
        </w:rPr>
        <w:t>exp 1 November 2005 (s 201)</w:t>
      </w:r>
    </w:p>
    <w:p w14:paraId="0CD2DADA" w14:textId="77777777" w:rsidR="00554617" w:rsidRDefault="00554617">
      <w:pPr>
        <w:pStyle w:val="AmdtsEntryHd"/>
      </w:pPr>
      <w:r>
        <w:rPr>
          <w:szCs w:val="24"/>
        </w:rPr>
        <w:t>Board property</w:t>
      </w:r>
    </w:p>
    <w:p w14:paraId="10229099" w14:textId="77777777" w:rsidR="00554617" w:rsidRDefault="00554617">
      <w:pPr>
        <w:pStyle w:val="AmdtsEntries"/>
      </w:pPr>
      <w:r>
        <w:t>s 187</w:t>
      </w:r>
      <w:r>
        <w:tab/>
      </w:r>
      <w:r w:rsidRPr="0049662D">
        <w:rPr>
          <w:rFonts w:cs="Arial"/>
        </w:rPr>
        <w:t>exp 1 November 2005 (s 201)</w:t>
      </w:r>
    </w:p>
    <w:p w14:paraId="1912084A" w14:textId="77777777" w:rsidR="00554617" w:rsidRDefault="00554617">
      <w:pPr>
        <w:pStyle w:val="AmdtsEntryHd"/>
      </w:pPr>
      <w:r>
        <w:rPr>
          <w:szCs w:val="24"/>
        </w:rPr>
        <w:t>Proceedings and evidence</w:t>
      </w:r>
    </w:p>
    <w:p w14:paraId="63D4B607" w14:textId="77777777" w:rsidR="00554617" w:rsidRDefault="00554617">
      <w:pPr>
        <w:pStyle w:val="AmdtsEntries"/>
      </w:pPr>
      <w:r>
        <w:t>s 188</w:t>
      </w:r>
      <w:r>
        <w:tab/>
      </w:r>
      <w:r w:rsidRPr="0049662D">
        <w:rPr>
          <w:rFonts w:cs="Arial"/>
        </w:rPr>
        <w:t>exp 1 November 2005 (s 201)</w:t>
      </w:r>
    </w:p>
    <w:p w14:paraId="72581EC1" w14:textId="77777777" w:rsidR="00554617" w:rsidRDefault="00554617">
      <w:pPr>
        <w:pStyle w:val="AmdtsEntryHd"/>
      </w:pPr>
      <w:r>
        <w:t>Pending licence applications</w:t>
      </w:r>
    </w:p>
    <w:p w14:paraId="39A0C7C0" w14:textId="77777777" w:rsidR="00554617" w:rsidRDefault="00554617">
      <w:pPr>
        <w:pStyle w:val="AmdtsEntries"/>
      </w:pPr>
      <w:r>
        <w:t>s 189</w:t>
      </w:r>
      <w:r>
        <w:tab/>
      </w:r>
      <w:r w:rsidRPr="0049662D">
        <w:rPr>
          <w:rFonts w:cs="Arial"/>
        </w:rPr>
        <w:t>exp 1 November 2005 (s 201)</w:t>
      </w:r>
    </w:p>
    <w:p w14:paraId="681BF17B" w14:textId="77777777" w:rsidR="00554617" w:rsidRDefault="00554617">
      <w:pPr>
        <w:pStyle w:val="AmdtsEntryHd"/>
      </w:pPr>
      <w:r>
        <w:rPr>
          <w:szCs w:val="24"/>
        </w:rPr>
        <w:t>Trust accounts</w:t>
      </w:r>
    </w:p>
    <w:p w14:paraId="130BE8A2" w14:textId="77777777" w:rsidR="00554617" w:rsidRDefault="00554617">
      <w:pPr>
        <w:pStyle w:val="AmdtsEntries"/>
      </w:pPr>
      <w:r>
        <w:t>s 190</w:t>
      </w:r>
      <w:r>
        <w:tab/>
      </w:r>
      <w:r w:rsidRPr="0049662D">
        <w:rPr>
          <w:rFonts w:cs="Arial"/>
        </w:rPr>
        <w:t>exp 1 November 2005 (s 201)</w:t>
      </w:r>
    </w:p>
    <w:p w14:paraId="4AE84660" w14:textId="77777777" w:rsidR="00554617" w:rsidRDefault="00554617">
      <w:pPr>
        <w:pStyle w:val="AmdtsEntryHd"/>
      </w:pPr>
      <w:r>
        <w:rPr>
          <w:szCs w:val="24"/>
        </w:rPr>
        <w:t>Administrative accounts</w:t>
      </w:r>
    </w:p>
    <w:p w14:paraId="4BE09B34" w14:textId="77777777" w:rsidR="00554617" w:rsidRDefault="00554617">
      <w:pPr>
        <w:pStyle w:val="AmdtsEntries"/>
      </w:pPr>
      <w:r>
        <w:t>s 191</w:t>
      </w:r>
      <w:r>
        <w:tab/>
      </w:r>
      <w:r w:rsidRPr="0049662D">
        <w:rPr>
          <w:rFonts w:cs="Arial"/>
        </w:rPr>
        <w:t>exp 1 November 2005 (s 201)</w:t>
      </w:r>
    </w:p>
    <w:p w14:paraId="02AEFAED" w14:textId="77777777" w:rsidR="00554617" w:rsidRDefault="00554617">
      <w:pPr>
        <w:pStyle w:val="AmdtsEntryHd"/>
      </w:pPr>
      <w:r>
        <w:lastRenderedPageBreak/>
        <w:t>Agents fidelity guarantee fund</w:t>
      </w:r>
    </w:p>
    <w:p w14:paraId="0DDD1232" w14:textId="77777777" w:rsidR="00554617" w:rsidRDefault="00554617">
      <w:pPr>
        <w:pStyle w:val="AmdtsEntries"/>
      </w:pPr>
      <w:r>
        <w:t>s 192</w:t>
      </w:r>
      <w:r>
        <w:tab/>
      </w:r>
      <w:r w:rsidRPr="0049662D">
        <w:rPr>
          <w:rFonts w:cs="Arial"/>
        </w:rPr>
        <w:t>exp 1 November 2005 (s 201)</w:t>
      </w:r>
    </w:p>
    <w:p w14:paraId="750FAF33" w14:textId="77777777" w:rsidR="00554617" w:rsidRDefault="00554617">
      <w:pPr>
        <w:pStyle w:val="AmdtsEntryHd"/>
      </w:pPr>
      <w:r>
        <w:t>Compensation claims––entitlement and beginning</w:t>
      </w:r>
    </w:p>
    <w:p w14:paraId="75C140B8" w14:textId="77777777" w:rsidR="00554617" w:rsidRDefault="00554617">
      <w:pPr>
        <w:pStyle w:val="AmdtsEntries"/>
      </w:pPr>
      <w:r>
        <w:t>s 193</w:t>
      </w:r>
      <w:r>
        <w:tab/>
      </w:r>
      <w:r w:rsidRPr="0049662D">
        <w:rPr>
          <w:rFonts w:cs="Arial"/>
        </w:rPr>
        <w:t>exp 1 November 2005 (s 201)</w:t>
      </w:r>
    </w:p>
    <w:p w14:paraId="11DCC32A" w14:textId="77777777" w:rsidR="00554617" w:rsidRDefault="00554617">
      <w:pPr>
        <w:pStyle w:val="AmdtsEntryHd"/>
      </w:pPr>
      <w:r>
        <w:rPr>
          <w:szCs w:val="24"/>
        </w:rPr>
        <w:t>Compensation claims––board</w:t>
      </w:r>
    </w:p>
    <w:p w14:paraId="5D37E086" w14:textId="77777777" w:rsidR="00554617" w:rsidRDefault="00554617">
      <w:pPr>
        <w:pStyle w:val="AmdtsEntries"/>
      </w:pPr>
      <w:r>
        <w:t>s 194</w:t>
      </w:r>
      <w:r>
        <w:tab/>
      </w:r>
      <w:r w:rsidRPr="0049662D">
        <w:rPr>
          <w:rFonts w:cs="Arial"/>
        </w:rPr>
        <w:t>exp 1 November 2005 (s 201)</w:t>
      </w:r>
    </w:p>
    <w:p w14:paraId="43AD4C59" w14:textId="77777777" w:rsidR="00554617" w:rsidRDefault="00554617">
      <w:pPr>
        <w:pStyle w:val="AmdtsEntryHd"/>
      </w:pPr>
      <w:r>
        <w:rPr>
          <w:szCs w:val="24"/>
        </w:rPr>
        <w:t>Compensation payments</w:t>
      </w:r>
    </w:p>
    <w:p w14:paraId="6A56B9BD" w14:textId="77777777" w:rsidR="00554617" w:rsidRDefault="00554617">
      <w:pPr>
        <w:pStyle w:val="AmdtsEntries"/>
      </w:pPr>
      <w:r>
        <w:t>s 195</w:t>
      </w:r>
      <w:r>
        <w:tab/>
      </w:r>
      <w:r w:rsidRPr="0049662D">
        <w:rPr>
          <w:rFonts w:cs="Arial"/>
        </w:rPr>
        <w:t>exp 1 November 2005 (s 201)</w:t>
      </w:r>
    </w:p>
    <w:p w14:paraId="1C206579" w14:textId="77777777" w:rsidR="00554617" w:rsidRDefault="00554617">
      <w:pPr>
        <w:pStyle w:val="AmdtsEntryHd"/>
      </w:pPr>
      <w:r>
        <w:rPr>
          <w:szCs w:val="24"/>
        </w:rPr>
        <w:t>Disciplinary proceedings</w:t>
      </w:r>
    </w:p>
    <w:p w14:paraId="21E19652" w14:textId="77777777" w:rsidR="00554617" w:rsidRDefault="00554617">
      <w:pPr>
        <w:pStyle w:val="AmdtsEntries"/>
      </w:pPr>
      <w:r>
        <w:t>s 196</w:t>
      </w:r>
      <w:r>
        <w:tab/>
      </w:r>
      <w:r w:rsidRPr="0049662D">
        <w:rPr>
          <w:rFonts w:cs="Arial"/>
        </w:rPr>
        <w:t>exp 1 November 2005 (s 201)</w:t>
      </w:r>
    </w:p>
    <w:p w14:paraId="66508694" w14:textId="77777777" w:rsidR="00554617" w:rsidRDefault="00554617">
      <w:pPr>
        <w:pStyle w:val="AmdtsEntryHd"/>
      </w:pPr>
      <w:r>
        <w:rPr>
          <w:szCs w:val="24"/>
        </w:rPr>
        <w:t>Surrender of licences</w:t>
      </w:r>
    </w:p>
    <w:p w14:paraId="3A47BDD9" w14:textId="77777777" w:rsidR="00554617" w:rsidRDefault="00554617">
      <w:pPr>
        <w:pStyle w:val="AmdtsEntries"/>
      </w:pPr>
      <w:r>
        <w:t>s 197</w:t>
      </w:r>
      <w:r>
        <w:tab/>
      </w:r>
      <w:r w:rsidRPr="0049662D">
        <w:rPr>
          <w:rFonts w:cs="Arial"/>
        </w:rPr>
        <w:t>exp 1 November 2005 (s 201)</w:t>
      </w:r>
    </w:p>
    <w:p w14:paraId="6D4AFEC1" w14:textId="77777777" w:rsidR="00554617" w:rsidRDefault="00554617">
      <w:pPr>
        <w:pStyle w:val="AmdtsEntryHd"/>
      </w:pPr>
      <w:r>
        <w:rPr>
          <w:szCs w:val="24"/>
        </w:rPr>
        <w:t>Administrators</w:t>
      </w:r>
    </w:p>
    <w:p w14:paraId="711C128B" w14:textId="77777777" w:rsidR="00554617" w:rsidRDefault="00554617">
      <w:pPr>
        <w:pStyle w:val="AmdtsEntries"/>
      </w:pPr>
      <w:r>
        <w:t>s 198</w:t>
      </w:r>
      <w:r>
        <w:tab/>
      </w:r>
      <w:r w:rsidRPr="0049662D">
        <w:rPr>
          <w:rFonts w:cs="Arial"/>
        </w:rPr>
        <w:t>exp 1 November 2005 (s 201)</w:t>
      </w:r>
    </w:p>
    <w:p w14:paraId="5D005601" w14:textId="77777777" w:rsidR="00554617" w:rsidRDefault="00554617">
      <w:pPr>
        <w:pStyle w:val="AmdtsEntryHd"/>
      </w:pPr>
      <w:r>
        <w:t>Auctioneers</w:t>
      </w:r>
    </w:p>
    <w:p w14:paraId="70F059C6" w14:textId="77777777" w:rsidR="00554617" w:rsidRDefault="00554617">
      <w:pPr>
        <w:pStyle w:val="AmdtsEntries"/>
      </w:pPr>
      <w:r>
        <w:t>div 14.5 hdg</w:t>
      </w:r>
      <w:r>
        <w:tab/>
      </w:r>
      <w:r w:rsidRPr="0049662D">
        <w:rPr>
          <w:rFonts w:cs="Arial"/>
        </w:rPr>
        <w:t>exp 1 November 2005 (s 201)</w:t>
      </w:r>
    </w:p>
    <w:p w14:paraId="4FB0F2F8" w14:textId="77777777" w:rsidR="00554617" w:rsidRDefault="00554617">
      <w:pPr>
        <w:pStyle w:val="AmdtsEntryHd"/>
      </w:pPr>
      <w:r>
        <w:rPr>
          <w:szCs w:val="24"/>
        </w:rPr>
        <w:t>Licensed auctioneers</w:t>
      </w:r>
    </w:p>
    <w:p w14:paraId="5265FF9D" w14:textId="77777777" w:rsidR="00554617" w:rsidRDefault="00554617">
      <w:pPr>
        <w:pStyle w:val="AmdtsEntries"/>
      </w:pPr>
      <w:r>
        <w:t>s 199</w:t>
      </w:r>
      <w:r>
        <w:tab/>
      </w:r>
      <w:r w:rsidRPr="0049662D">
        <w:rPr>
          <w:rFonts w:cs="Arial"/>
        </w:rPr>
        <w:t>exp 1 November 2005 (s 201)</w:t>
      </w:r>
    </w:p>
    <w:p w14:paraId="2E0C1CFA" w14:textId="77777777" w:rsidR="00554617" w:rsidRDefault="00554617">
      <w:pPr>
        <w:pStyle w:val="AmdtsEntryHd"/>
      </w:pPr>
      <w:r>
        <w:t>Modification and expiry of pt 14</w:t>
      </w:r>
    </w:p>
    <w:p w14:paraId="21C06EBA" w14:textId="77777777" w:rsidR="00554617" w:rsidRDefault="00554617">
      <w:pPr>
        <w:pStyle w:val="AmdtsEntries"/>
      </w:pPr>
      <w:r>
        <w:t>div 14.6 hdg</w:t>
      </w:r>
      <w:r>
        <w:tab/>
      </w:r>
      <w:r w:rsidRPr="0049662D">
        <w:rPr>
          <w:rFonts w:cs="Arial"/>
        </w:rPr>
        <w:t>exp 1 November 2005 (s 201)</w:t>
      </w:r>
    </w:p>
    <w:p w14:paraId="6E64891E" w14:textId="77777777" w:rsidR="00554617" w:rsidRDefault="00554617">
      <w:pPr>
        <w:pStyle w:val="AmdtsEntryHd"/>
      </w:pPr>
      <w:r>
        <w:rPr>
          <w:szCs w:val="24"/>
        </w:rPr>
        <w:t>Regulations modifying pt 14</w:t>
      </w:r>
    </w:p>
    <w:p w14:paraId="21ED42E7" w14:textId="77777777" w:rsidR="00554617" w:rsidRDefault="00554617">
      <w:pPr>
        <w:pStyle w:val="AmdtsEntries"/>
      </w:pPr>
      <w:r>
        <w:t>s 200</w:t>
      </w:r>
      <w:r>
        <w:tab/>
      </w:r>
      <w:r w:rsidRPr="0049662D">
        <w:rPr>
          <w:rFonts w:cs="Arial"/>
        </w:rPr>
        <w:t>exp 1 November 2005 (s 201)</w:t>
      </w:r>
    </w:p>
    <w:p w14:paraId="262C6D43" w14:textId="77777777" w:rsidR="00554617" w:rsidRDefault="00554617">
      <w:pPr>
        <w:pStyle w:val="AmdtsEntryHd"/>
      </w:pPr>
      <w:r>
        <w:rPr>
          <w:szCs w:val="24"/>
        </w:rPr>
        <w:t>Expiry</w:t>
      </w:r>
    </w:p>
    <w:p w14:paraId="116878E9" w14:textId="77777777" w:rsidR="00554617" w:rsidRDefault="00554617">
      <w:pPr>
        <w:pStyle w:val="AmdtsEntries"/>
      </w:pPr>
      <w:r>
        <w:t>s 201</w:t>
      </w:r>
      <w:r>
        <w:tab/>
      </w:r>
      <w:r w:rsidRPr="0049662D">
        <w:rPr>
          <w:rFonts w:cs="Arial"/>
        </w:rPr>
        <w:t>exp 1 November 2005 (s 201)</w:t>
      </w:r>
    </w:p>
    <w:p w14:paraId="6FF346C0" w14:textId="77777777" w:rsidR="00554617" w:rsidRDefault="00554617">
      <w:pPr>
        <w:pStyle w:val="AmdtsEntryHd"/>
      </w:pPr>
      <w:r>
        <w:t>Agents’ record</w:t>
      </w:r>
    </w:p>
    <w:p w14:paraId="62EE3839" w14:textId="77777777" w:rsidR="00554617" w:rsidRDefault="00554617">
      <w:pPr>
        <w:pStyle w:val="AmdtsEntries"/>
      </w:pPr>
      <w:r>
        <w:t>div 14.7 hdg</w:t>
      </w:r>
      <w:r>
        <w:tab/>
      </w:r>
      <w:r w:rsidRPr="0049662D">
        <w:rPr>
          <w:rFonts w:cs="Arial"/>
        </w:rPr>
        <w:t>exp 1 November 2005 (s 201)</w:t>
      </w:r>
    </w:p>
    <w:p w14:paraId="67EFC1F0" w14:textId="77777777" w:rsidR="00554617" w:rsidRDefault="00554617">
      <w:pPr>
        <w:pStyle w:val="AmdtsEntryHd"/>
      </w:pPr>
      <w:r>
        <w:rPr>
          <w:szCs w:val="24"/>
        </w:rPr>
        <w:t>Keeping of agents’ records</w:t>
      </w:r>
    </w:p>
    <w:p w14:paraId="73F00F38" w14:textId="3C366315" w:rsidR="00554617" w:rsidRDefault="00554617">
      <w:pPr>
        <w:pStyle w:val="AmdtsEntries"/>
        <w:keepNext/>
      </w:pPr>
      <w:r>
        <w:t>s 202</w:t>
      </w:r>
      <w:r>
        <w:tab/>
      </w:r>
      <w:r w:rsidRPr="0049662D">
        <w:rPr>
          <w:rFonts w:cs="Arial"/>
        </w:rPr>
        <w:t xml:space="preserve">am </w:t>
      </w:r>
      <w:hyperlink r:id="rId467"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r w:rsidRPr="0049662D">
        <w:rPr>
          <w:rFonts w:cs="Arial"/>
        </w:rPr>
        <w:t xml:space="preserve"> s 7</w:t>
      </w:r>
    </w:p>
    <w:p w14:paraId="5B84BAEC" w14:textId="77777777" w:rsidR="00554617" w:rsidRPr="0049662D" w:rsidRDefault="00554617">
      <w:pPr>
        <w:pStyle w:val="AmdtsEntries"/>
        <w:keepNext/>
        <w:rPr>
          <w:rFonts w:cs="Arial"/>
        </w:rPr>
      </w:pPr>
      <w:r w:rsidRPr="0049662D">
        <w:rPr>
          <w:rFonts w:cs="Arial"/>
        </w:rPr>
        <w:tab/>
        <w:t>exp 1 November 2007 (s 203)</w:t>
      </w:r>
    </w:p>
    <w:p w14:paraId="0E03D903" w14:textId="77777777" w:rsidR="00554617" w:rsidRDefault="00554617">
      <w:pPr>
        <w:pStyle w:val="AmdtsEntryHd"/>
      </w:pPr>
      <w:r>
        <w:rPr>
          <w:szCs w:val="24"/>
        </w:rPr>
        <w:t>Expiry of pt 14</w:t>
      </w:r>
    </w:p>
    <w:p w14:paraId="44A9036F" w14:textId="77777777" w:rsidR="00554617" w:rsidRDefault="00554617">
      <w:pPr>
        <w:pStyle w:val="AmdtsEntries"/>
      </w:pPr>
      <w:r>
        <w:t>s 203</w:t>
      </w:r>
      <w:r>
        <w:tab/>
      </w:r>
      <w:r w:rsidRPr="0049662D">
        <w:rPr>
          <w:rFonts w:cs="Arial"/>
        </w:rPr>
        <w:t>exp 1 November 2007 (s 203)</w:t>
      </w:r>
    </w:p>
    <w:p w14:paraId="22F58DC5" w14:textId="77777777" w:rsidR="00554617" w:rsidRDefault="00554617">
      <w:pPr>
        <w:pStyle w:val="AmdtsEntryHd"/>
      </w:pPr>
      <w:r>
        <w:t>Repeals and consequential amendments</w:t>
      </w:r>
    </w:p>
    <w:p w14:paraId="414C8D3E" w14:textId="77777777" w:rsidR="00554617" w:rsidRDefault="00554617">
      <w:pPr>
        <w:pStyle w:val="AmdtsEntries"/>
      </w:pPr>
      <w:r>
        <w:t>pt 15 hdg</w:t>
      </w:r>
      <w:r>
        <w:tab/>
        <w:t>om R1 LA</w:t>
      </w:r>
    </w:p>
    <w:p w14:paraId="30D352B9" w14:textId="77777777" w:rsidR="00554617" w:rsidRDefault="00554617">
      <w:pPr>
        <w:pStyle w:val="AmdtsEntryHd"/>
      </w:pPr>
      <w:r>
        <w:t>Auctioneers Act 1959, s 16 relocation</w:t>
      </w:r>
    </w:p>
    <w:p w14:paraId="36195CD2" w14:textId="77777777" w:rsidR="00554617" w:rsidRDefault="00554617">
      <w:pPr>
        <w:pStyle w:val="AmdtsEntries"/>
      </w:pPr>
      <w:r>
        <w:t>s 204</w:t>
      </w:r>
      <w:r>
        <w:tab/>
        <w:t>om LA s 89 (3)</w:t>
      </w:r>
    </w:p>
    <w:p w14:paraId="060AC76C" w14:textId="77777777" w:rsidR="00554617" w:rsidRDefault="00554617">
      <w:pPr>
        <w:pStyle w:val="AmdtsEntryHd"/>
      </w:pPr>
      <w:r>
        <w:rPr>
          <w:szCs w:val="24"/>
        </w:rPr>
        <w:t>Acts repealed</w:t>
      </w:r>
    </w:p>
    <w:p w14:paraId="6691399F" w14:textId="77777777" w:rsidR="00554617" w:rsidRDefault="00554617">
      <w:pPr>
        <w:pStyle w:val="AmdtsEntries"/>
      </w:pPr>
      <w:r>
        <w:t>s 205</w:t>
      </w:r>
      <w:r>
        <w:tab/>
        <w:t>om LA s 89 (3)</w:t>
      </w:r>
    </w:p>
    <w:p w14:paraId="6C5C7C39" w14:textId="77777777" w:rsidR="00554617" w:rsidRDefault="00554617">
      <w:pPr>
        <w:pStyle w:val="AmdtsEntryHd"/>
      </w:pPr>
      <w:r>
        <w:rPr>
          <w:szCs w:val="24"/>
        </w:rPr>
        <w:lastRenderedPageBreak/>
        <w:t>Subordinate law repealed</w:t>
      </w:r>
    </w:p>
    <w:p w14:paraId="33169364" w14:textId="77777777" w:rsidR="00554617" w:rsidRDefault="00554617">
      <w:pPr>
        <w:pStyle w:val="AmdtsEntries"/>
      </w:pPr>
      <w:r>
        <w:t>s 206</w:t>
      </w:r>
      <w:r>
        <w:tab/>
        <w:t>om LA s 89 (3)</w:t>
      </w:r>
    </w:p>
    <w:p w14:paraId="04212066" w14:textId="77777777" w:rsidR="00554617" w:rsidRDefault="00554617">
      <w:pPr>
        <w:pStyle w:val="AmdtsEntryHd"/>
      </w:pPr>
      <w:r>
        <w:rPr>
          <w:szCs w:val="24"/>
        </w:rPr>
        <w:t>Instruments repealed—sch 2</w:t>
      </w:r>
    </w:p>
    <w:p w14:paraId="05E49DF5" w14:textId="77777777" w:rsidR="00554617" w:rsidRDefault="00554617">
      <w:pPr>
        <w:pStyle w:val="AmdtsEntries"/>
      </w:pPr>
      <w:r>
        <w:t>s 207</w:t>
      </w:r>
      <w:r>
        <w:tab/>
        <w:t>om LA s 89 (3)</w:t>
      </w:r>
    </w:p>
    <w:p w14:paraId="2E8C7C9F" w14:textId="77777777" w:rsidR="00554617" w:rsidRDefault="00554617">
      <w:pPr>
        <w:pStyle w:val="AmdtsEntryHd"/>
      </w:pPr>
      <w:r>
        <w:rPr>
          <w:szCs w:val="24"/>
        </w:rPr>
        <w:t>Acts amended—sch 3</w:t>
      </w:r>
    </w:p>
    <w:p w14:paraId="5E95B793" w14:textId="77777777" w:rsidR="00554617" w:rsidRDefault="00554617">
      <w:pPr>
        <w:pStyle w:val="AmdtsEntries"/>
      </w:pPr>
      <w:r>
        <w:t>s 208</w:t>
      </w:r>
      <w:r>
        <w:tab/>
        <w:t>om LA s 89 (3)</w:t>
      </w:r>
    </w:p>
    <w:p w14:paraId="30B07E1C" w14:textId="77777777" w:rsidR="00904E34" w:rsidRPr="003F4E4B" w:rsidRDefault="00904E34">
      <w:pPr>
        <w:pStyle w:val="AmdtsEntryHd"/>
        <w:rPr>
          <w:rStyle w:val="CharChapText"/>
        </w:rPr>
      </w:pPr>
      <w:r w:rsidRPr="003F4E4B">
        <w:rPr>
          <w:rStyle w:val="CharChapText"/>
        </w:rPr>
        <w:t>Transitional—Unit Titles Amendment Act 2008 (No 2)</w:t>
      </w:r>
    </w:p>
    <w:p w14:paraId="7DE2CDBD" w14:textId="1C61F672" w:rsidR="00904E34" w:rsidRPr="003F4E4B" w:rsidRDefault="00904E34" w:rsidP="00566CC3">
      <w:pPr>
        <w:pStyle w:val="AmdtsEntries"/>
        <w:keepNext/>
      </w:pPr>
      <w:r w:rsidRPr="003F4E4B">
        <w:t>pt 20</w:t>
      </w:r>
      <w:r w:rsidR="00C24B5B">
        <w:t xml:space="preserve"> hdg</w:t>
      </w:r>
      <w:r w:rsidRPr="003F4E4B">
        <w:tab/>
        <w:t xml:space="preserve">ins </w:t>
      </w:r>
      <w:hyperlink r:id="rId468"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00FBB623" w14:textId="77777777" w:rsidR="00BA5C0E" w:rsidRPr="00895491" w:rsidRDefault="00BA5C0E" w:rsidP="00BA5C0E">
      <w:pPr>
        <w:pStyle w:val="AmdtsEntries"/>
      </w:pPr>
      <w:r w:rsidRPr="00895491">
        <w:tab/>
        <w:t xml:space="preserve">exp </w:t>
      </w:r>
      <w:r w:rsidR="003F4E4B" w:rsidRPr="00895491">
        <w:t>1 July 2010</w:t>
      </w:r>
      <w:r w:rsidRPr="00895491">
        <w:t xml:space="preserve"> (s 222)</w:t>
      </w:r>
    </w:p>
    <w:p w14:paraId="53871489" w14:textId="77777777" w:rsidR="001924F1" w:rsidRPr="003F4E4B" w:rsidRDefault="001924F1">
      <w:pPr>
        <w:pStyle w:val="AmdtsEntryHd"/>
        <w:rPr>
          <w:rStyle w:val="CharChapText"/>
        </w:rPr>
      </w:pPr>
      <w:r w:rsidRPr="003F4E4B">
        <w:rPr>
          <w:rStyle w:val="CharChapText"/>
        </w:rPr>
        <w:t>Transitional regulations</w:t>
      </w:r>
    </w:p>
    <w:p w14:paraId="002BB1FA" w14:textId="0A353C98" w:rsidR="001924F1" w:rsidRPr="003F4E4B" w:rsidRDefault="001924F1" w:rsidP="000723BE">
      <w:pPr>
        <w:pStyle w:val="AmdtsEntries"/>
        <w:keepNext/>
      </w:pPr>
      <w:r w:rsidRPr="003F4E4B">
        <w:t>s 220</w:t>
      </w:r>
      <w:r w:rsidRPr="003F4E4B">
        <w:tab/>
        <w:t xml:space="preserve">ins </w:t>
      </w:r>
      <w:hyperlink r:id="rId469"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27577979" w14:textId="77777777" w:rsidR="00BA5C0E" w:rsidRPr="00895491" w:rsidRDefault="00BA5C0E" w:rsidP="00BA5C0E">
      <w:pPr>
        <w:pStyle w:val="AmdtsEntries"/>
      </w:pPr>
      <w:r w:rsidRPr="00895491">
        <w:tab/>
        <w:t xml:space="preserve">exp </w:t>
      </w:r>
      <w:r w:rsidR="003F4E4B" w:rsidRPr="00895491">
        <w:t>1 July 2010</w:t>
      </w:r>
      <w:r w:rsidRPr="00895491">
        <w:t xml:space="preserve"> (s 222 (LA s 88 declaration applies))</w:t>
      </w:r>
    </w:p>
    <w:p w14:paraId="61DBCC88" w14:textId="77777777" w:rsidR="001924F1" w:rsidRPr="003F4E4B" w:rsidRDefault="001924F1">
      <w:pPr>
        <w:pStyle w:val="AmdtsEntryHd"/>
        <w:rPr>
          <w:rStyle w:val="CharChapText"/>
        </w:rPr>
      </w:pPr>
      <w:r w:rsidRPr="003F4E4B">
        <w:rPr>
          <w:rStyle w:val="CharChapText"/>
        </w:rPr>
        <w:t>Transitional effect—Legislation Act, s 88</w:t>
      </w:r>
    </w:p>
    <w:p w14:paraId="484260C3" w14:textId="4F6A35E8" w:rsidR="001924F1" w:rsidRPr="003F4E4B" w:rsidRDefault="001924F1" w:rsidP="000723BE">
      <w:pPr>
        <w:pStyle w:val="AmdtsEntries"/>
        <w:keepNext/>
      </w:pPr>
      <w:r w:rsidRPr="003F4E4B">
        <w:t>s 221</w:t>
      </w:r>
      <w:r w:rsidRPr="003F4E4B">
        <w:tab/>
        <w:t xml:space="preserve">ins </w:t>
      </w:r>
      <w:hyperlink r:id="rId470"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3586ED23" w14:textId="77777777" w:rsidR="00BA5C0E" w:rsidRPr="00895491" w:rsidRDefault="00BA5C0E" w:rsidP="00BA5C0E">
      <w:pPr>
        <w:pStyle w:val="AmdtsEntries"/>
      </w:pPr>
      <w:r w:rsidRPr="00895491">
        <w:tab/>
        <w:t xml:space="preserve">exp </w:t>
      </w:r>
      <w:r w:rsidR="003F4E4B" w:rsidRPr="00895491">
        <w:t>1 July 2010</w:t>
      </w:r>
      <w:r w:rsidRPr="00895491">
        <w:t xml:space="preserve"> (s 222 (LA s 88 declaration applies))</w:t>
      </w:r>
    </w:p>
    <w:p w14:paraId="14441875" w14:textId="77777777" w:rsidR="001924F1" w:rsidRPr="003F4E4B" w:rsidRDefault="001924F1">
      <w:pPr>
        <w:pStyle w:val="AmdtsEntryHd"/>
        <w:rPr>
          <w:rStyle w:val="CharChapText"/>
        </w:rPr>
      </w:pPr>
      <w:r w:rsidRPr="003F4E4B">
        <w:rPr>
          <w:rStyle w:val="CharChapText"/>
        </w:rPr>
        <w:t>Expiry—pt 20</w:t>
      </w:r>
    </w:p>
    <w:p w14:paraId="136AF196" w14:textId="5AFA7E12" w:rsidR="001924F1" w:rsidRPr="003F4E4B" w:rsidRDefault="001924F1" w:rsidP="000723BE">
      <w:pPr>
        <w:pStyle w:val="AmdtsEntries"/>
        <w:keepNext/>
      </w:pPr>
      <w:r w:rsidRPr="003F4E4B">
        <w:t>s 222</w:t>
      </w:r>
      <w:r w:rsidRPr="003F4E4B">
        <w:tab/>
        <w:t xml:space="preserve">ins </w:t>
      </w:r>
      <w:hyperlink r:id="rId471" w:tooltip="Unit Titles Amendment Act 2008 (No 2)" w:history="1">
        <w:r w:rsidR="0049662D" w:rsidRPr="0049662D">
          <w:rPr>
            <w:rStyle w:val="charCitHyperlinkAbbrev"/>
          </w:rPr>
          <w:t>A2008</w:t>
        </w:r>
        <w:r w:rsidR="0049662D" w:rsidRPr="0049662D">
          <w:rPr>
            <w:rStyle w:val="charCitHyperlinkAbbrev"/>
          </w:rPr>
          <w:noBreakHyphen/>
          <w:t>45</w:t>
        </w:r>
      </w:hyperlink>
      <w:r w:rsidRPr="003F4E4B">
        <w:t xml:space="preserve"> amdt 1.6</w:t>
      </w:r>
    </w:p>
    <w:p w14:paraId="08C2B9FF" w14:textId="77777777" w:rsidR="00BA5C0E" w:rsidRPr="00895491" w:rsidRDefault="00BA5C0E" w:rsidP="001924F1">
      <w:pPr>
        <w:pStyle w:val="AmdtsEntries"/>
      </w:pPr>
      <w:r w:rsidRPr="00895491">
        <w:tab/>
        <w:t xml:space="preserve">exp </w:t>
      </w:r>
      <w:r w:rsidR="003F4E4B" w:rsidRPr="00895491">
        <w:t>1 July 2010</w:t>
      </w:r>
      <w:r w:rsidRPr="00895491">
        <w:t xml:space="preserve"> (s 222 (LA s 88 declaration applies))</w:t>
      </w:r>
    </w:p>
    <w:p w14:paraId="31662F73" w14:textId="77777777" w:rsidR="005A387D" w:rsidRDefault="00636582" w:rsidP="005A387D">
      <w:pPr>
        <w:pStyle w:val="AmdtsEntryHd"/>
      </w:pPr>
      <w:r w:rsidRPr="00855994">
        <w:t>Transitional—Justice and Community Safety Legislation Amendment Act 2014</w:t>
      </w:r>
    </w:p>
    <w:p w14:paraId="38371104" w14:textId="20AEC8B8" w:rsidR="005A387D" w:rsidRPr="003D54BE" w:rsidRDefault="005A387D" w:rsidP="005A387D">
      <w:pPr>
        <w:pStyle w:val="AmdtsEntries"/>
        <w:keepNext/>
      </w:pPr>
      <w:r>
        <w:t>pt 21 hdg</w:t>
      </w:r>
      <w:r>
        <w:tab/>
        <w:t xml:space="preserve">ins </w:t>
      </w:r>
      <w:hyperlink r:id="rId472" w:tooltip="Justice and Community Safety Legislation Amendment Act 2014" w:history="1">
        <w:r>
          <w:rPr>
            <w:rStyle w:val="charCitHyperlinkAbbrev"/>
          </w:rPr>
          <w:t>A2014</w:t>
        </w:r>
        <w:r>
          <w:rPr>
            <w:rStyle w:val="charCitHyperlinkAbbrev"/>
          </w:rPr>
          <w:noBreakHyphen/>
          <w:t>17</w:t>
        </w:r>
      </w:hyperlink>
      <w:r>
        <w:t xml:space="preserve"> amdt 1.11</w:t>
      </w:r>
    </w:p>
    <w:p w14:paraId="33948FCF" w14:textId="77777777" w:rsidR="005A387D" w:rsidRPr="0093542A" w:rsidRDefault="005A387D" w:rsidP="005A387D">
      <w:pPr>
        <w:pStyle w:val="AmdtsEntries"/>
      </w:pPr>
      <w:r w:rsidRPr="0093542A">
        <w:tab/>
        <w:t>exp 31 December 2015 (s 227)</w:t>
      </w:r>
    </w:p>
    <w:p w14:paraId="655DCB5E" w14:textId="77777777" w:rsidR="005A387D" w:rsidRDefault="00636582" w:rsidP="005A387D">
      <w:pPr>
        <w:pStyle w:val="AmdtsEntryHd"/>
      </w:pPr>
      <w:r w:rsidRPr="00855994">
        <w:t>Definitions—pt 21</w:t>
      </w:r>
    </w:p>
    <w:p w14:paraId="5A4FC6D0" w14:textId="6148EBB2" w:rsidR="0019562D" w:rsidRDefault="005A387D" w:rsidP="000723BE">
      <w:pPr>
        <w:pStyle w:val="AmdtsEntries"/>
        <w:keepNext/>
      </w:pPr>
      <w:r>
        <w:t>s 223</w:t>
      </w:r>
      <w:r>
        <w:tab/>
      </w:r>
      <w:r w:rsidR="0019562D">
        <w:t xml:space="preserve">ins </w:t>
      </w:r>
      <w:hyperlink r:id="rId473" w:tooltip="Justice and Community Safety Legislation Amendment Act 2014" w:history="1">
        <w:r w:rsidR="0019562D">
          <w:rPr>
            <w:rStyle w:val="charCitHyperlinkAbbrev"/>
          </w:rPr>
          <w:t>A2014</w:t>
        </w:r>
        <w:r w:rsidR="0019562D">
          <w:rPr>
            <w:rStyle w:val="charCitHyperlinkAbbrev"/>
          </w:rPr>
          <w:noBreakHyphen/>
          <w:t>17</w:t>
        </w:r>
      </w:hyperlink>
      <w:r w:rsidR="0019562D">
        <w:t xml:space="preserve"> amdt 1.11</w:t>
      </w:r>
    </w:p>
    <w:p w14:paraId="418B0875" w14:textId="77777777" w:rsidR="0019562D" w:rsidRPr="0093542A" w:rsidRDefault="0019562D" w:rsidP="0019562D">
      <w:pPr>
        <w:pStyle w:val="AmdtsEntries"/>
      </w:pPr>
      <w:r w:rsidRPr="0093542A">
        <w:tab/>
        <w:t>exp 31 December 2015 (s 227)</w:t>
      </w:r>
    </w:p>
    <w:p w14:paraId="0DD043C1" w14:textId="66B72E26" w:rsidR="005A387D" w:rsidRDefault="0019562D" w:rsidP="000723BE">
      <w:pPr>
        <w:pStyle w:val="AmdtsEntries"/>
        <w:keepNext/>
      </w:pPr>
      <w:r>
        <w:tab/>
      </w:r>
      <w:r w:rsidR="00636582">
        <w:t xml:space="preserve">def </w:t>
      </w:r>
      <w:r w:rsidR="00636582" w:rsidRPr="00855994">
        <w:rPr>
          <w:rStyle w:val="charBoldItals"/>
        </w:rPr>
        <w:t>compensation scheme</w:t>
      </w:r>
      <w:r w:rsidR="00636582">
        <w:t xml:space="preserve"> </w:t>
      </w:r>
      <w:r w:rsidR="005A387D">
        <w:t xml:space="preserve">ins </w:t>
      </w:r>
      <w:hyperlink r:id="rId474" w:tooltip="Justice and Community Safety Legislation Amendment Act 2014" w:history="1">
        <w:r w:rsidR="005A387D">
          <w:rPr>
            <w:rStyle w:val="charCitHyperlinkAbbrev"/>
          </w:rPr>
          <w:t>A2014</w:t>
        </w:r>
        <w:r w:rsidR="005A387D">
          <w:rPr>
            <w:rStyle w:val="charCitHyperlinkAbbrev"/>
          </w:rPr>
          <w:noBreakHyphen/>
          <w:t>17</w:t>
        </w:r>
      </w:hyperlink>
      <w:r w:rsidR="005A387D">
        <w:t xml:space="preserve"> amdt 1.11</w:t>
      </w:r>
    </w:p>
    <w:p w14:paraId="09C3EF06" w14:textId="77777777" w:rsidR="0019562D" w:rsidRPr="0093542A" w:rsidRDefault="0019562D" w:rsidP="0019562D">
      <w:pPr>
        <w:pStyle w:val="AmdtsEntriesDefL2"/>
      </w:pPr>
      <w:r w:rsidRPr="0093542A">
        <w:tab/>
        <w:t>exp 31 December 2015 (s 227)</w:t>
      </w:r>
    </w:p>
    <w:p w14:paraId="3CB57D97" w14:textId="69D3C001" w:rsidR="00636582" w:rsidRPr="003D54BE" w:rsidRDefault="00636582" w:rsidP="000723BE">
      <w:pPr>
        <w:pStyle w:val="AmdtsEntries"/>
        <w:keepNext/>
      </w:pPr>
      <w:r>
        <w:tab/>
        <w:t xml:space="preserve">def </w:t>
      </w:r>
      <w:r>
        <w:rPr>
          <w:rStyle w:val="charBoldItals"/>
        </w:rPr>
        <w:t>repeal</w:t>
      </w:r>
      <w:r w:rsidRPr="00855994">
        <w:rPr>
          <w:rStyle w:val="charBoldItals"/>
        </w:rPr>
        <w:t xml:space="preserve"> </w:t>
      </w:r>
      <w:r>
        <w:rPr>
          <w:rStyle w:val="charBoldItals"/>
        </w:rPr>
        <w:t>day</w:t>
      </w:r>
      <w:r>
        <w:t xml:space="preserve"> ins </w:t>
      </w:r>
      <w:hyperlink r:id="rId475" w:tooltip="Justice and Community Safety Legislation Amendment Act 2014" w:history="1">
        <w:r>
          <w:rPr>
            <w:rStyle w:val="charCitHyperlinkAbbrev"/>
          </w:rPr>
          <w:t>A2014</w:t>
        </w:r>
        <w:r>
          <w:rPr>
            <w:rStyle w:val="charCitHyperlinkAbbrev"/>
          </w:rPr>
          <w:noBreakHyphen/>
          <w:t>17</w:t>
        </w:r>
      </w:hyperlink>
      <w:r>
        <w:t xml:space="preserve"> amdt 1.11</w:t>
      </w:r>
    </w:p>
    <w:p w14:paraId="199FDD7A" w14:textId="77777777" w:rsidR="0019562D" w:rsidRPr="0093542A" w:rsidRDefault="0019562D" w:rsidP="0019562D">
      <w:pPr>
        <w:pStyle w:val="AmdtsEntriesDefL2"/>
      </w:pPr>
      <w:r w:rsidRPr="0093542A">
        <w:tab/>
        <w:t>exp 31 December 2015 (s 227)</w:t>
      </w:r>
    </w:p>
    <w:p w14:paraId="25006012" w14:textId="0A4ACB7F" w:rsidR="00636582" w:rsidRPr="003D54BE" w:rsidRDefault="00636582" w:rsidP="000723BE">
      <w:pPr>
        <w:pStyle w:val="AmdtsEntries"/>
        <w:keepNext/>
      </w:pPr>
      <w:r>
        <w:tab/>
        <w:t xml:space="preserve">def </w:t>
      </w:r>
      <w:r w:rsidRPr="00855994">
        <w:rPr>
          <w:rStyle w:val="charBoldItals"/>
        </w:rPr>
        <w:t>transition period</w:t>
      </w:r>
      <w:r>
        <w:rPr>
          <w:rStyle w:val="charBoldItals"/>
        </w:rPr>
        <w:t xml:space="preserve"> </w:t>
      </w:r>
      <w:r>
        <w:t xml:space="preserve">ins </w:t>
      </w:r>
      <w:hyperlink r:id="rId476" w:tooltip="Justice and Community Safety Legislation Amendment Act 2014" w:history="1">
        <w:r>
          <w:rPr>
            <w:rStyle w:val="charCitHyperlinkAbbrev"/>
          </w:rPr>
          <w:t>A2014</w:t>
        </w:r>
        <w:r>
          <w:rPr>
            <w:rStyle w:val="charCitHyperlinkAbbrev"/>
          </w:rPr>
          <w:noBreakHyphen/>
          <w:t>17</w:t>
        </w:r>
      </w:hyperlink>
      <w:r>
        <w:t xml:space="preserve"> amdt 1.11</w:t>
      </w:r>
    </w:p>
    <w:p w14:paraId="1A7268B6" w14:textId="77777777" w:rsidR="0019562D" w:rsidRPr="0093542A" w:rsidRDefault="0019562D" w:rsidP="0019562D">
      <w:pPr>
        <w:pStyle w:val="AmdtsEntriesDefL2"/>
      </w:pPr>
      <w:r w:rsidRPr="0093542A">
        <w:tab/>
        <w:t>exp 31 December 2015 (s 227)</w:t>
      </w:r>
    </w:p>
    <w:p w14:paraId="3227BD40" w14:textId="6BF1B71F" w:rsidR="00636582" w:rsidRPr="003D54BE" w:rsidRDefault="00636582" w:rsidP="000723BE">
      <w:pPr>
        <w:pStyle w:val="AmdtsEntries"/>
        <w:keepNext/>
      </w:pPr>
      <w:r>
        <w:tab/>
        <w:t xml:space="preserve">def </w:t>
      </w:r>
      <w:r w:rsidRPr="00855994">
        <w:rPr>
          <w:rStyle w:val="charBoldItals"/>
        </w:rPr>
        <w:t>travel agents trust deed</w:t>
      </w:r>
      <w:r>
        <w:t xml:space="preserve"> ins </w:t>
      </w:r>
      <w:hyperlink r:id="rId477" w:tooltip="Justice and Community Safety Legislation Amendment Act 2014" w:history="1">
        <w:r>
          <w:rPr>
            <w:rStyle w:val="charCitHyperlinkAbbrev"/>
          </w:rPr>
          <w:t>A2014</w:t>
        </w:r>
        <w:r>
          <w:rPr>
            <w:rStyle w:val="charCitHyperlinkAbbrev"/>
          </w:rPr>
          <w:noBreakHyphen/>
          <w:t>17</w:t>
        </w:r>
      </w:hyperlink>
      <w:r>
        <w:t xml:space="preserve"> amdt 1.11</w:t>
      </w:r>
    </w:p>
    <w:p w14:paraId="3993FD64" w14:textId="77777777" w:rsidR="004A54A3" w:rsidRPr="0093542A" w:rsidRDefault="004A54A3" w:rsidP="004A54A3">
      <w:pPr>
        <w:pStyle w:val="AmdtsEntriesDefL2"/>
      </w:pPr>
      <w:r w:rsidRPr="0093542A">
        <w:tab/>
        <w:t>exp 31 December 2015 (s 227)</w:t>
      </w:r>
    </w:p>
    <w:p w14:paraId="7D6CC78E" w14:textId="77777777" w:rsidR="005A387D" w:rsidRDefault="00700E65" w:rsidP="005A387D">
      <w:pPr>
        <w:pStyle w:val="AmdtsEntryHd"/>
      </w:pPr>
      <w:r w:rsidRPr="00855994">
        <w:t>Continued provision for travel agents board of trustees</w:t>
      </w:r>
    </w:p>
    <w:p w14:paraId="513097CF" w14:textId="48E9F504" w:rsidR="005A387D" w:rsidRPr="003D54BE" w:rsidRDefault="005A387D" w:rsidP="000723BE">
      <w:pPr>
        <w:pStyle w:val="AmdtsEntries"/>
        <w:keepNext/>
      </w:pPr>
      <w:r>
        <w:t>s 224</w:t>
      </w:r>
      <w:r>
        <w:tab/>
        <w:t xml:space="preserve">ins </w:t>
      </w:r>
      <w:hyperlink r:id="rId478" w:tooltip="Justice and Community Safety Legislation Amendment Act 2014" w:history="1">
        <w:r>
          <w:rPr>
            <w:rStyle w:val="charCitHyperlinkAbbrev"/>
          </w:rPr>
          <w:t>A2014</w:t>
        </w:r>
        <w:r>
          <w:rPr>
            <w:rStyle w:val="charCitHyperlinkAbbrev"/>
          </w:rPr>
          <w:noBreakHyphen/>
          <w:t>17</w:t>
        </w:r>
      </w:hyperlink>
      <w:r>
        <w:t xml:space="preserve"> amdt 1.11</w:t>
      </w:r>
    </w:p>
    <w:p w14:paraId="503CB88A" w14:textId="77777777" w:rsidR="005A387D" w:rsidRPr="0093542A" w:rsidRDefault="005A387D" w:rsidP="005A387D">
      <w:pPr>
        <w:pStyle w:val="AmdtsEntries"/>
      </w:pPr>
      <w:r w:rsidRPr="0093542A">
        <w:tab/>
        <w:t>exp 31 December 2015 (s 227)</w:t>
      </w:r>
    </w:p>
    <w:p w14:paraId="448065E4" w14:textId="77777777" w:rsidR="005A387D" w:rsidRDefault="00700E65" w:rsidP="005A387D">
      <w:pPr>
        <w:pStyle w:val="AmdtsEntryHd"/>
      </w:pPr>
      <w:r w:rsidRPr="00855994">
        <w:t>Certain review rights preserved</w:t>
      </w:r>
    </w:p>
    <w:p w14:paraId="0CD1BAEA" w14:textId="34FDB7A2" w:rsidR="005A387D" w:rsidRPr="003D54BE" w:rsidRDefault="005A387D" w:rsidP="000723BE">
      <w:pPr>
        <w:pStyle w:val="AmdtsEntries"/>
        <w:keepNext/>
      </w:pPr>
      <w:r>
        <w:t>s 225</w:t>
      </w:r>
      <w:r>
        <w:tab/>
        <w:t xml:space="preserve">ins </w:t>
      </w:r>
      <w:hyperlink r:id="rId479" w:tooltip="Justice and Community Safety Legislation Amendment Act 2014" w:history="1">
        <w:r>
          <w:rPr>
            <w:rStyle w:val="charCitHyperlinkAbbrev"/>
          </w:rPr>
          <w:t>A2014</w:t>
        </w:r>
        <w:r>
          <w:rPr>
            <w:rStyle w:val="charCitHyperlinkAbbrev"/>
          </w:rPr>
          <w:noBreakHyphen/>
          <w:t>17</w:t>
        </w:r>
      </w:hyperlink>
      <w:r>
        <w:t xml:space="preserve"> amdt 1.11</w:t>
      </w:r>
    </w:p>
    <w:p w14:paraId="64FC69BD" w14:textId="77777777" w:rsidR="005A387D" w:rsidRPr="0093542A" w:rsidRDefault="005A387D" w:rsidP="005A387D">
      <w:pPr>
        <w:pStyle w:val="AmdtsEntries"/>
      </w:pPr>
      <w:r w:rsidRPr="0093542A">
        <w:tab/>
        <w:t>exp 31 December 2015 (s 227)</w:t>
      </w:r>
    </w:p>
    <w:p w14:paraId="4271637B" w14:textId="77777777" w:rsidR="005A387D" w:rsidRDefault="00700E65" w:rsidP="005A387D">
      <w:pPr>
        <w:pStyle w:val="AmdtsEntryHd"/>
      </w:pPr>
      <w:r w:rsidRPr="00855994">
        <w:lastRenderedPageBreak/>
        <w:t>Transitional regulations</w:t>
      </w:r>
    </w:p>
    <w:p w14:paraId="13024E23" w14:textId="6ACE33D9" w:rsidR="005A387D" w:rsidRPr="003D54BE" w:rsidRDefault="005A387D" w:rsidP="000723BE">
      <w:pPr>
        <w:pStyle w:val="AmdtsEntries"/>
        <w:keepNext/>
      </w:pPr>
      <w:r>
        <w:t>s 226</w:t>
      </w:r>
      <w:r>
        <w:tab/>
        <w:t xml:space="preserve">ins </w:t>
      </w:r>
      <w:hyperlink r:id="rId480" w:tooltip="Justice and Community Safety Legislation Amendment Act 2014" w:history="1">
        <w:r>
          <w:rPr>
            <w:rStyle w:val="charCitHyperlinkAbbrev"/>
          </w:rPr>
          <w:t>A2014</w:t>
        </w:r>
        <w:r>
          <w:rPr>
            <w:rStyle w:val="charCitHyperlinkAbbrev"/>
          </w:rPr>
          <w:noBreakHyphen/>
          <w:t>17</w:t>
        </w:r>
      </w:hyperlink>
      <w:r>
        <w:t xml:space="preserve"> amdt 1.11</w:t>
      </w:r>
    </w:p>
    <w:p w14:paraId="5A7C5022" w14:textId="77777777" w:rsidR="005A387D" w:rsidRPr="0093542A" w:rsidRDefault="005A387D" w:rsidP="005A387D">
      <w:pPr>
        <w:pStyle w:val="AmdtsEntries"/>
      </w:pPr>
      <w:r w:rsidRPr="0093542A">
        <w:tab/>
        <w:t>exp 31 December 2015 (s 227)</w:t>
      </w:r>
    </w:p>
    <w:p w14:paraId="6E1B03C3" w14:textId="77777777" w:rsidR="005A387D" w:rsidRDefault="00700E65" w:rsidP="005A387D">
      <w:pPr>
        <w:pStyle w:val="AmdtsEntryHd"/>
      </w:pPr>
      <w:r w:rsidRPr="00855994">
        <w:t>Expiry—pt 21</w:t>
      </w:r>
    </w:p>
    <w:p w14:paraId="1D6C40C2" w14:textId="5CA6D7D8" w:rsidR="005A387D" w:rsidRPr="003D54BE" w:rsidRDefault="005A387D" w:rsidP="000723BE">
      <w:pPr>
        <w:pStyle w:val="AmdtsEntries"/>
        <w:keepNext/>
      </w:pPr>
      <w:r>
        <w:t>s 227</w:t>
      </w:r>
      <w:r>
        <w:tab/>
        <w:t xml:space="preserve">ins </w:t>
      </w:r>
      <w:hyperlink r:id="rId481" w:tooltip="Justice and Community Safety Legislation Amendment Act 2014" w:history="1">
        <w:r>
          <w:rPr>
            <w:rStyle w:val="charCitHyperlinkAbbrev"/>
          </w:rPr>
          <w:t>A2014</w:t>
        </w:r>
        <w:r>
          <w:rPr>
            <w:rStyle w:val="charCitHyperlinkAbbrev"/>
          </w:rPr>
          <w:noBreakHyphen/>
          <w:t>17</w:t>
        </w:r>
      </w:hyperlink>
      <w:r>
        <w:t xml:space="preserve"> amdt 1.11</w:t>
      </w:r>
    </w:p>
    <w:p w14:paraId="5CFD2220" w14:textId="77777777" w:rsidR="005A387D" w:rsidRPr="0093542A" w:rsidRDefault="005A387D" w:rsidP="005A387D">
      <w:pPr>
        <w:pStyle w:val="AmdtsEntries"/>
      </w:pPr>
      <w:r w:rsidRPr="0093542A">
        <w:tab/>
        <w:t>exp 31 December 2015 (s 227)</w:t>
      </w:r>
    </w:p>
    <w:p w14:paraId="0DDD2E16" w14:textId="62EC63FF" w:rsidR="007F11EB" w:rsidRDefault="007F11EB">
      <w:pPr>
        <w:pStyle w:val="AmdtsEntryHd"/>
        <w:rPr>
          <w:color w:val="000000"/>
        </w:rPr>
      </w:pPr>
      <w:r w:rsidRPr="00607AEB">
        <w:rPr>
          <w:color w:val="000000"/>
        </w:rPr>
        <w:t>Transitional—Fair Trading and Other Justice Legislation Amendment Act</w:t>
      </w:r>
      <w:r w:rsidR="00D57396">
        <w:rPr>
          <w:color w:val="000000"/>
        </w:rPr>
        <w:t> </w:t>
      </w:r>
      <w:r w:rsidRPr="00607AEB">
        <w:rPr>
          <w:color w:val="000000"/>
        </w:rPr>
        <w:t>2022</w:t>
      </w:r>
    </w:p>
    <w:p w14:paraId="66791243" w14:textId="0A72371E" w:rsidR="007F11EB" w:rsidRDefault="007F11EB" w:rsidP="007F11EB">
      <w:pPr>
        <w:pStyle w:val="AmdtsEntries"/>
      </w:pPr>
      <w:r>
        <w:t>pt 22 hdg</w:t>
      </w:r>
      <w:r>
        <w:tab/>
        <w:t xml:space="preserve">ins </w:t>
      </w:r>
      <w:hyperlink r:id="rId482" w:tooltip="Fair Trading and Other Justice Legislation Amendment Act 2022" w:history="1">
        <w:r>
          <w:rPr>
            <w:rStyle w:val="charCitHyperlinkAbbrev"/>
          </w:rPr>
          <w:t>A2022</w:t>
        </w:r>
        <w:r>
          <w:rPr>
            <w:rStyle w:val="charCitHyperlinkAbbrev"/>
          </w:rPr>
          <w:noBreakHyphen/>
          <w:t>8</w:t>
        </w:r>
      </w:hyperlink>
      <w:r>
        <w:t xml:space="preserve"> s 83</w:t>
      </w:r>
    </w:p>
    <w:p w14:paraId="5FC2DB16" w14:textId="4F8B5C61" w:rsidR="007F11EB" w:rsidRPr="00BE6608" w:rsidRDefault="007F11EB" w:rsidP="007F11EB">
      <w:pPr>
        <w:pStyle w:val="AmdtsEntries"/>
        <w:rPr>
          <w:rStyle w:val="charUnderline"/>
          <w:u w:val="none"/>
        </w:rPr>
      </w:pPr>
      <w:r>
        <w:tab/>
      </w:r>
      <w:r w:rsidRPr="00BE6608">
        <w:rPr>
          <w:rStyle w:val="charUnderline"/>
          <w:u w:val="none"/>
        </w:rPr>
        <w:t>exp 30 June 2025 (s 239)</w:t>
      </w:r>
    </w:p>
    <w:p w14:paraId="5B391E45" w14:textId="6C61EA80" w:rsidR="007F11EB" w:rsidRDefault="007F11EB" w:rsidP="007F11EB">
      <w:pPr>
        <w:pStyle w:val="AmdtsEntryHd"/>
        <w:rPr>
          <w:color w:val="000000"/>
        </w:rPr>
      </w:pPr>
      <w:r w:rsidRPr="00607AEB">
        <w:rPr>
          <w:color w:val="000000"/>
        </w:rPr>
        <w:t>Definitions—pt 22</w:t>
      </w:r>
    </w:p>
    <w:p w14:paraId="394B20CC" w14:textId="0E8CDC5A" w:rsidR="007F11EB" w:rsidRDefault="007F11EB" w:rsidP="007F11EB">
      <w:pPr>
        <w:pStyle w:val="AmdtsEntries"/>
      </w:pPr>
      <w:r>
        <w:t>s 228</w:t>
      </w:r>
      <w:r>
        <w:tab/>
        <w:t xml:space="preserve">ins </w:t>
      </w:r>
      <w:hyperlink r:id="rId483" w:tooltip="Fair Trading and Other Justice Legislation Amendment Act 2022" w:history="1">
        <w:r>
          <w:rPr>
            <w:rStyle w:val="charCitHyperlinkAbbrev"/>
          </w:rPr>
          <w:t>A2022</w:t>
        </w:r>
        <w:r>
          <w:rPr>
            <w:rStyle w:val="charCitHyperlinkAbbrev"/>
          </w:rPr>
          <w:noBreakHyphen/>
          <w:t>8</w:t>
        </w:r>
      </w:hyperlink>
      <w:r>
        <w:t xml:space="preserve"> s 83</w:t>
      </w:r>
    </w:p>
    <w:p w14:paraId="123602E3" w14:textId="5F43F1A4" w:rsidR="007F11EB" w:rsidRPr="00374D22" w:rsidRDefault="007F11EB" w:rsidP="007F11EB">
      <w:pPr>
        <w:pStyle w:val="AmdtsEntries"/>
        <w:rPr>
          <w:rStyle w:val="charUnderline"/>
          <w:u w:val="none"/>
        </w:rPr>
      </w:pPr>
      <w:r>
        <w:tab/>
      </w:r>
      <w:r w:rsidRPr="00374D22">
        <w:rPr>
          <w:rStyle w:val="charUnderline"/>
          <w:u w:val="none"/>
        </w:rPr>
        <w:t>exp 30 June 2025 (s 239)</w:t>
      </w:r>
    </w:p>
    <w:p w14:paraId="5743E2EC" w14:textId="5551CE37" w:rsidR="00E1778F" w:rsidRDefault="00E1778F" w:rsidP="00E1778F">
      <w:pPr>
        <w:pStyle w:val="AmdtsEntryHd"/>
        <w:rPr>
          <w:color w:val="000000"/>
        </w:rPr>
      </w:pPr>
      <w:r w:rsidRPr="00607AEB">
        <w:rPr>
          <w:color w:val="000000"/>
        </w:rPr>
        <w:t>Licensed agents</w:t>
      </w:r>
    </w:p>
    <w:p w14:paraId="626563A1" w14:textId="6403C971" w:rsidR="00E1778F" w:rsidRDefault="00E1778F" w:rsidP="00E1778F">
      <w:pPr>
        <w:pStyle w:val="AmdtsEntries"/>
      </w:pPr>
      <w:r>
        <w:t>s 229</w:t>
      </w:r>
      <w:r>
        <w:tab/>
        <w:t xml:space="preserve">ins </w:t>
      </w:r>
      <w:hyperlink r:id="rId484" w:tooltip="Fair Trading and Other Justice Legislation Amendment Act 2022" w:history="1">
        <w:r>
          <w:rPr>
            <w:rStyle w:val="charCitHyperlinkAbbrev"/>
          </w:rPr>
          <w:t>A2022</w:t>
        </w:r>
        <w:r>
          <w:rPr>
            <w:rStyle w:val="charCitHyperlinkAbbrev"/>
          </w:rPr>
          <w:noBreakHyphen/>
          <w:t>8</w:t>
        </w:r>
      </w:hyperlink>
      <w:r>
        <w:t xml:space="preserve"> s 83</w:t>
      </w:r>
    </w:p>
    <w:p w14:paraId="37A08C83"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48812F09" w14:textId="380D3924" w:rsidR="00E1778F" w:rsidRDefault="00E1778F" w:rsidP="00E1778F">
      <w:pPr>
        <w:pStyle w:val="AmdtsEntryHd"/>
        <w:rPr>
          <w:color w:val="000000"/>
        </w:rPr>
      </w:pPr>
      <w:r w:rsidRPr="00607AEB">
        <w:rPr>
          <w:color w:val="000000"/>
        </w:rPr>
        <w:t>Licensed agents in charge</w:t>
      </w:r>
    </w:p>
    <w:p w14:paraId="1EF65506" w14:textId="2C7E3970" w:rsidR="00E1778F" w:rsidRDefault="00E1778F" w:rsidP="00E1778F">
      <w:pPr>
        <w:pStyle w:val="AmdtsEntries"/>
      </w:pPr>
      <w:r>
        <w:t>s 230</w:t>
      </w:r>
      <w:r>
        <w:tab/>
        <w:t xml:space="preserve">ins </w:t>
      </w:r>
      <w:hyperlink r:id="rId485" w:tooltip="Fair Trading and Other Justice Legislation Amendment Act 2022" w:history="1">
        <w:r>
          <w:rPr>
            <w:rStyle w:val="charCitHyperlinkAbbrev"/>
          </w:rPr>
          <w:t>A2022</w:t>
        </w:r>
        <w:r>
          <w:rPr>
            <w:rStyle w:val="charCitHyperlinkAbbrev"/>
          </w:rPr>
          <w:noBreakHyphen/>
          <w:t>8</w:t>
        </w:r>
      </w:hyperlink>
      <w:r>
        <w:t xml:space="preserve"> s 83</w:t>
      </w:r>
    </w:p>
    <w:p w14:paraId="24197A54"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49E4732A" w14:textId="4C238F53" w:rsidR="00E1778F" w:rsidRDefault="00E1778F" w:rsidP="00E1778F">
      <w:pPr>
        <w:pStyle w:val="AmdtsEntryHd"/>
        <w:rPr>
          <w:color w:val="000000"/>
        </w:rPr>
      </w:pPr>
      <w:r w:rsidRPr="00607AEB">
        <w:rPr>
          <w:color w:val="000000"/>
        </w:rPr>
        <w:t>Experienced property agents who elect to become class 1 licensed property agent</w:t>
      </w:r>
    </w:p>
    <w:p w14:paraId="5C22FAA2" w14:textId="7F466B70" w:rsidR="00E1778F" w:rsidRDefault="00E1778F" w:rsidP="00E1778F">
      <w:pPr>
        <w:pStyle w:val="AmdtsEntries"/>
      </w:pPr>
      <w:r>
        <w:t>s 231</w:t>
      </w:r>
      <w:r>
        <w:tab/>
        <w:t xml:space="preserve">ins </w:t>
      </w:r>
      <w:hyperlink r:id="rId486" w:tooltip="Fair Trading and Other Justice Legislation Amendment Act 2022" w:history="1">
        <w:r>
          <w:rPr>
            <w:rStyle w:val="charCitHyperlinkAbbrev"/>
          </w:rPr>
          <w:t>A2022</w:t>
        </w:r>
        <w:r>
          <w:rPr>
            <w:rStyle w:val="charCitHyperlinkAbbrev"/>
          </w:rPr>
          <w:noBreakHyphen/>
          <w:t>8</w:t>
        </w:r>
      </w:hyperlink>
      <w:r>
        <w:t xml:space="preserve"> s 83</w:t>
      </w:r>
    </w:p>
    <w:p w14:paraId="1F0D4258" w14:textId="1E9B2E54" w:rsidR="00AF1D84" w:rsidRDefault="00AF1D84" w:rsidP="00E1778F">
      <w:pPr>
        <w:pStyle w:val="AmdtsEntries"/>
      </w:pPr>
      <w:r>
        <w:tab/>
        <w:t xml:space="preserve">am </w:t>
      </w:r>
      <w:hyperlink r:id="rId487" w:tooltip="Justice and Community Safety Legislation Amendment Act 2023" w:history="1">
        <w:r>
          <w:rPr>
            <w:rStyle w:val="charCitHyperlinkAbbrev"/>
          </w:rPr>
          <w:t>A2023</w:t>
        </w:r>
        <w:r>
          <w:rPr>
            <w:rStyle w:val="charCitHyperlinkAbbrev"/>
          </w:rPr>
          <w:noBreakHyphen/>
          <w:t>13</w:t>
        </w:r>
      </w:hyperlink>
      <w:r>
        <w:t xml:space="preserve"> s 7</w:t>
      </w:r>
    </w:p>
    <w:p w14:paraId="44F5F3AA" w14:textId="77777777" w:rsidR="00E1778F" w:rsidRPr="00557107" w:rsidRDefault="00E1778F" w:rsidP="00E1778F">
      <w:pPr>
        <w:pStyle w:val="AmdtsEntries"/>
        <w:rPr>
          <w:rStyle w:val="charUnderline"/>
          <w:u w:val="none"/>
        </w:rPr>
      </w:pPr>
      <w:r>
        <w:tab/>
      </w:r>
      <w:r w:rsidRPr="00557107">
        <w:rPr>
          <w:rStyle w:val="charUnderline"/>
          <w:u w:val="none"/>
        </w:rPr>
        <w:t>exp 30 June 2025 (s 239)</w:t>
      </w:r>
    </w:p>
    <w:p w14:paraId="3A05A51B" w14:textId="0B619DF8" w:rsidR="00E1778F" w:rsidRDefault="00E1778F" w:rsidP="00E1778F">
      <w:pPr>
        <w:pStyle w:val="AmdtsEntryHd"/>
        <w:rPr>
          <w:color w:val="000000"/>
        </w:rPr>
      </w:pPr>
      <w:r w:rsidRPr="00607AEB">
        <w:rPr>
          <w:color w:val="000000"/>
        </w:rPr>
        <w:t>Conditional real estate agent licences—acting as auctioneer of land</w:t>
      </w:r>
    </w:p>
    <w:p w14:paraId="059BCC16" w14:textId="22A03B6F" w:rsidR="00E1778F" w:rsidRDefault="00E1778F" w:rsidP="00E1778F">
      <w:pPr>
        <w:pStyle w:val="AmdtsEntries"/>
      </w:pPr>
      <w:r>
        <w:t>s 232</w:t>
      </w:r>
      <w:r>
        <w:tab/>
        <w:t xml:space="preserve">ins </w:t>
      </w:r>
      <w:hyperlink r:id="rId488" w:tooltip="Fair Trading and Other Justice Legislation Amendment Act 2022" w:history="1">
        <w:r>
          <w:rPr>
            <w:rStyle w:val="charCitHyperlinkAbbrev"/>
          </w:rPr>
          <w:t>A2022</w:t>
        </w:r>
        <w:r>
          <w:rPr>
            <w:rStyle w:val="charCitHyperlinkAbbrev"/>
          </w:rPr>
          <w:noBreakHyphen/>
          <w:t>8</w:t>
        </w:r>
      </w:hyperlink>
      <w:r>
        <w:t xml:space="preserve"> s 83</w:t>
      </w:r>
    </w:p>
    <w:p w14:paraId="44F12236"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06ECDBFE" w14:textId="29CCFD70" w:rsidR="00E1778F" w:rsidRDefault="00E1778F" w:rsidP="00E1778F">
      <w:pPr>
        <w:pStyle w:val="AmdtsEntryHd"/>
        <w:rPr>
          <w:color w:val="000000"/>
        </w:rPr>
      </w:pPr>
      <w:r w:rsidRPr="00607AEB">
        <w:rPr>
          <w:color w:val="000000"/>
        </w:rPr>
        <w:t>Conditional stock and station agent licences—acting as auctioneer of rural land</w:t>
      </w:r>
    </w:p>
    <w:p w14:paraId="47C056CC" w14:textId="52B73CA6" w:rsidR="00E1778F" w:rsidRDefault="00E1778F" w:rsidP="00E1778F">
      <w:pPr>
        <w:pStyle w:val="AmdtsEntries"/>
      </w:pPr>
      <w:r>
        <w:t>s 233</w:t>
      </w:r>
      <w:r>
        <w:tab/>
        <w:t xml:space="preserve">ins </w:t>
      </w:r>
      <w:hyperlink r:id="rId489" w:tooltip="Fair Trading and Other Justice Legislation Amendment Act 2022" w:history="1">
        <w:r>
          <w:rPr>
            <w:rStyle w:val="charCitHyperlinkAbbrev"/>
          </w:rPr>
          <w:t>A2022</w:t>
        </w:r>
        <w:r>
          <w:rPr>
            <w:rStyle w:val="charCitHyperlinkAbbrev"/>
          </w:rPr>
          <w:noBreakHyphen/>
          <w:t>8</w:t>
        </w:r>
      </w:hyperlink>
      <w:r>
        <w:t xml:space="preserve"> s 83</w:t>
      </w:r>
    </w:p>
    <w:p w14:paraId="38CE9A70"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40DBCCB4" w14:textId="111C023E" w:rsidR="00E1778F" w:rsidRDefault="00E1778F" w:rsidP="00E1778F">
      <w:pPr>
        <w:pStyle w:val="AmdtsEntryHd"/>
        <w:rPr>
          <w:color w:val="000000"/>
        </w:rPr>
      </w:pPr>
      <w:r w:rsidRPr="00607AEB">
        <w:rPr>
          <w:color w:val="000000"/>
        </w:rPr>
        <w:t>Registered salespeople</w:t>
      </w:r>
    </w:p>
    <w:p w14:paraId="4B48E676" w14:textId="0F843FFF" w:rsidR="00E1778F" w:rsidRDefault="00E1778F" w:rsidP="00E1778F">
      <w:pPr>
        <w:pStyle w:val="AmdtsEntries"/>
      </w:pPr>
      <w:r>
        <w:t>s 234</w:t>
      </w:r>
      <w:r>
        <w:tab/>
        <w:t xml:space="preserve">ins </w:t>
      </w:r>
      <w:hyperlink r:id="rId490" w:tooltip="Fair Trading and Other Justice Legislation Amendment Act 2022" w:history="1">
        <w:r>
          <w:rPr>
            <w:rStyle w:val="charCitHyperlinkAbbrev"/>
          </w:rPr>
          <w:t>A2022</w:t>
        </w:r>
        <w:r>
          <w:rPr>
            <w:rStyle w:val="charCitHyperlinkAbbrev"/>
          </w:rPr>
          <w:noBreakHyphen/>
          <w:t>8</w:t>
        </w:r>
      </w:hyperlink>
      <w:r>
        <w:t xml:space="preserve"> s 83</w:t>
      </w:r>
    </w:p>
    <w:p w14:paraId="46BE2B3D"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7A16278E" w14:textId="0B6B249B" w:rsidR="00E1778F" w:rsidRDefault="00E1778F" w:rsidP="00E1778F">
      <w:pPr>
        <w:pStyle w:val="AmdtsEntryHd"/>
        <w:rPr>
          <w:color w:val="000000"/>
        </w:rPr>
      </w:pPr>
      <w:r w:rsidRPr="00607AEB">
        <w:rPr>
          <w:color w:val="000000"/>
        </w:rPr>
        <w:t>Unqualified real estate salespeople</w:t>
      </w:r>
    </w:p>
    <w:p w14:paraId="3EF86706" w14:textId="5C34B3C2" w:rsidR="00E1778F" w:rsidRDefault="00E1778F" w:rsidP="00E1778F">
      <w:pPr>
        <w:pStyle w:val="AmdtsEntries"/>
      </w:pPr>
      <w:r>
        <w:t>s 235</w:t>
      </w:r>
      <w:r>
        <w:tab/>
        <w:t xml:space="preserve">ins </w:t>
      </w:r>
      <w:hyperlink r:id="rId491" w:tooltip="Fair Trading and Other Justice Legislation Amendment Act 2022" w:history="1">
        <w:r>
          <w:rPr>
            <w:rStyle w:val="charCitHyperlinkAbbrev"/>
          </w:rPr>
          <w:t>A2022</w:t>
        </w:r>
        <w:r>
          <w:rPr>
            <w:rStyle w:val="charCitHyperlinkAbbrev"/>
          </w:rPr>
          <w:noBreakHyphen/>
          <w:t>8</w:t>
        </w:r>
      </w:hyperlink>
      <w:r>
        <w:t xml:space="preserve"> s 83</w:t>
      </w:r>
    </w:p>
    <w:p w14:paraId="5A953582"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29C9E1AB" w14:textId="04027181" w:rsidR="00E1778F" w:rsidRDefault="00E1778F" w:rsidP="00E1778F">
      <w:pPr>
        <w:pStyle w:val="AmdtsEntryHd"/>
        <w:rPr>
          <w:color w:val="000000"/>
        </w:rPr>
      </w:pPr>
      <w:r w:rsidRPr="00607AEB">
        <w:rPr>
          <w:color w:val="000000"/>
        </w:rPr>
        <w:t>Owners corporation managing agents—licensed agent in charge</w:t>
      </w:r>
    </w:p>
    <w:p w14:paraId="40E322E1" w14:textId="1121CB37" w:rsidR="00E1778F" w:rsidRDefault="00E1778F" w:rsidP="00E1778F">
      <w:pPr>
        <w:pStyle w:val="AmdtsEntries"/>
      </w:pPr>
      <w:r>
        <w:t>s 236</w:t>
      </w:r>
      <w:r>
        <w:tab/>
        <w:t xml:space="preserve">ins </w:t>
      </w:r>
      <w:hyperlink r:id="rId492" w:tooltip="Fair Trading and Other Justice Legislation Amendment Act 2022" w:history="1">
        <w:r>
          <w:rPr>
            <w:rStyle w:val="charCitHyperlinkAbbrev"/>
          </w:rPr>
          <w:t>A2022</w:t>
        </w:r>
        <w:r>
          <w:rPr>
            <w:rStyle w:val="charCitHyperlinkAbbrev"/>
          </w:rPr>
          <w:noBreakHyphen/>
          <w:t>8</w:t>
        </w:r>
      </w:hyperlink>
      <w:r>
        <w:t xml:space="preserve"> s 83</w:t>
      </w:r>
    </w:p>
    <w:p w14:paraId="64BDEFB2"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742A79AC" w14:textId="5D6FF804" w:rsidR="00E1778F" w:rsidRDefault="00E1778F" w:rsidP="00E1778F">
      <w:pPr>
        <w:pStyle w:val="AmdtsEntryHd"/>
        <w:rPr>
          <w:color w:val="000000"/>
        </w:rPr>
      </w:pPr>
      <w:r w:rsidRPr="00607AEB">
        <w:rPr>
          <w:color w:val="000000"/>
        </w:rPr>
        <w:lastRenderedPageBreak/>
        <w:t>Owners corporation managing agents</w:t>
      </w:r>
    </w:p>
    <w:p w14:paraId="1C8AB971" w14:textId="6B1AB0D3" w:rsidR="00E1778F" w:rsidRDefault="00E1778F" w:rsidP="00E1778F">
      <w:pPr>
        <w:pStyle w:val="AmdtsEntries"/>
      </w:pPr>
      <w:r>
        <w:t>s 237</w:t>
      </w:r>
      <w:r>
        <w:tab/>
        <w:t xml:space="preserve">ins </w:t>
      </w:r>
      <w:hyperlink r:id="rId493" w:tooltip="Fair Trading and Other Justice Legislation Amendment Act 2022" w:history="1">
        <w:r>
          <w:rPr>
            <w:rStyle w:val="charCitHyperlinkAbbrev"/>
          </w:rPr>
          <w:t>A2022</w:t>
        </w:r>
        <w:r>
          <w:rPr>
            <w:rStyle w:val="charCitHyperlinkAbbrev"/>
          </w:rPr>
          <w:noBreakHyphen/>
          <w:t>8</w:t>
        </w:r>
      </w:hyperlink>
      <w:r>
        <w:t xml:space="preserve"> s 83</w:t>
      </w:r>
    </w:p>
    <w:p w14:paraId="10F8E491"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4234D489" w14:textId="3D307ACA" w:rsidR="00AF1D84" w:rsidRDefault="00AF1D84" w:rsidP="00E1778F">
      <w:pPr>
        <w:pStyle w:val="AmdtsEntryHd"/>
      </w:pPr>
      <w:r w:rsidRPr="002F3EAE">
        <w:t>Offence against s 21 (1) (b) (i)—exception for licensed real estate, stock and station agents</w:t>
      </w:r>
    </w:p>
    <w:p w14:paraId="07E364CA" w14:textId="35597DB4" w:rsidR="00AF1D84" w:rsidRPr="00AF1D84" w:rsidRDefault="00AF1D84" w:rsidP="00AF1D84">
      <w:pPr>
        <w:pStyle w:val="AmdtsEntries"/>
      </w:pPr>
      <w:r>
        <w:t>s 237A</w:t>
      </w:r>
      <w:r>
        <w:tab/>
        <w:t xml:space="preserve">ins </w:t>
      </w:r>
      <w:hyperlink r:id="rId494" w:tooltip="Justice and Community Safety Legislation Amendment Act 2023" w:history="1">
        <w:r>
          <w:rPr>
            <w:rStyle w:val="charCitHyperlinkAbbrev"/>
          </w:rPr>
          <w:t>A2023</w:t>
        </w:r>
        <w:r>
          <w:rPr>
            <w:rStyle w:val="charCitHyperlinkAbbrev"/>
          </w:rPr>
          <w:noBreakHyphen/>
          <w:t>13</w:t>
        </w:r>
      </w:hyperlink>
      <w:r>
        <w:t xml:space="preserve"> s 8</w:t>
      </w:r>
    </w:p>
    <w:p w14:paraId="03613952" w14:textId="77777777" w:rsidR="00FE1EE7" w:rsidRPr="00374D22" w:rsidRDefault="00FE1EE7" w:rsidP="00FE1EE7">
      <w:pPr>
        <w:pStyle w:val="AmdtsEntries"/>
        <w:rPr>
          <w:rStyle w:val="charUnderline"/>
          <w:u w:val="none"/>
        </w:rPr>
      </w:pPr>
      <w:r>
        <w:tab/>
      </w:r>
      <w:r w:rsidRPr="00374D22">
        <w:rPr>
          <w:rStyle w:val="charUnderline"/>
          <w:u w:val="none"/>
        </w:rPr>
        <w:t>exp 30 June 2025 (s 239)</w:t>
      </w:r>
    </w:p>
    <w:p w14:paraId="5A051BE3" w14:textId="2E3EB9B2" w:rsidR="00AF1D84" w:rsidRDefault="00AF1D84" w:rsidP="00AF1D84">
      <w:pPr>
        <w:pStyle w:val="AmdtsEntryHd"/>
      </w:pPr>
      <w:r w:rsidRPr="002F3EAE">
        <w:t>Offence against s 21 (1) (b) (i)—exception for registered assistant real estate, stock and station agents</w:t>
      </w:r>
    </w:p>
    <w:p w14:paraId="110BB33A" w14:textId="1868C0BF" w:rsidR="00AF1D84" w:rsidRPr="00AF1D84" w:rsidRDefault="00AF1D84" w:rsidP="00AF1D84">
      <w:pPr>
        <w:pStyle w:val="AmdtsEntries"/>
      </w:pPr>
      <w:r>
        <w:t>s 237B</w:t>
      </w:r>
      <w:r>
        <w:tab/>
        <w:t xml:space="preserve">ins </w:t>
      </w:r>
      <w:hyperlink r:id="rId495" w:tooltip="Justice and Community Safety Legislation Amendment Act 2023" w:history="1">
        <w:r>
          <w:rPr>
            <w:rStyle w:val="charCitHyperlinkAbbrev"/>
          </w:rPr>
          <w:t>A2023</w:t>
        </w:r>
        <w:r>
          <w:rPr>
            <w:rStyle w:val="charCitHyperlinkAbbrev"/>
          </w:rPr>
          <w:noBreakHyphen/>
          <w:t>13</w:t>
        </w:r>
      </w:hyperlink>
      <w:r>
        <w:t xml:space="preserve"> s 8</w:t>
      </w:r>
    </w:p>
    <w:p w14:paraId="140DE5A7" w14:textId="77777777" w:rsidR="00FE1EE7" w:rsidRPr="00374D22" w:rsidRDefault="00FE1EE7" w:rsidP="00FE1EE7">
      <w:pPr>
        <w:pStyle w:val="AmdtsEntries"/>
        <w:rPr>
          <w:rStyle w:val="charUnderline"/>
          <w:u w:val="none"/>
        </w:rPr>
      </w:pPr>
      <w:r>
        <w:tab/>
      </w:r>
      <w:r w:rsidRPr="00374D22">
        <w:rPr>
          <w:rStyle w:val="charUnderline"/>
          <w:u w:val="none"/>
        </w:rPr>
        <w:t>exp 30 June 2025 (s 239)</w:t>
      </w:r>
    </w:p>
    <w:p w14:paraId="36037C00" w14:textId="303D8F37" w:rsidR="00AF1D84" w:rsidRDefault="002807DB" w:rsidP="00AF1D84">
      <w:pPr>
        <w:pStyle w:val="AmdtsEntryHd"/>
      </w:pPr>
      <w:r w:rsidRPr="002F3EAE">
        <w:t>Class 1 licensed property agents—equivalent additional class 1 training</w:t>
      </w:r>
    </w:p>
    <w:p w14:paraId="3EB8D38F" w14:textId="5F214E80" w:rsidR="00AF1D84" w:rsidRDefault="00AF1D84" w:rsidP="00AF1D84">
      <w:pPr>
        <w:pStyle w:val="AmdtsEntries"/>
      </w:pPr>
      <w:r>
        <w:t>s 237C</w:t>
      </w:r>
      <w:r>
        <w:tab/>
        <w:t xml:space="preserve">ins </w:t>
      </w:r>
      <w:hyperlink r:id="rId496" w:tooltip="Justice and Community Safety Legislation Amendment Act 2023" w:history="1">
        <w:r>
          <w:rPr>
            <w:rStyle w:val="charCitHyperlinkAbbrev"/>
          </w:rPr>
          <w:t>A2023</w:t>
        </w:r>
        <w:r>
          <w:rPr>
            <w:rStyle w:val="charCitHyperlinkAbbrev"/>
          </w:rPr>
          <w:noBreakHyphen/>
          <w:t>13</w:t>
        </w:r>
      </w:hyperlink>
      <w:r>
        <w:t xml:space="preserve"> s 8</w:t>
      </w:r>
    </w:p>
    <w:p w14:paraId="1C8A703F" w14:textId="787629FC" w:rsidR="002807DB" w:rsidRPr="00083824" w:rsidRDefault="002807DB" w:rsidP="00AF1D84">
      <w:pPr>
        <w:pStyle w:val="AmdtsEntries"/>
        <w:rPr>
          <w:rStyle w:val="charUnderline"/>
          <w:u w:val="none"/>
        </w:rPr>
      </w:pPr>
      <w:r>
        <w:tab/>
      </w:r>
      <w:r w:rsidRPr="00083824">
        <w:rPr>
          <w:rStyle w:val="charUnderline"/>
          <w:u w:val="none"/>
        </w:rPr>
        <w:t>exp 30 June 2024 (s 237C (2))</w:t>
      </w:r>
    </w:p>
    <w:p w14:paraId="1462E952" w14:textId="6E2FFE1F" w:rsidR="00E1778F" w:rsidRDefault="00E1778F" w:rsidP="00E1778F">
      <w:pPr>
        <w:pStyle w:val="AmdtsEntryHd"/>
        <w:rPr>
          <w:color w:val="000000"/>
        </w:rPr>
      </w:pPr>
      <w:r w:rsidRPr="00607AEB">
        <w:rPr>
          <w:color w:val="000000"/>
        </w:rPr>
        <w:t>Transitional regulations</w:t>
      </w:r>
    </w:p>
    <w:p w14:paraId="319DAD5B" w14:textId="35CD860C" w:rsidR="00E1778F" w:rsidRDefault="00E1778F" w:rsidP="00E1778F">
      <w:pPr>
        <w:pStyle w:val="AmdtsEntries"/>
      </w:pPr>
      <w:r>
        <w:t>s 238</w:t>
      </w:r>
      <w:r>
        <w:tab/>
        <w:t xml:space="preserve">ins </w:t>
      </w:r>
      <w:hyperlink r:id="rId497" w:tooltip="Fair Trading and Other Justice Legislation Amendment Act 2022" w:history="1">
        <w:r>
          <w:rPr>
            <w:rStyle w:val="charCitHyperlinkAbbrev"/>
          </w:rPr>
          <w:t>A2022</w:t>
        </w:r>
        <w:r>
          <w:rPr>
            <w:rStyle w:val="charCitHyperlinkAbbrev"/>
          </w:rPr>
          <w:noBreakHyphen/>
          <w:t>8</w:t>
        </w:r>
      </w:hyperlink>
      <w:r>
        <w:t xml:space="preserve"> s 83</w:t>
      </w:r>
    </w:p>
    <w:p w14:paraId="0910493D"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2A6057B4" w14:textId="73B2D531" w:rsidR="00E1778F" w:rsidRDefault="00E1778F" w:rsidP="00E1778F">
      <w:pPr>
        <w:pStyle w:val="AmdtsEntryHd"/>
        <w:rPr>
          <w:color w:val="000000"/>
        </w:rPr>
      </w:pPr>
      <w:r w:rsidRPr="00607AEB">
        <w:rPr>
          <w:color w:val="000000"/>
        </w:rPr>
        <w:t>Expiry—pt 22</w:t>
      </w:r>
    </w:p>
    <w:p w14:paraId="4D116DA1" w14:textId="0F20882B" w:rsidR="00E1778F" w:rsidRDefault="00E1778F" w:rsidP="00E1778F">
      <w:pPr>
        <w:pStyle w:val="AmdtsEntries"/>
      </w:pPr>
      <w:r>
        <w:t>s 239</w:t>
      </w:r>
      <w:r>
        <w:tab/>
        <w:t xml:space="preserve">ins </w:t>
      </w:r>
      <w:hyperlink r:id="rId498" w:tooltip="Fair Trading and Other Justice Legislation Amendment Act 2022" w:history="1">
        <w:r>
          <w:rPr>
            <w:rStyle w:val="charCitHyperlinkAbbrev"/>
          </w:rPr>
          <w:t>A2022</w:t>
        </w:r>
        <w:r>
          <w:rPr>
            <w:rStyle w:val="charCitHyperlinkAbbrev"/>
          </w:rPr>
          <w:noBreakHyphen/>
          <w:t>8</w:t>
        </w:r>
      </w:hyperlink>
      <w:r>
        <w:t xml:space="preserve"> s 83</w:t>
      </w:r>
    </w:p>
    <w:p w14:paraId="30A7A024" w14:textId="77777777" w:rsidR="00E1778F" w:rsidRPr="00374D22" w:rsidRDefault="00E1778F" w:rsidP="00E1778F">
      <w:pPr>
        <w:pStyle w:val="AmdtsEntries"/>
        <w:rPr>
          <w:rStyle w:val="charUnderline"/>
          <w:u w:val="none"/>
        </w:rPr>
      </w:pPr>
      <w:r>
        <w:tab/>
      </w:r>
      <w:r w:rsidRPr="00374D22">
        <w:rPr>
          <w:rStyle w:val="charUnderline"/>
          <w:u w:val="none"/>
        </w:rPr>
        <w:t>exp 30 June 2025 (s 239)</w:t>
      </w:r>
    </w:p>
    <w:p w14:paraId="761302AF" w14:textId="3C8322DC" w:rsidR="00554617" w:rsidRDefault="00554617">
      <w:pPr>
        <w:pStyle w:val="AmdtsEntryHd"/>
        <w:rPr>
          <w:rStyle w:val="CharChapText"/>
        </w:rPr>
      </w:pPr>
      <w:r>
        <w:rPr>
          <w:rStyle w:val="CharChapText"/>
        </w:rPr>
        <w:t>Reviewable decisions</w:t>
      </w:r>
    </w:p>
    <w:p w14:paraId="525AE457" w14:textId="5328763C" w:rsidR="00554617" w:rsidRDefault="00554617">
      <w:pPr>
        <w:pStyle w:val="AmdtsEntries"/>
      </w:pPr>
      <w:r>
        <w:t>sch 1</w:t>
      </w:r>
      <w:r>
        <w:tab/>
        <w:t xml:space="preserve">am </w:t>
      </w:r>
      <w:hyperlink r:id="rId499"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16; items renum R12 LA</w:t>
      </w:r>
      <w:r w:rsidR="009124AC">
        <w:t xml:space="preserve">; </w:t>
      </w:r>
      <w:hyperlink r:id="rId50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124AC">
        <w:t xml:space="preserve"> amdt 1.32</w:t>
      </w:r>
      <w:r w:rsidR="0057763C">
        <w:t xml:space="preserve">; </w:t>
      </w:r>
      <w:hyperlink r:id="rId501"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r w:rsidR="0057763C">
        <w:t xml:space="preserve"> amdt 1.15; items renum R17 LA</w:t>
      </w:r>
      <w:r w:rsidR="000F5D46">
        <w:t xml:space="preserve">; </w:t>
      </w:r>
      <w:hyperlink r:id="rId502" w:tooltip="Fair Trading and Other Justice Legislation Amendment Act 2022" w:history="1">
        <w:r w:rsidR="000F5D46">
          <w:rPr>
            <w:rStyle w:val="charCitHyperlinkAbbrev"/>
          </w:rPr>
          <w:t>A2022</w:t>
        </w:r>
        <w:r w:rsidR="000F5D46">
          <w:rPr>
            <w:rStyle w:val="charCitHyperlinkAbbrev"/>
          </w:rPr>
          <w:noBreakHyphen/>
          <w:t>8</w:t>
        </w:r>
      </w:hyperlink>
      <w:r w:rsidR="000F5D46">
        <w:t xml:space="preserve"> s 84, s 85</w:t>
      </w:r>
      <w:r w:rsidR="008A5BFA">
        <w:t>, s 101</w:t>
      </w:r>
      <w:r w:rsidR="000F5D46">
        <w:t>; items renum R37 LA</w:t>
      </w:r>
    </w:p>
    <w:p w14:paraId="03F6C5AF" w14:textId="77777777" w:rsidR="00554617" w:rsidRDefault="00554617">
      <w:pPr>
        <w:pStyle w:val="AmdtsEntryHd"/>
      </w:pPr>
      <w:r>
        <w:t>Instruments repealed</w:t>
      </w:r>
    </w:p>
    <w:p w14:paraId="2D0A8984" w14:textId="77777777" w:rsidR="00554617" w:rsidRDefault="00554617">
      <w:pPr>
        <w:pStyle w:val="AmdtsEntries"/>
      </w:pPr>
      <w:r>
        <w:t>sch 2</w:t>
      </w:r>
      <w:r>
        <w:tab/>
        <w:t>om LA s 89 (3)</w:t>
      </w:r>
    </w:p>
    <w:p w14:paraId="084A569D" w14:textId="77777777" w:rsidR="00554617" w:rsidRDefault="00554617">
      <w:pPr>
        <w:pStyle w:val="AmdtsEntryHd"/>
      </w:pPr>
      <w:r>
        <w:t>Consequential amendments</w:t>
      </w:r>
    </w:p>
    <w:p w14:paraId="26E9675B" w14:textId="77777777" w:rsidR="00554617" w:rsidRDefault="00554617">
      <w:pPr>
        <w:pStyle w:val="AmdtsEntries"/>
      </w:pPr>
      <w:r>
        <w:t>sch 3</w:t>
      </w:r>
      <w:r>
        <w:tab/>
        <w:t>om LA s 89 (3)</w:t>
      </w:r>
    </w:p>
    <w:p w14:paraId="632EC8E0" w14:textId="77777777" w:rsidR="00554617" w:rsidRDefault="00554617">
      <w:pPr>
        <w:pStyle w:val="AmdtsEntryHd"/>
      </w:pPr>
      <w:r>
        <w:t>Dictionary</w:t>
      </w:r>
    </w:p>
    <w:p w14:paraId="14DD29C5" w14:textId="2762B30C" w:rsidR="009124AC" w:rsidRPr="001B2D04" w:rsidRDefault="00554617" w:rsidP="00B96363">
      <w:pPr>
        <w:pStyle w:val="AmdtsEntries"/>
      </w:pPr>
      <w:r>
        <w:t>dict</w:t>
      </w:r>
      <w:r>
        <w:tab/>
      </w:r>
      <w:r w:rsidR="009124AC">
        <w:t xml:space="preserve">am </w:t>
      </w:r>
      <w:hyperlink r:id="rId503"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rsidR="009124AC">
        <w:t xml:space="preserve"> amdts 1.33-1.35</w:t>
      </w:r>
      <w:r w:rsidR="002D6E60">
        <w:t xml:space="preserve">; </w:t>
      </w:r>
      <w:hyperlink r:id="rId504" w:tooltip="Statute Law Amendment Act 2009" w:history="1">
        <w:r w:rsidR="0049662D" w:rsidRPr="0049662D">
          <w:rPr>
            <w:rStyle w:val="charCitHyperlinkAbbrev"/>
          </w:rPr>
          <w:t>A2009</w:t>
        </w:r>
        <w:r w:rsidR="0049662D" w:rsidRPr="0049662D">
          <w:rPr>
            <w:rStyle w:val="charCitHyperlinkAbbrev"/>
          </w:rPr>
          <w:noBreakHyphen/>
          <w:t>20</w:t>
        </w:r>
      </w:hyperlink>
      <w:r w:rsidR="002D6E60">
        <w:t xml:space="preserve"> amdt 3.2</w:t>
      </w:r>
      <w:r w:rsidR="001718BD">
        <w:t xml:space="preserve">; </w:t>
      </w:r>
      <w:hyperlink r:id="rId505"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rsidR="001718BD">
        <w:t xml:space="preserve"> amdt 3.4</w:t>
      </w:r>
      <w:r w:rsidR="003276E3">
        <w:t xml:space="preserve">; </w:t>
      </w:r>
      <w:hyperlink r:id="rId506"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r w:rsidR="003276E3">
        <w:t xml:space="preserve"> amdt </w:t>
      </w:r>
      <w:r w:rsidR="002A347E">
        <w:t>1.30</w:t>
      </w:r>
      <w:r w:rsidR="00B91EC0">
        <w:t xml:space="preserve">; </w:t>
      </w:r>
      <w:hyperlink r:id="rId507" w:tooltip="Justice and Community Safety Legislation Amendment Act 2011 (No 3)" w:history="1">
        <w:r w:rsidR="0049662D" w:rsidRPr="0049662D">
          <w:rPr>
            <w:rStyle w:val="charCitHyperlinkAbbrev"/>
          </w:rPr>
          <w:t>A2011</w:t>
        </w:r>
        <w:r w:rsidR="0049662D" w:rsidRPr="0049662D">
          <w:rPr>
            <w:rStyle w:val="charCitHyperlinkAbbrev"/>
          </w:rPr>
          <w:noBreakHyphen/>
          <w:t>49</w:t>
        </w:r>
      </w:hyperlink>
      <w:r w:rsidR="00B91EC0">
        <w:t xml:space="preserve"> amdt</w:t>
      </w:r>
      <w:r w:rsidR="005A387D">
        <w:t> </w:t>
      </w:r>
      <w:r w:rsidR="00B91EC0">
        <w:t>1.1</w:t>
      </w:r>
      <w:r w:rsidR="004223A9">
        <w:t xml:space="preserve">; </w:t>
      </w:r>
      <w:hyperlink r:id="rId508" w:tooltip="Red Tape Reduction Legislation Amendment Act 2015" w:history="1">
        <w:r w:rsidR="004223A9">
          <w:rPr>
            <w:rStyle w:val="charCitHyperlinkAbbrev"/>
          </w:rPr>
          <w:t>A2015</w:t>
        </w:r>
        <w:r w:rsidR="004223A9">
          <w:rPr>
            <w:rStyle w:val="charCitHyperlinkAbbrev"/>
          </w:rPr>
          <w:noBreakHyphen/>
          <w:t>33</w:t>
        </w:r>
      </w:hyperlink>
      <w:r w:rsidR="004223A9">
        <w:t xml:space="preserve"> amdt 1.10</w:t>
      </w:r>
      <w:r w:rsidR="00891EE8">
        <w:t xml:space="preserve">; </w:t>
      </w:r>
      <w:hyperlink r:id="rId509" w:tooltip="Protection of Rights (Services) Legislation Amendment Act 2016 (No 2)" w:history="1">
        <w:r w:rsidR="00891EE8">
          <w:rPr>
            <w:rStyle w:val="charCitHyperlinkAbbrev"/>
          </w:rPr>
          <w:t>A2016</w:t>
        </w:r>
        <w:r w:rsidR="00891EE8">
          <w:rPr>
            <w:rStyle w:val="charCitHyperlinkAbbrev"/>
          </w:rPr>
          <w:noBreakHyphen/>
          <w:t>13</w:t>
        </w:r>
      </w:hyperlink>
      <w:r w:rsidR="00891EE8">
        <w:t xml:space="preserve"> amdt 1.6</w:t>
      </w:r>
      <w:r w:rsidR="00635429">
        <w:t xml:space="preserve">; </w:t>
      </w:r>
      <w:hyperlink r:id="rId510" w:tooltip="Red Tape Reduction Legislation Amendment Act 2016" w:history="1">
        <w:r w:rsidR="00635429">
          <w:rPr>
            <w:rStyle w:val="charCitHyperlinkAbbrev"/>
          </w:rPr>
          <w:t>A2016</w:t>
        </w:r>
        <w:r w:rsidR="00635429">
          <w:rPr>
            <w:rStyle w:val="charCitHyperlinkAbbrev"/>
          </w:rPr>
          <w:noBreakHyphen/>
          <w:t>18</w:t>
        </w:r>
      </w:hyperlink>
      <w:r w:rsidR="00635429">
        <w:t xml:space="preserve"> amdt 3.14</w:t>
      </w:r>
      <w:r w:rsidR="00B116C7">
        <w:t xml:space="preserve">; </w:t>
      </w:r>
      <w:hyperlink r:id="rId511" w:tooltip="Statute Law Amendment Act 2017" w:history="1">
        <w:r w:rsidR="00B116C7">
          <w:rPr>
            <w:rStyle w:val="charCitHyperlinkAbbrev"/>
          </w:rPr>
          <w:t>A2017</w:t>
        </w:r>
        <w:r w:rsidR="00B116C7">
          <w:rPr>
            <w:rStyle w:val="charCitHyperlinkAbbrev"/>
          </w:rPr>
          <w:noBreakHyphen/>
          <w:t>4</w:t>
        </w:r>
      </w:hyperlink>
      <w:r w:rsidR="00B116C7">
        <w:t xml:space="preserve"> amdt 3.7, amdt 3.8</w:t>
      </w:r>
      <w:r w:rsidR="001B2D04">
        <w:t xml:space="preserve">; </w:t>
      </w:r>
      <w:hyperlink r:id="rId512" w:tooltip="Justice Legislation Amendment Act 2020" w:history="1">
        <w:r w:rsidR="001B2D04">
          <w:rPr>
            <w:rStyle w:val="charCitHyperlinkAbbrev"/>
          </w:rPr>
          <w:t>A2020</w:t>
        </w:r>
        <w:r w:rsidR="001B2D04">
          <w:rPr>
            <w:rStyle w:val="charCitHyperlinkAbbrev"/>
          </w:rPr>
          <w:noBreakHyphen/>
          <w:t>42</w:t>
        </w:r>
      </w:hyperlink>
      <w:r w:rsidR="001B2D04">
        <w:t xml:space="preserve"> s 9</w:t>
      </w:r>
    </w:p>
    <w:p w14:paraId="154D2E36" w14:textId="4512ECBB" w:rsidR="001B2D04" w:rsidRDefault="007C5704" w:rsidP="00C24313">
      <w:pPr>
        <w:pStyle w:val="AmdtsEntries"/>
        <w:keepNext/>
      </w:pPr>
      <w:r>
        <w:tab/>
        <w:t xml:space="preserve">def </w:t>
      </w:r>
      <w:r w:rsidRPr="007C5704">
        <w:rPr>
          <w:rStyle w:val="charBoldItals"/>
        </w:rPr>
        <w:t>account</w:t>
      </w:r>
      <w:r>
        <w:t xml:space="preserve"> sub </w:t>
      </w:r>
      <w:hyperlink r:id="rId513" w:tooltip="Statute Law Amendment Act 2015" w:history="1">
        <w:r>
          <w:rPr>
            <w:rStyle w:val="charCitHyperlinkAbbrev"/>
          </w:rPr>
          <w:t>A2015</w:t>
        </w:r>
        <w:r>
          <w:rPr>
            <w:rStyle w:val="charCitHyperlinkAbbrev"/>
          </w:rPr>
          <w:noBreakHyphen/>
          <w:t>15</w:t>
        </w:r>
      </w:hyperlink>
      <w:r>
        <w:t xml:space="preserve"> amdt 3.9</w:t>
      </w:r>
      <w:r w:rsidR="00FA397E">
        <w:t xml:space="preserve">; </w:t>
      </w:r>
      <w:hyperlink r:id="rId514" w:tooltip="Fair Trading and Other Justice Legislation Amendment Act 2022" w:history="1">
        <w:r w:rsidR="00FA397E">
          <w:rPr>
            <w:rStyle w:val="charCitHyperlinkAbbrev"/>
          </w:rPr>
          <w:t>A2022</w:t>
        </w:r>
        <w:r w:rsidR="00FA397E">
          <w:rPr>
            <w:rStyle w:val="charCitHyperlinkAbbrev"/>
          </w:rPr>
          <w:noBreakHyphen/>
          <w:t>8</w:t>
        </w:r>
      </w:hyperlink>
      <w:r w:rsidR="00FA397E">
        <w:t xml:space="preserve"> s 86</w:t>
      </w:r>
    </w:p>
    <w:p w14:paraId="6929A68D" w14:textId="53E6D913" w:rsidR="001B2D04" w:rsidRDefault="001B2D04" w:rsidP="001B2D04">
      <w:pPr>
        <w:pStyle w:val="AmdtsEntries"/>
        <w:keepNext/>
      </w:pPr>
      <w:r>
        <w:tab/>
        <w:t xml:space="preserve">def </w:t>
      </w:r>
      <w:r w:rsidRPr="00C954BE">
        <w:rPr>
          <w:rStyle w:val="charBoldItals"/>
        </w:rPr>
        <w:t>ACT dishonesty offence</w:t>
      </w:r>
      <w:r>
        <w:t xml:space="preserve"> ins </w:t>
      </w:r>
      <w:hyperlink r:id="rId515" w:tooltip="Justice Legislation Amendment Act 2020" w:history="1">
        <w:r>
          <w:rPr>
            <w:rStyle w:val="charCitHyperlinkAbbrev"/>
          </w:rPr>
          <w:t>A2020</w:t>
        </w:r>
        <w:r>
          <w:rPr>
            <w:rStyle w:val="charCitHyperlinkAbbrev"/>
          </w:rPr>
          <w:noBreakHyphen/>
          <w:t>42</w:t>
        </w:r>
      </w:hyperlink>
      <w:r>
        <w:t xml:space="preserve"> s 10</w:t>
      </w:r>
    </w:p>
    <w:p w14:paraId="006BBF27" w14:textId="78685C16" w:rsidR="007C5704" w:rsidRDefault="007C5704" w:rsidP="00941C81">
      <w:pPr>
        <w:pStyle w:val="AmdtsEntries"/>
      </w:pPr>
      <w:r>
        <w:tab/>
        <w:t xml:space="preserve">def </w:t>
      </w:r>
      <w:r>
        <w:rPr>
          <w:rStyle w:val="charBoldItals"/>
        </w:rPr>
        <w:t>agency agreement</w:t>
      </w:r>
      <w:r>
        <w:t xml:space="preserve"> om </w:t>
      </w:r>
      <w:hyperlink r:id="rId516" w:tooltip="Statute Law Amendment Act 2015" w:history="1">
        <w:r>
          <w:rPr>
            <w:rStyle w:val="charCitHyperlinkAbbrev"/>
          </w:rPr>
          <w:t>A2015</w:t>
        </w:r>
        <w:r>
          <w:rPr>
            <w:rStyle w:val="charCitHyperlinkAbbrev"/>
          </w:rPr>
          <w:noBreakHyphen/>
          <w:t>15</w:t>
        </w:r>
      </w:hyperlink>
      <w:r>
        <w:t xml:space="preserve"> amdt 3.10</w:t>
      </w:r>
    </w:p>
    <w:p w14:paraId="4090E0B5" w14:textId="127806B2" w:rsidR="009124AC" w:rsidRDefault="009124AC" w:rsidP="00C24313">
      <w:pPr>
        <w:pStyle w:val="AmdtsEntries"/>
        <w:keepNext/>
      </w:pPr>
      <w:r>
        <w:tab/>
        <w:t xml:space="preserve">def </w:t>
      </w:r>
      <w:r w:rsidRPr="0049662D">
        <w:rPr>
          <w:rStyle w:val="charBoldItals"/>
        </w:rPr>
        <w:t>agent</w:t>
      </w:r>
      <w:r>
        <w:t xml:space="preserve"> sub </w:t>
      </w:r>
      <w:hyperlink r:id="rId517"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1.36</w:t>
      </w:r>
    </w:p>
    <w:p w14:paraId="110959AC" w14:textId="6FE2D6ED" w:rsidR="00BA58DE" w:rsidRDefault="00BA58DE" w:rsidP="00941C81">
      <w:pPr>
        <w:pStyle w:val="AmdtsEntriesDefL2"/>
        <w:keepNext/>
      </w:pPr>
      <w:r>
        <w:tab/>
        <w:t xml:space="preserve">am </w:t>
      </w:r>
      <w:hyperlink r:id="rId518" w:tooltip="Justice and Community Safety Legislation Amendment Act 2014" w:history="1">
        <w:r>
          <w:rPr>
            <w:rStyle w:val="charCitHyperlinkAbbrev"/>
          </w:rPr>
          <w:t>A2014</w:t>
        </w:r>
        <w:r>
          <w:rPr>
            <w:rStyle w:val="charCitHyperlinkAbbrev"/>
          </w:rPr>
          <w:noBreakHyphen/>
          <w:t>17</w:t>
        </w:r>
      </w:hyperlink>
      <w:r>
        <w:t xml:space="preserve"> amdt 1.12</w:t>
      </w:r>
      <w:r w:rsidR="00B116C7">
        <w:t xml:space="preserve">; </w:t>
      </w:r>
      <w:hyperlink r:id="rId519" w:tooltip="Statute Law Amendment Act 2017" w:history="1">
        <w:r w:rsidR="00B116C7">
          <w:rPr>
            <w:rStyle w:val="charCitHyperlinkAbbrev"/>
          </w:rPr>
          <w:t>A2017</w:t>
        </w:r>
        <w:r w:rsidR="00B116C7">
          <w:rPr>
            <w:rStyle w:val="charCitHyperlinkAbbrev"/>
          </w:rPr>
          <w:noBreakHyphen/>
          <w:t>4</w:t>
        </w:r>
      </w:hyperlink>
      <w:r w:rsidR="00B116C7">
        <w:t xml:space="preserve"> amdt 3.9</w:t>
      </w:r>
    </w:p>
    <w:p w14:paraId="615A6989" w14:textId="2A8DB3F7" w:rsidR="00FA397E" w:rsidRDefault="00FA397E" w:rsidP="00941C81">
      <w:pPr>
        <w:pStyle w:val="AmdtsEntriesDefL2"/>
        <w:keepNext/>
      </w:pPr>
      <w:r>
        <w:tab/>
        <w:t xml:space="preserve">sub </w:t>
      </w:r>
      <w:hyperlink r:id="rId520" w:tooltip="Fair Trading and Other Justice Legislation Amendment Act 2022" w:history="1">
        <w:r>
          <w:rPr>
            <w:rStyle w:val="charCitHyperlinkAbbrev"/>
          </w:rPr>
          <w:t>A2022</w:t>
        </w:r>
        <w:r>
          <w:rPr>
            <w:rStyle w:val="charCitHyperlinkAbbrev"/>
          </w:rPr>
          <w:noBreakHyphen/>
          <w:t>8</w:t>
        </w:r>
      </w:hyperlink>
      <w:r>
        <w:t xml:space="preserve"> s 86</w:t>
      </w:r>
    </w:p>
    <w:p w14:paraId="2301224A" w14:textId="7420A19C" w:rsidR="00134B30" w:rsidRDefault="00134B30" w:rsidP="00134B30">
      <w:pPr>
        <w:pStyle w:val="AmdtsEntriesDefL2"/>
      </w:pPr>
      <w:r>
        <w:tab/>
        <w:t xml:space="preserve">am </w:t>
      </w:r>
      <w:hyperlink r:id="rId521" w:tooltip="Housing and Consumer Affairs Legislation Amendment Act 2024" w:history="1">
        <w:r>
          <w:rPr>
            <w:rStyle w:val="charCitHyperlinkAbbrev"/>
          </w:rPr>
          <w:t>A2024</w:t>
        </w:r>
        <w:r>
          <w:rPr>
            <w:rStyle w:val="charCitHyperlinkAbbrev"/>
          </w:rPr>
          <w:noBreakHyphen/>
          <w:t>29</w:t>
        </w:r>
      </w:hyperlink>
      <w:r>
        <w:t xml:space="preserve"> s 12; pars renum R41 (RI) LA</w:t>
      </w:r>
    </w:p>
    <w:p w14:paraId="2EC1D93A" w14:textId="3D49985A" w:rsidR="00CD63B5" w:rsidRDefault="00CD63B5">
      <w:pPr>
        <w:pStyle w:val="AmdtsEntries"/>
      </w:pPr>
      <w:r>
        <w:tab/>
        <w:t xml:space="preserve">def </w:t>
      </w:r>
      <w:r w:rsidRPr="0049662D">
        <w:rPr>
          <w:rStyle w:val="charBoldItals"/>
        </w:rPr>
        <w:t>agent</w:t>
      </w:r>
      <w:r>
        <w:t xml:space="preserve">, for div 3.4 om </w:t>
      </w:r>
      <w:hyperlink r:id="rId522"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1.36</w:t>
      </w:r>
    </w:p>
    <w:p w14:paraId="5DB75352" w14:textId="37EFD585" w:rsidR="00C24313" w:rsidRPr="00C24313" w:rsidRDefault="00C24313" w:rsidP="00076CFF">
      <w:pPr>
        <w:pStyle w:val="AmdtsEntries"/>
        <w:keepNext/>
      </w:pPr>
      <w:r>
        <w:lastRenderedPageBreak/>
        <w:tab/>
        <w:t xml:space="preserve">def </w:t>
      </w:r>
      <w:r w:rsidRPr="0049662D">
        <w:rPr>
          <w:rStyle w:val="charBoldItals"/>
        </w:rPr>
        <w:t>agen</w:t>
      </w:r>
      <w:r>
        <w:rPr>
          <w:rStyle w:val="charBoldItals"/>
        </w:rPr>
        <w:t xml:space="preserve">ts licence </w:t>
      </w:r>
      <w:r>
        <w:t>am</w:t>
      </w:r>
      <w:r>
        <w:rPr>
          <w:rStyle w:val="charBoldItals"/>
        </w:rPr>
        <w:t xml:space="preserve"> </w:t>
      </w:r>
      <w:hyperlink r:id="rId523" w:tooltip="Justice and Community Safety Legislation Amendment Act 2014" w:history="1">
        <w:r>
          <w:rPr>
            <w:rStyle w:val="charCitHyperlinkAbbrev"/>
          </w:rPr>
          <w:t>A2014</w:t>
        </w:r>
        <w:r>
          <w:rPr>
            <w:rStyle w:val="charCitHyperlinkAbbrev"/>
          </w:rPr>
          <w:noBreakHyphen/>
          <w:t>17</w:t>
        </w:r>
      </w:hyperlink>
      <w:r>
        <w:t xml:space="preserve"> amdt 1.13</w:t>
      </w:r>
    </w:p>
    <w:p w14:paraId="44E89A2A" w14:textId="3A7152BF" w:rsidR="00FA397E" w:rsidRDefault="00FA397E" w:rsidP="00FA397E">
      <w:pPr>
        <w:pStyle w:val="AmdtsEntriesDefL2"/>
      </w:pPr>
      <w:r>
        <w:tab/>
        <w:t xml:space="preserve">sub </w:t>
      </w:r>
      <w:hyperlink r:id="rId524" w:tooltip="Fair Trading and Other Justice Legislation Amendment Act 2022" w:history="1">
        <w:r>
          <w:rPr>
            <w:rStyle w:val="charCitHyperlinkAbbrev"/>
          </w:rPr>
          <w:t>A2022</w:t>
        </w:r>
        <w:r>
          <w:rPr>
            <w:rStyle w:val="charCitHyperlinkAbbrev"/>
          </w:rPr>
          <w:noBreakHyphen/>
          <w:t>8</w:t>
        </w:r>
      </w:hyperlink>
      <w:r>
        <w:t xml:space="preserve"> s 86</w:t>
      </w:r>
    </w:p>
    <w:p w14:paraId="4CC4ABC4" w14:textId="5B523D3C" w:rsidR="00134B30" w:rsidRDefault="00134B30" w:rsidP="00134B30">
      <w:pPr>
        <w:pStyle w:val="AmdtsEntriesDefL2"/>
      </w:pPr>
      <w:r>
        <w:tab/>
        <w:t xml:space="preserve">am </w:t>
      </w:r>
      <w:hyperlink r:id="rId525" w:tooltip="Housing and Consumer Affairs Legislation Amendment Act 2024" w:history="1">
        <w:r>
          <w:rPr>
            <w:rStyle w:val="charCitHyperlinkAbbrev"/>
          </w:rPr>
          <w:t>A2024</w:t>
        </w:r>
        <w:r>
          <w:rPr>
            <w:rStyle w:val="charCitHyperlinkAbbrev"/>
          </w:rPr>
          <w:noBreakHyphen/>
          <w:t>29</w:t>
        </w:r>
      </w:hyperlink>
      <w:r>
        <w:t xml:space="preserve"> s 13; pars renum R41 (RI) LA</w:t>
      </w:r>
    </w:p>
    <w:p w14:paraId="69800404" w14:textId="1CF56643" w:rsidR="00FA397E" w:rsidRDefault="00FA397E" w:rsidP="00072629">
      <w:pPr>
        <w:pStyle w:val="AmdtsEntries"/>
      </w:pPr>
      <w:r>
        <w:tab/>
        <w:t xml:space="preserve">def </w:t>
      </w:r>
      <w:r w:rsidRPr="00FA397E">
        <w:rPr>
          <w:rStyle w:val="charBoldItals"/>
        </w:rPr>
        <w:t>assistant property agent</w:t>
      </w:r>
      <w:r>
        <w:t xml:space="preserve"> ins </w:t>
      </w:r>
      <w:hyperlink r:id="rId526" w:tooltip="Fair Trading and Other Justice Legislation Amendment Act 2022" w:history="1">
        <w:r>
          <w:rPr>
            <w:rStyle w:val="charCitHyperlinkAbbrev"/>
          </w:rPr>
          <w:t>A2022</w:t>
        </w:r>
        <w:r>
          <w:rPr>
            <w:rStyle w:val="charCitHyperlinkAbbrev"/>
          </w:rPr>
          <w:noBreakHyphen/>
          <w:t>8</w:t>
        </w:r>
      </w:hyperlink>
      <w:r>
        <w:t xml:space="preserve"> s 87</w:t>
      </w:r>
    </w:p>
    <w:p w14:paraId="5D04550B" w14:textId="561E9B18" w:rsidR="00072629" w:rsidRPr="00C24313" w:rsidRDefault="00072629" w:rsidP="00072629">
      <w:pPr>
        <w:pStyle w:val="AmdtsEntries"/>
      </w:pPr>
      <w:r>
        <w:tab/>
        <w:t xml:space="preserve">def </w:t>
      </w:r>
      <w:r w:rsidRPr="00072629">
        <w:rPr>
          <w:rStyle w:val="charBoldItals"/>
        </w:rPr>
        <w:t>carries on business as</w:t>
      </w:r>
      <w:r>
        <w:rPr>
          <w:rStyle w:val="charBoldItals"/>
        </w:rPr>
        <w:t xml:space="preserve"> </w:t>
      </w:r>
      <w:r>
        <w:t>am</w:t>
      </w:r>
      <w:r>
        <w:rPr>
          <w:rStyle w:val="charBoldItals"/>
        </w:rPr>
        <w:t xml:space="preserve"> </w:t>
      </w:r>
      <w:hyperlink r:id="rId527" w:tooltip="Justice and Community Safety Legislation Amendment Act 2014" w:history="1">
        <w:r>
          <w:rPr>
            <w:rStyle w:val="charCitHyperlinkAbbrev"/>
          </w:rPr>
          <w:t>A2014</w:t>
        </w:r>
        <w:r>
          <w:rPr>
            <w:rStyle w:val="charCitHyperlinkAbbrev"/>
          </w:rPr>
          <w:noBreakHyphen/>
          <w:t>17</w:t>
        </w:r>
      </w:hyperlink>
      <w:r>
        <w:t xml:space="preserve"> amdt 1.14</w:t>
      </w:r>
    </w:p>
    <w:p w14:paraId="736956A4" w14:textId="40D9AA71" w:rsidR="00FA397E" w:rsidRDefault="00FA397E" w:rsidP="00FA397E">
      <w:pPr>
        <w:pStyle w:val="AmdtsEntriesDefL2"/>
      </w:pPr>
      <w:r>
        <w:tab/>
        <w:t xml:space="preserve">sub </w:t>
      </w:r>
      <w:hyperlink r:id="rId528" w:tooltip="Fair Trading and Other Justice Legislation Amendment Act 2022" w:history="1">
        <w:r>
          <w:rPr>
            <w:rStyle w:val="charCitHyperlinkAbbrev"/>
          </w:rPr>
          <w:t>A2022</w:t>
        </w:r>
        <w:r>
          <w:rPr>
            <w:rStyle w:val="charCitHyperlinkAbbrev"/>
          </w:rPr>
          <w:noBreakHyphen/>
          <w:t>8</w:t>
        </w:r>
      </w:hyperlink>
      <w:r>
        <w:t xml:space="preserve"> s 88</w:t>
      </w:r>
    </w:p>
    <w:p w14:paraId="04A4CBCB" w14:textId="55E509CF" w:rsidR="00134B30" w:rsidRDefault="00134B30" w:rsidP="00134B30">
      <w:pPr>
        <w:pStyle w:val="AmdtsEntriesDefL2"/>
      </w:pPr>
      <w:r>
        <w:tab/>
        <w:t xml:space="preserve">am </w:t>
      </w:r>
      <w:hyperlink r:id="rId529" w:tooltip="Housing and Consumer Affairs Legislation Amendment Act 2024" w:history="1">
        <w:r>
          <w:rPr>
            <w:rStyle w:val="charCitHyperlinkAbbrev"/>
          </w:rPr>
          <w:t>A2024</w:t>
        </w:r>
        <w:r>
          <w:rPr>
            <w:rStyle w:val="charCitHyperlinkAbbrev"/>
          </w:rPr>
          <w:noBreakHyphen/>
          <w:t>29</w:t>
        </w:r>
      </w:hyperlink>
      <w:r>
        <w:t xml:space="preserve"> s 14</w:t>
      </w:r>
    </w:p>
    <w:p w14:paraId="0A3F6230" w14:textId="0E526B86" w:rsidR="00E37A8B" w:rsidRPr="00E37A8B" w:rsidRDefault="00E37A8B">
      <w:pPr>
        <w:pStyle w:val="AmdtsEntries"/>
      </w:pPr>
      <w:r>
        <w:tab/>
        <w:t xml:space="preserve">def </w:t>
      </w:r>
      <w:r>
        <w:rPr>
          <w:rStyle w:val="charBoldItals"/>
        </w:rPr>
        <w:t xml:space="preserve">claimant </w:t>
      </w:r>
      <w:r>
        <w:t xml:space="preserve">am </w:t>
      </w:r>
      <w:hyperlink r:id="rId530" w:tooltip="Statute Law Amendment Act 2013 (No 2)" w:history="1">
        <w:r>
          <w:rPr>
            <w:rStyle w:val="charCitHyperlinkAbbrev"/>
          </w:rPr>
          <w:t>A2013</w:t>
        </w:r>
        <w:r>
          <w:rPr>
            <w:rStyle w:val="charCitHyperlinkAbbrev"/>
          </w:rPr>
          <w:noBreakHyphen/>
          <w:t>44</w:t>
        </w:r>
      </w:hyperlink>
      <w:r>
        <w:t xml:space="preserve"> amdt 3.11</w:t>
      </w:r>
      <w:r w:rsidR="007C5704">
        <w:t xml:space="preserve">; </w:t>
      </w:r>
      <w:hyperlink r:id="rId531" w:tooltip="Statute Law Amendment Act 2015" w:history="1">
        <w:r w:rsidR="007C5704">
          <w:rPr>
            <w:rStyle w:val="charCitHyperlinkAbbrev"/>
          </w:rPr>
          <w:t>A2015</w:t>
        </w:r>
        <w:r w:rsidR="007C5704">
          <w:rPr>
            <w:rStyle w:val="charCitHyperlinkAbbrev"/>
          </w:rPr>
          <w:noBreakHyphen/>
          <w:t>15</w:t>
        </w:r>
      </w:hyperlink>
      <w:r w:rsidR="007C5704">
        <w:t xml:space="preserve"> amdt 3.11</w:t>
      </w:r>
    </w:p>
    <w:p w14:paraId="31AF2CB5" w14:textId="3F4C879E" w:rsidR="00FA397E" w:rsidRDefault="00FA397E" w:rsidP="00183056">
      <w:pPr>
        <w:pStyle w:val="AmdtsEntries"/>
      </w:pPr>
      <w:r>
        <w:tab/>
        <w:t xml:space="preserve">def </w:t>
      </w:r>
      <w:r w:rsidRPr="00FA397E">
        <w:rPr>
          <w:rStyle w:val="charBoldItals"/>
        </w:rPr>
        <w:t>class 1 licensed business agent</w:t>
      </w:r>
      <w:r>
        <w:t xml:space="preserve"> ins </w:t>
      </w:r>
      <w:hyperlink r:id="rId532" w:tooltip="Fair Trading and Other Justice Legislation Amendment Act 2022" w:history="1">
        <w:r>
          <w:rPr>
            <w:rStyle w:val="charCitHyperlinkAbbrev"/>
          </w:rPr>
          <w:t>A2022</w:t>
        </w:r>
        <w:r>
          <w:rPr>
            <w:rStyle w:val="charCitHyperlinkAbbrev"/>
          </w:rPr>
          <w:noBreakHyphen/>
          <w:t>8</w:t>
        </w:r>
      </w:hyperlink>
      <w:r>
        <w:t xml:space="preserve"> s 89</w:t>
      </w:r>
    </w:p>
    <w:p w14:paraId="4211611C" w14:textId="50E0ABEA" w:rsidR="00FA397E" w:rsidRDefault="00FA397E" w:rsidP="00FA397E">
      <w:pPr>
        <w:pStyle w:val="AmdtsEntries"/>
      </w:pPr>
      <w:r>
        <w:tab/>
        <w:t xml:space="preserve">def </w:t>
      </w:r>
      <w:r w:rsidRPr="00FA397E">
        <w:rPr>
          <w:rStyle w:val="charBoldItals"/>
        </w:rPr>
        <w:t xml:space="preserve">class 1 licensed </w:t>
      </w:r>
      <w:r>
        <w:rPr>
          <w:rStyle w:val="charBoldItals"/>
        </w:rPr>
        <w:t>property</w:t>
      </w:r>
      <w:r w:rsidRPr="00FA397E">
        <w:rPr>
          <w:rStyle w:val="charBoldItals"/>
        </w:rPr>
        <w:t xml:space="preserve"> agent</w:t>
      </w:r>
      <w:r>
        <w:t xml:space="preserve"> ins </w:t>
      </w:r>
      <w:hyperlink r:id="rId533" w:tooltip="Fair Trading and Other Justice Legislation Amendment Act 2022" w:history="1">
        <w:r>
          <w:rPr>
            <w:rStyle w:val="charCitHyperlinkAbbrev"/>
          </w:rPr>
          <w:t>A2022</w:t>
        </w:r>
        <w:r>
          <w:rPr>
            <w:rStyle w:val="charCitHyperlinkAbbrev"/>
          </w:rPr>
          <w:noBreakHyphen/>
          <w:t>8</w:t>
        </w:r>
      </w:hyperlink>
      <w:r>
        <w:t xml:space="preserve"> s 89</w:t>
      </w:r>
    </w:p>
    <w:p w14:paraId="7B7CB508" w14:textId="0E85FE05" w:rsidR="00FA397E" w:rsidRDefault="00FA397E" w:rsidP="00FA397E">
      <w:pPr>
        <w:pStyle w:val="AmdtsEntries"/>
      </w:pPr>
      <w:r>
        <w:tab/>
        <w:t xml:space="preserve">def </w:t>
      </w:r>
      <w:r w:rsidRPr="00FA397E">
        <w:rPr>
          <w:rStyle w:val="charBoldItals"/>
        </w:rPr>
        <w:t xml:space="preserve">class 1 licensed </w:t>
      </w:r>
      <w:r>
        <w:rPr>
          <w:rStyle w:val="charBoldItals"/>
        </w:rPr>
        <w:t>real estate</w:t>
      </w:r>
      <w:r w:rsidRPr="00FA397E">
        <w:rPr>
          <w:rStyle w:val="charBoldItals"/>
        </w:rPr>
        <w:t xml:space="preserve"> agent</w:t>
      </w:r>
      <w:r>
        <w:t xml:space="preserve"> ins </w:t>
      </w:r>
      <w:hyperlink r:id="rId534" w:tooltip="Fair Trading and Other Justice Legislation Amendment Act 2022" w:history="1">
        <w:r>
          <w:rPr>
            <w:rStyle w:val="charCitHyperlinkAbbrev"/>
          </w:rPr>
          <w:t>A2022</w:t>
        </w:r>
        <w:r>
          <w:rPr>
            <w:rStyle w:val="charCitHyperlinkAbbrev"/>
          </w:rPr>
          <w:noBreakHyphen/>
          <w:t>8</w:t>
        </w:r>
      </w:hyperlink>
      <w:r>
        <w:t xml:space="preserve"> s 89</w:t>
      </w:r>
    </w:p>
    <w:p w14:paraId="4308832C" w14:textId="46A16312" w:rsidR="00FA397E" w:rsidRDefault="00FA397E" w:rsidP="00FA397E">
      <w:pPr>
        <w:pStyle w:val="AmdtsEntries"/>
      </w:pPr>
      <w:r>
        <w:tab/>
        <w:t xml:space="preserve">def </w:t>
      </w:r>
      <w:r w:rsidRPr="00FA397E">
        <w:rPr>
          <w:rStyle w:val="charBoldItals"/>
        </w:rPr>
        <w:t xml:space="preserve">class 1 licensed </w:t>
      </w:r>
      <w:r>
        <w:rPr>
          <w:rStyle w:val="charBoldItals"/>
        </w:rPr>
        <w:t>stock and station</w:t>
      </w:r>
      <w:r w:rsidRPr="00FA397E">
        <w:rPr>
          <w:rStyle w:val="charBoldItals"/>
        </w:rPr>
        <w:t xml:space="preserve"> agent</w:t>
      </w:r>
      <w:r>
        <w:t xml:space="preserve"> ins </w:t>
      </w:r>
      <w:hyperlink r:id="rId535" w:tooltip="Fair Trading and Other Justice Legislation Amendment Act 2022" w:history="1">
        <w:r>
          <w:rPr>
            <w:rStyle w:val="charCitHyperlinkAbbrev"/>
          </w:rPr>
          <w:t>A2022</w:t>
        </w:r>
        <w:r>
          <w:rPr>
            <w:rStyle w:val="charCitHyperlinkAbbrev"/>
          </w:rPr>
          <w:noBreakHyphen/>
          <w:t>8</w:t>
        </w:r>
      </w:hyperlink>
      <w:r>
        <w:t xml:space="preserve"> s 89</w:t>
      </w:r>
    </w:p>
    <w:p w14:paraId="70D69545" w14:textId="34A20592"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business agent</w:t>
      </w:r>
      <w:r>
        <w:t xml:space="preserve"> ins </w:t>
      </w:r>
      <w:hyperlink r:id="rId536" w:tooltip="Fair Trading and Other Justice Legislation Amendment Act 2022" w:history="1">
        <w:r>
          <w:rPr>
            <w:rStyle w:val="charCitHyperlinkAbbrev"/>
          </w:rPr>
          <w:t>A2022</w:t>
        </w:r>
        <w:r>
          <w:rPr>
            <w:rStyle w:val="charCitHyperlinkAbbrev"/>
          </w:rPr>
          <w:noBreakHyphen/>
          <w:t>8</w:t>
        </w:r>
      </w:hyperlink>
      <w:r>
        <w:t xml:space="preserve"> s 89</w:t>
      </w:r>
    </w:p>
    <w:p w14:paraId="3ED2D326" w14:textId="4660F5AD"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w:t>
      </w:r>
      <w:r>
        <w:rPr>
          <w:rStyle w:val="charBoldItals"/>
        </w:rPr>
        <w:t>property</w:t>
      </w:r>
      <w:r w:rsidRPr="00FA397E">
        <w:rPr>
          <w:rStyle w:val="charBoldItals"/>
        </w:rPr>
        <w:t xml:space="preserve"> agent</w:t>
      </w:r>
      <w:r>
        <w:t xml:space="preserve"> ins </w:t>
      </w:r>
      <w:hyperlink r:id="rId537" w:tooltip="Fair Trading and Other Justice Legislation Amendment Act 2022" w:history="1">
        <w:r>
          <w:rPr>
            <w:rStyle w:val="charCitHyperlinkAbbrev"/>
          </w:rPr>
          <w:t>A2022</w:t>
        </w:r>
        <w:r>
          <w:rPr>
            <w:rStyle w:val="charCitHyperlinkAbbrev"/>
          </w:rPr>
          <w:noBreakHyphen/>
          <w:t>8</w:t>
        </w:r>
      </w:hyperlink>
      <w:r>
        <w:t xml:space="preserve"> s 89</w:t>
      </w:r>
    </w:p>
    <w:p w14:paraId="0770E380" w14:textId="59411806"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w:t>
      </w:r>
      <w:r>
        <w:rPr>
          <w:rStyle w:val="charBoldItals"/>
        </w:rPr>
        <w:t>real estate</w:t>
      </w:r>
      <w:r w:rsidRPr="00FA397E">
        <w:rPr>
          <w:rStyle w:val="charBoldItals"/>
        </w:rPr>
        <w:t xml:space="preserve"> agent</w:t>
      </w:r>
      <w:r>
        <w:t xml:space="preserve"> ins </w:t>
      </w:r>
      <w:hyperlink r:id="rId538" w:tooltip="Fair Trading and Other Justice Legislation Amendment Act 2022" w:history="1">
        <w:r>
          <w:rPr>
            <w:rStyle w:val="charCitHyperlinkAbbrev"/>
          </w:rPr>
          <w:t>A2022</w:t>
        </w:r>
        <w:r>
          <w:rPr>
            <w:rStyle w:val="charCitHyperlinkAbbrev"/>
          </w:rPr>
          <w:noBreakHyphen/>
          <w:t>8</w:t>
        </w:r>
      </w:hyperlink>
      <w:r>
        <w:t xml:space="preserve"> s 89</w:t>
      </w:r>
    </w:p>
    <w:p w14:paraId="3A4954CB" w14:textId="08C1370E" w:rsidR="00FA397E" w:rsidRDefault="00FA397E" w:rsidP="00FA397E">
      <w:pPr>
        <w:pStyle w:val="AmdtsEntries"/>
      </w:pPr>
      <w:r>
        <w:tab/>
        <w:t xml:space="preserve">def </w:t>
      </w:r>
      <w:r w:rsidRPr="00FA397E">
        <w:rPr>
          <w:rStyle w:val="charBoldItals"/>
        </w:rPr>
        <w:t xml:space="preserve">class </w:t>
      </w:r>
      <w:r>
        <w:rPr>
          <w:rStyle w:val="charBoldItals"/>
        </w:rPr>
        <w:t>2</w:t>
      </w:r>
      <w:r w:rsidRPr="00FA397E">
        <w:rPr>
          <w:rStyle w:val="charBoldItals"/>
        </w:rPr>
        <w:t xml:space="preserve"> licensed </w:t>
      </w:r>
      <w:r>
        <w:rPr>
          <w:rStyle w:val="charBoldItals"/>
        </w:rPr>
        <w:t>stock and station</w:t>
      </w:r>
      <w:r w:rsidRPr="00FA397E">
        <w:rPr>
          <w:rStyle w:val="charBoldItals"/>
        </w:rPr>
        <w:t xml:space="preserve"> agent</w:t>
      </w:r>
      <w:r>
        <w:t xml:space="preserve"> ins </w:t>
      </w:r>
      <w:hyperlink r:id="rId539" w:tooltip="Fair Trading and Other Justice Legislation Amendment Act 2022" w:history="1">
        <w:r>
          <w:rPr>
            <w:rStyle w:val="charCitHyperlinkAbbrev"/>
          </w:rPr>
          <w:t>A2022</w:t>
        </w:r>
        <w:r>
          <w:rPr>
            <w:rStyle w:val="charCitHyperlinkAbbrev"/>
          </w:rPr>
          <w:noBreakHyphen/>
          <w:t>8</w:t>
        </w:r>
      </w:hyperlink>
      <w:r>
        <w:t xml:space="preserve"> s 89</w:t>
      </w:r>
    </w:p>
    <w:p w14:paraId="3CA68116" w14:textId="30A3AAC7" w:rsidR="00183056" w:rsidRPr="00C24313" w:rsidRDefault="00183056" w:rsidP="00183056">
      <w:pPr>
        <w:pStyle w:val="AmdtsEntries"/>
      </w:pPr>
      <w:r>
        <w:tab/>
        <w:t xml:space="preserve">def </w:t>
      </w:r>
      <w:r>
        <w:rPr>
          <w:rStyle w:val="charBoldItals"/>
        </w:rPr>
        <w:t xml:space="preserve">compensation scheme </w:t>
      </w:r>
      <w:r>
        <w:t>om</w:t>
      </w:r>
      <w:r>
        <w:rPr>
          <w:rStyle w:val="charBoldItals"/>
        </w:rPr>
        <w:t xml:space="preserve"> </w:t>
      </w:r>
      <w:hyperlink r:id="rId540" w:tooltip="Justice and Community Safety Legislation Amendment Act 2014" w:history="1">
        <w:r>
          <w:rPr>
            <w:rStyle w:val="charCitHyperlinkAbbrev"/>
          </w:rPr>
          <w:t>A2014</w:t>
        </w:r>
        <w:r>
          <w:rPr>
            <w:rStyle w:val="charCitHyperlinkAbbrev"/>
          </w:rPr>
          <w:noBreakHyphen/>
          <w:t>17</w:t>
        </w:r>
      </w:hyperlink>
      <w:r>
        <w:t xml:space="preserve"> amdt 1.15</w:t>
      </w:r>
    </w:p>
    <w:p w14:paraId="5AB304EE" w14:textId="292B6AE3" w:rsidR="00183056" w:rsidRPr="00C24313" w:rsidRDefault="00183056" w:rsidP="00183056">
      <w:pPr>
        <w:pStyle w:val="AmdtsEntries"/>
      </w:pPr>
      <w:r>
        <w:tab/>
        <w:t xml:space="preserve">def </w:t>
      </w:r>
      <w:r>
        <w:rPr>
          <w:rStyle w:val="charBoldItals"/>
        </w:rPr>
        <w:t xml:space="preserve">compensation scheme participant </w:t>
      </w:r>
      <w:r>
        <w:t>om</w:t>
      </w:r>
      <w:r>
        <w:rPr>
          <w:rStyle w:val="charBoldItals"/>
        </w:rPr>
        <w:t xml:space="preserve"> </w:t>
      </w:r>
      <w:hyperlink r:id="rId541" w:tooltip="Justice and Community Safety Legislation Amendment Act 2014" w:history="1">
        <w:r>
          <w:rPr>
            <w:rStyle w:val="charCitHyperlinkAbbrev"/>
          </w:rPr>
          <w:t>A2014</w:t>
        </w:r>
        <w:r>
          <w:rPr>
            <w:rStyle w:val="charCitHyperlinkAbbrev"/>
          </w:rPr>
          <w:noBreakHyphen/>
          <w:t>17</w:t>
        </w:r>
      </w:hyperlink>
      <w:r>
        <w:t xml:space="preserve"> amdt 1.15</w:t>
      </w:r>
    </w:p>
    <w:p w14:paraId="20D0F36F" w14:textId="667CA13B" w:rsidR="002D6E60" w:rsidRPr="002D6E60" w:rsidRDefault="002D6E60">
      <w:pPr>
        <w:pStyle w:val="AmdtsEntries"/>
      </w:pPr>
      <w:r>
        <w:tab/>
        <w:t xml:space="preserve">def </w:t>
      </w:r>
      <w:r w:rsidRPr="0049662D">
        <w:rPr>
          <w:rStyle w:val="charBoldItals"/>
        </w:rPr>
        <w:t xml:space="preserve">daily ACT newspaper </w:t>
      </w:r>
      <w:r>
        <w:t xml:space="preserve">om </w:t>
      </w:r>
      <w:hyperlink r:id="rId542" w:tooltip="Statute Law Amendment Act 2009" w:history="1">
        <w:r w:rsidR="0049662D" w:rsidRPr="0049662D">
          <w:rPr>
            <w:rStyle w:val="charCitHyperlinkAbbrev"/>
          </w:rPr>
          <w:t>A2009</w:t>
        </w:r>
        <w:r w:rsidR="0049662D" w:rsidRPr="0049662D">
          <w:rPr>
            <w:rStyle w:val="charCitHyperlinkAbbrev"/>
          </w:rPr>
          <w:noBreakHyphen/>
          <w:t>20</w:t>
        </w:r>
      </w:hyperlink>
      <w:r>
        <w:t xml:space="preserve"> amdt 3.3</w:t>
      </w:r>
    </w:p>
    <w:p w14:paraId="0CDC87E6" w14:textId="45F00558" w:rsidR="00FA397E" w:rsidRDefault="00FA397E" w:rsidP="00E577CD">
      <w:pPr>
        <w:pStyle w:val="AmdtsEntries"/>
        <w:keepNext/>
      </w:pPr>
      <w:r>
        <w:tab/>
        <w:t xml:space="preserve">def </w:t>
      </w:r>
      <w:r w:rsidRPr="00FA397E">
        <w:rPr>
          <w:rStyle w:val="charBoldItals"/>
        </w:rPr>
        <w:t>details</w:t>
      </w:r>
      <w:r>
        <w:t xml:space="preserve"> am </w:t>
      </w:r>
      <w:hyperlink r:id="rId543" w:tooltip="Fair Trading and Other Justice Legislation Amendment Act 2022" w:history="1">
        <w:r>
          <w:rPr>
            <w:rStyle w:val="charCitHyperlinkAbbrev"/>
          </w:rPr>
          <w:t>A2022</w:t>
        </w:r>
        <w:r>
          <w:rPr>
            <w:rStyle w:val="charCitHyperlinkAbbrev"/>
          </w:rPr>
          <w:noBreakHyphen/>
          <w:t>8</w:t>
        </w:r>
      </w:hyperlink>
      <w:r>
        <w:t xml:space="preserve"> s 90</w:t>
      </w:r>
    </w:p>
    <w:p w14:paraId="0B179C0E" w14:textId="2838F317" w:rsidR="00554617" w:rsidRDefault="009124AC" w:rsidP="00E577CD">
      <w:pPr>
        <w:pStyle w:val="AmdtsEntries"/>
        <w:keepNext/>
      </w:pPr>
      <w:r>
        <w:tab/>
      </w:r>
      <w:r w:rsidR="00554617">
        <w:t xml:space="preserve">def </w:t>
      </w:r>
      <w:r w:rsidR="00554617" w:rsidRPr="0049662D">
        <w:rPr>
          <w:rStyle w:val="charBoldItals"/>
        </w:rPr>
        <w:t>employee condition</w:t>
      </w:r>
      <w:r w:rsidR="00554617">
        <w:t xml:space="preserve"> ins </w:t>
      </w:r>
      <w:hyperlink r:id="rId544"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r w:rsidR="00554617">
        <w:t xml:space="preserve"> s 10</w:t>
      </w:r>
    </w:p>
    <w:p w14:paraId="23CA7771" w14:textId="456079A0" w:rsidR="00684B31" w:rsidRDefault="00684B31" w:rsidP="00684B31">
      <w:pPr>
        <w:pStyle w:val="AmdtsEntriesDefL2"/>
      </w:pPr>
      <w:r>
        <w:tab/>
        <w:t xml:space="preserve">om </w:t>
      </w:r>
      <w:hyperlink r:id="rId545" w:tooltip="Justice and Community Safety Legislation Amendment Act 2014" w:history="1">
        <w:r>
          <w:rPr>
            <w:rStyle w:val="charCitHyperlinkAbbrev"/>
          </w:rPr>
          <w:t>A2014</w:t>
        </w:r>
        <w:r>
          <w:rPr>
            <w:rStyle w:val="charCitHyperlinkAbbrev"/>
          </w:rPr>
          <w:noBreakHyphen/>
          <w:t>17</w:t>
        </w:r>
      </w:hyperlink>
      <w:r>
        <w:t xml:space="preserve"> amdt 1.15</w:t>
      </w:r>
    </w:p>
    <w:p w14:paraId="7C15142F" w14:textId="674EE508" w:rsidR="00134B30" w:rsidRDefault="00134B30" w:rsidP="00134B30">
      <w:pPr>
        <w:pStyle w:val="AmdtsEntries"/>
        <w:keepNext/>
      </w:pPr>
      <w:r>
        <w:tab/>
        <w:t xml:space="preserve">def </w:t>
      </w:r>
      <w:r w:rsidRPr="00ED3770">
        <w:rPr>
          <w:rStyle w:val="charBoldItals"/>
        </w:rPr>
        <w:t>employment agent service</w:t>
      </w:r>
      <w:r>
        <w:t xml:space="preserve"> om </w:t>
      </w:r>
      <w:hyperlink r:id="rId546" w:tooltip="Housing and Consumer Affairs Legislation Amendment Act 2024" w:history="1">
        <w:r>
          <w:rPr>
            <w:rStyle w:val="charCitHyperlinkAbbrev"/>
          </w:rPr>
          <w:t>A2024</w:t>
        </w:r>
        <w:r>
          <w:rPr>
            <w:rStyle w:val="charCitHyperlinkAbbrev"/>
          </w:rPr>
          <w:noBreakHyphen/>
          <w:t>29</w:t>
        </w:r>
      </w:hyperlink>
      <w:r>
        <w:t xml:space="preserve"> s 15</w:t>
      </w:r>
    </w:p>
    <w:p w14:paraId="7895B221" w14:textId="3DEEA476" w:rsidR="0012339B" w:rsidRDefault="0012339B" w:rsidP="007C5704">
      <w:pPr>
        <w:pStyle w:val="AmdtsEntries"/>
        <w:keepNext/>
      </w:pPr>
      <w:r>
        <w:tab/>
        <w:t xml:space="preserve">def </w:t>
      </w:r>
      <w:r w:rsidRPr="0012339B">
        <w:rPr>
          <w:rStyle w:val="charBoldItals"/>
        </w:rPr>
        <w:t>executive officer</w:t>
      </w:r>
      <w:r>
        <w:t xml:space="preserve"> sub </w:t>
      </w:r>
      <w:hyperlink r:id="rId547" w:tooltip="Housing and Consumer Affairs Legislation Amendment Act 2024" w:history="1">
        <w:r>
          <w:rPr>
            <w:rStyle w:val="charCitHyperlinkAbbrev"/>
          </w:rPr>
          <w:t>A2024</w:t>
        </w:r>
        <w:r>
          <w:rPr>
            <w:rStyle w:val="charCitHyperlinkAbbrev"/>
          </w:rPr>
          <w:noBreakHyphen/>
          <w:t>29</w:t>
        </w:r>
      </w:hyperlink>
      <w:r>
        <w:t xml:space="preserve"> amdt 1.2</w:t>
      </w:r>
    </w:p>
    <w:p w14:paraId="2954DFED" w14:textId="2929FA32" w:rsidR="007C5704" w:rsidRDefault="007C5704" w:rsidP="007C5704">
      <w:pPr>
        <w:pStyle w:val="AmdtsEntries"/>
        <w:keepNext/>
      </w:pPr>
      <w:r>
        <w:tab/>
        <w:t xml:space="preserve">def </w:t>
      </w:r>
      <w:r>
        <w:rPr>
          <w:rStyle w:val="charBoldItals"/>
        </w:rPr>
        <w:t>former licensed agent</w:t>
      </w:r>
      <w:r>
        <w:t xml:space="preserve"> om </w:t>
      </w:r>
      <w:hyperlink r:id="rId548" w:tooltip="Statute Law Amendment Act 2015" w:history="1">
        <w:r>
          <w:rPr>
            <w:rStyle w:val="charCitHyperlinkAbbrev"/>
          </w:rPr>
          <w:t>A2015</w:t>
        </w:r>
        <w:r>
          <w:rPr>
            <w:rStyle w:val="charCitHyperlinkAbbrev"/>
          </w:rPr>
          <w:noBreakHyphen/>
          <w:t>15</w:t>
        </w:r>
      </w:hyperlink>
      <w:r w:rsidR="00080405">
        <w:t xml:space="preserve"> amdt 3.12</w:t>
      </w:r>
    </w:p>
    <w:p w14:paraId="381F5194" w14:textId="48060834" w:rsidR="00080405" w:rsidRDefault="00080405" w:rsidP="00080405">
      <w:pPr>
        <w:pStyle w:val="AmdtsEntries"/>
        <w:keepNext/>
      </w:pPr>
      <w:r>
        <w:tab/>
        <w:t xml:space="preserve">def </w:t>
      </w:r>
      <w:r>
        <w:rPr>
          <w:rStyle w:val="charBoldItals"/>
        </w:rPr>
        <w:t xml:space="preserve">former registered salesperson </w:t>
      </w:r>
      <w:r>
        <w:t xml:space="preserve">om </w:t>
      </w:r>
      <w:hyperlink r:id="rId549" w:tooltip="Statute Law Amendment Act 2015" w:history="1">
        <w:r>
          <w:rPr>
            <w:rStyle w:val="charCitHyperlinkAbbrev"/>
          </w:rPr>
          <w:t>A2015</w:t>
        </w:r>
        <w:r>
          <w:rPr>
            <w:rStyle w:val="charCitHyperlinkAbbrev"/>
          </w:rPr>
          <w:noBreakHyphen/>
          <w:t>15</w:t>
        </w:r>
      </w:hyperlink>
      <w:r>
        <w:t xml:space="preserve"> amdt 3.12</w:t>
      </w:r>
    </w:p>
    <w:p w14:paraId="24896360" w14:textId="7C95FD3B" w:rsidR="00421FB1" w:rsidRDefault="00421FB1">
      <w:pPr>
        <w:pStyle w:val="AmdtsEntries"/>
      </w:pPr>
      <w:r>
        <w:tab/>
        <w:t xml:space="preserve">def </w:t>
      </w:r>
      <w:r w:rsidRPr="0049662D">
        <w:rPr>
          <w:rStyle w:val="charBoldItals"/>
        </w:rPr>
        <w:t>ground for disciplinary action</w:t>
      </w:r>
      <w:r>
        <w:t xml:space="preserve"> om </w:t>
      </w:r>
      <w:hyperlink r:id="rId550"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1.37</w:t>
      </w:r>
    </w:p>
    <w:p w14:paraId="45B60DBA" w14:textId="7D1E467A" w:rsidR="00421FB1" w:rsidRDefault="00421FB1">
      <w:pPr>
        <w:pStyle w:val="AmdtsEntries"/>
      </w:pPr>
      <w:r>
        <w:tab/>
        <w:t xml:space="preserve">def </w:t>
      </w:r>
      <w:r w:rsidRPr="0049662D">
        <w:rPr>
          <w:rStyle w:val="charBoldItals"/>
        </w:rPr>
        <w:t>ground for occupational discipline</w:t>
      </w:r>
      <w:r>
        <w:t xml:space="preserve"> ins </w:t>
      </w:r>
      <w:hyperlink r:id="rId55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1.37</w:t>
      </w:r>
    </w:p>
    <w:p w14:paraId="743966B8" w14:textId="0FE8CC1D" w:rsidR="00080405" w:rsidRDefault="00080405" w:rsidP="00080405">
      <w:pPr>
        <w:pStyle w:val="AmdtsEntriesDefL2"/>
      </w:pPr>
      <w:r>
        <w:tab/>
        <w:t xml:space="preserve">am </w:t>
      </w:r>
      <w:hyperlink r:id="rId552" w:tooltip="Statute Law Amendment Act 2015" w:history="1">
        <w:r>
          <w:rPr>
            <w:rStyle w:val="charCitHyperlinkAbbrev"/>
          </w:rPr>
          <w:t>A2015</w:t>
        </w:r>
        <w:r>
          <w:rPr>
            <w:rStyle w:val="charCitHyperlinkAbbrev"/>
          </w:rPr>
          <w:noBreakHyphen/>
          <w:t>15</w:t>
        </w:r>
      </w:hyperlink>
      <w:r>
        <w:t xml:space="preserve"> amdt 3.13</w:t>
      </w:r>
      <w:r w:rsidR="00FA397E">
        <w:t xml:space="preserve">; </w:t>
      </w:r>
      <w:hyperlink r:id="rId553" w:tooltip="Fair Trading and Other Justice Legislation Amendment Act 2022" w:history="1">
        <w:r w:rsidR="00FA397E">
          <w:rPr>
            <w:rStyle w:val="charCitHyperlinkAbbrev"/>
          </w:rPr>
          <w:t>A2022</w:t>
        </w:r>
        <w:r w:rsidR="00FA397E">
          <w:rPr>
            <w:rStyle w:val="charCitHyperlinkAbbrev"/>
          </w:rPr>
          <w:noBreakHyphen/>
          <w:t>8</w:t>
        </w:r>
      </w:hyperlink>
      <w:r w:rsidR="00FA397E">
        <w:t xml:space="preserve"> s 91</w:t>
      </w:r>
    </w:p>
    <w:p w14:paraId="59268BFD" w14:textId="0BDD4510" w:rsidR="00554617" w:rsidRDefault="00554617" w:rsidP="00C24313">
      <w:pPr>
        <w:pStyle w:val="AmdtsEntries"/>
        <w:keepNext/>
      </w:pPr>
      <w:r>
        <w:tab/>
        <w:t xml:space="preserve">def </w:t>
      </w:r>
      <w:r w:rsidRPr="0049662D">
        <w:rPr>
          <w:rStyle w:val="charBoldItals"/>
        </w:rPr>
        <w:t xml:space="preserve">investigator </w:t>
      </w:r>
      <w:r>
        <w:t xml:space="preserve">sub </w:t>
      </w:r>
      <w:hyperlink r:id="rId554" w:tooltip="Statute Law Amendment Act 2007" w:history="1">
        <w:r w:rsidR="0049662D" w:rsidRPr="0049662D">
          <w:rPr>
            <w:rStyle w:val="charCitHyperlinkAbbrev"/>
          </w:rPr>
          <w:t>A2007</w:t>
        </w:r>
        <w:r w:rsidR="0049662D" w:rsidRPr="0049662D">
          <w:rPr>
            <w:rStyle w:val="charCitHyperlinkAbbrev"/>
          </w:rPr>
          <w:noBreakHyphen/>
          <w:t>3</w:t>
        </w:r>
      </w:hyperlink>
      <w:r>
        <w:t xml:space="preserve"> amdt 3.22</w:t>
      </w:r>
    </w:p>
    <w:p w14:paraId="36D55F86" w14:textId="550769C7" w:rsidR="001718BD" w:rsidRDefault="001718BD" w:rsidP="001718BD">
      <w:pPr>
        <w:pStyle w:val="AmdtsEntriesDefL2"/>
      </w:pPr>
      <w:r>
        <w:tab/>
        <w:t xml:space="preserve">am </w:t>
      </w:r>
      <w:hyperlink r:id="rId555"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r>
        <w:t xml:space="preserve"> amdt 3.5</w:t>
      </w:r>
    </w:p>
    <w:p w14:paraId="32BE5FC3" w14:textId="636AC043" w:rsidR="00B116C7" w:rsidRDefault="00B116C7" w:rsidP="001718BD">
      <w:pPr>
        <w:pStyle w:val="AmdtsEntriesDefL2"/>
      </w:pPr>
      <w:r>
        <w:tab/>
        <w:t xml:space="preserve">om </w:t>
      </w:r>
      <w:hyperlink r:id="rId556" w:tooltip="Statute Law Amendment Act 2017" w:history="1">
        <w:r>
          <w:rPr>
            <w:rStyle w:val="charCitHyperlinkAbbrev"/>
          </w:rPr>
          <w:t>A2017</w:t>
        </w:r>
        <w:r>
          <w:rPr>
            <w:rStyle w:val="charCitHyperlinkAbbrev"/>
          </w:rPr>
          <w:noBreakHyphen/>
          <w:t>4</w:t>
        </w:r>
      </w:hyperlink>
      <w:r>
        <w:t xml:space="preserve"> amdt 3.10</w:t>
      </w:r>
    </w:p>
    <w:p w14:paraId="4C6C8BA3" w14:textId="774604F3" w:rsidR="004819CE" w:rsidRPr="00C24313" w:rsidRDefault="004819CE" w:rsidP="004819CE">
      <w:pPr>
        <w:pStyle w:val="AmdtsEntries"/>
      </w:pPr>
      <w:r>
        <w:tab/>
        <w:t xml:space="preserve">def </w:t>
      </w:r>
      <w:r>
        <w:rPr>
          <w:rStyle w:val="charBoldItals"/>
        </w:rPr>
        <w:t xml:space="preserve">kind of licence </w:t>
      </w:r>
      <w:r>
        <w:t>am</w:t>
      </w:r>
      <w:r>
        <w:rPr>
          <w:rStyle w:val="charBoldItals"/>
        </w:rPr>
        <w:t xml:space="preserve"> </w:t>
      </w:r>
      <w:hyperlink r:id="rId557" w:tooltip="Justice and Community Safety Legislation Amendment Act 2014" w:history="1">
        <w:r>
          <w:rPr>
            <w:rStyle w:val="charCitHyperlinkAbbrev"/>
          </w:rPr>
          <w:t>A2014</w:t>
        </w:r>
        <w:r>
          <w:rPr>
            <w:rStyle w:val="charCitHyperlinkAbbrev"/>
          </w:rPr>
          <w:noBreakHyphen/>
          <w:t>17</w:t>
        </w:r>
      </w:hyperlink>
      <w:r>
        <w:t xml:space="preserve"> amdt 1.16</w:t>
      </w:r>
    </w:p>
    <w:p w14:paraId="7B35D736" w14:textId="21B98918" w:rsidR="00080405" w:rsidRDefault="00080405" w:rsidP="00080405">
      <w:pPr>
        <w:pStyle w:val="AmdtsEntriesDefL2"/>
      </w:pPr>
      <w:r>
        <w:tab/>
        <w:t xml:space="preserve">om </w:t>
      </w:r>
      <w:hyperlink r:id="rId558" w:tooltip="Statute Law Amendment Act 2015" w:history="1">
        <w:r>
          <w:rPr>
            <w:rStyle w:val="charCitHyperlinkAbbrev"/>
          </w:rPr>
          <w:t>A2015</w:t>
        </w:r>
        <w:r>
          <w:rPr>
            <w:rStyle w:val="charCitHyperlinkAbbrev"/>
          </w:rPr>
          <w:noBreakHyphen/>
          <w:t>15</w:t>
        </w:r>
      </w:hyperlink>
      <w:r>
        <w:t xml:space="preserve"> amdt 3.14</w:t>
      </w:r>
    </w:p>
    <w:p w14:paraId="5B8E1B24" w14:textId="06DD1F8E" w:rsidR="00080405" w:rsidRDefault="00080405" w:rsidP="004819CE">
      <w:pPr>
        <w:pStyle w:val="AmdtsEntries"/>
      </w:pPr>
      <w:r>
        <w:tab/>
        <w:t xml:space="preserve">def </w:t>
      </w:r>
      <w:r w:rsidRPr="00080405">
        <w:rPr>
          <w:rStyle w:val="charBoldItals"/>
        </w:rPr>
        <w:t>kind of registration</w:t>
      </w:r>
      <w:r>
        <w:t xml:space="preserve"> om </w:t>
      </w:r>
      <w:hyperlink r:id="rId559" w:tooltip="Statute Law Amendment Act 2015" w:history="1">
        <w:r>
          <w:rPr>
            <w:rStyle w:val="charCitHyperlinkAbbrev"/>
          </w:rPr>
          <w:t>A2015</w:t>
        </w:r>
        <w:r>
          <w:rPr>
            <w:rStyle w:val="charCitHyperlinkAbbrev"/>
          </w:rPr>
          <w:noBreakHyphen/>
          <w:t>15</w:t>
        </w:r>
      </w:hyperlink>
      <w:r>
        <w:t xml:space="preserve"> amdt 3.14</w:t>
      </w:r>
    </w:p>
    <w:p w14:paraId="34F0FDAA" w14:textId="47910D52" w:rsidR="00FA397E" w:rsidRDefault="00FA397E" w:rsidP="00080405">
      <w:pPr>
        <w:pStyle w:val="AmdtsEntries"/>
      </w:pPr>
      <w:r>
        <w:tab/>
        <w:t xml:space="preserve">def </w:t>
      </w:r>
      <w:r w:rsidRPr="00FA397E">
        <w:rPr>
          <w:rStyle w:val="charBoldItals"/>
        </w:rPr>
        <w:t>land auctioneer</w:t>
      </w:r>
      <w:r>
        <w:t xml:space="preserve"> ins </w:t>
      </w:r>
      <w:hyperlink r:id="rId560" w:tooltip="Fair Trading and Other Justice Legislation Amendment Act 2022" w:history="1">
        <w:r>
          <w:rPr>
            <w:rStyle w:val="charCitHyperlinkAbbrev"/>
          </w:rPr>
          <w:t>A2022</w:t>
        </w:r>
        <w:r>
          <w:rPr>
            <w:rStyle w:val="charCitHyperlinkAbbrev"/>
          </w:rPr>
          <w:noBreakHyphen/>
          <w:t>8</w:t>
        </w:r>
      </w:hyperlink>
      <w:r>
        <w:t xml:space="preserve"> s 92</w:t>
      </w:r>
    </w:p>
    <w:p w14:paraId="37D16CF1" w14:textId="2670FB22" w:rsidR="00FA397E" w:rsidRDefault="00FA397E" w:rsidP="00FA397E">
      <w:pPr>
        <w:pStyle w:val="AmdtsEntries"/>
      </w:pPr>
      <w:r>
        <w:tab/>
        <w:t xml:space="preserve">def </w:t>
      </w:r>
      <w:r w:rsidRPr="00FA397E">
        <w:rPr>
          <w:rStyle w:val="charBoldItals"/>
        </w:rPr>
        <w:t>land auctioneer</w:t>
      </w:r>
      <w:r>
        <w:rPr>
          <w:rStyle w:val="charBoldItals"/>
        </w:rPr>
        <w:t xml:space="preserve"> service</w:t>
      </w:r>
      <w:r>
        <w:t xml:space="preserve"> ins </w:t>
      </w:r>
      <w:hyperlink r:id="rId561" w:tooltip="Fair Trading and Other Justice Legislation Amendment Act 2022" w:history="1">
        <w:r>
          <w:rPr>
            <w:rStyle w:val="charCitHyperlinkAbbrev"/>
          </w:rPr>
          <w:t>A2022</w:t>
        </w:r>
        <w:r>
          <w:rPr>
            <w:rStyle w:val="charCitHyperlinkAbbrev"/>
          </w:rPr>
          <w:noBreakHyphen/>
          <w:t>8</w:t>
        </w:r>
      </w:hyperlink>
      <w:r>
        <w:t xml:space="preserve"> s 92</w:t>
      </w:r>
    </w:p>
    <w:p w14:paraId="75B41CE6" w14:textId="72142552" w:rsidR="00080405" w:rsidRDefault="00080405" w:rsidP="00080405">
      <w:pPr>
        <w:pStyle w:val="AmdtsEntries"/>
      </w:pPr>
      <w:r>
        <w:tab/>
        <w:t xml:space="preserve">def </w:t>
      </w:r>
      <w:r>
        <w:rPr>
          <w:rStyle w:val="charBoldItals"/>
        </w:rPr>
        <w:t>lessee</w:t>
      </w:r>
      <w:r>
        <w:t xml:space="preserve"> om </w:t>
      </w:r>
      <w:hyperlink r:id="rId562" w:tooltip="Statute Law Amendment Act 2015" w:history="1">
        <w:r>
          <w:rPr>
            <w:rStyle w:val="charCitHyperlinkAbbrev"/>
          </w:rPr>
          <w:t>A2015</w:t>
        </w:r>
        <w:r>
          <w:rPr>
            <w:rStyle w:val="charCitHyperlinkAbbrev"/>
          </w:rPr>
          <w:noBreakHyphen/>
          <w:t>15</w:t>
        </w:r>
      </w:hyperlink>
      <w:r>
        <w:t xml:space="preserve"> amdt 3.15</w:t>
      </w:r>
    </w:p>
    <w:p w14:paraId="19C5A82E" w14:textId="193F10BB" w:rsidR="00080405" w:rsidRDefault="00080405" w:rsidP="00080405">
      <w:pPr>
        <w:pStyle w:val="AmdtsEntries"/>
      </w:pPr>
      <w:r>
        <w:tab/>
        <w:t xml:space="preserve">def </w:t>
      </w:r>
      <w:r>
        <w:rPr>
          <w:rStyle w:val="charBoldItals"/>
        </w:rPr>
        <w:t>licensed agent</w:t>
      </w:r>
      <w:r>
        <w:t xml:space="preserve"> sub </w:t>
      </w:r>
      <w:hyperlink r:id="rId563" w:tooltip="Statute Law Amendment Act 2015" w:history="1">
        <w:r>
          <w:rPr>
            <w:rStyle w:val="charCitHyperlinkAbbrev"/>
          </w:rPr>
          <w:t>A2015</w:t>
        </w:r>
        <w:r>
          <w:rPr>
            <w:rStyle w:val="charCitHyperlinkAbbrev"/>
          </w:rPr>
          <w:noBreakHyphen/>
          <w:t>15</w:t>
        </w:r>
      </w:hyperlink>
      <w:r w:rsidR="001D0FCF">
        <w:t xml:space="preserve"> amdt 3.16</w:t>
      </w:r>
      <w:r w:rsidR="00FA397E">
        <w:t xml:space="preserve">; </w:t>
      </w:r>
      <w:hyperlink r:id="rId564" w:tooltip="Fair Trading and Other Justice Legislation Amendment Act 2022" w:history="1">
        <w:r w:rsidR="00FA397E">
          <w:rPr>
            <w:rStyle w:val="charCitHyperlinkAbbrev"/>
          </w:rPr>
          <w:t>A2022</w:t>
        </w:r>
        <w:r w:rsidR="00FA397E">
          <w:rPr>
            <w:rStyle w:val="charCitHyperlinkAbbrev"/>
          </w:rPr>
          <w:noBreakHyphen/>
          <w:t>8</w:t>
        </w:r>
      </w:hyperlink>
      <w:r w:rsidR="00FA397E">
        <w:t xml:space="preserve"> s 93</w:t>
      </w:r>
    </w:p>
    <w:p w14:paraId="5AC47EB2" w14:textId="585D7409" w:rsidR="00FA397E" w:rsidRDefault="00FA397E" w:rsidP="004819CE">
      <w:pPr>
        <w:pStyle w:val="AmdtsEntries"/>
      </w:pPr>
      <w:r>
        <w:tab/>
        <w:t>def</w:t>
      </w:r>
      <w:r w:rsidRPr="00FA397E">
        <w:rPr>
          <w:rStyle w:val="charBoldItals"/>
        </w:rPr>
        <w:t xml:space="preserve"> licensed business agent</w:t>
      </w:r>
      <w:r>
        <w:t xml:space="preserve"> sub </w:t>
      </w:r>
      <w:hyperlink r:id="rId565" w:tooltip="Fair Trading and Other Justice Legislation Amendment Act 2022" w:history="1">
        <w:r>
          <w:rPr>
            <w:rStyle w:val="charCitHyperlinkAbbrev"/>
          </w:rPr>
          <w:t>A2022</w:t>
        </w:r>
        <w:r>
          <w:rPr>
            <w:rStyle w:val="charCitHyperlinkAbbrev"/>
          </w:rPr>
          <w:noBreakHyphen/>
          <w:t>8</w:t>
        </w:r>
      </w:hyperlink>
      <w:r>
        <w:t xml:space="preserve"> s 93</w:t>
      </w:r>
    </w:p>
    <w:p w14:paraId="05A37A84" w14:textId="793C82E8" w:rsidR="00134B30" w:rsidRDefault="00134B30" w:rsidP="00134B30">
      <w:pPr>
        <w:pStyle w:val="AmdtsEntries"/>
        <w:keepNext/>
      </w:pPr>
      <w:r>
        <w:tab/>
        <w:t xml:space="preserve">def </w:t>
      </w:r>
      <w:r w:rsidRPr="00ED3770">
        <w:rPr>
          <w:rStyle w:val="charBoldItals"/>
        </w:rPr>
        <w:t>licensed</w:t>
      </w:r>
      <w:r>
        <w:t xml:space="preserve"> </w:t>
      </w:r>
      <w:r w:rsidRPr="00ED3770">
        <w:rPr>
          <w:rStyle w:val="charBoldItals"/>
        </w:rPr>
        <w:t>employment agent</w:t>
      </w:r>
      <w:r w:rsidRPr="00941C81">
        <w:rPr>
          <w:rStyle w:val="charBoldItals"/>
          <w:b w:val="0"/>
          <w:bCs/>
        </w:rPr>
        <w:t xml:space="preserve"> </w:t>
      </w:r>
      <w:r>
        <w:t xml:space="preserve">om </w:t>
      </w:r>
      <w:hyperlink r:id="rId566" w:tooltip="Housing and Consumer Affairs Legislation Amendment Act 2024" w:history="1">
        <w:r>
          <w:rPr>
            <w:rStyle w:val="charCitHyperlinkAbbrev"/>
          </w:rPr>
          <w:t>A2024</w:t>
        </w:r>
        <w:r>
          <w:rPr>
            <w:rStyle w:val="charCitHyperlinkAbbrev"/>
          </w:rPr>
          <w:noBreakHyphen/>
          <w:t>29</w:t>
        </w:r>
      </w:hyperlink>
      <w:r>
        <w:t xml:space="preserve"> s 15</w:t>
      </w:r>
    </w:p>
    <w:p w14:paraId="02DE03F9" w14:textId="6BD17B04" w:rsidR="00FA397E" w:rsidRDefault="00FA397E" w:rsidP="004819CE">
      <w:pPr>
        <w:pStyle w:val="AmdtsEntries"/>
      </w:pPr>
      <w:r>
        <w:tab/>
        <w:t>de</w:t>
      </w:r>
      <w:r w:rsidR="009A3DD2">
        <w:t>f</w:t>
      </w:r>
      <w:r>
        <w:t xml:space="preserve"> </w:t>
      </w:r>
      <w:r w:rsidRPr="00FA397E">
        <w:rPr>
          <w:rStyle w:val="charBoldItals"/>
        </w:rPr>
        <w:t>licensed land auctioneer</w:t>
      </w:r>
      <w:r>
        <w:t xml:space="preserve"> ins </w:t>
      </w:r>
      <w:hyperlink r:id="rId567" w:tooltip="Fair Trading and Other Justice Legislation Amendment Act 2022" w:history="1">
        <w:r>
          <w:rPr>
            <w:rStyle w:val="charCitHyperlinkAbbrev"/>
          </w:rPr>
          <w:t>A2022</w:t>
        </w:r>
        <w:r>
          <w:rPr>
            <w:rStyle w:val="charCitHyperlinkAbbrev"/>
          </w:rPr>
          <w:noBreakHyphen/>
          <w:t>8</w:t>
        </w:r>
      </w:hyperlink>
      <w:r>
        <w:t xml:space="preserve"> s 94</w:t>
      </w:r>
    </w:p>
    <w:p w14:paraId="62F5CFA5" w14:textId="0801079D" w:rsidR="00FA397E" w:rsidRDefault="00FA397E" w:rsidP="00FA397E">
      <w:pPr>
        <w:pStyle w:val="AmdtsEntries"/>
      </w:pPr>
      <w:r>
        <w:tab/>
        <w:t>de</w:t>
      </w:r>
      <w:r w:rsidR="00076CFF">
        <w:t>f</w:t>
      </w:r>
      <w:r>
        <w:t xml:space="preserve"> </w:t>
      </w:r>
      <w:r w:rsidRPr="00FA397E">
        <w:rPr>
          <w:rStyle w:val="charBoldItals"/>
        </w:rPr>
        <w:t xml:space="preserve">licensed </w:t>
      </w:r>
      <w:r>
        <w:rPr>
          <w:rStyle w:val="charBoldItals"/>
        </w:rPr>
        <w:t>property agent</w:t>
      </w:r>
      <w:r>
        <w:t xml:space="preserve"> ins </w:t>
      </w:r>
      <w:hyperlink r:id="rId568" w:tooltip="Fair Trading and Other Justice Legislation Amendment Act 2022" w:history="1">
        <w:r>
          <w:rPr>
            <w:rStyle w:val="charCitHyperlinkAbbrev"/>
          </w:rPr>
          <w:t>A2022</w:t>
        </w:r>
        <w:r>
          <w:rPr>
            <w:rStyle w:val="charCitHyperlinkAbbrev"/>
          </w:rPr>
          <w:noBreakHyphen/>
          <w:t>8</w:t>
        </w:r>
      </w:hyperlink>
      <w:r>
        <w:t xml:space="preserve"> s 94</w:t>
      </w:r>
    </w:p>
    <w:p w14:paraId="0F5DED49" w14:textId="1A60B577" w:rsidR="00FA397E" w:rsidRDefault="00FA397E" w:rsidP="00FA397E">
      <w:pPr>
        <w:pStyle w:val="AmdtsEntries"/>
      </w:pPr>
      <w:r>
        <w:lastRenderedPageBreak/>
        <w:tab/>
        <w:t>de</w:t>
      </w:r>
      <w:r w:rsidR="00076CFF">
        <w:t>f</w:t>
      </w:r>
      <w:r>
        <w:t xml:space="preserve"> </w:t>
      </w:r>
      <w:r w:rsidRPr="00FA397E">
        <w:rPr>
          <w:rStyle w:val="charBoldItals"/>
        </w:rPr>
        <w:t xml:space="preserve">licensed </w:t>
      </w:r>
      <w:r>
        <w:rPr>
          <w:rStyle w:val="charBoldItals"/>
        </w:rPr>
        <w:t>real estate agent</w:t>
      </w:r>
      <w:r>
        <w:t xml:space="preserve"> sub </w:t>
      </w:r>
      <w:hyperlink r:id="rId569" w:tooltip="Fair Trading and Other Justice Legislation Amendment Act 2022" w:history="1">
        <w:r>
          <w:rPr>
            <w:rStyle w:val="charCitHyperlinkAbbrev"/>
          </w:rPr>
          <w:t>A2022</w:t>
        </w:r>
        <w:r>
          <w:rPr>
            <w:rStyle w:val="charCitHyperlinkAbbrev"/>
          </w:rPr>
          <w:noBreakHyphen/>
          <w:t>8</w:t>
        </w:r>
      </w:hyperlink>
      <w:r>
        <w:t xml:space="preserve"> s 95</w:t>
      </w:r>
    </w:p>
    <w:p w14:paraId="30E875D9" w14:textId="2593C431" w:rsidR="00FA397E" w:rsidRDefault="00FA397E" w:rsidP="00FA397E">
      <w:pPr>
        <w:pStyle w:val="AmdtsEntries"/>
      </w:pPr>
      <w:r>
        <w:tab/>
        <w:t>de</w:t>
      </w:r>
      <w:r w:rsidR="00076CFF">
        <w:t>f</w:t>
      </w:r>
      <w:r>
        <w:t xml:space="preserve"> </w:t>
      </w:r>
      <w:r w:rsidRPr="00FA397E">
        <w:rPr>
          <w:rStyle w:val="charBoldItals"/>
        </w:rPr>
        <w:t xml:space="preserve">licensed </w:t>
      </w:r>
      <w:r>
        <w:rPr>
          <w:rStyle w:val="charBoldItals"/>
        </w:rPr>
        <w:t>stock and station agent</w:t>
      </w:r>
      <w:r>
        <w:t xml:space="preserve"> sub </w:t>
      </w:r>
      <w:hyperlink r:id="rId570" w:tooltip="Fair Trading and Other Justice Legislation Amendment Act 2022" w:history="1">
        <w:r>
          <w:rPr>
            <w:rStyle w:val="charCitHyperlinkAbbrev"/>
          </w:rPr>
          <w:t>A2022</w:t>
        </w:r>
        <w:r>
          <w:rPr>
            <w:rStyle w:val="charCitHyperlinkAbbrev"/>
          </w:rPr>
          <w:noBreakHyphen/>
          <w:t>8</w:t>
        </w:r>
      </w:hyperlink>
      <w:r>
        <w:t xml:space="preserve"> s 95</w:t>
      </w:r>
    </w:p>
    <w:p w14:paraId="4ED1B3AB" w14:textId="449140BA" w:rsidR="004819CE" w:rsidRPr="00C24313" w:rsidRDefault="004819CE" w:rsidP="004819CE">
      <w:pPr>
        <w:pStyle w:val="AmdtsEntries"/>
      </w:pPr>
      <w:r>
        <w:tab/>
        <w:t xml:space="preserve">def </w:t>
      </w:r>
      <w:r>
        <w:rPr>
          <w:rStyle w:val="charBoldItals"/>
        </w:rPr>
        <w:t xml:space="preserve">licensed travel agent </w:t>
      </w:r>
      <w:r>
        <w:t>om</w:t>
      </w:r>
      <w:r>
        <w:rPr>
          <w:rStyle w:val="charBoldItals"/>
        </w:rPr>
        <w:t xml:space="preserve"> </w:t>
      </w:r>
      <w:hyperlink r:id="rId571" w:tooltip="Justice and Community Safety Legislation Amendment Act 2014" w:history="1">
        <w:r>
          <w:rPr>
            <w:rStyle w:val="charCitHyperlinkAbbrev"/>
          </w:rPr>
          <w:t>A2014</w:t>
        </w:r>
        <w:r>
          <w:rPr>
            <w:rStyle w:val="charCitHyperlinkAbbrev"/>
          </w:rPr>
          <w:noBreakHyphen/>
          <w:t>17</w:t>
        </w:r>
      </w:hyperlink>
      <w:r>
        <w:t xml:space="preserve"> amdt 1.17</w:t>
      </w:r>
    </w:p>
    <w:p w14:paraId="5DE6817C" w14:textId="54DFF761" w:rsidR="001D0FCF" w:rsidRDefault="001D0FCF" w:rsidP="001D0FCF">
      <w:pPr>
        <w:pStyle w:val="AmdtsEntries"/>
      </w:pPr>
      <w:r>
        <w:tab/>
        <w:t xml:space="preserve">def </w:t>
      </w:r>
      <w:r>
        <w:rPr>
          <w:rStyle w:val="charBoldItals"/>
        </w:rPr>
        <w:t>livestock</w:t>
      </w:r>
      <w:r>
        <w:t xml:space="preserve"> om </w:t>
      </w:r>
      <w:hyperlink r:id="rId572" w:tooltip="Statute Law Amendment Act 2015" w:history="1">
        <w:r>
          <w:rPr>
            <w:rStyle w:val="charCitHyperlinkAbbrev"/>
          </w:rPr>
          <w:t>A2015</w:t>
        </w:r>
        <w:r>
          <w:rPr>
            <w:rStyle w:val="charCitHyperlinkAbbrev"/>
          </w:rPr>
          <w:noBreakHyphen/>
          <w:t>15</w:t>
        </w:r>
      </w:hyperlink>
      <w:r>
        <w:t xml:space="preserve"> amdt 3.17</w:t>
      </w:r>
    </w:p>
    <w:p w14:paraId="2A7D5F74" w14:textId="4B4D5269" w:rsidR="001B2D04" w:rsidRDefault="001B2D04" w:rsidP="001B2D04">
      <w:pPr>
        <w:pStyle w:val="AmdtsEntries"/>
        <w:keepNext/>
      </w:pPr>
      <w:r>
        <w:tab/>
        <w:t xml:space="preserve">def </w:t>
      </w:r>
      <w:r w:rsidRPr="00C954BE">
        <w:rPr>
          <w:rStyle w:val="charBoldItals"/>
        </w:rPr>
        <w:t>non-ACT offence</w:t>
      </w:r>
      <w:r>
        <w:t xml:space="preserve"> ins </w:t>
      </w:r>
      <w:hyperlink r:id="rId573" w:tooltip="Justice Legislation Amendment Act 2020" w:history="1">
        <w:r>
          <w:rPr>
            <w:rStyle w:val="charCitHyperlinkAbbrev"/>
          </w:rPr>
          <w:t>A2020</w:t>
        </w:r>
        <w:r>
          <w:rPr>
            <w:rStyle w:val="charCitHyperlinkAbbrev"/>
          </w:rPr>
          <w:noBreakHyphen/>
          <w:t>42</w:t>
        </w:r>
      </w:hyperlink>
      <w:r>
        <w:t xml:space="preserve"> s 10</w:t>
      </w:r>
    </w:p>
    <w:p w14:paraId="6F024E22" w14:textId="17426917" w:rsidR="00EB6E89" w:rsidRDefault="00EB6E89" w:rsidP="00C24313">
      <w:pPr>
        <w:pStyle w:val="AmdtsEntries"/>
        <w:keepNext/>
      </w:pPr>
      <w:r w:rsidRPr="00AA1DA0">
        <w:tab/>
        <w:t xml:space="preserve">def </w:t>
      </w:r>
      <w:r w:rsidRPr="0049662D">
        <w:rPr>
          <w:rStyle w:val="charBoldItals"/>
        </w:rPr>
        <w:t>owners corporation managing agent</w:t>
      </w:r>
      <w:r w:rsidRPr="00AA1DA0">
        <w:t xml:space="preserve"> ins </w:t>
      </w:r>
      <w:hyperlink r:id="rId574" w:tooltip="Unit Titles Amendment Act 2008 (No 2)" w:history="1">
        <w:r w:rsidR="0049662D" w:rsidRPr="0049662D">
          <w:rPr>
            <w:rStyle w:val="charCitHyperlinkAbbrev"/>
          </w:rPr>
          <w:t>A2008</w:t>
        </w:r>
        <w:r w:rsidR="0049662D" w:rsidRPr="0049662D">
          <w:rPr>
            <w:rStyle w:val="charCitHyperlinkAbbrev"/>
          </w:rPr>
          <w:noBreakHyphen/>
          <w:t>45</w:t>
        </w:r>
      </w:hyperlink>
      <w:r w:rsidR="00FE732A" w:rsidRPr="00AA1DA0">
        <w:t xml:space="preserve"> amdt 1.7</w:t>
      </w:r>
    </w:p>
    <w:p w14:paraId="467C5142" w14:textId="799E831D" w:rsidR="00CE1D07" w:rsidRDefault="00CE1D07" w:rsidP="00CE1D07">
      <w:pPr>
        <w:pStyle w:val="AmdtsEntriesDefL2"/>
      </w:pPr>
      <w:r>
        <w:tab/>
        <w:t xml:space="preserve">am </w:t>
      </w:r>
      <w:hyperlink r:id="rId575" w:tooltip="Unit Titles (Management) Act 2011" w:history="1">
        <w:r w:rsidR="0049662D" w:rsidRPr="0049662D">
          <w:rPr>
            <w:rStyle w:val="charCitHyperlinkAbbrev"/>
          </w:rPr>
          <w:t>A2011</w:t>
        </w:r>
        <w:r w:rsidR="0049662D" w:rsidRPr="0049662D">
          <w:rPr>
            <w:rStyle w:val="charCitHyperlinkAbbrev"/>
          </w:rPr>
          <w:noBreakHyphen/>
          <w:t>41</w:t>
        </w:r>
      </w:hyperlink>
      <w:r>
        <w:t xml:space="preserve"> amdt 5.2</w:t>
      </w:r>
    </w:p>
    <w:p w14:paraId="2A4621D3" w14:textId="4375C5A2" w:rsidR="001D0FCF" w:rsidRPr="00AA1DA0" w:rsidRDefault="001D0FCF" w:rsidP="00CE1D07">
      <w:pPr>
        <w:pStyle w:val="AmdtsEntriesDefL2"/>
      </w:pPr>
      <w:r>
        <w:tab/>
        <w:t xml:space="preserve">om </w:t>
      </w:r>
      <w:hyperlink r:id="rId576" w:tooltip="Statute Law Amendment Act 2015" w:history="1">
        <w:r>
          <w:rPr>
            <w:rStyle w:val="charCitHyperlinkAbbrev"/>
          </w:rPr>
          <w:t>A2015</w:t>
        </w:r>
        <w:r>
          <w:rPr>
            <w:rStyle w:val="charCitHyperlinkAbbrev"/>
          </w:rPr>
          <w:noBreakHyphen/>
          <w:t>15</w:t>
        </w:r>
      </w:hyperlink>
      <w:r>
        <w:t xml:space="preserve"> amdt 3.18</w:t>
      </w:r>
    </w:p>
    <w:p w14:paraId="5F8C751D" w14:textId="5F3885E0" w:rsidR="00554617" w:rsidRDefault="00554617" w:rsidP="00371704">
      <w:pPr>
        <w:pStyle w:val="AmdtsEntries"/>
        <w:keepNext/>
      </w:pPr>
      <w:r>
        <w:tab/>
        <w:t xml:space="preserve">def </w:t>
      </w:r>
      <w:r w:rsidRPr="0049662D">
        <w:rPr>
          <w:rStyle w:val="charBoldItals"/>
        </w:rPr>
        <w:t xml:space="preserve">police certificate </w:t>
      </w:r>
      <w:r>
        <w:t xml:space="preserve">ins </w:t>
      </w:r>
      <w:hyperlink r:id="rId577" w:tooltip="Regulatory Services Legislation Amendment Act 2008" w:history="1">
        <w:r w:rsidR="0049662D" w:rsidRPr="0049662D">
          <w:rPr>
            <w:rStyle w:val="charCitHyperlinkAbbrev"/>
          </w:rPr>
          <w:t>A2008</w:t>
        </w:r>
        <w:r w:rsidR="0049662D" w:rsidRPr="0049662D">
          <w:rPr>
            <w:rStyle w:val="charCitHyperlinkAbbrev"/>
          </w:rPr>
          <w:noBreakHyphen/>
          <w:t>5</w:t>
        </w:r>
      </w:hyperlink>
      <w:r>
        <w:t xml:space="preserve"> s 17</w:t>
      </w:r>
    </w:p>
    <w:p w14:paraId="2A75D518" w14:textId="756DA576" w:rsidR="00364700" w:rsidRPr="00364700" w:rsidRDefault="00B91EC0" w:rsidP="00B91EC0">
      <w:pPr>
        <w:pStyle w:val="AmdtsEntriesDefL2"/>
      </w:pPr>
      <w:r>
        <w:tab/>
        <w:t xml:space="preserve">am </w:t>
      </w:r>
      <w:hyperlink r:id="rId578" w:tooltip="Justice and Community Safety Legislation Amendment Act 2011 (No 3)" w:history="1">
        <w:r w:rsidR="0049662D" w:rsidRPr="0049662D">
          <w:rPr>
            <w:rStyle w:val="charCitHyperlinkAbbrev"/>
          </w:rPr>
          <w:t>A2011</w:t>
        </w:r>
        <w:r w:rsidR="0049662D" w:rsidRPr="0049662D">
          <w:rPr>
            <w:rStyle w:val="charCitHyperlinkAbbrev"/>
          </w:rPr>
          <w:noBreakHyphen/>
          <w:t>49</w:t>
        </w:r>
      </w:hyperlink>
      <w:r>
        <w:t xml:space="preserve"> amdt 1.2</w:t>
      </w:r>
      <w:r w:rsidR="00364700">
        <w:t xml:space="preserve">; </w:t>
      </w:r>
      <w:hyperlink r:id="rId579" w:tooltip="Spent Convictions (Historical Homosexual Convictions Extinguishment) Amendment Act 2015" w:history="1">
        <w:r w:rsidR="00364700">
          <w:rPr>
            <w:rStyle w:val="charCitHyperlinkAbbrev"/>
          </w:rPr>
          <w:t>A2015</w:t>
        </w:r>
        <w:r w:rsidR="00364700">
          <w:rPr>
            <w:rStyle w:val="charCitHyperlinkAbbrev"/>
          </w:rPr>
          <w:noBreakHyphen/>
          <w:t>45</w:t>
        </w:r>
      </w:hyperlink>
      <w:r w:rsidR="00364700">
        <w:t xml:space="preserve"> amdt 1.1</w:t>
      </w:r>
      <w:r w:rsidR="00B116C7">
        <w:t xml:space="preserve">; </w:t>
      </w:r>
      <w:hyperlink r:id="rId580" w:tooltip="Statute Law Amendment Act 2017" w:history="1">
        <w:r w:rsidR="00B116C7">
          <w:rPr>
            <w:rStyle w:val="charCitHyperlinkAbbrev"/>
          </w:rPr>
          <w:t>A2017</w:t>
        </w:r>
        <w:r w:rsidR="00B116C7">
          <w:rPr>
            <w:rStyle w:val="charCitHyperlinkAbbrev"/>
          </w:rPr>
          <w:noBreakHyphen/>
          <w:t>4</w:t>
        </w:r>
      </w:hyperlink>
      <w:r w:rsidR="00777A2D">
        <w:t xml:space="preserve"> amdt </w:t>
      </w:r>
      <w:r w:rsidR="00B116C7">
        <w:t>3.11</w:t>
      </w:r>
    </w:p>
    <w:p w14:paraId="057CC15B" w14:textId="424D98C6" w:rsidR="001D0FCF" w:rsidRDefault="001D0FCF" w:rsidP="001D0FCF">
      <w:pPr>
        <w:pStyle w:val="AmdtsEntries"/>
      </w:pPr>
      <w:r>
        <w:tab/>
        <w:t xml:space="preserve">def </w:t>
      </w:r>
      <w:r>
        <w:rPr>
          <w:rStyle w:val="charBoldItals"/>
        </w:rPr>
        <w:t>register</w:t>
      </w:r>
      <w:r>
        <w:t xml:space="preserve"> sub </w:t>
      </w:r>
      <w:hyperlink r:id="rId581" w:tooltip="Statute Law Amendment Act 2015" w:history="1">
        <w:r>
          <w:rPr>
            <w:rStyle w:val="charCitHyperlinkAbbrev"/>
          </w:rPr>
          <w:t>A2015</w:t>
        </w:r>
        <w:r>
          <w:rPr>
            <w:rStyle w:val="charCitHyperlinkAbbrev"/>
          </w:rPr>
          <w:noBreakHyphen/>
          <w:t>15</w:t>
        </w:r>
      </w:hyperlink>
      <w:r w:rsidR="007A0679">
        <w:t xml:space="preserve"> amdt 3.19</w:t>
      </w:r>
    </w:p>
    <w:p w14:paraId="6E4FB023" w14:textId="09E39BB7" w:rsidR="00FA397E" w:rsidRDefault="00FA397E" w:rsidP="00FD635F">
      <w:pPr>
        <w:pStyle w:val="AmdtsEntries"/>
        <w:keepNext/>
      </w:pPr>
      <w:r>
        <w:tab/>
        <w:t xml:space="preserve">def </w:t>
      </w:r>
      <w:r w:rsidRPr="00FA397E">
        <w:rPr>
          <w:rStyle w:val="charBoldItals"/>
        </w:rPr>
        <w:t>registered</w:t>
      </w:r>
      <w:r>
        <w:t xml:space="preserve"> sub </w:t>
      </w:r>
      <w:hyperlink r:id="rId582" w:tooltip="Fair Trading and Other Justice Legislation Amendment Act 2022" w:history="1">
        <w:r>
          <w:rPr>
            <w:rStyle w:val="charCitHyperlinkAbbrev"/>
          </w:rPr>
          <w:t>A2022</w:t>
        </w:r>
        <w:r>
          <w:rPr>
            <w:rStyle w:val="charCitHyperlinkAbbrev"/>
          </w:rPr>
          <w:noBreakHyphen/>
          <w:t>8</w:t>
        </w:r>
      </w:hyperlink>
      <w:r>
        <w:t xml:space="preserve"> s 95</w:t>
      </w:r>
    </w:p>
    <w:p w14:paraId="11186604" w14:textId="60D2CF8B" w:rsidR="00FA397E" w:rsidRDefault="00FA397E" w:rsidP="00FA397E">
      <w:pPr>
        <w:pStyle w:val="AmdtsEntries"/>
        <w:keepNext/>
      </w:pPr>
      <w:r>
        <w:tab/>
        <w:t xml:space="preserve">def </w:t>
      </w:r>
      <w:r w:rsidRPr="00FA397E">
        <w:rPr>
          <w:rStyle w:val="charBoldItals"/>
        </w:rPr>
        <w:t>registered</w:t>
      </w:r>
      <w:r>
        <w:rPr>
          <w:rStyle w:val="charBoldItals"/>
        </w:rPr>
        <w:t xml:space="preserve"> assistant business agent</w:t>
      </w:r>
      <w:r>
        <w:t xml:space="preserve"> ins </w:t>
      </w:r>
      <w:hyperlink r:id="rId583" w:tooltip="Fair Trading and Other Justice Legislation Amendment Act 2022" w:history="1">
        <w:r>
          <w:rPr>
            <w:rStyle w:val="charCitHyperlinkAbbrev"/>
          </w:rPr>
          <w:t>A2022</w:t>
        </w:r>
        <w:r>
          <w:rPr>
            <w:rStyle w:val="charCitHyperlinkAbbrev"/>
          </w:rPr>
          <w:noBreakHyphen/>
          <w:t>8</w:t>
        </w:r>
      </w:hyperlink>
      <w:r>
        <w:t xml:space="preserve"> s 96</w:t>
      </w:r>
    </w:p>
    <w:p w14:paraId="7B973FF8" w14:textId="11EE55FC" w:rsidR="00FA397E" w:rsidRDefault="00FA397E" w:rsidP="00FA397E">
      <w:pPr>
        <w:pStyle w:val="AmdtsEntries"/>
        <w:keepNext/>
      </w:pPr>
      <w:r>
        <w:tab/>
        <w:t xml:space="preserve">def </w:t>
      </w:r>
      <w:r w:rsidRPr="00FA397E">
        <w:rPr>
          <w:rStyle w:val="charBoldItals"/>
        </w:rPr>
        <w:t>registered</w:t>
      </w:r>
      <w:r>
        <w:rPr>
          <w:rStyle w:val="charBoldItals"/>
        </w:rPr>
        <w:t xml:space="preserve"> assistant property agent</w:t>
      </w:r>
      <w:r>
        <w:t xml:space="preserve"> ins </w:t>
      </w:r>
      <w:hyperlink r:id="rId584" w:tooltip="Fair Trading and Other Justice Legislation Amendment Act 2022" w:history="1">
        <w:r>
          <w:rPr>
            <w:rStyle w:val="charCitHyperlinkAbbrev"/>
          </w:rPr>
          <w:t>A2022</w:t>
        </w:r>
        <w:r>
          <w:rPr>
            <w:rStyle w:val="charCitHyperlinkAbbrev"/>
          </w:rPr>
          <w:noBreakHyphen/>
          <w:t>8</w:t>
        </w:r>
      </w:hyperlink>
      <w:r>
        <w:t xml:space="preserve"> s 96</w:t>
      </w:r>
    </w:p>
    <w:p w14:paraId="3DBC0355" w14:textId="6CB27E13" w:rsidR="00FA397E" w:rsidRDefault="00FA397E" w:rsidP="00FA397E">
      <w:pPr>
        <w:pStyle w:val="AmdtsEntries"/>
        <w:keepNext/>
      </w:pPr>
      <w:r>
        <w:tab/>
        <w:t xml:space="preserve">def </w:t>
      </w:r>
      <w:r w:rsidRPr="00FA397E">
        <w:rPr>
          <w:rStyle w:val="charBoldItals"/>
        </w:rPr>
        <w:t>registered</w:t>
      </w:r>
      <w:r>
        <w:rPr>
          <w:rStyle w:val="charBoldItals"/>
        </w:rPr>
        <w:t xml:space="preserve"> assistant real estate agent</w:t>
      </w:r>
      <w:r>
        <w:t xml:space="preserve"> ins </w:t>
      </w:r>
      <w:hyperlink r:id="rId585" w:tooltip="Fair Trading and Other Justice Legislation Amendment Act 2022" w:history="1">
        <w:r>
          <w:rPr>
            <w:rStyle w:val="charCitHyperlinkAbbrev"/>
          </w:rPr>
          <w:t>A2022</w:t>
        </w:r>
        <w:r>
          <w:rPr>
            <w:rStyle w:val="charCitHyperlinkAbbrev"/>
          </w:rPr>
          <w:noBreakHyphen/>
          <w:t>8</w:t>
        </w:r>
      </w:hyperlink>
      <w:r>
        <w:t xml:space="preserve"> s 96</w:t>
      </w:r>
    </w:p>
    <w:p w14:paraId="26FE58E2" w14:textId="6A142D7C" w:rsidR="00FA397E" w:rsidRDefault="00FA397E" w:rsidP="00FA397E">
      <w:pPr>
        <w:pStyle w:val="AmdtsEntries"/>
        <w:keepNext/>
      </w:pPr>
      <w:r>
        <w:tab/>
        <w:t xml:space="preserve">def </w:t>
      </w:r>
      <w:r w:rsidRPr="00FA397E">
        <w:rPr>
          <w:rStyle w:val="charBoldItals"/>
        </w:rPr>
        <w:t>registered</w:t>
      </w:r>
      <w:r>
        <w:rPr>
          <w:rStyle w:val="charBoldItals"/>
        </w:rPr>
        <w:t xml:space="preserve"> assistant stock and station agent</w:t>
      </w:r>
      <w:r>
        <w:t xml:space="preserve"> ins </w:t>
      </w:r>
      <w:hyperlink r:id="rId586" w:tooltip="Fair Trading and Other Justice Legislation Amendment Act 2022" w:history="1">
        <w:r>
          <w:rPr>
            <w:rStyle w:val="charCitHyperlinkAbbrev"/>
          </w:rPr>
          <w:t>A2022</w:t>
        </w:r>
        <w:r>
          <w:rPr>
            <w:rStyle w:val="charCitHyperlinkAbbrev"/>
          </w:rPr>
          <w:noBreakHyphen/>
          <w:t>8</w:t>
        </w:r>
      </w:hyperlink>
      <w:r>
        <w:t xml:space="preserve"> s 96</w:t>
      </w:r>
    </w:p>
    <w:p w14:paraId="7747C2B4" w14:textId="673C84BD" w:rsidR="00FA397E" w:rsidRDefault="00FA397E" w:rsidP="00FD635F">
      <w:pPr>
        <w:pStyle w:val="AmdtsEntries"/>
        <w:keepNext/>
      </w:pPr>
      <w:r>
        <w:tab/>
        <w:t xml:space="preserve">def </w:t>
      </w:r>
      <w:r w:rsidRPr="00FA397E">
        <w:rPr>
          <w:rStyle w:val="charBoldItals"/>
        </w:rPr>
        <w:t>registered business salesperson</w:t>
      </w:r>
      <w:r>
        <w:t xml:space="preserve"> om </w:t>
      </w:r>
      <w:hyperlink r:id="rId587" w:tooltip="Fair Trading and Other Justice Legislation Amendment Act 2022" w:history="1">
        <w:r>
          <w:rPr>
            <w:rStyle w:val="charCitHyperlinkAbbrev"/>
          </w:rPr>
          <w:t>A2022</w:t>
        </w:r>
        <w:r>
          <w:rPr>
            <w:rStyle w:val="charCitHyperlinkAbbrev"/>
          </w:rPr>
          <w:noBreakHyphen/>
          <w:t>8</w:t>
        </w:r>
      </w:hyperlink>
      <w:r>
        <w:t xml:space="preserve"> s 97</w:t>
      </w:r>
    </w:p>
    <w:p w14:paraId="193A57A0" w14:textId="524EC9BA" w:rsidR="00FA397E" w:rsidRDefault="00FA397E" w:rsidP="00FA397E">
      <w:pPr>
        <w:pStyle w:val="AmdtsEntries"/>
        <w:keepNext/>
      </w:pPr>
      <w:r>
        <w:tab/>
        <w:t xml:space="preserve">def </w:t>
      </w:r>
      <w:r w:rsidRPr="00FA397E">
        <w:rPr>
          <w:rStyle w:val="charBoldItals"/>
        </w:rPr>
        <w:t xml:space="preserve">registered </w:t>
      </w:r>
      <w:r>
        <w:rPr>
          <w:rStyle w:val="charBoldItals"/>
        </w:rPr>
        <w:t>real estate</w:t>
      </w:r>
      <w:r w:rsidRPr="00FA397E">
        <w:rPr>
          <w:rStyle w:val="charBoldItals"/>
        </w:rPr>
        <w:t xml:space="preserve"> salesperson</w:t>
      </w:r>
      <w:r>
        <w:t xml:space="preserve"> om </w:t>
      </w:r>
      <w:hyperlink r:id="rId588" w:tooltip="Fair Trading and Other Justice Legislation Amendment Act 2022" w:history="1">
        <w:r>
          <w:rPr>
            <w:rStyle w:val="charCitHyperlinkAbbrev"/>
          </w:rPr>
          <w:t>A2022</w:t>
        </w:r>
        <w:r>
          <w:rPr>
            <w:rStyle w:val="charCitHyperlinkAbbrev"/>
          </w:rPr>
          <w:noBreakHyphen/>
          <w:t>8</w:t>
        </w:r>
      </w:hyperlink>
      <w:r>
        <w:t xml:space="preserve"> s 97</w:t>
      </w:r>
    </w:p>
    <w:p w14:paraId="1E12660D" w14:textId="4442C377" w:rsidR="00CD63B5" w:rsidRDefault="00CD63B5" w:rsidP="00FD635F">
      <w:pPr>
        <w:pStyle w:val="AmdtsEntries"/>
        <w:keepNext/>
      </w:pPr>
      <w:r>
        <w:tab/>
        <w:t xml:space="preserve">def </w:t>
      </w:r>
      <w:r w:rsidRPr="0049662D">
        <w:rPr>
          <w:rStyle w:val="charBoldItals"/>
        </w:rPr>
        <w:t>registered salesperson</w:t>
      </w:r>
      <w:r>
        <w:t xml:space="preserve"> sub </w:t>
      </w:r>
      <w:hyperlink r:id="rId589"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1.38</w:t>
      </w:r>
    </w:p>
    <w:p w14:paraId="002F825D" w14:textId="627D131D" w:rsidR="00FA397E" w:rsidRDefault="00FA397E" w:rsidP="00FA397E">
      <w:pPr>
        <w:pStyle w:val="AmdtsEntriesDefL2"/>
      </w:pPr>
      <w:r>
        <w:tab/>
        <w:t xml:space="preserve">om </w:t>
      </w:r>
      <w:hyperlink r:id="rId590" w:tooltip="Fair Trading and Other Justice Legislation Amendment Act 2022" w:history="1">
        <w:r>
          <w:rPr>
            <w:rStyle w:val="charCitHyperlinkAbbrev"/>
          </w:rPr>
          <w:t>A2022</w:t>
        </w:r>
        <w:r>
          <w:rPr>
            <w:rStyle w:val="charCitHyperlinkAbbrev"/>
          </w:rPr>
          <w:noBreakHyphen/>
          <w:t>8</w:t>
        </w:r>
      </w:hyperlink>
      <w:r>
        <w:t xml:space="preserve"> s 97</w:t>
      </w:r>
    </w:p>
    <w:p w14:paraId="42E1B7B8" w14:textId="5A42B888" w:rsidR="00566CC3" w:rsidRDefault="00CD63B5" w:rsidP="00A1100C">
      <w:pPr>
        <w:pStyle w:val="AmdtsEntries"/>
      </w:pPr>
      <w:r>
        <w:tab/>
        <w:t xml:space="preserve">def </w:t>
      </w:r>
      <w:r w:rsidRPr="0049662D">
        <w:rPr>
          <w:rStyle w:val="charBoldItals"/>
        </w:rPr>
        <w:t>registered salesperson</w:t>
      </w:r>
      <w:r>
        <w:t xml:space="preserve">, for div 4.4 om </w:t>
      </w:r>
      <w:hyperlink r:id="rId591"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amdt 1.38</w:t>
      </w:r>
    </w:p>
    <w:p w14:paraId="1875D9EF" w14:textId="4EBD5732" w:rsidR="00FA397E" w:rsidRDefault="00FA397E" w:rsidP="00FA397E">
      <w:pPr>
        <w:pStyle w:val="AmdtsEntries"/>
        <w:keepNext/>
      </w:pPr>
      <w:r>
        <w:tab/>
        <w:t xml:space="preserve">def </w:t>
      </w:r>
      <w:r w:rsidRPr="00FA397E">
        <w:rPr>
          <w:rStyle w:val="charBoldItals"/>
        </w:rPr>
        <w:t xml:space="preserve">registered </w:t>
      </w:r>
      <w:r>
        <w:rPr>
          <w:rStyle w:val="charBoldItals"/>
        </w:rPr>
        <w:t>stock and station</w:t>
      </w:r>
      <w:r w:rsidRPr="00FA397E">
        <w:rPr>
          <w:rStyle w:val="charBoldItals"/>
        </w:rPr>
        <w:t xml:space="preserve"> salesperson</w:t>
      </w:r>
      <w:r>
        <w:t xml:space="preserve"> om </w:t>
      </w:r>
      <w:hyperlink r:id="rId592" w:tooltip="Fair Trading and Other Justice Legislation Amendment Act 2022" w:history="1">
        <w:r>
          <w:rPr>
            <w:rStyle w:val="charCitHyperlinkAbbrev"/>
          </w:rPr>
          <w:t>A2022</w:t>
        </w:r>
        <w:r>
          <w:rPr>
            <w:rStyle w:val="charCitHyperlinkAbbrev"/>
          </w:rPr>
          <w:noBreakHyphen/>
          <w:t>8</w:t>
        </w:r>
      </w:hyperlink>
      <w:r>
        <w:t xml:space="preserve"> s 97</w:t>
      </w:r>
    </w:p>
    <w:p w14:paraId="6DD6F5FA" w14:textId="79DE509F" w:rsidR="001B2D04" w:rsidRDefault="001B2D04" w:rsidP="001B2D04">
      <w:pPr>
        <w:pStyle w:val="AmdtsEntries"/>
        <w:keepNext/>
      </w:pPr>
      <w:r>
        <w:tab/>
        <w:t xml:space="preserve">def </w:t>
      </w:r>
      <w:r w:rsidRPr="00C954BE">
        <w:rPr>
          <w:rStyle w:val="charBoldItals"/>
        </w:rPr>
        <w:t>relevant offence</w:t>
      </w:r>
      <w:r>
        <w:t xml:space="preserve"> ins </w:t>
      </w:r>
      <w:hyperlink r:id="rId593" w:tooltip="Justice Legislation Amendment Act 2020" w:history="1">
        <w:r>
          <w:rPr>
            <w:rStyle w:val="charCitHyperlinkAbbrev"/>
          </w:rPr>
          <w:t>A2020</w:t>
        </w:r>
        <w:r>
          <w:rPr>
            <w:rStyle w:val="charCitHyperlinkAbbrev"/>
          </w:rPr>
          <w:noBreakHyphen/>
          <w:t>42</w:t>
        </w:r>
      </w:hyperlink>
      <w:r>
        <w:t xml:space="preserve"> s 10</w:t>
      </w:r>
    </w:p>
    <w:p w14:paraId="301B3939" w14:textId="6D31271E" w:rsidR="00FA397E" w:rsidRDefault="00FA397E" w:rsidP="00FA397E">
      <w:pPr>
        <w:pStyle w:val="AmdtsEntries"/>
        <w:keepNext/>
      </w:pPr>
      <w:r>
        <w:tab/>
        <w:t xml:space="preserve">def </w:t>
      </w:r>
      <w:r w:rsidRPr="00FA397E">
        <w:rPr>
          <w:rStyle w:val="charBoldItals"/>
        </w:rPr>
        <w:t>salesperson</w:t>
      </w:r>
      <w:r>
        <w:t xml:space="preserve"> om </w:t>
      </w:r>
      <w:hyperlink r:id="rId594" w:tooltip="Fair Trading and Other Justice Legislation Amendment Act 2022" w:history="1">
        <w:r>
          <w:rPr>
            <w:rStyle w:val="charCitHyperlinkAbbrev"/>
          </w:rPr>
          <w:t>A2022</w:t>
        </w:r>
        <w:r>
          <w:rPr>
            <w:rStyle w:val="charCitHyperlinkAbbrev"/>
          </w:rPr>
          <w:noBreakHyphen/>
          <w:t>8</w:t>
        </w:r>
      </w:hyperlink>
      <w:r>
        <w:t xml:space="preserve"> s 97</w:t>
      </w:r>
    </w:p>
    <w:p w14:paraId="7E2DDEEF" w14:textId="23A0878C" w:rsidR="001B2D04" w:rsidRDefault="001B2D04" w:rsidP="001B2D04">
      <w:pPr>
        <w:pStyle w:val="AmdtsEntries"/>
        <w:keepNext/>
      </w:pPr>
      <w:r>
        <w:tab/>
        <w:t xml:space="preserve">def </w:t>
      </w:r>
      <w:r w:rsidRPr="00C954BE">
        <w:rPr>
          <w:rStyle w:val="charBoldItals"/>
        </w:rPr>
        <w:t>sexual offence</w:t>
      </w:r>
      <w:r>
        <w:t xml:space="preserve"> ins </w:t>
      </w:r>
      <w:hyperlink r:id="rId595" w:tooltip="Justice Legislation Amendment Act 2020" w:history="1">
        <w:r>
          <w:rPr>
            <w:rStyle w:val="charCitHyperlinkAbbrev"/>
          </w:rPr>
          <w:t>A2020</w:t>
        </w:r>
        <w:r>
          <w:rPr>
            <w:rStyle w:val="charCitHyperlinkAbbrev"/>
          </w:rPr>
          <w:noBreakHyphen/>
          <w:t>42</w:t>
        </w:r>
      </w:hyperlink>
      <w:r>
        <w:t xml:space="preserve"> s 10</w:t>
      </w:r>
    </w:p>
    <w:p w14:paraId="45477871" w14:textId="2F0C6551" w:rsidR="00EA767B" w:rsidRDefault="00EA767B" w:rsidP="00D968CF">
      <w:pPr>
        <w:pStyle w:val="AmdtsEntries"/>
      </w:pPr>
      <w:r>
        <w:tab/>
        <w:t xml:space="preserve">def </w:t>
      </w:r>
      <w:r w:rsidRPr="00EA767B">
        <w:rPr>
          <w:rStyle w:val="charBoldItals"/>
        </w:rPr>
        <w:t>stock and station agent service</w:t>
      </w:r>
      <w:r>
        <w:t xml:space="preserve"> sub </w:t>
      </w:r>
      <w:hyperlink r:id="rId596" w:tooltip="Fair Trading and Other Justice Legislation Amendment Act 2022" w:history="1">
        <w:r>
          <w:rPr>
            <w:rStyle w:val="charCitHyperlinkAbbrev"/>
          </w:rPr>
          <w:t>A2022</w:t>
        </w:r>
        <w:r>
          <w:rPr>
            <w:rStyle w:val="charCitHyperlinkAbbrev"/>
          </w:rPr>
          <w:noBreakHyphen/>
          <w:t>8</w:t>
        </w:r>
      </w:hyperlink>
      <w:r>
        <w:t xml:space="preserve"> s 98</w:t>
      </w:r>
    </w:p>
    <w:p w14:paraId="6EE125C6" w14:textId="18A6B3AA" w:rsidR="00EA767B" w:rsidRDefault="00EA767B" w:rsidP="00D968CF">
      <w:pPr>
        <w:pStyle w:val="AmdtsEntries"/>
      </w:pPr>
      <w:r>
        <w:tab/>
        <w:t xml:space="preserve">def </w:t>
      </w:r>
      <w:r w:rsidRPr="00EA767B">
        <w:rPr>
          <w:rStyle w:val="charBoldItals"/>
        </w:rPr>
        <w:t>stop direction</w:t>
      </w:r>
      <w:r>
        <w:t xml:space="preserve"> am </w:t>
      </w:r>
      <w:hyperlink r:id="rId597" w:tooltip="Fair Trading and Other Justice Legislation Amendment Act 2022" w:history="1">
        <w:r>
          <w:rPr>
            <w:rStyle w:val="charCitHyperlinkAbbrev"/>
          </w:rPr>
          <w:t>A2022</w:t>
        </w:r>
        <w:r>
          <w:rPr>
            <w:rStyle w:val="charCitHyperlinkAbbrev"/>
          </w:rPr>
          <w:noBreakHyphen/>
          <w:t>8</w:t>
        </w:r>
      </w:hyperlink>
      <w:r>
        <w:t xml:space="preserve"> s 99</w:t>
      </w:r>
    </w:p>
    <w:p w14:paraId="6851F41E" w14:textId="206EA826" w:rsidR="00D968CF" w:rsidRPr="00C24313" w:rsidRDefault="00D968CF" w:rsidP="00D968CF">
      <w:pPr>
        <w:pStyle w:val="AmdtsEntries"/>
      </w:pPr>
      <w:r>
        <w:tab/>
        <w:t xml:space="preserve">def </w:t>
      </w:r>
      <w:r w:rsidRPr="00855994">
        <w:rPr>
          <w:rStyle w:val="charBoldItals"/>
        </w:rPr>
        <w:t>travel agents board of trustees</w:t>
      </w:r>
      <w:r>
        <w:rPr>
          <w:rStyle w:val="charBoldItals"/>
        </w:rPr>
        <w:t xml:space="preserve"> </w:t>
      </w:r>
      <w:r>
        <w:t>om</w:t>
      </w:r>
      <w:r>
        <w:rPr>
          <w:rStyle w:val="charBoldItals"/>
        </w:rPr>
        <w:t xml:space="preserve"> </w:t>
      </w:r>
      <w:hyperlink r:id="rId598" w:tooltip="Justice and Community Safety Legislation Amendment Act 2014" w:history="1">
        <w:r>
          <w:rPr>
            <w:rStyle w:val="charCitHyperlinkAbbrev"/>
          </w:rPr>
          <w:t>A2014</w:t>
        </w:r>
        <w:r>
          <w:rPr>
            <w:rStyle w:val="charCitHyperlinkAbbrev"/>
          </w:rPr>
          <w:noBreakHyphen/>
          <w:t>17</w:t>
        </w:r>
      </w:hyperlink>
      <w:r>
        <w:t xml:space="preserve"> amdt 1.17</w:t>
      </w:r>
    </w:p>
    <w:p w14:paraId="2B0F20C8" w14:textId="2CB114B3" w:rsidR="00D968CF" w:rsidRPr="00C24313" w:rsidRDefault="00D968CF" w:rsidP="00D968CF">
      <w:pPr>
        <w:pStyle w:val="AmdtsEntries"/>
      </w:pPr>
      <w:r>
        <w:tab/>
        <w:t xml:space="preserve">def </w:t>
      </w:r>
      <w:r w:rsidR="00F779FF" w:rsidRPr="00855994">
        <w:rPr>
          <w:rStyle w:val="charBoldItals"/>
        </w:rPr>
        <w:t>travel agent service</w:t>
      </w:r>
      <w:r>
        <w:rPr>
          <w:rStyle w:val="charBoldItals"/>
        </w:rPr>
        <w:t xml:space="preserve"> </w:t>
      </w:r>
      <w:r>
        <w:t>om</w:t>
      </w:r>
      <w:r>
        <w:rPr>
          <w:rStyle w:val="charBoldItals"/>
        </w:rPr>
        <w:t xml:space="preserve"> </w:t>
      </w:r>
      <w:hyperlink r:id="rId599" w:tooltip="Justice and Community Safety Legislation Amendment Act 2014" w:history="1">
        <w:r>
          <w:rPr>
            <w:rStyle w:val="charCitHyperlinkAbbrev"/>
          </w:rPr>
          <w:t>A2014</w:t>
        </w:r>
        <w:r>
          <w:rPr>
            <w:rStyle w:val="charCitHyperlinkAbbrev"/>
          </w:rPr>
          <w:noBreakHyphen/>
          <w:t>17</w:t>
        </w:r>
      </w:hyperlink>
      <w:r>
        <w:t xml:space="preserve"> amdt 1.17</w:t>
      </w:r>
    </w:p>
    <w:p w14:paraId="7E69521F" w14:textId="1A3CEE36" w:rsidR="00D968CF" w:rsidRPr="00C24313" w:rsidRDefault="00D968CF" w:rsidP="00D968CF">
      <w:pPr>
        <w:pStyle w:val="AmdtsEntries"/>
      </w:pPr>
      <w:r>
        <w:tab/>
        <w:t xml:space="preserve">def </w:t>
      </w:r>
      <w:r w:rsidR="00D51F53" w:rsidRPr="00855994">
        <w:rPr>
          <w:rStyle w:val="charBoldItals"/>
        </w:rPr>
        <w:t>travel agents trust deed</w:t>
      </w:r>
      <w:r w:rsidR="00D51F53">
        <w:rPr>
          <w:rStyle w:val="charBoldItals"/>
        </w:rPr>
        <w:t xml:space="preserve"> </w:t>
      </w:r>
      <w:r>
        <w:t>om</w:t>
      </w:r>
      <w:r>
        <w:rPr>
          <w:rStyle w:val="charBoldItals"/>
        </w:rPr>
        <w:t xml:space="preserve"> </w:t>
      </w:r>
      <w:hyperlink r:id="rId600" w:tooltip="Justice and Community Safety Legislation Amendment Act 2014" w:history="1">
        <w:r>
          <w:rPr>
            <w:rStyle w:val="charCitHyperlinkAbbrev"/>
          </w:rPr>
          <w:t>A2014</w:t>
        </w:r>
        <w:r>
          <w:rPr>
            <w:rStyle w:val="charCitHyperlinkAbbrev"/>
          </w:rPr>
          <w:noBreakHyphen/>
          <w:t>17</w:t>
        </w:r>
      </w:hyperlink>
      <w:r>
        <w:t xml:space="preserve"> amdt 1.17</w:t>
      </w:r>
    </w:p>
    <w:p w14:paraId="29807BAE" w14:textId="32694392" w:rsidR="00D84D77" w:rsidRPr="005370BA" w:rsidRDefault="001D0FCF" w:rsidP="001D0FCF">
      <w:pPr>
        <w:pStyle w:val="AmdtsEntries"/>
      </w:pPr>
      <w:r>
        <w:tab/>
        <w:t xml:space="preserve">def </w:t>
      </w:r>
      <w:r>
        <w:rPr>
          <w:rStyle w:val="charBoldItals"/>
        </w:rPr>
        <w:t>trust account</w:t>
      </w:r>
      <w:r>
        <w:t xml:space="preserve"> om </w:t>
      </w:r>
      <w:hyperlink r:id="rId601" w:tooltip="Statute Law Amendment Act 2015" w:history="1">
        <w:r>
          <w:rPr>
            <w:rStyle w:val="charCitHyperlinkAbbrev"/>
          </w:rPr>
          <w:t>A2015</w:t>
        </w:r>
        <w:r>
          <w:rPr>
            <w:rStyle w:val="charCitHyperlinkAbbrev"/>
          </w:rPr>
          <w:noBreakHyphen/>
          <w:t>15</w:t>
        </w:r>
      </w:hyperlink>
      <w:r>
        <w:t xml:space="preserve"> amdt 3.20</w:t>
      </w:r>
    </w:p>
    <w:p w14:paraId="411584F9" w14:textId="77777777" w:rsidR="00D84D77" w:rsidRPr="00D84D77" w:rsidRDefault="00D84D77" w:rsidP="00D84D77">
      <w:pPr>
        <w:pStyle w:val="PageBreak"/>
      </w:pPr>
      <w:r w:rsidRPr="00D84D77">
        <w:br w:type="page"/>
      </w:r>
    </w:p>
    <w:p w14:paraId="719B1839" w14:textId="77777777" w:rsidR="00554617" w:rsidRPr="003D39FF" w:rsidRDefault="00554617" w:rsidP="00566CC3">
      <w:pPr>
        <w:pStyle w:val="Endnote20"/>
      </w:pPr>
      <w:bookmarkStart w:id="230" w:name="_Toc200721748"/>
      <w:r w:rsidRPr="003D39FF">
        <w:rPr>
          <w:rStyle w:val="charTableNo"/>
        </w:rPr>
        <w:lastRenderedPageBreak/>
        <w:t>5</w:t>
      </w:r>
      <w:r>
        <w:tab/>
      </w:r>
      <w:r w:rsidRPr="003D39FF">
        <w:rPr>
          <w:rStyle w:val="charTableText"/>
        </w:rPr>
        <w:t>Earlier republications</w:t>
      </w:r>
      <w:bookmarkEnd w:id="230"/>
    </w:p>
    <w:p w14:paraId="65FD45C1" w14:textId="1EC0E5E5" w:rsidR="00554617" w:rsidRDefault="00554617">
      <w:pPr>
        <w:pStyle w:val="EndNoteTextEPS"/>
        <w:keepNext/>
      </w:pPr>
      <w:r>
        <w:t xml:space="preserve">Some earlier republications were not numbered. </w:t>
      </w:r>
      <w:r w:rsidR="00D57EF6">
        <w:t xml:space="preserve"> </w:t>
      </w:r>
      <w:r>
        <w:t xml:space="preserve">The number in column 1 refers to the publication order.  </w:t>
      </w:r>
    </w:p>
    <w:p w14:paraId="4069F17A" w14:textId="68373AB9" w:rsidR="00554617" w:rsidRDefault="00554617">
      <w:pPr>
        <w:pStyle w:val="EndNoteTextEPS"/>
        <w:keepNext/>
      </w:pPr>
      <w:r>
        <w:t>Since 12 September 2001 every authorised republication has been published in electronic pdf format on the ACT legislation register.  A selection of authorised republications have also been published in printed format.</w:t>
      </w:r>
      <w:r w:rsidR="00D57EF6">
        <w:t xml:space="preserve"> </w:t>
      </w:r>
      <w:r>
        <w:t xml:space="preserve"> These republications are marked with an asterisk (*) in column 1.  Electronic and printed versions of an authorised republication are identical. </w:t>
      </w:r>
    </w:p>
    <w:p w14:paraId="3B61B288" w14:textId="77777777" w:rsidR="00554617" w:rsidRDefault="0055461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54617" w14:paraId="4447DC9F" w14:textId="77777777">
        <w:trPr>
          <w:cantSplit/>
          <w:tblHeader/>
        </w:trPr>
        <w:tc>
          <w:tcPr>
            <w:tcW w:w="1576" w:type="dxa"/>
            <w:tcBorders>
              <w:bottom w:val="single" w:sz="4" w:space="0" w:color="auto"/>
            </w:tcBorders>
          </w:tcPr>
          <w:p w14:paraId="2E0AE3C0" w14:textId="77777777" w:rsidR="00554617" w:rsidRDefault="00554617">
            <w:pPr>
              <w:pStyle w:val="EarlierRepubHdg"/>
            </w:pPr>
            <w:r>
              <w:t>Republication No and date</w:t>
            </w:r>
          </w:p>
        </w:tc>
        <w:tc>
          <w:tcPr>
            <w:tcW w:w="1681" w:type="dxa"/>
            <w:tcBorders>
              <w:bottom w:val="single" w:sz="4" w:space="0" w:color="auto"/>
            </w:tcBorders>
          </w:tcPr>
          <w:p w14:paraId="72CFF624" w14:textId="77777777" w:rsidR="00554617" w:rsidRDefault="00554617">
            <w:pPr>
              <w:pStyle w:val="EarlierRepubHdg"/>
            </w:pPr>
            <w:r>
              <w:t>Effective</w:t>
            </w:r>
          </w:p>
        </w:tc>
        <w:tc>
          <w:tcPr>
            <w:tcW w:w="1783" w:type="dxa"/>
            <w:tcBorders>
              <w:bottom w:val="single" w:sz="4" w:space="0" w:color="auto"/>
            </w:tcBorders>
          </w:tcPr>
          <w:p w14:paraId="2F22C887" w14:textId="77777777" w:rsidR="00554617" w:rsidRDefault="00554617">
            <w:pPr>
              <w:pStyle w:val="EarlierRepubHdg"/>
            </w:pPr>
            <w:r>
              <w:t>Last amendment made by</w:t>
            </w:r>
          </w:p>
        </w:tc>
        <w:tc>
          <w:tcPr>
            <w:tcW w:w="1783" w:type="dxa"/>
            <w:tcBorders>
              <w:bottom w:val="single" w:sz="4" w:space="0" w:color="auto"/>
            </w:tcBorders>
          </w:tcPr>
          <w:p w14:paraId="6473A9D9" w14:textId="77777777" w:rsidR="00554617" w:rsidRDefault="00554617">
            <w:pPr>
              <w:pStyle w:val="EarlierRepubHdg"/>
            </w:pPr>
            <w:r>
              <w:t>Republication for</w:t>
            </w:r>
          </w:p>
        </w:tc>
      </w:tr>
      <w:tr w:rsidR="00554617" w14:paraId="1F6B7316" w14:textId="77777777">
        <w:trPr>
          <w:cantSplit/>
        </w:trPr>
        <w:tc>
          <w:tcPr>
            <w:tcW w:w="1576" w:type="dxa"/>
            <w:tcBorders>
              <w:top w:val="single" w:sz="4" w:space="0" w:color="auto"/>
              <w:bottom w:val="single" w:sz="4" w:space="0" w:color="auto"/>
            </w:tcBorders>
          </w:tcPr>
          <w:p w14:paraId="13E7A418" w14:textId="77777777" w:rsidR="00554617" w:rsidRDefault="00554617">
            <w:pPr>
              <w:pStyle w:val="EarlierRepubEntries"/>
            </w:pPr>
            <w:r>
              <w:t>R1</w:t>
            </w:r>
            <w:r>
              <w:br/>
              <w:t>1 Nov 2003</w:t>
            </w:r>
          </w:p>
        </w:tc>
        <w:tc>
          <w:tcPr>
            <w:tcW w:w="1681" w:type="dxa"/>
            <w:tcBorders>
              <w:top w:val="single" w:sz="4" w:space="0" w:color="auto"/>
              <w:bottom w:val="single" w:sz="4" w:space="0" w:color="auto"/>
            </w:tcBorders>
          </w:tcPr>
          <w:p w14:paraId="388EE883" w14:textId="77777777" w:rsidR="00554617" w:rsidRDefault="00554617">
            <w:pPr>
              <w:pStyle w:val="EarlierRepubEntries"/>
            </w:pPr>
            <w:r>
              <w:t>1 Nov 2003</w:t>
            </w:r>
            <w:r>
              <w:noBreakHyphen/>
            </w:r>
            <w:r>
              <w:br/>
              <w:t>19 Apr 2004</w:t>
            </w:r>
          </w:p>
        </w:tc>
        <w:tc>
          <w:tcPr>
            <w:tcW w:w="1783" w:type="dxa"/>
            <w:tcBorders>
              <w:top w:val="single" w:sz="4" w:space="0" w:color="auto"/>
              <w:bottom w:val="single" w:sz="4" w:space="0" w:color="auto"/>
            </w:tcBorders>
          </w:tcPr>
          <w:p w14:paraId="5D7AC17B" w14:textId="621B093C" w:rsidR="00554617" w:rsidRPr="0049662D" w:rsidRDefault="0049662D">
            <w:pPr>
              <w:pStyle w:val="EarlierRepubEntries"/>
              <w:rPr>
                <w:rStyle w:val="charUnderline"/>
              </w:rPr>
            </w:pPr>
            <w:hyperlink r:id="rId602" w:tooltip="Civil Law (Sale of Residential Property) Act 2003" w:history="1">
              <w:r w:rsidRPr="0049662D">
                <w:rPr>
                  <w:rStyle w:val="Hyperlink"/>
                </w:rPr>
                <w:t>A2003</w:t>
              </w:r>
              <w:r w:rsidRPr="0049662D">
                <w:rPr>
                  <w:rStyle w:val="Hyperlink"/>
                </w:rPr>
                <w:noBreakHyphen/>
                <w:t>40</w:t>
              </w:r>
            </w:hyperlink>
          </w:p>
        </w:tc>
        <w:tc>
          <w:tcPr>
            <w:tcW w:w="1783" w:type="dxa"/>
            <w:tcBorders>
              <w:top w:val="single" w:sz="4" w:space="0" w:color="auto"/>
              <w:bottom w:val="single" w:sz="4" w:space="0" w:color="auto"/>
            </w:tcBorders>
          </w:tcPr>
          <w:p w14:paraId="495D67FF" w14:textId="77777777" w:rsidR="00554617" w:rsidRDefault="00554617">
            <w:pPr>
              <w:pStyle w:val="EarlierRepubEntries"/>
            </w:pPr>
            <w:r>
              <w:t>new Act</w:t>
            </w:r>
          </w:p>
        </w:tc>
      </w:tr>
      <w:tr w:rsidR="00554617" w14:paraId="0B000153" w14:textId="77777777">
        <w:trPr>
          <w:cantSplit/>
        </w:trPr>
        <w:tc>
          <w:tcPr>
            <w:tcW w:w="1576" w:type="dxa"/>
            <w:tcBorders>
              <w:top w:val="single" w:sz="4" w:space="0" w:color="auto"/>
              <w:bottom w:val="single" w:sz="4" w:space="0" w:color="auto"/>
            </w:tcBorders>
          </w:tcPr>
          <w:p w14:paraId="782AD779" w14:textId="77777777" w:rsidR="00554617" w:rsidRDefault="00554617">
            <w:pPr>
              <w:pStyle w:val="EarlierRepubEntries"/>
            </w:pPr>
            <w:r>
              <w:t>R2</w:t>
            </w:r>
            <w:r>
              <w:br/>
              <w:t>20 Apr 2004</w:t>
            </w:r>
          </w:p>
        </w:tc>
        <w:tc>
          <w:tcPr>
            <w:tcW w:w="1681" w:type="dxa"/>
            <w:tcBorders>
              <w:top w:val="single" w:sz="4" w:space="0" w:color="auto"/>
              <w:bottom w:val="single" w:sz="4" w:space="0" w:color="auto"/>
            </w:tcBorders>
          </w:tcPr>
          <w:p w14:paraId="1E993DE9" w14:textId="77777777" w:rsidR="00554617" w:rsidRDefault="00554617">
            <w:pPr>
              <w:pStyle w:val="EarlierRepubEntries"/>
            </w:pPr>
            <w:r>
              <w:t>20 Apr 2004</w:t>
            </w:r>
            <w:r>
              <w:noBreakHyphen/>
            </w:r>
            <w:r>
              <w:br/>
              <w:t>29 June 2004</w:t>
            </w:r>
          </w:p>
        </w:tc>
        <w:tc>
          <w:tcPr>
            <w:tcW w:w="1783" w:type="dxa"/>
            <w:tcBorders>
              <w:top w:val="single" w:sz="4" w:space="0" w:color="auto"/>
              <w:bottom w:val="single" w:sz="4" w:space="0" w:color="auto"/>
            </w:tcBorders>
          </w:tcPr>
          <w:p w14:paraId="77E8DE58" w14:textId="650B3D4E" w:rsidR="00554617" w:rsidRDefault="0049662D">
            <w:pPr>
              <w:pStyle w:val="EarlierRepubEntries"/>
            </w:pPr>
            <w:hyperlink r:id="rId603" w:tooltip="Justice and Community Safety Legislation Amendment Act 2004" w:history="1">
              <w:r w:rsidRPr="0049662D">
                <w:rPr>
                  <w:rStyle w:val="charCitHyperlinkAbbrev"/>
                </w:rPr>
                <w:t>A2004</w:t>
              </w:r>
              <w:r w:rsidRPr="0049662D">
                <w:rPr>
                  <w:rStyle w:val="charCitHyperlinkAbbrev"/>
                </w:rPr>
                <w:noBreakHyphen/>
                <w:t>18</w:t>
              </w:r>
            </w:hyperlink>
          </w:p>
        </w:tc>
        <w:tc>
          <w:tcPr>
            <w:tcW w:w="1783" w:type="dxa"/>
            <w:tcBorders>
              <w:top w:val="single" w:sz="4" w:space="0" w:color="auto"/>
              <w:bottom w:val="single" w:sz="4" w:space="0" w:color="auto"/>
            </w:tcBorders>
          </w:tcPr>
          <w:p w14:paraId="3BA6D9D8" w14:textId="40690813" w:rsidR="00554617" w:rsidRDefault="00554617">
            <w:pPr>
              <w:pStyle w:val="EarlierRepubEntries"/>
            </w:pPr>
            <w:r>
              <w:t xml:space="preserve">amendments by </w:t>
            </w:r>
            <w:hyperlink r:id="rId604" w:tooltip="Justice and Community Safety Legislation Amendment Act 2004" w:history="1">
              <w:r w:rsidR="0049662D" w:rsidRPr="0049662D">
                <w:rPr>
                  <w:rStyle w:val="charCitHyperlinkAbbrev"/>
                </w:rPr>
                <w:t>A2004</w:t>
              </w:r>
              <w:r w:rsidR="0049662D" w:rsidRPr="0049662D">
                <w:rPr>
                  <w:rStyle w:val="charCitHyperlinkAbbrev"/>
                </w:rPr>
                <w:noBreakHyphen/>
                <w:t>18</w:t>
              </w:r>
            </w:hyperlink>
          </w:p>
        </w:tc>
      </w:tr>
      <w:tr w:rsidR="00554617" w14:paraId="70F67A1C" w14:textId="77777777">
        <w:trPr>
          <w:cantSplit/>
        </w:trPr>
        <w:tc>
          <w:tcPr>
            <w:tcW w:w="1576" w:type="dxa"/>
            <w:tcBorders>
              <w:top w:val="single" w:sz="4" w:space="0" w:color="auto"/>
              <w:bottom w:val="single" w:sz="4" w:space="0" w:color="auto"/>
            </w:tcBorders>
          </w:tcPr>
          <w:p w14:paraId="1A3F7611" w14:textId="77777777" w:rsidR="00554617" w:rsidRDefault="00554617">
            <w:pPr>
              <w:pStyle w:val="EarlierRepubEntries"/>
            </w:pPr>
            <w:r>
              <w:t>R3</w:t>
            </w:r>
            <w:r>
              <w:br/>
              <w:t>30 June 2004</w:t>
            </w:r>
          </w:p>
        </w:tc>
        <w:tc>
          <w:tcPr>
            <w:tcW w:w="1681" w:type="dxa"/>
            <w:tcBorders>
              <w:top w:val="single" w:sz="4" w:space="0" w:color="auto"/>
              <w:bottom w:val="single" w:sz="4" w:space="0" w:color="auto"/>
            </w:tcBorders>
          </w:tcPr>
          <w:p w14:paraId="0FA12466" w14:textId="77777777" w:rsidR="00554617" w:rsidRDefault="00554617">
            <w:pPr>
              <w:pStyle w:val="EarlierRepubEntries"/>
            </w:pPr>
            <w:r>
              <w:t>30 June 2004</w:t>
            </w:r>
            <w:r>
              <w:noBreakHyphen/>
            </w:r>
            <w:r>
              <w:br/>
              <w:t>30 June 2004</w:t>
            </w:r>
          </w:p>
        </w:tc>
        <w:tc>
          <w:tcPr>
            <w:tcW w:w="1783" w:type="dxa"/>
            <w:tcBorders>
              <w:top w:val="single" w:sz="4" w:space="0" w:color="auto"/>
              <w:bottom w:val="single" w:sz="4" w:space="0" w:color="auto"/>
            </w:tcBorders>
          </w:tcPr>
          <w:p w14:paraId="33FE15B4" w14:textId="59A27CF4" w:rsidR="00554617" w:rsidRDefault="0049662D">
            <w:pPr>
              <w:pStyle w:val="EarlierRepubEntries"/>
            </w:pPr>
            <w:hyperlink r:id="rId605" w:tooltip="Justice and Community Safety Legislation Amendment Act 2004 (No 2)" w:history="1">
              <w:r w:rsidRPr="0049662D">
                <w:rPr>
                  <w:rStyle w:val="charCitHyperlinkAbbrev"/>
                </w:rPr>
                <w:t>A2004</w:t>
              </w:r>
              <w:r w:rsidRPr="0049662D">
                <w:rPr>
                  <w:rStyle w:val="charCitHyperlinkAbbrev"/>
                </w:rPr>
                <w:noBreakHyphen/>
                <w:t>32</w:t>
              </w:r>
            </w:hyperlink>
          </w:p>
        </w:tc>
        <w:tc>
          <w:tcPr>
            <w:tcW w:w="1783" w:type="dxa"/>
            <w:tcBorders>
              <w:top w:val="single" w:sz="4" w:space="0" w:color="auto"/>
              <w:bottom w:val="single" w:sz="4" w:space="0" w:color="auto"/>
            </w:tcBorders>
          </w:tcPr>
          <w:p w14:paraId="35935A28" w14:textId="2D1910E8" w:rsidR="00554617" w:rsidRDefault="00554617">
            <w:pPr>
              <w:pStyle w:val="EarlierRepubEntries"/>
            </w:pPr>
            <w:r>
              <w:t xml:space="preserve">amendments by </w:t>
            </w:r>
            <w:hyperlink r:id="rId606" w:tooltip="Justice and Community Safety Legislation Amendment Act 2004 (No 2)" w:history="1">
              <w:r w:rsidR="0049662D" w:rsidRPr="0049662D">
                <w:rPr>
                  <w:rStyle w:val="charCitHyperlinkAbbrev"/>
                </w:rPr>
                <w:t>A2004</w:t>
              </w:r>
              <w:r w:rsidR="0049662D" w:rsidRPr="0049662D">
                <w:rPr>
                  <w:rStyle w:val="charCitHyperlinkAbbrev"/>
                </w:rPr>
                <w:noBreakHyphen/>
                <w:t>32</w:t>
              </w:r>
            </w:hyperlink>
          </w:p>
        </w:tc>
      </w:tr>
      <w:tr w:rsidR="00554617" w14:paraId="4F676C75" w14:textId="77777777">
        <w:trPr>
          <w:cantSplit/>
        </w:trPr>
        <w:tc>
          <w:tcPr>
            <w:tcW w:w="1576" w:type="dxa"/>
            <w:tcBorders>
              <w:top w:val="single" w:sz="4" w:space="0" w:color="auto"/>
              <w:bottom w:val="single" w:sz="4" w:space="0" w:color="auto"/>
            </w:tcBorders>
          </w:tcPr>
          <w:p w14:paraId="3AB76C3F" w14:textId="77777777" w:rsidR="00554617" w:rsidRDefault="00554617">
            <w:pPr>
              <w:pStyle w:val="EarlierRepubEntries"/>
            </w:pPr>
            <w:r>
              <w:t>R4</w:t>
            </w:r>
            <w:r>
              <w:br/>
              <w:t>1 July 2004</w:t>
            </w:r>
          </w:p>
        </w:tc>
        <w:tc>
          <w:tcPr>
            <w:tcW w:w="1681" w:type="dxa"/>
            <w:tcBorders>
              <w:top w:val="single" w:sz="4" w:space="0" w:color="auto"/>
              <w:bottom w:val="single" w:sz="4" w:space="0" w:color="auto"/>
            </w:tcBorders>
          </w:tcPr>
          <w:p w14:paraId="29C09244" w14:textId="77777777" w:rsidR="00554617" w:rsidRDefault="00554617">
            <w:pPr>
              <w:pStyle w:val="EarlierRepubEntries"/>
            </w:pPr>
            <w:r>
              <w:t>1 July 2004–</w:t>
            </w:r>
            <w:r>
              <w:br/>
              <w:t>23 Feb 2005</w:t>
            </w:r>
          </w:p>
        </w:tc>
        <w:tc>
          <w:tcPr>
            <w:tcW w:w="1783" w:type="dxa"/>
            <w:tcBorders>
              <w:top w:val="single" w:sz="4" w:space="0" w:color="auto"/>
              <w:bottom w:val="single" w:sz="4" w:space="0" w:color="auto"/>
            </w:tcBorders>
          </w:tcPr>
          <w:p w14:paraId="5BB80B53" w14:textId="65413917" w:rsidR="00554617" w:rsidRDefault="0049662D">
            <w:pPr>
              <w:pStyle w:val="EarlierRepubEntries"/>
            </w:pPr>
            <w:hyperlink r:id="rId607" w:tooltip="Justice and Community Safety Legislation Amendment Act 2004 (No 2)" w:history="1">
              <w:r w:rsidRPr="0049662D">
                <w:rPr>
                  <w:rStyle w:val="charCitHyperlinkAbbrev"/>
                </w:rPr>
                <w:t>A2004</w:t>
              </w:r>
              <w:r w:rsidRPr="0049662D">
                <w:rPr>
                  <w:rStyle w:val="charCitHyperlinkAbbrev"/>
                </w:rPr>
                <w:noBreakHyphen/>
                <w:t>32</w:t>
              </w:r>
            </w:hyperlink>
          </w:p>
        </w:tc>
        <w:tc>
          <w:tcPr>
            <w:tcW w:w="1783" w:type="dxa"/>
            <w:tcBorders>
              <w:top w:val="single" w:sz="4" w:space="0" w:color="auto"/>
              <w:bottom w:val="single" w:sz="4" w:space="0" w:color="auto"/>
            </w:tcBorders>
          </w:tcPr>
          <w:p w14:paraId="3E975A13" w14:textId="0A112726" w:rsidR="00554617" w:rsidRDefault="00554617">
            <w:pPr>
              <w:pStyle w:val="EarlierRepubEntries"/>
            </w:pPr>
            <w:r>
              <w:t xml:space="preserve">amendments by </w:t>
            </w:r>
            <w:hyperlink r:id="rId608" w:tooltip="Civil Law (Sale of Residential Property) Act 2003" w:history="1">
              <w:r w:rsidR="0049662D" w:rsidRPr="0049662D">
                <w:rPr>
                  <w:rStyle w:val="charCitHyperlinkAbbrev"/>
                </w:rPr>
                <w:t>A2003</w:t>
              </w:r>
              <w:r w:rsidR="0049662D" w:rsidRPr="0049662D">
                <w:rPr>
                  <w:rStyle w:val="charCitHyperlinkAbbrev"/>
                </w:rPr>
                <w:noBreakHyphen/>
                <w:t>40</w:t>
              </w:r>
            </w:hyperlink>
          </w:p>
        </w:tc>
      </w:tr>
      <w:tr w:rsidR="00554617" w14:paraId="2658AC6B" w14:textId="77777777">
        <w:trPr>
          <w:cantSplit/>
        </w:trPr>
        <w:tc>
          <w:tcPr>
            <w:tcW w:w="1576" w:type="dxa"/>
            <w:tcBorders>
              <w:top w:val="single" w:sz="4" w:space="0" w:color="auto"/>
              <w:bottom w:val="single" w:sz="4" w:space="0" w:color="auto"/>
            </w:tcBorders>
          </w:tcPr>
          <w:p w14:paraId="4DB8B160" w14:textId="77777777" w:rsidR="00554617" w:rsidRDefault="00554617">
            <w:pPr>
              <w:pStyle w:val="EarlierRepubEntries"/>
            </w:pPr>
            <w:r>
              <w:t>R5</w:t>
            </w:r>
            <w:r>
              <w:br/>
              <w:t>24 Feb 2005</w:t>
            </w:r>
          </w:p>
        </w:tc>
        <w:tc>
          <w:tcPr>
            <w:tcW w:w="1681" w:type="dxa"/>
            <w:tcBorders>
              <w:top w:val="single" w:sz="4" w:space="0" w:color="auto"/>
              <w:bottom w:val="single" w:sz="4" w:space="0" w:color="auto"/>
            </w:tcBorders>
          </w:tcPr>
          <w:p w14:paraId="417986CB" w14:textId="77777777" w:rsidR="00554617" w:rsidRDefault="00554617">
            <w:pPr>
              <w:pStyle w:val="EarlierRepubEntries"/>
            </w:pPr>
            <w:r>
              <w:t>24 Feb 2005</w:t>
            </w:r>
            <w:r>
              <w:noBreakHyphen/>
            </w:r>
            <w:r>
              <w:br/>
              <w:t>11 Mar 2005</w:t>
            </w:r>
          </w:p>
        </w:tc>
        <w:tc>
          <w:tcPr>
            <w:tcW w:w="1783" w:type="dxa"/>
            <w:tcBorders>
              <w:top w:val="single" w:sz="4" w:space="0" w:color="auto"/>
              <w:bottom w:val="single" w:sz="4" w:space="0" w:color="auto"/>
            </w:tcBorders>
          </w:tcPr>
          <w:p w14:paraId="6E34E832" w14:textId="57881A7F" w:rsidR="00554617" w:rsidRDefault="0049662D">
            <w:pPr>
              <w:pStyle w:val="EarlierRepubEntries"/>
            </w:pPr>
            <w:hyperlink r:id="rId609" w:tooltip="Justice and Community Safety Legislation Amendment Act 2005" w:history="1">
              <w:r w:rsidRPr="0049662D">
                <w:rPr>
                  <w:rStyle w:val="charCitHyperlinkAbbrev"/>
                </w:rPr>
                <w:t>A2005</w:t>
              </w:r>
              <w:r w:rsidRPr="0049662D">
                <w:rPr>
                  <w:rStyle w:val="charCitHyperlinkAbbrev"/>
                </w:rPr>
                <w:noBreakHyphen/>
                <w:t>5</w:t>
              </w:r>
            </w:hyperlink>
          </w:p>
        </w:tc>
        <w:tc>
          <w:tcPr>
            <w:tcW w:w="1783" w:type="dxa"/>
            <w:tcBorders>
              <w:top w:val="single" w:sz="4" w:space="0" w:color="auto"/>
              <w:bottom w:val="single" w:sz="4" w:space="0" w:color="auto"/>
            </w:tcBorders>
          </w:tcPr>
          <w:p w14:paraId="7EBCA6D1" w14:textId="4FA5482D" w:rsidR="00554617" w:rsidRDefault="00554617">
            <w:pPr>
              <w:pStyle w:val="EarlierRepubEntries"/>
            </w:pPr>
            <w:r>
              <w:t xml:space="preserve">amendments by </w:t>
            </w:r>
            <w:hyperlink r:id="rId610" w:tooltip="Justice and Community Safety Legislation Amendment Act 2005" w:history="1">
              <w:r w:rsidR="0049662D" w:rsidRPr="0049662D">
                <w:rPr>
                  <w:rStyle w:val="charCitHyperlinkAbbrev"/>
                </w:rPr>
                <w:t>A2005</w:t>
              </w:r>
              <w:r w:rsidR="0049662D" w:rsidRPr="0049662D">
                <w:rPr>
                  <w:rStyle w:val="charCitHyperlinkAbbrev"/>
                </w:rPr>
                <w:noBreakHyphen/>
                <w:t>5</w:t>
              </w:r>
            </w:hyperlink>
          </w:p>
        </w:tc>
      </w:tr>
      <w:tr w:rsidR="00554617" w14:paraId="12922395" w14:textId="77777777">
        <w:trPr>
          <w:cantSplit/>
        </w:trPr>
        <w:tc>
          <w:tcPr>
            <w:tcW w:w="1576" w:type="dxa"/>
            <w:tcBorders>
              <w:top w:val="single" w:sz="4" w:space="0" w:color="auto"/>
              <w:bottom w:val="single" w:sz="4" w:space="0" w:color="auto"/>
            </w:tcBorders>
          </w:tcPr>
          <w:p w14:paraId="32DB4E87" w14:textId="77777777" w:rsidR="00554617" w:rsidRDefault="00554617">
            <w:pPr>
              <w:pStyle w:val="EarlierRepubEntries"/>
            </w:pPr>
            <w:r>
              <w:t>R6</w:t>
            </w:r>
            <w:r>
              <w:br/>
              <w:t>12 Mar 2005</w:t>
            </w:r>
          </w:p>
        </w:tc>
        <w:tc>
          <w:tcPr>
            <w:tcW w:w="1681" w:type="dxa"/>
            <w:tcBorders>
              <w:top w:val="single" w:sz="4" w:space="0" w:color="auto"/>
              <w:bottom w:val="single" w:sz="4" w:space="0" w:color="auto"/>
            </w:tcBorders>
          </w:tcPr>
          <w:p w14:paraId="226059BA" w14:textId="77777777" w:rsidR="00554617" w:rsidRDefault="00554617">
            <w:pPr>
              <w:pStyle w:val="EarlierRepubEntries"/>
            </w:pPr>
            <w:r>
              <w:t>12 Mar 2005</w:t>
            </w:r>
            <w:r>
              <w:noBreakHyphen/>
            </w:r>
            <w:r>
              <w:br/>
              <w:t>1 June 2005</w:t>
            </w:r>
          </w:p>
        </w:tc>
        <w:tc>
          <w:tcPr>
            <w:tcW w:w="1783" w:type="dxa"/>
            <w:tcBorders>
              <w:top w:val="single" w:sz="4" w:space="0" w:color="auto"/>
              <w:bottom w:val="single" w:sz="4" w:space="0" w:color="auto"/>
            </w:tcBorders>
          </w:tcPr>
          <w:p w14:paraId="655EEF63" w14:textId="22986D20" w:rsidR="00554617" w:rsidRDefault="0049662D">
            <w:pPr>
              <w:pStyle w:val="EarlierRepubEntries"/>
            </w:pPr>
            <w:hyperlink r:id="rId611" w:tooltip="Justice and Community Safety Legislation Amendment Act 2005 (No 2)" w:history="1">
              <w:r w:rsidRPr="0049662D">
                <w:rPr>
                  <w:rStyle w:val="charCitHyperlinkAbbrev"/>
                </w:rPr>
                <w:t>A2005</w:t>
              </w:r>
              <w:r w:rsidRPr="0049662D">
                <w:rPr>
                  <w:rStyle w:val="charCitHyperlinkAbbrev"/>
                </w:rPr>
                <w:noBreakHyphen/>
                <w:t>11</w:t>
              </w:r>
            </w:hyperlink>
          </w:p>
        </w:tc>
        <w:tc>
          <w:tcPr>
            <w:tcW w:w="1783" w:type="dxa"/>
            <w:tcBorders>
              <w:top w:val="single" w:sz="4" w:space="0" w:color="auto"/>
              <w:bottom w:val="single" w:sz="4" w:space="0" w:color="auto"/>
            </w:tcBorders>
          </w:tcPr>
          <w:p w14:paraId="0612995C" w14:textId="1299BF03" w:rsidR="00554617" w:rsidRDefault="00554617">
            <w:pPr>
              <w:pStyle w:val="EarlierRepubEntries"/>
            </w:pPr>
            <w:r>
              <w:t xml:space="preserve">amendments by </w:t>
            </w:r>
            <w:hyperlink r:id="rId612" w:tooltip="Justice and Community Safety Legislation Amendment Act 2005 (No 2)" w:history="1">
              <w:r w:rsidR="0049662D" w:rsidRPr="0049662D">
                <w:rPr>
                  <w:rStyle w:val="charCitHyperlinkAbbrev"/>
                </w:rPr>
                <w:t>A2005</w:t>
              </w:r>
              <w:r w:rsidR="0049662D" w:rsidRPr="0049662D">
                <w:rPr>
                  <w:rStyle w:val="charCitHyperlinkAbbrev"/>
                </w:rPr>
                <w:noBreakHyphen/>
                <w:t>11</w:t>
              </w:r>
            </w:hyperlink>
          </w:p>
        </w:tc>
      </w:tr>
      <w:tr w:rsidR="00554617" w14:paraId="22551CDB" w14:textId="77777777">
        <w:trPr>
          <w:cantSplit/>
        </w:trPr>
        <w:tc>
          <w:tcPr>
            <w:tcW w:w="1576" w:type="dxa"/>
            <w:tcBorders>
              <w:top w:val="single" w:sz="4" w:space="0" w:color="auto"/>
              <w:bottom w:val="single" w:sz="4" w:space="0" w:color="auto"/>
            </w:tcBorders>
          </w:tcPr>
          <w:p w14:paraId="0B6BD7B6" w14:textId="77777777" w:rsidR="00554617" w:rsidRDefault="00554617">
            <w:pPr>
              <w:pStyle w:val="EarlierRepubEntries"/>
            </w:pPr>
            <w:r>
              <w:t>R7</w:t>
            </w:r>
            <w:r>
              <w:br/>
              <w:t>2 June 2005</w:t>
            </w:r>
          </w:p>
        </w:tc>
        <w:tc>
          <w:tcPr>
            <w:tcW w:w="1681" w:type="dxa"/>
            <w:tcBorders>
              <w:top w:val="single" w:sz="4" w:space="0" w:color="auto"/>
              <w:bottom w:val="single" w:sz="4" w:space="0" w:color="auto"/>
            </w:tcBorders>
          </w:tcPr>
          <w:p w14:paraId="433F06A8" w14:textId="77777777" w:rsidR="00554617" w:rsidRDefault="00554617">
            <w:pPr>
              <w:pStyle w:val="EarlierRepubEntries"/>
            </w:pPr>
            <w:r>
              <w:t>2 June 2005</w:t>
            </w:r>
            <w:r>
              <w:noBreakHyphen/>
            </w:r>
            <w:r>
              <w:br/>
              <w:t>1 Nov 2005</w:t>
            </w:r>
          </w:p>
        </w:tc>
        <w:tc>
          <w:tcPr>
            <w:tcW w:w="1783" w:type="dxa"/>
            <w:tcBorders>
              <w:top w:val="single" w:sz="4" w:space="0" w:color="auto"/>
              <w:bottom w:val="single" w:sz="4" w:space="0" w:color="auto"/>
            </w:tcBorders>
          </w:tcPr>
          <w:p w14:paraId="63EF34F1" w14:textId="006F8F8B" w:rsidR="00554617" w:rsidRDefault="0049662D">
            <w:pPr>
              <w:pStyle w:val="EarlierRepubEntries"/>
            </w:pPr>
            <w:hyperlink r:id="rId613" w:tooltip="Statute Law Amendment Act 2005" w:history="1">
              <w:r w:rsidRPr="0049662D">
                <w:rPr>
                  <w:rStyle w:val="charCitHyperlinkAbbrev"/>
                </w:rPr>
                <w:t>A2005</w:t>
              </w:r>
              <w:r w:rsidRPr="0049662D">
                <w:rPr>
                  <w:rStyle w:val="charCitHyperlinkAbbrev"/>
                </w:rPr>
                <w:noBreakHyphen/>
                <w:t>20</w:t>
              </w:r>
            </w:hyperlink>
          </w:p>
        </w:tc>
        <w:tc>
          <w:tcPr>
            <w:tcW w:w="1783" w:type="dxa"/>
            <w:tcBorders>
              <w:top w:val="single" w:sz="4" w:space="0" w:color="auto"/>
              <w:bottom w:val="single" w:sz="4" w:space="0" w:color="auto"/>
            </w:tcBorders>
          </w:tcPr>
          <w:p w14:paraId="6ACF008D" w14:textId="529D9645" w:rsidR="00554617" w:rsidRDefault="00554617">
            <w:pPr>
              <w:pStyle w:val="EarlierRepubEntries"/>
            </w:pPr>
            <w:r>
              <w:t xml:space="preserve">amendments by </w:t>
            </w:r>
            <w:hyperlink r:id="rId614" w:tooltip="Statute Law Amendment Act 2005" w:history="1">
              <w:r w:rsidR="0049662D" w:rsidRPr="0049662D">
                <w:rPr>
                  <w:rStyle w:val="charCitHyperlinkAbbrev"/>
                </w:rPr>
                <w:t>A2005</w:t>
              </w:r>
              <w:r w:rsidR="0049662D" w:rsidRPr="0049662D">
                <w:rPr>
                  <w:rStyle w:val="charCitHyperlinkAbbrev"/>
                </w:rPr>
                <w:noBreakHyphen/>
                <w:t>20</w:t>
              </w:r>
            </w:hyperlink>
          </w:p>
        </w:tc>
      </w:tr>
      <w:tr w:rsidR="00554617" w14:paraId="5CB4903B" w14:textId="77777777">
        <w:trPr>
          <w:cantSplit/>
        </w:trPr>
        <w:tc>
          <w:tcPr>
            <w:tcW w:w="1576" w:type="dxa"/>
            <w:tcBorders>
              <w:top w:val="single" w:sz="4" w:space="0" w:color="auto"/>
              <w:bottom w:val="single" w:sz="4" w:space="0" w:color="auto"/>
            </w:tcBorders>
          </w:tcPr>
          <w:p w14:paraId="3640CC4F" w14:textId="77777777" w:rsidR="00554617" w:rsidRDefault="00554617">
            <w:pPr>
              <w:pStyle w:val="EarlierRepubEntries"/>
            </w:pPr>
            <w:r>
              <w:t>R8</w:t>
            </w:r>
            <w:r>
              <w:br/>
              <w:t>2 Nov 2005</w:t>
            </w:r>
          </w:p>
        </w:tc>
        <w:tc>
          <w:tcPr>
            <w:tcW w:w="1681" w:type="dxa"/>
            <w:tcBorders>
              <w:top w:val="single" w:sz="4" w:space="0" w:color="auto"/>
              <w:bottom w:val="single" w:sz="4" w:space="0" w:color="auto"/>
            </w:tcBorders>
          </w:tcPr>
          <w:p w14:paraId="6EEAC8DD" w14:textId="77777777" w:rsidR="00554617" w:rsidRDefault="00554617">
            <w:pPr>
              <w:pStyle w:val="EarlierRepubEntries"/>
            </w:pPr>
            <w:r>
              <w:t>2 Nov 2005</w:t>
            </w:r>
            <w:r>
              <w:noBreakHyphen/>
            </w:r>
            <w:r>
              <w:br/>
              <w:t>11 Apr 2007</w:t>
            </w:r>
          </w:p>
        </w:tc>
        <w:tc>
          <w:tcPr>
            <w:tcW w:w="1783" w:type="dxa"/>
            <w:tcBorders>
              <w:top w:val="single" w:sz="4" w:space="0" w:color="auto"/>
              <w:bottom w:val="single" w:sz="4" w:space="0" w:color="auto"/>
            </w:tcBorders>
          </w:tcPr>
          <w:p w14:paraId="4028C224" w14:textId="06EC4126" w:rsidR="00554617" w:rsidRDefault="0049662D">
            <w:pPr>
              <w:pStyle w:val="EarlierRepubEntries"/>
            </w:pPr>
            <w:hyperlink r:id="rId615" w:tooltip="Statute Law Amendment Act 2005" w:history="1">
              <w:r w:rsidRPr="0049662D">
                <w:rPr>
                  <w:rStyle w:val="charCitHyperlinkAbbrev"/>
                </w:rPr>
                <w:t>A2005</w:t>
              </w:r>
              <w:r w:rsidRPr="0049662D">
                <w:rPr>
                  <w:rStyle w:val="charCitHyperlinkAbbrev"/>
                </w:rPr>
                <w:noBreakHyphen/>
                <w:t>20</w:t>
              </w:r>
            </w:hyperlink>
          </w:p>
        </w:tc>
        <w:tc>
          <w:tcPr>
            <w:tcW w:w="1783" w:type="dxa"/>
            <w:tcBorders>
              <w:top w:val="single" w:sz="4" w:space="0" w:color="auto"/>
              <w:bottom w:val="single" w:sz="4" w:space="0" w:color="auto"/>
            </w:tcBorders>
          </w:tcPr>
          <w:p w14:paraId="76ACC2A8" w14:textId="77777777" w:rsidR="00554617" w:rsidRDefault="00554617">
            <w:pPr>
              <w:pStyle w:val="EarlierRepubEntries"/>
            </w:pPr>
            <w:r>
              <w:t>commenced expiry</w:t>
            </w:r>
          </w:p>
        </w:tc>
      </w:tr>
      <w:tr w:rsidR="00554617" w14:paraId="6F909B46" w14:textId="77777777">
        <w:trPr>
          <w:cantSplit/>
        </w:trPr>
        <w:tc>
          <w:tcPr>
            <w:tcW w:w="1576" w:type="dxa"/>
            <w:tcBorders>
              <w:top w:val="single" w:sz="4" w:space="0" w:color="auto"/>
              <w:bottom w:val="single" w:sz="4" w:space="0" w:color="auto"/>
            </w:tcBorders>
          </w:tcPr>
          <w:p w14:paraId="160E022D" w14:textId="77777777" w:rsidR="00554617" w:rsidRDefault="00554617">
            <w:pPr>
              <w:pStyle w:val="EarlierRepubEntries"/>
            </w:pPr>
            <w:r>
              <w:t>R9</w:t>
            </w:r>
            <w:r>
              <w:br/>
              <w:t>12 Apr 2007</w:t>
            </w:r>
          </w:p>
        </w:tc>
        <w:tc>
          <w:tcPr>
            <w:tcW w:w="1681" w:type="dxa"/>
            <w:tcBorders>
              <w:top w:val="single" w:sz="4" w:space="0" w:color="auto"/>
              <w:bottom w:val="single" w:sz="4" w:space="0" w:color="auto"/>
            </w:tcBorders>
          </w:tcPr>
          <w:p w14:paraId="32762A8D" w14:textId="77777777" w:rsidR="00554617" w:rsidRDefault="00554617">
            <w:pPr>
              <w:pStyle w:val="EarlierRepubEntries"/>
            </w:pPr>
            <w:r>
              <w:t>12 Apr 2007–</w:t>
            </w:r>
            <w:r>
              <w:br/>
              <w:t>5 Sept 2007</w:t>
            </w:r>
          </w:p>
        </w:tc>
        <w:tc>
          <w:tcPr>
            <w:tcW w:w="1783" w:type="dxa"/>
            <w:tcBorders>
              <w:top w:val="single" w:sz="4" w:space="0" w:color="auto"/>
              <w:bottom w:val="single" w:sz="4" w:space="0" w:color="auto"/>
            </w:tcBorders>
          </w:tcPr>
          <w:p w14:paraId="7A4B3185" w14:textId="08BBB03F" w:rsidR="00554617" w:rsidRDefault="0049662D">
            <w:pPr>
              <w:pStyle w:val="EarlierRepubEntries"/>
            </w:pPr>
            <w:hyperlink r:id="rId616" w:tooltip="Statute Law Amendment Act 2007" w:history="1">
              <w:r w:rsidRPr="0049662D">
                <w:rPr>
                  <w:rStyle w:val="charCitHyperlinkAbbrev"/>
                </w:rPr>
                <w:t>A2007</w:t>
              </w:r>
              <w:r w:rsidRPr="0049662D">
                <w:rPr>
                  <w:rStyle w:val="charCitHyperlinkAbbrev"/>
                </w:rPr>
                <w:noBreakHyphen/>
                <w:t>3</w:t>
              </w:r>
            </w:hyperlink>
          </w:p>
        </w:tc>
        <w:tc>
          <w:tcPr>
            <w:tcW w:w="1783" w:type="dxa"/>
            <w:tcBorders>
              <w:top w:val="single" w:sz="4" w:space="0" w:color="auto"/>
              <w:bottom w:val="single" w:sz="4" w:space="0" w:color="auto"/>
            </w:tcBorders>
          </w:tcPr>
          <w:p w14:paraId="31B7B467" w14:textId="75934EFF" w:rsidR="00554617" w:rsidRDefault="00554617">
            <w:pPr>
              <w:pStyle w:val="EarlierRepubEntries"/>
            </w:pPr>
            <w:r>
              <w:t xml:space="preserve">amendments by </w:t>
            </w:r>
            <w:hyperlink r:id="rId617" w:tooltip="Statute Law Amendment Act 2007" w:history="1">
              <w:r w:rsidR="0049662D" w:rsidRPr="0049662D">
                <w:rPr>
                  <w:rStyle w:val="charCitHyperlinkAbbrev"/>
                </w:rPr>
                <w:t>A2007</w:t>
              </w:r>
              <w:r w:rsidR="0049662D" w:rsidRPr="0049662D">
                <w:rPr>
                  <w:rStyle w:val="charCitHyperlinkAbbrev"/>
                </w:rPr>
                <w:noBreakHyphen/>
                <w:t>3</w:t>
              </w:r>
            </w:hyperlink>
          </w:p>
        </w:tc>
      </w:tr>
      <w:tr w:rsidR="00554617" w14:paraId="111EB9F8" w14:textId="77777777">
        <w:trPr>
          <w:cantSplit/>
        </w:trPr>
        <w:tc>
          <w:tcPr>
            <w:tcW w:w="1576" w:type="dxa"/>
            <w:tcBorders>
              <w:top w:val="single" w:sz="4" w:space="0" w:color="auto"/>
              <w:bottom w:val="single" w:sz="4" w:space="0" w:color="auto"/>
            </w:tcBorders>
          </w:tcPr>
          <w:p w14:paraId="19A1ADB0" w14:textId="77777777" w:rsidR="00554617" w:rsidRDefault="00554617">
            <w:pPr>
              <w:pStyle w:val="EarlierRepubEntries"/>
            </w:pPr>
            <w:r>
              <w:t>R10</w:t>
            </w:r>
            <w:r>
              <w:br/>
              <w:t>6 Sept 2007</w:t>
            </w:r>
          </w:p>
        </w:tc>
        <w:tc>
          <w:tcPr>
            <w:tcW w:w="1681" w:type="dxa"/>
            <w:tcBorders>
              <w:top w:val="single" w:sz="4" w:space="0" w:color="auto"/>
              <w:bottom w:val="single" w:sz="4" w:space="0" w:color="auto"/>
            </w:tcBorders>
          </w:tcPr>
          <w:p w14:paraId="6A910A15" w14:textId="77777777" w:rsidR="00554617" w:rsidRDefault="00554617">
            <w:pPr>
              <w:pStyle w:val="EarlierRepubEntries"/>
            </w:pPr>
            <w:r>
              <w:t>6 Sept 2007–</w:t>
            </w:r>
            <w:r>
              <w:br/>
              <w:t>1 Nov 2007</w:t>
            </w:r>
          </w:p>
        </w:tc>
        <w:tc>
          <w:tcPr>
            <w:tcW w:w="1783" w:type="dxa"/>
            <w:tcBorders>
              <w:top w:val="single" w:sz="4" w:space="0" w:color="auto"/>
              <w:bottom w:val="single" w:sz="4" w:space="0" w:color="auto"/>
            </w:tcBorders>
          </w:tcPr>
          <w:p w14:paraId="593CBCF7" w14:textId="58566968" w:rsidR="00554617" w:rsidRDefault="0049662D">
            <w:pPr>
              <w:pStyle w:val="EarlierRepubEntries"/>
            </w:pPr>
            <w:hyperlink r:id="rId618" w:tooltip="Justice and Community Safety Legislation Amendment Act 2007" w:history="1">
              <w:r w:rsidRPr="0049662D">
                <w:rPr>
                  <w:rStyle w:val="charCitHyperlinkAbbrev"/>
                </w:rPr>
                <w:t>A2007</w:t>
              </w:r>
              <w:r w:rsidRPr="0049662D">
                <w:rPr>
                  <w:rStyle w:val="charCitHyperlinkAbbrev"/>
                </w:rPr>
                <w:noBreakHyphen/>
                <w:t>22</w:t>
              </w:r>
            </w:hyperlink>
          </w:p>
        </w:tc>
        <w:tc>
          <w:tcPr>
            <w:tcW w:w="1783" w:type="dxa"/>
            <w:tcBorders>
              <w:top w:val="single" w:sz="4" w:space="0" w:color="auto"/>
              <w:bottom w:val="single" w:sz="4" w:space="0" w:color="auto"/>
            </w:tcBorders>
          </w:tcPr>
          <w:p w14:paraId="0A2A3ACE" w14:textId="2D58B207" w:rsidR="00554617" w:rsidRDefault="00554617">
            <w:pPr>
              <w:pStyle w:val="EarlierRepubEntries"/>
            </w:pPr>
            <w:r>
              <w:t xml:space="preserve">amendments by </w:t>
            </w:r>
            <w:hyperlink r:id="rId619" w:tooltip="Justice and Community Safety Legislation Amendment Act 2007" w:history="1">
              <w:r w:rsidR="0049662D" w:rsidRPr="0049662D">
                <w:rPr>
                  <w:rStyle w:val="charCitHyperlinkAbbrev"/>
                </w:rPr>
                <w:t>A2007</w:t>
              </w:r>
              <w:r w:rsidR="0049662D" w:rsidRPr="0049662D">
                <w:rPr>
                  <w:rStyle w:val="charCitHyperlinkAbbrev"/>
                </w:rPr>
                <w:noBreakHyphen/>
                <w:t>22</w:t>
              </w:r>
            </w:hyperlink>
          </w:p>
        </w:tc>
      </w:tr>
      <w:tr w:rsidR="00554617" w14:paraId="71365B07" w14:textId="77777777">
        <w:trPr>
          <w:cantSplit/>
        </w:trPr>
        <w:tc>
          <w:tcPr>
            <w:tcW w:w="1576" w:type="dxa"/>
            <w:tcBorders>
              <w:top w:val="single" w:sz="4" w:space="0" w:color="auto"/>
              <w:bottom w:val="single" w:sz="4" w:space="0" w:color="auto"/>
            </w:tcBorders>
          </w:tcPr>
          <w:p w14:paraId="62D11D5B" w14:textId="77777777" w:rsidR="00554617" w:rsidRDefault="00554617">
            <w:pPr>
              <w:pStyle w:val="EarlierRepubEntries"/>
            </w:pPr>
            <w:r>
              <w:t>R11</w:t>
            </w:r>
            <w:r>
              <w:br/>
              <w:t>2 Nov 2007</w:t>
            </w:r>
          </w:p>
        </w:tc>
        <w:tc>
          <w:tcPr>
            <w:tcW w:w="1681" w:type="dxa"/>
            <w:tcBorders>
              <w:top w:val="single" w:sz="4" w:space="0" w:color="auto"/>
              <w:bottom w:val="single" w:sz="4" w:space="0" w:color="auto"/>
            </w:tcBorders>
          </w:tcPr>
          <w:p w14:paraId="0B602A17" w14:textId="77777777" w:rsidR="00554617" w:rsidRDefault="00554617">
            <w:pPr>
              <w:pStyle w:val="EarlierRepubEntries"/>
            </w:pPr>
            <w:r>
              <w:t>2 Nov 2007–</w:t>
            </w:r>
            <w:r>
              <w:br/>
              <w:t>30 June 2008</w:t>
            </w:r>
          </w:p>
        </w:tc>
        <w:tc>
          <w:tcPr>
            <w:tcW w:w="1783" w:type="dxa"/>
            <w:tcBorders>
              <w:top w:val="single" w:sz="4" w:space="0" w:color="auto"/>
              <w:bottom w:val="single" w:sz="4" w:space="0" w:color="auto"/>
            </w:tcBorders>
          </w:tcPr>
          <w:p w14:paraId="033B7BC4" w14:textId="60BC0F68" w:rsidR="00554617" w:rsidRDefault="0049662D">
            <w:pPr>
              <w:pStyle w:val="EarlierRepubEntries"/>
            </w:pPr>
            <w:hyperlink r:id="rId620" w:tooltip="Justice and Community Safety Legislation Amendment Act 2007" w:history="1">
              <w:r w:rsidRPr="0049662D">
                <w:rPr>
                  <w:rStyle w:val="charCitHyperlinkAbbrev"/>
                </w:rPr>
                <w:t>A2007</w:t>
              </w:r>
              <w:r w:rsidRPr="0049662D">
                <w:rPr>
                  <w:rStyle w:val="charCitHyperlinkAbbrev"/>
                </w:rPr>
                <w:noBreakHyphen/>
                <w:t>22</w:t>
              </w:r>
            </w:hyperlink>
          </w:p>
        </w:tc>
        <w:tc>
          <w:tcPr>
            <w:tcW w:w="1783" w:type="dxa"/>
            <w:tcBorders>
              <w:top w:val="single" w:sz="4" w:space="0" w:color="auto"/>
              <w:bottom w:val="single" w:sz="4" w:space="0" w:color="auto"/>
            </w:tcBorders>
          </w:tcPr>
          <w:p w14:paraId="1C07C5A7" w14:textId="77777777" w:rsidR="00554617" w:rsidRDefault="00554617">
            <w:pPr>
              <w:pStyle w:val="EarlierRepubEntries"/>
            </w:pPr>
            <w:r>
              <w:t>commenced expiry</w:t>
            </w:r>
          </w:p>
        </w:tc>
      </w:tr>
      <w:tr w:rsidR="00554617" w14:paraId="6ED2B0E8" w14:textId="77777777">
        <w:trPr>
          <w:cantSplit/>
        </w:trPr>
        <w:tc>
          <w:tcPr>
            <w:tcW w:w="1576" w:type="dxa"/>
            <w:tcBorders>
              <w:top w:val="single" w:sz="4" w:space="0" w:color="auto"/>
              <w:bottom w:val="single" w:sz="4" w:space="0" w:color="auto"/>
            </w:tcBorders>
          </w:tcPr>
          <w:p w14:paraId="4D4F17B3" w14:textId="77777777" w:rsidR="00554617" w:rsidRDefault="00554617">
            <w:pPr>
              <w:pStyle w:val="EarlierRepubEntries"/>
            </w:pPr>
            <w:r>
              <w:t>R12</w:t>
            </w:r>
            <w:r>
              <w:br/>
              <w:t>1 July 2008</w:t>
            </w:r>
          </w:p>
        </w:tc>
        <w:tc>
          <w:tcPr>
            <w:tcW w:w="1681" w:type="dxa"/>
            <w:tcBorders>
              <w:top w:val="single" w:sz="4" w:space="0" w:color="auto"/>
              <w:bottom w:val="single" w:sz="4" w:space="0" w:color="auto"/>
            </w:tcBorders>
          </w:tcPr>
          <w:p w14:paraId="6E4D071D" w14:textId="77777777" w:rsidR="00554617" w:rsidRDefault="00554617">
            <w:pPr>
              <w:pStyle w:val="EarlierRepubEntries"/>
            </w:pPr>
            <w:r>
              <w:t>1 July 2008–</w:t>
            </w:r>
            <w:r>
              <w:br/>
              <w:t>26 Aug 2008</w:t>
            </w:r>
          </w:p>
        </w:tc>
        <w:tc>
          <w:tcPr>
            <w:tcW w:w="1783" w:type="dxa"/>
            <w:tcBorders>
              <w:top w:val="single" w:sz="4" w:space="0" w:color="auto"/>
              <w:bottom w:val="single" w:sz="4" w:space="0" w:color="auto"/>
            </w:tcBorders>
          </w:tcPr>
          <w:p w14:paraId="1C16E29E" w14:textId="28C79E45" w:rsidR="00554617" w:rsidRDefault="0049662D">
            <w:pPr>
              <w:pStyle w:val="EarlierRepubEntries"/>
            </w:pPr>
            <w:hyperlink r:id="rId621" w:tooltip="Regulatory Services Legislation Amendment Act 2008" w:history="1">
              <w:r w:rsidRPr="0049662D">
                <w:rPr>
                  <w:rStyle w:val="charCitHyperlinkAbbrev"/>
                </w:rPr>
                <w:t>A2008</w:t>
              </w:r>
              <w:r w:rsidRPr="0049662D">
                <w:rPr>
                  <w:rStyle w:val="charCitHyperlinkAbbrev"/>
                </w:rPr>
                <w:noBreakHyphen/>
                <w:t>5</w:t>
              </w:r>
            </w:hyperlink>
          </w:p>
        </w:tc>
        <w:tc>
          <w:tcPr>
            <w:tcW w:w="1783" w:type="dxa"/>
            <w:tcBorders>
              <w:top w:val="single" w:sz="4" w:space="0" w:color="auto"/>
              <w:bottom w:val="single" w:sz="4" w:space="0" w:color="auto"/>
            </w:tcBorders>
          </w:tcPr>
          <w:p w14:paraId="35007D46" w14:textId="2A3CB288" w:rsidR="00554617" w:rsidRDefault="00554617">
            <w:pPr>
              <w:pStyle w:val="EarlierRepubEntries"/>
            </w:pPr>
            <w:r>
              <w:t xml:space="preserve">amendments by </w:t>
            </w:r>
            <w:hyperlink r:id="rId622" w:tooltip="Regulatory Services Legislation Amendment Act 2008" w:history="1">
              <w:r w:rsidR="0049662D" w:rsidRPr="0049662D">
                <w:rPr>
                  <w:rStyle w:val="charCitHyperlinkAbbrev"/>
                </w:rPr>
                <w:t>A2008</w:t>
              </w:r>
              <w:r w:rsidR="0049662D" w:rsidRPr="0049662D">
                <w:rPr>
                  <w:rStyle w:val="charCitHyperlinkAbbrev"/>
                </w:rPr>
                <w:noBreakHyphen/>
                <w:t>5</w:t>
              </w:r>
            </w:hyperlink>
          </w:p>
        </w:tc>
      </w:tr>
      <w:tr w:rsidR="001E6F16" w14:paraId="78F95D43" w14:textId="77777777">
        <w:trPr>
          <w:cantSplit/>
        </w:trPr>
        <w:tc>
          <w:tcPr>
            <w:tcW w:w="1576" w:type="dxa"/>
            <w:tcBorders>
              <w:top w:val="single" w:sz="4" w:space="0" w:color="auto"/>
              <w:bottom w:val="single" w:sz="4" w:space="0" w:color="auto"/>
            </w:tcBorders>
          </w:tcPr>
          <w:p w14:paraId="23D9A341" w14:textId="77777777" w:rsidR="001E6F16" w:rsidRDefault="001E6F16">
            <w:pPr>
              <w:pStyle w:val="EarlierRepubEntries"/>
            </w:pPr>
            <w:r>
              <w:lastRenderedPageBreak/>
              <w:t>R13</w:t>
            </w:r>
            <w:r>
              <w:br/>
              <w:t>27 Aug 2008</w:t>
            </w:r>
          </w:p>
        </w:tc>
        <w:tc>
          <w:tcPr>
            <w:tcW w:w="1681" w:type="dxa"/>
            <w:tcBorders>
              <w:top w:val="single" w:sz="4" w:space="0" w:color="auto"/>
              <w:bottom w:val="single" w:sz="4" w:space="0" w:color="auto"/>
            </w:tcBorders>
          </w:tcPr>
          <w:p w14:paraId="6F58A889" w14:textId="77777777" w:rsidR="001E6F16" w:rsidRDefault="001E6F16">
            <w:pPr>
              <w:pStyle w:val="EarlierRepubEntries"/>
            </w:pPr>
            <w:r>
              <w:t>27 Aug 2008–</w:t>
            </w:r>
            <w:r>
              <w:br/>
              <w:t>1 Feb 2009</w:t>
            </w:r>
          </w:p>
        </w:tc>
        <w:tc>
          <w:tcPr>
            <w:tcW w:w="1783" w:type="dxa"/>
            <w:tcBorders>
              <w:top w:val="single" w:sz="4" w:space="0" w:color="auto"/>
              <w:bottom w:val="single" w:sz="4" w:space="0" w:color="auto"/>
            </w:tcBorders>
          </w:tcPr>
          <w:p w14:paraId="37468B41" w14:textId="2ADFE05D" w:rsidR="001E6F16" w:rsidRDefault="0049662D">
            <w:pPr>
              <w:pStyle w:val="EarlierRepubEntries"/>
            </w:pPr>
            <w:hyperlink r:id="rId623" w:tooltip="Justice and Community Safety Legislation Amendment Act 2008 (No 3)" w:history="1">
              <w:r w:rsidRPr="0049662D">
                <w:rPr>
                  <w:rStyle w:val="charCitHyperlinkAbbrev"/>
                </w:rPr>
                <w:t>A2008</w:t>
              </w:r>
              <w:r w:rsidRPr="0049662D">
                <w:rPr>
                  <w:rStyle w:val="charCitHyperlinkAbbrev"/>
                </w:rPr>
                <w:noBreakHyphen/>
                <w:t>29</w:t>
              </w:r>
            </w:hyperlink>
          </w:p>
        </w:tc>
        <w:tc>
          <w:tcPr>
            <w:tcW w:w="1783" w:type="dxa"/>
            <w:tcBorders>
              <w:top w:val="single" w:sz="4" w:space="0" w:color="auto"/>
              <w:bottom w:val="single" w:sz="4" w:space="0" w:color="auto"/>
            </w:tcBorders>
          </w:tcPr>
          <w:p w14:paraId="2858FD47" w14:textId="7DB4C9A0" w:rsidR="001E6F16" w:rsidRDefault="001E6F16">
            <w:pPr>
              <w:pStyle w:val="EarlierRepubEntries"/>
            </w:pPr>
            <w:r>
              <w:t xml:space="preserve">amendments by </w:t>
            </w:r>
            <w:hyperlink r:id="rId624" w:tooltip="Justice and Community Safety Legislation Amendment Act 2008 (No 3)" w:history="1">
              <w:r w:rsidR="0049662D" w:rsidRPr="0049662D">
                <w:rPr>
                  <w:rStyle w:val="charCitHyperlinkAbbrev"/>
                </w:rPr>
                <w:t>A2008</w:t>
              </w:r>
              <w:r w:rsidR="0049662D" w:rsidRPr="0049662D">
                <w:rPr>
                  <w:rStyle w:val="charCitHyperlinkAbbrev"/>
                </w:rPr>
                <w:noBreakHyphen/>
                <w:t>29</w:t>
              </w:r>
            </w:hyperlink>
          </w:p>
        </w:tc>
      </w:tr>
      <w:tr w:rsidR="00B20502" w14:paraId="111895E2" w14:textId="77777777">
        <w:trPr>
          <w:cantSplit/>
        </w:trPr>
        <w:tc>
          <w:tcPr>
            <w:tcW w:w="1576" w:type="dxa"/>
            <w:tcBorders>
              <w:top w:val="single" w:sz="4" w:space="0" w:color="auto"/>
              <w:bottom w:val="single" w:sz="4" w:space="0" w:color="auto"/>
            </w:tcBorders>
          </w:tcPr>
          <w:p w14:paraId="117BD6B1" w14:textId="77777777" w:rsidR="00B20502" w:rsidRDefault="00B20502">
            <w:pPr>
              <w:pStyle w:val="EarlierRepubEntries"/>
            </w:pPr>
            <w:r>
              <w:t>R14</w:t>
            </w:r>
            <w:r>
              <w:br/>
              <w:t>2 Feb 2009</w:t>
            </w:r>
          </w:p>
        </w:tc>
        <w:tc>
          <w:tcPr>
            <w:tcW w:w="1681" w:type="dxa"/>
            <w:tcBorders>
              <w:top w:val="single" w:sz="4" w:space="0" w:color="auto"/>
              <w:bottom w:val="single" w:sz="4" w:space="0" w:color="auto"/>
            </w:tcBorders>
          </w:tcPr>
          <w:p w14:paraId="56E807CF" w14:textId="77777777" w:rsidR="00B20502" w:rsidRDefault="00B20502">
            <w:pPr>
              <w:pStyle w:val="EarlierRepubEntries"/>
            </w:pPr>
            <w:r>
              <w:t>2 Feb 2009–</w:t>
            </w:r>
            <w:r>
              <w:br/>
              <w:t>30 June 2009</w:t>
            </w:r>
          </w:p>
        </w:tc>
        <w:tc>
          <w:tcPr>
            <w:tcW w:w="1783" w:type="dxa"/>
            <w:tcBorders>
              <w:top w:val="single" w:sz="4" w:space="0" w:color="auto"/>
              <w:bottom w:val="single" w:sz="4" w:space="0" w:color="auto"/>
            </w:tcBorders>
          </w:tcPr>
          <w:p w14:paraId="1E80834B" w14:textId="14C1E4DF" w:rsidR="00B20502" w:rsidRPr="0049662D" w:rsidRDefault="0049662D">
            <w:pPr>
              <w:pStyle w:val="EarlierRepubEntries"/>
              <w:rPr>
                <w:rStyle w:val="charUnderline"/>
              </w:rPr>
            </w:pPr>
            <w:hyperlink r:id="rId625" w:tooltip="Unit Titles Amendment Act 2008 (No 2)" w:history="1">
              <w:r w:rsidRPr="0049662D">
                <w:rPr>
                  <w:rStyle w:val="Hyperlink"/>
                </w:rPr>
                <w:t>A2008</w:t>
              </w:r>
              <w:r w:rsidRPr="0049662D">
                <w:rPr>
                  <w:rStyle w:val="Hyperlink"/>
                </w:rPr>
                <w:noBreakHyphen/>
                <w:t>45</w:t>
              </w:r>
            </w:hyperlink>
          </w:p>
        </w:tc>
        <w:tc>
          <w:tcPr>
            <w:tcW w:w="1783" w:type="dxa"/>
            <w:tcBorders>
              <w:top w:val="single" w:sz="4" w:space="0" w:color="auto"/>
              <w:bottom w:val="single" w:sz="4" w:space="0" w:color="auto"/>
            </w:tcBorders>
          </w:tcPr>
          <w:p w14:paraId="433987B9" w14:textId="04C45CE2" w:rsidR="00B20502" w:rsidRDefault="00B20502">
            <w:pPr>
              <w:pStyle w:val="EarlierRepubEntries"/>
            </w:pPr>
            <w:r>
              <w:t xml:space="preserve">amendments by </w:t>
            </w:r>
            <w:hyperlink r:id="rId626" w:tooltip="ACT Civil and Administrative Tribunal Legislation Amendment Act 2008" w:history="1">
              <w:r w:rsidR="0049662D" w:rsidRPr="0049662D">
                <w:rPr>
                  <w:rStyle w:val="charCitHyperlinkAbbrev"/>
                </w:rPr>
                <w:t>A2008</w:t>
              </w:r>
              <w:r w:rsidR="0049662D" w:rsidRPr="0049662D">
                <w:rPr>
                  <w:rStyle w:val="charCitHyperlinkAbbrev"/>
                </w:rPr>
                <w:noBreakHyphen/>
                <w:t>36</w:t>
              </w:r>
            </w:hyperlink>
            <w:r>
              <w:t xml:space="preserve">, </w:t>
            </w:r>
            <w:hyperlink r:id="rId627" w:tooltip="ACT Civil and Administrative Tribunal Legislation Amendment Act 2008 (No 2)" w:history="1">
              <w:r w:rsidR="0049662D" w:rsidRPr="0049662D">
                <w:rPr>
                  <w:rStyle w:val="charCitHyperlinkAbbrev"/>
                </w:rPr>
                <w:t>A2008</w:t>
              </w:r>
              <w:r w:rsidR="0049662D" w:rsidRPr="0049662D">
                <w:rPr>
                  <w:rStyle w:val="charCitHyperlinkAbbrev"/>
                </w:rPr>
                <w:noBreakHyphen/>
                <w:t>37</w:t>
              </w:r>
            </w:hyperlink>
            <w:r>
              <w:t xml:space="preserve"> and </w:t>
            </w:r>
            <w:hyperlink r:id="rId628" w:tooltip="Unit Titles Amendment Act 2008 (No 2)" w:history="1">
              <w:r w:rsidR="0049662D" w:rsidRPr="0049662D">
                <w:rPr>
                  <w:rStyle w:val="charCitHyperlinkAbbrev"/>
                </w:rPr>
                <w:t>A2008</w:t>
              </w:r>
              <w:r w:rsidR="0049662D" w:rsidRPr="0049662D">
                <w:rPr>
                  <w:rStyle w:val="charCitHyperlinkAbbrev"/>
                </w:rPr>
                <w:noBreakHyphen/>
                <w:t>45</w:t>
              </w:r>
            </w:hyperlink>
          </w:p>
        </w:tc>
      </w:tr>
      <w:tr w:rsidR="002D6E60" w14:paraId="69D4994F" w14:textId="77777777">
        <w:trPr>
          <w:cantSplit/>
        </w:trPr>
        <w:tc>
          <w:tcPr>
            <w:tcW w:w="1576" w:type="dxa"/>
            <w:tcBorders>
              <w:top w:val="single" w:sz="4" w:space="0" w:color="auto"/>
              <w:bottom w:val="single" w:sz="4" w:space="0" w:color="auto"/>
            </w:tcBorders>
          </w:tcPr>
          <w:p w14:paraId="773AB220" w14:textId="77777777" w:rsidR="002D6E60" w:rsidRDefault="002D6E60">
            <w:pPr>
              <w:pStyle w:val="EarlierRepubEntries"/>
            </w:pPr>
            <w:r>
              <w:t>R15</w:t>
            </w:r>
            <w:r>
              <w:br/>
              <w:t>1 July 2009</w:t>
            </w:r>
          </w:p>
        </w:tc>
        <w:tc>
          <w:tcPr>
            <w:tcW w:w="1681" w:type="dxa"/>
            <w:tcBorders>
              <w:top w:val="single" w:sz="4" w:space="0" w:color="auto"/>
              <w:bottom w:val="single" w:sz="4" w:space="0" w:color="auto"/>
            </w:tcBorders>
          </w:tcPr>
          <w:p w14:paraId="21D06A37" w14:textId="77777777" w:rsidR="002D6E60" w:rsidRDefault="002D6E60">
            <w:pPr>
              <w:pStyle w:val="EarlierRepubEntries"/>
            </w:pPr>
            <w:r>
              <w:t>1 July 2009–</w:t>
            </w:r>
            <w:r>
              <w:br/>
              <w:t>21 Sept 2009</w:t>
            </w:r>
          </w:p>
        </w:tc>
        <w:tc>
          <w:tcPr>
            <w:tcW w:w="1783" w:type="dxa"/>
            <w:tcBorders>
              <w:top w:val="single" w:sz="4" w:space="0" w:color="auto"/>
              <w:bottom w:val="single" w:sz="4" w:space="0" w:color="auto"/>
            </w:tcBorders>
          </w:tcPr>
          <w:p w14:paraId="53878BBB" w14:textId="3F1EE344" w:rsidR="002D6E60" w:rsidRPr="002D6E60" w:rsidRDefault="0049662D">
            <w:pPr>
              <w:pStyle w:val="EarlierRepubEntries"/>
            </w:pPr>
            <w:hyperlink r:id="rId629" w:tooltip="Unit Titles Amendment Act 2008 (No 2)" w:history="1">
              <w:r w:rsidRPr="0049662D">
                <w:rPr>
                  <w:rStyle w:val="charCitHyperlinkAbbrev"/>
                </w:rPr>
                <w:t>A2008</w:t>
              </w:r>
              <w:r w:rsidRPr="0049662D">
                <w:rPr>
                  <w:rStyle w:val="charCitHyperlinkAbbrev"/>
                </w:rPr>
                <w:noBreakHyphen/>
                <w:t>45</w:t>
              </w:r>
            </w:hyperlink>
          </w:p>
        </w:tc>
        <w:tc>
          <w:tcPr>
            <w:tcW w:w="1783" w:type="dxa"/>
            <w:tcBorders>
              <w:top w:val="single" w:sz="4" w:space="0" w:color="auto"/>
              <w:bottom w:val="single" w:sz="4" w:space="0" w:color="auto"/>
            </w:tcBorders>
          </w:tcPr>
          <w:p w14:paraId="12087747" w14:textId="16131758" w:rsidR="002D6E60" w:rsidRDefault="002D6E60">
            <w:pPr>
              <w:pStyle w:val="EarlierRepubEntries"/>
            </w:pPr>
            <w:r>
              <w:t xml:space="preserve">amendments by </w:t>
            </w:r>
            <w:hyperlink r:id="rId630" w:tooltip="Unit Titles Amendment Act 2008 (No 2)" w:history="1">
              <w:r w:rsidR="0049662D" w:rsidRPr="0049662D">
                <w:rPr>
                  <w:rStyle w:val="charCitHyperlinkAbbrev"/>
                </w:rPr>
                <w:t>A2008</w:t>
              </w:r>
              <w:r w:rsidR="0049662D" w:rsidRPr="0049662D">
                <w:rPr>
                  <w:rStyle w:val="charCitHyperlinkAbbrev"/>
                </w:rPr>
                <w:noBreakHyphen/>
                <w:t>45</w:t>
              </w:r>
            </w:hyperlink>
          </w:p>
        </w:tc>
      </w:tr>
      <w:tr w:rsidR="0040092A" w14:paraId="78049C29" w14:textId="77777777">
        <w:trPr>
          <w:cantSplit/>
        </w:trPr>
        <w:tc>
          <w:tcPr>
            <w:tcW w:w="1576" w:type="dxa"/>
            <w:tcBorders>
              <w:top w:val="single" w:sz="4" w:space="0" w:color="auto"/>
              <w:bottom w:val="single" w:sz="4" w:space="0" w:color="auto"/>
            </w:tcBorders>
          </w:tcPr>
          <w:p w14:paraId="1C0A6696" w14:textId="77777777" w:rsidR="0040092A" w:rsidRDefault="0040092A">
            <w:pPr>
              <w:pStyle w:val="EarlierRepubEntries"/>
            </w:pPr>
            <w:r>
              <w:t>R16</w:t>
            </w:r>
            <w:r>
              <w:br/>
              <w:t>22 Sept 2009</w:t>
            </w:r>
          </w:p>
        </w:tc>
        <w:tc>
          <w:tcPr>
            <w:tcW w:w="1681" w:type="dxa"/>
            <w:tcBorders>
              <w:top w:val="single" w:sz="4" w:space="0" w:color="auto"/>
              <w:bottom w:val="single" w:sz="4" w:space="0" w:color="auto"/>
            </w:tcBorders>
          </w:tcPr>
          <w:p w14:paraId="560E37C5" w14:textId="77777777" w:rsidR="0040092A" w:rsidRDefault="0040092A">
            <w:pPr>
              <w:pStyle w:val="EarlierRepubEntries"/>
            </w:pPr>
            <w:r>
              <w:t>22 Sept 2009–</w:t>
            </w:r>
            <w:r>
              <w:br/>
              <w:t>21 Dec 2009</w:t>
            </w:r>
          </w:p>
        </w:tc>
        <w:tc>
          <w:tcPr>
            <w:tcW w:w="1783" w:type="dxa"/>
            <w:tcBorders>
              <w:top w:val="single" w:sz="4" w:space="0" w:color="auto"/>
              <w:bottom w:val="single" w:sz="4" w:space="0" w:color="auto"/>
            </w:tcBorders>
          </w:tcPr>
          <w:p w14:paraId="7A7E7201" w14:textId="65797BAE" w:rsidR="0040092A" w:rsidRPr="002D6E60" w:rsidRDefault="0049662D">
            <w:pPr>
              <w:pStyle w:val="EarlierRepubEntries"/>
            </w:pPr>
            <w:hyperlink r:id="rId631" w:tooltip="Statute Law Amendment Act 2009" w:history="1">
              <w:r w:rsidRPr="0049662D">
                <w:rPr>
                  <w:rStyle w:val="charCitHyperlinkAbbrev"/>
                </w:rPr>
                <w:t>A2009</w:t>
              </w:r>
              <w:r w:rsidRPr="0049662D">
                <w:rPr>
                  <w:rStyle w:val="charCitHyperlinkAbbrev"/>
                </w:rPr>
                <w:noBreakHyphen/>
                <w:t>20</w:t>
              </w:r>
            </w:hyperlink>
          </w:p>
        </w:tc>
        <w:tc>
          <w:tcPr>
            <w:tcW w:w="1783" w:type="dxa"/>
            <w:tcBorders>
              <w:top w:val="single" w:sz="4" w:space="0" w:color="auto"/>
              <w:bottom w:val="single" w:sz="4" w:space="0" w:color="auto"/>
            </w:tcBorders>
          </w:tcPr>
          <w:p w14:paraId="5FE890B7" w14:textId="660C3148" w:rsidR="0040092A" w:rsidRDefault="0040092A">
            <w:pPr>
              <w:pStyle w:val="EarlierRepubEntries"/>
            </w:pPr>
            <w:r>
              <w:t xml:space="preserve">amendments by </w:t>
            </w:r>
            <w:hyperlink r:id="rId632" w:tooltip="Statute Law Amendment Act 2009" w:history="1">
              <w:r w:rsidR="0049662D" w:rsidRPr="0049662D">
                <w:rPr>
                  <w:rStyle w:val="charCitHyperlinkAbbrev"/>
                </w:rPr>
                <w:t>A2009</w:t>
              </w:r>
              <w:r w:rsidR="0049662D" w:rsidRPr="0049662D">
                <w:rPr>
                  <w:rStyle w:val="charCitHyperlinkAbbrev"/>
                </w:rPr>
                <w:noBreakHyphen/>
                <w:t>20</w:t>
              </w:r>
            </w:hyperlink>
          </w:p>
        </w:tc>
      </w:tr>
      <w:tr w:rsidR="00143758" w14:paraId="64E3B99F" w14:textId="77777777">
        <w:trPr>
          <w:cantSplit/>
        </w:trPr>
        <w:tc>
          <w:tcPr>
            <w:tcW w:w="1576" w:type="dxa"/>
            <w:tcBorders>
              <w:top w:val="single" w:sz="4" w:space="0" w:color="auto"/>
              <w:bottom w:val="single" w:sz="4" w:space="0" w:color="auto"/>
            </w:tcBorders>
          </w:tcPr>
          <w:p w14:paraId="63E7CF5F" w14:textId="77777777" w:rsidR="00143758" w:rsidRDefault="00143758">
            <w:pPr>
              <w:pStyle w:val="EarlierRepubEntries"/>
            </w:pPr>
            <w:r>
              <w:t>R17</w:t>
            </w:r>
            <w:r>
              <w:br/>
              <w:t>22 Dec 2009</w:t>
            </w:r>
          </w:p>
        </w:tc>
        <w:tc>
          <w:tcPr>
            <w:tcW w:w="1681" w:type="dxa"/>
            <w:tcBorders>
              <w:top w:val="single" w:sz="4" w:space="0" w:color="auto"/>
              <w:bottom w:val="single" w:sz="4" w:space="0" w:color="auto"/>
            </w:tcBorders>
          </w:tcPr>
          <w:p w14:paraId="4F0B60BA" w14:textId="77777777" w:rsidR="00143758" w:rsidRDefault="00143758">
            <w:pPr>
              <w:pStyle w:val="EarlierRepubEntries"/>
            </w:pPr>
            <w:r>
              <w:t>22 Dec 2009–</w:t>
            </w:r>
            <w:r>
              <w:br/>
              <w:t>1 July 2010</w:t>
            </w:r>
          </w:p>
        </w:tc>
        <w:tc>
          <w:tcPr>
            <w:tcW w:w="1783" w:type="dxa"/>
            <w:tcBorders>
              <w:top w:val="single" w:sz="4" w:space="0" w:color="auto"/>
              <w:bottom w:val="single" w:sz="4" w:space="0" w:color="auto"/>
            </w:tcBorders>
          </w:tcPr>
          <w:p w14:paraId="028AAB06" w14:textId="26FC5E45" w:rsidR="00143758" w:rsidRDefault="0049662D">
            <w:pPr>
              <w:pStyle w:val="EarlierRepubEntries"/>
            </w:pPr>
            <w:hyperlink r:id="rId633" w:tooltip="Justice and Community Safety Legislation Amendment Act 2009 (No 3)" w:history="1">
              <w:r w:rsidRPr="0049662D">
                <w:rPr>
                  <w:rStyle w:val="charCitHyperlinkAbbrev"/>
                </w:rPr>
                <w:t>A2009</w:t>
              </w:r>
              <w:r w:rsidRPr="0049662D">
                <w:rPr>
                  <w:rStyle w:val="charCitHyperlinkAbbrev"/>
                </w:rPr>
                <w:noBreakHyphen/>
                <w:t>44</w:t>
              </w:r>
            </w:hyperlink>
          </w:p>
        </w:tc>
        <w:tc>
          <w:tcPr>
            <w:tcW w:w="1783" w:type="dxa"/>
            <w:tcBorders>
              <w:top w:val="single" w:sz="4" w:space="0" w:color="auto"/>
              <w:bottom w:val="single" w:sz="4" w:space="0" w:color="auto"/>
            </w:tcBorders>
          </w:tcPr>
          <w:p w14:paraId="1CCFA46D" w14:textId="7125AC86" w:rsidR="00143758" w:rsidRDefault="00143758">
            <w:pPr>
              <w:pStyle w:val="EarlierRepubEntries"/>
            </w:pPr>
            <w:r>
              <w:t xml:space="preserve">amendments by </w:t>
            </w:r>
            <w:hyperlink r:id="rId634" w:tooltip="Justice and Community Safety Legislation Amendment Act 2009 (No 3)" w:history="1">
              <w:r w:rsidR="0049662D" w:rsidRPr="0049662D">
                <w:rPr>
                  <w:rStyle w:val="charCitHyperlinkAbbrev"/>
                </w:rPr>
                <w:t>A2009</w:t>
              </w:r>
              <w:r w:rsidR="0049662D" w:rsidRPr="0049662D">
                <w:rPr>
                  <w:rStyle w:val="charCitHyperlinkAbbrev"/>
                </w:rPr>
                <w:noBreakHyphen/>
                <w:t>44</w:t>
              </w:r>
            </w:hyperlink>
          </w:p>
        </w:tc>
      </w:tr>
      <w:tr w:rsidR="001718BD" w14:paraId="346C2D3B" w14:textId="77777777">
        <w:trPr>
          <w:cantSplit/>
        </w:trPr>
        <w:tc>
          <w:tcPr>
            <w:tcW w:w="1576" w:type="dxa"/>
            <w:tcBorders>
              <w:top w:val="single" w:sz="4" w:space="0" w:color="auto"/>
              <w:bottom w:val="single" w:sz="4" w:space="0" w:color="auto"/>
            </w:tcBorders>
          </w:tcPr>
          <w:p w14:paraId="0F54F94F" w14:textId="77777777" w:rsidR="001718BD" w:rsidRDefault="001718BD">
            <w:pPr>
              <w:pStyle w:val="EarlierRepubEntries"/>
            </w:pPr>
            <w:r>
              <w:t>R18</w:t>
            </w:r>
            <w:r>
              <w:br/>
              <w:t>2 July 2010</w:t>
            </w:r>
          </w:p>
        </w:tc>
        <w:tc>
          <w:tcPr>
            <w:tcW w:w="1681" w:type="dxa"/>
            <w:tcBorders>
              <w:top w:val="single" w:sz="4" w:space="0" w:color="auto"/>
              <w:bottom w:val="single" w:sz="4" w:space="0" w:color="auto"/>
            </w:tcBorders>
          </w:tcPr>
          <w:p w14:paraId="49ECF86E" w14:textId="77777777" w:rsidR="001718BD" w:rsidRDefault="001718BD">
            <w:pPr>
              <w:pStyle w:val="EarlierRepubEntries"/>
            </w:pPr>
            <w:r>
              <w:t>2 July 2010–</w:t>
            </w:r>
            <w:r>
              <w:br/>
              <w:t>31 Dec 2010</w:t>
            </w:r>
          </w:p>
        </w:tc>
        <w:tc>
          <w:tcPr>
            <w:tcW w:w="1783" w:type="dxa"/>
            <w:tcBorders>
              <w:top w:val="single" w:sz="4" w:space="0" w:color="auto"/>
              <w:bottom w:val="single" w:sz="4" w:space="0" w:color="auto"/>
            </w:tcBorders>
          </w:tcPr>
          <w:p w14:paraId="23037EA9" w14:textId="5645A7AE" w:rsidR="001718BD" w:rsidRDefault="0049662D">
            <w:pPr>
              <w:pStyle w:val="EarlierRepubEntries"/>
            </w:pPr>
            <w:hyperlink r:id="rId635" w:tooltip="Justice and Community Safety Legislation Amendment Act 2009 (No 3)" w:history="1">
              <w:r w:rsidRPr="0049662D">
                <w:rPr>
                  <w:rStyle w:val="charCitHyperlinkAbbrev"/>
                </w:rPr>
                <w:t>A2009</w:t>
              </w:r>
              <w:r w:rsidRPr="0049662D">
                <w:rPr>
                  <w:rStyle w:val="charCitHyperlinkAbbrev"/>
                </w:rPr>
                <w:noBreakHyphen/>
                <w:t>44</w:t>
              </w:r>
            </w:hyperlink>
          </w:p>
        </w:tc>
        <w:tc>
          <w:tcPr>
            <w:tcW w:w="1783" w:type="dxa"/>
            <w:tcBorders>
              <w:top w:val="single" w:sz="4" w:space="0" w:color="auto"/>
              <w:bottom w:val="single" w:sz="4" w:space="0" w:color="auto"/>
            </w:tcBorders>
          </w:tcPr>
          <w:p w14:paraId="581EE60C" w14:textId="77777777" w:rsidR="001718BD" w:rsidRDefault="00D01D96">
            <w:pPr>
              <w:pStyle w:val="EarlierRepubEntries"/>
            </w:pPr>
            <w:r>
              <w:t>commenced expiry</w:t>
            </w:r>
          </w:p>
        </w:tc>
      </w:tr>
      <w:tr w:rsidR="00EA1EE5" w14:paraId="7C616DEB" w14:textId="77777777">
        <w:trPr>
          <w:cantSplit/>
        </w:trPr>
        <w:tc>
          <w:tcPr>
            <w:tcW w:w="1576" w:type="dxa"/>
            <w:tcBorders>
              <w:top w:val="single" w:sz="4" w:space="0" w:color="auto"/>
              <w:bottom w:val="single" w:sz="4" w:space="0" w:color="auto"/>
            </w:tcBorders>
          </w:tcPr>
          <w:p w14:paraId="3510063A" w14:textId="77777777" w:rsidR="00EA1EE5" w:rsidRDefault="00EA1EE5">
            <w:pPr>
              <w:pStyle w:val="EarlierRepubEntries"/>
            </w:pPr>
            <w:r>
              <w:t>R19</w:t>
            </w:r>
            <w:r>
              <w:br/>
              <w:t>1 Jan 2011</w:t>
            </w:r>
          </w:p>
        </w:tc>
        <w:tc>
          <w:tcPr>
            <w:tcW w:w="1681" w:type="dxa"/>
            <w:tcBorders>
              <w:top w:val="single" w:sz="4" w:space="0" w:color="auto"/>
              <w:bottom w:val="single" w:sz="4" w:space="0" w:color="auto"/>
            </w:tcBorders>
          </w:tcPr>
          <w:p w14:paraId="42CBB816" w14:textId="77777777" w:rsidR="00EA1EE5" w:rsidRDefault="00EA1EE5">
            <w:pPr>
              <w:pStyle w:val="EarlierRepubEntries"/>
            </w:pPr>
            <w:r>
              <w:t>1 Jan 2011–</w:t>
            </w:r>
            <w:r>
              <w:br/>
              <w:t>30 June 2011</w:t>
            </w:r>
          </w:p>
        </w:tc>
        <w:tc>
          <w:tcPr>
            <w:tcW w:w="1783" w:type="dxa"/>
            <w:tcBorders>
              <w:top w:val="single" w:sz="4" w:space="0" w:color="auto"/>
              <w:bottom w:val="single" w:sz="4" w:space="0" w:color="auto"/>
            </w:tcBorders>
          </w:tcPr>
          <w:p w14:paraId="1C61F5BE" w14:textId="02D48B75" w:rsidR="00EA1EE5" w:rsidRDefault="0049662D">
            <w:pPr>
              <w:pStyle w:val="EarlierRepubEntries"/>
            </w:pPr>
            <w:hyperlink r:id="rId636" w:tooltip="Fair Trading (Australian Consumer Law) Amendment Act 2010" w:history="1">
              <w:r w:rsidRPr="0049662D">
                <w:rPr>
                  <w:rStyle w:val="charCitHyperlinkAbbrev"/>
                </w:rPr>
                <w:t>A2010</w:t>
              </w:r>
              <w:r w:rsidRPr="0049662D">
                <w:rPr>
                  <w:rStyle w:val="charCitHyperlinkAbbrev"/>
                </w:rPr>
                <w:noBreakHyphen/>
                <w:t>54</w:t>
              </w:r>
            </w:hyperlink>
          </w:p>
        </w:tc>
        <w:tc>
          <w:tcPr>
            <w:tcW w:w="1783" w:type="dxa"/>
            <w:tcBorders>
              <w:top w:val="single" w:sz="4" w:space="0" w:color="auto"/>
              <w:bottom w:val="single" w:sz="4" w:space="0" w:color="auto"/>
            </w:tcBorders>
          </w:tcPr>
          <w:p w14:paraId="751D3404" w14:textId="49F4666B" w:rsidR="00EA1EE5" w:rsidRDefault="00EA1EE5">
            <w:pPr>
              <w:pStyle w:val="EarlierRepubEntries"/>
            </w:pPr>
            <w:r>
              <w:t xml:space="preserve">amendments by </w:t>
            </w:r>
            <w:hyperlink r:id="rId637" w:tooltip="Fair Trading (Australian Consumer Law) Amendment Act 2010" w:history="1">
              <w:r w:rsidR="0049662D" w:rsidRPr="0049662D">
                <w:rPr>
                  <w:rStyle w:val="charCitHyperlinkAbbrev"/>
                </w:rPr>
                <w:t>A2010</w:t>
              </w:r>
              <w:r w:rsidR="0049662D" w:rsidRPr="0049662D">
                <w:rPr>
                  <w:rStyle w:val="charCitHyperlinkAbbrev"/>
                </w:rPr>
                <w:noBreakHyphen/>
                <w:t>54</w:t>
              </w:r>
            </w:hyperlink>
          </w:p>
        </w:tc>
      </w:tr>
      <w:tr w:rsidR="008A7F63" w14:paraId="521EEEC1" w14:textId="77777777">
        <w:trPr>
          <w:cantSplit/>
        </w:trPr>
        <w:tc>
          <w:tcPr>
            <w:tcW w:w="1576" w:type="dxa"/>
            <w:tcBorders>
              <w:top w:val="single" w:sz="4" w:space="0" w:color="auto"/>
              <w:bottom w:val="single" w:sz="4" w:space="0" w:color="auto"/>
            </w:tcBorders>
          </w:tcPr>
          <w:p w14:paraId="40C2C2F0" w14:textId="77777777" w:rsidR="008A7F63" w:rsidRDefault="008A7F63">
            <w:pPr>
              <w:pStyle w:val="EarlierRepubEntries"/>
            </w:pPr>
            <w:r>
              <w:t>R20</w:t>
            </w:r>
            <w:r>
              <w:br/>
              <w:t>1 July 2011</w:t>
            </w:r>
          </w:p>
        </w:tc>
        <w:tc>
          <w:tcPr>
            <w:tcW w:w="1681" w:type="dxa"/>
            <w:tcBorders>
              <w:top w:val="single" w:sz="4" w:space="0" w:color="auto"/>
              <w:bottom w:val="single" w:sz="4" w:space="0" w:color="auto"/>
            </w:tcBorders>
          </w:tcPr>
          <w:p w14:paraId="0ABD40B1" w14:textId="77777777" w:rsidR="008A7F63" w:rsidRDefault="008A7F63">
            <w:pPr>
              <w:pStyle w:val="EarlierRepubEntries"/>
            </w:pPr>
            <w:r>
              <w:t>1 July 2011–</w:t>
            </w:r>
            <w:r>
              <w:br/>
              <w:t>11 Dec 2011</w:t>
            </w:r>
          </w:p>
        </w:tc>
        <w:tc>
          <w:tcPr>
            <w:tcW w:w="1783" w:type="dxa"/>
            <w:tcBorders>
              <w:top w:val="single" w:sz="4" w:space="0" w:color="auto"/>
              <w:bottom w:val="single" w:sz="4" w:space="0" w:color="auto"/>
            </w:tcBorders>
          </w:tcPr>
          <w:p w14:paraId="19676F11" w14:textId="5994FA14" w:rsidR="008A7F63" w:rsidRDefault="0049662D">
            <w:pPr>
              <w:pStyle w:val="EarlierRepubEntries"/>
            </w:pPr>
            <w:hyperlink r:id="rId638" w:tooltip="Administrative (One ACT Public Service Miscellaneous Amendments) Act 2011" w:history="1">
              <w:r w:rsidRPr="0049662D">
                <w:rPr>
                  <w:rStyle w:val="charCitHyperlinkAbbrev"/>
                </w:rPr>
                <w:t>A2011</w:t>
              </w:r>
              <w:r w:rsidRPr="0049662D">
                <w:rPr>
                  <w:rStyle w:val="charCitHyperlinkAbbrev"/>
                </w:rPr>
                <w:noBreakHyphen/>
                <w:t>22</w:t>
              </w:r>
            </w:hyperlink>
          </w:p>
        </w:tc>
        <w:tc>
          <w:tcPr>
            <w:tcW w:w="1783" w:type="dxa"/>
            <w:tcBorders>
              <w:top w:val="single" w:sz="4" w:space="0" w:color="auto"/>
              <w:bottom w:val="single" w:sz="4" w:space="0" w:color="auto"/>
            </w:tcBorders>
          </w:tcPr>
          <w:p w14:paraId="301C8B76" w14:textId="260854A6" w:rsidR="008A7F63" w:rsidRDefault="008A7F63">
            <w:pPr>
              <w:pStyle w:val="EarlierRepubEntries"/>
            </w:pPr>
            <w:r>
              <w:t xml:space="preserve">amendments by </w:t>
            </w:r>
            <w:hyperlink r:id="rId639" w:tooltip="Administrative (One ACT Public Service Miscellaneous Amendments) Act 2011" w:history="1">
              <w:r w:rsidR="0049662D" w:rsidRPr="0049662D">
                <w:rPr>
                  <w:rStyle w:val="charCitHyperlinkAbbrev"/>
                </w:rPr>
                <w:t>A2011</w:t>
              </w:r>
              <w:r w:rsidR="0049662D" w:rsidRPr="0049662D">
                <w:rPr>
                  <w:rStyle w:val="charCitHyperlinkAbbrev"/>
                </w:rPr>
                <w:noBreakHyphen/>
                <w:t>22</w:t>
              </w:r>
            </w:hyperlink>
          </w:p>
        </w:tc>
      </w:tr>
      <w:tr w:rsidR="00CE1D07" w14:paraId="32BFFBBA" w14:textId="77777777">
        <w:trPr>
          <w:cantSplit/>
        </w:trPr>
        <w:tc>
          <w:tcPr>
            <w:tcW w:w="1576" w:type="dxa"/>
            <w:tcBorders>
              <w:top w:val="single" w:sz="4" w:space="0" w:color="auto"/>
              <w:bottom w:val="single" w:sz="4" w:space="0" w:color="auto"/>
            </w:tcBorders>
          </w:tcPr>
          <w:p w14:paraId="07BA477F" w14:textId="77777777" w:rsidR="00CE1D07" w:rsidRDefault="00CE1D07">
            <w:pPr>
              <w:pStyle w:val="EarlierRepubEntries"/>
            </w:pPr>
            <w:r>
              <w:t>R21</w:t>
            </w:r>
            <w:r>
              <w:br/>
              <w:t>12 Dec 2011</w:t>
            </w:r>
          </w:p>
        </w:tc>
        <w:tc>
          <w:tcPr>
            <w:tcW w:w="1681" w:type="dxa"/>
            <w:tcBorders>
              <w:top w:val="single" w:sz="4" w:space="0" w:color="auto"/>
              <w:bottom w:val="single" w:sz="4" w:space="0" w:color="auto"/>
            </w:tcBorders>
          </w:tcPr>
          <w:p w14:paraId="10557D66" w14:textId="77777777" w:rsidR="00CE1D07" w:rsidRDefault="00CE1D07">
            <w:pPr>
              <w:pStyle w:val="EarlierRepubEntries"/>
            </w:pPr>
            <w:r>
              <w:t>12 Dec 2011–</w:t>
            </w:r>
            <w:r>
              <w:br/>
              <w:t>29 Mar 2012</w:t>
            </w:r>
          </w:p>
        </w:tc>
        <w:tc>
          <w:tcPr>
            <w:tcW w:w="1783" w:type="dxa"/>
            <w:tcBorders>
              <w:top w:val="single" w:sz="4" w:space="0" w:color="auto"/>
              <w:bottom w:val="single" w:sz="4" w:space="0" w:color="auto"/>
            </w:tcBorders>
          </w:tcPr>
          <w:p w14:paraId="3AB8769D" w14:textId="3F612994" w:rsidR="00CE1D07" w:rsidRDefault="0049662D">
            <w:pPr>
              <w:pStyle w:val="EarlierRepubEntries"/>
            </w:pPr>
            <w:hyperlink r:id="rId640" w:tooltip="Justice and Community Safety Legislation Amendment Act 2011 (No 3)" w:history="1">
              <w:r w:rsidRPr="0049662D">
                <w:rPr>
                  <w:rStyle w:val="charCitHyperlinkAbbrev"/>
                </w:rPr>
                <w:t>A2011</w:t>
              </w:r>
              <w:r w:rsidRPr="0049662D">
                <w:rPr>
                  <w:rStyle w:val="charCitHyperlinkAbbrev"/>
                </w:rPr>
                <w:noBreakHyphen/>
                <w:t>49</w:t>
              </w:r>
            </w:hyperlink>
          </w:p>
        </w:tc>
        <w:tc>
          <w:tcPr>
            <w:tcW w:w="1783" w:type="dxa"/>
            <w:tcBorders>
              <w:top w:val="single" w:sz="4" w:space="0" w:color="auto"/>
              <w:bottom w:val="single" w:sz="4" w:space="0" w:color="auto"/>
            </w:tcBorders>
          </w:tcPr>
          <w:p w14:paraId="51AB4697" w14:textId="4186B02F" w:rsidR="00CE1D07" w:rsidRDefault="00CE1D07">
            <w:pPr>
              <w:pStyle w:val="EarlierRepubEntries"/>
            </w:pPr>
            <w:r>
              <w:t xml:space="preserve">amendments by </w:t>
            </w:r>
            <w:hyperlink r:id="rId641" w:tooltip="Justice and Community Safety Legislation Amendment Act 2011 (No 3)" w:history="1">
              <w:r w:rsidR="0049662D" w:rsidRPr="0049662D">
                <w:rPr>
                  <w:rStyle w:val="charCitHyperlinkAbbrev"/>
                </w:rPr>
                <w:t>A2011</w:t>
              </w:r>
              <w:r w:rsidR="0049662D" w:rsidRPr="0049662D">
                <w:rPr>
                  <w:rStyle w:val="charCitHyperlinkAbbrev"/>
                </w:rPr>
                <w:noBreakHyphen/>
                <w:t>49</w:t>
              </w:r>
            </w:hyperlink>
          </w:p>
        </w:tc>
      </w:tr>
      <w:tr w:rsidR="009A4D4F" w14:paraId="785B7C07" w14:textId="77777777">
        <w:trPr>
          <w:cantSplit/>
        </w:trPr>
        <w:tc>
          <w:tcPr>
            <w:tcW w:w="1576" w:type="dxa"/>
            <w:tcBorders>
              <w:top w:val="single" w:sz="4" w:space="0" w:color="auto"/>
              <w:bottom w:val="single" w:sz="4" w:space="0" w:color="auto"/>
            </w:tcBorders>
          </w:tcPr>
          <w:p w14:paraId="0A28E57E" w14:textId="77777777" w:rsidR="009A4D4F" w:rsidRDefault="009A4D4F">
            <w:pPr>
              <w:pStyle w:val="EarlierRepubEntries"/>
            </w:pPr>
            <w:r>
              <w:t>R22</w:t>
            </w:r>
            <w:r>
              <w:br/>
              <w:t>30 Mar 2012</w:t>
            </w:r>
          </w:p>
        </w:tc>
        <w:tc>
          <w:tcPr>
            <w:tcW w:w="1681" w:type="dxa"/>
            <w:tcBorders>
              <w:top w:val="single" w:sz="4" w:space="0" w:color="auto"/>
              <w:bottom w:val="single" w:sz="4" w:space="0" w:color="auto"/>
            </w:tcBorders>
          </w:tcPr>
          <w:p w14:paraId="5DF8BADC" w14:textId="77777777" w:rsidR="009A4D4F" w:rsidRDefault="009A4D4F">
            <w:pPr>
              <w:pStyle w:val="EarlierRepubEntries"/>
            </w:pPr>
            <w:r>
              <w:t>30 Mar 2012–</w:t>
            </w:r>
            <w:r>
              <w:br/>
              <w:t>3 Apr 2013</w:t>
            </w:r>
          </w:p>
        </w:tc>
        <w:tc>
          <w:tcPr>
            <w:tcW w:w="1783" w:type="dxa"/>
            <w:tcBorders>
              <w:top w:val="single" w:sz="4" w:space="0" w:color="auto"/>
              <w:bottom w:val="single" w:sz="4" w:space="0" w:color="auto"/>
            </w:tcBorders>
          </w:tcPr>
          <w:p w14:paraId="2A256A95" w14:textId="193997F0" w:rsidR="009A4D4F" w:rsidRDefault="009A4D4F">
            <w:pPr>
              <w:pStyle w:val="EarlierRepubEntries"/>
            </w:pPr>
            <w:hyperlink r:id="rId642" w:tooltip="Justice and Community Safety Legislation Amendment Act 2011 (No 3)" w:history="1">
              <w:r w:rsidRPr="009A4D4F">
                <w:rPr>
                  <w:rStyle w:val="charCitHyperlinkAbbrev"/>
                </w:rPr>
                <w:t>A2011</w:t>
              </w:r>
              <w:r w:rsidRPr="009A4D4F">
                <w:rPr>
                  <w:rStyle w:val="charCitHyperlinkAbbrev"/>
                </w:rPr>
                <w:noBreakHyphen/>
                <w:t>49</w:t>
              </w:r>
            </w:hyperlink>
          </w:p>
        </w:tc>
        <w:tc>
          <w:tcPr>
            <w:tcW w:w="1783" w:type="dxa"/>
            <w:tcBorders>
              <w:top w:val="single" w:sz="4" w:space="0" w:color="auto"/>
              <w:bottom w:val="single" w:sz="4" w:space="0" w:color="auto"/>
            </w:tcBorders>
          </w:tcPr>
          <w:p w14:paraId="787695BD" w14:textId="3506EB49" w:rsidR="009A4D4F" w:rsidRDefault="009A4D4F">
            <w:pPr>
              <w:pStyle w:val="EarlierRepubEntries"/>
            </w:pPr>
            <w:r>
              <w:t xml:space="preserve">amendments by </w:t>
            </w:r>
            <w:hyperlink r:id="rId643" w:tooltip="Unit Titles (Management) Act 2011" w:history="1">
              <w:r w:rsidRPr="009A4D4F">
                <w:rPr>
                  <w:rStyle w:val="charCitHyperlinkAbbrev"/>
                </w:rPr>
                <w:t>A2011</w:t>
              </w:r>
              <w:r w:rsidRPr="009A4D4F">
                <w:rPr>
                  <w:rStyle w:val="charCitHyperlinkAbbrev"/>
                </w:rPr>
                <w:noBreakHyphen/>
                <w:t>41</w:t>
              </w:r>
            </w:hyperlink>
          </w:p>
        </w:tc>
      </w:tr>
      <w:tr w:rsidR="00D50030" w14:paraId="2729519C" w14:textId="77777777">
        <w:trPr>
          <w:cantSplit/>
        </w:trPr>
        <w:tc>
          <w:tcPr>
            <w:tcW w:w="1576" w:type="dxa"/>
            <w:tcBorders>
              <w:top w:val="single" w:sz="4" w:space="0" w:color="auto"/>
              <w:bottom w:val="single" w:sz="4" w:space="0" w:color="auto"/>
            </w:tcBorders>
          </w:tcPr>
          <w:p w14:paraId="68B208DC" w14:textId="77777777" w:rsidR="00D50030" w:rsidRDefault="00D50030" w:rsidP="00FB14E5">
            <w:pPr>
              <w:pStyle w:val="EarlierRepubEntries"/>
            </w:pPr>
            <w:r>
              <w:t>R23</w:t>
            </w:r>
            <w:r>
              <w:br/>
            </w:r>
            <w:r w:rsidR="00FB14E5">
              <w:t>4 Apr 2013</w:t>
            </w:r>
          </w:p>
        </w:tc>
        <w:tc>
          <w:tcPr>
            <w:tcW w:w="1681" w:type="dxa"/>
            <w:tcBorders>
              <w:top w:val="single" w:sz="4" w:space="0" w:color="auto"/>
              <w:bottom w:val="single" w:sz="4" w:space="0" w:color="auto"/>
            </w:tcBorders>
          </w:tcPr>
          <w:p w14:paraId="110AC48E" w14:textId="77777777" w:rsidR="00D50030" w:rsidRDefault="00FB14E5">
            <w:pPr>
              <w:pStyle w:val="EarlierRepubEntries"/>
            </w:pPr>
            <w:r>
              <w:t>4 Apr 2013–</w:t>
            </w:r>
            <w:r>
              <w:br/>
              <w:t>21 Aug 2013</w:t>
            </w:r>
          </w:p>
        </w:tc>
        <w:tc>
          <w:tcPr>
            <w:tcW w:w="1783" w:type="dxa"/>
            <w:tcBorders>
              <w:top w:val="single" w:sz="4" w:space="0" w:color="auto"/>
              <w:bottom w:val="single" w:sz="4" w:space="0" w:color="auto"/>
            </w:tcBorders>
          </w:tcPr>
          <w:p w14:paraId="65232CE3" w14:textId="0E9FB4FA" w:rsidR="00D50030" w:rsidRDefault="00FB14E5">
            <w:pPr>
              <w:pStyle w:val="EarlierRepubEntries"/>
            </w:pPr>
            <w:hyperlink r:id="rId644" w:tooltip="Justice and Community Safety Legislation Amendment Act 2013 (No 2)" w:history="1">
              <w:r>
                <w:rPr>
                  <w:rStyle w:val="charCitHyperlinkAbbrev"/>
                </w:rPr>
                <w:t>A2013</w:t>
              </w:r>
              <w:r>
                <w:rPr>
                  <w:rStyle w:val="charCitHyperlinkAbbrev"/>
                </w:rPr>
                <w:noBreakHyphen/>
                <w:t>11</w:t>
              </w:r>
            </w:hyperlink>
          </w:p>
        </w:tc>
        <w:tc>
          <w:tcPr>
            <w:tcW w:w="1783" w:type="dxa"/>
            <w:tcBorders>
              <w:top w:val="single" w:sz="4" w:space="0" w:color="auto"/>
              <w:bottom w:val="single" w:sz="4" w:space="0" w:color="auto"/>
            </w:tcBorders>
          </w:tcPr>
          <w:p w14:paraId="117DEE3D" w14:textId="1C65DBD6" w:rsidR="00D50030" w:rsidRDefault="00FB14E5">
            <w:pPr>
              <w:pStyle w:val="EarlierRepubEntries"/>
            </w:pPr>
            <w:r>
              <w:t xml:space="preserve">amendments by </w:t>
            </w:r>
            <w:hyperlink r:id="rId645" w:tooltip="Justice and Community Safety Legislation Amendment Act 2013 (No 2)" w:history="1">
              <w:r>
                <w:rPr>
                  <w:rStyle w:val="charCitHyperlinkAbbrev"/>
                </w:rPr>
                <w:t>A2013</w:t>
              </w:r>
              <w:r>
                <w:rPr>
                  <w:rStyle w:val="charCitHyperlinkAbbrev"/>
                </w:rPr>
                <w:noBreakHyphen/>
                <w:t>11</w:t>
              </w:r>
            </w:hyperlink>
          </w:p>
        </w:tc>
      </w:tr>
      <w:tr w:rsidR="00E37A8B" w14:paraId="751F36BA" w14:textId="77777777">
        <w:trPr>
          <w:cantSplit/>
        </w:trPr>
        <w:tc>
          <w:tcPr>
            <w:tcW w:w="1576" w:type="dxa"/>
            <w:tcBorders>
              <w:top w:val="single" w:sz="4" w:space="0" w:color="auto"/>
              <w:bottom w:val="single" w:sz="4" w:space="0" w:color="auto"/>
            </w:tcBorders>
          </w:tcPr>
          <w:p w14:paraId="772C9108" w14:textId="77777777" w:rsidR="00E37A8B" w:rsidRDefault="00E37A8B" w:rsidP="00FB14E5">
            <w:pPr>
              <w:pStyle w:val="EarlierRepubEntries"/>
            </w:pPr>
            <w:r>
              <w:t>R24</w:t>
            </w:r>
            <w:r>
              <w:br/>
              <w:t>22 Aug 2013</w:t>
            </w:r>
          </w:p>
        </w:tc>
        <w:tc>
          <w:tcPr>
            <w:tcW w:w="1681" w:type="dxa"/>
            <w:tcBorders>
              <w:top w:val="single" w:sz="4" w:space="0" w:color="auto"/>
              <w:bottom w:val="single" w:sz="4" w:space="0" w:color="auto"/>
            </w:tcBorders>
          </w:tcPr>
          <w:p w14:paraId="03C4C510" w14:textId="77777777" w:rsidR="00E37A8B" w:rsidRDefault="00E37A8B">
            <w:pPr>
              <w:pStyle w:val="EarlierRepubEntries"/>
            </w:pPr>
            <w:r>
              <w:t>22 Aug 2013–</w:t>
            </w:r>
            <w:r>
              <w:br/>
              <w:t>24 Nov 2013</w:t>
            </w:r>
          </w:p>
        </w:tc>
        <w:tc>
          <w:tcPr>
            <w:tcW w:w="1783" w:type="dxa"/>
            <w:tcBorders>
              <w:top w:val="single" w:sz="4" w:space="0" w:color="auto"/>
              <w:bottom w:val="single" w:sz="4" w:space="0" w:color="auto"/>
            </w:tcBorders>
          </w:tcPr>
          <w:p w14:paraId="2EC8B2AE" w14:textId="077D4922" w:rsidR="00E37A8B" w:rsidRDefault="00E37A8B">
            <w:pPr>
              <w:pStyle w:val="EarlierRepubEntries"/>
            </w:pPr>
            <w:hyperlink r:id="rId646" w:tooltip="Justice and Community Safety Legislation (Red Tape Reduction No 1—Licence Periods) Amendment Act 2013" w:history="1">
              <w:r w:rsidRPr="00E37A8B">
                <w:rPr>
                  <w:rStyle w:val="charCitHyperlinkAbbrev"/>
                </w:rPr>
                <w:t>A2013-28</w:t>
              </w:r>
            </w:hyperlink>
          </w:p>
        </w:tc>
        <w:tc>
          <w:tcPr>
            <w:tcW w:w="1783" w:type="dxa"/>
            <w:tcBorders>
              <w:top w:val="single" w:sz="4" w:space="0" w:color="auto"/>
              <w:bottom w:val="single" w:sz="4" w:space="0" w:color="auto"/>
            </w:tcBorders>
          </w:tcPr>
          <w:p w14:paraId="647B9C11" w14:textId="6E3C0D56" w:rsidR="00E37A8B" w:rsidRDefault="00E37A8B">
            <w:pPr>
              <w:pStyle w:val="EarlierRepubEntries"/>
            </w:pPr>
            <w:r>
              <w:t xml:space="preserve">amendments by </w:t>
            </w:r>
            <w:hyperlink r:id="rId647" w:tooltip="Justice and Community Safety Legislation (Red Tape Reduction No 1—Licence Periods) Amendment Act 2013" w:history="1">
              <w:r w:rsidRPr="00E37A8B">
                <w:rPr>
                  <w:rStyle w:val="charCitHyperlinkAbbrev"/>
                </w:rPr>
                <w:t>A2013-28</w:t>
              </w:r>
            </w:hyperlink>
          </w:p>
        </w:tc>
      </w:tr>
      <w:tr w:rsidR="00ED14E5" w14:paraId="72CEA2DC" w14:textId="77777777">
        <w:trPr>
          <w:cantSplit/>
        </w:trPr>
        <w:tc>
          <w:tcPr>
            <w:tcW w:w="1576" w:type="dxa"/>
            <w:tcBorders>
              <w:top w:val="single" w:sz="4" w:space="0" w:color="auto"/>
              <w:bottom w:val="single" w:sz="4" w:space="0" w:color="auto"/>
            </w:tcBorders>
          </w:tcPr>
          <w:p w14:paraId="498375C1" w14:textId="77777777" w:rsidR="00ED14E5" w:rsidRDefault="00ED14E5" w:rsidP="00FB14E5">
            <w:pPr>
              <w:pStyle w:val="EarlierRepubEntries"/>
            </w:pPr>
            <w:r>
              <w:t>R25</w:t>
            </w:r>
            <w:r>
              <w:br/>
              <w:t>25 Nov 2013</w:t>
            </w:r>
          </w:p>
        </w:tc>
        <w:tc>
          <w:tcPr>
            <w:tcW w:w="1681" w:type="dxa"/>
            <w:tcBorders>
              <w:top w:val="single" w:sz="4" w:space="0" w:color="auto"/>
              <w:bottom w:val="single" w:sz="4" w:space="0" w:color="auto"/>
            </w:tcBorders>
          </w:tcPr>
          <w:p w14:paraId="53495470" w14:textId="77777777" w:rsidR="00ED14E5" w:rsidRDefault="00ED14E5">
            <w:pPr>
              <w:pStyle w:val="EarlierRepubEntries"/>
            </w:pPr>
            <w:r>
              <w:t>25 Nov 2013–</w:t>
            </w:r>
            <w:r>
              <w:br/>
              <w:t>30 June 2014</w:t>
            </w:r>
          </w:p>
        </w:tc>
        <w:tc>
          <w:tcPr>
            <w:tcW w:w="1783" w:type="dxa"/>
            <w:tcBorders>
              <w:top w:val="single" w:sz="4" w:space="0" w:color="auto"/>
              <w:bottom w:val="single" w:sz="4" w:space="0" w:color="auto"/>
            </w:tcBorders>
          </w:tcPr>
          <w:p w14:paraId="3F393909" w14:textId="609A974C" w:rsidR="00ED14E5" w:rsidRDefault="00ED14E5">
            <w:pPr>
              <w:pStyle w:val="EarlierRepubEntries"/>
            </w:pPr>
            <w:hyperlink r:id="rId648" w:tooltip="Statute Law Amendment Act 2013 (No 2)" w:history="1">
              <w:r>
                <w:rPr>
                  <w:rStyle w:val="charCitHyperlinkAbbrev"/>
                </w:rPr>
                <w:t>A2013</w:t>
              </w:r>
              <w:r>
                <w:rPr>
                  <w:rStyle w:val="charCitHyperlinkAbbrev"/>
                </w:rPr>
                <w:noBreakHyphen/>
                <w:t>44</w:t>
              </w:r>
            </w:hyperlink>
          </w:p>
        </w:tc>
        <w:tc>
          <w:tcPr>
            <w:tcW w:w="1783" w:type="dxa"/>
            <w:tcBorders>
              <w:top w:val="single" w:sz="4" w:space="0" w:color="auto"/>
              <w:bottom w:val="single" w:sz="4" w:space="0" w:color="auto"/>
            </w:tcBorders>
          </w:tcPr>
          <w:p w14:paraId="114DDAC6" w14:textId="3353BD3B" w:rsidR="00ED14E5" w:rsidRDefault="00ED14E5">
            <w:pPr>
              <w:pStyle w:val="EarlierRepubEntries"/>
            </w:pPr>
            <w:r>
              <w:t xml:space="preserve">amendments by </w:t>
            </w:r>
            <w:hyperlink r:id="rId649" w:tooltip="Statute Law Amendment Act 2013 (No 2)" w:history="1">
              <w:r>
                <w:rPr>
                  <w:rStyle w:val="charCitHyperlinkAbbrev"/>
                </w:rPr>
                <w:t>A2013</w:t>
              </w:r>
              <w:r>
                <w:rPr>
                  <w:rStyle w:val="charCitHyperlinkAbbrev"/>
                </w:rPr>
                <w:noBreakHyphen/>
                <w:t>44</w:t>
              </w:r>
            </w:hyperlink>
          </w:p>
        </w:tc>
      </w:tr>
      <w:tr w:rsidR="00681CE9" w14:paraId="6CB69194" w14:textId="77777777">
        <w:trPr>
          <w:cantSplit/>
        </w:trPr>
        <w:tc>
          <w:tcPr>
            <w:tcW w:w="1576" w:type="dxa"/>
            <w:tcBorders>
              <w:top w:val="single" w:sz="4" w:space="0" w:color="auto"/>
              <w:bottom w:val="single" w:sz="4" w:space="0" w:color="auto"/>
            </w:tcBorders>
          </w:tcPr>
          <w:p w14:paraId="7C4AD651" w14:textId="77777777" w:rsidR="00681CE9" w:rsidRDefault="00681CE9" w:rsidP="00FB14E5">
            <w:pPr>
              <w:pStyle w:val="EarlierRepubEntries"/>
            </w:pPr>
            <w:r>
              <w:t>R26</w:t>
            </w:r>
            <w:r>
              <w:br/>
              <w:t>1 July 2014</w:t>
            </w:r>
          </w:p>
        </w:tc>
        <w:tc>
          <w:tcPr>
            <w:tcW w:w="1681" w:type="dxa"/>
            <w:tcBorders>
              <w:top w:val="single" w:sz="4" w:space="0" w:color="auto"/>
              <w:bottom w:val="single" w:sz="4" w:space="0" w:color="auto"/>
            </w:tcBorders>
          </w:tcPr>
          <w:p w14:paraId="5E0CE021" w14:textId="77777777" w:rsidR="00681CE9" w:rsidRDefault="00681CE9">
            <w:pPr>
              <w:pStyle w:val="EarlierRepubEntries"/>
            </w:pPr>
            <w:r>
              <w:t>1 July 2014</w:t>
            </w:r>
            <w:r>
              <w:noBreakHyphen/>
            </w:r>
            <w:r>
              <w:br/>
              <w:t>16 Nov 2014</w:t>
            </w:r>
          </w:p>
        </w:tc>
        <w:tc>
          <w:tcPr>
            <w:tcW w:w="1783" w:type="dxa"/>
            <w:tcBorders>
              <w:top w:val="single" w:sz="4" w:space="0" w:color="auto"/>
              <w:bottom w:val="single" w:sz="4" w:space="0" w:color="auto"/>
            </w:tcBorders>
          </w:tcPr>
          <w:p w14:paraId="2EFF31D3" w14:textId="4A1CFCE8" w:rsidR="00681CE9" w:rsidRDefault="00681CE9">
            <w:pPr>
              <w:pStyle w:val="EarlierRepubEntries"/>
            </w:pPr>
            <w:hyperlink r:id="rId650" w:tooltip="Justice and Community Safety Legislation Amendment Act 2014" w:history="1">
              <w:r>
                <w:rPr>
                  <w:rStyle w:val="charCitHyperlinkAbbrev"/>
                </w:rPr>
                <w:t>A2014</w:t>
              </w:r>
              <w:r>
                <w:rPr>
                  <w:rStyle w:val="charCitHyperlinkAbbrev"/>
                </w:rPr>
                <w:noBreakHyphen/>
                <w:t>17</w:t>
              </w:r>
            </w:hyperlink>
          </w:p>
        </w:tc>
        <w:tc>
          <w:tcPr>
            <w:tcW w:w="1783" w:type="dxa"/>
            <w:tcBorders>
              <w:top w:val="single" w:sz="4" w:space="0" w:color="auto"/>
              <w:bottom w:val="single" w:sz="4" w:space="0" w:color="auto"/>
            </w:tcBorders>
          </w:tcPr>
          <w:p w14:paraId="0F272B58" w14:textId="281B5360" w:rsidR="00681CE9" w:rsidRDefault="00681CE9">
            <w:pPr>
              <w:pStyle w:val="EarlierRepubEntries"/>
            </w:pPr>
            <w:r>
              <w:t xml:space="preserve">amendments by </w:t>
            </w:r>
            <w:hyperlink r:id="rId651" w:tooltip="Justice and Community Safety Legislation Amendment Act 2014" w:history="1">
              <w:r>
                <w:rPr>
                  <w:rStyle w:val="charCitHyperlinkAbbrev"/>
                </w:rPr>
                <w:t>A2014</w:t>
              </w:r>
              <w:r>
                <w:rPr>
                  <w:rStyle w:val="charCitHyperlinkAbbrev"/>
                </w:rPr>
                <w:noBreakHyphen/>
                <w:t>17</w:t>
              </w:r>
            </w:hyperlink>
          </w:p>
        </w:tc>
      </w:tr>
      <w:tr w:rsidR="001D0FCF" w14:paraId="464B494D" w14:textId="77777777">
        <w:trPr>
          <w:cantSplit/>
        </w:trPr>
        <w:tc>
          <w:tcPr>
            <w:tcW w:w="1576" w:type="dxa"/>
            <w:tcBorders>
              <w:top w:val="single" w:sz="4" w:space="0" w:color="auto"/>
              <w:bottom w:val="single" w:sz="4" w:space="0" w:color="auto"/>
            </w:tcBorders>
          </w:tcPr>
          <w:p w14:paraId="32FBC6F7" w14:textId="77777777" w:rsidR="001D0FCF" w:rsidRDefault="001D0FCF" w:rsidP="00FB14E5">
            <w:pPr>
              <w:pStyle w:val="EarlierRepubEntries"/>
            </w:pPr>
            <w:r>
              <w:t>R27</w:t>
            </w:r>
            <w:r>
              <w:br/>
              <w:t>17 Nov 2014</w:t>
            </w:r>
          </w:p>
        </w:tc>
        <w:tc>
          <w:tcPr>
            <w:tcW w:w="1681" w:type="dxa"/>
            <w:tcBorders>
              <w:top w:val="single" w:sz="4" w:space="0" w:color="auto"/>
              <w:bottom w:val="single" w:sz="4" w:space="0" w:color="auto"/>
            </w:tcBorders>
          </w:tcPr>
          <w:p w14:paraId="000CB04D" w14:textId="77777777" w:rsidR="001D0FCF" w:rsidRDefault="007A0679">
            <w:pPr>
              <w:pStyle w:val="EarlierRepubEntries"/>
            </w:pPr>
            <w:r>
              <w:t>17 No</w:t>
            </w:r>
            <w:r w:rsidR="001D0FCF">
              <w:t>v 2014</w:t>
            </w:r>
            <w:r w:rsidR="001D0FCF">
              <w:noBreakHyphen/>
            </w:r>
            <w:r w:rsidR="001D0FCF">
              <w:br/>
              <w:t>9 June 2015</w:t>
            </w:r>
          </w:p>
        </w:tc>
        <w:tc>
          <w:tcPr>
            <w:tcW w:w="1783" w:type="dxa"/>
            <w:tcBorders>
              <w:top w:val="single" w:sz="4" w:space="0" w:color="auto"/>
              <w:bottom w:val="single" w:sz="4" w:space="0" w:color="auto"/>
            </w:tcBorders>
          </w:tcPr>
          <w:p w14:paraId="01D420CA" w14:textId="120FBEED" w:rsidR="001D0FCF" w:rsidRDefault="001D0FCF">
            <w:pPr>
              <w:pStyle w:val="EarlierRepubEntries"/>
            </w:pPr>
            <w:hyperlink r:id="rId652" w:tooltip="Justice and Community Safety Legislation Amendment Act 2014 (No 2)" w:history="1">
              <w:r w:rsidRPr="001D0FCF">
                <w:rPr>
                  <w:rStyle w:val="charCitHyperlinkAbbrev"/>
                </w:rPr>
                <w:t>A2014-49</w:t>
              </w:r>
            </w:hyperlink>
          </w:p>
        </w:tc>
        <w:tc>
          <w:tcPr>
            <w:tcW w:w="1783" w:type="dxa"/>
            <w:tcBorders>
              <w:top w:val="single" w:sz="4" w:space="0" w:color="auto"/>
              <w:bottom w:val="single" w:sz="4" w:space="0" w:color="auto"/>
            </w:tcBorders>
          </w:tcPr>
          <w:p w14:paraId="41FA9C4F" w14:textId="3763F4AF" w:rsidR="001D0FCF" w:rsidRDefault="001D0FCF">
            <w:pPr>
              <w:pStyle w:val="EarlierRepubEntries"/>
            </w:pPr>
            <w:r>
              <w:t xml:space="preserve">amendments by </w:t>
            </w:r>
            <w:hyperlink r:id="rId653" w:tooltip="Justice and Community Safety Legislation Amendment Act 2014 (No 2)" w:history="1">
              <w:r w:rsidRPr="001D0FCF">
                <w:rPr>
                  <w:rStyle w:val="charCitHyperlinkAbbrev"/>
                </w:rPr>
                <w:t>A2014-49</w:t>
              </w:r>
            </w:hyperlink>
          </w:p>
        </w:tc>
      </w:tr>
      <w:tr w:rsidR="004223A9" w14:paraId="1AAA28B2" w14:textId="77777777">
        <w:trPr>
          <w:cantSplit/>
        </w:trPr>
        <w:tc>
          <w:tcPr>
            <w:tcW w:w="1576" w:type="dxa"/>
            <w:tcBorders>
              <w:top w:val="single" w:sz="4" w:space="0" w:color="auto"/>
              <w:bottom w:val="single" w:sz="4" w:space="0" w:color="auto"/>
            </w:tcBorders>
          </w:tcPr>
          <w:p w14:paraId="5147E4FD" w14:textId="77777777" w:rsidR="004223A9" w:rsidRDefault="004223A9" w:rsidP="00FB14E5">
            <w:pPr>
              <w:pStyle w:val="EarlierRepubEntries"/>
            </w:pPr>
            <w:r>
              <w:t>R28</w:t>
            </w:r>
            <w:r>
              <w:br/>
              <w:t>10 June 2015</w:t>
            </w:r>
          </w:p>
        </w:tc>
        <w:tc>
          <w:tcPr>
            <w:tcW w:w="1681" w:type="dxa"/>
            <w:tcBorders>
              <w:top w:val="single" w:sz="4" w:space="0" w:color="auto"/>
              <w:bottom w:val="single" w:sz="4" w:space="0" w:color="auto"/>
            </w:tcBorders>
          </w:tcPr>
          <w:p w14:paraId="4E28ABD4" w14:textId="77777777" w:rsidR="004223A9" w:rsidRDefault="004223A9">
            <w:pPr>
              <w:pStyle w:val="EarlierRepubEntries"/>
            </w:pPr>
            <w:r>
              <w:t>10 June 2015</w:t>
            </w:r>
            <w:r>
              <w:noBreakHyphen/>
            </w:r>
            <w:r>
              <w:br/>
              <w:t>13 Oct 2015</w:t>
            </w:r>
          </w:p>
        </w:tc>
        <w:tc>
          <w:tcPr>
            <w:tcW w:w="1783" w:type="dxa"/>
            <w:tcBorders>
              <w:top w:val="single" w:sz="4" w:space="0" w:color="auto"/>
              <w:bottom w:val="single" w:sz="4" w:space="0" w:color="auto"/>
            </w:tcBorders>
          </w:tcPr>
          <w:p w14:paraId="0954CFC4" w14:textId="15A04A1C" w:rsidR="004223A9" w:rsidRDefault="004223A9">
            <w:pPr>
              <w:pStyle w:val="EarlierRepubEntries"/>
            </w:pPr>
            <w:hyperlink r:id="rId654" w:tooltip="Statute Law Amendment Act 2015" w:history="1">
              <w:r w:rsidRPr="004223A9">
                <w:rPr>
                  <w:rStyle w:val="charCitHyperlinkAbbrev"/>
                </w:rPr>
                <w:t>A2015-15</w:t>
              </w:r>
            </w:hyperlink>
          </w:p>
        </w:tc>
        <w:tc>
          <w:tcPr>
            <w:tcW w:w="1783" w:type="dxa"/>
            <w:tcBorders>
              <w:top w:val="single" w:sz="4" w:space="0" w:color="auto"/>
              <w:bottom w:val="single" w:sz="4" w:space="0" w:color="auto"/>
            </w:tcBorders>
          </w:tcPr>
          <w:p w14:paraId="15B34D53" w14:textId="7AEDEF86" w:rsidR="004223A9" w:rsidRDefault="004223A9">
            <w:pPr>
              <w:pStyle w:val="EarlierRepubEntries"/>
            </w:pPr>
            <w:r>
              <w:t xml:space="preserve">amendments by </w:t>
            </w:r>
            <w:hyperlink r:id="rId655" w:tooltip="Statute Law Amendment Act 2015" w:history="1">
              <w:r w:rsidRPr="004223A9">
                <w:rPr>
                  <w:rStyle w:val="charCitHyperlinkAbbrev"/>
                </w:rPr>
                <w:t>A2015-15</w:t>
              </w:r>
            </w:hyperlink>
          </w:p>
        </w:tc>
      </w:tr>
      <w:tr w:rsidR="00AB5A94" w14:paraId="589CC5FE" w14:textId="77777777">
        <w:trPr>
          <w:cantSplit/>
        </w:trPr>
        <w:tc>
          <w:tcPr>
            <w:tcW w:w="1576" w:type="dxa"/>
            <w:tcBorders>
              <w:top w:val="single" w:sz="4" w:space="0" w:color="auto"/>
              <w:bottom w:val="single" w:sz="4" w:space="0" w:color="auto"/>
            </w:tcBorders>
          </w:tcPr>
          <w:p w14:paraId="0CE7E958" w14:textId="77777777" w:rsidR="00AB5A94" w:rsidRDefault="00AB5A94" w:rsidP="00FB14E5">
            <w:pPr>
              <w:pStyle w:val="EarlierRepubEntries"/>
            </w:pPr>
            <w:r>
              <w:lastRenderedPageBreak/>
              <w:t>R29</w:t>
            </w:r>
            <w:r>
              <w:br/>
              <w:t>14 Oct 2015</w:t>
            </w:r>
          </w:p>
        </w:tc>
        <w:tc>
          <w:tcPr>
            <w:tcW w:w="1681" w:type="dxa"/>
            <w:tcBorders>
              <w:top w:val="single" w:sz="4" w:space="0" w:color="auto"/>
              <w:bottom w:val="single" w:sz="4" w:space="0" w:color="auto"/>
            </w:tcBorders>
          </w:tcPr>
          <w:p w14:paraId="37EF7CAE" w14:textId="77777777" w:rsidR="00AB5A94" w:rsidRDefault="00AB5A94">
            <w:pPr>
              <w:pStyle w:val="EarlierRepubEntries"/>
            </w:pPr>
            <w:r>
              <w:t>14 Oct 2015–</w:t>
            </w:r>
            <w:r>
              <w:br/>
              <w:t>6 Nov 2015</w:t>
            </w:r>
          </w:p>
        </w:tc>
        <w:tc>
          <w:tcPr>
            <w:tcW w:w="1783" w:type="dxa"/>
            <w:tcBorders>
              <w:top w:val="single" w:sz="4" w:space="0" w:color="auto"/>
              <w:bottom w:val="single" w:sz="4" w:space="0" w:color="auto"/>
            </w:tcBorders>
          </w:tcPr>
          <w:p w14:paraId="798F0363" w14:textId="5D606701" w:rsidR="00AB5A94" w:rsidRDefault="00AB5A94">
            <w:pPr>
              <w:pStyle w:val="EarlierRepubEntries"/>
            </w:pPr>
            <w:hyperlink r:id="rId656"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7E81E78B" w14:textId="341349D9" w:rsidR="00AB5A94" w:rsidRDefault="00AB5A94">
            <w:pPr>
              <w:pStyle w:val="EarlierRepubEntries"/>
            </w:pPr>
            <w:r>
              <w:t xml:space="preserve">amendments by </w:t>
            </w:r>
            <w:hyperlink r:id="rId657" w:tooltip="Red Tape Reduction Legislation Amendment Act 2015" w:history="1">
              <w:r>
                <w:rPr>
                  <w:rStyle w:val="charCitHyperlinkAbbrev"/>
                </w:rPr>
                <w:t>A2015</w:t>
              </w:r>
              <w:r>
                <w:rPr>
                  <w:rStyle w:val="charCitHyperlinkAbbrev"/>
                </w:rPr>
                <w:noBreakHyphen/>
                <w:t>33</w:t>
              </w:r>
            </w:hyperlink>
          </w:p>
        </w:tc>
      </w:tr>
      <w:tr w:rsidR="0093542A" w14:paraId="0A19AD3C" w14:textId="77777777">
        <w:trPr>
          <w:cantSplit/>
        </w:trPr>
        <w:tc>
          <w:tcPr>
            <w:tcW w:w="1576" w:type="dxa"/>
            <w:tcBorders>
              <w:top w:val="single" w:sz="4" w:space="0" w:color="auto"/>
              <w:bottom w:val="single" w:sz="4" w:space="0" w:color="auto"/>
            </w:tcBorders>
          </w:tcPr>
          <w:p w14:paraId="11647CEA" w14:textId="77777777" w:rsidR="0093542A" w:rsidRDefault="0093542A" w:rsidP="00FB14E5">
            <w:pPr>
              <w:pStyle w:val="EarlierRepubEntries"/>
            </w:pPr>
            <w:r>
              <w:t>R30</w:t>
            </w:r>
            <w:r>
              <w:br/>
              <w:t>7 Nov 2015</w:t>
            </w:r>
          </w:p>
        </w:tc>
        <w:tc>
          <w:tcPr>
            <w:tcW w:w="1681" w:type="dxa"/>
            <w:tcBorders>
              <w:top w:val="single" w:sz="4" w:space="0" w:color="auto"/>
              <w:bottom w:val="single" w:sz="4" w:space="0" w:color="auto"/>
            </w:tcBorders>
          </w:tcPr>
          <w:p w14:paraId="5718D61A" w14:textId="77777777" w:rsidR="0093542A" w:rsidRDefault="0093542A">
            <w:pPr>
              <w:pStyle w:val="EarlierRepubEntries"/>
            </w:pPr>
            <w:r>
              <w:t>7 Nov 2015–</w:t>
            </w:r>
            <w:r>
              <w:br/>
              <w:t>31 Dec 2015</w:t>
            </w:r>
          </w:p>
        </w:tc>
        <w:tc>
          <w:tcPr>
            <w:tcW w:w="1783" w:type="dxa"/>
            <w:tcBorders>
              <w:top w:val="single" w:sz="4" w:space="0" w:color="auto"/>
              <w:bottom w:val="single" w:sz="4" w:space="0" w:color="auto"/>
            </w:tcBorders>
          </w:tcPr>
          <w:p w14:paraId="6EDA8D04" w14:textId="496EDF65" w:rsidR="0093542A" w:rsidRDefault="0093542A">
            <w:pPr>
              <w:pStyle w:val="EarlierRepubEntries"/>
            </w:pPr>
            <w:hyperlink r:id="rId658" w:tooltip="Spent Convictions (Historical Homosexual Convictions Extinguishment) Amendment Act 2015 " w:history="1">
              <w:r w:rsidRPr="0093542A">
                <w:rPr>
                  <w:rStyle w:val="charCitHyperlinkAbbrev"/>
                </w:rPr>
                <w:t>A2015-45</w:t>
              </w:r>
            </w:hyperlink>
          </w:p>
        </w:tc>
        <w:tc>
          <w:tcPr>
            <w:tcW w:w="1783" w:type="dxa"/>
            <w:tcBorders>
              <w:top w:val="single" w:sz="4" w:space="0" w:color="auto"/>
              <w:bottom w:val="single" w:sz="4" w:space="0" w:color="auto"/>
            </w:tcBorders>
          </w:tcPr>
          <w:p w14:paraId="5160D008" w14:textId="7FB73253" w:rsidR="0093542A" w:rsidRDefault="0093542A">
            <w:pPr>
              <w:pStyle w:val="EarlierRepubEntries"/>
            </w:pPr>
            <w:r>
              <w:t xml:space="preserve">amendments by </w:t>
            </w:r>
            <w:hyperlink r:id="rId659" w:tooltip="Spent Convictions (Historical Homosexual Convictions Extinguishment) Amendment Act 2015 " w:history="1">
              <w:r w:rsidRPr="0093542A">
                <w:rPr>
                  <w:rStyle w:val="charCitHyperlinkAbbrev"/>
                </w:rPr>
                <w:t>A2015-45</w:t>
              </w:r>
            </w:hyperlink>
          </w:p>
        </w:tc>
      </w:tr>
      <w:tr w:rsidR="00EE79DA" w14:paraId="46E1D53F" w14:textId="77777777">
        <w:trPr>
          <w:cantSplit/>
        </w:trPr>
        <w:tc>
          <w:tcPr>
            <w:tcW w:w="1576" w:type="dxa"/>
            <w:tcBorders>
              <w:top w:val="single" w:sz="4" w:space="0" w:color="auto"/>
              <w:bottom w:val="single" w:sz="4" w:space="0" w:color="auto"/>
            </w:tcBorders>
          </w:tcPr>
          <w:p w14:paraId="1617809C" w14:textId="77777777" w:rsidR="00EE79DA" w:rsidRDefault="00EE79DA" w:rsidP="00FB14E5">
            <w:pPr>
              <w:pStyle w:val="EarlierRepubEntries"/>
            </w:pPr>
            <w:r>
              <w:t>R31</w:t>
            </w:r>
            <w:r>
              <w:br/>
              <w:t>1 Jan 2016</w:t>
            </w:r>
          </w:p>
        </w:tc>
        <w:tc>
          <w:tcPr>
            <w:tcW w:w="1681" w:type="dxa"/>
            <w:tcBorders>
              <w:top w:val="single" w:sz="4" w:space="0" w:color="auto"/>
              <w:bottom w:val="single" w:sz="4" w:space="0" w:color="auto"/>
            </w:tcBorders>
          </w:tcPr>
          <w:p w14:paraId="1EADA1C9" w14:textId="77777777" w:rsidR="00EE79DA" w:rsidRDefault="00EE79DA">
            <w:pPr>
              <w:pStyle w:val="EarlierRepubEntries"/>
            </w:pPr>
            <w:r>
              <w:t>1 Jan 2016–</w:t>
            </w:r>
            <w:r>
              <w:br/>
            </w:r>
            <w:r w:rsidR="00374620">
              <w:t>31 Mar 2016</w:t>
            </w:r>
          </w:p>
        </w:tc>
        <w:tc>
          <w:tcPr>
            <w:tcW w:w="1783" w:type="dxa"/>
            <w:tcBorders>
              <w:top w:val="single" w:sz="4" w:space="0" w:color="auto"/>
              <w:bottom w:val="single" w:sz="4" w:space="0" w:color="auto"/>
            </w:tcBorders>
          </w:tcPr>
          <w:p w14:paraId="06246FF1" w14:textId="0DFD8F4A" w:rsidR="00EE79DA" w:rsidRDefault="00374620">
            <w:pPr>
              <w:pStyle w:val="EarlierRepubEntries"/>
            </w:pPr>
            <w:hyperlink r:id="rId660" w:tooltip="Spent Convictions (Historical Homosexual Convictions Extinguishment) Amendment Act 2015 " w:history="1">
              <w:r w:rsidRPr="0093542A">
                <w:rPr>
                  <w:rStyle w:val="charCitHyperlinkAbbrev"/>
                </w:rPr>
                <w:t>A2015-45</w:t>
              </w:r>
            </w:hyperlink>
          </w:p>
        </w:tc>
        <w:tc>
          <w:tcPr>
            <w:tcW w:w="1783" w:type="dxa"/>
            <w:tcBorders>
              <w:top w:val="single" w:sz="4" w:space="0" w:color="auto"/>
              <w:bottom w:val="single" w:sz="4" w:space="0" w:color="auto"/>
            </w:tcBorders>
          </w:tcPr>
          <w:p w14:paraId="3EE734D0" w14:textId="77777777" w:rsidR="00EE79DA" w:rsidRDefault="00577A14">
            <w:pPr>
              <w:pStyle w:val="EarlierRepubEntries"/>
            </w:pPr>
            <w:r w:rsidRPr="00577A14">
              <w:t>expiry of transitional provisions (pt 21)</w:t>
            </w:r>
          </w:p>
        </w:tc>
      </w:tr>
      <w:tr w:rsidR="00B96363" w14:paraId="1B765FAE" w14:textId="77777777">
        <w:trPr>
          <w:cantSplit/>
        </w:trPr>
        <w:tc>
          <w:tcPr>
            <w:tcW w:w="1576" w:type="dxa"/>
            <w:tcBorders>
              <w:top w:val="single" w:sz="4" w:space="0" w:color="auto"/>
              <w:bottom w:val="single" w:sz="4" w:space="0" w:color="auto"/>
            </w:tcBorders>
          </w:tcPr>
          <w:p w14:paraId="60BEA8E0" w14:textId="77777777" w:rsidR="00B96363" w:rsidRDefault="00B96363" w:rsidP="00FB14E5">
            <w:pPr>
              <w:pStyle w:val="EarlierRepubEntries"/>
            </w:pPr>
            <w:r>
              <w:t>R32</w:t>
            </w:r>
            <w:r>
              <w:br/>
              <w:t>1 Apr 2016</w:t>
            </w:r>
          </w:p>
        </w:tc>
        <w:tc>
          <w:tcPr>
            <w:tcW w:w="1681" w:type="dxa"/>
            <w:tcBorders>
              <w:top w:val="single" w:sz="4" w:space="0" w:color="auto"/>
              <w:bottom w:val="single" w:sz="4" w:space="0" w:color="auto"/>
            </w:tcBorders>
          </w:tcPr>
          <w:p w14:paraId="0D619529" w14:textId="77777777" w:rsidR="00B96363" w:rsidRDefault="00B96363">
            <w:pPr>
              <w:pStyle w:val="EarlierRepubEntries"/>
            </w:pPr>
            <w:r>
              <w:t>1 Apr 2016–</w:t>
            </w:r>
            <w:r>
              <w:br/>
              <w:t>26 Apr 2016</w:t>
            </w:r>
          </w:p>
        </w:tc>
        <w:tc>
          <w:tcPr>
            <w:tcW w:w="1783" w:type="dxa"/>
            <w:tcBorders>
              <w:top w:val="single" w:sz="4" w:space="0" w:color="auto"/>
              <w:bottom w:val="single" w:sz="4" w:space="0" w:color="auto"/>
            </w:tcBorders>
          </w:tcPr>
          <w:p w14:paraId="73A3FC11" w14:textId="5C4ECDFA" w:rsidR="00B96363" w:rsidRDefault="00A7148B">
            <w:pPr>
              <w:pStyle w:val="EarlierRepubEntries"/>
            </w:pPr>
            <w:hyperlink r:id="rId661" w:tooltip="Protection of Rights (Services) Legislation Amendment Act 2016 (No 2)" w:history="1">
              <w:r>
                <w:rPr>
                  <w:rStyle w:val="charCitHyperlinkAbbrev"/>
                </w:rPr>
                <w:t>A2016-13</w:t>
              </w:r>
            </w:hyperlink>
          </w:p>
        </w:tc>
        <w:tc>
          <w:tcPr>
            <w:tcW w:w="1783" w:type="dxa"/>
            <w:tcBorders>
              <w:top w:val="single" w:sz="4" w:space="0" w:color="auto"/>
              <w:bottom w:val="single" w:sz="4" w:space="0" w:color="auto"/>
            </w:tcBorders>
          </w:tcPr>
          <w:p w14:paraId="7509FE86" w14:textId="12146113" w:rsidR="00B96363" w:rsidRPr="00577A14" w:rsidRDefault="00B96363">
            <w:pPr>
              <w:pStyle w:val="EarlierRepubEntries"/>
            </w:pPr>
            <w:r>
              <w:t xml:space="preserve">amendments by </w:t>
            </w:r>
            <w:hyperlink r:id="rId662" w:tooltip="Protection of Rights (Services) Legislation Amendment Act 2016 (No 2)" w:history="1">
              <w:r w:rsidR="00A7148B">
                <w:rPr>
                  <w:rStyle w:val="charCitHyperlinkAbbrev"/>
                </w:rPr>
                <w:t>A2016-13</w:t>
              </w:r>
            </w:hyperlink>
          </w:p>
        </w:tc>
      </w:tr>
      <w:tr w:rsidR="009F242D" w14:paraId="7C79A19C" w14:textId="77777777">
        <w:trPr>
          <w:cantSplit/>
        </w:trPr>
        <w:tc>
          <w:tcPr>
            <w:tcW w:w="1576" w:type="dxa"/>
            <w:tcBorders>
              <w:top w:val="single" w:sz="4" w:space="0" w:color="auto"/>
              <w:bottom w:val="single" w:sz="4" w:space="0" w:color="auto"/>
            </w:tcBorders>
          </w:tcPr>
          <w:p w14:paraId="27415993" w14:textId="77777777" w:rsidR="009F242D" w:rsidRDefault="009F242D" w:rsidP="00FB14E5">
            <w:pPr>
              <w:pStyle w:val="EarlierRepubEntries"/>
            </w:pPr>
            <w:r>
              <w:t>R33</w:t>
            </w:r>
            <w:r>
              <w:br/>
              <w:t>27 Apr 2016</w:t>
            </w:r>
          </w:p>
        </w:tc>
        <w:tc>
          <w:tcPr>
            <w:tcW w:w="1681" w:type="dxa"/>
            <w:tcBorders>
              <w:top w:val="single" w:sz="4" w:space="0" w:color="auto"/>
              <w:bottom w:val="single" w:sz="4" w:space="0" w:color="auto"/>
            </w:tcBorders>
          </w:tcPr>
          <w:p w14:paraId="11161B32" w14:textId="77777777" w:rsidR="009F242D" w:rsidRDefault="008C64DB">
            <w:pPr>
              <w:pStyle w:val="EarlierRepubEntries"/>
            </w:pPr>
            <w:r>
              <w:t>27 Apr 2016–</w:t>
            </w:r>
            <w:r>
              <w:br/>
              <w:t>8 Mar</w:t>
            </w:r>
            <w:r w:rsidR="009F242D">
              <w:t xml:space="preserve"> 2017</w:t>
            </w:r>
          </w:p>
        </w:tc>
        <w:tc>
          <w:tcPr>
            <w:tcW w:w="1783" w:type="dxa"/>
            <w:tcBorders>
              <w:top w:val="single" w:sz="4" w:space="0" w:color="auto"/>
              <w:bottom w:val="single" w:sz="4" w:space="0" w:color="auto"/>
            </w:tcBorders>
          </w:tcPr>
          <w:p w14:paraId="181E08E2" w14:textId="5AC7842D" w:rsidR="009F242D" w:rsidRDefault="009F242D">
            <w:pPr>
              <w:pStyle w:val="EarlierRepubEntries"/>
            </w:pPr>
            <w:hyperlink r:id="rId663"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53479706" w14:textId="6BED9BCD" w:rsidR="009F242D" w:rsidRPr="009F242D" w:rsidRDefault="009F242D">
            <w:pPr>
              <w:pStyle w:val="EarlierRepubEntries"/>
            </w:pPr>
            <w:r>
              <w:t xml:space="preserve">amendments by </w:t>
            </w:r>
            <w:hyperlink r:id="rId664" w:tooltip="Red Tape Reduction Legislation Amendment Act 2016" w:history="1">
              <w:r>
                <w:rPr>
                  <w:rStyle w:val="charCitHyperlinkAbbrev"/>
                </w:rPr>
                <w:t>A2016</w:t>
              </w:r>
              <w:r>
                <w:rPr>
                  <w:rStyle w:val="charCitHyperlinkAbbrev"/>
                </w:rPr>
                <w:noBreakHyphen/>
                <w:t>18</w:t>
              </w:r>
            </w:hyperlink>
          </w:p>
        </w:tc>
      </w:tr>
      <w:tr w:rsidR="008C64DB" w14:paraId="73EDDBCE" w14:textId="77777777">
        <w:trPr>
          <w:cantSplit/>
        </w:trPr>
        <w:tc>
          <w:tcPr>
            <w:tcW w:w="1576" w:type="dxa"/>
            <w:tcBorders>
              <w:top w:val="single" w:sz="4" w:space="0" w:color="auto"/>
              <w:bottom w:val="single" w:sz="4" w:space="0" w:color="auto"/>
            </w:tcBorders>
          </w:tcPr>
          <w:p w14:paraId="6139D51B" w14:textId="77777777" w:rsidR="008C64DB" w:rsidRDefault="008C64DB" w:rsidP="00FB14E5">
            <w:pPr>
              <w:pStyle w:val="EarlierRepubEntries"/>
            </w:pPr>
            <w:r>
              <w:t>R34</w:t>
            </w:r>
            <w:r>
              <w:br/>
              <w:t>9 Mar 2017</w:t>
            </w:r>
          </w:p>
        </w:tc>
        <w:tc>
          <w:tcPr>
            <w:tcW w:w="1681" w:type="dxa"/>
            <w:tcBorders>
              <w:top w:val="single" w:sz="4" w:space="0" w:color="auto"/>
              <w:bottom w:val="single" w:sz="4" w:space="0" w:color="auto"/>
            </w:tcBorders>
          </w:tcPr>
          <w:p w14:paraId="02B15B55" w14:textId="77777777" w:rsidR="008C64DB" w:rsidRDefault="008C64DB">
            <w:pPr>
              <w:pStyle w:val="EarlierRepubEntries"/>
            </w:pPr>
            <w:r>
              <w:t>9 Mar 2017–</w:t>
            </w:r>
            <w:r>
              <w:br/>
              <w:t>30 Aug 2017</w:t>
            </w:r>
          </w:p>
        </w:tc>
        <w:tc>
          <w:tcPr>
            <w:tcW w:w="1783" w:type="dxa"/>
            <w:tcBorders>
              <w:top w:val="single" w:sz="4" w:space="0" w:color="auto"/>
              <w:bottom w:val="single" w:sz="4" w:space="0" w:color="auto"/>
            </w:tcBorders>
          </w:tcPr>
          <w:p w14:paraId="69097C48" w14:textId="4365000B" w:rsidR="008C64DB" w:rsidRDefault="008C64DB">
            <w:pPr>
              <w:pStyle w:val="EarlierRepubEntries"/>
            </w:pPr>
            <w:hyperlink r:id="rId665"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2BF1BD09" w14:textId="11392AAF" w:rsidR="008C64DB" w:rsidRDefault="008C64DB">
            <w:pPr>
              <w:pStyle w:val="EarlierRepubEntries"/>
            </w:pPr>
            <w:r>
              <w:t xml:space="preserve">amendments by </w:t>
            </w:r>
            <w:hyperlink r:id="rId666" w:tooltip="Statute Law Amendment Act 2017" w:history="1">
              <w:r>
                <w:rPr>
                  <w:rStyle w:val="charCitHyperlinkAbbrev"/>
                </w:rPr>
                <w:t>A2017-4</w:t>
              </w:r>
            </w:hyperlink>
          </w:p>
        </w:tc>
      </w:tr>
      <w:tr w:rsidR="00D91C23" w14:paraId="3E721DEC" w14:textId="77777777">
        <w:trPr>
          <w:cantSplit/>
        </w:trPr>
        <w:tc>
          <w:tcPr>
            <w:tcW w:w="1576" w:type="dxa"/>
            <w:tcBorders>
              <w:top w:val="single" w:sz="4" w:space="0" w:color="auto"/>
              <w:bottom w:val="single" w:sz="4" w:space="0" w:color="auto"/>
            </w:tcBorders>
          </w:tcPr>
          <w:p w14:paraId="14430E8A" w14:textId="264EB769" w:rsidR="00D91C23" w:rsidRDefault="00D91C23" w:rsidP="00FB14E5">
            <w:pPr>
              <w:pStyle w:val="EarlierRepubEntries"/>
            </w:pPr>
            <w:r>
              <w:t>R35</w:t>
            </w:r>
            <w:r>
              <w:br/>
              <w:t>31 Aug 2017</w:t>
            </w:r>
          </w:p>
        </w:tc>
        <w:tc>
          <w:tcPr>
            <w:tcW w:w="1681" w:type="dxa"/>
            <w:tcBorders>
              <w:top w:val="single" w:sz="4" w:space="0" w:color="auto"/>
              <w:bottom w:val="single" w:sz="4" w:space="0" w:color="auto"/>
            </w:tcBorders>
          </w:tcPr>
          <w:p w14:paraId="6B91706A" w14:textId="7112683C" w:rsidR="00D91C23" w:rsidRDefault="00DC3A76">
            <w:pPr>
              <w:pStyle w:val="EarlierRepubEntries"/>
            </w:pPr>
            <w:r>
              <w:t>31 Aug 2017–</w:t>
            </w:r>
            <w:r>
              <w:br/>
              <w:t>26 Feb 2021</w:t>
            </w:r>
          </w:p>
        </w:tc>
        <w:tc>
          <w:tcPr>
            <w:tcW w:w="1783" w:type="dxa"/>
            <w:tcBorders>
              <w:top w:val="single" w:sz="4" w:space="0" w:color="auto"/>
              <w:bottom w:val="single" w:sz="4" w:space="0" w:color="auto"/>
            </w:tcBorders>
          </w:tcPr>
          <w:p w14:paraId="459279C2" w14:textId="52559416" w:rsidR="00D91C23" w:rsidRDefault="00D91C23">
            <w:pPr>
              <w:pStyle w:val="EarlierRepubEntries"/>
            </w:pPr>
            <w:hyperlink r:id="rId667" w:tooltip="Red Tape Reduction Legislation Amendment Act 2017" w:history="1">
              <w:r w:rsidRPr="006603EC">
                <w:rPr>
                  <w:rStyle w:val="charCitHyperlinkAbbrev"/>
                </w:rPr>
                <w:t>A2017</w:t>
              </w:r>
              <w:r w:rsidRPr="006603EC">
                <w:rPr>
                  <w:rStyle w:val="charCitHyperlinkAbbrev"/>
                </w:rPr>
                <w:noBreakHyphen/>
                <w:t>17</w:t>
              </w:r>
            </w:hyperlink>
          </w:p>
        </w:tc>
        <w:tc>
          <w:tcPr>
            <w:tcW w:w="1783" w:type="dxa"/>
            <w:tcBorders>
              <w:top w:val="single" w:sz="4" w:space="0" w:color="auto"/>
              <w:bottom w:val="single" w:sz="4" w:space="0" w:color="auto"/>
            </w:tcBorders>
          </w:tcPr>
          <w:p w14:paraId="1F55ED02" w14:textId="18CBD636" w:rsidR="00D91C23" w:rsidRDefault="00D91C23">
            <w:pPr>
              <w:pStyle w:val="EarlierRepubEntries"/>
            </w:pPr>
            <w:r>
              <w:t xml:space="preserve">amendments by </w:t>
            </w:r>
            <w:hyperlink r:id="rId668" w:tooltip="Red Tape Reduction Legislation Amendment Act 2017" w:history="1">
              <w:r w:rsidRPr="006603EC">
                <w:rPr>
                  <w:rStyle w:val="charCitHyperlinkAbbrev"/>
                </w:rPr>
                <w:t>A2017</w:t>
              </w:r>
              <w:r w:rsidRPr="006603EC">
                <w:rPr>
                  <w:rStyle w:val="charCitHyperlinkAbbrev"/>
                </w:rPr>
                <w:noBreakHyphen/>
                <w:t>17</w:t>
              </w:r>
            </w:hyperlink>
          </w:p>
        </w:tc>
      </w:tr>
      <w:tr w:rsidR="00D41B5E" w14:paraId="04484B30" w14:textId="77777777">
        <w:trPr>
          <w:cantSplit/>
        </w:trPr>
        <w:tc>
          <w:tcPr>
            <w:tcW w:w="1576" w:type="dxa"/>
            <w:tcBorders>
              <w:top w:val="single" w:sz="4" w:space="0" w:color="auto"/>
              <w:bottom w:val="single" w:sz="4" w:space="0" w:color="auto"/>
            </w:tcBorders>
          </w:tcPr>
          <w:p w14:paraId="0CF67104" w14:textId="34A27C22" w:rsidR="00D41B5E" w:rsidRDefault="00D41B5E" w:rsidP="00FB14E5">
            <w:pPr>
              <w:pStyle w:val="EarlierRepubEntries"/>
            </w:pPr>
            <w:r>
              <w:t>R36</w:t>
            </w:r>
            <w:r>
              <w:br/>
              <w:t>27 Feb 2021</w:t>
            </w:r>
          </w:p>
        </w:tc>
        <w:tc>
          <w:tcPr>
            <w:tcW w:w="1681" w:type="dxa"/>
            <w:tcBorders>
              <w:top w:val="single" w:sz="4" w:space="0" w:color="auto"/>
              <w:bottom w:val="single" w:sz="4" w:space="0" w:color="auto"/>
            </w:tcBorders>
          </w:tcPr>
          <w:p w14:paraId="655A4D57" w14:textId="25484B1D" w:rsidR="00D41B5E" w:rsidRDefault="00D41B5E">
            <w:pPr>
              <w:pStyle w:val="EarlierRepubEntries"/>
            </w:pPr>
            <w:r>
              <w:t>27 Feb 2021–</w:t>
            </w:r>
            <w:r>
              <w:br/>
              <w:t>30 June 2022</w:t>
            </w:r>
          </w:p>
        </w:tc>
        <w:tc>
          <w:tcPr>
            <w:tcW w:w="1783" w:type="dxa"/>
            <w:tcBorders>
              <w:top w:val="single" w:sz="4" w:space="0" w:color="auto"/>
              <w:bottom w:val="single" w:sz="4" w:space="0" w:color="auto"/>
            </w:tcBorders>
          </w:tcPr>
          <w:p w14:paraId="5455E6DC" w14:textId="2A136980" w:rsidR="00D41B5E" w:rsidRDefault="00D41B5E">
            <w:pPr>
              <w:pStyle w:val="EarlierRepubEntries"/>
            </w:pPr>
            <w:hyperlink r:id="rId66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E86611B" w14:textId="68E3747A" w:rsidR="00D41B5E" w:rsidRDefault="00D41B5E">
            <w:pPr>
              <w:pStyle w:val="EarlierRepubEntries"/>
            </w:pPr>
            <w:r>
              <w:t xml:space="preserve">amendments by </w:t>
            </w:r>
            <w:hyperlink r:id="rId670" w:tooltip="Justice Legislation Amendment Act 2020" w:history="1">
              <w:r>
                <w:rPr>
                  <w:rStyle w:val="charCitHyperlinkAbbrev"/>
                </w:rPr>
                <w:t>A2020</w:t>
              </w:r>
              <w:r>
                <w:rPr>
                  <w:rStyle w:val="charCitHyperlinkAbbrev"/>
                </w:rPr>
                <w:noBreakHyphen/>
                <w:t>42</w:t>
              </w:r>
            </w:hyperlink>
          </w:p>
        </w:tc>
      </w:tr>
      <w:tr w:rsidR="00BE6B75" w14:paraId="1844342C" w14:textId="77777777">
        <w:trPr>
          <w:cantSplit/>
        </w:trPr>
        <w:tc>
          <w:tcPr>
            <w:tcW w:w="1576" w:type="dxa"/>
            <w:tcBorders>
              <w:top w:val="single" w:sz="4" w:space="0" w:color="auto"/>
              <w:bottom w:val="single" w:sz="4" w:space="0" w:color="auto"/>
            </w:tcBorders>
          </w:tcPr>
          <w:p w14:paraId="2E3FF0A9" w14:textId="423DD236" w:rsidR="00BE6B75" w:rsidRDefault="00BE6B75" w:rsidP="00FB14E5">
            <w:pPr>
              <w:pStyle w:val="EarlierRepubEntries"/>
            </w:pPr>
            <w:r>
              <w:t>R3</w:t>
            </w:r>
            <w:r w:rsidR="00E11BE2">
              <w:t>7</w:t>
            </w:r>
            <w:r>
              <w:br/>
            </w:r>
            <w:r w:rsidR="00E11BE2">
              <w:t>1 July 2022</w:t>
            </w:r>
          </w:p>
        </w:tc>
        <w:tc>
          <w:tcPr>
            <w:tcW w:w="1681" w:type="dxa"/>
            <w:tcBorders>
              <w:top w:val="single" w:sz="4" w:space="0" w:color="auto"/>
              <w:bottom w:val="single" w:sz="4" w:space="0" w:color="auto"/>
            </w:tcBorders>
          </w:tcPr>
          <w:p w14:paraId="66004208" w14:textId="32373120" w:rsidR="00BE6B75" w:rsidRDefault="00E11BE2">
            <w:pPr>
              <w:pStyle w:val="EarlierRepubEntries"/>
            </w:pPr>
            <w:r>
              <w:t>1 July 2022</w:t>
            </w:r>
            <w:r w:rsidR="00BE6B75">
              <w:t>–</w:t>
            </w:r>
            <w:r w:rsidR="00BE6B75">
              <w:br/>
            </w:r>
            <w:r>
              <w:t>9</w:t>
            </w:r>
            <w:r w:rsidR="00BE6B75">
              <w:t xml:space="preserve"> </w:t>
            </w:r>
            <w:r>
              <w:t>Dec</w:t>
            </w:r>
            <w:r w:rsidR="00BE6B75">
              <w:t xml:space="preserve"> 2022</w:t>
            </w:r>
          </w:p>
        </w:tc>
        <w:tc>
          <w:tcPr>
            <w:tcW w:w="1783" w:type="dxa"/>
            <w:tcBorders>
              <w:top w:val="single" w:sz="4" w:space="0" w:color="auto"/>
              <w:bottom w:val="single" w:sz="4" w:space="0" w:color="auto"/>
            </w:tcBorders>
          </w:tcPr>
          <w:p w14:paraId="32F2276A" w14:textId="6BE413CF" w:rsidR="00BE6B75" w:rsidRDefault="00ED5F24">
            <w:pPr>
              <w:pStyle w:val="EarlierRepubEntries"/>
            </w:pPr>
            <w:hyperlink r:id="rId671"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0EDEE6AD" w14:textId="45069ECA" w:rsidR="00BE6B75" w:rsidRDefault="00BE6B75">
            <w:pPr>
              <w:pStyle w:val="EarlierRepubEntries"/>
            </w:pPr>
            <w:r>
              <w:t xml:space="preserve">amendments by </w:t>
            </w:r>
            <w:hyperlink r:id="rId672" w:tooltip="Fair Trading and Other Justice Legislation Amendment Act 2022" w:history="1">
              <w:r w:rsidR="00ED5F24">
                <w:rPr>
                  <w:rStyle w:val="charCitHyperlinkAbbrev"/>
                </w:rPr>
                <w:t>A2022</w:t>
              </w:r>
              <w:r w:rsidR="00ED5F24">
                <w:rPr>
                  <w:rStyle w:val="charCitHyperlinkAbbrev"/>
                </w:rPr>
                <w:noBreakHyphen/>
                <w:t>8</w:t>
              </w:r>
            </w:hyperlink>
          </w:p>
        </w:tc>
      </w:tr>
      <w:tr w:rsidR="002807DB" w14:paraId="1151B1E6" w14:textId="77777777">
        <w:trPr>
          <w:cantSplit/>
        </w:trPr>
        <w:tc>
          <w:tcPr>
            <w:tcW w:w="1576" w:type="dxa"/>
            <w:tcBorders>
              <w:top w:val="single" w:sz="4" w:space="0" w:color="auto"/>
              <w:bottom w:val="single" w:sz="4" w:space="0" w:color="auto"/>
            </w:tcBorders>
          </w:tcPr>
          <w:p w14:paraId="4202DC40" w14:textId="2474F9C8" w:rsidR="002807DB" w:rsidRDefault="002807DB" w:rsidP="00FB14E5">
            <w:pPr>
              <w:pStyle w:val="EarlierRepubEntries"/>
            </w:pPr>
            <w:r>
              <w:t>R38</w:t>
            </w:r>
            <w:r>
              <w:br/>
              <w:t>10 Dec 2022</w:t>
            </w:r>
          </w:p>
        </w:tc>
        <w:tc>
          <w:tcPr>
            <w:tcW w:w="1681" w:type="dxa"/>
            <w:tcBorders>
              <w:top w:val="single" w:sz="4" w:space="0" w:color="auto"/>
              <w:bottom w:val="single" w:sz="4" w:space="0" w:color="auto"/>
            </w:tcBorders>
          </w:tcPr>
          <w:p w14:paraId="02C8536D" w14:textId="5349C33D" w:rsidR="002807DB" w:rsidRDefault="002807DB">
            <w:pPr>
              <w:pStyle w:val="EarlierRepubEntries"/>
            </w:pPr>
            <w:r>
              <w:t>10 Dec 2022–</w:t>
            </w:r>
            <w:r>
              <w:br/>
              <w:t>11 Apr 2023</w:t>
            </w:r>
          </w:p>
        </w:tc>
        <w:tc>
          <w:tcPr>
            <w:tcW w:w="1783" w:type="dxa"/>
            <w:tcBorders>
              <w:top w:val="single" w:sz="4" w:space="0" w:color="auto"/>
              <w:bottom w:val="single" w:sz="4" w:space="0" w:color="auto"/>
            </w:tcBorders>
          </w:tcPr>
          <w:p w14:paraId="5A353DB6" w14:textId="57C446C8" w:rsidR="002807DB" w:rsidRDefault="002807DB">
            <w:pPr>
              <w:pStyle w:val="EarlierRepubEntries"/>
            </w:pPr>
            <w:hyperlink r:id="rId673" w:tooltip="Justice and Community Safety Legislation Amendment Act 2022" w:history="1">
              <w:r>
                <w:rPr>
                  <w:rStyle w:val="charCitHyperlinkAbbrev"/>
                </w:rPr>
                <w:t>A2022</w:t>
              </w:r>
              <w:r>
                <w:rPr>
                  <w:rStyle w:val="charCitHyperlinkAbbrev"/>
                </w:rPr>
                <w:noBreakHyphen/>
                <w:t>21</w:t>
              </w:r>
            </w:hyperlink>
          </w:p>
        </w:tc>
        <w:tc>
          <w:tcPr>
            <w:tcW w:w="1783" w:type="dxa"/>
            <w:tcBorders>
              <w:top w:val="single" w:sz="4" w:space="0" w:color="auto"/>
              <w:bottom w:val="single" w:sz="4" w:space="0" w:color="auto"/>
            </w:tcBorders>
          </w:tcPr>
          <w:p w14:paraId="478D430A" w14:textId="6291580D" w:rsidR="002807DB" w:rsidRDefault="002807DB">
            <w:pPr>
              <w:pStyle w:val="EarlierRepubEntries"/>
            </w:pPr>
            <w:r>
              <w:t xml:space="preserve">amendments by </w:t>
            </w:r>
            <w:hyperlink r:id="rId674" w:tooltip="Justice and Community Safety Legislation Amendment Act 2022" w:history="1">
              <w:r>
                <w:rPr>
                  <w:rStyle w:val="charCitHyperlinkAbbrev"/>
                </w:rPr>
                <w:t>A2022</w:t>
              </w:r>
              <w:r>
                <w:rPr>
                  <w:rStyle w:val="charCitHyperlinkAbbrev"/>
                </w:rPr>
                <w:noBreakHyphen/>
                <w:t>21</w:t>
              </w:r>
            </w:hyperlink>
          </w:p>
        </w:tc>
      </w:tr>
      <w:tr w:rsidR="00531C47" w14:paraId="12308C8C" w14:textId="77777777">
        <w:trPr>
          <w:cantSplit/>
        </w:trPr>
        <w:tc>
          <w:tcPr>
            <w:tcW w:w="1576" w:type="dxa"/>
            <w:tcBorders>
              <w:top w:val="single" w:sz="4" w:space="0" w:color="auto"/>
              <w:bottom w:val="single" w:sz="4" w:space="0" w:color="auto"/>
            </w:tcBorders>
          </w:tcPr>
          <w:p w14:paraId="63BEED4A" w14:textId="2884B0DD" w:rsidR="00531C47" w:rsidRDefault="00531C47" w:rsidP="00FB14E5">
            <w:pPr>
              <w:pStyle w:val="EarlierRepubEntries"/>
            </w:pPr>
            <w:r>
              <w:t>R39</w:t>
            </w:r>
            <w:r>
              <w:br/>
              <w:t>12 Apr 2023</w:t>
            </w:r>
          </w:p>
        </w:tc>
        <w:tc>
          <w:tcPr>
            <w:tcW w:w="1681" w:type="dxa"/>
            <w:tcBorders>
              <w:top w:val="single" w:sz="4" w:space="0" w:color="auto"/>
              <w:bottom w:val="single" w:sz="4" w:space="0" w:color="auto"/>
            </w:tcBorders>
          </w:tcPr>
          <w:p w14:paraId="2EA212B7" w14:textId="5CE44A3B" w:rsidR="00531C47" w:rsidRDefault="00531C47">
            <w:pPr>
              <w:pStyle w:val="EarlierRepubEntries"/>
            </w:pPr>
            <w:r>
              <w:t>12 Apr 2023–</w:t>
            </w:r>
            <w:r>
              <w:br/>
              <w:t>30 June 2023</w:t>
            </w:r>
          </w:p>
        </w:tc>
        <w:tc>
          <w:tcPr>
            <w:tcW w:w="1783" w:type="dxa"/>
            <w:tcBorders>
              <w:top w:val="single" w:sz="4" w:space="0" w:color="auto"/>
              <w:bottom w:val="single" w:sz="4" w:space="0" w:color="auto"/>
            </w:tcBorders>
          </w:tcPr>
          <w:p w14:paraId="1AB4C05D" w14:textId="01587B02" w:rsidR="00531C47" w:rsidRDefault="00531C47">
            <w:pPr>
              <w:pStyle w:val="EarlierRepubEntries"/>
            </w:pPr>
            <w:hyperlink r:id="rId675"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23446702" w14:textId="01380509" w:rsidR="00531C47" w:rsidRDefault="00531C47">
            <w:pPr>
              <w:pStyle w:val="EarlierRepubEntries"/>
            </w:pPr>
            <w:r>
              <w:t xml:space="preserve">amendments by </w:t>
            </w:r>
            <w:hyperlink r:id="rId676" w:tooltip="Justice and Community Safety Legislation Amendment Act 2023" w:history="1">
              <w:r>
                <w:rPr>
                  <w:rStyle w:val="charCitHyperlinkAbbrev"/>
                </w:rPr>
                <w:t>A2023</w:t>
              </w:r>
              <w:r>
                <w:rPr>
                  <w:rStyle w:val="charCitHyperlinkAbbrev"/>
                </w:rPr>
                <w:noBreakHyphen/>
                <w:t>13</w:t>
              </w:r>
            </w:hyperlink>
          </w:p>
        </w:tc>
      </w:tr>
      <w:tr w:rsidR="00822C25" w14:paraId="37796D8F" w14:textId="77777777">
        <w:trPr>
          <w:cantSplit/>
        </w:trPr>
        <w:tc>
          <w:tcPr>
            <w:tcW w:w="1576" w:type="dxa"/>
            <w:tcBorders>
              <w:top w:val="single" w:sz="4" w:space="0" w:color="auto"/>
              <w:bottom w:val="single" w:sz="4" w:space="0" w:color="auto"/>
            </w:tcBorders>
          </w:tcPr>
          <w:p w14:paraId="1658517C" w14:textId="2C34D5D2" w:rsidR="00822C25" w:rsidRDefault="00822C25" w:rsidP="00FB14E5">
            <w:pPr>
              <w:pStyle w:val="EarlierRepubEntries"/>
            </w:pPr>
            <w:r>
              <w:t>R40</w:t>
            </w:r>
            <w:r>
              <w:br/>
              <w:t>1 July 2023</w:t>
            </w:r>
          </w:p>
        </w:tc>
        <w:tc>
          <w:tcPr>
            <w:tcW w:w="1681" w:type="dxa"/>
            <w:tcBorders>
              <w:top w:val="single" w:sz="4" w:space="0" w:color="auto"/>
              <w:bottom w:val="single" w:sz="4" w:space="0" w:color="auto"/>
            </w:tcBorders>
          </w:tcPr>
          <w:p w14:paraId="553AC99A" w14:textId="308261D1" w:rsidR="00822C25" w:rsidRDefault="00822C25">
            <w:pPr>
              <w:pStyle w:val="EarlierRepubEntries"/>
            </w:pPr>
            <w:r>
              <w:t>1 July 2023–</w:t>
            </w:r>
            <w:r>
              <w:br/>
              <w:t>30 June 2024</w:t>
            </w:r>
          </w:p>
        </w:tc>
        <w:tc>
          <w:tcPr>
            <w:tcW w:w="1783" w:type="dxa"/>
            <w:tcBorders>
              <w:top w:val="single" w:sz="4" w:space="0" w:color="auto"/>
              <w:bottom w:val="single" w:sz="4" w:space="0" w:color="auto"/>
            </w:tcBorders>
          </w:tcPr>
          <w:p w14:paraId="4B5504B1" w14:textId="1168122D" w:rsidR="00822C25" w:rsidRDefault="00822C25">
            <w:pPr>
              <w:pStyle w:val="EarlierRepubEntries"/>
            </w:pPr>
            <w:hyperlink r:id="rId677"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17A1DBC9" w14:textId="4C4BC7E3" w:rsidR="00822C25" w:rsidRDefault="00822C25">
            <w:pPr>
              <w:pStyle w:val="EarlierRepubEntries"/>
            </w:pPr>
            <w:r w:rsidRPr="00577A14">
              <w:t xml:space="preserve">expiry of provision </w:t>
            </w:r>
            <w:r w:rsidR="009C3B29" w:rsidRPr="0093542A">
              <w:t>(</w:t>
            </w:r>
            <w:r w:rsidR="009C3B29">
              <w:t>s 75A (2), (4)</w:t>
            </w:r>
            <w:r w:rsidR="009C3B29" w:rsidRPr="0093542A">
              <w:t>)</w:t>
            </w:r>
          </w:p>
        </w:tc>
      </w:tr>
      <w:tr w:rsidR="0012339B" w14:paraId="2C600347" w14:textId="77777777">
        <w:trPr>
          <w:cantSplit/>
        </w:trPr>
        <w:tc>
          <w:tcPr>
            <w:tcW w:w="1576" w:type="dxa"/>
            <w:tcBorders>
              <w:top w:val="single" w:sz="4" w:space="0" w:color="auto"/>
              <w:bottom w:val="single" w:sz="4" w:space="0" w:color="auto"/>
            </w:tcBorders>
          </w:tcPr>
          <w:p w14:paraId="71EC40B0" w14:textId="7B9FA486" w:rsidR="0012339B" w:rsidRDefault="0012339B" w:rsidP="00FB14E5">
            <w:pPr>
              <w:pStyle w:val="EarlierRepubEntries"/>
            </w:pPr>
            <w:r>
              <w:t>R41</w:t>
            </w:r>
            <w:r>
              <w:br/>
              <w:t>1 July 2024</w:t>
            </w:r>
          </w:p>
        </w:tc>
        <w:tc>
          <w:tcPr>
            <w:tcW w:w="1681" w:type="dxa"/>
            <w:tcBorders>
              <w:top w:val="single" w:sz="4" w:space="0" w:color="auto"/>
              <w:bottom w:val="single" w:sz="4" w:space="0" w:color="auto"/>
            </w:tcBorders>
          </w:tcPr>
          <w:p w14:paraId="0F7AA144" w14:textId="6FCEE989" w:rsidR="0012339B" w:rsidRDefault="0012339B">
            <w:pPr>
              <w:pStyle w:val="EarlierRepubEntries"/>
            </w:pPr>
            <w:r>
              <w:t>1 July 2024–</w:t>
            </w:r>
            <w:r>
              <w:br/>
              <w:t>15 July 2024</w:t>
            </w:r>
          </w:p>
        </w:tc>
        <w:tc>
          <w:tcPr>
            <w:tcW w:w="1783" w:type="dxa"/>
            <w:tcBorders>
              <w:top w:val="single" w:sz="4" w:space="0" w:color="auto"/>
              <w:bottom w:val="single" w:sz="4" w:space="0" w:color="auto"/>
            </w:tcBorders>
          </w:tcPr>
          <w:p w14:paraId="6E8974F5" w14:textId="407BB0EA" w:rsidR="0012339B" w:rsidRDefault="0012339B">
            <w:pPr>
              <w:pStyle w:val="EarlierRepubEntries"/>
            </w:pPr>
            <w:hyperlink r:id="rId678"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2A58D13E" w14:textId="2F300A19" w:rsidR="0012339B" w:rsidRPr="00577A14" w:rsidRDefault="0012339B">
            <w:pPr>
              <w:pStyle w:val="EarlierRepubEntries"/>
            </w:pPr>
            <w:r>
              <w:t>expiry of provision (s 237C)</w:t>
            </w:r>
          </w:p>
        </w:tc>
      </w:tr>
      <w:tr w:rsidR="0012339B" w14:paraId="78D9070A" w14:textId="77777777">
        <w:trPr>
          <w:cantSplit/>
        </w:trPr>
        <w:tc>
          <w:tcPr>
            <w:tcW w:w="1576" w:type="dxa"/>
            <w:tcBorders>
              <w:top w:val="single" w:sz="4" w:space="0" w:color="auto"/>
              <w:bottom w:val="single" w:sz="4" w:space="0" w:color="auto"/>
            </w:tcBorders>
          </w:tcPr>
          <w:p w14:paraId="1EA0B010" w14:textId="60C48D03" w:rsidR="0012339B" w:rsidRDefault="0012339B" w:rsidP="00FB14E5">
            <w:pPr>
              <w:pStyle w:val="EarlierRepubEntries"/>
            </w:pPr>
            <w:r>
              <w:t>R41 (RI)</w:t>
            </w:r>
            <w:r w:rsidR="00A46B9B">
              <w:br/>
              <w:t>9 July 2024</w:t>
            </w:r>
          </w:p>
        </w:tc>
        <w:tc>
          <w:tcPr>
            <w:tcW w:w="1681" w:type="dxa"/>
            <w:tcBorders>
              <w:top w:val="single" w:sz="4" w:space="0" w:color="auto"/>
              <w:bottom w:val="single" w:sz="4" w:space="0" w:color="auto"/>
            </w:tcBorders>
          </w:tcPr>
          <w:p w14:paraId="158F1402" w14:textId="37B8EE3B" w:rsidR="0012339B" w:rsidRDefault="00A46B9B">
            <w:pPr>
              <w:pStyle w:val="EarlierRepubEntries"/>
            </w:pPr>
            <w:r>
              <w:t>1 July 2024–</w:t>
            </w:r>
            <w:r>
              <w:br/>
              <w:t>15 July 2024</w:t>
            </w:r>
          </w:p>
        </w:tc>
        <w:tc>
          <w:tcPr>
            <w:tcW w:w="1783" w:type="dxa"/>
            <w:tcBorders>
              <w:top w:val="single" w:sz="4" w:space="0" w:color="auto"/>
              <w:bottom w:val="single" w:sz="4" w:space="0" w:color="auto"/>
            </w:tcBorders>
          </w:tcPr>
          <w:p w14:paraId="2CFF3B10" w14:textId="580E6325" w:rsidR="0012339B" w:rsidRDefault="00A46B9B">
            <w:pPr>
              <w:pStyle w:val="EarlierRepubEntries"/>
            </w:pPr>
            <w:hyperlink r:id="rId679"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5689A057" w14:textId="4BD38011" w:rsidR="0012339B" w:rsidRDefault="00A46B9B">
            <w:pPr>
              <w:pStyle w:val="EarlierRepubEntries"/>
            </w:pPr>
            <w:r>
              <w:t xml:space="preserve">reissued for retrospective amendments made by </w:t>
            </w:r>
            <w:hyperlink r:id="rId680" w:tooltip="Housing and Consumer Affairs Legislation Amendment Act 2024" w:history="1">
              <w:r>
                <w:rPr>
                  <w:rStyle w:val="charCitHyperlinkAbbrev"/>
                </w:rPr>
                <w:t>A2024</w:t>
              </w:r>
              <w:r>
                <w:rPr>
                  <w:rStyle w:val="charCitHyperlinkAbbrev"/>
                </w:rPr>
                <w:noBreakHyphen/>
                <w:t>29</w:t>
              </w:r>
            </w:hyperlink>
          </w:p>
        </w:tc>
      </w:tr>
      <w:tr w:rsidR="006E76F9" w14:paraId="2D55D68F" w14:textId="77777777">
        <w:trPr>
          <w:cantSplit/>
        </w:trPr>
        <w:tc>
          <w:tcPr>
            <w:tcW w:w="1576" w:type="dxa"/>
            <w:tcBorders>
              <w:top w:val="single" w:sz="4" w:space="0" w:color="auto"/>
              <w:bottom w:val="single" w:sz="4" w:space="0" w:color="auto"/>
            </w:tcBorders>
          </w:tcPr>
          <w:p w14:paraId="255471FC" w14:textId="4EF10285" w:rsidR="006E76F9" w:rsidRDefault="006E76F9" w:rsidP="0023753D">
            <w:pPr>
              <w:pStyle w:val="EarlierRepubEntries"/>
              <w:keepNext/>
            </w:pPr>
            <w:r>
              <w:lastRenderedPageBreak/>
              <w:t>R42</w:t>
            </w:r>
            <w:r>
              <w:br/>
              <w:t>16 July 2024</w:t>
            </w:r>
          </w:p>
        </w:tc>
        <w:tc>
          <w:tcPr>
            <w:tcW w:w="1681" w:type="dxa"/>
            <w:tcBorders>
              <w:top w:val="single" w:sz="4" w:space="0" w:color="auto"/>
              <w:bottom w:val="single" w:sz="4" w:space="0" w:color="auto"/>
            </w:tcBorders>
          </w:tcPr>
          <w:p w14:paraId="33A5867F" w14:textId="77D95453" w:rsidR="006E76F9" w:rsidRDefault="006E76F9" w:rsidP="0023753D">
            <w:pPr>
              <w:pStyle w:val="EarlierRepubEntries"/>
              <w:keepNext/>
            </w:pPr>
            <w:r>
              <w:t>16 July 2024–</w:t>
            </w:r>
            <w:r>
              <w:br/>
              <w:t>8 June 2025</w:t>
            </w:r>
          </w:p>
        </w:tc>
        <w:tc>
          <w:tcPr>
            <w:tcW w:w="1783" w:type="dxa"/>
            <w:tcBorders>
              <w:top w:val="single" w:sz="4" w:space="0" w:color="auto"/>
              <w:bottom w:val="single" w:sz="4" w:space="0" w:color="auto"/>
            </w:tcBorders>
          </w:tcPr>
          <w:p w14:paraId="70258795" w14:textId="6A78152C" w:rsidR="006E76F9" w:rsidRDefault="006E76F9" w:rsidP="0023753D">
            <w:pPr>
              <w:pStyle w:val="EarlierRepubEntries"/>
              <w:keepNext/>
            </w:pPr>
            <w:hyperlink r:id="rId681"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6ACF49F9" w14:textId="3F83F20C" w:rsidR="006E76F9" w:rsidRDefault="006E76F9" w:rsidP="0023753D">
            <w:pPr>
              <w:pStyle w:val="EarlierRepubEntries"/>
              <w:keepNext/>
            </w:pPr>
            <w:r>
              <w:t xml:space="preserve">amendments by </w:t>
            </w:r>
            <w:hyperlink r:id="rId682" w:tooltip="Housing and Consumer Affairs Legislation Amendment Act 2024" w:history="1">
              <w:r>
                <w:rPr>
                  <w:rStyle w:val="charCitHyperlinkAbbrev"/>
                </w:rPr>
                <w:t>A2024</w:t>
              </w:r>
              <w:r>
                <w:rPr>
                  <w:rStyle w:val="charCitHyperlinkAbbrev"/>
                </w:rPr>
                <w:noBreakHyphen/>
                <w:t>29</w:t>
              </w:r>
            </w:hyperlink>
          </w:p>
        </w:tc>
      </w:tr>
      <w:tr w:rsidR="00A337D3" w14:paraId="6918626B" w14:textId="77777777">
        <w:trPr>
          <w:cantSplit/>
        </w:trPr>
        <w:tc>
          <w:tcPr>
            <w:tcW w:w="1576" w:type="dxa"/>
            <w:tcBorders>
              <w:top w:val="single" w:sz="4" w:space="0" w:color="auto"/>
              <w:bottom w:val="single" w:sz="4" w:space="0" w:color="auto"/>
            </w:tcBorders>
          </w:tcPr>
          <w:p w14:paraId="1DBED07E" w14:textId="5B2F86EE" w:rsidR="00A337D3" w:rsidRDefault="00A337D3" w:rsidP="0023753D">
            <w:pPr>
              <w:pStyle w:val="EarlierRepubEntries"/>
              <w:keepNext/>
            </w:pPr>
            <w:r>
              <w:t>R43</w:t>
            </w:r>
            <w:r>
              <w:br/>
              <w:t>9 June 2025</w:t>
            </w:r>
          </w:p>
        </w:tc>
        <w:tc>
          <w:tcPr>
            <w:tcW w:w="1681" w:type="dxa"/>
            <w:tcBorders>
              <w:top w:val="single" w:sz="4" w:space="0" w:color="auto"/>
              <w:bottom w:val="single" w:sz="4" w:space="0" w:color="auto"/>
            </w:tcBorders>
          </w:tcPr>
          <w:p w14:paraId="3C5129E5" w14:textId="309023F6" w:rsidR="00A337D3" w:rsidRDefault="00A337D3" w:rsidP="0023753D">
            <w:pPr>
              <w:pStyle w:val="EarlierRepubEntries"/>
              <w:keepNext/>
            </w:pPr>
            <w:r>
              <w:t>9 June 2025–</w:t>
            </w:r>
            <w:r>
              <w:br/>
              <w:t>30 June 2025</w:t>
            </w:r>
          </w:p>
        </w:tc>
        <w:tc>
          <w:tcPr>
            <w:tcW w:w="1783" w:type="dxa"/>
            <w:tcBorders>
              <w:top w:val="single" w:sz="4" w:space="0" w:color="auto"/>
              <w:bottom w:val="single" w:sz="4" w:space="0" w:color="auto"/>
            </w:tcBorders>
          </w:tcPr>
          <w:p w14:paraId="10C111E8" w14:textId="72F47EB2" w:rsidR="00A337D3" w:rsidRDefault="00A337D3" w:rsidP="0023753D">
            <w:pPr>
              <w:pStyle w:val="EarlierRepubEntries"/>
              <w:keepNext/>
            </w:pPr>
            <w:hyperlink r:id="rId683" w:tooltip="Better Regulation Legislation Amendment Act 2025" w:history="1">
              <w:r>
                <w:rPr>
                  <w:rStyle w:val="charCitHyperlinkAbbrev"/>
                </w:rPr>
                <w:t>A2025</w:t>
              </w:r>
              <w:r>
                <w:rPr>
                  <w:rStyle w:val="charCitHyperlinkAbbrev"/>
                </w:rPr>
                <w:noBreakHyphen/>
                <w:t>13</w:t>
              </w:r>
            </w:hyperlink>
          </w:p>
        </w:tc>
        <w:tc>
          <w:tcPr>
            <w:tcW w:w="1783" w:type="dxa"/>
            <w:tcBorders>
              <w:top w:val="single" w:sz="4" w:space="0" w:color="auto"/>
              <w:bottom w:val="single" w:sz="4" w:space="0" w:color="auto"/>
            </w:tcBorders>
          </w:tcPr>
          <w:p w14:paraId="59D8B158" w14:textId="1FB8106F" w:rsidR="00A337D3" w:rsidRDefault="00A337D3" w:rsidP="0023753D">
            <w:pPr>
              <w:pStyle w:val="EarlierRepubEntries"/>
              <w:keepNext/>
            </w:pPr>
            <w:r>
              <w:t xml:space="preserve">amendments by </w:t>
            </w:r>
            <w:hyperlink r:id="rId684" w:tooltip="Better Regulation Legislation Amendment Act 2025" w:history="1">
              <w:r>
                <w:rPr>
                  <w:rStyle w:val="charCitHyperlinkAbbrev"/>
                </w:rPr>
                <w:t>A2025</w:t>
              </w:r>
              <w:r>
                <w:rPr>
                  <w:rStyle w:val="charCitHyperlinkAbbrev"/>
                </w:rPr>
                <w:noBreakHyphen/>
                <w:t>13</w:t>
              </w:r>
            </w:hyperlink>
          </w:p>
        </w:tc>
      </w:tr>
    </w:tbl>
    <w:p w14:paraId="4C666659" w14:textId="77777777" w:rsidR="00B51036" w:rsidRPr="00B51036" w:rsidRDefault="00B51036" w:rsidP="00B51036">
      <w:pPr>
        <w:pStyle w:val="PageBreak"/>
      </w:pPr>
      <w:r w:rsidRPr="00B51036">
        <w:br w:type="page"/>
      </w:r>
    </w:p>
    <w:p w14:paraId="51A45CC3" w14:textId="5CE4B0FB" w:rsidR="00B51036" w:rsidRPr="003D39FF" w:rsidRDefault="00B51036" w:rsidP="00CE2912">
      <w:pPr>
        <w:pStyle w:val="Endnote20"/>
      </w:pPr>
      <w:bookmarkStart w:id="231" w:name="_Toc200721749"/>
      <w:r w:rsidRPr="003D39FF">
        <w:rPr>
          <w:rStyle w:val="charTableNo"/>
        </w:rPr>
        <w:lastRenderedPageBreak/>
        <w:t>6</w:t>
      </w:r>
      <w:r w:rsidRPr="00217CE1">
        <w:tab/>
      </w:r>
      <w:r w:rsidRPr="003D39FF">
        <w:rPr>
          <w:rStyle w:val="charTableText"/>
        </w:rPr>
        <w:t>Expired transitional or validating provisions</w:t>
      </w:r>
      <w:bookmarkEnd w:id="231"/>
    </w:p>
    <w:p w14:paraId="29878905" w14:textId="0D977AB0" w:rsidR="00B51036" w:rsidRDefault="00B51036"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685" w:tooltip="A2001-14" w:history="1">
        <w:r w:rsidR="00712A0A" w:rsidRPr="00712A0A">
          <w:rPr>
            <w:rStyle w:val="charCitHyperlinkItal"/>
          </w:rPr>
          <w:t>Legislation Act 2001</w:t>
        </w:r>
      </w:hyperlink>
      <w:r>
        <w:t>, s 88 (1)).</w:t>
      </w:r>
    </w:p>
    <w:p w14:paraId="4FA05909" w14:textId="77777777" w:rsidR="00B51036" w:rsidRDefault="00B5103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55848E67" w14:textId="77777777" w:rsidR="00B51036" w:rsidRDefault="00B51036"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16705D" w14:textId="77777777" w:rsidR="00B51036" w:rsidRDefault="00B51036" w:rsidP="00055675">
      <w:pPr>
        <w:pStyle w:val="05EndNote"/>
        <w:keepNext/>
        <w:keepLines/>
        <w:sectPr w:rsidR="00B51036" w:rsidSect="003D39FF">
          <w:headerReference w:type="even" r:id="rId686"/>
          <w:headerReference w:type="default" r:id="rId687"/>
          <w:footerReference w:type="even" r:id="rId688"/>
          <w:footerReference w:type="default" r:id="rId689"/>
          <w:type w:val="continuous"/>
          <w:pgSz w:w="11907" w:h="16839" w:code="9"/>
          <w:pgMar w:top="3000" w:right="1900" w:bottom="2500" w:left="2300" w:header="2480" w:footer="2100" w:gutter="0"/>
          <w:cols w:space="720"/>
          <w:docGrid w:linePitch="326"/>
        </w:sectPr>
      </w:pPr>
    </w:p>
    <w:p w14:paraId="02E16373" w14:textId="77777777" w:rsidR="00554617" w:rsidRDefault="00554617">
      <w:pPr>
        <w:rPr>
          <w:color w:val="000000"/>
          <w:sz w:val="22"/>
        </w:rPr>
      </w:pPr>
    </w:p>
    <w:p w14:paraId="0FD16D7A" w14:textId="77777777" w:rsidR="007A0679" w:rsidRDefault="007A0679">
      <w:pPr>
        <w:rPr>
          <w:color w:val="000000"/>
          <w:sz w:val="22"/>
        </w:rPr>
      </w:pPr>
    </w:p>
    <w:p w14:paraId="2BA57CA0" w14:textId="77777777" w:rsidR="00075D50" w:rsidRDefault="00075D50">
      <w:pPr>
        <w:rPr>
          <w:color w:val="000000"/>
          <w:sz w:val="22"/>
        </w:rPr>
      </w:pPr>
    </w:p>
    <w:p w14:paraId="5636B461" w14:textId="77777777" w:rsidR="00075D50" w:rsidRDefault="00075D50">
      <w:pPr>
        <w:rPr>
          <w:color w:val="000000"/>
          <w:sz w:val="22"/>
        </w:rPr>
      </w:pPr>
    </w:p>
    <w:p w14:paraId="1F988161" w14:textId="77777777" w:rsidR="00075D50" w:rsidRDefault="00075D50">
      <w:pPr>
        <w:rPr>
          <w:color w:val="000000"/>
          <w:sz w:val="22"/>
        </w:rPr>
      </w:pPr>
    </w:p>
    <w:p w14:paraId="51E4CB21" w14:textId="77777777" w:rsidR="00075D50" w:rsidRDefault="00075D50">
      <w:pPr>
        <w:rPr>
          <w:color w:val="000000"/>
          <w:sz w:val="22"/>
        </w:rPr>
      </w:pPr>
    </w:p>
    <w:p w14:paraId="56016137" w14:textId="77777777" w:rsidR="0023753D" w:rsidRDefault="0023753D">
      <w:pPr>
        <w:rPr>
          <w:color w:val="000000"/>
          <w:sz w:val="22"/>
        </w:rPr>
      </w:pPr>
    </w:p>
    <w:p w14:paraId="59C18346" w14:textId="77777777" w:rsidR="0023753D" w:rsidRDefault="0023753D">
      <w:pPr>
        <w:rPr>
          <w:color w:val="000000"/>
          <w:sz w:val="22"/>
        </w:rPr>
      </w:pPr>
    </w:p>
    <w:p w14:paraId="5DB5C4BC" w14:textId="77777777" w:rsidR="0023753D" w:rsidRDefault="0023753D">
      <w:pPr>
        <w:rPr>
          <w:color w:val="000000"/>
          <w:sz w:val="22"/>
        </w:rPr>
      </w:pPr>
    </w:p>
    <w:p w14:paraId="5A3AB7B1" w14:textId="77777777" w:rsidR="0023753D" w:rsidRDefault="0023753D">
      <w:pPr>
        <w:rPr>
          <w:color w:val="000000"/>
          <w:sz w:val="22"/>
        </w:rPr>
      </w:pPr>
    </w:p>
    <w:p w14:paraId="504F67C3" w14:textId="77777777" w:rsidR="0023753D" w:rsidRDefault="0023753D">
      <w:pPr>
        <w:rPr>
          <w:color w:val="000000"/>
          <w:sz w:val="22"/>
        </w:rPr>
      </w:pPr>
    </w:p>
    <w:p w14:paraId="04C03CF7" w14:textId="77777777" w:rsidR="0023753D" w:rsidRDefault="0023753D">
      <w:pPr>
        <w:rPr>
          <w:color w:val="000000"/>
          <w:sz w:val="22"/>
        </w:rPr>
      </w:pPr>
    </w:p>
    <w:p w14:paraId="3267E4AA" w14:textId="77777777" w:rsidR="0023753D" w:rsidRDefault="0023753D">
      <w:pPr>
        <w:rPr>
          <w:color w:val="000000"/>
          <w:sz w:val="22"/>
        </w:rPr>
      </w:pPr>
    </w:p>
    <w:p w14:paraId="7DA8B4A4" w14:textId="77777777" w:rsidR="0023753D" w:rsidRDefault="0023753D">
      <w:pPr>
        <w:rPr>
          <w:color w:val="000000"/>
          <w:sz w:val="22"/>
        </w:rPr>
      </w:pPr>
    </w:p>
    <w:p w14:paraId="11E65B95" w14:textId="77777777" w:rsidR="0023753D" w:rsidRDefault="0023753D">
      <w:pPr>
        <w:rPr>
          <w:color w:val="000000"/>
          <w:sz w:val="22"/>
        </w:rPr>
      </w:pPr>
    </w:p>
    <w:p w14:paraId="40E88CC7" w14:textId="77777777" w:rsidR="0023753D" w:rsidRDefault="0023753D">
      <w:pPr>
        <w:rPr>
          <w:color w:val="000000"/>
          <w:sz w:val="22"/>
        </w:rPr>
      </w:pPr>
    </w:p>
    <w:p w14:paraId="28C40FA3" w14:textId="77777777" w:rsidR="00075D50" w:rsidRDefault="00075D50">
      <w:pPr>
        <w:rPr>
          <w:color w:val="000000"/>
          <w:sz w:val="22"/>
        </w:rPr>
      </w:pPr>
    </w:p>
    <w:p w14:paraId="70618E33" w14:textId="77777777" w:rsidR="007A0679" w:rsidRDefault="007A0679">
      <w:pPr>
        <w:rPr>
          <w:color w:val="000000"/>
          <w:sz w:val="22"/>
        </w:rPr>
      </w:pPr>
    </w:p>
    <w:p w14:paraId="69993329" w14:textId="5559DA70" w:rsidR="00567EAB" w:rsidRPr="00567EAB" w:rsidRDefault="00554617" w:rsidP="00567EAB">
      <w:r w:rsidRPr="00567EAB">
        <w:t xml:space="preserve">©  Australian Capital Territory </w:t>
      </w:r>
      <w:r w:rsidR="003D39FF">
        <w:t>2025</w:t>
      </w:r>
    </w:p>
    <w:p w14:paraId="354C96D1" w14:textId="77777777" w:rsidR="00567EAB" w:rsidRDefault="00567EAB">
      <w:pPr>
        <w:pStyle w:val="06Copyright"/>
        <w:sectPr w:rsidR="00567EAB" w:rsidSect="00CC3D55">
          <w:headerReference w:type="even" r:id="rId690"/>
          <w:headerReference w:type="default" r:id="rId691"/>
          <w:footerReference w:type="even" r:id="rId692"/>
          <w:footerReference w:type="default" r:id="rId693"/>
          <w:headerReference w:type="first" r:id="rId694"/>
          <w:footerReference w:type="first" r:id="rId695"/>
          <w:type w:val="continuous"/>
          <w:pgSz w:w="11907" w:h="16839" w:code="9"/>
          <w:pgMar w:top="3000" w:right="1900" w:bottom="2500" w:left="2300" w:header="2480" w:footer="2100" w:gutter="0"/>
          <w:pgNumType w:fmt="lowerRoman"/>
          <w:cols w:space="720"/>
          <w:titlePg/>
          <w:docGrid w:linePitch="326"/>
        </w:sectPr>
      </w:pPr>
    </w:p>
    <w:p w14:paraId="5642B17B" w14:textId="77777777" w:rsidR="00554617" w:rsidRDefault="00554617"/>
    <w:sectPr w:rsidR="00554617" w:rsidSect="00CC3D55">
      <w:headerReference w:type="first" r:id="rId696"/>
      <w:footerReference w:type="first" r:id="rId69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CA46" w14:textId="77777777" w:rsidR="005E7A57" w:rsidRDefault="005E7A57">
      <w:r>
        <w:separator/>
      </w:r>
    </w:p>
  </w:endnote>
  <w:endnote w:type="continuationSeparator" w:id="0">
    <w:p w14:paraId="7712B3B8" w14:textId="77777777" w:rsidR="005E7A57" w:rsidRDefault="005E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995F" w14:textId="101986F3" w:rsidR="003265B8" w:rsidRPr="00EB638A" w:rsidRDefault="00EB638A" w:rsidP="00EB638A">
    <w:pPr>
      <w:pStyle w:val="Footer"/>
      <w:jc w:val="center"/>
      <w:rPr>
        <w:rFonts w:cs="Arial"/>
        <w:sz w:val="14"/>
      </w:rPr>
    </w:pPr>
    <w:r w:rsidRPr="00EB638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E6BD"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2052664E" w14:textId="77777777">
      <w:tc>
        <w:tcPr>
          <w:tcW w:w="847" w:type="pct"/>
        </w:tcPr>
        <w:p w14:paraId="41AADEFD"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tc>
      <w:tc>
        <w:tcPr>
          <w:tcW w:w="3092" w:type="pct"/>
        </w:tcPr>
        <w:p w14:paraId="53397357" w14:textId="64C287E9"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5E0AABDE" w14:textId="296276B8"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1061" w:type="pct"/>
        </w:tcPr>
        <w:p w14:paraId="5A7046A1" w14:textId="013F1BFD" w:rsidR="00FA7A05" w:rsidRDefault="00FE54EC">
          <w:pPr>
            <w:pStyle w:val="Footer"/>
            <w:jc w:val="right"/>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r>
  </w:tbl>
  <w:p w14:paraId="142B93AF" w14:textId="2C9B5EBB"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6FC3"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294D04CA" w14:textId="77777777">
      <w:tc>
        <w:tcPr>
          <w:tcW w:w="1061" w:type="pct"/>
        </w:tcPr>
        <w:p w14:paraId="0D1E9051" w14:textId="60CCC64B" w:rsidR="00FA7A05" w:rsidRDefault="00FE54EC">
          <w:pPr>
            <w:pStyle w:val="Footer"/>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c>
        <w:tcPr>
          <w:tcW w:w="3092" w:type="pct"/>
        </w:tcPr>
        <w:p w14:paraId="68932C4B" w14:textId="5D177C20"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71173447" w14:textId="7604D50E"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847" w:type="pct"/>
        </w:tcPr>
        <w:p w14:paraId="223D6B60"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r>
  </w:tbl>
  <w:p w14:paraId="0ABD74BB" w14:textId="52373FE7"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8B18"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141F21DF" w14:textId="77777777">
      <w:tc>
        <w:tcPr>
          <w:tcW w:w="847" w:type="pct"/>
        </w:tcPr>
        <w:p w14:paraId="775AE7BD"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tc>
      <w:tc>
        <w:tcPr>
          <w:tcW w:w="3092" w:type="pct"/>
        </w:tcPr>
        <w:p w14:paraId="75793D8F" w14:textId="4BAA66A7"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473B998D" w14:textId="27D4E8D8"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1061" w:type="pct"/>
        </w:tcPr>
        <w:p w14:paraId="547E80C6" w14:textId="1BCDB78B" w:rsidR="00FA7A05" w:rsidRDefault="00FE54EC">
          <w:pPr>
            <w:pStyle w:val="Footer"/>
            <w:jc w:val="right"/>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r>
  </w:tbl>
  <w:p w14:paraId="096317BF" w14:textId="6321F566"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BC7C"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4EFD3B81" w14:textId="77777777">
      <w:tc>
        <w:tcPr>
          <w:tcW w:w="1061" w:type="pct"/>
        </w:tcPr>
        <w:p w14:paraId="51B5C2E7" w14:textId="2A287C34" w:rsidR="00FA7A05" w:rsidRDefault="00FE54EC">
          <w:pPr>
            <w:pStyle w:val="Footer"/>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c>
        <w:tcPr>
          <w:tcW w:w="3092" w:type="pct"/>
        </w:tcPr>
        <w:p w14:paraId="4502FA4D" w14:textId="4035D7F4"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1E492268" w14:textId="48293D5C"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847" w:type="pct"/>
        </w:tcPr>
        <w:p w14:paraId="76B9BFBA"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tc>
    </w:tr>
  </w:tbl>
  <w:p w14:paraId="63E0A44B" w14:textId="5F8DEF4B"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892F"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41C18B07" w14:textId="77777777">
      <w:tc>
        <w:tcPr>
          <w:tcW w:w="847" w:type="pct"/>
        </w:tcPr>
        <w:p w14:paraId="3E93B860"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tc>
      <w:tc>
        <w:tcPr>
          <w:tcW w:w="3092" w:type="pct"/>
        </w:tcPr>
        <w:p w14:paraId="44150EB8" w14:textId="3D8EA854"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76E28C7F" w14:textId="57AA8734"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1061" w:type="pct"/>
        </w:tcPr>
        <w:p w14:paraId="6C34D44D" w14:textId="3F99BBEA" w:rsidR="00FA7A05" w:rsidRDefault="00FE54EC">
          <w:pPr>
            <w:pStyle w:val="Footer"/>
            <w:jc w:val="right"/>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r>
  </w:tbl>
  <w:p w14:paraId="38FF6B87" w14:textId="553A0BA3"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6BDC"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45322024" w14:textId="77777777">
      <w:tc>
        <w:tcPr>
          <w:tcW w:w="1061" w:type="pct"/>
        </w:tcPr>
        <w:p w14:paraId="30967724" w14:textId="0E411134" w:rsidR="00FA7A05" w:rsidRDefault="00FE54EC">
          <w:pPr>
            <w:pStyle w:val="Footer"/>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c>
        <w:tcPr>
          <w:tcW w:w="3092" w:type="pct"/>
        </w:tcPr>
        <w:p w14:paraId="17657DF7" w14:textId="1C928734"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2B9E3710" w14:textId="5C15F9D3"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847" w:type="pct"/>
        </w:tcPr>
        <w:p w14:paraId="6FB31B7B"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tc>
    </w:tr>
  </w:tbl>
  <w:p w14:paraId="2F07D2A1" w14:textId="28D02C23"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A3DD" w14:textId="70EF4A3E" w:rsidR="00FA7A05" w:rsidRPr="00EB638A" w:rsidRDefault="00EB638A" w:rsidP="00EB638A">
    <w:pPr>
      <w:pStyle w:val="Footer"/>
      <w:jc w:val="center"/>
      <w:rPr>
        <w:rFonts w:cs="Arial"/>
        <w:sz w:val="14"/>
      </w:rPr>
    </w:pPr>
    <w:r w:rsidRPr="00EB638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E73E" w14:textId="7AD24D60" w:rsidR="00FA7A05" w:rsidRPr="00EB638A" w:rsidRDefault="00FA7A05" w:rsidP="00EB638A">
    <w:pPr>
      <w:pStyle w:val="Footer"/>
      <w:jc w:val="center"/>
      <w:rPr>
        <w:rFonts w:cs="Arial"/>
        <w:sz w:val="14"/>
      </w:rPr>
    </w:pPr>
    <w:r w:rsidRPr="00EB638A">
      <w:rPr>
        <w:rFonts w:cs="Arial"/>
        <w:sz w:val="14"/>
      </w:rPr>
      <w:fldChar w:fldCharType="begin"/>
    </w:r>
    <w:r w:rsidRPr="00EB638A">
      <w:rPr>
        <w:rFonts w:cs="Arial"/>
        <w:sz w:val="14"/>
      </w:rPr>
      <w:instrText xml:space="preserve"> COMMENTS  \* MERGEFORMAT </w:instrText>
    </w:r>
    <w:r w:rsidRPr="00EB638A">
      <w:rPr>
        <w:rFonts w:cs="Arial"/>
        <w:sz w:val="14"/>
      </w:rPr>
      <w:fldChar w:fldCharType="end"/>
    </w:r>
    <w:r w:rsidR="00EB638A" w:rsidRPr="00EB638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AF8" w14:textId="2EDD4CA6" w:rsidR="00FA7A05" w:rsidRPr="00EB638A" w:rsidRDefault="00EB638A" w:rsidP="00EB638A">
    <w:pPr>
      <w:pStyle w:val="Footer"/>
      <w:jc w:val="center"/>
      <w:rPr>
        <w:rFonts w:cs="Arial"/>
        <w:sz w:val="14"/>
      </w:rPr>
    </w:pPr>
    <w:r w:rsidRPr="00EB638A">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0E3" w14:textId="77777777" w:rsidR="00FA7A05" w:rsidRDefault="00FA7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40CE" w14:textId="43FB05C7" w:rsidR="009679FC" w:rsidRPr="00EB638A" w:rsidRDefault="009679FC" w:rsidP="00EB638A">
    <w:pPr>
      <w:pStyle w:val="Footer"/>
      <w:jc w:val="center"/>
      <w:rPr>
        <w:rFonts w:cs="Arial"/>
        <w:sz w:val="14"/>
      </w:rPr>
    </w:pPr>
    <w:r w:rsidRPr="00EB638A">
      <w:rPr>
        <w:rFonts w:cs="Arial"/>
        <w:sz w:val="14"/>
      </w:rPr>
      <w:fldChar w:fldCharType="begin"/>
    </w:r>
    <w:r w:rsidRPr="00EB638A">
      <w:rPr>
        <w:rFonts w:cs="Arial"/>
        <w:sz w:val="14"/>
      </w:rPr>
      <w:instrText xml:space="preserve"> DOCPROPERTY "Status" </w:instrText>
    </w:r>
    <w:r w:rsidRPr="00EB638A">
      <w:rPr>
        <w:rFonts w:cs="Arial"/>
        <w:sz w:val="14"/>
      </w:rPr>
      <w:fldChar w:fldCharType="separate"/>
    </w:r>
    <w:r w:rsidR="00CB686B" w:rsidRPr="00EB638A">
      <w:rPr>
        <w:rFonts w:cs="Arial"/>
        <w:sz w:val="14"/>
      </w:rPr>
      <w:t xml:space="preserve"> </w:t>
    </w:r>
    <w:r w:rsidRPr="00EB638A">
      <w:rPr>
        <w:rFonts w:cs="Arial"/>
        <w:sz w:val="14"/>
      </w:rPr>
      <w:fldChar w:fldCharType="end"/>
    </w:r>
    <w:r w:rsidRPr="00EB638A">
      <w:rPr>
        <w:rFonts w:cs="Arial"/>
        <w:sz w:val="14"/>
      </w:rPr>
      <w:fldChar w:fldCharType="begin"/>
    </w:r>
    <w:r w:rsidRPr="00EB638A">
      <w:rPr>
        <w:rFonts w:cs="Arial"/>
        <w:sz w:val="14"/>
      </w:rPr>
      <w:instrText xml:space="preserve"> COMMENTS  \* MERGEFORMAT </w:instrText>
    </w:r>
    <w:r w:rsidRPr="00EB638A">
      <w:rPr>
        <w:rFonts w:cs="Arial"/>
        <w:sz w:val="14"/>
      </w:rPr>
      <w:fldChar w:fldCharType="end"/>
    </w:r>
    <w:r w:rsidR="00EB638A" w:rsidRPr="00EB638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0DB3" w14:textId="2D201CBB" w:rsidR="003265B8" w:rsidRPr="00EB638A" w:rsidRDefault="00EB638A" w:rsidP="00EB638A">
    <w:pPr>
      <w:pStyle w:val="Footer"/>
      <w:jc w:val="center"/>
      <w:rPr>
        <w:rFonts w:cs="Arial"/>
        <w:sz w:val="14"/>
      </w:rPr>
    </w:pPr>
    <w:r w:rsidRPr="00EB638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4512" w14:textId="77777777" w:rsidR="009679FC" w:rsidRDefault="009679F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79FC" w14:paraId="33A6492F" w14:textId="77777777">
      <w:tc>
        <w:tcPr>
          <w:tcW w:w="846" w:type="pct"/>
        </w:tcPr>
        <w:p w14:paraId="70E2AFF5" w14:textId="77777777" w:rsidR="009679FC" w:rsidRDefault="009679F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38543D6" w14:textId="1D0F1348" w:rsidR="009679FC" w:rsidRDefault="009679FC">
          <w:pPr>
            <w:pStyle w:val="Footer"/>
            <w:jc w:val="center"/>
          </w:pPr>
          <w:r>
            <w:fldChar w:fldCharType="begin"/>
          </w:r>
          <w:r>
            <w:instrText xml:space="preserve"> REF Citation *\charformat </w:instrText>
          </w:r>
          <w:r>
            <w:fldChar w:fldCharType="separate"/>
          </w:r>
          <w:r w:rsidR="00CB686B">
            <w:t>Agents Act 2003</w:t>
          </w:r>
          <w:r>
            <w:fldChar w:fldCharType="end"/>
          </w:r>
        </w:p>
        <w:p w14:paraId="6A885011" w14:textId="2746AACE" w:rsidR="009679FC" w:rsidRDefault="009679FC">
          <w:pPr>
            <w:pStyle w:val="FooterInfoCentre"/>
          </w:pPr>
          <w:r>
            <w:fldChar w:fldCharType="begin"/>
          </w:r>
          <w:r>
            <w:instrText xml:space="preserve"> DOCPROPERTY "Eff"  </w:instrText>
          </w:r>
          <w:r>
            <w:fldChar w:fldCharType="separate"/>
          </w:r>
          <w:r w:rsidR="00CB686B">
            <w:t xml:space="preserve">Effective:  </w:t>
          </w:r>
          <w:r>
            <w:fldChar w:fldCharType="end"/>
          </w:r>
          <w:r>
            <w:fldChar w:fldCharType="begin"/>
          </w:r>
          <w:r>
            <w:instrText xml:space="preserve"> DOCPROPERTY "StartDt"   </w:instrText>
          </w:r>
          <w:r>
            <w:fldChar w:fldCharType="separate"/>
          </w:r>
          <w:r w:rsidR="00CB686B">
            <w:t>01/07/25</w:t>
          </w:r>
          <w:r>
            <w:fldChar w:fldCharType="end"/>
          </w:r>
          <w:r>
            <w:fldChar w:fldCharType="begin"/>
          </w:r>
          <w:r>
            <w:instrText xml:space="preserve"> DOCPROPERTY "EndDt"  </w:instrText>
          </w:r>
          <w:r>
            <w:fldChar w:fldCharType="separate"/>
          </w:r>
          <w:r w:rsidR="00CB686B">
            <w:t>-05/12/25</w:t>
          </w:r>
          <w:r>
            <w:fldChar w:fldCharType="end"/>
          </w:r>
        </w:p>
      </w:tc>
      <w:tc>
        <w:tcPr>
          <w:tcW w:w="1061" w:type="pct"/>
        </w:tcPr>
        <w:p w14:paraId="0A748887" w14:textId="45DF653D" w:rsidR="009679FC" w:rsidRDefault="009679FC">
          <w:pPr>
            <w:pStyle w:val="Footer"/>
            <w:jc w:val="right"/>
          </w:pPr>
          <w:r>
            <w:fldChar w:fldCharType="begin"/>
          </w:r>
          <w:r>
            <w:instrText xml:space="preserve"> DOCPROPERTY "Category"  </w:instrText>
          </w:r>
          <w:r>
            <w:fldChar w:fldCharType="separate"/>
          </w:r>
          <w:r w:rsidR="00CB686B">
            <w:t>R44</w:t>
          </w:r>
          <w:r>
            <w:fldChar w:fldCharType="end"/>
          </w:r>
          <w:r>
            <w:br/>
          </w:r>
          <w:r>
            <w:fldChar w:fldCharType="begin"/>
          </w:r>
          <w:r>
            <w:instrText xml:space="preserve"> DOCPROPERTY "RepubDt"  </w:instrText>
          </w:r>
          <w:r>
            <w:fldChar w:fldCharType="separate"/>
          </w:r>
          <w:r w:rsidR="00CB686B">
            <w:t>01/07/25</w:t>
          </w:r>
          <w:r>
            <w:fldChar w:fldCharType="end"/>
          </w:r>
        </w:p>
      </w:tc>
    </w:tr>
  </w:tbl>
  <w:p w14:paraId="0D525503" w14:textId="7B8247D3" w:rsidR="009679FC" w:rsidRPr="00EB638A" w:rsidRDefault="009679F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101C" w14:textId="77777777" w:rsidR="009679FC" w:rsidRDefault="00967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79FC" w14:paraId="014C9E0F" w14:textId="77777777">
      <w:tc>
        <w:tcPr>
          <w:tcW w:w="1061" w:type="pct"/>
        </w:tcPr>
        <w:p w14:paraId="273AB49A" w14:textId="163B4A16" w:rsidR="009679FC" w:rsidRDefault="009679FC">
          <w:pPr>
            <w:pStyle w:val="Footer"/>
          </w:pPr>
          <w:r>
            <w:fldChar w:fldCharType="begin"/>
          </w:r>
          <w:r>
            <w:instrText xml:space="preserve"> DOCPROPERTY "Category"  </w:instrText>
          </w:r>
          <w:r>
            <w:fldChar w:fldCharType="separate"/>
          </w:r>
          <w:r w:rsidR="00CB686B">
            <w:t>R44</w:t>
          </w:r>
          <w:r>
            <w:fldChar w:fldCharType="end"/>
          </w:r>
          <w:r>
            <w:br/>
          </w:r>
          <w:r>
            <w:fldChar w:fldCharType="begin"/>
          </w:r>
          <w:r>
            <w:instrText xml:space="preserve"> DOCPROPERTY "RepubDt"  </w:instrText>
          </w:r>
          <w:r>
            <w:fldChar w:fldCharType="separate"/>
          </w:r>
          <w:r w:rsidR="00CB686B">
            <w:t>01/07/25</w:t>
          </w:r>
          <w:r>
            <w:fldChar w:fldCharType="end"/>
          </w:r>
        </w:p>
      </w:tc>
      <w:tc>
        <w:tcPr>
          <w:tcW w:w="3093" w:type="pct"/>
        </w:tcPr>
        <w:p w14:paraId="122F34CA" w14:textId="7FA3F5DA" w:rsidR="009679FC" w:rsidRDefault="009679FC">
          <w:pPr>
            <w:pStyle w:val="Footer"/>
            <w:jc w:val="center"/>
          </w:pPr>
          <w:r>
            <w:fldChar w:fldCharType="begin"/>
          </w:r>
          <w:r>
            <w:instrText xml:space="preserve"> REF Citation *\charformat </w:instrText>
          </w:r>
          <w:r>
            <w:fldChar w:fldCharType="separate"/>
          </w:r>
          <w:r w:rsidR="00CB686B">
            <w:t>Agents Act 2003</w:t>
          </w:r>
          <w:r>
            <w:fldChar w:fldCharType="end"/>
          </w:r>
        </w:p>
        <w:p w14:paraId="3808EFBE" w14:textId="71E62BB1" w:rsidR="009679FC" w:rsidRDefault="009679FC">
          <w:pPr>
            <w:pStyle w:val="FooterInfoCentre"/>
          </w:pPr>
          <w:r>
            <w:fldChar w:fldCharType="begin"/>
          </w:r>
          <w:r>
            <w:instrText xml:space="preserve"> DOCPROPERTY "Eff"  </w:instrText>
          </w:r>
          <w:r>
            <w:fldChar w:fldCharType="separate"/>
          </w:r>
          <w:r w:rsidR="00CB686B">
            <w:t xml:space="preserve">Effective:  </w:t>
          </w:r>
          <w:r>
            <w:fldChar w:fldCharType="end"/>
          </w:r>
          <w:r>
            <w:fldChar w:fldCharType="begin"/>
          </w:r>
          <w:r>
            <w:instrText xml:space="preserve"> DOCPROPERTY "StartDt"  </w:instrText>
          </w:r>
          <w:r>
            <w:fldChar w:fldCharType="separate"/>
          </w:r>
          <w:r w:rsidR="00CB686B">
            <w:t>01/07/25</w:t>
          </w:r>
          <w:r>
            <w:fldChar w:fldCharType="end"/>
          </w:r>
          <w:r>
            <w:fldChar w:fldCharType="begin"/>
          </w:r>
          <w:r>
            <w:instrText xml:space="preserve"> DOCPROPERTY "EndDt"  </w:instrText>
          </w:r>
          <w:r>
            <w:fldChar w:fldCharType="separate"/>
          </w:r>
          <w:r w:rsidR="00CB686B">
            <w:t>-05/12/25</w:t>
          </w:r>
          <w:r>
            <w:fldChar w:fldCharType="end"/>
          </w:r>
        </w:p>
      </w:tc>
      <w:tc>
        <w:tcPr>
          <w:tcW w:w="846" w:type="pct"/>
        </w:tcPr>
        <w:p w14:paraId="49E21501" w14:textId="77777777" w:rsidR="009679FC" w:rsidRDefault="009679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3585EFE" w14:textId="3FA0163F" w:rsidR="009679FC" w:rsidRPr="00EB638A" w:rsidRDefault="009679F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4B6" w14:textId="77777777" w:rsidR="009679FC" w:rsidRDefault="00967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79FC" w14:paraId="1500E09F" w14:textId="77777777">
      <w:tc>
        <w:tcPr>
          <w:tcW w:w="1061" w:type="pct"/>
        </w:tcPr>
        <w:p w14:paraId="109A0C9C" w14:textId="34C04DF6" w:rsidR="009679FC" w:rsidRDefault="009679FC">
          <w:pPr>
            <w:pStyle w:val="Footer"/>
          </w:pPr>
          <w:r>
            <w:fldChar w:fldCharType="begin"/>
          </w:r>
          <w:r>
            <w:instrText xml:space="preserve"> DOCPROPERTY "Category"  </w:instrText>
          </w:r>
          <w:r>
            <w:fldChar w:fldCharType="separate"/>
          </w:r>
          <w:r w:rsidR="00CB686B">
            <w:t>R44</w:t>
          </w:r>
          <w:r>
            <w:fldChar w:fldCharType="end"/>
          </w:r>
          <w:r>
            <w:br/>
          </w:r>
          <w:r>
            <w:fldChar w:fldCharType="begin"/>
          </w:r>
          <w:r>
            <w:instrText xml:space="preserve"> DOCPROPERTY "RepubDt"  </w:instrText>
          </w:r>
          <w:r>
            <w:fldChar w:fldCharType="separate"/>
          </w:r>
          <w:r w:rsidR="00CB686B">
            <w:t>01/07/25</w:t>
          </w:r>
          <w:r>
            <w:fldChar w:fldCharType="end"/>
          </w:r>
        </w:p>
      </w:tc>
      <w:tc>
        <w:tcPr>
          <w:tcW w:w="3093" w:type="pct"/>
        </w:tcPr>
        <w:p w14:paraId="00E28522" w14:textId="5CF2CE2A" w:rsidR="009679FC" w:rsidRDefault="009679FC">
          <w:pPr>
            <w:pStyle w:val="Footer"/>
            <w:jc w:val="center"/>
          </w:pPr>
          <w:r>
            <w:fldChar w:fldCharType="begin"/>
          </w:r>
          <w:r>
            <w:instrText xml:space="preserve"> REF Citation *\charformat </w:instrText>
          </w:r>
          <w:r>
            <w:fldChar w:fldCharType="separate"/>
          </w:r>
          <w:r w:rsidR="00CB686B">
            <w:t>Agents Act 2003</w:t>
          </w:r>
          <w:r>
            <w:fldChar w:fldCharType="end"/>
          </w:r>
        </w:p>
        <w:p w14:paraId="0D1A0F45" w14:textId="0784610D" w:rsidR="009679FC" w:rsidRDefault="009679FC">
          <w:pPr>
            <w:pStyle w:val="FooterInfoCentre"/>
          </w:pPr>
          <w:r>
            <w:fldChar w:fldCharType="begin"/>
          </w:r>
          <w:r>
            <w:instrText xml:space="preserve"> DOCPROPERTY "Eff"  </w:instrText>
          </w:r>
          <w:r>
            <w:fldChar w:fldCharType="separate"/>
          </w:r>
          <w:r w:rsidR="00CB686B">
            <w:t xml:space="preserve">Effective:  </w:t>
          </w:r>
          <w:r>
            <w:fldChar w:fldCharType="end"/>
          </w:r>
          <w:r>
            <w:fldChar w:fldCharType="begin"/>
          </w:r>
          <w:r>
            <w:instrText xml:space="preserve"> DOCPROPERTY "StartDt"   </w:instrText>
          </w:r>
          <w:r>
            <w:fldChar w:fldCharType="separate"/>
          </w:r>
          <w:r w:rsidR="00CB686B">
            <w:t>01/07/25</w:t>
          </w:r>
          <w:r>
            <w:fldChar w:fldCharType="end"/>
          </w:r>
          <w:r>
            <w:fldChar w:fldCharType="begin"/>
          </w:r>
          <w:r>
            <w:instrText xml:space="preserve"> DOCPROPERTY "EndDt"  </w:instrText>
          </w:r>
          <w:r>
            <w:fldChar w:fldCharType="separate"/>
          </w:r>
          <w:r w:rsidR="00CB686B">
            <w:t>-05/12/25</w:t>
          </w:r>
          <w:r>
            <w:fldChar w:fldCharType="end"/>
          </w:r>
        </w:p>
      </w:tc>
      <w:tc>
        <w:tcPr>
          <w:tcW w:w="846" w:type="pct"/>
        </w:tcPr>
        <w:p w14:paraId="3BC87A19" w14:textId="77777777" w:rsidR="009679FC" w:rsidRDefault="009679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B5F326" w14:textId="3E5AE215" w:rsidR="009679FC" w:rsidRPr="00EB638A" w:rsidRDefault="00EB638A" w:rsidP="00EB638A">
    <w:pPr>
      <w:pStyle w:val="Status"/>
      <w:rPr>
        <w:rFonts w:cs="Arial"/>
      </w:rPr>
    </w:pPr>
    <w:r w:rsidRPr="00EB638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AB23"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7A05" w14:paraId="5C800E35" w14:textId="77777777">
      <w:tc>
        <w:tcPr>
          <w:tcW w:w="847" w:type="pct"/>
        </w:tcPr>
        <w:p w14:paraId="422D07C0" w14:textId="77777777" w:rsidR="00FA7A05" w:rsidRDefault="00FA7A0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104</w:t>
          </w:r>
          <w:r>
            <w:rPr>
              <w:rStyle w:val="PageNumber"/>
            </w:rPr>
            <w:fldChar w:fldCharType="end"/>
          </w:r>
        </w:p>
      </w:tc>
      <w:tc>
        <w:tcPr>
          <w:tcW w:w="3092" w:type="pct"/>
        </w:tcPr>
        <w:p w14:paraId="548F26C4" w14:textId="04086195"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12CF1B20" w14:textId="71C02C78"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1061" w:type="pct"/>
        </w:tcPr>
        <w:p w14:paraId="2E506003" w14:textId="039D8577" w:rsidR="00FA7A05" w:rsidRDefault="00FE54EC">
          <w:pPr>
            <w:pStyle w:val="Footer"/>
            <w:jc w:val="right"/>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r>
  </w:tbl>
  <w:p w14:paraId="37ADED28" w14:textId="0A49F48B"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91E" w14:textId="77777777" w:rsidR="00FA7A05" w:rsidRDefault="00FA7A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7A05" w14:paraId="2C85CCFF" w14:textId="77777777">
      <w:tc>
        <w:tcPr>
          <w:tcW w:w="1061" w:type="pct"/>
        </w:tcPr>
        <w:p w14:paraId="7E33D1B6" w14:textId="650611B7" w:rsidR="00FA7A05" w:rsidRDefault="00FE54EC">
          <w:pPr>
            <w:pStyle w:val="Footer"/>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c>
        <w:tcPr>
          <w:tcW w:w="3092" w:type="pct"/>
        </w:tcPr>
        <w:p w14:paraId="25012DB4" w14:textId="47AA0DE6"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39430C29" w14:textId="4325578B"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847" w:type="pct"/>
        </w:tcPr>
        <w:p w14:paraId="5C365C75"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p>
      </w:tc>
    </w:tr>
  </w:tbl>
  <w:p w14:paraId="241619F8" w14:textId="384A0260"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5FAC" w14:textId="77777777" w:rsidR="00FA7A05" w:rsidRDefault="00FA7A0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7A05" w14:paraId="0F9D5026" w14:textId="77777777">
      <w:tc>
        <w:tcPr>
          <w:tcW w:w="1061" w:type="pct"/>
        </w:tcPr>
        <w:p w14:paraId="0F48080E" w14:textId="414C59B7" w:rsidR="00FA7A05" w:rsidRDefault="00FE54EC">
          <w:pPr>
            <w:pStyle w:val="Footer"/>
          </w:pPr>
          <w:r>
            <w:fldChar w:fldCharType="begin"/>
          </w:r>
          <w:r>
            <w:instrText xml:space="preserve"> DOCPROPERTY "Category"  *\charformat  </w:instrText>
          </w:r>
          <w:r>
            <w:fldChar w:fldCharType="separate"/>
          </w:r>
          <w:r w:rsidR="00CB686B">
            <w:t>R44</w:t>
          </w:r>
          <w:r>
            <w:fldChar w:fldCharType="end"/>
          </w:r>
          <w:r w:rsidR="00FA7A05">
            <w:br/>
          </w:r>
          <w:r>
            <w:fldChar w:fldCharType="begin"/>
          </w:r>
          <w:r>
            <w:instrText xml:space="preserve"> DOCPROPERTY "RepubDt"  *\charformat  </w:instrText>
          </w:r>
          <w:r>
            <w:fldChar w:fldCharType="separate"/>
          </w:r>
          <w:r w:rsidR="00CB686B">
            <w:t>01/07/25</w:t>
          </w:r>
          <w:r>
            <w:fldChar w:fldCharType="end"/>
          </w:r>
        </w:p>
      </w:tc>
      <w:tc>
        <w:tcPr>
          <w:tcW w:w="3092" w:type="pct"/>
        </w:tcPr>
        <w:p w14:paraId="5969A7E6" w14:textId="1E4B4266" w:rsidR="00FA7A05" w:rsidRDefault="00FE54EC">
          <w:pPr>
            <w:pStyle w:val="Footer"/>
            <w:jc w:val="center"/>
          </w:pPr>
          <w:r>
            <w:fldChar w:fldCharType="begin"/>
          </w:r>
          <w:r>
            <w:instrText xml:space="preserve"> REF Citation *\charformat </w:instrText>
          </w:r>
          <w:r>
            <w:fldChar w:fldCharType="separate"/>
          </w:r>
          <w:r w:rsidR="00CB686B">
            <w:t>Agents Act 2003</w:t>
          </w:r>
          <w:r>
            <w:fldChar w:fldCharType="end"/>
          </w:r>
        </w:p>
        <w:p w14:paraId="455AFFD7" w14:textId="7E391EEA" w:rsidR="00FA7A05" w:rsidRDefault="00FE54EC">
          <w:pPr>
            <w:pStyle w:val="FooterInfoCentre"/>
          </w:pPr>
          <w:r>
            <w:fldChar w:fldCharType="begin"/>
          </w:r>
          <w:r>
            <w:instrText xml:space="preserve"> DOCPROPERTY "Eff"  *\charformat </w:instrText>
          </w:r>
          <w:r>
            <w:fldChar w:fldCharType="separate"/>
          </w:r>
          <w:r w:rsidR="00CB686B">
            <w:t xml:space="preserve">Effective:  </w:t>
          </w:r>
          <w:r>
            <w:fldChar w:fldCharType="end"/>
          </w:r>
          <w:r>
            <w:fldChar w:fldCharType="begin"/>
          </w:r>
          <w:r>
            <w:instrText xml:space="preserve"> DOCPROPERTY "StartDt"  *\charformat </w:instrText>
          </w:r>
          <w:r>
            <w:fldChar w:fldCharType="separate"/>
          </w:r>
          <w:r w:rsidR="00CB686B">
            <w:t>01/07/25</w:t>
          </w:r>
          <w:r>
            <w:fldChar w:fldCharType="end"/>
          </w:r>
          <w:r>
            <w:fldChar w:fldCharType="begin"/>
          </w:r>
          <w:r>
            <w:instrText xml:space="preserve"> DOCPROPERTY "EndDt"  *\charformat </w:instrText>
          </w:r>
          <w:r>
            <w:fldChar w:fldCharType="separate"/>
          </w:r>
          <w:r w:rsidR="00CB686B">
            <w:t>-05/12/25</w:t>
          </w:r>
          <w:r>
            <w:fldChar w:fldCharType="end"/>
          </w:r>
        </w:p>
      </w:tc>
      <w:tc>
        <w:tcPr>
          <w:tcW w:w="847" w:type="pct"/>
        </w:tcPr>
        <w:p w14:paraId="4F15BA6A" w14:textId="77777777" w:rsidR="00FA7A05" w:rsidRDefault="00FA7A0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187AE7" w14:textId="500A5ACB" w:rsidR="00FA7A05" w:rsidRPr="00EB638A" w:rsidRDefault="00FE54EC" w:rsidP="00EB638A">
    <w:pPr>
      <w:pStyle w:val="Status"/>
      <w:rPr>
        <w:rFonts w:cs="Arial"/>
      </w:rPr>
    </w:pPr>
    <w:r w:rsidRPr="00EB638A">
      <w:rPr>
        <w:rFonts w:cs="Arial"/>
      </w:rPr>
      <w:fldChar w:fldCharType="begin"/>
    </w:r>
    <w:r w:rsidRPr="00EB638A">
      <w:rPr>
        <w:rFonts w:cs="Arial"/>
      </w:rPr>
      <w:instrText xml:space="preserve"> DOCPROPERTY "Status" </w:instrText>
    </w:r>
    <w:r w:rsidRPr="00EB638A">
      <w:rPr>
        <w:rFonts w:cs="Arial"/>
      </w:rPr>
      <w:fldChar w:fldCharType="separate"/>
    </w:r>
    <w:r w:rsidR="00CB686B" w:rsidRPr="00EB638A">
      <w:rPr>
        <w:rFonts w:cs="Arial"/>
      </w:rPr>
      <w:t xml:space="preserve"> </w:t>
    </w:r>
    <w:r w:rsidRPr="00EB638A">
      <w:rPr>
        <w:rFonts w:cs="Arial"/>
      </w:rPr>
      <w:fldChar w:fldCharType="end"/>
    </w:r>
    <w:r w:rsidR="00EB638A" w:rsidRPr="00EB638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2079" w14:textId="77777777" w:rsidR="005E7A57" w:rsidRDefault="005E7A57">
      <w:r>
        <w:separator/>
      </w:r>
    </w:p>
  </w:footnote>
  <w:footnote w:type="continuationSeparator" w:id="0">
    <w:p w14:paraId="7B0B44E2" w14:textId="77777777" w:rsidR="005E7A57" w:rsidRDefault="005E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B915" w14:textId="77777777" w:rsidR="003265B8" w:rsidRDefault="003265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A7A05" w14:paraId="7D3F080C" w14:textId="77777777">
      <w:trPr>
        <w:jc w:val="center"/>
      </w:trPr>
      <w:tc>
        <w:tcPr>
          <w:tcW w:w="1340" w:type="dxa"/>
        </w:tcPr>
        <w:p w14:paraId="5CF2E020" w14:textId="77777777" w:rsidR="00FA7A05" w:rsidRDefault="00FA7A05">
          <w:pPr>
            <w:pStyle w:val="HeaderEven"/>
          </w:pPr>
        </w:p>
      </w:tc>
      <w:tc>
        <w:tcPr>
          <w:tcW w:w="6583" w:type="dxa"/>
        </w:tcPr>
        <w:p w14:paraId="6C8D212F" w14:textId="77777777" w:rsidR="00FA7A05" w:rsidRDefault="00FA7A05">
          <w:pPr>
            <w:pStyle w:val="HeaderEven"/>
          </w:pPr>
        </w:p>
      </w:tc>
    </w:tr>
    <w:tr w:rsidR="00FA7A05" w14:paraId="7A943A05" w14:textId="77777777">
      <w:trPr>
        <w:jc w:val="center"/>
      </w:trPr>
      <w:tc>
        <w:tcPr>
          <w:tcW w:w="7923" w:type="dxa"/>
          <w:gridSpan w:val="2"/>
          <w:tcBorders>
            <w:bottom w:val="single" w:sz="4" w:space="0" w:color="auto"/>
          </w:tcBorders>
        </w:tcPr>
        <w:p w14:paraId="7624BDDA" w14:textId="77777777" w:rsidR="00FA7A05" w:rsidRDefault="00FA7A05">
          <w:pPr>
            <w:pStyle w:val="HeaderEven6"/>
          </w:pPr>
          <w:r>
            <w:t>Dictionary</w:t>
          </w:r>
        </w:p>
      </w:tc>
    </w:tr>
  </w:tbl>
  <w:p w14:paraId="2382CC54" w14:textId="77777777" w:rsidR="00FA7A05" w:rsidRDefault="00FA7A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A7A05" w14:paraId="0753E7AF" w14:textId="77777777">
      <w:trPr>
        <w:jc w:val="center"/>
      </w:trPr>
      <w:tc>
        <w:tcPr>
          <w:tcW w:w="6583" w:type="dxa"/>
        </w:tcPr>
        <w:p w14:paraId="5A6F93FB" w14:textId="77777777" w:rsidR="00FA7A05" w:rsidRDefault="00FA7A05">
          <w:pPr>
            <w:pStyle w:val="HeaderOdd"/>
          </w:pPr>
        </w:p>
      </w:tc>
      <w:tc>
        <w:tcPr>
          <w:tcW w:w="1340" w:type="dxa"/>
        </w:tcPr>
        <w:p w14:paraId="058CD855" w14:textId="77777777" w:rsidR="00FA7A05" w:rsidRDefault="00FA7A05">
          <w:pPr>
            <w:pStyle w:val="HeaderOdd"/>
          </w:pPr>
        </w:p>
      </w:tc>
    </w:tr>
    <w:tr w:rsidR="00FA7A05" w14:paraId="4BAC724F" w14:textId="77777777">
      <w:trPr>
        <w:jc w:val="center"/>
      </w:trPr>
      <w:tc>
        <w:tcPr>
          <w:tcW w:w="7923" w:type="dxa"/>
          <w:gridSpan w:val="2"/>
          <w:tcBorders>
            <w:bottom w:val="single" w:sz="4" w:space="0" w:color="auto"/>
          </w:tcBorders>
        </w:tcPr>
        <w:p w14:paraId="38EBDDE5" w14:textId="77777777" w:rsidR="00FA7A05" w:rsidRDefault="00FA7A05">
          <w:pPr>
            <w:pStyle w:val="HeaderOdd6"/>
          </w:pPr>
          <w:r>
            <w:t>Dictionary</w:t>
          </w:r>
        </w:p>
      </w:tc>
    </w:tr>
  </w:tbl>
  <w:p w14:paraId="31AA0B8E" w14:textId="77777777" w:rsidR="00FA7A05" w:rsidRDefault="00FA7A0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A7A05" w14:paraId="41F2831F" w14:textId="77777777">
      <w:trPr>
        <w:jc w:val="center"/>
      </w:trPr>
      <w:tc>
        <w:tcPr>
          <w:tcW w:w="1234" w:type="dxa"/>
          <w:gridSpan w:val="2"/>
        </w:tcPr>
        <w:p w14:paraId="2B1EA995" w14:textId="77777777" w:rsidR="00FA7A05" w:rsidRDefault="00FA7A05">
          <w:pPr>
            <w:pStyle w:val="HeaderEven"/>
            <w:rPr>
              <w:b/>
            </w:rPr>
          </w:pPr>
          <w:r>
            <w:rPr>
              <w:b/>
            </w:rPr>
            <w:t>Endnotes</w:t>
          </w:r>
        </w:p>
      </w:tc>
      <w:tc>
        <w:tcPr>
          <w:tcW w:w="6062" w:type="dxa"/>
        </w:tcPr>
        <w:p w14:paraId="525C81F5" w14:textId="77777777" w:rsidR="00FA7A05" w:rsidRDefault="00FA7A05">
          <w:pPr>
            <w:pStyle w:val="HeaderEven"/>
          </w:pPr>
        </w:p>
      </w:tc>
    </w:tr>
    <w:tr w:rsidR="00FA7A05" w14:paraId="1A8ABC6B" w14:textId="77777777">
      <w:trPr>
        <w:cantSplit/>
        <w:jc w:val="center"/>
      </w:trPr>
      <w:tc>
        <w:tcPr>
          <w:tcW w:w="7296" w:type="dxa"/>
          <w:gridSpan w:val="3"/>
        </w:tcPr>
        <w:p w14:paraId="0F9D246A" w14:textId="77777777" w:rsidR="00FA7A05" w:rsidRDefault="00FA7A05">
          <w:pPr>
            <w:pStyle w:val="HeaderEven"/>
          </w:pPr>
        </w:p>
      </w:tc>
    </w:tr>
    <w:tr w:rsidR="00FA7A05" w14:paraId="45B87F67" w14:textId="77777777">
      <w:trPr>
        <w:cantSplit/>
        <w:jc w:val="center"/>
      </w:trPr>
      <w:tc>
        <w:tcPr>
          <w:tcW w:w="700" w:type="dxa"/>
          <w:tcBorders>
            <w:bottom w:val="single" w:sz="4" w:space="0" w:color="auto"/>
          </w:tcBorders>
        </w:tcPr>
        <w:p w14:paraId="576B1A67" w14:textId="3E52F959" w:rsidR="00FA7A05" w:rsidRDefault="00FE54EC">
          <w:pPr>
            <w:pStyle w:val="HeaderEven6"/>
          </w:pPr>
          <w:r>
            <w:fldChar w:fldCharType="begin"/>
          </w:r>
          <w:r>
            <w:instrText xml:space="preserve"> STYLEREF charTableNo \*charformat </w:instrText>
          </w:r>
          <w:r>
            <w:fldChar w:fldCharType="separate"/>
          </w:r>
          <w:r w:rsidR="00EB638A">
            <w:rPr>
              <w:noProof/>
            </w:rPr>
            <w:t>5</w:t>
          </w:r>
          <w:r>
            <w:rPr>
              <w:noProof/>
            </w:rPr>
            <w:fldChar w:fldCharType="end"/>
          </w:r>
        </w:p>
      </w:tc>
      <w:tc>
        <w:tcPr>
          <w:tcW w:w="6600" w:type="dxa"/>
          <w:gridSpan w:val="2"/>
          <w:tcBorders>
            <w:bottom w:val="single" w:sz="4" w:space="0" w:color="auto"/>
          </w:tcBorders>
        </w:tcPr>
        <w:p w14:paraId="42E0D0D6" w14:textId="4E697DE4" w:rsidR="00FA7A05" w:rsidRDefault="00FE54EC">
          <w:pPr>
            <w:pStyle w:val="HeaderEven6"/>
          </w:pPr>
          <w:r>
            <w:fldChar w:fldCharType="begin"/>
          </w:r>
          <w:r>
            <w:instrText xml:space="preserve"> STYLEREF charTableText \*charformat </w:instrText>
          </w:r>
          <w:r>
            <w:fldChar w:fldCharType="separate"/>
          </w:r>
          <w:r w:rsidR="00EB638A">
            <w:rPr>
              <w:noProof/>
            </w:rPr>
            <w:t>Earlier republications</w:t>
          </w:r>
          <w:r>
            <w:rPr>
              <w:noProof/>
            </w:rPr>
            <w:fldChar w:fldCharType="end"/>
          </w:r>
        </w:p>
      </w:tc>
    </w:tr>
  </w:tbl>
  <w:p w14:paraId="51FC6E34" w14:textId="77777777" w:rsidR="00FA7A05" w:rsidRDefault="00FA7A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A7A05" w14:paraId="248D1E2D" w14:textId="77777777">
      <w:trPr>
        <w:jc w:val="center"/>
      </w:trPr>
      <w:tc>
        <w:tcPr>
          <w:tcW w:w="5741" w:type="dxa"/>
        </w:tcPr>
        <w:p w14:paraId="535707DA" w14:textId="77777777" w:rsidR="00FA7A05" w:rsidRDefault="00FA7A05">
          <w:pPr>
            <w:pStyle w:val="HeaderEven"/>
            <w:jc w:val="right"/>
          </w:pPr>
        </w:p>
      </w:tc>
      <w:tc>
        <w:tcPr>
          <w:tcW w:w="1560" w:type="dxa"/>
          <w:gridSpan w:val="2"/>
        </w:tcPr>
        <w:p w14:paraId="4CD50E29" w14:textId="77777777" w:rsidR="00FA7A05" w:rsidRDefault="00FA7A05">
          <w:pPr>
            <w:pStyle w:val="HeaderEven"/>
            <w:jc w:val="right"/>
            <w:rPr>
              <w:b/>
            </w:rPr>
          </w:pPr>
          <w:r>
            <w:rPr>
              <w:b/>
            </w:rPr>
            <w:t>Endnotes</w:t>
          </w:r>
        </w:p>
      </w:tc>
    </w:tr>
    <w:tr w:rsidR="00FA7A05" w14:paraId="1BD4BEB6" w14:textId="77777777">
      <w:trPr>
        <w:jc w:val="center"/>
      </w:trPr>
      <w:tc>
        <w:tcPr>
          <w:tcW w:w="7301" w:type="dxa"/>
          <w:gridSpan w:val="3"/>
        </w:tcPr>
        <w:p w14:paraId="54CB71AC" w14:textId="77777777" w:rsidR="00FA7A05" w:rsidRDefault="00FA7A05">
          <w:pPr>
            <w:pStyle w:val="HeaderEven"/>
            <w:jc w:val="right"/>
            <w:rPr>
              <w:b/>
            </w:rPr>
          </w:pPr>
        </w:p>
      </w:tc>
    </w:tr>
    <w:tr w:rsidR="00FA7A05" w14:paraId="454F2543" w14:textId="77777777">
      <w:trPr>
        <w:jc w:val="center"/>
      </w:trPr>
      <w:tc>
        <w:tcPr>
          <w:tcW w:w="6600" w:type="dxa"/>
          <w:gridSpan w:val="2"/>
          <w:tcBorders>
            <w:bottom w:val="single" w:sz="4" w:space="0" w:color="auto"/>
          </w:tcBorders>
        </w:tcPr>
        <w:p w14:paraId="4BA4FCD2" w14:textId="3AB26AF0" w:rsidR="00FA7A05" w:rsidRDefault="00FE54EC">
          <w:pPr>
            <w:pStyle w:val="HeaderOdd6"/>
          </w:pPr>
          <w:r>
            <w:fldChar w:fldCharType="begin"/>
          </w:r>
          <w:r>
            <w:instrText xml:space="preserve"> STYLEREF charTableText \*charformat </w:instrText>
          </w:r>
          <w:r>
            <w:fldChar w:fldCharType="separate"/>
          </w:r>
          <w:r w:rsidR="00EB638A">
            <w:rPr>
              <w:noProof/>
            </w:rPr>
            <w:t>Expired transitional or validating provisions</w:t>
          </w:r>
          <w:r>
            <w:rPr>
              <w:noProof/>
            </w:rPr>
            <w:fldChar w:fldCharType="end"/>
          </w:r>
        </w:p>
      </w:tc>
      <w:tc>
        <w:tcPr>
          <w:tcW w:w="700" w:type="dxa"/>
          <w:tcBorders>
            <w:bottom w:val="single" w:sz="4" w:space="0" w:color="auto"/>
          </w:tcBorders>
        </w:tcPr>
        <w:p w14:paraId="1383E0AE" w14:textId="1F522347" w:rsidR="00FA7A05" w:rsidRDefault="00FE54EC">
          <w:pPr>
            <w:pStyle w:val="HeaderOdd6"/>
          </w:pPr>
          <w:r>
            <w:fldChar w:fldCharType="begin"/>
          </w:r>
          <w:r>
            <w:instrText xml:space="preserve"> STYLEREF charTableNo \*charformat </w:instrText>
          </w:r>
          <w:r>
            <w:fldChar w:fldCharType="separate"/>
          </w:r>
          <w:r w:rsidR="00EB638A">
            <w:rPr>
              <w:noProof/>
            </w:rPr>
            <w:t>6</w:t>
          </w:r>
          <w:r>
            <w:rPr>
              <w:noProof/>
            </w:rPr>
            <w:fldChar w:fldCharType="end"/>
          </w:r>
        </w:p>
      </w:tc>
    </w:tr>
  </w:tbl>
  <w:p w14:paraId="08556212" w14:textId="77777777" w:rsidR="00FA7A05" w:rsidRDefault="00FA7A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3C51" w14:textId="77777777" w:rsidR="00FA7A05" w:rsidRDefault="00FA7A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E10A" w14:textId="77777777" w:rsidR="00FA7A05" w:rsidRDefault="00FA7A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157E" w14:textId="77777777" w:rsidR="00FA7A05" w:rsidRDefault="00FA7A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0B04" w14:textId="77777777" w:rsidR="00FA7A05" w:rsidRDefault="00FA7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B558" w14:textId="77777777" w:rsidR="003265B8" w:rsidRDefault="00326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BD34" w14:textId="77777777" w:rsidR="003265B8" w:rsidRDefault="003265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79FC" w14:paraId="2D4366AB" w14:textId="77777777">
      <w:tc>
        <w:tcPr>
          <w:tcW w:w="900" w:type="pct"/>
        </w:tcPr>
        <w:p w14:paraId="43E6FBD2" w14:textId="77777777" w:rsidR="009679FC" w:rsidRDefault="009679FC">
          <w:pPr>
            <w:pStyle w:val="HeaderEven"/>
          </w:pPr>
        </w:p>
      </w:tc>
      <w:tc>
        <w:tcPr>
          <w:tcW w:w="4100" w:type="pct"/>
        </w:tcPr>
        <w:p w14:paraId="0F579031" w14:textId="77777777" w:rsidR="009679FC" w:rsidRDefault="009679FC">
          <w:pPr>
            <w:pStyle w:val="HeaderEven"/>
          </w:pPr>
        </w:p>
      </w:tc>
    </w:tr>
    <w:tr w:rsidR="009679FC" w14:paraId="10E28201" w14:textId="77777777">
      <w:tc>
        <w:tcPr>
          <w:tcW w:w="4100" w:type="pct"/>
          <w:gridSpan w:val="2"/>
          <w:tcBorders>
            <w:bottom w:val="single" w:sz="4" w:space="0" w:color="auto"/>
          </w:tcBorders>
        </w:tcPr>
        <w:p w14:paraId="0DC670D0" w14:textId="32FBE801" w:rsidR="009679FC" w:rsidRDefault="00031660">
          <w:pPr>
            <w:pStyle w:val="HeaderEven6"/>
          </w:pPr>
          <w:fldSimple w:instr=" STYLEREF charContents \* MERGEFORMAT ">
            <w:r w:rsidR="00EB638A">
              <w:rPr>
                <w:noProof/>
              </w:rPr>
              <w:t>Contents</w:t>
            </w:r>
          </w:fldSimple>
        </w:p>
      </w:tc>
    </w:tr>
  </w:tbl>
  <w:p w14:paraId="5CA21ACE" w14:textId="738ECAB6" w:rsidR="009679FC" w:rsidRDefault="009679FC">
    <w:pPr>
      <w:pStyle w:val="N-9pt"/>
    </w:pPr>
    <w:r>
      <w:tab/>
    </w:r>
    <w:fldSimple w:instr=" STYLEREF charPage \* MERGEFORMAT ">
      <w:r w:rsidR="00EB638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79FC" w14:paraId="6D703F8A" w14:textId="77777777">
      <w:tc>
        <w:tcPr>
          <w:tcW w:w="4100" w:type="pct"/>
        </w:tcPr>
        <w:p w14:paraId="49B95384" w14:textId="77777777" w:rsidR="009679FC" w:rsidRDefault="009679FC">
          <w:pPr>
            <w:pStyle w:val="HeaderOdd"/>
          </w:pPr>
        </w:p>
      </w:tc>
      <w:tc>
        <w:tcPr>
          <w:tcW w:w="900" w:type="pct"/>
        </w:tcPr>
        <w:p w14:paraId="65C5B9A8" w14:textId="77777777" w:rsidR="009679FC" w:rsidRDefault="009679FC">
          <w:pPr>
            <w:pStyle w:val="HeaderOdd"/>
          </w:pPr>
        </w:p>
      </w:tc>
    </w:tr>
    <w:tr w:rsidR="009679FC" w14:paraId="410276AE" w14:textId="77777777">
      <w:tc>
        <w:tcPr>
          <w:tcW w:w="900" w:type="pct"/>
          <w:gridSpan w:val="2"/>
          <w:tcBorders>
            <w:bottom w:val="single" w:sz="4" w:space="0" w:color="auto"/>
          </w:tcBorders>
        </w:tcPr>
        <w:p w14:paraId="0642855A" w14:textId="556F9018" w:rsidR="009679FC" w:rsidRDefault="00031660">
          <w:pPr>
            <w:pStyle w:val="HeaderOdd6"/>
          </w:pPr>
          <w:fldSimple w:instr=" STYLEREF charContents \* MERGEFORMAT ">
            <w:r w:rsidR="00EB638A">
              <w:rPr>
                <w:noProof/>
              </w:rPr>
              <w:t>Contents</w:t>
            </w:r>
          </w:fldSimple>
        </w:p>
      </w:tc>
    </w:tr>
  </w:tbl>
  <w:p w14:paraId="168FD8C4" w14:textId="433D5621" w:rsidR="009679FC" w:rsidRDefault="009679FC">
    <w:pPr>
      <w:pStyle w:val="N-9pt"/>
    </w:pPr>
    <w:r>
      <w:tab/>
    </w:r>
    <w:fldSimple w:instr=" STYLEREF charPage \* MERGEFORMAT ">
      <w:r w:rsidR="00EB638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A7A05" w14:paraId="2EB479CE" w14:textId="77777777">
      <w:tc>
        <w:tcPr>
          <w:tcW w:w="900" w:type="pct"/>
        </w:tcPr>
        <w:p w14:paraId="7DB63DB5" w14:textId="0C7BAECE" w:rsidR="00FA7A05" w:rsidRDefault="00FA7A05">
          <w:pPr>
            <w:pStyle w:val="HeaderEven"/>
            <w:rPr>
              <w:b/>
            </w:rPr>
          </w:pPr>
          <w:r>
            <w:rPr>
              <w:b/>
            </w:rPr>
            <w:fldChar w:fldCharType="begin"/>
          </w:r>
          <w:r>
            <w:rPr>
              <w:b/>
            </w:rPr>
            <w:instrText xml:space="preserve"> STYLEREF CharPartNo \*charformat </w:instrText>
          </w:r>
          <w:r>
            <w:rPr>
              <w:b/>
            </w:rPr>
            <w:fldChar w:fldCharType="separate"/>
          </w:r>
          <w:r w:rsidR="00EB638A">
            <w:rPr>
              <w:b/>
              <w:noProof/>
            </w:rPr>
            <w:t>Part 13</w:t>
          </w:r>
          <w:r>
            <w:rPr>
              <w:b/>
            </w:rPr>
            <w:fldChar w:fldCharType="end"/>
          </w:r>
        </w:p>
      </w:tc>
      <w:tc>
        <w:tcPr>
          <w:tcW w:w="4100" w:type="pct"/>
        </w:tcPr>
        <w:p w14:paraId="536A43B6" w14:textId="5F5E5FEA" w:rsidR="00FA7A05" w:rsidRDefault="00FE54EC">
          <w:pPr>
            <w:pStyle w:val="HeaderEven"/>
          </w:pPr>
          <w:r>
            <w:fldChar w:fldCharType="begin"/>
          </w:r>
          <w:r>
            <w:instrText xml:space="preserve"> STYLEREF CharPartText \*charformat </w:instrText>
          </w:r>
          <w:r>
            <w:fldChar w:fldCharType="separate"/>
          </w:r>
          <w:r w:rsidR="00EB638A">
            <w:rPr>
              <w:noProof/>
            </w:rPr>
            <w:t>Miscellaneous</w:t>
          </w:r>
          <w:r>
            <w:rPr>
              <w:noProof/>
            </w:rPr>
            <w:fldChar w:fldCharType="end"/>
          </w:r>
        </w:p>
      </w:tc>
    </w:tr>
    <w:tr w:rsidR="00FA7A05" w14:paraId="41E5DE17" w14:textId="77777777">
      <w:tc>
        <w:tcPr>
          <w:tcW w:w="900" w:type="pct"/>
        </w:tcPr>
        <w:p w14:paraId="5CB1A1C3" w14:textId="0A1946A4" w:rsidR="00FA7A05" w:rsidRDefault="00FA7A0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5978C16" w14:textId="50E8E8E9" w:rsidR="00FA7A05" w:rsidRDefault="00981633">
          <w:pPr>
            <w:pStyle w:val="HeaderEven"/>
          </w:pPr>
          <w:r>
            <w:fldChar w:fldCharType="begin"/>
          </w:r>
          <w:r>
            <w:instrText xml:space="preserve"> STYLEREF CharDivText \*charformat </w:instrText>
          </w:r>
          <w:r>
            <w:rPr>
              <w:noProof/>
            </w:rPr>
            <w:fldChar w:fldCharType="end"/>
          </w:r>
        </w:p>
      </w:tc>
    </w:tr>
    <w:tr w:rsidR="00FA7A05" w14:paraId="707DF043" w14:textId="77777777">
      <w:trPr>
        <w:cantSplit/>
      </w:trPr>
      <w:tc>
        <w:tcPr>
          <w:tcW w:w="4997" w:type="pct"/>
          <w:gridSpan w:val="2"/>
          <w:tcBorders>
            <w:bottom w:val="single" w:sz="4" w:space="0" w:color="auto"/>
          </w:tcBorders>
        </w:tcPr>
        <w:p w14:paraId="2A85F7BE" w14:textId="284F9956" w:rsidR="00FA7A05" w:rsidRDefault="00CB686B">
          <w:pPr>
            <w:pStyle w:val="HeaderEven6"/>
          </w:pPr>
          <w:fldSimple w:instr=" DOCPROPERTY &quot;Company&quot;  \* MERGEFORMAT ">
            <w:r>
              <w:t>Section</w:t>
            </w:r>
          </w:fldSimple>
          <w:r w:rsidR="00FA7A05">
            <w:t xml:space="preserve"> </w:t>
          </w:r>
          <w:r w:rsidR="00FE54EC">
            <w:fldChar w:fldCharType="begin"/>
          </w:r>
          <w:r w:rsidR="00FE54EC">
            <w:instrText xml:space="preserve"> STYLEREF CharSectNo \*charformat </w:instrText>
          </w:r>
          <w:r w:rsidR="00FE54EC">
            <w:fldChar w:fldCharType="separate"/>
          </w:r>
          <w:r w:rsidR="00EB638A">
            <w:rPr>
              <w:noProof/>
            </w:rPr>
            <w:t>176</w:t>
          </w:r>
          <w:r w:rsidR="00FE54EC">
            <w:rPr>
              <w:noProof/>
            </w:rPr>
            <w:fldChar w:fldCharType="end"/>
          </w:r>
        </w:p>
      </w:tc>
    </w:tr>
  </w:tbl>
  <w:p w14:paraId="2A773C0B" w14:textId="77777777" w:rsidR="00FA7A05" w:rsidRDefault="00FA7A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A7A05" w14:paraId="6AF62AC2" w14:textId="77777777">
      <w:tc>
        <w:tcPr>
          <w:tcW w:w="4100" w:type="pct"/>
        </w:tcPr>
        <w:p w14:paraId="35E248B2" w14:textId="54B29AE8" w:rsidR="00FA7A05" w:rsidRDefault="00FE54EC">
          <w:pPr>
            <w:pStyle w:val="HeaderEven"/>
            <w:jc w:val="right"/>
          </w:pPr>
          <w:r>
            <w:fldChar w:fldCharType="begin"/>
          </w:r>
          <w:r>
            <w:instrText xml:space="preserve"> STYLEREF CharPartText \*charformat </w:instrText>
          </w:r>
          <w:r>
            <w:fldChar w:fldCharType="separate"/>
          </w:r>
          <w:r w:rsidR="00EB638A">
            <w:rPr>
              <w:noProof/>
            </w:rPr>
            <w:t>Miscellaneous</w:t>
          </w:r>
          <w:r>
            <w:rPr>
              <w:noProof/>
            </w:rPr>
            <w:fldChar w:fldCharType="end"/>
          </w:r>
        </w:p>
      </w:tc>
      <w:tc>
        <w:tcPr>
          <w:tcW w:w="900" w:type="pct"/>
        </w:tcPr>
        <w:p w14:paraId="450BA643" w14:textId="503A35DD" w:rsidR="00FA7A05" w:rsidRDefault="00FA7A05">
          <w:pPr>
            <w:pStyle w:val="HeaderEven"/>
            <w:jc w:val="right"/>
            <w:rPr>
              <w:b/>
            </w:rPr>
          </w:pPr>
          <w:r>
            <w:rPr>
              <w:b/>
            </w:rPr>
            <w:fldChar w:fldCharType="begin"/>
          </w:r>
          <w:r>
            <w:rPr>
              <w:b/>
            </w:rPr>
            <w:instrText xml:space="preserve"> STYLEREF CharPartNo \*charformat </w:instrText>
          </w:r>
          <w:r>
            <w:rPr>
              <w:b/>
            </w:rPr>
            <w:fldChar w:fldCharType="separate"/>
          </w:r>
          <w:r w:rsidR="00EB638A">
            <w:rPr>
              <w:b/>
              <w:noProof/>
            </w:rPr>
            <w:t>Part 13</w:t>
          </w:r>
          <w:r>
            <w:rPr>
              <w:b/>
            </w:rPr>
            <w:fldChar w:fldCharType="end"/>
          </w:r>
        </w:p>
      </w:tc>
    </w:tr>
    <w:tr w:rsidR="00FA7A05" w14:paraId="019A024D" w14:textId="77777777">
      <w:tc>
        <w:tcPr>
          <w:tcW w:w="4100" w:type="pct"/>
        </w:tcPr>
        <w:p w14:paraId="00D34D31" w14:textId="4E4F9EF8" w:rsidR="00FA7A05" w:rsidRDefault="00FE54EC">
          <w:pPr>
            <w:pStyle w:val="HeaderEven"/>
            <w:jc w:val="right"/>
          </w:pPr>
          <w:r>
            <w:fldChar w:fldCharType="begin"/>
          </w:r>
          <w:r>
            <w:instrText xml:space="preserve"> STYLEREF CharDivText \*charformat </w:instrText>
          </w:r>
          <w:r>
            <w:rPr>
              <w:noProof/>
            </w:rPr>
            <w:fldChar w:fldCharType="end"/>
          </w:r>
        </w:p>
      </w:tc>
      <w:tc>
        <w:tcPr>
          <w:tcW w:w="900" w:type="pct"/>
        </w:tcPr>
        <w:p w14:paraId="4544F5E4" w14:textId="11EDA55B" w:rsidR="00FA7A05" w:rsidRDefault="00FA7A05">
          <w:pPr>
            <w:pStyle w:val="HeaderEven"/>
            <w:jc w:val="right"/>
            <w:rPr>
              <w:b/>
            </w:rPr>
          </w:pPr>
          <w:r>
            <w:rPr>
              <w:b/>
            </w:rPr>
            <w:fldChar w:fldCharType="begin"/>
          </w:r>
          <w:r>
            <w:rPr>
              <w:b/>
            </w:rPr>
            <w:instrText xml:space="preserve"> STYLEREF CharDivNo \*charformat </w:instrText>
          </w:r>
          <w:r>
            <w:rPr>
              <w:b/>
            </w:rPr>
            <w:fldChar w:fldCharType="end"/>
          </w:r>
        </w:p>
      </w:tc>
    </w:tr>
    <w:tr w:rsidR="00FA7A05" w14:paraId="7EDE6E44" w14:textId="77777777">
      <w:trPr>
        <w:cantSplit/>
      </w:trPr>
      <w:tc>
        <w:tcPr>
          <w:tcW w:w="5000" w:type="pct"/>
          <w:gridSpan w:val="2"/>
          <w:tcBorders>
            <w:bottom w:val="single" w:sz="4" w:space="0" w:color="auto"/>
          </w:tcBorders>
        </w:tcPr>
        <w:p w14:paraId="0C56F415" w14:textId="017BBACD" w:rsidR="00FA7A05" w:rsidRDefault="00CB686B">
          <w:pPr>
            <w:pStyle w:val="HeaderOdd6"/>
          </w:pPr>
          <w:fldSimple w:instr=" DOCPROPERTY &quot;Company&quot;  \* MERGEFORMAT ">
            <w:r>
              <w:t>Section</w:t>
            </w:r>
          </w:fldSimple>
          <w:r w:rsidR="00FA7A05">
            <w:t xml:space="preserve"> </w:t>
          </w:r>
          <w:r w:rsidR="00FE54EC">
            <w:fldChar w:fldCharType="begin"/>
          </w:r>
          <w:r w:rsidR="00FE54EC">
            <w:instrText xml:space="preserve"> STYLEREF CharSectNo \*charformat </w:instrText>
          </w:r>
          <w:r w:rsidR="00FE54EC">
            <w:fldChar w:fldCharType="separate"/>
          </w:r>
          <w:r w:rsidR="00EB638A">
            <w:rPr>
              <w:noProof/>
            </w:rPr>
            <w:t>178</w:t>
          </w:r>
          <w:r w:rsidR="00FE54EC">
            <w:rPr>
              <w:noProof/>
            </w:rPr>
            <w:fldChar w:fldCharType="end"/>
          </w:r>
        </w:p>
      </w:tc>
    </w:tr>
  </w:tbl>
  <w:p w14:paraId="36392B97" w14:textId="77777777" w:rsidR="00FA7A05" w:rsidRDefault="00FA7A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7A05" w14:paraId="7A9B1F27" w14:textId="77777777">
      <w:trPr>
        <w:jc w:val="center"/>
      </w:trPr>
      <w:tc>
        <w:tcPr>
          <w:tcW w:w="1560" w:type="dxa"/>
        </w:tcPr>
        <w:p w14:paraId="17F7D035" w14:textId="37D27B7C" w:rsidR="00FA7A05" w:rsidRDefault="00FA7A05">
          <w:pPr>
            <w:pStyle w:val="HeaderEven"/>
            <w:rPr>
              <w:b/>
            </w:rPr>
          </w:pPr>
          <w:r>
            <w:rPr>
              <w:b/>
            </w:rPr>
            <w:fldChar w:fldCharType="begin"/>
          </w:r>
          <w:r>
            <w:rPr>
              <w:b/>
            </w:rPr>
            <w:instrText xml:space="preserve"> STYLEREF CharChapNo \*charformat </w:instrText>
          </w:r>
          <w:r>
            <w:rPr>
              <w:b/>
            </w:rPr>
            <w:fldChar w:fldCharType="separate"/>
          </w:r>
          <w:r w:rsidR="00EB638A">
            <w:rPr>
              <w:b/>
              <w:noProof/>
            </w:rPr>
            <w:t>Schedule 1</w:t>
          </w:r>
          <w:r>
            <w:rPr>
              <w:b/>
            </w:rPr>
            <w:fldChar w:fldCharType="end"/>
          </w:r>
        </w:p>
      </w:tc>
      <w:tc>
        <w:tcPr>
          <w:tcW w:w="5741" w:type="dxa"/>
        </w:tcPr>
        <w:p w14:paraId="18FB4537" w14:textId="1C3C1371" w:rsidR="00FA7A05" w:rsidRDefault="00FE54EC">
          <w:pPr>
            <w:pStyle w:val="HeaderEven"/>
          </w:pPr>
          <w:r>
            <w:fldChar w:fldCharType="begin"/>
          </w:r>
          <w:r>
            <w:instrText xml:space="preserve"> STYLEREF CharChapText \*charformat </w:instrText>
          </w:r>
          <w:r>
            <w:fldChar w:fldCharType="separate"/>
          </w:r>
          <w:r w:rsidR="00EB638A">
            <w:rPr>
              <w:noProof/>
            </w:rPr>
            <w:t>Reviewable decisions</w:t>
          </w:r>
          <w:r>
            <w:rPr>
              <w:noProof/>
            </w:rPr>
            <w:fldChar w:fldCharType="end"/>
          </w:r>
        </w:p>
      </w:tc>
    </w:tr>
    <w:tr w:rsidR="00FA7A05" w14:paraId="46BD8D6A" w14:textId="77777777">
      <w:trPr>
        <w:jc w:val="center"/>
      </w:trPr>
      <w:tc>
        <w:tcPr>
          <w:tcW w:w="1560" w:type="dxa"/>
        </w:tcPr>
        <w:p w14:paraId="2C0702A5" w14:textId="120AF934" w:rsidR="00FA7A05" w:rsidRDefault="00FA7A05">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23FD47F0" w14:textId="07F54BD9" w:rsidR="00FA7A05" w:rsidRDefault="00FA7A05">
          <w:pPr>
            <w:pStyle w:val="HeaderEven"/>
          </w:pPr>
          <w:r>
            <w:fldChar w:fldCharType="begin"/>
          </w:r>
          <w:r>
            <w:instrText xml:space="preserve"> STYLEREF CharPartText \*charformat </w:instrText>
          </w:r>
          <w:r>
            <w:fldChar w:fldCharType="end"/>
          </w:r>
        </w:p>
      </w:tc>
    </w:tr>
    <w:tr w:rsidR="00FA7A05" w14:paraId="697B90B0" w14:textId="77777777">
      <w:trPr>
        <w:jc w:val="center"/>
      </w:trPr>
      <w:tc>
        <w:tcPr>
          <w:tcW w:w="7296" w:type="dxa"/>
          <w:gridSpan w:val="2"/>
          <w:tcBorders>
            <w:bottom w:val="single" w:sz="4" w:space="0" w:color="auto"/>
          </w:tcBorders>
        </w:tcPr>
        <w:p w14:paraId="70E7036E" w14:textId="77777777" w:rsidR="00FA7A05" w:rsidRDefault="00FA7A05">
          <w:pPr>
            <w:pStyle w:val="HeaderEven6"/>
          </w:pPr>
        </w:p>
      </w:tc>
    </w:tr>
  </w:tbl>
  <w:p w14:paraId="446AA859" w14:textId="77777777" w:rsidR="00FA7A05" w:rsidRDefault="00FA7A0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7A05" w14:paraId="2D7519B7" w14:textId="77777777">
      <w:trPr>
        <w:jc w:val="center"/>
      </w:trPr>
      <w:tc>
        <w:tcPr>
          <w:tcW w:w="5741" w:type="dxa"/>
        </w:tcPr>
        <w:p w14:paraId="23E46883" w14:textId="65208D89" w:rsidR="00FA7A05" w:rsidRDefault="00FE54EC">
          <w:pPr>
            <w:pStyle w:val="HeaderEven"/>
            <w:jc w:val="right"/>
          </w:pPr>
          <w:r>
            <w:fldChar w:fldCharType="begin"/>
          </w:r>
          <w:r>
            <w:instrText xml:space="preserve"> STYLEREF CharChapText \*charformat </w:instrText>
          </w:r>
          <w:r>
            <w:fldChar w:fldCharType="separate"/>
          </w:r>
          <w:r w:rsidR="00EB638A">
            <w:rPr>
              <w:noProof/>
            </w:rPr>
            <w:t>Reviewable decisions</w:t>
          </w:r>
          <w:r>
            <w:rPr>
              <w:noProof/>
            </w:rPr>
            <w:fldChar w:fldCharType="end"/>
          </w:r>
        </w:p>
      </w:tc>
      <w:tc>
        <w:tcPr>
          <w:tcW w:w="1560" w:type="dxa"/>
        </w:tcPr>
        <w:p w14:paraId="0C8A3738" w14:textId="103A7757" w:rsidR="00FA7A05" w:rsidRDefault="00FA7A05">
          <w:pPr>
            <w:pStyle w:val="HeaderEven"/>
            <w:jc w:val="right"/>
            <w:rPr>
              <w:b/>
            </w:rPr>
          </w:pPr>
          <w:r>
            <w:rPr>
              <w:b/>
            </w:rPr>
            <w:fldChar w:fldCharType="begin"/>
          </w:r>
          <w:r>
            <w:rPr>
              <w:b/>
            </w:rPr>
            <w:instrText xml:space="preserve"> STYLEREF CharChapNo \*charformat </w:instrText>
          </w:r>
          <w:r>
            <w:rPr>
              <w:b/>
            </w:rPr>
            <w:fldChar w:fldCharType="separate"/>
          </w:r>
          <w:r w:rsidR="00EB638A">
            <w:rPr>
              <w:b/>
              <w:noProof/>
            </w:rPr>
            <w:t>Schedule 1</w:t>
          </w:r>
          <w:r>
            <w:rPr>
              <w:b/>
            </w:rPr>
            <w:fldChar w:fldCharType="end"/>
          </w:r>
        </w:p>
      </w:tc>
    </w:tr>
    <w:tr w:rsidR="00FA7A05" w14:paraId="3AAD7C5C" w14:textId="77777777">
      <w:trPr>
        <w:jc w:val="center"/>
      </w:trPr>
      <w:tc>
        <w:tcPr>
          <w:tcW w:w="5741" w:type="dxa"/>
        </w:tcPr>
        <w:p w14:paraId="00684811" w14:textId="79B52735" w:rsidR="00FA7A05" w:rsidRDefault="00FA7A05">
          <w:pPr>
            <w:pStyle w:val="HeaderEven"/>
            <w:jc w:val="right"/>
          </w:pPr>
          <w:r>
            <w:fldChar w:fldCharType="begin"/>
          </w:r>
          <w:r>
            <w:instrText xml:space="preserve"> STYLEREF CharPartText \*charformat </w:instrText>
          </w:r>
          <w:r>
            <w:fldChar w:fldCharType="end"/>
          </w:r>
        </w:p>
      </w:tc>
      <w:tc>
        <w:tcPr>
          <w:tcW w:w="1560" w:type="dxa"/>
        </w:tcPr>
        <w:p w14:paraId="3BA16BB3" w14:textId="71BA9AF1" w:rsidR="00FA7A05" w:rsidRDefault="00FA7A05">
          <w:pPr>
            <w:pStyle w:val="HeaderEven"/>
            <w:jc w:val="right"/>
            <w:rPr>
              <w:b/>
            </w:rPr>
          </w:pPr>
          <w:r>
            <w:rPr>
              <w:b/>
            </w:rPr>
            <w:fldChar w:fldCharType="begin"/>
          </w:r>
          <w:r>
            <w:rPr>
              <w:b/>
            </w:rPr>
            <w:instrText xml:space="preserve"> STYLEREF CharPartNo \*charformat </w:instrText>
          </w:r>
          <w:r>
            <w:rPr>
              <w:b/>
            </w:rPr>
            <w:fldChar w:fldCharType="end"/>
          </w:r>
        </w:p>
      </w:tc>
    </w:tr>
    <w:tr w:rsidR="00FA7A05" w14:paraId="10348BFC" w14:textId="77777777">
      <w:trPr>
        <w:jc w:val="center"/>
      </w:trPr>
      <w:tc>
        <w:tcPr>
          <w:tcW w:w="7296" w:type="dxa"/>
          <w:gridSpan w:val="2"/>
          <w:tcBorders>
            <w:bottom w:val="single" w:sz="4" w:space="0" w:color="auto"/>
          </w:tcBorders>
        </w:tcPr>
        <w:p w14:paraId="2C889E7A" w14:textId="77777777" w:rsidR="00FA7A05" w:rsidRDefault="00FA7A05">
          <w:pPr>
            <w:pStyle w:val="HeaderOdd6"/>
          </w:pPr>
        </w:p>
      </w:tc>
    </w:tr>
  </w:tbl>
  <w:p w14:paraId="4AEAF7F8" w14:textId="77777777" w:rsidR="00FA7A05" w:rsidRDefault="00FA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8A9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827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51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24C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CB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BC1D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A24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5EE6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FE6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4A7F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DEC290D"/>
    <w:multiLevelType w:val="multilevel"/>
    <w:tmpl w:val="47EEF238"/>
    <w:name w:val="SchedHeading"/>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name w:val="Heading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6A53A2E"/>
    <w:multiLevelType w:val="singleLevel"/>
    <w:tmpl w:val="D7546296"/>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D9D52C3"/>
    <w:multiLevelType w:val="multilevel"/>
    <w:tmpl w:val="73723E76"/>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0574519">
    <w:abstractNumId w:val="16"/>
  </w:num>
  <w:num w:numId="2" w16cid:durableId="2048336622">
    <w:abstractNumId w:val="17"/>
  </w:num>
  <w:num w:numId="3" w16cid:durableId="1516723823">
    <w:abstractNumId w:val="19"/>
  </w:num>
  <w:num w:numId="4" w16cid:durableId="443426530">
    <w:abstractNumId w:val="25"/>
  </w:num>
  <w:num w:numId="5" w16cid:durableId="812211453">
    <w:abstractNumId w:val="23"/>
    <w:lvlOverride w:ilvl="0">
      <w:startOverride w:val="1"/>
    </w:lvlOverride>
  </w:num>
  <w:num w:numId="6" w16cid:durableId="1345475416">
    <w:abstractNumId w:val="13"/>
  </w:num>
  <w:num w:numId="7" w16cid:durableId="719331692">
    <w:abstractNumId w:val="20"/>
  </w:num>
  <w:num w:numId="8" w16cid:durableId="547688090">
    <w:abstractNumId w:val="26"/>
  </w:num>
  <w:num w:numId="9" w16cid:durableId="667250594">
    <w:abstractNumId w:val="9"/>
  </w:num>
  <w:num w:numId="10" w16cid:durableId="824980669">
    <w:abstractNumId w:val="7"/>
  </w:num>
  <w:num w:numId="11" w16cid:durableId="1108159184">
    <w:abstractNumId w:val="6"/>
  </w:num>
  <w:num w:numId="12" w16cid:durableId="1932160945">
    <w:abstractNumId w:val="5"/>
  </w:num>
  <w:num w:numId="13" w16cid:durableId="415591642">
    <w:abstractNumId w:val="4"/>
  </w:num>
  <w:num w:numId="14" w16cid:durableId="1420906274">
    <w:abstractNumId w:val="8"/>
  </w:num>
  <w:num w:numId="15" w16cid:durableId="491525797">
    <w:abstractNumId w:val="3"/>
  </w:num>
  <w:num w:numId="16" w16cid:durableId="1432361381">
    <w:abstractNumId w:val="2"/>
  </w:num>
  <w:num w:numId="17" w16cid:durableId="1932933429">
    <w:abstractNumId w:val="1"/>
  </w:num>
  <w:num w:numId="18" w16cid:durableId="1155292292">
    <w:abstractNumId w:val="0"/>
  </w:num>
  <w:num w:numId="19" w16cid:durableId="1945723112">
    <w:abstractNumId w:val="24"/>
  </w:num>
  <w:num w:numId="20" w16cid:durableId="1750541797">
    <w:abstractNumId w:val="8"/>
  </w:num>
  <w:num w:numId="21" w16cid:durableId="1738018746">
    <w:abstractNumId w:val="3"/>
  </w:num>
  <w:num w:numId="22" w16cid:durableId="1967930120">
    <w:abstractNumId w:val="2"/>
  </w:num>
  <w:num w:numId="23" w16cid:durableId="1578972902">
    <w:abstractNumId w:val="1"/>
  </w:num>
  <w:num w:numId="24" w16cid:durableId="62071019">
    <w:abstractNumId w:val="0"/>
  </w:num>
  <w:num w:numId="25" w16cid:durableId="210313742">
    <w:abstractNumId w:val="8"/>
  </w:num>
  <w:num w:numId="26" w16cid:durableId="2123304061">
    <w:abstractNumId w:val="3"/>
  </w:num>
  <w:num w:numId="27" w16cid:durableId="1938368945">
    <w:abstractNumId w:val="2"/>
  </w:num>
  <w:num w:numId="28" w16cid:durableId="2110159073">
    <w:abstractNumId w:val="1"/>
  </w:num>
  <w:num w:numId="29" w16cid:durableId="53222980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17"/>
    <w:rsid w:val="00006E22"/>
    <w:rsid w:val="00007D61"/>
    <w:rsid w:val="00011D5B"/>
    <w:rsid w:val="0001323C"/>
    <w:rsid w:val="00015471"/>
    <w:rsid w:val="00020780"/>
    <w:rsid w:val="0002607B"/>
    <w:rsid w:val="00031660"/>
    <w:rsid w:val="00036234"/>
    <w:rsid w:val="000368C3"/>
    <w:rsid w:val="00037874"/>
    <w:rsid w:val="00040E83"/>
    <w:rsid w:val="00042F81"/>
    <w:rsid w:val="00046CE9"/>
    <w:rsid w:val="00047081"/>
    <w:rsid w:val="00055675"/>
    <w:rsid w:val="000572D1"/>
    <w:rsid w:val="0005768E"/>
    <w:rsid w:val="000610C6"/>
    <w:rsid w:val="00063611"/>
    <w:rsid w:val="00063B98"/>
    <w:rsid w:val="00067957"/>
    <w:rsid w:val="000704C8"/>
    <w:rsid w:val="000723BE"/>
    <w:rsid w:val="00072629"/>
    <w:rsid w:val="00075D50"/>
    <w:rsid w:val="00076B06"/>
    <w:rsid w:val="00076CFF"/>
    <w:rsid w:val="00080405"/>
    <w:rsid w:val="00081565"/>
    <w:rsid w:val="00083824"/>
    <w:rsid w:val="00084B86"/>
    <w:rsid w:val="00087638"/>
    <w:rsid w:val="000904A1"/>
    <w:rsid w:val="0009313D"/>
    <w:rsid w:val="00097A84"/>
    <w:rsid w:val="000A7C79"/>
    <w:rsid w:val="000B0E6E"/>
    <w:rsid w:val="000B3C3A"/>
    <w:rsid w:val="000B7A5C"/>
    <w:rsid w:val="000C0006"/>
    <w:rsid w:val="000C6FA1"/>
    <w:rsid w:val="000C733B"/>
    <w:rsid w:val="000D6A15"/>
    <w:rsid w:val="000E3028"/>
    <w:rsid w:val="000E4E27"/>
    <w:rsid w:val="000E55C9"/>
    <w:rsid w:val="000E6A85"/>
    <w:rsid w:val="000E7A63"/>
    <w:rsid w:val="000E7E3B"/>
    <w:rsid w:val="000F00D1"/>
    <w:rsid w:val="000F5200"/>
    <w:rsid w:val="000F5D46"/>
    <w:rsid w:val="000F633B"/>
    <w:rsid w:val="00100DF4"/>
    <w:rsid w:val="00101C2C"/>
    <w:rsid w:val="00101EE5"/>
    <w:rsid w:val="00103265"/>
    <w:rsid w:val="001054B4"/>
    <w:rsid w:val="0010586F"/>
    <w:rsid w:val="0011241B"/>
    <w:rsid w:val="00115F20"/>
    <w:rsid w:val="00116D56"/>
    <w:rsid w:val="0012339B"/>
    <w:rsid w:val="00127339"/>
    <w:rsid w:val="00130A1B"/>
    <w:rsid w:val="001324EA"/>
    <w:rsid w:val="001347CB"/>
    <w:rsid w:val="001349E4"/>
    <w:rsid w:val="00134B30"/>
    <w:rsid w:val="0014046B"/>
    <w:rsid w:val="00143758"/>
    <w:rsid w:val="00143EEC"/>
    <w:rsid w:val="001567A8"/>
    <w:rsid w:val="00163099"/>
    <w:rsid w:val="00163542"/>
    <w:rsid w:val="00164711"/>
    <w:rsid w:val="001718BD"/>
    <w:rsid w:val="001725D8"/>
    <w:rsid w:val="00176925"/>
    <w:rsid w:val="0018263D"/>
    <w:rsid w:val="00183056"/>
    <w:rsid w:val="00187109"/>
    <w:rsid w:val="0019142B"/>
    <w:rsid w:val="001924B1"/>
    <w:rsid w:val="001924F1"/>
    <w:rsid w:val="00195494"/>
    <w:rsid w:val="0019562D"/>
    <w:rsid w:val="001A05F9"/>
    <w:rsid w:val="001A3832"/>
    <w:rsid w:val="001B2D04"/>
    <w:rsid w:val="001B647A"/>
    <w:rsid w:val="001B6793"/>
    <w:rsid w:val="001B7230"/>
    <w:rsid w:val="001B767A"/>
    <w:rsid w:val="001C74AF"/>
    <w:rsid w:val="001D0FCF"/>
    <w:rsid w:val="001D1297"/>
    <w:rsid w:val="001D1BBB"/>
    <w:rsid w:val="001E0ED7"/>
    <w:rsid w:val="001E165A"/>
    <w:rsid w:val="001E67CA"/>
    <w:rsid w:val="001E6F16"/>
    <w:rsid w:val="001F1B2D"/>
    <w:rsid w:val="001F4137"/>
    <w:rsid w:val="001F5AB5"/>
    <w:rsid w:val="00201BEF"/>
    <w:rsid w:val="00202C51"/>
    <w:rsid w:val="002176CC"/>
    <w:rsid w:val="00220BAB"/>
    <w:rsid w:val="00224D70"/>
    <w:rsid w:val="00230AA3"/>
    <w:rsid w:val="00233332"/>
    <w:rsid w:val="00233C87"/>
    <w:rsid w:val="0023753D"/>
    <w:rsid w:val="00241459"/>
    <w:rsid w:val="002416D3"/>
    <w:rsid w:val="00251541"/>
    <w:rsid w:val="00252106"/>
    <w:rsid w:val="0025349B"/>
    <w:rsid w:val="00257F0E"/>
    <w:rsid w:val="00261B82"/>
    <w:rsid w:val="00263DDE"/>
    <w:rsid w:val="00266B95"/>
    <w:rsid w:val="00270C05"/>
    <w:rsid w:val="00271F0F"/>
    <w:rsid w:val="002807DB"/>
    <w:rsid w:val="00281CA7"/>
    <w:rsid w:val="00290660"/>
    <w:rsid w:val="00291D36"/>
    <w:rsid w:val="002922D0"/>
    <w:rsid w:val="00294781"/>
    <w:rsid w:val="00295615"/>
    <w:rsid w:val="00295AB3"/>
    <w:rsid w:val="002A1330"/>
    <w:rsid w:val="002A23E2"/>
    <w:rsid w:val="002A28A7"/>
    <w:rsid w:val="002A347E"/>
    <w:rsid w:val="002A4783"/>
    <w:rsid w:val="002A486D"/>
    <w:rsid w:val="002A613C"/>
    <w:rsid w:val="002A6178"/>
    <w:rsid w:val="002B51DF"/>
    <w:rsid w:val="002B53DA"/>
    <w:rsid w:val="002B74AA"/>
    <w:rsid w:val="002C4FAD"/>
    <w:rsid w:val="002C5973"/>
    <w:rsid w:val="002C6C16"/>
    <w:rsid w:val="002D0247"/>
    <w:rsid w:val="002D02B0"/>
    <w:rsid w:val="002D0351"/>
    <w:rsid w:val="002D2EE0"/>
    <w:rsid w:val="002D47E1"/>
    <w:rsid w:val="002D5A32"/>
    <w:rsid w:val="002D6C9F"/>
    <w:rsid w:val="002D6E60"/>
    <w:rsid w:val="002D765E"/>
    <w:rsid w:val="002D7935"/>
    <w:rsid w:val="002E0B23"/>
    <w:rsid w:val="002E1E47"/>
    <w:rsid w:val="002E6A9D"/>
    <w:rsid w:val="002F62D9"/>
    <w:rsid w:val="002F640D"/>
    <w:rsid w:val="00304EA3"/>
    <w:rsid w:val="00312289"/>
    <w:rsid w:val="003147CC"/>
    <w:rsid w:val="00314F31"/>
    <w:rsid w:val="003265B8"/>
    <w:rsid w:val="003276E3"/>
    <w:rsid w:val="00327777"/>
    <w:rsid w:val="003279F3"/>
    <w:rsid w:val="00332AC8"/>
    <w:rsid w:val="00334F76"/>
    <w:rsid w:val="00334FF0"/>
    <w:rsid w:val="00342C34"/>
    <w:rsid w:val="003434F3"/>
    <w:rsid w:val="0034372B"/>
    <w:rsid w:val="00347697"/>
    <w:rsid w:val="0035265F"/>
    <w:rsid w:val="003554A0"/>
    <w:rsid w:val="00357876"/>
    <w:rsid w:val="00357CA6"/>
    <w:rsid w:val="003617FC"/>
    <w:rsid w:val="00364700"/>
    <w:rsid w:val="00366B7E"/>
    <w:rsid w:val="003715E0"/>
    <w:rsid w:val="00371704"/>
    <w:rsid w:val="00372B67"/>
    <w:rsid w:val="00374620"/>
    <w:rsid w:val="00374D22"/>
    <w:rsid w:val="00377FE4"/>
    <w:rsid w:val="00380FD4"/>
    <w:rsid w:val="00381B1F"/>
    <w:rsid w:val="00381DC2"/>
    <w:rsid w:val="003902E1"/>
    <w:rsid w:val="00393BCF"/>
    <w:rsid w:val="00397E68"/>
    <w:rsid w:val="003A0817"/>
    <w:rsid w:val="003A0E11"/>
    <w:rsid w:val="003A7A2E"/>
    <w:rsid w:val="003B1096"/>
    <w:rsid w:val="003B451F"/>
    <w:rsid w:val="003B7057"/>
    <w:rsid w:val="003C6F9E"/>
    <w:rsid w:val="003D39FF"/>
    <w:rsid w:val="003D54BE"/>
    <w:rsid w:val="003E1339"/>
    <w:rsid w:val="003E5DA0"/>
    <w:rsid w:val="003E68F1"/>
    <w:rsid w:val="003F0F3A"/>
    <w:rsid w:val="003F13B4"/>
    <w:rsid w:val="003F31B2"/>
    <w:rsid w:val="003F4B9D"/>
    <w:rsid w:val="003F4E4B"/>
    <w:rsid w:val="003F5D4B"/>
    <w:rsid w:val="003F7690"/>
    <w:rsid w:val="0040092A"/>
    <w:rsid w:val="004016ED"/>
    <w:rsid w:val="00401796"/>
    <w:rsid w:val="00411714"/>
    <w:rsid w:val="004118B3"/>
    <w:rsid w:val="00412761"/>
    <w:rsid w:val="00413D6D"/>
    <w:rsid w:val="00414A35"/>
    <w:rsid w:val="004175DE"/>
    <w:rsid w:val="00420307"/>
    <w:rsid w:val="00420E57"/>
    <w:rsid w:val="00421FB1"/>
    <w:rsid w:val="004223A9"/>
    <w:rsid w:val="00423371"/>
    <w:rsid w:val="00423868"/>
    <w:rsid w:val="00425485"/>
    <w:rsid w:val="00425895"/>
    <w:rsid w:val="00426937"/>
    <w:rsid w:val="00433659"/>
    <w:rsid w:val="00433720"/>
    <w:rsid w:val="00435B85"/>
    <w:rsid w:val="004370CD"/>
    <w:rsid w:val="00437E1E"/>
    <w:rsid w:val="00441BD7"/>
    <w:rsid w:val="00447EF5"/>
    <w:rsid w:val="004540F4"/>
    <w:rsid w:val="00456387"/>
    <w:rsid w:val="00457260"/>
    <w:rsid w:val="004653A3"/>
    <w:rsid w:val="00467705"/>
    <w:rsid w:val="0047198C"/>
    <w:rsid w:val="00480702"/>
    <w:rsid w:val="004819CE"/>
    <w:rsid w:val="00481C64"/>
    <w:rsid w:val="00482898"/>
    <w:rsid w:val="00493A5E"/>
    <w:rsid w:val="004942C5"/>
    <w:rsid w:val="004962E1"/>
    <w:rsid w:val="0049662D"/>
    <w:rsid w:val="004A54A3"/>
    <w:rsid w:val="004A72FD"/>
    <w:rsid w:val="004B0EB0"/>
    <w:rsid w:val="004B64F2"/>
    <w:rsid w:val="004B7B3E"/>
    <w:rsid w:val="004B7FD1"/>
    <w:rsid w:val="004C21A6"/>
    <w:rsid w:val="004C2B35"/>
    <w:rsid w:val="004C3372"/>
    <w:rsid w:val="004C6A35"/>
    <w:rsid w:val="004D0240"/>
    <w:rsid w:val="004D1E38"/>
    <w:rsid w:val="004D559F"/>
    <w:rsid w:val="004D5F6E"/>
    <w:rsid w:val="004E1001"/>
    <w:rsid w:val="004E28E7"/>
    <w:rsid w:val="004E7AA1"/>
    <w:rsid w:val="004F242D"/>
    <w:rsid w:val="004F56D6"/>
    <w:rsid w:val="004F5F6B"/>
    <w:rsid w:val="004F7CE0"/>
    <w:rsid w:val="00501485"/>
    <w:rsid w:val="005038B4"/>
    <w:rsid w:val="0050417B"/>
    <w:rsid w:val="00505B92"/>
    <w:rsid w:val="00510853"/>
    <w:rsid w:val="0051578F"/>
    <w:rsid w:val="00516246"/>
    <w:rsid w:val="00517D33"/>
    <w:rsid w:val="00523E28"/>
    <w:rsid w:val="00526339"/>
    <w:rsid w:val="005309E8"/>
    <w:rsid w:val="00531C47"/>
    <w:rsid w:val="005370BA"/>
    <w:rsid w:val="005414EA"/>
    <w:rsid w:val="005420D2"/>
    <w:rsid w:val="00544B34"/>
    <w:rsid w:val="00554617"/>
    <w:rsid w:val="005558AD"/>
    <w:rsid w:val="005558F7"/>
    <w:rsid w:val="0055700B"/>
    <w:rsid w:val="00557107"/>
    <w:rsid w:val="00557E6A"/>
    <w:rsid w:val="00560141"/>
    <w:rsid w:val="0056609D"/>
    <w:rsid w:val="00566CC3"/>
    <w:rsid w:val="00567EAB"/>
    <w:rsid w:val="00570028"/>
    <w:rsid w:val="00575260"/>
    <w:rsid w:val="0057763C"/>
    <w:rsid w:val="00577A14"/>
    <w:rsid w:val="005840FF"/>
    <w:rsid w:val="0059258B"/>
    <w:rsid w:val="00592E83"/>
    <w:rsid w:val="005945F9"/>
    <w:rsid w:val="005973AF"/>
    <w:rsid w:val="005A387D"/>
    <w:rsid w:val="005A76BB"/>
    <w:rsid w:val="005B035E"/>
    <w:rsid w:val="005B18BD"/>
    <w:rsid w:val="005B54BD"/>
    <w:rsid w:val="005C57CE"/>
    <w:rsid w:val="005C798B"/>
    <w:rsid w:val="005D47F6"/>
    <w:rsid w:val="005E093C"/>
    <w:rsid w:val="005E7A57"/>
    <w:rsid w:val="005E7E14"/>
    <w:rsid w:val="005F06CC"/>
    <w:rsid w:val="005F16D6"/>
    <w:rsid w:val="005F2A16"/>
    <w:rsid w:val="005F38FE"/>
    <w:rsid w:val="005F5726"/>
    <w:rsid w:val="005F6553"/>
    <w:rsid w:val="005F6A82"/>
    <w:rsid w:val="005F759A"/>
    <w:rsid w:val="00600E95"/>
    <w:rsid w:val="00601008"/>
    <w:rsid w:val="00605A1B"/>
    <w:rsid w:val="00605AE6"/>
    <w:rsid w:val="00611300"/>
    <w:rsid w:val="006159F2"/>
    <w:rsid w:val="0061676B"/>
    <w:rsid w:val="00616881"/>
    <w:rsid w:val="0062683E"/>
    <w:rsid w:val="00627A9A"/>
    <w:rsid w:val="0063087E"/>
    <w:rsid w:val="00631777"/>
    <w:rsid w:val="0063328F"/>
    <w:rsid w:val="00634C22"/>
    <w:rsid w:val="00635429"/>
    <w:rsid w:val="00636582"/>
    <w:rsid w:val="006400D9"/>
    <w:rsid w:val="0064481D"/>
    <w:rsid w:val="00645FAD"/>
    <w:rsid w:val="006542D4"/>
    <w:rsid w:val="00657AA7"/>
    <w:rsid w:val="00657D24"/>
    <w:rsid w:val="006603EC"/>
    <w:rsid w:val="006620A8"/>
    <w:rsid w:val="00672E7F"/>
    <w:rsid w:val="00674DFF"/>
    <w:rsid w:val="0067721C"/>
    <w:rsid w:val="00680DDF"/>
    <w:rsid w:val="00681CE9"/>
    <w:rsid w:val="00682ABA"/>
    <w:rsid w:val="00684B31"/>
    <w:rsid w:val="00685151"/>
    <w:rsid w:val="006942C9"/>
    <w:rsid w:val="006A4CED"/>
    <w:rsid w:val="006A5EFA"/>
    <w:rsid w:val="006A6912"/>
    <w:rsid w:val="006B129E"/>
    <w:rsid w:val="006C1105"/>
    <w:rsid w:val="006C6C04"/>
    <w:rsid w:val="006D4FE3"/>
    <w:rsid w:val="006E76F9"/>
    <w:rsid w:val="006E7717"/>
    <w:rsid w:val="00700E65"/>
    <w:rsid w:val="00712A0A"/>
    <w:rsid w:val="00717463"/>
    <w:rsid w:val="0072037E"/>
    <w:rsid w:val="00720872"/>
    <w:rsid w:val="00721E17"/>
    <w:rsid w:val="00722EE2"/>
    <w:rsid w:val="00727340"/>
    <w:rsid w:val="00730DBC"/>
    <w:rsid w:val="00732F4F"/>
    <w:rsid w:val="00732F81"/>
    <w:rsid w:val="00734640"/>
    <w:rsid w:val="00734AC7"/>
    <w:rsid w:val="00735380"/>
    <w:rsid w:val="00735E03"/>
    <w:rsid w:val="00736839"/>
    <w:rsid w:val="0074134B"/>
    <w:rsid w:val="00750562"/>
    <w:rsid w:val="007538D9"/>
    <w:rsid w:val="00753E84"/>
    <w:rsid w:val="007554EE"/>
    <w:rsid w:val="00756628"/>
    <w:rsid w:val="00763F63"/>
    <w:rsid w:val="00766159"/>
    <w:rsid w:val="00775903"/>
    <w:rsid w:val="00777A2D"/>
    <w:rsid w:val="00780E06"/>
    <w:rsid w:val="0078123E"/>
    <w:rsid w:val="00782B23"/>
    <w:rsid w:val="00787670"/>
    <w:rsid w:val="007916F1"/>
    <w:rsid w:val="0079290A"/>
    <w:rsid w:val="00793770"/>
    <w:rsid w:val="007A0679"/>
    <w:rsid w:val="007A7033"/>
    <w:rsid w:val="007A7F54"/>
    <w:rsid w:val="007B1E7F"/>
    <w:rsid w:val="007C5704"/>
    <w:rsid w:val="007C5747"/>
    <w:rsid w:val="007C6AE3"/>
    <w:rsid w:val="007C75C6"/>
    <w:rsid w:val="007D02A8"/>
    <w:rsid w:val="007D3304"/>
    <w:rsid w:val="007E05F3"/>
    <w:rsid w:val="007F11EB"/>
    <w:rsid w:val="007F4833"/>
    <w:rsid w:val="0080476E"/>
    <w:rsid w:val="00806ECD"/>
    <w:rsid w:val="00811E0D"/>
    <w:rsid w:val="0081260C"/>
    <w:rsid w:val="00813581"/>
    <w:rsid w:val="00813A8A"/>
    <w:rsid w:val="00820656"/>
    <w:rsid w:val="00822C25"/>
    <w:rsid w:val="00833638"/>
    <w:rsid w:val="00835174"/>
    <w:rsid w:val="00843B05"/>
    <w:rsid w:val="0085512F"/>
    <w:rsid w:val="00855A36"/>
    <w:rsid w:val="00856CC0"/>
    <w:rsid w:val="00862990"/>
    <w:rsid w:val="0086333A"/>
    <w:rsid w:val="00871D00"/>
    <w:rsid w:val="00872093"/>
    <w:rsid w:val="00872748"/>
    <w:rsid w:val="00880521"/>
    <w:rsid w:val="0088102A"/>
    <w:rsid w:val="00891EE8"/>
    <w:rsid w:val="00895491"/>
    <w:rsid w:val="00896166"/>
    <w:rsid w:val="008972FC"/>
    <w:rsid w:val="008A0895"/>
    <w:rsid w:val="008A0D19"/>
    <w:rsid w:val="008A454C"/>
    <w:rsid w:val="008A4E69"/>
    <w:rsid w:val="008A5BFA"/>
    <w:rsid w:val="008A6C33"/>
    <w:rsid w:val="008A7F63"/>
    <w:rsid w:val="008B38CA"/>
    <w:rsid w:val="008B6A04"/>
    <w:rsid w:val="008C32D1"/>
    <w:rsid w:val="008C3B91"/>
    <w:rsid w:val="008C3CD5"/>
    <w:rsid w:val="008C64DB"/>
    <w:rsid w:val="008D2A94"/>
    <w:rsid w:val="008D3A79"/>
    <w:rsid w:val="008D446C"/>
    <w:rsid w:val="008D7370"/>
    <w:rsid w:val="008E0E28"/>
    <w:rsid w:val="008E4633"/>
    <w:rsid w:val="008E71F4"/>
    <w:rsid w:val="008F0E96"/>
    <w:rsid w:val="008F2F42"/>
    <w:rsid w:val="008F5B16"/>
    <w:rsid w:val="00903EAB"/>
    <w:rsid w:val="00904CA1"/>
    <w:rsid w:val="00904E34"/>
    <w:rsid w:val="0090684E"/>
    <w:rsid w:val="00907415"/>
    <w:rsid w:val="00907A1F"/>
    <w:rsid w:val="009124AC"/>
    <w:rsid w:val="00912D08"/>
    <w:rsid w:val="009141B2"/>
    <w:rsid w:val="009142F9"/>
    <w:rsid w:val="00922AC1"/>
    <w:rsid w:val="00922D67"/>
    <w:rsid w:val="009237D5"/>
    <w:rsid w:val="00924685"/>
    <w:rsid w:val="0092510F"/>
    <w:rsid w:val="0092543A"/>
    <w:rsid w:val="00925458"/>
    <w:rsid w:val="00926F39"/>
    <w:rsid w:val="00934B89"/>
    <w:rsid w:val="0093542A"/>
    <w:rsid w:val="009413E3"/>
    <w:rsid w:val="00941C81"/>
    <w:rsid w:val="00943648"/>
    <w:rsid w:val="009443B0"/>
    <w:rsid w:val="00945358"/>
    <w:rsid w:val="009466C5"/>
    <w:rsid w:val="009570AB"/>
    <w:rsid w:val="009679FC"/>
    <w:rsid w:val="009719EB"/>
    <w:rsid w:val="00977B57"/>
    <w:rsid w:val="00981536"/>
    <w:rsid w:val="00981633"/>
    <w:rsid w:val="00981708"/>
    <w:rsid w:val="00986863"/>
    <w:rsid w:val="00991F9C"/>
    <w:rsid w:val="009A3DD2"/>
    <w:rsid w:val="009A3F85"/>
    <w:rsid w:val="009A4D4F"/>
    <w:rsid w:val="009B2616"/>
    <w:rsid w:val="009B352B"/>
    <w:rsid w:val="009B63C4"/>
    <w:rsid w:val="009B75A7"/>
    <w:rsid w:val="009C33A8"/>
    <w:rsid w:val="009C3B29"/>
    <w:rsid w:val="009C44ED"/>
    <w:rsid w:val="009C4E46"/>
    <w:rsid w:val="009C633A"/>
    <w:rsid w:val="009D00F7"/>
    <w:rsid w:val="009D3965"/>
    <w:rsid w:val="009D533C"/>
    <w:rsid w:val="009D5F22"/>
    <w:rsid w:val="009D772F"/>
    <w:rsid w:val="009E525A"/>
    <w:rsid w:val="009E78A9"/>
    <w:rsid w:val="009F0B40"/>
    <w:rsid w:val="009F242D"/>
    <w:rsid w:val="009F3304"/>
    <w:rsid w:val="009F641D"/>
    <w:rsid w:val="009F709E"/>
    <w:rsid w:val="009F70EF"/>
    <w:rsid w:val="00A02F48"/>
    <w:rsid w:val="00A02FCE"/>
    <w:rsid w:val="00A037DA"/>
    <w:rsid w:val="00A04BF0"/>
    <w:rsid w:val="00A054C3"/>
    <w:rsid w:val="00A1072F"/>
    <w:rsid w:val="00A1100C"/>
    <w:rsid w:val="00A14373"/>
    <w:rsid w:val="00A1731B"/>
    <w:rsid w:val="00A241E7"/>
    <w:rsid w:val="00A3102C"/>
    <w:rsid w:val="00A337D3"/>
    <w:rsid w:val="00A42912"/>
    <w:rsid w:val="00A46B9B"/>
    <w:rsid w:val="00A5443C"/>
    <w:rsid w:val="00A54BCF"/>
    <w:rsid w:val="00A5508D"/>
    <w:rsid w:val="00A5696F"/>
    <w:rsid w:val="00A5782F"/>
    <w:rsid w:val="00A57978"/>
    <w:rsid w:val="00A649DD"/>
    <w:rsid w:val="00A64CF2"/>
    <w:rsid w:val="00A64FD2"/>
    <w:rsid w:val="00A7148B"/>
    <w:rsid w:val="00A72222"/>
    <w:rsid w:val="00A74EB6"/>
    <w:rsid w:val="00A81D23"/>
    <w:rsid w:val="00A85E1F"/>
    <w:rsid w:val="00A9091D"/>
    <w:rsid w:val="00A90C88"/>
    <w:rsid w:val="00A9130E"/>
    <w:rsid w:val="00A932C1"/>
    <w:rsid w:val="00A95089"/>
    <w:rsid w:val="00A963EF"/>
    <w:rsid w:val="00A97A62"/>
    <w:rsid w:val="00AA1DA0"/>
    <w:rsid w:val="00AA332C"/>
    <w:rsid w:val="00AA464B"/>
    <w:rsid w:val="00AA6FD5"/>
    <w:rsid w:val="00AB0AC8"/>
    <w:rsid w:val="00AB5991"/>
    <w:rsid w:val="00AB5A94"/>
    <w:rsid w:val="00AB6308"/>
    <w:rsid w:val="00AB63B7"/>
    <w:rsid w:val="00AB6C2A"/>
    <w:rsid w:val="00AC1A2C"/>
    <w:rsid w:val="00AC37A4"/>
    <w:rsid w:val="00AD38A1"/>
    <w:rsid w:val="00AD38C4"/>
    <w:rsid w:val="00AD3C70"/>
    <w:rsid w:val="00AD7615"/>
    <w:rsid w:val="00AE318B"/>
    <w:rsid w:val="00AE57ED"/>
    <w:rsid w:val="00AE7EC3"/>
    <w:rsid w:val="00AF095C"/>
    <w:rsid w:val="00AF1D84"/>
    <w:rsid w:val="00AF20B3"/>
    <w:rsid w:val="00AF5199"/>
    <w:rsid w:val="00B116C7"/>
    <w:rsid w:val="00B135E7"/>
    <w:rsid w:val="00B17100"/>
    <w:rsid w:val="00B20502"/>
    <w:rsid w:val="00B2152E"/>
    <w:rsid w:val="00B25892"/>
    <w:rsid w:val="00B27A5B"/>
    <w:rsid w:val="00B30020"/>
    <w:rsid w:val="00B303A5"/>
    <w:rsid w:val="00B319A4"/>
    <w:rsid w:val="00B3206E"/>
    <w:rsid w:val="00B36C6D"/>
    <w:rsid w:val="00B4034D"/>
    <w:rsid w:val="00B428E1"/>
    <w:rsid w:val="00B433B3"/>
    <w:rsid w:val="00B449F1"/>
    <w:rsid w:val="00B51036"/>
    <w:rsid w:val="00B54574"/>
    <w:rsid w:val="00B55623"/>
    <w:rsid w:val="00B62EBF"/>
    <w:rsid w:val="00B667F4"/>
    <w:rsid w:val="00B66B7B"/>
    <w:rsid w:val="00B71D29"/>
    <w:rsid w:val="00B72620"/>
    <w:rsid w:val="00B7387B"/>
    <w:rsid w:val="00B74DB4"/>
    <w:rsid w:val="00B76D6F"/>
    <w:rsid w:val="00B82625"/>
    <w:rsid w:val="00B87857"/>
    <w:rsid w:val="00B90D63"/>
    <w:rsid w:val="00B91EC0"/>
    <w:rsid w:val="00B92826"/>
    <w:rsid w:val="00B941B2"/>
    <w:rsid w:val="00B96363"/>
    <w:rsid w:val="00B9682E"/>
    <w:rsid w:val="00B97191"/>
    <w:rsid w:val="00BA05BE"/>
    <w:rsid w:val="00BA0C8C"/>
    <w:rsid w:val="00BA58DE"/>
    <w:rsid w:val="00BA5C0E"/>
    <w:rsid w:val="00BA6324"/>
    <w:rsid w:val="00BA7A41"/>
    <w:rsid w:val="00BB068B"/>
    <w:rsid w:val="00BB6D43"/>
    <w:rsid w:val="00BB6E42"/>
    <w:rsid w:val="00BC1CA4"/>
    <w:rsid w:val="00BD0707"/>
    <w:rsid w:val="00BD13E2"/>
    <w:rsid w:val="00BE08D3"/>
    <w:rsid w:val="00BE331C"/>
    <w:rsid w:val="00BE6608"/>
    <w:rsid w:val="00BE6B75"/>
    <w:rsid w:val="00BE75D0"/>
    <w:rsid w:val="00BE79E4"/>
    <w:rsid w:val="00BF1336"/>
    <w:rsid w:val="00BF1BC2"/>
    <w:rsid w:val="00BF6583"/>
    <w:rsid w:val="00BF71AA"/>
    <w:rsid w:val="00C01DDE"/>
    <w:rsid w:val="00C02479"/>
    <w:rsid w:val="00C04672"/>
    <w:rsid w:val="00C10563"/>
    <w:rsid w:val="00C22CC2"/>
    <w:rsid w:val="00C24313"/>
    <w:rsid w:val="00C24B5B"/>
    <w:rsid w:val="00C25B57"/>
    <w:rsid w:val="00C317D5"/>
    <w:rsid w:val="00C32425"/>
    <w:rsid w:val="00C44347"/>
    <w:rsid w:val="00C47398"/>
    <w:rsid w:val="00C4753F"/>
    <w:rsid w:val="00C54BFE"/>
    <w:rsid w:val="00C56D90"/>
    <w:rsid w:val="00C5747A"/>
    <w:rsid w:val="00C57A9A"/>
    <w:rsid w:val="00C6364F"/>
    <w:rsid w:val="00C64325"/>
    <w:rsid w:val="00C65086"/>
    <w:rsid w:val="00C65E20"/>
    <w:rsid w:val="00C7066D"/>
    <w:rsid w:val="00C72A82"/>
    <w:rsid w:val="00C73C78"/>
    <w:rsid w:val="00C73F12"/>
    <w:rsid w:val="00C86034"/>
    <w:rsid w:val="00C872AB"/>
    <w:rsid w:val="00C904FA"/>
    <w:rsid w:val="00C9386F"/>
    <w:rsid w:val="00CA140A"/>
    <w:rsid w:val="00CA5071"/>
    <w:rsid w:val="00CB024B"/>
    <w:rsid w:val="00CB686B"/>
    <w:rsid w:val="00CC3D55"/>
    <w:rsid w:val="00CC58A5"/>
    <w:rsid w:val="00CD63B5"/>
    <w:rsid w:val="00CD7648"/>
    <w:rsid w:val="00CE1222"/>
    <w:rsid w:val="00CE1227"/>
    <w:rsid w:val="00CE181B"/>
    <w:rsid w:val="00CE1D07"/>
    <w:rsid w:val="00CE4822"/>
    <w:rsid w:val="00CE512E"/>
    <w:rsid w:val="00CE65C6"/>
    <w:rsid w:val="00CE7149"/>
    <w:rsid w:val="00CF4BDD"/>
    <w:rsid w:val="00CF5DD7"/>
    <w:rsid w:val="00CF60B9"/>
    <w:rsid w:val="00D005DD"/>
    <w:rsid w:val="00D01D96"/>
    <w:rsid w:val="00D029F6"/>
    <w:rsid w:val="00D11317"/>
    <w:rsid w:val="00D142A9"/>
    <w:rsid w:val="00D153E9"/>
    <w:rsid w:val="00D16608"/>
    <w:rsid w:val="00D203BA"/>
    <w:rsid w:val="00D20548"/>
    <w:rsid w:val="00D219C7"/>
    <w:rsid w:val="00D22EDE"/>
    <w:rsid w:val="00D2327A"/>
    <w:rsid w:val="00D242F9"/>
    <w:rsid w:val="00D26662"/>
    <w:rsid w:val="00D27455"/>
    <w:rsid w:val="00D30335"/>
    <w:rsid w:val="00D34EC1"/>
    <w:rsid w:val="00D366A2"/>
    <w:rsid w:val="00D41B5E"/>
    <w:rsid w:val="00D4203B"/>
    <w:rsid w:val="00D430C7"/>
    <w:rsid w:val="00D50030"/>
    <w:rsid w:val="00D51B6F"/>
    <w:rsid w:val="00D51F53"/>
    <w:rsid w:val="00D57396"/>
    <w:rsid w:val="00D57EF6"/>
    <w:rsid w:val="00D649D1"/>
    <w:rsid w:val="00D66A63"/>
    <w:rsid w:val="00D66CBB"/>
    <w:rsid w:val="00D70E6F"/>
    <w:rsid w:val="00D767F9"/>
    <w:rsid w:val="00D77F39"/>
    <w:rsid w:val="00D81524"/>
    <w:rsid w:val="00D81ECE"/>
    <w:rsid w:val="00D8209D"/>
    <w:rsid w:val="00D84D77"/>
    <w:rsid w:val="00D90C81"/>
    <w:rsid w:val="00D91C23"/>
    <w:rsid w:val="00D9335B"/>
    <w:rsid w:val="00D968CF"/>
    <w:rsid w:val="00DA0779"/>
    <w:rsid w:val="00DB3680"/>
    <w:rsid w:val="00DB477C"/>
    <w:rsid w:val="00DB52E7"/>
    <w:rsid w:val="00DB66ED"/>
    <w:rsid w:val="00DC09D4"/>
    <w:rsid w:val="00DC1144"/>
    <w:rsid w:val="00DC1C25"/>
    <w:rsid w:val="00DC24AB"/>
    <w:rsid w:val="00DC3A76"/>
    <w:rsid w:val="00DC40D0"/>
    <w:rsid w:val="00DC49DE"/>
    <w:rsid w:val="00DC68CD"/>
    <w:rsid w:val="00DD2B4B"/>
    <w:rsid w:val="00DD3C19"/>
    <w:rsid w:val="00DE2BB2"/>
    <w:rsid w:val="00DE2C29"/>
    <w:rsid w:val="00DE38CE"/>
    <w:rsid w:val="00DE4901"/>
    <w:rsid w:val="00DE7DDD"/>
    <w:rsid w:val="00DF7599"/>
    <w:rsid w:val="00E006B8"/>
    <w:rsid w:val="00E012B0"/>
    <w:rsid w:val="00E059A5"/>
    <w:rsid w:val="00E11BE2"/>
    <w:rsid w:val="00E1778F"/>
    <w:rsid w:val="00E2157F"/>
    <w:rsid w:val="00E25F90"/>
    <w:rsid w:val="00E32156"/>
    <w:rsid w:val="00E34FC5"/>
    <w:rsid w:val="00E35BC1"/>
    <w:rsid w:val="00E37A8B"/>
    <w:rsid w:val="00E40BB3"/>
    <w:rsid w:val="00E532A8"/>
    <w:rsid w:val="00E54218"/>
    <w:rsid w:val="00E55D9E"/>
    <w:rsid w:val="00E56DE2"/>
    <w:rsid w:val="00E577CD"/>
    <w:rsid w:val="00E61330"/>
    <w:rsid w:val="00E63B06"/>
    <w:rsid w:val="00E63EF7"/>
    <w:rsid w:val="00E65054"/>
    <w:rsid w:val="00E72BFA"/>
    <w:rsid w:val="00E739B6"/>
    <w:rsid w:val="00E760AB"/>
    <w:rsid w:val="00E800C6"/>
    <w:rsid w:val="00E81642"/>
    <w:rsid w:val="00E81697"/>
    <w:rsid w:val="00E82A1F"/>
    <w:rsid w:val="00E82FEC"/>
    <w:rsid w:val="00E875C2"/>
    <w:rsid w:val="00E9546C"/>
    <w:rsid w:val="00EA03CE"/>
    <w:rsid w:val="00EA1EE5"/>
    <w:rsid w:val="00EA27B9"/>
    <w:rsid w:val="00EA4C4F"/>
    <w:rsid w:val="00EA57BC"/>
    <w:rsid w:val="00EA6E1C"/>
    <w:rsid w:val="00EA767B"/>
    <w:rsid w:val="00EB54EE"/>
    <w:rsid w:val="00EB638A"/>
    <w:rsid w:val="00EB6E89"/>
    <w:rsid w:val="00EB751C"/>
    <w:rsid w:val="00EC1327"/>
    <w:rsid w:val="00EC4755"/>
    <w:rsid w:val="00ED143E"/>
    <w:rsid w:val="00ED14E5"/>
    <w:rsid w:val="00ED15F0"/>
    <w:rsid w:val="00ED416A"/>
    <w:rsid w:val="00ED5EE5"/>
    <w:rsid w:val="00ED5F24"/>
    <w:rsid w:val="00ED7A76"/>
    <w:rsid w:val="00EE064D"/>
    <w:rsid w:val="00EE1BE1"/>
    <w:rsid w:val="00EE2D83"/>
    <w:rsid w:val="00EE79DA"/>
    <w:rsid w:val="00EE7A5C"/>
    <w:rsid w:val="00F00687"/>
    <w:rsid w:val="00F025CF"/>
    <w:rsid w:val="00F053E0"/>
    <w:rsid w:val="00F15AA2"/>
    <w:rsid w:val="00F165A2"/>
    <w:rsid w:val="00F165ED"/>
    <w:rsid w:val="00F1690D"/>
    <w:rsid w:val="00F227FB"/>
    <w:rsid w:val="00F24780"/>
    <w:rsid w:val="00F35765"/>
    <w:rsid w:val="00F362D7"/>
    <w:rsid w:val="00F40CCA"/>
    <w:rsid w:val="00F511D2"/>
    <w:rsid w:val="00F53F55"/>
    <w:rsid w:val="00F621A1"/>
    <w:rsid w:val="00F62796"/>
    <w:rsid w:val="00F649E1"/>
    <w:rsid w:val="00F656C0"/>
    <w:rsid w:val="00F70E25"/>
    <w:rsid w:val="00F71EC1"/>
    <w:rsid w:val="00F75838"/>
    <w:rsid w:val="00F779FF"/>
    <w:rsid w:val="00F77D16"/>
    <w:rsid w:val="00F8007F"/>
    <w:rsid w:val="00F84845"/>
    <w:rsid w:val="00F86A98"/>
    <w:rsid w:val="00F93342"/>
    <w:rsid w:val="00F93468"/>
    <w:rsid w:val="00F943EB"/>
    <w:rsid w:val="00FA397E"/>
    <w:rsid w:val="00FA5A86"/>
    <w:rsid w:val="00FA6BB8"/>
    <w:rsid w:val="00FA7A05"/>
    <w:rsid w:val="00FB0197"/>
    <w:rsid w:val="00FB1289"/>
    <w:rsid w:val="00FB14E5"/>
    <w:rsid w:val="00FB26A3"/>
    <w:rsid w:val="00FB33A3"/>
    <w:rsid w:val="00FB42ED"/>
    <w:rsid w:val="00FC0895"/>
    <w:rsid w:val="00FC4A26"/>
    <w:rsid w:val="00FC798A"/>
    <w:rsid w:val="00FD3195"/>
    <w:rsid w:val="00FD45F1"/>
    <w:rsid w:val="00FD4FC8"/>
    <w:rsid w:val="00FD50AF"/>
    <w:rsid w:val="00FD617D"/>
    <w:rsid w:val="00FD635F"/>
    <w:rsid w:val="00FE1EE7"/>
    <w:rsid w:val="00FE4ABB"/>
    <w:rsid w:val="00FE4D4C"/>
    <w:rsid w:val="00FE54EC"/>
    <w:rsid w:val="00FE5586"/>
    <w:rsid w:val="00FE732A"/>
    <w:rsid w:val="00FE7530"/>
    <w:rsid w:val="00FF20F8"/>
    <w:rsid w:val="00FF2AED"/>
    <w:rsid w:val="00FF497E"/>
    <w:rsid w:val="00FF5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EDEFB"/>
  <w15:docId w15:val="{763F5AB3-36A0-4E48-9FB2-67414650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62D"/>
    <w:pPr>
      <w:tabs>
        <w:tab w:val="left" w:pos="0"/>
      </w:tabs>
    </w:pPr>
    <w:rPr>
      <w:sz w:val="24"/>
      <w:lang w:eastAsia="en-US"/>
    </w:rPr>
  </w:style>
  <w:style w:type="paragraph" w:styleId="Heading1">
    <w:name w:val="heading 1"/>
    <w:basedOn w:val="Normal"/>
    <w:next w:val="Normal"/>
    <w:qFormat/>
    <w:rsid w:val="0049662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9662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9662D"/>
    <w:pPr>
      <w:keepNext/>
      <w:spacing w:before="140"/>
      <w:outlineLvl w:val="2"/>
    </w:pPr>
    <w:rPr>
      <w:b/>
    </w:rPr>
  </w:style>
  <w:style w:type="paragraph" w:styleId="Heading4">
    <w:name w:val="heading 4"/>
    <w:basedOn w:val="Normal"/>
    <w:next w:val="Normal"/>
    <w:qFormat/>
    <w:rsid w:val="0049662D"/>
    <w:pPr>
      <w:keepNext/>
      <w:spacing w:before="240" w:after="60"/>
      <w:outlineLvl w:val="3"/>
    </w:pPr>
    <w:rPr>
      <w:rFonts w:ascii="Arial" w:hAnsi="Arial"/>
      <w:b/>
      <w:bCs/>
      <w:sz w:val="22"/>
      <w:szCs w:val="28"/>
    </w:rPr>
  </w:style>
  <w:style w:type="paragraph" w:styleId="Heading5">
    <w:name w:val="heading 5"/>
    <w:basedOn w:val="Normal"/>
    <w:next w:val="Normal"/>
    <w:qFormat/>
    <w:rsid w:val="001E0ED7"/>
    <w:pPr>
      <w:numPr>
        <w:ilvl w:val="4"/>
        <w:numId w:val="1"/>
      </w:numPr>
      <w:spacing w:before="240" w:after="60"/>
      <w:outlineLvl w:val="4"/>
    </w:pPr>
    <w:rPr>
      <w:sz w:val="22"/>
    </w:rPr>
  </w:style>
  <w:style w:type="paragraph" w:styleId="Heading6">
    <w:name w:val="heading 6"/>
    <w:basedOn w:val="Normal"/>
    <w:next w:val="Normal"/>
    <w:qFormat/>
    <w:rsid w:val="001E0ED7"/>
    <w:pPr>
      <w:numPr>
        <w:ilvl w:val="5"/>
        <w:numId w:val="1"/>
      </w:numPr>
      <w:spacing w:before="240" w:after="60"/>
      <w:outlineLvl w:val="5"/>
    </w:pPr>
    <w:rPr>
      <w:i/>
      <w:sz w:val="22"/>
    </w:rPr>
  </w:style>
  <w:style w:type="paragraph" w:styleId="Heading7">
    <w:name w:val="heading 7"/>
    <w:basedOn w:val="Normal"/>
    <w:next w:val="Normal"/>
    <w:qFormat/>
    <w:rsid w:val="001E0ED7"/>
    <w:pPr>
      <w:numPr>
        <w:ilvl w:val="6"/>
        <w:numId w:val="1"/>
      </w:numPr>
      <w:spacing w:before="240" w:after="60"/>
      <w:outlineLvl w:val="6"/>
    </w:pPr>
    <w:rPr>
      <w:rFonts w:ascii="Arial" w:hAnsi="Arial"/>
      <w:sz w:val="20"/>
    </w:rPr>
  </w:style>
  <w:style w:type="paragraph" w:styleId="Heading8">
    <w:name w:val="heading 8"/>
    <w:basedOn w:val="Normal"/>
    <w:next w:val="Normal"/>
    <w:qFormat/>
    <w:rsid w:val="001E0ED7"/>
    <w:pPr>
      <w:numPr>
        <w:ilvl w:val="7"/>
        <w:numId w:val="1"/>
      </w:numPr>
      <w:spacing w:before="240" w:after="60"/>
      <w:outlineLvl w:val="7"/>
    </w:pPr>
    <w:rPr>
      <w:rFonts w:ascii="Arial" w:hAnsi="Arial"/>
      <w:i/>
      <w:sz w:val="20"/>
    </w:rPr>
  </w:style>
  <w:style w:type="paragraph" w:styleId="Heading9">
    <w:name w:val="heading 9"/>
    <w:basedOn w:val="Normal"/>
    <w:next w:val="Normal"/>
    <w:qFormat/>
    <w:rsid w:val="001E0ED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9662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9662D"/>
  </w:style>
  <w:style w:type="paragraph" w:customStyle="1" w:styleId="00ClientCover">
    <w:name w:val="00ClientCover"/>
    <w:basedOn w:val="Normal"/>
    <w:rsid w:val="0049662D"/>
  </w:style>
  <w:style w:type="paragraph" w:customStyle="1" w:styleId="02Text">
    <w:name w:val="02Text"/>
    <w:basedOn w:val="Normal"/>
    <w:rsid w:val="0049662D"/>
  </w:style>
  <w:style w:type="paragraph" w:customStyle="1" w:styleId="BillBasic">
    <w:name w:val="BillBasic"/>
    <w:link w:val="BillBasicChar"/>
    <w:rsid w:val="0049662D"/>
    <w:pPr>
      <w:spacing w:before="140"/>
      <w:jc w:val="both"/>
    </w:pPr>
    <w:rPr>
      <w:sz w:val="24"/>
      <w:lang w:eastAsia="en-US"/>
    </w:rPr>
  </w:style>
  <w:style w:type="paragraph" w:styleId="Header">
    <w:name w:val="header"/>
    <w:basedOn w:val="Normal"/>
    <w:link w:val="HeaderChar"/>
    <w:rsid w:val="0049662D"/>
    <w:pPr>
      <w:tabs>
        <w:tab w:val="center" w:pos="4153"/>
        <w:tab w:val="right" w:pos="8306"/>
      </w:tabs>
    </w:pPr>
  </w:style>
  <w:style w:type="paragraph" w:styleId="Footer">
    <w:name w:val="footer"/>
    <w:basedOn w:val="Normal"/>
    <w:link w:val="FooterChar"/>
    <w:rsid w:val="0049662D"/>
    <w:pPr>
      <w:spacing w:before="120" w:line="240" w:lineRule="exact"/>
    </w:pPr>
    <w:rPr>
      <w:rFonts w:ascii="Arial" w:hAnsi="Arial"/>
      <w:sz w:val="18"/>
    </w:rPr>
  </w:style>
  <w:style w:type="paragraph" w:customStyle="1" w:styleId="Billname">
    <w:name w:val="Billname"/>
    <w:basedOn w:val="Normal"/>
    <w:rsid w:val="0049662D"/>
    <w:pPr>
      <w:spacing w:before="1220"/>
    </w:pPr>
    <w:rPr>
      <w:rFonts w:ascii="Arial" w:hAnsi="Arial"/>
      <w:b/>
      <w:sz w:val="40"/>
    </w:rPr>
  </w:style>
  <w:style w:type="paragraph" w:customStyle="1" w:styleId="BillBasicHeading">
    <w:name w:val="BillBasicHeading"/>
    <w:basedOn w:val="BillBasic"/>
    <w:rsid w:val="0049662D"/>
    <w:pPr>
      <w:keepNext/>
      <w:tabs>
        <w:tab w:val="left" w:pos="2600"/>
      </w:tabs>
      <w:jc w:val="left"/>
    </w:pPr>
    <w:rPr>
      <w:rFonts w:ascii="Arial" w:hAnsi="Arial"/>
      <w:b/>
    </w:rPr>
  </w:style>
  <w:style w:type="paragraph" w:customStyle="1" w:styleId="EnactingWordsRules">
    <w:name w:val="EnactingWordsRules"/>
    <w:basedOn w:val="EnactingWords"/>
    <w:rsid w:val="0049662D"/>
    <w:pPr>
      <w:spacing w:before="240"/>
    </w:pPr>
  </w:style>
  <w:style w:type="paragraph" w:customStyle="1" w:styleId="EnactingWords">
    <w:name w:val="EnactingWords"/>
    <w:basedOn w:val="BillBasic"/>
    <w:rsid w:val="0049662D"/>
    <w:pPr>
      <w:spacing w:before="120"/>
    </w:pPr>
  </w:style>
  <w:style w:type="paragraph" w:customStyle="1" w:styleId="BillCrest">
    <w:name w:val="Bill Crest"/>
    <w:basedOn w:val="Normal"/>
    <w:next w:val="Normal"/>
    <w:rsid w:val="0049662D"/>
    <w:pPr>
      <w:tabs>
        <w:tab w:val="center" w:pos="3160"/>
      </w:tabs>
      <w:spacing w:after="60"/>
    </w:pPr>
    <w:rPr>
      <w:sz w:val="216"/>
    </w:rPr>
  </w:style>
  <w:style w:type="paragraph" w:customStyle="1" w:styleId="Amain">
    <w:name w:val="A main"/>
    <w:basedOn w:val="BillBasic"/>
    <w:rsid w:val="0049662D"/>
    <w:pPr>
      <w:tabs>
        <w:tab w:val="right" w:pos="900"/>
        <w:tab w:val="left" w:pos="1100"/>
      </w:tabs>
      <w:ind w:left="1100" w:hanging="1100"/>
      <w:outlineLvl w:val="5"/>
    </w:pPr>
  </w:style>
  <w:style w:type="paragraph" w:customStyle="1" w:styleId="Amainreturn">
    <w:name w:val="A main return"/>
    <w:basedOn w:val="BillBasic"/>
    <w:link w:val="AmainreturnChar"/>
    <w:rsid w:val="0049662D"/>
    <w:pPr>
      <w:ind w:left="1100"/>
    </w:pPr>
  </w:style>
  <w:style w:type="paragraph" w:customStyle="1" w:styleId="Apara">
    <w:name w:val="A para"/>
    <w:basedOn w:val="BillBasic"/>
    <w:link w:val="AparaChar"/>
    <w:rsid w:val="0049662D"/>
    <w:pPr>
      <w:tabs>
        <w:tab w:val="right" w:pos="1400"/>
        <w:tab w:val="left" w:pos="1600"/>
      </w:tabs>
      <w:ind w:left="1600" w:hanging="1600"/>
      <w:outlineLvl w:val="6"/>
    </w:pPr>
  </w:style>
  <w:style w:type="paragraph" w:customStyle="1" w:styleId="Asubpara">
    <w:name w:val="A subpara"/>
    <w:basedOn w:val="BillBasic"/>
    <w:rsid w:val="0049662D"/>
    <w:pPr>
      <w:tabs>
        <w:tab w:val="right" w:pos="1900"/>
        <w:tab w:val="left" w:pos="2100"/>
      </w:tabs>
      <w:ind w:left="2100" w:hanging="2100"/>
      <w:outlineLvl w:val="7"/>
    </w:pPr>
  </w:style>
  <w:style w:type="paragraph" w:customStyle="1" w:styleId="Asubsubpara">
    <w:name w:val="A subsubpara"/>
    <w:basedOn w:val="BillBasic"/>
    <w:rsid w:val="0049662D"/>
    <w:pPr>
      <w:tabs>
        <w:tab w:val="right" w:pos="2400"/>
        <w:tab w:val="left" w:pos="2600"/>
      </w:tabs>
      <w:ind w:left="2600" w:hanging="2600"/>
      <w:outlineLvl w:val="8"/>
    </w:pPr>
  </w:style>
  <w:style w:type="paragraph" w:customStyle="1" w:styleId="aDef">
    <w:name w:val="aDef"/>
    <w:basedOn w:val="BillBasic"/>
    <w:link w:val="aDefChar"/>
    <w:rsid w:val="0049662D"/>
    <w:pPr>
      <w:ind w:left="1100"/>
    </w:pPr>
  </w:style>
  <w:style w:type="paragraph" w:customStyle="1" w:styleId="aExamHead">
    <w:name w:val="aExam Head"/>
    <w:basedOn w:val="BillBasicHeading"/>
    <w:next w:val="aExam"/>
    <w:rsid w:val="0049662D"/>
    <w:pPr>
      <w:tabs>
        <w:tab w:val="clear" w:pos="2600"/>
      </w:tabs>
      <w:ind w:left="1100"/>
    </w:pPr>
    <w:rPr>
      <w:sz w:val="18"/>
    </w:rPr>
  </w:style>
  <w:style w:type="paragraph" w:customStyle="1" w:styleId="aExam">
    <w:name w:val="aExam"/>
    <w:basedOn w:val="aNoteSymb"/>
    <w:rsid w:val="0049662D"/>
    <w:pPr>
      <w:spacing w:before="60"/>
      <w:ind w:left="1100" w:firstLine="0"/>
    </w:pPr>
  </w:style>
  <w:style w:type="paragraph" w:customStyle="1" w:styleId="aNote">
    <w:name w:val="aNote"/>
    <w:basedOn w:val="BillBasic"/>
    <w:link w:val="aNoteChar"/>
    <w:rsid w:val="0049662D"/>
    <w:pPr>
      <w:ind w:left="1900" w:hanging="800"/>
    </w:pPr>
    <w:rPr>
      <w:sz w:val="20"/>
    </w:rPr>
  </w:style>
  <w:style w:type="paragraph" w:customStyle="1" w:styleId="HeaderEven">
    <w:name w:val="HeaderEven"/>
    <w:basedOn w:val="Normal"/>
    <w:rsid w:val="0049662D"/>
    <w:rPr>
      <w:rFonts w:ascii="Arial" w:hAnsi="Arial"/>
      <w:sz w:val="18"/>
    </w:rPr>
  </w:style>
  <w:style w:type="paragraph" w:customStyle="1" w:styleId="HeaderEven6">
    <w:name w:val="HeaderEven6"/>
    <w:basedOn w:val="HeaderEven"/>
    <w:rsid w:val="0049662D"/>
    <w:pPr>
      <w:spacing w:before="120" w:after="60"/>
    </w:pPr>
  </w:style>
  <w:style w:type="paragraph" w:customStyle="1" w:styleId="HeaderOdd6">
    <w:name w:val="HeaderOdd6"/>
    <w:basedOn w:val="HeaderEven6"/>
    <w:rsid w:val="0049662D"/>
    <w:pPr>
      <w:jc w:val="right"/>
    </w:pPr>
  </w:style>
  <w:style w:type="paragraph" w:customStyle="1" w:styleId="HeaderOdd">
    <w:name w:val="HeaderOdd"/>
    <w:basedOn w:val="HeaderEven"/>
    <w:rsid w:val="0049662D"/>
    <w:pPr>
      <w:jc w:val="right"/>
    </w:pPr>
  </w:style>
  <w:style w:type="paragraph" w:customStyle="1" w:styleId="BillNo">
    <w:name w:val="BillNo"/>
    <w:basedOn w:val="BillBasicHeading"/>
    <w:rsid w:val="0049662D"/>
    <w:pPr>
      <w:keepNext w:val="0"/>
      <w:spacing w:before="240"/>
      <w:jc w:val="both"/>
    </w:pPr>
  </w:style>
  <w:style w:type="paragraph" w:customStyle="1" w:styleId="N-TOCheading">
    <w:name w:val="N-TOCheading"/>
    <w:basedOn w:val="BillBasicHeading"/>
    <w:next w:val="N-9pt"/>
    <w:rsid w:val="0049662D"/>
    <w:pPr>
      <w:pBdr>
        <w:bottom w:val="single" w:sz="4" w:space="1" w:color="auto"/>
      </w:pBdr>
      <w:spacing w:before="800"/>
    </w:pPr>
    <w:rPr>
      <w:sz w:val="32"/>
    </w:rPr>
  </w:style>
  <w:style w:type="paragraph" w:customStyle="1" w:styleId="N-9pt">
    <w:name w:val="N-9pt"/>
    <w:basedOn w:val="BillBasic"/>
    <w:next w:val="BillBasic"/>
    <w:rsid w:val="0049662D"/>
    <w:pPr>
      <w:keepNext/>
      <w:tabs>
        <w:tab w:val="right" w:pos="7707"/>
      </w:tabs>
      <w:spacing w:before="120"/>
    </w:pPr>
    <w:rPr>
      <w:rFonts w:ascii="Arial" w:hAnsi="Arial"/>
      <w:sz w:val="18"/>
    </w:rPr>
  </w:style>
  <w:style w:type="paragraph" w:customStyle="1" w:styleId="N-14pt">
    <w:name w:val="N-14pt"/>
    <w:basedOn w:val="BillBasic"/>
    <w:rsid w:val="0049662D"/>
    <w:pPr>
      <w:spacing w:before="0"/>
    </w:pPr>
    <w:rPr>
      <w:b/>
      <w:sz w:val="28"/>
    </w:rPr>
  </w:style>
  <w:style w:type="paragraph" w:customStyle="1" w:styleId="N-16pt">
    <w:name w:val="N-16pt"/>
    <w:basedOn w:val="BillBasic"/>
    <w:rsid w:val="0049662D"/>
    <w:pPr>
      <w:spacing w:before="800"/>
    </w:pPr>
    <w:rPr>
      <w:b/>
      <w:sz w:val="32"/>
    </w:rPr>
  </w:style>
  <w:style w:type="paragraph" w:customStyle="1" w:styleId="N-line3">
    <w:name w:val="N-line3"/>
    <w:basedOn w:val="BillBasic"/>
    <w:next w:val="BillBasic"/>
    <w:rsid w:val="0049662D"/>
    <w:pPr>
      <w:pBdr>
        <w:bottom w:val="single" w:sz="12" w:space="1" w:color="auto"/>
      </w:pBdr>
      <w:spacing w:before="60"/>
    </w:pPr>
  </w:style>
  <w:style w:type="paragraph" w:customStyle="1" w:styleId="Comment">
    <w:name w:val="Comment"/>
    <w:basedOn w:val="BillBasic"/>
    <w:rsid w:val="0049662D"/>
    <w:pPr>
      <w:tabs>
        <w:tab w:val="left" w:pos="1800"/>
      </w:tabs>
      <w:ind w:left="1300"/>
      <w:jc w:val="left"/>
    </w:pPr>
    <w:rPr>
      <w:b/>
      <w:sz w:val="18"/>
    </w:rPr>
  </w:style>
  <w:style w:type="paragraph" w:customStyle="1" w:styleId="FooterInfo">
    <w:name w:val="FooterInfo"/>
    <w:basedOn w:val="Normal"/>
    <w:rsid w:val="0049662D"/>
    <w:pPr>
      <w:tabs>
        <w:tab w:val="right" w:pos="7707"/>
      </w:tabs>
    </w:pPr>
    <w:rPr>
      <w:rFonts w:ascii="Arial" w:hAnsi="Arial"/>
      <w:sz w:val="18"/>
    </w:rPr>
  </w:style>
  <w:style w:type="paragraph" w:customStyle="1" w:styleId="AH1Chapter">
    <w:name w:val="A H1 Chapter"/>
    <w:basedOn w:val="BillBasicHeading"/>
    <w:next w:val="AH2Part"/>
    <w:rsid w:val="0049662D"/>
    <w:pPr>
      <w:spacing w:before="320"/>
      <w:ind w:left="2600" w:hanging="2600"/>
      <w:outlineLvl w:val="0"/>
    </w:pPr>
    <w:rPr>
      <w:sz w:val="34"/>
    </w:rPr>
  </w:style>
  <w:style w:type="paragraph" w:customStyle="1" w:styleId="AH2Part">
    <w:name w:val="A H2 Part"/>
    <w:basedOn w:val="BillBasicHeading"/>
    <w:next w:val="AH3Div"/>
    <w:rsid w:val="0049662D"/>
    <w:pPr>
      <w:spacing w:before="380"/>
      <w:ind w:left="2600" w:hanging="2600"/>
      <w:outlineLvl w:val="1"/>
    </w:pPr>
    <w:rPr>
      <w:sz w:val="32"/>
    </w:rPr>
  </w:style>
  <w:style w:type="paragraph" w:customStyle="1" w:styleId="AH3Div">
    <w:name w:val="A H3 Div"/>
    <w:basedOn w:val="BillBasicHeading"/>
    <w:next w:val="AH5Sec"/>
    <w:rsid w:val="0049662D"/>
    <w:pPr>
      <w:spacing w:before="240"/>
      <w:ind w:left="2600" w:hanging="2600"/>
      <w:outlineLvl w:val="2"/>
    </w:pPr>
    <w:rPr>
      <w:sz w:val="28"/>
    </w:rPr>
  </w:style>
  <w:style w:type="paragraph" w:customStyle="1" w:styleId="AH5Sec">
    <w:name w:val="A H5 Sec"/>
    <w:basedOn w:val="BillBasicHeading"/>
    <w:next w:val="Amain"/>
    <w:rsid w:val="0049662D"/>
    <w:pPr>
      <w:tabs>
        <w:tab w:val="clear" w:pos="2600"/>
        <w:tab w:val="left" w:pos="1100"/>
      </w:tabs>
      <w:spacing w:before="240"/>
      <w:ind w:left="1100" w:hanging="1100"/>
      <w:outlineLvl w:val="4"/>
    </w:pPr>
  </w:style>
  <w:style w:type="paragraph" w:customStyle="1" w:styleId="AH4SubDiv">
    <w:name w:val="A H4 SubDiv"/>
    <w:basedOn w:val="BillBasicHeading"/>
    <w:next w:val="AH5Sec"/>
    <w:rsid w:val="0049662D"/>
    <w:pPr>
      <w:spacing w:before="240"/>
      <w:ind w:left="2600" w:hanging="2600"/>
      <w:outlineLvl w:val="3"/>
    </w:pPr>
    <w:rPr>
      <w:sz w:val="26"/>
    </w:rPr>
  </w:style>
  <w:style w:type="paragraph" w:customStyle="1" w:styleId="Sched-heading">
    <w:name w:val="Sched-heading"/>
    <w:basedOn w:val="BillBasicHeading"/>
    <w:next w:val="refSymb"/>
    <w:rsid w:val="0049662D"/>
    <w:pPr>
      <w:spacing w:before="380"/>
      <w:ind w:left="2600" w:hanging="2600"/>
      <w:outlineLvl w:val="0"/>
    </w:pPr>
    <w:rPr>
      <w:sz w:val="34"/>
    </w:rPr>
  </w:style>
  <w:style w:type="paragraph" w:customStyle="1" w:styleId="ref">
    <w:name w:val="ref"/>
    <w:basedOn w:val="BillBasic"/>
    <w:next w:val="Normal"/>
    <w:rsid w:val="0049662D"/>
    <w:pPr>
      <w:spacing w:before="60"/>
    </w:pPr>
    <w:rPr>
      <w:sz w:val="18"/>
    </w:rPr>
  </w:style>
  <w:style w:type="paragraph" w:customStyle="1" w:styleId="Sched-Part">
    <w:name w:val="Sched-Part"/>
    <w:basedOn w:val="BillBasicHeading"/>
    <w:next w:val="Sched-Form"/>
    <w:rsid w:val="0049662D"/>
    <w:pPr>
      <w:spacing w:before="380"/>
      <w:ind w:left="2600" w:hanging="2600"/>
      <w:outlineLvl w:val="1"/>
    </w:pPr>
    <w:rPr>
      <w:sz w:val="32"/>
    </w:rPr>
  </w:style>
  <w:style w:type="paragraph" w:customStyle="1" w:styleId="ShadedSchClause">
    <w:name w:val="Shaded Sch Clause"/>
    <w:basedOn w:val="Schclauseheading"/>
    <w:next w:val="direction"/>
    <w:rsid w:val="0049662D"/>
    <w:pPr>
      <w:shd w:val="pct25" w:color="auto" w:fill="auto"/>
      <w:outlineLvl w:val="3"/>
    </w:pPr>
  </w:style>
  <w:style w:type="paragraph" w:customStyle="1" w:styleId="direction">
    <w:name w:val="direction"/>
    <w:basedOn w:val="BillBasic"/>
    <w:next w:val="AmainreturnSymb"/>
    <w:rsid w:val="0049662D"/>
    <w:pPr>
      <w:ind w:left="1100"/>
    </w:pPr>
    <w:rPr>
      <w:i/>
    </w:rPr>
  </w:style>
  <w:style w:type="paragraph" w:customStyle="1" w:styleId="Sched-Form">
    <w:name w:val="Sched-Form"/>
    <w:basedOn w:val="BillBasicHeading"/>
    <w:next w:val="Schclauseheading"/>
    <w:rsid w:val="0049662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9662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9662D"/>
    <w:pPr>
      <w:spacing w:before="320"/>
      <w:ind w:left="2600" w:hanging="2600"/>
      <w:jc w:val="both"/>
      <w:outlineLvl w:val="0"/>
    </w:pPr>
    <w:rPr>
      <w:sz w:val="34"/>
    </w:rPr>
  </w:style>
  <w:style w:type="paragraph" w:styleId="TOC7">
    <w:name w:val="toc 7"/>
    <w:basedOn w:val="TOC2"/>
    <w:next w:val="Normal"/>
    <w:autoRedefine/>
    <w:uiPriority w:val="39"/>
    <w:rsid w:val="0049662D"/>
    <w:pPr>
      <w:keepNext w:val="0"/>
      <w:spacing w:before="120"/>
    </w:pPr>
    <w:rPr>
      <w:sz w:val="20"/>
    </w:rPr>
  </w:style>
  <w:style w:type="paragraph" w:styleId="TOC2">
    <w:name w:val="toc 2"/>
    <w:basedOn w:val="Normal"/>
    <w:next w:val="Normal"/>
    <w:autoRedefine/>
    <w:uiPriority w:val="39"/>
    <w:rsid w:val="0049662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9662D"/>
    <w:pPr>
      <w:keepNext/>
      <w:tabs>
        <w:tab w:val="left" w:pos="400"/>
      </w:tabs>
      <w:spacing w:before="0"/>
      <w:jc w:val="left"/>
    </w:pPr>
    <w:rPr>
      <w:rFonts w:ascii="Arial" w:hAnsi="Arial"/>
      <w:b/>
      <w:sz w:val="28"/>
    </w:rPr>
  </w:style>
  <w:style w:type="paragraph" w:customStyle="1" w:styleId="EndNote2">
    <w:name w:val="EndNote2"/>
    <w:basedOn w:val="BillBasic"/>
    <w:rsid w:val="001E0ED7"/>
    <w:pPr>
      <w:keepNext/>
      <w:tabs>
        <w:tab w:val="left" w:pos="240"/>
      </w:tabs>
      <w:spacing w:before="160" w:after="80"/>
      <w:jc w:val="left"/>
    </w:pPr>
    <w:rPr>
      <w:b/>
      <w:sz w:val="18"/>
    </w:rPr>
  </w:style>
  <w:style w:type="paragraph" w:customStyle="1" w:styleId="IH1Chap">
    <w:name w:val="I H1 Chap"/>
    <w:basedOn w:val="BillBasicHeading"/>
    <w:next w:val="Normal"/>
    <w:rsid w:val="0049662D"/>
    <w:pPr>
      <w:spacing w:before="320"/>
      <w:ind w:left="2600" w:hanging="2600"/>
    </w:pPr>
    <w:rPr>
      <w:sz w:val="34"/>
    </w:rPr>
  </w:style>
  <w:style w:type="paragraph" w:customStyle="1" w:styleId="IH2Part">
    <w:name w:val="I H2 Part"/>
    <w:basedOn w:val="BillBasicHeading"/>
    <w:next w:val="Normal"/>
    <w:rsid w:val="0049662D"/>
    <w:pPr>
      <w:spacing w:before="380"/>
      <w:ind w:left="2600" w:hanging="2600"/>
    </w:pPr>
    <w:rPr>
      <w:sz w:val="32"/>
    </w:rPr>
  </w:style>
  <w:style w:type="paragraph" w:customStyle="1" w:styleId="IH3Div">
    <w:name w:val="I H3 Div"/>
    <w:basedOn w:val="BillBasicHeading"/>
    <w:next w:val="Normal"/>
    <w:rsid w:val="0049662D"/>
    <w:pPr>
      <w:spacing w:before="240"/>
      <w:ind w:left="2600" w:hanging="2600"/>
    </w:pPr>
    <w:rPr>
      <w:sz w:val="28"/>
    </w:rPr>
  </w:style>
  <w:style w:type="paragraph" w:customStyle="1" w:styleId="IH5Sec">
    <w:name w:val="I H5 Sec"/>
    <w:basedOn w:val="BillBasicHeading"/>
    <w:next w:val="Normal"/>
    <w:rsid w:val="0049662D"/>
    <w:pPr>
      <w:tabs>
        <w:tab w:val="clear" w:pos="2600"/>
        <w:tab w:val="left" w:pos="1100"/>
      </w:tabs>
      <w:spacing w:before="240"/>
      <w:ind w:left="1100" w:hanging="1100"/>
    </w:pPr>
  </w:style>
  <w:style w:type="paragraph" w:customStyle="1" w:styleId="IH4SubDiv">
    <w:name w:val="I H4 SubDiv"/>
    <w:basedOn w:val="BillBasicHeading"/>
    <w:next w:val="Normal"/>
    <w:rsid w:val="0049662D"/>
    <w:pPr>
      <w:spacing w:before="240"/>
      <w:ind w:left="2600" w:hanging="2600"/>
      <w:jc w:val="both"/>
    </w:pPr>
    <w:rPr>
      <w:sz w:val="26"/>
    </w:rPr>
  </w:style>
  <w:style w:type="character" w:styleId="LineNumber">
    <w:name w:val="line number"/>
    <w:basedOn w:val="DefaultParagraphFont"/>
    <w:rsid w:val="0049662D"/>
    <w:rPr>
      <w:rFonts w:ascii="Arial" w:hAnsi="Arial"/>
      <w:sz w:val="16"/>
    </w:rPr>
  </w:style>
  <w:style w:type="paragraph" w:customStyle="1" w:styleId="PageBreak">
    <w:name w:val="PageBreak"/>
    <w:basedOn w:val="Normal"/>
    <w:rsid w:val="0049662D"/>
    <w:rPr>
      <w:sz w:val="4"/>
    </w:rPr>
  </w:style>
  <w:style w:type="paragraph" w:customStyle="1" w:styleId="04Dictionary">
    <w:name w:val="04Dictionary"/>
    <w:basedOn w:val="Normal"/>
    <w:rsid w:val="0049662D"/>
  </w:style>
  <w:style w:type="paragraph" w:customStyle="1" w:styleId="N-line1">
    <w:name w:val="N-line1"/>
    <w:basedOn w:val="BillBasic"/>
    <w:rsid w:val="0049662D"/>
    <w:pPr>
      <w:pBdr>
        <w:bottom w:val="single" w:sz="4" w:space="0" w:color="auto"/>
      </w:pBdr>
      <w:spacing w:before="100"/>
      <w:ind w:left="2980" w:right="3020"/>
      <w:jc w:val="center"/>
    </w:pPr>
  </w:style>
  <w:style w:type="paragraph" w:customStyle="1" w:styleId="N-line2">
    <w:name w:val="N-line2"/>
    <w:basedOn w:val="Normal"/>
    <w:rsid w:val="0049662D"/>
    <w:pPr>
      <w:pBdr>
        <w:bottom w:val="single" w:sz="8" w:space="0" w:color="auto"/>
      </w:pBdr>
    </w:pPr>
  </w:style>
  <w:style w:type="paragraph" w:customStyle="1" w:styleId="EndNote">
    <w:name w:val="EndNote"/>
    <w:basedOn w:val="BillBasicHeading"/>
    <w:rsid w:val="0049662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9662D"/>
    <w:pPr>
      <w:tabs>
        <w:tab w:val="left" w:pos="700"/>
      </w:tabs>
      <w:spacing w:before="160"/>
      <w:ind w:left="700" w:hanging="700"/>
    </w:pPr>
    <w:rPr>
      <w:rFonts w:ascii="Arial (W1)" w:hAnsi="Arial (W1)"/>
    </w:rPr>
  </w:style>
  <w:style w:type="paragraph" w:customStyle="1" w:styleId="PenaltyHeading">
    <w:name w:val="PenaltyHeading"/>
    <w:basedOn w:val="Normal"/>
    <w:rsid w:val="0049662D"/>
    <w:pPr>
      <w:tabs>
        <w:tab w:val="left" w:pos="1100"/>
      </w:tabs>
      <w:spacing w:before="120"/>
      <w:ind w:left="1100" w:hanging="1100"/>
    </w:pPr>
    <w:rPr>
      <w:rFonts w:ascii="Arial" w:hAnsi="Arial"/>
      <w:b/>
      <w:sz w:val="20"/>
    </w:rPr>
  </w:style>
  <w:style w:type="paragraph" w:customStyle="1" w:styleId="05EndNote">
    <w:name w:val="05EndNote"/>
    <w:basedOn w:val="Normal"/>
    <w:rsid w:val="0049662D"/>
  </w:style>
  <w:style w:type="paragraph" w:customStyle="1" w:styleId="03Schedule">
    <w:name w:val="03Schedule"/>
    <w:basedOn w:val="Normal"/>
    <w:rsid w:val="0049662D"/>
  </w:style>
  <w:style w:type="paragraph" w:customStyle="1" w:styleId="ISched-heading">
    <w:name w:val="I Sched-heading"/>
    <w:basedOn w:val="BillBasicHeading"/>
    <w:next w:val="Normal"/>
    <w:rsid w:val="0049662D"/>
    <w:pPr>
      <w:spacing w:before="320"/>
      <w:ind w:left="2600" w:hanging="2600"/>
    </w:pPr>
    <w:rPr>
      <w:sz w:val="34"/>
    </w:rPr>
  </w:style>
  <w:style w:type="paragraph" w:customStyle="1" w:styleId="ISched-Part">
    <w:name w:val="I Sched-Part"/>
    <w:basedOn w:val="BillBasicHeading"/>
    <w:rsid w:val="0049662D"/>
    <w:pPr>
      <w:spacing w:before="380"/>
      <w:ind w:left="2600" w:hanging="2600"/>
    </w:pPr>
    <w:rPr>
      <w:sz w:val="32"/>
    </w:rPr>
  </w:style>
  <w:style w:type="paragraph" w:customStyle="1" w:styleId="ISched-form">
    <w:name w:val="I Sched-form"/>
    <w:basedOn w:val="BillBasicHeading"/>
    <w:rsid w:val="0049662D"/>
    <w:pPr>
      <w:tabs>
        <w:tab w:val="right" w:pos="7200"/>
      </w:tabs>
      <w:spacing w:before="240"/>
      <w:ind w:left="2600" w:hanging="2600"/>
    </w:pPr>
    <w:rPr>
      <w:sz w:val="28"/>
    </w:rPr>
  </w:style>
  <w:style w:type="paragraph" w:customStyle="1" w:styleId="ISchclauseheading">
    <w:name w:val="I Sch clause heading"/>
    <w:basedOn w:val="BillBasic"/>
    <w:rsid w:val="0049662D"/>
    <w:pPr>
      <w:keepNext/>
      <w:tabs>
        <w:tab w:val="left" w:pos="1100"/>
      </w:tabs>
      <w:spacing w:before="240"/>
      <w:ind w:left="1100" w:hanging="1100"/>
      <w:jc w:val="left"/>
    </w:pPr>
    <w:rPr>
      <w:rFonts w:ascii="Arial" w:hAnsi="Arial"/>
      <w:b/>
    </w:rPr>
  </w:style>
  <w:style w:type="paragraph" w:customStyle="1" w:styleId="IMain">
    <w:name w:val="I Main"/>
    <w:basedOn w:val="Amain"/>
    <w:rsid w:val="0049662D"/>
  </w:style>
  <w:style w:type="paragraph" w:customStyle="1" w:styleId="Ipara">
    <w:name w:val="I para"/>
    <w:basedOn w:val="Apara"/>
    <w:rsid w:val="0049662D"/>
    <w:pPr>
      <w:outlineLvl w:val="9"/>
    </w:pPr>
  </w:style>
  <w:style w:type="paragraph" w:customStyle="1" w:styleId="Isubpara">
    <w:name w:val="I subpara"/>
    <w:basedOn w:val="Asubpara"/>
    <w:rsid w:val="0049662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9662D"/>
    <w:pPr>
      <w:tabs>
        <w:tab w:val="clear" w:pos="2400"/>
        <w:tab w:val="clear" w:pos="2600"/>
        <w:tab w:val="right" w:pos="2460"/>
        <w:tab w:val="left" w:pos="2660"/>
      </w:tabs>
      <w:ind w:left="2660" w:hanging="2660"/>
    </w:pPr>
  </w:style>
  <w:style w:type="character" w:customStyle="1" w:styleId="CharSectNo">
    <w:name w:val="CharSectNo"/>
    <w:basedOn w:val="DefaultParagraphFont"/>
    <w:rsid w:val="0049662D"/>
  </w:style>
  <w:style w:type="character" w:customStyle="1" w:styleId="CharDivNo">
    <w:name w:val="CharDivNo"/>
    <w:basedOn w:val="DefaultParagraphFont"/>
    <w:rsid w:val="0049662D"/>
  </w:style>
  <w:style w:type="character" w:customStyle="1" w:styleId="CharDivText">
    <w:name w:val="CharDivText"/>
    <w:basedOn w:val="DefaultParagraphFont"/>
    <w:rsid w:val="0049662D"/>
  </w:style>
  <w:style w:type="character" w:customStyle="1" w:styleId="CharPartNo">
    <w:name w:val="CharPartNo"/>
    <w:basedOn w:val="DefaultParagraphFont"/>
    <w:rsid w:val="0049662D"/>
  </w:style>
  <w:style w:type="paragraph" w:customStyle="1" w:styleId="Placeholder">
    <w:name w:val="Placeholder"/>
    <w:basedOn w:val="Normal"/>
    <w:rsid w:val="0049662D"/>
    <w:rPr>
      <w:sz w:val="10"/>
    </w:rPr>
  </w:style>
  <w:style w:type="paragraph" w:styleId="PlainText">
    <w:name w:val="Plain Text"/>
    <w:basedOn w:val="Normal"/>
    <w:rsid w:val="0049662D"/>
    <w:rPr>
      <w:rFonts w:ascii="Courier New" w:hAnsi="Courier New"/>
      <w:sz w:val="20"/>
    </w:rPr>
  </w:style>
  <w:style w:type="character" w:customStyle="1" w:styleId="CharChapNo">
    <w:name w:val="CharChapNo"/>
    <w:basedOn w:val="DefaultParagraphFont"/>
    <w:rsid w:val="0049662D"/>
  </w:style>
  <w:style w:type="character" w:customStyle="1" w:styleId="CharChapText">
    <w:name w:val="CharChapText"/>
    <w:basedOn w:val="DefaultParagraphFont"/>
    <w:rsid w:val="0049662D"/>
  </w:style>
  <w:style w:type="character" w:customStyle="1" w:styleId="CharPartText">
    <w:name w:val="CharPartText"/>
    <w:basedOn w:val="DefaultParagraphFont"/>
    <w:rsid w:val="0049662D"/>
  </w:style>
  <w:style w:type="paragraph" w:styleId="TOC1">
    <w:name w:val="toc 1"/>
    <w:basedOn w:val="Normal"/>
    <w:next w:val="Normal"/>
    <w:autoRedefine/>
    <w:uiPriority w:val="39"/>
    <w:rsid w:val="0049662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9662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9662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9662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9662D"/>
  </w:style>
  <w:style w:type="paragraph" w:styleId="Title">
    <w:name w:val="Title"/>
    <w:basedOn w:val="Normal"/>
    <w:qFormat/>
    <w:rsid w:val="001E0ED7"/>
    <w:pPr>
      <w:spacing w:before="240" w:after="60"/>
      <w:jc w:val="center"/>
      <w:outlineLvl w:val="0"/>
    </w:pPr>
    <w:rPr>
      <w:rFonts w:ascii="Arial" w:hAnsi="Arial"/>
      <w:b/>
      <w:kern w:val="28"/>
      <w:sz w:val="32"/>
    </w:rPr>
  </w:style>
  <w:style w:type="paragraph" w:styleId="Signature">
    <w:name w:val="Signature"/>
    <w:basedOn w:val="Normal"/>
    <w:rsid w:val="0049662D"/>
    <w:pPr>
      <w:ind w:left="4252"/>
    </w:pPr>
  </w:style>
  <w:style w:type="paragraph" w:customStyle="1" w:styleId="ActNo">
    <w:name w:val="ActNo"/>
    <w:basedOn w:val="BillBasicHeading"/>
    <w:rsid w:val="0049662D"/>
    <w:pPr>
      <w:keepNext w:val="0"/>
      <w:tabs>
        <w:tab w:val="clear" w:pos="2600"/>
      </w:tabs>
      <w:spacing w:before="220"/>
    </w:pPr>
  </w:style>
  <w:style w:type="paragraph" w:customStyle="1" w:styleId="aParaNote">
    <w:name w:val="aParaNote"/>
    <w:basedOn w:val="BillBasic"/>
    <w:rsid w:val="0049662D"/>
    <w:pPr>
      <w:ind w:left="2840" w:hanging="1240"/>
    </w:pPr>
    <w:rPr>
      <w:sz w:val="20"/>
    </w:rPr>
  </w:style>
  <w:style w:type="paragraph" w:customStyle="1" w:styleId="aExamNum">
    <w:name w:val="aExamNum"/>
    <w:basedOn w:val="aExam"/>
    <w:rsid w:val="0049662D"/>
    <w:pPr>
      <w:ind w:left="1500" w:hanging="400"/>
    </w:pPr>
  </w:style>
  <w:style w:type="paragraph" w:customStyle="1" w:styleId="LongTitle">
    <w:name w:val="LongTitle"/>
    <w:basedOn w:val="BillBasic"/>
    <w:rsid w:val="0049662D"/>
    <w:pPr>
      <w:spacing w:before="300"/>
    </w:pPr>
  </w:style>
  <w:style w:type="paragraph" w:customStyle="1" w:styleId="Minister">
    <w:name w:val="Minister"/>
    <w:basedOn w:val="BillBasic"/>
    <w:rsid w:val="0049662D"/>
    <w:pPr>
      <w:spacing w:before="640"/>
      <w:jc w:val="right"/>
    </w:pPr>
    <w:rPr>
      <w:caps/>
    </w:rPr>
  </w:style>
  <w:style w:type="paragraph" w:customStyle="1" w:styleId="DateLine">
    <w:name w:val="DateLine"/>
    <w:basedOn w:val="BillBasic"/>
    <w:rsid w:val="0049662D"/>
    <w:pPr>
      <w:tabs>
        <w:tab w:val="left" w:pos="4320"/>
      </w:tabs>
    </w:pPr>
  </w:style>
  <w:style w:type="paragraph" w:customStyle="1" w:styleId="madeunder">
    <w:name w:val="made under"/>
    <w:basedOn w:val="BillBasic"/>
    <w:rsid w:val="0049662D"/>
    <w:pPr>
      <w:spacing w:before="240"/>
    </w:pPr>
  </w:style>
  <w:style w:type="paragraph" w:customStyle="1" w:styleId="EndNoteSubHeading">
    <w:name w:val="EndNoteSubHeading"/>
    <w:basedOn w:val="Normal"/>
    <w:next w:val="EndNoteText"/>
    <w:rsid w:val="001E0ED7"/>
    <w:pPr>
      <w:keepNext/>
      <w:tabs>
        <w:tab w:val="left" w:pos="700"/>
      </w:tabs>
      <w:spacing w:before="120"/>
      <w:ind w:left="700" w:hanging="700"/>
    </w:pPr>
    <w:rPr>
      <w:rFonts w:ascii="Arial" w:hAnsi="Arial"/>
      <w:b/>
      <w:sz w:val="20"/>
    </w:rPr>
  </w:style>
  <w:style w:type="paragraph" w:customStyle="1" w:styleId="EndNoteText">
    <w:name w:val="EndNoteText"/>
    <w:basedOn w:val="BillBasic"/>
    <w:rsid w:val="0049662D"/>
    <w:pPr>
      <w:tabs>
        <w:tab w:val="left" w:pos="700"/>
        <w:tab w:val="right" w:pos="6160"/>
      </w:tabs>
      <w:spacing w:before="80"/>
      <w:ind w:left="700" w:hanging="700"/>
    </w:pPr>
    <w:rPr>
      <w:sz w:val="20"/>
    </w:rPr>
  </w:style>
  <w:style w:type="paragraph" w:customStyle="1" w:styleId="BillBasicItalics">
    <w:name w:val="BillBasicItalics"/>
    <w:basedOn w:val="BillBasic"/>
    <w:rsid w:val="0049662D"/>
    <w:rPr>
      <w:i/>
    </w:rPr>
  </w:style>
  <w:style w:type="paragraph" w:customStyle="1" w:styleId="00SigningPage">
    <w:name w:val="00SigningPage"/>
    <w:basedOn w:val="Normal"/>
    <w:rsid w:val="0049662D"/>
  </w:style>
  <w:style w:type="paragraph" w:customStyle="1" w:styleId="Aparareturn">
    <w:name w:val="A para return"/>
    <w:basedOn w:val="BillBasic"/>
    <w:rsid w:val="0049662D"/>
    <w:pPr>
      <w:ind w:left="1600"/>
    </w:pPr>
  </w:style>
  <w:style w:type="paragraph" w:customStyle="1" w:styleId="Asubparareturn">
    <w:name w:val="A subpara return"/>
    <w:basedOn w:val="BillBasic"/>
    <w:rsid w:val="0049662D"/>
    <w:pPr>
      <w:ind w:left="2100"/>
    </w:pPr>
  </w:style>
  <w:style w:type="paragraph" w:customStyle="1" w:styleId="CommentNum">
    <w:name w:val="CommentNum"/>
    <w:basedOn w:val="Comment"/>
    <w:rsid w:val="0049662D"/>
    <w:pPr>
      <w:ind w:left="1800" w:hanging="1800"/>
    </w:pPr>
  </w:style>
  <w:style w:type="paragraph" w:styleId="TOC8">
    <w:name w:val="toc 8"/>
    <w:basedOn w:val="TOC3"/>
    <w:next w:val="Normal"/>
    <w:autoRedefine/>
    <w:uiPriority w:val="39"/>
    <w:rsid w:val="0049662D"/>
    <w:pPr>
      <w:keepNext w:val="0"/>
      <w:spacing w:before="120"/>
    </w:pPr>
  </w:style>
  <w:style w:type="paragraph" w:customStyle="1" w:styleId="Judges">
    <w:name w:val="Judges"/>
    <w:basedOn w:val="Minister"/>
    <w:rsid w:val="0049662D"/>
    <w:pPr>
      <w:spacing w:before="180"/>
    </w:pPr>
  </w:style>
  <w:style w:type="paragraph" w:customStyle="1" w:styleId="BillFor">
    <w:name w:val="BillFor"/>
    <w:basedOn w:val="BillBasicHeading"/>
    <w:rsid w:val="0049662D"/>
    <w:pPr>
      <w:keepNext w:val="0"/>
      <w:spacing w:before="320"/>
      <w:jc w:val="both"/>
    </w:pPr>
    <w:rPr>
      <w:sz w:val="28"/>
    </w:rPr>
  </w:style>
  <w:style w:type="paragraph" w:customStyle="1" w:styleId="draft">
    <w:name w:val="draft"/>
    <w:basedOn w:val="Normal"/>
    <w:rsid w:val="0049662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9662D"/>
    <w:pPr>
      <w:spacing w:line="260" w:lineRule="atLeast"/>
      <w:jc w:val="center"/>
    </w:pPr>
  </w:style>
  <w:style w:type="paragraph" w:customStyle="1" w:styleId="Amainbullet">
    <w:name w:val="A main bullet"/>
    <w:basedOn w:val="BillBasic"/>
    <w:rsid w:val="0049662D"/>
    <w:pPr>
      <w:spacing w:before="60"/>
      <w:ind w:left="1500" w:hanging="400"/>
    </w:pPr>
  </w:style>
  <w:style w:type="paragraph" w:customStyle="1" w:styleId="Aparabullet">
    <w:name w:val="A para bullet"/>
    <w:basedOn w:val="BillBasic"/>
    <w:rsid w:val="0049662D"/>
    <w:pPr>
      <w:spacing w:before="60"/>
      <w:ind w:left="2000" w:hanging="400"/>
    </w:pPr>
  </w:style>
  <w:style w:type="paragraph" w:customStyle="1" w:styleId="Asubparabullet">
    <w:name w:val="A subpara bullet"/>
    <w:basedOn w:val="BillBasic"/>
    <w:rsid w:val="0049662D"/>
    <w:pPr>
      <w:spacing w:before="60"/>
      <w:ind w:left="2540" w:hanging="400"/>
    </w:pPr>
  </w:style>
  <w:style w:type="paragraph" w:customStyle="1" w:styleId="aDefpara">
    <w:name w:val="aDef para"/>
    <w:basedOn w:val="Apara"/>
    <w:rsid w:val="0049662D"/>
  </w:style>
  <w:style w:type="paragraph" w:customStyle="1" w:styleId="aDefsubpara">
    <w:name w:val="aDef subpara"/>
    <w:basedOn w:val="Asubpara"/>
    <w:rsid w:val="0049662D"/>
  </w:style>
  <w:style w:type="paragraph" w:customStyle="1" w:styleId="Idefpara">
    <w:name w:val="I def para"/>
    <w:basedOn w:val="Ipara"/>
    <w:rsid w:val="0049662D"/>
  </w:style>
  <w:style w:type="paragraph" w:customStyle="1" w:styleId="Idefsubpara">
    <w:name w:val="I def subpara"/>
    <w:basedOn w:val="Isubpara"/>
    <w:rsid w:val="0049662D"/>
  </w:style>
  <w:style w:type="paragraph" w:customStyle="1" w:styleId="Notified">
    <w:name w:val="Notified"/>
    <w:basedOn w:val="BillBasic"/>
    <w:rsid w:val="0049662D"/>
    <w:pPr>
      <w:spacing w:before="360"/>
      <w:jc w:val="right"/>
    </w:pPr>
    <w:rPr>
      <w:i/>
    </w:rPr>
  </w:style>
  <w:style w:type="paragraph" w:customStyle="1" w:styleId="03ScheduleLandscape">
    <w:name w:val="03ScheduleLandscape"/>
    <w:basedOn w:val="Normal"/>
    <w:rsid w:val="0049662D"/>
  </w:style>
  <w:style w:type="paragraph" w:customStyle="1" w:styleId="IDict-Heading">
    <w:name w:val="I Dict-Heading"/>
    <w:basedOn w:val="BillBasicHeading"/>
    <w:rsid w:val="0049662D"/>
    <w:pPr>
      <w:spacing w:before="320"/>
      <w:ind w:left="2600" w:hanging="2600"/>
      <w:jc w:val="both"/>
    </w:pPr>
    <w:rPr>
      <w:sz w:val="34"/>
    </w:rPr>
  </w:style>
  <w:style w:type="paragraph" w:customStyle="1" w:styleId="02TextLandscape">
    <w:name w:val="02TextLandscape"/>
    <w:basedOn w:val="Normal"/>
    <w:rsid w:val="0049662D"/>
  </w:style>
  <w:style w:type="paragraph" w:styleId="Salutation">
    <w:name w:val="Salutation"/>
    <w:basedOn w:val="Normal"/>
    <w:next w:val="Normal"/>
    <w:rsid w:val="001E0ED7"/>
  </w:style>
  <w:style w:type="paragraph" w:customStyle="1" w:styleId="aNoteBullet">
    <w:name w:val="aNoteBullet"/>
    <w:basedOn w:val="aNoteSymb"/>
    <w:rsid w:val="0049662D"/>
    <w:pPr>
      <w:tabs>
        <w:tab w:val="left" w:pos="2200"/>
      </w:tabs>
      <w:spacing w:before="60"/>
      <w:ind w:left="2600" w:hanging="700"/>
    </w:pPr>
  </w:style>
  <w:style w:type="paragraph" w:customStyle="1" w:styleId="aParaNoteBullet">
    <w:name w:val="aParaNoteBullet"/>
    <w:basedOn w:val="aParaNote"/>
    <w:rsid w:val="0049662D"/>
    <w:pPr>
      <w:tabs>
        <w:tab w:val="left" w:pos="2700"/>
      </w:tabs>
      <w:spacing w:before="60"/>
      <w:ind w:left="3100" w:hanging="700"/>
    </w:pPr>
  </w:style>
  <w:style w:type="paragraph" w:customStyle="1" w:styleId="MinisterWord">
    <w:name w:val="MinisterWord"/>
    <w:basedOn w:val="Normal"/>
    <w:rsid w:val="0049662D"/>
    <w:pPr>
      <w:spacing w:before="60"/>
      <w:jc w:val="right"/>
    </w:pPr>
  </w:style>
  <w:style w:type="paragraph" w:customStyle="1" w:styleId="aExamPara">
    <w:name w:val="aExamPara"/>
    <w:basedOn w:val="aExam"/>
    <w:rsid w:val="0049662D"/>
    <w:pPr>
      <w:tabs>
        <w:tab w:val="right" w:pos="1720"/>
        <w:tab w:val="left" w:pos="2000"/>
        <w:tab w:val="left" w:pos="2300"/>
      </w:tabs>
      <w:ind w:left="2400" w:hanging="1300"/>
    </w:pPr>
  </w:style>
  <w:style w:type="paragraph" w:customStyle="1" w:styleId="aExamNumText">
    <w:name w:val="aExamNumText"/>
    <w:basedOn w:val="aExam"/>
    <w:rsid w:val="0049662D"/>
    <w:pPr>
      <w:ind w:left="1500"/>
    </w:pPr>
  </w:style>
  <w:style w:type="paragraph" w:customStyle="1" w:styleId="aExamBullet">
    <w:name w:val="aExamBullet"/>
    <w:basedOn w:val="aExam"/>
    <w:rsid w:val="0049662D"/>
    <w:pPr>
      <w:tabs>
        <w:tab w:val="left" w:pos="1500"/>
        <w:tab w:val="left" w:pos="2300"/>
      </w:tabs>
      <w:ind w:left="1900" w:hanging="800"/>
    </w:pPr>
  </w:style>
  <w:style w:type="paragraph" w:customStyle="1" w:styleId="aNotePara">
    <w:name w:val="aNotePara"/>
    <w:basedOn w:val="aNote"/>
    <w:rsid w:val="0049662D"/>
    <w:pPr>
      <w:tabs>
        <w:tab w:val="right" w:pos="2140"/>
        <w:tab w:val="left" w:pos="2400"/>
      </w:tabs>
      <w:spacing w:before="60"/>
      <w:ind w:left="2400" w:hanging="1300"/>
    </w:pPr>
  </w:style>
  <w:style w:type="paragraph" w:customStyle="1" w:styleId="aExplanHeading">
    <w:name w:val="aExplanHeading"/>
    <w:basedOn w:val="BillBasicHeading"/>
    <w:next w:val="Normal"/>
    <w:rsid w:val="0049662D"/>
    <w:rPr>
      <w:rFonts w:ascii="Arial (W1)" w:hAnsi="Arial (W1)"/>
      <w:sz w:val="18"/>
    </w:rPr>
  </w:style>
  <w:style w:type="paragraph" w:customStyle="1" w:styleId="aExplanText">
    <w:name w:val="aExplanText"/>
    <w:basedOn w:val="BillBasic"/>
    <w:rsid w:val="0049662D"/>
    <w:rPr>
      <w:sz w:val="20"/>
    </w:rPr>
  </w:style>
  <w:style w:type="paragraph" w:customStyle="1" w:styleId="aParaNotePara">
    <w:name w:val="aParaNotePara"/>
    <w:basedOn w:val="aNoteParaSymb"/>
    <w:rsid w:val="0049662D"/>
    <w:pPr>
      <w:tabs>
        <w:tab w:val="clear" w:pos="2140"/>
        <w:tab w:val="clear" w:pos="2400"/>
        <w:tab w:val="right" w:pos="2644"/>
      </w:tabs>
      <w:ind w:left="3320" w:hanging="1720"/>
    </w:pPr>
  </w:style>
  <w:style w:type="character" w:customStyle="1" w:styleId="charBold">
    <w:name w:val="charBold"/>
    <w:basedOn w:val="DefaultParagraphFont"/>
    <w:rsid w:val="0049662D"/>
    <w:rPr>
      <w:b/>
    </w:rPr>
  </w:style>
  <w:style w:type="character" w:customStyle="1" w:styleId="charBoldItals">
    <w:name w:val="charBoldItals"/>
    <w:basedOn w:val="DefaultParagraphFont"/>
    <w:rsid w:val="0049662D"/>
    <w:rPr>
      <w:b/>
      <w:i/>
    </w:rPr>
  </w:style>
  <w:style w:type="character" w:customStyle="1" w:styleId="charItals">
    <w:name w:val="charItals"/>
    <w:basedOn w:val="DefaultParagraphFont"/>
    <w:rsid w:val="0049662D"/>
    <w:rPr>
      <w:i/>
    </w:rPr>
  </w:style>
  <w:style w:type="character" w:customStyle="1" w:styleId="charUnderline">
    <w:name w:val="charUnderline"/>
    <w:basedOn w:val="DefaultParagraphFont"/>
    <w:rsid w:val="0049662D"/>
    <w:rPr>
      <w:u w:val="single"/>
    </w:rPr>
  </w:style>
  <w:style w:type="paragraph" w:customStyle="1" w:styleId="TableHd">
    <w:name w:val="TableHd"/>
    <w:basedOn w:val="Normal"/>
    <w:rsid w:val="0049662D"/>
    <w:pPr>
      <w:keepNext/>
      <w:spacing w:before="300"/>
      <w:ind w:left="1200" w:hanging="1200"/>
    </w:pPr>
    <w:rPr>
      <w:rFonts w:ascii="Arial" w:hAnsi="Arial"/>
      <w:b/>
      <w:sz w:val="20"/>
    </w:rPr>
  </w:style>
  <w:style w:type="paragraph" w:customStyle="1" w:styleId="TableColHd">
    <w:name w:val="TableColHd"/>
    <w:basedOn w:val="Normal"/>
    <w:rsid w:val="0049662D"/>
    <w:pPr>
      <w:keepNext/>
      <w:spacing w:after="60"/>
    </w:pPr>
    <w:rPr>
      <w:rFonts w:ascii="Arial" w:hAnsi="Arial"/>
      <w:b/>
      <w:sz w:val="18"/>
    </w:rPr>
  </w:style>
  <w:style w:type="paragraph" w:customStyle="1" w:styleId="PenaltyPara">
    <w:name w:val="PenaltyPara"/>
    <w:basedOn w:val="Normal"/>
    <w:rsid w:val="0049662D"/>
    <w:pPr>
      <w:tabs>
        <w:tab w:val="right" w:pos="1360"/>
      </w:tabs>
      <w:spacing w:before="60"/>
      <w:ind w:left="1600" w:hanging="1600"/>
      <w:jc w:val="both"/>
    </w:pPr>
  </w:style>
  <w:style w:type="paragraph" w:customStyle="1" w:styleId="tablepara">
    <w:name w:val="table para"/>
    <w:basedOn w:val="Normal"/>
    <w:rsid w:val="0049662D"/>
    <w:pPr>
      <w:tabs>
        <w:tab w:val="right" w:pos="800"/>
        <w:tab w:val="left" w:pos="1100"/>
      </w:tabs>
      <w:spacing w:before="80" w:after="60"/>
      <w:ind w:left="1100" w:hanging="1100"/>
    </w:pPr>
  </w:style>
  <w:style w:type="paragraph" w:customStyle="1" w:styleId="tablesubpara">
    <w:name w:val="table subpara"/>
    <w:basedOn w:val="Normal"/>
    <w:rsid w:val="0049662D"/>
    <w:pPr>
      <w:tabs>
        <w:tab w:val="right" w:pos="1500"/>
        <w:tab w:val="left" w:pos="1800"/>
      </w:tabs>
      <w:spacing w:before="80" w:after="60"/>
      <w:ind w:left="1800" w:hanging="1800"/>
    </w:pPr>
  </w:style>
  <w:style w:type="paragraph" w:customStyle="1" w:styleId="TableText">
    <w:name w:val="TableText"/>
    <w:basedOn w:val="Normal"/>
    <w:rsid w:val="0049662D"/>
    <w:pPr>
      <w:spacing w:before="60" w:after="60"/>
    </w:pPr>
  </w:style>
  <w:style w:type="paragraph" w:customStyle="1" w:styleId="IshadedH5Sec">
    <w:name w:val="I shaded H5 Sec"/>
    <w:basedOn w:val="AH5Sec"/>
    <w:rsid w:val="0049662D"/>
    <w:pPr>
      <w:shd w:val="pct25" w:color="auto" w:fill="auto"/>
      <w:outlineLvl w:val="9"/>
    </w:pPr>
  </w:style>
  <w:style w:type="paragraph" w:customStyle="1" w:styleId="IshadedSchClause">
    <w:name w:val="I shaded Sch Clause"/>
    <w:basedOn w:val="IshadedH5Sec"/>
    <w:rsid w:val="0049662D"/>
  </w:style>
  <w:style w:type="paragraph" w:customStyle="1" w:styleId="Penalty">
    <w:name w:val="Penalty"/>
    <w:basedOn w:val="Amainreturn"/>
    <w:rsid w:val="0049662D"/>
  </w:style>
  <w:style w:type="paragraph" w:customStyle="1" w:styleId="aNoteText">
    <w:name w:val="aNoteText"/>
    <w:basedOn w:val="aNoteSymb"/>
    <w:rsid w:val="0049662D"/>
    <w:pPr>
      <w:spacing w:before="60"/>
      <w:ind w:firstLine="0"/>
    </w:pPr>
  </w:style>
  <w:style w:type="paragraph" w:customStyle="1" w:styleId="Letterhead">
    <w:name w:val="Letterhead"/>
    <w:rsid w:val="001E0ED7"/>
    <w:pPr>
      <w:widowControl w:val="0"/>
      <w:spacing w:after="180"/>
      <w:jc w:val="right"/>
    </w:pPr>
    <w:rPr>
      <w:rFonts w:ascii="Arial" w:hAnsi="Arial"/>
      <w:sz w:val="32"/>
      <w:lang w:eastAsia="en-US"/>
    </w:rPr>
  </w:style>
  <w:style w:type="character" w:styleId="PageNumber">
    <w:name w:val="page number"/>
    <w:basedOn w:val="DefaultParagraphFont"/>
    <w:rsid w:val="0049662D"/>
  </w:style>
  <w:style w:type="paragraph" w:styleId="TOC9">
    <w:name w:val="toc 9"/>
    <w:basedOn w:val="Normal"/>
    <w:next w:val="Normal"/>
    <w:autoRedefine/>
    <w:uiPriority w:val="39"/>
    <w:rsid w:val="0049662D"/>
    <w:pPr>
      <w:ind w:left="1920" w:right="600"/>
    </w:pPr>
  </w:style>
  <w:style w:type="paragraph" w:customStyle="1" w:styleId="Sched-Form-18Space">
    <w:name w:val="Sched-Form-18Space"/>
    <w:basedOn w:val="Normal"/>
    <w:rsid w:val="0049662D"/>
    <w:pPr>
      <w:spacing w:before="360" w:after="60"/>
    </w:pPr>
    <w:rPr>
      <w:sz w:val="22"/>
    </w:rPr>
  </w:style>
  <w:style w:type="paragraph" w:customStyle="1" w:styleId="AH1ChapterSymb">
    <w:name w:val="A H1 Chapter Symb"/>
    <w:basedOn w:val="AH1Chapter"/>
    <w:next w:val="AH2Part"/>
    <w:rsid w:val="0049662D"/>
    <w:pPr>
      <w:tabs>
        <w:tab w:val="clear" w:pos="2600"/>
        <w:tab w:val="left" w:pos="0"/>
      </w:tabs>
      <w:ind w:left="2480" w:hanging="2960"/>
    </w:pPr>
  </w:style>
  <w:style w:type="paragraph" w:customStyle="1" w:styleId="EndnotesAbbrev">
    <w:name w:val="EndnotesAbbrev"/>
    <w:basedOn w:val="Normal"/>
    <w:rsid w:val="0049662D"/>
    <w:pPr>
      <w:spacing w:before="20"/>
    </w:pPr>
    <w:rPr>
      <w:rFonts w:ascii="Arial" w:hAnsi="Arial"/>
      <w:color w:val="000000"/>
      <w:sz w:val="16"/>
    </w:rPr>
  </w:style>
  <w:style w:type="paragraph" w:customStyle="1" w:styleId="RepubNo">
    <w:name w:val="RepubNo"/>
    <w:basedOn w:val="BillBasicHeading"/>
    <w:rsid w:val="0049662D"/>
    <w:pPr>
      <w:keepNext w:val="0"/>
      <w:spacing w:before="600"/>
      <w:jc w:val="both"/>
    </w:pPr>
    <w:rPr>
      <w:sz w:val="26"/>
    </w:rPr>
  </w:style>
  <w:style w:type="paragraph" w:customStyle="1" w:styleId="NewAct">
    <w:name w:val="New Act"/>
    <w:basedOn w:val="Normal"/>
    <w:next w:val="Actdetails"/>
    <w:link w:val="NewActChar"/>
    <w:rsid w:val="0049662D"/>
    <w:pPr>
      <w:keepNext/>
      <w:spacing w:before="180"/>
      <w:ind w:left="1100"/>
    </w:pPr>
    <w:rPr>
      <w:rFonts w:ascii="Arial" w:hAnsi="Arial"/>
      <w:b/>
      <w:sz w:val="20"/>
    </w:rPr>
  </w:style>
  <w:style w:type="paragraph" w:customStyle="1" w:styleId="CoverInForce">
    <w:name w:val="CoverInForce"/>
    <w:basedOn w:val="BillBasicHeading"/>
    <w:rsid w:val="0049662D"/>
    <w:pPr>
      <w:keepNext w:val="0"/>
      <w:spacing w:before="400"/>
    </w:pPr>
    <w:rPr>
      <w:b w:val="0"/>
    </w:rPr>
  </w:style>
  <w:style w:type="paragraph" w:styleId="Subtitle">
    <w:name w:val="Subtitle"/>
    <w:basedOn w:val="Normal"/>
    <w:qFormat/>
    <w:rsid w:val="0049662D"/>
    <w:pPr>
      <w:spacing w:after="60"/>
      <w:jc w:val="center"/>
      <w:outlineLvl w:val="1"/>
    </w:pPr>
    <w:rPr>
      <w:rFonts w:ascii="Arial" w:hAnsi="Arial"/>
    </w:rPr>
  </w:style>
  <w:style w:type="paragraph" w:customStyle="1" w:styleId="CoverActName">
    <w:name w:val="CoverActName"/>
    <w:basedOn w:val="BillBasicHeading"/>
    <w:rsid w:val="0049662D"/>
    <w:pPr>
      <w:keepNext w:val="0"/>
      <w:spacing w:before="260"/>
    </w:pPr>
  </w:style>
  <w:style w:type="paragraph" w:customStyle="1" w:styleId="FormRule">
    <w:name w:val="FormRule"/>
    <w:basedOn w:val="Normal"/>
    <w:rsid w:val="0049662D"/>
    <w:pPr>
      <w:pBdr>
        <w:top w:val="single" w:sz="4" w:space="1" w:color="auto"/>
      </w:pBdr>
      <w:spacing w:before="160" w:after="40"/>
      <w:ind w:left="3220" w:right="3260"/>
    </w:pPr>
    <w:rPr>
      <w:sz w:val="8"/>
    </w:rPr>
  </w:style>
  <w:style w:type="paragraph" w:customStyle="1" w:styleId="SchSubClause">
    <w:name w:val="Sch SubClause"/>
    <w:basedOn w:val="Schclauseheading"/>
    <w:rsid w:val="0049662D"/>
    <w:rPr>
      <w:b w:val="0"/>
    </w:rPr>
  </w:style>
  <w:style w:type="paragraph" w:customStyle="1" w:styleId="Endnote20">
    <w:name w:val="Endnote2"/>
    <w:basedOn w:val="Normal"/>
    <w:rsid w:val="0049662D"/>
    <w:pPr>
      <w:keepNext/>
      <w:tabs>
        <w:tab w:val="left" w:pos="1100"/>
      </w:tabs>
      <w:spacing w:before="360"/>
    </w:pPr>
    <w:rPr>
      <w:rFonts w:ascii="Arial" w:hAnsi="Arial"/>
      <w:b/>
    </w:rPr>
  </w:style>
  <w:style w:type="paragraph" w:customStyle="1" w:styleId="Actdetails">
    <w:name w:val="Act details"/>
    <w:basedOn w:val="Normal"/>
    <w:rsid w:val="0049662D"/>
    <w:pPr>
      <w:spacing w:before="20"/>
      <w:ind w:left="1400"/>
    </w:pPr>
    <w:rPr>
      <w:rFonts w:ascii="Arial" w:hAnsi="Arial"/>
      <w:sz w:val="20"/>
    </w:rPr>
  </w:style>
  <w:style w:type="paragraph" w:customStyle="1" w:styleId="Asamby">
    <w:name w:val="As am by"/>
    <w:basedOn w:val="Normal"/>
    <w:next w:val="Normal"/>
    <w:rsid w:val="0049662D"/>
    <w:pPr>
      <w:spacing w:before="240"/>
      <w:ind w:left="1100"/>
    </w:pPr>
    <w:rPr>
      <w:rFonts w:ascii="Arial" w:hAnsi="Arial"/>
      <w:sz w:val="20"/>
    </w:rPr>
  </w:style>
  <w:style w:type="paragraph" w:customStyle="1" w:styleId="AmdtsEntries">
    <w:name w:val="AmdtsEntries"/>
    <w:basedOn w:val="BillBasicHeading"/>
    <w:rsid w:val="0049662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9662D"/>
    <w:pPr>
      <w:tabs>
        <w:tab w:val="clear" w:pos="2600"/>
        <w:tab w:val="left" w:pos="0"/>
      </w:tabs>
      <w:ind w:left="2480" w:hanging="2960"/>
    </w:pPr>
  </w:style>
  <w:style w:type="paragraph" w:customStyle="1" w:styleId="AmdtsEntryHd">
    <w:name w:val="AmdtsEntryHd"/>
    <w:basedOn w:val="BillBasicHeading"/>
    <w:next w:val="AmdtsEntries"/>
    <w:rsid w:val="0049662D"/>
    <w:pPr>
      <w:tabs>
        <w:tab w:val="clear" w:pos="2600"/>
      </w:tabs>
      <w:spacing w:before="120"/>
      <w:ind w:left="1100"/>
    </w:pPr>
    <w:rPr>
      <w:sz w:val="18"/>
    </w:rPr>
  </w:style>
  <w:style w:type="paragraph" w:customStyle="1" w:styleId="EndNoteParas">
    <w:name w:val="EndNoteParas"/>
    <w:basedOn w:val="EndNoteTextEPS"/>
    <w:rsid w:val="0049662D"/>
    <w:pPr>
      <w:tabs>
        <w:tab w:val="right" w:pos="1432"/>
      </w:tabs>
      <w:ind w:left="1840" w:hanging="1840"/>
    </w:pPr>
  </w:style>
  <w:style w:type="paragraph" w:customStyle="1" w:styleId="NewReg">
    <w:name w:val="New Reg"/>
    <w:basedOn w:val="NewAct"/>
    <w:next w:val="Actdetails"/>
    <w:rsid w:val="0049662D"/>
  </w:style>
  <w:style w:type="paragraph" w:customStyle="1" w:styleId="Endnote3">
    <w:name w:val="Endnote3"/>
    <w:basedOn w:val="Normal"/>
    <w:rsid w:val="0049662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9662D"/>
  </w:style>
  <w:style w:type="character" w:customStyle="1" w:styleId="charTableText">
    <w:name w:val="charTableText"/>
    <w:basedOn w:val="DefaultParagraphFont"/>
    <w:rsid w:val="0049662D"/>
  </w:style>
  <w:style w:type="paragraph" w:customStyle="1" w:styleId="EndNoteTextEPS">
    <w:name w:val="EndNoteTextEPS"/>
    <w:basedOn w:val="Normal"/>
    <w:rsid w:val="0049662D"/>
    <w:pPr>
      <w:spacing w:before="60"/>
      <w:ind w:left="1100"/>
      <w:jc w:val="both"/>
    </w:pPr>
    <w:rPr>
      <w:sz w:val="20"/>
    </w:rPr>
  </w:style>
  <w:style w:type="paragraph" w:customStyle="1" w:styleId="TLegEntries">
    <w:name w:val="TLegEntries"/>
    <w:basedOn w:val="Normal"/>
    <w:rsid w:val="0049662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9662D"/>
    <w:pPr>
      <w:tabs>
        <w:tab w:val="clear" w:pos="2600"/>
        <w:tab w:val="left" w:leader="dot" w:pos="2700"/>
      </w:tabs>
      <w:ind w:left="2700" w:hanging="2000"/>
    </w:pPr>
    <w:rPr>
      <w:sz w:val="18"/>
    </w:rPr>
  </w:style>
  <w:style w:type="paragraph" w:customStyle="1" w:styleId="CoverText">
    <w:name w:val="CoverText"/>
    <w:basedOn w:val="Normal"/>
    <w:uiPriority w:val="99"/>
    <w:rsid w:val="0049662D"/>
    <w:pPr>
      <w:spacing w:before="100"/>
      <w:jc w:val="both"/>
    </w:pPr>
    <w:rPr>
      <w:sz w:val="20"/>
    </w:rPr>
  </w:style>
  <w:style w:type="paragraph" w:customStyle="1" w:styleId="CoverHeading">
    <w:name w:val="CoverHeading"/>
    <w:basedOn w:val="Normal"/>
    <w:rsid w:val="0049662D"/>
    <w:rPr>
      <w:rFonts w:ascii="Arial" w:hAnsi="Arial"/>
      <w:b/>
    </w:rPr>
  </w:style>
  <w:style w:type="paragraph" w:customStyle="1" w:styleId="OldAmdt2ndLine">
    <w:name w:val="OldAmdt2ndLine"/>
    <w:basedOn w:val="OldAmdtsEntries"/>
    <w:rsid w:val="0049662D"/>
    <w:pPr>
      <w:tabs>
        <w:tab w:val="left" w:pos="2700"/>
      </w:tabs>
      <w:spacing w:before="0"/>
    </w:pPr>
  </w:style>
  <w:style w:type="paragraph" w:customStyle="1" w:styleId="EarlierRepubEntries">
    <w:name w:val="EarlierRepubEntries"/>
    <w:basedOn w:val="Normal"/>
    <w:rsid w:val="0049662D"/>
    <w:pPr>
      <w:spacing w:before="60" w:after="60"/>
    </w:pPr>
    <w:rPr>
      <w:rFonts w:ascii="Arial" w:hAnsi="Arial"/>
      <w:sz w:val="18"/>
    </w:rPr>
  </w:style>
  <w:style w:type="paragraph" w:customStyle="1" w:styleId="RenumProvEntries">
    <w:name w:val="RenumProvEntries"/>
    <w:basedOn w:val="Normal"/>
    <w:rsid w:val="0049662D"/>
    <w:pPr>
      <w:spacing w:before="60"/>
    </w:pPr>
    <w:rPr>
      <w:rFonts w:ascii="Arial" w:hAnsi="Arial"/>
      <w:sz w:val="20"/>
    </w:rPr>
  </w:style>
  <w:style w:type="paragraph" w:customStyle="1" w:styleId="CoverSubHdg">
    <w:name w:val="CoverSubHdg"/>
    <w:basedOn w:val="CoverHeading"/>
    <w:rsid w:val="0049662D"/>
    <w:pPr>
      <w:spacing w:before="120"/>
    </w:pPr>
    <w:rPr>
      <w:sz w:val="20"/>
    </w:rPr>
  </w:style>
  <w:style w:type="paragraph" w:customStyle="1" w:styleId="CoverTextPara">
    <w:name w:val="CoverTextPara"/>
    <w:basedOn w:val="CoverText"/>
    <w:rsid w:val="0049662D"/>
    <w:pPr>
      <w:tabs>
        <w:tab w:val="right" w:pos="600"/>
        <w:tab w:val="left" w:pos="840"/>
      </w:tabs>
      <w:ind w:left="840" w:hanging="840"/>
    </w:pPr>
  </w:style>
  <w:style w:type="paragraph" w:customStyle="1" w:styleId="AH5SecSymb">
    <w:name w:val="A H5 Sec Symb"/>
    <w:basedOn w:val="AH5Sec"/>
    <w:next w:val="Amain"/>
    <w:rsid w:val="0049662D"/>
    <w:pPr>
      <w:tabs>
        <w:tab w:val="clear" w:pos="1100"/>
        <w:tab w:val="left" w:pos="0"/>
      </w:tabs>
      <w:ind w:hanging="1580"/>
    </w:pPr>
  </w:style>
  <w:style w:type="character" w:customStyle="1" w:styleId="charSymb">
    <w:name w:val="charSymb"/>
    <w:basedOn w:val="DefaultParagraphFont"/>
    <w:rsid w:val="0049662D"/>
    <w:rPr>
      <w:rFonts w:ascii="Arial" w:hAnsi="Arial"/>
      <w:sz w:val="24"/>
      <w:bdr w:val="single" w:sz="4" w:space="0" w:color="auto"/>
    </w:rPr>
  </w:style>
  <w:style w:type="paragraph" w:customStyle="1" w:styleId="AH3DivSymb">
    <w:name w:val="A H3 Div Symb"/>
    <w:basedOn w:val="AH3Div"/>
    <w:next w:val="AH5Sec"/>
    <w:rsid w:val="0049662D"/>
    <w:pPr>
      <w:tabs>
        <w:tab w:val="clear" w:pos="2600"/>
        <w:tab w:val="left" w:pos="0"/>
      </w:tabs>
      <w:ind w:left="2480" w:hanging="2960"/>
    </w:pPr>
  </w:style>
  <w:style w:type="paragraph" w:customStyle="1" w:styleId="AH4SubDivSymb">
    <w:name w:val="A H4 SubDiv Symb"/>
    <w:basedOn w:val="AH4SubDiv"/>
    <w:next w:val="AH5Sec"/>
    <w:rsid w:val="0049662D"/>
    <w:pPr>
      <w:tabs>
        <w:tab w:val="clear" w:pos="2600"/>
        <w:tab w:val="left" w:pos="0"/>
      </w:tabs>
      <w:ind w:left="2480" w:hanging="2960"/>
    </w:pPr>
  </w:style>
  <w:style w:type="paragraph" w:customStyle="1" w:styleId="Dict-HeadingSymb">
    <w:name w:val="Dict-Heading Symb"/>
    <w:basedOn w:val="Dict-Heading"/>
    <w:rsid w:val="0049662D"/>
    <w:pPr>
      <w:tabs>
        <w:tab w:val="left" w:pos="0"/>
      </w:tabs>
      <w:ind w:left="2480" w:hanging="2960"/>
    </w:pPr>
  </w:style>
  <w:style w:type="paragraph" w:customStyle="1" w:styleId="Sched-headingSymb">
    <w:name w:val="Sched-heading Symb"/>
    <w:basedOn w:val="Sched-heading"/>
    <w:rsid w:val="0049662D"/>
    <w:pPr>
      <w:tabs>
        <w:tab w:val="left" w:pos="0"/>
      </w:tabs>
      <w:ind w:left="2480" w:hanging="2960"/>
    </w:pPr>
  </w:style>
  <w:style w:type="paragraph" w:customStyle="1" w:styleId="Sched-PartSymb">
    <w:name w:val="Sched-Part Symb"/>
    <w:basedOn w:val="Sched-Part"/>
    <w:rsid w:val="0049662D"/>
    <w:pPr>
      <w:tabs>
        <w:tab w:val="left" w:pos="0"/>
      </w:tabs>
      <w:ind w:left="2480" w:hanging="2960"/>
    </w:pPr>
  </w:style>
  <w:style w:type="paragraph" w:customStyle="1" w:styleId="Sched-FormSymb">
    <w:name w:val="Sched-Form Symb"/>
    <w:basedOn w:val="Sched-Form"/>
    <w:rsid w:val="0049662D"/>
    <w:pPr>
      <w:tabs>
        <w:tab w:val="left" w:pos="0"/>
      </w:tabs>
      <w:ind w:left="2480" w:hanging="2960"/>
    </w:pPr>
  </w:style>
  <w:style w:type="paragraph" w:customStyle="1" w:styleId="SchclauseheadingSymb">
    <w:name w:val="Sch clause heading Symb"/>
    <w:basedOn w:val="Schclauseheading"/>
    <w:rsid w:val="0049662D"/>
    <w:pPr>
      <w:tabs>
        <w:tab w:val="left" w:pos="0"/>
      </w:tabs>
      <w:ind w:left="980" w:hanging="1460"/>
    </w:pPr>
  </w:style>
  <w:style w:type="paragraph" w:customStyle="1" w:styleId="TLegAsAmBy">
    <w:name w:val="TLegAsAmBy"/>
    <w:basedOn w:val="TLegEntries"/>
    <w:rsid w:val="0049662D"/>
    <w:pPr>
      <w:ind w:firstLine="0"/>
    </w:pPr>
    <w:rPr>
      <w:b/>
    </w:rPr>
  </w:style>
  <w:style w:type="paragraph" w:customStyle="1" w:styleId="00Spine">
    <w:name w:val="00Spine"/>
    <w:basedOn w:val="Normal"/>
    <w:rsid w:val="0049662D"/>
  </w:style>
  <w:style w:type="character" w:styleId="Hyperlink">
    <w:name w:val="Hyperlink"/>
    <w:basedOn w:val="DefaultParagraphFont"/>
    <w:uiPriority w:val="99"/>
    <w:unhideWhenUsed/>
    <w:rsid w:val="0049662D"/>
    <w:rPr>
      <w:color w:val="0000FF" w:themeColor="hyperlink"/>
      <w:u w:val="single"/>
    </w:rPr>
  </w:style>
  <w:style w:type="paragraph" w:customStyle="1" w:styleId="Status">
    <w:name w:val="Status"/>
    <w:basedOn w:val="Normal"/>
    <w:rsid w:val="0049662D"/>
    <w:pPr>
      <w:spacing w:before="280"/>
      <w:jc w:val="center"/>
    </w:pPr>
    <w:rPr>
      <w:rFonts w:ascii="Arial" w:hAnsi="Arial"/>
      <w:sz w:val="14"/>
    </w:rPr>
  </w:style>
  <w:style w:type="paragraph" w:customStyle="1" w:styleId="AuthorisedBlock">
    <w:name w:val="AuthorisedBlock"/>
    <w:basedOn w:val="Normal"/>
    <w:rsid w:val="0049662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49662D"/>
    <w:pPr>
      <w:tabs>
        <w:tab w:val="left" w:pos="3000"/>
      </w:tabs>
      <w:ind w:left="3100" w:hanging="2000"/>
    </w:pPr>
    <w:rPr>
      <w:rFonts w:ascii="Arial" w:hAnsi="Arial"/>
      <w:sz w:val="18"/>
    </w:rPr>
  </w:style>
  <w:style w:type="paragraph" w:customStyle="1" w:styleId="06Copyright">
    <w:name w:val="06Copyright"/>
    <w:basedOn w:val="Normal"/>
    <w:rsid w:val="0049662D"/>
  </w:style>
  <w:style w:type="paragraph" w:customStyle="1" w:styleId="AFHdg">
    <w:name w:val="AFHdg"/>
    <w:basedOn w:val="BillBasicHeading"/>
    <w:rsid w:val="0049662D"/>
    <w:rPr>
      <w:b w:val="0"/>
      <w:sz w:val="32"/>
    </w:rPr>
  </w:style>
  <w:style w:type="paragraph" w:customStyle="1" w:styleId="LegHistNote">
    <w:name w:val="LegHistNote"/>
    <w:basedOn w:val="Actdetails"/>
    <w:rsid w:val="0049662D"/>
    <w:pPr>
      <w:spacing w:before="60"/>
      <w:ind w:left="2700" w:right="-60" w:hanging="1300"/>
    </w:pPr>
    <w:rPr>
      <w:sz w:val="18"/>
    </w:rPr>
  </w:style>
  <w:style w:type="paragraph" w:customStyle="1" w:styleId="MH1Chapter">
    <w:name w:val="M H1 Chapter"/>
    <w:basedOn w:val="AH1Chapter"/>
    <w:rsid w:val="0049662D"/>
    <w:pPr>
      <w:tabs>
        <w:tab w:val="clear" w:pos="2600"/>
        <w:tab w:val="left" w:pos="2720"/>
      </w:tabs>
      <w:ind w:left="4000" w:hanging="3300"/>
    </w:pPr>
  </w:style>
  <w:style w:type="paragraph" w:customStyle="1" w:styleId="ModH1Chapter">
    <w:name w:val="Mod H1 Chapter"/>
    <w:basedOn w:val="IH1ChapSymb"/>
    <w:rsid w:val="0049662D"/>
    <w:pPr>
      <w:tabs>
        <w:tab w:val="clear" w:pos="2600"/>
        <w:tab w:val="left" w:pos="3300"/>
      </w:tabs>
      <w:ind w:left="3300"/>
    </w:pPr>
  </w:style>
  <w:style w:type="paragraph" w:customStyle="1" w:styleId="ModH2Part">
    <w:name w:val="Mod H2 Part"/>
    <w:basedOn w:val="IH2PartSymb"/>
    <w:rsid w:val="0049662D"/>
    <w:pPr>
      <w:tabs>
        <w:tab w:val="clear" w:pos="2600"/>
        <w:tab w:val="left" w:pos="3300"/>
      </w:tabs>
      <w:ind w:left="3300"/>
    </w:pPr>
  </w:style>
  <w:style w:type="paragraph" w:customStyle="1" w:styleId="ModH3Div">
    <w:name w:val="Mod H3 Div"/>
    <w:basedOn w:val="IH3DivSymb"/>
    <w:rsid w:val="0049662D"/>
    <w:pPr>
      <w:tabs>
        <w:tab w:val="clear" w:pos="2600"/>
        <w:tab w:val="left" w:pos="3300"/>
      </w:tabs>
      <w:ind w:left="3300"/>
    </w:pPr>
  </w:style>
  <w:style w:type="paragraph" w:customStyle="1" w:styleId="ModH4SubDiv">
    <w:name w:val="Mod H4 SubDiv"/>
    <w:basedOn w:val="IH4SubDivSymb"/>
    <w:rsid w:val="0049662D"/>
    <w:pPr>
      <w:tabs>
        <w:tab w:val="clear" w:pos="2600"/>
        <w:tab w:val="left" w:pos="3300"/>
      </w:tabs>
      <w:ind w:left="3300"/>
    </w:pPr>
  </w:style>
  <w:style w:type="paragraph" w:customStyle="1" w:styleId="ModH5Sec">
    <w:name w:val="Mod H5 Sec"/>
    <w:basedOn w:val="IH5SecSymb"/>
    <w:rsid w:val="0049662D"/>
    <w:pPr>
      <w:tabs>
        <w:tab w:val="clear" w:pos="1100"/>
        <w:tab w:val="left" w:pos="1800"/>
      </w:tabs>
      <w:ind w:left="2200"/>
    </w:pPr>
  </w:style>
  <w:style w:type="paragraph" w:customStyle="1" w:styleId="Modmain">
    <w:name w:val="Mod main"/>
    <w:basedOn w:val="Amain"/>
    <w:rsid w:val="0049662D"/>
    <w:pPr>
      <w:tabs>
        <w:tab w:val="clear" w:pos="900"/>
        <w:tab w:val="clear" w:pos="1100"/>
        <w:tab w:val="right" w:pos="1600"/>
        <w:tab w:val="left" w:pos="1800"/>
      </w:tabs>
      <w:ind w:left="2200"/>
    </w:pPr>
  </w:style>
  <w:style w:type="paragraph" w:customStyle="1" w:styleId="Modpara">
    <w:name w:val="Mod para"/>
    <w:basedOn w:val="BillBasic"/>
    <w:rsid w:val="0049662D"/>
    <w:pPr>
      <w:tabs>
        <w:tab w:val="right" w:pos="2100"/>
        <w:tab w:val="left" w:pos="2300"/>
      </w:tabs>
      <w:ind w:left="2700" w:hanging="1600"/>
      <w:outlineLvl w:val="6"/>
    </w:pPr>
  </w:style>
  <w:style w:type="paragraph" w:customStyle="1" w:styleId="Modsubpara">
    <w:name w:val="Mod subpara"/>
    <w:basedOn w:val="Asubpara"/>
    <w:rsid w:val="0049662D"/>
    <w:pPr>
      <w:tabs>
        <w:tab w:val="clear" w:pos="1900"/>
        <w:tab w:val="clear" w:pos="2100"/>
        <w:tab w:val="right" w:pos="2640"/>
        <w:tab w:val="left" w:pos="2840"/>
      </w:tabs>
      <w:ind w:left="3240" w:hanging="2140"/>
    </w:pPr>
  </w:style>
  <w:style w:type="paragraph" w:customStyle="1" w:styleId="Modsubsubpara">
    <w:name w:val="Mod subsubpara"/>
    <w:basedOn w:val="AsubsubparaSymb"/>
    <w:rsid w:val="0049662D"/>
    <w:pPr>
      <w:tabs>
        <w:tab w:val="clear" w:pos="2400"/>
        <w:tab w:val="clear" w:pos="2600"/>
        <w:tab w:val="right" w:pos="3160"/>
        <w:tab w:val="left" w:pos="3360"/>
      </w:tabs>
      <w:ind w:left="3760" w:hanging="2660"/>
    </w:pPr>
  </w:style>
  <w:style w:type="paragraph" w:customStyle="1" w:styleId="Modmainreturn">
    <w:name w:val="Mod main return"/>
    <w:basedOn w:val="AmainreturnSymb"/>
    <w:rsid w:val="0049662D"/>
    <w:pPr>
      <w:ind w:left="1800"/>
    </w:pPr>
  </w:style>
  <w:style w:type="paragraph" w:customStyle="1" w:styleId="Modparareturn">
    <w:name w:val="Mod para return"/>
    <w:basedOn w:val="AparareturnSymb"/>
    <w:rsid w:val="0049662D"/>
    <w:pPr>
      <w:ind w:left="2300"/>
    </w:pPr>
  </w:style>
  <w:style w:type="paragraph" w:customStyle="1" w:styleId="Modsubparareturn">
    <w:name w:val="Mod subpara return"/>
    <w:basedOn w:val="AsubparareturnSymb"/>
    <w:rsid w:val="0049662D"/>
    <w:pPr>
      <w:ind w:left="3040"/>
    </w:pPr>
  </w:style>
  <w:style w:type="paragraph" w:customStyle="1" w:styleId="Modref">
    <w:name w:val="Mod ref"/>
    <w:basedOn w:val="refSymb"/>
    <w:rsid w:val="0049662D"/>
    <w:pPr>
      <w:ind w:left="1100"/>
    </w:pPr>
  </w:style>
  <w:style w:type="paragraph" w:customStyle="1" w:styleId="ModaNote">
    <w:name w:val="Mod aNote"/>
    <w:basedOn w:val="aNoteSymb"/>
    <w:rsid w:val="0049662D"/>
    <w:pPr>
      <w:tabs>
        <w:tab w:val="left" w:pos="2600"/>
      </w:tabs>
      <w:ind w:left="2600"/>
    </w:pPr>
  </w:style>
  <w:style w:type="paragraph" w:customStyle="1" w:styleId="ModNote">
    <w:name w:val="Mod Note"/>
    <w:basedOn w:val="aNoteSymb"/>
    <w:rsid w:val="0049662D"/>
    <w:pPr>
      <w:tabs>
        <w:tab w:val="left" w:pos="2600"/>
      </w:tabs>
      <w:ind w:left="2600"/>
    </w:pPr>
  </w:style>
  <w:style w:type="paragraph" w:customStyle="1" w:styleId="ApprFormHd">
    <w:name w:val="ApprFormHd"/>
    <w:basedOn w:val="Sched-heading"/>
    <w:rsid w:val="0049662D"/>
    <w:pPr>
      <w:ind w:left="0" w:firstLine="0"/>
    </w:pPr>
  </w:style>
  <w:style w:type="paragraph" w:customStyle="1" w:styleId="EarlierRepubHdg">
    <w:name w:val="EarlierRepubHdg"/>
    <w:basedOn w:val="Normal"/>
    <w:rsid w:val="0049662D"/>
    <w:pPr>
      <w:keepNext/>
    </w:pPr>
    <w:rPr>
      <w:rFonts w:ascii="Arial" w:hAnsi="Arial"/>
      <w:b/>
      <w:sz w:val="20"/>
    </w:rPr>
  </w:style>
  <w:style w:type="paragraph" w:customStyle="1" w:styleId="RenumProvHdg">
    <w:name w:val="RenumProvHdg"/>
    <w:basedOn w:val="Normal"/>
    <w:rsid w:val="0049662D"/>
    <w:rPr>
      <w:rFonts w:ascii="Arial" w:hAnsi="Arial"/>
      <w:b/>
      <w:sz w:val="22"/>
    </w:rPr>
  </w:style>
  <w:style w:type="paragraph" w:customStyle="1" w:styleId="RenumProvHeader">
    <w:name w:val="RenumProvHeader"/>
    <w:basedOn w:val="Normal"/>
    <w:rsid w:val="0049662D"/>
    <w:rPr>
      <w:rFonts w:ascii="Arial" w:hAnsi="Arial"/>
      <w:b/>
      <w:sz w:val="22"/>
    </w:rPr>
  </w:style>
  <w:style w:type="paragraph" w:customStyle="1" w:styleId="RenumTableHdg">
    <w:name w:val="RenumTableHdg"/>
    <w:basedOn w:val="Normal"/>
    <w:rsid w:val="0049662D"/>
    <w:pPr>
      <w:spacing w:before="120"/>
    </w:pPr>
    <w:rPr>
      <w:rFonts w:ascii="Arial" w:hAnsi="Arial"/>
      <w:b/>
      <w:sz w:val="20"/>
    </w:rPr>
  </w:style>
  <w:style w:type="paragraph" w:customStyle="1" w:styleId="EPSCoverTop">
    <w:name w:val="EPSCoverTop"/>
    <w:basedOn w:val="Normal"/>
    <w:rsid w:val="0049662D"/>
    <w:pPr>
      <w:jc w:val="right"/>
    </w:pPr>
    <w:rPr>
      <w:rFonts w:ascii="Arial" w:hAnsi="Arial"/>
      <w:sz w:val="20"/>
    </w:rPr>
  </w:style>
  <w:style w:type="paragraph" w:customStyle="1" w:styleId="AmainSymb">
    <w:name w:val="A main Symb"/>
    <w:basedOn w:val="Amain"/>
    <w:rsid w:val="0049662D"/>
    <w:pPr>
      <w:tabs>
        <w:tab w:val="left" w:pos="0"/>
      </w:tabs>
      <w:ind w:left="1120" w:hanging="1600"/>
    </w:pPr>
  </w:style>
  <w:style w:type="paragraph" w:customStyle="1" w:styleId="AparaSymb">
    <w:name w:val="A para Symb"/>
    <w:basedOn w:val="Apara"/>
    <w:rsid w:val="0049662D"/>
    <w:pPr>
      <w:tabs>
        <w:tab w:val="right" w:pos="0"/>
      </w:tabs>
      <w:ind w:hanging="2080"/>
    </w:pPr>
  </w:style>
  <w:style w:type="paragraph" w:customStyle="1" w:styleId="AsubparaSymb">
    <w:name w:val="A subpara Symb"/>
    <w:basedOn w:val="Asubpara"/>
    <w:rsid w:val="0049662D"/>
    <w:pPr>
      <w:tabs>
        <w:tab w:val="left" w:pos="0"/>
      </w:tabs>
      <w:ind w:left="2098" w:hanging="2580"/>
    </w:pPr>
  </w:style>
  <w:style w:type="paragraph" w:customStyle="1" w:styleId="RenumProvSubsectEntries">
    <w:name w:val="RenumProvSubsectEntries"/>
    <w:basedOn w:val="RenumProvEntries"/>
    <w:rsid w:val="0049662D"/>
    <w:pPr>
      <w:ind w:left="252"/>
    </w:pPr>
  </w:style>
  <w:style w:type="paragraph" w:customStyle="1" w:styleId="Endnote4">
    <w:name w:val="Endnote4"/>
    <w:basedOn w:val="Endnote20"/>
    <w:rsid w:val="0049662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9662D"/>
    <w:pPr>
      <w:keepNext/>
      <w:tabs>
        <w:tab w:val="clear" w:pos="900"/>
        <w:tab w:val="clear" w:pos="1100"/>
      </w:tabs>
      <w:spacing w:before="300"/>
      <w:ind w:left="0" w:firstLine="0"/>
      <w:outlineLvl w:val="9"/>
    </w:pPr>
    <w:rPr>
      <w:i/>
    </w:rPr>
  </w:style>
  <w:style w:type="paragraph" w:customStyle="1" w:styleId="LongTitleSymb">
    <w:name w:val="LongTitleSymb"/>
    <w:basedOn w:val="LongTitle"/>
    <w:rsid w:val="0049662D"/>
    <w:pPr>
      <w:ind w:hanging="480"/>
    </w:pPr>
  </w:style>
  <w:style w:type="paragraph" w:customStyle="1" w:styleId="EffectiveDate">
    <w:name w:val="EffectiveDate"/>
    <w:basedOn w:val="Normal"/>
    <w:rsid w:val="0049662D"/>
    <w:pPr>
      <w:spacing w:before="120"/>
    </w:pPr>
    <w:rPr>
      <w:rFonts w:ascii="Arial" w:hAnsi="Arial"/>
      <w:b/>
      <w:sz w:val="26"/>
    </w:rPr>
  </w:style>
  <w:style w:type="paragraph" w:customStyle="1" w:styleId="Billcrest0">
    <w:name w:val="Billcrest"/>
    <w:basedOn w:val="Normal"/>
    <w:rsid w:val="0049662D"/>
    <w:pPr>
      <w:spacing w:after="60"/>
      <w:ind w:left="2800"/>
    </w:pPr>
    <w:rPr>
      <w:rFonts w:ascii="ACTCrest" w:hAnsi="ACTCrest"/>
      <w:sz w:val="216"/>
    </w:rPr>
  </w:style>
  <w:style w:type="paragraph" w:customStyle="1" w:styleId="Actbullet">
    <w:name w:val="Act bullet"/>
    <w:basedOn w:val="Normal"/>
    <w:uiPriority w:val="99"/>
    <w:rsid w:val="0049662D"/>
    <w:pPr>
      <w:numPr>
        <w:numId w:val="19"/>
      </w:numPr>
      <w:tabs>
        <w:tab w:val="left" w:pos="900"/>
      </w:tabs>
      <w:spacing w:before="20"/>
      <w:ind w:right="-60"/>
    </w:pPr>
    <w:rPr>
      <w:rFonts w:ascii="Arial" w:hAnsi="Arial"/>
      <w:sz w:val="18"/>
    </w:rPr>
  </w:style>
  <w:style w:type="paragraph" w:customStyle="1" w:styleId="05Endnote0">
    <w:name w:val="05Endnote"/>
    <w:basedOn w:val="Normal"/>
    <w:rsid w:val="0049662D"/>
  </w:style>
  <w:style w:type="paragraph" w:customStyle="1" w:styleId="AmdtEntries">
    <w:name w:val="AmdtEntries"/>
    <w:basedOn w:val="BillBasicHeading"/>
    <w:rsid w:val="0049662D"/>
    <w:pPr>
      <w:keepNext w:val="0"/>
      <w:tabs>
        <w:tab w:val="clear" w:pos="2600"/>
      </w:tabs>
      <w:spacing w:before="0"/>
      <w:ind w:left="3200" w:hanging="2100"/>
    </w:pPr>
    <w:rPr>
      <w:sz w:val="18"/>
    </w:rPr>
  </w:style>
  <w:style w:type="paragraph" w:customStyle="1" w:styleId="AmdtEntriesDefL2">
    <w:name w:val="AmdtEntriesDefL2"/>
    <w:basedOn w:val="AmdtEntries"/>
    <w:rsid w:val="0049662D"/>
    <w:pPr>
      <w:tabs>
        <w:tab w:val="left" w:pos="3000"/>
      </w:tabs>
      <w:ind w:left="3600" w:hanging="2500"/>
    </w:pPr>
  </w:style>
  <w:style w:type="character" w:customStyle="1" w:styleId="charContents">
    <w:name w:val="charContents"/>
    <w:basedOn w:val="DefaultParagraphFont"/>
    <w:rsid w:val="0049662D"/>
  </w:style>
  <w:style w:type="character" w:customStyle="1" w:styleId="charPage">
    <w:name w:val="charPage"/>
    <w:basedOn w:val="DefaultParagraphFont"/>
    <w:rsid w:val="0049662D"/>
  </w:style>
  <w:style w:type="paragraph" w:customStyle="1" w:styleId="FooterInfoCentre">
    <w:name w:val="FooterInfoCentre"/>
    <w:basedOn w:val="FooterInfo"/>
    <w:rsid w:val="0049662D"/>
    <w:pPr>
      <w:spacing w:before="60"/>
      <w:jc w:val="center"/>
    </w:pPr>
  </w:style>
  <w:style w:type="paragraph" w:styleId="MacroText">
    <w:name w:val="macro"/>
    <w:semiHidden/>
    <w:rsid w:val="004966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9662D"/>
    <w:pPr>
      <w:spacing w:before="60"/>
      <w:ind w:left="1100"/>
      <w:jc w:val="both"/>
    </w:pPr>
    <w:rPr>
      <w:sz w:val="20"/>
    </w:rPr>
  </w:style>
  <w:style w:type="paragraph" w:customStyle="1" w:styleId="aExamHdgss">
    <w:name w:val="aExamHdgss"/>
    <w:basedOn w:val="BillBasicHeading"/>
    <w:next w:val="Normal"/>
    <w:rsid w:val="0049662D"/>
    <w:pPr>
      <w:tabs>
        <w:tab w:val="clear" w:pos="2600"/>
      </w:tabs>
      <w:ind w:left="1100"/>
    </w:pPr>
    <w:rPr>
      <w:sz w:val="18"/>
    </w:rPr>
  </w:style>
  <w:style w:type="paragraph" w:customStyle="1" w:styleId="aExamss">
    <w:name w:val="aExamss"/>
    <w:basedOn w:val="aNoteSymb"/>
    <w:rsid w:val="0049662D"/>
    <w:pPr>
      <w:spacing w:before="60"/>
      <w:ind w:left="1100" w:firstLine="0"/>
    </w:pPr>
  </w:style>
  <w:style w:type="paragraph" w:customStyle="1" w:styleId="aExamINumss">
    <w:name w:val="aExamINumss"/>
    <w:basedOn w:val="aExamss"/>
    <w:rsid w:val="0049662D"/>
    <w:pPr>
      <w:tabs>
        <w:tab w:val="left" w:pos="1500"/>
      </w:tabs>
      <w:ind w:left="1500" w:hanging="400"/>
    </w:pPr>
  </w:style>
  <w:style w:type="paragraph" w:customStyle="1" w:styleId="aExamNumTextss">
    <w:name w:val="aExamNumTextss"/>
    <w:basedOn w:val="aExamss"/>
    <w:rsid w:val="0049662D"/>
    <w:pPr>
      <w:ind w:left="1500"/>
    </w:pPr>
  </w:style>
  <w:style w:type="paragraph" w:customStyle="1" w:styleId="AExamIPara">
    <w:name w:val="AExamIPara"/>
    <w:basedOn w:val="aExam"/>
    <w:rsid w:val="0049662D"/>
    <w:pPr>
      <w:tabs>
        <w:tab w:val="right" w:pos="1720"/>
        <w:tab w:val="left" w:pos="2000"/>
      </w:tabs>
      <w:ind w:left="2000" w:hanging="900"/>
    </w:pPr>
  </w:style>
  <w:style w:type="paragraph" w:customStyle="1" w:styleId="aNoteTextss">
    <w:name w:val="aNoteTextss"/>
    <w:basedOn w:val="Normal"/>
    <w:rsid w:val="0049662D"/>
    <w:pPr>
      <w:spacing w:before="60"/>
      <w:ind w:left="1900"/>
      <w:jc w:val="both"/>
    </w:pPr>
    <w:rPr>
      <w:sz w:val="20"/>
    </w:rPr>
  </w:style>
  <w:style w:type="paragraph" w:customStyle="1" w:styleId="aNoteParass">
    <w:name w:val="aNoteParass"/>
    <w:basedOn w:val="Normal"/>
    <w:rsid w:val="0049662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9662D"/>
    <w:pPr>
      <w:ind w:left="1600"/>
    </w:pPr>
  </w:style>
  <w:style w:type="paragraph" w:customStyle="1" w:styleId="aExampar">
    <w:name w:val="aExampar"/>
    <w:basedOn w:val="aExamss"/>
    <w:rsid w:val="0049662D"/>
    <w:pPr>
      <w:ind w:left="1600"/>
    </w:pPr>
  </w:style>
  <w:style w:type="paragraph" w:customStyle="1" w:styleId="aNotepar">
    <w:name w:val="aNotepar"/>
    <w:basedOn w:val="BillBasic"/>
    <w:next w:val="Normal"/>
    <w:rsid w:val="0049662D"/>
    <w:pPr>
      <w:ind w:left="2400" w:hanging="800"/>
    </w:pPr>
    <w:rPr>
      <w:sz w:val="20"/>
    </w:rPr>
  </w:style>
  <w:style w:type="paragraph" w:customStyle="1" w:styleId="aNoteTextpar">
    <w:name w:val="aNoteTextpar"/>
    <w:basedOn w:val="aNotepar"/>
    <w:rsid w:val="0049662D"/>
    <w:pPr>
      <w:spacing w:before="60"/>
      <w:ind w:firstLine="0"/>
    </w:pPr>
  </w:style>
  <w:style w:type="paragraph" w:customStyle="1" w:styleId="aNoteParapar">
    <w:name w:val="aNoteParapar"/>
    <w:basedOn w:val="aNotepar"/>
    <w:rsid w:val="0049662D"/>
    <w:pPr>
      <w:tabs>
        <w:tab w:val="right" w:pos="2640"/>
      </w:tabs>
      <w:spacing w:before="60"/>
      <w:ind w:left="2920" w:hanging="1320"/>
    </w:pPr>
  </w:style>
  <w:style w:type="paragraph" w:customStyle="1" w:styleId="aExamHdgsubpar">
    <w:name w:val="aExamHdgsubpar"/>
    <w:basedOn w:val="aExamHdgss"/>
    <w:next w:val="Normal"/>
    <w:rsid w:val="0049662D"/>
    <w:pPr>
      <w:ind w:left="2140"/>
    </w:pPr>
  </w:style>
  <w:style w:type="paragraph" w:customStyle="1" w:styleId="aExamsubpar">
    <w:name w:val="aExamsubpar"/>
    <w:basedOn w:val="aExamss"/>
    <w:rsid w:val="0049662D"/>
    <w:pPr>
      <w:ind w:left="2140"/>
    </w:pPr>
  </w:style>
  <w:style w:type="paragraph" w:customStyle="1" w:styleId="aNotesubpar">
    <w:name w:val="aNotesubpar"/>
    <w:basedOn w:val="BillBasic"/>
    <w:next w:val="Normal"/>
    <w:rsid w:val="0049662D"/>
    <w:pPr>
      <w:ind w:left="2940" w:hanging="800"/>
    </w:pPr>
    <w:rPr>
      <w:sz w:val="20"/>
    </w:rPr>
  </w:style>
  <w:style w:type="paragraph" w:customStyle="1" w:styleId="aNoteTextsubpar">
    <w:name w:val="aNoteTextsubpar"/>
    <w:basedOn w:val="aNotesubpar"/>
    <w:rsid w:val="0049662D"/>
    <w:pPr>
      <w:spacing w:before="60"/>
      <w:ind w:firstLine="0"/>
    </w:pPr>
  </w:style>
  <w:style w:type="paragraph" w:customStyle="1" w:styleId="aExamBulletss">
    <w:name w:val="aExamBulletss"/>
    <w:basedOn w:val="aExamss"/>
    <w:rsid w:val="0049662D"/>
    <w:pPr>
      <w:ind w:left="1500" w:hanging="400"/>
    </w:pPr>
  </w:style>
  <w:style w:type="paragraph" w:customStyle="1" w:styleId="aNoteBulletss">
    <w:name w:val="aNoteBulletss"/>
    <w:basedOn w:val="Normal"/>
    <w:rsid w:val="0049662D"/>
    <w:pPr>
      <w:spacing w:before="60"/>
      <w:ind w:left="2300" w:hanging="400"/>
      <w:jc w:val="both"/>
    </w:pPr>
    <w:rPr>
      <w:sz w:val="20"/>
    </w:rPr>
  </w:style>
  <w:style w:type="paragraph" w:customStyle="1" w:styleId="aExamBulletpar">
    <w:name w:val="aExamBulletpar"/>
    <w:basedOn w:val="aExampar"/>
    <w:rsid w:val="0049662D"/>
    <w:pPr>
      <w:ind w:left="2000" w:hanging="400"/>
    </w:pPr>
  </w:style>
  <w:style w:type="paragraph" w:customStyle="1" w:styleId="aNoteBulletpar">
    <w:name w:val="aNoteBulletpar"/>
    <w:basedOn w:val="aNotepar"/>
    <w:rsid w:val="0049662D"/>
    <w:pPr>
      <w:spacing w:before="60"/>
      <w:ind w:left="2800" w:hanging="400"/>
    </w:pPr>
  </w:style>
  <w:style w:type="paragraph" w:customStyle="1" w:styleId="aExplanBullet">
    <w:name w:val="aExplanBullet"/>
    <w:basedOn w:val="Normal"/>
    <w:rsid w:val="0049662D"/>
    <w:pPr>
      <w:spacing w:before="140"/>
      <w:ind w:left="400" w:hanging="400"/>
      <w:jc w:val="both"/>
    </w:pPr>
    <w:rPr>
      <w:snapToGrid w:val="0"/>
      <w:sz w:val="20"/>
    </w:rPr>
  </w:style>
  <w:style w:type="paragraph" w:customStyle="1" w:styleId="Actbulletshaded">
    <w:name w:val="Act bullet shaded"/>
    <w:basedOn w:val="Actbullet"/>
    <w:rsid w:val="001E0ED7"/>
    <w:pPr>
      <w:numPr>
        <w:numId w:val="4"/>
      </w:numPr>
      <w:shd w:val="pct15" w:color="auto" w:fill="FFFFFF"/>
    </w:pPr>
    <w:rPr>
      <w:rFonts w:cs="Arial"/>
      <w:szCs w:val="18"/>
    </w:rPr>
  </w:style>
  <w:style w:type="paragraph" w:customStyle="1" w:styleId="SchAmain">
    <w:name w:val="Sch A main"/>
    <w:basedOn w:val="Amain"/>
    <w:rsid w:val="0049662D"/>
  </w:style>
  <w:style w:type="paragraph" w:customStyle="1" w:styleId="SchApara">
    <w:name w:val="Sch A para"/>
    <w:basedOn w:val="Apara"/>
    <w:rsid w:val="0049662D"/>
  </w:style>
  <w:style w:type="paragraph" w:customStyle="1" w:styleId="SchAsubpara">
    <w:name w:val="Sch A subpara"/>
    <w:basedOn w:val="Asubpara"/>
    <w:rsid w:val="0049662D"/>
  </w:style>
  <w:style w:type="paragraph" w:customStyle="1" w:styleId="SchAsubsubpara">
    <w:name w:val="Sch A subsubpara"/>
    <w:basedOn w:val="Asubsubpara"/>
    <w:rsid w:val="0049662D"/>
  </w:style>
  <w:style w:type="character" w:styleId="FollowedHyperlink">
    <w:name w:val="FollowedHyperlink"/>
    <w:basedOn w:val="DefaultParagraphFont"/>
    <w:rsid w:val="001E0ED7"/>
    <w:rPr>
      <w:color w:val="800080"/>
      <w:u w:val="single"/>
    </w:rPr>
  </w:style>
  <w:style w:type="paragraph" w:customStyle="1" w:styleId="TOCOL1">
    <w:name w:val="TOCOL 1"/>
    <w:basedOn w:val="TOC1"/>
    <w:rsid w:val="0049662D"/>
  </w:style>
  <w:style w:type="paragraph" w:customStyle="1" w:styleId="TOCOL2">
    <w:name w:val="TOCOL 2"/>
    <w:basedOn w:val="TOC2"/>
    <w:rsid w:val="0049662D"/>
    <w:pPr>
      <w:keepNext w:val="0"/>
    </w:pPr>
  </w:style>
  <w:style w:type="paragraph" w:customStyle="1" w:styleId="TOCOL3">
    <w:name w:val="TOCOL 3"/>
    <w:basedOn w:val="TOC3"/>
    <w:rsid w:val="0049662D"/>
    <w:pPr>
      <w:keepNext w:val="0"/>
    </w:pPr>
  </w:style>
  <w:style w:type="paragraph" w:customStyle="1" w:styleId="TOCOL4">
    <w:name w:val="TOCOL 4"/>
    <w:basedOn w:val="TOC4"/>
    <w:rsid w:val="0049662D"/>
    <w:pPr>
      <w:keepNext w:val="0"/>
    </w:pPr>
  </w:style>
  <w:style w:type="paragraph" w:customStyle="1" w:styleId="TOCOL5">
    <w:name w:val="TOCOL 5"/>
    <w:basedOn w:val="TOC5"/>
    <w:rsid w:val="0049662D"/>
    <w:pPr>
      <w:tabs>
        <w:tab w:val="left" w:pos="400"/>
      </w:tabs>
    </w:pPr>
  </w:style>
  <w:style w:type="paragraph" w:customStyle="1" w:styleId="TOCOL6">
    <w:name w:val="TOCOL 6"/>
    <w:basedOn w:val="TOC6"/>
    <w:rsid w:val="0049662D"/>
    <w:pPr>
      <w:keepNext w:val="0"/>
    </w:pPr>
  </w:style>
  <w:style w:type="paragraph" w:customStyle="1" w:styleId="TOCOL7">
    <w:name w:val="TOCOL 7"/>
    <w:basedOn w:val="TOC7"/>
    <w:rsid w:val="0049662D"/>
  </w:style>
  <w:style w:type="paragraph" w:customStyle="1" w:styleId="TOCOL8">
    <w:name w:val="TOCOL 8"/>
    <w:basedOn w:val="TOC8"/>
    <w:rsid w:val="0049662D"/>
  </w:style>
  <w:style w:type="paragraph" w:customStyle="1" w:styleId="TOCOL9">
    <w:name w:val="TOCOL 9"/>
    <w:basedOn w:val="TOC9"/>
    <w:rsid w:val="0049662D"/>
    <w:pPr>
      <w:ind w:right="0"/>
    </w:pPr>
  </w:style>
  <w:style w:type="paragraph" w:customStyle="1" w:styleId="TOC10">
    <w:name w:val="TOC 10"/>
    <w:basedOn w:val="TOC5"/>
    <w:rsid w:val="0049662D"/>
    <w:rPr>
      <w:szCs w:val="24"/>
    </w:rPr>
  </w:style>
  <w:style w:type="character" w:customStyle="1" w:styleId="charNotBold">
    <w:name w:val="charNotBold"/>
    <w:basedOn w:val="DefaultParagraphFont"/>
    <w:rsid w:val="0049662D"/>
    <w:rPr>
      <w:rFonts w:ascii="Arial" w:hAnsi="Arial"/>
      <w:sz w:val="20"/>
    </w:rPr>
  </w:style>
  <w:style w:type="paragraph" w:customStyle="1" w:styleId="Billname1">
    <w:name w:val="Billname1"/>
    <w:basedOn w:val="Normal"/>
    <w:rsid w:val="0049662D"/>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49662D"/>
    <w:rPr>
      <w:rFonts w:ascii="Tahoma" w:hAnsi="Tahoma" w:cs="Tahoma"/>
      <w:sz w:val="16"/>
      <w:szCs w:val="16"/>
    </w:rPr>
  </w:style>
  <w:style w:type="character" w:customStyle="1" w:styleId="BalloonTextChar">
    <w:name w:val="Balloon Text Char"/>
    <w:basedOn w:val="DefaultParagraphFont"/>
    <w:link w:val="BalloonText"/>
    <w:uiPriority w:val="99"/>
    <w:rsid w:val="0049662D"/>
    <w:rPr>
      <w:rFonts w:ascii="Tahoma" w:hAnsi="Tahoma" w:cs="Tahoma"/>
      <w:sz w:val="16"/>
      <w:szCs w:val="16"/>
      <w:lang w:eastAsia="en-US"/>
    </w:rPr>
  </w:style>
  <w:style w:type="character" w:customStyle="1" w:styleId="aDefChar">
    <w:name w:val="aDef Char"/>
    <w:basedOn w:val="DefaultParagraphFont"/>
    <w:link w:val="aDef"/>
    <w:locked/>
    <w:rsid w:val="001718BD"/>
    <w:rPr>
      <w:sz w:val="24"/>
      <w:lang w:eastAsia="en-US"/>
    </w:rPr>
  </w:style>
  <w:style w:type="character" w:customStyle="1" w:styleId="aNoteChar">
    <w:name w:val="aNote Char"/>
    <w:basedOn w:val="DefaultParagraphFont"/>
    <w:link w:val="aNote"/>
    <w:locked/>
    <w:rsid w:val="001718BD"/>
    <w:rPr>
      <w:lang w:eastAsia="en-US"/>
    </w:rPr>
  </w:style>
  <w:style w:type="character" w:customStyle="1" w:styleId="FooterChar">
    <w:name w:val="Footer Char"/>
    <w:basedOn w:val="DefaultParagraphFont"/>
    <w:link w:val="Footer"/>
    <w:rsid w:val="0049662D"/>
    <w:rPr>
      <w:rFonts w:ascii="Arial" w:hAnsi="Arial"/>
      <w:sz w:val="18"/>
      <w:lang w:eastAsia="en-US"/>
    </w:rPr>
  </w:style>
  <w:style w:type="paragraph" w:customStyle="1" w:styleId="Actdetailsnote">
    <w:name w:val="Act details note"/>
    <w:basedOn w:val="Actdetails"/>
    <w:uiPriority w:val="99"/>
    <w:rsid w:val="0049662D"/>
    <w:pPr>
      <w:ind w:left="1620" w:right="-60" w:hanging="720"/>
    </w:pPr>
    <w:rPr>
      <w:sz w:val="18"/>
    </w:rPr>
  </w:style>
  <w:style w:type="paragraph" w:customStyle="1" w:styleId="TablePara10">
    <w:name w:val="TablePara10"/>
    <w:basedOn w:val="tablepara"/>
    <w:rsid w:val="0049662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9662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9662D"/>
    <w:rPr>
      <w:sz w:val="20"/>
    </w:rPr>
  </w:style>
  <w:style w:type="paragraph" w:customStyle="1" w:styleId="aExamINumpar">
    <w:name w:val="aExamINumpar"/>
    <w:basedOn w:val="aExampar"/>
    <w:rsid w:val="0049662D"/>
    <w:pPr>
      <w:tabs>
        <w:tab w:val="left" w:pos="2000"/>
      </w:tabs>
      <w:ind w:left="2000" w:hanging="400"/>
    </w:pPr>
  </w:style>
  <w:style w:type="paragraph" w:customStyle="1" w:styleId="ShadedSchClauseSymb">
    <w:name w:val="Shaded Sch Clause Symb"/>
    <w:basedOn w:val="ShadedSchClause"/>
    <w:rsid w:val="0049662D"/>
    <w:pPr>
      <w:tabs>
        <w:tab w:val="left" w:pos="0"/>
      </w:tabs>
      <w:ind w:left="975" w:hanging="1457"/>
    </w:pPr>
  </w:style>
  <w:style w:type="paragraph" w:customStyle="1" w:styleId="CoverTextBullet">
    <w:name w:val="CoverTextBullet"/>
    <w:basedOn w:val="CoverText"/>
    <w:qFormat/>
    <w:rsid w:val="0049662D"/>
    <w:pPr>
      <w:numPr>
        <w:numId w:val="2"/>
      </w:numPr>
    </w:pPr>
    <w:rPr>
      <w:color w:val="000000"/>
    </w:rPr>
  </w:style>
  <w:style w:type="paragraph" w:customStyle="1" w:styleId="01aPreamble">
    <w:name w:val="01aPreamble"/>
    <w:basedOn w:val="Normal"/>
    <w:qFormat/>
    <w:rsid w:val="0049662D"/>
  </w:style>
  <w:style w:type="paragraph" w:customStyle="1" w:styleId="TableBullet">
    <w:name w:val="TableBullet"/>
    <w:basedOn w:val="TableText10"/>
    <w:qFormat/>
    <w:rsid w:val="0049662D"/>
    <w:pPr>
      <w:numPr>
        <w:numId w:val="7"/>
      </w:numPr>
    </w:pPr>
  </w:style>
  <w:style w:type="paragraph" w:customStyle="1" w:styleId="TableNumbered">
    <w:name w:val="TableNumbered"/>
    <w:basedOn w:val="TableText10"/>
    <w:qFormat/>
    <w:rsid w:val="0049662D"/>
    <w:pPr>
      <w:numPr>
        <w:numId w:val="8"/>
      </w:numPr>
    </w:pPr>
  </w:style>
  <w:style w:type="character" w:customStyle="1" w:styleId="charCitHyperlinkItal">
    <w:name w:val="charCitHyperlinkItal"/>
    <w:basedOn w:val="Hyperlink"/>
    <w:uiPriority w:val="1"/>
    <w:rsid w:val="0049662D"/>
    <w:rPr>
      <w:i/>
      <w:color w:val="0000FF" w:themeColor="hyperlink"/>
      <w:u w:val="none"/>
    </w:rPr>
  </w:style>
  <w:style w:type="character" w:customStyle="1" w:styleId="charCitHyperlinkAbbrev">
    <w:name w:val="charCitHyperlinkAbbrev"/>
    <w:basedOn w:val="Hyperlink"/>
    <w:uiPriority w:val="1"/>
    <w:rsid w:val="0049662D"/>
    <w:rPr>
      <w:color w:val="0000FF" w:themeColor="hyperlink"/>
      <w:u w:val="none"/>
    </w:rPr>
  </w:style>
  <w:style w:type="character" w:customStyle="1" w:styleId="Heading3Char">
    <w:name w:val="Heading 3 Char"/>
    <w:aliases w:val="h3 Char,sec Char"/>
    <w:basedOn w:val="DefaultParagraphFont"/>
    <w:link w:val="Heading3"/>
    <w:rsid w:val="0049662D"/>
    <w:rPr>
      <w:b/>
      <w:sz w:val="24"/>
      <w:lang w:eastAsia="en-US"/>
    </w:rPr>
  </w:style>
  <w:style w:type="paragraph" w:customStyle="1" w:styleId="parainpara">
    <w:name w:val="para in para"/>
    <w:rsid w:val="0049662D"/>
    <w:pPr>
      <w:tabs>
        <w:tab w:val="right" w:pos="1500"/>
      </w:tabs>
      <w:spacing w:before="80" w:after="80"/>
      <w:ind w:left="1800" w:hanging="1800"/>
      <w:jc w:val="both"/>
    </w:pPr>
    <w:rPr>
      <w:rFonts w:ascii="Times" w:hAnsi="Times"/>
      <w:sz w:val="24"/>
      <w:lang w:eastAsia="en-US"/>
    </w:rPr>
  </w:style>
  <w:style w:type="paragraph" w:customStyle="1" w:styleId="DetailsNo">
    <w:name w:val="Details No"/>
    <w:basedOn w:val="Actdetails"/>
    <w:uiPriority w:val="99"/>
    <w:rsid w:val="0049662D"/>
    <w:pPr>
      <w:ind w:left="0"/>
    </w:pPr>
    <w:rPr>
      <w:sz w:val="18"/>
    </w:rPr>
  </w:style>
  <w:style w:type="paragraph" w:customStyle="1" w:styleId="ISchMain">
    <w:name w:val="I Sch Main"/>
    <w:basedOn w:val="BillBasic"/>
    <w:rsid w:val="0049662D"/>
    <w:pPr>
      <w:tabs>
        <w:tab w:val="right" w:pos="900"/>
        <w:tab w:val="left" w:pos="1100"/>
      </w:tabs>
      <w:ind w:left="1100" w:hanging="1100"/>
    </w:pPr>
  </w:style>
  <w:style w:type="paragraph" w:customStyle="1" w:styleId="ISchpara">
    <w:name w:val="I Sch para"/>
    <w:basedOn w:val="BillBasic"/>
    <w:rsid w:val="0049662D"/>
    <w:pPr>
      <w:tabs>
        <w:tab w:val="right" w:pos="1400"/>
        <w:tab w:val="left" w:pos="1600"/>
      </w:tabs>
      <w:ind w:left="1600" w:hanging="1600"/>
    </w:pPr>
  </w:style>
  <w:style w:type="paragraph" w:customStyle="1" w:styleId="ISchsubpara">
    <w:name w:val="I Sch subpara"/>
    <w:basedOn w:val="BillBasic"/>
    <w:rsid w:val="0049662D"/>
    <w:pPr>
      <w:tabs>
        <w:tab w:val="right" w:pos="1940"/>
        <w:tab w:val="left" w:pos="2140"/>
      </w:tabs>
      <w:ind w:left="2140" w:hanging="2140"/>
    </w:pPr>
  </w:style>
  <w:style w:type="paragraph" w:customStyle="1" w:styleId="ISchsubsubpara">
    <w:name w:val="I Sch subsubpara"/>
    <w:basedOn w:val="BillBasic"/>
    <w:rsid w:val="0049662D"/>
    <w:pPr>
      <w:tabs>
        <w:tab w:val="right" w:pos="2460"/>
        <w:tab w:val="left" w:pos="2660"/>
      </w:tabs>
      <w:ind w:left="2660" w:hanging="2660"/>
    </w:pPr>
  </w:style>
  <w:style w:type="paragraph" w:customStyle="1" w:styleId="AssectheadingSymb">
    <w:name w:val="A ssect heading Symb"/>
    <w:basedOn w:val="Amain"/>
    <w:rsid w:val="0049662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9662D"/>
    <w:pPr>
      <w:tabs>
        <w:tab w:val="left" w:pos="0"/>
        <w:tab w:val="right" w:pos="2400"/>
        <w:tab w:val="left" w:pos="2600"/>
      </w:tabs>
      <w:ind w:left="2602" w:hanging="3084"/>
      <w:outlineLvl w:val="8"/>
    </w:pPr>
  </w:style>
  <w:style w:type="paragraph" w:customStyle="1" w:styleId="AmainreturnSymb">
    <w:name w:val="A main return Symb"/>
    <w:basedOn w:val="BillBasic"/>
    <w:rsid w:val="0049662D"/>
    <w:pPr>
      <w:tabs>
        <w:tab w:val="left" w:pos="1582"/>
      </w:tabs>
      <w:ind w:left="1100" w:hanging="1582"/>
    </w:pPr>
  </w:style>
  <w:style w:type="paragraph" w:customStyle="1" w:styleId="AparareturnSymb">
    <w:name w:val="A para return Symb"/>
    <w:basedOn w:val="BillBasic"/>
    <w:rsid w:val="0049662D"/>
    <w:pPr>
      <w:tabs>
        <w:tab w:val="left" w:pos="2081"/>
      </w:tabs>
      <w:ind w:left="1599" w:hanging="2081"/>
    </w:pPr>
  </w:style>
  <w:style w:type="paragraph" w:customStyle="1" w:styleId="AsubparareturnSymb">
    <w:name w:val="A subpara return Symb"/>
    <w:basedOn w:val="BillBasic"/>
    <w:rsid w:val="0049662D"/>
    <w:pPr>
      <w:tabs>
        <w:tab w:val="left" w:pos="2580"/>
      </w:tabs>
      <w:ind w:left="2098" w:hanging="2580"/>
    </w:pPr>
  </w:style>
  <w:style w:type="paragraph" w:customStyle="1" w:styleId="aDefSymb">
    <w:name w:val="aDef Symb"/>
    <w:basedOn w:val="BillBasic"/>
    <w:rsid w:val="0049662D"/>
    <w:pPr>
      <w:tabs>
        <w:tab w:val="left" w:pos="1582"/>
      </w:tabs>
      <w:ind w:left="1100" w:hanging="1582"/>
    </w:pPr>
  </w:style>
  <w:style w:type="paragraph" w:customStyle="1" w:styleId="aDefparaSymb">
    <w:name w:val="aDef para Symb"/>
    <w:basedOn w:val="Apara"/>
    <w:rsid w:val="0049662D"/>
    <w:pPr>
      <w:tabs>
        <w:tab w:val="clear" w:pos="1600"/>
        <w:tab w:val="left" w:pos="0"/>
        <w:tab w:val="left" w:pos="1599"/>
      </w:tabs>
      <w:ind w:left="1599" w:hanging="2081"/>
    </w:pPr>
  </w:style>
  <w:style w:type="paragraph" w:customStyle="1" w:styleId="aDefsubparaSymb">
    <w:name w:val="aDef subpara Symb"/>
    <w:basedOn w:val="Asubpara"/>
    <w:rsid w:val="0049662D"/>
    <w:pPr>
      <w:tabs>
        <w:tab w:val="left" w:pos="0"/>
      </w:tabs>
      <w:ind w:left="2098" w:hanging="2580"/>
    </w:pPr>
  </w:style>
  <w:style w:type="paragraph" w:customStyle="1" w:styleId="SchAmainSymb">
    <w:name w:val="Sch A main Symb"/>
    <w:basedOn w:val="Amain"/>
    <w:rsid w:val="0049662D"/>
    <w:pPr>
      <w:tabs>
        <w:tab w:val="left" w:pos="0"/>
      </w:tabs>
      <w:ind w:hanging="1580"/>
    </w:pPr>
  </w:style>
  <w:style w:type="paragraph" w:customStyle="1" w:styleId="SchAparaSymb">
    <w:name w:val="Sch A para Symb"/>
    <w:basedOn w:val="Apara"/>
    <w:rsid w:val="0049662D"/>
    <w:pPr>
      <w:tabs>
        <w:tab w:val="left" w:pos="0"/>
      </w:tabs>
      <w:ind w:hanging="2080"/>
    </w:pPr>
  </w:style>
  <w:style w:type="paragraph" w:customStyle="1" w:styleId="SchAsubparaSymb">
    <w:name w:val="Sch A subpara Symb"/>
    <w:basedOn w:val="Asubpara"/>
    <w:rsid w:val="0049662D"/>
    <w:pPr>
      <w:tabs>
        <w:tab w:val="left" w:pos="0"/>
      </w:tabs>
      <w:ind w:hanging="2580"/>
    </w:pPr>
  </w:style>
  <w:style w:type="paragraph" w:customStyle="1" w:styleId="SchAsubsubparaSymb">
    <w:name w:val="Sch A subsubpara Symb"/>
    <w:basedOn w:val="AsubsubparaSymb"/>
    <w:rsid w:val="0049662D"/>
  </w:style>
  <w:style w:type="paragraph" w:customStyle="1" w:styleId="refSymb">
    <w:name w:val="ref Symb"/>
    <w:basedOn w:val="BillBasic"/>
    <w:next w:val="Normal"/>
    <w:rsid w:val="0049662D"/>
    <w:pPr>
      <w:tabs>
        <w:tab w:val="left" w:pos="-480"/>
      </w:tabs>
      <w:spacing w:before="60"/>
      <w:ind w:hanging="480"/>
    </w:pPr>
    <w:rPr>
      <w:sz w:val="18"/>
    </w:rPr>
  </w:style>
  <w:style w:type="paragraph" w:customStyle="1" w:styleId="IshadedH5SecSymb">
    <w:name w:val="I shaded H5 Sec Symb"/>
    <w:basedOn w:val="AH5Sec"/>
    <w:rsid w:val="0049662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9662D"/>
    <w:pPr>
      <w:tabs>
        <w:tab w:val="clear" w:pos="-1580"/>
      </w:tabs>
      <w:ind w:left="975" w:hanging="1457"/>
    </w:pPr>
  </w:style>
  <w:style w:type="paragraph" w:customStyle="1" w:styleId="IH1ChapSymb">
    <w:name w:val="I H1 Chap Symb"/>
    <w:basedOn w:val="BillBasicHeading"/>
    <w:next w:val="Normal"/>
    <w:rsid w:val="0049662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9662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9662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9662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9662D"/>
    <w:pPr>
      <w:tabs>
        <w:tab w:val="clear" w:pos="2600"/>
        <w:tab w:val="left" w:pos="-1580"/>
        <w:tab w:val="left" w:pos="0"/>
        <w:tab w:val="left" w:pos="1100"/>
      </w:tabs>
      <w:spacing w:before="240"/>
      <w:ind w:left="1100" w:hanging="1580"/>
    </w:pPr>
  </w:style>
  <w:style w:type="paragraph" w:customStyle="1" w:styleId="IMainSymb">
    <w:name w:val="I Main Symb"/>
    <w:basedOn w:val="Amain"/>
    <w:rsid w:val="0049662D"/>
    <w:pPr>
      <w:tabs>
        <w:tab w:val="left" w:pos="0"/>
      </w:tabs>
      <w:ind w:hanging="1580"/>
    </w:pPr>
  </w:style>
  <w:style w:type="paragraph" w:customStyle="1" w:styleId="IparaSymb">
    <w:name w:val="I para Symb"/>
    <w:basedOn w:val="Apara"/>
    <w:rsid w:val="0049662D"/>
    <w:pPr>
      <w:tabs>
        <w:tab w:val="left" w:pos="0"/>
      </w:tabs>
      <w:ind w:hanging="2080"/>
      <w:outlineLvl w:val="9"/>
    </w:pPr>
  </w:style>
  <w:style w:type="paragraph" w:customStyle="1" w:styleId="IsubparaSymb">
    <w:name w:val="I subpara Symb"/>
    <w:basedOn w:val="Asubpara"/>
    <w:rsid w:val="0049662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9662D"/>
    <w:pPr>
      <w:tabs>
        <w:tab w:val="clear" w:pos="2400"/>
        <w:tab w:val="clear" w:pos="2600"/>
        <w:tab w:val="right" w:pos="2460"/>
        <w:tab w:val="left" w:pos="2660"/>
      </w:tabs>
      <w:ind w:left="2660" w:hanging="3140"/>
    </w:pPr>
  </w:style>
  <w:style w:type="paragraph" w:customStyle="1" w:styleId="IdefparaSymb">
    <w:name w:val="I def para Symb"/>
    <w:basedOn w:val="IparaSymb"/>
    <w:rsid w:val="0049662D"/>
    <w:pPr>
      <w:ind w:left="1599" w:hanging="2081"/>
    </w:pPr>
  </w:style>
  <w:style w:type="paragraph" w:customStyle="1" w:styleId="IdefsubparaSymb">
    <w:name w:val="I def subpara Symb"/>
    <w:basedOn w:val="IsubparaSymb"/>
    <w:rsid w:val="0049662D"/>
    <w:pPr>
      <w:ind w:left="2138"/>
    </w:pPr>
  </w:style>
  <w:style w:type="paragraph" w:customStyle="1" w:styleId="ISched-headingSymb">
    <w:name w:val="I Sched-heading Symb"/>
    <w:basedOn w:val="BillBasicHeading"/>
    <w:next w:val="Normal"/>
    <w:rsid w:val="0049662D"/>
    <w:pPr>
      <w:tabs>
        <w:tab w:val="left" w:pos="-3080"/>
        <w:tab w:val="left" w:pos="0"/>
      </w:tabs>
      <w:spacing w:before="320"/>
      <w:ind w:left="2600" w:hanging="3080"/>
    </w:pPr>
    <w:rPr>
      <w:sz w:val="34"/>
    </w:rPr>
  </w:style>
  <w:style w:type="paragraph" w:customStyle="1" w:styleId="ISched-PartSymb">
    <w:name w:val="I Sched-Part Symb"/>
    <w:basedOn w:val="BillBasicHeading"/>
    <w:rsid w:val="0049662D"/>
    <w:pPr>
      <w:tabs>
        <w:tab w:val="left" w:pos="-3080"/>
        <w:tab w:val="left" w:pos="0"/>
      </w:tabs>
      <w:spacing w:before="380"/>
      <w:ind w:left="2600" w:hanging="3080"/>
    </w:pPr>
    <w:rPr>
      <w:sz w:val="32"/>
    </w:rPr>
  </w:style>
  <w:style w:type="paragraph" w:customStyle="1" w:styleId="ISched-formSymb">
    <w:name w:val="I Sched-form Symb"/>
    <w:basedOn w:val="BillBasicHeading"/>
    <w:rsid w:val="0049662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9662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9662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9662D"/>
    <w:pPr>
      <w:tabs>
        <w:tab w:val="left" w:pos="1100"/>
      </w:tabs>
      <w:spacing w:before="60"/>
      <w:ind w:left="1500" w:hanging="1986"/>
    </w:pPr>
  </w:style>
  <w:style w:type="paragraph" w:customStyle="1" w:styleId="aExamHdgssSymb">
    <w:name w:val="aExamHdgss Symb"/>
    <w:basedOn w:val="BillBasicHeading"/>
    <w:next w:val="Normal"/>
    <w:rsid w:val="0049662D"/>
    <w:pPr>
      <w:tabs>
        <w:tab w:val="clear" w:pos="2600"/>
        <w:tab w:val="left" w:pos="1582"/>
      </w:tabs>
      <w:ind w:left="1100" w:hanging="1582"/>
    </w:pPr>
    <w:rPr>
      <w:sz w:val="18"/>
    </w:rPr>
  </w:style>
  <w:style w:type="paragraph" w:customStyle="1" w:styleId="aExamssSymb">
    <w:name w:val="aExamss Symb"/>
    <w:basedOn w:val="aNote"/>
    <w:rsid w:val="0049662D"/>
    <w:pPr>
      <w:tabs>
        <w:tab w:val="left" w:pos="1582"/>
      </w:tabs>
      <w:spacing w:before="60"/>
      <w:ind w:left="1100" w:hanging="1582"/>
    </w:pPr>
  </w:style>
  <w:style w:type="paragraph" w:customStyle="1" w:styleId="aExamINumssSymb">
    <w:name w:val="aExamINumss Symb"/>
    <w:basedOn w:val="aExamssSymb"/>
    <w:rsid w:val="0049662D"/>
    <w:pPr>
      <w:tabs>
        <w:tab w:val="left" w:pos="1100"/>
      </w:tabs>
      <w:ind w:left="1500" w:hanging="1986"/>
    </w:pPr>
  </w:style>
  <w:style w:type="paragraph" w:customStyle="1" w:styleId="aExamNumTextssSymb">
    <w:name w:val="aExamNumTextss Symb"/>
    <w:basedOn w:val="aExamssSymb"/>
    <w:rsid w:val="0049662D"/>
    <w:pPr>
      <w:tabs>
        <w:tab w:val="clear" w:pos="1582"/>
        <w:tab w:val="left" w:pos="1985"/>
      </w:tabs>
      <w:ind w:left="1503" w:hanging="1985"/>
    </w:pPr>
  </w:style>
  <w:style w:type="paragraph" w:customStyle="1" w:styleId="AExamIParaSymb">
    <w:name w:val="AExamIPara Symb"/>
    <w:basedOn w:val="aExam"/>
    <w:rsid w:val="0049662D"/>
    <w:pPr>
      <w:tabs>
        <w:tab w:val="right" w:pos="1718"/>
      </w:tabs>
      <w:ind w:left="1984" w:hanging="2466"/>
    </w:pPr>
  </w:style>
  <w:style w:type="paragraph" w:customStyle="1" w:styleId="aExamBulletssSymb">
    <w:name w:val="aExamBulletss Symb"/>
    <w:basedOn w:val="aExamssSymb"/>
    <w:rsid w:val="0049662D"/>
    <w:pPr>
      <w:tabs>
        <w:tab w:val="left" w:pos="1100"/>
      </w:tabs>
      <w:ind w:left="1500" w:hanging="1986"/>
    </w:pPr>
  </w:style>
  <w:style w:type="paragraph" w:customStyle="1" w:styleId="aNoteSymb">
    <w:name w:val="aNote Symb"/>
    <w:basedOn w:val="BillBasic"/>
    <w:rsid w:val="0049662D"/>
    <w:pPr>
      <w:tabs>
        <w:tab w:val="left" w:pos="1100"/>
        <w:tab w:val="left" w:pos="2381"/>
      </w:tabs>
      <w:ind w:left="1899" w:hanging="2381"/>
    </w:pPr>
    <w:rPr>
      <w:sz w:val="20"/>
    </w:rPr>
  </w:style>
  <w:style w:type="paragraph" w:customStyle="1" w:styleId="aNoteTextssSymb">
    <w:name w:val="aNoteTextss Symb"/>
    <w:basedOn w:val="Normal"/>
    <w:rsid w:val="0049662D"/>
    <w:pPr>
      <w:tabs>
        <w:tab w:val="clear" w:pos="0"/>
        <w:tab w:val="left" w:pos="1418"/>
      </w:tabs>
      <w:spacing w:before="60"/>
      <w:ind w:left="1417" w:hanging="1899"/>
      <w:jc w:val="both"/>
    </w:pPr>
    <w:rPr>
      <w:sz w:val="20"/>
    </w:rPr>
  </w:style>
  <w:style w:type="paragraph" w:customStyle="1" w:styleId="aNoteParaSymb">
    <w:name w:val="aNotePara Symb"/>
    <w:basedOn w:val="aNoteSymb"/>
    <w:rsid w:val="0049662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9662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9662D"/>
    <w:pPr>
      <w:tabs>
        <w:tab w:val="left" w:pos="1616"/>
        <w:tab w:val="left" w:pos="2495"/>
      </w:tabs>
      <w:spacing w:before="60"/>
      <w:ind w:left="2013" w:hanging="2495"/>
    </w:pPr>
  </w:style>
  <w:style w:type="paragraph" w:customStyle="1" w:styleId="aExamHdgparSymb">
    <w:name w:val="aExamHdgpar Symb"/>
    <w:basedOn w:val="aExamHdgssSymb"/>
    <w:next w:val="Normal"/>
    <w:rsid w:val="0049662D"/>
    <w:pPr>
      <w:tabs>
        <w:tab w:val="clear" w:pos="1582"/>
        <w:tab w:val="left" w:pos="1599"/>
      </w:tabs>
      <w:ind w:left="1599" w:hanging="2081"/>
    </w:pPr>
  </w:style>
  <w:style w:type="paragraph" w:customStyle="1" w:styleId="aExamparSymb">
    <w:name w:val="aExampar Symb"/>
    <w:basedOn w:val="aExamssSymb"/>
    <w:rsid w:val="0049662D"/>
    <w:pPr>
      <w:tabs>
        <w:tab w:val="clear" w:pos="1582"/>
        <w:tab w:val="left" w:pos="1599"/>
      </w:tabs>
      <w:ind w:left="1599" w:hanging="2081"/>
    </w:pPr>
  </w:style>
  <w:style w:type="paragraph" w:customStyle="1" w:styleId="aExamINumparSymb">
    <w:name w:val="aExamINumpar Symb"/>
    <w:basedOn w:val="aExamparSymb"/>
    <w:rsid w:val="0049662D"/>
    <w:pPr>
      <w:tabs>
        <w:tab w:val="left" w:pos="2000"/>
      </w:tabs>
      <w:ind w:left="2041" w:hanging="2495"/>
    </w:pPr>
  </w:style>
  <w:style w:type="paragraph" w:customStyle="1" w:styleId="aExamBulletparSymb">
    <w:name w:val="aExamBulletpar Symb"/>
    <w:basedOn w:val="aExamparSymb"/>
    <w:rsid w:val="0049662D"/>
    <w:pPr>
      <w:tabs>
        <w:tab w:val="clear" w:pos="1599"/>
        <w:tab w:val="left" w:pos="1616"/>
        <w:tab w:val="left" w:pos="2495"/>
      </w:tabs>
      <w:ind w:left="2013" w:hanging="2495"/>
    </w:pPr>
  </w:style>
  <w:style w:type="paragraph" w:customStyle="1" w:styleId="aNoteparSymb">
    <w:name w:val="aNotepar Symb"/>
    <w:basedOn w:val="BillBasic"/>
    <w:next w:val="Normal"/>
    <w:rsid w:val="0049662D"/>
    <w:pPr>
      <w:tabs>
        <w:tab w:val="left" w:pos="1599"/>
        <w:tab w:val="left" w:pos="2398"/>
      </w:tabs>
      <w:ind w:left="2410" w:hanging="2892"/>
    </w:pPr>
    <w:rPr>
      <w:sz w:val="20"/>
    </w:rPr>
  </w:style>
  <w:style w:type="paragraph" w:customStyle="1" w:styleId="aNoteTextparSymb">
    <w:name w:val="aNoteTextpar Symb"/>
    <w:basedOn w:val="aNoteparSymb"/>
    <w:rsid w:val="0049662D"/>
    <w:pPr>
      <w:tabs>
        <w:tab w:val="clear" w:pos="1599"/>
        <w:tab w:val="clear" w:pos="2398"/>
        <w:tab w:val="left" w:pos="2880"/>
      </w:tabs>
      <w:spacing w:before="60"/>
      <w:ind w:left="2398" w:hanging="2880"/>
    </w:pPr>
  </w:style>
  <w:style w:type="paragraph" w:customStyle="1" w:styleId="aNoteParaparSymb">
    <w:name w:val="aNoteParapar Symb"/>
    <w:basedOn w:val="aNoteparSymb"/>
    <w:rsid w:val="0049662D"/>
    <w:pPr>
      <w:tabs>
        <w:tab w:val="right" w:pos="2640"/>
      </w:tabs>
      <w:spacing w:before="60"/>
      <w:ind w:left="2920" w:hanging="3402"/>
    </w:pPr>
  </w:style>
  <w:style w:type="paragraph" w:customStyle="1" w:styleId="aNoteBulletparSymb">
    <w:name w:val="aNoteBulletpar Symb"/>
    <w:basedOn w:val="aNoteparSymb"/>
    <w:rsid w:val="0049662D"/>
    <w:pPr>
      <w:tabs>
        <w:tab w:val="clear" w:pos="1599"/>
        <w:tab w:val="left" w:pos="3289"/>
      </w:tabs>
      <w:spacing w:before="60"/>
      <w:ind w:left="2807" w:hanging="3289"/>
    </w:pPr>
  </w:style>
  <w:style w:type="paragraph" w:customStyle="1" w:styleId="AsubparabulletSymb">
    <w:name w:val="A subpara bullet Symb"/>
    <w:basedOn w:val="BillBasic"/>
    <w:rsid w:val="0049662D"/>
    <w:pPr>
      <w:tabs>
        <w:tab w:val="left" w:pos="2138"/>
        <w:tab w:val="left" w:pos="3005"/>
      </w:tabs>
      <w:spacing w:before="60"/>
      <w:ind w:left="2523" w:hanging="3005"/>
    </w:pPr>
  </w:style>
  <w:style w:type="paragraph" w:customStyle="1" w:styleId="aExamHdgsubparSymb">
    <w:name w:val="aExamHdgsubpar Symb"/>
    <w:basedOn w:val="aExamHdgssSymb"/>
    <w:next w:val="Normal"/>
    <w:rsid w:val="0049662D"/>
    <w:pPr>
      <w:tabs>
        <w:tab w:val="clear" w:pos="1582"/>
        <w:tab w:val="left" w:pos="2620"/>
      </w:tabs>
      <w:ind w:left="2138" w:hanging="2620"/>
    </w:pPr>
  </w:style>
  <w:style w:type="paragraph" w:customStyle="1" w:styleId="aExamsubparSymb">
    <w:name w:val="aExamsubpar Symb"/>
    <w:basedOn w:val="aExamssSymb"/>
    <w:rsid w:val="0049662D"/>
    <w:pPr>
      <w:tabs>
        <w:tab w:val="clear" w:pos="1582"/>
        <w:tab w:val="left" w:pos="2620"/>
      </w:tabs>
      <w:ind w:left="2138" w:hanging="2620"/>
    </w:pPr>
  </w:style>
  <w:style w:type="paragraph" w:customStyle="1" w:styleId="aNotesubparSymb">
    <w:name w:val="aNotesubpar Symb"/>
    <w:basedOn w:val="BillBasic"/>
    <w:next w:val="Normal"/>
    <w:rsid w:val="0049662D"/>
    <w:pPr>
      <w:tabs>
        <w:tab w:val="left" w:pos="2138"/>
        <w:tab w:val="left" w:pos="2937"/>
      </w:tabs>
      <w:ind w:left="2455" w:hanging="2937"/>
    </w:pPr>
    <w:rPr>
      <w:sz w:val="20"/>
    </w:rPr>
  </w:style>
  <w:style w:type="paragraph" w:customStyle="1" w:styleId="aNoteTextsubparSymb">
    <w:name w:val="aNoteTextsubpar Symb"/>
    <w:basedOn w:val="aNotesubparSymb"/>
    <w:rsid w:val="0049662D"/>
    <w:pPr>
      <w:tabs>
        <w:tab w:val="clear" w:pos="2138"/>
        <w:tab w:val="clear" w:pos="2937"/>
        <w:tab w:val="left" w:pos="2943"/>
      </w:tabs>
      <w:spacing w:before="60"/>
      <w:ind w:left="2943" w:hanging="3425"/>
    </w:pPr>
  </w:style>
  <w:style w:type="paragraph" w:customStyle="1" w:styleId="PenaltySymb">
    <w:name w:val="Penalty Symb"/>
    <w:basedOn w:val="AmainreturnSymb"/>
    <w:rsid w:val="0049662D"/>
  </w:style>
  <w:style w:type="paragraph" w:customStyle="1" w:styleId="PenaltyParaSymb">
    <w:name w:val="PenaltyPara Symb"/>
    <w:basedOn w:val="Normal"/>
    <w:rsid w:val="0049662D"/>
    <w:pPr>
      <w:tabs>
        <w:tab w:val="right" w:pos="1360"/>
      </w:tabs>
      <w:spacing w:before="60"/>
      <w:ind w:left="1599" w:hanging="2081"/>
      <w:jc w:val="both"/>
    </w:pPr>
  </w:style>
  <w:style w:type="paragraph" w:customStyle="1" w:styleId="FormulaSymb">
    <w:name w:val="Formula Symb"/>
    <w:basedOn w:val="BillBasic"/>
    <w:rsid w:val="0049662D"/>
    <w:pPr>
      <w:tabs>
        <w:tab w:val="left" w:pos="-480"/>
      </w:tabs>
      <w:spacing w:line="260" w:lineRule="atLeast"/>
      <w:ind w:hanging="480"/>
      <w:jc w:val="center"/>
    </w:pPr>
  </w:style>
  <w:style w:type="paragraph" w:customStyle="1" w:styleId="NormalSymb">
    <w:name w:val="Normal Symb"/>
    <w:basedOn w:val="Normal"/>
    <w:qFormat/>
    <w:rsid w:val="0049662D"/>
    <w:pPr>
      <w:ind w:hanging="482"/>
    </w:pPr>
  </w:style>
  <w:style w:type="character" w:styleId="PlaceholderText">
    <w:name w:val="Placeholder Text"/>
    <w:basedOn w:val="DefaultParagraphFont"/>
    <w:uiPriority w:val="99"/>
    <w:semiHidden/>
    <w:rsid w:val="0049662D"/>
    <w:rPr>
      <w:color w:val="808080"/>
    </w:rPr>
  </w:style>
  <w:style w:type="character" w:customStyle="1" w:styleId="NewActChar">
    <w:name w:val="New Act Char"/>
    <w:basedOn w:val="DefaultParagraphFont"/>
    <w:link w:val="NewAct"/>
    <w:rsid w:val="00AD38A1"/>
    <w:rPr>
      <w:rFonts w:ascii="Arial" w:hAnsi="Arial"/>
      <w:b/>
      <w:lang w:eastAsia="en-US"/>
    </w:rPr>
  </w:style>
  <w:style w:type="character" w:customStyle="1" w:styleId="AmainreturnChar">
    <w:name w:val="A main return Char"/>
    <w:basedOn w:val="DefaultParagraphFont"/>
    <w:link w:val="Amainreturn"/>
    <w:locked/>
    <w:rsid w:val="00357CA6"/>
    <w:rPr>
      <w:sz w:val="24"/>
      <w:lang w:eastAsia="en-US"/>
    </w:rPr>
  </w:style>
  <w:style w:type="character" w:customStyle="1" w:styleId="HeaderChar">
    <w:name w:val="Header Char"/>
    <w:basedOn w:val="DefaultParagraphFont"/>
    <w:link w:val="Header"/>
    <w:rsid w:val="00567EAB"/>
    <w:rPr>
      <w:sz w:val="24"/>
      <w:lang w:eastAsia="en-US"/>
    </w:rPr>
  </w:style>
  <w:style w:type="character" w:styleId="UnresolvedMention">
    <w:name w:val="Unresolved Mention"/>
    <w:basedOn w:val="DefaultParagraphFont"/>
    <w:uiPriority w:val="99"/>
    <w:semiHidden/>
    <w:unhideWhenUsed/>
    <w:rsid w:val="006603EC"/>
    <w:rPr>
      <w:color w:val="605E5C"/>
      <w:shd w:val="clear" w:color="auto" w:fill="E1DFDD"/>
    </w:rPr>
  </w:style>
  <w:style w:type="character" w:customStyle="1" w:styleId="AparaChar">
    <w:name w:val="A para Char"/>
    <w:basedOn w:val="DefaultParagraphFont"/>
    <w:link w:val="Apara"/>
    <w:locked/>
    <w:rsid w:val="00977B57"/>
    <w:rPr>
      <w:sz w:val="24"/>
      <w:lang w:eastAsia="en-US"/>
    </w:rPr>
  </w:style>
  <w:style w:type="character" w:customStyle="1" w:styleId="BillBasicChar">
    <w:name w:val="BillBasic Char"/>
    <w:basedOn w:val="DefaultParagraphFont"/>
    <w:link w:val="BillBasic"/>
    <w:locked/>
    <w:rsid w:val="009679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9773">
      <w:bodyDiv w:val="1"/>
      <w:marLeft w:val="0"/>
      <w:marRight w:val="0"/>
      <w:marTop w:val="0"/>
      <w:marBottom w:val="0"/>
      <w:divBdr>
        <w:top w:val="none" w:sz="0" w:space="0" w:color="auto"/>
        <w:left w:val="none" w:sz="0" w:space="0" w:color="auto"/>
        <w:bottom w:val="none" w:sz="0" w:space="0" w:color="auto"/>
        <w:right w:val="none" w:sz="0" w:space="0" w:color="auto"/>
      </w:divBdr>
    </w:div>
    <w:div w:id="509029711">
      <w:bodyDiv w:val="1"/>
      <w:marLeft w:val="0"/>
      <w:marRight w:val="0"/>
      <w:marTop w:val="0"/>
      <w:marBottom w:val="0"/>
      <w:divBdr>
        <w:top w:val="none" w:sz="0" w:space="0" w:color="auto"/>
        <w:left w:val="none" w:sz="0" w:space="0" w:color="auto"/>
        <w:bottom w:val="none" w:sz="0" w:space="0" w:color="auto"/>
        <w:right w:val="none" w:sz="0" w:space="0" w:color="auto"/>
      </w:divBdr>
    </w:div>
    <w:div w:id="527908877">
      <w:bodyDiv w:val="1"/>
      <w:marLeft w:val="0"/>
      <w:marRight w:val="0"/>
      <w:marTop w:val="0"/>
      <w:marBottom w:val="0"/>
      <w:divBdr>
        <w:top w:val="none" w:sz="0" w:space="0" w:color="auto"/>
        <w:left w:val="none" w:sz="0" w:space="0" w:color="auto"/>
        <w:bottom w:val="none" w:sz="0" w:space="0" w:color="auto"/>
        <w:right w:val="none" w:sz="0" w:space="0" w:color="auto"/>
      </w:divBdr>
    </w:div>
    <w:div w:id="881944742">
      <w:bodyDiv w:val="1"/>
      <w:marLeft w:val="0"/>
      <w:marRight w:val="0"/>
      <w:marTop w:val="0"/>
      <w:marBottom w:val="0"/>
      <w:divBdr>
        <w:top w:val="none" w:sz="0" w:space="0" w:color="auto"/>
        <w:left w:val="none" w:sz="0" w:space="0" w:color="auto"/>
        <w:bottom w:val="none" w:sz="0" w:space="0" w:color="auto"/>
        <w:right w:val="none" w:sz="0" w:space="0" w:color="auto"/>
      </w:divBdr>
    </w:div>
    <w:div w:id="1278637574">
      <w:bodyDiv w:val="1"/>
      <w:marLeft w:val="0"/>
      <w:marRight w:val="0"/>
      <w:marTop w:val="0"/>
      <w:marBottom w:val="0"/>
      <w:divBdr>
        <w:top w:val="none" w:sz="0" w:space="0" w:color="auto"/>
        <w:left w:val="none" w:sz="0" w:space="0" w:color="auto"/>
        <w:bottom w:val="none" w:sz="0" w:space="0" w:color="auto"/>
        <w:right w:val="none" w:sz="0" w:space="0" w:color="auto"/>
      </w:divBdr>
    </w:div>
    <w:div w:id="201603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0.xml"/><Relationship Id="rId671" Type="http://schemas.openxmlformats.org/officeDocument/2006/relationships/hyperlink" Target="http://www.legislation.act.gov.au/a/2022-8/" TargetMode="External"/><Relationship Id="rId21" Type="http://schemas.openxmlformats.org/officeDocument/2006/relationships/header" Target="header3.xml"/><Relationship Id="rId324" Type="http://schemas.openxmlformats.org/officeDocument/2006/relationships/hyperlink" Target="http://www.legislation.act.gov.au/a/2004-18" TargetMode="External"/><Relationship Id="rId531" Type="http://schemas.openxmlformats.org/officeDocument/2006/relationships/hyperlink" Target="http://www.legislation.act.gov.au/a/2015-15" TargetMode="External"/><Relationship Id="rId629" Type="http://schemas.openxmlformats.org/officeDocument/2006/relationships/hyperlink" Target="http://www.legislation.act.gov.au/a/2008-45" TargetMode="External"/><Relationship Id="rId170" Type="http://schemas.openxmlformats.org/officeDocument/2006/relationships/hyperlink" Target="http://www.legislation.act.gov.au/a/2017-4/default.asp" TargetMode="External"/><Relationship Id="rId268" Type="http://schemas.openxmlformats.org/officeDocument/2006/relationships/hyperlink" Target="http://www.legislation.act.gov.au/a/2015-33" TargetMode="External"/><Relationship Id="rId475" Type="http://schemas.openxmlformats.org/officeDocument/2006/relationships/hyperlink" Target="http://www.legislation.act.gov.au/a/2014-17" TargetMode="External"/><Relationship Id="rId682" Type="http://schemas.openxmlformats.org/officeDocument/2006/relationships/hyperlink" Target="http://www.legislation.act.gov.au/a/2024-29/"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4-17" TargetMode="External"/><Relationship Id="rId542" Type="http://schemas.openxmlformats.org/officeDocument/2006/relationships/hyperlink" Target="http://www.legislation.act.gov.au/a/2009-20" TargetMode="External"/><Relationship Id="rId181" Type="http://schemas.openxmlformats.org/officeDocument/2006/relationships/hyperlink" Target="http://www.legislation.act.gov.au/a/2010-54" TargetMode="External"/><Relationship Id="rId402" Type="http://schemas.openxmlformats.org/officeDocument/2006/relationships/hyperlink" Target="http://www.legislation.act.gov.au/a/2016-13" TargetMode="External"/><Relationship Id="rId279" Type="http://schemas.openxmlformats.org/officeDocument/2006/relationships/hyperlink" Target="http://www.legislation.act.gov.au/a/2013-44" TargetMode="External"/><Relationship Id="rId486" Type="http://schemas.openxmlformats.org/officeDocument/2006/relationships/hyperlink" Target="http://www.legislation.act.gov.au/a/2022-8/" TargetMode="External"/><Relationship Id="rId693" Type="http://schemas.openxmlformats.org/officeDocument/2006/relationships/footer" Target="footer17.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7-22" TargetMode="External"/><Relationship Id="rId346" Type="http://schemas.openxmlformats.org/officeDocument/2006/relationships/hyperlink" Target="http://www.legislation.act.gov.au/a/2022-8/" TargetMode="External"/><Relationship Id="rId553" Type="http://schemas.openxmlformats.org/officeDocument/2006/relationships/hyperlink" Target="http://www.legislation.act.gov.au/a/2022-8/" TargetMode="External"/><Relationship Id="rId192" Type="http://schemas.openxmlformats.org/officeDocument/2006/relationships/hyperlink" Target="http://www.legislation.act.gov.au/a/2024-29/" TargetMode="External"/><Relationship Id="rId206" Type="http://schemas.openxmlformats.org/officeDocument/2006/relationships/hyperlink" Target="http://www.legislation.act.gov.au/a/2014-17" TargetMode="External"/><Relationship Id="rId413" Type="http://schemas.openxmlformats.org/officeDocument/2006/relationships/hyperlink" Target="http://www.legislation.act.gov.au/a/2022-8/" TargetMode="External"/><Relationship Id="rId497" Type="http://schemas.openxmlformats.org/officeDocument/2006/relationships/hyperlink" Target="http://www.legislation.act.gov.au/a/2022-8/" TargetMode="External"/><Relationship Id="rId620" Type="http://schemas.openxmlformats.org/officeDocument/2006/relationships/hyperlink" Target="http://www.legislation.act.gov.au/a/2007-22" TargetMode="External"/><Relationship Id="rId357" Type="http://schemas.openxmlformats.org/officeDocument/2006/relationships/hyperlink" Target="http://www.legislation.act.gov.au/a/2015-15" TargetMode="External"/><Relationship Id="rId54" Type="http://schemas.openxmlformats.org/officeDocument/2006/relationships/hyperlink" Target="http://www.legislation.act.gov.au/a/2002-51" TargetMode="External"/><Relationship Id="rId217" Type="http://schemas.openxmlformats.org/officeDocument/2006/relationships/hyperlink" Target="http://www.legislation.act.gov.au/a/2022-8/" TargetMode="External"/><Relationship Id="rId564" Type="http://schemas.openxmlformats.org/officeDocument/2006/relationships/hyperlink" Target="http://www.legislation.act.gov.au/a/2022-8/" TargetMode="External"/><Relationship Id="rId424" Type="http://schemas.openxmlformats.org/officeDocument/2006/relationships/hyperlink" Target="http://www.legislation.act.gov.au/a/2022-8/" TargetMode="External"/><Relationship Id="rId631" Type="http://schemas.openxmlformats.org/officeDocument/2006/relationships/hyperlink" Target="http://www.legislation.act.gov.au/a/2009-20" TargetMode="External"/><Relationship Id="rId270" Type="http://schemas.openxmlformats.org/officeDocument/2006/relationships/hyperlink" Target="http://www.legislation.act.gov.au/a/2008-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3-40" TargetMode="External"/><Relationship Id="rId368" Type="http://schemas.openxmlformats.org/officeDocument/2006/relationships/hyperlink" Target="http://www.legislation.act.gov.au/a/2022-8/" TargetMode="External"/><Relationship Id="rId575" Type="http://schemas.openxmlformats.org/officeDocument/2006/relationships/hyperlink" Target="http://www.legislation.act.gov.au/a/2011-41" TargetMode="External"/><Relationship Id="rId228" Type="http://schemas.openxmlformats.org/officeDocument/2006/relationships/hyperlink" Target="http://www.legislation.act.gov.au/a/2013-44" TargetMode="External"/><Relationship Id="rId435" Type="http://schemas.openxmlformats.org/officeDocument/2006/relationships/hyperlink" Target="http://www.legislation.act.gov.au/a/2016-18/default.asp" TargetMode="External"/><Relationship Id="rId642" Type="http://schemas.openxmlformats.org/officeDocument/2006/relationships/hyperlink" Target="http://www.legislation.act.gov.au/a/2011-49" TargetMode="External"/><Relationship Id="rId281" Type="http://schemas.openxmlformats.org/officeDocument/2006/relationships/hyperlink" Target="http://www.legislation.act.gov.au/a/2022-8/" TargetMode="External"/><Relationship Id="rId502" Type="http://schemas.openxmlformats.org/officeDocument/2006/relationships/hyperlink" Target="http://www.legislation.act.gov.au/a/2022-8/" TargetMode="External"/><Relationship Id="rId76" Type="http://schemas.openxmlformats.org/officeDocument/2006/relationships/hyperlink" Target="http://www.legislation.act.gov.au/a/2011-41" TargetMode="External"/><Relationship Id="rId141" Type="http://schemas.openxmlformats.org/officeDocument/2006/relationships/hyperlink" Target="http://www.legislation.act.gov.au/cn/2008-7/default.asp" TargetMode="External"/><Relationship Id="rId379" Type="http://schemas.openxmlformats.org/officeDocument/2006/relationships/hyperlink" Target="http://www.legislation.act.gov.au/a/2022-8/" TargetMode="External"/><Relationship Id="rId586" Type="http://schemas.openxmlformats.org/officeDocument/2006/relationships/hyperlink" Target="http://www.legislation.act.gov.au/a/2022-8/" TargetMode="External"/><Relationship Id="rId7" Type="http://schemas.openxmlformats.org/officeDocument/2006/relationships/endnotes" Target="endnotes.xml"/><Relationship Id="rId239" Type="http://schemas.openxmlformats.org/officeDocument/2006/relationships/hyperlink" Target="http://www.legislation.act.gov.au/a/2008-5" TargetMode="External"/><Relationship Id="rId446" Type="http://schemas.openxmlformats.org/officeDocument/2006/relationships/hyperlink" Target="http://www.legislation.act.gov.au/a/2008-29" TargetMode="External"/><Relationship Id="rId653" Type="http://schemas.openxmlformats.org/officeDocument/2006/relationships/hyperlink" Target="http://www.legislation.act.gov.au/a/2014-49/default.asp" TargetMode="External"/><Relationship Id="rId292" Type="http://schemas.openxmlformats.org/officeDocument/2006/relationships/hyperlink" Target="http://www.legislation.act.gov.au/a/2022-8/" TargetMode="External"/><Relationship Id="rId306" Type="http://schemas.openxmlformats.org/officeDocument/2006/relationships/hyperlink" Target="http://www.legislation.act.gov.au/a/2022-8/"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5-15" TargetMode="External"/><Relationship Id="rId597" Type="http://schemas.openxmlformats.org/officeDocument/2006/relationships/hyperlink" Target="http://www.legislation.act.gov.au/a/2022-8/" TargetMode="External"/><Relationship Id="rId152" Type="http://schemas.openxmlformats.org/officeDocument/2006/relationships/hyperlink" Target="http://www.legislation.act.gov.au/a/2009-44" TargetMode="External"/><Relationship Id="rId457" Type="http://schemas.openxmlformats.org/officeDocument/2006/relationships/hyperlink" Target="http://www.legislation.act.gov.au/a/2011-22" TargetMode="External"/><Relationship Id="rId664" Type="http://schemas.openxmlformats.org/officeDocument/2006/relationships/hyperlink" Target="http://www.legislation.act.gov.au/a/2016-1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22-8/" TargetMode="External"/><Relationship Id="rId524" Type="http://schemas.openxmlformats.org/officeDocument/2006/relationships/hyperlink" Target="http://www.legislation.act.gov.au/a/2022-8/" TargetMode="External"/><Relationship Id="rId98" Type="http://schemas.openxmlformats.org/officeDocument/2006/relationships/hyperlink" Target="http://www.comlaw.gov.au/Series/C2004A00818" TargetMode="External"/><Relationship Id="rId163" Type="http://schemas.openxmlformats.org/officeDocument/2006/relationships/hyperlink" Target="http://www.legislation.act.gov.au/a/2014-49" TargetMode="External"/><Relationship Id="rId370" Type="http://schemas.openxmlformats.org/officeDocument/2006/relationships/hyperlink" Target="http://www.legislation.act.gov.au/a/2022-8/" TargetMode="External"/><Relationship Id="rId230" Type="http://schemas.openxmlformats.org/officeDocument/2006/relationships/hyperlink" Target="http://www.legislation.act.gov.au/a/2013-44" TargetMode="External"/><Relationship Id="rId468" Type="http://schemas.openxmlformats.org/officeDocument/2006/relationships/hyperlink" Target="http://www.legislation.act.gov.au/a/2008-45" TargetMode="External"/><Relationship Id="rId675" Type="http://schemas.openxmlformats.org/officeDocument/2006/relationships/hyperlink" Target="http://www.legislation.act.gov.au/a/2023-13/" TargetMode="External"/><Relationship Id="rId25" Type="http://schemas.openxmlformats.org/officeDocument/2006/relationships/footer" Target="footer4.xml"/><Relationship Id="rId328" Type="http://schemas.openxmlformats.org/officeDocument/2006/relationships/hyperlink" Target="http://www.legislation.act.gov.au/a/2022-8/" TargetMode="External"/><Relationship Id="rId535" Type="http://schemas.openxmlformats.org/officeDocument/2006/relationships/hyperlink" Target="http://www.legislation.act.gov.au/a/2022-8/" TargetMode="External"/><Relationship Id="rId174" Type="http://schemas.openxmlformats.org/officeDocument/2006/relationships/hyperlink" Target="http://www.legislation.act.gov.au/a/2022-21" TargetMode="External"/><Relationship Id="rId381" Type="http://schemas.openxmlformats.org/officeDocument/2006/relationships/hyperlink" Target="http://www.legislation.act.gov.au/a/2005-20" TargetMode="External"/><Relationship Id="rId602" Type="http://schemas.openxmlformats.org/officeDocument/2006/relationships/hyperlink" Target="http://www.legislation.act.gov.au/a/2003-40" TargetMode="External"/><Relationship Id="rId241" Type="http://schemas.openxmlformats.org/officeDocument/2006/relationships/hyperlink" Target="http://www.legislation.act.gov.au/a/2008-45" TargetMode="External"/><Relationship Id="rId479" Type="http://schemas.openxmlformats.org/officeDocument/2006/relationships/hyperlink" Target="http://www.legislation.act.gov.au/a/2014-17" TargetMode="External"/><Relationship Id="rId686" Type="http://schemas.openxmlformats.org/officeDocument/2006/relationships/header" Target="header12.xml"/><Relationship Id="rId36" Type="http://schemas.openxmlformats.org/officeDocument/2006/relationships/hyperlink" Target="http://www.legislation.act.gov.au/a/1992-72" TargetMode="External"/><Relationship Id="rId339" Type="http://schemas.openxmlformats.org/officeDocument/2006/relationships/hyperlink" Target="http://www.legislation.act.gov.au/a/2014-17" TargetMode="External"/><Relationship Id="rId546" Type="http://schemas.openxmlformats.org/officeDocument/2006/relationships/hyperlink" Target="http://www.legislation.act.gov.au/a/2024-29/" TargetMode="External"/><Relationship Id="rId101" Type="http://schemas.openxmlformats.org/officeDocument/2006/relationships/hyperlink" Target="https://www.legislation.gov.au/Series/C2004A00819" TargetMode="External"/><Relationship Id="rId185" Type="http://schemas.openxmlformats.org/officeDocument/2006/relationships/hyperlink" Target="http://www.legislation.act.gov.au/a/2008-45" TargetMode="External"/><Relationship Id="rId406" Type="http://schemas.openxmlformats.org/officeDocument/2006/relationships/hyperlink" Target="http://www.legislation.act.gov.au/a/2013-11" TargetMode="External"/><Relationship Id="rId392" Type="http://schemas.openxmlformats.org/officeDocument/2006/relationships/hyperlink" Target="http://www.legislation.act.gov.au/a/2022-8/" TargetMode="External"/><Relationship Id="rId613" Type="http://schemas.openxmlformats.org/officeDocument/2006/relationships/hyperlink" Target="http://www.legislation.act.gov.au/a/2005-20" TargetMode="External"/><Relationship Id="rId697" Type="http://schemas.openxmlformats.org/officeDocument/2006/relationships/footer" Target="footer19.xml"/><Relationship Id="rId252" Type="http://schemas.openxmlformats.org/officeDocument/2006/relationships/hyperlink" Target="http://www.legislation.act.gov.au/a/2022-8/" TargetMode="External"/><Relationship Id="rId47" Type="http://schemas.openxmlformats.org/officeDocument/2006/relationships/hyperlink" Target="http://www.legislation.act.gov.au/a/2008-35" TargetMode="External"/><Relationship Id="rId112" Type="http://schemas.openxmlformats.org/officeDocument/2006/relationships/footer" Target="footer7.xml"/><Relationship Id="rId557" Type="http://schemas.openxmlformats.org/officeDocument/2006/relationships/hyperlink" Target="http://www.legislation.act.gov.au/a/2014-17" TargetMode="External"/><Relationship Id="rId196" Type="http://schemas.openxmlformats.org/officeDocument/2006/relationships/hyperlink" Target="http://www.legislation.act.gov.au/a/2022-8/" TargetMode="External"/><Relationship Id="rId417" Type="http://schemas.openxmlformats.org/officeDocument/2006/relationships/hyperlink" Target="http://www.legislation.act.gov.au/a/2022-8/" TargetMode="External"/><Relationship Id="rId624" Type="http://schemas.openxmlformats.org/officeDocument/2006/relationships/hyperlink" Target="http://www.legislation.act.gov.au/a/2008-29" TargetMode="External"/><Relationship Id="rId263" Type="http://schemas.openxmlformats.org/officeDocument/2006/relationships/hyperlink" Target="http://www.legislation.act.gov.au/a/2022-8/" TargetMode="External"/><Relationship Id="rId470" Type="http://schemas.openxmlformats.org/officeDocument/2006/relationships/hyperlink" Target="http://www.legislation.act.gov.au/a/2008-45"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0-48" TargetMode="External"/><Relationship Id="rId330" Type="http://schemas.openxmlformats.org/officeDocument/2006/relationships/hyperlink" Target="http://www.legislation.act.gov.au/a/2003-40" TargetMode="External"/><Relationship Id="rId568" Type="http://schemas.openxmlformats.org/officeDocument/2006/relationships/hyperlink" Target="http://www.legislation.act.gov.au/a/2022-8/" TargetMode="External"/><Relationship Id="rId428" Type="http://schemas.openxmlformats.org/officeDocument/2006/relationships/hyperlink" Target="http://www.legislation.act.gov.au/a/2008-45" TargetMode="External"/><Relationship Id="rId635" Type="http://schemas.openxmlformats.org/officeDocument/2006/relationships/hyperlink" Target="http://www.legislation.act.gov.au/a/2009-44" TargetMode="External"/><Relationship Id="rId274" Type="http://schemas.openxmlformats.org/officeDocument/2006/relationships/hyperlink" Target="http://www.legislation.act.gov.au/a/2022-8/" TargetMode="External"/><Relationship Id="rId481" Type="http://schemas.openxmlformats.org/officeDocument/2006/relationships/hyperlink" Target="http://www.legislation.act.gov.au/a/2014-17"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3-40" TargetMode="External"/><Relationship Id="rId579" Type="http://schemas.openxmlformats.org/officeDocument/2006/relationships/hyperlink" Target="http://www.legislation.act.gov.au/a/2015-45" TargetMode="External"/><Relationship Id="rId341" Type="http://schemas.openxmlformats.org/officeDocument/2006/relationships/hyperlink" Target="http://www.legislation.act.gov.au/a/2014-17" TargetMode="External"/><Relationship Id="rId439" Type="http://schemas.openxmlformats.org/officeDocument/2006/relationships/hyperlink" Target="http://www.legislation.act.gov.au/a/2011-22" TargetMode="External"/><Relationship Id="rId646" Type="http://schemas.openxmlformats.org/officeDocument/2006/relationships/hyperlink" Target="http://www.legislation.act.gov.au/a/2013-28/default.asp" TargetMode="External"/><Relationship Id="rId201" Type="http://schemas.openxmlformats.org/officeDocument/2006/relationships/hyperlink" Target="http://www.legislation.act.gov.au/a/2022-8/" TargetMode="External"/><Relationship Id="rId285" Type="http://schemas.openxmlformats.org/officeDocument/2006/relationships/hyperlink" Target="http://www.legislation.act.gov.au/a/2010-54" TargetMode="External"/><Relationship Id="rId506" Type="http://schemas.openxmlformats.org/officeDocument/2006/relationships/hyperlink" Target="http://www.legislation.act.gov.au/a/2011-22" TargetMode="External"/><Relationship Id="rId492" Type="http://schemas.openxmlformats.org/officeDocument/2006/relationships/hyperlink" Target="http://www.legislation.act.gov.au/a/2022-8/" TargetMode="External"/><Relationship Id="rId145" Type="http://schemas.openxmlformats.org/officeDocument/2006/relationships/hyperlink" Target="http://www.legislation.act.gov.au/cn/2009-2/default.asp" TargetMode="External"/><Relationship Id="rId352" Type="http://schemas.openxmlformats.org/officeDocument/2006/relationships/hyperlink" Target="http://www.legislation.act.gov.au/a/2022-8/" TargetMode="External"/><Relationship Id="rId212" Type="http://schemas.openxmlformats.org/officeDocument/2006/relationships/hyperlink" Target="http://www.legislation.act.gov.au/a/2008-36" TargetMode="External"/><Relationship Id="rId657" Type="http://schemas.openxmlformats.org/officeDocument/2006/relationships/hyperlink" Target="http://www.legislation.act.gov.au/a/2015-33" TargetMode="External"/><Relationship Id="rId296" Type="http://schemas.openxmlformats.org/officeDocument/2006/relationships/hyperlink" Target="http://www.legislation.act.gov.au/a/2008-5" TargetMode="External"/><Relationship Id="rId517" Type="http://schemas.openxmlformats.org/officeDocument/2006/relationships/hyperlink" Target="http://www.legislation.act.gov.au/a/2008-36" TargetMode="External"/><Relationship Id="rId60" Type="http://schemas.openxmlformats.org/officeDocument/2006/relationships/hyperlink" Target="http://www.legislation.act.gov.au/a/2000-48" TargetMode="External"/><Relationship Id="rId156" Type="http://schemas.openxmlformats.org/officeDocument/2006/relationships/hyperlink" Target="http://www.legislation.act.gov.au/cn/2012-6/default.asp" TargetMode="External"/><Relationship Id="rId363" Type="http://schemas.openxmlformats.org/officeDocument/2006/relationships/hyperlink" Target="http://www.legislation.act.gov.au/a/2022-8/" TargetMode="External"/><Relationship Id="rId570" Type="http://schemas.openxmlformats.org/officeDocument/2006/relationships/hyperlink" Target="http://www.legislation.act.gov.au/a/2022-8/" TargetMode="External"/><Relationship Id="rId223" Type="http://schemas.openxmlformats.org/officeDocument/2006/relationships/hyperlink" Target="http://www.legislation.act.gov.au/a/2008-36" TargetMode="External"/><Relationship Id="rId430" Type="http://schemas.openxmlformats.org/officeDocument/2006/relationships/hyperlink" Target="http://www.legislation.act.gov.au/a/2009-20" TargetMode="External"/><Relationship Id="rId668" Type="http://schemas.openxmlformats.org/officeDocument/2006/relationships/hyperlink" Target="http://www.legislation.act.gov.au/a/2017-17/default.asp" TargetMode="External"/><Relationship Id="rId18" Type="http://schemas.openxmlformats.org/officeDocument/2006/relationships/header" Target="header2.xml"/><Relationship Id="rId265" Type="http://schemas.openxmlformats.org/officeDocument/2006/relationships/hyperlink" Target="http://www.legislation.act.gov.au/a/2022-8/" TargetMode="External"/><Relationship Id="rId472" Type="http://schemas.openxmlformats.org/officeDocument/2006/relationships/hyperlink" Target="http://www.legislation.act.gov.au/a/2014-17" TargetMode="External"/><Relationship Id="rId528" Type="http://schemas.openxmlformats.org/officeDocument/2006/relationships/hyperlink" Target="http://www.legislation.act.gov.au/a/2022-8/" TargetMode="External"/><Relationship Id="rId125" Type="http://schemas.openxmlformats.org/officeDocument/2006/relationships/header" Target="header11.xml"/><Relationship Id="rId167" Type="http://schemas.openxmlformats.org/officeDocument/2006/relationships/hyperlink" Target="http://www.legislation.act.gov.au/a/2016-13" TargetMode="External"/><Relationship Id="rId332" Type="http://schemas.openxmlformats.org/officeDocument/2006/relationships/hyperlink" Target="http://www.legislation.act.gov.au/a/2022-8/" TargetMode="External"/><Relationship Id="rId374" Type="http://schemas.openxmlformats.org/officeDocument/2006/relationships/hyperlink" Target="http://www.legislation.act.gov.au/a/2015-15" TargetMode="External"/><Relationship Id="rId581" Type="http://schemas.openxmlformats.org/officeDocument/2006/relationships/hyperlink" Target="http://www.legislation.act.gov.au/a/2015-15" TargetMode="External"/><Relationship Id="rId71" Type="http://schemas.openxmlformats.org/officeDocument/2006/relationships/hyperlink" Target="http://www.legislation.act.gov.au/a/2003-40" TargetMode="External"/><Relationship Id="rId234" Type="http://schemas.openxmlformats.org/officeDocument/2006/relationships/hyperlink" Target="http://www.legislation.act.gov.au/a/2005-11" TargetMode="External"/><Relationship Id="rId637" Type="http://schemas.openxmlformats.org/officeDocument/2006/relationships/hyperlink" Target="http://www.legislation.act.gov.au/a/2010-54" TargetMode="External"/><Relationship Id="rId679" Type="http://schemas.openxmlformats.org/officeDocument/2006/relationships/hyperlink" Target="http://www.legislation.act.gov.au/a/2023-1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8-36" TargetMode="External"/><Relationship Id="rId441" Type="http://schemas.openxmlformats.org/officeDocument/2006/relationships/hyperlink" Target="http://www.legislation.act.gov.au/a/2011-22" TargetMode="External"/><Relationship Id="rId483" Type="http://schemas.openxmlformats.org/officeDocument/2006/relationships/hyperlink" Target="http://www.legislation.act.gov.au/a/2022-8/" TargetMode="External"/><Relationship Id="rId539" Type="http://schemas.openxmlformats.org/officeDocument/2006/relationships/hyperlink" Target="http://www.legislation.act.gov.au/a/2022-8/" TargetMode="External"/><Relationship Id="rId690" Type="http://schemas.openxmlformats.org/officeDocument/2006/relationships/header" Target="header14.xm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5-11" TargetMode="External"/><Relationship Id="rId178" Type="http://schemas.openxmlformats.org/officeDocument/2006/relationships/hyperlink" Target="http://www.legislation.act.gov.au/a/2024-29/" TargetMode="External"/><Relationship Id="rId301" Type="http://schemas.openxmlformats.org/officeDocument/2006/relationships/hyperlink" Target="http://www.legislation.act.gov.au/a/2022-8/" TargetMode="External"/><Relationship Id="rId343" Type="http://schemas.openxmlformats.org/officeDocument/2006/relationships/hyperlink" Target="http://www.legislation.act.gov.au/a/2014-17" TargetMode="External"/><Relationship Id="rId550" Type="http://schemas.openxmlformats.org/officeDocument/2006/relationships/hyperlink" Target="http://www.legislation.act.gov.au/a/2008-36" TargetMode="External"/><Relationship Id="rId82" Type="http://schemas.openxmlformats.org/officeDocument/2006/relationships/hyperlink" Target="http://www.legislation.act.gov.au/a/1950-15" TargetMode="External"/><Relationship Id="rId203" Type="http://schemas.openxmlformats.org/officeDocument/2006/relationships/hyperlink" Target="http://www.legislation.act.gov.au/a/2004-32" TargetMode="External"/><Relationship Id="rId385" Type="http://schemas.openxmlformats.org/officeDocument/2006/relationships/hyperlink" Target="http://www.legislation.act.gov.au/a/2014-49" TargetMode="External"/><Relationship Id="rId592" Type="http://schemas.openxmlformats.org/officeDocument/2006/relationships/hyperlink" Target="http://www.legislation.act.gov.au/a/2022-8/" TargetMode="External"/><Relationship Id="rId606" Type="http://schemas.openxmlformats.org/officeDocument/2006/relationships/hyperlink" Target="http://www.legislation.act.gov.au/a/2004-32" TargetMode="External"/><Relationship Id="rId648" Type="http://schemas.openxmlformats.org/officeDocument/2006/relationships/hyperlink" Target="http://www.legislation.act.gov.au/a/2013-44" TargetMode="External"/><Relationship Id="rId245" Type="http://schemas.openxmlformats.org/officeDocument/2006/relationships/hyperlink" Target="http://www.legislation.act.gov.au/a/2022-8/"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14-17" TargetMode="External"/><Relationship Id="rId452" Type="http://schemas.openxmlformats.org/officeDocument/2006/relationships/hyperlink" Target="http://www.legislation.act.gov.au/a/2008-36" TargetMode="External"/><Relationship Id="rId494" Type="http://schemas.openxmlformats.org/officeDocument/2006/relationships/hyperlink" Target="http://www.legislation.act.gov.au/a/2023-13/" TargetMode="External"/><Relationship Id="rId508" Type="http://schemas.openxmlformats.org/officeDocument/2006/relationships/hyperlink" Target="http://www.legislation.act.gov.au/a/2015-33" TargetMode="External"/><Relationship Id="rId105" Type="http://schemas.openxmlformats.org/officeDocument/2006/relationships/hyperlink" Target="http://www.legislation.act.gov.au/a/2001-14" TargetMode="External"/><Relationship Id="rId147" Type="http://schemas.openxmlformats.org/officeDocument/2006/relationships/hyperlink" Target="http://www.legislation.act.gov.au/a/2008-35" TargetMode="External"/><Relationship Id="rId312" Type="http://schemas.openxmlformats.org/officeDocument/2006/relationships/hyperlink" Target="http://www.legislation.act.gov.au/a/2022-8/" TargetMode="External"/><Relationship Id="rId354" Type="http://schemas.openxmlformats.org/officeDocument/2006/relationships/hyperlink" Target="http://www.legislation.act.gov.au/a/2022-8/" TargetMode="External"/><Relationship Id="rId51" Type="http://schemas.openxmlformats.org/officeDocument/2006/relationships/hyperlink" Target="http://www.legislation.act.gov.au/a/2008-35" TargetMode="External"/><Relationship Id="rId93" Type="http://schemas.openxmlformats.org/officeDocument/2006/relationships/hyperlink" Target="http://www.legislation.act.gov.au/a/2008-35" TargetMode="External"/><Relationship Id="rId189" Type="http://schemas.openxmlformats.org/officeDocument/2006/relationships/hyperlink" Target="http://www.legislation.act.gov.au/a/2022-8/" TargetMode="External"/><Relationship Id="rId396" Type="http://schemas.openxmlformats.org/officeDocument/2006/relationships/hyperlink" Target="http://www.legislation.act.gov.au/a/2015-33" TargetMode="External"/><Relationship Id="rId561" Type="http://schemas.openxmlformats.org/officeDocument/2006/relationships/hyperlink" Target="http://www.legislation.act.gov.au/a/2022-8/" TargetMode="External"/><Relationship Id="rId617" Type="http://schemas.openxmlformats.org/officeDocument/2006/relationships/hyperlink" Target="http://www.legislation.act.gov.au/a/2007-3" TargetMode="External"/><Relationship Id="rId659" Type="http://schemas.openxmlformats.org/officeDocument/2006/relationships/hyperlink" Target="http://www.legislation.act.gov.au/a/2015-45/default.asp" TargetMode="External"/><Relationship Id="rId214" Type="http://schemas.openxmlformats.org/officeDocument/2006/relationships/hyperlink" Target="http://www.legislation.act.gov.au/a/2022-8/" TargetMode="External"/><Relationship Id="rId256" Type="http://schemas.openxmlformats.org/officeDocument/2006/relationships/hyperlink" Target="http://www.legislation.act.gov.au/a/2022-8/" TargetMode="External"/><Relationship Id="rId298" Type="http://schemas.openxmlformats.org/officeDocument/2006/relationships/hyperlink" Target="http://www.legislation.act.gov.au/a/2022-8/" TargetMode="External"/><Relationship Id="rId421" Type="http://schemas.openxmlformats.org/officeDocument/2006/relationships/hyperlink" Target="http://www.legislation.act.gov.au/a/2011-22" TargetMode="External"/><Relationship Id="rId463" Type="http://schemas.openxmlformats.org/officeDocument/2006/relationships/hyperlink" Target="http://www.legislation.act.gov.au/a/2023-13/" TargetMode="External"/><Relationship Id="rId519" Type="http://schemas.openxmlformats.org/officeDocument/2006/relationships/hyperlink" Target="http://www.legislation.act.gov.au/a/2017-4/default.asp" TargetMode="External"/><Relationship Id="rId670" Type="http://schemas.openxmlformats.org/officeDocument/2006/relationships/hyperlink" Target="http://www.legislation.act.gov.au/a/2020-42/" TargetMode="External"/><Relationship Id="rId116" Type="http://schemas.openxmlformats.org/officeDocument/2006/relationships/header" Target="header9.xml"/><Relationship Id="rId158" Type="http://schemas.openxmlformats.org/officeDocument/2006/relationships/hyperlink" Target="http://www.legislation.act.gov.au/a/2011-52" TargetMode="External"/><Relationship Id="rId323" Type="http://schemas.openxmlformats.org/officeDocument/2006/relationships/hyperlink" Target="http://www.legislation.act.gov.au/a/2022-8/" TargetMode="External"/><Relationship Id="rId530" Type="http://schemas.openxmlformats.org/officeDocument/2006/relationships/hyperlink" Target="http://www.legislation.act.gov.au/a/2013-44" TargetMode="External"/><Relationship Id="rId20" Type="http://schemas.openxmlformats.org/officeDocument/2006/relationships/footer" Target="footer2.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4-32" TargetMode="External"/><Relationship Id="rId572" Type="http://schemas.openxmlformats.org/officeDocument/2006/relationships/hyperlink" Target="http://www.legislation.act.gov.au/a/2015-15" TargetMode="External"/><Relationship Id="rId628" Type="http://schemas.openxmlformats.org/officeDocument/2006/relationships/hyperlink" Target="http://www.legislation.act.gov.au/a/2008-45" TargetMode="External"/><Relationship Id="rId225" Type="http://schemas.openxmlformats.org/officeDocument/2006/relationships/hyperlink" Target="http://www.legislation.act.gov.au/a/2008-36" TargetMode="External"/><Relationship Id="rId267" Type="http://schemas.openxmlformats.org/officeDocument/2006/relationships/hyperlink" Target="http://www.legislation.act.gov.au/a/2009-20" TargetMode="External"/><Relationship Id="rId432" Type="http://schemas.openxmlformats.org/officeDocument/2006/relationships/hyperlink" Target="http://www.legislation.act.gov.au/a/2022-8/" TargetMode="External"/><Relationship Id="rId474" Type="http://schemas.openxmlformats.org/officeDocument/2006/relationships/hyperlink" Target="http://www.legislation.act.gov.au/a/2014-17" TargetMode="External"/><Relationship Id="rId127" Type="http://schemas.openxmlformats.org/officeDocument/2006/relationships/footer" Target="footer13.xml"/><Relationship Id="rId681" Type="http://schemas.openxmlformats.org/officeDocument/2006/relationships/hyperlink" Target="http://www.legislation.act.gov.au/a/2024-29/"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3-40" TargetMode="External"/><Relationship Id="rId169" Type="http://schemas.openxmlformats.org/officeDocument/2006/relationships/hyperlink" Target="http://www.legislation.act.gov.au/a/2016-18" TargetMode="External"/><Relationship Id="rId334" Type="http://schemas.openxmlformats.org/officeDocument/2006/relationships/hyperlink" Target="http://www.legislation.act.gov.au/a/2022-8/" TargetMode="External"/><Relationship Id="rId376" Type="http://schemas.openxmlformats.org/officeDocument/2006/relationships/hyperlink" Target="http://www.legislation.act.gov.au/a/2022-8/" TargetMode="External"/><Relationship Id="rId541" Type="http://schemas.openxmlformats.org/officeDocument/2006/relationships/hyperlink" Target="http://www.legislation.act.gov.au/a/2014-17" TargetMode="External"/><Relationship Id="rId583" Type="http://schemas.openxmlformats.org/officeDocument/2006/relationships/hyperlink" Target="http://www.legislation.act.gov.au/a/2022-8/" TargetMode="External"/><Relationship Id="rId639" Type="http://schemas.openxmlformats.org/officeDocument/2006/relationships/hyperlink" Target="http://www.legislation.act.gov.au/a/2011-22" TargetMode="External"/><Relationship Id="rId4" Type="http://schemas.openxmlformats.org/officeDocument/2006/relationships/settings" Target="settings.xml"/><Relationship Id="rId180" Type="http://schemas.openxmlformats.org/officeDocument/2006/relationships/hyperlink" Target="http://www.legislation.act.gov.au/a/2007-3" TargetMode="External"/><Relationship Id="rId236" Type="http://schemas.openxmlformats.org/officeDocument/2006/relationships/hyperlink" Target="http://www.legislation.act.gov.au/a/2008-36" TargetMode="External"/><Relationship Id="rId278" Type="http://schemas.openxmlformats.org/officeDocument/2006/relationships/hyperlink" Target="http://www.legislation.act.gov.au/a/2013-28" TargetMode="External"/><Relationship Id="rId401" Type="http://schemas.openxmlformats.org/officeDocument/2006/relationships/hyperlink" Target="http://www.legislation.act.gov.au/a/2013-11" TargetMode="External"/><Relationship Id="rId443" Type="http://schemas.openxmlformats.org/officeDocument/2006/relationships/hyperlink" Target="http://www.legislation.act.gov.au/a/2022-8/" TargetMode="External"/><Relationship Id="rId650" Type="http://schemas.openxmlformats.org/officeDocument/2006/relationships/hyperlink" Target="http://www.legislation.act.gov.au/a/2014-17" TargetMode="External"/><Relationship Id="rId303" Type="http://schemas.openxmlformats.org/officeDocument/2006/relationships/hyperlink" Target="http://www.legislation.act.gov.au/a/2007-22" TargetMode="External"/><Relationship Id="rId485" Type="http://schemas.openxmlformats.org/officeDocument/2006/relationships/hyperlink" Target="http://www.legislation.act.gov.au/a/2022-8/" TargetMode="External"/><Relationship Id="rId692" Type="http://schemas.openxmlformats.org/officeDocument/2006/relationships/footer" Target="footer16.xm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07-3" TargetMode="External"/><Relationship Id="rId345" Type="http://schemas.openxmlformats.org/officeDocument/2006/relationships/hyperlink" Target="http://www.legislation.act.gov.au/a/2024-29/" TargetMode="External"/><Relationship Id="rId387" Type="http://schemas.openxmlformats.org/officeDocument/2006/relationships/hyperlink" Target="http://www.legislation.act.gov.au/a/2022-8/" TargetMode="External"/><Relationship Id="rId510" Type="http://schemas.openxmlformats.org/officeDocument/2006/relationships/hyperlink" Target="http://www.legislation.act.gov.au/a/2016-18/default.asp" TargetMode="External"/><Relationship Id="rId552" Type="http://schemas.openxmlformats.org/officeDocument/2006/relationships/hyperlink" Target="http://www.legislation.act.gov.au/a/2015-15" TargetMode="External"/><Relationship Id="rId594" Type="http://schemas.openxmlformats.org/officeDocument/2006/relationships/hyperlink" Target="http://www.legislation.act.gov.au/a/2022-8/" TargetMode="External"/><Relationship Id="rId608" Type="http://schemas.openxmlformats.org/officeDocument/2006/relationships/hyperlink" Target="http://www.legislation.act.gov.au/a/2003-40" TargetMode="External"/><Relationship Id="rId191" Type="http://schemas.openxmlformats.org/officeDocument/2006/relationships/hyperlink" Target="http://www.legislation.act.gov.au/a/2014-17" TargetMode="External"/><Relationship Id="rId205" Type="http://schemas.openxmlformats.org/officeDocument/2006/relationships/hyperlink" Target="http://www.legislation.act.gov.au/a/2005-11" TargetMode="External"/><Relationship Id="rId247" Type="http://schemas.openxmlformats.org/officeDocument/2006/relationships/hyperlink" Target="http://www.legislation.act.gov.au/a/2014-49" TargetMode="External"/><Relationship Id="rId412" Type="http://schemas.openxmlformats.org/officeDocument/2006/relationships/hyperlink" Target="http://www.legislation.act.gov.au/a/2022-8/"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8-5" TargetMode="External"/><Relationship Id="rId454" Type="http://schemas.openxmlformats.org/officeDocument/2006/relationships/hyperlink" Target="http://www.legislation.act.gov.au/a/2008-36" TargetMode="External"/><Relationship Id="rId496" Type="http://schemas.openxmlformats.org/officeDocument/2006/relationships/hyperlink" Target="http://www.legislation.act.gov.au/a/2023-13/" TargetMode="External"/><Relationship Id="rId661" Type="http://schemas.openxmlformats.org/officeDocument/2006/relationships/hyperlink" Target="http://www.legislation.act.gov.au/a/2016-13/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a/2008-45" TargetMode="External"/><Relationship Id="rId314" Type="http://schemas.openxmlformats.org/officeDocument/2006/relationships/hyperlink" Target="http://www.legislation.act.gov.au/a/2022-8/" TargetMode="External"/><Relationship Id="rId356" Type="http://schemas.openxmlformats.org/officeDocument/2006/relationships/hyperlink" Target="http://www.legislation.act.gov.au/a/2015-15" TargetMode="External"/><Relationship Id="rId398" Type="http://schemas.openxmlformats.org/officeDocument/2006/relationships/hyperlink" Target="http://www.legislation.act.gov.au/a/2017-4/default.asp" TargetMode="External"/><Relationship Id="rId521" Type="http://schemas.openxmlformats.org/officeDocument/2006/relationships/hyperlink" Target="http://www.legislation.act.gov.au/a/2024-29/" TargetMode="External"/><Relationship Id="rId563" Type="http://schemas.openxmlformats.org/officeDocument/2006/relationships/hyperlink" Target="http://www.legislation.act.gov.au/a/2015-15" TargetMode="External"/><Relationship Id="rId619" Type="http://schemas.openxmlformats.org/officeDocument/2006/relationships/hyperlink" Target="http://www.legislation.act.gov.au/a/2007-22"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13-28" TargetMode="External"/><Relationship Id="rId216" Type="http://schemas.openxmlformats.org/officeDocument/2006/relationships/hyperlink" Target="http://www.legislation.act.gov.au/a/2022-8/" TargetMode="External"/><Relationship Id="rId423" Type="http://schemas.openxmlformats.org/officeDocument/2006/relationships/hyperlink" Target="http://www.legislation.act.gov.au/a/2022-8/" TargetMode="External"/><Relationship Id="rId258" Type="http://schemas.openxmlformats.org/officeDocument/2006/relationships/hyperlink" Target="http://www.legislation.act.gov.au/a/2022-8/" TargetMode="External"/><Relationship Id="rId465" Type="http://schemas.openxmlformats.org/officeDocument/2006/relationships/hyperlink" Target="http://www.legislation.act.gov.au/a/2013-44" TargetMode="External"/><Relationship Id="rId630" Type="http://schemas.openxmlformats.org/officeDocument/2006/relationships/hyperlink" Target="http://www.legislation.act.gov.au/a/2008-45" TargetMode="External"/><Relationship Id="rId672" Type="http://schemas.openxmlformats.org/officeDocument/2006/relationships/hyperlink" Target="http://www.legislation.act.gov.au/a/2022-8/" TargetMode="External"/><Relationship Id="rId22" Type="http://schemas.openxmlformats.org/officeDocument/2006/relationships/footer" Target="footer3.xml"/><Relationship Id="rId64" Type="http://schemas.openxmlformats.org/officeDocument/2006/relationships/hyperlink" Target="http://www.legislation.act.gov.au/a/2008-35" TargetMode="External"/><Relationship Id="rId118" Type="http://schemas.openxmlformats.org/officeDocument/2006/relationships/footer" Target="footer11.xml"/><Relationship Id="rId325" Type="http://schemas.openxmlformats.org/officeDocument/2006/relationships/hyperlink" Target="http://www.legislation.act.gov.au/a/2022-8/" TargetMode="External"/><Relationship Id="rId367" Type="http://schemas.openxmlformats.org/officeDocument/2006/relationships/hyperlink" Target="http://www.legislation.act.gov.au/a/2013-44" TargetMode="External"/><Relationship Id="rId532" Type="http://schemas.openxmlformats.org/officeDocument/2006/relationships/hyperlink" Target="http://www.legislation.act.gov.au/a/2022-8/" TargetMode="External"/><Relationship Id="rId574" Type="http://schemas.openxmlformats.org/officeDocument/2006/relationships/hyperlink" Target="http://www.legislation.act.gov.au/a/2008-45" TargetMode="External"/><Relationship Id="rId171" Type="http://schemas.openxmlformats.org/officeDocument/2006/relationships/hyperlink" Target="http://www.legislation.act.gov.au/a/2017-17/default.asp" TargetMode="External"/><Relationship Id="rId227" Type="http://schemas.openxmlformats.org/officeDocument/2006/relationships/hyperlink" Target="http://www.legislation.act.gov.au/a/2008-36" TargetMode="External"/><Relationship Id="rId269" Type="http://schemas.openxmlformats.org/officeDocument/2006/relationships/hyperlink" Target="http://www.legislation.act.gov.au/a/2022-8/" TargetMode="External"/><Relationship Id="rId434" Type="http://schemas.openxmlformats.org/officeDocument/2006/relationships/hyperlink" Target="http://www.legislation.act.gov.au/a/2013-44" TargetMode="External"/><Relationship Id="rId476" Type="http://schemas.openxmlformats.org/officeDocument/2006/relationships/hyperlink" Target="http://www.legislation.act.gov.au/a/2014-17" TargetMode="External"/><Relationship Id="rId641" Type="http://schemas.openxmlformats.org/officeDocument/2006/relationships/hyperlink" Target="http://www.legislation.act.gov.au/a/2011-49" TargetMode="External"/><Relationship Id="rId683" Type="http://schemas.openxmlformats.org/officeDocument/2006/relationships/hyperlink" Target="http://www.legislation.act.gov.au/a/2025-13/" TargetMode="External"/><Relationship Id="rId33" Type="http://schemas.openxmlformats.org/officeDocument/2006/relationships/hyperlink" Target="http://www.legislation.act.gov.au/a/1947-15" TargetMode="External"/><Relationship Id="rId129" Type="http://schemas.openxmlformats.org/officeDocument/2006/relationships/hyperlink" Target="http://www.legislation.act.gov.au/cn/2003-12/default.asp" TargetMode="External"/><Relationship Id="rId280" Type="http://schemas.openxmlformats.org/officeDocument/2006/relationships/hyperlink" Target="http://www.legislation.act.gov.au/a/2022-8/" TargetMode="External"/><Relationship Id="rId336" Type="http://schemas.openxmlformats.org/officeDocument/2006/relationships/hyperlink" Target="http://www.legislation.act.gov.au/a/2005-11" TargetMode="External"/><Relationship Id="rId501" Type="http://schemas.openxmlformats.org/officeDocument/2006/relationships/hyperlink" Target="http://www.legislation.act.gov.au/a/2009-44" TargetMode="External"/><Relationship Id="rId543" Type="http://schemas.openxmlformats.org/officeDocument/2006/relationships/hyperlink" Target="http://www.legislation.act.gov.au/a/2022-8/" TargetMode="External"/><Relationship Id="rId75" Type="http://schemas.openxmlformats.org/officeDocument/2006/relationships/hyperlink" Target="http://www.comlaw.gov.au/Details/C2007C00573" TargetMode="External"/><Relationship Id="rId140" Type="http://schemas.openxmlformats.org/officeDocument/2006/relationships/hyperlink" Target="http://www.legislation.act.gov.au/a/2008-5" TargetMode="External"/><Relationship Id="rId182" Type="http://schemas.openxmlformats.org/officeDocument/2006/relationships/hyperlink" Target="http://www.legislation.act.gov.au/a/2022-8/" TargetMode="External"/><Relationship Id="rId378" Type="http://schemas.openxmlformats.org/officeDocument/2006/relationships/hyperlink" Target="https://www.legislation.act.gov.au/a/2025-13/" TargetMode="External"/><Relationship Id="rId403" Type="http://schemas.openxmlformats.org/officeDocument/2006/relationships/hyperlink" Target="http://www.legislation.act.gov.au/a/2022-8/" TargetMode="External"/><Relationship Id="rId585" Type="http://schemas.openxmlformats.org/officeDocument/2006/relationships/hyperlink" Target="http://www.legislation.act.gov.au/a/2022-8/" TargetMode="External"/><Relationship Id="rId6" Type="http://schemas.openxmlformats.org/officeDocument/2006/relationships/footnotes" Target="footnotes.xml"/><Relationship Id="rId238" Type="http://schemas.openxmlformats.org/officeDocument/2006/relationships/hyperlink" Target="http://www.legislation.act.gov.au/a/2008-36" TargetMode="External"/><Relationship Id="rId445" Type="http://schemas.openxmlformats.org/officeDocument/2006/relationships/hyperlink" Target="http://www.legislation.act.gov.au/a/2022-8/" TargetMode="External"/><Relationship Id="rId487" Type="http://schemas.openxmlformats.org/officeDocument/2006/relationships/hyperlink" Target="http://www.legislation.act.gov.au/a/2023-13/" TargetMode="External"/><Relationship Id="rId610" Type="http://schemas.openxmlformats.org/officeDocument/2006/relationships/hyperlink" Target="http://www.legislation.act.gov.au/a/2005-5" TargetMode="External"/><Relationship Id="rId652" Type="http://schemas.openxmlformats.org/officeDocument/2006/relationships/hyperlink" Target="http://www.legislation.act.gov.au/a/2014-49/default.asp" TargetMode="External"/><Relationship Id="rId694" Type="http://schemas.openxmlformats.org/officeDocument/2006/relationships/header" Target="header16.xml"/><Relationship Id="rId291" Type="http://schemas.openxmlformats.org/officeDocument/2006/relationships/hyperlink" Target="http://www.legislation.act.gov.au/a/2022-8/" TargetMode="External"/><Relationship Id="rId305" Type="http://schemas.openxmlformats.org/officeDocument/2006/relationships/hyperlink" Target="http://www.legislation.act.gov.au/a/2022-8/" TargetMode="External"/><Relationship Id="rId347" Type="http://schemas.openxmlformats.org/officeDocument/2006/relationships/hyperlink" Target="http://www.legislation.act.gov.au/a/2022-8/" TargetMode="External"/><Relationship Id="rId512" Type="http://schemas.openxmlformats.org/officeDocument/2006/relationships/hyperlink" Target="http://www.legislation.act.gov.au/a/2020-42/" TargetMode="External"/><Relationship Id="rId44" Type="http://schemas.openxmlformats.org/officeDocument/2006/relationships/hyperlink" Target="http://www.legislation.act.gov.au/a/2000-48" TargetMode="External"/><Relationship Id="rId86" Type="http://schemas.openxmlformats.org/officeDocument/2006/relationships/hyperlink" Target="http://www.legislation.act.gov.au/a/1996-22" TargetMode="External"/><Relationship Id="rId151" Type="http://schemas.openxmlformats.org/officeDocument/2006/relationships/hyperlink" Target="http://www.legislation.act.gov.au/a/2009-20" TargetMode="External"/><Relationship Id="rId389" Type="http://schemas.openxmlformats.org/officeDocument/2006/relationships/hyperlink" Target="http://www.legislation.act.gov.au/a/2022-8/" TargetMode="External"/><Relationship Id="rId554" Type="http://schemas.openxmlformats.org/officeDocument/2006/relationships/hyperlink" Target="http://www.legislation.act.gov.au/a/2007-3" TargetMode="External"/><Relationship Id="rId596" Type="http://schemas.openxmlformats.org/officeDocument/2006/relationships/hyperlink" Target="http://www.legislation.act.gov.au/a/2022-8/" TargetMode="External"/><Relationship Id="rId193" Type="http://schemas.openxmlformats.org/officeDocument/2006/relationships/hyperlink" Target="http://www.legislation.act.gov.au/a/2022-8/" TargetMode="External"/><Relationship Id="rId207" Type="http://schemas.openxmlformats.org/officeDocument/2006/relationships/hyperlink" Target="http://www.legislation.act.gov.au/a/2022-8/" TargetMode="External"/><Relationship Id="rId249" Type="http://schemas.openxmlformats.org/officeDocument/2006/relationships/hyperlink" Target="http://www.legislation.act.gov.au/a/2022-8/" TargetMode="External"/><Relationship Id="rId414" Type="http://schemas.openxmlformats.org/officeDocument/2006/relationships/hyperlink" Target="http://www.legislation.act.gov.au/a/2022-8/" TargetMode="External"/><Relationship Id="rId456" Type="http://schemas.openxmlformats.org/officeDocument/2006/relationships/hyperlink" Target="http://www.legislation.act.gov.au/a/2008-36" TargetMode="External"/><Relationship Id="rId498" Type="http://schemas.openxmlformats.org/officeDocument/2006/relationships/hyperlink" Target="http://www.legislation.act.gov.au/a/2022-8/" TargetMode="External"/><Relationship Id="rId621" Type="http://schemas.openxmlformats.org/officeDocument/2006/relationships/hyperlink" Target="http://www.legislation.act.gov.au/a/2008-5" TargetMode="External"/><Relationship Id="rId663" Type="http://schemas.openxmlformats.org/officeDocument/2006/relationships/hyperlink" Target="http://www.legislation.act.gov.au/a/2016-1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8-36" TargetMode="External"/><Relationship Id="rId316" Type="http://schemas.openxmlformats.org/officeDocument/2006/relationships/hyperlink" Target="http://www.legislation.act.gov.au/a/2022-8/" TargetMode="External"/><Relationship Id="rId523" Type="http://schemas.openxmlformats.org/officeDocument/2006/relationships/hyperlink" Target="http://www.legislation.act.gov.au/a/2014-17" TargetMode="External"/><Relationship Id="rId55" Type="http://schemas.openxmlformats.org/officeDocument/2006/relationships/hyperlink" Target="http://www.legislation.act.gov.au/a/2002-51" TargetMode="External"/><Relationship Id="rId97" Type="http://schemas.openxmlformats.org/officeDocument/2006/relationships/hyperlink" Target="http://www.legislation.act.gov.au/a/2008-35"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22-8/" TargetMode="External"/><Relationship Id="rId565" Type="http://schemas.openxmlformats.org/officeDocument/2006/relationships/hyperlink" Target="http://www.legislation.act.gov.au/a/2022-8/" TargetMode="External"/><Relationship Id="rId162" Type="http://schemas.openxmlformats.org/officeDocument/2006/relationships/hyperlink" Target="http://www.legislation.act.gov.au/a/2014-17" TargetMode="External"/><Relationship Id="rId218" Type="http://schemas.openxmlformats.org/officeDocument/2006/relationships/hyperlink" Target="http://www.legislation.act.gov.au/a/2009-20" TargetMode="External"/><Relationship Id="rId425" Type="http://schemas.openxmlformats.org/officeDocument/2006/relationships/hyperlink" Target="http://www.legislation.act.gov.au/a/2022-8/" TargetMode="External"/><Relationship Id="rId467" Type="http://schemas.openxmlformats.org/officeDocument/2006/relationships/hyperlink" Target="http://www.legislation.act.gov.au/a/2004-18" TargetMode="External"/><Relationship Id="rId632" Type="http://schemas.openxmlformats.org/officeDocument/2006/relationships/hyperlink" Target="http://www.legislation.act.gov.au/a/2009-20" TargetMode="External"/><Relationship Id="rId271" Type="http://schemas.openxmlformats.org/officeDocument/2006/relationships/hyperlink" Target="http://www.legislation.act.gov.au/a/2022-8/" TargetMode="External"/><Relationship Id="rId674" Type="http://schemas.openxmlformats.org/officeDocument/2006/relationships/hyperlink" Target="http://www.legislation.act.gov.au/a/2022-21/" TargetMode="External"/><Relationship Id="rId24" Type="http://schemas.openxmlformats.org/officeDocument/2006/relationships/header" Target="header5.xml"/><Relationship Id="rId66" Type="http://schemas.openxmlformats.org/officeDocument/2006/relationships/hyperlink" Target="http://www.legislation.act.gov.au/a/1992-72" TargetMode="External"/><Relationship Id="rId131" Type="http://schemas.openxmlformats.org/officeDocument/2006/relationships/hyperlink" Target="http://www.legislation.act.gov.au/a/2004-32" TargetMode="External"/><Relationship Id="rId327" Type="http://schemas.openxmlformats.org/officeDocument/2006/relationships/hyperlink" Target="http://www.legislation.act.gov.au/a/2022-8/" TargetMode="External"/><Relationship Id="rId369" Type="http://schemas.openxmlformats.org/officeDocument/2006/relationships/hyperlink" Target="http://www.legislation.act.gov.au/a/2022-8/" TargetMode="External"/><Relationship Id="rId534" Type="http://schemas.openxmlformats.org/officeDocument/2006/relationships/hyperlink" Target="http://www.legislation.act.gov.au/a/2022-8/" TargetMode="External"/><Relationship Id="rId576" Type="http://schemas.openxmlformats.org/officeDocument/2006/relationships/hyperlink" Target="http://www.legislation.act.gov.au/a/2015-15" TargetMode="External"/><Relationship Id="rId173" Type="http://schemas.openxmlformats.org/officeDocument/2006/relationships/hyperlink" Target="http://www.legislation.act.gov.au/a/2022-8/default.asp" TargetMode="External"/><Relationship Id="rId229" Type="http://schemas.openxmlformats.org/officeDocument/2006/relationships/hyperlink" Target="http://www.legislation.act.gov.au/a/2013-28" TargetMode="External"/><Relationship Id="rId380" Type="http://schemas.openxmlformats.org/officeDocument/2006/relationships/hyperlink" Target="http://www.legislation.act.gov.au/a/2013-44" TargetMode="External"/><Relationship Id="rId436" Type="http://schemas.openxmlformats.org/officeDocument/2006/relationships/hyperlink" Target="http://www.legislation.act.gov.au/a/2013-44" TargetMode="External"/><Relationship Id="rId601" Type="http://schemas.openxmlformats.org/officeDocument/2006/relationships/hyperlink" Target="http://www.legislation.act.gov.au/a/2015-15" TargetMode="External"/><Relationship Id="rId643" Type="http://schemas.openxmlformats.org/officeDocument/2006/relationships/hyperlink" Target="http://www.legislation.act.gov.au/a/2011-41" TargetMode="External"/><Relationship Id="rId240" Type="http://schemas.openxmlformats.org/officeDocument/2006/relationships/hyperlink" Target="http://www.legislation.act.gov.au/a/2008-36" TargetMode="External"/><Relationship Id="rId478" Type="http://schemas.openxmlformats.org/officeDocument/2006/relationships/hyperlink" Target="http://www.legislation.act.gov.au/a/2014-17" TargetMode="External"/><Relationship Id="rId685" Type="http://schemas.openxmlformats.org/officeDocument/2006/relationships/hyperlink" Target="http://www.legislation.act.gov.au/a/2001-14" TargetMode="External"/><Relationship Id="rId35" Type="http://schemas.openxmlformats.org/officeDocument/2006/relationships/hyperlink" Target="http://www.legislation.act.gov.au/a/1991-62" TargetMode="External"/><Relationship Id="rId77" Type="http://schemas.openxmlformats.org/officeDocument/2006/relationships/hyperlink" Target="http://www.legislation.act.gov.au/a/2001-14" TargetMode="External"/><Relationship Id="rId100" Type="http://schemas.openxmlformats.org/officeDocument/2006/relationships/hyperlink" Target="http://www.comlaw.gov.au/Series/C2004A00818" TargetMode="External"/><Relationship Id="rId282" Type="http://schemas.openxmlformats.org/officeDocument/2006/relationships/hyperlink" Target="http://www.legislation.act.gov.au/a/2022-8/" TargetMode="External"/><Relationship Id="rId338" Type="http://schemas.openxmlformats.org/officeDocument/2006/relationships/hyperlink" Target="http://www.legislation.act.gov.au/a/2005-11" TargetMode="External"/><Relationship Id="rId503" Type="http://schemas.openxmlformats.org/officeDocument/2006/relationships/hyperlink" Target="http://www.legislation.act.gov.au/a/2008-36" TargetMode="External"/><Relationship Id="rId545" Type="http://schemas.openxmlformats.org/officeDocument/2006/relationships/hyperlink" Target="http://www.legislation.act.gov.au/a/2014-17" TargetMode="External"/><Relationship Id="rId587" Type="http://schemas.openxmlformats.org/officeDocument/2006/relationships/hyperlink" Target="http://www.legislation.act.gov.au/a/2022-8/" TargetMode="External"/><Relationship Id="rId8" Type="http://schemas.openxmlformats.org/officeDocument/2006/relationships/image" Target="media/image1.png"/><Relationship Id="rId142" Type="http://schemas.openxmlformats.org/officeDocument/2006/relationships/hyperlink" Target="http://www.legislation.act.gov.au/a/2008-29" TargetMode="External"/><Relationship Id="rId184" Type="http://schemas.openxmlformats.org/officeDocument/2006/relationships/hyperlink" Target="http://www.legislation.act.gov.au/a/2022-8/" TargetMode="External"/><Relationship Id="rId391" Type="http://schemas.openxmlformats.org/officeDocument/2006/relationships/hyperlink" Target="http://www.legislation.act.gov.au/a/2022-8/" TargetMode="External"/><Relationship Id="rId405" Type="http://schemas.openxmlformats.org/officeDocument/2006/relationships/hyperlink" Target="http://www.legislation.act.gov.au/a/2005-20" TargetMode="External"/><Relationship Id="rId447" Type="http://schemas.openxmlformats.org/officeDocument/2006/relationships/hyperlink" Target="http://www.legislation.act.gov.au/a/2008-37" TargetMode="External"/><Relationship Id="rId612" Type="http://schemas.openxmlformats.org/officeDocument/2006/relationships/hyperlink" Target="http://www.legislation.act.gov.au/a/2005-11" TargetMode="External"/><Relationship Id="rId251" Type="http://schemas.openxmlformats.org/officeDocument/2006/relationships/hyperlink" Target="http://www.legislation.act.gov.au/a/2022-8/" TargetMode="External"/><Relationship Id="rId489" Type="http://schemas.openxmlformats.org/officeDocument/2006/relationships/hyperlink" Target="http://www.legislation.act.gov.au/a/2022-8/" TargetMode="External"/><Relationship Id="rId654" Type="http://schemas.openxmlformats.org/officeDocument/2006/relationships/hyperlink" Target="http://www.legislation.act.gov.au/a/2015-15/default.asp" TargetMode="External"/><Relationship Id="rId696" Type="http://schemas.openxmlformats.org/officeDocument/2006/relationships/header" Target="header17.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8-36" TargetMode="External"/><Relationship Id="rId307" Type="http://schemas.openxmlformats.org/officeDocument/2006/relationships/hyperlink" Target="http://www.legislation.act.gov.au/a/2022-8/" TargetMode="External"/><Relationship Id="rId349" Type="http://schemas.openxmlformats.org/officeDocument/2006/relationships/hyperlink" Target="http://www.legislation.act.gov.au/a/2024-29/" TargetMode="External"/><Relationship Id="rId514" Type="http://schemas.openxmlformats.org/officeDocument/2006/relationships/hyperlink" Target="http://www.legislation.act.gov.au/a/2022-8/" TargetMode="External"/><Relationship Id="rId556" Type="http://schemas.openxmlformats.org/officeDocument/2006/relationships/hyperlink" Target="http://www.legislation.act.gov.au/a/2017-4/default.asp" TargetMode="External"/><Relationship Id="rId88" Type="http://schemas.openxmlformats.org/officeDocument/2006/relationships/hyperlink" Target="http://www.legislation.act.gov.au/a/2002-51" TargetMode="External"/><Relationship Id="rId111" Type="http://schemas.openxmlformats.org/officeDocument/2006/relationships/header" Target="header7.xml"/><Relationship Id="rId153" Type="http://schemas.openxmlformats.org/officeDocument/2006/relationships/hyperlink" Target="http://www.legislation.act.gov.au/a/2010-54" TargetMode="External"/><Relationship Id="rId195" Type="http://schemas.openxmlformats.org/officeDocument/2006/relationships/hyperlink" Target="http://www.legislation.act.gov.au/a/2014-17" TargetMode="External"/><Relationship Id="rId209" Type="http://schemas.openxmlformats.org/officeDocument/2006/relationships/hyperlink" Target="http://www.legislation.act.gov.au/a/2005-11" TargetMode="External"/><Relationship Id="rId360" Type="http://schemas.openxmlformats.org/officeDocument/2006/relationships/hyperlink" Target="http://www.legislation.act.gov.au/a/2016-18/default.asp" TargetMode="External"/><Relationship Id="rId416" Type="http://schemas.openxmlformats.org/officeDocument/2006/relationships/hyperlink" Target="http://www.legislation.act.gov.au/a/2022-8/" TargetMode="External"/><Relationship Id="rId598" Type="http://schemas.openxmlformats.org/officeDocument/2006/relationships/hyperlink" Target="http://www.legislation.act.gov.au/a/2014-17" TargetMode="External"/><Relationship Id="rId220" Type="http://schemas.openxmlformats.org/officeDocument/2006/relationships/hyperlink" Target="http://www.legislation.act.gov.au/a/2022-8/" TargetMode="External"/><Relationship Id="rId458" Type="http://schemas.openxmlformats.org/officeDocument/2006/relationships/hyperlink" Target="http://www.legislation.act.gov.au/a/2005-20" TargetMode="External"/><Relationship Id="rId623" Type="http://schemas.openxmlformats.org/officeDocument/2006/relationships/hyperlink" Target="http://www.legislation.act.gov.au/a/2008-29" TargetMode="External"/><Relationship Id="rId665" Type="http://schemas.openxmlformats.org/officeDocument/2006/relationships/hyperlink" Target="http://www.legislation.act.gov.au/a/2017-4/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2-8/" TargetMode="External"/><Relationship Id="rId318" Type="http://schemas.openxmlformats.org/officeDocument/2006/relationships/hyperlink" Target="http://www.legislation.act.gov.au/a/2022-8/" TargetMode="External"/><Relationship Id="rId525" Type="http://schemas.openxmlformats.org/officeDocument/2006/relationships/hyperlink" Target="http://www.legislation.act.gov.au/a/2024-29/" TargetMode="External"/><Relationship Id="rId567" Type="http://schemas.openxmlformats.org/officeDocument/2006/relationships/hyperlink" Target="http://www.legislation.act.gov.au/a/2022-8/" TargetMode="External"/><Relationship Id="rId99" Type="http://schemas.openxmlformats.org/officeDocument/2006/relationships/hyperlink" Target="http://www.comlaw.gov.au/Series/C2004A00818" TargetMode="External"/><Relationship Id="rId122" Type="http://schemas.openxmlformats.org/officeDocument/2006/relationships/hyperlink" Target="http://www.legislation.act.gov.au/a/2002-51" TargetMode="External"/><Relationship Id="rId164" Type="http://schemas.openxmlformats.org/officeDocument/2006/relationships/hyperlink" Target="http://www.legislation.act.gov.au/a/2015-15" TargetMode="External"/><Relationship Id="rId371" Type="http://schemas.openxmlformats.org/officeDocument/2006/relationships/hyperlink" Target="http://www.legislation.act.gov.au/a/2022-8/" TargetMode="External"/><Relationship Id="rId427" Type="http://schemas.openxmlformats.org/officeDocument/2006/relationships/hyperlink" Target="http://www.legislation.act.gov.au/a/2022-8/" TargetMode="External"/><Relationship Id="rId469" Type="http://schemas.openxmlformats.org/officeDocument/2006/relationships/hyperlink" Target="http://www.legislation.act.gov.au/a/2008-45" TargetMode="External"/><Relationship Id="rId634" Type="http://schemas.openxmlformats.org/officeDocument/2006/relationships/hyperlink" Target="http://www.legislation.act.gov.au/a/2009-44" TargetMode="External"/><Relationship Id="rId676" Type="http://schemas.openxmlformats.org/officeDocument/2006/relationships/hyperlink" Target="http://www.legislation.act.gov.au/a/2023-13/"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273" Type="http://schemas.openxmlformats.org/officeDocument/2006/relationships/hyperlink" Target="http://www.legislation.act.gov.au/a/2008-36" TargetMode="External"/><Relationship Id="rId329" Type="http://schemas.openxmlformats.org/officeDocument/2006/relationships/hyperlink" Target="http://www.legislation.act.gov.au/a/2022-8/" TargetMode="External"/><Relationship Id="rId480" Type="http://schemas.openxmlformats.org/officeDocument/2006/relationships/hyperlink" Target="http://www.legislation.act.gov.au/a/2014-17" TargetMode="External"/><Relationship Id="rId536" Type="http://schemas.openxmlformats.org/officeDocument/2006/relationships/hyperlink" Target="http://www.legislation.act.gov.au/a/2022-8/" TargetMode="External"/><Relationship Id="rId68" Type="http://schemas.openxmlformats.org/officeDocument/2006/relationships/hyperlink" Target="http://www.legislation.act.gov.au/a/2002-51" TargetMode="External"/><Relationship Id="rId133" Type="http://schemas.openxmlformats.org/officeDocument/2006/relationships/hyperlink" Target="http://www.legislation.act.gov.au/a/2004-32" TargetMode="External"/><Relationship Id="rId175" Type="http://schemas.openxmlformats.org/officeDocument/2006/relationships/hyperlink" Target="http://www.legislation.act.gov.au/a/2023-13/" TargetMode="External"/><Relationship Id="rId340" Type="http://schemas.openxmlformats.org/officeDocument/2006/relationships/hyperlink" Target="http://www.legislation.act.gov.au/a/2014-17" TargetMode="External"/><Relationship Id="rId578" Type="http://schemas.openxmlformats.org/officeDocument/2006/relationships/hyperlink" Target="http://www.legislation.act.gov.au/a/2011-49" TargetMode="External"/><Relationship Id="rId200" Type="http://schemas.openxmlformats.org/officeDocument/2006/relationships/hyperlink" Target="http://www.legislation.act.gov.au/a/2022-8/" TargetMode="External"/><Relationship Id="rId382" Type="http://schemas.openxmlformats.org/officeDocument/2006/relationships/hyperlink" Target="http://www.legislation.act.gov.au/a/2017-17/default.asp" TargetMode="External"/><Relationship Id="rId438" Type="http://schemas.openxmlformats.org/officeDocument/2006/relationships/hyperlink" Target="http://www.legislation.act.gov.au/a/2022-8/" TargetMode="External"/><Relationship Id="rId603" Type="http://schemas.openxmlformats.org/officeDocument/2006/relationships/hyperlink" Target="http://www.legislation.act.gov.au/a/2004-18" TargetMode="External"/><Relationship Id="rId645" Type="http://schemas.openxmlformats.org/officeDocument/2006/relationships/hyperlink" Target="http://www.legislation.act.gov.au/a/2013-11" TargetMode="External"/><Relationship Id="rId687" Type="http://schemas.openxmlformats.org/officeDocument/2006/relationships/header" Target="header13.xml"/><Relationship Id="rId242" Type="http://schemas.openxmlformats.org/officeDocument/2006/relationships/hyperlink" Target="http://www.legislation.act.gov.au/a/2011-41" TargetMode="External"/><Relationship Id="rId284" Type="http://schemas.openxmlformats.org/officeDocument/2006/relationships/hyperlink" Target="http://www.legislation.act.gov.au/a/2022-8/" TargetMode="External"/><Relationship Id="rId491" Type="http://schemas.openxmlformats.org/officeDocument/2006/relationships/hyperlink" Target="http://www.legislation.act.gov.au/a/2022-8/" TargetMode="External"/><Relationship Id="rId505" Type="http://schemas.openxmlformats.org/officeDocument/2006/relationships/hyperlink" Target="http://www.legislation.act.gov.au/a/2010-54" TargetMode="External"/><Relationship Id="rId37" Type="http://schemas.openxmlformats.org/officeDocument/2006/relationships/hyperlink" Target="http://www.legislation.act.gov.au/a/1992-7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comlaw.gov.au/Series/C2004A00818" TargetMode="External"/><Relationship Id="rId144" Type="http://schemas.openxmlformats.org/officeDocument/2006/relationships/hyperlink" Target="http://www.legislation.act.gov.au/a/2008-35" TargetMode="External"/><Relationship Id="rId547" Type="http://schemas.openxmlformats.org/officeDocument/2006/relationships/hyperlink" Target="http://www.legislation.act.gov.au/a/2024-29/" TargetMode="External"/><Relationship Id="rId589" Type="http://schemas.openxmlformats.org/officeDocument/2006/relationships/hyperlink" Target="http://www.legislation.act.gov.au/a/2008-36"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15-15" TargetMode="External"/><Relationship Id="rId351" Type="http://schemas.openxmlformats.org/officeDocument/2006/relationships/hyperlink" Target="http://www.legislation.act.gov.au/a/2022-21/" TargetMode="External"/><Relationship Id="rId393" Type="http://schemas.openxmlformats.org/officeDocument/2006/relationships/hyperlink" Target="http://www.legislation.act.gov.au/a/2022-8/" TargetMode="External"/><Relationship Id="rId407" Type="http://schemas.openxmlformats.org/officeDocument/2006/relationships/hyperlink" Target="https://www.legislation.act.gov.au/a/2025-13/" TargetMode="External"/><Relationship Id="rId449" Type="http://schemas.openxmlformats.org/officeDocument/2006/relationships/hyperlink" Target="http://www.legislation.act.gov.au/a/2008-36" TargetMode="External"/><Relationship Id="rId614" Type="http://schemas.openxmlformats.org/officeDocument/2006/relationships/hyperlink" Target="http://www.legislation.act.gov.au/a/2005-20" TargetMode="External"/><Relationship Id="rId656" Type="http://schemas.openxmlformats.org/officeDocument/2006/relationships/hyperlink" Target="http://www.legislation.act.gov.au/a/2015-33" TargetMode="External"/><Relationship Id="rId211" Type="http://schemas.openxmlformats.org/officeDocument/2006/relationships/hyperlink" Target="http://www.legislation.act.gov.au/a/2008-5" TargetMode="External"/><Relationship Id="rId253" Type="http://schemas.openxmlformats.org/officeDocument/2006/relationships/hyperlink" Target="http://www.legislation.act.gov.au/a/2014-49" TargetMode="External"/><Relationship Id="rId295" Type="http://schemas.openxmlformats.org/officeDocument/2006/relationships/hyperlink" Target="http://www.legislation.act.gov.au/a/2022-8/" TargetMode="External"/><Relationship Id="rId309" Type="http://schemas.openxmlformats.org/officeDocument/2006/relationships/hyperlink" Target="http://www.legislation.act.gov.au/a/2005-20" TargetMode="External"/><Relationship Id="rId460" Type="http://schemas.openxmlformats.org/officeDocument/2006/relationships/hyperlink" Target="http://www.legislation.act.gov.au/a/2022-8/" TargetMode="External"/><Relationship Id="rId516" Type="http://schemas.openxmlformats.org/officeDocument/2006/relationships/hyperlink" Target="http://www.legislation.act.gov.au/a/2015-15" TargetMode="External"/><Relationship Id="rId698" Type="http://schemas.openxmlformats.org/officeDocument/2006/relationships/fontTable" Target="fontTable.xml"/><Relationship Id="rId48" Type="http://schemas.openxmlformats.org/officeDocument/2006/relationships/hyperlink" Target="http://www.legislation.act.gov.au/a/2008-35" TargetMode="External"/><Relationship Id="rId113" Type="http://schemas.openxmlformats.org/officeDocument/2006/relationships/footer" Target="footer8.xml"/><Relationship Id="rId320" Type="http://schemas.openxmlformats.org/officeDocument/2006/relationships/hyperlink" Target="http://www.legislation.act.gov.au/a/2005-20" TargetMode="External"/><Relationship Id="rId558" Type="http://schemas.openxmlformats.org/officeDocument/2006/relationships/hyperlink" Target="http://www.legislation.act.gov.au/a/2015-15" TargetMode="External"/><Relationship Id="rId155" Type="http://schemas.openxmlformats.org/officeDocument/2006/relationships/hyperlink" Target="http://www.legislation.act.gov.au/a/2011-41" TargetMode="External"/><Relationship Id="rId197" Type="http://schemas.openxmlformats.org/officeDocument/2006/relationships/hyperlink" Target="http://www.legislation.act.gov.au/a/2023-13/" TargetMode="External"/><Relationship Id="rId362" Type="http://schemas.openxmlformats.org/officeDocument/2006/relationships/hyperlink" Target="http://www.legislation.act.gov.au/a/2009-44" TargetMode="External"/><Relationship Id="rId418" Type="http://schemas.openxmlformats.org/officeDocument/2006/relationships/hyperlink" Target="http://www.legislation.act.gov.au/a/2015-15" TargetMode="External"/><Relationship Id="rId625" Type="http://schemas.openxmlformats.org/officeDocument/2006/relationships/hyperlink" Target="http://www.legislation.act.gov.au/a/2008-45" TargetMode="External"/><Relationship Id="rId222" Type="http://schemas.openxmlformats.org/officeDocument/2006/relationships/hyperlink" Target="http://www.legislation.act.gov.au/a/2022-8/" TargetMode="External"/><Relationship Id="rId264" Type="http://schemas.openxmlformats.org/officeDocument/2006/relationships/hyperlink" Target="http://www.legislation.act.gov.au/a/2020-42/" TargetMode="External"/><Relationship Id="rId471" Type="http://schemas.openxmlformats.org/officeDocument/2006/relationships/hyperlink" Target="http://www.legislation.act.gov.au/a/2008-45" TargetMode="External"/><Relationship Id="rId667" Type="http://schemas.openxmlformats.org/officeDocument/2006/relationships/hyperlink" Target="http://www.legislation.act.gov.au/a/2017-17/default.asp"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eader" Target="header10.xml"/><Relationship Id="rId527" Type="http://schemas.openxmlformats.org/officeDocument/2006/relationships/hyperlink" Target="http://www.legislation.act.gov.au/a/2014-17" TargetMode="External"/><Relationship Id="rId569" Type="http://schemas.openxmlformats.org/officeDocument/2006/relationships/hyperlink" Target="http://www.legislation.act.gov.au/a/2022-8/" TargetMode="External"/><Relationship Id="rId70" Type="http://schemas.openxmlformats.org/officeDocument/2006/relationships/hyperlink" Target="http://www.legislation.act.gov.au/a/2002-51" TargetMode="External"/><Relationship Id="rId166" Type="http://schemas.openxmlformats.org/officeDocument/2006/relationships/hyperlink" Target="http://www.legislation.act.gov.au/a/2015-45" TargetMode="External"/><Relationship Id="rId331" Type="http://schemas.openxmlformats.org/officeDocument/2006/relationships/hyperlink" Target="http://www.legislation.act.gov.au/a/2004-32" TargetMode="External"/><Relationship Id="rId373" Type="http://schemas.openxmlformats.org/officeDocument/2006/relationships/hyperlink" Target="http://www.legislation.act.gov.au/a/2008-45" TargetMode="External"/><Relationship Id="rId429" Type="http://schemas.openxmlformats.org/officeDocument/2006/relationships/hyperlink" Target="http://www.legislation.act.gov.au/a/2022-8/" TargetMode="External"/><Relationship Id="rId580" Type="http://schemas.openxmlformats.org/officeDocument/2006/relationships/hyperlink" Target="http://www.legislation.act.gov.au/a/2017-4/default.asp" TargetMode="External"/><Relationship Id="rId636" Type="http://schemas.openxmlformats.org/officeDocument/2006/relationships/hyperlink" Target="http://www.legislation.act.gov.au/a/2010-54" TargetMode="External"/><Relationship Id="rId1" Type="http://schemas.openxmlformats.org/officeDocument/2006/relationships/customXml" Target="../customXml/item1.xml"/><Relationship Id="rId233" Type="http://schemas.openxmlformats.org/officeDocument/2006/relationships/hyperlink" Target="http://www.legislation.act.gov.au/a/2008-36" TargetMode="External"/><Relationship Id="rId440" Type="http://schemas.openxmlformats.org/officeDocument/2006/relationships/hyperlink" Target="http://www.legislation.act.gov.au/a/2022-8/" TargetMode="External"/><Relationship Id="rId678" Type="http://schemas.openxmlformats.org/officeDocument/2006/relationships/hyperlink" Target="http://www.legislation.act.gov.au/a/2023-13/" TargetMode="External"/><Relationship Id="rId28" Type="http://schemas.openxmlformats.org/officeDocument/2006/relationships/hyperlink" Target="http://www.legislation.act.gov.au/a/2000-48" TargetMode="External"/><Relationship Id="rId275" Type="http://schemas.openxmlformats.org/officeDocument/2006/relationships/hyperlink" Target="http://www.legislation.act.gov.au/a/2013-28" TargetMode="External"/><Relationship Id="rId300" Type="http://schemas.openxmlformats.org/officeDocument/2006/relationships/hyperlink" Target="http://www.legislation.act.gov.au/a/2008-5" TargetMode="External"/><Relationship Id="rId482" Type="http://schemas.openxmlformats.org/officeDocument/2006/relationships/hyperlink" Target="http://www.legislation.act.gov.au/a/2022-8/" TargetMode="External"/><Relationship Id="rId538" Type="http://schemas.openxmlformats.org/officeDocument/2006/relationships/hyperlink" Target="http://www.legislation.act.gov.au/a/2022-8/"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5-5" TargetMode="External"/><Relationship Id="rId177" Type="http://schemas.openxmlformats.org/officeDocument/2006/relationships/hyperlink" Target="https://www.legislation.act.gov.au/a/2025-13/" TargetMode="External"/><Relationship Id="rId342" Type="http://schemas.openxmlformats.org/officeDocument/2006/relationships/hyperlink" Target="http://www.legislation.act.gov.au/a/2014-17" TargetMode="External"/><Relationship Id="rId384" Type="http://schemas.openxmlformats.org/officeDocument/2006/relationships/hyperlink" Target="http://www.legislation.act.gov.au/a/2013-44" TargetMode="External"/><Relationship Id="rId591" Type="http://schemas.openxmlformats.org/officeDocument/2006/relationships/hyperlink" Target="http://www.legislation.act.gov.au/a/2008-36" TargetMode="External"/><Relationship Id="rId605" Type="http://schemas.openxmlformats.org/officeDocument/2006/relationships/hyperlink" Target="http://www.legislation.act.gov.au/a/2004-32" TargetMode="External"/><Relationship Id="rId202" Type="http://schemas.openxmlformats.org/officeDocument/2006/relationships/hyperlink" Target="http://www.legislation.act.gov.au/a/2022-8/" TargetMode="External"/><Relationship Id="rId244" Type="http://schemas.openxmlformats.org/officeDocument/2006/relationships/hyperlink" Target="http://www.legislation.act.gov.au/a/2022-8/" TargetMode="External"/><Relationship Id="rId647" Type="http://schemas.openxmlformats.org/officeDocument/2006/relationships/hyperlink" Target="http://www.legislation.act.gov.au/a/2013-28/default.asp" TargetMode="External"/><Relationship Id="rId689" Type="http://schemas.openxmlformats.org/officeDocument/2006/relationships/footer" Target="footer15.xml"/><Relationship Id="rId39" Type="http://schemas.openxmlformats.org/officeDocument/2006/relationships/hyperlink" Target="http://www.legislation.act.gov.au/a/1992-72" TargetMode="External"/><Relationship Id="rId286" Type="http://schemas.openxmlformats.org/officeDocument/2006/relationships/hyperlink" Target="http://www.legislation.act.gov.au/a/2022-8/" TargetMode="External"/><Relationship Id="rId451" Type="http://schemas.openxmlformats.org/officeDocument/2006/relationships/hyperlink" Target="http://www.legislation.act.gov.au/a/2017-4/default.asp" TargetMode="External"/><Relationship Id="rId493" Type="http://schemas.openxmlformats.org/officeDocument/2006/relationships/hyperlink" Target="http://www.legislation.act.gov.au/a/2022-8/" TargetMode="External"/><Relationship Id="rId507" Type="http://schemas.openxmlformats.org/officeDocument/2006/relationships/hyperlink" Target="http://www.legislation.act.gov.au/a/2011-49" TargetMode="External"/><Relationship Id="rId549" Type="http://schemas.openxmlformats.org/officeDocument/2006/relationships/hyperlink" Target="http://www.legislation.act.gov.au/a/2015-15" TargetMode="External"/><Relationship Id="rId50" Type="http://schemas.openxmlformats.org/officeDocument/2006/relationships/hyperlink" Target="http://www.legislation.act.gov.au/a/1992-72" TargetMode="External"/><Relationship Id="rId104" Type="http://schemas.openxmlformats.org/officeDocument/2006/relationships/hyperlink" Target="http://www.comlaw.gov.au/Series/C2004A00818" TargetMode="External"/><Relationship Id="rId146" Type="http://schemas.openxmlformats.org/officeDocument/2006/relationships/hyperlink" Target="http://www.legislation.act.gov.au/a/2008-37" TargetMode="External"/><Relationship Id="rId188" Type="http://schemas.openxmlformats.org/officeDocument/2006/relationships/hyperlink" Target="http://www.legislation.act.gov.au/a/2014-17" TargetMode="External"/><Relationship Id="rId311" Type="http://schemas.openxmlformats.org/officeDocument/2006/relationships/hyperlink" Target="http://www.legislation.act.gov.au/a/2015-15" TargetMode="External"/><Relationship Id="rId353" Type="http://schemas.openxmlformats.org/officeDocument/2006/relationships/hyperlink" Target="http://www.legislation.act.gov.au/a/2022-8/" TargetMode="External"/><Relationship Id="rId395" Type="http://schemas.openxmlformats.org/officeDocument/2006/relationships/hyperlink" Target="http://www.legislation.act.gov.au/a/2009-20" TargetMode="External"/><Relationship Id="rId409" Type="http://schemas.openxmlformats.org/officeDocument/2006/relationships/hyperlink" Target="https://www.legislation.act.gov.au/a/2025-13/" TargetMode="External"/><Relationship Id="rId560" Type="http://schemas.openxmlformats.org/officeDocument/2006/relationships/hyperlink" Target="http://www.legislation.act.gov.au/a/2022-8/" TargetMode="External"/><Relationship Id="rId92" Type="http://schemas.openxmlformats.org/officeDocument/2006/relationships/hyperlink" Target="http://www.legislation.act.gov.au/a/1992-72" TargetMode="External"/><Relationship Id="rId213" Type="http://schemas.openxmlformats.org/officeDocument/2006/relationships/hyperlink" Target="http://www.legislation.act.gov.au/a/2020-42/" TargetMode="External"/><Relationship Id="rId420" Type="http://schemas.openxmlformats.org/officeDocument/2006/relationships/hyperlink" Target="http://www.legislation.act.gov.au/a/2022-8/" TargetMode="External"/><Relationship Id="rId616" Type="http://schemas.openxmlformats.org/officeDocument/2006/relationships/hyperlink" Target="http://www.legislation.act.gov.au/a/2007-3" TargetMode="External"/><Relationship Id="rId658" Type="http://schemas.openxmlformats.org/officeDocument/2006/relationships/hyperlink" Target="http://www.legislation.act.gov.au/a/2015-45/default.asp" TargetMode="External"/><Relationship Id="rId255" Type="http://schemas.openxmlformats.org/officeDocument/2006/relationships/hyperlink" Target="http://www.legislation.act.gov.au/a/2022-8/" TargetMode="External"/><Relationship Id="rId297" Type="http://schemas.openxmlformats.org/officeDocument/2006/relationships/hyperlink" Target="http://www.legislation.act.gov.au/a/2008-36" TargetMode="External"/><Relationship Id="rId462" Type="http://schemas.openxmlformats.org/officeDocument/2006/relationships/hyperlink" Target="http://www.legislation.act.gov.au/a/2008-36" TargetMode="External"/><Relationship Id="rId518" Type="http://schemas.openxmlformats.org/officeDocument/2006/relationships/hyperlink" Target="http://www.legislation.act.gov.au/a/2014-17" TargetMode="External"/><Relationship Id="rId115" Type="http://schemas.openxmlformats.org/officeDocument/2006/relationships/header" Target="header8.xml"/><Relationship Id="rId157" Type="http://schemas.openxmlformats.org/officeDocument/2006/relationships/hyperlink" Target="http://www.legislation.act.gov.au/a/2011-49" TargetMode="External"/><Relationship Id="rId322" Type="http://schemas.openxmlformats.org/officeDocument/2006/relationships/hyperlink" Target="http://www.legislation.act.gov.au/a/2022-8/" TargetMode="External"/><Relationship Id="rId364" Type="http://schemas.openxmlformats.org/officeDocument/2006/relationships/hyperlink" Target="http://www.legislation.act.gov.au/a/2022-8/"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24-29/" TargetMode="External"/><Relationship Id="rId571" Type="http://schemas.openxmlformats.org/officeDocument/2006/relationships/hyperlink" Target="http://www.legislation.act.gov.au/a/2014-17" TargetMode="External"/><Relationship Id="rId627" Type="http://schemas.openxmlformats.org/officeDocument/2006/relationships/hyperlink" Target="http://www.legislation.act.gov.au/a/2008-37" TargetMode="External"/><Relationship Id="rId669" Type="http://schemas.openxmlformats.org/officeDocument/2006/relationships/hyperlink" Target="http://www.legislation.act.gov.au/a/2020-42/" TargetMode="External"/><Relationship Id="rId19" Type="http://schemas.openxmlformats.org/officeDocument/2006/relationships/footer" Target="footer1.xml"/><Relationship Id="rId224" Type="http://schemas.openxmlformats.org/officeDocument/2006/relationships/hyperlink" Target="http://www.legislation.act.gov.au/a/2022-8/" TargetMode="External"/><Relationship Id="rId266" Type="http://schemas.openxmlformats.org/officeDocument/2006/relationships/hyperlink" Target="http://www.legislation.act.gov.au/a/2022-8/" TargetMode="External"/><Relationship Id="rId431" Type="http://schemas.openxmlformats.org/officeDocument/2006/relationships/hyperlink" Target="http://www.legislation.act.gov.au/a/2015-33" TargetMode="External"/><Relationship Id="rId473" Type="http://schemas.openxmlformats.org/officeDocument/2006/relationships/hyperlink" Target="http://www.legislation.act.gov.au/a/2014-17" TargetMode="External"/><Relationship Id="rId529" Type="http://schemas.openxmlformats.org/officeDocument/2006/relationships/hyperlink" Target="http://www.legislation.act.gov.au/a/2024-29/" TargetMode="External"/><Relationship Id="rId680" Type="http://schemas.openxmlformats.org/officeDocument/2006/relationships/hyperlink" Target="http://www.legislation.act.gov.au/a/2024-29/" TargetMode="External"/><Relationship Id="rId30" Type="http://schemas.openxmlformats.org/officeDocument/2006/relationships/hyperlink" Target="http://www.legislation.act.gov.au/a/2001-14" TargetMode="External"/><Relationship Id="rId126" Type="http://schemas.openxmlformats.org/officeDocument/2006/relationships/footer" Target="footer12.xml"/><Relationship Id="rId168" Type="http://schemas.openxmlformats.org/officeDocument/2006/relationships/hyperlink" Target="http://www.legislation.act.gov.au/a/2016-1/default.asp" TargetMode="External"/><Relationship Id="rId333" Type="http://schemas.openxmlformats.org/officeDocument/2006/relationships/hyperlink" Target="http://www.legislation.act.gov.au/a/2003-40" TargetMode="External"/><Relationship Id="rId540" Type="http://schemas.openxmlformats.org/officeDocument/2006/relationships/hyperlink" Target="http://www.legislation.act.gov.au/a/2014-17" TargetMode="External"/><Relationship Id="rId72" Type="http://schemas.openxmlformats.org/officeDocument/2006/relationships/hyperlink" Target="http://www.legislation.act.gov.au/a/2003-40" TargetMode="External"/><Relationship Id="rId375" Type="http://schemas.openxmlformats.org/officeDocument/2006/relationships/hyperlink" Target="http://www.legislation.act.gov.au/a/2022-8/" TargetMode="External"/><Relationship Id="rId582" Type="http://schemas.openxmlformats.org/officeDocument/2006/relationships/hyperlink" Target="http://www.legislation.act.gov.au/a/2022-8/" TargetMode="External"/><Relationship Id="rId638" Type="http://schemas.openxmlformats.org/officeDocument/2006/relationships/hyperlink" Target="http://www.legislation.act.gov.au/a/2011-22" TargetMode="External"/><Relationship Id="rId3" Type="http://schemas.openxmlformats.org/officeDocument/2006/relationships/styles" Target="styles.xml"/><Relationship Id="rId235" Type="http://schemas.openxmlformats.org/officeDocument/2006/relationships/hyperlink" Target="http://www.legislation.act.gov.au/a/2008-5" TargetMode="External"/><Relationship Id="rId277" Type="http://schemas.openxmlformats.org/officeDocument/2006/relationships/hyperlink" Target="http://www.legislation.act.gov.au/a/2022-8/" TargetMode="External"/><Relationship Id="rId400" Type="http://schemas.openxmlformats.org/officeDocument/2006/relationships/hyperlink" Target="http://www.legislation.act.gov.au/a/2005-20" TargetMode="External"/><Relationship Id="rId442" Type="http://schemas.openxmlformats.org/officeDocument/2006/relationships/hyperlink" Target="http://www.legislation.act.gov.au/a/2011-22" TargetMode="External"/><Relationship Id="rId484" Type="http://schemas.openxmlformats.org/officeDocument/2006/relationships/hyperlink" Target="http://www.legislation.act.gov.au/a/2022-8/" TargetMode="External"/><Relationship Id="rId137" Type="http://schemas.openxmlformats.org/officeDocument/2006/relationships/hyperlink" Target="http://www.legislation.act.gov.au/a/2005-20" TargetMode="External"/><Relationship Id="rId302" Type="http://schemas.openxmlformats.org/officeDocument/2006/relationships/hyperlink" Target="http://www.legislation.act.gov.au/a/2022-8/" TargetMode="External"/><Relationship Id="rId344" Type="http://schemas.openxmlformats.org/officeDocument/2006/relationships/hyperlink" Target="http://www.legislation.act.gov.au/a/2024-29/" TargetMode="External"/><Relationship Id="rId691" Type="http://schemas.openxmlformats.org/officeDocument/2006/relationships/header" Target="header15.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6-13" TargetMode="External"/><Relationship Id="rId386" Type="http://schemas.openxmlformats.org/officeDocument/2006/relationships/hyperlink" Target="http://www.legislation.act.gov.au/a/2022-8/" TargetMode="External"/><Relationship Id="rId551" Type="http://schemas.openxmlformats.org/officeDocument/2006/relationships/hyperlink" Target="http://www.legislation.act.gov.au/a/2008-36" TargetMode="External"/><Relationship Id="rId593" Type="http://schemas.openxmlformats.org/officeDocument/2006/relationships/hyperlink" Target="http://www.legislation.act.gov.au/a/2020-42/" TargetMode="External"/><Relationship Id="rId607" Type="http://schemas.openxmlformats.org/officeDocument/2006/relationships/hyperlink" Target="http://www.legislation.act.gov.au/a/2004-32" TargetMode="External"/><Relationship Id="rId649" Type="http://schemas.openxmlformats.org/officeDocument/2006/relationships/hyperlink" Target="http://www.legislation.act.gov.au/a/2013-44" TargetMode="External"/><Relationship Id="rId190" Type="http://schemas.openxmlformats.org/officeDocument/2006/relationships/hyperlink" Target="http://www.legislation.act.gov.au/a/2024-29/" TargetMode="External"/><Relationship Id="rId204" Type="http://schemas.openxmlformats.org/officeDocument/2006/relationships/hyperlink" Target="http://www.legislation.act.gov.au/a/2004-32" TargetMode="External"/><Relationship Id="rId246" Type="http://schemas.openxmlformats.org/officeDocument/2006/relationships/hyperlink" Target="http://www.legislation.act.gov.au/a/2022-8/" TargetMode="External"/><Relationship Id="rId288" Type="http://schemas.openxmlformats.org/officeDocument/2006/relationships/hyperlink" Target="http://www.legislation.act.gov.au/a/2022-8/" TargetMode="External"/><Relationship Id="rId411" Type="http://schemas.openxmlformats.org/officeDocument/2006/relationships/hyperlink" Target="http://www.legislation.act.gov.au/a/2024-29/" TargetMode="External"/><Relationship Id="rId453" Type="http://schemas.openxmlformats.org/officeDocument/2006/relationships/hyperlink" Target="http://www.legislation.act.gov.au/a/2008-36" TargetMode="External"/><Relationship Id="rId509" Type="http://schemas.openxmlformats.org/officeDocument/2006/relationships/hyperlink" Target="http://www.legislation.act.gov.au/a/2016-13" TargetMode="External"/><Relationship Id="rId660" Type="http://schemas.openxmlformats.org/officeDocument/2006/relationships/hyperlink" Target="http://www.legislation.act.gov.au/a/2015-45/default.asp"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22-8/" TargetMode="External"/><Relationship Id="rId495" Type="http://schemas.openxmlformats.org/officeDocument/2006/relationships/hyperlink" Target="http://www.legislation.act.gov.au/a/2023-1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1-41" TargetMode="External"/><Relationship Id="rId94" Type="http://schemas.openxmlformats.org/officeDocument/2006/relationships/hyperlink" Target="http://www.legislation.act.gov.au/a/2008-35" TargetMode="External"/><Relationship Id="rId148" Type="http://schemas.openxmlformats.org/officeDocument/2006/relationships/hyperlink" Target="http://www.legislation.act.gov.au/cn/2009-2/default.asp" TargetMode="External"/><Relationship Id="rId355" Type="http://schemas.openxmlformats.org/officeDocument/2006/relationships/hyperlink" Target="http://www.legislation.act.gov.au/a/2022-8/" TargetMode="External"/><Relationship Id="rId397" Type="http://schemas.openxmlformats.org/officeDocument/2006/relationships/hyperlink" Target="http://www.legislation.act.gov.au/a/2016-13" TargetMode="External"/><Relationship Id="rId520" Type="http://schemas.openxmlformats.org/officeDocument/2006/relationships/hyperlink" Target="http://www.legislation.act.gov.au/a/2022-8/" TargetMode="External"/><Relationship Id="rId562" Type="http://schemas.openxmlformats.org/officeDocument/2006/relationships/hyperlink" Target="http://www.legislation.act.gov.au/a/2015-15" TargetMode="External"/><Relationship Id="rId618" Type="http://schemas.openxmlformats.org/officeDocument/2006/relationships/hyperlink" Target="http://www.legislation.act.gov.au/a/2007-22" TargetMode="External"/><Relationship Id="rId215" Type="http://schemas.openxmlformats.org/officeDocument/2006/relationships/hyperlink" Target="http://www.legislation.act.gov.au/a/2020-42/" TargetMode="External"/><Relationship Id="rId257" Type="http://schemas.openxmlformats.org/officeDocument/2006/relationships/hyperlink" Target="http://www.legislation.act.gov.au/a/2022-8/" TargetMode="External"/><Relationship Id="rId422" Type="http://schemas.openxmlformats.org/officeDocument/2006/relationships/hyperlink" Target="http://www.legislation.act.gov.au/a/2013-44" TargetMode="External"/><Relationship Id="rId464" Type="http://schemas.openxmlformats.org/officeDocument/2006/relationships/hyperlink" Target="http://www.legislation.act.gov.au/a/2013-44" TargetMode="External"/><Relationship Id="rId299" Type="http://schemas.openxmlformats.org/officeDocument/2006/relationships/hyperlink" Target="http://www.legislation.act.gov.au/a/2022-8/"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2013-11" TargetMode="External"/><Relationship Id="rId366" Type="http://schemas.openxmlformats.org/officeDocument/2006/relationships/hyperlink" Target="http://www.legislation.act.gov.au/a/2003-32" TargetMode="External"/><Relationship Id="rId573" Type="http://schemas.openxmlformats.org/officeDocument/2006/relationships/hyperlink" Target="http://www.legislation.act.gov.au/a/2020-42/" TargetMode="External"/><Relationship Id="rId226" Type="http://schemas.openxmlformats.org/officeDocument/2006/relationships/hyperlink" Target="http://www.legislation.act.gov.au/a/2013-28" TargetMode="External"/><Relationship Id="rId433" Type="http://schemas.openxmlformats.org/officeDocument/2006/relationships/hyperlink" Target="http://www.legislation.act.gov.au/a/2005-20" TargetMode="External"/><Relationship Id="rId640" Type="http://schemas.openxmlformats.org/officeDocument/2006/relationships/hyperlink" Target="http://www.legislation.act.gov.au/a/2011-49" TargetMode="External"/><Relationship Id="rId74" Type="http://schemas.openxmlformats.org/officeDocument/2006/relationships/hyperlink" Target="http://www.legislation.act.gov.au/a/2001-18" TargetMode="External"/><Relationship Id="rId377" Type="http://schemas.openxmlformats.org/officeDocument/2006/relationships/hyperlink" Target="http://www.legislation.act.gov.au/a/2015-15"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22-8/" TargetMode="External"/><Relationship Id="rId5" Type="http://schemas.openxmlformats.org/officeDocument/2006/relationships/webSettings" Target="webSettings.xml"/><Relationship Id="rId237" Type="http://schemas.openxmlformats.org/officeDocument/2006/relationships/hyperlink" Target="http://www.legislation.act.gov.au/a/2014-17"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a/2014-17" TargetMode="External"/><Relationship Id="rId290" Type="http://schemas.openxmlformats.org/officeDocument/2006/relationships/hyperlink" Target="http://www.legislation.act.gov.au/a/2008-36" TargetMode="External"/><Relationship Id="rId304" Type="http://schemas.openxmlformats.org/officeDocument/2006/relationships/hyperlink" Target="http://www.legislation.act.gov.au/a/2014-17" TargetMode="External"/><Relationship Id="rId388" Type="http://schemas.openxmlformats.org/officeDocument/2006/relationships/hyperlink" Target="http://www.legislation.act.gov.au/a/2022-8/" TargetMode="External"/><Relationship Id="rId511" Type="http://schemas.openxmlformats.org/officeDocument/2006/relationships/hyperlink" Target="http://www.legislation.act.gov.au/a/2017-4/default.asp" TargetMode="External"/><Relationship Id="rId609" Type="http://schemas.openxmlformats.org/officeDocument/2006/relationships/hyperlink" Target="http://www.legislation.act.gov.au/a/2005-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cn/2008-18/default.asp" TargetMode="External"/><Relationship Id="rId595" Type="http://schemas.openxmlformats.org/officeDocument/2006/relationships/hyperlink" Target="http://www.legislation.act.gov.au/a/2020-42/" TargetMode="External"/><Relationship Id="rId248" Type="http://schemas.openxmlformats.org/officeDocument/2006/relationships/hyperlink" Target="http://www.legislation.act.gov.au/a/2022-8/" TargetMode="External"/><Relationship Id="rId455" Type="http://schemas.openxmlformats.org/officeDocument/2006/relationships/hyperlink" Target="http://www.legislation.act.gov.au/a/2004-18" TargetMode="External"/><Relationship Id="rId662" Type="http://schemas.openxmlformats.org/officeDocument/2006/relationships/hyperlink" Target="http://www.legislation.act.gov.au/a/2016-13/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22-8/" TargetMode="External"/><Relationship Id="rId522" Type="http://schemas.openxmlformats.org/officeDocument/2006/relationships/hyperlink" Target="http://www.legislation.act.gov.au/a/2008-36" TargetMode="External"/><Relationship Id="rId96" Type="http://schemas.openxmlformats.org/officeDocument/2006/relationships/hyperlink" Target="http://www.legislation.act.gov.au/a/1930-21" TargetMode="External"/><Relationship Id="rId161" Type="http://schemas.openxmlformats.org/officeDocument/2006/relationships/hyperlink" Target="http://www.legislation.act.gov.au/a/2013-44" TargetMode="External"/><Relationship Id="rId399" Type="http://schemas.openxmlformats.org/officeDocument/2006/relationships/hyperlink" Target="http://www.legislation.act.gov.au/a/2016-13" TargetMode="External"/><Relationship Id="rId259" Type="http://schemas.openxmlformats.org/officeDocument/2006/relationships/hyperlink" Target="http://www.legislation.act.gov.au/a/2008-5" TargetMode="External"/><Relationship Id="rId466" Type="http://schemas.openxmlformats.org/officeDocument/2006/relationships/hyperlink" Target="http://www.legislation.act.gov.au/a/2022-8/" TargetMode="External"/><Relationship Id="rId673" Type="http://schemas.openxmlformats.org/officeDocument/2006/relationships/hyperlink" Target="http://www.legislation.act.gov.au/a/2022-21/"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4-18" TargetMode="External"/><Relationship Id="rId533" Type="http://schemas.openxmlformats.org/officeDocument/2006/relationships/hyperlink" Target="http://www.legislation.act.gov.au/a/2022-8/" TargetMode="External"/><Relationship Id="rId172" Type="http://schemas.openxmlformats.org/officeDocument/2006/relationships/hyperlink" Target="http://www.legislation.act.gov.au/a/2020-42/default.asp" TargetMode="External"/><Relationship Id="rId477" Type="http://schemas.openxmlformats.org/officeDocument/2006/relationships/hyperlink" Target="http://www.legislation.act.gov.au/a/2014-17" TargetMode="External"/><Relationship Id="rId600" Type="http://schemas.openxmlformats.org/officeDocument/2006/relationships/hyperlink" Target="http://www.legislation.act.gov.au/a/2014-17" TargetMode="External"/><Relationship Id="rId684" Type="http://schemas.openxmlformats.org/officeDocument/2006/relationships/hyperlink" Target="http://www.legislation.act.gov.au/a/2025-13/" TargetMode="External"/><Relationship Id="rId337" Type="http://schemas.openxmlformats.org/officeDocument/2006/relationships/hyperlink" Target="http://www.legislation.act.gov.au/a/2014-17" TargetMode="External"/><Relationship Id="rId34" Type="http://schemas.openxmlformats.org/officeDocument/2006/relationships/hyperlink" Target="http://www.comlaw.gov.au/Series/C2004A00818" TargetMode="External"/><Relationship Id="rId544" Type="http://schemas.openxmlformats.org/officeDocument/2006/relationships/hyperlink" Target="http://www.legislation.act.gov.au/a/2005-11" TargetMode="External"/><Relationship Id="rId183" Type="http://schemas.openxmlformats.org/officeDocument/2006/relationships/hyperlink" Target="http://www.legislation.act.gov.au/a/2008-45" TargetMode="External"/><Relationship Id="rId390" Type="http://schemas.openxmlformats.org/officeDocument/2006/relationships/hyperlink" Target="http://www.legislation.act.gov.au/a/2022-8/" TargetMode="External"/><Relationship Id="rId404" Type="http://schemas.openxmlformats.org/officeDocument/2006/relationships/hyperlink" Target="http://www.legislation.act.gov.au/a/2013-11" TargetMode="External"/><Relationship Id="rId611" Type="http://schemas.openxmlformats.org/officeDocument/2006/relationships/hyperlink" Target="http://www.legislation.act.gov.au/a/2005-11" TargetMode="External"/><Relationship Id="rId250" Type="http://schemas.openxmlformats.org/officeDocument/2006/relationships/hyperlink" Target="http://www.legislation.act.gov.au/a/2014-49" TargetMode="External"/><Relationship Id="rId488" Type="http://schemas.openxmlformats.org/officeDocument/2006/relationships/hyperlink" Target="http://www.legislation.act.gov.au/a/2022-8/" TargetMode="External"/><Relationship Id="rId695" Type="http://schemas.openxmlformats.org/officeDocument/2006/relationships/footer" Target="footer18.xml"/><Relationship Id="rId45" Type="http://schemas.openxmlformats.org/officeDocument/2006/relationships/hyperlink" Target="http://www.legislation.act.gov.au/a/2001-14" TargetMode="External"/><Relationship Id="rId110" Type="http://schemas.openxmlformats.org/officeDocument/2006/relationships/header" Target="header6.xml"/><Relationship Id="rId348" Type="http://schemas.openxmlformats.org/officeDocument/2006/relationships/hyperlink" Target="http://www.legislation.act.gov.au/a/2024-29/" TargetMode="External"/><Relationship Id="rId555" Type="http://schemas.openxmlformats.org/officeDocument/2006/relationships/hyperlink" Target="http://www.legislation.act.gov.au/a/2010-54" TargetMode="External"/><Relationship Id="rId194" Type="http://schemas.openxmlformats.org/officeDocument/2006/relationships/hyperlink" Target="http://www.legislation.act.gov.au/a/2022-8/" TargetMode="External"/><Relationship Id="rId208" Type="http://schemas.openxmlformats.org/officeDocument/2006/relationships/hyperlink" Target="http://www.legislation.act.gov.au/a/2022-8/" TargetMode="External"/><Relationship Id="rId415" Type="http://schemas.openxmlformats.org/officeDocument/2006/relationships/hyperlink" Target="http://www.legislation.act.gov.au/a/2022-8/" TargetMode="External"/><Relationship Id="rId622" Type="http://schemas.openxmlformats.org/officeDocument/2006/relationships/hyperlink" Target="http://www.legislation.act.gov.au/a/2008-5" TargetMode="External"/><Relationship Id="rId261" Type="http://schemas.openxmlformats.org/officeDocument/2006/relationships/hyperlink" Target="http://www.legislation.act.gov.au/a/2020-42/" TargetMode="External"/><Relationship Id="rId499" Type="http://schemas.openxmlformats.org/officeDocument/2006/relationships/hyperlink" Target="http://www.legislation.act.gov.au/a/2008-5"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9-44" TargetMode="External"/><Relationship Id="rId566" Type="http://schemas.openxmlformats.org/officeDocument/2006/relationships/hyperlink" Target="http://www.legislation.act.gov.au/a/2024-29/" TargetMode="External"/><Relationship Id="rId121" Type="http://schemas.openxmlformats.org/officeDocument/2006/relationships/hyperlink" Target="http://www.legislation.act.gov.au/a/2000-48" TargetMode="External"/><Relationship Id="rId219" Type="http://schemas.openxmlformats.org/officeDocument/2006/relationships/hyperlink" Target="http://www.legislation.act.gov.au/a/2015-33" TargetMode="External"/><Relationship Id="rId426" Type="http://schemas.openxmlformats.org/officeDocument/2006/relationships/hyperlink" Target="http://www.legislation.act.gov.au/a/2022-8/" TargetMode="External"/><Relationship Id="rId633" Type="http://schemas.openxmlformats.org/officeDocument/2006/relationships/hyperlink" Target="http://www.legislation.act.gov.au/a/2009-44" TargetMode="External"/><Relationship Id="rId67" Type="http://schemas.openxmlformats.org/officeDocument/2006/relationships/hyperlink" Target="http://www.legislation.act.gov.au/a/2008-35" TargetMode="External"/><Relationship Id="rId272" Type="http://schemas.openxmlformats.org/officeDocument/2006/relationships/hyperlink" Target="http://www.legislation.act.gov.au/a/2008-36" TargetMode="External"/><Relationship Id="rId577" Type="http://schemas.openxmlformats.org/officeDocument/2006/relationships/hyperlink" Target="http://www.legislation.act.gov.au/a/2008-5" TargetMode="External"/><Relationship Id="rId132" Type="http://schemas.openxmlformats.org/officeDocument/2006/relationships/hyperlink" Target="http://www.legislation.act.gov.au/a/2004-18" TargetMode="External"/><Relationship Id="rId437" Type="http://schemas.openxmlformats.org/officeDocument/2006/relationships/hyperlink" Target="http://www.legislation.act.gov.au/a/2016-18/default.asp" TargetMode="External"/><Relationship Id="rId644" Type="http://schemas.openxmlformats.org/officeDocument/2006/relationships/hyperlink" Target="http://www.legislation.act.gov.au/a/2013-11" TargetMode="External"/><Relationship Id="rId283" Type="http://schemas.openxmlformats.org/officeDocument/2006/relationships/hyperlink" Target="http://www.legislation.act.gov.au/a/2008-36" TargetMode="External"/><Relationship Id="rId490" Type="http://schemas.openxmlformats.org/officeDocument/2006/relationships/hyperlink" Target="http://www.legislation.act.gov.au/a/2022-8/" TargetMode="External"/><Relationship Id="rId504" Type="http://schemas.openxmlformats.org/officeDocument/2006/relationships/hyperlink" Target="http://www.legislation.act.gov.au/a/2009-20"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8-36" TargetMode="External"/><Relationship Id="rId350" Type="http://schemas.openxmlformats.org/officeDocument/2006/relationships/hyperlink" Target="http://www.legislation.act.gov.au/a/2024-29/" TargetMode="External"/><Relationship Id="rId588" Type="http://schemas.openxmlformats.org/officeDocument/2006/relationships/hyperlink" Target="http://www.legislation.act.gov.au/a/202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4-17"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15-15/default.asp" TargetMode="External"/><Relationship Id="rId294" Type="http://schemas.openxmlformats.org/officeDocument/2006/relationships/hyperlink" Target="http://www.legislation.act.gov.au/a/2022-8/" TargetMode="External"/><Relationship Id="rId308" Type="http://schemas.openxmlformats.org/officeDocument/2006/relationships/hyperlink" Target="http://www.legislation.act.gov.au/a/2022-8/" TargetMode="External"/><Relationship Id="rId515" Type="http://schemas.openxmlformats.org/officeDocument/2006/relationships/hyperlink" Target="http://www.legislation.act.gov.au/a/2020-42/"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11-22" TargetMode="External"/><Relationship Id="rId361" Type="http://schemas.openxmlformats.org/officeDocument/2006/relationships/hyperlink" Target="http://www.legislation.act.gov.au/a/2022-8/" TargetMode="External"/><Relationship Id="rId599" Type="http://schemas.openxmlformats.org/officeDocument/2006/relationships/hyperlink" Target="http://www.legislation.act.gov.au/a/2014-17" TargetMode="External"/><Relationship Id="rId459" Type="http://schemas.openxmlformats.org/officeDocument/2006/relationships/hyperlink" Target="http://www.legislation.act.gov.au/a/2022-8/" TargetMode="External"/><Relationship Id="rId666" Type="http://schemas.openxmlformats.org/officeDocument/2006/relationships/hyperlink" Target="http://www.legislation.act.gov.au/a/2017-4/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5" TargetMode="External"/><Relationship Id="rId319" Type="http://schemas.openxmlformats.org/officeDocument/2006/relationships/hyperlink" Target="http://www.legislation.act.gov.au/a/2013-44" TargetMode="External"/><Relationship Id="rId526" Type="http://schemas.openxmlformats.org/officeDocument/2006/relationships/hyperlink" Target="http://www.legislation.act.gov.au/a/2022-8/" TargetMode="External"/><Relationship Id="rId165" Type="http://schemas.openxmlformats.org/officeDocument/2006/relationships/hyperlink" Target="http://www.legislation.act.gov.au/a/2015-33/default.asp" TargetMode="External"/><Relationship Id="rId372" Type="http://schemas.openxmlformats.org/officeDocument/2006/relationships/hyperlink" Target="http://www.legislation.act.gov.au/a/2005-5" TargetMode="External"/><Relationship Id="rId677" Type="http://schemas.openxmlformats.org/officeDocument/2006/relationships/hyperlink" Target="http://www.legislation.act.gov.au/a/2023-13/" TargetMode="External"/><Relationship Id="rId232" Type="http://schemas.openxmlformats.org/officeDocument/2006/relationships/hyperlink" Target="http://www.legislation.act.gov.au/a/2010-54" TargetMode="External"/><Relationship Id="rId27" Type="http://schemas.openxmlformats.org/officeDocument/2006/relationships/footer" Target="footer6.xml"/><Relationship Id="rId537" Type="http://schemas.openxmlformats.org/officeDocument/2006/relationships/hyperlink" Target="http://www.legislation.act.gov.au/a/2022-8/"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24-29" TargetMode="External"/><Relationship Id="rId383" Type="http://schemas.openxmlformats.org/officeDocument/2006/relationships/hyperlink" Target="http://www.legislation.act.gov.au/a/2022-8/" TargetMode="External"/><Relationship Id="rId590" Type="http://schemas.openxmlformats.org/officeDocument/2006/relationships/hyperlink" Target="http://www.legislation.act.gov.au/a/2022-8/" TargetMode="External"/><Relationship Id="rId604" Type="http://schemas.openxmlformats.org/officeDocument/2006/relationships/hyperlink" Target="http://www.legislation.act.gov.au/a/2004-18" TargetMode="External"/><Relationship Id="rId243" Type="http://schemas.openxmlformats.org/officeDocument/2006/relationships/hyperlink" Target="http://www.legislation.act.gov.au/a/2022-8/" TargetMode="External"/><Relationship Id="rId450" Type="http://schemas.openxmlformats.org/officeDocument/2006/relationships/hyperlink" Target="http://www.legislation.act.gov.au/a/2008-37" TargetMode="External"/><Relationship Id="rId688" Type="http://schemas.openxmlformats.org/officeDocument/2006/relationships/footer" Target="footer14.xml"/><Relationship Id="rId38" Type="http://schemas.openxmlformats.org/officeDocument/2006/relationships/hyperlink" Target="http://www.legislation.act.gov.au/a/2003-4" TargetMode="Externa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22-8/" TargetMode="External"/><Relationship Id="rId548" Type="http://schemas.openxmlformats.org/officeDocument/2006/relationships/hyperlink" Target="http://www.legislation.act.gov.au/a/2015-15"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22-8/" TargetMode="External"/><Relationship Id="rId394" Type="http://schemas.openxmlformats.org/officeDocument/2006/relationships/hyperlink" Target="http://www.legislation.act.gov.au/a/2022-8/" TargetMode="External"/><Relationship Id="rId408" Type="http://schemas.openxmlformats.org/officeDocument/2006/relationships/hyperlink" Target="https://www.legislation.act.gov.au/a/2025-13/" TargetMode="External"/><Relationship Id="rId615" Type="http://schemas.openxmlformats.org/officeDocument/2006/relationships/hyperlink" Target="http://www.legislation.act.gov.au/a/2005-20" TargetMode="External"/><Relationship Id="rId254" Type="http://schemas.openxmlformats.org/officeDocument/2006/relationships/hyperlink" Target="http://www.legislation.act.gov.au/a/2022-8/" TargetMode="External"/><Relationship Id="rId699" Type="http://schemas.openxmlformats.org/officeDocument/2006/relationships/theme" Target="theme/theme1.xml"/><Relationship Id="rId49" Type="http://schemas.openxmlformats.org/officeDocument/2006/relationships/hyperlink" Target="http://www.legislation.act.gov.au/a/2001-14" TargetMode="External"/><Relationship Id="rId114" Type="http://schemas.openxmlformats.org/officeDocument/2006/relationships/footer" Target="footer9.xml"/><Relationship Id="rId461" Type="http://schemas.openxmlformats.org/officeDocument/2006/relationships/hyperlink" Target="http://www.legislation.act.gov.au/a/2008-36" TargetMode="External"/><Relationship Id="rId559" Type="http://schemas.openxmlformats.org/officeDocument/2006/relationships/hyperlink" Target="http://www.legislation.act.gov.au/a/2015-15" TargetMode="External"/><Relationship Id="rId198" Type="http://schemas.openxmlformats.org/officeDocument/2006/relationships/hyperlink" Target="http://www.legislation.act.gov.au/a/2007-22" TargetMode="External"/><Relationship Id="rId321" Type="http://schemas.openxmlformats.org/officeDocument/2006/relationships/hyperlink" Target="http://www.legislation.act.gov.au/a/2022-8/" TargetMode="External"/><Relationship Id="rId419" Type="http://schemas.openxmlformats.org/officeDocument/2006/relationships/hyperlink" Target="http://www.legislation.act.gov.au/a/2008-5" TargetMode="External"/><Relationship Id="rId626" Type="http://schemas.openxmlformats.org/officeDocument/2006/relationships/hyperlink" Target="http://www.legislation.act.gov.au/a/200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972BC57C-A442-4B52-A609-BA30569FD52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167</Pages>
  <Words>33955</Words>
  <Characters>164170</Characters>
  <Application>Microsoft Office Word</Application>
  <DocSecurity>0</DocSecurity>
  <Lines>4732</Lines>
  <Paragraphs>3088</Paragraphs>
  <ScaleCrop>false</ScaleCrop>
  <HeadingPairs>
    <vt:vector size="2" baseType="variant">
      <vt:variant>
        <vt:lpstr>Title</vt:lpstr>
      </vt:variant>
      <vt:variant>
        <vt:i4>1</vt:i4>
      </vt:variant>
    </vt:vector>
  </HeadingPairs>
  <TitlesOfParts>
    <vt:vector size="1" baseType="lpstr">
      <vt:lpstr>Agents Act 2003</vt:lpstr>
    </vt:vector>
  </TitlesOfParts>
  <Manager>Section</Manager>
  <Company>Section</Company>
  <LinksUpToDate>false</LinksUpToDate>
  <CharactersWithSpaces>196451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Act 2003</dc:title>
  <dc:creator>Ann Moxon</dc:creator>
  <cp:keywords>R44</cp:keywords>
  <dc:description/>
  <cp:lastModifiedBy>PCODCS</cp:lastModifiedBy>
  <cp:revision>4</cp:revision>
  <cp:lastPrinted>2022-12-05T06:31:00Z</cp:lastPrinted>
  <dcterms:created xsi:type="dcterms:W3CDTF">2025-12-04T20:32:00Z</dcterms:created>
  <dcterms:modified xsi:type="dcterms:W3CDTF">2025-12-04T20:33:00Z</dcterms:modified>
  <cp:category>R44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01/07/25</vt:lpwstr>
  </property>
  <property fmtid="{D5CDD505-2E9C-101B-9397-08002B2CF9AE}" pid="4" name="Eff">
    <vt:lpwstr>Effective:  </vt:lpwstr>
  </property>
  <property fmtid="{D5CDD505-2E9C-101B-9397-08002B2CF9AE}" pid="5" name="StartDt">
    <vt:lpwstr>01/07/25</vt:lpwstr>
  </property>
  <property fmtid="{D5CDD505-2E9C-101B-9397-08002B2CF9AE}" pid="6" name="EndDt">
    <vt:lpwstr>-05/12/25</vt:lpwstr>
  </property>
  <property fmtid="{D5CDD505-2E9C-101B-9397-08002B2CF9AE}" pid="7" name="docIndexRef">
    <vt:lpwstr>5971f6cf-b21e-47cd-b8c9-2bea27b4a879</vt:lpwstr>
  </property>
  <property fmtid="{D5CDD505-2E9C-101B-9397-08002B2CF9AE}" pid="8" name="bjSaver">
    <vt:lpwstr>TRoKaOZhJqwekG0gkVzmpMZ+Y1H+rymq</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14274288</vt:lpwstr>
  </property>
  <property fmtid="{D5CDD505-2E9C-101B-9397-08002B2CF9AE}" pid="15" name="JMSREQUIREDCHECKIN">
    <vt:lpwstr/>
  </property>
  <property fmtid="{D5CDD505-2E9C-101B-9397-08002B2CF9AE}" pid="16" name="CHECKEDOUTFROMJMS">
    <vt:lpwstr/>
  </property>
  <property fmtid="{D5CDD505-2E9C-101B-9397-08002B2CF9AE}" pid="17" name="MSIP_Label_69af8531-eb46-4968-8cb3-105d2f5ea87e_Enabled">
    <vt:lpwstr>true</vt:lpwstr>
  </property>
  <property fmtid="{D5CDD505-2E9C-101B-9397-08002B2CF9AE}" pid="18" name="MSIP_Label_69af8531-eb46-4968-8cb3-105d2f5ea87e_SetDate">
    <vt:lpwstr>2024-06-25T07:32:38Z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3b53c15e-d64c-4f4f-994b-13440ad8ffcf</vt:lpwstr>
  </property>
  <property fmtid="{D5CDD505-2E9C-101B-9397-08002B2CF9AE}" pid="23" name="MSIP_Label_69af8531-eb46-4968-8cb3-105d2f5ea87e_ContentBits">
    <vt:lpwstr>0</vt:lpwstr>
  </property>
</Properties>
</file>