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03D65" w14:textId="6FBF0E99" w:rsidR="00144C09" w:rsidRDefault="00144C09" w:rsidP="00144C09">
      <w:pPr>
        <w:jc w:val="center"/>
      </w:pPr>
      <w:bookmarkStart w:id="0" w:name="_Hlk11319427"/>
      <w:r>
        <w:rPr>
          <w:noProof/>
          <w:lang w:eastAsia="en-AU"/>
        </w:rPr>
        <w:drawing>
          <wp:inline distT="0" distB="0" distL="0" distR="0" wp14:anchorId="49C19170" wp14:editId="21F559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EFF38E" w14:textId="77777777" w:rsidR="00144C09" w:rsidRDefault="00144C09" w:rsidP="00144C09">
      <w:pPr>
        <w:jc w:val="center"/>
        <w:rPr>
          <w:rFonts w:ascii="Arial" w:hAnsi="Arial"/>
        </w:rPr>
      </w:pPr>
      <w:r>
        <w:rPr>
          <w:rFonts w:ascii="Arial" w:hAnsi="Arial"/>
        </w:rPr>
        <w:t>Australian Capital Territory</w:t>
      </w:r>
    </w:p>
    <w:p w14:paraId="385F5A57" w14:textId="27793265" w:rsidR="00144C09" w:rsidRDefault="00235166" w:rsidP="00144C09">
      <w:pPr>
        <w:pStyle w:val="Billname1"/>
      </w:pPr>
      <w:r>
        <w:fldChar w:fldCharType="begin"/>
      </w:r>
      <w:r>
        <w:instrText xml:space="preserve"> REF Citation \*charformat </w:instrText>
      </w:r>
      <w:r>
        <w:fldChar w:fldCharType="separate"/>
      </w:r>
      <w:r w:rsidR="00A42262">
        <w:t>Emergencies Act 2004</w:t>
      </w:r>
      <w:r>
        <w:fldChar w:fldCharType="end"/>
      </w:r>
      <w:r w:rsidR="00144C09">
        <w:t xml:space="preserve">    </w:t>
      </w:r>
    </w:p>
    <w:p w14:paraId="3D198795" w14:textId="3E9B4663" w:rsidR="00144C09" w:rsidRDefault="002F6658" w:rsidP="00144C09">
      <w:pPr>
        <w:pStyle w:val="ActNo"/>
      </w:pPr>
      <w:bookmarkStart w:id="1" w:name="LawNo"/>
      <w:r>
        <w:t>A2004-28</w:t>
      </w:r>
      <w:bookmarkEnd w:id="1"/>
    </w:p>
    <w:p w14:paraId="17734004" w14:textId="2DEB4B35" w:rsidR="00144C09" w:rsidRDefault="00144C09" w:rsidP="00144C09">
      <w:pPr>
        <w:pStyle w:val="RepubNo"/>
      </w:pPr>
      <w:r>
        <w:t xml:space="preserve">Republication No </w:t>
      </w:r>
      <w:bookmarkStart w:id="2" w:name="RepubNo"/>
      <w:r w:rsidR="002F6658">
        <w:t>34</w:t>
      </w:r>
      <w:bookmarkEnd w:id="2"/>
    </w:p>
    <w:p w14:paraId="3B6B879C" w14:textId="14F374F8" w:rsidR="00144C09" w:rsidRDefault="00144C09" w:rsidP="00144C09">
      <w:pPr>
        <w:pStyle w:val="EffectiveDate"/>
      </w:pPr>
      <w:r>
        <w:t xml:space="preserve">Effective:  </w:t>
      </w:r>
      <w:bookmarkStart w:id="3" w:name="EffectiveDate"/>
      <w:r w:rsidR="002F6658">
        <w:t>24 August 2022</w:t>
      </w:r>
      <w:bookmarkEnd w:id="3"/>
      <w:r w:rsidR="00981C61">
        <w:t xml:space="preserve"> – </w:t>
      </w:r>
      <w:bookmarkStart w:id="4" w:name="EndEffDate"/>
      <w:r w:rsidR="002F6658">
        <w:t>11 December 2022</w:t>
      </w:r>
      <w:bookmarkEnd w:id="4"/>
    </w:p>
    <w:p w14:paraId="273E4151" w14:textId="12623551" w:rsidR="00144C09" w:rsidRDefault="00144C09" w:rsidP="00144C09">
      <w:pPr>
        <w:pStyle w:val="CoverInForce"/>
      </w:pPr>
      <w:r>
        <w:t xml:space="preserve">Republication date: </w:t>
      </w:r>
      <w:bookmarkStart w:id="5" w:name="InForceDate"/>
      <w:r w:rsidR="002F6658">
        <w:t>24 August 2022</w:t>
      </w:r>
      <w:bookmarkEnd w:id="5"/>
    </w:p>
    <w:p w14:paraId="1A5C8B82" w14:textId="6F8F1213" w:rsidR="00324A63" w:rsidRPr="00324A63" w:rsidRDefault="00144C09" w:rsidP="00144C09">
      <w:pPr>
        <w:pStyle w:val="CoverInForce"/>
      </w:pPr>
      <w:r>
        <w:t xml:space="preserve">Last amendment made by </w:t>
      </w:r>
      <w:bookmarkStart w:id="6" w:name="LastAmdt"/>
      <w:r w:rsidRPr="00144C09">
        <w:rPr>
          <w:rStyle w:val="charCitHyperlinkAbbrev"/>
        </w:rPr>
        <w:fldChar w:fldCharType="begin"/>
      </w:r>
      <w:r w:rsidR="002F6658">
        <w:rPr>
          <w:rStyle w:val="charCitHyperlinkAbbrev"/>
        </w:rPr>
        <w:instrText>HYPERLINK "http://www.legislation.act.gov.au/a/2022-14/" \o "Statute Law Amendment Act 2022"</w:instrText>
      </w:r>
      <w:r w:rsidRPr="00144C09">
        <w:rPr>
          <w:rStyle w:val="charCitHyperlinkAbbrev"/>
        </w:rPr>
        <w:fldChar w:fldCharType="separate"/>
      </w:r>
      <w:r w:rsidR="002F6658">
        <w:rPr>
          <w:rStyle w:val="charCitHyperlinkAbbrev"/>
        </w:rPr>
        <w:t>A2022</w:t>
      </w:r>
      <w:r w:rsidR="002F6658">
        <w:rPr>
          <w:rStyle w:val="charCitHyperlinkAbbrev"/>
        </w:rPr>
        <w:noBreakHyphen/>
        <w:t>14</w:t>
      </w:r>
      <w:r w:rsidRPr="00144C09">
        <w:rPr>
          <w:rStyle w:val="charCitHyperlinkAbbrev"/>
        </w:rPr>
        <w:fldChar w:fldCharType="end"/>
      </w:r>
      <w:bookmarkEnd w:id="6"/>
    </w:p>
    <w:p w14:paraId="2DEA1956" w14:textId="77777777" w:rsidR="00144C09" w:rsidRDefault="00144C09" w:rsidP="00144C09"/>
    <w:p w14:paraId="08DAC439" w14:textId="77777777" w:rsidR="00144C09" w:rsidRDefault="00144C09" w:rsidP="00144C09">
      <w:pPr>
        <w:spacing w:after="240"/>
        <w:rPr>
          <w:rFonts w:ascii="Arial" w:hAnsi="Arial"/>
        </w:rPr>
      </w:pPr>
    </w:p>
    <w:p w14:paraId="4BA6793A" w14:textId="77777777" w:rsidR="00144C09" w:rsidRPr="00101B4C" w:rsidRDefault="00144C09" w:rsidP="00144C09">
      <w:pPr>
        <w:pStyle w:val="PageBreak"/>
      </w:pPr>
      <w:r w:rsidRPr="00101B4C">
        <w:br w:type="page"/>
      </w:r>
    </w:p>
    <w:bookmarkEnd w:id="0"/>
    <w:p w14:paraId="4C857A97" w14:textId="77777777" w:rsidR="00144C09" w:rsidRDefault="00144C09" w:rsidP="00144C09">
      <w:pPr>
        <w:pStyle w:val="CoverHeading"/>
      </w:pPr>
      <w:r>
        <w:lastRenderedPageBreak/>
        <w:t>About this republication</w:t>
      </w:r>
    </w:p>
    <w:p w14:paraId="37BCC880" w14:textId="77777777" w:rsidR="00144C09" w:rsidRDefault="00144C09" w:rsidP="00144C09">
      <w:pPr>
        <w:pStyle w:val="CoverSubHdg"/>
      </w:pPr>
      <w:r>
        <w:t>The republished law</w:t>
      </w:r>
    </w:p>
    <w:p w14:paraId="6064A194" w14:textId="2A823617" w:rsidR="00144C09" w:rsidRDefault="00144C09" w:rsidP="00144C09">
      <w:pPr>
        <w:pStyle w:val="CoverText"/>
      </w:pPr>
      <w:r>
        <w:t xml:space="preserve">This is a republication of the </w:t>
      </w:r>
      <w:r w:rsidRPr="002F6658">
        <w:rPr>
          <w:i/>
        </w:rPr>
        <w:fldChar w:fldCharType="begin"/>
      </w:r>
      <w:r w:rsidRPr="002F6658">
        <w:rPr>
          <w:i/>
        </w:rPr>
        <w:instrText xml:space="preserve"> REF citation *\charformat  \* MERGEFORMAT </w:instrText>
      </w:r>
      <w:r w:rsidRPr="002F6658">
        <w:rPr>
          <w:i/>
        </w:rPr>
        <w:fldChar w:fldCharType="separate"/>
      </w:r>
      <w:r w:rsidR="00A42262" w:rsidRPr="00A42262">
        <w:rPr>
          <w:i/>
        </w:rPr>
        <w:t>Emergencies Act 2004</w:t>
      </w:r>
      <w:r w:rsidRPr="002F665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35166">
        <w:fldChar w:fldCharType="begin"/>
      </w:r>
      <w:r w:rsidR="00235166">
        <w:instrText xml:space="preserve"> REF InForceDate *\charformat </w:instrText>
      </w:r>
      <w:r w:rsidR="00235166">
        <w:fldChar w:fldCharType="separate"/>
      </w:r>
      <w:r w:rsidR="00A42262">
        <w:t>24 August 2022</w:t>
      </w:r>
      <w:r w:rsidR="00235166">
        <w:fldChar w:fldCharType="end"/>
      </w:r>
      <w:r w:rsidRPr="0074598E">
        <w:rPr>
          <w:rStyle w:val="charItals"/>
        </w:rPr>
        <w:t xml:space="preserve">.  </w:t>
      </w:r>
      <w:r>
        <w:t xml:space="preserve">It also includes any commencement, amendment, repeal or expiry affecting this republished law to </w:t>
      </w:r>
      <w:r w:rsidR="00235166">
        <w:fldChar w:fldCharType="begin"/>
      </w:r>
      <w:r w:rsidR="00235166">
        <w:instrText xml:space="preserve"> REF EffectiveDate *\charformat </w:instrText>
      </w:r>
      <w:r w:rsidR="00235166">
        <w:fldChar w:fldCharType="separate"/>
      </w:r>
      <w:r w:rsidR="00A42262">
        <w:t>24 August 2022</w:t>
      </w:r>
      <w:r w:rsidR="00235166">
        <w:fldChar w:fldCharType="end"/>
      </w:r>
      <w:r>
        <w:t xml:space="preserve">.  </w:t>
      </w:r>
    </w:p>
    <w:p w14:paraId="0F9784C2" w14:textId="77777777" w:rsidR="00144C09" w:rsidRDefault="00144C09" w:rsidP="00144C09">
      <w:pPr>
        <w:pStyle w:val="CoverText"/>
      </w:pPr>
      <w:r>
        <w:t xml:space="preserve">The legislation history and amendment history of the republished law are set out in endnotes 3 and 4. </w:t>
      </w:r>
    </w:p>
    <w:p w14:paraId="42CCBFB9" w14:textId="77777777" w:rsidR="00144C09" w:rsidRDefault="00144C09" w:rsidP="00144C09">
      <w:pPr>
        <w:pStyle w:val="CoverSubHdg"/>
      </w:pPr>
      <w:r>
        <w:t>Kinds of republications</w:t>
      </w:r>
    </w:p>
    <w:p w14:paraId="43E3ED5B" w14:textId="6061D18B"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158B09" w14:textId="23B09C63"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7839CFB" w14:textId="77777777" w:rsidR="00144C09" w:rsidRDefault="00144C09" w:rsidP="00144C09">
      <w:pPr>
        <w:pStyle w:val="CoverTextBullet"/>
        <w:tabs>
          <w:tab w:val="clear" w:pos="0"/>
        </w:tabs>
        <w:ind w:left="357" w:hanging="357"/>
      </w:pPr>
      <w:r>
        <w:t>unauthorised republications.</w:t>
      </w:r>
    </w:p>
    <w:p w14:paraId="1F2A1251" w14:textId="77777777" w:rsidR="00144C09" w:rsidRDefault="00144C09" w:rsidP="00144C09">
      <w:pPr>
        <w:pStyle w:val="CoverText"/>
      </w:pPr>
      <w:r>
        <w:t>The status of this republication appears on the bottom of each page.</w:t>
      </w:r>
    </w:p>
    <w:p w14:paraId="2C0D6BB1" w14:textId="77777777" w:rsidR="00144C09" w:rsidRDefault="00144C09" w:rsidP="00144C09">
      <w:pPr>
        <w:pStyle w:val="CoverSubHdg"/>
      </w:pPr>
      <w:r>
        <w:t>Editorial changes</w:t>
      </w:r>
    </w:p>
    <w:p w14:paraId="19E93CF8" w14:textId="5930CBDE"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D4BD81" w14:textId="116A7638" w:rsidR="00144C09" w:rsidRDefault="00144C09" w:rsidP="00144C09">
      <w:pPr>
        <w:pStyle w:val="CoverText"/>
      </w:pPr>
      <w:r>
        <w:t>This republication</w:t>
      </w:r>
      <w:r w:rsidR="00812B28">
        <w:t xml:space="preserve"> does not</w:t>
      </w:r>
      <w:r>
        <w:t xml:space="preserve"> include amendments made under part 11.3 (see endnote 1).</w:t>
      </w:r>
    </w:p>
    <w:p w14:paraId="3376B550" w14:textId="77777777" w:rsidR="00144C09" w:rsidRDefault="00144C09" w:rsidP="00144C09">
      <w:pPr>
        <w:pStyle w:val="CoverSubHdg"/>
      </w:pPr>
      <w:r>
        <w:t>Uncommenced provisions and amendments</w:t>
      </w:r>
    </w:p>
    <w:p w14:paraId="6C16816C" w14:textId="4009D71E"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66FF163" w14:textId="77777777" w:rsidR="00144C09" w:rsidRDefault="00144C09" w:rsidP="00144C09">
      <w:pPr>
        <w:pStyle w:val="CoverSubHdg"/>
      </w:pPr>
      <w:r>
        <w:t>Modifications</w:t>
      </w:r>
    </w:p>
    <w:p w14:paraId="7F8C4531" w14:textId="548E8113"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3476E06" w14:textId="77777777" w:rsidR="00144C09" w:rsidRDefault="00144C09" w:rsidP="00144C09">
      <w:pPr>
        <w:pStyle w:val="CoverSubHdg"/>
      </w:pPr>
      <w:r>
        <w:t>Penalties</w:t>
      </w:r>
    </w:p>
    <w:p w14:paraId="2654B486" w14:textId="79FA944F"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9E321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F3E1FD" w14:textId="77777777" w:rsidR="00144C09" w:rsidRDefault="00144C09" w:rsidP="00144C09">
      <w:pPr>
        <w:jc w:val="center"/>
      </w:pPr>
      <w:r>
        <w:rPr>
          <w:noProof/>
          <w:lang w:eastAsia="en-AU"/>
        </w:rPr>
        <w:lastRenderedPageBreak/>
        <w:drawing>
          <wp:inline distT="0" distB="0" distL="0" distR="0" wp14:anchorId="5C6E85E7" wp14:editId="1713E6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316DA4" w14:textId="77777777" w:rsidR="00144C09" w:rsidRDefault="00144C09" w:rsidP="00144C09">
      <w:pPr>
        <w:jc w:val="center"/>
        <w:rPr>
          <w:rFonts w:ascii="Arial" w:hAnsi="Arial"/>
        </w:rPr>
      </w:pPr>
      <w:r>
        <w:rPr>
          <w:rFonts w:ascii="Arial" w:hAnsi="Arial"/>
        </w:rPr>
        <w:t>Australian Capital Territory</w:t>
      </w:r>
    </w:p>
    <w:p w14:paraId="37481867" w14:textId="00B0D167" w:rsidR="00144C09" w:rsidRDefault="00235166" w:rsidP="00144C09">
      <w:pPr>
        <w:pStyle w:val="Billname"/>
      </w:pPr>
      <w:r>
        <w:fldChar w:fldCharType="begin"/>
      </w:r>
      <w:r>
        <w:instrText xml:space="preserve"> REF Citation \*charformat  \* MERGEFORMAT </w:instrText>
      </w:r>
      <w:r>
        <w:fldChar w:fldCharType="separate"/>
      </w:r>
      <w:r w:rsidR="00A42262">
        <w:t>Emergencies Act 2004</w:t>
      </w:r>
      <w:r>
        <w:fldChar w:fldCharType="end"/>
      </w:r>
    </w:p>
    <w:p w14:paraId="63DCE981" w14:textId="77777777" w:rsidR="00144C09" w:rsidRDefault="00144C09" w:rsidP="00144C09">
      <w:pPr>
        <w:pStyle w:val="ActNo"/>
      </w:pPr>
    </w:p>
    <w:p w14:paraId="2CF6DBA5" w14:textId="77777777" w:rsidR="00144C09" w:rsidRDefault="00144C09" w:rsidP="00144C09">
      <w:pPr>
        <w:pStyle w:val="Placeholder"/>
      </w:pPr>
      <w:r>
        <w:rPr>
          <w:rStyle w:val="charContents"/>
          <w:sz w:val="16"/>
        </w:rPr>
        <w:t xml:space="preserve">  </w:t>
      </w:r>
      <w:r>
        <w:rPr>
          <w:rStyle w:val="charPage"/>
        </w:rPr>
        <w:t xml:space="preserve">  </w:t>
      </w:r>
    </w:p>
    <w:p w14:paraId="1555245B" w14:textId="77777777" w:rsidR="00144C09" w:rsidRDefault="00144C09" w:rsidP="00144C09">
      <w:pPr>
        <w:pStyle w:val="N-TOCheading"/>
      </w:pPr>
      <w:r>
        <w:rPr>
          <w:rStyle w:val="charContents"/>
        </w:rPr>
        <w:t>Contents</w:t>
      </w:r>
    </w:p>
    <w:p w14:paraId="7E60819C" w14:textId="77777777" w:rsidR="00144C09" w:rsidRDefault="00144C09" w:rsidP="00144C09">
      <w:pPr>
        <w:pStyle w:val="N-9pt"/>
      </w:pPr>
      <w:r>
        <w:tab/>
      </w:r>
      <w:r>
        <w:rPr>
          <w:rStyle w:val="charPage"/>
        </w:rPr>
        <w:t>Page</w:t>
      </w:r>
    </w:p>
    <w:p w14:paraId="197B67F2" w14:textId="522D083D" w:rsidR="00A23464" w:rsidRDefault="00A2346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040918" w:history="1">
        <w:r w:rsidRPr="00094DD1">
          <w:t>Chapter 1</w:t>
        </w:r>
        <w:r>
          <w:rPr>
            <w:rFonts w:asciiTheme="minorHAnsi" w:eastAsiaTheme="minorEastAsia" w:hAnsiTheme="minorHAnsi" w:cstheme="minorBidi"/>
            <w:b w:val="0"/>
            <w:sz w:val="22"/>
            <w:szCs w:val="22"/>
            <w:lang w:eastAsia="en-AU"/>
          </w:rPr>
          <w:tab/>
        </w:r>
        <w:r w:rsidRPr="00094DD1">
          <w:t>Preliminary</w:t>
        </w:r>
        <w:r w:rsidRPr="00A23464">
          <w:rPr>
            <w:vanish/>
          </w:rPr>
          <w:tab/>
        </w:r>
        <w:r w:rsidRPr="00A23464">
          <w:rPr>
            <w:vanish/>
          </w:rPr>
          <w:fldChar w:fldCharType="begin"/>
        </w:r>
        <w:r w:rsidRPr="00A23464">
          <w:rPr>
            <w:vanish/>
          </w:rPr>
          <w:instrText xml:space="preserve"> PAGEREF _Toc111040918 \h </w:instrText>
        </w:r>
        <w:r w:rsidRPr="00A23464">
          <w:rPr>
            <w:vanish/>
          </w:rPr>
        </w:r>
        <w:r w:rsidRPr="00A23464">
          <w:rPr>
            <w:vanish/>
          </w:rPr>
          <w:fldChar w:fldCharType="separate"/>
        </w:r>
        <w:r w:rsidR="00A42262">
          <w:rPr>
            <w:vanish/>
          </w:rPr>
          <w:t>2</w:t>
        </w:r>
        <w:r w:rsidRPr="00A23464">
          <w:rPr>
            <w:vanish/>
          </w:rPr>
          <w:fldChar w:fldCharType="end"/>
        </w:r>
      </w:hyperlink>
    </w:p>
    <w:p w14:paraId="2E4F6B15" w14:textId="3564E7D5" w:rsidR="00A23464" w:rsidRDefault="00235166">
      <w:pPr>
        <w:pStyle w:val="TOC2"/>
        <w:rPr>
          <w:rFonts w:asciiTheme="minorHAnsi" w:eastAsiaTheme="minorEastAsia" w:hAnsiTheme="minorHAnsi" w:cstheme="minorBidi"/>
          <w:b w:val="0"/>
          <w:sz w:val="22"/>
          <w:szCs w:val="22"/>
          <w:lang w:eastAsia="en-AU"/>
        </w:rPr>
      </w:pPr>
      <w:hyperlink w:anchor="_Toc111040919" w:history="1">
        <w:r w:rsidR="00A23464" w:rsidRPr="00094DD1">
          <w:t>Part 1.1</w:t>
        </w:r>
        <w:r w:rsidR="00A23464">
          <w:rPr>
            <w:rFonts w:asciiTheme="minorHAnsi" w:eastAsiaTheme="minorEastAsia" w:hAnsiTheme="minorHAnsi" w:cstheme="minorBidi"/>
            <w:b w:val="0"/>
            <w:sz w:val="22"/>
            <w:szCs w:val="22"/>
            <w:lang w:eastAsia="en-AU"/>
          </w:rPr>
          <w:tab/>
        </w:r>
        <w:r w:rsidR="00A23464" w:rsidRPr="00094DD1">
          <w:t>Preliminary</w:t>
        </w:r>
        <w:r w:rsidR="00A23464" w:rsidRPr="00A23464">
          <w:rPr>
            <w:vanish/>
          </w:rPr>
          <w:tab/>
        </w:r>
        <w:r w:rsidR="00A23464" w:rsidRPr="00A23464">
          <w:rPr>
            <w:vanish/>
          </w:rPr>
          <w:fldChar w:fldCharType="begin"/>
        </w:r>
        <w:r w:rsidR="00A23464" w:rsidRPr="00A23464">
          <w:rPr>
            <w:vanish/>
          </w:rPr>
          <w:instrText xml:space="preserve"> PAGEREF _Toc111040919 \h </w:instrText>
        </w:r>
        <w:r w:rsidR="00A23464" w:rsidRPr="00A23464">
          <w:rPr>
            <w:vanish/>
          </w:rPr>
        </w:r>
        <w:r w:rsidR="00A23464" w:rsidRPr="00A23464">
          <w:rPr>
            <w:vanish/>
          </w:rPr>
          <w:fldChar w:fldCharType="separate"/>
        </w:r>
        <w:r w:rsidR="00A42262">
          <w:rPr>
            <w:vanish/>
          </w:rPr>
          <w:t>2</w:t>
        </w:r>
        <w:r w:rsidR="00A23464" w:rsidRPr="00A23464">
          <w:rPr>
            <w:vanish/>
          </w:rPr>
          <w:fldChar w:fldCharType="end"/>
        </w:r>
      </w:hyperlink>
    </w:p>
    <w:p w14:paraId="37CBD900" w14:textId="4730823B" w:rsidR="00A23464" w:rsidRDefault="00A23464">
      <w:pPr>
        <w:pStyle w:val="TOC5"/>
        <w:rPr>
          <w:rFonts w:asciiTheme="minorHAnsi" w:eastAsiaTheme="minorEastAsia" w:hAnsiTheme="minorHAnsi" w:cstheme="minorBidi"/>
          <w:sz w:val="22"/>
          <w:szCs w:val="22"/>
          <w:lang w:eastAsia="en-AU"/>
        </w:rPr>
      </w:pPr>
      <w:r>
        <w:tab/>
      </w:r>
      <w:hyperlink w:anchor="_Toc111040920" w:history="1">
        <w:r w:rsidRPr="00094DD1">
          <w:t>1</w:t>
        </w:r>
        <w:r>
          <w:rPr>
            <w:rFonts w:asciiTheme="minorHAnsi" w:eastAsiaTheme="minorEastAsia" w:hAnsiTheme="minorHAnsi" w:cstheme="minorBidi"/>
            <w:sz w:val="22"/>
            <w:szCs w:val="22"/>
            <w:lang w:eastAsia="en-AU"/>
          </w:rPr>
          <w:tab/>
        </w:r>
        <w:r w:rsidRPr="00094DD1">
          <w:t>Name of Act</w:t>
        </w:r>
        <w:r>
          <w:tab/>
        </w:r>
        <w:r>
          <w:fldChar w:fldCharType="begin"/>
        </w:r>
        <w:r>
          <w:instrText xml:space="preserve"> PAGEREF _Toc111040920 \h </w:instrText>
        </w:r>
        <w:r>
          <w:fldChar w:fldCharType="separate"/>
        </w:r>
        <w:r w:rsidR="00A42262">
          <w:t>2</w:t>
        </w:r>
        <w:r>
          <w:fldChar w:fldCharType="end"/>
        </w:r>
      </w:hyperlink>
    </w:p>
    <w:p w14:paraId="22509CB5" w14:textId="6D6765B2" w:rsidR="00A23464" w:rsidRDefault="00A23464">
      <w:pPr>
        <w:pStyle w:val="TOC5"/>
        <w:rPr>
          <w:rFonts w:asciiTheme="minorHAnsi" w:eastAsiaTheme="minorEastAsia" w:hAnsiTheme="minorHAnsi" w:cstheme="minorBidi"/>
          <w:sz w:val="22"/>
          <w:szCs w:val="22"/>
          <w:lang w:eastAsia="en-AU"/>
        </w:rPr>
      </w:pPr>
      <w:r>
        <w:tab/>
      </w:r>
      <w:hyperlink w:anchor="_Toc111040921" w:history="1">
        <w:r w:rsidRPr="00094DD1">
          <w:t>3</w:t>
        </w:r>
        <w:r>
          <w:rPr>
            <w:rFonts w:asciiTheme="minorHAnsi" w:eastAsiaTheme="minorEastAsia" w:hAnsiTheme="minorHAnsi" w:cstheme="minorBidi"/>
            <w:sz w:val="22"/>
            <w:szCs w:val="22"/>
            <w:lang w:eastAsia="en-AU"/>
          </w:rPr>
          <w:tab/>
        </w:r>
        <w:r w:rsidRPr="00094DD1">
          <w:t>Objects of Act</w:t>
        </w:r>
        <w:r>
          <w:tab/>
        </w:r>
        <w:r>
          <w:fldChar w:fldCharType="begin"/>
        </w:r>
        <w:r>
          <w:instrText xml:space="preserve"> PAGEREF _Toc111040921 \h </w:instrText>
        </w:r>
        <w:r>
          <w:fldChar w:fldCharType="separate"/>
        </w:r>
        <w:r w:rsidR="00A42262">
          <w:t>2</w:t>
        </w:r>
        <w:r>
          <w:fldChar w:fldCharType="end"/>
        </w:r>
      </w:hyperlink>
    </w:p>
    <w:p w14:paraId="09989F14" w14:textId="545A5548" w:rsidR="00A23464" w:rsidRDefault="00A23464">
      <w:pPr>
        <w:pStyle w:val="TOC5"/>
        <w:rPr>
          <w:rFonts w:asciiTheme="minorHAnsi" w:eastAsiaTheme="minorEastAsia" w:hAnsiTheme="minorHAnsi" w:cstheme="minorBidi"/>
          <w:sz w:val="22"/>
          <w:szCs w:val="22"/>
          <w:lang w:eastAsia="en-AU"/>
        </w:rPr>
      </w:pPr>
      <w:r>
        <w:tab/>
      </w:r>
      <w:hyperlink w:anchor="_Toc111040922" w:history="1">
        <w:r w:rsidRPr="00094DD1">
          <w:t>4</w:t>
        </w:r>
        <w:r>
          <w:rPr>
            <w:rFonts w:asciiTheme="minorHAnsi" w:eastAsiaTheme="minorEastAsia" w:hAnsiTheme="minorHAnsi" w:cstheme="minorBidi"/>
            <w:sz w:val="22"/>
            <w:szCs w:val="22"/>
            <w:lang w:eastAsia="en-AU"/>
          </w:rPr>
          <w:tab/>
        </w:r>
        <w:r w:rsidRPr="00094DD1">
          <w:t>Dictionary</w:t>
        </w:r>
        <w:r>
          <w:tab/>
        </w:r>
        <w:r>
          <w:fldChar w:fldCharType="begin"/>
        </w:r>
        <w:r>
          <w:instrText xml:space="preserve"> PAGEREF _Toc111040922 \h </w:instrText>
        </w:r>
        <w:r>
          <w:fldChar w:fldCharType="separate"/>
        </w:r>
        <w:r w:rsidR="00A42262">
          <w:t>3</w:t>
        </w:r>
        <w:r>
          <w:fldChar w:fldCharType="end"/>
        </w:r>
      </w:hyperlink>
    </w:p>
    <w:p w14:paraId="3F1B7524" w14:textId="61B3A718" w:rsidR="00A23464" w:rsidRDefault="00A23464">
      <w:pPr>
        <w:pStyle w:val="TOC5"/>
        <w:rPr>
          <w:rFonts w:asciiTheme="minorHAnsi" w:eastAsiaTheme="minorEastAsia" w:hAnsiTheme="minorHAnsi" w:cstheme="minorBidi"/>
          <w:sz w:val="22"/>
          <w:szCs w:val="22"/>
          <w:lang w:eastAsia="en-AU"/>
        </w:rPr>
      </w:pPr>
      <w:r>
        <w:tab/>
      </w:r>
      <w:hyperlink w:anchor="_Toc111040923" w:history="1">
        <w:r w:rsidRPr="00094DD1">
          <w:t>5</w:t>
        </w:r>
        <w:r>
          <w:rPr>
            <w:rFonts w:asciiTheme="minorHAnsi" w:eastAsiaTheme="minorEastAsia" w:hAnsiTheme="minorHAnsi" w:cstheme="minorBidi"/>
            <w:sz w:val="22"/>
            <w:szCs w:val="22"/>
            <w:lang w:eastAsia="en-AU"/>
          </w:rPr>
          <w:tab/>
        </w:r>
        <w:r w:rsidRPr="00094DD1">
          <w:t>Notes</w:t>
        </w:r>
        <w:r>
          <w:tab/>
        </w:r>
        <w:r>
          <w:fldChar w:fldCharType="begin"/>
        </w:r>
        <w:r>
          <w:instrText xml:space="preserve"> PAGEREF _Toc111040923 \h </w:instrText>
        </w:r>
        <w:r>
          <w:fldChar w:fldCharType="separate"/>
        </w:r>
        <w:r w:rsidR="00A42262">
          <w:t>3</w:t>
        </w:r>
        <w:r>
          <w:fldChar w:fldCharType="end"/>
        </w:r>
      </w:hyperlink>
    </w:p>
    <w:p w14:paraId="1B69CCBC" w14:textId="1C94871E" w:rsidR="00A23464" w:rsidRDefault="00A23464">
      <w:pPr>
        <w:pStyle w:val="TOC5"/>
        <w:rPr>
          <w:rFonts w:asciiTheme="minorHAnsi" w:eastAsiaTheme="minorEastAsia" w:hAnsiTheme="minorHAnsi" w:cstheme="minorBidi"/>
          <w:sz w:val="22"/>
          <w:szCs w:val="22"/>
          <w:lang w:eastAsia="en-AU"/>
        </w:rPr>
      </w:pPr>
      <w:r>
        <w:tab/>
      </w:r>
      <w:hyperlink w:anchor="_Toc111040924" w:history="1">
        <w:r w:rsidRPr="00094DD1">
          <w:t>6</w:t>
        </w:r>
        <w:r>
          <w:rPr>
            <w:rFonts w:asciiTheme="minorHAnsi" w:eastAsiaTheme="minorEastAsia" w:hAnsiTheme="minorHAnsi" w:cstheme="minorBidi"/>
            <w:sz w:val="22"/>
            <w:szCs w:val="22"/>
            <w:lang w:eastAsia="en-AU"/>
          </w:rPr>
          <w:tab/>
        </w:r>
        <w:r w:rsidRPr="00094DD1">
          <w:t>Offences against Act—application of Criminal Code etc</w:t>
        </w:r>
        <w:r>
          <w:tab/>
        </w:r>
        <w:r>
          <w:fldChar w:fldCharType="begin"/>
        </w:r>
        <w:r>
          <w:instrText xml:space="preserve"> PAGEREF _Toc111040924 \h </w:instrText>
        </w:r>
        <w:r>
          <w:fldChar w:fldCharType="separate"/>
        </w:r>
        <w:r w:rsidR="00A42262">
          <w:t>3</w:t>
        </w:r>
        <w:r>
          <w:fldChar w:fldCharType="end"/>
        </w:r>
      </w:hyperlink>
    </w:p>
    <w:p w14:paraId="44DFF5EE" w14:textId="4E2EE9FA" w:rsidR="00A23464" w:rsidRDefault="00235166">
      <w:pPr>
        <w:pStyle w:val="TOC2"/>
        <w:rPr>
          <w:rFonts w:asciiTheme="minorHAnsi" w:eastAsiaTheme="minorEastAsia" w:hAnsiTheme="minorHAnsi" w:cstheme="minorBidi"/>
          <w:b w:val="0"/>
          <w:sz w:val="22"/>
          <w:szCs w:val="22"/>
          <w:lang w:eastAsia="en-AU"/>
        </w:rPr>
      </w:pPr>
      <w:hyperlink w:anchor="_Toc111040925" w:history="1">
        <w:r w:rsidR="00A23464" w:rsidRPr="00094DD1">
          <w:t>Part 1.2</w:t>
        </w:r>
        <w:r w:rsidR="00A23464">
          <w:rPr>
            <w:rFonts w:asciiTheme="minorHAnsi" w:eastAsiaTheme="minorEastAsia" w:hAnsiTheme="minorHAnsi" w:cstheme="minorBidi"/>
            <w:b w:val="0"/>
            <w:sz w:val="22"/>
            <w:szCs w:val="22"/>
            <w:lang w:eastAsia="en-AU"/>
          </w:rPr>
          <w:tab/>
        </w:r>
        <w:r w:rsidR="00A23464" w:rsidRPr="00094DD1">
          <w:t>Area concepts</w:t>
        </w:r>
        <w:r w:rsidR="00A23464" w:rsidRPr="00A23464">
          <w:rPr>
            <w:vanish/>
          </w:rPr>
          <w:tab/>
        </w:r>
        <w:r w:rsidR="00A23464" w:rsidRPr="00A23464">
          <w:rPr>
            <w:vanish/>
          </w:rPr>
          <w:fldChar w:fldCharType="begin"/>
        </w:r>
        <w:r w:rsidR="00A23464" w:rsidRPr="00A23464">
          <w:rPr>
            <w:vanish/>
          </w:rPr>
          <w:instrText xml:space="preserve"> PAGEREF _Toc111040925 \h </w:instrText>
        </w:r>
        <w:r w:rsidR="00A23464" w:rsidRPr="00A23464">
          <w:rPr>
            <w:vanish/>
          </w:rPr>
        </w:r>
        <w:r w:rsidR="00A23464" w:rsidRPr="00A23464">
          <w:rPr>
            <w:vanish/>
          </w:rPr>
          <w:fldChar w:fldCharType="separate"/>
        </w:r>
        <w:r w:rsidR="00A42262">
          <w:rPr>
            <w:vanish/>
          </w:rPr>
          <w:t>4</w:t>
        </w:r>
        <w:r w:rsidR="00A23464" w:rsidRPr="00A23464">
          <w:rPr>
            <w:vanish/>
          </w:rPr>
          <w:fldChar w:fldCharType="end"/>
        </w:r>
      </w:hyperlink>
    </w:p>
    <w:p w14:paraId="5EEA76B0" w14:textId="27F60633" w:rsidR="00A23464" w:rsidRDefault="00A23464">
      <w:pPr>
        <w:pStyle w:val="TOC5"/>
        <w:rPr>
          <w:rFonts w:asciiTheme="minorHAnsi" w:eastAsiaTheme="minorEastAsia" w:hAnsiTheme="minorHAnsi" w:cstheme="minorBidi"/>
          <w:sz w:val="22"/>
          <w:szCs w:val="22"/>
          <w:lang w:eastAsia="en-AU"/>
        </w:rPr>
      </w:pPr>
      <w:r>
        <w:tab/>
      </w:r>
      <w:hyperlink w:anchor="_Toc111040926" w:history="1">
        <w:r w:rsidRPr="00094DD1">
          <w:t>6A</w:t>
        </w:r>
        <w:r>
          <w:rPr>
            <w:rFonts w:asciiTheme="minorHAnsi" w:eastAsiaTheme="minorEastAsia" w:hAnsiTheme="minorHAnsi" w:cstheme="minorBidi"/>
            <w:sz w:val="22"/>
            <w:szCs w:val="22"/>
            <w:lang w:eastAsia="en-AU"/>
          </w:rPr>
          <w:tab/>
        </w:r>
        <w:r w:rsidRPr="00094DD1">
          <w:t xml:space="preserve">Meaning of </w:t>
        </w:r>
        <w:r w:rsidRPr="00094DD1">
          <w:rPr>
            <w:i/>
          </w:rPr>
          <w:t>built-up area</w:t>
        </w:r>
        <w:r>
          <w:tab/>
        </w:r>
        <w:r>
          <w:fldChar w:fldCharType="begin"/>
        </w:r>
        <w:r>
          <w:instrText xml:space="preserve"> PAGEREF _Toc111040926 \h </w:instrText>
        </w:r>
        <w:r>
          <w:fldChar w:fldCharType="separate"/>
        </w:r>
        <w:r w:rsidR="00A42262">
          <w:t>4</w:t>
        </w:r>
        <w:r>
          <w:fldChar w:fldCharType="end"/>
        </w:r>
      </w:hyperlink>
    </w:p>
    <w:p w14:paraId="63D825DC" w14:textId="067F682F" w:rsidR="00A23464" w:rsidRDefault="00A23464">
      <w:pPr>
        <w:pStyle w:val="TOC5"/>
        <w:rPr>
          <w:rFonts w:asciiTheme="minorHAnsi" w:eastAsiaTheme="minorEastAsia" w:hAnsiTheme="minorHAnsi" w:cstheme="minorBidi"/>
          <w:sz w:val="22"/>
          <w:szCs w:val="22"/>
          <w:lang w:eastAsia="en-AU"/>
        </w:rPr>
      </w:pPr>
      <w:r>
        <w:tab/>
      </w:r>
      <w:hyperlink w:anchor="_Toc111040927" w:history="1">
        <w:r w:rsidRPr="00094DD1">
          <w:t>6B</w:t>
        </w:r>
        <w:r>
          <w:rPr>
            <w:rFonts w:asciiTheme="minorHAnsi" w:eastAsiaTheme="minorEastAsia" w:hAnsiTheme="minorHAnsi" w:cstheme="minorBidi"/>
            <w:sz w:val="22"/>
            <w:szCs w:val="22"/>
            <w:lang w:eastAsia="en-AU"/>
          </w:rPr>
          <w:tab/>
        </w:r>
        <w:r w:rsidRPr="00094DD1">
          <w:t xml:space="preserve">Meaning of </w:t>
        </w:r>
        <w:r w:rsidRPr="00094DD1">
          <w:rPr>
            <w:i/>
          </w:rPr>
          <w:t>rural area</w:t>
        </w:r>
        <w:r>
          <w:tab/>
        </w:r>
        <w:r>
          <w:fldChar w:fldCharType="begin"/>
        </w:r>
        <w:r>
          <w:instrText xml:space="preserve"> PAGEREF _Toc111040927 \h </w:instrText>
        </w:r>
        <w:r>
          <w:fldChar w:fldCharType="separate"/>
        </w:r>
        <w:r w:rsidR="00A42262">
          <w:t>4</w:t>
        </w:r>
        <w:r>
          <w:fldChar w:fldCharType="end"/>
        </w:r>
      </w:hyperlink>
    </w:p>
    <w:p w14:paraId="763166A6" w14:textId="0375BEE7" w:rsidR="00A23464" w:rsidRDefault="00235166">
      <w:pPr>
        <w:pStyle w:val="TOC1"/>
        <w:rPr>
          <w:rFonts w:asciiTheme="minorHAnsi" w:eastAsiaTheme="minorEastAsia" w:hAnsiTheme="minorHAnsi" w:cstheme="minorBidi"/>
          <w:b w:val="0"/>
          <w:sz w:val="22"/>
          <w:szCs w:val="22"/>
          <w:lang w:eastAsia="en-AU"/>
        </w:rPr>
      </w:pPr>
      <w:hyperlink w:anchor="_Toc111040928" w:history="1">
        <w:r w:rsidR="00A23464" w:rsidRPr="00094DD1">
          <w:t>Chapter 2</w:t>
        </w:r>
        <w:r w:rsidR="00A23464">
          <w:rPr>
            <w:rFonts w:asciiTheme="minorHAnsi" w:eastAsiaTheme="minorEastAsia" w:hAnsiTheme="minorHAnsi" w:cstheme="minorBidi"/>
            <w:b w:val="0"/>
            <w:sz w:val="22"/>
            <w:szCs w:val="22"/>
            <w:lang w:eastAsia="en-AU"/>
          </w:rPr>
          <w:tab/>
        </w:r>
        <w:r w:rsidR="00A23464" w:rsidRPr="00094DD1">
          <w:t>Emergency services commissioner</w:t>
        </w:r>
        <w:r w:rsidR="00A23464" w:rsidRPr="00A23464">
          <w:rPr>
            <w:vanish/>
          </w:rPr>
          <w:tab/>
        </w:r>
        <w:r w:rsidR="00A23464" w:rsidRPr="00A23464">
          <w:rPr>
            <w:vanish/>
          </w:rPr>
          <w:fldChar w:fldCharType="begin"/>
        </w:r>
        <w:r w:rsidR="00A23464" w:rsidRPr="00A23464">
          <w:rPr>
            <w:vanish/>
          </w:rPr>
          <w:instrText xml:space="preserve"> PAGEREF _Toc111040928 \h </w:instrText>
        </w:r>
        <w:r w:rsidR="00A23464" w:rsidRPr="00A23464">
          <w:rPr>
            <w:vanish/>
          </w:rPr>
        </w:r>
        <w:r w:rsidR="00A23464" w:rsidRPr="00A23464">
          <w:rPr>
            <w:vanish/>
          </w:rPr>
          <w:fldChar w:fldCharType="separate"/>
        </w:r>
        <w:r w:rsidR="00A42262">
          <w:rPr>
            <w:vanish/>
          </w:rPr>
          <w:t>5</w:t>
        </w:r>
        <w:r w:rsidR="00A23464" w:rsidRPr="00A23464">
          <w:rPr>
            <w:vanish/>
          </w:rPr>
          <w:fldChar w:fldCharType="end"/>
        </w:r>
      </w:hyperlink>
    </w:p>
    <w:p w14:paraId="603BE690" w14:textId="56411CB3" w:rsidR="00A23464" w:rsidRDefault="00A23464">
      <w:pPr>
        <w:pStyle w:val="TOC5"/>
        <w:rPr>
          <w:rFonts w:asciiTheme="minorHAnsi" w:eastAsiaTheme="minorEastAsia" w:hAnsiTheme="minorHAnsi" w:cstheme="minorBidi"/>
          <w:sz w:val="22"/>
          <w:szCs w:val="22"/>
          <w:lang w:eastAsia="en-AU"/>
        </w:rPr>
      </w:pPr>
      <w:r>
        <w:tab/>
      </w:r>
      <w:hyperlink w:anchor="_Toc111040929" w:history="1">
        <w:r w:rsidRPr="00094DD1">
          <w:t>7</w:t>
        </w:r>
        <w:r>
          <w:rPr>
            <w:rFonts w:asciiTheme="minorHAnsi" w:eastAsiaTheme="minorEastAsia" w:hAnsiTheme="minorHAnsi" w:cstheme="minorBidi"/>
            <w:sz w:val="22"/>
            <w:szCs w:val="22"/>
            <w:lang w:eastAsia="en-AU"/>
          </w:rPr>
          <w:tab/>
        </w:r>
        <w:r w:rsidRPr="00094DD1">
          <w:t>Emergency services commissioner</w:t>
        </w:r>
        <w:r>
          <w:tab/>
        </w:r>
        <w:r>
          <w:fldChar w:fldCharType="begin"/>
        </w:r>
        <w:r>
          <w:instrText xml:space="preserve"> PAGEREF _Toc111040929 \h </w:instrText>
        </w:r>
        <w:r>
          <w:fldChar w:fldCharType="separate"/>
        </w:r>
        <w:r w:rsidR="00A42262">
          <w:t>5</w:t>
        </w:r>
        <w:r>
          <w:fldChar w:fldCharType="end"/>
        </w:r>
      </w:hyperlink>
    </w:p>
    <w:p w14:paraId="750910AE" w14:textId="5B88EEB5" w:rsidR="00A23464" w:rsidRDefault="00A23464">
      <w:pPr>
        <w:pStyle w:val="TOC5"/>
        <w:rPr>
          <w:rFonts w:asciiTheme="minorHAnsi" w:eastAsiaTheme="minorEastAsia" w:hAnsiTheme="minorHAnsi" w:cstheme="minorBidi"/>
          <w:sz w:val="22"/>
          <w:szCs w:val="22"/>
          <w:lang w:eastAsia="en-AU"/>
        </w:rPr>
      </w:pPr>
      <w:r>
        <w:tab/>
      </w:r>
      <w:hyperlink w:anchor="_Toc111040930" w:history="1">
        <w:r w:rsidRPr="00094DD1">
          <w:t>8</w:t>
        </w:r>
        <w:r>
          <w:rPr>
            <w:rFonts w:asciiTheme="minorHAnsi" w:eastAsiaTheme="minorEastAsia" w:hAnsiTheme="minorHAnsi" w:cstheme="minorBidi"/>
            <w:sz w:val="22"/>
            <w:szCs w:val="22"/>
            <w:lang w:eastAsia="en-AU"/>
          </w:rPr>
          <w:tab/>
        </w:r>
        <w:r w:rsidRPr="00094DD1">
          <w:t>Commissioner’s functions</w:t>
        </w:r>
        <w:r>
          <w:tab/>
        </w:r>
        <w:r>
          <w:fldChar w:fldCharType="begin"/>
        </w:r>
        <w:r>
          <w:instrText xml:space="preserve"> PAGEREF _Toc111040930 \h </w:instrText>
        </w:r>
        <w:r>
          <w:fldChar w:fldCharType="separate"/>
        </w:r>
        <w:r w:rsidR="00A42262">
          <w:t>5</w:t>
        </w:r>
        <w:r>
          <w:fldChar w:fldCharType="end"/>
        </w:r>
      </w:hyperlink>
    </w:p>
    <w:p w14:paraId="77D1D267" w14:textId="6A7219D6" w:rsidR="00A23464" w:rsidRDefault="00A23464">
      <w:pPr>
        <w:pStyle w:val="TOC5"/>
        <w:rPr>
          <w:rFonts w:asciiTheme="minorHAnsi" w:eastAsiaTheme="minorEastAsia" w:hAnsiTheme="minorHAnsi" w:cstheme="minorBidi"/>
          <w:sz w:val="22"/>
          <w:szCs w:val="22"/>
          <w:lang w:eastAsia="en-AU"/>
        </w:rPr>
      </w:pPr>
      <w:r>
        <w:tab/>
      </w:r>
      <w:hyperlink w:anchor="_Toc111040931" w:history="1">
        <w:r w:rsidRPr="00094DD1">
          <w:t>8A</w:t>
        </w:r>
        <w:r>
          <w:rPr>
            <w:rFonts w:asciiTheme="minorHAnsi" w:eastAsiaTheme="minorEastAsia" w:hAnsiTheme="minorHAnsi" w:cstheme="minorBidi"/>
            <w:sz w:val="22"/>
            <w:szCs w:val="22"/>
            <w:lang w:eastAsia="en-AU"/>
          </w:rPr>
          <w:tab/>
        </w:r>
        <w:r w:rsidRPr="00094DD1">
          <w:t>Directions by commissioner in relation to emergencies</w:t>
        </w:r>
        <w:r>
          <w:tab/>
        </w:r>
        <w:r>
          <w:fldChar w:fldCharType="begin"/>
        </w:r>
        <w:r>
          <w:instrText xml:space="preserve"> PAGEREF _Toc111040931 \h </w:instrText>
        </w:r>
        <w:r>
          <w:fldChar w:fldCharType="separate"/>
        </w:r>
        <w:r w:rsidR="00A42262">
          <w:t>7</w:t>
        </w:r>
        <w:r>
          <w:fldChar w:fldCharType="end"/>
        </w:r>
      </w:hyperlink>
    </w:p>
    <w:p w14:paraId="4781A889" w14:textId="1C5DE6E0" w:rsidR="00A23464" w:rsidRDefault="00A23464">
      <w:pPr>
        <w:pStyle w:val="TOC5"/>
        <w:rPr>
          <w:rFonts w:asciiTheme="minorHAnsi" w:eastAsiaTheme="minorEastAsia" w:hAnsiTheme="minorHAnsi" w:cstheme="minorBidi"/>
          <w:sz w:val="22"/>
          <w:szCs w:val="22"/>
          <w:lang w:eastAsia="en-AU"/>
        </w:rPr>
      </w:pPr>
      <w:r>
        <w:tab/>
      </w:r>
      <w:hyperlink w:anchor="_Toc111040932" w:history="1">
        <w:r w:rsidRPr="00094DD1">
          <w:t>9</w:t>
        </w:r>
        <w:r>
          <w:rPr>
            <w:rFonts w:asciiTheme="minorHAnsi" w:eastAsiaTheme="minorEastAsia" w:hAnsiTheme="minorHAnsi" w:cstheme="minorBidi"/>
            <w:sz w:val="22"/>
            <w:szCs w:val="22"/>
            <w:lang w:eastAsia="en-AU"/>
          </w:rPr>
          <w:tab/>
        </w:r>
        <w:r w:rsidRPr="00094DD1">
          <w:t>Minister and emergency coordination</w:t>
        </w:r>
        <w:r>
          <w:tab/>
        </w:r>
        <w:r>
          <w:fldChar w:fldCharType="begin"/>
        </w:r>
        <w:r>
          <w:instrText xml:space="preserve"> PAGEREF _Toc111040932 \h </w:instrText>
        </w:r>
        <w:r>
          <w:fldChar w:fldCharType="separate"/>
        </w:r>
        <w:r w:rsidR="00A42262">
          <w:t>8</w:t>
        </w:r>
        <w:r>
          <w:fldChar w:fldCharType="end"/>
        </w:r>
      </w:hyperlink>
    </w:p>
    <w:p w14:paraId="542B77FE" w14:textId="73F0D2FE" w:rsidR="00A23464" w:rsidRDefault="00A23464">
      <w:pPr>
        <w:pStyle w:val="TOC5"/>
        <w:rPr>
          <w:rFonts w:asciiTheme="minorHAnsi" w:eastAsiaTheme="minorEastAsia" w:hAnsiTheme="minorHAnsi" w:cstheme="minorBidi"/>
          <w:sz w:val="22"/>
          <w:szCs w:val="22"/>
          <w:lang w:eastAsia="en-AU"/>
        </w:rPr>
      </w:pPr>
      <w:r>
        <w:tab/>
      </w:r>
      <w:hyperlink w:anchor="_Toc111040933" w:history="1">
        <w:r w:rsidRPr="00094DD1">
          <w:t>10</w:t>
        </w:r>
        <w:r>
          <w:rPr>
            <w:rFonts w:asciiTheme="minorHAnsi" w:eastAsiaTheme="minorEastAsia" w:hAnsiTheme="minorHAnsi" w:cstheme="minorBidi"/>
            <w:sz w:val="22"/>
            <w:szCs w:val="22"/>
            <w:lang w:eastAsia="en-AU"/>
          </w:rPr>
          <w:tab/>
        </w:r>
        <w:r w:rsidRPr="00094DD1">
          <w:t>Asking advisory council’s advice</w:t>
        </w:r>
        <w:r>
          <w:tab/>
        </w:r>
        <w:r>
          <w:fldChar w:fldCharType="begin"/>
        </w:r>
        <w:r>
          <w:instrText xml:space="preserve"> PAGEREF _Toc111040933 \h </w:instrText>
        </w:r>
        <w:r>
          <w:fldChar w:fldCharType="separate"/>
        </w:r>
        <w:r w:rsidR="00A42262">
          <w:t>8</w:t>
        </w:r>
        <w:r>
          <w:fldChar w:fldCharType="end"/>
        </w:r>
      </w:hyperlink>
    </w:p>
    <w:p w14:paraId="22A73E84" w14:textId="46548652" w:rsidR="00A23464" w:rsidRDefault="00A23464">
      <w:pPr>
        <w:pStyle w:val="TOC5"/>
        <w:rPr>
          <w:rFonts w:asciiTheme="minorHAnsi" w:eastAsiaTheme="minorEastAsia" w:hAnsiTheme="minorHAnsi" w:cstheme="minorBidi"/>
          <w:sz w:val="22"/>
          <w:szCs w:val="22"/>
          <w:lang w:eastAsia="en-AU"/>
        </w:rPr>
      </w:pPr>
      <w:r>
        <w:tab/>
      </w:r>
      <w:hyperlink w:anchor="_Toc111040934" w:history="1">
        <w:r w:rsidRPr="00094DD1">
          <w:t>11</w:t>
        </w:r>
        <w:r>
          <w:rPr>
            <w:rFonts w:asciiTheme="minorHAnsi" w:eastAsiaTheme="minorEastAsia" w:hAnsiTheme="minorHAnsi" w:cstheme="minorBidi"/>
            <w:sz w:val="22"/>
            <w:szCs w:val="22"/>
            <w:lang w:eastAsia="en-AU"/>
          </w:rPr>
          <w:tab/>
        </w:r>
        <w:r w:rsidRPr="00094DD1">
          <w:t xml:space="preserve">Commissioner may make </w:t>
        </w:r>
        <w:r w:rsidRPr="00094DD1">
          <w:rPr>
            <w:rFonts w:ascii="Arial (W1)" w:hAnsi="Arial (W1)"/>
          </w:rPr>
          <w:t>guidelines</w:t>
        </w:r>
        <w:r>
          <w:tab/>
        </w:r>
        <w:r>
          <w:fldChar w:fldCharType="begin"/>
        </w:r>
        <w:r>
          <w:instrText xml:space="preserve"> PAGEREF _Toc111040934 \h </w:instrText>
        </w:r>
        <w:r>
          <w:fldChar w:fldCharType="separate"/>
        </w:r>
        <w:r w:rsidR="00A42262">
          <w:t>8</w:t>
        </w:r>
        <w:r>
          <w:fldChar w:fldCharType="end"/>
        </w:r>
      </w:hyperlink>
    </w:p>
    <w:p w14:paraId="05160F5F" w14:textId="090320AF" w:rsidR="00A23464" w:rsidRDefault="00A23464">
      <w:pPr>
        <w:pStyle w:val="TOC5"/>
        <w:rPr>
          <w:rFonts w:asciiTheme="minorHAnsi" w:eastAsiaTheme="minorEastAsia" w:hAnsiTheme="minorHAnsi" w:cstheme="minorBidi"/>
          <w:sz w:val="22"/>
          <w:szCs w:val="22"/>
          <w:lang w:eastAsia="en-AU"/>
        </w:rPr>
      </w:pPr>
      <w:r>
        <w:tab/>
      </w:r>
      <w:hyperlink w:anchor="_Toc111040935" w:history="1">
        <w:r w:rsidRPr="00094DD1">
          <w:t>12</w:t>
        </w:r>
        <w:r>
          <w:rPr>
            <w:rFonts w:asciiTheme="minorHAnsi" w:eastAsiaTheme="minorEastAsia" w:hAnsiTheme="minorHAnsi" w:cstheme="minorBidi"/>
            <w:sz w:val="22"/>
            <w:szCs w:val="22"/>
            <w:lang w:eastAsia="en-AU"/>
          </w:rPr>
          <w:tab/>
        </w:r>
        <w:r w:rsidRPr="00094DD1">
          <w:t>Delegation by commissioner</w:t>
        </w:r>
        <w:r>
          <w:tab/>
        </w:r>
        <w:r>
          <w:fldChar w:fldCharType="begin"/>
        </w:r>
        <w:r>
          <w:instrText xml:space="preserve"> PAGEREF _Toc111040935 \h </w:instrText>
        </w:r>
        <w:r>
          <w:fldChar w:fldCharType="separate"/>
        </w:r>
        <w:r w:rsidR="00A42262">
          <w:t>10</w:t>
        </w:r>
        <w:r>
          <w:fldChar w:fldCharType="end"/>
        </w:r>
      </w:hyperlink>
    </w:p>
    <w:p w14:paraId="3A585294" w14:textId="1A1A9CFC" w:rsidR="00A23464" w:rsidRDefault="00A23464">
      <w:pPr>
        <w:pStyle w:val="TOC5"/>
        <w:rPr>
          <w:rFonts w:asciiTheme="minorHAnsi" w:eastAsiaTheme="minorEastAsia" w:hAnsiTheme="minorHAnsi" w:cstheme="minorBidi"/>
          <w:sz w:val="22"/>
          <w:szCs w:val="22"/>
          <w:lang w:eastAsia="en-AU"/>
        </w:rPr>
      </w:pPr>
      <w:r>
        <w:tab/>
      </w:r>
      <w:hyperlink w:anchor="_Toc111040936" w:history="1">
        <w:r w:rsidRPr="00094DD1">
          <w:t>13</w:t>
        </w:r>
        <w:r>
          <w:rPr>
            <w:rFonts w:asciiTheme="minorHAnsi" w:eastAsiaTheme="minorEastAsia" w:hAnsiTheme="minorHAnsi" w:cstheme="minorBidi"/>
            <w:sz w:val="22"/>
            <w:szCs w:val="22"/>
            <w:lang w:eastAsia="en-AU"/>
          </w:rPr>
          <w:tab/>
        </w:r>
        <w:r w:rsidRPr="00094DD1">
          <w:t>Assistant emergency services commissioners</w:t>
        </w:r>
        <w:r>
          <w:tab/>
        </w:r>
        <w:r>
          <w:fldChar w:fldCharType="begin"/>
        </w:r>
        <w:r>
          <w:instrText xml:space="preserve"> PAGEREF _Toc111040936 \h </w:instrText>
        </w:r>
        <w:r>
          <w:fldChar w:fldCharType="separate"/>
        </w:r>
        <w:r w:rsidR="00A42262">
          <w:t>10</w:t>
        </w:r>
        <w:r>
          <w:fldChar w:fldCharType="end"/>
        </w:r>
      </w:hyperlink>
    </w:p>
    <w:p w14:paraId="6964D1E7" w14:textId="0331EEF6" w:rsidR="00A23464" w:rsidRDefault="00A23464">
      <w:pPr>
        <w:pStyle w:val="TOC5"/>
        <w:rPr>
          <w:rFonts w:asciiTheme="minorHAnsi" w:eastAsiaTheme="minorEastAsia" w:hAnsiTheme="minorHAnsi" w:cstheme="minorBidi"/>
          <w:sz w:val="22"/>
          <w:szCs w:val="22"/>
          <w:lang w:eastAsia="en-AU"/>
        </w:rPr>
      </w:pPr>
      <w:r>
        <w:tab/>
      </w:r>
      <w:hyperlink w:anchor="_Toc111040937" w:history="1">
        <w:r w:rsidRPr="00094DD1">
          <w:t>14</w:t>
        </w:r>
        <w:r>
          <w:rPr>
            <w:rFonts w:asciiTheme="minorHAnsi" w:eastAsiaTheme="minorEastAsia" w:hAnsiTheme="minorHAnsi" w:cstheme="minorBidi"/>
            <w:sz w:val="22"/>
            <w:szCs w:val="22"/>
            <w:lang w:eastAsia="en-AU"/>
          </w:rPr>
          <w:tab/>
        </w:r>
        <w:r w:rsidRPr="00094DD1">
          <w:t>Assistant commissioners’ functions</w:t>
        </w:r>
        <w:r>
          <w:tab/>
        </w:r>
        <w:r>
          <w:fldChar w:fldCharType="begin"/>
        </w:r>
        <w:r>
          <w:instrText xml:space="preserve"> PAGEREF _Toc111040937 \h </w:instrText>
        </w:r>
        <w:r>
          <w:fldChar w:fldCharType="separate"/>
        </w:r>
        <w:r w:rsidR="00A42262">
          <w:t>10</w:t>
        </w:r>
        <w:r>
          <w:fldChar w:fldCharType="end"/>
        </w:r>
      </w:hyperlink>
    </w:p>
    <w:p w14:paraId="5BD57876" w14:textId="71619F97" w:rsidR="00A23464" w:rsidRDefault="00A23464">
      <w:pPr>
        <w:pStyle w:val="TOC5"/>
        <w:rPr>
          <w:rFonts w:asciiTheme="minorHAnsi" w:eastAsiaTheme="minorEastAsia" w:hAnsiTheme="minorHAnsi" w:cstheme="minorBidi"/>
          <w:sz w:val="22"/>
          <w:szCs w:val="22"/>
          <w:lang w:eastAsia="en-AU"/>
        </w:rPr>
      </w:pPr>
      <w:r>
        <w:tab/>
      </w:r>
      <w:hyperlink w:anchor="_Toc111040938" w:history="1">
        <w:r w:rsidRPr="00094DD1">
          <w:t>15</w:t>
        </w:r>
        <w:r>
          <w:rPr>
            <w:rFonts w:asciiTheme="minorHAnsi" w:eastAsiaTheme="minorEastAsia" w:hAnsiTheme="minorHAnsi" w:cstheme="minorBidi"/>
            <w:sz w:val="22"/>
            <w:szCs w:val="22"/>
            <w:lang w:eastAsia="en-AU"/>
          </w:rPr>
          <w:tab/>
        </w:r>
        <w:r w:rsidRPr="00094DD1">
          <w:t>Delegation by assistant commissioners</w:t>
        </w:r>
        <w:r>
          <w:tab/>
        </w:r>
        <w:r>
          <w:fldChar w:fldCharType="begin"/>
        </w:r>
        <w:r>
          <w:instrText xml:space="preserve"> PAGEREF _Toc111040938 \h </w:instrText>
        </w:r>
        <w:r>
          <w:fldChar w:fldCharType="separate"/>
        </w:r>
        <w:r w:rsidR="00A42262">
          <w:t>11</w:t>
        </w:r>
        <w:r>
          <w:fldChar w:fldCharType="end"/>
        </w:r>
      </w:hyperlink>
    </w:p>
    <w:p w14:paraId="277B3623" w14:textId="33449CCF" w:rsidR="00A23464" w:rsidRDefault="00235166">
      <w:pPr>
        <w:pStyle w:val="TOC1"/>
        <w:rPr>
          <w:rFonts w:asciiTheme="minorHAnsi" w:eastAsiaTheme="minorEastAsia" w:hAnsiTheme="minorHAnsi" w:cstheme="minorBidi"/>
          <w:b w:val="0"/>
          <w:sz w:val="22"/>
          <w:szCs w:val="22"/>
          <w:lang w:eastAsia="en-AU"/>
        </w:rPr>
      </w:pPr>
      <w:hyperlink w:anchor="_Toc111040939" w:history="1">
        <w:r w:rsidR="00A23464" w:rsidRPr="00094DD1">
          <w:t>Chapter 3</w:t>
        </w:r>
        <w:r w:rsidR="00A23464">
          <w:rPr>
            <w:rFonts w:asciiTheme="minorHAnsi" w:eastAsiaTheme="minorEastAsia" w:hAnsiTheme="minorHAnsi" w:cstheme="minorBidi"/>
            <w:b w:val="0"/>
            <w:sz w:val="22"/>
            <w:szCs w:val="22"/>
            <w:lang w:eastAsia="en-AU"/>
          </w:rPr>
          <w:tab/>
        </w:r>
        <w:r w:rsidR="00A23464" w:rsidRPr="00094DD1">
          <w:t>Chief officers</w:t>
        </w:r>
        <w:r w:rsidR="00A23464" w:rsidRPr="00A23464">
          <w:rPr>
            <w:vanish/>
          </w:rPr>
          <w:tab/>
        </w:r>
        <w:r w:rsidR="00A23464" w:rsidRPr="00A23464">
          <w:rPr>
            <w:vanish/>
          </w:rPr>
          <w:fldChar w:fldCharType="begin"/>
        </w:r>
        <w:r w:rsidR="00A23464" w:rsidRPr="00A23464">
          <w:rPr>
            <w:vanish/>
          </w:rPr>
          <w:instrText xml:space="preserve"> PAGEREF _Toc111040939 \h </w:instrText>
        </w:r>
        <w:r w:rsidR="00A23464" w:rsidRPr="00A23464">
          <w:rPr>
            <w:vanish/>
          </w:rPr>
        </w:r>
        <w:r w:rsidR="00A23464" w:rsidRPr="00A23464">
          <w:rPr>
            <w:vanish/>
          </w:rPr>
          <w:fldChar w:fldCharType="separate"/>
        </w:r>
        <w:r w:rsidR="00A42262">
          <w:rPr>
            <w:vanish/>
          </w:rPr>
          <w:t>12</w:t>
        </w:r>
        <w:r w:rsidR="00A23464" w:rsidRPr="00A23464">
          <w:rPr>
            <w:vanish/>
          </w:rPr>
          <w:fldChar w:fldCharType="end"/>
        </w:r>
      </w:hyperlink>
    </w:p>
    <w:p w14:paraId="3CD8AC70" w14:textId="77054399" w:rsidR="00A23464" w:rsidRDefault="00235166">
      <w:pPr>
        <w:pStyle w:val="TOC2"/>
        <w:rPr>
          <w:rFonts w:asciiTheme="minorHAnsi" w:eastAsiaTheme="minorEastAsia" w:hAnsiTheme="minorHAnsi" w:cstheme="minorBidi"/>
          <w:b w:val="0"/>
          <w:sz w:val="22"/>
          <w:szCs w:val="22"/>
          <w:lang w:eastAsia="en-AU"/>
        </w:rPr>
      </w:pPr>
      <w:hyperlink w:anchor="_Toc111040940" w:history="1">
        <w:r w:rsidR="00A23464" w:rsidRPr="00094DD1">
          <w:t>Part 3.1</w:t>
        </w:r>
        <w:r w:rsidR="00A23464">
          <w:rPr>
            <w:rFonts w:asciiTheme="minorHAnsi" w:eastAsiaTheme="minorEastAsia" w:hAnsiTheme="minorHAnsi" w:cstheme="minorBidi"/>
            <w:b w:val="0"/>
            <w:sz w:val="22"/>
            <w:szCs w:val="22"/>
            <w:lang w:eastAsia="en-AU"/>
          </w:rPr>
          <w:tab/>
        </w:r>
        <w:r w:rsidR="00A23464" w:rsidRPr="00094DD1">
          <w:t>Chief officers—appointments and responsibilities</w:t>
        </w:r>
        <w:r w:rsidR="00A23464" w:rsidRPr="00A23464">
          <w:rPr>
            <w:vanish/>
          </w:rPr>
          <w:tab/>
        </w:r>
        <w:r w:rsidR="00A23464" w:rsidRPr="00A23464">
          <w:rPr>
            <w:vanish/>
          </w:rPr>
          <w:fldChar w:fldCharType="begin"/>
        </w:r>
        <w:r w:rsidR="00A23464" w:rsidRPr="00A23464">
          <w:rPr>
            <w:vanish/>
          </w:rPr>
          <w:instrText xml:space="preserve"> PAGEREF _Toc111040940 \h </w:instrText>
        </w:r>
        <w:r w:rsidR="00A23464" w:rsidRPr="00A23464">
          <w:rPr>
            <w:vanish/>
          </w:rPr>
        </w:r>
        <w:r w:rsidR="00A23464" w:rsidRPr="00A23464">
          <w:rPr>
            <w:vanish/>
          </w:rPr>
          <w:fldChar w:fldCharType="separate"/>
        </w:r>
        <w:r w:rsidR="00A42262">
          <w:rPr>
            <w:vanish/>
          </w:rPr>
          <w:t>12</w:t>
        </w:r>
        <w:r w:rsidR="00A23464" w:rsidRPr="00A23464">
          <w:rPr>
            <w:vanish/>
          </w:rPr>
          <w:fldChar w:fldCharType="end"/>
        </w:r>
      </w:hyperlink>
    </w:p>
    <w:p w14:paraId="5F5C28B7" w14:textId="0262A807" w:rsidR="00A23464" w:rsidRDefault="00A23464">
      <w:pPr>
        <w:pStyle w:val="TOC5"/>
        <w:rPr>
          <w:rFonts w:asciiTheme="minorHAnsi" w:eastAsiaTheme="minorEastAsia" w:hAnsiTheme="minorHAnsi" w:cstheme="minorBidi"/>
          <w:sz w:val="22"/>
          <w:szCs w:val="22"/>
          <w:lang w:eastAsia="en-AU"/>
        </w:rPr>
      </w:pPr>
      <w:r>
        <w:tab/>
      </w:r>
      <w:hyperlink w:anchor="_Toc111040941" w:history="1">
        <w:r w:rsidRPr="00094DD1">
          <w:t>28</w:t>
        </w:r>
        <w:r>
          <w:rPr>
            <w:rFonts w:asciiTheme="minorHAnsi" w:eastAsiaTheme="minorEastAsia" w:hAnsiTheme="minorHAnsi" w:cstheme="minorBidi"/>
            <w:sz w:val="22"/>
            <w:szCs w:val="22"/>
            <w:lang w:eastAsia="en-AU"/>
          </w:rPr>
          <w:tab/>
        </w:r>
        <w:r w:rsidRPr="00094DD1">
          <w:t>Chief officer—ambulance service</w:t>
        </w:r>
        <w:r>
          <w:tab/>
        </w:r>
        <w:r>
          <w:fldChar w:fldCharType="begin"/>
        </w:r>
        <w:r>
          <w:instrText xml:space="preserve"> PAGEREF _Toc111040941 \h </w:instrText>
        </w:r>
        <w:r>
          <w:fldChar w:fldCharType="separate"/>
        </w:r>
        <w:r w:rsidR="00A42262">
          <w:t>12</w:t>
        </w:r>
        <w:r>
          <w:fldChar w:fldCharType="end"/>
        </w:r>
      </w:hyperlink>
    </w:p>
    <w:p w14:paraId="6D92E120" w14:textId="16BF0166" w:rsidR="00A23464" w:rsidRDefault="00A23464">
      <w:pPr>
        <w:pStyle w:val="TOC5"/>
        <w:rPr>
          <w:rFonts w:asciiTheme="minorHAnsi" w:eastAsiaTheme="minorEastAsia" w:hAnsiTheme="minorHAnsi" w:cstheme="minorBidi"/>
          <w:sz w:val="22"/>
          <w:szCs w:val="22"/>
          <w:lang w:eastAsia="en-AU"/>
        </w:rPr>
      </w:pPr>
      <w:r>
        <w:tab/>
      </w:r>
      <w:hyperlink w:anchor="_Toc111040942" w:history="1">
        <w:r w:rsidRPr="00094DD1">
          <w:t>29</w:t>
        </w:r>
        <w:r>
          <w:rPr>
            <w:rFonts w:asciiTheme="minorHAnsi" w:eastAsiaTheme="minorEastAsia" w:hAnsiTheme="minorHAnsi" w:cstheme="minorBidi"/>
            <w:sz w:val="22"/>
            <w:szCs w:val="22"/>
            <w:lang w:eastAsia="en-AU"/>
          </w:rPr>
          <w:tab/>
        </w:r>
        <w:r w:rsidRPr="00094DD1">
          <w:t>Chief officer—fire and rescue service</w:t>
        </w:r>
        <w:r>
          <w:tab/>
        </w:r>
        <w:r>
          <w:fldChar w:fldCharType="begin"/>
        </w:r>
        <w:r>
          <w:instrText xml:space="preserve"> PAGEREF _Toc111040942 \h </w:instrText>
        </w:r>
        <w:r>
          <w:fldChar w:fldCharType="separate"/>
        </w:r>
        <w:r w:rsidR="00A42262">
          <w:t>13</w:t>
        </w:r>
        <w:r>
          <w:fldChar w:fldCharType="end"/>
        </w:r>
      </w:hyperlink>
    </w:p>
    <w:p w14:paraId="36D37100" w14:textId="0A6001D1" w:rsidR="00A23464" w:rsidRDefault="00A23464">
      <w:pPr>
        <w:pStyle w:val="TOC5"/>
        <w:rPr>
          <w:rFonts w:asciiTheme="minorHAnsi" w:eastAsiaTheme="minorEastAsia" w:hAnsiTheme="minorHAnsi" w:cstheme="minorBidi"/>
          <w:sz w:val="22"/>
          <w:szCs w:val="22"/>
          <w:lang w:eastAsia="en-AU"/>
        </w:rPr>
      </w:pPr>
      <w:r>
        <w:tab/>
      </w:r>
      <w:hyperlink w:anchor="_Toc111040943" w:history="1">
        <w:r w:rsidRPr="00094DD1">
          <w:t>30</w:t>
        </w:r>
        <w:r>
          <w:rPr>
            <w:rFonts w:asciiTheme="minorHAnsi" w:eastAsiaTheme="minorEastAsia" w:hAnsiTheme="minorHAnsi" w:cstheme="minorBidi"/>
            <w:sz w:val="22"/>
            <w:szCs w:val="22"/>
            <w:lang w:eastAsia="en-AU"/>
          </w:rPr>
          <w:tab/>
        </w:r>
        <w:r w:rsidRPr="00094DD1">
          <w:t>Chief officer—rural fire service</w:t>
        </w:r>
        <w:r>
          <w:tab/>
        </w:r>
        <w:r>
          <w:fldChar w:fldCharType="begin"/>
        </w:r>
        <w:r>
          <w:instrText xml:space="preserve"> PAGEREF _Toc111040943 \h </w:instrText>
        </w:r>
        <w:r>
          <w:fldChar w:fldCharType="separate"/>
        </w:r>
        <w:r w:rsidR="00A42262">
          <w:t>13</w:t>
        </w:r>
        <w:r>
          <w:fldChar w:fldCharType="end"/>
        </w:r>
      </w:hyperlink>
    </w:p>
    <w:p w14:paraId="68A2E7E3" w14:textId="7902837A" w:rsidR="00A23464" w:rsidRDefault="00A23464">
      <w:pPr>
        <w:pStyle w:val="TOC5"/>
        <w:rPr>
          <w:rFonts w:asciiTheme="minorHAnsi" w:eastAsiaTheme="minorEastAsia" w:hAnsiTheme="minorHAnsi" w:cstheme="minorBidi"/>
          <w:sz w:val="22"/>
          <w:szCs w:val="22"/>
          <w:lang w:eastAsia="en-AU"/>
        </w:rPr>
      </w:pPr>
      <w:r>
        <w:tab/>
      </w:r>
      <w:hyperlink w:anchor="_Toc111040944" w:history="1">
        <w:r w:rsidRPr="00094DD1">
          <w:t>31</w:t>
        </w:r>
        <w:r>
          <w:rPr>
            <w:rFonts w:asciiTheme="minorHAnsi" w:eastAsiaTheme="minorEastAsia" w:hAnsiTheme="minorHAnsi" w:cstheme="minorBidi"/>
            <w:sz w:val="22"/>
            <w:szCs w:val="22"/>
            <w:lang w:eastAsia="en-AU"/>
          </w:rPr>
          <w:tab/>
        </w:r>
        <w:r w:rsidRPr="00094DD1">
          <w:t>Chief officer—SES</w:t>
        </w:r>
        <w:r>
          <w:tab/>
        </w:r>
        <w:r>
          <w:fldChar w:fldCharType="begin"/>
        </w:r>
        <w:r>
          <w:instrText xml:space="preserve"> PAGEREF _Toc111040944 \h </w:instrText>
        </w:r>
        <w:r>
          <w:fldChar w:fldCharType="separate"/>
        </w:r>
        <w:r w:rsidR="00A42262">
          <w:t>14</w:t>
        </w:r>
        <w:r>
          <w:fldChar w:fldCharType="end"/>
        </w:r>
      </w:hyperlink>
    </w:p>
    <w:p w14:paraId="4CA6D5F7" w14:textId="234D09A6" w:rsidR="00A23464" w:rsidRDefault="00A23464">
      <w:pPr>
        <w:pStyle w:val="TOC5"/>
        <w:rPr>
          <w:rFonts w:asciiTheme="minorHAnsi" w:eastAsiaTheme="minorEastAsia" w:hAnsiTheme="minorHAnsi" w:cstheme="minorBidi"/>
          <w:sz w:val="22"/>
          <w:szCs w:val="22"/>
          <w:lang w:eastAsia="en-AU"/>
        </w:rPr>
      </w:pPr>
      <w:r>
        <w:tab/>
      </w:r>
      <w:hyperlink w:anchor="_Toc111040945" w:history="1">
        <w:r w:rsidRPr="00094DD1">
          <w:t>32</w:t>
        </w:r>
        <w:r>
          <w:rPr>
            <w:rFonts w:asciiTheme="minorHAnsi" w:eastAsiaTheme="minorEastAsia" w:hAnsiTheme="minorHAnsi" w:cstheme="minorBidi"/>
            <w:sz w:val="22"/>
            <w:szCs w:val="22"/>
            <w:lang w:eastAsia="en-AU"/>
          </w:rPr>
          <w:tab/>
        </w:r>
        <w:r w:rsidRPr="00094DD1">
          <w:t>Deputy chief officers</w:t>
        </w:r>
        <w:r>
          <w:tab/>
        </w:r>
        <w:r>
          <w:fldChar w:fldCharType="begin"/>
        </w:r>
        <w:r>
          <w:instrText xml:space="preserve"> PAGEREF _Toc111040945 \h </w:instrText>
        </w:r>
        <w:r>
          <w:fldChar w:fldCharType="separate"/>
        </w:r>
        <w:r w:rsidR="00A42262">
          <w:t>15</w:t>
        </w:r>
        <w:r>
          <w:fldChar w:fldCharType="end"/>
        </w:r>
      </w:hyperlink>
    </w:p>
    <w:p w14:paraId="376B5127" w14:textId="086B45D5" w:rsidR="00A23464" w:rsidRDefault="00235166">
      <w:pPr>
        <w:pStyle w:val="TOC2"/>
        <w:rPr>
          <w:rFonts w:asciiTheme="minorHAnsi" w:eastAsiaTheme="minorEastAsia" w:hAnsiTheme="minorHAnsi" w:cstheme="minorBidi"/>
          <w:b w:val="0"/>
          <w:sz w:val="22"/>
          <w:szCs w:val="22"/>
          <w:lang w:eastAsia="en-AU"/>
        </w:rPr>
      </w:pPr>
      <w:hyperlink w:anchor="_Toc111040946" w:history="1">
        <w:r w:rsidR="00A23464" w:rsidRPr="00094DD1">
          <w:t>Part 3.2</w:t>
        </w:r>
        <w:r w:rsidR="00A23464">
          <w:rPr>
            <w:rFonts w:asciiTheme="minorHAnsi" w:eastAsiaTheme="minorEastAsia" w:hAnsiTheme="minorHAnsi" w:cstheme="minorBidi"/>
            <w:b w:val="0"/>
            <w:sz w:val="22"/>
            <w:szCs w:val="22"/>
            <w:lang w:eastAsia="en-AU"/>
          </w:rPr>
          <w:tab/>
        </w:r>
        <w:r w:rsidR="00A23464" w:rsidRPr="00094DD1">
          <w:t>Chief officers—functions and powers</w:t>
        </w:r>
        <w:r w:rsidR="00A23464" w:rsidRPr="00A23464">
          <w:rPr>
            <w:vanish/>
          </w:rPr>
          <w:tab/>
        </w:r>
        <w:r w:rsidR="00A23464" w:rsidRPr="00A23464">
          <w:rPr>
            <w:vanish/>
          </w:rPr>
          <w:fldChar w:fldCharType="begin"/>
        </w:r>
        <w:r w:rsidR="00A23464" w:rsidRPr="00A23464">
          <w:rPr>
            <w:vanish/>
          </w:rPr>
          <w:instrText xml:space="preserve"> PAGEREF _Toc111040946 \h </w:instrText>
        </w:r>
        <w:r w:rsidR="00A23464" w:rsidRPr="00A23464">
          <w:rPr>
            <w:vanish/>
          </w:rPr>
        </w:r>
        <w:r w:rsidR="00A23464" w:rsidRPr="00A23464">
          <w:rPr>
            <w:vanish/>
          </w:rPr>
          <w:fldChar w:fldCharType="separate"/>
        </w:r>
        <w:r w:rsidR="00A42262">
          <w:rPr>
            <w:vanish/>
          </w:rPr>
          <w:t>16</w:t>
        </w:r>
        <w:r w:rsidR="00A23464" w:rsidRPr="00A23464">
          <w:rPr>
            <w:vanish/>
          </w:rPr>
          <w:fldChar w:fldCharType="end"/>
        </w:r>
      </w:hyperlink>
    </w:p>
    <w:p w14:paraId="2B1518A4" w14:textId="68097D62" w:rsidR="00A23464" w:rsidRDefault="00A23464">
      <w:pPr>
        <w:pStyle w:val="TOC5"/>
        <w:rPr>
          <w:rFonts w:asciiTheme="minorHAnsi" w:eastAsiaTheme="minorEastAsia" w:hAnsiTheme="minorHAnsi" w:cstheme="minorBidi"/>
          <w:sz w:val="22"/>
          <w:szCs w:val="22"/>
          <w:lang w:eastAsia="en-AU"/>
        </w:rPr>
      </w:pPr>
      <w:r>
        <w:tab/>
      </w:r>
      <w:hyperlink w:anchor="_Toc111040947" w:history="1">
        <w:r w:rsidRPr="00094DD1">
          <w:t>33</w:t>
        </w:r>
        <w:r>
          <w:rPr>
            <w:rFonts w:asciiTheme="minorHAnsi" w:eastAsiaTheme="minorEastAsia" w:hAnsiTheme="minorHAnsi" w:cstheme="minorBidi"/>
            <w:sz w:val="22"/>
            <w:szCs w:val="22"/>
            <w:lang w:eastAsia="en-AU"/>
          </w:rPr>
          <w:tab/>
        </w:r>
        <w:r w:rsidRPr="00094DD1">
          <w:t>Functions of chief officers</w:t>
        </w:r>
        <w:r>
          <w:tab/>
        </w:r>
        <w:r>
          <w:fldChar w:fldCharType="begin"/>
        </w:r>
        <w:r>
          <w:instrText xml:space="preserve"> PAGEREF _Toc111040947 \h </w:instrText>
        </w:r>
        <w:r>
          <w:fldChar w:fldCharType="separate"/>
        </w:r>
        <w:r w:rsidR="00A42262">
          <w:t>16</w:t>
        </w:r>
        <w:r>
          <w:fldChar w:fldCharType="end"/>
        </w:r>
      </w:hyperlink>
    </w:p>
    <w:p w14:paraId="635F0C64" w14:textId="39BFE85D" w:rsidR="00A23464" w:rsidRDefault="00A23464">
      <w:pPr>
        <w:pStyle w:val="TOC5"/>
        <w:rPr>
          <w:rFonts w:asciiTheme="minorHAnsi" w:eastAsiaTheme="minorEastAsia" w:hAnsiTheme="minorHAnsi" w:cstheme="minorBidi"/>
          <w:sz w:val="22"/>
          <w:szCs w:val="22"/>
          <w:lang w:eastAsia="en-AU"/>
        </w:rPr>
      </w:pPr>
      <w:r>
        <w:tab/>
      </w:r>
      <w:hyperlink w:anchor="_Toc111040948" w:history="1">
        <w:r w:rsidRPr="00094DD1">
          <w:t>34</w:t>
        </w:r>
        <w:r>
          <w:rPr>
            <w:rFonts w:asciiTheme="minorHAnsi" w:eastAsiaTheme="minorEastAsia" w:hAnsiTheme="minorHAnsi" w:cstheme="minorBidi"/>
            <w:sz w:val="22"/>
            <w:szCs w:val="22"/>
            <w:lang w:eastAsia="en-AU"/>
          </w:rPr>
          <w:tab/>
        </w:r>
        <w:r w:rsidRPr="00094DD1">
          <w:t>General powers of chief officers</w:t>
        </w:r>
        <w:r>
          <w:tab/>
        </w:r>
        <w:r>
          <w:fldChar w:fldCharType="begin"/>
        </w:r>
        <w:r>
          <w:instrText xml:space="preserve"> PAGEREF _Toc111040948 \h </w:instrText>
        </w:r>
        <w:r>
          <w:fldChar w:fldCharType="separate"/>
        </w:r>
        <w:r w:rsidR="00A42262">
          <w:t>16</w:t>
        </w:r>
        <w:r>
          <w:fldChar w:fldCharType="end"/>
        </w:r>
      </w:hyperlink>
    </w:p>
    <w:p w14:paraId="506B36BD" w14:textId="15661D12" w:rsidR="00A23464" w:rsidRDefault="00A23464">
      <w:pPr>
        <w:pStyle w:val="TOC5"/>
        <w:rPr>
          <w:rFonts w:asciiTheme="minorHAnsi" w:eastAsiaTheme="minorEastAsia" w:hAnsiTheme="minorHAnsi" w:cstheme="minorBidi"/>
          <w:sz w:val="22"/>
          <w:szCs w:val="22"/>
          <w:lang w:eastAsia="en-AU"/>
        </w:rPr>
      </w:pPr>
      <w:r>
        <w:tab/>
      </w:r>
      <w:hyperlink w:anchor="_Toc111040949" w:history="1">
        <w:r w:rsidRPr="00094DD1">
          <w:t>35</w:t>
        </w:r>
        <w:r>
          <w:rPr>
            <w:rFonts w:asciiTheme="minorHAnsi" w:eastAsiaTheme="minorEastAsia" w:hAnsiTheme="minorHAnsi" w:cstheme="minorBidi"/>
            <w:sz w:val="22"/>
            <w:szCs w:val="22"/>
            <w:lang w:eastAsia="en-AU"/>
          </w:rPr>
          <w:tab/>
        </w:r>
        <w:r w:rsidRPr="00094DD1">
          <w:t>Directions by chief officer to service members</w:t>
        </w:r>
        <w:r>
          <w:tab/>
        </w:r>
        <w:r>
          <w:fldChar w:fldCharType="begin"/>
        </w:r>
        <w:r>
          <w:instrText xml:space="preserve"> PAGEREF _Toc111040949 \h </w:instrText>
        </w:r>
        <w:r>
          <w:fldChar w:fldCharType="separate"/>
        </w:r>
        <w:r w:rsidR="00A42262">
          <w:t>18</w:t>
        </w:r>
        <w:r>
          <w:fldChar w:fldCharType="end"/>
        </w:r>
      </w:hyperlink>
    </w:p>
    <w:p w14:paraId="3C1FC568" w14:textId="38F245C8" w:rsidR="00A23464" w:rsidRDefault="00A23464">
      <w:pPr>
        <w:pStyle w:val="TOC5"/>
        <w:rPr>
          <w:rFonts w:asciiTheme="minorHAnsi" w:eastAsiaTheme="minorEastAsia" w:hAnsiTheme="minorHAnsi" w:cstheme="minorBidi"/>
          <w:sz w:val="22"/>
          <w:szCs w:val="22"/>
          <w:lang w:eastAsia="en-AU"/>
        </w:rPr>
      </w:pPr>
      <w:r>
        <w:tab/>
      </w:r>
      <w:hyperlink w:anchor="_Toc111040950" w:history="1">
        <w:r w:rsidRPr="00094DD1">
          <w:t>36</w:t>
        </w:r>
        <w:r>
          <w:rPr>
            <w:rFonts w:asciiTheme="minorHAnsi" w:eastAsiaTheme="minorEastAsia" w:hAnsiTheme="minorHAnsi" w:cstheme="minorBidi"/>
            <w:sz w:val="22"/>
            <w:szCs w:val="22"/>
            <w:lang w:eastAsia="en-AU"/>
          </w:rPr>
          <w:tab/>
        </w:r>
        <w:r w:rsidRPr="00094DD1">
          <w:t>Chief officers to advise commissioner</w:t>
        </w:r>
        <w:r>
          <w:tab/>
        </w:r>
        <w:r>
          <w:fldChar w:fldCharType="begin"/>
        </w:r>
        <w:r>
          <w:instrText xml:space="preserve"> PAGEREF _Toc111040950 \h </w:instrText>
        </w:r>
        <w:r>
          <w:fldChar w:fldCharType="separate"/>
        </w:r>
        <w:r w:rsidR="00A42262">
          <w:t>18</w:t>
        </w:r>
        <w:r>
          <w:fldChar w:fldCharType="end"/>
        </w:r>
      </w:hyperlink>
    </w:p>
    <w:p w14:paraId="29E4EAF8" w14:textId="38FD575D" w:rsidR="00A23464" w:rsidRDefault="00A23464">
      <w:pPr>
        <w:pStyle w:val="TOC5"/>
        <w:rPr>
          <w:rFonts w:asciiTheme="minorHAnsi" w:eastAsiaTheme="minorEastAsia" w:hAnsiTheme="minorHAnsi" w:cstheme="minorBidi"/>
          <w:sz w:val="22"/>
          <w:szCs w:val="22"/>
          <w:lang w:eastAsia="en-AU"/>
        </w:rPr>
      </w:pPr>
      <w:r>
        <w:tab/>
      </w:r>
      <w:hyperlink w:anchor="_Toc111040951" w:history="1">
        <w:r w:rsidRPr="00094DD1">
          <w:t>37</w:t>
        </w:r>
        <w:r>
          <w:rPr>
            <w:rFonts w:asciiTheme="minorHAnsi" w:eastAsiaTheme="minorEastAsia" w:hAnsiTheme="minorHAnsi" w:cstheme="minorBidi"/>
            <w:sz w:val="22"/>
            <w:szCs w:val="22"/>
            <w:lang w:eastAsia="en-AU"/>
          </w:rPr>
          <w:tab/>
        </w:r>
        <w:r w:rsidRPr="00094DD1">
          <w:t>Taking part in joint operations</w:t>
        </w:r>
        <w:r>
          <w:tab/>
        </w:r>
        <w:r>
          <w:fldChar w:fldCharType="begin"/>
        </w:r>
        <w:r>
          <w:instrText xml:space="preserve"> PAGEREF _Toc111040951 \h </w:instrText>
        </w:r>
        <w:r>
          <w:fldChar w:fldCharType="separate"/>
        </w:r>
        <w:r w:rsidR="00A42262">
          <w:t>19</w:t>
        </w:r>
        <w:r>
          <w:fldChar w:fldCharType="end"/>
        </w:r>
      </w:hyperlink>
    </w:p>
    <w:p w14:paraId="4E16EACF" w14:textId="4CBB2D5B" w:rsidR="00A23464" w:rsidRDefault="00A23464">
      <w:pPr>
        <w:pStyle w:val="TOC5"/>
        <w:rPr>
          <w:rFonts w:asciiTheme="minorHAnsi" w:eastAsiaTheme="minorEastAsia" w:hAnsiTheme="minorHAnsi" w:cstheme="minorBidi"/>
          <w:sz w:val="22"/>
          <w:szCs w:val="22"/>
          <w:lang w:eastAsia="en-AU"/>
        </w:rPr>
      </w:pPr>
      <w:r>
        <w:tab/>
      </w:r>
      <w:hyperlink w:anchor="_Toc111040952" w:history="1">
        <w:r w:rsidRPr="00094DD1">
          <w:t>38</w:t>
        </w:r>
        <w:r>
          <w:rPr>
            <w:rFonts w:asciiTheme="minorHAnsi" w:eastAsiaTheme="minorEastAsia" w:hAnsiTheme="minorHAnsi" w:cstheme="minorBidi"/>
            <w:sz w:val="22"/>
            <w:szCs w:val="22"/>
            <w:lang w:eastAsia="en-AU"/>
          </w:rPr>
          <w:tab/>
        </w:r>
        <w:r w:rsidRPr="00094DD1">
          <w:t>Standards and protocols for the services</w:t>
        </w:r>
        <w:r>
          <w:tab/>
        </w:r>
        <w:r>
          <w:fldChar w:fldCharType="begin"/>
        </w:r>
        <w:r>
          <w:instrText xml:space="preserve"> PAGEREF _Toc111040952 \h </w:instrText>
        </w:r>
        <w:r>
          <w:fldChar w:fldCharType="separate"/>
        </w:r>
        <w:r w:rsidR="00A42262">
          <w:t>19</w:t>
        </w:r>
        <w:r>
          <w:fldChar w:fldCharType="end"/>
        </w:r>
      </w:hyperlink>
    </w:p>
    <w:p w14:paraId="603AE24F" w14:textId="7E0C71B4" w:rsidR="00A23464" w:rsidRDefault="00A23464">
      <w:pPr>
        <w:pStyle w:val="TOC5"/>
        <w:rPr>
          <w:rFonts w:asciiTheme="minorHAnsi" w:eastAsiaTheme="minorEastAsia" w:hAnsiTheme="minorHAnsi" w:cstheme="minorBidi"/>
          <w:sz w:val="22"/>
          <w:szCs w:val="22"/>
          <w:lang w:eastAsia="en-AU"/>
        </w:rPr>
      </w:pPr>
      <w:r>
        <w:tab/>
      </w:r>
      <w:hyperlink w:anchor="_Toc111040953" w:history="1">
        <w:r w:rsidRPr="00094DD1">
          <w:t>39</w:t>
        </w:r>
        <w:r>
          <w:rPr>
            <w:rFonts w:asciiTheme="minorHAnsi" w:eastAsiaTheme="minorEastAsia" w:hAnsiTheme="minorHAnsi" w:cstheme="minorBidi"/>
            <w:sz w:val="22"/>
            <w:szCs w:val="22"/>
            <w:lang w:eastAsia="en-AU"/>
          </w:rPr>
          <w:tab/>
        </w:r>
        <w:r w:rsidRPr="00094DD1">
          <w:t>Delegations by chief officers</w:t>
        </w:r>
        <w:r>
          <w:tab/>
        </w:r>
        <w:r>
          <w:fldChar w:fldCharType="begin"/>
        </w:r>
        <w:r>
          <w:instrText xml:space="preserve"> PAGEREF _Toc111040953 \h </w:instrText>
        </w:r>
        <w:r>
          <w:fldChar w:fldCharType="separate"/>
        </w:r>
        <w:r w:rsidR="00A42262">
          <w:t>19</w:t>
        </w:r>
        <w:r>
          <w:fldChar w:fldCharType="end"/>
        </w:r>
      </w:hyperlink>
    </w:p>
    <w:p w14:paraId="4E08EC1B" w14:textId="1399576E" w:rsidR="00A23464" w:rsidRDefault="00235166">
      <w:pPr>
        <w:pStyle w:val="TOC1"/>
        <w:rPr>
          <w:rFonts w:asciiTheme="minorHAnsi" w:eastAsiaTheme="minorEastAsia" w:hAnsiTheme="minorHAnsi" w:cstheme="minorBidi"/>
          <w:b w:val="0"/>
          <w:sz w:val="22"/>
          <w:szCs w:val="22"/>
          <w:lang w:eastAsia="en-AU"/>
        </w:rPr>
      </w:pPr>
      <w:hyperlink w:anchor="_Toc111040954" w:history="1">
        <w:r w:rsidR="00A23464" w:rsidRPr="00094DD1">
          <w:t>Chapter 4</w:t>
        </w:r>
        <w:r w:rsidR="00A23464">
          <w:rPr>
            <w:rFonts w:asciiTheme="minorHAnsi" w:eastAsiaTheme="minorEastAsia" w:hAnsiTheme="minorHAnsi" w:cstheme="minorBidi"/>
            <w:b w:val="0"/>
            <w:sz w:val="22"/>
            <w:szCs w:val="22"/>
            <w:lang w:eastAsia="en-AU"/>
          </w:rPr>
          <w:tab/>
        </w:r>
        <w:r w:rsidR="00A23464" w:rsidRPr="00094DD1">
          <w:t>The emergency services</w:t>
        </w:r>
        <w:r w:rsidR="00A23464" w:rsidRPr="00A23464">
          <w:rPr>
            <w:vanish/>
          </w:rPr>
          <w:tab/>
        </w:r>
        <w:r w:rsidR="00A23464" w:rsidRPr="00A23464">
          <w:rPr>
            <w:vanish/>
          </w:rPr>
          <w:fldChar w:fldCharType="begin"/>
        </w:r>
        <w:r w:rsidR="00A23464" w:rsidRPr="00A23464">
          <w:rPr>
            <w:vanish/>
          </w:rPr>
          <w:instrText xml:space="preserve"> PAGEREF _Toc111040954 \h </w:instrText>
        </w:r>
        <w:r w:rsidR="00A23464" w:rsidRPr="00A23464">
          <w:rPr>
            <w:vanish/>
          </w:rPr>
        </w:r>
        <w:r w:rsidR="00A23464" w:rsidRPr="00A23464">
          <w:rPr>
            <w:vanish/>
          </w:rPr>
          <w:fldChar w:fldCharType="separate"/>
        </w:r>
        <w:r w:rsidR="00A42262">
          <w:rPr>
            <w:vanish/>
          </w:rPr>
          <w:t>20</w:t>
        </w:r>
        <w:r w:rsidR="00A23464" w:rsidRPr="00A23464">
          <w:rPr>
            <w:vanish/>
          </w:rPr>
          <w:fldChar w:fldCharType="end"/>
        </w:r>
      </w:hyperlink>
    </w:p>
    <w:p w14:paraId="4756A7DE" w14:textId="50BD43C7" w:rsidR="00A23464" w:rsidRDefault="00235166">
      <w:pPr>
        <w:pStyle w:val="TOC2"/>
        <w:rPr>
          <w:rFonts w:asciiTheme="minorHAnsi" w:eastAsiaTheme="minorEastAsia" w:hAnsiTheme="minorHAnsi" w:cstheme="minorBidi"/>
          <w:b w:val="0"/>
          <w:sz w:val="22"/>
          <w:szCs w:val="22"/>
          <w:lang w:eastAsia="en-AU"/>
        </w:rPr>
      </w:pPr>
      <w:hyperlink w:anchor="_Toc111040955" w:history="1">
        <w:r w:rsidR="00A23464" w:rsidRPr="00094DD1">
          <w:t>Part 4.1</w:t>
        </w:r>
        <w:r w:rsidR="00A23464">
          <w:rPr>
            <w:rFonts w:asciiTheme="minorHAnsi" w:eastAsiaTheme="minorEastAsia" w:hAnsiTheme="minorHAnsi" w:cstheme="minorBidi"/>
            <w:b w:val="0"/>
            <w:sz w:val="22"/>
            <w:szCs w:val="22"/>
            <w:lang w:eastAsia="en-AU"/>
          </w:rPr>
          <w:tab/>
        </w:r>
        <w:r w:rsidR="00A23464" w:rsidRPr="00094DD1">
          <w:t>The ambulance service</w:t>
        </w:r>
        <w:r w:rsidR="00A23464" w:rsidRPr="00A23464">
          <w:rPr>
            <w:vanish/>
          </w:rPr>
          <w:tab/>
        </w:r>
        <w:r w:rsidR="00A23464" w:rsidRPr="00A23464">
          <w:rPr>
            <w:vanish/>
          </w:rPr>
          <w:fldChar w:fldCharType="begin"/>
        </w:r>
        <w:r w:rsidR="00A23464" w:rsidRPr="00A23464">
          <w:rPr>
            <w:vanish/>
          </w:rPr>
          <w:instrText xml:space="preserve"> PAGEREF _Toc111040955 \h </w:instrText>
        </w:r>
        <w:r w:rsidR="00A23464" w:rsidRPr="00A23464">
          <w:rPr>
            <w:vanish/>
          </w:rPr>
        </w:r>
        <w:r w:rsidR="00A23464" w:rsidRPr="00A23464">
          <w:rPr>
            <w:vanish/>
          </w:rPr>
          <w:fldChar w:fldCharType="separate"/>
        </w:r>
        <w:r w:rsidR="00A42262">
          <w:rPr>
            <w:vanish/>
          </w:rPr>
          <w:t>20</w:t>
        </w:r>
        <w:r w:rsidR="00A23464" w:rsidRPr="00A23464">
          <w:rPr>
            <w:vanish/>
          </w:rPr>
          <w:fldChar w:fldCharType="end"/>
        </w:r>
      </w:hyperlink>
    </w:p>
    <w:p w14:paraId="6272C43E" w14:textId="173F305E" w:rsidR="00A23464" w:rsidRDefault="00A23464">
      <w:pPr>
        <w:pStyle w:val="TOC5"/>
        <w:rPr>
          <w:rFonts w:asciiTheme="minorHAnsi" w:eastAsiaTheme="minorEastAsia" w:hAnsiTheme="minorHAnsi" w:cstheme="minorBidi"/>
          <w:sz w:val="22"/>
          <w:szCs w:val="22"/>
          <w:lang w:eastAsia="en-AU"/>
        </w:rPr>
      </w:pPr>
      <w:r>
        <w:tab/>
      </w:r>
      <w:hyperlink w:anchor="_Toc111040956" w:history="1">
        <w:r w:rsidRPr="00094DD1">
          <w:t>40</w:t>
        </w:r>
        <w:r>
          <w:rPr>
            <w:rFonts w:asciiTheme="minorHAnsi" w:eastAsiaTheme="minorEastAsia" w:hAnsiTheme="minorHAnsi" w:cstheme="minorBidi"/>
            <w:sz w:val="22"/>
            <w:szCs w:val="22"/>
            <w:lang w:eastAsia="en-AU"/>
          </w:rPr>
          <w:tab/>
        </w:r>
        <w:r w:rsidRPr="00094DD1">
          <w:t>Establishment of ambulance service</w:t>
        </w:r>
        <w:r>
          <w:tab/>
        </w:r>
        <w:r>
          <w:fldChar w:fldCharType="begin"/>
        </w:r>
        <w:r>
          <w:instrText xml:space="preserve"> PAGEREF _Toc111040956 \h </w:instrText>
        </w:r>
        <w:r>
          <w:fldChar w:fldCharType="separate"/>
        </w:r>
        <w:r w:rsidR="00A42262">
          <w:t>20</w:t>
        </w:r>
        <w:r>
          <w:fldChar w:fldCharType="end"/>
        </w:r>
      </w:hyperlink>
    </w:p>
    <w:p w14:paraId="67DF5B22" w14:textId="7621F996" w:rsidR="00A23464" w:rsidRDefault="00A23464">
      <w:pPr>
        <w:pStyle w:val="TOC5"/>
        <w:rPr>
          <w:rFonts w:asciiTheme="minorHAnsi" w:eastAsiaTheme="minorEastAsia" w:hAnsiTheme="minorHAnsi" w:cstheme="minorBidi"/>
          <w:sz w:val="22"/>
          <w:szCs w:val="22"/>
          <w:lang w:eastAsia="en-AU"/>
        </w:rPr>
      </w:pPr>
      <w:r>
        <w:tab/>
      </w:r>
      <w:hyperlink w:anchor="_Toc111040957" w:history="1">
        <w:r w:rsidRPr="00094DD1">
          <w:t>41</w:t>
        </w:r>
        <w:r>
          <w:rPr>
            <w:rFonts w:asciiTheme="minorHAnsi" w:eastAsiaTheme="minorEastAsia" w:hAnsiTheme="minorHAnsi" w:cstheme="minorBidi"/>
            <w:sz w:val="22"/>
            <w:szCs w:val="22"/>
            <w:lang w:eastAsia="en-AU"/>
          </w:rPr>
          <w:tab/>
        </w:r>
        <w:r w:rsidRPr="00094DD1">
          <w:t>Functions of ambulance service</w:t>
        </w:r>
        <w:r>
          <w:tab/>
        </w:r>
        <w:r>
          <w:fldChar w:fldCharType="begin"/>
        </w:r>
        <w:r>
          <w:instrText xml:space="preserve"> PAGEREF _Toc111040957 \h </w:instrText>
        </w:r>
        <w:r>
          <w:fldChar w:fldCharType="separate"/>
        </w:r>
        <w:r w:rsidR="00A42262">
          <w:t>20</w:t>
        </w:r>
        <w:r>
          <w:fldChar w:fldCharType="end"/>
        </w:r>
      </w:hyperlink>
    </w:p>
    <w:p w14:paraId="7EB814AB" w14:textId="638439AB" w:rsidR="00A23464" w:rsidRDefault="00A23464">
      <w:pPr>
        <w:pStyle w:val="TOC5"/>
        <w:rPr>
          <w:rFonts w:asciiTheme="minorHAnsi" w:eastAsiaTheme="minorEastAsia" w:hAnsiTheme="minorHAnsi" w:cstheme="minorBidi"/>
          <w:sz w:val="22"/>
          <w:szCs w:val="22"/>
          <w:lang w:eastAsia="en-AU"/>
        </w:rPr>
      </w:pPr>
      <w:r>
        <w:tab/>
      </w:r>
      <w:hyperlink w:anchor="_Toc111040958" w:history="1">
        <w:r w:rsidRPr="00094DD1">
          <w:t>42</w:t>
        </w:r>
        <w:r>
          <w:rPr>
            <w:rFonts w:asciiTheme="minorHAnsi" w:eastAsiaTheme="minorEastAsia" w:hAnsiTheme="minorHAnsi" w:cstheme="minorBidi"/>
            <w:sz w:val="22"/>
            <w:szCs w:val="22"/>
            <w:lang w:eastAsia="en-AU"/>
          </w:rPr>
          <w:tab/>
        </w:r>
        <w:r w:rsidRPr="00094DD1">
          <w:t>Constitution of ambulance service</w:t>
        </w:r>
        <w:r>
          <w:tab/>
        </w:r>
        <w:r>
          <w:fldChar w:fldCharType="begin"/>
        </w:r>
        <w:r>
          <w:instrText xml:space="preserve"> PAGEREF _Toc111040958 \h </w:instrText>
        </w:r>
        <w:r>
          <w:fldChar w:fldCharType="separate"/>
        </w:r>
        <w:r w:rsidR="00A42262">
          <w:t>21</w:t>
        </w:r>
        <w:r>
          <w:fldChar w:fldCharType="end"/>
        </w:r>
      </w:hyperlink>
    </w:p>
    <w:p w14:paraId="76FDE4D8" w14:textId="3FCAC67F" w:rsidR="00A23464" w:rsidRDefault="00235166">
      <w:pPr>
        <w:pStyle w:val="TOC2"/>
        <w:rPr>
          <w:rFonts w:asciiTheme="minorHAnsi" w:eastAsiaTheme="minorEastAsia" w:hAnsiTheme="minorHAnsi" w:cstheme="minorBidi"/>
          <w:b w:val="0"/>
          <w:sz w:val="22"/>
          <w:szCs w:val="22"/>
          <w:lang w:eastAsia="en-AU"/>
        </w:rPr>
      </w:pPr>
      <w:hyperlink w:anchor="_Toc111040959" w:history="1">
        <w:r w:rsidR="00A23464" w:rsidRPr="00094DD1">
          <w:t>Part 4.2</w:t>
        </w:r>
        <w:r w:rsidR="00A23464">
          <w:rPr>
            <w:rFonts w:asciiTheme="minorHAnsi" w:eastAsiaTheme="minorEastAsia" w:hAnsiTheme="minorHAnsi" w:cstheme="minorBidi"/>
            <w:b w:val="0"/>
            <w:sz w:val="22"/>
            <w:szCs w:val="22"/>
            <w:lang w:eastAsia="en-AU"/>
          </w:rPr>
          <w:tab/>
        </w:r>
        <w:r w:rsidR="00A23464" w:rsidRPr="00094DD1">
          <w:t>Fire and rescue service</w:t>
        </w:r>
        <w:r w:rsidR="00A23464" w:rsidRPr="00A23464">
          <w:rPr>
            <w:vanish/>
          </w:rPr>
          <w:tab/>
        </w:r>
        <w:r w:rsidR="00A23464" w:rsidRPr="00A23464">
          <w:rPr>
            <w:vanish/>
          </w:rPr>
          <w:fldChar w:fldCharType="begin"/>
        </w:r>
        <w:r w:rsidR="00A23464" w:rsidRPr="00A23464">
          <w:rPr>
            <w:vanish/>
          </w:rPr>
          <w:instrText xml:space="preserve"> PAGEREF _Toc111040959 \h </w:instrText>
        </w:r>
        <w:r w:rsidR="00A23464" w:rsidRPr="00A23464">
          <w:rPr>
            <w:vanish/>
          </w:rPr>
        </w:r>
        <w:r w:rsidR="00A23464" w:rsidRPr="00A23464">
          <w:rPr>
            <w:vanish/>
          </w:rPr>
          <w:fldChar w:fldCharType="separate"/>
        </w:r>
        <w:r w:rsidR="00A42262">
          <w:rPr>
            <w:vanish/>
          </w:rPr>
          <w:t>22</w:t>
        </w:r>
        <w:r w:rsidR="00A23464" w:rsidRPr="00A23464">
          <w:rPr>
            <w:vanish/>
          </w:rPr>
          <w:fldChar w:fldCharType="end"/>
        </w:r>
      </w:hyperlink>
    </w:p>
    <w:p w14:paraId="05413513" w14:textId="76F89D59" w:rsidR="00A23464" w:rsidRDefault="00235166">
      <w:pPr>
        <w:pStyle w:val="TOC3"/>
        <w:rPr>
          <w:rFonts w:asciiTheme="minorHAnsi" w:eastAsiaTheme="minorEastAsia" w:hAnsiTheme="minorHAnsi" w:cstheme="minorBidi"/>
          <w:b w:val="0"/>
          <w:sz w:val="22"/>
          <w:szCs w:val="22"/>
          <w:lang w:eastAsia="en-AU"/>
        </w:rPr>
      </w:pPr>
      <w:hyperlink w:anchor="_Toc111040960" w:history="1">
        <w:r w:rsidR="00A23464" w:rsidRPr="00094DD1">
          <w:t>Division 4.2.1</w:t>
        </w:r>
        <w:r w:rsidR="00A23464">
          <w:rPr>
            <w:rFonts w:asciiTheme="minorHAnsi" w:eastAsiaTheme="minorEastAsia" w:hAnsiTheme="minorHAnsi" w:cstheme="minorBidi"/>
            <w:b w:val="0"/>
            <w:sz w:val="22"/>
            <w:szCs w:val="22"/>
            <w:lang w:eastAsia="en-AU"/>
          </w:rPr>
          <w:tab/>
        </w:r>
        <w:r w:rsidR="00A23464" w:rsidRPr="00094DD1">
          <w:t>Fire and rescue service</w:t>
        </w:r>
        <w:r w:rsidR="00A23464" w:rsidRPr="00A23464">
          <w:rPr>
            <w:vanish/>
          </w:rPr>
          <w:tab/>
        </w:r>
        <w:r w:rsidR="00A23464" w:rsidRPr="00A23464">
          <w:rPr>
            <w:vanish/>
          </w:rPr>
          <w:fldChar w:fldCharType="begin"/>
        </w:r>
        <w:r w:rsidR="00A23464" w:rsidRPr="00A23464">
          <w:rPr>
            <w:vanish/>
          </w:rPr>
          <w:instrText xml:space="preserve"> PAGEREF _Toc111040960 \h </w:instrText>
        </w:r>
        <w:r w:rsidR="00A23464" w:rsidRPr="00A23464">
          <w:rPr>
            <w:vanish/>
          </w:rPr>
        </w:r>
        <w:r w:rsidR="00A23464" w:rsidRPr="00A23464">
          <w:rPr>
            <w:vanish/>
          </w:rPr>
          <w:fldChar w:fldCharType="separate"/>
        </w:r>
        <w:r w:rsidR="00A42262">
          <w:rPr>
            <w:vanish/>
          </w:rPr>
          <w:t>22</w:t>
        </w:r>
        <w:r w:rsidR="00A23464" w:rsidRPr="00A23464">
          <w:rPr>
            <w:vanish/>
          </w:rPr>
          <w:fldChar w:fldCharType="end"/>
        </w:r>
      </w:hyperlink>
    </w:p>
    <w:p w14:paraId="319DBE18" w14:textId="41009755" w:rsidR="00A23464" w:rsidRDefault="00A23464">
      <w:pPr>
        <w:pStyle w:val="TOC5"/>
        <w:rPr>
          <w:rFonts w:asciiTheme="minorHAnsi" w:eastAsiaTheme="minorEastAsia" w:hAnsiTheme="minorHAnsi" w:cstheme="minorBidi"/>
          <w:sz w:val="22"/>
          <w:szCs w:val="22"/>
          <w:lang w:eastAsia="en-AU"/>
        </w:rPr>
      </w:pPr>
      <w:r>
        <w:tab/>
      </w:r>
      <w:hyperlink w:anchor="_Toc111040961" w:history="1">
        <w:r w:rsidRPr="00094DD1">
          <w:t>43</w:t>
        </w:r>
        <w:r>
          <w:rPr>
            <w:rFonts w:asciiTheme="minorHAnsi" w:eastAsiaTheme="minorEastAsia" w:hAnsiTheme="minorHAnsi" w:cstheme="minorBidi"/>
            <w:sz w:val="22"/>
            <w:szCs w:val="22"/>
            <w:lang w:eastAsia="en-AU"/>
          </w:rPr>
          <w:tab/>
        </w:r>
        <w:r w:rsidRPr="00094DD1">
          <w:t>Establishment of fire and rescue service</w:t>
        </w:r>
        <w:r>
          <w:tab/>
        </w:r>
        <w:r>
          <w:fldChar w:fldCharType="begin"/>
        </w:r>
        <w:r>
          <w:instrText xml:space="preserve"> PAGEREF _Toc111040961 \h </w:instrText>
        </w:r>
        <w:r>
          <w:fldChar w:fldCharType="separate"/>
        </w:r>
        <w:r w:rsidR="00A42262">
          <w:t>22</w:t>
        </w:r>
        <w:r>
          <w:fldChar w:fldCharType="end"/>
        </w:r>
      </w:hyperlink>
    </w:p>
    <w:p w14:paraId="0B926E4C" w14:textId="53C3D389" w:rsidR="00A23464" w:rsidRDefault="00A23464">
      <w:pPr>
        <w:pStyle w:val="TOC5"/>
        <w:rPr>
          <w:rFonts w:asciiTheme="minorHAnsi" w:eastAsiaTheme="minorEastAsia" w:hAnsiTheme="minorHAnsi" w:cstheme="minorBidi"/>
          <w:sz w:val="22"/>
          <w:szCs w:val="22"/>
          <w:lang w:eastAsia="en-AU"/>
        </w:rPr>
      </w:pPr>
      <w:r>
        <w:tab/>
      </w:r>
      <w:hyperlink w:anchor="_Toc111040962" w:history="1">
        <w:r w:rsidRPr="00094DD1">
          <w:t>44</w:t>
        </w:r>
        <w:r>
          <w:rPr>
            <w:rFonts w:asciiTheme="minorHAnsi" w:eastAsiaTheme="minorEastAsia" w:hAnsiTheme="minorHAnsi" w:cstheme="minorBidi"/>
            <w:sz w:val="22"/>
            <w:szCs w:val="22"/>
            <w:lang w:eastAsia="en-AU"/>
          </w:rPr>
          <w:tab/>
        </w:r>
        <w:r w:rsidRPr="00094DD1">
          <w:t>Functions of fire and rescue service</w:t>
        </w:r>
        <w:r>
          <w:tab/>
        </w:r>
        <w:r>
          <w:fldChar w:fldCharType="begin"/>
        </w:r>
        <w:r>
          <w:instrText xml:space="preserve"> PAGEREF _Toc111040962 \h </w:instrText>
        </w:r>
        <w:r>
          <w:fldChar w:fldCharType="separate"/>
        </w:r>
        <w:r w:rsidR="00A42262">
          <w:t>22</w:t>
        </w:r>
        <w:r>
          <w:fldChar w:fldCharType="end"/>
        </w:r>
      </w:hyperlink>
    </w:p>
    <w:p w14:paraId="0B9E0958" w14:textId="533F5041" w:rsidR="00A23464" w:rsidRDefault="00A23464">
      <w:pPr>
        <w:pStyle w:val="TOC5"/>
        <w:rPr>
          <w:rFonts w:asciiTheme="minorHAnsi" w:eastAsiaTheme="minorEastAsia" w:hAnsiTheme="minorHAnsi" w:cstheme="minorBidi"/>
          <w:sz w:val="22"/>
          <w:szCs w:val="22"/>
          <w:lang w:eastAsia="en-AU"/>
        </w:rPr>
      </w:pPr>
      <w:r>
        <w:tab/>
      </w:r>
      <w:hyperlink w:anchor="_Toc111040963" w:history="1">
        <w:r w:rsidRPr="00094DD1">
          <w:t>45</w:t>
        </w:r>
        <w:r>
          <w:rPr>
            <w:rFonts w:asciiTheme="minorHAnsi" w:eastAsiaTheme="minorEastAsia" w:hAnsiTheme="minorHAnsi" w:cstheme="minorBidi"/>
            <w:sz w:val="22"/>
            <w:szCs w:val="22"/>
            <w:lang w:eastAsia="en-AU"/>
          </w:rPr>
          <w:tab/>
        </w:r>
        <w:r w:rsidRPr="00094DD1">
          <w:t>Constitution of fire and rescue service</w:t>
        </w:r>
        <w:r>
          <w:tab/>
        </w:r>
        <w:r>
          <w:fldChar w:fldCharType="begin"/>
        </w:r>
        <w:r>
          <w:instrText xml:space="preserve"> PAGEREF _Toc111040963 \h </w:instrText>
        </w:r>
        <w:r>
          <w:fldChar w:fldCharType="separate"/>
        </w:r>
        <w:r w:rsidR="00A42262">
          <w:t>23</w:t>
        </w:r>
        <w:r>
          <w:fldChar w:fldCharType="end"/>
        </w:r>
      </w:hyperlink>
    </w:p>
    <w:p w14:paraId="48D91D21" w14:textId="70A1EE5E" w:rsidR="00A23464" w:rsidRDefault="00A23464">
      <w:pPr>
        <w:pStyle w:val="TOC5"/>
        <w:rPr>
          <w:rFonts w:asciiTheme="minorHAnsi" w:eastAsiaTheme="minorEastAsia" w:hAnsiTheme="minorHAnsi" w:cstheme="minorBidi"/>
          <w:sz w:val="22"/>
          <w:szCs w:val="22"/>
          <w:lang w:eastAsia="en-AU"/>
        </w:rPr>
      </w:pPr>
      <w:r>
        <w:tab/>
      </w:r>
      <w:hyperlink w:anchor="_Toc111040964" w:history="1">
        <w:r w:rsidRPr="00094DD1">
          <w:t>46</w:t>
        </w:r>
        <w:r>
          <w:rPr>
            <w:rFonts w:asciiTheme="minorHAnsi" w:eastAsiaTheme="minorEastAsia" w:hAnsiTheme="minorHAnsi" w:cstheme="minorBidi"/>
            <w:sz w:val="22"/>
            <w:szCs w:val="22"/>
            <w:lang w:eastAsia="en-AU"/>
          </w:rPr>
          <w:tab/>
        </w:r>
        <w:r w:rsidRPr="00094DD1">
          <w:t>Ranks for fire and rescue service members</w:t>
        </w:r>
        <w:r>
          <w:tab/>
        </w:r>
        <w:r>
          <w:fldChar w:fldCharType="begin"/>
        </w:r>
        <w:r>
          <w:instrText xml:space="preserve"> PAGEREF _Toc111040964 \h </w:instrText>
        </w:r>
        <w:r>
          <w:fldChar w:fldCharType="separate"/>
        </w:r>
        <w:r w:rsidR="00A42262">
          <w:t>23</w:t>
        </w:r>
        <w:r>
          <w:fldChar w:fldCharType="end"/>
        </w:r>
      </w:hyperlink>
    </w:p>
    <w:p w14:paraId="4C3F629D" w14:textId="5695CD41" w:rsidR="00A23464" w:rsidRDefault="00235166">
      <w:pPr>
        <w:pStyle w:val="TOC3"/>
        <w:rPr>
          <w:rFonts w:asciiTheme="minorHAnsi" w:eastAsiaTheme="minorEastAsia" w:hAnsiTheme="minorHAnsi" w:cstheme="minorBidi"/>
          <w:b w:val="0"/>
          <w:sz w:val="22"/>
          <w:szCs w:val="22"/>
          <w:lang w:eastAsia="en-AU"/>
        </w:rPr>
      </w:pPr>
      <w:hyperlink w:anchor="_Toc111040965" w:history="1">
        <w:r w:rsidR="00A23464" w:rsidRPr="00094DD1">
          <w:t>Division 4.2.2</w:t>
        </w:r>
        <w:r w:rsidR="00A23464">
          <w:rPr>
            <w:rFonts w:asciiTheme="minorHAnsi" w:eastAsiaTheme="minorEastAsia" w:hAnsiTheme="minorHAnsi" w:cstheme="minorBidi"/>
            <w:b w:val="0"/>
            <w:sz w:val="22"/>
            <w:szCs w:val="22"/>
            <w:lang w:eastAsia="en-AU"/>
          </w:rPr>
          <w:tab/>
        </w:r>
        <w:r w:rsidR="00A23464" w:rsidRPr="00094DD1">
          <w:t>Community fire units</w:t>
        </w:r>
        <w:r w:rsidR="00A23464" w:rsidRPr="00A23464">
          <w:rPr>
            <w:vanish/>
          </w:rPr>
          <w:tab/>
        </w:r>
        <w:r w:rsidR="00A23464" w:rsidRPr="00A23464">
          <w:rPr>
            <w:vanish/>
          </w:rPr>
          <w:fldChar w:fldCharType="begin"/>
        </w:r>
        <w:r w:rsidR="00A23464" w:rsidRPr="00A23464">
          <w:rPr>
            <w:vanish/>
          </w:rPr>
          <w:instrText xml:space="preserve"> PAGEREF _Toc111040965 \h </w:instrText>
        </w:r>
        <w:r w:rsidR="00A23464" w:rsidRPr="00A23464">
          <w:rPr>
            <w:vanish/>
          </w:rPr>
        </w:r>
        <w:r w:rsidR="00A23464" w:rsidRPr="00A23464">
          <w:rPr>
            <w:vanish/>
          </w:rPr>
          <w:fldChar w:fldCharType="separate"/>
        </w:r>
        <w:r w:rsidR="00A42262">
          <w:rPr>
            <w:vanish/>
          </w:rPr>
          <w:t>23</w:t>
        </w:r>
        <w:r w:rsidR="00A23464" w:rsidRPr="00A23464">
          <w:rPr>
            <w:vanish/>
          </w:rPr>
          <w:fldChar w:fldCharType="end"/>
        </w:r>
      </w:hyperlink>
    </w:p>
    <w:p w14:paraId="36B702E4" w14:textId="512D22DE" w:rsidR="00A23464" w:rsidRDefault="00A23464">
      <w:pPr>
        <w:pStyle w:val="TOC5"/>
        <w:rPr>
          <w:rFonts w:asciiTheme="minorHAnsi" w:eastAsiaTheme="minorEastAsia" w:hAnsiTheme="minorHAnsi" w:cstheme="minorBidi"/>
          <w:sz w:val="22"/>
          <w:szCs w:val="22"/>
          <w:lang w:eastAsia="en-AU"/>
        </w:rPr>
      </w:pPr>
      <w:r>
        <w:tab/>
      </w:r>
      <w:hyperlink w:anchor="_Toc111040966" w:history="1">
        <w:r w:rsidRPr="00094DD1">
          <w:t>47</w:t>
        </w:r>
        <w:r>
          <w:rPr>
            <w:rFonts w:asciiTheme="minorHAnsi" w:eastAsiaTheme="minorEastAsia" w:hAnsiTheme="minorHAnsi" w:cstheme="minorBidi"/>
            <w:sz w:val="22"/>
            <w:szCs w:val="22"/>
            <w:lang w:eastAsia="en-AU"/>
          </w:rPr>
          <w:tab/>
        </w:r>
        <w:r w:rsidRPr="00094DD1">
          <w:t>Establishment of community fire units</w:t>
        </w:r>
        <w:r>
          <w:tab/>
        </w:r>
        <w:r>
          <w:fldChar w:fldCharType="begin"/>
        </w:r>
        <w:r>
          <w:instrText xml:space="preserve"> PAGEREF _Toc111040966 \h </w:instrText>
        </w:r>
        <w:r>
          <w:fldChar w:fldCharType="separate"/>
        </w:r>
        <w:r w:rsidR="00A42262">
          <w:t>23</w:t>
        </w:r>
        <w:r>
          <w:fldChar w:fldCharType="end"/>
        </w:r>
      </w:hyperlink>
    </w:p>
    <w:p w14:paraId="25F6C736" w14:textId="53C9E582" w:rsidR="00A23464" w:rsidRDefault="00A23464">
      <w:pPr>
        <w:pStyle w:val="TOC5"/>
        <w:rPr>
          <w:rFonts w:asciiTheme="minorHAnsi" w:eastAsiaTheme="minorEastAsia" w:hAnsiTheme="minorHAnsi" w:cstheme="minorBidi"/>
          <w:sz w:val="22"/>
          <w:szCs w:val="22"/>
          <w:lang w:eastAsia="en-AU"/>
        </w:rPr>
      </w:pPr>
      <w:r>
        <w:tab/>
      </w:r>
      <w:hyperlink w:anchor="_Toc111040967" w:history="1">
        <w:r w:rsidRPr="00094DD1">
          <w:t>48</w:t>
        </w:r>
        <w:r>
          <w:rPr>
            <w:rFonts w:asciiTheme="minorHAnsi" w:eastAsiaTheme="minorEastAsia" w:hAnsiTheme="minorHAnsi" w:cstheme="minorBidi"/>
            <w:sz w:val="22"/>
            <w:szCs w:val="22"/>
            <w:lang w:eastAsia="en-AU"/>
          </w:rPr>
          <w:tab/>
        </w:r>
        <w:r w:rsidRPr="00094DD1">
          <w:t>Appointment of members of units</w:t>
        </w:r>
        <w:r>
          <w:tab/>
        </w:r>
        <w:r>
          <w:fldChar w:fldCharType="begin"/>
        </w:r>
        <w:r>
          <w:instrText xml:space="preserve"> PAGEREF _Toc111040967 \h </w:instrText>
        </w:r>
        <w:r>
          <w:fldChar w:fldCharType="separate"/>
        </w:r>
        <w:r w:rsidR="00A42262">
          <w:t>23</w:t>
        </w:r>
        <w:r>
          <w:fldChar w:fldCharType="end"/>
        </w:r>
      </w:hyperlink>
    </w:p>
    <w:p w14:paraId="0745290E" w14:textId="52C1C399" w:rsidR="00A23464" w:rsidRDefault="00A23464">
      <w:pPr>
        <w:pStyle w:val="TOC5"/>
        <w:rPr>
          <w:rFonts w:asciiTheme="minorHAnsi" w:eastAsiaTheme="minorEastAsia" w:hAnsiTheme="minorHAnsi" w:cstheme="minorBidi"/>
          <w:sz w:val="22"/>
          <w:szCs w:val="22"/>
          <w:lang w:eastAsia="en-AU"/>
        </w:rPr>
      </w:pPr>
      <w:r>
        <w:tab/>
      </w:r>
      <w:hyperlink w:anchor="_Toc111040968" w:history="1">
        <w:r w:rsidRPr="00094DD1">
          <w:t>49</w:t>
        </w:r>
        <w:r>
          <w:rPr>
            <w:rFonts w:asciiTheme="minorHAnsi" w:eastAsiaTheme="minorEastAsia" w:hAnsiTheme="minorHAnsi" w:cstheme="minorBidi"/>
            <w:sz w:val="22"/>
            <w:szCs w:val="22"/>
            <w:lang w:eastAsia="en-AU"/>
          </w:rPr>
          <w:tab/>
        </w:r>
        <w:r w:rsidRPr="00094DD1">
          <w:t>Objects and functions of community fire units</w:t>
        </w:r>
        <w:r>
          <w:tab/>
        </w:r>
        <w:r>
          <w:fldChar w:fldCharType="begin"/>
        </w:r>
        <w:r>
          <w:instrText xml:space="preserve"> PAGEREF _Toc111040968 \h </w:instrText>
        </w:r>
        <w:r>
          <w:fldChar w:fldCharType="separate"/>
        </w:r>
        <w:r w:rsidR="00A42262">
          <w:t>24</w:t>
        </w:r>
        <w:r>
          <w:fldChar w:fldCharType="end"/>
        </w:r>
      </w:hyperlink>
    </w:p>
    <w:p w14:paraId="0344A7AD" w14:textId="5E85F866" w:rsidR="00A23464" w:rsidRDefault="00A23464">
      <w:pPr>
        <w:pStyle w:val="TOC5"/>
        <w:rPr>
          <w:rFonts w:asciiTheme="minorHAnsi" w:eastAsiaTheme="minorEastAsia" w:hAnsiTheme="minorHAnsi" w:cstheme="minorBidi"/>
          <w:sz w:val="22"/>
          <w:szCs w:val="22"/>
          <w:lang w:eastAsia="en-AU"/>
        </w:rPr>
      </w:pPr>
      <w:r>
        <w:tab/>
      </w:r>
      <w:hyperlink w:anchor="_Toc111040969" w:history="1">
        <w:r w:rsidRPr="00094DD1">
          <w:t>50</w:t>
        </w:r>
        <w:r>
          <w:rPr>
            <w:rFonts w:asciiTheme="minorHAnsi" w:eastAsiaTheme="minorEastAsia" w:hAnsiTheme="minorHAnsi" w:cstheme="minorBidi"/>
            <w:sz w:val="22"/>
            <w:szCs w:val="22"/>
            <w:lang w:eastAsia="en-AU"/>
          </w:rPr>
          <w:tab/>
        </w:r>
        <w:r w:rsidRPr="00094DD1">
          <w:t>Training and equipment for community fire units</w:t>
        </w:r>
        <w:r>
          <w:tab/>
        </w:r>
        <w:r>
          <w:fldChar w:fldCharType="begin"/>
        </w:r>
        <w:r>
          <w:instrText xml:space="preserve"> PAGEREF _Toc111040969 \h </w:instrText>
        </w:r>
        <w:r>
          <w:fldChar w:fldCharType="separate"/>
        </w:r>
        <w:r w:rsidR="00A42262">
          <w:t>24</w:t>
        </w:r>
        <w:r>
          <w:fldChar w:fldCharType="end"/>
        </w:r>
      </w:hyperlink>
    </w:p>
    <w:p w14:paraId="7BE1440D" w14:textId="6FF1AE3A" w:rsidR="00A23464" w:rsidRDefault="00235166">
      <w:pPr>
        <w:pStyle w:val="TOC2"/>
        <w:rPr>
          <w:rFonts w:asciiTheme="minorHAnsi" w:eastAsiaTheme="minorEastAsia" w:hAnsiTheme="minorHAnsi" w:cstheme="minorBidi"/>
          <w:b w:val="0"/>
          <w:sz w:val="22"/>
          <w:szCs w:val="22"/>
          <w:lang w:eastAsia="en-AU"/>
        </w:rPr>
      </w:pPr>
      <w:hyperlink w:anchor="_Toc111040970" w:history="1">
        <w:r w:rsidR="00A23464" w:rsidRPr="00094DD1">
          <w:t>Part 4.3</w:t>
        </w:r>
        <w:r w:rsidR="00A23464">
          <w:rPr>
            <w:rFonts w:asciiTheme="minorHAnsi" w:eastAsiaTheme="minorEastAsia" w:hAnsiTheme="minorHAnsi" w:cstheme="minorBidi"/>
            <w:b w:val="0"/>
            <w:sz w:val="22"/>
            <w:szCs w:val="22"/>
            <w:lang w:eastAsia="en-AU"/>
          </w:rPr>
          <w:tab/>
        </w:r>
        <w:r w:rsidR="00A23464" w:rsidRPr="00094DD1">
          <w:t>The rural fire service</w:t>
        </w:r>
        <w:r w:rsidR="00A23464" w:rsidRPr="00A23464">
          <w:rPr>
            <w:vanish/>
          </w:rPr>
          <w:tab/>
        </w:r>
        <w:r w:rsidR="00A23464" w:rsidRPr="00A23464">
          <w:rPr>
            <w:vanish/>
          </w:rPr>
          <w:fldChar w:fldCharType="begin"/>
        </w:r>
        <w:r w:rsidR="00A23464" w:rsidRPr="00A23464">
          <w:rPr>
            <w:vanish/>
          </w:rPr>
          <w:instrText xml:space="preserve"> PAGEREF _Toc111040970 \h </w:instrText>
        </w:r>
        <w:r w:rsidR="00A23464" w:rsidRPr="00A23464">
          <w:rPr>
            <w:vanish/>
          </w:rPr>
        </w:r>
        <w:r w:rsidR="00A23464" w:rsidRPr="00A23464">
          <w:rPr>
            <w:vanish/>
          </w:rPr>
          <w:fldChar w:fldCharType="separate"/>
        </w:r>
        <w:r w:rsidR="00A42262">
          <w:rPr>
            <w:vanish/>
          </w:rPr>
          <w:t>25</w:t>
        </w:r>
        <w:r w:rsidR="00A23464" w:rsidRPr="00A23464">
          <w:rPr>
            <w:vanish/>
          </w:rPr>
          <w:fldChar w:fldCharType="end"/>
        </w:r>
      </w:hyperlink>
    </w:p>
    <w:p w14:paraId="0BFCAD60" w14:textId="658A2065" w:rsidR="00A23464" w:rsidRDefault="00A23464">
      <w:pPr>
        <w:pStyle w:val="TOC5"/>
        <w:rPr>
          <w:rFonts w:asciiTheme="minorHAnsi" w:eastAsiaTheme="minorEastAsia" w:hAnsiTheme="minorHAnsi" w:cstheme="minorBidi"/>
          <w:sz w:val="22"/>
          <w:szCs w:val="22"/>
          <w:lang w:eastAsia="en-AU"/>
        </w:rPr>
      </w:pPr>
      <w:r>
        <w:tab/>
      </w:r>
      <w:hyperlink w:anchor="_Toc111040971" w:history="1">
        <w:r w:rsidRPr="00094DD1">
          <w:t>51</w:t>
        </w:r>
        <w:r>
          <w:rPr>
            <w:rFonts w:asciiTheme="minorHAnsi" w:eastAsiaTheme="minorEastAsia" w:hAnsiTheme="minorHAnsi" w:cstheme="minorBidi"/>
            <w:sz w:val="22"/>
            <w:szCs w:val="22"/>
            <w:lang w:eastAsia="en-AU"/>
          </w:rPr>
          <w:tab/>
        </w:r>
        <w:r w:rsidRPr="00094DD1">
          <w:t xml:space="preserve">Establishment of </w:t>
        </w:r>
        <w:r w:rsidRPr="00094DD1">
          <w:rPr>
            <w:rFonts w:ascii="Arial (W1)" w:hAnsi="Arial (W1)"/>
          </w:rPr>
          <w:t>rural fire</w:t>
        </w:r>
        <w:r w:rsidRPr="00094DD1">
          <w:t xml:space="preserve"> service</w:t>
        </w:r>
        <w:r>
          <w:tab/>
        </w:r>
        <w:r>
          <w:fldChar w:fldCharType="begin"/>
        </w:r>
        <w:r>
          <w:instrText xml:space="preserve"> PAGEREF _Toc111040971 \h </w:instrText>
        </w:r>
        <w:r>
          <w:fldChar w:fldCharType="separate"/>
        </w:r>
        <w:r w:rsidR="00A42262">
          <w:t>25</w:t>
        </w:r>
        <w:r>
          <w:fldChar w:fldCharType="end"/>
        </w:r>
      </w:hyperlink>
    </w:p>
    <w:p w14:paraId="7793EFA6" w14:textId="592B2D11" w:rsidR="00A23464" w:rsidRDefault="00A23464">
      <w:pPr>
        <w:pStyle w:val="TOC5"/>
        <w:rPr>
          <w:rFonts w:asciiTheme="minorHAnsi" w:eastAsiaTheme="minorEastAsia" w:hAnsiTheme="minorHAnsi" w:cstheme="minorBidi"/>
          <w:sz w:val="22"/>
          <w:szCs w:val="22"/>
          <w:lang w:eastAsia="en-AU"/>
        </w:rPr>
      </w:pPr>
      <w:r>
        <w:tab/>
      </w:r>
      <w:hyperlink w:anchor="_Toc111040972" w:history="1">
        <w:r w:rsidRPr="00094DD1">
          <w:t>52</w:t>
        </w:r>
        <w:r>
          <w:rPr>
            <w:rFonts w:asciiTheme="minorHAnsi" w:eastAsiaTheme="minorEastAsia" w:hAnsiTheme="minorHAnsi" w:cstheme="minorBidi"/>
            <w:sz w:val="22"/>
            <w:szCs w:val="22"/>
            <w:lang w:eastAsia="en-AU"/>
          </w:rPr>
          <w:tab/>
        </w:r>
        <w:r w:rsidRPr="00094DD1">
          <w:t>Functions of rural fire service</w:t>
        </w:r>
        <w:r>
          <w:tab/>
        </w:r>
        <w:r>
          <w:fldChar w:fldCharType="begin"/>
        </w:r>
        <w:r>
          <w:instrText xml:space="preserve"> PAGEREF _Toc111040972 \h </w:instrText>
        </w:r>
        <w:r>
          <w:fldChar w:fldCharType="separate"/>
        </w:r>
        <w:r w:rsidR="00A42262">
          <w:t>25</w:t>
        </w:r>
        <w:r>
          <w:fldChar w:fldCharType="end"/>
        </w:r>
      </w:hyperlink>
    </w:p>
    <w:p w14:paraId="015DA0DB" w14:textId="088E2D02" w:rsidR="00A23464" w:rsidRDefault="00A23464">
      <w:pPr>
        <w:pStyle w:val="TOC5"/>
        <w:rPr>
          <w:rFonts w:asciiTheme="minorHAnsi" w:eastAsiaTheme="minorEastAsia" w:hAnsiTheme="minorHAnsi" w:cstheme="minorBidi"/>
          <w:sz w:val="22"/>
          <w:szCs w:val="22"/>
          <w:lang w:eastAsia="en-AU"/>
        </w:rPr>
      </w:pPr>
      <w:r>
        <w:tab/>
      </w:r>
      <w:hyperlink w:anchor="_Toc111040973" w:history="1">
        <w:r w:rsidRPr="00094DD1">
          <w:t>53</w:t>
        </w:r>
        <w:r>
          <w:rPr>
            <w:rFonts w:asciiTheme="minorHAnsi" w:eastAsiaTheme="minorEastAsia" w:hAnsiTheme="minorHAnsi" w:cstheme="minorBidi"/>
            <w:sz w:val="22"/>
            <w:szCs w:val="22"/>
            <w:lang w:eastAsia="en-AU"/>
          </w:rPr>
          <w:tab/>
        </w:r>
        <w:r w:rsidRPr="00094DD1">
          <w:t>Constitution of rural fire service</w:t>
        </w:r>
        <w:r>
          <w:tab/>
        </w:r>
        <w:r>
          <w:fldChar w:fldCharType="begin"/>
        </w:r>
        <w:r>
          <w:instrText xml:space="preserve"> PAGEREF _Toc111040973 \h </w:instrText>
        </w:r>
        <w:r>
          <w:fldChar w:fldCharType="separate"/>
        </w:r>
        <w:r w:rsidR="00A42262">
          <w:t>26</w:t>
        </w:r>
        <w:r>
          <w:fldChar w:fldCharType="end"/>
        </w:r>
      </w:hyperlink>
    </w:p>
    <w:p w14:paraId="7FF0943F" w14:textId="00218F97" w:rsidR="00A23464" w:rsidRDefault="00A23464">
      <w:pPr>
        <w:pStyle w:val="TOC5"/>
        <w:rPr>
          <w:rFonts w:asciiTheme="minorHAnsi" w:eastAsiaTheme="minorEastAsia" w:hAnsiTheme="minorHAnsi" w:cstheme="minorBidi"/>
          <w:sz w:val="22"/>
          <w:szCs w:val="22"/>
          <w:lang w:eastAsia="en-AU"/>
        </w:rPr>
      </w:pPr>
      <w:r>
        <w:tab/>
      </w:r>
      <w:hyperlink w:anchor="_Toc111040974" w:history="1">
        <w:r w:rsidRPr="00094DD1">
          <w:t>54</w:t>
        </w:r>
        <w:r>
          <w:rPr>
            <w:rFonts w:asciiTheme="minorHAnsi" w:eastAsiaTheme="minorEastAsia" w:hAnsiTheme="minorHAnsi" w:cstheme="minorBidi"/>
            <w:sz w:val="22"/>
            <w:szCs w:val="22"/>
            <w:lang w:eastAsia="en-AU"/>
          </w:rPr>
          <w:tab/>
        </w:r>
        <w:r w:rsidRPr="00094DD1">
          <w:t>Rural fire brigades</w:t>
        </w:r>
        <w:r>
          <w:tab/>
        </w:r>
        <w:r>
          <w:fldChar w:fldCharType="begin"/>
        </w:r>
        <w:r>
          <w:instrText xml:space="preserve"> PAGEREF _Toc111040974 \h </w:instrText>
        </w:r>
        <w:r>
          <w:fldChar w:fldCharType="separate"/>
        </w:r>
        <w:r w:rsidR="00A42262">
          <w:t>26</w:t>
        </w:r>
        <w:r>
          <w:fldChar w:fldCharType="end"/>
        </w:r>
      </w:hyperlink>
    </w:p>
    <w:p w14:paraId="4B7438E9" w14:textId="2A669955" w:rsidR="00A23464" w:rsidRDefault="00A23464">
      <w:pPr>
        <w:pStyle w:val="TOC5"/>
        <w:rPr>
          <w:rFonts w:asciiTheme="minorHAnsi" w:eastAsiaTheme="minorEastAsia" w:hAnsiTheme="minorHAnsi" w:cstheme="minorBidi"/>
          <w:sz w:val="22"/>
          <w:szCs w:val="22"/>
          <w:lang w:eastAsia="en-AU"/>
        </w:rPr>
      </w:pPr>
      <w:r>
        <w:tab/>
      </w:r>
      <w:hyperlink w:anchor="_Toc111040975" w:history="1">
        <w:r w:rsidRPr="00094DD1">
          <w:t>55</w:t>
        </w:r>
        <w:r>
          <w:rPr>
            <w:rFonts w:asciiTheme="minorHAnsi" w:eastAsiaTheme="minorEastAsia" w:hAnsiTheme="minorHAnsi" w:cstheme="minorBidi"/>
            <w:sz w:val="22"/>
            <w:szCs w:val="22"/>
            <w:lang w:eastAsia="en-AU"/>
          </w:rPr>
          <w:tab/>
        </w:r>
        <w:r w:rsidRPr="00094DD1">
          <w:t>Ranks for rural fire service members</w:t>
        </w:r>
        <w:r>
          <w:tab/>
        </w:r>
        <w:r>
          <w:fldChar w:fldCharType="begin"/>
        </w:r>
        <w:r>
          <w:instrText xml:space="preserve"> PAGEREF _Toc111040975 \h </w:instrText>
        </w:r>
        <w:r>
          <w:fldChar w:fldCharType="separate"/>
        </w:r>
        <w:r w:rsidR="00A42262">
          <w:t>26</w:t>
        </w:r>
        <w:r>
          <w:fldChar w:fldCharType="end"/>
        </w:r>
      </w:hyperlink>
    </w:p>
    <w:p w14:paraId="44B829F8" w14:textId="21D682EC" w:rsidR="00A23464" w:rsidRDefault="00235166">
      <w:pPr>
        <w:pStyle w:val="TOC2"/>
        <w:rPr>
          <w:rFonts w:asciiTheme="minorHAnsi" w:eastAsiaTheme="minorEastAsia" w:hAnsiTheme="minorHAnsi" w:cstheme="minorBidi"/>
          <w:b w:val="0"/>
          <w:sz w:val="22"/>
          <w:szCs w:val="22"/>
          <w:lang w:eastAsia="en-AU"/>
        </w:rPr>
      </w:pPr>
      <w:hyperlink w:anchor="_Toc111040976" w:history="1">
        <w:r w:rsidR="00A23464" w:rsidRPr="00094DD1">
          <w:t>Part 4.4</w:t>
        </w:r>
        <w:r w:rsidR="00A23464">
          <w:rPr>
            <w:rFonts w:asciiTheme="minorHAnsi" w:eastAsiaTheme="minorEastAsia" w:hAnsiTheme="minorHAnsi" w:cstheme="minorBidi"/>
            <w:b w:val="0"/>
            <w:sz w:val="22"/>
            <w:szCs w:val="22"/>
            <w:lang w:eastAsia="en-AU"/>
          </w:rPr>
          <w:tab/>
        </w:r>
        <w:r w:rsidR="00A23464" w:rsidRPr="00094DD1">
          <w:t>The state emergency service (SES)</w:t>
        </w:r>
        <w:r w:rsidR="00A23464" w:rsidRPr="00A23464">
          <w:rPr>
            <w:vanish/>
          </w:rPr>
          <w:tab/>
        </w:r>
        <w:r w:rsidR="00A23464" w:rsidRPr="00A23464">
          <w:rPr>
            <w:vanish/>
          </w:rPr>
          <w:fldChar w:fldCharType="begin"/>
        </w:r>
        <w:r w:rsidR="00A23464" w:rsidRPr="00A23464">
          <w:rPr>
            <w:vanish/>
          </w:rPr>
          <w:instrText xml:space="preserve"> PAGEREF _Toc111040976 \h </w:instrText>
        </w:r>
        <w:r w:rsidR="00A23464" w:rsidRPr="00A23464">
          <w:rPr>
            <w:vanish/>
          </w:rPr>
        </w:r>
        <w:r w:rsidR="00A23464" w:rsidRPr="00A23464">
          <w:rPr>
            <w:vanish/>
          </w:rPr>
          <w:fldChar w:fldCharType="separate"/>
        </w:r>
        <w:r w:rsidR="00A42262">
          <w:rPr>
            <w:vanish/>
          </w:rPr>
          <w:t>27</w:t>
        </w:r>
        <w:r w:rsidR="00A23464" w:rsidRPr="00A23464">
          <w:rPr>
            <w:vanish/>
          </w:rPr>
          <w:fldChar w:fldCharType="end"/>
        </w:r>
      </w:hyperlink>
    </w:p>
    <w:p w14:paraId="682EFB70" w14:textId="593BA218" w:rsidR="00A23464" w:rsidRDefault="00A23464">
      <w:pPr>
        <w:pStyle w:val="TOC5"/>
        <w:rPr>
          <w:rFonts w:asciiTheme="minorHAnsi" w:eastAsiaTheme="minorEastAsia" w:hAnsiTheme="minorHAnsi" w:cstheme="minorBidi"/>
          <w:sz w:val="22"/>
          <w:szCs w:val="22"/>
          <w:lang w:eastAsia="en-AU"/>
        </w:rPr>
      </w:pPr>
      <w:r>
        <w:tab/>
      </w:r>
      <w:hyperlink w:anchor="_Toc111040977" w:history="1">
        <w:r w:rsidRPr="00094DD1">
          <w:t>56</w:t>
        </w:r>
        <w:r>
          <w:rPr>
            <w:rFonts w:asciiTheme="minorHAnsi" w:eastAsiaTheme="minorEastAsia" w:hAnsiTheme="minorHAnsi" w:cstheme="minorBidi"/>
            <w:sz w:val="22"/>
            <w:szCs w:val="22"/>
            <w:lang w:eastAsia="en-AU"/>
          </w:rPr>
          <w:tab/>
        </w:r>
        <w:r w:rsidRPr="00094DD1">
          <w:t>Establishment of SES</w:t>
        </w:r>
        <w:r>
          <w:tab/>
        </w:r>
        <w:r>
          <w:fldChar w:fldCharType="begin"/>
        </w:r>
        <w:r>
          <w:instrText xml:space="preserve"> PAGEREF _Toc111040977 \h </w:instrText>
        </w:r>
        <w:r>
          <w:fldChar w:fldCharType="separate"/>
        </w:r>
        <w:r w:rsidR="00A42262">
          <w:t>27</w:t>
        </w:r>
        <w:r>
          <w:fldChar w:fldCharType="end"/>
        </w:r>
      </w:hyperlink>
    </w:p>
    <w:p w14:paraId="6D70EA8D" w14:textId="6E06602C" w:rsidR="00A23464" w:rsidRDefault="00A23464">
      <w:pPr>
        <w:pStyle w:val="TOC5"/>
        <w:rPr>
          <w:rFonts w:asciiTheme="minorHAnsi" w:eastAsiaTheme="minorEastAsia" w:hAnsiTheme="minorHAnsi" w:cstheme="minorBidi"/>
          <w:sz w:val="22"/>
          <w:szCs w:val="22"/>
          <w:lang w:eastAsia="en-AU"/>
        </w:rPr>
      </w:pPr>
      <w:r>
        <w:tab/>
      </w:r>
      <w:hyperlink w:anchor="_Toc111040978" w:history="1">
        <w:r w:rsidRPr="00094DD1">
          <w:t>57</w:t>
        </w:r>
        <w:r>
          <w:rPr>
            <w:rFonts w:asciiTheme="minorHAnsi" w:eastAsiaTheme="minorEastAsia" w:hAnsiTheme="minorHAnsi" w:cstheme="minorBidi"/>
            <w:sz w:val="22"/>
            <w:szCs w:val="22"/>
            <w:lang w:eastAsia="en-AU"/>
          </w:rPr>
          <w:tab/>
        </w:r>
        <w:r w:rsidRPr="00094DD1">
          <w:t>Functions of SES</w:t>
        </w:r>
        <w:r>
          <w:tab/>
        </w:r>
        <w:r>
          <w:fldChar w:fldCharType="begin"/>
        </w:r>
        <w:r>
          <w:instrText xml:space="preserve"> PAGEREF _Toc111040978 \h </w:instrText>
        </w:r>
        <w:r>
          <w:fldChar w:fldCharType="separate"/>
        </w:r>
        <w:r w:rsidR="00A42262">
          <w:t>27</w:t>
        </w:r>
        <w:r>
          <w:fldChar w:fldCharType="end"/>
        </w:r>
      </w:hyperlink>
    </w:p>
    <w:p w14:paraId="1FE30E86" w14:textId="58A94175" w:rsidR="00A23464" w:rsidRDefault="00A23464">
      <w:pPr>
        <w:pStyle w:val="TOC5"/>
        <w:rPr>
          <w:rFonts w:asciiTheme="minorHAnsi" w:eastAsiaTheme="minorEastAsia" w:hAnsiTheme="minorHAnsi" w:cstheme="minorBidi"/>
          <w:sz w:val="22"/>
          <w:szCs w:val="22"/>
          <w:lang w:eastAsia="en-AU"/>
        </w:rPr>
      </w:pPr>
      <w:r>
        <w:tab/>
      </w:r>
      <w:hyperlink w:anchor="_Toc111040979" w:history="1">
        <w:r w:rsidRPr="00094DD1">
          <w:t>58</w:t>
        </w:r>
        <w:r>
          <w:rPr>
            <w:rFonts w:asciiTheme="minorHAnsi" w:eastAsiaTheme="minorEastAsia" w:hAnsiTheme="minorHAnsi" w:cstheme="minorBidi"/>
            <w:sz w:val="22"/>
            <w:szCs w:val="22"/>
            <w:lang w:eastAsia="en-AU"/>
          </w:rPr>
          <w:tab/>
        </w:r>
        <w:r w:rsidRPr="00094DD1">
          <w:t>Constitution of SES</w:t>
        </w:r>
        <w:r>
          <w:tab/>
        </w:r>
        <w:r>
          <w:fldChar w:fldCharType="begin"/>
        </w:r>
        <w:r>
          <w:instrText xml:space="preserve"> PAGEREF _Toc111040979 \h </w:instrText>
        </w:r>
        <w:r>
          <w:fldChar w:fldCharType="separate"/>
        </w:r>
        <w:r w:rsidR="00A42262">
          <w:t>28</w:t>
        </w:r>
        <w:r>
          <w:fldChar w:fldCharType="end"/>
        </w:r>
      </w:hyperlink>
    </w:p>
    <w:p w14:paraId="64B0E259" w14:textId="10A1D73E" w:rsidR="00A23464" w:rsidRDefault="00A23464">
      <w:pPr>
        <w:pStyle w:val="TOC5"/>
        <w:rPr>
          <w:rFonts w:asciiTheme="minorHAnsi" w:eastAsiaTheme="minorEastAsia" w:hAnsiTheme="minorHAnsi" w:cstheme="minorBidi"/>
          <w:sz w:val="22"/>
          <w:szCs w:val="22"/>
          <w:lang w:eastAsia="en-AU"/>
        </w:rPr>
      </w:pPr>
      <w:r>
        <w:tab/>
      </w:r>
      <w:hyperlink w:anchor="_Toc111040980" w:history="1">
        <w:r w:rsidRPr="00094DD1">
          <w:t>59</w:t>
        </w:r>
        <w:r>
          <w:rPr>
            <w:rFonts w:asciiTheme="minorHAnsi" w:eastAsiaTheme="minorEastAsia" w:hAnsiTheme="minorHAnsi" w:cstheme="minorBidi"/>
            <w:sz w:val="22"/>
            <w:szCs w:val="22"/>
            <w:lang w:eastAsia="en-AU"/>
          </w:rPr>
          <w:tab/>
        </w:r>
        <w:r w:rsidRPr="00094DD1">
          <w:t>SES operational units</w:t>
        </w:r>
        <w:r>
          <w:tab/>
        </w:r>
        <w:r>
          <w:fldChar w:fldCharType="begin"/>
        </w:r>
        <w:r>
          <w:instrText xml:space="preserve"> PAGEREF _Toc111040980 \h </w:instrText>
        </w:r>
        <w:r>
          <w:fldChar w:fldCharType="separate"/>
        </w:r>
        <w:r w:rsidR="00A42262">
          <w:t>28</w:t>
        </w:r>
        <w:r>
          <w:fldChar w:fldCharType="end"/>
        </w:r>
      </w:hyperlink>
    </w:p>
    <w:p w14:paraId="70E86EF5" w14:textId="1B16F71F" w:rsidR="00A23464" w:rsidRDefault="00A23464">
      <w:pPr>
        <w:pStyle w:val="TOC5"/>
        <w:rPr>
          <w:rFonts w:asciiTheme="minorHAnsi" w:eastAsiaTheme="minorEastAsia" w:hAnsiTheme="minorHAnsi" w:cstheme="minorBidi"/>
          <w:sz w:val="22"/>
          <w:szCs w:val="22"/>
          <w:lang w:eastAsia="en-AU"/>
        </w:rPr>
      </w:pPr>
      <w:r>
        <w:tab/>
      </w:r>
      <w:hyperlink w:anchor="_Toc111040981" w:history="1">
        <w:r w:rsidRPr="00094DD1">
          <w:t>59A</w:t>
        </w:r>
        <w:r>
          <w:rPr>
            <w:rFonts w:asciiTheme="minorHAnsi" w:eastAsiaTheme="minorEastAsia" w:hAnsiTheme="minorHAnsi" w:cstheme="minorBidi"/>
            <w:sz w:val="22"/>
            <w:szCs w:val="22"/>
            <w:lang w:eastAsia="en-AU"/>
          </w:rPr>
          <w:tab/>
        </w:r>
        <w:r w:rsidRPr="00094DD1">
          <w:t>Ranks for SES members</w:t>
        </w:r>
        <w:r>
          <w:tab/>
        </w:r>
        <w:r>
          <w:fldChar w:fldCharType="begin"/>
        </w:r>
        <w:r>
          <w:instrText xml:space="preserve"> PAGEREF _Toc111040981 \h </w:instrText>
        </w:r>
        <w:r>
          <w:fldChar w:fldCharType="separate"/>
        </w:r>
        <w:r w:rsidR="00A42262">
          <w:t>28</w:t>
        </w:r>
        <w:r>
          <w:fldChar w:fldCharType="end"/>
        </w:r>
      </w:hyperlink>
    </w:p>
    <w:p w14:paraId="1FF5AC29" w14:textId="6DCCD665" w:rsidR="00A23464" w:rsidRDefault="00235166">
      <w:pPr>
        <w:pStyle w:val="TOC2"/>
        <w:rPr>
          <w:rFonts w:asciiTheme="minorHAnsi" w:eastAsiaTheme="minorEastAsia" w:hAnsiTheme="minorHAnsi" w:cstheme="minorBidi"/>
          <w:b w:val="0"/>
          <w:sz w:val="22"/>
          <w:szCs w:val="22"/>
          <w:lang w:eastAsia="en-AU"/>
        </w:rPr>
      </w:pPr>
      <w:hyperlink w:anchor="_Toc111040982" w:history="1">
        <w:r w:rsidR="00A23464" w:rsidRPr="00094DD1">
          <w:t>Part 4.5</w:t>
        </w:r>
        <w:r w:rsidR="00A23464">
          <w:rPr>
            <w:rFonts w:asciiTheme="minorHAnsi" w:eastAsiaTheme="minorEastAsia" w:hAnsiTheme="minorHAnsi" w:cstheme="minorBidi"/>
            <w:b w:val="0"/>
            <w:sz w:val="22"/>
            <w:szCs w:val="22"/>
            <w:lang w:eastAsia="en-AU"/>
          </w:rPr>
          <w:tab/>
        </w:r>
        <w:r w:rsidR="00A23464" w:rsidRPr="00094DD1">
          <w:t>Volunteers</w:t>
        </w:r>
        <w:r w:rsidR="00A23464" w:rsidRPr="00A23464">
          <w:rPr>
            <w:vanish/>
          </w:rPr>
          <w:tab/>
        </w:r>
        <w:r w:rsidR="00A23464" w:rsidRPr="00A23464">
          <w:rPr>
            <w:vanish/>
          </w:rPr>
          <w:fldChar w:fldCharType="begin"/>
        </w:r>
        <w:r w:rsidR="00A23464" w:rsidRPr="00A23464">
          <w:rPr>
            <w:vanish/>
          </w:rPr>
          <w:instrText xml:space="preserve"> PAGEREF _Toc111040982 \h </w:instrText>
        </w:r>
        <w:r w:rsidR="00A23464" w:rsidRPr="00A23464">
          <w:rPr>
            <w:vanish/>
          </w:rPr>
        </w:r>
        <w:r w:rsidR="00A23464" w:rsidRPr="00A23464">
          <w:rPr>
            <w:vanish/>
          </w:rPr>
          <w:fldChar w:fldCharType="separate"/>
        </w:r>
        <w:r w:rsidR="00A42262">
          <w:rPr>
            <w:vanish/>
          </w:rPr>
          <w:t>29</w:t>
        </w:r>
        <w:r w:rsidR="00A23464" w:rsidRPr="00A23464">
          <w:rPr>
            <w:vanish/>
          </w:rPr>
          <w:fldChar w:fldCharType="end"/>
        </w:r>
      </w:hyperlink>
    </w:p>
    <w:p w14:paraId="2EDA5DD0" w14:textId="0E4D9242" w:rsidR="00A23464" w:rsidRDefault="00A23464">
      <w:pPr>
        <w:pStyle w:val="TOC5"/>
        <w:rPr>
          <w:rFonts w:asciiTheme="minorHAnsi" w:eastAsiaTheme="minorEastAsia" w:hAnsiTheme="minorHAnsi" w:cstheme="minorBidi"/>
          <w:sz w:val="22"/>
          <w:szCs w:val="22"/>
          <w:lang w:eastAsia="en-AU"/>
        </w:rPr>
      </w:pPr>
      <w:r>
        <w:tab/>
      </w:r>
      <w:hyperlink w:anchor="_Toc111040983" w:history="1">
        <w:r w:rsidRPr="00094DD1">
          <w:t>59B</w:t>
        </w:r>
        <w:r>
          <w:rPr>
            <w:rFonts w:asciiTheme="minorHAnsi" w:eastAsiaTheme="minorEastAsia" w:hAnsiTheme="minorHAnsi" w:cstheme="minorBidi"/>
            <w:sz w:val="22"/>
            <w:szCs w:val="22"/>
            <w:lang w:eastAsia="en-AU"/>
          </w:rPr>
          <w:tab/>
        </w:r>
        <w:r w:rsidRPr="00094DD1">
          <w:t>Appointment of volunteer members</w:t>
        </w:r>
        <w:r>
          <w:tab/>
        </w:r>
        <w:r>
          <w:fldChar w:fldCharType="begin"/>
        </w:r>
        <w:r>
          <w:instrText xml:space="preserve"> PAGEREF _Toc111040983 \h </w:instrText>
        </w:r>
        <w:r>
          <w:fldChar w:fldCharType="separate"/>
        </w:r>
        <w:r w:rsidR="00A42262">
          <w:t>29</w:t>
        </w:r>
        <w:r>
          <w:fldChar w:fldCharType="end"/>
        </w:r>
      </w:hyperlink>
    </w:p>
    <w:p w14:paraId="0A4DC1E4" w14:textId="7EC0BACA" w:rsidR="00A23464" w:rsidRDefault="00A23464">
      <w:pPr>
        <w:pStyle w:val="TOC5"/>
        <w:rPr>
          <w:rFonts w:asciiTheme="minorHAnsi" w:eastAsiaTheme="minorEastAsia" w:hAnsiTheme="minorHAnsi" w:cstheme="minorBidi"/>
          <w:sz w:val="22"/>
          <w:szCs w:val="22"/>
          <w:lang w:eastAsia="en-AU"/>
        </w:rPr>
      </w:pPr>
      <w:r>
        <w:lastRenderedPageBreak/>
        <w:tab/>
      </w:r>
      <w:hyperlink w:anchor="_Toc111040984" w:history="1">
        <w:r w:rsidRPr="00094DD1">
          <w:t>59C</w:t>
        </w:r>
        <w:r>
          <w:rPr>
            <w:rFonts w:asciiTheme="minorHAnsi" w:eastAsiaTheme="minorEastAsia" w:hAnsiTheme="minorHAnsi" w:cstheme="minorBidi"/>
            <w:sz w:val="22"/>
            <w:szCs w:val="22"/>
            <w:lang w:eastAsia="en-AU"/>
          </w:rPr>
          <w:tab/>
        </w:r>
        <w:r w:rsidRPr="00094DD1">
          <w:t>Volunteer appointments in accordance with guidelines</w:t>
        </w:r>
        <w:r>
          <w:tab/>
        </w:r>
        <w:r>
          <w:fldChar w:fldCharType="begin"/>
        </w:r>
        <w:r>
          <w:instrText xml:space="preserve"> PAGEREF _Toc111040984 \h </w:instrText>
        </w:r>
        <w:r>
          <w:fldChar w:fldCharType="separate"/>
        </w:r>
        <w:r w:rsidR="00A42262">
          <w:t>29</w:t>
        </w:r>
        <w:r>
          <w:fldChar w:fldCharType="end"/>
        </w:r>
      </w:hyperlink>
    </w:p>
    <w:p w14:paraId="64140CAF" w14:textId="3F9CD78F" w:rsidR="00A23464" w:rsidRDefault="00A23464">
      <w:pPr>
        <w:pStyle w:val="TOC5"/>
        <w:rPr>
          <w:rFonts w:asciiTheme="minorHAnsi" w:eastAsiaTheme="minorEastAsia" w:hAnsiTheme="minorHAnsi" w:cstheme="minorBidi"/>
          <w:sz w:val="22"/>
          <w:szCs w:val="22"/>
          <w:lang w:eastAsia="en-AU"/>
        </w:rPr>
      </w:pPr>
      <w:r>
        <w:tab/>
      </w:r>
      <w:hyperlink w:anchor="_Toc111040985" w:history="1">
        <w:r w:rsidRPr="00094DD1">
          <w:t>59CA</w:t>
        </w:r>
        <w:r>
          <w:rPr>
            <w:rFonts w:asciiTheme="minorHAnsi" w:eastAsiaTheme="minorEastAsia" w:hAnsiTheme="minorHAnsi" w:cstheme="minorBidi"/>
            <w:sz w:val="22"/>
            <w:szCs w:val="22"/>
            <w:lang w:eastAsia="en-AU"/>
          </w:rPr>
          <w:tab/>
        </w:r>
        <w:r w:rsidRPr="00094DD1">
          <w:t>Appointment of emergency services support volunteers</w:t>
        </w:r>
        <w:r>
          <w:tab/>
        </w:r>
        <w:r>
          <w:fldChar w:fldCharType="begin"/>
        </w:r>
        <w:r>
          <w:instrText xml:space="preserve"> PAGEREF _Toc111040985 \h </w:instrText>
        </w:r>
        <w:r>
          <w:fldChar w:fldCharType="separate"/>
        </w:r>
        <w:r w:rsidR="00A42262">
          <w:t>29</w:t>
        </w:r>
        <w:r>
          <w:fldChar w:fldCharType="end"/>
        </w:r>
      </w:hyperlink>
    </w:p>
    <w:p w14:paraId="70379300" w14:textId="6413E73D" w:rsidR="00A23464" w:rsidRDefault="00A23464">
      <w:pPr>
        <w:pStyle w:val="TOC5"/>
        <w:rPr>
          <w:rFonts w:asciiTheme="minorHAnsi" w:eastAsiaTheme="minorEastAsia" w:hAnsiTheme="minorHAnsi" w:cstheme="minorBidi"/>
          <w:sz w:val="22"/>
          <w:szCs w:val="22"/>
          <w:lang w:eastAsia="en-AU"/>
        </w:rPr>
      </w:pPr>
      <w:r>
        <w:tab/>
      </w:r>
      <w:hyperlink w:anchor="_Toc111040986" w:history="1">
        <w:r w:rsidRPr="00094DD1">
          <w:t>59D</w:t>
        </w:r>
        <w:r>
          <w:rPr>
            <w:rFonts w:asciiTheme="minorHAnsi" w:eastAsiaTheme="minorEastAsia" w:hAnsiTheme="minorHAnsi" w:cstheme="minorBidi"/>
            <w:sz w:val="22"/>
            <w:szCs w:val="22"/>
            <w:lang w:eastAsia="en-AU"/>
          </w:rPr>
          <w:tab/>
        </w:r>
        <w:r w:rsidRPr="00094DD1">
          <w:t>Casual volunteers</w:t>
        </w:r>
        <w:r>
          <w:tab/>
        </w:r>
        <w:r>
          <w:fldChar w:fldCharType="begin"/>
        </w:r>
        <w:r>
          <w:instrText xml:space="preserve"> PAGEREF _Toc111040986 \h </w:instrText>
        </w:r>
        <w:r>
          <w:fldChar w:fldCharType="separate"/>
        </w:r>
        <w:r w:rsidR="00A42262">
          <w:t>30</w:t>
        </w:r>
        <w:r>
          <w:fldChar w:fldCharType="end"/>
        </w:r>
      </w:hyperlink>
    </w:p>
    <w:p w14:paraId="1F0F69C1" w14:textId="066DEEA1" w:rsidR="00A23464" w:rsidRDefault="00235166">
      <w:pPr>
        <w:pStyle w:val="TOC2"/>
        <w:rPr>
          <w:rFonts w:asciiTheme="minorHAnsi" w:eastAsiaTheme="minorEastAsia" w:hAnsiTheme="minorHAnsi" w:cstheme="minorBidi"/>
          <w:b w:val="0"/>
          <w:sz w:val="22"/>
          <w:szCs w:val="22"/>
          <w:lang w:eastAsia="en-AU"/>
        </w:rPr>
      </w:pPr>
      <w:hyperlink w:anchor="_Toc111040987" w:history="1">
        <w:r w:rsidR="00A23464" w:rsidRPr="00094DD1">
          <w:t>Part 4.6</w:t>
        </w:r>
        <w:r w:rsidR="00A23464">
          <w:rPr>
            <w:rFonts w:asciiTheme="minorHAnsi" w:eastAsiaTheme="minorEastAsia" w:hAnsiTheme="minorHAnsi" w:cstheme="minorBidi"/>
            <w:b w:val="0"/>
            <w:sz w:val="22"/>
            <w:szCs w:val="22"/>
            <w:lang w:eastAsia="en-AU"/>
          </w:rPr>
          <w:tab/>
        </w:r>
        <w:r w:rsidR="00A23464" w:rsidRPr="00094DD1">
          <w:t>Other approved providers</w:t>
        </w:r>
        <w:r w:rsidR="00A23464" w:rsidRPr="00A23464">
          <w:rPr>
            <w:vanish/>
          </w:rPr>
          <w:tab/>
        </w:r>
        <w:r w:rsidR="00A23464" w:rsidRPr="00A23464">
          <w:rPr>
            <w:vanish/>
          </w:rPr>
          <w:fldChar w:fldCharType="begin"/>
        </w:r>
        <w:r w:rsidR="00A23464" w:rsidRPr="00A23464">
          <w:rPr>
            <w:vanish/>
          </w:rPr>
          <w:instrText xml:space="preserve"> PAGEREF _Toc111040987 \h </w:instrText>
        </w:r>
        <w:r w:rsidR="00A23464" w:rsidRPr="00A23464">
          <w:rPr>
            <w:vanish/>
          </w:rPr>
        </w:r>
        <w:r w:rsidR="00A23464" w:rsidRPr="00A23464">
          <w:rPr>
            <w:vanish/>
          </w:rPr>
          <w:fldChar w:fldCharType="separate"/>
        </w:r>
        <w:r w:rsidR="00A42262">
          <w:rPr>
            <w:vanish/>
          </w:rPr>
          <w:t>32</w:t>
        </w:r>
        <w:r w:rsidR="00A23464" w:rsidRPr="00A23464">
          <w:rPr>
            <w:vanish/>
          </w:rPr>
          <w:fldChar w:fldCharType="end"/>
        </w:r>
      </w:hyperlink>
    </w:p>
    <w:p w14:paraId="2D58C33E" w14:textId="6A6AF170" w:rsidR="00A23464" w:rsidRDefault="00A23464">
      <w:pPr>
        <w:pStyle w:val="TOC5"/>
        <w:rPr>
          <w:rFonts w:asciiTheme="minorHAnsi" w:eastAsiaTheme="minorEastAsia" w:hAnsiTheme="minorHAnsi" w:cstheme="minorBidi"/>
          <w:sz w:val="22"/>
          <w:szCs w:val="22"/>
          <w:lang w:eastAsia="en-AU"/>
        </w:rPr>
      </w:pPr>
      <w:r>
        <w:tab/>
      </w:r>
      <w:hyperlink w:anchor="_Toc111040988" w:history="1">
        <w:r w:rsidRPr="00094DD1">
          <w:t>60</w:t>
        </w:r>
        <w:r>
          <w:rPr>
            <w:rFonts w:asciiTheme="minorHAnsi" w:eastAsiaTheme="minorEastAsia" w:hAnsiTheme="minorHAnsi" w:cstheme="minorBidi"/>
            <w:sz w:val="22"/>
            <w:szCs w:val="22"/>
            <w:lang w:eastAsia="en-AU"/>
          </w:rPr>
          <w:tab/>
        </w:r>
        <w:r w:rsidRPr="00094DD1">
          <w:t>Definitions—pt 4.6</w:t>
        </w:r>
        <w:r>
          <w:tab/>
        </w:r>
        <w:r>
          <w:fldChar w:fldCharType="begin"/>
        </w:r>
        <w:r>
          <w:instrText xml:space="preserve"> PAGEREF _Toc111040988 \h </w:instrText>
        </w:r>
        <w:r>
          <w:fldChar w:fldCharType="separate"/>
        </w:r>
        <w:r w:rsidR="00A42262">
          <w:t>32</w:t>
        </w:r>
        <w:r>
          <w:fldChar w:fldCharType="end"/>
        </w:r>
      </w:hyperlink>
    </w:p>
    <w:p w14:paraId="4146E8DB" w14:textId="07C874F8" w:rsidR="00A23464" w:rsidRDefault="00A23464">
      <w:pPr>
        <w:pStyle w:val="TOC5"/>
        <w:rPr>
          <w:rFonts w:asciiTheme="minorHAnsi" w:eastAsiaTheme="minorEastAsia" w:hAnsiTheme="minorHAnsi" w:cstheme="minorBidi"/>
          <w:sz w:val="22"/>
          <w:szCs w:val="22"/>
          <w:lang w:eastAsia="en-AU"/>
        </w:rPr>
      </w:pPr>
      <w:r>
        <w:tab/>
      </w:r>
      <w:hyperlink w:anchor="_Toc111040989" w:history="1">
        <w:r w:rsidRPr="00094DD1">
          <w:t>61</w:t>
        </w:r>
        <w:r>
          <w:rPr>
            <w:rFonts w:asciiTheme="minorHAnsi" w:eastAsiaTheme="minorEastAsia" w:hAnsiTheme="minorHAnsi" w:cstheme="minorBidi"/>
            <w:sz w:val="22"/>
            <w:szCs w:val="22"/>
            <w:lang w:eastAsia="en-AU"/>
          </w:rPr>
          <w:tab/>
        </w:r>
        <w:r w:rsidRPr="00094DD1">
          <w:t>Approval of person to provide services</w:t>
        </w:r>
        <w:r>
          <w:tab/>
        </w:r>
        <w:r>
          <w:fldChar w:fldCharType="begin"/>
        </w:r>
        <w:r>
          <w:instrText xml:space="preserve"> PAGEREF _Toc111040989 \h </w:instrText>
        </w:r>
        <w:r>
          <w:fldChar w:fldCharType="separate"/>
        </w:r>
        <w:r w:rsidR="00A42262">
          <w:t>32</w:t>
        </w:r>
        <w:r>
          <w:fldChar w:fldCharType="end"/>
        </w:r>
      </w:hyperlink>
    </w:p>
    <w:p w14:paraId="585FF066" w14:textId="6418F1DC" w:rsidR="00A23464" w:rsidRDefault="00A23464">
      <w:pPr>
        <w:pStyle w:val="TOC5"/>
        <w:rPr>
          <w:rFonts w:asciiTheme="minorHAnsi" w:eastAsiaTheme="minorEastAsia" w:hAnsiTheme="minorHAnsi" w:cstheme="minorBidi"/>
          <w:sz w:val="22"/>
          <w:szCs w:val="22"/>
          <w:lang w:eastAsia="en-AU"/>
        </w:rPr>
      </w:pPr>
      <w:r>
        <w:tab/>
      </w:r>
      <w:hyperlink w:anchor="_Toc111040990" w:history="1">
        <w:r w:rsidRPr="00094DD1">
          <w:t>62</w:t>
        </w:r>
        <w:r>
          <w:rPr>
            <w:rFonts w:asciiTheme="minorHAnsi" w:eastAsiaTheme="minorEastAsia" w:hAnsiTheme="minorHAnsi" w:cstheme="minorBidi"/>
            <w:sz w:val="22"/>
            <w:szCs w:val="22"/>
            <w:lang w:eastAsia="en-AU"/>
          </w:rPr>
          <w:tab/>
        </w:r>
        <w:r w:rsidRPr="00094DD1">
          <w:t>Decision about approval</w:t>
        </w:r>
        <w:r>
          <w:tab/>
        </w:r>
        <w:r>
          <w:fldChar w:fldCharType="begin"/>
        </w:r>
        <w:r>
          <w:instrText xml:space="preserve"> PAGEREF _Toc111040990 \h </w:instrText>
        </w:r>
        <w:r>
          <w:fldChar w:fldCharType="separate"/>
        </w:r>
        <w:r w:rsidR="00A42262">
          <w:t>33</w:t>
        </w:r>
        <w:r>
          <w:fldChar w:fldCharType="end"/>
        </w:r>
      </w:hyperlink>
    </w:p>
    <w:p w14:paraId="739666E6" w14:textId="51F51AA8" w:rsidR="00A23464" w:rsidRDefault="00A23464">
      <w:pPr>
        <w:pStyle w:val="TOC5"/>
        <w:rPr>
          <w:rFonts w:asciiTheme="minorHAnsi" w:eastAsiaTheme="minorEastAsia" w:hAnsiTheme="minorHAnsi" w:cstheme="minorBidi"/>
          <w:sz w:val="22"/>
          <w:szCs w:val="22"/>
          <w:lang w:eastAsia="en-AU"/>
        </w:rPr>
      </w:pPr>
      <w:r>
        <w:tab/>
      </w:r>
      <w:hyperlink w:anchor="_Toc111040991" w:history="1">
        <w:r w:rsidRPr="00094DD1">
          <w:t>63</w:t>
        </w:r>
        <w:r>
          <w:rPr>
            <w:rFonts w:asciiTheme="minorHAnsi" w:eastAsiaTheme="minorEastAsia" w:hAnsiTheme="minorHAnsi" w:cstheme="minorBidi"/>
            <w:sz w:val="22"/>
            <w:szCs w:val="22"/>
            <w:lang w:eastAsia="en-AU"/>
          </w:rPr>
          <w:tab/>
        </w:r>
        <w:r w:rsidRPr="00094DD1">
          <w:t>Offence to provide emergency services without approval</w:t>
        </w:r>
        <w:r>
          <w:tab/>
        </w:r>
        <w:r>
          <w:fldChar w:fldCharType="begin"/>
        </w:r>
        <w:r>
          <w:instrText xml:space="preserve"> PAGEREF _Toc111040991 \h </w:instrText>
        </w:r>
        <w:r>
          <w:fldChar w:fldCharType="separate"/>
        </w:r>
        <w:r w:rsidR="00A42262">
          <w:t>33</w:t>
        </w:r>
        <w:r>
          <w:fldChar w:fldCharType="end"/>
        </w:r>
      </w:hyperlink>
    </w:p>
    <w:p w14:paraId="6BF66A55" w14:textId="0DF02047" w:rsidR="00A23464" w:rsidRDefault="00235166">
      <w:pPr>
        <w:pStyle w:val="TOC2"/>
        <w:rPr>
          <w:rFonts w:asciiTheme="minorHAnsi" w:eastAsiaTheme="minorEastAsia" w:hAnsiTheme="minorHAnsi" w:cstheme="minorBidi"/>
          <w:b w:val="0"/>
          <w:sz w:val="22"/>
          <w:szCs w:val="22"/>
          <w:lang w:eastAsia="en-AU"/>
        </w:rPr>
      </w:pPr>
      <w:hyperlink w:anchor="_Toc111040992" w:history="1">
        <w:r w:rsidR="00A23464" w:rsidRPr="00094DD1">
          <w:t>Part 4.7</w:t>
        </w:r>
        <w:r w:rsidR="00A23464">
          <w:rPr>
            <w:rFonts w:asciiTheme="minorHAnsi" w:eastAsiaTheme="minorEastAsia" w:hAnsiTheme="minorHAnsi" w:cstheme="minorBidi"/>
            <w:b w:val="0"/>
            <w:sz w:val="22"/>
            <w:szCs w:val="22"/>
            <w:lang w:eastAsia="en-AU"/>
          </w:rPr>
          <w:tab/>
        </w:r>
        <w:r w:rsidR="00A23464" w:rsidRPr="00094DD1">
          <w:t>Services from outside ACT</w:t>
        </w:r>
        <w:r w:rsidR="00A23464" w:rsidRPr="00A23464">
          <w:rPr>
            <w:vanish/>
          </w:rPr>
          <w:tab/>
        </w:r>
        <w:r w:rsidR="00A23464" w:rsidRPr="00A23464">
          <w:rPr>
            <w:vanish/>
          </w:rPr>
          <w:fldChar w:fldCharType="begin"/>
        </w:r>
        <w:r w:rsidR="00A23464" w:rsidRPr="00A23464">
          <w:rPr>
            <w:vanish/>
          </w:rPr>
          <w:instrText xml:space="preserve"> PAGEREF _Toc111040992 \h </w:instrText>
        </w:r>
        <w:r w:rsidR="00A23464" w:rsidRPr="00A23464">
          <w:rPr>
            <w:vanish/>
          </w:rPr>
        </w:r>
        <w:r w:rsidR="00A23464" w:rsidRPr="00A23464">
          <w:rPr>
            <w:vanish/>
          </w:rPr>
          <w:fldChar w:fldCharType="separate"/>
        </w:r>
        <w:r w:rsidR="00A42262">
          <w:rPr>
            <w:vanish/>
          </w:rPr>
          <w:t>35</w:t>
        </w:r>
        <w:r w:rsidR="00A23464" w:rsidRPr="00A23464">
          <w:rPr>
            <w:vanish/>
          </w:rPr>
          <w:fldChar w:fldCharType="end"/>
        </w:r>
      </w:hyperlink>
    </w:p>
    <w:p w14:paraId="675A248E" w14:textId="7A727C93" w:rsidR="00A23464" w:rsidRDefault="00A23464">
      <w:pPr>
        <w:pStyle w:val="TOC5"/>
        <w:rPr>
          <w:rFonts w:asciiTheme="minorHAnsi" w:eastAsiaTheme="minorEastAsia" w:hAnsiTheme="minorHAnsi" w:cstheme="minorBidi"/>
          <w:sz w:val="22"/>
          <w:szCs w:val="22"/>
          <w:lang w:eastAsia="en-AU"/>
        </w:rPr>
      </w:pPr>
      <w:r>
        <w:tab/>
      </w:r>
      <w:hyperlink w:anchor="_Toc111040993" w:history="1">
        <w:r w:rsidRPr="00094DD1">
          <w:t>64</w:t>
        </w:r>
        <w:r>
          <w:rPr>
            <w:rFonts w:asciiTheme="minorHAnsi" w:eastAsiaTheme="minorEastAsia" w:hAnsiTheme="minorHAnsi" w:cstheme="minorBidi"/>
            <w:sz w:val="22"/>
            <w:szCs w:val="22"/>
            <w:lang w:eastAsia="en-AU"/>
          </w:rPr>
          <w:tab/>
        </w:r>
        <w:r w:rsidRPr="00094DD1">
          <w:t>Interstate and overseas emergency services</w:t>
        </w:r>
        <w:r>
          <w:tab/>
        </w:r>
        <w:r>
          <w:fldChar w:fldCharType="begin"/>
        </w:r>
        <w:r>
          <w:instrText xml:space="preserve"> PAGEREF _Toc111040993 \h </w:instrText>
        </w:r>
        <w:r>
          <w:fldChar w:fldCharType="separate"/>
        </w:r>
        <w:r w:rsidR="00A42262">
          <w:t>35</w:t>
        </w:r>
        <w:r>
          <w:fldChar w:fldCharType="end"/>
        </w:r>
      </w:hyperlink>
    </w:p>
    <w:p w14:paraId="08394829" w14:textId="010E0AF9" w:rsidR="00A23464" w:rsidRDefault="00235166">
      <w:pPr>
        <w:pStyle w:val="TOC1"/>
        <w:rPr>
          <w:rFonts w:asciiTheme="minorHAnsi" w:eastAsiaTheme="minorEastAsia" w:hAnsiTheme="minorHAnsi" w:cstheme="minorBidi"/>
          <w:b w:val="0"/>
          <w:sz w:val="22"/>
          <w:szCs w:val="22"/>
          <w:lang w:eastAsia="en-AU"/>
        </w:rPr>
      </w:pPr>
      <w:hyperlink w:anchor="_Toc111040994" w:history="1">
        <w:r w:rsidR="00A23464" w:rsidRPr="00094DD1">
          <w:t>Chapter 5</w:t>
        </w:r>
        <w:r w:rsidR="00A23464">
          <w:rPr>
            <w:rFonts w:asciiTheme="minorHAnsi" w:eastAsiaTheme="minorEastAsia" w:hAnsiTheme="minorHAnsi" w:cstheme="minorBidi"/>
            <w:b w:val="0"/>
            <w:sz w:val="22"/>
            <w:szCs w:val="22"/>
            <w:lang w:eastAsia="en-AU"/>
          </w:rPr>
          <w:tab/>
        </w:r>
        <w:r w:rsidR="00A23464" w:rsidRPr="00094DD1">
          <w:t>Fire management</w:t>
        </w:r>
        <w:r w:rsidR="00A23464" w:rsidRPr="00A23464">
          <w:rPr>
            <w:vanish/>
          </w:rPr>
          <w:tab/>
        </w:r>
        <w:r w:rsidR="00A23464" w:rsidRPr="00A23464">
          <w:rPr>
            <w:vanish/>
          </w:rPr>
          <w:fldChar w:fldCharType="begin"/>
        </w:r>
        <w:r w:rsidR="00A23464" w:rsidRPr="00A23464">
          <w:rPr>
            <w:vanish/>
          </w:rPr>
          <w:instrText xml:space="preserve"> PAGEREF _Toc111040994 \h </w:instrText>
        </w:r>
        <w:r w:rsidR="00A23464" w:rsidRPr="00A23464">
          <w:rPr>
            <w:vanish/>
          </w:rPr>
        </w:r>
        <w:r w:rsidR="00A23464" w:rsidRPr="00A23464">
          <w:rPr>
            <w:vanish/>
          </w:rPr>
          <w:fldChar w:fldCharType="separate"/>
        </w:r>
        <w:r w:rsidR="00A42262">
          <w:rPr>
            <w:vanish/>
          </w:rPr>
          <w:t>37</w:t>
        </w:r>
        <w:r w:rsidR="00A23464" w:rsidRPr="00A23464">
          <w:rPr>
            <w:vanish/>
          </w:rPr>
          <w:fldChar w:fldCharType="end"/>
        </w:r>
      </w:hyperlink>
    </w:p>
    <w:p w14:paraId="189207F1" w14:textId="66FEFBA4" w:rsidR="00A23464" w:rsidRDefault="00235166">
      <w:pPr>
        <w:pStyle w:val="TOC2"/>
        <w:rPr>
          <w:rFonts w:asciiTheme="minorHAnsi" w:eastAsiaTheme="minorEastAsia" w:hAnsiTheme="minorHAnsi" w:cstheme="minorBidi"/>
          <w:b w:val="0"/>
          <w:sz w:val="22"/>
          <w:szCs w:val="22"/>
          <w:lang w:eastAsia="en-AU"/>
        </w:rPr>
      </w:pPr>
      <w:hyperlink w:anchor="_Toc111040995" w:history="1">
        <w:r w:rsidR="00A23464" w:rsidRPr="00094DD1">
          <w:t>Part 5.2</w:t>
        </w:r>
        <w:r w:rsidR="00A23464">
          <w:rPr>
            <w:rFonts w:asciiTheme="minorHAnsi" w:eastAsiaTheme="minorEastAsia" w:hAnsiTheme="minorHAnsi" w:cstheme="minorBidi"/>
            <w:b w:val="0"/>
            <w:sz w:val="22"/>
            <w:szCs w:val="22"/>
            <w:lang w:eastAsia="en-AU"/>
          </w:rPr>
          <w:tab/>
        </w:r>
        <w:r w:rsidR="00A23464" w:rsidRPr="00094DD1">
          <w:t>Fire response and control</w:t>
        </w:r>
        <w:r w:rsidR="00A23464" w:rsidRPr="00A23464">
          <w:rPr>
            <w:vanish/>
          </w:rPr>
          <w:tab/>
        </w:r>
        <w:r w:rsidR="00A23464" w:rsidRPr="00A23464">
          <w:rPr>
            <w:vanish/>
          </w:rPr>
          <w:fldChar w:fldCharType="begin"/>
        </w:r>
        <w:r w:rsidR="00A23464" w:rsidRPr="00A23464">
          <w:rPr>
            <w:vanish/>
          </w:rPr>
          <w:instrText xml:space="preserve"> PAGEREF _Toc111040995 \h </w:instrText>
        </w:r>
        <w:r w:rsidR="00A23464" w:rsidRPr="00A23464">
          <w:rPr>
            <w:vanish/>
          </w:rPr>
        </w:r>
        <w:r w:rsidR="00A23464" w:rsidRPr="00A23464">
          <w:rPr>
            <w:vanish/>
          </w:rPr>
          <w:fldChar w:fldCharType="separate"/>
        </w:r>
        <w:r w:rsidR="00A42262">
          <w:rPr>
            <w:vanish/>
          </w:rPr>
          <w:t>37</w:t>
        </w:r>
        <w:r w:rsidR="00A23464" w:rsidRPr="00A23464">
          <w:rPr>
            <w:vanish/>
          </w:rPr>
          <w:fldChar w:fldCharType="end"/>
        </w:r>
      </w:hyperlink>
    </w:p>
    <w:p w14:paraId="3547611F" w14:textId="79764AA9" w:rsidR="00A23464" w:rsidRDefault="00A23464">
      <w:pPr>
        <w:pStyle w:val="TOC5"/>
        <w:rPr>
          <w:rFonts w:asciiTheme="minorHAnsi" w:eastAsiaTheme="minorEastAsia" w:hAnsiTheme="minorHAnsi" w:cstheme="minorBidi"/>
          <w:sz w:val="22"/>
          <w:szCs w:val="22"/>
          <w:lang w:eastAsia="en-AU"/>
        </w:rPr>
      </w:pPr>
      <w:r>
        <w:tab/>
      </w:r>
      <w:hyperlink w:anchor="_Toc111040996" w:history="1">
        <w:r w:rsidRPr="00094DD1">
          <w:t>67</w:t>
        </w:r>
        <w:r>
          <w:rPr>
            <w:rFonts w:asciiTheme="minorHAnsi" w:eastAsiaTheme="minorEastAsia" w:hAnsiTheme="minorHAnsi" w:cstheme="minorBidi"/>
            <w:sz w:val="22"/>
            <w:szCs w:val="22"/>
            <w:lang w:eastAsia="en-AU"/>
          </w:rPr>
          <w:tab/>
        </w:r>
        <w:r w:rsidRPr="00094DD1">
          <w:t>Fires in built-up area</w:t>
        </w:r>
        <w:r>
          <w:tab/>
        </w:r>
        <w:r>
          <w:fldChar w:fldCharType="begin"/>
        </w:r>
        <w:r>
          <w:instrText xml:space="preserve"> PAGEREF _Toc111040996 \h </w:instrText>
        </w:r>
        <w:r>
          <w:fldChar w:fldCharType="separate"/>
        </w:r>
        <w:r w:rsidR="00A42262">
          <w:t>37</w:t>
        </w:r>
        <w:r>
          <w:fldChar w:fldCharType="end"/>
        </w:r>
      </w:hyperlink>
    </w:p>
    <w:p w14:paraId="0E65C16D" w14:textId="7C3AF92F" w:rsidR="00A23464" w:rsidRDefault="00A23464">
      <w:pPr>
        <w:pStyle w:val="TOC5"/>
        <w:rPr>
          <w:rFonts w:asciiTheme="minorHAnsi" w:eastAsiaTheme="minorEastAsia" w:hAnsiTheme="minorHAnsi" w:cstheme="minorBidi"/>
          <w:sz w:val="22"/>
          <w:szCs w:val="22"/>
          <w:lang w:eastAsia="en-AU"/>
        </w:rPr>
      </w:pPr>
      <w:r>
        <w:tab/>
      </w:r>
      <w:hyperlink w:anchor="_Toc111040997" w:history="1">
        <w:r w:rsidRPr="00094DD1">
          <w:t>68</w:t>
        </w:r>
        <w:r>
          <w:rPr>
            <w:rFonts w:asciiTheme="minorHAnsi" w:eastAsiaTheme="minorEastAsia" w:hAnsiTheme="minorHAnsi" w:cstheme="minorBidi"/>
            <w:sz w:val="22"/>
            <w:szCs w:val="22"/>
            <w:lang w:eastAsia="en-AU"/>
          </w:rPr>
          <w:tab/>
        </w:r>
        <w:r w:rsidRPr="00094DD1">
          <w:t>Fires in rural areas</w:t>
        </w:r>
        <w:r>
          <w:tab/>
        </w:r>
        <w:r>
          <w:fldChar w:fldCharType="begin"/>
        </w:r>
        <w:r>
          <w:instrText xml:space="preserve"> PAGEREF _Toc111040997 \h </w:instrText>
        </w:r>
        <w:r>
          <w:fldChar w:fldCharType="separate"/>
        </w:r>
        <w:r w:rsidR="00A42262">
          <w:t>38</w:t>
        </w:r>
        <w:r>
          <w:fldChar w:fldCharType="end"/>
        </w:r>
      </w:hyperlink>
    </w:p>
    <w:p w14:paraId="70BA19EF" w14:textId="76503E18" w:rsidR="00A23464" w:rsidRDefault="00A23464">
      <w:pPr>
        <w:pStyle w:val="TOC5"/>
        <w:rPr>
          <w:rFonts w:asciiTheme="minorHAnsi" w:eastAsiaTheme="minorEastAsia" w:hAnsiTheme="minorHAnsi" w:cstheme="minorBidi"/>
          <w:sz w:val="22"/>
          <w:szCs w:val="22"/>
          <w:lang w:eastAsia="en-AU"/>
        </w:rPr>
      </w:pPr>
      <w:r>
        <w:tab/>
      </w:r>
      <w:hyperlink w:anchor="_Toc111040998" w:history="1">
        <w:r w:rsidRPr="00094DD1">
          <w:t>69</w:t>
        </w:r>
        <w:r>
          <w:rPr>
            <w:rFonts w:asciiTheme="minorHAnsi" w:eastAsiaTheme="minorEastAsia" w:hAnsiTheme="minorHAnsi" w:cstheme="minorBidi"/>
            <w:sz w:val="22"/>
            <w:szCs w:val="22"/>
            <w:lang w:eastAsia="en-AU"/>
          </w:rPr>
          <w:tab/>
        </w:r>
        <w:r w:rsidRPr="00094DD1">
          <w:t>Securing area at or after fire</w:t>
        </w:r>
        <w:r>
          <w:tab/>
        </w:r>
        <w:r>
          <w:fldChar w:fldCharType="begin"/>
        </w:r>
        <w:r>
          <w:instrText xml:space="preserve"> PAGEREF _Toc111040998 \h </w:instrText>
        </w:r>
        <w:r>
          <w:fldChar w:fldCharType="separate"/>
        </w:r>
        <w:r w:rsidR="00A42262">
          <w:t>41</w:t>
        </w:r>
        <w:r>
          <w:fldChar w:fldCharType="end"/>
        </w:r>
      </w:hyperlink>
    </w:p>
    <w:p w14:paraId="2E81CD87" w14:textId="6F6D13B4" w:rsidR="00A23464" w:rsidRDefault="00235166">
      <w:pPr>
        <w:pStyle w:val="TOC2"/>
        <w:rPr>
          <w:rFonts w:asciiTheme="minorHAnsi" w:eastAsiaTheme="minorEastAsia" w:hAnsiTheme="minorHAnsi" w:cstheme="minorBidi"/>
          <w:b w:val="0"/>
          <w:sz w:val="22"/>
          <w:szCs w:val="22"/>
          <w:lang w:eastAsia="en-AU"/>
        </w:rPr>
      </w:pPr>
      <w:hyperlink w:anchor="_Toc111040999" w:history="1">
        <w:r w:rsidR="00A23464" w:rsidRPr="00094DD1">
          <w:t>Part 5.3</w:t>
        </w:r>
        <w:r w:rsidR="00A23464">
          <w:rPr>
            <w:rFonts w:asciiTheme="minorHAnsi" w:eastAsiaTheme="minorEastAsia" w:hAnsiTheme="minorHAnsi" w:cstheme="minorBidi"/>
            <w:b w:val="0"/>
            <w:sz w:val="22"/>
            <w:szCs w:val="22"/>
            <w:lang w:eastAsia="en-AU"/>
          </w:rPr>
          <w:tab/>
        </w:r>
        <w:r w:rsidR="00A23464" w:rsidRPr="00094DD1">
          <w:rPr>
            <w:rFonts w:ascii="Arial (W1)" w:hAnsi="Arial (W1)"/>
          </w:rPr>
          <w:t>Bushfire prevention</w:t>
        </w:r>
        <w:r w:rsidR="00A23464" w:rsidRPr="00A23464">
          <w:rPr>
            <w:vanish/>
          </w:rPr>
          <w:tab/>
        </w:r>
        <w:r w:rsidR="00A23464" w:rsidRPr="00A23464">
          <w:rPr>
            <w:vanish/>
          </w:rPr>
          <w:fldChar w:fldCharType="begin"/>
        </w:r>
        <w:r w:rsidR="00A23464" w:rsidRPr="00A23464">
          <w:rPr>
            <w:vanish/>
          </w:rPr>
          <w:instrText xml:space="preserve"> PAGEREF _Toc111040999 \h </w:instrText>
        </w:r>
        <w:r w:rsidR="00A23464" w:rsidRPr="00A23464">
          <w:rPr>
            <w:vanish/>
          </w:rPr>
        </w:r>
        <w:r w:rsidR="00A23464" w:rsidRPr="00A23464">
          <w:rPr>
            <w:vanish/>
          </w:rPr>
          <w:fldChar w:fldCharType="separate"/>
        </w:r>
        <w:r w:rsidR="00A42262">
          <w:rPr>
            <w:vanish/>
          </w:rPr>
          <w:t>42</w:t>
        </w:r>
        <w:r w:rsidR="00A23464" w:rsidRPr="00A23464">
          <w:rPr>
            <w:vanish/>
          </w:rPr>
          <w:fldChar w:fldCharType="end"/>
        </w:r>
      </w:hyperlink>
    </w:p>
    <w:p w14:paraId="44B67681" w14:textId="0F17B7FE" w:rsidR="00A23464" w:rsidRDefault="00A23464">
      <w:pPr>
        <w:pStyle w:val="TOC5"/>
        <w:rPr>
          <w:rFonts w:asciiTheme="minorHAnsi" w:eastAsiaTheme="minorEastAsia" w:hAnsiTheme="minorHAnsi" w:cstheme="minorBidi"/>
          <w:sz w:val="22"/>
          <w:szCs w:val="22"/>
          <w:lang w:eastAsia="en-AU"/>
        </w:rPr>
      </w:pPr>
      <w:r>
        <w:tab/>
      </w:r>
      <w:hyperlink w:anchor="_Toc111041000" w:history="1">
        <w:r w:rsidRPr="00094DD1">
          <w:t>70</w:t>
        </w:r>
        <w:r>
          <w:rPr>
            <w:rFonts w:asciiTheme="minorHAnsi" w:eastAsiaTheme="minorEastAsia" w:hAnsiTheme="minorHAnsi" w:cstheme="minorBidi"/>
            <w:sz w:val="22"/>
            <w:szCs w:val="22"/>
            <w:lang w:eastAsia="en-AU"/>
          </w:rPr>
          <w:tab/>
        </w:r>
        <w:r w:rsidRPr="00094DD1">
          <w:t>Definitions for pt 5.3</w:t>
        </w:r>
        <w:r>
          <w:tab/>
        </w:r>
        <w:r>
          <w:fldChar w:fldCharType="begin"/>
        </w:r>
        <w:r>
          <w:instrText xml:space="preserve"> PAGEREF _Toc111041000 \h </w:instrText>
        </w:r>
        <w:r>
          <w:fldChar w:fldCharType="separate"/>
        </w:r>
        <w:r w:rsidR="00A42262">
          <w:t>42</w:t>
        </w:r>
        <w:r>
          <w:fldChar w:fldCharType="end"/>
        </w:r>
      </w:hyperlink>
    </w:p>
    <w:p w14:paraId="26ED1120" w14:textId="772628D9" w:rsidR="00A23464" w:rsidRDefault="00A23464">
      <w:pPr>
        <w:pStyle w:val="TOC5"/>
        <w:rPr>
          <w:rFonts w:asciiTheme="minorHAnsi" w:eastAsiaTheme="minorEastAsia" w:hAnsiTheme="minorHAnsi" w:cstheme="minorBidi"/>
          <w:sz w:val="22"/>
          <w:szCs w:val="22"/>
          <w:lang w:eastAsia="en-AU"/>
        </w:rPr>
      </w:pPr>
      <w:r>
        <w:tab/>
      </w:r>
      <w:hyperlink w:anchor="_Toc111041001" w:history="1">
        <w:r w:rsidRPr="00094DD1">
          <w:t>71</w:t>
        </w:r>
        <w:r>
          <w:rPr>
            <w:rFonts w:asciiTheme="minorHAnsi" w:eastAsiaTheme="minorEastAsia" w:hAnsiTheme="minorHAnsi" w:cstheme="minorBidi"/>
            <w:sz w:val="22"/>
            <w:szCs w:val="22"/>
            <w:lang w:eastAsia="en-AU"/>
          </w:rPr>
          <w:tab/>
        </w:r>
        <w:r w:rsidRPr="00094DD1">
          <w:t>Commissioner may declare bushfire abatement zone</w:t>
        </w:r>
        <w:r>
          <w:tab/>
        </w:r>
        <w:r>
          <w:fldChar w:fldCharType="begin"/>
        </w:r>
        <w:r>
          <w:instrText xml:space="preserve"> PAGEREF _Toc111041001 \h </w:instrText>
        </w:r>
        <w:r>
          <w:fldChar w:fldCharType="separate"/>
        </w:r>
        <w:r w:rsidR="00A42262">
          <w:t>42</w:t>
        </w:r>
        <w:r>
          <w:fldChar w:fldCharType="end"/>
        </w:r>
      </w:hyperlink>
    </w:p>
    <w:p w14:paraId="6FB6BF6E" w14:textId="1ACBFEBE" w:rsidR="00A23464" w:rsidRDefault="00A23464">
      <w:pPr>
        <w:pStyle w:val="TOC5"/>
        <w:rPr>
          <w:rFonts w:asciiTheme="minorHAnsi" w:eastAsiaTheme="minorEastAsia" w:hAnsiTheme="minorHAnsi" w:cstheme="minorBidi"/>
          <w:sz w:val="22"/>
          <w:szCs w:val="22"/>
          <w:lang w:eastAsia="en-AU"/>
        </w:rPr>
      </w:pPr>
      <w:r>
        <w:tab/>
      </w:r>
      <w:hyperlink w:anchor="_Toc111041002" w:history="1">
        <w:r w:rsidRPr="00094DD1">
          <w:t>72</w:t>
        </w:r>
        <w:r>
          <w:rPr>
            <w:rFonts w:asciiTheme="minorHAnsi" w:eastAsiaTheme="minorEastAsia" w:hAnsiTheme="minorHAnsi" w:cstheme="minorBidi"/>
            <w:sz w:val="22"/>
            <w:szCs w:val="22"/>
            <w:lang w:eastAsia="en-AU"/>
          </w:rPr>
          <w:tab/>
        </w:r>
        <w:r w:rsidRPr="00094DD1">
          <w:t>Strategic bushfire management plan</w:t>
        </w:r>
        <w:r>
          <w:tab/>
        </w:r>
        <w:r>
          <w:fldChar w:fldCharType="begin"/>
        </w:r>
        <w:r>
          <w:instrText xml:space="preserve"> PAGEREF _Toc111041002 \h </w:instrText>
        </w:r>
        <w:r>
          <w:fldChar w:fldCharType="separate"/>
        </w:r>
        <w:r w:rsidR="00A42262">
          <w:t>42</w:t>
        </w:r>
        <w:r>
          <w:fldChar w:fldCharType="end"/>
        </w:r>
      </w:hyperlink>
    </w:p>
    <w:p w14:paraId="50DAD1C0" w14:textId="2017E30A" w:rsidR="00A23464" w:rsidRDefault="00A23464">
      <w:pPr>
        <w:pStyle w:val="TOC5"/>
        <w:rPr>
          <w:rFonts w:asciiTheme="minorHAnsi" w:eastAsiaTheme="minorEastAsia" w:hAnsiTheme="minorHAnsi" w:cstheme="minorBidi"/>
          <w:sz w:val="22"/>
          <w:szCs w:val="22"/>
          <w:lang w:eastAsia="en-AU"/>
        </w:rPr>
      </w:pPr>
      <w:r>
        <w:tab/>
      </w:r>
      <w:hyperlink w:anchor="_Toc111041003" w:history="1">
        <w:r w:rsidRPr="00094DD1">
          <w:t>73</w:t>
        </w:r>
        <w:r>
          <w:rPr>
            <w:rFonts w:asciiTheme="minorHAnsi" w:eastAsiaTheme="minorEastAsia" w:hAnsiTheme="minorHAnsi" w:cstheme="minorBidi"/>
            <w:sz w:val="22"/>
            <w:szCs w:val="22"/>
            <w:lang w:eastAsia="en-AU"/>
          </w:rPr>
          <w:tab/>
        </w:r>
        <w:r w:rsidRPr="00094DD1">
          <w:t>Bushfire management plan committee</w:t>
        </w:r>
        <w:r>
          <w:tab/>
        </w:r>
        <w:r>
          <w:fldChar w:fldCharType="begin"/>
        </w:r>
        <w:r>
          <w:instrText xml:space="preserve"> PAGEREF _Toc111041003 \h </w:instrText>
        </w:r>
        <w:r>
          <w:fldChar w:fldCharType="separate"/>
        </w:r>
        <w:r w:rsidR="00A42262">
          <w:t>44</w:t>
        </w:r>
        <w:r>
          <w:fldChar w:fldCharType="end"/>
        </w:r>
      </w:hyperlink>
    </w:p>
    <w:p w14:paraId="75AD9713" w14:textId="6AC0921A" w:rsidR="00A23464" w:rsidRDefault="00A23464">
      <w:pPr>
        <w:pStyle w:val="TOC5"/>
        <w:rPr>
          <w:rFonts w:asciiTheme="minorHAnsi" w:eastAsiaTheme="minorEastAsia" w:hAnsiTheme="minorHAnsi" w:cstheme="minorBidi"/>
          <w:sz w:val="22"/>
          <w:szCs w:val="22"/>
          <w:lang w:eastAsia="en-AU"/>
        </w:rPr>
      </w:pPr>
      <w:r>
        <w:tab/>
      </w:r>
      <w:hyperlink w:anchor="_Toc111041004" w:history="1">
        <w:r w:rsidRPr="00094DD1">
          <w:t>74</w:t>
        </w:r>
        <w:r>
          <w:rPr>
            <w:rFonts w:asciiTheme="minorHAnsi" w:eastAsiaTheme="minorEastAsia" w:hAnsiTheme="minorHAnsi" w:cstheme="minorBidi"/>
            <w:sz w:val="22"/>
            <w:szCs w:val="22"/>
            <w:lang w:eastAsia="en-AU"/>
          </w:rPr>
          <w:tab/>
        </w:r>
        <w:r w:rsidRPr="00094DD1">
          <w:t>Content of strategic bushfire management plan</w:t>
        </w:r>
        <w:r>
          <w:tab/>
        </w:r>
        <w:r>
          <w:fldChar w:fldCharType="begin"/>
        </w:r>
        <w:r>
          <w:instrText xml:space="preserve"> PAGEREF _Toc111041004 \h </w:instrText>
        </w:r>
        <w:r>
          <w:fldChar w:fldCharType="separate"/>
        </w:r>
        <w:r w:rsidR="00A42262">
          <w:t>44</w:t>
        </w:r>
        <w:r>
          <w:fldChar w:fldCharType="end"/>
        </w:r>
      </w:hyperlink>
    </w:p>
    <w:p w14:paraId="1F89BC6D" w14:textId="0AE5BD79" w:rsidR="00A23464" w:rsidRDefault="00A23464">
      <w:pPr>
        <w:pStyle w:val="TOC5"/>
        <w:rPr>
          <w:rFonts w:asciiTheme="minorHAnsi" w:eastAsiaTheme="minorEastAsia" w:hAnsiTheme="minorHAnsi" w:cstheme="minorBidi"/>
          <w:sz w:val="22"/>
          <w:szCs w:val="22"/>
          <w:lang w:eastAsia="en-AU"/>
        </w:rPr>
      </w:pPr>
      <w:r>
        <w:tab/>
      </w:r>
      <w:hyperlink w:anchor="_Toc111041005" w:history="1">
        <w:r w:rsidRPr="00094DD1">
          <w:t>75</w:t>
        </w:r>
        <w:r>
          <w:rPr>
            <w:rFonts w:asciiTheme="minorHAnsi" w:eastAsiaTheme="minorEastAsia" w:hAnsiTheme="minorHAnsi" w:cstheme="minorBidi"/>
            <w:sz w:val="22"/>
            <w:szCs w:val="22"/>
            <w:lang w:eastAsia="en-AU"/>
          </w:rPr>
          <w:tab/>
        </w:r>
        <w:r w:rsidRPr="00094DD1">
          <w:t>Public consultation for strategic bushfire management plan</w:t>
        </w:r>
        <w:r>
          <w:tab/>
        </w:r>
        <w:r>
          <w:fldChar w:fldCharType="begin"/>
        </w:r>
        <w:r>
          <w:instrText xml:space="preserve"> PAGEREF _Toc111041005 \h </w:instrText>
        </w:r>
        <w:r>
          <w:fldChar w:fldCharType="separate"/>
        </w:r>
        <w:r w:rsidR="00A42262">
          <w:t>46</w:t>
        </w:r>
        <w:r>
          <w:fldChar w:fldCharType="end"/>
        </w:r>
      </w:hyperlink>
    </w:p>
    <w:p w14:paraId="020E5347" w14:textId="7F4F1544" w:rsidR="00A23464" w:rsidRDefault="00A23464">
      <w:pPr>
        <w:pStyle w:val="TOC5"/>
        <w:rPr>
          <w:rFonts w:asciiTheme="minorHAnsi" w:eastAsiaTheme="minorEastAsia" w:hAnsiTheme="minorHAnsi" w:cstheme="minorBidi"/>
          <w:sz w:val="22"/>
          <w:szCs w:val="22"/>
          <w:lang w:eastAsia="en-AU"/>
        </w:rPr>
      </w:pPr>
      <w:r>
        <w:tab/>
      </w:r>
      <w:hyperlink w:anchor="_Toc111041006" w:history="1">
        <w:r w:rsidRPr="00094DD1">
          <w:t>76</w:t>
        </w:r>
        <w:r>
          <w:rPr>
            <w:rFonts w:asciiTheme="minorHAnsi" w:eastAsiaTheme="minorEastAsia" w:hAnsiTheme="minorHAnsi" w:cstheme="minorBidi"/>
            <w:sz w:val="22"/>
            <w:szCs w:val="22"/>
            <w:lang w:eastAsia="en-AU"/>
          </w:rPr>
          <w:tab/>
        </w:r>
        <w:r w:rsidRPr="00094DD1">
          <w:t>Assessment of resources and capabilities</w:t>
        </w:r>
        <w:r>
          <w:tab/>
        </w:r>
        <w:r>
          <w:fldChar w:fldCharType="begin"/>
        </w:r>
        <w:r>
          <w:instrText xml:space="preserve"> PAGEREF _Toc111041006 \h </w:instrText>
        </w:r>
        <w:r>
          <w:fldChar w:fldCharType="separate"/>
        </w:r>
        <w:r w:rsidR="00A42262">
          <w:t>47</w:t>
        </w:r>
        <w:r>
          <w:fldChar w:fldCharType="end"/>
        </w:r>
      </w:hyperlink>
    </w:p>
    <w:p w14:paraId="7A9D8EAD" w14:textId="10976806" w:rsidR="00A23464" w:rsidRDefault="00A23464">
      <w:pPr>
        <w:pStyle w:val="TOC5"/>
        <w:rPr>
          <w:rFonts w:asciiTheme="minorHAnsi" w:eastAsiaTheme="minorEastAsia" w:hAnsiTheme="minorHAnsi" w:cstheme="minorBidi"/>
          <w:sz w:val="22"/>
          <w:szCs w:val="22"/>
          <w:lang w:eastAsia="en-AU"/>
        </w:rPr>
      </w:pPr>
      <w:r>
        <w:tab/>
      </w:r>
      <w:hyperlink w:anchor="_Toc111041007" w:history="1">
        <w:r w:rsidRPr="00094DD1">
          <w:t>77</w:t>
        </w:r>
        <w:r>
          <w:rPr>
            <w:rFonts w:asciiTheme="minorHAnsi" w:eastAsiaTheme="minorEastAsia" w:hAnsiTheme="minorHAnsi" w:cstheme="minorBidi"/>
            <w:sz w:val="22"/>
            <w:szCs w:val="22"/>
            <w:lang w:eastAsia="en-AU"/>
          </w:rPr>
          <w:tab/>
        </w:r>
        <w:r w:rsidRPr="00094DD1">
          <w:t>Compliance with strategic bushfire management plan</w:t>
        </w:r>
        <w:r>
          <w:tab/>
        </w:r>
        <w:r>
          <w:fldChar w:fldCharType="begin"/>
        </w:r>
        <w:r>
          <w:instrText xml:space="preserve"> PAGEREF _Toc111041007 \h </w:instrText>
        </w:r>
        <w:r>
          <w:fldChar w:fldCharType="separate"/>
        </w:r>
        <w:r w:rsidR="00A42262">
          <w:t>47</w:t>
        </w:r>
        <w:r>
          <w:fldChar w:fldCharType="end"/>
        </w:r>
      </w:hyperlink>
    </w:p>
    <w:p w14:paraId="0977726C" w14:textId="3558695F" w:rsidR="00A23464" w:rsidRDefault="00A23464">
      <w:pPr>
        <w:pStyle w:val="TOC5"/>
        <w:rPr>
          <w:rFonts w:asciiTheme="minorHAnsi" w:eastAsiaTheme="minorEastAsia" w:hAnsiTheme="minorHAnsi" w:cstheme="minorBidi"/>
          <w:sz w:val="22"/>
          <w:szCs w:val="22"/>
          <w:lang w:eastAsia="en-AU"/>
        </w:rPr>
      </w:pPr>
      <w:r>
        <w:tab/>
      </w:r>
      <w:hyperlink w:anchor="_Toc111041008" w:history="1">
        <w:r w:rsidRPr="00094DD1">
          <w:t>77A</w:t>
        </w:r>
        <w:r>
          <w:rPr>
            <w:rFonts w:asciiTheme="minorHAnsi" w:eastAsiaTheme="minorEastAsia" w:hAnsiTheme="minorHAnsi" w:cstheme="minorBidi"/>
            <w:sz w:val="22"/>
            <w:szCs w:val="22"/>
            <w:lang w:eastAsia="en-AU"/>
          </w:rPr>
          <w:tab/>
        </w:r>
        <w:r w:rsidRPr="00094DD1">
          <w:t>Inconsistency between strategic bushfire management plan and public land management plan</w:t>
        </w:r>
        <w:r>
          <w:tab/>
        </w:r>
        <w:r>
          <w:fldChar w:fldCharType="begin"/>
        </w:r>
        <w:r>
          <w:instrText xml:space="preserve"> PAGEREF _Toc111041008 \h </w:instrText>
        </w:r>
        <w:r>
          <w:fldChar w:fldCharType="separate"/>
        </w:r>
        <w:r w:rsidR="00A42262">
          <w:t>47</w:t>
        </w:r>
        <w:r>
          <w:fldChar w:fldCharType="end"/>
        </w:r>
      </w:hyperlink>
    </w:p>
    <w:p w14:paraId="466D4F1C" w14:textId="2EEC0974" w:rsidR="00A23464" w:rsidRDefault="00A23464">
      <w:pPr>
        <w:pStyle w:val="TOC5"/>
        <w:rPr>
          <w:rFonts w:asciiTheme="minorHAnsi" w:eastAsiaTheme="minorEastAsia" w:hAnsiTheme="minorHAnsi" w:cstheme="minorBidi"/>
          <w:sz w:val="22"/>
          <w:szCs w:val="22"/>
          <w:lang w:eastAsia="en-AU"/>
        </w:rPr>
      </w:pPr>
      <w:r>
        <w:tab/>
      </w:r>
      <w:hyperlink w:anchor="_Toc111041009" w:history="1">
        <w:r w:rsidRPr="00094DD1">
          <w:t>77B</w:t>
        </w:r>
        <w:r>
          <w:rPr>
            <w:rFonts w:asciiTheme="minorHAnsi" w:eastAsiaTheme="minorEastAsia" w:hAnsiTheme="minorHAnsi" w:cstheme="minorBidi"/>
            <w:sz w:val="22"/>
            <w:szCs w:val="22"/>
            <w:lang w:eastAsia="en-AU"/>
          </w:rPr>
          <w:tab/>
        </w:r>
        <w:r w:rsidRPr="00094DD1">
          <w:t>Commissioner may make bushfire management standards</w:t>
        </w:r>
        <w:r>
          <w:tab/>
        </w:r>
        <w:r>
          <w:fldChar w:fldCharType="begin"/>
        </w:r>
        <w:r>
          <w:instrText xml:space="preserve"> PAGEREF _Toc111041009 \h </w:instrText>
        </w:r>
        <w:r>
          <w:fldChar w:fldCharType="separate"/>
        </w:r>
        <w:r w:rsidR="00A42262">
          <w:t>48</w:t>
        </w:r>
        <w:r>
          <w:fldChar w:fldCharType="end"/>
        </w:r>
      </w:hyperlink>
    </w:p>
    <w:p w14:paraId="6A80AFA6" w14:textId="0FDCC884" w:rsidR="00A23464" w:rsidRDefault="00A23464">
      <w:pPr>
        <w:pStyle w:val="TOC5"/>
        <w:rPr>
          <w:rFonts w:asciiTheme="minorHAnsi" w:eastAsiaTheme="minorEastAsia" w:hAnsiTheme="minorHAnsi" w:cstheme="minorBidi"/>
          <w:sz w:val="22"/>
          <w:szCs w:val="22"/>
          <w:lang w:eastAsia="en-AU"/>
        </w:rPr>
      </w:pPr>
      <w:r>
        <w:tab/>
      </w:r>
      <w:hyperlink w:anchor="_Toc111041010" w:history="1">
        <w:r w:rsidRPr="00094DD1">
          <w:t>78</w:t>
        </w:r>
        <w:r>
          <w:rPr>
            <w:rFonts w:asciiTheme="minorHAnsi" w:eastAsiaTheme="minorEastAsia" w:hAnsiTheme="minorHAnsi" w:cstheme="minorBidi"/>
            <w:sz w:val="22"/>
            <w:szCs w:val="22"/>
            <w:lang w:eastAsia="en-AU"/>
          </w:rPr>
          <w:tab/>
        </w:r>
        <w:r w:rsidRPr="00094DD1">
          <w:rPr>
            <w:rFonts w:ascii="Arial (W1)" w:hAnsi="Arial (W1)"/>
          </w:rPr>
          <w:t>Bushfire o</w:t>
        </w:r>
        <w:r w:rsidRPr="00094DD1">
          <w:t>perational plans</w:t>
        </w:r>
        <w:r>
          <w:tab/>
        </w:r>
        <w:r>
          <w:fldChar w:fldCharType="begin"/>
        </w:r>
        <w:r>
          <w:instrText xml:space="preserve"> PAGEREF _Toc111041010 \h </w:instrText>
        </w:r>
        <w:r>
          <w:fldChar w:fldCharType="separate"/>
        </w:r>
        <w:r w:rsidR="00A42262">
          <w:t>48</w:t>
        </w:r>
        <w:r>
          <w:fldChar w:fldCharType="end"/>
        </w:r>
      </w:hyperlink>
    </w:p>
    <w:p w14:paraId="65DF6246" w14:textId="56F5BD00" w:rsidR="00A23464" w:rsidRDefault="00A23464">
      <w:pPr>
        <w:pStyle w:val="TOC5"/>
        <w:rPr>
          <w:rFonts w:asciiTheme="minorHAnsi" w:eastAsiaTheme="minorEastAsia" w:hAnsiTheme="minorHAnsi" w:cstheme="minorBidi"/>
          <w:sz w:val="22"/>
          <w:szCs w:val="22"/>
          <w:lang w:eastAsia="en-AU"/>
        </w:rPr>
      </w:pPr>
      <w:r>
        <w:tab/>
      </w:r>
      <w:hyperlink w:anchor="_Toc111041011" w:history="1">
        <w:r w:rsidRPr="00094DD1">
          <w:t>80</w:t>
        </w:r>
        <w:r>
          <w:rPr>
            <w:rFonts w:asciiTheme="minorHAnsi" w:eastAsiaTheme="minorEastAsia" w:hAnsiTheme="minorHAnsi" w:cstheme="minorBidi"/>
            <w:sz w:val="22"/>
            <w:szCs w:val="22"/>
            <w:lang w:eastAsia="en-AU"/>
          </w:rPr>
          <w:tab/>
        </w:r>
        <w:r w:rsidRPr="00094DD1">
          <w:t>Review of strategic bushfire management plan</w:t>
        </w:r>
        <w:r>
          <w:tab/>
        </w:r>
        <w:r>
          <w:fldChar w:fldCharType="begin"/>
        </w:r>
        <w:r>
          <w:instrText xml:space="preserve"> PAGEREF _Toc111041011 \h </w:instrText>
        </w:r>
        <w:r>
          <w:fldChar w:fldCharType="separate"/>
        </w:r>
        <w:r w:rsidR="00A42262">
          <w:t>50</w:t>
        </w:r>
        <w:r>
          <w:fldChar w:fldCharType="end"/>
        </w:r>
      </w:hyperlink>
    </w:p>
    <w:p w14:paraId="45C9F1A5" w14:textId="2D861541" w:rsidR="00A23464" w:rsidRDefault="00A23464">
      <w:pPr>
        <w:pStyle w:val="TOC5"/>
        <w:rPr>
          <w:rFonts w:asciiTheme="minorHAnsi" w:eastAsiaTheme="minorEastAsia" w:hAnsiTheme="minorHAnsi" w:cstheme="minorBidi"/>
          <w:sz w:val="22"/>
          <w:szCs w:val="22"/>
          <w:lang w:eastAsia="en-AU"/>
        </w:rPr>
      </w:pPr>
      <w:r>
        <w:tab/>
      </w:r>
      <w:hyperlink w:anchor="_Toc111041012" w:history="1">
        <w:r w:rsidRPr="00094DD1">
          <w:t>81</w:t>
        </w:r>
        <w:r>
          <w:rPr>
            <w:rFonts w:asciiTheme="minorHAnsi" w:eastAsiaTheme="minorEastAsia" w:hAnsiTheme="minorHAnsi" w:cstheme="minorBidi"/>
            <w:sz w:val="22"/>
            <w:szCs w:val="22"/>
            <w:lang w:eastAsia="en-AU"/>
          </w:rPr>
          <w:tab/>
        </w:r>
        <w:r w:rsidRPr="00094DD1">
          <w:t>Directions by Minister to manager of land</w:t>
        </w:r>
        <w:r>
          <w:tab/>
        </w:r>
        <w:r>
          <w:fldChar w:fldCharType="begin"/>
        </w:r>
        <w:r>
          <w:instrText xml:space="preserve"> PAGEREF _Toc111041012 \h </w:instrText>
        </w:r>
        <w:r>
          <w:fldChar w:fldCharType="separate"/>
        </w:r>
        <w:r w:rsidR="00A42262">
          <w:t>50</w:t>
        </w:r>
        <w:r>
          <w:fldChar w:fldCharType="end"/>
        </w:r>
      </w:hyperlink>
    </w:p>
    <w:p w14:paraId="6F481517" w14:textId="463833B6" w:rsidR="00A23464" w:rsidRDefault="00A23464">
      <w:pPr>
        <w:pStyle w:val="TOC5"/>
        <w:rPr>
          <w:rFonts w:asciiTheme="minorHAnsi" w:eastAsiaTheme="minorEastAsia" w:hAnsiTheme="minorHAnsi" w:cstheme="minorBidi"/>
          <w:sz w:val="22"/>
          <w:szCs w:val="22"/>
          <w:lang w:eastAsia="en-AU"/>
        </w:rPr>
      </w:pPr>
      <w:r>
        <w:lastRenderedPageBreak/>
        <w:tab/>
      </w:r>
      <w:hyperlink w:anchor="_Toc111041013" w:history="1">
        <w:r w:rsidRPr="00094DD1">
          <w:t>82</w:t>
        </w:r>
        <w:r>
          <w:rPr>
            <w:rFonts w:asciiTheme="minorHAnsi" w:eastAsiaTheme="minorEastAsia" w:hAnsiTheme="minorHAnsi" w:cstheme="minorBidi"/>
            <w:sz w:val="22"/>
            <w:szCs w:val="22"/>
            <w:lang w:eastAsia="en-AU"/>
          </w:rPr>
          <w:tab/>
        </w:r>
        <w:r w:rsidRPr="00094DD1">
          <w:t>Directions by commissioner to owner of land</w:t>
        </w:r>
        <w:r>
          <w:tab/>
        </w:r>
        <w:r>
          <w:fldChar w:fldCharType="begin"/>
        </w:r>
        <w:r>
          <w:instrText xml:space="preserve"> PAGEREF _Toc111041013 \h </w:instrText>
        </w:r>
        <w:r>
          <w:fldChar w:fldCharType="separate"/>
        </w:r>
        <w:r w:rsidR="00A42262">
          <w:t>50</w:t>
        </w:r>
        <w:r>
          <w:fldChar w:fldCharType="end"/>
        </w:r>
      </w:hyperlink>
    </w:p>
    <w:p w14:paraId="3B5DFE81" w14:textId="72016603" w:rsidR="00A23464" w:rsidRDefault="00A23464">
      <w:pPr>
        <w:pStyle w:val="TOC5"/>
        <w:rPr>
          <w:rFonts w:asciiTheme="minorHAnsi" w:eastAsiaTheme="minorEastAsia" w:hAnsiTheme="minorHAnsi" w:cstheme="minorBidi"/>
          <w:sz w:val="22"/>
          <w:szCs w:val="22"/>
          <w:lang w:eastAsia="en-AU"/>
        </w:rPr>
      </w:pPr>
      <w:r>
        <w:tab/>
      </w:r>
      <w:hyperlink w:anchor="_Toc111041014" w:history="1">
        <w:r w:rsidRPr="00094DD1">
          <w:t>83</w:t>
        </w:r>
        <w:r>
          <w:rPr>
            <w:rFonts w:asciiTheme="minorHAnsi" w:eastAsiaTheme="minorEastAsia" w:hAnsiTheme="minorHAnsi" w:cstheme="minorBidi"/>
            <w:sz w:val="22"/>
            <w:szCs w:val="22"/>
            <w:lang w:eastAsia="en-AU"/>
          </w:rPr>
          <w:tab/>
        </w:r>
        <w:r w:rsidRPr="00094DD1">
          <w:t>Failure to comply with direction</w:t>
        </w:r>
        <w:r>
          <w:tab/>
        </w:r>
        <w:r>
          <w:fldChar w:fldCharType="begin"/>
        </w:r>
        <w:r>
          <w:instrText xml:space="preserve"> PAGEREF _Toc111041014 \h </w:instrText>
        </w:r>
        <w:r>
          <w:fldChar w:fldCharType="separate"/>
        </w:r>
        <w:r w:rsidR="00A42262">
          <w:t>51</w:t>
        </w:r>
        <w:r>
          <w:fldChar w:fldCharType="end"/>
        </w:r>
      </w:hyperlink>
    </w:p>
    <w:p w14:paraId="1FF96B1D" w14:textId="481D435A" w:rsidR="00A23464" w:rsidRDefault="00A23464">
      <w:pPr>
        <w:pStyle w:val="TOC5"/>
        <w:rPr>
          <w:rFonts w:asciiTheme="minorHAnsi" w:eastAsiaTheme="minorEastAsia" w:hAnsiTheme="minorHAnsi" w:cstheme="minorBidi"/>
          <w:sz w:val="22"/>
          <w:szCs w:val="22"/>
          <w:lang w:eastAsia="en-AU"/>
        </w:rPr>
      </w:pPr>
      <w:r>
        <w:tab/>
      </w:r>
      <w:hyperlink w:anchor="_Toc111041015" w:history="1">
        <w:r w:rsidRPr="00094DD1">
          <w:t>84</w:t>
        </w:r>
        <w:r>
          <w:rPr>
            <w:rFonts w:asciiTheme="minorHAnsi" w:eastAsiaTheme="minorEastAsia" w:hAnsiTheme="minorHAnsi" w:cstheme="minorBidi"/>
            <w:sz w:val="22"/>
            <w:szCs w:val="22"/>
            <w:lang w:eastAsia="en-AU"/>
          </w:rPr>
          <w:tab/>
        </w:r>
        <w:r w:rsidRPr="00094DD1">
          <w:t>Fire fuel reduction</w:t>
        </w:r>
        <w:r>
          <w:tab/>
        </w:r>
        <w:r>
          <w:fldChar w:fldCharType="begin"/>
        </w:r>
        <w:r>
          <w:instrText xml:space="preserve"> PAGEREF _Toc111041015 \h </w:instrText>
        </w:r>
        <w:r>
          <w:fldChar w:fldCharType="separate"/>
        </w:r>
        <w:r w:rsidR="00A42262">
          <w:t>51</w:t>
        </w:r>
        <w:r>
          <w:fldChar w:fldCharType="end"/>
        </w:r>
      </w:hyperlink>
    </w:p>
    <w:p w14:paraId="3E8EFF9E" w14:textId="4CAC10B8" w:rsidR="00A23464" w:rsidRDefault="00235166">
      <w:pPr>
        <w:pStyle w:val="TOC2"/>
        <w:rPr>
          <w:rFonts w:asciiTheme="minorHAnsi" w:eastAsiaTheme="minorEastAsia" w:hAnsiTheme="minorHAnsi" w:cstheme="minorBidi"/>
          <w:b w:val="0"/>
          <w:sz w:val="22"/>
          <w:szCs w:val="22"/>
          <w:lang w:eastAsia="en-AU"/>
        </w:rPr>
      </w:pPr>
      <w:hyperlink w:anchor="_Toc111041016" w:history="1">
        <w:r w:rsidR="00A23464" w:rsidRPr="00094DD1">
          <w:t>Part 5.4</w:t>
        </w:r>
        <w:r w:rsidR="00A23464">
          <w:rPr>
            <w:rFonts w:asciiTheme="minorHAnsi" w:eastAsiaTheme="minorEastAsia" w:hAnsiTheme="minorHAnsi" w:cstheme="minorBidi"/>
            <w:b w:val="0"/>
            <w:sz w:val="22"/>
            <w:szCs w:val="22"/>
            <w:lang w:eastAsia="en-AU"/>
          </w:rPr>
          <w:tab/>
        </w:r>
        <w:r w:rsidR="00A23464" w:rsidRPr="00094DD1">
          <w:t>Fire prevention—premises</w:t>
        </w:r>
        <w:r w:rsidR="00A23464" w:rsidRPr="00A23464">
          <w:rPr>
            <w:vanish/>
          </w:rPr>
          <w:tab/>
        </w:r>
        <w:r w:rsidR="00A23464" w:rsidRPr="00A23464">
          <w:rPr>
            <w:vanish/>
          </w:rPr>
          <w:fldChar w:fldCharType="begin"/>
        </w:r>
        <w:r w:rsidR="00A23464" w:rsidRPr="00A23464">
          <w:rPr>
            <w:vanish/>
          </w:rPr>
          <w:instrText xml:space="preserve"> PAGEREF _Toc111041016 \h </w:instrText>
        </w:r>
        <w:r w:rsidR="00A23464" w:rsidRPr="00A23464">
          <w:rPr>
            <w:vanish/>
          </w:rPr>
        </w:r>
        <w:r w:rsidR="00A23464" w:rsidRPr="00A23464">
          <w:rPr>
            <w:vanish/>
          </w:rPr>
          <w:fldChar w:fldCharType="separate"/>
        </w:r>
        <w:r w:rsidR="00A42262">
          <w:rPr>
            <w:vanish/>
          </w:rPr>
          <w:t>52</w:t>
        </w:r>
        <w:r w:rsidR="00A23464" w:rsidRPr="00A23464">
          <w:rPr>
            <w:vanish/>
          </w:rPr>
          <w:fldChar w:fldCharType="end"/>
        </w:r>
      </w:hyperlink>
    </w:p>
    <w:p w14:paraId="0EF12033" w14:textId="7127A7A1" w:rsidR="00A23464" w:rsidRDefault="00235166">
      <w:pPr>
        <w:pStyle w:val="TOC3"/>
        <w:rPr>
          <w:rFonts w:asciiTheme="minorHAnsi" w:eastAsiaTheme="minorEastAsia" w:hAnsiTheme="minorHAnsi" w:cstheme="minorBidi"/>
          <w:b w:val="0"/>
          <w:sz w:val="22"/>
          <w:szCs w:val="22"/>
          <w:lang w:eastAsia="en-AU"/>
        </w:rPr>
      </w:pPr>
      <w:hyperlink w:anchor="_Toc111041017" w:history="1">
        <w:r w:rsidR="00A23464" w:rsidRPr="00094DD1">
          <w:t>Division 5.4.1</w:t>
        </w:r>
        <w:r w:rsidR="00A23464">
          <w:rPr>
            <w:rFonts w:asciiTheme="minorHAnsi" w:eastAsiaTheme="minorEastAsia" w:hAnsiTheme="minorHAnsi" w:cstheme="minorBidi"/>
            <w:b w:val="0"/>
            <w:sz w:val="22"/>
            <w:szCs w:val="22"/>
            <w:lang w:eastAsia="en-AU"/>
          </w:rPr>
          <w:tab/>
        </w:r>
        <w:r w:rsidR="00A23464" w:rsidRPr="00094DD1">
          <w:t>Notices and directions for premises</w:t>
        </w:r>
        <w:r w:rsidR="00A23464" w:rsidRPr="00A23464">
          <w:rPr>
            <w:vanish/>
          </w:rPr>
          <w:tab/>
        </w:r>
        <w:r w:rsidR="00A23464" w:rsidRPr="00A23464">
          <w:rPr>
            <w:vanish/>
          </w:rPr>
          <w:fldChar w:fldCharType="begin"/>
        </w:r>
        <w:r w:rsidR="00A23464" w:rsidRPr="00A23464">
          <w:rPr>
            <w:vanish/>
          </w:rPr>
          <w:instrText xml:space="preserve"> PAGEREF _Toc111041017 \h </w:instrText>
        </w:r>
        <w:r w:rsidR="00A23464" w:rsidRPr="00A23464">
          <w:rPr>
            <w:vanish/>
          </w:rPr>
        </w:r>
        <w:r w:rsidR="00A23464" w:rsidRPr="00A23464">
          <w:rPr>
            <w:vanish/>
          </w:rPr>
          <w:fldChar w:fldCharType="separate"/>
        </w:r>
        <w:r w:rsidR="00A42262">
          <w:rPr>
            <w:vanish/>
          </w:rPr>
          <w:t>52</w:t>
        </w:r>
        <w:r w:rsidR="00A23464" w:rsidRPr="00A23464">
          <w:rPr>
            <w:vanish/>
          </w:rPr>
          <w:fldChar w:fldCharType="end"/>
        </w:r>
      </w:hyperlink>
    </w:p>
    <w:p w14:paraId="536D0929" w14:textId="0A474690" w:rsidR="00A23464" w:rsidRDefault="00A23464">
      <w:pPr>
        <w:pStyle w:val="TOC5"/>
        <w:rPr>
          <w:rFonts w:asciiTheme="minorHAnsi" w:eastAsiaTheme="minorEastAsia" w:hAnsiTheme="minorHAnsi" w:cstheme="minorBidi"/>
          <w:sz w:val="22"/>
          <w:szCs w:val="22"/>
          <w:lang w:eastAsia="en-AU"/>
        </w:rPr>
      </w:pPr>
      <w:r>
        <w:tab/>
      </w:r>
      <w:hyperlink w:anchor="_Toc111041018" w:history="1">
        <w:r w:rsidRPr="00094DD1">
          <w:t>85</w:t>
        </w:r>
        <w:r>
          <w:rPr>
            <w:rFonts w:asciiTheme="minorHAnsi" w:eastAsiaTheme="minorEastAsia" w:hAnsiTheme="minorHAnsi" w:cstheme="minorBidi"/>
            <w:sz w:val="22"/>
            <w:szCs w:val="22"/>
            <w:lang w:eastAsia="en-AU"/>
          </w:rPr>
          <w:tab/>
        </w:r>
        <w:r w:rsidRPr="00094DD1">
          <w:t xml:space="preserve">Meaning of </w:t>
        </w:r>
        <w:r w:rsidRPr="00094DD1">
          <w:rPr>
            <w:i/>
          </w:rPr>
          <w:t>relevant chief officer</w:t>
        </w:r>
        <w:r w:rsidRPr="00094DD1">
          <w:t>—div 5.4.1</w:t>
        </w:r>
        <w:r>
          <w:tab/>
        </w:r>
        <w:r>
          <w:fldChar w:fldCharType="begin"/>
        </w:r>
        <w:r>
          <w:instrText xml:space="preserve"> PAGEREF _Toc111041018 \h </w:instrText>
        </w:r>
        <w:r>
          <w:fldChar w:fldCharType="separate"/>
        </w:r>
        <w:r w:rsidR="00A42262">
          <w:t>52</w:t>
        </w:r>
        <w:r>
          <w:fldChar w:fldCharType="end"/>
        </w:r>
      </w:hyperlink>
    </w:p>
    <w:p w14:paraId="1905526C" w14:textId="1FD88FD2" w:rsidR="00A23464" w:rsidRDefault="00A23464">
      <w:pPr>
        <w:pStyle w:val="TOC5"/>
        <w:rPr>
          <w:rFonts w:asciiTheme="minorHAnsi" w:eastAsiaTheme="minorEastAsia" w:hAnsiTheme="minorHAnsi" w:cstheme="minorBidi"/>
          <w:sz w:val="22"/>
          <w:szCs w:val="22"/>
          <w:lang w:eastAsia="en-AU"/>
        </w:rPr>
      </w:pPr>
      <w:r>
        <w:tab/>
      </w:r>
      <w:hyperlink w:anchor="_Toc111041019" w:history="1">
        <w:r w:rsidRPr="00094DD1">
          <w:t>86</w:t>
        </w:r>
        <w:r>
          <w:rPr>
            <w:rFonts w:asciiTheme="minorHAnsi" w:eastAsiaTheme="minorEastAsia" w:hAnsiTheme="minorHAnsi" w:cstheme="minorBidi"/>
            <w:sz w:val="22"/>
            <w:szCs w:val="22"/>
            <w:lang w:eastAsia="en-AU"/>
          </w:rPr>
          <w:tab/>
        </w:r>
        <w:r w:rsidRPr="00094DD1">
          <w:t>Notices for premises</w:t>
        </w:r>
        <w:r>
          <w:tab/>
        </w:r>
        <w:r>
          <w:fldChar w:fldCharType="begin"/>
        </w:r>
        <w:r>
          <w:instrText xml:space="preserve"> PAGEREF _Toc111041019 \h </w:instrText>
        </w:r>
        <w:r>
          <w:fldChar w:fldCharType="separate"/>
        </w:r>
        <w:r w:rsidR="00A42262">
          <w:t>52</w:t>
        </w:r>
        <w:r>
          <w:fldChar w:fldCharType="end"/>
        </w:r>
      </w:hyperlink>
    </w:p>
    <w:p w14:paraId="7C37BB9E" w14:textId="1F869738" w:rsidR="00A23464" w:rsidRDefault="00A23464">
      <w:pPr>
        <w:pStyle w:val="TOC5"/>
        <w:rPr>
          <w:rFonts w:asciiTheme="minorHAnsi" w:eastAsiaTheme="minorEastAsia" w:hAnsiTheme="minorHAnsi" w:cstheme="minorBidi"/>
          <w:sz w:val="22"/>
          <w:szCs w:val="22"/>
          <w:lang w:eastAsia="en-AU"/>
        </w:rPr>
      </w:pPr>
      <w:r>
        <w:tab/>
      </w:r>
      <w:hyperlink w:anchor="_Toc111041020" w:history="1">
        <w:r w:rsidRPr="00094DD1">
          <w:t>87</w:t>
        </w:r>
        <w:r>
          <w:rPr>
            <w:rFonts w:asciiTheme="minorHAnsi" w:eastAsiaTheme="minorEastAsia" w:hAnsiTheme="minorHAnsi" w:cstheme="minorBidi"/>
            <w:sz w:val="22"/>
            <w:szCs w:val="22"/>
            <w:lang w:eastAsia="en-AU"/>
          </w:rPr>
          <w:tab/>
        </w:r>
        <w:r w:rsidRPr="00094DD1">
          <w:t>Improvement notices</w:t>
        </w:r>
        <w:r>
          <w:tab/>
        </w:r>
        <w:r>
          <w:fldChar w:fldCharType="begin"/>
        </w:r>
        <w:r>
          <w:instrText xml:space="preserve"> PAGEREF _Toc111041020 \h </w:instrText>
        </w:r>
        <w:r>
          <w:fldChar w:fldCharType="separate"/>
        </w:r>
        <w:r w:rsidR="00A42262">
          <w:t>53</w:t>
        </w:r>
        <w:r>
          <w:fldChar w:fldCharType="end"/>
        </w:r>
      </w:hyperlink>
    </w:p>
    <w:p w14:paraId="01259A0F" w14:textId="4BBDB0E8" w:rsidR="00A23464" w:rsidRDefault="00A23464">
      <w:pPr>
        <w:pStyle w:val="TOC5"/>
        <w:rPr>
          <w:rFonts w:asciiTheme="minorHAnsi" w:eastAsiaTheme="minorEastAsia" w:hAnsiTheme="minorHAnsi" w:cstheme="minorBidi"/>
          <w:sz w:val="22"/>
          <w:szCs w:val="22"/>
          <w:lang w:eastAsia="en-AU"/>
        </w:rPr>
      </w:pPr>
      <w:r>
        <w:tab/>
      </w:r>
      <w:hyperlink w:anchor="_Toc111041021" w:history="1">
        <w:r w:rsidRPr="00094DD1">
          <w:t>88</w:t>
        </w:r>
        <w:r>
          <w:rPr>
            <w:rFonts w:asciiTheme="minorHAnsi" w:eastAsiaTheme="minorEastAsia" w:hAnsiTheme="minorHAnsi" w:cstheme="minorBidi"/>
            <w:sz w:val="22"/>
            <w:szCs w:val="22"/>
            <w:lang w:eastAsia="en-AU"/>
          </w:rPr>
          <w:tab/>
        </w:r>
        <w:r w:rsidRPr="00094DD1">
          <w:t>Occupancy notices</w:t>
        </w:r>
        <w:r>
          <w:tab/>
        </w:r>
        <w:r>
          <w:fldChar w:fldCharType="begin"/>
        </w:r>
        <w:r>
          <w:instrText xml:space="preserve"> PAGEREF _Toc111041021 \h </w:instrText>
        </w:r>
        <w:r>
          <w:fldChar w:fldCharType="separate"/>
        </w:r>
        <w:r w:rsidR="00A42262">
          <w:t>53</w:t>
        </w:r>
        <w:r>
          <w:fldChar w:fldCharType="end"/>
        </w:r>
      </w:hyperlink>
    </w:p>
    <w:p w14:paraId="1A93D617" w14:textId="6D6E98DD" w:rsidR="00A23464" w:rsidRDefault="00A23464">
      <w:pPr>
        <w:pStyle w:val="TOC5"/>
        <w:rPr>
          <w:rFonts w:asciiTheme="minorHAnsi" w:eastAsiaTheme="minorEastAsia" w:hAnsiTheme="minorHAnsi" w:cstheme="minorBidi"/>
          <w:sz w:val="22"/>
          <w:szCs w:val="22"/>
          <w:lang w:eastAsia="en-AU"/>
        </w:rPr>
      </w:pPr>
      <w:r>
        <w:tab/>
      </w:r>
      <w:hyperlink w:anchor="_Toc111041022" w:history="1">
        <w:r w:rsidRPr="00094DD1">
          <w:t>89</w:t>
        </w:r>
        <w:r>
          <w:rPr>
            <w:rFonts w:asciiTheme="minorHAnsi" w:eastAsiaTheme="minorEastAsia" w:hAnsiTheme="minorHAnsi" w:cstheme="minorBidi"/>
            <w:sz w:val="22"/>
            <w:szCs w:val="22"/>
            <w:lang w:eastAsia="en-AU"/>
          </w:rPr>
          <w:tab/>
        </w:r>
        <w:r w:rsidRPr="00094DD1">
          <w:t>Closure notices</w:t>
        </w:r>
        <w:r>
          <w:tab/>
        </w:r>
        <w:r>
          <w:fldChar w:fldCharType="begin"/>
        </w:r>
        <w:r>
          <w:instrText xml:space="preserve"> PAGEREF _Toc111041022 \h </w:instrText>
        </w:r>
        <w:r>
          <w:fldChar w:fldCharType="separate"/>
        </w:r>
        <w:r w:rsidR="00A42262">
          <w:t>54</w:t>
        </w:r>
        <w:r>
          <w:fldChar w:fldCharType="end"/>
        </w:r>
      </w:hyperlink>
    </w:p>
    <w:p w14:paraId="34890361" w14:textId="67A705FB" w:rsidR="00A23464" w:rsidRDefault="00A23464">
      <w:pPr>
        <w:pStyle w:val="TOC5"/>
        <w:rPr>
          <w:rFonts w:asciiTheme="minorHAnsi" w:eastAsiaTheme="minorEastAsia" w:hAnsiTheme="minorHAnsi" w:cstheme="minorBidi"/>
          <w:sz w:val="22"/>
          <w:szCs w:val="22"/>
          <w:lang w:eastAsia="en-AU"/>
        </w:rPr>
      </w:pPr>
      <w:r>
        <w:tab/>
      </w:r>
      <w:hyperlink w:anchor="_Toc111041023" w:history="1">
        <w:r w:rsidRPr="00094DD1">
          <w:t>90</w:t>
        </w:r>
        <w:r>
          <w:rPr>
            <w:rFonts w:asciiTheme="minorHAnsi" w:eastAsiaTheme="minorEastAsia" w:hAnsiTheme="minorHAnsi" w:cstheme="minorBidi"/>
            <w:sz w:val="22"/>
            <w:szCs w:val="22"/>
            <w:lang w:eastAsia="en-AU"/>
          </w:rPr>
          <w:tab/>
        </w:r>
        <w:r w:rsidRPr="00094DD1">
          <w:t xml:space="preserve">Display of </w:t>
        </w:r>
        <w:r w:rsidRPr="00094DD1">
          <w:rPr>
            <w:rFonts w:ascii="Arial (W1)" w:hAnsi="Arial (W1)"/>
          </w:rPr>
          <w:t>improvement</w:t>
        </w:r>
        <w:r w:rsidRPr="00094DD1">
          <w:t xml:space="preserve"> notices </w:t>
        </w:r>
        <w:r w:rsidRPr="00094DD1">
          <w:rPr>
            <w:rFonts w:ascii="Arial (W1)" w:hAnsi="Arial (W1)"/>
          </w:rPr>
          <w:t>etc</w:t>
        </w:r>
        <w:r>
          <w:tab/>
        </w:r>
        <w:r>
          <w:fldChar w:fldCharType="begin"/>
        </w:r>
        <w:r>
          <w:instrText xml:space="preserve"> PAGEREF _Toc111041023 \h </w:instrText>
        </w:r>
        <w:r>
          <w:fldChar w:fldCharType="separate"/>
        </w:r>
        <w:r w:rsidR="00A42262">
          <w:t>54</w:t>
        </w:r>
        <w:r>
          <w:fldChar w:fldCharType="end"/>
        </w:r>
      </w:hyperlink>
    </w:p>
    <w:p w14:paraId="0753691C" w14:textId="66EEB3BF" w:rsidR="00A23464" w:rsidRDefault="00A23464">
      <w:pPr>
        <w:pStyle w:val="TOC5"/>
        <w:rPr>
          <w:rFonts w:asciiTheme="minorHAnsi" w:eastAsiaTheme="minorEastAsia" w:hAnsiTheme="minorHAnsi" w:cstheme="minorBidi"/>
          <w:sz w:val="22"/>
          <w:szCs w:val="22"/>
          <w:lang w:eastAsia="en-AU"/>
        </w:rPr>
      </w:pPr>
      <w:r>
        <w:tab/>
      </w:r>
      <w:hyperlink w:anchor="_Toc111041024" w:history="1">
        <w:r w:rsidRPr="00094DD1">
          <w:t>91</w:t>
        </w:r>
        <w:r>
          <w:rPr>
            <w:rFonts w:asciiTheme="minorHAnsi" w:eastAsiaTheme="minorEastAsia" w:hAnsiTheme="minorHAnsi" w:cstheme="minorBidi"/>
            <w:sz w:val="22"/>
            <w:szCs w:val="22"/>
            <w:lang w:eastAsia="en-AU"/>
          </w:rPr>
          <w:tab/>
        </w:r>
        <w:r w:rsidRPr="00094DD1">
          <w:t>Ending of notices for premises</w:t>
        </w:r>
        <w:r>
          <w:tab/>
        </w:r>
        <w:r>
          <w:fldChar w:fldCharType="begin"/>
        </w:r>
        <w:r>
          <w:instrText xml:space="preserve"> PAGEREF _Toc111041024 \h </w:instrText>
        </w:r>
        <w:r>
          <w:fldChar w:fldCharType="separate"/>
        </w:r>
        <w:r w:rsidR="00A42262">
          <w:t>54</w:t>
        </w:r>
        <w:r>
          <w:fldChar w:fldCharType="end"/>
        </w:r>
      </w:hyperlink>
    </w:p>
    <w:p w14:paraId="25F4103B" w14:textId="1A05043E" w:rsidR="00A23464" w:rsidRDefault="00A23464">
      <w:pPr>
        <w:pStyle w:val="TOC5"/>
        <w:rPr>
          <w:rFonts w:asciiTheme="minorHAnsi" w:eastAsiaTheme="minorEastAsia" w:hAnsiTheme="minorHAnsi" w:cstheme="minorBidi"/>
          <w:sz w:val="22"/>
          <w:szCs w:val="22"/>
          <w:lang w:eastAsia="en-AU"/>
        </w:rPr>
      </w:pPr>
      <w:r>
        <w:tab/>
      </w:r>
      <w:hyperlink w:anchor="_Toc111041025" w:history="1">
        <w:r w:rsidRPr="00094DD1">
          <w:t>92</w:t>
        </w:r>
        <w:r>
          <w:rPr>
            <w:rFonts w:asciiTheme="minorHAnsi" w:eastAsiaTheme="minorEastAsia" w:hAnsiTheme="minorHAnsi" w:cstheme="minorBidi"/>
            <w:sz w:val="22"/>
            <w:szCs w:val="22"/>
            <w:lang w:eastAsia="en-AU"/>
          </w:rPr>
          <w:tab/>
        </w:r>
        <w:r w:rsidRPr="00094DD1">
          <w:t xml:space="preserve">Direction to provide fire appliance </w:t>
        </w:r>
        <w:r w:rsidRPr="00094DD1">
          <w:rPr>
            <w:rFonts w:ascii="Arial (W1)" w:hAnsi="Arial (W1)"/>
          </w:rPr>
          <w:t>at premises</w:t>
        </w:r>
        <w:r>
          <w:tab/>
        </w:r>
        <w:r>
          <w:fldChar w:fldCharType="begin"/>
        </w:r>
        <w:r>
          <w:instrText xml:space="preserve"> PAGEREF _Toc111041025 \h </w:instrText>
        </w:r>
        <w:r>
          <w:fldChar w:fldCharType="separate"/>
        </w:r>
        <w:r w:rsidR="00A42262">
          <w:t>55</w:t>
        </w:r>
        <w:r>
          <w:fldChar w:fldCharType="end"/>
        </w:r>
      </w:hyperlink>
    </w:p>
    <w:p w14:paraId="1F1F7A58" w14:textId="39382054" w:rsidR="00A23464" w:rsidRDefault="00235166">
      <w:pPr>
        <w:pStyle w:val="TOC3"/>
        <w:rPr>
          <w:rFonts w:asciiTheme="minorHAnsi" w:eastAsiaTheme="minorEastAsia" w:hAnsiTheme="minorHAnsi" w:cstheme="minorBidi"/>
          <w:b w:val="0"/>
          <w:sz w:val="22"/>
          <w:szCs w:val="22"/>
          <w:lang w:eastAsia="en-AU"/>
        </w:rPr>
      </w:pPr>
      <w:hyperlink w:anchor="_Toc111041026" w:history="1">
        <w:r w:rsidR="00A23464" w:rsidRPr="00094DD1">
          <w:t>Division 5.4.2</w:t>
        </w:r>
        <w:r w:rsidR="00A23464">
          <w:rPr>
            <w:rFonts w:asciiTheme="minorHAnsi" w:eastAsiaTheme="minorEastAsia" w:hAnsiTheme="minorHAnsi" w:cstheme="minorBidi"/>
            <w:b w:val="0"/>
            <w:sz w:val="22"/>
            <w:szCs w:val="22"/>
            <w:lang w:eastAsia="en-AU"/>
          </w:rPr>
          <w:tab/>
        </w:r>
        <w:r w:rsidR="00A23464" w:rsidRPr="00094DD1">
          <w:t>Offences relating to premises</w:t>
        </w:r>
        <w:r w:rsidR="00A23464" w:rsidRPr="00A23464">
          <w:rPr>
            <w:vanish/>
          </w:rPr>
          <w:tab/>
        </w:r>
        <w:r w:rsidR="00A23464" w:rsidRPr="00A23464">
          <w:rPr>
            <w:vanish/>
          </w:rPr>
          <w:fldChar w:fldCharType="begin"/>
        </w:r>
        <w:r w:rsidR="00A23464" w:rsidRPr="00A23464">
          <w:rPr>
            <w:vanish/>
          </w:rPr>
          <w:instrText xml:space="preserve"> PAGEREF _Toc111041026 \h </w:instrText>
        </w:r>
        <w:r w:rsidR="00A23464" w:rsidRPr="00A23464">
          <w:rPr>
            <w:vanish/>
          </w:rPr>
        </w:r>
        <w:r w:rsidR="00A23464" w:rsidRPr="00A23464">
          <w:rPr>
            <w:vanish/>
          </w:rPr>
          <w:fldChar w:fldCharType="separate"/>
        </w:r>
        <w:r w:rsidR="00A42262">
          <w:rPr>
            <w:vanish/>
          </w:rPr>
          <w:t>55</w:t>
        </w:r>
        <w:r w:rsidR="00A23464" w:rsidRPr="00A23464">
          <w:rPr>
            <w:vanish/>
          </w:rPr>
          <w:fldChar w:fldCharType="end"/>
        </w:r>
      </w:hyperlink>
    </w:p>
    <w:p w14:paraId="15A54811" w14:textId="56FCCD89" w:rsidR="00A23464" w:rsidRDefault="00A23464">
      <w:pPr>
        <w:pStyle w:val="TOC5"/>
        <w:rPr>
          <w:rFonts w:asciiTheme="minorHAnsi" w:eastAsiaTheme="minorEastAsia" w:hAnsiTheme="minorHAnsi" w:cstheme="minorBidi"/>
          <w:sz w:val="22"/>
          <w:szCs w:val="22"/>
          <w:lang w:eastAsia="en-AU"/>
        </w:rPr>
      </w:pPr>
      <w:r>
        <w:tab/>
      </w:r>
      <w:hyperlink w:anchor="_Toc111041027" w:history="1">
        <w:r w:rsidRPr="00094DD1">
          <w:t>93</w:t>
        </w:r>
        <w:r>
          <w:rPr>
            <w:rFonts w:asciiTheme="minorHAnsi" w:eastAsiaTheme="minorEastAsia" w:hAnsiTheme="minorHAnsi" w:cstheme="minorBidi"/>
            <w:sz w:val="22"/>
            <w:szCs w:val="22"/>
            <w:lang w:eastAsia="en-AU"/>
          </w:rPr>
          <w:tab/>
        </w:r>
        <w:r w:rsidRPr="00094DD1">
          <w:t>Failure to display improvement notice etc</w:t>
        </w:r>
        <w:r>
          <w:tab/>
        </w:r>
        <w:r>
          <w:fldChar w:fldCharType="begin"/>
        </w:r>
        <w:r>
          <w:instrText xml:space="preserve"> PAGEREF _Toc111041027 \h </w:instrText>
        </w:r>
        <w:r>
          <w:fldChar w:fldCharType="separate"/>
        </w:r>
        <w:r w:rsidR="00A42262">
          <w:t>55</w:t>
        </w:r>
        <w:r>
          <w:fldChar w:fldCharType="end"/>
        </w:r>
      </w:hyperlink>
    </w:p>
    <w:p w14:paraId="00CA77F4" w14:textId="16195D4F" w:rsidR="00A23464" w:rsidRDefault="00A23464">
      <w:pPr>
        <w:pStyle w:val="TOC5"/>
        <w:rPr>
          <w:rFonts w:asciiTheme="minorHAnsi" w:eastAsiaTheme="minorEastAsia" w:hAnsiTheme="minorHAnsi" w:cstheme="minorBidi"/>
          <w:sz w:val="22"/>
          <w:szCs w:val="22"/>
          <w:lang w:eastAsia="en-AU"/>
        </w:rPr>
      </w:pPr>
      <w:r>
        <w:tab/>
      </w:r>
      <w:hyperlink w:anchor="_Toc111041028" w:history="1">
        <w:r w:rsidRPr="00094DD1">
          <w:t>94</w:t>
        </w:r>
        <w:r>
          <w:rPr>
            <w:rFonts w:asciiTheme="minorHAnsi" w:eastAsiaTheme="minorEastAsia" w:hAnsiTheme="minorHAnsi" w:cstheme="minorBidi"/>
            <w:sz w:val="22"/>
            <w:szCs w:val="22"/>
            <w:lang w:eastAsia="en-AU"/>
          </w:rPr>
          <w:tab/>
        </w:r>
        <w:r w:rsidRPr="00094DD1">
          <w:t xml:space="preserve">Failure to comply with </w:t>
        </w:r>
        <w:r w:rsidRPr="00094DD1">
          <w:rPr>
            <w:rFonts w:ascii="Arial (W1)" w:hAnsi="Arial (W1)"/>
          </w:rPr>
          <w:t>improvement</w:t>
        </w:r>
        <w:r w:rsidRPr="00094DD1">
          <w:t xml:space="preserve"> notice </w:t>
        </w:r>
        <w:r w:rsidRPr="00094DD1">
          <w:rPr>
            <w:rFonts w:ascii="Arial (W1)" w:hAnsi="Arial (W1)"/>
          </w:rPr>
          <w:t>etc</w:t>
        </w:r>
        <w:r>
          <w:tab/>
        </w:r>
        <w:r>
          <w:fldChar w:fldCharType="begin"/>
        </w:r>
        <w:r>
          <w:instrText xml:space="preserve"> PAGEREF _Toc111041028 \h </w:instrText>
        </w:r>
        <w:r>
          <w:fldChar w:fldCharType="separate"/>
        </w:r>
        <w:r w:rsidR="00A42262">
          <w:t>56</w:t>
        </w:r>
        <w:r>
          <w:fldChar w:fldCharType="end"/>
        </w:r>
      </w:hyperlink>
    </w:p>
    <w:p w14:paraId="72687735" w14:textId="111B66D9" w:rsidR="00A23464" w:rsidRDefault="00A23464">
      <w:pPr>
        <w:pStyle w:val="TOC5"/>
        <w:rPr>
          <w:rFonts w:asciiTheme="minorHAnsi" w:eastAsiaTheme="minorEastAsia" w:hAnsiTheme="minorHAnsi" w:cstheme="minorBidi"/>
          <w:sz w:val="22"/>
          <w:szCs w:val="22"/>
          <w:lang w:eastAsia="en-AU"/>
        </w:rPr>
      </w:pPr>
      <w:r>
        <w:tab/>
      </w:r>
      <w:hyperlink w:anchor="_Toc111041029" w:history="1">
        <w:r w:rsidRPr="00094DD1">
          <w:t>95</w:t>
        </w:r>
        <w:r>
          <w:rPr>
            <w:rFonts w:asciiTheme="minorHAnsi" w:eastAsiaTheme="minorEastAsia" w:hAnsiTheme="minorHAnsi" w:cstheme="minorBidi"/>
            <w:sz w:val="22"/>
            <w:szCs w:val="22"/>
            <w:lang w:eastAsia="en-AU"/>
          </w:rPr>
          <w:tab/>
        </w:r>
        <w:r w:rsidRPr="00094DD1">
          <w:t>Offences about fire appliances</w:t>
        </w:r>
        <w:r>
          <w:tab/>
        </w:r>
        <w:r>
          <w:fldChar w:fldCharType="begin"/>
        </w:r>
        <w:r>
          <w:instrText xml:space="preserve"> PAGEREF _Toc111041029 \h </w:instrText>
        </w:r>
        <w:r>
          <w:fldChar w:fldCharType="separate"/>
        </w:r>
        <w:r w:rsidR="00A42262">
          <w:t>56</w:t>
        </w:r>
        <w:r>
          <w:fldChar w:fldCharType="end"/>
        </w:r>
      </w:hyperlink>
    </w:p>
    <w:p w14:paraId="2CB23138" w14:textId="0D9E5C0F" w:rsidR="00A23464" w:rsidRDefault="00A23464">
      <w:pPr>
        <w:pStyle w:val="TOC5"/>
        <w:rPr>
          <w:rFonts w:asciiTheme="minorHAnsi" w:eastAsiaTheme="minorEastAsia" w:hAnsiTheme="minorHAnsi" w:cstheme="minorBidi"/>
          <w:sz w:val="22"/>
          <w:szCs w:val="22"/>
          <w:lang w:eastAsia="en-AU"/>
        </w:rPr>
      </w:pPr>
      <w:r>
        <w:tab/>
      </w:r>
      <w:hyperlink w:anchor="_Toc111041030" w:history="1">
        <w:r w:rsidRPr="00094DD1">
          <w:t>96</w:t>
        </w:r>
        <w:r>
          <w:rPr>
            <w:rFonts w:asciiTheme="minorHAnsi" w:eastAsiaTheme="minorEastAsia" w:hAnsiTheme="minorHAnsi" w:cstheme="minorBidi"/>
            <w:sz w:val="22"/>
            <w:szCs w:val="22"/>
            <w:lang w:eastAsia="en-AU"/>
          </w:rPr>
          <w:tab/>
        </w:r>
        <w:r w:rsidRPr="00094DD1">
          <w:rPr>
            <w:rFonts w:ascii="Arial (W1)" w:hAnsi="Arial (W1)"/>
          </w:rPr>
          <w:t>Obstruction of passageway, door etc</w:t>
        </w:r>
        <w:r>
          <w:tab/>
        </w:r>
        <w:r>
          <w:fldChar w:fldCharType="begin"/>
        </w:r>
        <w:r>
          <w:instrText xml:space="preserve"> PAGEREF _Toc111041030 \h </w:instrText>
        </w:r>
        <w:r>
          <w:fldChar w:fldCharType="separate"/>
        </w:r>
        <w:r w:rsidR="00A42262">
          <w:t>57</w:t>
        </w:r>
        <w:r>
          <w:fldChar w:fldCharType="end"/>
        </w:r>
      </w:hyperlink>
    </w:p>
    <w:p w14:paraId="4B16E977" w14:textId="2BEA8B97" w:rsidR="00A23464" w:rsidRDefault="00A23464">
      <w:pPr>
        <w:pStyle w:val="TOC5"/>
        <w:rPr>
          <w:rFonts w:asciiTheme="minorHAnsi" w:eastAsiaTheme="minorEastAsia" w:hAnsiTheme="minorHAnsi" w:cstheme="minorBidi"/>
          <w:sz w:val="22"/>
          <w:szCs w:val="22"/>
          <w:lang w:eastAsia="en-AU"/>
        </w:rPr>
      </w:pPr>
      <w:r>
        <w:tab/>
      </w:r>
      <w:hyperlink w:anchor="_Toc111041031" w:history="1">
        <w:r w:rsidRPr="00094DD1">
          <w:t>97</w:t>
        </w:r>
        <w:r>
          <w:rPr>
            <w:rFonts w:asciiTheme="minorHAnsi" w:eastAsiaTheme="minorEastAsia" w:hAnsiTheme="minorHAnsi" w:cstheme="minorBidi"/>
            <w:sz w:val="22"/>
            <w:szCs w:val="22"/>
            <w:lang w:eastAsia="en-AU"/>
          </w:rPr>
          <w:tab/>
        </w:r>
        <w:r w:rsidRPr="00094DD1">
          <w:rPr>
            <w:rFonts w:ascii="Arial (W1)" w:hAnsi="Arial (W1)"/>
          </w:rPr>
          <w:t>Offence to store etc flammable material to cause danger</w:t>
        </w:r>
        <w:r>
          <w:tab/>
        </w:r>
        <w:r>
          <w:fldChar w:fldCharType="begin"/>
        </w:r>
        <w:r>
          <w:instrText xml:space="preserve"> PAGEREF _Toc111041031 \h </w:instrText>
        </w:r>
        <w:r>
          <w:fldChar w:fldCharType="separate"/>
        </w:r>
        <w:r w:rsidR="00A42262">
          <w:t>58</w:t>
        </w:r>
        <w:r>
          <w:fldChar w:fldCharType="end"/>
        </w:r>
      </w:hyperlink>
    </w:p>
    <w:p w14:paraId="490755F1" w14:textId="7D01CAB2" w:rsidR="00A23464" w:rsidRDefault="00235166">
      <w:pPr>
        <w:pStyle w:val="TOC2"/>
        <w:rPr>
          <w:rFonts w:asciiTheme="minorHAnsi" w:eastAsiaTheme="minorEastAsia" w:hAnsiTheme="minorHAnsi" w:cstheme="minorBidi"/>
          <w:b w:val="0"/>
          <w:sz w:val="22"/>
          <w:szCs w:val="22"/>
          <w:lang w:eastAsia="en-AU"/>
        </w:rPr>
      </w:pPr>
      <w:hyperlink w:anchor="_Toc111041032" w:history="1">
        <w:r w:rsidR="00A23464" w:rsidRPr="00094DD1">
          <w:t>Part 5.5</w:t>
        </w:r>
        <w:r w:rsidR="00A23464">
          <w:rPr>
            <w:rFonts w:asciiTheme="minorHAnsi" w:eastAsiaTheme="minorEastAsia" w:hAnsiTheme="minorHAnsi" w:cstheme="minorBidi"/>
            <w:b w:val="0"/>
            <w:sz w:val="22"/>
            <w:szCs w:val="22"/>
            <w:lang w:eastAsia="en-AU"/>
          </w:rPr>
          <w:tab/>
        </w:r>
        <w:r w:rsidR="00A23464" w:rsidRPr="00094DD1">
          <w:t>Inspectors and investigators</w:t>
        </w:r>
        <w:r w:rsidR="00A23464" w:rsidRPr="00A23464">
          <w:rPr>
            <w:vanish/>
          </w:rPr>
          <w:tab/>
        </w:r>
        <w:r w:rsidR="00A23464" w:rsidRPr="00A23464">
          <w:rPr>
            <w:vanish/>
          </w:rPr>
          <w:fldChar w:fldCharType="begin"/>
        </w:r>
        <w:r w:rsidR="00A23464" w:rsidRPr="00A23464">
          <w:rPr>
            <w:vanish/>
          </w:rPr>
          <w:instrText xml:space="preserve"> PAGEREF _Toc111041032 \h </w:instrText>
        </w:r>
        <w:r w:rsidR="00A23464" w:rsidRPr="00A23464">
          <w:rPr>
            <w:vanish/>
          </w:rPr>
        </w:r>
        <w:r w:rsidR="00A23464" w:rsidRPr="00A23464">
          <w:rPr>
            <w:vanish/>
          </w:rPr>
          <w:fldChar w:fldCharType="separate"/>
        </w:r>
        <w:r w:rsidR="00A42262">
          <w:rPr>
            <w:vanish/>
          </w:rPr>
          <w:t>59</w:t>
        </w:r>
        <w:r w:rsidR="00A23464" w:rsidRPr="00A23464">
          <w:rPr>
            <w:vanish/>
          </w:rPr>
          <w:fldChar w:fldCharType="end"/>
        </w:r>
      </w:hyperlink>
    </w:p>
    <w:p w14:paraId="3978E4FA" w14:textId="54BB1D61" w:rsidR="00A23464" w:rsidRDefault="00235166">
      <w:pPr>
        <w:pStyle w:val="TOC3"/>
        <w:rPr>
          <w:rFonts w:asciiTheme="minorHAnsi" w:eastAsiaTheme="minorEastAsia" w:hAnsiTheme="minorHAnsi" w:cstheme="minorBidi"/>
          <w:b w:val="0"/>
          <w:sz w:val="22"/>
          <w:szCs w:val="22"/>
          <w:lang w:eastAsia="en-AU"/>
        </w:rPr>
      </w:pPr>
      <w:hyperlink w:anchor="_Toc111041033" w:history="1">
        <w:r w:rsidR="00A23464" w:rsidRPr="00094DD1">
          <w:t>Division 5.5.1</w:t>
        </w:r>
        <w:r w:rsidR="00A23464">
          <w:rPr>
            <w:rFonts w:asciiTheme="minorHAnsi" w:eastAsiaTheme="minorEastAsia" w:hAnsiTheme="minorHAnsi" w:cstheme="minorBidi"/>
            <w:b w:val="0"/>
            <w:sz w:val="22"/>
            <w:szCs w:val="22"/>
            <w:lang w:eastAsia="en-AU"/>
          </w:rPr>
          <w:tab/>
        </w:r>
        <w:r w:rsidR="00A23464" w:rsidRPr="00094DD1">
          <w:t>Definitions for pt 5.5</w:t>
        </w:r>
        <w:r w:rsidR="00A23464" w:rsidRPr="00A23464">
          <w:rPr>
            <w:vanish/>
          </w:rPr>
          <w:tab/>
        </w:r>
        <w:r w:rsidR="00A23464" w:rsidRPr="00A23464">
          <w:rPr>
            <w:vanish/>
          </w:rPr>
          <w:fldChar w:fldCharType="begin"/>
        </w:r>
        <w:r w:rsidR="00A23464" w:rsidRPr="00A23464">
          <w:rPr>
            <w:vanish/>
          </w:rPr>
          <w:instrText xml:space="preserve"> PAGEREF _Toc111041033 \h </w:instrText>
        </w:r>
        <w:r w:rsidR="00A23464" w:rsidRPr="00A23464">
          <w:rPr>
            <w:vanish/>
          </w:rPr>
        </w:r>
        <w:r w:rsidR="00A23464" w:rsidRPr="00A23464">
          <w:rPr>
            <w:vanish/>
          </w:rPr>
          <w:fldChar w:fldCharType="separate"/>
        </w:r>
        <w:r w:rsidR="00A42262">
          <w:rPr>
            <w:vanish/>
          </w:rPr>
          <w:t>59</w:t>
        </w:r>
        <w:r w:rsidR="00A23464" w:rsidRPr="00A23464">
          <w:rPr>
            <w:vanish/>
          </w:rPr>
          <w:fldChar w:fldCharType="end"/>
        </w:r>
      </w:hyperlink>
    </w:p>
    <w:p w14:paraId="6DF53045" w14:textId="556D8746" w:rsidR="00A23464" w:rsidRDefault="00A23464">
      <w:pPr>
        <w:pStyle w:val="TOC5"/>
        <w:rPr>
          <w:rFonts w:asciiTheme="minorHAnsi" w:eastAsiaTheme="minorEastAsia" w:hAnsiTheme="minorHAnsi" w:cstheme="minorBidi"/>
          <w:sz w:val="22"/>
          <w:szCs w:val="22"/>
          <w:lang w:eastAsia="en-AU"/>
        </w:rPr>
      </w:pPr>
      <w:r>
        <w:tab/>
      </w:r>
      <w:hyperlink w:anchor="_Toc111041034" w:history="1">
        <w:r w:rsidRPr="00094DD1">
          <w:t>98</w:t>
        </w:r>
        <w:r>
          <w:rPr>
            <w:rFonts w:asciiTheme="minorHAnsi" w:eastAsiaTheme="minorEastAsia" w:hAnsiTheme="minorHAnsi" w:cstheme="minorBidi"/>
            <w:sz w:val="22"/>
            <w:szCs w:val="22"/>
            <w:lang w:eastAsia="en-AU"/>
          </w:rPr>
          <w:tab/>
        </w:r>
        <w:r w:rsidRPr="00094DD1">
          <w:t>Definitions for pt 5.5</w:t>
        </w:r>
        <w:r>
          <w:tab/>
        </w:r>
        <w:r>
          <w:fldChar w:fldCharType="begin"/>
        </w:r>
        <w:r>
          <w:instrText xml:space="preserve"> PAGEREF _Toc111041034 \h </w:instrText>
        </w:r>
        <w:r>
          <w:fldChar w:fldCharType="separate"/>
        </w:r>
        <w:r w:rsidR="00A42262">
          <w:t>59</w:t>
        </w:r>
        <w:r>
          <w:fldChar w:fldCharType="end"/>
        </w:r>
      </w:hyperlink>
    </w:p>
    <w:p w14:paraId="7249C505" w14:textId="27F53E73" w:rsidR="00A23464" w:rsidRDefault="00235166">
      <w:pPr>
        <w:pStyle w:val="TOC3"/>
        <w:rPr>
          <w:rFonts w:asciiTheme="minorHAnsi" w:eastAsiaTheme="minorEastAsia" w:hAnsiTheme="minorHAnsi" w:cstheme="minorBidi"/>
          <w:b w:val="0"/>
          <w:sz w:val="22"/>
          <w:szCs w:val="22"/>
          <w:lang w:eastAsia="en-AU"/>
        </w:rPr>
      </w:pPr>
      <w:hyperlink w:anchor="_Toc111041035" w:history="1">
        <w:r w:rsidR="00A23464" w:rsidRPr="00094DD1">
          <w:t>Division 5.5.2</w:t>
        </w:r>
        <w:r w:rsidR="00A23464">
          <w:rPr>
            <w:rFonts w:asciiTheme="minorHAnsi" w:eastAsiaTheme="minorEastAsia" w:hAnsiTheme="minorHAnsi" w:cstheme="minorBidi"/>
            <w:b w:val="0"/>
            <w:sz w:val="22"/>
            <w:szCs w:val="22"/>
            <w:lang w:eastAsia="en-AU"/>
          </w:rPr>
          <w:tab/>
        </w:r>
        <w:r w:rsidR="00A23464" w:rsidRPr="00094DD1">
          <w:t>Appointment and general powers</w:t>
        </w:r>
        <w:r w:rsidR="00A23464" w:rsidRPr="00A23464">
          <w:rPr>
            <w:vanish/>
          </w:rPr>
          <w:tab/>
        </w:r>
        <w:r w:rsidR="00A23464" w:rsidRPr="00A23464">
          <w:rPr>
            <w:vanish/>
          </w:rPr>
          <w:fldChar w:fldCharType="begin"/>
        </w:r>
        <w:r w:rsidR="00A23464" w:rsidRPr="00A23464">
          <w:rPr>
            <w:vanish/>
          </w:rPr>
          <w:instrText xml:space="preserve"> PAGEREF _Toc111041035 \h </w:instrText>
        </w:r>
        <w:r w:rsidR="00A23464" w:rsidRPr="00A23464">
          <w:rPr>
            <w:vanish/>
          </w:rPr>
        </w:r>
        <w:r w:rsidR="00A23464" w:rsidRPr="00A23464">
          <w:rPr>
            <w:vanish/>
          </w:rPr>
          <w:fldChar w:fldCharType="separate"/>
        </w:r>
        <w:r w:rsidR="00A42262">
          <w:rPr>
            <w:vanish/>
          </w:rPr>
          <w:t>59</w:t>
        </w:r>
        <w:r w:rsidR="00A23464" w:rsidRPr="00A23464">
          <w:rPr>
            <w:vanish/>
          </w:rPr>
          <w:fldChar w:fldCharType="end"/>
        </w:r>
      </w:hyperlink>
    </w:p>
    <w:p w14:paraId="131837B2" w14:textId="6CA6AED1" w:rsidR="00A23464" w:rsidRDefault="00A23464">
      <w:pPr>
        <w:pStyle w:val="TOC5"/>
        <w:rPr>
          <w:rFonts w:asciiTheme="minorHAnsi" w:eastAsiaTheme="minorEastAsia" w:hAnsiTheme="minorHAnsi" w:cstheme="minorBidi"/>
          <w:sz w:val="22"/>
          <w:szCs w:val="22"/>
          <w:lang w:eastAsia="en-AU"/>
        </w:rPr>
      </w:pPr>
      <w:r>
        <w:tab/>
      </w:r>
      <w:hyperlink w:anchor="_Toc111041036" w:history="1">
        <w:r w:rsidRPr="00094DD1">
          <w:t>99</w:t>
        </w:r>
        <w:r>
          <w:rPr>
            <w:rFonts w:asciiTheme="minorHAnsi" w:eastAsiaTheme="minorEastAsia" w:hAnsiTheme="minorHAnsi" w:cstheme="minorBidi"/>
            <w:sz w:val="22"/>
            <w:szCs w:val="22"/>
            <w:lang w:eastAsia="en-AU"/>
          </w:rPr>
          <w:tab/>
        </w:r>
        <w:r w:rsidRPr="00094DD1">
          <w:t>Appointment of inspectors</w:t>
        </w:r>
        <w:r>
          <w:tab/>
        </w:r>
        <w:r>
          <w:fldChar w:fldCharType="begin"/>
        </w:r>
        <w:r>
          <w:instrText xml:space="preserve"> PAGEREF _Toc111041036 \h </w:instrText>
        </w:r>
        <w:r>
          <w:fldChar w:fldCharType="separate"/>
        </w:r>
        <w:r w:rsidR="00A42262">
          <w:t>59</w:t>
        </w:r>
        <w:r>
          <w:fldChar w:fldCharType="end"/>
        </w:r>
      </w:hyperlink>
    </w:p>
    <w:p w14:paraId="231D6A47" w14:textId="796D0F02" w:rsidR="00A23464" w:rsidRDefault="00A23464">
      <w:pPr>
        <w:pStyle w:val="TOC5"/>
        <w:rPr>
          <w:rFonts w:asciiTheme="minorHAnsi" w:eastAsiaTheme="minorEastAsia" w:hAnsiTheme="minorHAnsi" w:cstheme="minorBidi"/>
          <w:sz w:val="22"/>
          <w:szCs w:val="22"/>
          <w:lang w:eastAsia="en-AU"/>
        </w:rPr>
      </w:pPr>
      <w:r>
        <w:tab/>
      </w:r>
      <w:hyperlink w:anchor="_Toc111041037" w:history="1">
        <w:r w:rsidRPr="00094DD1">
          <w:t>100</w:t>
        </w:r>
        <w:r>
          <w:rPr>
            <w:rFonts w:asciiTheme="minorHAnsi" w:eastAsiaTheme="minorEastAsia" w:hAnsiTheme="minorHAnsi" w:cstheme="minorBidi"/>
            <w:sz w:val="22"/>
            <w:szCs w:val="22"/>
            <w:lang w:eastAsia="en-AU"/>
          </w:rPr>
          <w:tab/>
        </w:r>
        <w:r w:rsidRPr="00094DD1">
          <w:t>Appointment of investigators</w:t>
        </w:r>
        <w:r>
          <w:tab/>
        </w:r>
        <w:r>
          <w:fldChar w:fldCharType="begin"/>
        </w:r>
        <w:r>
          <w:instrText xml:space="preserve"> PAGEREF _Toc111041037 \h </w:instrText>
        </w:r>
        <w:r>
          <w:fldChar w:fldCharType="separate"/>
        </w:r>
        <w:r w:rsidR="00A42262">
          <w:t>60</w:t>
        </w:r>
        <w:r>
          <w:fldChar w:fldCharType="end"/>
        </w:r>
      </w:hyperlink>
    </w:p>
    <w:p w14:paraId="3A82EBA0" w14:textId="433DC903" w:rsidR="00A23464" w:rsidRDefault="00A23464">
      <w:pPr>
        <w:pStyle w:val="TOC5"/>
        <w:rPr>
          <w:rFonts w:asciiTheme="minorHAnsi" w:eastAsiaTheme="minorEastAsia" w:hAnsiTheme="minorHAnsi" w:cstheme="minorBidi"/>
          <w:sz w:val="22"/>
          <w:szCs w:val="22"/>
          <w:lang w:eastAsia="en-AU"/>
        </w:rPr>
      </w:pPr>
      <w:r>
        <w:tab/>
      </w:r>
      <w:hyperlink w:anchor="_Toc111041038" w:history="1">
        <w:r w:rsidRPr="00094DD1">
          <w:t>101</w:t>
        </w:r>
        <w:r>
          <w:rPr>
            <w:rFonts w:asciiTheme="minorHAnsi" w:eastAsiaTheme="minorEastAsia" w:hAnsiTheme="minorHAnsi" w:cstheme="minorBidi"/>
            <w:sz w:val="22"/>
            <w:szCs w:val="22"/>
            <w:lang w:eastAsia="en-AU"/>
          </w:rPr>
          <w:tab/>
        </w:r>
        <w:r w:rsidRPr="00094DD1">
          <w:t>General powers of inspectors and investigators</w:t>
        </w:r>
        <w:r>
          <w:tab/>
        </w:r>
        <w:r>
          <w:fldChar w:fldCharType="begin"/>
        </w:r>
        <w:r>
          <w:instrText xml:space="preserve"> PAGEREF _Toc111041038 \h </w:instrText>
        </w:r>
        <w:r>
          <w:fldChar w:fldCharType="separate"/>
        </w:r>
        <w:r w:rsidR="00A42262">
          <w:t>60</w:t>
        </w:r>
        <w:r>
          <w:fldChar w:fldCharType="end"/>
        </w:r>
      </w:hyperlink>
    </w:p>
    <w:p w14:paraId="4B963E0E" w14:textId="427B0FBE" w:rsidR="00A23464" w:rsidRDefault="00A23464">
      <w:pPr>
        <w:pStyle w:val="TOC5"/>
        <w:rPr>
          <w:rFonts w:asciiTheme="minorHAnsi" w:eastAsiaTheme="minorEastAsia" w:hAnsiTheme="minorHAnsi" w:cstheme="minorBidi"/>
          <w:sz w:val="22"/>
          <w:szCs w:val="22"/>
          <w:lang w:eastAsia="en-AU"/>
        </w:rPr>
      </w:pPr>
      <w:r>
        <w:tab/>
      </w:r>
      <w:hyperlink w:anchor="_Toc111041039" w:history="1">
        <w:r w:rsidRPr="00094DD1">
          <w:t>102</w:t>
        </w:r>
        <w:r>
          <w:rPr>
            <w:rFonts w:asciiTheme="minorHAnsi" w:eastAsiaTheme="minorEastAsia" w:hAnsiTheme="minorHAnsi" w:cstheme="minorBidi"/>
            <w:sz w:val="22"/>
            <w:szCs w:val="22"/>
            <w:lang w:eastAsia="en-AU"/>
          </w:rPr>
          <w:tab/>
        </w:r>
        <w:r w:rsidRPr="00094DD1">
          <w:t>Contravention of requirement by inspector or investigator</w:t>
        </w:r>
        <w:r>
          <w:tab/>
        </w:r>
        <w:r>
          <w:fldChar w:fldCharType="begin"/>
        </w:r>
        <w:r>
          <w:instrText xml:space="preserve"> PAGEREF _Toc111041039 \h </w:instrText>
        </w:r>
        <w:r>
          <w:fldChar w:fldCharType="separate"/>
        </w:r>
        <w:r w:rsidR="00A42262">
          <w:t>61</w:t>
        </w:r>
        <w:r>
          <w:fldChar w:fldCharType="end"/>
        </w:r>
      </w:hyperlink>
    </w:p>
    <w:p w14:paraId="5DD76C43" w14:textId="2FD8505B" w:rsidR="00A23464" w:rsidRDefault="00235166">
      <w:pPr>
        <w:pStyle w:val="TOC3"/>
        <w:rPr>
          <w:rFonts w:asciiTheme="minorHAnsi" w:eastAsiaTheme="minorEastAsia" w:hAnsiTheme="minorHAnsi" w:cstheme="minorBidi"/>
          <w:b w:val="0"/>
          <w:sz w:val="22"/>
          <w:szCs w:val="22"/>
          <w:lang w:eastAsia="en-AU"/>
        </w:rPr>
      </w:pPr>
      <w:hyperlink w:anchor="_Toc111041040" w:history="1">
        <w:r w:rsidR="00A23464" w:rsidRPr="00094DD1">
          <w:t>Division 5.5.3</w:t>
        </w:r>
        <w:r w:rsidR="00A23464">
          <w:rPr>
            <w:rFonts w:asciiTheme="minorHAnsi" w:eastAsiaTheme="minorEastAsia" w:hAnsiTheme="minorHAnsi" w:cstheme="minorBidi"/>
            <w:b w:val="0"/>
            <w:sz w:val="22"/>
            <w:szCs w:val="22"/>
            <w:lang w:eastAsia="en-AU"/>
          </w:rPr>
          <w:tab/>
        </w:r>
        <w:r w:rsidR="00A23464" w:rsidRPr="00094DD1">
          <w:t>Inspectors</w:t>
        </w:r>
        <w:r w:rsidR="00A23464" w:rsidRPr="00A23464">
          <w:rPr>
            <w:vanish/>
          </w:rPr>
          <w:tab/>
        </w:r>
        <w:r w:rsidR="00A23464" w:rsidRPr="00A23464">
          <w:rPr>
            <w:vanish/>
          </w:rPr>
          <w:fldChar w:fldCharType="begin"/>
        </w:r>
        <w:r w:rsidR="00A23464" w:rsidRPr="00A23464">
          <w:rPr>
            <w:vanish/>
          </w:rPr>
          <w:instrText xml:space="preserve"> PAGEREF _Toc111041040 \h </w:instrText>
        </w:r>
        <w:r w:rsidR="00A23464" w:rsidRPr="00A23464">
          <w:rPr>
            <w:vanish/>
          </w:rPr>
        </w:r>
        <w:r w:rsidR="00A23464" w:rsidRPr="00A23464">
          <w:rPr>
            <w:vanish/>
          </w:rPr>
          <w:fldChar w:fldCharType="separate"/>
        </w:r>
        <w:r w:rsidR="00A42262">
          <w:rPr>
            <w:vanish/>
          </w:rPr>
          <w:t>61</w:t>
        </w:r>
        <w:r w:rsidR="00A23464" w:rsidRPr="00A23464">
          <w:rPr>
            <w:vanish/>
          </w:rPr>
          <w:fldChar w:fldCharType="end"/>
        </w:r>
      </w:hyperlink>
    </w:p>
    <w:p w14:paraId="2C6123A1" w14:textId="39CB8E2A" w:rsidR="00A23464" w:rsidRDefault="00A23464">
      <w:pPr>
        <w:pStyle w:val="TOC5"/>
        <w:rPr>
          <w:rFonts w:asciiTheme="minorHAnsi" w:eastAsiaTheme="minorEastAsia" w:hAnsiTheme="minorHAnsi" w:cstheme="minorBidi"/>
          <w:sz w:val="22"/>
          <w:szCs w:val="22"/>
          <w:lang w:eastAsia="en-AU"/>
        </w:rPr>
      </w:pPr>
      <w:r>
        <w:tab/>
      </w:r>
      <w:hyperlink w:anchor="_Toc111041041" w:history="1">
        <w:r w:rsidRPr="00094DD1">
          <w:t>103</w:t>
        </w:r>
        <w:r>
          <w:rPr>
            <w:rFonts w:asciiTheme="minorHAnsi" w:eastAsiaTheme="minorEastAsia" w:hAnsiTheme="minorHAnsi" w:cstheme="minorBidi"/>
            <w:sz w:val="22"/>
            <w:szCs w:val="22"/>
            <w:lang w:eastAsia="en-AU"/>
          </w:rPr>
          <w:tab/>
        </w:r>
        <w:r w:rsidRPr="00094DD1">
          <w:t>Inspector may enter land</w:t>
        </w:r>
        <w:r>
          <w:tab/>
        </w:r>
        <w:r>
          <w:fldChar w:fldCharType="begin"/>
        </w:r>
        <w:r>
          <w:instrText xml:space="preserve"> PAGEREF _Toc111041041 \h </w:instrText>
        </w:r>
        <w:r>
          <w:fldChar w:fldCharType="separate"/>
        </w:r>
        <w:r w:rsidR="00A42262">
          <w:t>61</w:t>
        </w:r>
        <w:r>
          <w:fldChar w:fldCharType="end"/>
        </w:r>
      </w:hyperlink>
    </w:p>
    <w:p w14:paraId="25A09070" w14:textId="12A5C90F" w:rsidR="00A23464" w:rsidRDefault="00A23464">
      <w:pPr>
        <w:pStyle w:val="TOC5"/>
        <w:rPr>
          <w:rFonts w:asciiTheme="minorHAnsi" w:eastAsiaTheme="minorEastAsia" w:hAnsiTheme="minorHAnsi" w:cstheme="minorBidi"/>
          <w:sz w:val="22"/>
          <w:szCs w:val="22"/>
          <w:lang w:eastAsia="en-AU"/>
        </w:rPr>
      </w:pPr>
      <w:r>
        <w:tab/>
      </w:r>
      <w:hyperlink w:anchor="_Toc111041042" w:history="1">
        <w:r w:rsidRPr="00094DD1">
          <w:t>104</w:t>
        </w:r>
        <w:r>
          <w:rPr>
            <w:rFonts w:asciiTheme="minorHAnsi" w:eastAsiaTheme="minorEastAsia" w:hAnsiTheme="minorHAnsi" w:cstheme="minorBidi"/>
            <w:sz w:val="22"/>
            <w:szCs w:val="22"/>
            <w:lang w:eastAsia="en-AU"/>
          </w:rPr>
          <w:tab/>
        </w:r>
        <w:r w:rsidRPr="00094DD1">
          <w:t>Inspector may enter premises</w:t>
        </w:r>
        <w:r>
          <w:tab/>
        </w:r>
        <w:r>
          <w:fldChar w:fldCharType="begin"/>
        </w:r>
        <w:r>
          <w:instrText xml:space="preserve"> PAGEREF _Toc111041042 \h </w:instrText>
        </w:r>
        <w:r>
          <w:fldChar w:fldCharType="separate"/>
        </w:r>
        <w:r w:rsidR="00A42262">
          <w:t>62</w:t>
        </w:r>
        <w:r>
          <w:fldChar w:fldCharType="end"/>
        </w:r>
      </w:hyperlink>
    </w:p>
    <w:p w14:paraId="1BD1CDF7" w14:textId="24B4ACCB" w:rsidR="00A23464" w:rsidRDefault="00A23464">
      <w:pPr>
        <w:pStyle w:val="TOC5"/>
        <w:rPr>
          <w:rFonts w:asciiTheme="minorHAnsi" w:eastAsiaTheme="minorEastAsia" w:hAnsiTheme="minorHAnsi" w:cstheme="minorBidi"/>
          <w:sz w:val="22"/>
          <w:szCs w:val="22"/>
          <w:lang w:eastAsia="en-AU"/>
        </w:rPr>
      </w:pPr>
      <w:r>
        <w:tab/>
      </w:r>
      <w:hyperlink w:anchor="_Toc111041043" w:history="1">
        <w:r w:rsidRPr="00094DD1">
          <w:t>105</w:t>
        </w:r>
        <w:r>
          <w:rPr>
            <w:rFonts w:asciiTheme="minorHAnsi" w:eastAsiaTheme="minorEastAsia" w:hAnsiTheme="minorHAnsi" w:cstheme="minorBidi"/>
            <w:sz w:val="22"/>
            <w:szCs w:val="22"/>
            <w:lang w:eastAsia="en-AU"/>
          </w:rPr>
          <w:tab/>
        </w:r>
        <w:r w:rsidRPr="00094DD1">
          <w:t>Enforcement of improvement, occupancy and closure notices</w:t>
        </w:r>
        <w:r>
          <w:tab/>
        </w:r>
        <w:r>
          <w:fldChar w:fldCharType="begin"/>
        </w:r>
        <w:r>
          <w:instrText xml:space="preserve"> PAGEREF _Toc111041043 \h </w:instrText>
        </w:r>
        <w:r>
          <w:fldChar w:fldCharType="separate"/>
        </w:r>
        <w:r w:rsidR="00A42262">
          <w:t>63</w:t>
        </w:r>
        <w:r>
          <w:fldChar w:fldCharType="end"/>
        </w:r>
      </w:hyperlink>
    </w:p>
    <w:p w14:paraId="5AD735D3" w14:textId="730290AF" w:rsidR="00A23464" w:rsidRDefault="00A23464">
      <w:pPr>
        <w:pStyle w:val="TOC5"/>
        <w:rPr>
          <w:rFonts w:asciiTheme="minorHAnsi" w:eastAsiaTheme="minorEastAsia" w:hAnsiTheme="minorHAnsi" w:cstheme="minorBidi"/>
          <w:sz w:val="22"/>
          <w:szCs w:val="22"/>
          <w:lang w:eastAsia="en-AU"/>
        </w:rPr>
      </w:pPr>
      <w:r>
        <w:tab/>
      </w:r>
      <w:hyperlink w:anchor="_Toc111041044" w:history="1">
        <w:r w:rsidRPr="00094DD1">
          <w:t>106</w:t>
        </w:r>
        <w:r>
          <w:rPr>
            <w:rFonts w:asciiTheme="minorHAnsi" w:eastAsiaTheme="minorEastAsia" w:hAnsiTheme="minorHAnsi" w:cstheme="minorBidi"/>
            <w:sz w:val="22"/>
            <w:szCs w:val="22"/>
            <w:lang w:eastAsia="en-AU"/>
          </w:rPr>
          <w:tab/>
        </w:r>
        <w:r w:rsidRPr="00094DD1">
          <w:t>Direction to remove</w:t>
        </w:r>
        <w:r w:rsidRPr="00094DD1">
          <w:rPr>
            <w:rFonts w:ascii="Arial (W1)" w:hAnsi="Arial (W1)"/>
          </w:rPr>
          <w:t xml:space="preserve"> flammable material </w:t>
        </w:r>
        <w:r w:rsidRPr="00094DD1">
          <w:t>from premises</w:t>
        </w:r>
        <w:r>
          <w:tab/>
        </w:r>
        <w:r>
          <w:fldChar w:fldCharType="begin"/>
        </w:r>
        <w:r>
          <w:instrText xml:space="preserve"> PAGEREF _Toc111041044 \h </w:instrText>
        </w:r>
        <w:r>
          <w:fldChar w:fldCharType="separate"/>
        </w:r>
        <w:r w:rsidR="00A42262">
          <w:t>63</w:t>
        </w:r>
        <w:r>
          <w:fldChar w:fldCharType="end"/>
        </w:r>
      </w:hyperlink>
    </w:p>
    <w:p w14:paraId="0D38C93B" w14:textId="27675B2B" w:rsidR="00A23464" w:rsidRDefault="00A23464">
      <w:pPr>
        <w:pStyle w:val="TOC5"/>
        <w:rPr>
          <w:rFonts w:asciiTheme="minorHAnsi" w:eastAsiaTheme="minorEastAsia" w:hAnsiTheme="minorHAnsi" w:cstheme="minorBidi"/>
          <w:sz w:val="22"/>
          <w:szCs w:val="22"/>
          <w:lang w:eastAsia="en-AU"/>
        </w:rPr>
      </w:pPr>
      <w:r>
        <w:lastRenderedPageBreak/>
        <w:tab/>
      </w:r>
      <w:hyperlink w:anchor="_Toc111041045" w:history="1">
        <w:r w:rsidRPr="00094DD1">
          <w:t>107</w:t>
        </w:r>
        <w:r>
          <w:rPr>
            <w:rFonts w:asciiTheme="minorHAnsi" w:eastAsiaTheme="minorEastAsia" w:hAnsiTheme="minorHAnsi" w:cstheme="minorBidi"/>
            <w:sz w:val="22"/>
            <w:szCs w:val="22"/>
            <w:lang w:eastAsia="en-AU"/>
          </w:rPr>
          <w:tab/>
        </w:r>
        <w:r w:rsidRPr="00094DD1">
          <w:t>Contravention of direction to remove</w:t>
        </w:r>
        <w:r w:rsidRPr="00094DD1">
          <w:rPr>
            <w:rFonts w:ascii="Arial (W1)" w:hAnsi="Arial (W1)"/>
          </w:rPr>
          <w:t xml:space="preserve"> flammable material </w:t>
        </w:r>
        <w:r w:rsidRPr="00094DD1">
          <w:t>from premises</w:t>
        </w:r>
        <w:r>
          <w:tab/>
        </w:r>
        <w:r>
          <w:fldChar w:fldCharType="begin"/>
        </w:r>
        <w:r>
          <w:instrText xml:space="preserve"> PAGEREF _Toc111041045 \h </w:instrText>
        </w:r>
        <w:r>
          <w:fldChar w:fldCharType="separate"/>
        </w:r>
        <w:r w:rsidR="00A42262">
          <w:t>65</w:t>
        </w:r>
        <w:r>
          <w:fldChar w:fldCharType="end"/>
        </w:r>
      </w:hyperlink>
    </w:p>
    <w:p w14:paraId="568C8D49" w14:textId="33FD5B6D" w:rsidR="00A23464" w:rsidRDefault="00A23464">
      <w:pPr>
        <w:pStyle w:val="TOC5"/>
        <w:rPr>
          <w:rFonts w:asciiTheme="minorHAnsi" w:eastAsiaTheme="minorEastAsia" w:hAnsiTheme="minorHAnsi" w:cstheme="minorBidi"/>
          <w:sz w:val="22"/>
          <w:szCs w:val="22"/>
          <w:lang w:eastAsia="en-AU"/>
        </w:rPr>
      </w:pPr>
      <w:r>
        <w:tab/>
      </w:r>
      <w:hyperlink w:anchor="_Toc111041046" w:history="1">
        <w:r w:rsidRPr="00094DD1">
          <w:t>108</w:t>
        </w:r>
        <w:r>
          <w:rPr>
            <w:rFonts w:asciiTheme="minorHAnsi" w:eastAsiaTheme="minorEastAsia" w:hAnsiTheme="minorHAnsi" w:cstheme="minorBidi"/>
            <w:sz w:val="22"/>
            <w:szCs w:val="22"/>
            <w:lang w:eastAsia="en-AU"/>
          </w:rPr>
          <w:tab/>
        </w:r>
        <w:r w:rsidRPr="00094DD1">
          <w:t>Emergency direction to remove</w:t>
        </w:r>
        <w:r w:rsidRPr="00094DD1">
          <w:rPr>
            <w:rFonts w:ascii="Arial (W1)" w:hAnsi="Arial (W1)"/>
          </w:rPr>
          <w:t xml:space="preserve"> flammable material</w:t>
        </w:r>
        <w:r w:rsidRPr="00094DD1">
          <w:t xml:space="preserve"> from premises</w:t>
        </w:r>
        <w:r>
          <w:tab/>
        </w:r>
        <w:r>
          <w:fldChar w:fldCharType="begin"/>
        </w:r>
        <w:r>
          <w:instrText xml:space="preserve"> PAGEREF _Toc111041046 \h </w:instrText>
        </w:r>
        <w:r>
          <w:fldChar w:fldCharType="separate"/>
        </w:r>
        <w:r w:rsidR="00A42262">
          <w:t>65</w:t>
        </w:r>
        <w:r>
          <w:fldChar w:fldCharType="end"/>
        </w:r>
      </w:hyperlink>
    </w:p>
    <w:p w14:paraId="691513D7" w14:textId="1C93A931" w:rsidR="00A23464" w:rsidRDefault="00A23464">
      <w:pPr>
        <w:pStyle w:val="TOC5"/>
        <w:rPr>
          <w:rFonts w:asciiTheme="minorHAnsi" w:eastAsiaTheme="minorEastAsia" w:hAnsiTheme="minorHAnsi" w:cstheme="minorBidi"/>
          <w:sz w:val="22"/>
          <w:szCs w:val="22"/>
          <w:lang w:eastAsia="en-AU"/>
        </w:rPr>
      </w:pPr>
      <w:r>
        <w:tab/>
      </w:r>
      <w:hyperlink w:anchor="_Toc111041047" w:history="1">
        <w:r w:rsidRPr="00094DD1">
          <w:t>109</w:t>
        </w:r>
        <w:r>
          <w:rPr>
            <w:rFonts w:asciiTheme="minorHAnsi" w:eastAsiaTheme="minorEastAsia" w:hAnsiTheme="minorHAnsi" w:cstheme="minorBidi"/>
            <w:sz w:val="22"/>
            <w:szCs w:val="22"/>
            <w:lang w:eastAsia="en-AU"/>
          </w:rPr>
          <w:tab/>
        </w:r>
        <w:r w:rsidRPr="00094DD1">
          <w:t>Directions to comply with fire prevention obligations etc</w:t>
        </w:r>
        <w:r>
          <w:tab/>
        </w:r>
        <w:r>
          <w:fldChar w:fldCharType="begin"/>
        </w:r>
        <w:r>
          <w:instrText xml:space="preserve"> PAGEREF _Toc111041047 \h </w:instrText>
        </w:r>
        <w:r>
          <w:fldChar w:fldCharType="separate"/>
        </w:r>
        <w:r w:rsidR="00A42262">
          <w:t>66</w:t>
        </w:r>
        <w:r>
          <w:fldChar w:fldCharType="end"/>
        </w:r>
      </w:hyperlink>
    </w:p>
    <w:p w14:paraId="68A715A4" w14:textId="2C2C0276" w:rsidR="00A23464" w:rsidRDefault="00A23464">
      <w:pPr>
        <w:pStyle w:val="TOC5"/>
        <w:rPr>
          <w:rFonts w:asciiTheme="minorHAnsi" w:eastAsiaTheme="minorEastAsia" w:hAnsiTheme="minorHAnsi" w:cstheme="minorBidi"/>
          <w:sz w:val="22"/>
          <w:szCs w:val="22"/>
          <w:lang w:eastAsia="en-AU"/>
        </w:rPr>
      </w:pPr>
      <w:r>
        <w:tab/>
      </w:r>
      <w:hyperlink w:anchor="_Toc111041048" w:history="1">
        <w:r w:rsidRPr="00094DD1">
          <w:t>110</w:t>
        </w:r>
        <w:r>
          <w:rPr>
            <w:rFonts w:asciiTheme="minorHAnsi" w:eastAsiaTheme="minorEastAsia" w:hAnsiTheme="minorHAnsi" w:cstheme="minorBidi"/>
            <w:sz w:val="22"/>
            <w:szCs w:val="22"/>
            <w:lang w:eastAsia="en-AU"/>
          </w:rPr>
          <w:tab/>
        </w:r>
        <w:r w:rsidRPr="00094DD1">
          <w:t>Contravention of direction</w:t>
        </w:r>
        <w:r>
          <w:tab/>
        </w:r>
        <w:r>
          <w:fldChar w:fldCharType="begin"/>
        </w:r>
        <w:r>
          <w:instrText xml:space="preserve"> PAGEREF _Toc111041048 \h </w:instrText>
        </w:r>
        <w:r>
          <w:fldChar w:fldCharType="separate"/>
        </w:r>
        <w:r w:rsidR="00A42262">
          <w:t>68</w:t>
        </w:r>
        <w:r>
          <w:fldChar w:fldCharType="end"/>
        </w:r>
      </w:hyperlink>
    </w:p>
    <w:p w14:paraId="6CF61C0D" w14:textId="5F955ADA" w:rsidR="00A23464" w:rsidRDefault="00235166">
      <w:pPr>
        <w:pStyle w:val="TOC3"/>
        <w:rPr>
          <w:rFonts w:asciiTheme="minorHAnsi" w:eastAsiaTheme="minorEastAsia" w:hAnsiTheme="minorHAnsi" w:cstheme="minorBidi"/>
          <w:b w:val="0"/>
          <w:sz w:val="22"/>
          <w:szCs w:val="22"/>
          <w:lang w:eastAsia="en-AU"/>
        </w:rPr>
      </w:pPr>
      <w:hyperlink w:anchor="_Toc111041049" w:history="1">
        <w:r w:rsidR="00A23464" w:rsidRPr="00094DD1">
          <w:t>Division 5.5.4</w:t>
        </w:r>
        <w:r w:rsidR="00A23464">
          <w:rPr>
            <w:rFonts w:asciiTheme="minorHAnsi" w:eastAsiaTheme="minorEastAsia" w:hAnsiTheme="minorHAnsi" w:cstheme="minorBidi"/>
            <w:b w:val="0"/>
            <w:sz w:val="22"/>
            <w:szCs w:val="22"/>
            <w:lang w:eastAsia="en-AU"/>
          </w:rPr>
          <w:tab/>
        </w:r>
        <w:r w:rsidR="00A23464" w:rsidRPr="00094DD1">
          <w:t>Investigators</w:t>
        </w:r>
        <w:r w:rsidR="00A23464" w:rsidRPr="00A23464">
          <w:rPr>
            <w:vanish/>
          </w:rPr>
          <w:tab/>
        </w:r>
        <w:r w:rsidR="00A23464" w:rsidRPr="00A23464">
          <w:rPr>
            <w:vanish/>
          </w:rPr>
          <w:fldChar w:fldCharType="begin"/>
        </w:r>
        <w:r w:rsidR="00A23464" w:rsidRPr="00A23464">
          <w:rPr>
            <w:vanish/>
          </w:rPr>
          <w:instrText xml:space="preserve"> PAGEREF _Toc111041049 \h </w:instrText>
        </w:r>
        <w:r w:rsidR="00A23464" w:rsidRPr="00A23464">
          <w:rPr>
            <w:vanish/>
          </w:rPr>
        </w:r>
        <w:r w:rsidR="00A23464" w:rsidRPr="00A23464">
          <w:rPr>
            <w:vanish/>
          </w:rPr>
          <w:fldChar w:fldCharType="separate"/>
        </w:r>
        <w:r w:rsidR="00A42262">
          <w:rPr>
            <w:vanish/>
          </w:rPr>
          <w:t>68</w:t>
        </w:r>
        <w:r w:rsidR="00A23464" w:rsidRPr="00A23464">
          <w:rPr>
            <w:vanish/>
          </w:rPr>
          <w:fldChar w:fldCharType="end"/>
        </w:r>
      </w:hyperlink>
    </w:p>
    <w:p w14:paraId="389F1902" w14:textId="3782A359" w:rsidR="00A23464" w:rsidRDefault="00A23464">
      <w:pPr>
        <w:pStyle w:val="TOC5"/>
        <w:rPr>
          <w:rFonts w:asciiTheme="minorHAnsi" w:eastAsiaTheme="minorEastAsia" w:hAnsiTheme="minorHAnsi" w:cstheme="minorBidi"/>
          <w:sz w:val="22"/>
          <w:szCs w:val="22"/>
          <w:lang w:eastAsia="en-AU"/>
        </w:rPr>
      </w:pPr>
      <w:r>
        <w:tab/>
      </w:r>
      <w:hyperlink w:anchor="_Toc111041050" w:history="1">
        <w:r w:rsidRPr="00094DD1">
          <w:t>111</w:t>
        </w:r>
        <w:r>
          <w:rPr>
            <w:rFonts w:asciiTheme="minorHAnsi" w:eastAsiaTheme="minorEastAsia" w:hAnsiTheme="minorHAnsi" w:cstheme="minorBidi"/>
            <w:sz w:val="22"/>
            <w:szCs w:val="22"/>
            <w:lang w:eastAsia="en-AU"/>
          </w:rPr>
          <w:tab/>
        </w:r>
        <w:r w:rsidRPr="00094DD1">
          <w:t>Investigator may enter land or premises</w:t>
        </w:r>
        <w:r>
          <w:tab/>
        </w:r>
        <w:r>
          <w:fldChar w:fldCharType="begin"/>
        </w:r>
        <w:r>
          <w:instrText xml:space="preserve"> PAGEREF _Toc111041050 \h </w:instrText>
        </w:r>
        <w:r>
          <w:fldChar w:fldCharType="separate"/>
        </w:r>
        <w:r w:rsidR="00A42262">
          <w:t>68</w:t>
        </w:r>
        <w:r>
          <w:fldChar w:fldCharType="end"/>
        </w:r>
      </w:hyperlink>
    </w:p>
    <w:p w14:paraId="4A8F25FC" w14:textId="5DB0C5D5" w:rsidR="00A23464" w:rsidRDefault="00A23464">
      <w:pPr>
        <w:pStyle w:val="TOC5"/>
        <w:rPr>
          <w:rFonts w:asciiTheme="minorHAnsi" w:eastAsiaTheme="minorEastAsia" w:hAnsiTheme="minorHAnsi" w:cstheme="minorBidi"/>
          <w:sz w:val="22"/>
          <w:szCs w:val="22"/>
          <w:lang w:eastAsia="en-AU"/>
        </w:rPr>
      </w:pPr>
      <w:r>
        <w:tab/>
      </w:r>
      <w:hyperlink w:anchor="_Toc111041051" w:history="1">
        <w:r w:rsidRPr="00094DD1">
          <w:t>112</w:t>
        </w:r>
        <w:r>
          <w:rPr>
            <w:rFonts w:asciiTheme="minorHAnsi" w:eastAsiaTheme="minorEastAsia" w:hAnsiTheme="minorHAnsi" w:cstheme="minorBidi"/>
            <w:sz w:val="22"/>
            <w:szCs w:val="22"/>
            <w:lang w:eastAsia="en-AU"/>
          </w:rPr>
          <w:tab/>
        </w:r>
        <w:r w:rsidRPr="00094DD1">
          <w:t>Investigation of fires</w:t>
        </w:r>
        <w:r>
          <w:tab/>
        </w:r>
        <w:r>
          <w:fldChar w:fldCharType="begin"/>
        </w:r>
        <w:r>
          <w:instrText xml:space="preserve"> PAGEREF _Toc111041051 \h </w:instrText>
        </w:r>
        <w:r>
          <w:fldChar w:fldCharType="separate"/>
        </w:r>
        <w:r w:rsidR="00A42262">
          <w:t>68</w:t>
        </w:r>
        <w:r>
          <w:fldChar w:fldCharType="end"/>
        </w:r>
      </w:hyperlink>
    </w:p>
    <w:p w14:paraId="70B12097" w14:textId="45A07AE8" w:rsidR="00A23464" w:rsidRDefault="00A23464">
      <w:pPr>
        <w:pStyle w:val="TOC5"/>
        <w:rPr>
          <w:rFonts w:asciiTheme="minorHAnsi" w:eastAsiaTheme="minorEastAsia" w:hAnsiTheme="minorHAnsi" w:cstheme="minorBidi"/>
          <w:sz w:val="22"/>
          <w:szCs w:val="22"/>
          <w:lang w:eastAsia="en-AU"/>
        </w:rPr>
      </w:pPr>
      <w:r>
        <w:tab/>
      </w:r>
      <w:hyperlink w:anchor="_Toc111041052" w:history="1">
        <w:r w:rsidRPr="00094DD1">
          <w:t>113</w:t>
        </w:r>
        <w:r>
          <w:rPr>
            <w:rFonts w:asciiTheme="minorHAnsi" w:eastAsiaTheme="minorEastAsia" w:hAnsiTheme="minorHAnsi" w:cstheme="minorBidi"/>
            <w:sz w:val="22"/>
            <w:szCs w:val="22"/>
            <w:lang w:eastAsia="en-AU"/>
          </w:rPr>
          <w:tab/>
        </w:r>
        <w:r w:rsidRPr="00094DD1">
          <w:t>Investigator’s power to require name and address</w:t>
        </w:r>
        <w:r>
          <w:tab/>
        </w:r>
        <w:r>
          <w:fldChar w:fldCharType="begin"/>
        </w:r>
        <w:r>
          <w:instrText xml:space="preserve"> PAGEREF _Toc111041052 \h </w:instrText>
        </w:r>
        <w:r>
          <w:fldChar w:fldCharType="separate"/>
        </w:r>
        <w:r w:rsidR="00A42262">
          <w:t>69</w:t>
        </w:r>
        <w:r>
          <w:fldChar w:fldCharType="end"/>
        </w:r>
      </w:hyperlink>
    </w:p>
    <w:p w14:paraId="563C3E36" w14:textId="78684F7A" w:rsidR="00A23464" w:rsidRDefault="00235166">
      <w:pPr>
        <w:pStyle w:val="TOC2"/>
        <w:rPr>
          <w:rFonts w:asciiTheme="minorHAnsi" w:eastAsiaTheme="minorEastAsia" w:hAnsiTheme="minorHAnsi" w:cstheme="minorBidi"/>
          <w:b w:val="0"/>
          <w:sz w:val="22"/>
          <w:szCs w:val="22"/>
          <w:lang w:eastAsia="en-AU"/>
        </w:rPr>
      </w:pPr>
      <w:hyperlink w:anchor="_Toc111041053" w:history="1">
        <w:r w:rsidR="00A23464" w:rsidRPr="00094DD1">
          <w:t>Part 5.6</w:t>
        </w:r>
        <w:r w:rsidR="00A23464">
          <w:rPr>
            <w:rFonts w:asciiTheme="minorHAnsi" w:eastAsiaTheme="minorEastAsia" w:hAnsiTheme="minorHAnsi" w:cstheme="minorBidi"/>
            <w:b w:val="0"/>
            <w:sz w:val="22"/>
            <w:szCs w:val="22"/>
            <w:lang w:eastAsia="en-AU"/>
          </w:rPr>
          <w:tab/>
        </w:r>
        <w:r w:rsidR="00A23464" w:rsidRPr="00094DD1">
          <w:t>Total fire ban, controlled activities, related offences and fire permits</w:t>
        </w:r>
        <w:r w:rsidR="00A23464" w:rsidRPr="00A23464">
          <w:rPr>
            <w:vanish/>
          </w:rPr>
          <w:tab/>
        </w:r>
        <w:r w:rsidR="00A23464" w:rsidRPr="00A23464">
          <w:rPr>
            <w:vanish/>
          </w:rPr>
          <w:fldChar w:fldCharType="begin"/>
        </w:r>
        <w:r w:rsidR="00A23464" w:rsidRPr="00A23464">
          <w:rPr>
            <w:vanish/>
          </w:rPr>
          <w:instrText xml:space="preserve"> PAGEREF _Toc111041053 \h </w:instrText>
        </w:r>
        <w:r w:rsidR="00A23464" w:rsidRPr="00A23464">
          <w:rPr>
            <w:vanish/>
          </w:rPr>
        </w:r>
        <w:r w:rsidR="00A23464" w:rsidRPr="00A23464">
          <w:rPr>
            <w:vanish/>
          </w:rPr>
          <w:fldChar w:fldCharType="separate"/>
        </w:r>
        <w:r w:rsidR="00A42262">
          <w:rPr>
            <w:vanish/>
          </w:rPr>
          <w:t>71</w:t>
        </w:r>
        <w:r w:rsidR="00A23464" w:rsidRPr="00A23464">
          <w:rPr>
            <w:vanish/>
          </w:rPr>
          <w:fldChar w:fldCharType="end"/>
        </w:r>
      </w:hyperlink>
    </w:p>
    <w:p w14:paraId="602B731C" w14:textId="7C6D6E3B" w:rsidR="00A23464" w:rsidRDefault="00235166">
      <w:pPr>
        <w:pStyle w:val="TOC3"/>
        <w:rPr>
          <w:rFonts w:asciiTheme="minorHAnsi" w:eastAsiaTheme="minorEastAsia" w:hAnsiTheme="minorHAnsi" w:cstheme="minorBidi"/>
          <w:b w:val="0"/>
          <w:sz w:val="22"/>
          <w:szCs w:val="22"/>
          <w:lang w:eastAsia="en-AU"/>
        </w:rPr>
      </w:pPr>
      <w:hyperlink w:anchor="_Toc111041054" w:history="1">
        <w:r w:rsidR="00A23464" w:rsidRPr="00094DD1">
          <w:t>Division 5.6.1A</w:t>
        </w:r>
        <w:r w:rsidR="00A23464">
          <w:rPr>
            <w:rFonts w:asciiTheme="minorHAnsi" w:eastAsiaTheme="minorEastAsia" w:hAnsiTheme="minorHAnsi" w:cstheme="minorBidi"/>
            <w:b w:val="0"/>
            <w:sz w:val="22"/>
            <w:szCs w:val="22"/>
            <w:lang w:eastAsia="en-AU"/>
          </w:rPr>
          <w:tab/>
        </w:r>
        <w:r w:rsidR="00A23464" w:rsidRPr="00094DD1">
          <w:t>Definitions—pt 5.6</w:t>
        </w:r>
        <w:r w:rsidR="00A23464" w:rsidRPr="00A23464">
          <w:rPr>
            <w:vanish/>
          </w:rPr>
          <w:tab/>
        </w:r>
        <w:r w:rsidR="00A23464" w:rsidRPr="00A23464">
          <w:rPr>
            <w:vanish/>
          </w:rPr>
          <w:fldChar w:fldCharType="begin"/>
        </w:r>
        <w:r w:rsidR="00A23464" w:rsidRPr="00A23464">
          <w:rPr>
            <w:vanish/>
          </w:rPr>
          <w:instrText xml:space="preserve"> PAGEREF _Toc111041054 \h </w:instrText>
        </w:r>
        <w:r w:rsidR="00A23464" w:rsidRPr="00A23464">
          <w:rPr>
            <w:vanish/>
          </w:rPr>
        </w:r>
        <w:r w:rsidR="00A23464" w:rsidRPr="00A23464">
          <w:rPr>
            <w:vanish/>
          </w:rPr>
          <w:fldChar w:fldCharType="separate"/>
        </w:r>
        <w:r w:rsidR="00A42262">
          <w:rPr>
            <w:vanish/>
          </w:rPr>
          <w:t>71</w:t>
        </w:r>
        <w:r w:rsidR="00A23464" w:rsidRPr="00A23464">
          <w:rPr>
            <w:vanish/>
          </w:rPr>
          <w:fldChar w:fldCharType="end"/>
        </w:r>
      </w:hyperlink>
    </w:p>
    <w:p w14:paraId="7DEBDCAC" w14:textId="5BB0181B" w:rsidR="00A23464" w:rsidRDefault="00A23464">
      <w:pPr>
        <w:pStyle w:val="TOC5"/>
        <w:rPr>
          <w:rFonts w:asciiTheme="minorHAnsi" w:eastAsiaTheme="minorEastAsia" w:hAnsiTheme="minorHAnsi" w:cstheme="minorBidi"/>
          <w:sz w:val="22"/>
          <w:szCs w:val="22"/>
          <w:lang w:eastAsia="en-AU"/>
        </w:rPr>
      </w:pPr>
      <w:r>
        <w:tab/>
      </w:r>
      <w:hyperlink w:anchor="_Toc111041055" w:history="1">
        <w:r w:rsidRPr="00094DD1">
          <w:t>113A</w:t>
        </w:r>
        <w:r>
          <w:rPr>
            <w:rFonts w:asciiTheme="minorHAnsi" w:eastAsiaTheme="minorEastAsia" w:hAnsiTheme="minorHAnsi" w:cstheme="minorBidi"/>
            <w:sz w:val="22"/>
            <w:szCs w:val="22"/>
            <w:lang w:eastAsia="en-AU"/>
          </w:rPr>
          <w:tab/>
        </w:r>
        <w:r w:rsidRPr="00094DD1">
          <w:t>Definitions—pt 5.6</w:t>
        </w:r>
        <w:r>
          <w:tab/>
        </w:r>
        <w:r>
          <w:fldChar w:fldCharType="begin"/>
        </w:r>
        <w:r>
          <w:instrText xml:space="preserve"> PAGEREF _Toc111041055 \h </w:instrText>
        </w:r>
        <w:r>
          <w:fldChar w:fldCharType="separate"/>
        </w:r>
        <w:r w:rsidR="00A42262">
          <w:t>71</w:t>
        </w:r>
        <w:r>
          <w:fldChar w:fldCharType="end"/>
        </w:r>
      </w:hyperlink>
    </w:p>
    <w:p w14:paraId="5C7DBB14" w14:textId="28229A0F" w:rsidR="00A23464" w:rsidRDefault="00235166">
      <w:pPr>
        <w:pStyle w:val="TOC3"/>
        <w:rPr>
          <w:rFonts w:asciiTheme="minorHAnsi" w:eastAsiaTheme="minorEastAsia" w:hAnsiTheme="minorHAnsi" w:cstheme="minorBidi"/>
          <w:b w:val="0"/>
          <w:sz w:val="22"/>
          <w:szCs w:val="22"/>
          <w:lang w:eastAsia="en-AU"/>
        </w:rPr>
      </w:pPr>
      <w:hyperlink w:anchor="_Toc111041056" w:history="1">
        <w:r w:rsidR="00A23464" w:rsidRPr="00094DD1">
          <w:t>Division 5.6.1</w:t>
        </w:r>
        <w:r w:rsidR="00A23464">
          <w:rPr>
            <w:rFonts w:asciiTheme="minorHAnsi" w:eastAsiaTheme="minorEastAsia" w:hAnsiTheme="minorHAnsi" w:cstheme="minorBidi"/>
            <w:b w:val="0"/>
            <w:sz w:val="22"/>
            <w:szCs w:val="22"/>
            <w:lang w:eastAsia="en-AU"/>
          </w:rPr>
          <w:tab/>
        </w:r>
        <w:r w:rsidR="00A23464" w:rsidRPr="00094DD1">
          <w:t>Total fire bans</w:t>
        </w:r>
        <w:r w:rsidR="00A23464" w:rsidRPr="00A23464">
          <w:rPr>
            <w:vanish/>
          </w:rPr>
          <w:tab/>
        </w:r>
        <w:r w:rsidR="00A23464" w:rsidRPr="00A23464">
          <w:rPr>
            <w:vanish/>
          </w:rPr>
          <w:fldChar w:fldCharType="begin"/>
        </w:r>
        <w:r w:rsidR="00A23464" w:rsidRPr="00A23464">
          <w:rPr>
            <w:vanish/>
          </w:rPr>
          <w:instrText xml:space="preserve"> PAGEREF _Toc111041056 \h </w:instrText>
        </w:r>
        <w:r w:rsidR="00A23464" w:rsidRPr="00A23464">
          <w:rPr>
            <w:vanish/>
          </w:rPr>
        </w:r>
        <w:r w:rsidR="00A23464" w:rsidRPr="00A23464">
          <w:rPr>
            <w:vanish/>
          </w:rPr>
          <w:fldChar w:fldCharType="separate"/>
        </w:r>
        <w:r w:rsidR="00A42262">
          <w:rPr>
            <w:vanish/>
          </w:rPr>
          <w:t>71</w:t>
        </w:r>
        <w:r w:rsidR="00A23464" w:rsidRPr="00A23464">
          <w:rPr>
            <w:vanish/>
          </w:rPr>
          <w:fldChar w:fldCharType="end"/>
        </w:r>
      </w:hyperlink>
    </w:p>
    <w:p w14:paraId="5E7ECD33" w14:textId="505ABE21" w:rsidR="00A23464" w:rsidRDefault="00A23464">
      <w:pPr>
        <w:pStyle w:val="TOC5"/>
        <w:rPr>
          <w:rFonts w:asciiTheme="minorHAnsi" w:eastAsiaTheme="minorEastAsia" w:hAnsiTheme="minorHAnsi" w:cstheme="minorBidi"/>
          <w:sz w:val="22"/>
          <w:szCs w:val="22"/>
          <w:lang w:eastAsia="en-AU"/>
        </w:rPr>
      </w:pPr>
      <w:r>
        <w:tab/>
      </w:r>
      <w:hyperlink w:anchor="_Toc111041057" w:history="1">
        <w:r w:rsidRPr="00094DD1">
          <w:t>114</w:t>
        </w:r>
        <w:r>
          <w:rPr>
            <w:rFonts w:asciiTheme="minorHAnsi" w:eastAsiaTheme="minorEastAsia" w:hAnsiTheme="minorHAnsi" w:cstheme="minorBidi"/>
            <w:sz w:val="22"/>
            <w:szCs w:val="22"/>
            <w:lang w:eastAsia="en-AU"/>
          </w:rPr>
          <w:tab/>
        </w:r>
        <w:r w:rsidRPr="00094DD1">
          <w:t>Declaration of total fire ban</w:t>
        </w:r>
        <w:r>
          <w:tab/>
        </w:r>
        <w:r>
          <w:fldChar w:fldCharType="begin"/>
        </w:r>
        <w:r>
          <w:instrText xml:space="preserve"> PAGEREF _Toc111041057 \h </w:instrText>
        </w:r>
        <w:r>
          <w:fldChar w:fldCharType="separate"/>
        </w:r>
        <w:r w:rsidR="00A42262">
          <w:t>71</w:t>
        </w:r>
        <w:r>
          <w:fldChar w:fldCharType="end"/>
        </w:r>
      </w:hyperlink>
    </w:p>
    <w:p w14:paraId="4192FCB0" w14:textId="1F2B1624" w:rsidR="00A23464" w:rsidRDefault="00A23464">
      <w:pPr>
        <w:pStyle w:val="TOC5"/>
        <w:rPr>
          <w:rFonts w:asciiTheme="minorHAnsi" w:eastAsiaTheme="minorEastAsia" w:hAnsiTheme="minorHAnsi" w:cstheme="minorBidi"/>
          <w:sz w:val="22"/>
          <w:szCs w:val="22"/>
          <w:lang w:eastAsia="en-AU"/>
        </w:rPr>
      </w:pPr>
      <w:r>
        <w:tab/>
      </w:r>
      <w:hyperlink w:anchor="_Toc111041058" w:history="1">
        <w:r w:rsidRPr="00094DD1">
          <w:t>115</w:t>
        </w:r>
        <w:r>
          <w:rPr>
            <w:rFonts w:asciiTheme="minorHAnsi" w:eastAsiaTheme="minorEastAsia" w:hAnsiTheme="minorHAnsi" w:cstheme="minorBidi"/>
            <w:sz w:val="22"/>
            <w:szCs w:val="22"/>
            <w:lang w:eastAsia="en-AU"/>
          </w:rPr>
          <w:tab/>
        </w:r>
        <w:r w:rsidRPr="00094DD1">
          <w:t>Publication of total fire ban</w:t>
        </w:r>
        <w:r>
          <w:tab/>
        </w:r>
        <w:r>
          <w:fldChar w:fldCharType="begin"/>
        </w:r>
        <w:r>
          <w:instrText xml:space="preserve"> PAGEREF _Toc111041058 \h </w:instrText>
        </w:r>
        <w:r>
          <w:fldChar w:fldCharType="separate"/>
        </w:r>
        <w:r w:rsidR="00A42262">
          <w:t>72</w:t>
        </w:r>
        <w:r>
          <w:fldChar w:fldCharType="end"/>
        </w:r>
      </w:hyperlink>
    </w:p>
    <w:p w14:paraId="3EF4B9A3" w14:textId="3C1D8A4A" w:rsidR="00A23464" w:rsidRDefault="00A23464">
      <w:pPr>
        <w:pStyle w:val="TOC5"/>
        <w:rPr>
          <w:rFonts w:asciiTheme="minorHAnsi" w:eastAsiaTheme="minorEastAsia" w:hAnsiTheme="minorHAnsi" w:cstheme="minorBidi"/>
          <w:sz w:val="22"/>
          <w:szCs w:val="22"/>
          <w:lang w:eastAsia="en-AU"/>
        </w:rPr>
      </w:pPr>
      <w:r>
        <w:tab/>
      </w:r>
      <w:hyperlink w:anchor="_Toc111041059" w:history="1">
        <w:r w:rsidRPr="00094DD1">
          <w:t>116</w:t>
        </w:r>
        <w:r>
          <w:rPr>
            <w:rFonts w:asciiTheme="minorHAnsi" w:eastAsiaTheme="minorEastAsia" w:hAnsiTheme="minorHAnsi" w:cstheme="minorBidi"/>
            <w:sz w:val="22"/>
            <w:szCs w:val="22"/>
            <w:lang w:eastAsia="en-AU"/>
          </w:rPr>
          <w:tab/>
        </w:r>
        <w:r w:rsidRPr="00094DD1">
          <w:t>Offence—lighting etc fire during total fire ban</w:t>
        </w:r>
        <w:r>
          <w:tab/>
        </w:r>
        <w:r>
          <w:fldChar w:fldCharType="begin"/>
        </w:r>
        <w:r>
          <w:instrText xml:space="preserve"> PAGEREF _Toc111041059 \h </w:instrText>
        </w:r>
        <w:r>
          <w:fldChar w:fldCharType="separate"/>
        </w:r>
        <w:r w:rsidR="00A42262">
          <w:t>72</w:t>
        </w:r>
        <w:r>
          <w:fldChar w:fldCharType="end"/>
        </w:r>
      </w:hyperlink>
    </w:p>
    <w:p w14:paraId="4D8289EA" w14:textId="77B1D19D" w:rsidR="00A23464" w:rsidRDefault="00A23464">
      <w:pPr>
        <w:pStyle w:val="TOC5"/>
        <w:rPr>
          <w:rFonts w:asciiTheme="minorHAnsi" w:eastAsiaTheme="minorEastAsia" w:hAnsiTheme="minorHAnsi" w:cstheme="minorBidi"/>
          <w:sz w:val="22"/>
          <w:szCs w:val="22"/>
          <w:lang w:eastAsia="en-AU"/>
        </w:rPr>
      </w:pPr>
      <w:r>
        <w:tab/>
      </w:r>
      <w:hyperlink w:anchor="_Toc111041060" w:history="1">
        <w:r w:rsidRPr="00094DD1">
          <w:t>116A</w:t>
        </w:r>
        <w:r>
          <w:rPr>
            <w:rFonts w:asciiTheme="minorHAnsi" w:eastAsiaTheme="minorEastAsia" w:hAnsiTheme="minorHAnsi" w:cstheme="minorBidi"/>
            <w:sz w:val="22"/>
            <w:szCs w:val="22"/>
            <w:lang w:eastAsia="en-AU"/>
          </w:rPr>
          <w:tab/>
        </w:r>
        <w:r w:rsidRPr="00094DD1">
          <w:t>Offence—high risk activity during total fire ban</w:t>
        </w:r>
        <w:r>
          <w:tab/>
        </w:r>
        <w:r>
          <w:fldChar w:fldCharType="begin"/>
        </w:r>
        <w:r>
          <w:instrText xml:space="preserve"> PAGEREF _Toc111041060 \h </w:instrText>
        </w:r>
        <w:r>
          <w:fldChar w:fldCharType="separate"/>
        </w:r>
        <w:r w:rsidR="00A42262">
          <w:t>73</w:t>
        </w:r>
        <w:r>
          <w:fldChar w:fldCharType="end"/>
        </w:r>
      </w:hyperlink>
    </w:p>
    <w:p w14:paraId="23F1BED6" w14:textId="49D1C314" w:rsidR="00A23464" w:rsidRDefault="00A23464">
      <w:pPr>
        <w:pStyle w:val="TOC5"/>
        <w:rPr>
          <w:rFonts w:asciiTheme="minorHAnsi" w:eastAsiaTheme="minorEastAsia" w:hAnsiTheme="minorHAnsi" w:cstheme="minorBidi"/>
          <w:sz w:val="22"/>
          <w:szCs w:val="22"/>
          <w:lang w:eastAsia="en-AU"/>
        </w:rPr>
      </w:pPr>
      <w:r>
        <w:tab/>
      </w:r>
      <w:hyperlink w:anchor="_Toc111041061" w:history="1">
        <w:r w:rsidRPr="00094DD1">
          <w:t>117</w:t>
        </w:r>
        <w:r>
          <w:rPr>
            <w:rFonts w:asciiTheme="minorHAnsi" w:eastAsiaTheme="minorEastAsia" w:hAnsiTheme="minorHAnsi" w:cstheme="minorBidi"/>
            <w:sz w:val="22"/>
            <w:szCs w:val="22"/>
            <w:lang w:eastAsia="en-AU"/>
          </w:rPr>
          <w:tab/>
        </w:r>
        <w:r w:rsidRPr="00094DD1">
          <w:t>Declaration of exempt fires</w:t>
        </w:r>
        <w:r>
          <w:tab/>
        </w:r>
        <w:r>
          <w:fldChar w:fldCharType="begin"/>
        </w:r>
        <w:r>
          <w:instrText xml:space="preserve"> PAGEREF _Toc111041061 \h </w:instrText>
        </w:r>
        <w:r>
          <w:fldChar w:fldCharType="separate"/>
        </w:r>
        <w:r w:rsidR="00A42262">
          <w:t>74</w:t>
        </w:r>
        <w:r>
          <w:fldChar w:fldCharType="end"/>
        </w:r>
      </w:hyperlink>
    </w:p>
    <w:p w14:paraId="0C32CFA4" w14:textId="6661E2C1" w:rsidR="00A23464" w:rsidRDefault="00235166">
      <w:pPr>
        <w:pStyle w:val="TOC3"/>
        <w:rPr>
          <w:rFonts w:asciiTheme="minorHAnsi" w:eastAsiaTheme="minorEastAsia" w:hAnsiTheme="minorHAnsi" w:cstheme="minorBidi"/>
          <w:b w:val="0"/>
          <w:sz w:val="22"/>
          <w:szCs w:val="22"/>
          <w:lang w:eastAsia="en-AU"/>
        </w:rPr>
      </w:pPr>
      <w:hyperlink w:anchor="_Toc111041062" w:history="1">
        <w:r w:rsidR="00A23464" w:rsidRPr="00094DD1">
          <w:t>Division 5.6.2</w:t>
        </w:r>
        <w:r w:rsidR="00A23464">
          <w:rPr>
            <w:rFonts w:asciiTheme="minorHAnsi" w:eastAsiaTheme="minorEastAsia" w:hAnsiTheme="minorHAnsi" w:cstheme="minorBidi"/>
            <w:b w:val="0"/>
            <w:sz w:val="22"/>
            <w:szCs w:val="22"/>
            <w:lang w:eastAsia="en-AU"/>
          </w:rPr>
          <w:tab/>
        </w:r>
        <w:r w:rsidR="00A23464" w:rsidRPr="00094DD1">
          <w:t>Controlled activities and offences relating to fire</w:t>
        </w:r>
        <w:r w:rsidR="00A23464" w:rsidRPr="00A23464">
          <w:rPr>
            <w:vanish/>
          </w:rPr>
          <w:tab/>
        </w:r>
        <w:r w:rsidR="00A23464" w:rsidRPr="00A23464">
          <w:rPr>
            <w:vanish/>
          </w:rPr>
          <w:fldChar w:fldCharType="begin"/>
        </w:r>
        <w:r w:rsidR="00A23464" w:rsidRPr="00A23464">
          <w:rPr>
            <w:vanish/>
          </w:rPr>
          <w:instrText xml:space="preserve"> PAGEREF _Toc111041062 \h </w:instrText>
        </w:r>
        <w:r w:rsidR="00A23464" w:rsidRPr="00A23464">
          <w:rPr>
            <w:vanish/>
          </w:rPr>
        </w:r>
        <w:r w:rsidR="00A23464" w:rsidRPr="00A23464">
          <w:rPr>
            <w:vanish/>
          </w:rPr>
          <w:fldChar w:fldCharType="separate"/>
        </w:r>
        <w:r w:rsidR="00A42262">
          <w:rPr>
            <w:vanish/>
          </w:rPr>
          <w:t>74</w:t>
        </w:r>
        <w:r w:rsidR="00A23464" w:rsidRPr="00A23464">
          <w:rPr>
            <w:vanish/>
          </w:rPr>
          <w:fldChar w:fldCharType="end"/>
        </w:r>
      </w:hyperlink>
    </w:p>
    <w:p w14:paraId="14548D63" w14:textId="2C3382C5" w:rsidR="00A23464" w:rsidRDefault="00A23464">
      <w:pPr>
        <w:pStyle w:val="TOC5"/>
        <w:rPr>
          <w:rFonts w:asciiTheme="minorHAnsi" w:eastAsiaTheme="minorEastAsia" w:hAnsiTheme="minorHAnsi" w:cstheme="minorBidi"/>
          <w:sz w:val="22"/>
          <w:szCs w:val="22"/>
          <w:lang w:eastAsia="en-AU"/>
        </w:rPr>
      </w:pPr>
      <w:r>
        <w:tab/>
      </w:r>
      <w:hyperlink w:anchor="_Toc111041063" w:history="1">
        <w:r w:rsidRPr="00094DD1">
          <w:t>119</w:t>
        </w:r>
        <w:r>
          <w:rPr>
            <w:rFonts w:asciiTheme="minorHAnsi" w:eastAsiaTheme="minorEastAsia" w:hAnsiTheme="minorHAnsi" w:cstheme="minorBidi"/>
            <w:sz w:val="22"/>
            <w:szCs w:val="22"/>
            <w:lang w:eastAsia="en-AU"/>
          </w:rPr>
          <w:tab/>
        </w:r>
        <w:r w:rsidRPr="00094DD1">
          <w:t>Bushfire season</w:t>
        </w:r>
        <w:r>
          <w:tab/>
        </w:r>
        <w:r>
          <w:fldChar w:fldCharType="begin"/>
        </w:r>
        <w:r>
          <w:instrText xml:space="preserve"> PAGEREF _Toc111041063 \h </w:instrText>
        </w:r>
        <w:r>
          <w:fldChar w:fldCharType="separate"/>
        </w:r>
        <w:r w:rsidR="00A42262">
          <w:t>74</w:t>
        </w:r>
        <w:r>
          <w:fldChar w:fldCharType="end"/>
        </w:r>
      </w:hyperlink>
    </w:p>
    <w:p w14:paraId="0AC0DB65" w14:textId="5E0B34EE" w:rsidR="00A23464" w:rsidRDefault="00A23464">
      <w:pPr>
        <w:pStyle w:val="TOC5"/>
        <w:rPr>
          <w:rFonts w:asciiTheme="minorHAnsi" w:eastAsiaTheme="minorEastAsia" w:hAnsiTheme="minorHAnsi" w:cstheme="minorBidi"/>
          <w:sz w:val="22"/>
          <w:szCs w:val="22"/>
          <w:lang w:eastAsia="en-AU"/>
        </w:rPr>
      </w:pPr>
      <w:r>
        <w:tab/>
      </w:r>
      <w:hyperlink w:anchor="_Toc111041064" w:history="1">
        <w:r w:rsidRPr="00094DD1">
          <w:t>120</w:t>
        </w:r>
        <w:r>
          <w:rPr>
            <w:rFonts w:asciiTheme="minorHAnsi" w:eastAsiaTheme="minorEastAsia" w:hAnsiTheme="minorHAnsi" w:cstheme="minorBidi"/>
            <w:sz w:val="22"/>
            <w:szCs w:val="22"/>
            <w:lang w:eastAsia="en-AU"/>
          </w:rPr>
          <w:tab/>
        </w:r>
        <w:r w:rsidRPr="00094DD1">
          <w:t xml:space="preserve">Fire prevention—obligations of rural land owners </w:t>
        </w:r>
        <w:r w:rsidRPr="00094DD1">
          <w:rPr>
            <w:rFonts w:ascii="Arial (W1)" w:hAnsi="Arial (W1)"/>
          </w:rPr>
          <w:t>or managers</w:t>
        </w:r>
        <w:r>
          <w:tab/>
        </w:r>
        <w:r>
          <w:fldChar w:fldCharType="begin"/>
        </w:r>
        <w:r>
          <w:instrText xml:space="preserve"> PAGEREF _Toc111041064 \h </w:instrText>
        </w:r>
        <w:r>
          <w:fldChar w:fldCharType="separate"/>
        </w:r>
        <w:r w:rsidR="00A42262">
          <w:t>75</w:t>
        </w:r>
        <w:r>
          <w:fldChar w:fldCharType="end"/>
        </w:r>
      </w:hyperlink>
    </w:p>
    <w:p w14:paraId="23AD6FA9" w14:textId="32EA4A60" w:rsidR="00A23464" w:rsidRDefault="00A23464">
      <w:pPr>
        <w:pStyle w:val="TOC5"/>
        <w:rPr>
          <w:rFonts w:asciiTheme="minorHAnsi" w:eastAsiaTheme="minorEastAsia" w:hAnsiTheme="minorHAnsi" w:cstheme="minorBidi"/>
          <w:sz w:val="22"/>
          <w:szCs w:val="22"/>
          <w:lang w:eastAsia="en-AU"/>
        </w:rPr>
      </w:pPr>
      <w:r>
        <w:tab/>
      </w:r>
      <w:hyperlink w:anchor="_Toc111041065" w:history="1">
        <w:r w:rsidRPr="00094DD1">
          <w:t>121</w:t>
        </w:r>
        <w:r>
          <w:rPr>
            <w:rFonts w:asciiTheme="minorHAnsi" w:eastAsiaTheme="minorEastAsia" w:hAnsiTheme="minorHAnsi" w:cstheme="minorBidi"/>
            <w:sz w:val="22"/>
            <w:szCs w:val="22"/>
            <w:lang w:eastAsia="en-AU"/>
          </w:rPr>
          <w:tab/>
        </w:r>
        <w:r w:rsidRPr="00094DD1">
          <w:t>Notification of fire etc—obligations of owners or occupiers of rural land</w:t>
        </w:r>
        <w:r>
          <w:tab/>
        </w:r>
        <w:r>
          <w:fldChar w:fldCharType="begin"/>
        </w:r>
        <w:r>
          <w:instrText xml:space="preserve"> PAGEREF _Toc111041065 \h </w:instrText>
        </w:r>
        <w:r>
          <w:fldChar w:fldCharType="separate"/>
        </w:r>
        <w:r w:rsidR="00A42262">
          <w:t>76</w:t>
        </w:r>
        <w:r>
          <w:fldChar w:fldCharType="end"/>
        </w:r>
      </w:hyperlink>
    </w:p>
    <w:p w14:paraId="4FA16230" w14:textId="6778AF87" w:rsidR="00A23464" w:rsidRDefault="00A23464">
      <w:pPr>
        <w:pStyle w:val="TOC5"/>
        <w:rPr>
          <w:rFonts w:asciiTheme="minorHAnsi" w:eastAsiaTheme="minorEastAsia" w:hAnsiTheme="minorHAnsi" w:cstheme="minorBidi"/>
          <w:sz w:val="22"/>
          <w:szCs w:val="22"/>
          <w:lang w:eastAsia="en-AU"/>
        </w:rPr>
      </w:pPr>
      <w:r>
        <w:tab/>
      </w:r>
      <w:hyperlink w:anchor="_Toc111041066" w:history="1">
        <w:r w:rsidRPr="00094DD1">
          <w:t>122</w:t>
        </w:r>
        <w:r>
          <w:rPr>
            <w:rFonts w:asciiTheme="minorHAnsi" w:eastAsiaTheme="minorEastAsia" w:hAnsiTheme="minorHAnsi" w:cstheme="minorBidi"/>
            <w:sz w:val="22"/>
            <w:szCs w:val="22"/>
            <w:lang w:eastAsia="en-AU"/>
          </w:rPr>
          <w:tab/>
        </w:r>
        <w:r w:rsidRPr="00094DD1">
          <w:t>Using fires and appliances for cooking etc in open air</w:t>
        </w:r>
        <w:r>
          <w:tab/>
        </w:r>
        <w:r>
          <w:fldChar w:fldCharType="begin"/>
        </w:r>
        <w:r>
          <w:instrText xml:space="preserve"> PAGEREF _Toc111041066 \h </w:instrText>
        </w:r>
        <w:r>
          <w:fldChar w:fldCharType="separate"/>
        </w:r>
        <w:r w:rsidR="00A42262">
          <w:t>76</w:t>
        </w:r>
        <w:r>
          <w:fldChar w:fldCharType="end"/>
        </w:r>
      </w:hyperlink>
    </w:p>
    <w:p w14:paraId="7D40A353" w14:textId="6D20CC33" w:rsidR="00A23464" w:rsidRDefault="00A23464">
      <w:pPr>
        <w:pStyle w:val="TOC5"/>
        <w:rPr>
          <w:rFonts w:asciiTheme="minorHAnsi" w:eastAsiaTheme="minorEastAsia" w:hAnsiTheme="minorHAnsi" w:cstheme="minorBidi"/>
          <w:sz w:val="22"/>
          <w:szCs w:val="22"/>
          <w:lang w:eastAsia="en-AU"/>
        </w:rPr>
      </w:pPr>
      <w:r>
        <w:tab/>
      </w:r>
      <w:hyperlink w:anchor="_Toc111041067" w:history="1">
        <w:r w:rsidRPr="00094DD1">
          <w:t>123</w:t>
        </w:r>
        <w:r>
          <w:rPr>
            <w:rFonts w:asciiTheme="minorHAnsi" w:eastAsiaTheme="minorEastAsia" w:hAnsiTheme="minorHAnsi" w:cstheme="minorBidi"/>
            <w:sz w:val="22"/>
            <w:szCs w:val="22"/>
            <w:lang w:eastAsia="en-AU"/>
          </w:rPr>
          <w:tab/>
        </w:r>
        <w:r w:rsidRPr="00094DD1">
          <w:t>Lighting fires for burning off</w:t>
        </w:r>
        <w:r>
          <w:tab/>
        </w:r>
        <w:r>
          <w:fldChar w:fldCharType="begin"/>
        </w:r>
        <w:r>
          <w:instrText xml:space="preserve"> PAGEREF _Toc111041067 \h </w:instrText>
        </w:r>
        <w:r>
          <w:fldChar w:fldCharType="separate"/>
        </w:r>
        <w:r w:rsidR="00A42262">
          <w:t>78</w:t>
        </w:r>
        <w:r>
          <w:fldChar w:fldCharType="end"/>
        </w:r>
      </w:hyperlink>
    </w:p>
    <w:p w14:paraId="33C6A9D4" w14:textId="10F82A08" w:rsidR="00A23464" w:rsidRDefault="00A23464">
      <w:pPr>
        <w:pStyle w:val="TOC5"/>
        <w:rPr>
          <w:rFonts w:asciiTheme="minorHAnsi" w:eastAsiaTheme="minorEastAsia" w:hAnsiTheme="minorHAnsi" w:cstheme="minorBidi"/>
          <w:sz w:val="22"/>
          <w:szCs w:val="22"/>
          <w:lang w:eastAsia="en-AU"/>
        </w:rPr>
      </w:pPr>
      <w:r>
        <w:tab/>
      </w:r>
      <w:hyperlink w:anchor="_Toc111041068" w:history="1">
        <w:r w:rsidRPr="00094DD1">
          <w:t>125</w:t>
        </w:r>
        <w:r>
          <w:rPr>
            <w:rFonts w:asciiTheme="minorHAnsi" w:eastAsiaTheme="minorEastAsia" w:hAnsiTheme="minorHAnsi" w:cstheme="minorBidi"/>
            <w:sz w:val="22"/>
            <w:szCs w:val="22"/>
            <w:lang w:eastAsia="en-AU"/>
          </w:rPr>
          <w:tab/>
        </w:r>
        <w:r w:rsidRPr="00094DD1">
          <w:t>Offence—lighting unauthorised fire</w:t>
        </w:r>
        <w:r>
          <w:tab/>
        </w:r>
        <w:r>
          <w:fldChar w:fldCharType="begin"/>
        </w:r>
        <w:r>
          <w:instrText xml:space="preserve"> PAGEREF _Toc111041068 \h </w:instrText>
        </w:r>
        <w:r>
          <w:fldChar w:fldCharType="separate"/>
        </w:r>
        <w:r w:rsidR="00A42262">
          <w:t>79</w:t>
        </w:r>
        <w:r>
          <w:fldChar w:fldCharType="end"/>
        </w:r>
      </w:hyperlink>
    </w:p>
    <w:p w14:paraId="676DFB76" w14:textId="14DDA76C" w:rsidR="00A23464" w:rsidRDefault="00A23464">
      <w:pPr>
        <w:pStyle w:val="TOC5"/>
        <w:rPr>
          <w:rFonts w:asciiTheme="minorHAnsi" w:eastAsiaTheme="minorEastAsia" w:hAnsiTheme="minorHAnsi" w:cstheme="minorBidi"/>
          <w:sz w:val="22"/>
          <w:szCs w:val="22"/>
          <w:lang w:eastAsia="en-AU"/>
        </w:rPr>
      </w:pPr>
      <w:r>
        <w:tab/>
      </w:r>
      <w:hyperlink w:anchor="_Toc111041069" w:history="1">
        <w:r w:rsidRPr="00094DD1">
          <w:t>126</w:t>
        </w:r>
        <w:r>
          <w:rPr>
            <w:rFonts w:asciiTheme="minorHAnsi" w:eastAsiaTheme="minorEastAsia" w:hAnsiTheme="minorHAnsi" w:cstheme="minorBidi"/>
            <w:sz w:val="22"/>
            <w:szCs w:val="22"/>
            <w:lang w:eastAsia="en-AU"/>
          </w:rPr>
          <w:tab/>
        </w:r>
        <w:r w:rsidRPr="00094DD1">
          <w:t>Offence—leaving fire without extinguishing it</w:t>
        </w:r>
        <w:r>
          <w:tab/>
        </w:r>
        <w:r>
          <w:fldChar w:fldCharType="begin"/>
        </w:r>
        <w:r>
          <w:instrText xml:space="preserve"> PAGEREF _Toc111041069 \h </w:instrText>
        </w:r>
        <w:r>
          <w:fldChar w:fldCharType="separate"/>
        </w:r>
        <w:r w:rsidR="00A42262">
          <w:t>79</w:t>
        </w:r>
        <w:r>
          <w:fldChar w:fldCharType="end"/>
        </w:r>
      </w:hyperlink>
    </w:p>
    <w:p w14:paraId="0154C8B8" w14:textId="1F4D83B3" w:rsidR="00A23464" w:rsidRDefault="00235166">
      <w:pPr>
        <w:pStyle w:val="TOC3"/>
        <w:rPr>
          <w:rFonts w:asciiTheme="minorHAnsi" w:eastAsiaTheme="minorEastAsia" w:hAnsiTheme="minorHAnsi" w:cstheme="minorBidi"/>
          <w:b w:val="0"/>
          <w:sz w:val="22"/>
          <w:szCs w:val="22"/>
          <w:lang w:eastAsia="en-AU"/>
        </w:rPr>
      </w:pPr>
      <w:hyperlink w:anchor="_Toc111041070" w:history="1">
        <w:r w:rsidR="00A23464" w:rsidRPr="00094DD1">
          <w:t>Division 5.6.3</w:t>
        </w:r>
        <w:r w:rsidR="00A23464">
          <w:rPr>
            <w:rFonts w:asciiTheme="minorHAnsi" w:eastAsiaTheme="minorEastAsia" w:hAnsiTheme="minorHAnsi" w:cstheme="minorBidi"/>
            <w:b w:val="0"/>
            <w:sz w:val="22"/>
            <w:szCs w:val="22"/>
            <w:lang w:eastAsia="en-AU"/>
          </w:rPr>
          <w:tab/>
        </w:r>
        <w:r w:rsidR="00A23464" w:rsidRPr="00094DD1">
          <w:t>Fire permits</w:t>
        </w:r>
        <w:r w:rsidR="00A23464" w:rsidRPr="00A23464">
          <w:rPr>
            <w:vanish/>
          </w:rPr>
          <w:tab/>
        </w:r>
        <w:r w:rsidR="00A23464" w:rsidRPr="00A23464">
          <w:rPr>
            <w:vanish/>
          </w:rPr>
          <w:fldChar w:fldCharType="begin"/>
        </w:r>
        <w:r w:rsidR="00A23464" w:rsidRPr="00A23464">
          <w:rPr>
            <w:vanish/>
          </w:rPr>
          <w:instrText xml:space="preserve"> PAGEREF _Toc111041070 \h </w:instrText>
        </w:r>
        <w:r w:rsidR="00A23464" w:rsidRPr="00A23464">
          <w:rPr>
            <w:vanish/>
          </w:rPr>
        </w:r>
        <w:r w:rsidR="00A23464" w:rsidRPr="00A23464">
          <w:rPr>
            <w:vanish/>
          </w:rPr>
          <w:fldChar w:fldCharType="separate"/>
        </w:r>
        <w:r w:rsidR="00A42262">
          <w:rPr>
            <w:vanish/>
          </w:rPr>
          <w:t>80</w:t>
        </w:r>
        <w:r w:rsidR="00A23464" w:rsidRPr="00A23464">
          <w:rPr>
            <w:vanish/>
          </w:rPr>
          <w:fldChar w:fldCharType="end"/>
        </w:r>
      </w:hyperlink>
    </w:p>
    <w:p w14:paraId="2CA4EF12" w14:textId="58C87FE1" w:rsidR="00A23464" w:rsidRDefault="00A23464">
      <w:pPr>
        <w:pStyle w:val="TOC5"/>
        <w:rPr>
          <w:rFonts w:asciiTheme="minorHAnsi" w:eastAsiaTheme="minorEastAsia" w:hAnsiTheme="minorHAnsi" w:cstheme="minorBidi"/>
          <w:sz w:val="22"/>
          <w:szCs w:val="22"/>
          <w:lang w:eastAsia="en-AU"/>
        </w:rPr>
      </w:pPr>
      <w:r>
        <w:tab/>
      </w:r>
      <w:hyperlink w:anchor="_Toc111041071" w:history="1">
        <w:r w:rsidRPr="00094DD1">
          <w:t>126A</w:t>
        </w:r>
        <w:r>
          <w:rPr>
            <w:rFonts w:asciiTheme="minorHAnsi" w:eastAsiaTheme="minorEastAsia" w:hAnsiTheme="minorHAnsi" w:cstheme="minorBidi"/>
            <w:sz w:val="22"/>
            <w:szCs w:val="22"/>
            <w:lang w:eastAsia="en-AU"/>
          </w:rPr>
          <w:tab/>
        </w:r>
        <w:r w:rsidRPr="00094DD1">
          <w:t>Commissioner may issue fire permit</w:t>
        </w:r>
        <w:r>
          <w:tab/>
        </w:r>
        <w:r>
          <w:fldChar w:fldCharType="begin"/>
        </w:r>
        <w:r>
          <w:instrText xml:space="preserve"> PAGEREF _Toc111041071 \h </w:instrText>
        </w:r>
        <w:r>
          <w:fldChar w:fldCharType="separate"/>
        </w:r>
        <w:r w:rsidR="00A42262">
          <w:t>80</w:t>
        </w:r>
        <w:r>
          <w:fldChar w:fldCharType="end"/>
        </w:r>
      </w:hyperlink>
    </w:p>
    <w:p w14:paraId="4E74502B" w14:textId="5ADE9582" w:rsidR="00A23464" w:rsidRDefault="00A23464">
      <w:pPr>
        <w:pStyle w:val="TOC5"/>
        <w:rPr>
          <w:rFonts w:asciiTheme="minorHAnsi" w:eastAsiaTheme="minorEastAsia" w:hAnsiTheme="minorHAnsi" w:cstheme="minorBidi"/>
          <w:sz w:val="22"/>
          <w:szCs w:val="22"/>
          <w:lang w:eastAsia="en-AU"/>
        </w:rPr>
      </w:pPr>
      <w:r>
        <w:tab/>
      </w:r>
      <w:hyperlink w:anchor="_Toc111041072" w:history="1">
        <w:r w:rsidRPr="00094DD1">
          <w:t>126B</w:t>
        </w:r>
        <w:r>
          <w:rPr>
            <w:rFonts w:asciiTheme="minorHAnsi" w:eastAsiaTheme="minorEastAsia" w:hAnsiTheme="minorHAnsi" w:cstheme="minorBidi"/>
            <w:sz w:val="22"/>
            <w:szCs w:val="22"/>
            <w:lang w:eastAsia="en-AU"/>
          </w:rPr>
          <w:tab/>
        </w:r>
        <w:r w:rsidRPr="00094DD1">
          <w:t>Operation of fire permit</w:t>
        </w:r>
        <w:r>
          <w:tab/>
        </w:r>
        <w:r>
          <w:fldChar w:fldCharType="begin"/>
        </w:r>
        <w:r>
          <w:instrText xml:space="preserve"> PAGEREF _Toc111041072 \h </w:instrText>
        </w:r>
        <w:r>
          <w:fldChar w:fldCharType="separate"/>
        </w:r>
        <w:r w:rsidR="00A42262">
          <w:t>81</w:t>
        </w:r>
        <w:r>
          <w:fldChar w:fldCharType="end"/>
        </w:r>
      </w:hyperlink>
    </w:p>
    <w:p w14:paraId="5F3463AA" w14:textId="21600E4D" w:rsidR="00A23464" w:rsidRDefault="00235166">
      <w:pPr>
        <w:pStyle w:val="TOC1"/>
        <w:rPr>
          <w:rFonts w:asciiTheme="minorHAnsi" w:eastAsiaTheme="minorEastAsia" w:hAnsiTheme="minorHAnsi" w:cstheme="minorBidi"/>
          <w:b w:val="0"/>
          <w:sz w:val="22"/>
          <w:szCs w:val="22"/>
          <w:lang w:eastAsia="en-AU"/>
        </w:rPr>
      </w:pPr>
      <w:hyperlink w:anchor="_Toc111041073" w:history="1">
        <w:r w:rsidR="00A23464" w:rsidRPr="00094DD1">
          <w:t>Chapter 6</w:t>
        </w:r>
        <w:r w:rsidR="00A23464">
          <w:rPr>
            <w:rFonts w:asciiTheme="minorHAnsi" w:eastAsiaTheme="minorEastAsia" w:hAnsiTheme="minorHAnsi" w:cstheme="minorBidi"/>
            <w:b w:val="0"/>
            <w:sz w:val="22"/>
            <w:szCs w:val="22"/>
            <w:lang w:eastAsia="en-AU"/>
          </w:rPr>
          <w:tab/>
        </w:r>
        <w:r w:rsidR="00A23464" w:rsidRPr="00094DD1">
          <w:t>Multi-hazard advisory council</w:t>
        </w:r>
        <w:r w:rsidR="00A23464" w:rsidRPr="00A23464">
          <w:rPr>
            <w:vanish/>
          </w:rPr>
          <w:tab/>
        </w:r>
        <w:r w:rsidR="00A23464" w:rsidRPr="00A23464">
          <w:rPr>
            <w:vanish/>
          </w:rPr>
          <w:fldChar w:fldCharType="begin"/>
        </w:r>
        <w:r w:rsidR="00A23464" w:rsidRPr="00A23464">
          <w:rPr>
            <w:vanish/>
          </w:rPr>
          <w:instrText xml:space="preserve"> PAGEREF _Toc111041073 \h </w:instrText>
        </w:r>
        <w:r w:rsidR="00A23464" w:rsidRPr="00A23464">
          <w:rPr>
            <w:vanish/>
          </w:rPr>
        </w:r>
        <w:r w:rsidR="00A23464" w:rsidRPr="00A23464">
          <w:rPr>
            <w:vanish/>
          </w:rPr>
          <w:fldChar w:fldCharType="separate"/>
        </w:r>
        <w:r w:rsidR="00A42262">
          <w:rPr>
            <w:vanish/>
          </w:rPr>
          <w:t>82</w:t>
        </w:r>
        <w:r w:rsidR="00A23464" w:rsidRPr="00A23464">
          <w:rPr>
            <w:vanish/>
          </w:rPr>
          <w:fldChar w:fldCharType="end"/>
        </w:r>
      </w:hyperlink>
    </w:p>
    <w:p w14:paraId="77E0516A" w14:textId="2B52C983" w:rsidR="00A23464" w:rsidRDefault="00A23464">
      <w:pPr>
        <w:pStyle w:val="TOC5"/>
        <w:rPr>
          <w:rFonts w:asciiTheme="minorHAnsi" w:eastAsiaTheme="minorEastAsia" w:hAnsiTheme="minorHAnsi" w:cstheme="minorBidi"/>
          <w:sz w:val="22"/>
          <w:szCs w:val="22"/>
          <w:lang w:eastAsia="en-AU"/>
        </w:rPr>
      </w:pPr>
      <w:r>
        <w:tab/>
      </w:r>
      <w:hyperlink w:anchor="_Toc111041074" w:history="1">
        <w:r w:rsidRPr="00094DD1">
          <w:t>127</w:t>
        </w:r>
        <w:r>
          <w:rPr>
            <w:rFonts w:asciiTheme="minorHAnsi" w:eastAsiaTheme="minorEastAsia" w:hAnsiTheme="minorHAnsi" w:cstheme="minorBidi"/>
            <w:sz w:val="22"/>
            <w:szCs w:val="22"/>
            <w:lang w:eastAsia="en-AU"/>
          </w:rPr>
          <w:tab/>
        </w:r>
        <w:r w:rsidRPr="00094DD1">
          <w:t>Establishment of multi-hazard advisory council</w:t>
        </w:r>
        <w:r>
          <w:tab/>
        </w:r>
        <w:r>
          <w:fldChar w:fldCharType="begin"/>
        </w:r>
        <w:r>
          <w:instrText xml:space="preserve"> PAGEREF _Toc111041074 \h </w:instrText>
        </w:r>
        <w:r>
          <w:fldChar w:fldCharType="separate"/>
        </w:r>
        <w:r w:rsidR="00A42262">
          <w:t>82</w:t>
        </w:r>
        <w:r>
          <w:fldChar w:fldCharType="end"/>
        </w:r>
      </w:hyperlink>
    </w:p>
    <w:p w14:paraId="73A0357B" w14:textId="79B23D58" w:rsidR="00A23464" w:rsidRDefault="00A23464">
      <w:pPr>
        <w:pStyle w:val="TOC5"/>
        <w:rPr>
          <w:rFonts w:asciiTheme="minorHAnsi" w:eastAsiaTheme="minorEastAsia" w:hAnsiTheme="minorHAnsi" w:cstheme="minorBidi"/>
          <w:sz w:val="22"/>
          <w:szCs w:val="22"/>
          <w:lang w:eastAsia="en-AU"/>
        </w:rPr>
      </w:pPr>
      <w:r>
        <w:lastRenderedPageBreak/>
        <w:tab/>
      </w:r>
      <w:hyperlink w:anchor="_Toc111041075" w:history="1">
        <w:r w:rsidRPr="00094DD1">
          <w:t>128</w:t>
        </w:r>
        <w:r>
          <w:rPr>
            <w:rFonts w:asciiTheme="minorHAnsi" w:eastAsiaTheme="minorEastAsia" w:hAnsiTheme="minorHAnsi" w:cstheme="minorBidi"/>
            <w:sz w:val="22"/>
            <w:szCs w:val="22"/>
            <w:lang w:eastAsia="en-AU"/>
          </w:rPr>
          <w:tab/>
        </w:r>
        <w:r w:rsidRPr="00094DD1">
          <w:t>Constitution of advisory council</w:t>
        </w:r>
        <w:r>
          <w:tab/>
        </w:r>
        <w:r>
          <w:fldChar w:fldCharType="begin"/>
        </w:r>
        <w:r>
          <w:instrText xml:space="preserve"> PAGEREF _Toc111041075 \h </w:instrText>
        </w:r>
        <w:r>
          <w:fldChar w:fldCharType="separate"/>
        </w:r>
        <w:r w:rsidR="00A42262">
          <w:t>82</w:t>
        </w:r>
        <w:r>
          <w:fldChar w:fldCharType="end"/>
        </w:r>
      </w:hyperlink>
    </w:p>
    <w:p w14:paraId="6430B820" w14:textId="17B7CBC8" w:rsidR="00A23464" w:rsidRDefault="00A23464">
      <w:pPr>
        <w:pStyle w:val="TOC5"/>
        <w:rPr>
          <w:rFonts w:asciiTheme="minorHAnsi" w:eastAsiaTheme="minorEastAsia" w:hAnsiTheme="minorHAnsi" w:cstheme="minorBidi"/>
          <w:sz w:val="22"/>
          <w:szCs w:val="22"/>
          <w:lang w:eastAsia="en-AU"/>
        </w:rPr>
      </w:pPr>
      <w:r>
        <w:tab/>
      </w:r>
      <w:hyperlink w:anchor="_Toc111041076" w:history="1">
        <w:r w:rsidRPr="00094DD1">
          <w:t>129</w:t>
        </w:r>
        <w:r>
          <w:rPr>
            <w:rFonts w:asciiTheme="minorHAnsi" w:eastAsiaTheme="minorEastAsia" w:hAnsiTheme="minorHAnsi" w:cstheme="minorBidi"/>
            <w:sz w:val="22"/>
            <w:szCs w:val="22"/>
            <w:lang w:eastAsia="en-AU"/>
          </w:rPr>
          <w:tab/>
        </w:r>
        <w:r w:rsidRPr="00094DD1">
          <w:t>Advisory council members</w:t>
        </w:r>
        <w:r>
          <w:tab/>
        </w:r>
        <w:r>
          <w:fldChar w:fldCharType="begin"/>
        </w:r>
        <w:r>
          <w:instrText xml:space="preserve"> PAGEREF _Toc111041076 \h </w:instrText>
        </w:r>
        <w:r>
          <w:fldChar w:fldCharType="separate"/>
        </w:r>
        <w:r w:rsidR="00A42262">
          <w:t>82</w:t>
        </w:r>
        <w:r>
          <w:fldChar w:fldCharType="end"/>
        </w:r>
      </w:hyperlink>
    </w:p>
    <w:p w14:paraId="3C149AFD" w14:textId="6EFD38D5" w:rsidR="00A23464" w:rsidRDefault="00A23464">
      <w:pPr>
        <w:pStyle w:val="TOC5"/>
        <w:rPr>
          <w:rFonts w:asciiTheme="minorHAnsi" w:eastAsiaTheme="minorEastAsia" w:hAnsiTheme="minorHAnsi" w:cstheme="minorBidi"/>
          <w:sz w:val="22"/>
          <w:szCs w:val="22"/>
          <w:lang w:eastAsia="en-AU"/>
        </w:rPr>
      </w:pPr>
      <w:r>
        <w:tab/>
      </w:r>
      <w:hyperlink w:anchor="_Toc111041077" w:history="1">
        <w:r w:rsidRPr="00094DD1">
          <w:t>130</w:t>
        </w:r>
        <w:r>
          <w:rPr>
            <w:rFonts w:asciiTheme="minorHAnsi" w:eastAsiaTheme="minorEastAsia" w:hAnsiTheme="minorHAnsi" w:cstheme="minorBidi"/>
            <w:sz w:val="22"/>
            <w:szCs w:val="22"/>
            <w:lang w:eastAsia="en-AU"/>
          </w:rPr>
          <w:tab/>
        </w:r>
        <w:r w:rsidRPr="00094DD1">
          <w:t>Functions of advisory council</w:t>
        </w:r>
        <w:r>
          <w:tab/>
        </w:r>
        <w:r>
          <w:fldChar w:fldCharType="begin"/>
        </w:r>
        <w:r>
          <w:instrText xml:space="preserve"> PAGEREF _Toc111041077 \h </w:instrText>
        </w:r>
        <w:r>
          <w:fldChar w:fldCharType="separate"/>
        </w:r>
        <w:r w:rsidR="00A42262">
          <w:t>83</w:t>
        </w:r>
        <w:r>
          <w:fldChar w:fldCharType="end"/>
        </w:r>
      </w:hyperlink>
    </w:p>
    <w:p w14:paraId="7D8A9CF2" w14:textId="57479435" w:rsidR="00A23464" w:rsidRDefault="00A23464">
      <w:pPr>
        <w:pStyle w:val="TOC5"/>
        <w:rPr>
          <w:rFonts w:asciiTheme="minorHAnsi" w:eastAsiaTheme="minorEastAsia" w:hAnsiTheme="minorHAnsi" w:cstheme="minorBidi"/>
          <w:sz w:val="22"/>
          <w:szCs w:val="22"/>
          <w:lang w:eastAsia="en-AU"/>
        </w:rPr>
      </w:pPr>
      <w:r>
        <w:tab/>
      </w:r>
      <w:hyperlink w:anchor="_Toc111041078" w:history="1">
        <w:r w:rsidRPr="00094DD1">
          <w:t>131</w:t>
        </w:r>
        <w:r>
          <w:rPr>
            <w:rFonts w:asciiTheme="minorHAnsi" w:eastAsiaTheme="minorEastAsia" w:hAnsiTheme="minorHAnsi" w:cstheme="minorBidi"/>
            <w:sz w:val="22"/>
            <w:szCs w:val="22"/>
            <w:lang w:eastAsia="en-AU"/>
          </w:rPr>
          <w:tab/>
        </w:r>
        <w:r w:rsidRPr="00094DD1">
          <w:t>Director</w:t>
        </w:r>
        <w:r w:rsidRPr="00094DD1">
          <w:noBreakHyphen/>
          <w:t>general to give support to advisory council</w:t>
        </w:r>
        <w:r>
          <w:tab/>
        </w:r>
        <w:r>
          <w:fldChar w:fldCharType="begin"/>
        </w:r>
        <w:r>
          <w:instrText xml:space="preserve"> PAGEREF _Toc111041078 \h </w:instrText>
        </w:r>
        <w:r>
          <w:fldChar w:fldCharType="separate"/>
        </w:r>
        <w:r w:rsidR="00A42262">
          <w:t>83</w:t>
        </w:r>
        <w:r>
          <w:fldChar w:fldCharType="end"/>
        </w:r>
      </w:hyperlink>
    </w:p>
    <w:p w14:paraId="49B3E33A" w14:textId="26FE6DC3" w:rsidR="00A23464" w:rsidRDefault="00A23464">
      <w:pPr>
        <w:pStyle w:val="TOC5"/>
        <w:rPr>
          <w:rFonts w:asciiTheme="minorHAnsi" w:eastAsiaTheme="minorEastAsia" w:hAnsiTheme="minorHAnsi" w:cstheme="minorBidi"/>
          <w:sz w:val="22"/>
          <w:szCs w:val="22"/>
          <w:lang w:eastAsia="en-AU"/>
        </w:rPr>
      </w:pPr>
      <w:r>
        <w:tab/>
      </w:r>
      <w:hyperlink w:anchor="_Toc111041079" w:history="1">
        <w:r w:rsidRPr="00094DD1">
          <w:t>132</w:t>
        </w:r>
        <w:r>
          <w:rPr>
            <w:rFonts w:asciiTheme="minorHAnsi" w:eastAsiaTheme="minorEastAsia" w:hAnsiTheme="minorHAnsi" w:cstheme="minorBidi"/>
            <w:sz w:val="22"/>
            <w:szCs w:val="22"/>
            <w:lang w:eastAsia="en-AU"/>
          </w:rPr>
          <w:tab/>
        </w:r>
        <w:r w:rsidRPr="00094DD1">
          <w:t>Ending of advisory council members’ appointments</w:t>
        </w:r>
        <w:r>
          <w:tab/>
        </w:r>
        <w:r>
          <w:fldChar w:fldCharType="begin"/>
        </w:r>
        <w:r>
          <w:instrText xml:space="preserve"> PAGEREF _Toc111041079 \h </w:instrText>
        </w:r>
        <w:r>
          <w:fldChar w:fldCharType="separate"/>
        </w:r>
        <w:r w:rsidR="00A42262">
          <w:t>84</w:t>
        </w:r>
        <w:r>
          <w:fldChar w:fldCharType="end"/>
        </w:r>
      </w:hyperlink>
    </w:p>
    <w:p w14:paraId="152116E4" w14:textId="0053649B" w:rsidR="00A23464" w:rsidRDefault="00A23464">
      <w:pPr>
        <w:pStyle w:val="TOC5"/>
        <w:rPr>
          <w:rFonts w:asciiTheme="minorHAnsi" w:eastAsiaTheme="minorEastAsia" w:hAnsiTheme="minorHAnsi" w:cstheme="minorBidi"/>
          <w:sz w:val="22"/>
          <w:szCs w:val="22"/>
          <w:lang w:eastAsia="en-AU"/>
        </w:rPr>
      </w:pPr>
      <w:r>
        <w:tab/>
      </w:r>
      <w:hyperlink w:anchor="_Toc111041080" w:history="1">
        <w:r w:rsidRPr="00094DD1">
          <w:t>133</w:t>
        </w:r>
        <w:r>
          <w:rPr>
            <w:rFonts w:asciiTheme="minorHAnsi" w:eastAsiaTheme="minorEastAsia" w:hAnsiTheme="minorHAnsi" w:cstheme="minorBidi"/>
            <w:sz w:val="22"/>
            <w:szCs w:val="22"/>
            <w:lang w:eastAsia="en-AU"/>
          </w:rPr>
          <w:tab/>
        </w:r>
        <w:r w:rsidRPr="00094DD1">
          <w:t>Advisory council terms of reference and procedures</w:t>
        </w:r>
        <w:r>
          <w:tab/>
        </w:r>
        <w:r>
          <w:fldChar w:fldCharType="begin"/>
        </w:r>
        <w:r>
          <w:instrText xml:space="preserve"> PAGEREF _Toc111041080 \h </w:instrText>
        </w:r>
        <w:r>
          <w:fldChar w:fldCharType="separate"/>
        </w:r>
        <w:r w:rsidR="00A42262">
          <w:t>84</w:t>
        </w:r>
        <w:r>
          <w:fldChar w:fldCharType="end"/>
        </w:r>
      </w:hyperlink>
    </w:p>
    <w:p w14:paraId="3177F51B" w14:textId="294D788E" w:rsidR="00A23464" w:rsidRDefault="00A23464">
      <w:pPr>
        <w:pStyle w:val="TOC5"/>
        <w:rPr>
          <w:rFonts w:asciiTheme="minorHAnsi" w:eastAsiaTheme="minorEastAsia" w:hAnsiTheme="minorHAnsi" w:cstheme="minorBidi"/>
          <w:sz w:val="22"/>
          <w:szCs w:val="22"/>
          <w:lang w:eastAsia="en-AU"/>
        </w:rPr>
      </w:pPr>
      <w:r>
        <w:tab/>
      </w:r>
      <w:hyperlink w:anchor="_Toc111041081" w:history="1">
        <w:r w:rsidRPr="00094DD1">
          <w:t>134</w:t>
        </w:r>
        <w:r>
          <w:rPr>
            <w:rFonts w:asciiTheme="minorHAnsi" w:eastAsiaTheme="minorEastAsia" w:hAnsiTheme="minorHAnsi" w:cstheme="minorBidi"/>
            <w:sz w:val="22"/>
            <w:szCs w:val="22"/>
            <w:lang w:eastAsia="en-AU"/>
          </w:rPr>
          <w:tab/>
        </w:r>
        <w:r w:rsidRPr="00094DD1">
          <w:t>Disclosure of interests by advisory council members</w:t>
        </w:r>
        <w:r>
          <w:tab/>
        </w:r>
        <w:r>
          <w:fldChar w:fldCharType="begin"/>
        </w:r>
        <w:r>
          <w:instrText xml:space="preserve"> PAGEREF _Toc111041081 \h </w:instrText>
        </w:r>
        <w:r>
          <w:fldChar w:fldCharType="separate"/>
        </w:r>
        <w:r w:rsidR="00A42262">
          <w:t>85</w:t>
        </w:r>
        <w:r>
          <w:fldChar w:fldCharType="end"/>
        </w:r>
      </w:hyperlink>
    </w:p>
    <w:p w14:paraId="6202E333" w14:textId="79525468" w:rsidR="00A23464" w:rsidRDefault="00A23464">
      <w:pPr>
        <w:pStyle w:val="TOC5"/>
        <w:rPr>
          <w:rFonts w:asciiTheme="minorHAnsi" w:eastAsiaTheme="minorEastAsia" w:hAnsiTheme="minorHAnsi" w:cstheme="minorBidi"/>
          <w:sz w:val="22"/>
          <w:szCs w:val="22"/>
          <w:lang w:eastAsia="en-AU"/>
        </w:rPr>
      </w:pPr>
      <w:r>
        <w:tab/>
      </w:r>
      <w:hyperlink w:anchor="_Toc111041082" w:history="1">
        <w:r w:rsidRPr="00094DD1">
          <w:t>135</w:t>
        </w:r>
        <w:r>
          <w:rPr>
            <w:rFonts w:asciiTheme="minorHAnsi" w:eastAsiaTheme="minorEastAsia" w:hAnsiTheme="minorHAnsi" w:cstheme="minorBidi"/>
            <w:sz w:val="22"/>
            <w:szCs w:val="22"/>
            <w:lang w:eastAsia="en-AU"/>
          </w:rPr>
          <w:tab/>
        </w:r>
        <w:r w:rsidRPr="00094DD1">
          <w:t>Reporting of disclosed interests to Minister</w:t>
        </w:r>
        <w:r>
          <w:tab/>
        </w:r>
        <w:r>
          <w:fldChar w:fldCharType="begin"/>
        </w:r>
        <w:r>
          <w:instrText xml:space="preserve"> PAGEREF _Toc111041082 \h </w:instrText>
        </w:r>
        <w:r>
          <w:fldChar w:fldCharType="separate"/>
        </w:r>
        <w:r w:rsidR="00A42262">
          <w:t>85</w:t>
        </w:r>
        <w:r>
          <w:fldChar w:fldCharType="end"/>
        </w:r>
      </w:hyperlink>
    </w:p>
    <w:p w14:paraId="23D305ED" w14:textId="13185A45" w:rsidR="00A23464" w:rsidRDefault="00235166">
      <w:pPr>
        <w:pStyle w:val="TOC1"/>
        <w:rPr>
          <w:rFonts w:asciiTheme="minorHAnsi" w:eastAsiaTheme="minorEastAsia" w:hAnsiTheme="minorHAnsi" w:cstheme="minorBidi"/>
          <w:b w:val="0"/>
          <w:sz w:val="22"/>
          <w:szCs w:val="22"/>
          <w:lang w:eastAsia="en-AU"/>
        </w:rPr>
      </w:pPr>
      <w:hyperlink w:anchor="_Toc111041083" w:history="1">
        <w:r w:rsidR="00A23464" w:rsidRPr="00094DD1">
          <w:t>Chapter 7</w:t>
        </w:r>
        <w:r w:rsidR="00A23464">
          <w:rPr>
            <w:rFonts w:asciiTheme="minorHAnsi" w:eastAsiaTheme="minorEastAsia" w:hAnsiTheme="minorHAnsi" w:cstheme="minorBidi"/>
            <w:b w:val="0"/>
            <w:sz w:val="22"/>
            <w:szCs w:val="22"/>
            <w:lang w:eastAsia="en-AU"/>
          </w:rPr>
          <w:tab/>
        </w:r>
        <w:r w:rsidR="00A23464" w:rsidRPr="00094DD1">
          <w:t>Emergency management</w:t>
        </w:r>
        <w:r w:rsidR="00A23464" w:rsidRPr="00A23464">
          <w:rPr>
            <w:vanish/>
          </w:rPr>
          <w:tab/>
        </w:r>
        <w:r w:rsidR="00A23464" w:rsidRPr="00A23464">
          <w:rPr>
            <w:vanish/>
          </w:rPr>
          <w:fldChar w:fldCharType="begin"/>
        </w:r>
        <w:r w:rsidR="00A23464" w:rsidRPr="00A23464">
          <w:rPr>
            <w:vanish/>
          </w:rPr>
          <w:instrText xml:space="preserve"> PAGEREF _Toc111041083 \h </w:instrText>
        </w:r>
        <w:r w:rsidR="00A23464" w:rsidRPr="00A23464">
          <w:rPr>
            <w:vanish/>
          </w:rPr>
        </w:r>
        <w:r w:rsidR="00A23464" w:rsidRPr="00A23464">
          <w:rPr>
            <w:vanish/>
          </w:rPr>
          <w:fldChar w:fldCharType="separate"/>
        </w:r>
        <w:r w:rsidR="00A42262">
          <w:rPr>
            <w:vanish/>
          </w:rPr>
          <w:t>87</w:t>
        </w:r>
        <w:r w:rsidR="00A23464" w:rsidRPr="00A23464">
          <w:rPr>
            <w:vanish/>
          </w:rPr>
          <w:fldChar w:fldCharType="end"/>
        </w:r>
      </w:hyperlink>
    </w:p>
    <w:p w14:paraId="71972C3D" w14:textId="3A0F2DFD" w:rsidR="00A23464" w:rsidRDefault="00235166">
      <w:pPr>
        <w:pStyle w:val="TOC2"/>
        <w:rPr>
          <w:rFonts w:asciiTheme="minorHAnsi" w:eastAsiaTheme="minorEastAsia" w:hAnsiTheme="minorHAnsi" w:cstheme="minorBidi"/>
          <w:b w:val="0"/>
          <w:sz w:val="22"/>
          <w:szCs w:val="22"/>
          <w:lang w:eastAsia="en-AU"/>
        </w:rPr>
      </w:pPr>
      <w:hyperlink w:anchor="_Toc111041084" w:history="1">
        <w:r w:rsidR="00A23464" w:rsidRPr="00094DD1">
          <w:t>Part 7.1</w:t>
        </w:r>
        <w:r w:rsidR="00A23464">
          <w:rPr>
            <w:rFonts w:asciiTheme="minorHAnsi" w:eastAsiaTheme="minorEastAsia" w:hAnsiTheme="minorHAnsi" w:cstheme="minorBidi"/>
            <w:b w:val="0"/>
            <w:sz w:val="22"/>
            <w:szCs w:val="22"/>
            <w:lang w:eastAsia="en-AU"/>
          </w:rPr>
          <w:tab/>
        </w:r>
        <w:r w:rsidR="00A23464" w:rsidRPr="00094DD1">
          <w:t>Security and Emergency Management Senior Officials Group</w:t>
        </w:r>
        <w:r w:rsidR="00A23464" w:rsidRPr="00A23464">
          <w:rPr>
            <w:vanish/>
          </w:rPr>
          <w:tab/>
        </w:r>
        <w:r w:rsidR="00A23464" w:rsidRPr="00A23464">
          <w:rPr>
            <w:vanish/>
          </w:rPr>
          <w:fldChar w:fldCharType="begin"/>
        </w:r>
        <w:r w:rsidR="00A23464" w:rsidRPr="00A23464">
          <w:rPr>
            <w:vanish/>
          </w:rPr>
          <w:instrText xml:space="preserve"> PAGEREF _Toc111041084 \h </w:instrText>
        </w:r>
        <w:r w:rsidR="00A23464" w:rsidRPr="00A23464">
          <w:rPr>
            <w:vanish/>
          </w:rPr>
        </w:r>
        <w:r w:rsidR="00A23464" w:rsidRPr="00A23464">
          <w:rPr>
            <w:vanish/>
          </w:rPr>
          <w:fldChar w:fldCharType="separate"/>
        </w:r>
        <w:r w:rsidR="00A42262">
          <w:rPr>
            <w:vanish/>
          </w:rPr>
          <w:t>87</w:t>
        </w:r>
        <w:r w:rsidR="00A23464" w:rsidRPr="00A23464">
          <w:rPr>
            <w:vanish/>
          </w:rPr>
          <w:fldChar w:fldCharType="end"/>
        </w:r>
      </w:hyperlink>
    </w:p>
    <w:p w14:paraId="4F890384" w14:textId="5F317973" w:rsidR="00A23464" w:rsidRDefault="00A23464">
      <w:pPr>
        <w:pStyle w:val="TOC5"/>
        <w:rPr>
          <w:rFonts w:asciiTheme="minorHAnsi" w:eastAsiaTheme="minorEastAsia" w:hAnsiTheme="minorHAnsi" w:cstheme="minorBidi"/>
          <w:sz w:val="22"/>
          <w:szCs w:val="22"/>
          <w:lang w:eastAsia="en-AU"/>
        </w:rPr>
      </w:pPr>
      <w:r>
        <w:tab/>
      </w:r>
      <w:hyperlink w:anchor="_Toc111041085" w:history="1">
        <w:r w:rsidRPr="00094DD1">
          <w:t>141</w:t>
        </w:r>
        <w:r>
          <w:rPr>
            <w:rFonts w:asciiTheme="minorHAnsi" w:eastAsiaTheme="minorEastAsia" w:hAnsiTheme="minorHAnsi" w:cstheme="minorBidi"/>
            <w:sz w:val="22"/>
            <w:szCs w:val="22"/>
            <w:lang w:eastAsia="en-AU"/>
          </w:rPr>
          <w:tab/>
        </w:r>
        <w:r w:rsidRPr="00094DD1">
          <w:t>Security and Emergency Management Senior Officials Group</w:t>
        </w:r>
        <w:r>
          <w:tab/>
        </w:r>
        <w:r>
          <w:fldChar w:fldCharType="begin"/>
        </w:r>
        <w:r>
          <w:instrText xml:space="preserve"> PAGEREF _Toc111041085 \h </w:instrText>
        </w:r>
        <w:r>
          <w:fldChar w:fldCharType="separate"/>
        </w:r>
        <w:r w:rsidR="00A42262">
          <w:t>87</w:t>
        </w:r>
        <w:r>
          <w:fldChar w:fldCharType="end"/>
        </w:r>
      </w:hyperlink>
    </w:p>
    <w:p w14:paraId="5658B365" w14:textId="6C37B3F9" w:rsidR="00A23464" w:rsidRDefault="00A23464">
      <w:pPr>
        <w:pStyle w:val="TOC5"/>
        <w:rPr>
          <w:rFonts w:asciiTheme="minorHAnsi" w:eastAsiaTheme="minorEastAsia" w:hAnsiTheme="minorHAnsi" w:cstheme="minorBidi"/>
          <w:sz w:val="22"/>
          <w:szCs w:val="22"/>
          <w:lang w:eastAsia="en-AU"/>
        </w:rPr>
      </w:pPr>
      <w:r>
        <w:tab/>
      </w:r>
      <w:hyperlink w:anchor="_Toc111041086" w:history="1">
        <w:r w:rsidRPr="00094DD1">
          <w:t>142</w:t>
        </w:r>
        <w:r>
          <w:rPr>
            <w:rFonts w:asciiTheme="minorHAnsi" w:eastAsiaTheme="minorEastAsia" w:hAnsiTheme="minorHAnsi" w:cstheme="minorBidi"/>
            <w:sz w:val="22"/>
            <w:szCs w:val="22"/>
            <w:lang w:eastAsia="en-AU"/>
          </w:rPr>
          <w:tab/>
        </w:r>
        <w:r w:rsidRPr="00094DD1">
          <w:t>Constitution of SEMSOG</w:t>
        </w:r>
        <w:r>
          <w:tab/>
        </w:r>
        <w:r>
          <w:fldChar w:fldCharType="begin"/>
        </w:r>
        <w:r>
          <w:instrText xml:space="preserve"> PAGEREF _Toc111041086 \h </w:instrText>
        </w:r>
        <w:r>
          <w:fldChar w:fldCharType="separate"/>
        </w:r>
        <w:r w:rsidR="00A42262">
          <w:t>87</w:t>
        </w:r>
        <w:r>
          <w:fldChar w:fldCharType="end"/>
        </w:r>
      </w:hyperlink>
    </w:p>
    <w:p w14:paraId="23E71EBB" w14:textId="5D6ABF9F" w:rsidR="00A23464" w:rsidRDefault="00A23464">
      <w:pPr>
        <w:pStyle w:val="TOC5"/>
        <w:rPr>
          <w:rFonts w:asciiTheme="minorHAnsi" w:eastAsiaTheme="minorEastAsia" w:hAnsiTheme="minorHAnsi" w:cstheme="minorBidi"/>
          <w:sz w:val="22"/>
          <w:szCs w:val="22"/>
          <w:lang w:eastAsia="en-AU"/>
        </w:rPr>
      </w:pPr>
      <w:r>
        <w:tab/>
      </w:r>
      <w:hyperlink w:anchor="_Toc111041087" w:history="1">
        <w:r w:rsidRPr="00094DD1">
          <w:t>143</w:t>
        </w:r>
        <w:r>
          <w:rPr>
            <w:rFonts w:asciiTheme="minorHAnsi" w:eastAsiaTheme="minorEastAsia" w:hAnsiTheme="minorHAnsi" w:cstheme="minorBidi"/>
            <w:sz w:val="22"/>
            <w:szCs w:val="22"/>
            <w:lang w:eastAsia="en-AU"/>
          </w:rPr>
          <w:tab/>
        </w:r>
        <w:r w:rsidRPr="00094DD1">
          <w:t>Functions of SEMSOG</w:t>
        </w:r>
        <w:r>
          <w:tab/>
        </w:r>
        <w:r>
          <w:fldChar w:fldCharType="begin"/>
        </w:r>
        <w:r>
          <w:instrText xml:space="preserve"> PAGEREF _Toc111041087 \h </w:instrText>
        </w:r>
        <w:r>
          <w:fldChar w:fldCharType="separate"/>
        </w:r>
        <w:r w:rsidR="00A42262">
          <w:t>88</w:t>
        </w:r>
        <w:r>
          <w:fldChar w:fldCharType="end"/>
        </w:r>
      </w:hyperlink>
    </w:p>
    <w:p w14:paraId="7492BB21" w14:textId="6A8ED5B3" w:rsidR="00A23464" w:rsidRDefault="00235166">
      <w:pPr>
        <w:pStyle w:val="TOC2"/>
        <w:rPr>
          <w:rFonts w:asciiTheme="minorHAnsi" w:eastAsiaTheme="minorEastAsia" w:hAnsiTheme="minorHAnsi" w:cstheme="minorBidi"/>
          <w:b w:val="0"/>
          <w:sz w:val="22"/>
          <w:szCs w:val="22"/>
          <w:lang w:eastAsia="en-AU"/>
        </w:rPr>
      </w:pPr>
      <w:hyperlink w:anchor="_Toc111041088" w:history="1">
        <w:r w:rsidR="00A23464" w:rsidRPr="00094DD1">
          <w:t>Part 7.2</w:t>
        </w:r>
        <w:r w:rsidR="00A23464">
          <w:rPr>
            <w:rFonts w:asciiTheme="minorHAnsi" w:eastAsiaTheme="minorEastAsia" w:hAnsiTheme="minorHAnsi" w:cstheme="minorBidi"/>
            <w:b w:val="0"/>
            <w:sz w:val="22"/>
            <w:szCs w:val="22"/>
            <w:lang w:eastAsia="en-AU"/>
          </w:rPr>
          <w:tab/>
        </w:r>
        <w:r w:rsidR="00A23464" w:rsidRPr="00094DD1">
          <w:t>Emergency plan</w:t>
        </w:r>
        <w:r w:rsidR="00A23464" w:rsidRPr="00A23464">
          <w:rPr>
            <w:vanish/>
          </w:rPr>
          <w:tab/>
        </w:r>
        <w:r w:rsidR="00A23464" w:rsidRPr="00A23464">
          <w:rPr>
            <w:vanish/>
          </w:rPr>
          <w:fldChar w:fldCharType="begin"/>
        </w:r>
        <w:r w:rsidR="00A23464" w:rsidRPr="00A23464">
          <w:rPr>
            <w:vanish/>
          </w:rPr>
          <w:instrText xml:space="preserve"> PAGEREF _Toc111041088 \h </w:instrText>
        </w:r>
        <w:r w:rsidR="00A23464" w:rsidRPr="00A23464">
          <w:rPr>
            <w:vanish/>
          </w:rPr>
        </w:r>
        <w:r w:rsidR="00A23464" w:rsidRPr="00A23464">
          <w:rPr>
            <w:vanish/>
          </w:rPr>
          <w:fldChar w:fldCharType="separate"/>
        </w:r>
        <w:r w:rsidR="00A42262">
          <w:rPr>
            <w:vanish/>
          </w:rPr>
          <w:t>89</w:t>
        </w:r>
        <w:r w:rsidR="00A23464" w:rsidRPr="00A23464">
          <w:rPr>
            <w:vanish/>
          </w:rPr>
          <w:fldChar w:fldCharType="end"/>
        </w:r>
      </w:hyperlink>
    </w:p>
    <w:p w14:paraId="3C21E0F7" w14:textId="3CC736AD" w:rsidR="00A23464" w:rsidRDefault="00A23464">
      <w:pPr>
        <w:pStyle w:val="TOC5"/>
        <w:rPr>
          <w:rFonts w:asciiTheme="minorHAnsi" w:eastAsiaTheme="minorEastAsia" w:hAnsiTheme="minorHAnsi" w:cstheme="minorBidi"/>
          <w:sz w:val="22"/>
          <w:szCs w:val="22"/>
          <w:lang w:eastAsia="en-AU"/>
        </w:rPr>
      </w:pPr>
      <w:r>
        <w:tab/>
      </w:r>
      <w:hyperlink w:anchor="_Toc111041089" w:history="1">
        <w:r w:rsidRPr="00094DD1">
          <w:t>147</w:t>
        </w:r>
        <w:r>
          <w:rPr>
            <w:rFonts w:asciiTheme="minorHAnsi" w:eastAsiaTheme="minorEastAsia" w:hAnsiTheme="minorHAnsi" w:cstheme="minorBidi"/>
            <w:sz w:val="22"/>
            <w:szCs w:val="22"/>
            <w:lang w:eastAsia="en-AU"/>
          </w:rPr>
          <w:tab/>
        </w:r>
        <w:r w:rsidRPr="00094DD1">
          <w:t>Emergency plan</w:t>
        </w:r>
        <w:r>
          <w:tab/>
        </w:r>
        <w:r>
          <w:fldChar w:fldCharType="begin"/>
        </w:r>
        <w:r>
          <w:instrText xml:space="preserve"> PAGEREF _Toc111041089 \h </w:instrText>
        </w:r>
        <w:r>
          <w:fldChar w:fldCharType="separate"/>
        </w:r>
        <w:r w:rsidR="00A42262">
          <w:t>89</w:t>
        </w:r>
        <w:r>
          <w:fldChar w:fldCharType="end"/>
        </w:r>
      </w:hyperlink>
    </w:p>
    <w:p w14:paraId="7AC046DB" w14:textId="1FF47871" w:rsidR="00A23464" w:rsidRDefault="00A23464">
      <w:pPr>
        <w:pStyle w:val="TOC5"/>
        <w:rPr>
          <w:rFonts w:asciiTheme="minorHAnsi" w:eastAsiaTheme="minorEastAsia" w:hAnsiTheme="minorHAnsi" w:cstheme="minorBidi"/>
          <w:sz w:val="22"/>
          <w:szCs w:val="22"/>
          <w:lang w:eastAsia="en-AU"/>
        </w:rPr>
      </w:pPr>
      <w:r>
        <w:tab/>
      </w:r>
      <w:hyperlink w:anchor="_Toc111041090" w:history="1">
        <w:r w:rsidRPr="00094DD1">
          <w:t>148</w:t>
        </w:r>
        <w:r>
          <w:rPr>
            <w:rFonts w:asciiTheme="minorHAnsi" w:eastAsiaTheme="minorEastAsia" w:hAnsiTheme="minorHAnsi" w:cstheme="minorBidi"/>
            <w:sz w:val="22"/>
            <w:szCs w:val="22"/>
            <w:lang w:eastAsia="en-AU"/>
          </w:rPr>
          <w:tab/>
        </w:r>
        <w:r w:rsidRPr="00094DD1">
          <w:t>Emergency sub-plans</w:t>
        </w:r>
        <w:r>
          <w:tab/>
        </w:r>
        <w:r>
          <w:fldChar w:fldCharType="begin"/>
        </w:r>
        <w:r>
          <w:instrText xml:space="preserve"> PAGEREF _Toc111041090 \h </w:instrText>
        </w:r>
        <w:r>
          <w:fldChar w:fldCharType="separate"/>
        </w:r>
        <w:r w:rsidR="00A42262">
          <w:t>90</w:t>
        </w:r>
        <w:r>
          <w:fldChar w:fldCharType="end"/>
        </w:r>
      </w:hyperlink>
    </w:p>
    <w:p w14:paraId="3D6B4BAD" w14:textId="58B5B1B2" w:rsidR="00A23464" w:rsidRDefault="00A23464">
      <w:pPr>
        <w:pStyle w:val="TOC5"/>
        <w:rPr>
          <w:rFonts w:asciiTheme="minorHAnsi" w:eastAsiaTheme="minorEastAsia" w:hAnsiTheme="minorHAnsi" w:cstheme="minorBidi"/>
          <w:sz w:val="22"/>
          <w:szCs w:val="22"/>
          <w:lang w:eastAsia="en-AU"/>
        </w:rPr>
      </w:pPr>
      <w:r>
        <w:tab/>
      </w:r>
      <w:hyperlink w:anchor="_Toc111041091" w:history="1">
        <w:r w:rsidRPr="00094DD1">
          <w:t>149</w:t>
        </w:r>
        <w:r>
          <w:rPr>
            <w:rFonts w:asciiTheme="minorHAnsi" w:eastAsiaTheme="minorEastAsia" w:hAnsiTheme="minorHAnsi" w:cstheme="minorBidi"/>
            <w:sz w:val="22"/>
            <w:szCs w:val="22"/>
            <w:lang w:eastAsia="en-AU"/>
          </w:rPr>
          <w:tab/>
        </w:r>
        <w:r w:rsidRPr="00094DD1">
          <w:t>Community communication and information plan</w:t>
        </w:r>
        <w:r>
          <w:tab/>
        </w:r>
        <w:r>
          <w:fldChar w:fldCharType="begin"/>
        </w:r>
        <w:r>
          <w:instrText xml:space="preserve"> PAGEREF _Toc111041091 \h </w:instrText>
        </w:r>
        <w:r>
          <w:fldChar w:fldCharType="separate"/>
        </w:r>
        <w:r w:rsidR="00A42262">
          <w:t>90</w:t>
        </w:r>
        <w:r>
          <w:fldChar w:fldCharType="end"/>
        </w:r>
      </w:hyperlink>
    </w:p>
    <w:p w14:paraId="5842F919" w14:textId="02A8D56D" w:rsidR="00A23464" w:rsidRDefault="00A23464">
      <w:pPr>
        <w:pStyle w:val="TOC5"/>
        <w:rPr>
          <w:rFonts w:asciiTheme="minorHAnsi" w:eastAsiaTheme="minorEastAsia" w:hAnsiTheme="minorHAnsi" w:cstheme="minorBidi"/>
          <w:sz w:val="22"/>
          <w:szCs w:val="22"/>
          <w:lang w:eastAsia="en-AU"/>
        </w:rPr>
      </w:pPr>
      <w:r>
        <w:tab/>
      </w:r>
      <w:hyperlink w:anchor="_Toc111041092" w:history="1">
        <w:r w:rsidRPr="00094DD1">
          <w:t>149A</w:t>
        </w:r>
        <w:r>
          <w:rPr>
            <w:rFonts w:asciiTheme="minorHAnsi" w:eastAsiaTheme="minorEastAsia" w:hAnsiTheme="minorHAnsi" w:cstheme="minorBidi"/>
            <w:sz w:val="22"/>
            <w:szCs w:val="22"/>
            <w:lang w:eastAsia="en-AU"/>
          </w:rPr>
          <w:tab/>
        </w:r>
        <w:r w:rsidRPr="00094DD1">
          <w:t>Preparation of community communication and information plan</w:t>
        </w:r>
        <w:r>
          <w:tab/>
        </w:r>
        <w:r>
          <w:fldChar w:fldCharType="begin"/>
        </w:r>
        <w:r>
          <w:instrText xml:space="preserve"> PAGEREF _Toc111041092 \h </w:instrText>
        </w:r>
        <w:r>
          <w:fldChar w:fldCharType="separate"/>
        </w:r>
        <w:r w:rsidR="00A42262">
          <w:t>91</w:t>
        </w:r>
        <w:r>
          <w:fldChar w:fldCharType="end"/>
        </w:r>
      </w:hyperlink>
    </w:p>
    <w:p w14:paraId="1C5B1857" w14:textId="792E66FF" w:rsidR="00A23464" w:rsidRDefault="00A23464">
      <w:pPr>
        <w:pStyle w:val="TOC5"/>
        <w:rPr>
          <w:rFonts w:asciiTheme="minorHAnsi" w:eastAsiaTheme="minorEastAsia" w:hAnsiTheme="minorHAnsi" w:cstheme="minorBidi"/>
          <w:sz w:val="22"/>
          <w:szCs w:val="22"/>
          <w:lang w:eastAsia="en-AU"/>
        </w:rPr>
      </w:pPr>
      <w:r>
        <w:tab/>
      </w:r>
      <w:hyperlink w:anchor="_Toc111041093" w:history="1">
        <w:r w:rsidRPr="00094DD1">
          <w:t>149B</w:t>
        </w:r>
        <w:r>
          <w:rPr>
            <w:rFonts w:asciiTheme="minorHAnsi" w:eastAsiaTheme="minorEastAsia" w:hAnsiTheme="minorHAnsi" w:cstheme="minorBidi"/>
            <w:sz w:val="22"/>
            <w:szCs w:val="22"/>
            <w:lang w:eastAsia="en-AU"/>
          </w:rPr>
          <w:tab/>
        </w:r>
        <w:r w:rsidRPr="00094DD1">
          <w:t>Communicating information about emergencies</w:t>
        </w:r>
        <w:r>
          <w:tab/>
        </w:r>
        <w:r>
          <w:fldChar w:fldCharType="begin"/>
        </w:r>
        <w:r>
          <w:instrText xml:space="preserve"> PAGEREF _Toc111041093 \h </w:instrText>
        </w:r>
        <w:r>
          <w:fldChar w:fldCharType="separate"/>
        </w:r>
        <w:r w:rsidR="00A42262">
          <w:t>91</w:t>
        </w:r>
        <w:r>
          <w:fldChar w:fldCharType="end"/>
        </w:r>
      </w:hyperlink>
    </w:p>
    <w:p w14:paraId="6DC1766D" w14:textId="387D6AE0" w:rsidR="00A23464" w:rsidRDefault="00235166">
      <w:pPr>
        <w:pStyle w:val="TOC2"/>
        <w:rPr>
          <w:rFonts w:asciiTheme="minorHAnsi" w:eastAsiaTheme="minorEastAsia" w:hAnsiTheme="minorHAnsi" w:cstheme="minorBidi"/>
          <w:b w:val="0"/>
          <w:sz w:val="22"/>
          <w:szCs w:val="22"/>
          <w:lang w:eastAsia="en-AU"/>
        </w:rPr>
      </w:pPr>
      <w:hyperlink w:anchor="_Toc111041094" w:history="1">
        <w:r w:rsidR="00A23464" w:rsidRPr="00094DD1">
          <w:t>Part 7.3</w:t>
        </w:r>
        <w:r w:rsidR="00A23464">
          <w:rPr>
            <w:rFonts w:asciiTheme="minorHAnsi" w:eastAsiaTheme="minorEastAsia" w:hAnsiTheme="minorHAnsi" w:cstheme="minorBidi"/>
            <w:b w:val="0"/>
            <w:sz w:val="22"/>
            <w:szCs w:val="22"/>
            <w:lang w:eastAsia="en-AU"/>
          </w:rPr>
          <w:tab/>
        </w:r>
        <w:r w:rsidR="00A23464" w:rsidRPr="00094DD1">
          <w:t>Management of emergencies</w:t>
        </w:r>
        <w:r w:rsidR="00A23464" w:rsidRPr="00A23464">
          <w:rPr>
            <w:vanish/>
          </w:rPr>
          <w:tab/>
        </w:r>
        <w:r w:rsidR="00A23464" w:rsidRPr="00A23464">
          <w:rPr>
            <w:vanish/>
          </w:rPr>
          <w:fldChar w:fldCharType="begin"/>
        </w:r>
        <w:r w:rsidR="00A23464" w:rsidRPr="00A23464">
          <w:rPr>
            <w:vanish/>
          </w:rPr>
          <w:instrText xml:space="preserve"> PAGEREF _Toc111041094 \h </w:instrText>
        </w:r>
        <w:r w:rsidR="00A23464" w:rsidRPr="00A23464">
          <w:rPr>
            <w:vanish/>
          </w:rPr>
        </w:r>
        <w:r w:rsidR="00A23464" w:rsidRPr="00A23464">
          <w:rPr>
            <w:vanish/>
          </w:rPr>
          <w:fldChar w:fldCharType="separate"/>
        </w:r>
        <w:r w:rsidR="00A42262">
          <w:rPr>
            <w:vanish/>
          </w:rPr>
          <w:t>92</w:t>
        </w:r>
        <w:r w:rsidR="00A23464" w:rsidRPr="00A23464">
          <w:rPr>
            <w:vanish/>
          </w:rPr>
          <w:fldChar w:fldCharType="end"/>
        </w:r>
      </w:hyperlink>
    </w:p>
    <w:p w14:paraId="31E935F9" w14:textId="6F5D1203" w:rsidR="00A23464" w:rsidRDefault="00235166">
      <w:pPr>
        <w:pStyle w:val="TOC3"/>
        <w:rPr>
          <w:rFonts w:asciiTheme="minorHAnsi" w:eastAsiaTheme="minorEastAsia" w:hAnsiTheme="minorHAnsi" w:cstheme="minorBidi"/>
          <w:b w:val="0"/>
          <w:sz w:val="22"/>
          <w:szCs w:val="22"/>
          <w:lang w:eastAsia="en-AU"/>
        </w:rPr>
      </w:pPr>
      <w:hyperlink w:anchor="_Toc111041095" w:history="1">
        <w:r w:rsidR="00A23464" w:rsidRPr="00094DD1">
          <w:t>Division 7.3.1</w:t>
        </w:r>
        <w:r w:rsidR="00A23464">
          <w:rPr>
            <w:rFonts w:asciiTheme="minorHAnsi" w:eastAsiaTheme="minorEastAsia" w:hAnsiTheme="minorHAnsi" w:cstheme="minorBidi"/>
            <w:b w:val="0"/>
            <w:sz w:val="22"/>
            <w:szCs w:val="22"/>
            <w:lang w:eastAsia="en-AU"/>
          </w:rPr>
          <w:tab/>
        </w:r>
        <w:r w:rsidR="00A23464" w:rsidRPr="00094DD1">
          <w:t>Application—pt 7.3</w:t>
        </w:r>
        <w:r w:rsidR="00A23464" w:rsidRPr="00A23464">
          <w:rPr>
            <w:vanish/>
          </w:rPr>
          <w:tab/>
        </w:r>
        <w:r w:rsidR="00A23464" w:rsidRPr="00A23464">
          <w:rPr>
            <w:vanish/>
          </w:rPr>
          <w:fldChar w:fldCharType="begin"/>
        </w:r>
        <w:r w:rsidR="00A23464" w:rsidRPr="00A23464">
          <w:rPr>
            <w:vanish/>
          </w:rPr>
          <w:instrText xml:space="preserve"> PAGEREF _Toc111041095 \h </w:instrText>
        </w:r>
        <w:r w:rsidR="00A23464" w:rsidRPr="00A23464">
          <w:rPr>
            <w:vanish/>
          </w:rPr>
        </w:r>
        <w:r w:rsidR="00A23464" w:rsidRPr="00A23464">
          <w:rPr>
            <w:vanish/>
          </w:rPr>
          <w:fldChar w:fldCharType="separate"/>
        </w:r>
        <w:r w:rsidR="00A42262">
          <w:rPr>
            <w:vanish/>
          </w:rPr>
          <w:t>92</w:t>
        </w:r>
        <w:r w:rsidR="00A23464" w:rsidRPr="00A23464">
          <w:rPr>
            <w:vanish/>
          </w:rPr>
          <w:fldChar w:fldCharType="end"/>
        </w:r>
      </w:hyperlink>
    </w:p>
    <w:p w14:paraId="5AC86D65" w14:textId="7365184C" w:rsidR="00A23464" w:rsidRDefault="00A23464">
      <w:pPr>
        <w:pStyle w:val="TOC5"/>
        <w:rPr>
          <w:rFonts w:asciiTheme="minorHAnsi" w:eastAsiaTheme="minorEastAsia" w:hAnsiTheme="minorHAnsi" w:cstheme="minorBidi"/>
          <w:sz w:val="22"/>
          <w:szCs w:val="22"/>
          <w:lang w:eastAsia="en-AU"/>
        </w:rPr>
      </w:pPr>
      <w:r>
        <w:tab/>
      </w:r>
      <w:hyperlink w:anchor="_Toc111041096" w:history="1">
        <w:r w:rsidRPr="00094DD1">
          <w:t>150</w:t>
        </w:r>
        <w:r>
          <w:rPr>
            <w:rFonts w:asciiTheme="minorHAnsi" w:eastAsiaTheme="minorEastAsia" w:hAnsiTheme="minorHAnsi" w:cstheme="minorBidi"/>
            <w:sz w:val="22"/>
            <w:szCs w:val="22"/>
            <w:lang w:eastAsia="en-AU"/>
          </w:rPr>
          <w:tab/>
        </w:r>
        <w:r w:rsidRPr="00094DD1">
          <w:t>Application—pt 7.3</w:t>
        </w:r>
        <w:r>
          <w:tab/>
        </w:r>
        <w:r>
          <w:fldChar w:fldCharType="begin"/>
        </w:r>
        <w:r>
          <w:instrText xml:space="preserve"> PAGEREF _Toc111041096 \h </w:instrText>
        </w:r>
        <w:r>
          <w:fldChar w:fldCharType="separate"/>
        </w:r>
        <w:r w:rsidR="00A42262">
          <w:t>92</w:t>
        </w:r>
        <w:r>
          <w:fldChar w:fldCharType="end"/>
        </w:r>
      </w:hyperlink>
    </w:p>
    <w:p w14:paraId="561990A9" w14:textId="37448E72" w:rsidR="00A23464" w:rsidRDefault="00235166">
      <w:pPr>
        <w:pStyle w:val="TOC3"/>
        <w:rPr>
          <w:rFonts w:asciiTheme="minorHAnsi" w:eastAsiaTheme="minorEastAsia" w:hAnsiTheme="minorHAnsi" w:cstheme="minorBidi"/>
          <w:b w:val="0"/>
          <w:sz w:val="22"/>
          <w:szCs w:val="22"/>
          <w:lang w:eastAsia="en-AU"/>
        </w:rPr>
      </w:pPr>
      <w:hyperlink w:anchor="_Toc111041097" w:history="1">
        <w:r w:rsidR="00A23464" w:rsidRPr="00094DD1">
          <w:t>Division 7.3.1A</w:t>
        </w:r>
        <w:r w:rsidR="00A23464">
          <w:rPr>
            <w:rFonts w:asciiTheme="minorHAnsi" w:eastAsiaTheme="minorEastAsia" w:hAnsiTheme="minorHAnsi" w:cstheme="minorBidi"/>
            <w:b w:val="0"/>
            <w:sz w:val="22"/>
            <w:szCs w:val="22"/>
            <w:lang w:eastAsia="en-AU"/>
          </w:rPr>
          <w:tab/>
        </w:r>
        <w:r w:rsidR="00A23464" w:rsidRPr="00094DD1">
          <w:t>Emergency controller and deputy emergency controller</w:t>
        </w:r>
        <w:r w:rsidR="00A23464" w:rsidRPr="00A23464">
          <w:rPr>
            <w:vanish/>
          </w:rPr>
          <w:tab/>
        </w:r>
        <w:r w:rsidR="00A23464" w:rsidRPr="00A23464">
          <w:rPr>
            <w:vanish/>
          </w:rPr>
          <w:fldChar w:fldCharType="begin"/>
        </w:r>
        <w:r w:rsidR="00A23464" w:rsidRPr="00A23464">
          <w:rPr>
            <w:vanish/>
          </w:rPr>
          <w:instrText xml:space="preserve"> PAGEREF _Toc111041097 \h </w:instrText>
        </w:r>
        <w:r w:rsidR="00A23464" w:rsidRPr="00A23464">
          <w:rPr>
            <w:vanish/>
          </w:rPr>
        </w:r>
        <w:r w:rsidR="00A23464" w:rsidRPr="00A23464">
          <w:rPr>
            <w:vanish/>
          </w:rPr>
          <w:fldChar w:fldCharType="separate"/>
        </w:r>
        <w:r w:rsidR="00A42262">
          <w:rPr>
            <w:vanish/>
          </w:rPr>
          <w:t>92</w:t>
        </w:r>
        <w:r w:rsidR="00A23464" w:rsidRPr="00A23464">
          <w:rPr>
            <w:vanish/>
          </w:rPr>
          <w:fldChar w:fldCharType="end"/>
        </w:r>
      </w:hyperlink>
    </w:p>
    <w:p w14:paraId="2DCF7C7C" w14:textId="72FBD87E" w:rsidR="00A23464" w:rsidRDefault="00A23464">
      <w:pPr>
        <w:pStyle w:val="TOC5"/>
        <w:rPr>
          <w:rFonts w:asciiTheme="minorHAnsi" w:eastAsiaTheme="minorEastAsia" w:hAnsiTheme="minorHAnsi" w:cstheme="minorBidi"/>
          <w:sz w:val="22"/>
          <w:szCs w:val="22"/>
          <w:lang w:eastAsia="en-AU"/>
        </w:rPr>
      </w:pPr>
      <w:r>
        <w:tab/>
      </w:r>
      <w:hyperlink w:anchor="_Toc111041098" w:history="1">
        <w:r w:rsidRPr="00094DD1">
          <w:t>150A</w:t>
        </w:r>
        <w:r>
          <w:rPr>
            <w:rFonts w:asciiTheme="minorHAnsi" w:eastAsiaTheme="minorEastAsia" w:hAnsiTheme="minorHAnsi" w:cstheme="minorBidi"/>
            <w:sz w:val="22"/>
            <w:szCs w:val="22"/>
            <w:lang w:eastAsia="en-AU"/>
          </w:rPr>
          <w:tab/>
        </w:r>
        <w:r w:rsidRPr="00094DD1">
          <w:t>Appointment of emergency controller</w:t>
        </w:r>
        <w:r>
          <w:tab/>
        </w:r>
        <w:r>
          <w:fldChar w:fldCharType="begin"/>
        </w:r>
        <w:r>
          <w:instrText xml:space="preserve"> PAGEREF _Toc111041098 \h </w:instrText>
        </w:r>
        <w:r>
          <w:fldChar w:fldCharType="separate"/>
        </w:r>
        <w:r w:rsidR="00A42262">
          <w:t>92</w:t>
        </w:r>
        <w:r>
          <w:fldChar w:fldCharType="end"/>
        </w:r>
      </w:hyperlink>
    </w:p>
    <w:p w14:paraId="0BE779C4" w14:textId="5E235FD3" w:rsidR="00A23464" w:rsidRDefault="00A23464">
      <w:pPr>
        <w:pStyle w:val="TOC5"/>
        <w:rPr>
          <w:rFonts w:asciiTheme="minorHAnsi" w:eastAsiaTheme="minorEastAsia" w:hAnsiTheme="minorHAnsi" w:cstheme="minorBidi"/>
          <w:sz w:val="22"/>
          <w:szCs w:val="22"/>
          <w:lang w:eastAsia="en-AU"/>
        </w:rPr>
      </w:pPr>
      <w:r>
        <w:tab/>
      </w:r>
      <w:hyperlink w:anchor="_Toc111041099" w:history="1">
        <w:r w:rsidRPr="00094DD1">
          <w:t>150B</w:t>
        </w:r>
        <w:r>
          <w:rPr>
            <w:rFonts w:asciiTheme="minorHAnsi" w:eastAsiaTheme="minorEastAsia" w:hAnsiTheme="minorHAnsi" w:cstheme="minorBidi"/>
            <w:sz w:val="22"/>
            <w:szCs w:val="22"/>
            <w:lang w:eastAsia="en-AU"/>
          </w:rPr>
          <w:tab/>
        </w:r>
        <w:r w:rsidRPr="00094DD1">
          <w:t>Functions of emergency controller</w:t>
        </w:r>
        <w:r>
          <w:tab/>
        </w:r>
        <w:r>
          <w:fldChar w:fldCharType="begin"/>
        </w:r>
        <w:r>
          <w:instrText xml:space="preserve"> PAGEREF _Toc111041099 \h </w:instrText>
        </w:r>
        <w:r>
          <w:fldChar w:fldCharType="separate"/>
        </w:r>
        <w:r w:rsidR="00A42262">
          <w:t>94</w:t>
        </w:r>
        <w:r>
          <w:fldChar w:fldCharType="end"/>
        </w:r>
      </w:hyperlink>
    </w:p>
    <w:p w14:paraId="4A370A14" w14:textId="74B07F68" w:rsidR="00A23464" w:rsidRDefault="00A23464">
      <w:pPr>
        <w:pStyle w:val="TOC5"/>
        <w:rPr>
          <w:rFonts w:asciiTheme="minorHAnsi" w:eastAsiaTheme="minorEastAsia" w:hAnsiTheme="minorHAnsi" w:cstheme="minorBidi"/>
          <w:sz w:val="22"/>
          <w:szCs w:val="22"/>
          <w:lang w:eastAsia="en-AU"/>
        </w:rPr>
      </w:pPr>
      <w:r>
        <w:tab/>
      </w:r>
      <w:hyperlink w:anchor="_Toc111041100" w:history="1">
        <w:r w:rsidRPr="00094DD1">
          <w:t>150C</w:t>
        </w:r>
        <w:r>
          <w:rPr>
            <w:rFonts w:asciiTheme="minorHAnsi" w:eastAsiaTheme="minorEastAsia" w:hAnsiTheme="minorHAnsi" w:cstheme="minorBidi"/>
            <w:sz w:val="22"/>
            <w:szCs w:val="22"/>
            <w:lang w:eastAsia="en-AU"/>
          </w:rPr>
          <w:tab/>
        </w:r>
        <w:r w:rsidRPr="00094DD1">
          <w:t>Emergency powers of emergency controller</w:t>
        </w:r>
        <w:r>
          <w:tab/>
        </w:r>
        <w:r>
          <w:fldChar w:fldCharType="begin"/>
        </w:r>
        <w:r>
          <w:instrText xml:space="preserve"> PAGEREF _Toc111041100 \h </w:instrText>
        </w:r>
        <w:r>
          <w:fldChar w:fldCharType="separate"/>
        </w:r>
        <w:r w:rsidR="00A42262">
          <w:t>95</w:t>
        </w:r>
        <w:r>
          <w:fldChar w:fldCharType="end"/>
        </w:r>
      </w:hyperlink>
    </w:p>
    <w:p w14:paraId="3C8A6BBF" w14:textId="0232FC6C" w:rsidR="00A23464" w:rsidRDefault="00A23464">
      <w:pPr>
        <w:pStyle w:val="TOC5"/>
        <w:rPr>
          <w:rFonts w:asciiTheme="minorHAnsi" w:eastAsiaTheme="minorEastAsia" w:hAnsiTheme="minorHAnsi" w:cstheme="minorBidi"/>
          <w:sz w:val="22"/>
          <w:szCs w:val="22"/>
          <w:lang w:eastAsia="en-AU"/>
        </w:rPr>
      </w:pPr>
      <w:r>
        <w:tab/>
      </w:r>
      <w:hyperlink w:anchor="_Toc111041101" w:history="1">
        <w:r w:rsidRPr="00094DD1">
          <w:t>150CA</w:t>
        </w:r>
        <w:r>
          <w:rPr>
            <w:rFonts w:asciiTheme="minorHAnsi" w:eastAsiaTheme="minorEastAsia" w:hAnsiTheme="minorHAnsi" w:cstheme="minorBidi"/>
            <w:sz w:val="22"/>
            <w:szCs w:val="22"/>
            <w:lang w:eastAsia="en-AU"/>
          </w:rPr>
          <w:tab/>
        </w:r>
        <w:r w:rsidRPr="00094DD1">
          <w:t>Appointment of deputy emergency controller</w:t>
        </w:r>
        <w:r>
          <w:tab/>
        </w:r>
        <w:r>
          <w:fldChar w:fldCharType="begin"/>
        </w:r>
        <w:r>
          <w:instrText xml:space="preserve"> PAGEREF _Toc111041101 \h </w:instrText>
        </w:r>
        <w:r>
          <w:fldChar w:fldCharType="separate"/>
        </w:r>
        <w:r w:rsidR="00A42262">
          <w:t>97</w:t>
        </w:r>
        <w:r>
          <w:fldChar w:fldCharType="end"/>
        </w:r>
      </w:hyperlink>
    </w:p>
    <w:p w14:paraId="255446FF" w14:textId="584A6EE0" w:rsidR="00A23464" w:rsidRDefault="00A23464">
      <w:pPr>
        <w:pStyle w:val="TOC5"/>
        <w:rPr>
          <w:rFonts w:asciiTheme="minorHAnsi" w:eastAsiaTheme="minorEastAsia" w:hAnsiTheme="minorHAnsi" w:cstheme="minorBidi"/>
          <w:sz w:val="22"/>
          <w:szCs w:val="22"/>
          <w:lang w:eastAsia="en-AU"/>
        </w:rPr>
      </w:pPr>
      <w:r>
        <w:tab/>
      </w:r>
      <w:hyperlink w:anchor="_Toc111041102" w:history="1">
        <w:r w:rsidRPr="00094DD1">
          <w:t>150CB</w:t>
        </w:r>
        <w:r>
          <w:rPr>
            <w:rFonts w:asciiTheme="minorHAnsi" w:eastAsiaTheme="minorEastAsia" w:hAnsiTheme="minorHAnsi" w:cstheme="minorBidi"/>
            <w:sz w:val="22"/>
            <w:szCs w:val="22"/>
            <w:lang w:eastAsia="en-AU"/>
          </w:rPr>
          <w:tab/>
        </w:r>
        <w:r w:rsidRPr="00094DD1">
          <w:t>Functions of deputy emergency controller</w:t>
        </w:r>
        <w:r>
          <w:tab/>
        </w:r>
        <w:r>
          <w:fldChar w:fldCharType="begin"/>
        </w:r>
        <w:r>
          <w:instrText xml:space="preserve"> PAGEREF _Toc111041102 \h </w:instrText>
        </w:r>
        <w:r>
          <w:fldChar w:fldCharType="separate"/>
        </w:r>
        <w:r w:rsidR="00A42262">
          <w:t>100</w:t>
        </w:r>
        <w:r>
          <w:fldChar w:fldCharType="end"/>
        </w:r>
      </w:hyperlink>
    </w:p>
    <w:p w14:paraId="2D34587D" w14:textId="66E5DA3D" w:rsidR="00A23464" w:rsidRDefault="00235166">
      <w:pPr>
        <w:pStyle w:val="TOC3"/>
        <w:rPr>
          <w:rFonts w:asciiTheme="minorHAnsi" w:eastAsiaTheme="minorEastAsia" w:hAnsiTheme="minorHAnsi" w:cstheme="minorBidi"/>
          <w:b w:val="0"/>
          <w:sz w:val="22"/>
          <w:szCs w:val="22"/>
          <w:lang w:eastAsia="en-AU"/>
        </w:rPr>
      </w:pPr>
      <w:hyperlink w:anchor="_Toc111041103" w:history="1">
        <w:r w:rsidR="00A23464" w:rsidRPr="00094DD1">
          <w:t>Division 7.3.1B</w:t>
        </w:r>
        <w:r w:rsidR="00A23464">
          <w:rPr>
            <w:rFonts w:asciiTheme="minorHAnsi" w:eastAsiaTheme="minorEastAsia" w:hAnsiTheme="minorHAnsi" w:cstheme="minorBidi"/>
            <w:b w:val="0"/>
            <w:sz w:val="22"/>
            <w:szCs w:val="22"/>
            <w:lang w:eastAsia="en-AU"/>
          </w:rPr>
          <w:tab/>
        </w:r>
        <w:r w:rsidR="00A23464" w:rsidRPr="00094DD1">
          <w:t>Declared emergencies</w:t>
        </w:r>
        <w:r w:rsidR="00A23464" w:rsidRPr="00A23464">
          <w:rPr>
            <w:vanish/>
          </w:rPr>
          <w:tab/>
        </w:r>
        <w:r w:rsidR="00A23464" w:rsidRPr="00A23464">
          <w:rPr>
            <w:vanish/>
          </w:rPr>
          <w:fldChar w:fldCharType="begin"/>
        </w:r>
        <w:r w:rsidR="00A23464" w:rsidRPr="00A23464">
          <w:rPr>
            <w:vanish/>
          </w:rPr>
          <w:instrText xml:space="preserve"> PAGEREF _Toc111041103 \h </w:instrText>
        </w:r>
        <w:r w:rsidR="00A23464" w:rsidRPr="00A23464">
          <w:rPr>
            <w:vanish/>
          </w:rPr>
        </w:r>
        <w:r w:rsidR="00A23464" w:rsidRPr="00A23464">
          <w:rPr>
            <w:vanish/>
          </w:rPr>
          <w:fldChar w:fldCharType="separate"/>
        </w:r>
        <w:r w:rsidR="00A42262">
          <w:rPr>
            <w:vanish/>
          </w:rPr>
          <w:t>100</w:t>
        </w:r>
        <w:r w:rsidR="00A23464" w:rsidRPr="00A23464">
          <w:rPr>
            <w:vanish/>
          </w:rPr>
          <w:fldChar w:fldCharType="end"/>
        </w:r>
      </w:hyperlink>
    </w:p>
    <w:p w14:paraId="4C33818F" w14:textId="7F5666B1" w:rsidR="00A23464" w:rsidRDefault="00A23464">
      <w:pPr>
        <w:pStyle w:val="TOC5"/>
        <w:rPr>
          <w:rFonts w:asciiTheme="minorHAnsi" w:eastAsiaTheme="minorEastAsia" w:hAnsiTheme="minorHAnsi" w:cstheme="minorBidi"/>
          <w:sz w:val="22"/>
          <w:szCs w:val="22"/>
          <w:lang w:eastAsia="en-AU"/>
        </w:rPr>
      </w:pPr>
      <w:r>
        <w:tab/>
      </w:r>
      <w:hyperlink w:anchor="_Toc111041104" w:history="1">
        <w:r w:rsidRPr="00094DD1">
          <w:t>151</w:t>
        </w:r>
        <w:r>
          <w:rPr>
            <w:rFonts w:asciiTheme="minorHAnsi" w:eastAsiaTheme="minorEastAsia" w:hAnsiTheme="minorHAnsi" w:cstheme="minorBidi"/>
            <w:sz w:val="22"/>
            <w:szCs w:val="22"/>
            <w:lang w:eastAsia="en-AU"/>
          </w:rPr>
          <w:tab/>
        </w:r>
        <w:r w:rsidRPr="00094DD1">
          <w:t>Declaration of state of alert</w:t>
        </w:r>
        <w:r>
          <w:tab/>
        </w:r>
        <w:r>
          <w:fldChar w:fldCharType="begin"/>
        </w:r>
        <w:r>
          <w:instrText xml:space="preserve"> PAGEREF _Toc111041104 \h </w:instrText>
        </w:r>
        <w:r>
          <w:fldChar w:fldCharType="separate"/>
        </w:r>
        <w:r w:rsidR="00A42262">
          <w:t>100</w:t>
        </w:r>
        <w:r>
          <w:fldChar w:fldCharType="end"/>
        </w:r>
      </w:hyperlink>
    </w:p>
    <w:p w14:paraId="6EFE3618" w14:textId="5912872E" w:rsidR="00A23464" w:rsidRDefault="00A23464">
      <w:pPr>
        <w:pStyle w:val="TOC5"/>
        <w:rPr>
          <w:rFonts w:asciiTheme="minorHAnsi" w:eastAsiaTheme="minorEastAsia" w:hAnsiTheme="minorHAnsi" w:cstheme="minorBidi"/>
          <w:sz w:val="22"/>
          <w:szCs w:val="22"/>
          <w:lang w:eastAsia="en-AU"/>
        </w:rPr>
      </w:pPr>
      <w:r>
        <w:tab/>
      </w:r>
      <w:hyperlink w:anchor="_Toc111041105" w:history="1">
        <w:r w:rsidRPr="00094DD1">
          <w:t>152</w:t>
        </w:r>
        <w:r>
          <w:rPr>
            <w:rFonts w:asciiTheme="minorHAnsi" w:eastAsiaTheme="minorEastAsia" w:hAnsiTheme="minorHAnsi" w:cstheme="minorBidi"/>
            <w:sz w:val="22"/>
            <w:szCs w:val="22"/>
            <w:lang w:eastAsia="en-AU"/>
          </w:rPr>
          <w:tab/>
        </w:r>
        <w:r w:rsidRPr="00094DD1">
          <w:t>Declaration of state of alert commences immediately</w:t>
        </w:r>
        <w:r>
          <w:tab/>
        </w:r>
        <w:r>
          <w:fldChar w:fldCharType="begin"/>
        </w:r>
        <w:r>
          <w:instrText xml:space="preserve"> PAGEREF _Toc111041105 \h </w:instrText>
        </w:r>
        <w:r>
          <w:fldChar w:fldCharType="separate"/>
        </w:r>
        <w:r w:rsidR="00A42262">
          <w:t>101</w:t>
        </w:r>
        <w:r>
          <w:fldChar w:fldCharType="end"/>
        </w:r>
      </w:hyperlink>
    </w:p>
    <w:p w14:paraId="296E2D2F" w14:textId="2D02B4A0" w:rsidR="00A23464" w:rsidRDefault="00A23464">
      <w:pPr>
        <w:pStyle w:val="TOC5"/>
        <w:rPr>
          <w:rFonts w:asciiTheme="minorHAnsi" w:eastAsiaTheme="minorEastAsia" w:hAnsiTheme="minorHAnsi" w:cstheme="minorBidi"/>
          <w:sz w:val="22"/>
          <w:szCs w:val="22"/>
          <w:lang w:eastAsia="en-AU"/>
        </w:rPr>
      </w:pPr>
      <w:r>
        <w:tab/>
      </w:r>
      <w:hyperlink w:anchor="_Toc111041106" w:history="1">
        <w:r w:rsidRPr="00094DD1">
          <w:t>153</w:t>
        </w:r>
        <w:r>
          <w:rPr>
            <w:rFonts w:asciiTheme="minorHAnsi" w:eastAsiaTheme="minorEastAsia" w:hAnsiTheme="minorHAnsi" w:cstheme="minorBidi"/>
            <w:sz w:val="22"/>
            <w:szCs w:val="22"/>
            <w:lang w:eastAsia="en-AU"/>
          </w:rPr>
          <w:tab/>
        </w:r>
        <w:r w:rsidRPr="00094DD1">
          <w:t>Publication of state of alert declaration</w:t>
        </w:r>
        <w:r>
          <w:tab/>
        </w:r>
        <w:r>
          <w:fldChar w:fldCharType="begin"/>
        </w:r>
        <w:r>
          <w:instrText xml:space="preserve"> PAGEREF _Toc111041106 \h </w:instrText>
        </w:r>
        <w:r>
          <w:fldChar w:fldCharType="separate"/>
        </w:r>
        <w:r w:rsidR="00A42262">
          <w:t>101</w:t>
        </w:r>
        <w:r>
          <w:fldChar w:fldCharType="end"/>
        </w:r>
      </w:hyperlink>
    </w:p>
    <w:p w14:paraId="02C81E4C" w14:textId="39EC6EEB" w:rsidR="00A23464" w:rsidRDefault="00A23464">
      <w:pPr>
        <w:pStyle w:val="TOC5"/>
        <w:rPr>
          <w:rFonts w:asciiTheme="minorHAnsi" w:eastAsiaTheme="minorEastAsia" w:hAnsiTheme="minorHAnsi" w:cstheme="minorBidi"/>
          <w:sz w:val="22"/>
          <w:szCs w:val="22"/>
          <w:lang w:eastAsia="en-AU"/>
        </w:rPr>
      </w:pPr>
      <w:r>
        <w:tab/>
      </w:r>
      <w:hyperlink w:anchor="_Toc111041107" w:history="1">
        <w:r w:rsidRPr="00094DD1">
          <w:t>154</w:t>
        </w:r>
        <w:r>
          <w:rPr>
            <w:rFonts w:asciiTheme="minorHAnsi" w:eastAsiaTheme="minorEastAsia" w:hAnsiTheme="minorHAnsi" w:cstheme="minorBidi"/>
            <w:sz w:val="22"/>
            <w:szCs w:val="22"/>
            <w:lang w:eastAsia="en-AU"/>
          </w:rPr>
          <w:tab/>
        </w:r>
        <w:r w:rsidRPr="00094DD1">
          <w:t>Minister to give reports to community during state of alert</w:t>
        </w:r>
        <w:r>
          <w:tab/>
        </w:r>
        <w:r>
          <w:fldChar w:fldCharType="begin"/>
        </w:r>
        <w:r>
          <w:instrText xml:space="preserve"> PAGEREF _Toc111041107 \h </w:instrText>
        </w:r>
        <w:r>
          <w:fldChar w:fldCharType="separate"/>
        </w:r>
        <w:r w:rsidR="00A42262">
          <w:t>102</w:t>
        </w:r>
        <w:r>
          <w:fldChar w:fldCharType="end"/>
        </w:r>
      </w:hyperlink>
    </w:p>
    <w:p w14:paraId="523F0241" w14:textId="261CE5C5" w:rsidR="00A23464" w:rsidRDefault="00A23464">
      <w:pPr>
        <w:pStyle w:val="TOC5"/>
        <w:rPr>
          <w:rFonts w:asciiTheme="minorHAnsi" w:eastAsiaTheme="minorEastAsia" w:hAnsiTheme="minorHAnsi" w:cstheme="minorBidi"/>
          <w:sz w:val="22"/>
          <w:szCs w:val="22"/>
          <w:lang w:eastAsia="en-AU"/>
        </w:rPr>
      </w:pPr>
      <w:r>
        <w:tab/>
      </w:r>
      <w:hyperlink w:anchor="_Toc111041108" w:history="1">
        <w:r w:rsidRPr="00094DD1">
          <w:t>155</w:t>
        </w:r>
        <w:r>
          <w:rPr>
            <w:rFonts w:asciiTheme="minorHAnsi" w:eastAsiaTheme="minorEastAsia" w:hAnsiTheme="minorHAnsi" w:cstheme="minorBidi"/>
            <w:sz w:val="22"/>
            <w:szCs w:val="22"/>
            <w:lang w:eastAsia="en-AU"/>
          </w:rPr>
          <w:tab/>
        </w:r>
        <w:r w:rsidRPr="00094DD1">
          <w:t>State of emergency ends state of alert</w:t>
        </w:r>
        <w:r>
          <w:tab/>
        </w:r>
        <w:r>
          <w:fldChar w:fldCharType="begin"/>
        </w:r>
        <w:r>
          <w:instrText xml:space="preserve"> PAGEREF _Toc111041108 \h </w:instrText>
        </w:r>
        <w:r>
          <w:fldChar w:fldCharType="separate"/>
        </w:r>
        <w:r w:rsidR="00A42262">
          <w:t>102</w:t>
        </w:r>
        <w:r>
          <w:fldChar w:fldCharType="end"/>
        </w:r>
      </w:hyperlink>
    </w:p>
    <w:p w14:paraId="56465DBE" w14:textId="65C078F7" w:rsidR="00A23464" w:rsidRDefault="00A23464">
      <w:pPr>
        <w:pStyle w:val="TOC5"/>
        <w:rPr>
          <w:rFonts w:asciiTheme="minorHAnsi" w:eastAsiaTheme="minorEastAsia" w:hAnsiTheme="minorHAnsi" w:cstheme="minorBidi"/>
          <w:sz w:val="22"/>
          <w:szCs w:val="22"/>
          <w:lang w:eastAsia="en-AU"/>
        </w:rPr>
      </w:pPr>
      <w:r>
        <w:tab/>
      </w:r>
      <w:hyperlink w:anchor="_Toc111041109" w:history="1">
        <w:r w:rsidRPr="00094DD1">
          <w:t>156</w:t>
        </w:r>
        <w:r>
          <w:rPr>
            <w:rFonts w:asciiTheme="minorHAnsi" w:eastAsiaTheme="minorEastAsia" w:hAnsiTheme="minorHAnsi" w:cstheme="minorBidi"/>
            <w:sz w:val="22"/>
            <w:szCs w:val="22"/>
            <w:lang w:eastAsia="en-AU"/>
          </w:rPr>
          <w:tab/>
        </w:r>
        <w:r w:rsidRPr="00094DD1">
          <w:t>Declaration of state of emergency</w:t>
        </w:r>
        <w:r>
          <w:tab/>
        </w:r>
        <w:r>
          <w:fldChar w:fldCharType="begin"/>
        </w:r>
        <w:r>
          <w:instrText xml:space="preserve"> PAGEREF _Toc111041109 \h </w:instrText>
        </w:r>
        <w:r>
          <w:fldChar w:fldCharType="separate"/>
        </w:r>
        <w:r w:rsidR="00A42262">
          <w:t>102</w:t>
        </w:r>
        <w:r>
          <w:fldChar w:fldCharType="end"/>
        </w:r>
      </w:hyperlink>
    </w:p>
    <w:p w14:paraId="6487229B" w14:textId="45433DBC" w:rsidR="00A23464" w:rsidRDefault="00A23464">
      <w:pPr>
        <w:pStyle w:val="TOC5"/>
        <w:rPr>
          <w:rFonts w:asciiTheme="minorHAnsi" w:eastAsiaTheme="minorEastAsia" w:hAnsiTheme="minorHAnsi" w:cstheme="minorBidi"/>
          <w:sz w:val="22"/>
          <w:szCs w:val="22"/>
          <w:lang w:eastAsia="en-AU"/>
        </w:rPr>
      </w:pPr>
      <w:r>
        <w:tab/>
      </w:r>
      <w:hyperlink w:anchor="_Toc111041110" w:history="1">
        <w:r w:rsidRPr="00094DD1">
          <w:t>157</w:t>
        </w:r>
        <w:r>
          <w:rPr>
            <w:rFonts w:asciiTheme="minorHAnsi" w:eastAsiaTheme="minorEastAsia" w:hAnsiTheme="minorHAnsi" w:cstheme="minorBidi"/>
            <w:sz w:val="22"/>
            <w:szCs w:val="22"/>
            <w:lang w:eastAsia="en-AU"/>
          </w:rPr>
          <w:tab/>
        </w:r>
        <w:r w:rsidRPr="00094DD1">
          <w:t>Declaration of state of emergency commences immediately</w:t>
        </w:r>
        <w:r>
          <w:tab/>
        </w:r>
        <w:r>
          <w:fldChar w:fldCharType="begin"/>
        </w:r>
        <w:r>
          <w:instrText xml:space="preserve"> PAGEREF _Toc111041110 \h </w:instrText>
        </w:r>
        <w:r>
          <w:fldChar w:fldCharType="separate"/>
        </w:r>
        <w:r w:rsidR="00A42262">
          <w:t>103</w:t>
        </w:r>
        <w:r>
          <w:fldChar w:fldCharType="end"/>
        </w:r>
      </w:hyperlink>
    </w:p>
    <w:p w14:paraId="2F477352" w14:textId="39AAAD65" w:rsidR="00A23464" w:rsidRDefault="00A23464">
      <w:pPr>
        <w:pStyle w:val="TOC5"/>
        <w:rPr>
          <w:rFonts w:asciiTheme="minorHAnsi" w:eastAsiaTheme="minorEastAsia" w:hAnsiTheme="minorHAnsi" w:cstheme="minorBidi"/>
          <w:sz w:val="22"/>
          <w:szCs w:val="22"/>
          <w:lang w:eastAsia="en-AU"/>
        </w:rPr>
      </w:pPr>
      <w:r>
        <w:tab/>
      </w:r>
      <w:hyperlink w:anchor="_Toc111041111" w:history="1">
        <w:r w:rsidRPr="00094DD1">
          <w:t>158</w:t>
        </w:r>
        <w:r>
          <w:rPr>
            <w:rFonts w:asciiTheme="minorHAnsi" w:eastAsiaTheme="minorEastAsia" w:hAnsiTheme="minorHAnsi" w:cstheme="minorBidi"/>
            <w:sz w:val="22"/>
            <w:szCs w:val="22"/>
            <w:lang w:eastAsia="en-AU"/>
          </w:rPr>
          <w:tab/>
        </w:r>
        <w:r w:rsidRPr="00094DD1">
          <w:t>Publication of declaration of state of emergency</w:t>
        </w:r>
        <w:r>
          <w:tab/>
        </w:r>
        <w:r>
          <w:fldChar w:fldCharType="begin"/>
        </w:r>
        <w:r>
          <w:instrText xml:space="preserve"> PAGEREF _Toc111041111 \h </w:instrText>
        </w:r>
        <w:r>
          <w:fldChar w:fldCharType="separate"/>
        </w:r>
        <w:r w:rsidR="00A42262">
          <w:t>103</w:t>
        </w:r>
        <w:r>
          <w:fldChar w:fldCharType="end"/>
        </w:r>
      </w:hyperlink>
    </w:p>
    <w:p w14:paraId="631FD08D" w14:textId="044972D6" w:rsidR="00A23464" w:rsidRDefault="00235166">
      <w:pPr>
        <w:pStyle w:val="TOC3"/>
        <w:rPr>
          <w:rFonts w:asciiTheme="minorHAnsi" w:eastAsiaTheme="minorEastAsia" w:hAnsiTheme="minorHAnsi" w:cstheme="minorBidi"/>
          <w:b w:val="0"/>
          <w:sz w:val="22"/>
          <w:szCs w:val="22"/>
          <w:lang w:eastAsia="en-AU"/>
        </w:rPr>
      </w:pPr>
      <w:hyperlink w:anchor="_Toc111041112" w:history="1">
        <w:r w:rsidR="00A23464" w:rsidRPr="00094DD1">
          <w:t>Division 7.3.1C</w:t>
        </w:r>
        <w:r w:rsidR="00A23464">
          <w:rPr>
            <w:rFonts w:asciiTheme="minorHAnsi" w:eastAsiaTheme="minorEastAsia" w:hAnsiTheme="minorHAnsi" w:cstheme="minorBidi"/>
            <w:b w:val="0"/>
            <w:sz w:val="22"/>
            <w:szCs w:val="22"/>
            <w:lang w:eastAsia="en-AU"/>
          </w:rPr>
          <w:tab/>
        </w:r>
        <w:r w:rsidR="00A23464" w:rsidRPr="00094DD1">
          <w:t>General provisions applying if emergency controller appointed</w:t>
        </w:r>
        <w:r w:rsidR="00A23464" w:rsidRPr="00A23464">
          <w:rPr>
            <w:vanish/>
          </w:rPr>
          <w:tab/>
        </w:r>
        <w:r w:rsidR="00A23464" w:rsidRPr="00A23464">
          <w:rPr>
            <w:vanish/>
          </w:rPr>
          <w:fldChar w:fldCharType="begin"/>
        </w:r>
        <w:r w:rsidR="00A23464" w:rsidRPr="00A23464">
          <w:rPr>
            <w:vanish/>
          </w:rPr>
          <w:instrText xml:space="preserve"> PAGEREF _Toc111041112 \h </w:instrText>
        </w:r>
        <w:r w:rsidR="00A23464" w:rsidRPr="00A23464">
          <w:rPr>
            <w:vanish/>
          </w:rPr>
        </w:r>
        <w:r w:rsidR="00A23464" w:rsidRPr="00A23464">
          <w:rPr>
            <w:vanish/>
          </w:rPr>
          <w:fldChar w:fldCharType="separate"/>
        </w:r>
        <w:r w:rsidR="00A42262">
          <w:rPr>
            <w:vanish/>
          </w:rPr>
          <w:t>104</w:t>
        </w:r>
        <w:r w:rsidR="00A23464" w:rsidRPr="00A23464">
          <w:rPr>
            <w:vanish/>
          </w:rPr>
          <w:fldChar w:fldCharType="end"/>
        </w:r>
      </w:hyperlink>
    </w:p>
    <w:p w14:paraId="5690A12A" w14:textId="3F69CBA0" w:rsidR="00A23464" w:rsidRDefault="00A23464">
      <w:pPr>
        <w:pStyle w:val="TOC5"/>
        <w:rPr>
          <w:rFonts w:asciiTheme="minorHAnsi" w:eastAsiaTheme="minorEastAsia" w:hAnsiTheme="minorHAnsi" w:cstheme="minorBidi"/>
          <w:sz w:val="22"/>
          <w:szCs w:val="22"/>
          <w:lang w:eastAsia="en-AU"/>
        </w:rPr>
      </w:pPr>
      <w:r>
        <w:tab/>
      </w:r>
      <w:hyperlink w:anchor="_Toc111041113" w:history="1">
        <w:r w:rsidRPr="00094DD1">
          <w:t>161</w:t>
        </w:r>
        <w:r>
          <w:rPr>
            <w:rFonts w:asciiTheme="minorHAnsi" w:eastAsiaTheme="minorEastAsia" w:hAnsiTheme="minorHAnsi" w:cstheme="minorBidi"/>
            <w:sz w:val="22"/>
            <w:szCs w:val="22"/>
            <w:lang w:eastAsia="en-AU"/>
          </w:rPr>
          <w:tab/>
        </w:r>
        <w:r w:rsidRPr="00094DD1">
          <w:t>Management executive for emergency</w:t>
        </w:r>
        <w:r>
          <w:tab/>
        </w:r>
        <w:r>
          <w:fldChar w:fldCharType="begin"/>
        </w:r>
        <w:r>
          <w:instrText xml:space="preserve"> PAGEREF _Toc111041113 \h </w:instrText>
        </w:r>
        <w:r>
          <w:fldChar w:fldCharType="separate"/>
        </w:r>
        <w:r w:rsidR="00A42262">
          <w:t>104</w:t>
        </w:r>
        <w:r>
          <w:fldChar w:fldCharType="end"/>
        </w:r>
      </w:hyperlink>
    </w:p>
    <w:p w14:paraId="0583B056" w14:textId="0D4C51AA" w:rsidR="00A23464" w:rsidRDefault="00A23464">
      <w:pPr>
        <w:pStyle w:val="TOC5"/>
        <w:rPr>
          <w:rFonts w:asciiTheme="minorHAnsi" w:eastAsiaTheme="minorEastAsia" w:hAnsiTheme="minorHAnsi" w:cstheme="minorBidi"/>
          <w:sz w:val="22"/>
          <w:szCs w:val="22"/>
          <w:lang w:eastAsia="en-AU"/>
        </w:rPr>
      </w:pPr>
      <w:r>
        <w:tab/>
      </w:r>
      <w:hyperlink w:anchor="_Toc111041114" w:history="1">
        <w:r w:rsidRPr="00094DD1">
          <w:t>162</w:t>
        </w:r>
        <w:r>
          <w:rPr>
            <w:rFonts w:asciiTheme="minorHAnsi" w:eastAsiaTheme="minorEastAsia" w:hAnsiTheme="minorHAnsi" w:cstheme="minorBidi"/>
            <w:sz w:val="22"/>
            <w:szCs w:val="22"/>
            <w:lang w:eastAsia="en-AU"/>
          </w:rPr>
          <w:tab/>
        </w:r>
        <w:r w:rsidRPr="00094DD1">
          <w:t>Management of emergency</w:t>
        </w:r>
        <w:r>
          <w:tab/>
        </w:r>
        <w:r>
          <w:fldChar w:fldCharType="begin"/>
        </w:r>
        <w:r>
          <w:instrText xml:space="preserve"> PAGEREF _Toc111041114 \h </w:instrText>
        </w:r>
        <w:r>
          <w:fldChar w:fldCharType="separate"/>
        </w:r>
        <w:r w:rsidR="00A42262">
          <w:t>104</w:t>
        </w:r>
        <w:r>
          <w:fldChar w:fldCharType="end"/>
        </w:r>
      </w:hyperlink>
    </w:p>
    <w:p w14:paraId="2810922F" w14:textId="6E58823C" w:rsidR="00A23464" w:rsidRDefault="00A23464">
      <w:pPr>
        <w:pStyle w:val="TOC5"/>
        <w:rPr>
          <w:rFonts w:asciiTheme="minorHAnsi" w:eastAsiaTheme="minorEastAsia" w:hAnsiTheme="minorHAnsi" w:cstheme="minorBidi"/>
          <w:sz w:val="22"/>
          <w:szCs w:val="22"/>
          <w:lang w:eastAsia="en-AU"/>
        </w:rPr>
      </w:pPr>
      <w:r>
        <w:tab/>
      </w:r>
      <w:hyperlink w:anchor="_Toc111041115" w:history="1">
        <w:r w:rsidRPr="00094DD1">
          <w:t>164</w:t>
        </w:r>
        <w:r>
          <w:rPr>
            <w:rFonts w:asciiTheme="minorHAnsi" w:eastAsiaTheme="minorEastAsia" w:hAnsiTheme="minorHAnsi" w:cstheme="minorBidi"/>
            <w:sz w:val="22"/>
            <w:szCs w:val="22"/>
            <w:lang w:eastAsia="en-AU"/>
          </w:rPr>
          <w:tab/>
        </w:r>
        <w:r w:rsidRPr="00094DD1">
          <w:t>Failure to comply with direction given under emergency powers</w:t>
        </w:r>
        <w:r>
          <w:tab/>
        </w:r>
        <w:r>
          <w:fldChar w:fldCharType="begin"/>
        </w:r>
        <w:r>
          <w:instrText xml:space="preserve"> PAGEREF _Toc111041115 \h </w:instrText>
        </w:r>
        <w:r>
          <w:fldChar w:fldCharType="separate"/>
        </w:r>
        <w:r w:rsidR="00A42262">
          <w:t>105</w:t>
        </w:r>
        <w:r>
          <w:fldChar w:fldCharType="end"/>
        </w:r>
      </w:hyperlink>
    </w:p>
    <w:p w14:paraId="1EC4DEBB" w14:textId="207D7115" w:rsidR="00A23464" w:rsidRDefault="00A23464">
      <w:pPr>
        <w:pStyle w:val="TOC5"/>
        <w:rPr>
          <w:rFonts w:asciiTheme="minorHAnsi" w:eastAsiaTheme="minorEastAsia" w:hAnsiTheme="minorHAnsi" w:cstheme="minorBidi"/>
          <w:sz w:val="22"/>
          <w:szCs w:val="22"/>
          <w:lang w:eastAsia="en-AU"/>
        </w:rPr>
      </w:pPr>
      <w:r>
        <w:tab/>
      </w:r>
      <w:hyperlink w:anchor="_Toc111041116" w:history="1">
        <w:r w:rsidRPr="00094DD1">
          <w:t>165</w:t>
        </w:r>
        <w:r>
          <w:rPr>
            <w:rFonts w:asciiTheme="minorHAnsi" w:eastAsiaTheme="minorEastAsia" w:hAnsiTheme="minorHAnsi" w:cstheme="minorBidi"/>
            <w:sz w:val="22"/>
            <w:szCs w:val="22"/>
            <w:lang w:eastAsia="en-AU"/>
          </w:rPr>
          <w:tab/>
        </w:r>
        <w:r w:rsidRPr="00094DD1">
          <w:t>Chief Minister’s directions to emergency controller</w:t>
        </w:r>
        <w:r>
          <w:tab/>
        </w:r>
        <w:r>
          <w:fldChar w:fldCharType="begin"/>
        </w:r>
        <w:r>
          <w:instrText xml:space="preserve"> PAGEREF _Toc111041116 \h </w:instrText>
        </w:r>
        <w:r>
          <w:fldChar w:fldCharType="separate"/>
        </w:r>
        <w:r w:rsidR="00A42262">
          <w:t>105</w:t>
        </w:r>
        <w:r>
          <w:fldChar w:fldCharType="end"/>
        </w:r>
      </w:hyperlink>
    </w:p>
    <w:p w14:paraId="01A1749E" w14:textId="72B0A70B" w:rsidR="00A23464" w:rsidRDefault="00A23464">
      <w:pPr>
        <w:pStyle w:val="TOC5"/>
        <w:rPr>
          <w:rFonts w:asciiTheme="minorHAnsi" w:eastAsiaTheme="minorEastAsia" w:hAnsiTheme="minorHAnsi" w:cstheme="minorBidi"/>
          <w:sz w:val="22"/>
          <w:szCs w:val="22"/>
          <w:lang w:eastAsia="en-AU"/>
        </w:rPr>
      </w:pPr>
      <w:r>
        <w:tab/>
      </w:r>
      <w:hyperlink w:anchor="_Toc111041117" w:history="1">
        <w:r w:rsidRPr="00094DD1">
          <w:t>166</w:t>
        </w:r>
        <w:r>
          <w:rPr>
            <w:rFonts w:asciiTheme="minorHAnsi" w:eastAsiaTheme="minorEastAsia" w:hAnsiTheme="minorHAnsi" w:cstheme="minorBidi"/>
            <w:sz w:val="22"/>
            <w:szCs w:val="22"/>
            <w:lang w:eastAsia="en-AU"/>
          </w:rPr>
          <w:tab/>
        </w:r>
        <w:r w:rsidRPr="00094DD1">
          <w:t>Emergency controller to give information about controller’s operations</w:t>
        </w:r>
        <w:r>
          <w:tab/>
        </w:r>
        <w:r>
          <w:fldChar w:fldCharType="begin"/>
        </w:r>
        <w:r>
          <w:instrText xml:space="preserve"> PAGEREF _Toc111041117 \h </w:instrText>
        </w:r>
        <w:r>
          <w:fldChar w:fldCharType="separate"/>
        </w:r>
        <w:r w:rsidR="00A42262">
          <w:t>105</w:t>
        </w:r>
        <w:r>
          <w:fldChar w:fldCharType="end"/>
        </w:r>
      </w:hyperlink>
    </w:p>
    <w:p w14:paraId="2A038C38" w14:textId="62D84F86" w:rsidR="00A23464" w:rsidRDefault="00A23464">
      <w:pPr>
        <w:pStyle w:val="TOC5"/>
        <w:rPr>
          <w:rFonts w:asciiTheme="minorHAnsi" w:eastAsiaTheme="minorEastAsia" w:hAnsiTheme="minorHAnsi" w:cstheme="minorBidi"/>
          <w:sz w:val="22"/>
          <w:szCs w:val="22"/>
          <w:lang w:eastAsia="en-AU"/>
        </w:rPr>
      </w:pPr>
      <w:r>
        <w:tab/>
      </w:r>
      <w:hyperlink w:anchor="_Toc111041118" w:history="1">
        <w:r w:rsidRPr="00094DD1">
          <w:t>166A</w:t>
        </w:r>
        <w:r>
          <w:rPr>
            <w:rFonts w:asciiTheme="minorHAnsi" w:eastAsiaTheme="minorEastAsia" w:hAnsiTheme="minorHAnsi" w:cstheme="minorBidi"/>
            <w:sz w:val="22"/>
            <w:szCs w:val="22"/>
            <w:lang w:eastAsia="en-AU"/>
          </w:rPr>
          <w:tab/>
        </w:r>
        <w:r w:rsidRPr="00094DD1">
          <w:t>Emergency controller to advise Chief Minister and Minister</w:t>
        </w:r>
        <w:r>
          <w:tab/>
        </w:r>
        <w:r>
          <w:fldChar w:fldCharType="begin"/>
        </w:r>
        <w:r>
          <w:instrText xml:space="preserve"> PAGEREF _Toc111041118 \h </w:instrText>
        </w:r>
        <w:r>
          <w:fldChar w:fldCharType="separate"/>
        </w:r>
        <w:r w:rsidR="00A42262">
          <w:t>105</w:t>
        </w:r>
        <w:r>
          <w:fldChar w:fldCharType="end"/>
        </w:r>
      </w:hyperlink>
    </w:p>
    <w:p w14:paraId="65270A5F" w14:textId="0D65001C" w:rsidR="00A23464" w:rsidRDefault="00A23464">
      <w:pPr>
        <w:pStyle w:val="TOC5"/>
        <w:rPr>
          <w:rFonts w:asciiTheme="minorHAnsi" w:eastAsiaTheme="minorEastAsia" w:hAnsiTheme="minorHAnsi" w:cstheme="minorBidi"/>
          <w:sz w:val="22"/>
          <w:szCs w:val="22"/>
          <w:lang w:eastAsia="en-AU"/>
        </w:rPr>
      </w:pPr>
      <w:r>
        <w:tab/>
      </w:r>
      <w:hyperlink w:anchor="_Toc111041119" w:history="1">
        <w:r w:rsidRPr="00094DD1">
          <w:t>166B</w:t>
        </w:r>
        <w:r>
          <w:rPr>
            <w:rFonts w:asciiTheme="minorHAnsi" w:eastAsiaTheme="minorEastAsia" w:hAnsiTheme="minorHAnsi" w:cstheme="minorBidi"/>
            <w:sz w:val="22"/>
            <w:szCs w:val="22"/>
            <w:lang w:eastAsia="en-AU"/>
          </w:rPr>
          <w:tab/>
        </w:r>
        <w:r w:rsidRPr="00094DD1">
          <w:t>Revocation of state of alert and state of emergency declarations and appointment of emergency controller</w:t>
        </w:r>
        <w:r>
          <w:tab/>
        </w:r>
        <w:r>
          <w:fldChar w:fldCharType="begin"/>
        </w:r>
        <w:r>
          <w:instrText xml:space="preserve"> PAGEREF _Toc111041119 \h </w:instrText>
        </w:r>
        <w:r>
          <w:fldChar w:fldCharType="separate"/>
        </w:r>
        <w:r w:rsidR="00A42262">
          <w:t>106</w:t>
        </w:r>
        <w:r>
          <w:fldChar w:fldCharType="end"/>
        </w:r>
      </w:hyperlink>
    </w:p>
    <w:p w14:paraId="25C5D58A" w14:textId="025FF14F" w:rsidR="00A23464" w:rsidRDefault="00A23464">
      <w:pPr>
        <w:pStyle w:val="TOC5"/>
        <w:rPr>
          <w:rFonts w:asciiTheme="minorHAnsi" w:eastAsiaTheme="minorEastAsia" w:hAnsiTheme="minorHAnsi" w:cstheme="minorBidi"/>
          <w:sz w:val="22"/>
          <w:szCs w:val="22"/>
          <w:lang w:eastAsia="en-AU"/>
        </w:rPr>
      </w:pPr>
      <w:r>
        <w:tab/>
      </w:r>
      <w:hyperlink w:anchor="_Toc111041120" w:history="1">
        <w:r w:rsidRPr="00094DD1">
          <w:t>167</w:t>
        </w:r>
        <w:r>
          <w:rPr>
            <w:rFonts w:asciiTheme="minorHAnsi" w:eastAsiaTheme="minorEastAsia" w:hAnsiTheme="minorHAnsi" w:cstheme="minorBidi"/>
            <w:sz w:val="22"/>
            <w:szCs w:val="22"/>
            <w:lang w:eastAsia="en-AU"/>
          </w:rPr>
          <w:tab/>
        </w:r>
        <w:r w:rsidRPr="00094DD1">
          <w:t>Deployment of resources outside ACT in emergency</w:t>
        </w:r>
        <w:r>
          <w:tab/>
        </w:r>
        <w:r>
          <w:fldChar w:fldCharType="begin"/>
        </w:r>
        <w:r>
          <w:instrText xml:space="preserve"> PAGEREF _Toc111041120 \h </w:instrText>
        </w:r>
        <w:r>
          <w:fldChar w:fldCharType="separate"/>
        </w:r>
        <w:r w:rsidR="00A42262">
          <w:t>106</w:t>
        </w:r>
        <w:r>
          <w:fldChar w:fldCharType="end"/>
        </w:r>
      </w:hyperlink>
    </w:p>
    <w:p w14:paraId="319DC409" w14:textId="1540F480" w:rsidR="00A23464" w:rsidRDefault="00A23464">
      <w:pPr>
        <w:pStyle w:val="TOC5"/>
        <w:rPr>
          <w:rFonts w:asciiTheme="minorHAnsi" w:eastAsiaTheme="minorEastAsia" w:hAnsiTheme="minorHAnsi" w:cstheme="minorBidi"/>
          <w:sz w:val="22"/>
          <w:szCs w:val="22"/>
          <w:lang w:eastAsia="en-AU"/>
        </w:rPr>
      </w:pPr>
      <w:r>
        <w:tab/>
      </w:r>
      <w:hyperlink w:anchor="_Toc111041121" w:history="1">
        <w:r w:rsidRPr="00094DD1">
          <w:t>168</w:t>
        </w:r>
        <w:r>
          <w:rPr>
            <w:rFonts w:asciiTheme="minorHAnsi" w:eastAsiaTheme="minorEastAsia" w:hAnsiTheme="minorHAnsi" w:cstheme="minorBidi"/>
            <w:sz w:val="22"/>
            <w:szCs w:val="22"/>
            <w:lang w:eastAsia="en-AU"/>
          </w:rPr>
          <w:tab/>
        </w:r>
        <w:r w:rsidRPr="00094DD1">
          <w:t>Power to remove person obstructing response operations etc</w:t>
        </w:r>
        <w:r>
          <w:tab/>
        </w:r>
        <w:r>
          <w:fldChar w:fldCharType="begin"/>
        </w:r>
        <w:r>
          <w:instrText xml:space="preserve"> PAGEREF _Toc111041121 \h </w:instrText>
        </w:r>
        <w:r>
          <w:fldChar w:fldCharType="separate"/>
        </w:r>
        <w:r w:rsidR="00A42262">
          <w:t>107</w:t>
        </w:r>
        <w:r>
          <w:fldChar w:fldCharType="end"/>
        </w:r>
      </w:hyperlink>
    </w:p>
    <w:p w14:paraId="0C7649E4" w14:textId="6BBFF8EA" w:rsidR="00A23464" w:rsidRDefault="00A23464">
      <w:pPr>
        <w:pStyle w:val="TOC5"/>
        <w:rPr>
          <w:rFonts w:asciiTheme="minorHAnsi" w:eastAsiaTheme="minorEastAsia" w:hAnsiTheme="minorHAnsi" w:cstheme="minorBidi"/>
          <w:sz w:val="22"/>
          <w:szCs w:val="22"/>
          <w:lang w:eastAsia="en-AU"/>
        </w:rPr>
      </w:pPr>
      <w:r>
        <w:tab/>
      </w:r>
      <w:hyperlink w:anchor="_Toc111041122" w:history="1">
        <w:r w:rsidRPr="00094DD1">
          <w:t>169</w:t>
        </w:r>
        <w:r>
          <w:rPr>
            <w:rFonts w:asciiTheme="minorHAnsi" w:eastAsiaTheme="minorEastAsia" w:hAnsiTheme="minorHAnsi" w:cstheme="minorBidi"/>
            <w:sz w:val="22"/>
            <w:szCs w:val="22"/>
            <w:lang w:eastAsia="en-AU"/>
          </w:rPr>
          <w:tab/>
        </w:r>
        <w:r w:rsidRPr="00094DD1">
          <w:rPr>
            <w:snapToGrid w:val="0"/>
          </w:rPr>
          <w:t>Compensation—emergencies</w:t>
        </w:r>
        <w:r>
          <w:tab/>
        </w:r>
        <w:r>
          <w:fldChar w:fldCharType="begin"/>
        </w:r>
        <w:r>
          <w:instrText xml:space="preserve"> PAGEREF _Toc111041122 \h </w:instrText>
        </w:r>
        <w:r>
          <w:fldChar w:fldCharType="separate"/>
        </w:r>
        <w:r w:rsidR="00A42262">
          <w:t>107</w:t>
        </w:r>
        <w:r>
          <w:fldChar w:fldCharType="end"/>
        </w:r>
      </w:hyperlink>
    </w:p>
    <w:p w14:paraId="30FD6148" w14:textId="3C88DC69" w:rsidR="00A23464" w:rsidRDefault="00A23464">
      <w:pPr>
        <w:pStyle w:val="TOC5"/>
        <w:rPr>
          <w:rFonts w:asciiTheme="minorHAnsi" w:eastAsiaTheme="minorEastAsia" w:hAnsiTheme="minorHAnsi" w:cstheme="minorBidi"/>
          <w:sz w:val="22"/>
          <w:szCs w:val="22"/>
          <w:lang w:eastAsia="en-AU"/>
        </w:rPr>
      </w:pPr>
      <w:r>
        <w:tab/>
      </w:r>
      <w:hyperlink w:anchor="_Toc111041123" w:history="1">
        <w:r w:rsidRPr="00094DD1">
          <w:t>170</w:t>
        </w:r>
        <w:r>
          <w:rPr>
            <w:rFonts w:asciiTheme="minorHAnsi" w:eastAsiaTheme="minorEastAsia" w:hAnsiTheme="minorHAnsi" w:cstheme="minorBidi"/>
            <w:sz w:val="22"/>
            <w:szCs w:val="22"/>
            <w:lang w:eastAsia="en-AU"/>
          </w:rPr>
          <w:tab/>
        </w:r>
        <w:r w:rsidRPr="00094DD1">
          <w:rPr>
            <w:snapToGrid w:val="0"/>
          </w:rPr>
          <w:t>Minister’s decision on claim for compensation</w:t>
        </w:r>
        <w:r>
          <w:tab/>
        </w:r>
        <w:r>
          <w:fldChar w:fldCharType="begin"/>
        </w:r>
        <w:r>
          <w:instrText xml:space="preserve"> PAGEREF _Toc111041123 \h </w:instrText>
        </w:r>
        <w:r>
          <w:fldChar w:fldCharType="separate"/>
        </w:r>
        <w:r w:rsidR="00A42262">
          <w:t>108</w:t>
        </w:r>
        <w:r>
          <w:fldChar w:fldCharType="end"/>
        </w:r>
      </w:hyperlink>
    </w:p>
    <w:p w14:paraId="0389DC81" w14:textId="0DA8952B" w:rsidR="00A23464" w:rsidRDefault="00A23464">
      <w:pPr>
        <w:pStyle w:val="TOC5"/>
        <w:rPr>
          <w:rFonts w:asciiTheme="minorHAnsi" w:eastAsiaTheme="minorEastAsia" w:hAnsiTheme="minorHAnsi" w:cstheme="minorBidi"/>
          <w:sz w:val="22"/>
          <w:szCs w:val="22"/>
          <w:lang w:eastAsia="en-AU"/>
        </w:rPr>
      </w:pPr>
      <w:r>
        <w:tab/>
      </w:r>
      <w:hyperlink w:anchor="_Toc111041124" w:history="1">
        <w:r w:rsidRPr="00094DD1">
          <w:t>171</w:t>
        </w:r>
        <w:r>
          <w:rPr>
            <w:rFonts w:asciiTheme="minorHAnsi" w:eastAsiaTheme="minorEastAsia" w:hAnsiTheme="minorHAnsi" w:cstheme="minorBidi"/>
            <w:sz w:val="22"/>
            <w:szCs w:val="22"/>
            <w:lang w:eastAsia="en-AU"/>
          </w:rPr>
          <w:tab/>
        </w:r>
        <w:r w:rsidRPr="00094DD1">
          <w:rPr>
            <w:snapToGrid w:val="0"/>
          </w:rPr>
          <w:t>Acceptance or rejection of offer of compensation</w:t>
        </w:r>
        <w:r>
          <w:tab/>
        </w:r>
        <w:r>
          <w:fldChar w:fldCharType="begin"/>
        </w:r>
        <w:r>
          <w:instrText xml:space="preserve"> PAGEREF _Toc111041124 \h </w:instrText>
        </w:r>
        <w:r>
          <w:fldChar w:fldCharType="separate"/>
        </w:r>
        <w:r w:rsidR="00A42262">
          <w:t>108</w:t>
        </w:r>
        <w:r>
          <w:fldChar w:fldCharType="end"/>
        </w:r>
      </w:hyperlink>
    </w:p>
    <w:p w14:paraId="5ADCF011" w14:textId="5C1221A3" w:rsidR="00A23464" w:rsidRDefault="00A23464">
      <w:pPr>
        <w:pStyle w:val="TOC5"/>
        <w:rPr>
          <w:rFonts w:asciiTheme="minorHAnsi" w:eastAsiaTheme="minorEastAsia" w:hAnsiTheme="minorHAnsi" w:cstheme="minorBidi"/>
          <w:sz w:val="22"/>
          <w:szCs w:val="22"/>
          <w:lang w:eastAsia="en-AU"/>
        </w:rPr>
      </w:pPr>
      <w:r>
        <w:tab/>
      </w:r>
      <w:hyperlink w:anchor="_Toc111041125" w:history="1">
        <w:r w:rsidRPr="00094DD1">
          <w:t>172</w:t>
        </w:r>
        <w:r>
          <w:rPr>
            <w:rFonts w:asciiTheme="minorHAnsi" w:eastAsiaTheme="minorEastAsia" w:hAnsiTheme="minorHAnsi" w:cstheme="minorBidi"/>
            <w:sz w:val="22"/>
            <w:szCs w:val="22"/>
            <w:lang w:eastAsia="en-AU"/>
          </w:rPr>
          <w:tab/>
        </w:r>
        <w:r w:rsidRPr="00094DD1">
          <w:t>Recovery of compensation in court</w:t>
        </w:r>
        <w:r>
          <w:tab/>
        </w:r>
        <w:r>
          <w:fldChar w:fldCharType="begin"/>
        </w:r>
        <w:r>
          <w:instrText xml:space="preserve"> PAGEREF _Toc111041125 \h </w:instrText>
        </w:r>
        <w:r>
          <w:fldChar w:fldCharType="separate"/>
        </w:r>
        <w:r w:rsidR="00A42262">
          <w:t>108</w:t>
        </w:r>
        <w:r>
          <w:fldChar w:fldCharType="end"/>
        </w:r>
      </w:hyperlink>
    </w:p>
    <w:p w14:paraId="68F2A6A6" w14:textId="60813388" w:rsidR="00A23464" w:rsidRDefault="00235166">
      <w:pPr>
        <w:pStyle w:val="TOC3"/>
        <w:rPr>
          <w:rFonts w:asciiTheme="minorHAnsi" w:eastAsiaTheme="minorEastAsia" w:hAnsiTheme="minorHAnsi" w:cstheme="minorBidi"/>
          <w:b w:val="0"/>
          <w:sz w:val="22"/>
          <w:szCs w:val="22"/>
          <w:lang w:eastAsia="en-AU"/>
        </w:rPr>
      </w:pPr>
      <w:hyperlink w:anchor="_Toc111041126" w:history="1">
        <w:r w:rsidR="00A23464" w:rsidRPr="00094DD1">
          <w:t>Division 7.3.2</w:t>
        </w:r>
        <w:r w:rsidR="00A23464">
          <w:rPr>
            <w:rFonts w:asciiTheme="minorHAnsi" w:eastAsiaTheme="minorEastAsia" w:hAnsiTheme="minorHAnsi" w:cstheme="minorBidi"/>
            <w:b w:val="0"/>
            <w:sz w:val="22"/>
            <w:szCs w:val="22"/>
            <w:lang w:eastAsia="en-AU"/>
          </w:rPr>
          <w:tab/>
        </w:r>
        <w:r w:rsidR="00A23464" w:rsidRPr="00094DD1">
          <w:t>Other emergencies</w:t>
        </w:r>
        <w:r w:rsidR="00A23464" w:rsidRPr="00A23464">
          <w:rPr>
            <w:vanish/>
          </w:rPr>
          <w:tab/>
        </w:r>
        <w:r w:rsidR="00A23464" w:rsidRPr="00A23464">
          <w:rPr>
            <w:vanish/>
          </w:rPr>
          <w:fldChar w:fldCharType="begin"/>
        </w:r>
        <w:r w:rsidR="00A23464" w:rsidRPr="00A23464">
          <w:rPr>
            <w:vanish/>
          </w:rPr>
          <w:instrText xml:space="preserve"> PAGEREF _Toc111041126 \h </w:instrText>
        </w:r>
        <w:r w:rsidR="00A23464" w:rsidRPr="00A23464">
          <w:rPr>
            <w:vanish/>
          </w:rPr>
        </w:r>
        <w:r w:rsidR="00A23464" w:rsidRPr="00A23464">
          <w:rPr>
            <w:vanish/>
          </w:rPr>
          <w:fldChar w:fldCharType="separate"/>
        </w:r>
        <w:r w:rsidR="00A42262">
          <w:rPr>
            <w:vanish/>
          </w:rPr>
          <w:t>109</w:t>
        </w:r>
        <w:r w:rsidR="00A23464" w:rsidRPr="00A23464">
          <w:rPr>
            <w:vanish/>
          </w:rPr>
          <w:fldChar w:fldCharType="end"/>
        </w:r>
      </w:hyperlink>
    </w:p>
    <w:p w14:paraId="3FF00C6A" w14:textId="63944E96" w:rsidR="00A23464" w:rsidRDefault="00A23464">
      <w:pPr>
        <w:pStyle w:val="TOC5"/>
        <w:rPr>
          <w:rFonts w:asciiTheme="minorHAnsi" w:eastAsiaTheme="minorEastAsia" w:hAnsiTheme="minorHAnsi" w:cstheme="minorBidi"/>
          <w:sz w:val="22"/>
          <w:szCs w:val="22"/>
          <w:lang w:eastAsia="en-AU"/>
        </w:rPr>
      </w:pPr>
      <w:r>
        <w:tab/>
      </w:r>
      <w:hyperlink w:anchor="_Toc111041127" w:history="1">
        <w:r w:rsidRPr="00094DD1">
          <w:t>173</w:t>
        </w:r>
        <w:r>
          <w:rPr>
            <w:rFonts w:asciiTheme="minorHAnsi" w:eastAsiaTheme="minorEastAsia" w:hAnsiTheme="minorHAnsi" w:cstheme="minorBidi"/>
            <w:sz w:val="22"/>
            <w:szCs w:val="22"/>
            <w:lang w:eastAsia="en-AU"/>
          </w:rPr>
          <w:tab/>
        </w:r>
        <w:r w:rsidRPr="00094DD1">
          <w:t>Application—div 7.3.2</w:t>
        </w:r>
        <w:r>
          <w:tab/>
        </w:r>
        <w:r>
          <w:fldChar w:fldCharType="begin"/>
        </w:r>
        <w:r>
          <w:instrText xml:space="preserve"> PAGEREF _Toc111041127 \h </w:instrText>
        </w:r>
        <w:r>
          <w:fldChar w:fldCharType="separate"/>
        </w:r>
        <w:r w:rsidR="00A42262">
          <w:t>109</w:t>
        </w:r>
        <w:r>
          <w:fldChar w:fldCharType="end"/>
        </w:r>
      </w:hyperlink>
    </w:p>
    <w:p w14:paraId="77191DBD" w14:textId="1FB23DC0" w:rsidR="00A23464" w:rsidRDefault="00A23464">
      <w:pPr>
        <w:pStyle w:val="TOC5"/>
        <w:rPr>
          <w:rFonts w:asciiTheme="minorHAnsi" w:eastAsiaTheme="minorEastAsia" w:hAnsiTheme="minorHAnsi" w:cstheme="minorBidi"/>
          <w:sz w:val="22"/>
          <w:szCs w:val="22"/>
          <w:lang w:eastAsia="en-AU"/>
        </w:rPr>
      </w:pPr>
      <w:r>
        <w:tab/>
      </w:r>
      <w:hyperlink w:anchor="_Toc111041128" w:history="1">
        <w:r w:rsidRPr="00094DD1">
          <w:t>174</w:t>
        </w:r>
        <w:r>
          <w:rPr>
            <w:rFonts w:asciiTheme="minorHAnsi" w:eastAsiaTheme="minorEastAsia" w:hAnsiTheme="minorHAnsi" w:cstheme="minorBidi"/>
            <w:sz w:val="22"/>
            <w:szCs w:val="22"/>
            <w:lang w:eastAsia="en-AU"/>
          </w:rPr>
          <w:tab/>
        </w:r>
        <w:r w:rsidRPr="00094DD1">
          <w:t>Commissioner must assist recovery for other emergencies</w:t>
        </w:r>
        <w:r>
          <w:tab/>
        </w:r>
        <w:r>
          <w:fldChar w:fldCharType="begin"/>
        </w:r>
        <w:r>
          <w:instrText xml:space="preserve"> PAGEREF _Toc111041128 \h </w:instrText>
        </w:r>
        <w:r>
          <w:fldChar w:fldCharType="separate"/>
        </w:r>
        <w:r w:rsidR="00A42262">
          <w:t>109</w:t>
        </w:r>
        <w:r>
          <w:fldChar w:fldCharType="end"/>
        </w:r>
      </w:hyperlink>
    </w:p>
    <w:p w14:paraId="1996D6B2" w14:textId="3E1610FF" w:rsidR="00A23464" w:rsidRDefault="00235166">
      <w:pPr>
        <w:pStyle w:val="TOC3"/>
        <w:rPr>
          <w:rFonts w:asciiTheme="minorHAnsi" w:eastAsiaTheme="minorEastAsia" w:hAnsiTheme="minorHAnsi" w:cstheme="minorBidi"/>
          <w:b w:val="0"/>
          <w:sz w:val="22"/>
          <w:szCs w:val="22"/>
          <w:lang w:eastAsia="en-AU"/>
        </w:rPr>
      </w:pPr>
      <w:hyperlink w:anchor="_Toc111041129" w:history="1">
        <w:r w:rsidR="00A23464" w:rsidRPr="00094DD1">
          <w:t>Division 7.3.3</w:t>
        </w:r>
        <w:r w:rsidR="00A23464">
          <w:rPr>
            <w:rFonts w:asciiTheme="minorHAnsi" w:eastAsiaTheme="minorEastAsia" w:hAnsiTheme="minorHAnsi" w:cstheme="minorBidi"/>
            <w:b w:val="0"/>
            <w:sz w:val="22"/>
            <w:szCs w:val="22"/>
            <w:lang w:eastAsia="en-AU"/>
          </w:rPr>
          <w:tab/>
        </w:r>
        <w:r w:rsidR="00A23464" w:rsidRPr="00094DD1">
          <w:t>Recovery coordinator</w:t>
        </w:r>
        <w:r w:rsidR="00A23464" w:rsidRPr="00A23464">
          <w:rPr>
            <w:vanish/>
          </w:rPr>
          <w:tab/>
        </w:r>
        <w:r w:rsidR="00A23464" w:rsidRPr="00A23464">
          <w:rPr>
            <w:vanish/>
          </w:rPr>
          <w:fldChar w:fldCharType="begin"/>
        </w:r>
        <w:r w:rsidR="00A23464" w:rsidRPr="00A23464">
          <w:rPr>
            <w:vanish/>
          </w:rPr>
          <w:instrText xml:space="preserve"> PAGEREF _Toc111041129 \h </w:instrText>
        </w:r>
        <w:r w:rsidR="00A23464" w:rsidRPr="00A23464">
          <w:rPr>
            <w:vanish/>
          </w:rPr>
        </w:r>
        <w:r w:rsidR="00A23464" w:rsidRPr="00A23464">
          <w:rPr>
            <w:vanish/>
          </w:rPr>
          <w:fldChar w:fldCharType="separate"/>
        </w:r>
        <w:r w:rsidR="00A42262">
          <w:rPr>
            <w:vanish/>
          </w:rPr>
          <w:t>109</w:t>
        </w:r>
        <w:r w:rsidR="00A23464" w:rsidRPr="00A23464">
          <w:rPr>
            <w:vanish/>
          </w:rPr>
          <w:fldChar w:fldCharType="end"/>
        </w:r>
      </w:hyperlink>
    </w:p>
    <w:p w14:paraId="4AB72808" w14:textId="127E9683" w:rsidR="00A23464" w:rsidRDefault="00A23464">
      <w:pPr>
        <w:pStyle w:val="TOC5"/>
        <w:rPr>
          <w:rFonts w:asciiTheme="minorHAnsi" w:eastAsiaTheme="minorEastAsia" w:hAnsiTheme="minorHAnsi" w:cstheme="minorBidi"/>
          <w:sz w:val="22"/>
          <w:szCs w:val="22"/>
          <w:lang w:eastAsia="en-AU"/>
        </w:rPr>
      </w:pPr>
      <w:r>
        <w:tab/>
      </w:r>
      <w:hyperlink w:anchor="_Toc111041130" w:history="1">
        <w:r w:rsidRPr="00094DD1">
          <w:t>174A</w:t>
        </w:r>
        <w:r>
          <w:rPr>
            <w:rFonts w:asciiTheme="minorHAnsi" w:eastAsiaTheme="minorEastAsia" w:hAnsiTheme="minorHAnsi" w:cstheme="minorBidi"/>
            <w:sz w:val="22"/>
            <w:szCs w:val="22"/>
            <w:lang w:eastAsia="en-AU"/>
          </w:rPr>
          <w:tab/>
        </w:r>
        <w:r w:rsidRPr="00094DD1">
          <w:t xml:space="preserve">Meaning of </w:t>
        </w:r>
        <w:r w:rsidRPr="00094DD1">
          <w:rPr>
            <w:i/>
          </w:rPr>
          <w:t>territory agency</w:t>
        </w:r>
        <w:r w:rsidRPr="00094DD1">
          <w:t>—div 7.3.3</w:t>
        </w:r>
        <w:r>
          <w:tab/>
        </w:r>
        <w:r>
          <w:fldChar w:fldCharType="begin"/>
        </w:r>
        <w:r>
          <w:instrText xml:space="preserve"> PAGEREF _Toc111041130 \h </w:instrText>
        </w:r>
        <w:r>
          <w:fldChar w:fldCharType="separate"/>
        </w:r>
        <w:r w:rsidR="00A42262">
          <w:t>109</w:t>
        </w:r>
        <w:r>
          <w:fldChar w:fldCharType="end"/>
        </w:r>
      </w:hyperlink>
    </w:p>
    <w:p w14:paraId="6F878BAD" w14:textId="44FD4C65" w:rsidR="00A23464" w:rsidRDefault="00A23464">
      <w:pPr>
        <w:pStyle w:val="TOC5"/>
        <w:rPr>
          <w:rFonts w:asciiTheme="minorHAnsi" w:eastAsiaTheme="minorEastAsia" w:hAnsiTheme="minorHAnsi" w:cstheme="minorBidi"/>
          <w:sz w:val="22"/>
          <w:szCs w:val="22"/>
          <w:lang w:eastAsia="en-AU"/>
        </w:rPr>
      </w:pPr>
      <w:r>
        <w:tab/>
      </w:r>
      <w:hyperlink w:anchor="_Toc111041131" w:history="1">
        <w:r w:rsidRPr="00094DD1">
          <w:t>174B</w:t>
        </w:r>
        <w:r>
          <w:rPr>
            <w:rFonts w:asciiTheme="minorHAnsi" w:eastAsiaTheme="minorEastAsia" w:hAnsiTheme="minorHAnsi" w:cstheme="minorBidi"/>
            <w:sz w:val="22"/>
            <w:szCs w:val="22"/>
            <w:lang w:eastAsia="en-AU"/>
          </w:rPr>
          <w:tab/>
        </w:r>
        <w:r w:rsidRPr="00094DD1">
          <w:t>Appointment of recovery coordinator</w:t>
        </w:r>
        <w:r>
          <w:tab/>
        </w:r>
        <w:r>
          <w:fldChar w:fldCharType="begin"/>
        </w:r>
        <w:r>
          <w:instrText xml:space="preserve"> PAGEREF _Toc111041131 \h </w:instrText>
        </w:r>
        <w:r>
          <w:fldChar w:fldCharType="separate"/>
        </w:r>
        <w:r w:rsidR="00A42262">
          <w:t>110</w:t>
        </w:r>
        <w:r>
          <w:fldChar w:fldCharType="end"/>
        </w:r>
      </w:hyperlink>
    </w:p>
    <w:p w14:paraId="3E0664B5" w14:textId="5788FD78" w:rsidR="00A23464" w:rsidRDefault="00A23464">
      <w:pPr>
        <w:pStyle w:val="TOC5"/>
        <w:rPr>
          <w:rFonts w:asciiTheme="minorHAnsi" w:eastAsiaTheme="minorEastAsia" w:hAnsiTheme="minorHAnsi" w:cstheme="minorBidi"/>
          <w:sz w:val="22"/>
          <w:szCs w:val="22"/>
          <w:lang w:eastAsia="en-AU"/>
        </w:rPr>
      </w:pPr>
      <w:r>
        <w:tab/>
      </w:r>
      <w:hyperlink w:anchor="_Toc111041132" w:history="1">
        <w:r w:rsidRPr="00094DD1">
          <w:t>174C</w:t>
        </w:r>
        <w:r>
          <w:rPr>
            <w:rFonts w:asciiTheme="minorHAnsi" w:eastAsiaTheme="minorEastAsia" w:hAnsiTheme="minorHAnsi" w:cstheme="minorBidi"/>
            <w:sz w:val="22"/>
            <w:szCs w:val="22"/>
            <w:lang w:eastAsia="en-AU"/>
          </w:rPr>
          <w:tab/>
        </w:r>
        <w:r w:rsidRPr="00094DD1">
          <w:t>Functions of recovery coordinator</w:t>
        </w:r>
        <w:r>
          <w:tab/>
        </w:r>
        <w:r>
          <w:fldChar w:fldCharType="begin"/>
        </w:r>
        <w:r>
          <w:instrText xml:space="preserve"> PAGEREF _Toc111041132 \h </w:instrText>
        </w:r>
        <w:r>
          <w:fldChar w:fldCharType="separate"/>
        </w:r>
        <w:r w:rsidR="00A42262">
          <w:t>110</w:t>
        </w:r>
        <w:r>
          <w:fldChar w:fldCharType="end"/>
        </w:r>
      </w:hyperlink>
    </w:p>
    <w:p w14:paraId="16524D25" w14:textId="4CE8AEEE" w:rsidR="00A23464" w:rsidRDefault="00235166">
      <w:pPr>
        <w:pStyle w:val="TOC2"/>
        <w:rPr>
          <w:rFonts w:asciiTheme="minorHAnsi" w:eastAsiaTheme="minorEastAsia" w:hAnsiTheme="minorHAnsi" w:cstheme="minorBidi"/>
          <w:b w:val="0"/>
          <w:sz w:val="22"/>
          <w:szCs w:val="22"/>
          <w:lang w:eastAsia="en-AU"/>
        </w:rPr>
      </w:pPr>
      <w:hyperlink w:anchor="_Toc111041133" w:history="1">
        <w:r w:rsidR="00A23464" w:rsidRPr="00094DD1">
          <w:t>Part 7.4</w:t>
        </w:r>
        <w:r w:rsidR="00A23464">
          <w:rPr>
            <w:rFonts w:asciiTheme="minorHAnsi" w:eastAsiaTheme="minorEastAsia" w:hAnsiTheme="minorHAnsi" w:cstheme="minorBidi"/>
            <w:b w:val="0"/>
            <w:sz w:val="22"/>
            <w:szCs w:val="22"/>
            <w:lang w:eastAsia="en-AU"/>
          </w:rPr>
          <w:tab/>
        </w:r>
        <w:r w:rsidR="00A23464" w:rsidRPr="00094DD1">
          <w:t>Commonwealth, interstate and overseas cooperation</w:t>
        </w:r>
        <w:r w:rsidR="00A23464" w:rsidRPr="00A23464">
          <w:rPr>
            <w:vanish/>
          </w:rPr>
          <w:tab/>
        </w:r>
        <w:r w:rsidR="00A23464" w:rsidRPr="00A23464">
          <w:rPr>
            <w:vanish/>
          </w:rPr>
          <w:fldChar w:fldCharType="begin"/>
        </w:r>
        <w:r w:rsidR="00A23464" w:rsidRPr="00A23464">
          <w:rPr>
            <w:vanish/>
          </w:rPr>
          <w:instrText xml:space="preserve"> PAGEREF _Toc111041133 \h </w:instrText>
        </w:r>
        <w:r w:rsidR="00A23464" w:rsidRPr="00A23464">
          <w:rPr>
            <w:vanish/>
          </w:rPr>
        </w:r>
        <w:r w:rsidR="00A23464" w:rsidRPr="00A23464">
          <w:rPr>
            <w:vanish/>
          </w:rPr>
          <w:fldChar w:fldCharType="separate"/>
        </w:r>
        <w:r w:rsidR="00A42262">
          <w:rPr>
            <w:vanish/>
          </w:rPr>
          <w:t>112</w:t>
        </w:r>
        <w:r w:rsidR="00A23464" w:rsidRPr="00A23464">
          <w:rPr>
            <w:vanish/>
          </w:rPr>
          <w:fldChar w:fldCharType="end"/>
        </w:r>
      </w:hyperlink>
    </w:p>
    <w:p w14:paraId="6E6652AA" w14:textId="6375A8D1" w:rsidR="00A23464" w:rsidRDefault="00A23464">
      <w:pPr>
        <w:pStyle w:val="TOC5"/>
        <w:rPr>
          <w:rFonts w:asciiTheme="minorHAnsi" w:eastAsiaTheme="minorEastAsia" w:hAnsiTheme="minorHAnsi" w:cstheme="minorBidi"/>
          <w:sz w:val="22"/>
          <w:szCs w:val="22"/>
          <w:lang w:eastAsia="en-AU"/>
        </w:rPr>
      </w:pPr>
      <w:r>
        <w:tab/>
      </w:r>
      <w:hyperlink w:anchor="_Toc111041134" w:history="1">
        <w:r w:rsidRPr="00094DD1">
          <w:t>175</w:t>
        </w:r>
        <w:r>
          <w:rPr>
            <w:rFonts w:asciiTheme="minorHAnsi" w:eastAsiaTheme="minorEastAsia" w:hAnsiTheme="minorHAnsi" w:cstheme="minorBidi"/>
            <w:sz w:val="22"/>
            <w:szCs w:val="22"/>
            <w:lang w:eastAsia="en-AU"/>
          </w:rPr>
          <w:tab/>
        </w:r>
        <w:r w:rsidRPr="00094DD1">
          <w:t>Definitions for pt 7.4</w:t>
        </w:r>
        <w:r>
          <w:tab/>
        </w:r>
        <w:r>
          <w:fldChar w:fldCharType="begin"/>
        </w:r>
        <w:r>
          <w:instrText xml:space="preserve"> PAGEREF _Toc111041134 \h </w:instrText>
        </w:r>
        <w:r>
          <w:fldChar w:fldCharType="separate"/>
        </w:r>
        <w:r w:rsidR="00A42262">
          <w:t>112</w:t>
        </w:r>
        <w:r>
          <w:fldChar w:fldCharType="end"/>
        </w:r>
      </w:hyperlink>
    </w:p>
    <w:p w14:paraId="667E35DF" w14:textId="349EB727" w:rsidR="00A23464" w:rsidRDefault="00A23464">
      <w:pPr>
        <w:pStyle w:val="TOC5"/>
        <w:rPr>
          <w:rFonts w:asciiTheme="minorHAnsi" w:eastAsiaTheme="minorEastAsia" w:hAnsiTheme="minorHAnsi" w:cstheme="minorBidi"/>
          <w:sz w:val="22"/>
          <w:szCs w:val="22"/>
          <w:lang w:eastAsia="en-AU"/>
        </w:rPr>
      </w:pPr>
      <w:r>
        <w:tab/>
      </w:r>
      <w:hyperlink w:anchor="_Toc111041135" w:history="1">
        <w:r w:rsidRPr="00094DD1">
          <w:t>176</w:t>
        </w:r>
        <w:r>
          <w:rPr>
            <w:rFonts w:asciiTheme="minorHAnsi" w:eastAsiaTheme="minorEastAsia" w:hAnsiTheme="minorHAnsi" w:cstheme="minorBidi"/>
            <w:sz w:val="22"/>
            <w:szCs w:val="22"/>
            <w:lang w:eastAsia="en-AU"/>
          </w:rPr>
          <w:tab/>
        </w:r>
        <w:r w:rsidRPr="00094DD1">
          <w:t>Cooperative arrangements with Commonwealth, State or overseas agencies</w:t>
        </w:r>
        <w:r>
          <w:tab/>
        </w:r>
        <w:r>
          <w:fldChar w:fldCharType="begin"/>
        </w:r>
        <w:r>
          <w:instrText xml:space="preserve"> PAGEREF _Toc111041135 \h </w:instrText>
        </w:r>
        <w:r>
          <w:fldChar w:fldCharType="separate"/>
        </w:r>
        <w:r w:rsidR="00A42262">
          <w:t>112</w:t>
        </w:r>
        <w:r>
          <w:fldChar w:fldCharType="end"/>
        </w:r>
      </w:hyperlink>
    </w:p>
    <w:p w14:paraId="12E59E6E" w14:textId="3F72FF43" w:rsidR="00A23464" w:rsidRDefault="00A23464">
      <w:pPr>
        <w:pStyle w:val="TOC5"/>
        <w:rPr>
          <w:rFonts w:asciiTheme="minorHAnsi" w:eastAsiaTheme="minorEastAsia" w:hAnsiTheme="minorHAnsi" w:cstheme="minorBidi"/>
          <w:sz w:val="22"/>
          <w:szCs w:val="22"/>
          <w:lang w:eastAsia="en-AU"/>
        </w:rPr>
      </w:pPr>
      <w:r>
        <w:tab/>
      </w:r>
      <w:hyperlink w:anchor="_Toc111041136" w:history="1">
        <w:r w:rsidRPr="00094DD1">
          <w:t>177</w:t>
        </w:r>
        <w:r>
          <w:rPr>
            <w:rFonts w:asciiTheme="minorHAnsi" w:eastAsiaTheme="minorEastAsia" w:hAnsiTheme="minorHAnsi" w:cstheme="minorBidi"/>
            <w:sz w:val="22"/>
            <w:szCs w:val="22"/>
            <w:lang w:eastAsia="en-AU"/>
          </w:rPr>
          <w:tab/>
        </w:r>
        <w:r w:rsidRPr="00094DD1">
          <w:t>Cooperative arrangements about resources</w:t>
        </w:r>
        <w:r>
          <w:tab/>
        </w:r>
        <w:r>
          <w:fldChar w:fldCharType="begin"/>
        </w:r>
        <w:r>
          <w:instrText xml:space="preserve"> PAGEREF _Toc111041136 \h </w:instrText>
        </w:r>
        <w:r>
          <w:fldChar w:fldCharType="separate"/>
        </w:r>
        <w:r w:rsidR="00A42262">
          <w:t>113</w:t>
        </w:r>
        <w:r>
          <w:fldChar w:fldCharType="end"/>
        </w:r>
      </w:hyperlink>
    </w:p>
    <w:p w14:paraId="0DFBA374" w14:textId="06B20A16" w:rsidR="00A23464" w:rsidRDefault="00A23464">
      <w:pPr>
        <w:pStyle w:val="TOC5"/>
        <w:rPr>
          <w:rFonts w:asciiTheme="minorHAnsi" w:eastAsiaTheme="minorEastAsia" w:hAnsiTheme="minorHAnsi" w:cstheme="minorBidi"/>
          <w:sz w:val="22"/>
          <w:szCs w:val="22"/>
          <w:lang w:eastAsia="en-AU"/>
        </w:rPr>
      </w:pPr>
      <w:r>
        <w:tab/>
      </w:r>
      <w:hyperlink w:anchor="_Toc111041137" w:history="1">
        <w:r w:rsidRPr="00094DD1">
          <w:t>178</w:t>
        </w:r>
        <w:r>
          <w:rPr>
            <w:rFonts w:asciiTheme="minorHAnsi" w:eastAsiaTheme="minorEastAsia" w:hAnsiTheme="minorHAnsi" w:cstheme="minorBidi"/>
            <w:sz w:val="22"/>
            <w:szCs w:val="22"/>
            <w:lang w:eastAsia="en-AU"/>
          </w:rPr>
          <w:tab/>
        </w:r>
        <w:r w:rsidRPr="00094DD1">
          <w:t>Directions to people operating under cooperative arrangement</w:t>
        </w:r>
        <w:r>
          <w:tab/>
        </w:r>
        <w:r>
          <w:fldChar w:fldCharType="begin"/>
        </w:r>
        <w:r>
          <w:instrText xml:space="preserve"> PAGEREF _Toc111041137 \h </w:instrText>
        </w:r>
        <w:r>
          <w:fldChar w:fldCharType="separate"/>
        </w:r>
        <w:r w:rsidR="00A42262">
          <w:t>113</w:t>
        </w:r>
        <w:r>
          <w:fldChar w:fldCharType="end"/>
        </w:r>
      </w:hyperlink>
    </w:p>
    <w:p w14:paraId="09BA432E" w14:textId="353E8B97" w:rsidR="00A23464" w:rsidRDefault="00A23464">
      <w:pPr>
        <w:pStyle w:val="TOC5"/>
        <w:rPr>
          <w:rFonts w:asciiTheme="minorHAnsi" w:eastAsiaTheme="minorEastAsia" w:hAnsiTheme="minorHAnsi" w:cstheme="minorBidi"/>
          <w:sz w:val="22"/>
          <w:szCs w:val="22"/>
          <w:lang w:eastAsia="en-AU"/>
        </w:rPr>
      </w:pPr>
      <w:r>
        <w:tab/>
      </w:r>
      <w:hyperlink w:anchor="_Toc111041138" w:history="1">
        <w:r w:rsidRPr="00094DD1">
          <w:t>179</w:t>
        </w:r>
        <w:r>
          <w:rPr>
            <w:rFonts w:asciiTheme="minorHAnsi" w:eastAsiaTheme="minorEastAsia" w:hAnsiTheme="minorHAnsi" w:cstheme="minorBidi"/>
            <w:sz w:val="22"/>
            <w:szCs w:val="22"/>
            <w:lang w:eastAsia="en-AU"/>
          </w:rPr>
          <w:tab/>
        </w:r>
        <w:r w:rsidRPr="00094DD1">
          <w:t>Directions by authorised person to people operating under cooperative arrangement</w:t>
        </w:r>
        <w:r>
          <w:tab/>
        </w:r>
        <w:r>
          <w:fldChar w:fldCharType="begin"/>
        </w:r>
        <w:r>
          <w:instrText xml:space="preserve"> PAGEREF _Toc111041138 \h </w:instrText>
        </w:r>
        <w:r>
          <w:fldChar w:fldCharType="separate"/>
        </w:r>
        <w:r w:rsidR="00A42262">
          <w:t>113</w:t>
        </w:r>
        <w:r>
          <w:fldChar w:fldCharType="end"/>
        </w:r>
      </w:hyperlink>
    </w:p>
    <w:p w14:paraId="49AFEB5D" w14:textId="0C3BE569" w:rsidR="00A23464" w:rsidRDefault="00A23464">
      <w:pPr>
        <w:pStyle w:val="TOC5"/>
        <w:rPr>
          <w:rFonts w:asciiTheme="minorHAnsi" w:eastAsiaTheme="minorEastAsia" w:hAnsiTheme="minorHAnsi" w:cstheme="minorBidi"/>
          <w:sz w:val="22"/>
          <w:szCs w:val="22"/>
          <w:lang w:eastAsia="en-AU"/>
        </w:rPr>
      </w:pPr>
      <w:r>
        <w:tab/>
      </w:r>
      <w:hyperlink w:anchor="_Toc111041139" w:history="1">
        <w:r w:rsidRPr="00094DD1">
          <w:t>180</w:t>
        </w:r>
        <w:r>
          <w:rPr>
            <w:rFonts w:asciiTheme="minorHAnsi" w:eastAsiaTheme="minorEastAsia" w:hAnsiTheme="minorHAnsi" w:cstheme="minorBidi"/>
            <w:sz w:val="22"/>
            <w:szCs w:val="22"/>
            <w:lang w:eastAsia="en-AU"/>
          </w:rPr>
          <w:tab/>
        </w:r>
        <w:r w:rsidRPr="00094DD1">
          <w:t>Recognition of interstate qualifications</w:t>
        </w:r>
        <w:r>
          <w:tab/>
        </w:r>
        <w:r>
          <w:fldChar w:fldCharType="begin"/>
        </w:r>
        <w:r>
          <w:instrText xml:space="preserve"> PAGEREF _Toc111041139 \h </w:instrText>
        </w:r>
        <w:r>
          <w:fldChar w:fldCharType="separate"/>
        </w:r>
        <w:r w:rsidR="00A42262">
          <w:t>114</w:t>
        </w:r>
        <w:r>
          <w:fldChar w:fldCharType="end"/>
        </w:r>
      </w:hyperlink>
    </w:p>
    <w:p w14:paraId="7CE53CB4" w14:textId="3B01E8A8" w:rsidR="00A23464" w:rsidRDefault="00235166">
      <w:pPr>
        <w:pStyle w:val="TOC2"/>
        <w:rPr>
          <w:rFonts w:asciiTheme="minorHAnsi" w:eastAsiaTheme="minorEastAsia" w:hAnsiTheme="minorHAnsi" w:cstheme="minorBidi"/>
          <w:b w:val="0"/>
          <w:sz w:val="22"/>
          <w:szCs w:val="22"/>
          <w:lang w:eastAsia="en-AU"/>
        </w:rPr>
      </w:pPr>
      <w:hyperlink w:anchor="_Toc111041140" w:history="1">
        <w:r w:rsidR="00A23464" w:rsidRPr="00094DD1">
          <w:t>Part 7.5</w:t>
        </w:r>
        <w:r w:rsidR="00A23464">
          <w:rPr>
            <w:rFonts w:asciiTheme="minorHAnsi" w:eastAsiaTheme="minorEastAsia" w:hAnsiTheme="minorHAnsi" w:cstheme="minorBidi"/>
            <w:b w:val="0"/>
            <w:sz w:val="22"/>
            <w:szCs w:val="22"/>
            <w:lang w:eastAsia="en-AU"/>
          </w:rPr>
          <w:tab/>
        </w:r>
        <w:r w:rsidR="00A23464" w:rsidRPr="00094DD1">
          <w:t>Emergency relief funds</w:t>
        </w:r>
        <w:r w:rsidR="00A23464" w:rsidRPr="00A23464">
          <w:rPr>
            <w:vanish/>
          </w:rPr>
          <w:tab/>
        </w:r>
        <w:r w:rsidR="00A23464" w:rsidRPr="00A23464">
          <w:rPr>
            <w:vanish/>
          </w:rPr>
          <w:fldChar w:fldCharType="begin"/>
        </w:r>
        <w:r w:rsidR="00A23464" w:rsidRPr="00A23464">
          <w:rPr>
            <w:vanish/>
          </w:rPr>
          <w:instrText xml:space="preserve"> PAGEREF _Toc111041140 \h </w:instrText>
        </w:r>
        <w:r w:rsidR="00A23464" w:rsidRPr="00A23464">
          <w:rPr>
            <w:vanish/>
          </w:rPr>
        </w:r>
        <w:r w:rsidR="00A23464" w:rsidRPr="00A23464">
          <w:rPr>
            <w:vanish/>
          </w:rPr>
          <w:fldChar w:fldCharType="separate"/>
        </w:r>
        <w:r w:rsidR="00A42262">
          <w:rPr>
            <w:vanish/>
          </w:rPr>
          <w:t>115</w:t>
        </w:r>
        <w:r w:rsidR="00A23464" w:rsidRPr="00A23464">
          <w:rPr>
            <w:vanish/>
          </w:rPr>
          <w:fldChar w:fldCharType="end"/>
        </w:r>
      </w:hyperlink>
    </w:p>
    <w:p w14:paraId="0156B124" w14:textId="0568330D" w:rsidR="00A23464" w:rsidRDefault="00A23464">
      <w:pPr>
        <w:pStyle w:val="TOC5"/>
        <w:rPr>
          <w:rFonts w:asciiTheme="minorHAnsi" w:eastAsiaTheme="minorEastAsia" w:hAnsiTheme="minorHAnsi" w:cstheme="minorBidi"/>
          <w:sz w:val="22"/>
          <w:szCs w:val="22"/>
          <w:lang w:eastAsia="en-AU"/>
        </w:rPr>
      </w:pPr>
      <w:r>
        <w:tab/>
      </w:r>
      <w:hyperlink w:anchor="_Toc111041141" w:history="1">
        <w:r w:rsidRPr="00094DD1">
          <w:t>181</w:t>
        </w:r>
        <w:r>
          <w:rPr>
            <w:rFonts w:asciiTheme="minorHAnsi" w:eastAsiaTheme="minorEastAsia" w:hAnsiTheme="minorHAnsi" w:cstheme="minorBidi"/>
            <w:sz w:val="22"/>
            <w:szCs w:val="22"/>
            <w:lang w:eastAsia="en-AU"/>
          </w:rPr>
          <w:tab/>
        </w:r>
        <w:r w:rsidRPr="00094DD1">
          <w:t>Emergency relief funds</w:t>
        </w:r>
        <w:r>
          <w:tab/>
        </w:r>
        <w:r>
          <w:fldChar w:fldCharType="begin"/>
        </w:r>
        <w:r>
          <w:instrText xml:space="preserve"> PAGEREF _Toc111041141 \h </w:instrText>
        </w:r>
        <w:r>
          <w:fldChar w:fldCharType="separate"/>
        </w:r>
        <w:r w:rsidR="00A42262">
          <w:t>115</w:t>
        </w:r>
        <w:r>
          <w:fldChar w:fldCharType="end"/>
        </w:r>
      </w:hyperlink>
    </w:p>
    <w:p w14:paraId="75D66D58" w14:textId="3EF50E0A" w:rsidR="00A23464" w:rsidRDefault="00A23464">
      <w:pPr>
        <w:pStyle w:val="TOC5"/>
        <w:rPr>
          <w:rFonts w:asciiTheme="minorHAnsi" w:eastAsiaTheme="minorEastAsia" w:hAnsiTheme="minorHAnsi" w:cstheme="minorBidi"/>
          <w:sz w:val="22"/>
          <w:szCs w:val="22"/>
          <w:lang w:eastAsia="en-AU"/>
        </w:rPr>
      </w:pPr>
      <w:r>
        <w:tab/>
      </w:r>
      <w:hyperlink w:anchor="_Toc111041142" w:history="1">
        <w:r w:rsidRPr="00094DD1">
          <w:t>182</w:t>
        </w:r>
        <w:r>
          <w:rPr>
            <w:rFonts w:asciiTheme="minorHAnsi" w:eastAsiaTheme="minorEastAsia" w:hAnsiTheme="minorHAnsi" w:cstheme="minorBidi"/>
            <w:sz w:val="22"/>
            <w:szCs w:val="22"/>
            <w:lang w:eastAsia="en-AU"/>
          </w:rPr>
          <w:tab/>
        </w:r>
        <w:r w:rsidRPr="00094DD1">
          <w:t>Gifts and donations</w:t>
        </w:r>
        <w:r>
          <w:tab/>
        </w:r>
        <w:r>
          <w:fldChar w:fldCharType="begin"/>
        </w:r>
        <w:r>
          <w:instrText xml:space="preserve"> PAGEREF _Toc111041142 \h </w:instrText>
        </w:r>
        <w:r>
          <w:fldChar w:fldCharType="separate"/>
        </w:r>
        <w:r w:rsidR="00A42262">
          <w:t>115</w:t>
        </w:r>
        <w:r>
          <w:fldChar w:fldCharType="end"/>
        </w:r>
      </w:hyperlink>
    </w:p>
    <w:p w14:paraId="3E2DBCCF" w14:textId="5550E472" w:rsidR="00A23464" w:rsidRDefault="00235166">
      <w:pPr>
        <w:pStyle w:val="TOC1"/>
        <w:rPr>
          <w:rFonts w:asciiTheme="minorHAnsi" w:eastAsiaTheme="minorEastAsia" w:hAnsiTheme="minorHAnsi" w:cstheme="minorBidi"/>
          <w:b w:val="0"/>
          <w:sz w:val="22"/>
          <w:szCs w:val="22"/>
          <w:lang w:eastAsia="en-AU"/>
        </w:rPr>
      </w:pPr>
      <w:hyperlink w:anchor="_Toc111041143" w:history="1">
        <w:r w:rsidR="00A23464" w:rsidRPr="00094DD1">
          <w:t>Chapter 8</w:t>
        </w:r>
        <w:r w:rsidR="00A23464">
          <w:rPr>
            <w:rFonts w:asciiTheme="minorHAnsi" w:eastAsiaTheme="minorEastAsia" w:hAnsiTheme="minorHAnsi" w:cstheme="minorBidi"/>
            <w:b w:val="0"/>
            <w:sz w:val="22"/>
            <w:szCs w:val="22"/>
            <w:lang w:eastAsia="en-AU"/>
          </w:rPr>
          <w:tab/>
        </w:r>
        <w:r w:rsidR="00A23464" w:rsidRPr="00094DD1">
          <w:t>Volunteers</w:t>
        </w:r>
        <w:r w:rsidR="00A23464" w:rsidRPr="00A23464">
          <w:rPr>
            <w:vanish/>
          </w:rPr>
          <w:tab/>
        </w:r>
        <w:r w:rsidR="00A23464" w:rsidRPr="00A23464">
          <w:rPr>
            <w:vanish/>
          </w:rPr>
          <w:fldChar w:fldCharType="begin"/>
        </w:r>
        <w:r w:rsidR="00A23464" w:rsidRPr="00A23464">
          <w:rPr>
            <w:vanish/>
          </w:rPr>
          <w:instrText xml:space="preserve"> PAGEREF _Toc111041143 \h </w:instrText>
        </w:r>
        <w:r w:rsidR="00A23464" w:rsidRPr="00A23464">
          <w:rPr>
            <w:vanish/>
          </w:rPr>
        </w:r>
        <w:r w:rsidR="00A23464" w:rsidRPr="00A23464">
          <w:rPr>
            <w:vanish/>
          </w:rPr>
          <w:fldChar w:fldCharType="separate"/>
        </w:r>
        <w:r w:rsidR="00A42262">
          <w:rPr>
            <w:vanish/>
          </w:rPr>
          <w:t>117</w:t>
        </w:r>
        <w:r w:rsidR="00A23464" w:rsidRPr="00A23464">
          <w:rPr>
            <w:vanish/>
          </w:rPr>
          <w:fldChar w:fldCharType="end"/>
        </w:r>
      </w:hyperlink>
    </w:p>
    <w:p w14:paraId="7BB12F88" w14:textId="4AD481C2" w:rsidR="00A23464" w:rsidRDefault="00A23464">
      <w:pPr>
        <w:pStyle w:val="TOC5"/>
        <w:rPr>
          <w:rFonts w:asciiTheme="minorHAnsi" w:eastAsiaTheme="minorEastAsia" w:hAnsiTheme="minorHAnsi" w:cstheme="minorBidi"/>
          <w:sz w:val="22"/>
          <w:szCs w:val="22"/>
          <w:lang w:eastAsia="en-AU"/>
        </w:rPr>
      </w:pPr>
      <w:r>
        <w:tab/>
      </w:r>
      <w:hyperlink w:anchor="_Toc111041144" w:history="1">
        <w:r w:rsidRPr="00094DD1">
          <w:t>182A</w:t>
        </w:r>
        <w:r>
          <w:rPr>
            <w:rFonts w:asciiTheme="minorHAnsi" w:eastAsiaTheme="minorEastAsia" w:hAnsiTheme="minorHAnsi" w:cstheme="minorBidi"/>
            <w:sz w:val="22"/>
            <w:szCs w:val="22"/>
            <w:lang w:eastAsia="en-AU"/>
          </w:rPr>
          <w:tab/>
        </w:r>
        <w:r w:rsidRPr="00094DD1">
          <w:t>Definitions—ch 8</w:t>
        </w:r>
        <w:r>
          <w:tab/>
        </w:r>
        <w:r>
          <w:fldChar w:fldCharType="begin"/>
        </w:r>
        <w:r>
          <w:instrText xml:space="preserve"> PAGEREF _Toc111041144 \h </w:instrText>
        </w:r>
        <w:r>
          <w:fldChar w:fldCharType="separate"/>
        </w:r>
        <w:r w:rsidR="00A42262">
          <w:t>117</w:t>
        </w:r>
        <w:r>
          <w:fldChar w:fldCharType="end"/>
        </w:r>
      </w:hyperlink>
    </w:p>
    <w:p w14:paraId="5779688B" w14:textId="0769D6A7" w:rsidR="00A23464" w:rsidRDefault="00A23464">
      <w:pPr>
        <w:pStyle w:val="TOC5"/>
        <w:rPr>
          <w:rFonts w:asciiTheme="minorHAnsi" w:eastAsiaTheme="minorEastAsia" w:hAnsiTheme="minorHAnsi" w:cstheme="minorBidi"/>
          <w:sz w:val="22"/>
          <w:szCs w:val="22"/>
          <w:lang w:eastAsia="en-AU"/>
        </w:rPr>
      </w:pPr>
      <w:r>
        <w:tab/>
      </w:r>
      <w:hyperlink w:anchor="_Toc111041145" w:history="1">
        <w:r w:rsidRPr="00094DD1">
          <w:t>182B</w:t>
        </w:r>
        <w:r>
          <w:rPr>
            <w:rFonts w:asciiTheme="minorHAnsi" w:eastAsiaTheme="minorEastAsia" w:hAnsiTheme="minorHAnsi" w:cstheme="minorBidi"/>
            <w:sz w:val="22"/>
            <w:szCs w:val="22"/>
            <w:lang w:eastAsia="en-AU"/>
          </w:rPr>
          <w:tab/>
        </w:r>
        <w:r w:rsidRPr="00094DD1">
          <w:t>Emergency operation notice</w:t>
        </w:r>
        <w:r>
          <w:tab/>
        </w:r>
        <w:r>
          <w:fldChar w:fldCharType="begin"/>
        </w:r>
        <w:r>
          <w:instrText xml:space="preserve"> PAGEREF _Toc111041145 \h </w:instrText>
        </w:r>
        <w:r>
          <w:fldChar w:fldCharType="separate"/>
        </w:r>
        <w:r w:rsidR="00A42262">
          <w:t>117</w:t>
        </w:r>
        <w:r>
          <w:fldChar w:fldCharType="end"/>
        </w:r>
      </w:hyperlink>
    </w:p>
    <w:p w14:paraId="67AC8B50" w14:textId="12726AC0" w:rsidR="00A23464" w:rsidRDefault="00A23464">
      <w:pPr>
        <w:pStyle w:val="TOC5"/>
        <w:rPr>
          <w:rFonts w:asciiTheme="minorHAnsi" w:eastAsiaTheme="minorEastAsia" w:hAnsiTheme="minorHAnsi" w:cstheme="minorBidi"/>
          <w:sz w:val="22"/>
          <w:szCs w:val="22"/>
          <w:lang w:eastAsia="en-AU"/>
        </w:rPr>
      </w:pPr>
      <w:r>
        <w:tab/>
      </w:r>
      <w:hyperlink w:anchor="_Toc111041146" w:history="1">
        <w:r w:rsidRPr="00094DD1">
          <w:t>183</w:t>
        </w:r>
        <w:r>
          <w:rPr>
            <w:rFonts w:asciiTheme="minorHAnsi" w:eastAsiaTheme="minorEastAsia" w:hAnsiTheme="minorHAnsi" w:cstheme="minorBidi"/>
            <w:sz w:val="22"/>
            <w:szCs w:val="22"/>
            <w:lang w:eastAsia="en-AU"/>
          </w:rPr>
          <w:tab/>
        </w:r>
        <w:r w:rsidRPr="00094DD1">
          <w:t>Victimisation of volunteers</w:t>
        </w:r>
        <w:r>
          <w:tab/>
        </w:r>
        <w:r>
          <w:fldChar w:fldCharType="begin"/>
        </w:r>
        <w:r>
          <w:instrText xml:space="preserve"> PAGEREF _Toc111041146 \h </w:instrText>
        </w:r>
        <w:r>
          <w:fldChar w:fldCharType="separate"/>
        </w:r>
        <w:r w:rsidR="00A42262">
          <w:t>118</w:t>
        </w:r>
        <w:r>
          <w:fldChar w:fldCharType="end"/>
        </w:r>
      </w:hyperlink>
    </w:p>
    <w:p w14:paraId="61696EB3" w14:textId="1CE805D9" w:rsidR="00A23464" w:rsidRDefault="00A23464">
      <w:pPr>
        <w:pStyle w:val="TOC5"/>
        <w:rPr>
          <w:rFonts w:asciiTheme="minorHAnsi" w:eastAsiaTheme="minorEastAsia" w:hAnsiTheme="minorHAnsi" w:cstheme="minorBidi"/>
          <w:sz w:val="22"/>
          <w:szCs w:val="22"/>
          <w:lang w:eastAsia="en-AU"/>
        </w:rPr>
      </w:pPr>
      <w:r>
        <w:tab/>
      </w:r>
      <w:hyperlink w:anchor="_Toc111041147" w:history="1">
        <w:r w:rsidRPr="00094DD1">
          <w:t>184</w:t>
        </w:r>
        <w:r>
          <w:rPr>
            <w:rFonts w:asciiTheme="minorHAnsi" w:eastAsiaTheme="minorEastAsia" w:hAnsiTheme="minorHAnsi" w:cstheme="minorBidi"/>
            <w:sz w:val="22"/>
            <w:szCs w:val="22"/>
            <w:lang w:eastAsia="en-AU"/>
          </w:rPr>
          <w:tab/>
        </w:r>
        <w:r w:rsidRPr="00094DD1">
          <w:t>Release of volunteer member from operations</w:t>
        </w:r>
        <w:r>
          <w:tab/>
        </w:r>
        <w:r>
          <w:fldChar w:fldCharType="begin"/>
        </w:r>
        <w:r>
          <w:instrText xml:space="preserve"> PAGEREF _Toc111041147 \h </w:instrText>
        </w:r>
        <w:r>
          <w:fldChar w:fldCharType="separate"/>
        </w:r>
        <w:r w:rsidR="00A42262">
          <w:t>119</w:t>
        </w:r>
        <w:r>
          <w:fldChar w:fldCharType="end"/>
        </w:r>
      </w:hyperlink>
    </w:p>
    <w:p w14:paraId="24C8C5C9" w14:textId="17C5A20D" w:rsidR="00A23464" w:rsidRDefault="00235166">
      <w:pPr>
        <w:pStyle w:val="TOC1"/>
        <w:rPr>
          <w:rFonts w:asciiTheme="minorHAnsi" w:eastAsiaTheme="minorEastAsia" w:hAnsiTheme="minorHAnsi" w:cstheme="minorBidi"/>
          <w:b w:val="0"/>
          <w:sz w:val="22"/>
          <w:szCs w:val="22"/>
          <w:lang w:eastAsia="en-AU"/>
        </w:rPr>
      </w:pPr>
      <w:hyperlink w:anchor="_Toc111041148" w:history="1">
        <w:r w:rsidR="00A23464" w:rsidRPr="00094DD1">
          <w:t>Chapter 9</w:t>
        </w:r>
        <w:r w:rsidR="00A23464">
          <w:rPr>
            <w:rFonts w:asciiTheme="minorHAnsi" w:eastAsiaTheme="minorEastAsia" w:hAnsiTheme="minorHAnsi" w:cstheme="minorBidi"/>
            <w:b w:val="0"/>
            <w:sz w:val="22"/>
            <w:szCs w:val="22"/>
            <w:lang w:eastAsia="en-AU"/>
          </w:rPr>
          <w:tab/>
        </w:r>
        <w:r w:rsidR="00A23464" w:rsidRPr="00094DD1">
          <w:t>Notification and review of decisions</w:t>
        </w:r>
        <w:r w:rsidR="00A23464" w:rsidRPr="00A23464">
          <w:rPr>
            <w:vanish/>
          </w:rPr>
          <w:tab/>
        </w:r>
        <w:r w:rsidR="00A23464" w:rsidRPr="00A23464">
          <w:rPr>
            <w:vanish/>
          </w:rPr>
          <w:fldChar w:fldCharType="begin"/>
        </w:r>
        <w:r w:rsidR="00A23464" w:rsidRPr="00A23464">
          <w:rPr>
            <w:vanish/>
          </w:rPr>
          <w:instrText xml:space="preserve"> PAGEREF _Toc111041148 \h </w:instrText>
        </w:r>
        <w:r w:rsidR="00A23464" w:rsidRPr="00A23464">
          <w:rPr>
            <w:vanish/>
          </w:rPr>
        </w:r>
        <w:r w:rsidR="00A23464" w:rsidRPr="00A23464">
          <w:rPr>
            <w:vanish/>
          </w:rPr>
          <w:fldChar w:fldCharType="separate"/>
        </w:r>
        <w:r w:rsidR="00A42262">
          <w:rPr>
            <w:vanish/>
          </w:rPr>
          <w:t>121</w:t>
        </w:r>
        <w:r w:rsidR="00A23464" w:rsidRPr="00A23464">
          <w:rPr>
            <w:vanish/>
          </w:rPr>
          <w:fldChar w:fldCharType="end"/>
        </w:r>
      </w:hyperlink>
    </w:p>
    <w:p w14:paraId="4558740E" w14:textId="78070A5E" w:rsidR="00A23464" w:rsidRDefault="00A23464">
      <w:pPr>
        <w:pStyle w:val="TOC5"/>
        <w:rPr>
          <w:rFonts w:asciiTheme="minorHAnsi" w:eastAsiaTheme="minorEastAsia" w:hAnsiTheme="minorHAnsi" w:cstheme="minorBidi"/>
          <w:sz w:val="22"/>
          <w:szCs w:val="22"/>
          <w:lang w:eastAsia="en-AU"/>
        </w:rPr>
      </w:pPr>
      <w:r>
        <w:tab/>
      </w:r>
      <w:hyperlink w:anchor="_Toc111041149" w:history="1">
        <w:r w:rsidRPr="00094DD1">
          <w:t>185</w:t>
        </w:r>
        <w:r>
          <w:rPr>
            <w:rFonts w:asciiTheme="minorHAnsi" w:eastAsiaTheme="minorEastAsia" w:hAnsiTheme="minorHAnsi" w:cstheme="minorBidi"/>
            <w:sz w:val="22"/>
            <w:szCs w:val="22"/>
            <w:lang w:eastAsia="en-AU"/>
          </w:rPr>
          <w:tab/>
        </w:r>
        <w:r w:rsidRPr="00094DD1">
          <w:t xml:space="preserve">Meaning of </w:t>
        </w:r>
        <w:r w:rsidRPr="00094DD1">
          <w:rPr>
            <w:i/>
          </w:rPr>
          <w:t>reviewable decision</w:t>
        </w:r>
        <w:r w:rsidRPr="00094DD1">
          <w:t>—ch 9</w:t>
        </w:r>
        <w:r>
          <w:tab/>
        </w:r>
        <w:r>
          <w:fldChar w:fldCharType="begin"/>
        </w:r>
        <w:r>
          <w:instrText xml:space="preserve"> PAGEREF _Toc111041149 \h </w:instrText>
        </w:r>
        <w:r>
          <w:fldChar w:fldCharType="separate"/>
        </w:r>
        <w:r w:rsidR="00A42262">
          <w:t>121</w:t>
        </w:r>
        <w:r>
          <w:fldChar w:fldCharType="end"/>
        </w:r>
      </w:hyperlink>
    </w:p>
    <w:p w14:paraId="6D69143A" w14:textId="1D5B68AB" w:rsidR="00A23464" w:rsidRDefault="00A23464">
      <w:pPr>
        <w:pStyle w:val="TOC5"/>
        <w:rPr>
          <w:rFonts w:asciiTheme="minorHAnsi" w:eastAsiaTheme="minorEastAsia" w:hAnsiTheme="minorHAnsi" w:cstheme="minorBidi"/>
          <w:sz w:val="22"/>
          <w:szCs w:val="22"/>
          <w:lang w:eastAsia="en-AU"/>
        </w:rPr>
      </w:pPr>
      <w:r>
        <w:tab/>
      </w:r>
      <w:hyperlink w:anchor="_Toc111041150" w:history="1">
        <w:r w:rsidRPr="00094DD1">
          <w:t>186</w:t>
        </w:r>
        <w:r>
          <w:rPr>
            <w:rFonts w:asciiTheme="minorHAnsi" w:eastAsiaTheme="minorEastAsia" w:hAnsiTheme="minorHAnsi" w:cstheme="minorBidi"/>
            <w:sz w:val="22"/>
            <w:szCs w:val="22"/>
            <w:lang w:eastAsia="en-AU"/>
          </w:rPr>
          <w:tab/>
        </w:r>
        <w:r w:rsidRPr="00094DD1">
          <w:t>Reviewable decision notices</w:t>
        </w:r>
        <w:r>
          <w:tab/>
        </w:r>
        <w:r>
          <w:fldChar w:fldCharType="begin"/>
        </w:r>
        <w:r>
          <w:instrText xml:space="preserve"> PAGEREF _Toc111041150 \h </w:instrText>
        </w:r>
        <w:r>
          <w:fldChar w:fldCharType="separate"/>
        </w:r>
        <w:r w:rsidR="00A42262">
          <w:t>121</w:t>
        </w:r>
        <w:r>
          <w:fldChar w:fldCharType="end"/>
        </w:r>
      </w:hyperlink>
    </w:p>
    <w:p w14:paraId="7339D86C" w14:textId="56CC87AC" w:rsidR="00A23464" w:rsidRDefault="00A23464">
      <w:pPr>
        <w:pStyle w:val="TOC5"/>
        <w:rPr>
          <w:rFonts w:asciiTheme="minorHAnsi" w:eastAsiaTheme="minorEastAsia" w:hAnsiTheme="minorHAnsi" w:cstheme="minorBidi"/>
          <w:sz w:val="22"/>
          <w:szCs w:val="22"/>
          <w:lang w:eastAsia="en-AU"/>
        </w:rPr>
      </w:pPr>
      <w:r>
        <w:tab/>
      </w:r>
      <w:hyperlink w:anchor="_Toc111041151" w:history="1">
        <w:r w:rsidRPr="00094DD1">
          <w:t>187</w:t>
        </w:r>
        <w:r>
          <w:rPr>
            <w:rFonts w:asciiTheme="minorHAnsi" w:eastAsiaTheme="minorEastAsia" w:hAnsiTheme="minorHAnsi" w:cstheme="minorBidi"/>
            <w:sz w:val="22"/>
            <w:szCs w:val="22"/>
            <w:lang w:eastAsia="en-AU"/>
          </w:rPr>
          <w:tab/>
        </w:r>
        <w:r w:rsidRPr="00094DD1">
          <w:t>Applications for review</w:t>
        </w:r>
        <w:r>
          <w:tab/>
        </w:r>
        <w:r>
          <w:fldChar w:fldCharType="begin"/>
        </w:r>
        <w:r>
          <w:instrText xml:space="preserve"> PAGEREF _Toc111041151 \h </w:instrText>
        </w:r>
        <w:r>
          <w:fldChar w:fldCharType="separate"/>
        </w:r>
        <w:r w:rsidR="00A42262">
          <w:t>121</w:t>
        </w:r>
        <w:r>
          <w:fldChar w:fldCharType="end"/>
        </w:r>
      </w:hyperlink>
    </w:p>
    <w:p w14:paraId="0D30A20C" w14:textId="61A5A85B" w:rsidR="00A23464" w:rsidRDefault="00235166">
      <w:pPr>
        <w:pStyle w:val="TOC1"/>
        <w:rPr>
          <w:rFonts w:asciiTheme="minorHAnsi" w:eastAsiaTheme="minorEastAsia" w:hAnsiTheme="minorHAnsi" w:cstheme="minorBidi"/>
          <w:b w:val="0"/>
          <w:sz w:val="22"/>
          <w:szCs w:val="22"/>
          <w:lang w:eastAsia="en-AU"/>
        </w:rPr>
      </w:pPr>
      <w:hyperlink w:anchor="_Toc111041152" w:history="1">
        <w:r w:rsidR="00A23464" w:rsidRPr="00094DD1">
          <w:t>Chapter 10</w:t>
        </w:r>
        <w:r w:rsidR="00A23464">
          <w:rPr>
            <w:rFonts w:asciiTheme="minorHAnsi" w:eastAsiaTheme="minorEastAsia" w:hAnsiTheme="minorHAnsi" w:cstheme="minorBidi"/>
            <w:b w:val="0"/>
            <w:sz w:val="22"/>
            <w:szCs w:val="22"/>
            <w:lang w:eastAsia="en-AU"/>
          </w:rPr>
          <w:tab/>
        </w:r>
        <w:r w:rsidR="00A23464" w:rsidRPr="00094DD1">
          <w:t>Miscellaneous</w:t>
        </w:r>
        <w:r w:rsidR="00A23464" w:rsidRPr="00A23464">
          <w:rPr>
            <w:vanish/>
          </w:rPr>
          <w:tab/>
        </w:r>
        <w:r w:rsidR="00A23464" w:rsidRPr="00A23464">
          <w:rPr>
            <w:vanish/>
          </w:rPr>
          <w:fldChar w:fldCharType="begin"/>
        </w:r>
        <w:r w:rsidR="00A23464" w:rsidRPr="00A23464">
          <w:rPr>
            <w:vanish/>
          </w:rPr>
          <w:instrText xml:space="preserve"> PAGEREF _Toc111041152 \h </w:instrText>
        </w:r>
        <w:r w:rsidR="00A23464" w:rsidRPr="00A23464">
          <w:rPr>
            <w:vanish/>
          </w:rPr>
        </w:r>
        <w:r w:rsidR="00A23464" w:rsidRPr="00A23464">
          <w:rPr>
            <w:vanish/>
          </w:rPr>
          <w:fldChar w:fldCharType="separate"/>
        </w:r>
        <w:r w:rsidR="00A42262">
          <w:rPr>
            <w:vanish/>
          </w:rPr>
          <w:t>122</w:t>
        </w:r>
        <w:r w:rsidR="00A23464" w:rsidRPr="00A23464">
          <w:rPr>
            <w:vanish/>
          </w:rPr>
          <w:fldChar w:fldCharType="end"/>
        </w:r>
      </w:hyperlink>
    </w:p>
    <w:p w14:paraId="1DC54EC0" w14:textId="7EB8D76D" w:rsidR="00A23464" w:rsidRDefault="00235166">
      <w:pPr>
        <w:pStyle w:val="TOC2"/>
        <w:rPr>
          <w:rFonts w:asciiTheme="minorHAnsi" w:eastAsiaTheme="minorEastAsia" w:hAnsiTheme="minorHAnsi" w:cstheme="minorBidi"/>
          <w:b w:val="0"/>
          <w:sz w:val="22"/>
          <w:szCs w:val="22"/>
          <w:lang w:eastAsia="en-AU"/>
        </w:rPr>
      </w:pPr>
      <w:hyperlink w:anchor="_Toc111041153" w:history="1">
        <w:r w:rsidR="00A23464" w:rsidRPr="00094DD1">
          <w:t>Part 10.1</w:t>
        </w:r>
        <w:r w:rsidR="00A23464">
          <w:rPr>
            <w:rFonts w:asciiTheme="minorHAnsi" w:eastAsiaTheme="minorEastAsia" w:hAnsiTheme="minorHAnsi" w:cstheme="minorBidi"/>
            <w:b w:val="0"/>
            <w:sz w:val="22"/>
            <w:szCs w:val="22"/>
            <w:lang w:eastAsia="en-AU"/>
          </w:rPr>
          <w:tab/>
        </w:r>
        <w:r w:rsidR="00A23464" w:rsidRPr="00094DD1">
          <w:rPr>
            <w:rFonts w:ascii="Arial (W1)" w:hAnsi="Arial (W1)"/>
          </w:rPr>
          <w:t>Other offences relating to fires</w:t>
        </w:r>
        <w:r w:rsidR="00A23464" w:rsidRPr="00A23464">
          <w:rPr>
            <w:vanish/>
          </w:rPr>
          <w:tab/>
        </w:r>
        <w:r w:rsidR="00A23464" w:rsidRPr="00A23464">
          <w:rPr>
            <w:vanish/>
          </w:rPr>
          <w:fldChar w:fldCharType="begin"/>
        </w:r>
        <w:r w:rsidR="00A23464" w:rsidRPr="00A23464">
          <w:rPr>
            <w:vanish/>
          </w:rPr>
          <w:instrText xml:space="preserve"> PAGEREF _Toc111041153 \h </w:instrText>
        </w:r>
        <w:r w:rsidR="00A23464" w:rsidRPr="00A23464">
          <w:rPr>
            <w:vanish/>
          </w:rPr>
        </w:r>
        <w:r w:rsidR="00A23464" w:rsidRPr="00A23464">
          <w:rPr>
            <w:vanish/>
          </w:rPr>
          <w:fldChar w:fldCharType="separate"/>
        </w:r>
        <w:r w:rsidR="00A42262">
          <w:rPr>
            <w:vanish/>
          </w:rPr>
          <w:t>122</w:t>
        </w:r>
        <w:r w:rsidR="00A23464" w:rsidRPr="00A23464">
          <w:rPr>
            <w:vanish/>
          </w:rPr>
          <w:fldChar w:fldCharType="end"/>
        </w:r>
      </w:hyperlink>
    </w:p>
    <w:p w14:paraId="356ACB8E" w14:textId="2CCACD6B" w:rsidR="00A23464" w:rsidRDefault="00A23464">
      <w:pPr>
        <w:pStyle w:val="TOC5"/>
        <w:rPr>
          <w:rFonts w:asciiTheme="minorHAnsi" w:eastAsiaTheme="minorEastAsia" w:hAnsiTheme="minorHAnsi" w:cstheme="minorBidi"/>
          <w:sz w:val="22"/>
          <w:szCs w:val="22"/>
          <w:lang w:eastAsia="en-AU"/>
        </w:rPr>
      </w:pPr>
      <w:r>
        <w:tab/>
      </w:r>
      <w:hyperlink w:anchor="_Toc111041154" w:history="1">
        <w:r w:rsidRPr="00094DD1">
          <w:t>188</w:t>
        </w:r>
        <w:r>
          <w:rPr>
            <w:rFonts w:asciiTheme="minorHAnsi" w:eastAsiaTheme="minorEastAsia" w:hAnsiTheme="minorHAnsi" w:cstheme="minorBidi"/>
            <w:sz w:val="22"/>
            <w:szCs w:val="22"/>
            <w:lang w:eastAsia="en-AU"/>
          </w:rPr>
          <w:tab/>
        </w:r>
        <w:r w:rsidRPr="00094DD1">
          <w:rPr>
            <w:rFonts w:ascii="Arial (W1)" w:hAnsi="Arial (W1)"/>
          </w:rPr>
          <w:t>Lighting a fire dangerous to premises</w:t>
        </w:r>
        <w:r>
          <w:tab/>
        </w:r>
        <w:r>
          <w:fldChar w:fldCharType="begin"/>
        </w:r>
        <w:r>
          <w:instrText xml:space="preserve"> PAGEREF _Toc111041154 \h </w:instrText>
        </w:r>
        <w:r>
          <w:fldChar w:fldCharType="separate"/>
        </w:r>
        <w:r w:rsidR="00A42262">
          <w:t>122</w:t>
        </w:r>
        <w:r>
          <w:fldChar w:fldCharType="end"/>
        </w:r>
      </w:hyperlink>
    </w:p>
    <w:p w14:paraId="5D0FDC14" w14:textId="7215297A" w:rsidR="00A23464" w:rsidRDefault="00A23464">
      <w:pPr>
        <w:pStyle w:val="TOC5"/>
        <w:rPr>
          <w:rFonts w:asciiTheme="minorHAnsi" w:eastAsiaTheme="minorEastAsia" w:hAnsiTheme="minorHAnsi" w:cstheme="minorBidi"/>
          <w:sz w:val="22"/>
          <w:szCs w:val="22"/>
          <w:lang w:eastAsia="en-AU"/>
        </w:rPr>
      </w:pPr>
      <w:r>
        <w:tab/>
      </w:r>
      <w:hyperlink w:anchor="_Toc111041155" w:history="1">
        <w:r w:rsidRPr="00094DD1">
          <w:t>189</w:t>
        </w:r>
        <w:r>
          <w:rPr>
            <w:rFonts w:asciiTheme="minorHAnsi" w:eastAsiaTheme="minorEastAsia" w:hAnsiTheme="minorHAnsi" w:cstheme="minorBidi"/>
            <w:sz w:val="22"/>
            <w:szCs w:val="22"/>
            <w:lang w:eastAsia="en-AU"/>
          </w:rPr>
          <w:tab/>
        </w:r>
        <w:r w:rsidRPr="00094DD1">
          <w:rPr>
            <w:rFonts w:ascii="Arial (W1)" w:hAnsi="Arial (W1)"/>
          </w:rPr>
          <w:t>Direction to leave fire area</w:t>
        </w:r>
        <w:r>
          <w:tab/>
        </w:r>
        <w:r>
          <w:fldChar w:fldCharType="begin"/>
        </w:r>
        <w:r>
          <w:instrText xml:space="preserve"> PAGEREF _Toc111041155 \h </w:instrText>
        </w:r>
        <w:r>
          <w:fldChar w:fldCharType="separate"/>
        </w:r>
        <w:r w:rsidR="00A42262">
          <w:t>122</w:t>
        </w:r>
        <w:r>
          <w:fldChar w:fldCharType="end"/>
        </w:r>
      </w:hyperlink>
    </w:p>
    <w:p w14:paraId="447ACEC5" w14:textId="7E2EC23B" w:rsidR="00A23464" w:rsidRDefault="00A23464">
      <w:pPr>
        <w:pStyle w:val="TOC5"/>
        <w:rPr>
          <w:rFonts w:asciiTheme="minorHAnsi" w:eastAsiaTheme="minorEastAsia" w:hAnsiTheme="minorHAnsi" w:cstheme="minorBidi"/>
          <w:sz w:val="22"/>
          <w:szCs w:val="22"/>
          <w:lang w:eastAsia="en-AU"/>
        </w:rPr>
      </w:pPr>
      <w:r>
        <w:tab/>
      </w:r>
      <w:hyperlink w:anchor="_Toc111041156" w:history="1">
        <w:r w:rsidRPr="00094DD1">
          <w:t>190</w:t>
        </w:r>
        <w:r>
          <w:rPr>
            <w:rFonts w:asciiTheme="minorHAnsi" w:eastAsiaTheme="minorEastAsia" w:hAnsiTheme="minorHAnsi" w:cstheme="minorBidi"/>
            <w:sz w:val="22"/>
            <w:szCs w:val="22"/>
            <w:lang w:eastAsia="en-AU"/>
          </w:rPr>
          <w:tab/>
        </w:r>
        <w:r w:rsidRPr="00094DD1">
          <w:rPr>
            <w:rFonts w:ascii="Arial (W1)" w:hAnsi="Arial (W1)"/>
          </w:rPr>
          <w:t>Interfering with fire appliance, hydrant, alarm etc</w:t>
        </w:r>
        <w:r>
          <w:tab/>
        </w:r>
        <w:r>
          <w:fldChar w:fldCharType="begin"/>
        </w:r>
        <w:r>
          <w:instrText xml:space="preserve"> PAGEREF _Toc111041156 \h </w:instrText>
        </w:r>
        <w:r>
          <w:fldChar w:fldCharType="separate"/>
        </w:r>
        <w:r w:rsidR="00A42262">
          <w:t>123</w:t>
        </w:r>
        <w:r>
          <w:fldChar w:fldCharType="end"/>
        </w:r>
      </w:hyperlink>
    </w:p>
    <w:p w14:paraId="365B3DCC" w14:textId="2CB84ED0" w:rsidR="00A23464" w:rsidRDefault="00A23464">
      <w:pPr>
        <w:pStyle w:val="TOC5"/>
        <w:rPr>
          <w:rFonts w:asciiTheme="minorHAnsi" w:eastAsiaTheme="minorEastAsia" w:hAnsiTheme="minorHAnsi" w:cstheme="minorBidi"/>
          <w:sz w:val="22"/>
          <w:szCs w:val="22"/>
          <w:lang w:eastAsia="en-AU"/>
        </w:rPr>
      </w:pPr>
      <w:r>
        <w:tab/>
      </w:r>
      <w:hyperlink w:anchor="_Toc111041157" w:history="1">
        <w:r w:rsidRPr="00094DD1">
          <w:t>191</w:t>
        </w:r>
        <w:r>
          <w:rPr>
            <w:rFonts w:asciiTheme="minorHAnsi" w:eastAsiaTheme="minorEastAsia" w:hAnsiTheme="minorHAnsi" w:cstheme="minorBidi"/>
            <w:sz w:val="22"/>
            <w:szCs w:val="22"/>
            <w:lang w:eastAsia="en-AU"/>
          </w:rPr>
          <w:tab/>
        </w:r>
        <w:r w:rsidRPr="00094DD1">
          <w:rPr>
            <w:rFonts w:ascii="Arial (W1)" w:hAnsi="Arial (W1)"/>
          </w:rPr>
          <w:t>False alarm of fire, emergency or other incident</w:t>
        </w:r>
        <w:r>
          <w:tab/>
        </w:r>
        <w:r>
          <w:fldChar w:fldCharType="begin"/>
        </w:r>
        <w:r>
          <w:instrText xml:space="preserve"> PAGEREF _Toc111041157 \h </w:instrText>
        </w:r>
        <w:r>
          <w:fldChar w:fldCharType="separate"/>
        </w:r>
        <w:r w:rsidR="00A42262">
          <w:t>124</w:t>
        </w:r>
        <w:r>
          <w:fldChar w:fldCharType="end"/>
        </w:r>
      </w:hyperlink>
    </w:p>
    <w:p w14:paraId="655E99F7" w14:textId="6EDB492C" w:rsidR="00A23464" w:rsidRDefault="00235166">
      <w:pPr>
        <w:pStyle w:val="TOC2"/>
        <w:rPr>
          <w:rFonts w:asciiTheme="minorHAnsi" w:eastAsiaTheme="minorEastAsia" w:hAnsiTheme="minorHAnsi" w:cstheme="minorBidi"/>
          <w:b w:val="0"/>
          <w:sz w:val="22"/>
          <w:szCs w:val="22"/>
          <w:lang w:eastAsia="en-AU"/>
        </w:rPr>
      </w:pPr>
      <w:hyperlink w:anchor="_Toc111041158" w:history="1">
        <w:r w:rsidR="00A23464" w:rsidRPr="00094DD1">
          <w:t>Part 10.2</w:t>
        </w:r>
        <w:r w:rsidR="00A23464">
          <w:rPr>
            <w:rFonts w:asciiTheme="minorHAnsi" w:eastAsiaTheme="minorEastAsia" w:hAnsiTheme="minorHAnsi" w:cstheme="minorBidi"/>
            <w:b w:val="0"/>
            <w:sz w:val="22"/>
            <w:szCs w:val="22"/>
            <w:lang w:eastAsia="en-AU"/>
          </w:rPr>
          <w:tab/>
        </w:r>
        <w:r w:rsidR="00A23464" w:rsidRPr="00094DD1">
          <w:rPr>
            <w:rFonts w:ascii="Arial (W1)" w:hAnsi="Arial (W1)"/>
          </w:rPr>
          <w:t>Other miscellaneous provisions</w:t>
        </w:r>
        <w:r w:rsidR="00A23464" w:rsidRPr="00A23464">
          <w:rPr>
            <w:vanish/>
          </w:rPr>
          <w:tab/>
        </w:r>
        <w:r w:rsidR="00A23464" w:rsidRPr="00A23464">
          <w:rPr>
            <w:vanish/>
          </w:rPr>
          <w:fldChar w:fldCharType="begin"/>
        </w:r>
        <w:r w:rsidR="00A23464" w:rsidRPr="00A23464">
          <w:rPr>
            <w:vanish/>
          </w:rPr>
          <w:instrText xml:space="preserve"> PAGEREF _Toc111041158 \h </w:instrText>
        </w:r>
        <w:r w:rsidR="00A23464" w:rsidRPr="00A23464">
          <w:rPr>
            <w:vanish/>
          </w:rPr>
        </w:r>
        <w:r w:rsidR="00A23464" w:rsidRPr="00A23464">
          <w:rPr>
            <w:vanish/>
          </w:rPr>
          <w:fldChar w:fldCharType="separate"/>
        </w:r>
        <w:r w:rsidR="00A42262">
          <w:rPr>
            <w:vanish/>
          </w:rPr>
          <w:t>125</w:t>
        </w:r>
        <w:r w:rsidR="00A23464" w:rsidRPr="00A23464">
          <w:rPr>
            <w:vanish/>
          </w:rPr>
          <w:fldChar w:fldCharType="end"/>
        </w:r>
      </w:hyperlink>
    </w:p>
    <w:p w14:paraId="79459748" w14:textId="612AFDC5" w:rsidR="00A23464" w:rsidRDefault="00A23464">
      <w:pPr>
        <w:pStyle w:val="TOC5"/>
        <w:rPr>
          <w:rFonts w:asciiTheme="minorHAnsi" w:eastAsiaTheme="minorEastAsia" w:hAnsiTheme="minorHAnsi" w:cstheme="minorBidi"/>
          <w:sz w:val="22"/>
          <w:szCs w:val="22"/>
          <w:lang w:eastAsia="en-AU"/>
        </w:rPr>
      </w:pPr>
      <w:r>
        <w:tab/>
      </w:r>
      <w:hyperlink w:anchor="_Toc111041159" w:history="1">
        <w:r w:rsidRPr="00094DD1">
          <w:t>192</w:t>
        </w:r>
        <w:r>
          <w:rPr>
            <w:rFonts w:asciiTheme="minorHAnsi" w:eastAsiaTheme="minorEastAsia" w:hAnsiTheme="minorHAnsi" w:cstheme="minorBidi"/>
            <w:sz w:val="22"/>
            <w:szCs w:val="22"/>
            <w:lang w:eastAsia="en-AU"/>
          </w:rPr>
          <w:tab/>
        </w:r>
        <w:r w:rsidRPr="00094DD1">
          <w:t>Obligations of owners and occupiers</w:t>
        </w:r>
        <w:r>
          <w:tab/>
        </w:r>
        <w:r>
          <w:fldChar w:fldCharType="begin"/>
        </w:r>
        <w:r>
          <w:instrText xml:space="preserve"> PAGEREF _Toc111041159 \h </w:instrText>
        </w:r>
        <w:r>
          <w:fldChar w:fldCharType="separate"/>
        </w:r>
        <w:r w:rsidR="00A42262">
          <w:t>125</w:t>
        </w:r>
        <w:r>
          <w:fldChar w:fldCharType="end"/>
        </w:r>
      </w:hyperlink>
    </w:p>
    <w:p w14:paraId="7DC99D56" w14:textId="7D928807" w:rsidR="00A23464" w:rsidRDefault="00A23464">
      <w:pPr>
        <w:pStyle w:val="TOC5"/>
        <w:rPr>
          <w:rFonts w:asciiTheme="minorHAnsi" w:eastAsiaTheme="minorEastAsia" w:hAnsiTheme="minorHAnsi" w:cstheme="minorBidi"/>
          <w:sz w:val="22"/>
          <w:szCs w:val="22"/>
          <w:lang w:eastAsia="en-AU"/>
        </w:rPr>
      </w:pPr>
      <w:r>
        <w:tab/>
      </w:r>
      <w:hyperlink w:anchor="_Toc111041160" w:history="1">
        <w:r w:rsidRPr="00094DD1">
          <w:t>193</w:t>
        </w:r>
        <w:r>
          <w:rPr>
            <w:rFonts w:asciiTheme="minorHAnsi" w:eastAsiaTheme="minorEastAsia" w:hAnsiTheme="minorHAnsi" w:cstheme="minorBidi"/>
            <w:sz w:val="22"/>
            <w:szCs w:val="22"/>
            <w:lang w:eastAsia="en-AU"/>
          </w:rPr>
          <w:tab/>
        </w:r>
        <w:r w:rsidRPr="00094DD1">
          <w:t>Policies of insurance against fire</w:t>
        </w:r>
        <w:r>
          <w:tab/>
        </w:r>
        <w:r>
          <w:fldChar w:fldCharType="begin"/>
        </w:r>
        <w:r>
          <w:instrText xml:space="preserve"> PAGEREF _Toc111041160 \h </w:instrText>
        </w:r>
        <w:r>
          <w:fldChar w:fldCharType="separate"/>
        </w:r>
        <w:r w:rsidR="00A42262">
          <w:t>125</w:t>
        </w:r>
        <w:r>
          <w:fldChar w:fldCharType="end"/>
        </w:r>
      </w:hyperlink>
    </w:p>
    <w:p w14:paraId="3AA5F9EF" w14:textId="58B09C27" w:rsidR="00A23464" w:rsidRDefault="00A23464">
      <w:pPr>
        <w:pStyle w:val="TOC5"/>
        <w:rPr>
          <w:rFonts w:asciiTheme="minorHAnsi" w:eastAsiaTheme="minorEastAsia" w:hAnsiTheme="minorHAnsi" w:cstheme="minorBidi"/>
          <w:sz w:val="22"/>
          <w:szCs w:val="22"/>
          <w:lang w:eastAsia="en-AU"/>
        </w:rPr>
      </w:pPr>
      <w:r>
        <w:tab/>
      </w:r>
      <w:hyperlink w:anchor="_Toc111041161" w:history="1">
        <w:r w:rsidRPr="00094DD1">
          <w:t>194</w:t>
        </w:r>
        <w:r>
          <w:rPr>
            <w:rFonts w:asciiTheme="minorHAnsi" w:eastAsiaTheme="minorEastAsia" w:hAnsiTheme="minorHAnsi" w:cstheme="minorBidi"/>
            <w:sz w:val="22"/>
            <w:szCs w:val="22"/>
            <w:lang w:eastAsia="en-AU"/>
          </w:rPr>
          <w:tab/>
        </w:r>
        <w:r w:rsidRPr="00094DD1">
          <w:t>Ambulance levy</w:t>
        </w:r>
        <w:r>
          <w:tab/>
        </w:r>
        <w:r>
          <w:fldChar w:fldCharType="begin"/>
        </w:r>
        <w:r>
          <w:instrText xml:space="preserve"> PAGEREF _Toc111041161 \h </w:instrText>
        </w:r>
        <w:r>
          <w:fldChar w:fldCharType="separate"/>
        </w:r>
        <w:r w:rsidR="00A42262">
          <w:t>125</w:t>
        </w:r>
        <w:r>
          <w:fldChar w:fldCharType="end"/>
        </w:r>
      </w:hyperlink>
    </w:p>
    <w:p w14:paraId="0C720BE3" w14:textId="642C8D1E" w:rsidR="00A23464" w:rsidRDefault="00A23464">
      <w:pPr>
        <w:pStyle w:val="TOC5"/>
        <w:rPr>
          <w:rFonts w:asciiTheme="minorHAnsi" w:eastAsiaTheme="minorEastAsia" w:hAnsiTheme="minorHAnsi" w:cstheme="minorBidi"/>
          <w:sz w:val="22"/>
          <w:szCs w:val="22"/>
          <w:lang w:eastAsia="en-AU"/>
        </w:rPr>
      </w:pPr>
      <w:r>
        <w:tab/>
      </w:r>
      <w:hyperlink w:anchor="_Toc111041162" w:history="1">
        <w:r w:rsidRPr="00094DD1">
          <w:t>195</w:t>
        </w:r>
        <w:r>
          <w:rPr>
            <w:rFonts w:asciiTheme="minorHAnsi" w:eastAsiaTheme="minorEastAsia" w:hAnsiTheme="minorHAnsi" w:cstheme="minorBidi"/>
            <w:sz w:val="22"/>
            <w:szCs w:val="22"/>
            <w:lang w:eastAsia="en-AU"/>
          </w:rPr>
          <w:tab/>
        </w:r>
        <w:r w:rsidRPr="00094DD1">
          <w:t>Ambulance fund</w:t>
        </w:r>
        <w:r>
          <w:tab/>
        </w:r>
        <w:r>
          <w:fldChar w:fldCharType="begin"/>
        </w:r>
        <w:r>
          <w:instrText xml:space="preserve"> PAGEREF _Toc111041162 \h </w:instrText>
        </w:r>
        <w:r>
          <w:fldChar w:fldCharType="separate"/>
        </w:r>
        <w:r w:rsidR="00A42262">
          <w:t>126</w:t>
        </w:r>
        <w:r>
          <w:fldChar w:fldCharType="end"/>
        </w:r>
      </w:hyperlink>
    </w:p>
    <w:p w14:paraId="0E3EB093" w14:textId="4E82F796" w:rsidR="00A23464" w:rsidRDefault="00A23464">
      <w:pPr>
        <w:pStyle w:val="TOC5"/>
        <w:rPr>
          <w:rFonts w:asciiTheme="minorHAnsi" w:eastAsiaTheme="minorEastAsia" w:hAnsiTheme="minorHAnsi" w:cstheme="minorBidi"/>
          <w:sz w:val="22"/>
          <w:szCs w:val="22"/>
          <w:lang w:eastAsia="en-AU"/>
        </w:rPr>
      </w:pPr>
      <w:r>
        <w:tab/>
      </w:r>
      <w:hyperlink w:anchor="_Toc111041163" w:history="1">
        <w:r w:rsidRPr="00094DD1">
          <w:t>195A</w:t>
        </w:r>
        <w:r>
          <w:rPr>
            <w:rFonts w:asciiTheme="minorHAnsi" w:eastAsiaTheme="minorEastAsia" w:hAnsiTheme="minorHAnsi" w:cstheme="minorBidi"/>
            <w:sz w:val="22"/>
            <w:szCs w:val="22"/>
            <w:lang w:eastAsia="en-AU"/>
          </w:rPr>
          <w:tab/>
        </w:r>
        <w:r w:rsidRPr="00094DD1">
          <w:rPr>
            <w:lang w:eastAsia="en-AU"/>
          </w:rPr>
          <w:t xml:space="preserve">Establishment of </w:t>
        </w:r>
        <w:r w:rsidRPr="00094DD1">
          <w:t>ambulance service quality assurance committee</w:t>
        </w:r>
        <w:r>
          <w:tab/>
        </w:r>
        <w:r>
          <w:fldChar w:fldCharType="begin"/>
        </w:r>
        <w:r>
          <w:instrText xml:space="preserve"> PAGEREF _Toc111041163 \h </w:instrText>
        </w:r>
        <w:r>
          <w:fldChar w:fldCharType="separate"/>
        </w:r>
        <w:r w:rsidR="00A42262">
          <w:t>126</w:t>
        </w:r>
        <w:r>
          <w:fldChar w:fldCharType="end"/>
        </w:r>
      </w:hyperlink>
    </w:p>
    <w:p w14:paraId="1608B838" w14:textId="1ADCB824" w:rsidR="00A23464" w:rsidRDefault="00A23464">
      <w:pPr>
        <w:pStyle w:val="TOC5"/>
        <w:rPr>
          <w:rFonts w:asciiTheme="minorHAnsi" w:eastAsiaTheme="minorEastAsia" w:hAnsiTheme="minorHAnsi" w:cstheme="minorBidi"/>
          <w:sz w:val="22"/>
          <w:szCs w:val="22"/>
          <w:lang w:eastAsia="en-AU"/>
        </w:rPr>
      </w:pPr>
      <w:r>
        <w:tab/>
      </w:r>
      <w:hyperlink w:anchor="_Toc111041164" w:history="1">
        <w:r w:rsidRPr="00094DD1">
          <w:t>196</w:t>
        </w:r>
        <w:r>
          <w:rPr>
            <w:rFonts w:asciiTheme="minorHAnsi" w:eastAsiaTheme="minorEastAsia" w:hAnsiTheme="minorHAnsi" w:cstheme="minorBidi"/>
            <w:sz w:val="22"/>
            <w:szCs w:val="22"/>
            <w:lang w:eastAsia="en-AU"/>
          </w:rPr>
          <w:tab/>
        </w:r>
        <w:r w:rsidRPr="00094DD1">
          <w:t>Authorised person’s power to require name and address</w:t>
        </w:r>
        <w:r>
          <w:tab/>
        </w:r>
        <w:r>
          <w:fldChar w:fldCharType="begin"/>
        </w:r>
        <w:r>
          <w:instrText xml:space="preserve"> PAGEREF _Toc111041164 \h </w:instrText>
        </w:r>
        <w:r>
          <w:fldChar w:fldCharType="separate"/>
        </w:r>
        <w:r w:rsidR="00A42262">
          <w:t>126</w:t>
        </w:r>
        <w:r>
          <w:fldChar w:fldCharType="end"/>
        </w:r>
      </w:hyperlink>
    </w:p>
    <w:p w14:paraId="678FF463" w14:textId="215277E6" w:rsidR="00A23464" w:rsidRDefault="00A23464">
      <w:pPr>
        <w:pStyle w:val="TOC5"/>
        <w:rPr>
          <w:rFonts w:asciiTheme="minorHAnsi" w:eastAsiaTheme="minorEastAsia" w:hAnsiTheme="minorHAnsi" w:cstheme="minorBidi"/>
          <w:sz w:val="22"/>
          <w:szCs w:val="22"/>
          <w:lang w:eastAsia="en-AU"/>
        </w:rPr>
      </w:pPr>
      <w:r>
        <w:tab/>
      </w:r>
      <w:hyperlink w:anchor="_Toc111041165" w:history="1">
        <w:r w:rsidRPr="00094DD1">
          <w:t>197</w:t>
        </w:r>
        <w:r>
          <w:rPr>
            <w:rFonts w:asciiTheme="minorHAnsi" w:eastAsiaTheme="minorEastAsia" w:hAnsiTheme="minorHAnsi" w:cstheme="minorBidi"/>
            <w:sz w:val="22"/>
            <w:szCs w:val="22"/>
            <w:lang w:eastAsia="en-AU"/>
          </w:rPr>
          <w:tab/>
        </w:r>
        <w:r w:rsidRPr="00094DD1">
          <w:t>Identity cards</w:t>
        </w:r>
        <w:r>
          <w:tab/>
        </w:r>
        <w:r>
          <w:fldChar w:fldCharType="begin"/>
        </w:r>
        <w:r>
          <w:instrText xml:space="preserve"> PAGEREF _Toc111041165 \h </w:instrText>
        </w:r>
        <w:r>
          <w:fldChar w:fldCharType="separate"/>
        </w:r>
        <w:r w:rsidR="00A42262">
          <w:t>127</w:t>
        </w:r>
        <w:r>
          <w:fldChar w:fldCharType="end"/>
        </w:r>
      </w:hyperlink>
    </w:p>
    <w:p w14:paraId="189F7513" w14:textId="7B65B1D0" w:rsidR="00A23464" w:rsidRDefault="00A23464">
      <w:pPr>
        <w:pStyle w:val="TOC5"/>
        <w:rPr>
          <w:rFonts w:asciiTheme="minorHAnsi" w:eastAsiaTheme="minorEastAsia" w:hAnsiTheme="minorHAnsi" w:cstheme="minorBidi"/>
          <w:sz w:val="22"/>
          <w:szCs w:val="22"/>
          <w:lang w:eastAsia="en-AU"/>
        </w:rPr>
      </w:pPr>
      <w:r>
        <w:tab/>
      </w:r>
      <w:hyperlink w:anchor="_Toc111041166" w:history="1">
        <w:r w:rsidRPr="00094DD1">
          <w:t>198</w:t>
        </w:r>
        <w:r>
          <w:rPr>
            <w:rFonts w:asciiTheme="minorHAnsi" w:eastAsiaTheme="minorEastAsia" w:hAnsiTheme="minorHAnsi" w:cstheme="minorBidi"/>
            <w:sz w:val="22"/>
            <w:szCs w:val="22"/>
            <w:lang w:eastAsia="en-AU"/>
          </w:rPr>
          <w:tab/>
        </w:r>
        <w:r w:rsidRPr="00094DD1">
          <w:t>Protection of officials from liability</w:t>
        </w:r>
        <w:r>
          <w:tab/>
        </w:r>
        <w:r>
          <w:fldChar w:fldCharType="begin"/>
        </w:r>
        <w:r>
          <w:instrText xml:space="preserve"> PAGEREF _Toc111041166 \h </w:instrText>
        </w:r>
        <w:r>
          <w:fldChar w:fldCharType="separate"/>
        </w:r>
        <w:r w:rsidR="00A42262">
          <w:t>128</w:t>
        </w:r>
        <w:r>
          <w:fldChar w:fldCharType="end"/>
        </w:r>
      </w:hyperlink>
    </w:p>
    <w:p w14:paraId="385B1E16" w14:textId="0177EF9E" w:rsidR="00A23464" w:rsidRDefault="00A23464">
      <w:pPr>
        <w:pStyle w:val="TOC5"/>
        <w:rPr>
          <w:rFonts w:asciiTheme="minorHAnsi" w:eastAsiaTheme="minorEastAsia" w:hAnsiTheme="minorHAnsi" w:cstheme="minorBidi"/>
          <w:sz w:val="22"/>
          <w:szCs w:val="22"/>
          <w:lang w:eastAsia="en-AU"/>
        </w:rPr>
      </w:pPr>
      <w:r>
        <w:tab/>
      </w:r>
      <w:hyperlink w:anchor="_Toc111041167" w:history="1">
        <w:r w:rsidRPr="00094DD1">
          <w:t>199</w:t>
        </w:r>
        <w:r>
          <w:rPr>
            <w:rFonts w:asciiTheme="minorHAnsi" w:eastAsiaTheme="minorEastAsia" w:hAnsiTheme="minorHAnsi" w:cstheme="minorBidi"/>
            <w:sz w:val="22"/>
            <w:szCs w:val="22"/>
            <w:lang w:eastAsia="en-AU"/>
          </w:rPr>
          <w:tab/>
        </w:r>
        <w:r w:rsidRPr="00094DD1">
          <w:rPr>
            <w:snapToGrid w:val="0"/>
          </w:rPr>
          <w:t>Compensation for exercise of functions etc</w:t>
        </w:r>
        <w:r>
          <w:tab/>
        </w:r>
        <w:r>
          <w:fldChar w:fldCharType="begin"/>
        </w:r>
        <w:r>
          <w:instrText xml:space="preserve"> PAGEREF _Toc111041167 \h </w:instrText>
        </w:r>
        <w:r>
          <w:fldChar w:fldCharType="separate"/>
        </w:r>
        <w:r w:rsidR="00A42262">
          <w:t>129</w:t>
        </w:r>
        <w:r>
          <w:fldChar w:fldCharType="end"/>
        </w:r>
      </w:hyperlink>
    </w:p>
    <w:p w14:paraId="1A9E1713" w14:textId="45A56FD1" w:rsidR="00A23464" w:rsidRDefault="00A23464">
      <w:pPr>
        <w:pStyle w:val="TOC5"/>
        <w:rPr>
          <w:rFonts w:asciiTheme="minorHAnsi" w:eastAsiaTheme="minorEastAsia" w:hAnsiTheme="minorHAnsi" w:cstheme="minorBidi"/>
          <w:sz w:val="22"/>
          <w:szCs w:val="22"/>
          <w:lang w:eastAsia="en-AU"/>
        </w:rPr>
      </w:pPr>
      <w:r>
        <w:tab/>
      </w:r>
      <w:hyperlink w:anchor="_Toc111041168" w:history="1">
        <w:r w:rsidRPr="00094DD1">
          <w:t>200</w:t>
        </w:r>
        <w:r>
          <w:rPr>
            <w:rFonts w:asciiTheme="minorHAnsi" w:eastAsiaTheme="minorEastAsia" w:hAnsiTheme="minorHAnsi" w:cstheme="minorBidi"/>
            <w:sz w:val="22"/>
            <w:szCs w:val="22"/>
            <w:lang w:eastAsia="en-AU"/>
          </w:rPr>
          <w:tab/>
        </w:r>
        <w:r w:rsidRPr="00094DD1">
          <w:t>Approved forms</w:t>
        </w:r>
        <w:r>
          <w:tab/>
        </w:r>
        <w:r>
          <w:fldChar w:fldCharType="begin"/>
        </w:r>
        <w:r>
          <w:instrText xml:space="preserve"> PAGEREF _Toc111041168 \h </w:instrText>
        </w:r>
        <w:r>
          <w:fldChar w:fldCharType="separate"/>
        </w:r>
        <w:r w:rsidR="00A42262">
          <w:t>130</w:t>
        </w:r>
        <w:r>
          <w:fldChar w:fldCharType="end"/>
        </w:r>
      </w:hyperlink>
    </w:p>
    <w:p w14:paraId="3DE7E8A7" w14:textId="1C1457FB" w:rsidR="00A23464" w:rsidRDefault="00A23464">
      <w:pPr>
        <w:pStyle w:val="TOC5"/>
        <w:rPr>
          <w:rFonts w:asciiTheme="minorHAnsi" w:eastAsiaTheme="minorEastAsia" w:hAnsiTheme="minorHAnsi" w:cstheme="minorBidi"/>
          <w:sz w:val="22"/>
          <w:szCs w:val="22"/>
          <w:lang w:eastAsia="en-AU"/>
        </w:rPr>
      </w:pPr>
      <w:r>
        <w:tab/>
      </w:r>
      <w:hyperlink w:anchor="_Toc111041169" w:history="1">
        <w:r w:rsidRPr="00094DD1">
          <w:t>201</w:t>
        </w:r>
        <w:r>
          <w:rPr>
            <w:rFonts w:asciiTheme="minorHAnsi" w:eastAsiaTheme="minorEastAsia" w:hAnsiTheme="minorHAnsi" w:cstheme="minorBidi"/>
            <w:sz w:val="22"/>
            <w:szCs w:val="22"/>
            <w:lang w:eastAsia="en-AU"/>
          </w:rPr>
          <w:tab/>
        </w:r>
        <w:r w:rsidRPr="00094DD1">
          <w:t>Determination of fees</w:t>
        </w:r>
        <w:r>
          <w:tab/>
        </w:r>
        <w:r>
          <w:fldChar w:fldCharType="begin"/>
        </w:r>
        <w:r>
          <w:instrText xml:space="preserve"> PAGEREF _Toc111041169 \h </w:instrText>
        </w:r>
        <w:r>
          <w:fldChar w:fldCharType="separate"/>
        </w:r>
        <w:r w:rsidR="00A42262">
          <w:t>130</w:t>
        </w:r>
        <w:r>
          <w:fldChar w:fldCharType="end"/>
        </w:r>
      </w:hyperlink>
    </w:p>
    <w:p w14:paraId="04D523B7" w14:textId="137A4810" w:rsidR="00A23464" w:rsidRDefault="00A23464">
      <w:pPr>
        <w:pStyle w:val="TOC5"/>
        <w:rPr>
          <w:rFonts w:asciiTheme="minorHAnsi" w:eastAsiaTheme="minorEastAsia" w:hAnsiTheme="minorHAnsi" w:cstheme="minorBidi"/>
          <w:sz w:val="22"/>
          <w:szCs w:val="22"/>
          <w:lang w:eastAsia="en-AU"/>
        </w:rPr>
      </w:pPr>
      <w:r>
        <w:tab/>
      </w:r>
      <w:hyperlink w:anchor="_Toc111041170" w:history="1">
        <w:r w:rsidRPr="00094DD1">
          <w:t>202</w:t>
        </w:r>
        <w:r>
          <w:rPr>
            <w:rFonts w:asciiTheme="minorHAnsi" w:eastAsiaTheme="minorEastAsia" w:hAnsiTheme="minorHAnsi" w:cstheme="minorBidi"/>
            <w:sz w:val="22"/>
            <w:szCs w:val="22"/>
            <w:lang w:eastAsia="en-AU"/>
          </w:rPr>
          <w:tab/>
        </w:r>
        <w:r w:rsidRPr="00094DD1">
          <w:t>Regulation-making power</w:t>
        </w:r>
        <w:r>
          <w:tab/>
        </w:r>
        <w:r>
          <w:fldChar w:fldCharType="begin"/>
        </w:r>
        <w:r>
          <w:instrText xml:space="preserve"> PAGEREF _Toc111041170 \h </w:instrText>
        </w:r>
        <w:r>
          <w:fldChar w:fldCharType="separate"/>
        </w:r>
        <w:r w:rsidR="00A42262">
          <w:t>131</w:t>
        </w:r>
        <w:r>
          <w:fldChar w:fldCharType="end"/>
        </w:r>
      </w:hyperlink>
    </w:p>
    <w:p w14:paraId="7FC7DD2C" w14:textId="7F996D58" w:rsidR="00A23464" w:rsidRDefault="00A23464">
      <w:pPr>
        <w:pStyle w:val="TOC5"/>
        <w:rPr>
          <w:rFonts w:asciiTheme="minorHAnsi" w:eastAsiaTheme="minorEastAsia" w:hAnsiTheme="minorHAnsi" w:cstheme="minorBidi"/>
          <w:sz w:val="22"/>
          <w:szCs w:val="22"/>
          <w:lang w:eastAsia="en-AU"/>
        </w:rPr>
      </w:pPr>
      <w:r>
        <w:tab/>
      </w:r>
      <w:hyperlink w:anchor="_Toc111041171" w:history="1">
        <w:r w:rsidRPr="00094DD1">
          <w:t>203</w:t>
        </w:r>
        <w:r>
          <w:rPr>
            <w:rFonts w:asciiTheme="minorHAnsi" w:eastAsiaTheme="minorEastAsia" w:hAnsiTheme="minorHAnsi" w:cstheme="minorBidi"/>
            <w:sz w:val="22"/>
            <w:szCs w:val="22"/>
            <w:lang w:eastAsia="en-AU"/>
          </w:rPr>
          <w:tab/>
        </w:r>
        <w:r w:rsidRPr="00094DD1">
          <w:t>Review of Act</w:t>
        </w:r>
        <w:r>
          <w:tab/>
        </w:r>
        <w:r>
          <w:fldChar w:fldCharType="begin"/>
        </w:r>
        <w:r>
          <w:instrText xml:space="preserve"> PAGEREF _Toc111041171 \h </w:instrText>
        </w:r>
        <w:r>
          <w:fldChar w:fldCharType="separate"/>
        </w:r>
        <w:r w:rsidR="00A42262">
          <w:t>131</w:t>
        </w:r>
        <w:r>
          <w:fldChar w:fldCharType="end"/>
        </w:r>
      </w:hyperlink>
    </w:p>
    <w:p w14:paraId="317CDBF1" w14:textId="2963DA01" w:rsidR="00A23464" w:rsidRDefault="00235166">
      <w:pPr>
        <w:pStyle w:val="TOC1"/>
        <w:rPr>
          <w:rFonts w:asciiTheme="minorHAnsi" w:eastAsiaTheme="minorEastAsia" w:hAnsiTheme="minorHAnsi" w:cstheme="minorBidi"/>
          <w:b w:val="0"/>
          <w:sz w:val="22"/>
          <w:szCs w:val="22"/>
          <w:lang w:eastAsia="en-AU"/>
        </w:rPr>
      </w:pPr>
      <w:hyperlink w:anchor="_Toc111041172" w:history="1">
        <w:r w:rsidR="00A23464" w:rsidRPr="00094DD1">
          <w:t>Chapter 12</w:t>
        </w:r>
        <w:r w:rsidR="00A23464">
          <w:rPr>
            <w:rFonts w:asciiTheme="minorHAnsi" w:eastAsiaTheme="minorEastAsia" w:hAnsiTheme="minorHAnsi" w:cstheme="minorBidi"/>
            <w:b w:val="0"/>
            <w:sz w:val="22"/>
            <w:szCs w:val="22"/>
            <w:lang w:eastAsia="en-AU"/>
          </w:rPr>
          <w:tab/>
        </w:r>
        <w:r w:rsidR="00A23464" w:rsidRPr="00094DD1">
          <w:t>Transitional—Emergencies Amendment Act 2021</w:t>
        </w:r>
        <w:r w:rsidR="00A23464" w:rsidRPr="00A23464">
          <w:rPr>
            <w:vanish/>
          </w:rPr>
          <w:tab/>
        </w:r>
        <w:r w:rsidR="00A23464" w:rsidRPr="00A23464">
          <w:rPr>
            <w:vanish/>
          </w:rPr>
          <w:fldChar w:fldCharType="begin"/>
        </w:r>
        <w:r w:rsidR="00A23464" w:rsidRPr="00A23464">
          <w:rPr>
            <w:vanish/>
          </w:rPr>
          <w:instrText xml:space="preserve"> PAGEREF _Toc111041172 \h </w:instrText>
        </w:r>
        <w:r w:rsidR="00A23464" w:rsidRPr="00A23464">
          <w:rPr>
            <w:vanish/>
          </w:rPr>
        </w:r>
        <w:r w:rsidR="00A23464" w:rsidRPr="00A23464">
          <w:rPr>
            <w:vanish/>
          </w:rPr>
          <w:fldChar w:fldCharType="separate"/>
        </w:r>
        <w:r w:rsidR="00A42262">
          <w:rPr>
            <w:vanish/>
          </w:rPr>
          <w:t>132</w:t>
        </w:r>
        <w:r w:rsidR="00A23464" w:rsidRPr="00A23464">
          <w:rPr>
            <w:vanish/>
          </w:rPr>
          <w:fldChar w:fldCharType="end"/>
        </w:r>
      </w:hyperlink>
    </w:p>
    <w:p w14:paraId="1E0E893D" w14:textId="0F59036B" w:rsidR="00A23464" w:rsidRDefault="00A23464">
      <w:pPr>
        <w:pStyle w:val="TOC5"/>
        <w:rPr>
          <w:rFonts w:asciiTheme="minorHAnsi" w:eastAsiaTheme="minorEastAsia" w:hAnsiTheme="minorHAnsi" w:cstheme="minorBidi"/>
          <w:sz w:val="22"/>
          <w:szCs w:val="22"/>
          <w:lang w:eastAsia="en-AU"/>
        </w:rPr>
      </w:pPr>
      <w:r>
        <w:tab/>
      </w:r>
      <w:hyperlink w:anchor="_Toc111041173" w:history="1">
        <w:r w:rsidRPr="00094DD1">
          <w:t>218</w:t>
        </w:r>
        <w:r>
          <w:rPr>
            <w:rFonts w:asciiTheme="minorHAnsi" w:eastAsiaTheme="minorEastAsia" w:hAnsiTheme="minorHAnsi" w:cstheme="minorBidi"/>
            <w:sz w:val="22"/>
            <w:szCs w:val="22"/>
            <w:lang w:eastAsia="en-AU"/>
          </w:rPr>
          <w:tab/>
        </w:r>
        <w:r w:rsidRPr="00094DD1">
          <w:t>Definitions—ch 12</w:t>
        </w:r>
        <w:r>
          <w:tab/>
        </w:r>
        <w:r>
          <w:fldChar w:fldCharType="begin"/>
        </w:r>
        <w:r>
          <w:instrText xml:space="preserve"> PAGEREF _Toc111041173 \h </w:instrText>
        </w:r>
        <w:r>
          <w:fldChar w:fldCharType="separate"/>
        </w:r>
        <w:r w:rsidR="00A42262">
          <w:t>132</w:t>
        </w:r>
        <w:r>
          <w:fldChar w:fldCharType="end"/>
        </w:r>
      </w:hyperlink>
    </w:p>
    <w:p w14:paraId="2EB3B716" w14:textId="61F54B2D" w:rsidR="00A23464" w:rsidRDefault="00A23464">
      <w:pPr>
        <w:pStyle w:val="TOC5"/>
        <w:rPr>
          <w:rFonts w:asciiTheme="minorHAnsi" w:eastAsiaTheme="minorEastAsia" w:hAnsiTheme="minorHAnsi" w:cstheme="minorBidi"/>
          <w:sz w:val="22"/>
          <w:szCs w:val="22"/>
          <w:lang w:eastAsia="en-AU"/>
        </w:rPr>
      </w:pPr>
      <w:r>
        <w:tab/>
      </w:r>
      <w:hyperlink w:anchor="_Toc111041174" w:history="1">
        <w:r w:rsidRPr="00094DD1">
          <w:t>219</w:t>
        </w:r>
        <w:r>
          <w:rPr>
            <w:rFonts w:asciiTheme="minorHAnsi" w:eastAsiaTheme="minorEastAsia" w:hAnsiTheme="minorHAnsi" w:cstheme="minorBidi"/>
            <w:sz w:val="22"/>
            <w:szCs w:val="22"/>
            <w:lang w:eastAsia="en-AU"/>
          </w:rPr>
          <w:tab/>
        </w:r>
        <w:r w:rsidRPr="00094DD1">
          <w:t>Declaration of built-up area</w:t>
        </w:r>
        <w:r>
          <w:tab/>
        </w:r>
        <w:r>
          <w:fldChar w:fldCharType="begin"/>
        </w:r>
        <w:r>
          <w:instrText xml:space="preserve"> PAGEREF _Toc111041174 \h </w:instrText>
        </w:r>
        <w:r>
          <w:fldChar w:fldCharType="separate"/>
        </w:r>
        <w:r w:rsidR="00A42262">
          <w:t>132</w:t>
        </w:r>
        <w:r>
          <w:fldChar w:fldCharType="end"/>
        </w:r>
      </w:hyperlink>
    </w:p>
    <w:p w14:paraId="3F839D3C" w14:textId="7C464EA0" w:rsidR="00A23464" w:rsidRDefault="00A23464">
      <w:pPr>
        <w:pStyle w:val="TOC5"/>
        <w:rPr>
          <w:rFonts w:asciiTheme="minorHAnsi" w:eastAsiaTheme="minorEastAsia" w:hAnsiTheme="minorHAnsi" w:cstheme="minorBidi"/>
          <w:sz w:val="22"/>
          <w:szCs w:val="22"/>
          <w:lang w:eastAsia="en-AU"/>
        </w:rPr>
      </w:pPr>
      <w:r>
        <w:tab/>
      </w:r>
      <w:hyperlink w:anchor="_Toc111041175" w:history="1">
        <w:r w:rsidRPr="00094DD1">
          <w:t>220</w:t>
        </w:r>
        <w:r>
          <w:rPr>
            <w:rFonts w:asciiTheme="minorHAnsi" w:eastAsiaTheme="minorEastAsia" w:hAnsiTheme="minorHAnsi" w:cstheme="minorBidi"/>
            <w:sz w:val="22"/>
            <w:szCs w:val="22"/>
            <w:lang w:eastAsia="en-AU"/>
          </w:rPr>
          <w:tab/>
        </w:r>
        <w:r w:rsidRPr="00094DD1">
          <w:t>Old permit taken to be fire permit</w:t>
        </w:r>
        <w:r>
          <w:tab/>
        </w:r>
        <w:r>
          <w:fldChar w:fldCharType="begin"/>
        </w:r>
        <w:r>
          <w:instrText xml:space="preserve"> PAGEREF _Toc111041175 \h </w:instrText>
        </w:r>
        <w:r>
          <w:fldChar w:fldCharType="separate"/>
        </w:r>
        <w:r w:rsidR="00A42262">
          <w:t>132</w:t>
        </w:r>
        <w:r>
          <w:fldChar w:fldCharType="end"/>
        </w:r>
      </w:hyperlink>
    </w:p>
    <w:p w14:paraId="3733E342" w14:textId="0FB98F17" w:rsidR="00A23464" w:rsidRDefault="00A23464">
      <w:pPr>
        <w:pStyle w:val="TOC5"/>
        <w:rPr>
          <w:rFonts w:asciiTheme="minorHAnsi" w:eastAsiaTheme="minorEastAsia" w:hAnsiTheme="minorHAnsi" w:cstheme="minorBidi"/>
          <w:sz w:val="22"/>
          <w:szCs w:val="22"/>
          <w:lang w:eastAsia="en-AU"/>
        </w:rPr>
      </w:pPr>
      <w:r>
        <w:tab/>
      </w:r>
      <w:hyperlink w:anchor="_Toc111041176" w:history="1">
        <w:r w:rsidRPr="00094DD1">
          <w:t>221</w:t>
        </w:r>
        <w:r>
          <w:rPr>
            <w:rFonts w:asciiTheme="minorHAnsi" w:eastAsiaTheme="minorEastAsia" w:hAnsiTheme="minorHAnsi" w:cstheme="minorBidi"/>
            <w:sz w:val="22"/>
            <w:szCs w:val="22"/>
            <w:lang w:eastAsia="en-AU"/>
          </w:rPr>
          <w:tab/>
        </w:r>
        <w:r w:rsidRPr="00094DD1">
          <w:t>Application for old permit not decided</w:t>
        </w:r>
        <w:r>
          <w:tab/>
        </w:r>
        <w:r>
          <w:fldChar w:fldCharType="begin"/>
        </w:r>
        <w:r>
          <w:instrText xml:space="preserve"> PAGEREF _Toc111041176 \h </w:instrText>
        </w:r>
        <w:r>
          <w:fldChar w:fldCharType="separate"/>
        </w:r>
        <w:r w:rsidR="00A42262">
          <w:t>133</w:t>
        </w:r>
        <w:r>
          <w:fldChar w:fldCharType="end"/>
        </w:r>
      </w:hyperlink>
    </w:p>
    <w:p w14:paraId="5CA23A5C" w14:textId="2D0D5D65" w:rsidR="00A23464" w:rsidRDefault="00A23464">
      <w:pPr>
        <w:pStyle w:val="TOC5"/>
        <w:rPr>
          <w:rFonts w:asciiTheme="minorHAnsi" w:eastAsiaTheme="minorEastAsia" w:hAnsiTheme="minorHAnsi" w:cstheme="minorBidi"/>
          <w:sz w:val="22"/>
          <w:szCs w:val="22"/>
          <w:lang w:eastAsia="en-AU"/>
        </w:rPr>
      </w:pPr>
      <w:r>
        <w:tab/>
      </w:r>
      <w:hyperlink w:anchor="_Toc111041177" w:history="1">
        <w:r w:rsidRPr="00094DD1">
          <w:t>222</w:t>
        </w:r>
        <w:r>
          <w:rPr>
            <w:rFonts w:asciiTheme="minorHAnsi" w:eastAsiaTheme="minorEastAsia" w:hAnsiTheme="minorHAnsi" w:cstheme="minorBidi"/>
            <w:sz w:val="22"/>
            <w:szCs w:val="22"/>
            <w:lang w:eastAsia="en-AU"/>
          </w:rPr>
          <w:tab/>
        </w:r>
        <w:r w:rsidRPr="00094DD1">
          <w:t>B</w:t>
        </w:r>
        <w:r w:rsidRPr="00094DD1">
          <w:rPr>
            <w:lang w:eastAsia="en-AU"/>
          </w:rPr>
          <w:t>ushfire council members</w:t>
        </w:r>
        <w:r>
          <w:tab/>
        </w:r>
        <w:r>
          <w:fldChar w:fldCharType="begin"/>
        </w:r>
        <w:r>
          <w:instrText xml:space="preserve"> PAGEREF _Toc111041177 \h </w:instrText>
        </w:r>
        <w:r>
          <w:fldChar w:fldCharType="separate"/>
        </w:r>
        <w:r w:rsidR="00A42262">
          <w:t>133</w:t>
        </w:r>
        <w:r>
          <w:fldChar w:fldCharType="end"/>
        </w:r>
      </w:hyperlink>
    </w:p>
    <w:p w14:paraId="56A5BE07" w14:textId="48C14117" w:rsidR="00A23464" w:rsidRDefault="00A23464">
      <w:pPr>
        <w:pStyle w:val="TOC5"/>
        <w:rPr>
          <w:rFonts w:asciiTheme="minorHAnsi" w:eastAsiaTheme="minorEastAsia" w:hAnsiTheme="minorHAnsi" w:cstheme="minorBidi"/>
          <w:sz w:val="22"/>
          <w:szCs w:val="22"/>
          <w:lang w:eastAsia="en-AU"/>
        </w:rPr>
      </w:pPr>
      <w:r>
        <w:tab/>
      </w:r>
      <w:hyperlink w:anchor="_Toc111041178" w:history="1">
        <w:r w:rsidRPr="00094DD1">
          <w:t>223</w:t>
        </w:r>
        <w:r>
          <w:rPr>
            <w:rFonts w:asciiTheme="minorHAnsi" w:eastAsiaTheme="minorEastAsia" w:hAnsiTheme="minorHAnsi" w:cstheme="minorBidi"/>
            <w:sz w:val="22"/>
            <w:szCs w:val="22"/>
            <w:lang w:eastAsia="en-AU"/>
          </w:rPr>
          <w:tab/>
        </w:r>
        <w:r w:rsidRPr="00094DD1">
          <w:t>Bushfire council functions</w:t>
        </w:r>
        <w:r>
          <w:tab/>
        </w:r>
        <w:r>
          <w:fldChar w:fldCharType="begin"/>
        </w:r>
        <w:r>
          <w:instrText xml:space="preserve"> PAGEREF _Toc111041178 \h </w:instrText>
        </w:r>
        <w:r>
          <w:fldChar w:fldCharType="separate"/>
        </w:r>
        <w:r w:rsidR="00A42262">
          <w:t>134</w:t>
        </w:r>
        <w:r>
          <w:fldChar w:fldCharType="end"/>
        </w:r>
      </w:hyperlink>
    </w:p>
    <w:p w14:paraId="2F77EDE2" w14:textId="0450EFB7" w:rsidR="00A23464" w:rsidRDefault="00A23464">
      <w:pPr>
        <w:pStyle w:val="TOC5"/>
        <w:rPr>
          <w:rFonts w:asciiTheme="minorHAnsi" w:eastAsiaTheme="minorEastAsia" w:hAnsiTheme="minorHAnsi" w:cstheme="minorBidi"/>
          <w:sz w:val="22"/>
          <w:szCs w:val="22"/>
          <w:lang w:eastAsia="en-AU"/>
        </w:rPr>
      </w:pPr>
      <w:r>
        <w:tab/>
      </w:r>
      <w:hyperlink w:anchor="_Toc111041179" w:history="1">
        <w:r w:rsidRPr="00094DD1">
          <w:t>224</w:t>
        </w:r>
        <w:r>
          <w:rPr>
            <w:rFonts w:asciiTheme="minorHAnsi" w:eastAsiaTheme="minorEastAsia" w:hAnsiTheme="minorHAnsi" w:cstheme="minorBidi"/>
            <w:sz w:val="22"/>
            <w:szCs w:val="22"/>
            <w:lang w:eastAsia="en-AU"/>
          </w:rPr>
          <w:tab/>
        </w:r>
        <w:r w:rsidRPr="00094DD1">
          <w:t>Bushfire council disclosures, reporting etc</w:t>
        </w:r>
        <w:r>
          <w:tab/>
        </w:r>
        <w:r>
          <w:fldChar w:fldCharType="begin"/>
        </w:r>
        <w:r>
          <w:instrText xml:space="preserve"> PAGEREF _Toc111041179 \h </w:instrText>
        </w:r>
        <w:r>
          <w:fldChar w:fldCharType="separate"/>
        </w:r>
        <w:r w:rsidR="00A42262">
          <w:t>134</w:t>
        </w:r>
        <w:r>
          <w:fldChar w:fldCharType="end"/>
        </w:r>
      </w:hyperlink>
    </w:p>
    <w:p w14:paraId="26EDBAB0" w14:textId="7143F613" w:rsidR="00A23464" w:rsidRDefault="00A23464">
      <w:pPr>
        <w:pStyle w:val="TOC5"/>
        <w:rPr>
          <w:rFonts w:asciiTheme="minorHAnsi" w:eastAsiaTheme="minorEastAsia" w:hAnsiTheme="minorHAnsi" w:cstheme="minorBidi"/>
          <w:sz w:val="22"/>
          <w:szCs w:val="22"/>
          <w:lang w:eastAsia="en-AU"/>
        </w:rPr>
      </w:pPr>
      <w:r>
        <w:tab/>
      </w:r>
      <w:hyperlink w:anchor="_Toc111041180" w:history="1">
        <w:r w:rsidRPr="00094DD1">
          <w:t>225</w:t>
        </w:r>
        <w:r>
          <w:rPr>
            <w:rFonts w:asciiTheme="minorHAnsi" w:eastAsiaTheme="minorEastAsia" w:hAnsiTheme="minorHAnsi" w:cstheme="minorBidi"/>
            <w:sz w:val="22"/>
            <w:szCs w:val="22"/>
            <w:lang w:eastAsia="en-AU"/>
          </w:rPr>
          <w:tab/>
        </w:r>
        <w:r w:rsidRPr="00094DD1">
          <w:t>Transitional regulations</w:t>
        </w:r>
        <w:r>
          <w:tab/>
        </w:r>
        <w:r>
          <w:fldChar w:fldCharType="begin"/>
        </w:r>
        <w:r>
          <w:instrText xml:space="preserve"> PAGEREF _Toc111041180 \h </w:instrText>
        </w:r>
        <w:r>
          <w:fldChar w:fldCharType="separate"/>
        </w:r>
        <w:r w:rsidR="00A42262">
          <w:t>135</w:t>
        </w:r>
        <w:r>
          <w:fldChar w:fldCharType="end"/>
        </w:r>
      </w:hyperlink>
    </w:p>
    <w:p w14:paraId="091FC5A3" w14:textId="4BA907FB" w:rsidR="00A23464" w:rsidRDefault="00A23464">
      <w:pPr>
        <w:pStyle w:val="TOC5"/>
        <w:rPr>
          <w:rFonts w:asciiTheme="minorHAnsi" w:eastAsiaTheme="minorEastAsia" w:hAnsiTheme="minorHAnsi" w:cstheme="minorBidi"/>
          <w:sz w:val="22"/>
          <w:szCs w:val="22"/>
          <w:lang w:eastAsia="en-AU"/>
        </w:rPr>
      </w:pPr>
      <w:r>
        <w:tab/>
      </w:r>
      <w:hyperlink w:anchor="_Toc111041181" w:history="1">
        <w:r w:rsidRPr="00094DD1">
          <w:t>226</w:t>
        </w:r>
        <w:r>
          <w:rPr>
            <w:rFonts w:asciiTheme="minorHAnsi" w:eastAsiaTheme="minorEastAsia" w:hAnsiTheme="minorHAnsi" w:cstheme="minorBidi"/>
            <w:sz w:val="22"/>
            <w:szCs w:val="22"/>
            <w:lang w:eastAsia="en-AU"/>
          </w:rPr>
          <w:tab/>
        </w:r>
        <w:r w:rsidRPr="00094DD1">
          <w:t>Expiry—ch 12</w:t>
        </w:r>
        <w:r>
          <w:tab/>
        </w:r>
        <w:r>
          <w:fldChar w:fldCharType="begin"/>
        </w:r>
        <w:r>
          <w:instrText xml:space="preserve"> PAGEREF _Toc111041181 \h </w:instrText>
        </w:r>
        <w:r>
          <w:fldChar w:fldCharType="separate"/>
        </w:r>
        <w:r w:rsidR="00A42262">
          <w:t>135</w:t>
        </w:r>
        <w:r>
          <w:fldChar w:fldCharType="end"/>
        </w:r>
      </w:hyperlink>
    </w:p>
    <w:p w14:paraId="22EDAD92" w14:textId="2BFD0139" w:rsidR="00A23464" w:rsidRDefault="00235166">
      <w:pPr>
        <w:pStyle w:val="TOC6"/>
        <w:rPr>
          <w:rFonts w:asciiTheme="minorHAnsi" w:eastAsiaTheme="minorEastAsia" w:hAnsiTheme="minorHAnsi" w:cstheme="minorBidi"/>
          <w:b w:val="0"/>
          <w:sz w:val="22"/>
          <w:szCs w:val="22"/>
          <w:lang w:eastAsia="en-AU"/>
        </w:rPr>
      </w:pPr>
      <w:hyperlink w:anchor="_Toc111041182" w:history="1">
        <w:r w:rsidR="00A23464" w:rsidRPr="00094DD1">
          <w:t>Schedule 1</w:t>
        </w:r>
        <w:r w:rsidR="00A23464">
          <w:rPr>
            <w:rFonts w:asciiTheme="minorHAnsi" w:eastAsiaTheme="minorEastAsia" w:hAnsiTheme="minorHAnsi" w:cstheme="minorBidi"/>
            <w:b w:val="0"/>
            <w:sz w:val="22"/>
            <w:szCs w:val="22"/>
            <w:lang w:eastAsia="en-AU"/>
          </w:rPr>
          <w:tab/>
        </w:r>
        <w:r w:rsidR="00A23464" w:rsidRPr="00094DD1">
          <w:t>Ambulance levy</w:t>
        </w:r>
        <w:r w:rsidR="00A23464">
          <w:tab/>
        </w:r>
        <w:r w:rsidR="00A23464" w:rsidRPr="00A23464">
          <w:rPr>
            <w:b w:val="0"/>
            <w:sz w:val="20"/>
          </w:rPr>
          <w:fldChar w:fldCharType="begin"/>
        </w:r>
        <w:r w:rsidR="00A23464" w:rsidRPr="00A23464">
          <w:rPr>
            <w:b w:val="0"/>
            <w:sz w:val="20"/>
          </w:rPr>
          <w:instrText xml:space="preserve"> PAGEREF _Toc111041182 \h </w:instrText>
        </w:r>
        <w:r w:rsidR="00A23464" w:rsidRPr="00A23464">
          <w:rPr>
            <w:b w:val="0"/>
            <w:sz w:val="20"/>
          </w:rPr>
        </w:r>
        <w:r w:rsidR="00A23464" w:rsidRPr="00A23464">
          <w:rPr>
            <w:b w:val="0"/>
            <w:sz w:val="20"/>
          </w:rPr>
          <w:fldChar w:fldCharType="separate"/>
        </w:r>
        <w:r w:rsidR="00A42262">
          <w:rPr>
            <w:b w:val="0"/>
            <w:sz w:val="20"/>
          </w:rPr>
          <w:t>136</w:t>
        </w:r>
        <w:r w:rsidR="00A23464" w:rsidRPr="00A23464">
          <w:rPr>
            <w:b w:val="0"/>
            <w:sz w:val="20"/>
          </w:rPr>
          <w:fldChar w:fldCharType="end"/>
        </w:r>
      </w:hyperlink>
    </w:p>
    <w:p w14:paraId="13288C17" w14:textId="18FF98DE" w:rsidR="00A23464" w:rsidRDefault="00A23464">
      <w:pPr>
        <w:pStyle w:val="TOC5"/>
        <w:rPr>
          <w:rFonts w:asciiTheme="minorHAnsi" w:eastAsiaTheme="minorEastAsia" w:hAnsiTheme="minorHAnsi" w:cstheme="minorBidi"/>
          <w:sz w:val="22"/>
          <w:szCs w:val="22"/>
          <w:lang w:eastAsia="en-AU"/>
        </w:rPr>
      </w:pPr>
      <w:r>
        <w:tab/>
      </w:r>
      <w:hyperlink w:anchor="_Toc111041183" w:history="1">
        <w:r w:rsidRPr="00094DD1">
          <w:t>1.1</w:t>
        </w:r>
        <w:r>
          <w:rPr>
            <w:rFonts w:asciiTheme="minorHAnsi" w:eastAsiaTheme="minorEastAsia" w:hAnsiTheme="minorHAnsi" w:cstheme="minorBidi"/>
            <w:sz w:val="22"/>
            <w:szCs w:val="22"/>
            <w:lang w:eastAsia="en-AU"/>
          </w:rPr>
          <w:tab/>
        </w:r>
        <w:r w:rsidRPr="00094DD1">
          <w:t>Definitions for sch 1</w:t>
        </w:r>
        <w:r>
          <w:tab/>
        </w:r>
        <w:r>
          <w:fldChar w:fldCharType="begin"/>
        </w:r>
        <w:r>
          <w:instrText xml:space="preserve"> PAGEREF _Toc111041183 \h </w:instrText>
        </w:r>
        <w:r>
          <w:fldChar w:fldCharType="separate"/>
        </w:r>
        <w:r w:rsidR="00A42262">
          <w:t>136</w:t>
        </w:r>
        <w:r>
          <w:fldChar w:fldCharType="end"/>
        </w:r>
      </w:hyperlink>
    </w:p>
    <w:p w14:paraId="1592FDDD" w14:textId="3E64CE5B" w:rsidR="00A23464" w:rsidRDefault="00A23464">
      <w:pPr>
        <w:pStyle w:val="TOC5"/>
        <w:rPr>
          <w:rFonts w:asciiTheme="minorHAnsi" w:eastAsiaTheme="minorEastAsia" w:hAnsiTheme="minorHAnsi" w:cstheme="minorBidi"/>
          <w:sz w:val="22"/>
          <w:szCs w:val="22"/>
          <w:lang w:eastAsia="en-AU"/>
        </w:rPr>
      </w:pPr>
      <w:r>
        <w:tab/>
      </w:r>
      <w:hyperlink w:anchor="_Toc111041184" w:history="1">
        <w:r w:rsidRPr="00094DD1">
          <w:t>1.2</w:t>
        </w:r>
        <w:r>
          <w:rPr>
            <w:rFonts w:asciiTheme="minorHAnsi" w:eastAsiaTheme="minorEastAsia" w:hAnsiTheme="minorHAnsi" w:cstheme="minorBidi"/>
            <w:sz w:val="22"/>
            <w:szCs w:val="22"/>
            <w:lang w:eastAsia="en-AU"/>
          </w:rPr>
          <w:tab/>
        </w:r>
        <w:r w:rsidRPr="00094DD1">
          <w:t>Meaning of exempt contribution</w:t>
        </w:r>
        <w:r>
          <w:tab/>
        </w:r>
        <w:r>
          <w:fldChar w:fldCharType="begin"/>
        </w:r>
        <w:r>
          <w:instrText xml:space="preserve"> PAGEREF _Toc111041184 \h </w:instrText>
        </w:r>
        <w:r>
          <w:fldChar w:fldCharType="separate"/>
        </w:r>
        <w:r w:rsidR="00A42262">
          <w:t>137</w:t>
        </w:r>
        <w:r>
          <w:fldChar w:fldCharType="end"/>
        </w:r>
      </w:hyperlink>
    </w:p>
    <w:p w14:paraId="4321C0E8" w14:textId="55913621" w:rsidR="00A23464" w:rsidRDefault="00A23464">
      <w:pPr>
        <w:pStyle w:val="TOC5"/>
        <w:rPr>
          <w:rFonts w:asciiTheme="minorHAnsi" w:eastAsiaTheme="minorEastAsia" w:hAnsiTheme="minorHAnsi" w:cstheme="minorBidi"/>
          <w:sz w:val="22"/>
          <w:szCs w:val="22"/>
          <w:lang w:eastAsia="en-AU"/>
        </w:rPr>
      </w:pPr>
      <w:r>
        <w:tab/>
      </w:r>
      <w:hyperlink w:anchor="_Toc111041185" w:history="1">
        <w:r w:rsidRPr="00094DD1">
          <w:t>1.3</w:t>
        </w:r>
        <w:r>
          <w:rPr>
            <w:rFonts w:asciiTheme="minorHAnsi" w:eastAsiaTheme="minorEastAsia" w:hAnsiTheme="minorHAnsi" w:cstheme="minorBidi"/>
            <w:sz w:val="22"/>
            <w:szCs w:val="22"/>
            <w:lang w:eastAsia="en-AU"/>
          </w:rPr>
          <w:tab/>
        </w:r>
        <w:r w:rsidRPr="00094DD1">
          <w:t>Meaning of reference month</w:t>
        </w:r>
        <w:r>
          <w:tab/>
        </w:r>
        <w:r>
          <w:fldChar w:fldCharType="begin"/>
        </w:r>
        <w:r>
          <w:instrText xml:space="preserve"> PAGEREF _Toc111041185 \h </w:instrText>
        </w:r>
        <w:r>
          <w:fldChar w:fldCharType="separate"/>
        </w:r>
        <w:r w:rsidR="00A42262">
          <w:t>137</w:t>
        </w:r>
        <w:r>
          <w:fldChar w:fldCharType="end"/>
        </w:r>
      </w:hyperlink>
    </w:p>
    <w:p w14:paraId="00F251E9" w14:textId="77C8AAA3" w:rsidR="00A23464" w:rsidRDefault="00A23464">
      <w:pPr>
        <w:pStyle w:val="TOC5"/>
        <w:rPr>
          <w:rFonts w:asciiTheme="minorHAnsi" w:eastAsiaTheme="minorEastAsia" w:hAnsiTheme="minorHAnsi" w:cstheme="minorBidi"/>
          <w:sz w:val="22"/>
          <w:szCs w:val="22"/>
          <w:lang w:eastAsia="en-AU"/>
        </w:rPr>
      </w:pPr>
      <w:r>
        <w:tab/>
      </w:r>
      <w:hyperlink w:anchor="_Toc111041186" w:history="1">
        <w:r w:rsidRPr="00094DD1">
          <w:t>1.4</w:t>
        </w:r>
        <w:r>
          <w:rPr>
            <w:rFonts w:asciiTheme="minorHAnsi" w:eastAsiaTheme="minorEastAsia" w:hAnsiTheme="minorHAnsi" w:cstheme="minorBidi"/>
            <w:sz w:val="22"/>
            <w:szCs w:val="22"/>
            <w:lang w:eastAsia="en-AU"/>
          </w:rPr>
          <w:tab/>
        </w:r>
        <w:r w:rsidRPr="00094DD1">
          <w:t>Imposition of ambulance levy</w:t>
        </w:r>
        <w:r>
          <w:tab/>
        </w:r>
        <w:r>
          <w:fldChar w:fldCharType="begin"/>
        </w:r>
        <w:r>
          <w:instrText xml:space="preserve"> PAGEREF _Toc111041186 \h </w:instrText>
        </w:r>
        <w:r>
          <w:fldChar w:fldCharType="separate"/>
        </w:r>
        <w:r w:rsidR="00A42262">
          <w:t>138</w:t>
        </w:r>
        <w:r>
          <w:fldChar w:fldCharType="end"/>
        </w:r>
      </w:hyperlink>
    </w:p>
    <w:p w14:paraId="6B3D1203" w14:textId="76713567" w:rsidR="00A23464" w:rsidRDefault="00A23464">
      <w:pPr>
        <w:pStyle w:val="TOC5"/>
        <w:rPr>
          <w:rFonts w:asciiTheme="minorHAnsi" w:eastAsiaTheme="minorEastAsia" w:hAnsiTheme="minorHAnsi" w:cstheme="minorBidi"/>
          <w:sz w:val="22"/>
          <w:szCs w:val="22"/>
          <w:lang w:eastAsia="en-AU"/>
        </w:rPr>
      </w:pPr>
      <w:r>
        <w:tab/>
      </w:r>
      <w:hyperlink w:anchor="_Toc111041187" w:history="1">
        <w:r w:rsidRPr="00094DD1">
          <w:t>1.5</w:t>
        </w:r>
        <w:r>
          <w:rPr>
            <w:rFonts w:asciiTheme="minorHAnsi" w:eastAsiaTheme="minorEastAsia" w:hAnsiTheme="minorHAnsi" w:cstheme="minorBidi"/>
            <w:sz w:val="22"/>
            <w:szCs w:val="22"/>
            <w:lang w:eastAsia="en-AU"/>
          </w:rPr>
          <w:tab/>
        </w:r>
        <w:r w:rsidRPr="00094DD1">
          <w:t>Organisation to pay levy</w:t>
        </w:r>
        <w:r>
          <w:tab/>
        </w:r>
        <w:r>
          <w:fldChar w:fldCharType="begin"/>
        </w:r>
        <w:r>
          <w:instrText xml:space="preserve"> PAGEREF _Toc111041187 \h </w:instrText>
        </w:r>
        <w:r>
          <w:fldChar w:fldCharType="separate"/>
        </w:r>
        <w:r w:rsidR="00A42262">
          <w:t>140</w:t>
        </w:r>
        <w:r>
          <w:fldChar w:fldCharType="end"/>
        </w:r>
      </w:hyperlink>
    </w:p>
    <w:p w14:paraId="20E8EA0A" w14:textId="45C3C02F" w:rsidR="00A23464" w:rsidRDefault="00A23464">
      <w:pPr>
        <w:pStyle w:val="TOC5"/>
        <w:rPr>
          <w:rFonts w:asciiTheme="minorHAnsi" w:eastAsiaTheme="minorEastAsia" w:hAnsiTheme="minorHAnsi" w:cstheme="minorBidi"/>
          <w:sz w:val="22"/>
          <w:szCs w:val="22"/>
          <w:lang w:eastAsia="en-AU"/>
        </w:rPr>
      </w:pPr>
      <w:r>
        <w:lastRenderedPageBreak/>
        <w:tab/>
      </w:r>
      <w:hyperlink w:anchor="_Toc111041188" w:history="1">
        <w:r w:rsidRPr="00094DD1">
          <w:t>1.6</w:t>
        </w:r>
        <w:r>
          <w:rPr>
            <w:rFonts w:asciiTheme="minorHAnsi" w:eastAsiaTheme="minorEastAsia" w:hAnsiTheme="minorHAnsi" w:cstheme="minorBidi"/>
            <w:sz w:val="22"/>
            <w:szCs w:val="22"/>
            <w:lang w:eastAsia="en-AU"/>
          </w:rPr>
          <w:tab/>
        </w:r>
        <w:r w:rsidRPr="00094DD1">
          <w:t>Returns</w:t>
        </w:r>
        <w:r>
          <w:tab/>
        </w:r>
        <w:r>
          <w:fldChar w:fldCharType="begin"/>
        </w:r>
        <w:r>
          <w:instrText xml:space="preserve"> PAGEREF _Toc111041188 \h </w:instrText>
        </w:r>
        <w:r>
          <w:fldChar w:fldCharType="separate"/>
        </w:r>
        <w:r w:rsidR="00A42262">
          <w:t>140</w:t>
        </w:r>
        <w:r>
          <w:fldChar w:fldCharType="end"/>
        </w:r>
      </w:hyperlink>
    </w:p>
    <w:p w14:paraId="226744B2" w14:textId="0C0C4711" w:rsidR="00A23464" w:rsidRDefault="00A23464">
      <w:pPr>
        <w:pStyle w:val="TOC5"/>
        <w:rPr>
          <w:rFonts w:asciiTheme="minorHAnsi" w:eastAsiaTheme="minorEastAsia" w:hAnsiTheme="minorHAnsi" w:cstheme="minorBidi"/>
          <w:sz w:val="22"/>
          <w:szCs w:val="22"/>
          <w:lang w:eastAsia="en-AU"/>
        </w:rPr>
      </w:pPr>
      <w:r>
        <w:tab/>
      </w:r>
      <w:hyperlink w:anchor="_Toc111041189" w:history="1">
        <w:r w:rsidRPr="00094DD1">
          <w:t>1.7</w:t>
        </w:r>
        <w:r>
          <w:rPr>
            <w:rFonts w:asciiTheme="minorHAnsi" w:eastAsiaTheme="minorEastAsia" w:hAnsiTheme="minorHAnsi" w:cstheme="minorBidi"/>
            <w:sz w:val="22"/>
            <w:szCs w:val="22"/>
            <w:lang w:eastAsia="en-AU"/>
          </w:rPr>
          <w:tab/>
        </w:r>
        <w:r w:rsidRPr="00094DD1">
          <w:t>Records</w:t>
        </w:r>
        <w:r>
          <w:tab/>
        </w:r>
        <w:r>
          <w:fldChar w:fldCharType="begin"/>
        </w:r>
        <w:r>
          <w:instrText xml:space="preserve"> PAGEREF _Toc111041189 \h </w:instrText>
        </w:r>
        <w:r>
          <w:fldChar w:fldCharType="separate"/>
        </w:r>
        <w:r w:rsidR="00A42262">
          <w:t>140</w:t>
        </w:r>
        <w:r>
          <w:fldChar w:fldCharType="end"/>
        </w:r>
      </w:hyperlink>
    </w:p>
    <w:p w14:paraId="6EC329F1" w14:textId="0B755C89" w:rsidR="00A23464" w:rsidRDefault="00A23464">
      <w:pPr>
        <w:pStyle w:val="TOC5"/>
        <w:rPr>
          <w:rFonts w:asciiTheme="minorHAnsi" w:eastAsiaTheme="minorEastAsia" w:hAnsiTheme="minorHAnsi" w:cstheme="minorBidi"/>
          <w:sz w:val="22"/>
          <w:szCs w:val="22"/>
          <w:lang w:eastAsia="en-AU"/>
        </w:rPr>
      </w:pPr>
      <w:r>
        <w:tab/>
      </w:r>
      <w:hyperlink w:anchor="_Toc111041190" w:history="1">
        <w:r w:rsidRPr="00094DD1">
          <w:t>1.8</w:t>
        </w:r>
        <w:r>
          <w:rPr>
            <w:rFonts w:asciiTheme="minorHAnsi" w:eastAsiaTheme="minorEastAsia" w:hAnsiTheme="minorHAnsi" w:cstheme="minorBidi"/>
            <w:sz w:val="22"/>
            <w:szCs w:val="22"/>
            <w:lang w:eastAsia="en-AU"/>
          </w:rPr>
          <w:tab/>
        </w:r>
        <w:r w:rsidRPr="00094DD1">
          <w:t>Levy payable if organisation stops operations</w:t>
        </w:r>
        <w:r>
          <w:tab/>
        </w:r>
        <w:r>
          <w:fldChar w:fldCharType="begin"/>
        </w:r>
        <w:r>
          <w:instrText xml:space="preserve"> PAGEREF _Toc111041190 \h </w:instrText>
        </w:r>
        <w:r>
          <w:fldChar w:fldCharType="separate"/>
        </w:r>
        <w:r w:rsidR="00A42262">
          <w:t>141</w:t>
        </w:r>
        <w:r>
          <w:fldChar w:fldCharType="end"/>
        </w:r>
      </w:hyperlink>
    </w:p>
    <w:p w14:paraId="502CF51E" w14:textId="0F2740F3" w:rsidR="00A23464" w:rsidRDefault="00235166">
      <w:pPr>
        <w:pStyle w:val="TOC6"/>
        <w:rPr>
          <w:rFonts w:asciiTheme="minorHAnsi" w:eastAsiaTheme="minorEastAsia" w:hAnsiTheme="minorHAnsi" w:cstheme="minorBidi"/>
          <w:b w:val="0"/>
          <w:sz w:val="22"/>
          <w:szCs w:val="22"/>
          <w:lang w:eastAsia="en-AU"/>
        </w:rPr>
      </w:pPr>
      <w:hyperlink w:anchor="_Toc111041191" w:history="1">
        <w:r w:rsidR="00A23464" w:rsidRPr="00094DD1">
          <w:t>Schedule 1A</w:t>
        </w:r>
        <w:r w:rsidR="00A23464">
          <w:rPr>
            <w:rFonts w:asciiTheme="minorHAnsi" w:eastAsiaTheme="minorEastAsia" w:hAnsiTheme="minorHAnsi" w:cstheme="minorBidi"/>
            <w:b w:val="0"/>
            <w:sz w:val="22"/>
            <w:szCs w:val="22"/>
            <w:lang w:eastAsia="en-AU"/>
          </w:rPr>
          <w:tab/>
        </w:r>
        <w:r w:rsidR="00A23464" w:rsidRPr="00094DD1">
          <w:t>Ambulance service quality assurance committee</w:t>
        </w:r>
        <w:r w:rsidR="00A23464">
          <w:tab/>
        </w:r>
        <w:r w:rsidR="00A23464" w:rsidRPr="00A23464">
          <w:rPr>
            <w:b w:val="0"/>
            <w:sz w:val="20"/>
          </w:rPr>
          <w:fldChar w:fldCharType="begin"/>
        </w:r>
        <w:r w:rsidR="00A23464" w:rsidRPr="00A23464">
          <w:rPr>
            <w:b w:val="0"/>
            <w:sz w:val="20"/>
          </w:rPr>
          <w:instrText xml:space="preserve"> PAGEREF _Toc111041191 \h </w:instrText>
        </w:r>
        <w:r w:rsidR="00A23464" w:rsidRPr="00A23464">
          <w:rPr>
            <w:b w:val="0"/>
            <w:sz w:val="20"/>
          </w:rPr>
        </w:r>
        <w:r w:rsidR="00A23464" w:rsidRPr="00A23464">
          <w:rPr>
            <w:b w:val="0"/>
            <w:sz w:val="20"/>
          </w:rPr>
          <w:fldChar w:fldCharType="separate"/>
        </w:r>
        <w:r w:rsidR="00A42262">
          <w:rPr>
            <w:b w:val="0"/>
            <w:sz w:val="20"/>
          </w:rPr>
          <w:t>142</w:t>
        </w:r>
        <w:r w:rsidR="00A23464" w:rsidRPr="00A23464">
          <w:rPr>
            <w:b w:val="0"/>
            <w:sz w:val="20"/>
          </w:rPr>
          <w:fldChar w:fldCharType="end"/>
        </w:r>
      </w:hyperlink>
    </w:p>
    <w:p w14:paraId="67C44F65" w14:textId="7CEAB48D" w:rsidR="00A23464" w:rsidRDefault="00A23464">
      <w:pPr>
        <w:pStyle w:val="TOC5"/>
        <w:rPr>
          <w:rFonts w:asciiTheme="minorHAnsi" w:eastAsiaTheme="minorEastAsia" w:hAnsiTheme="minorHAnsi" w:cstheme="minorBidi"/>
          <w:sz w:val="22"/>
          <w:szCs w:val="22"/>
          <w:lang w:eastAsia="en-AU"/>
        </w:rPr>
      </w:pPr>
      <w:r>
        <w:tab/>
      </w:r>
      <w:hyperlink w:anchor="_Toc111041192" w:history="1">
        <w:r w:rsidRPr="00094DD1">
          <w:t>1A.1</w:t>
        </w:r>
        <w:r>
          <w:rPr>
            <w:rFonts w:asciiTheme="minorHAnsi" w:eastAsiaTheme="minorEastAsia" w:hAnsiTheme="minorHAnsi" w:cstheme="minorBidi"/>
            <w:sz w:val="22"/>
            <w:szCs w:val="22"/>
            <w:lang w:eastAsia="en-AU"/>
          </w:rPr>
          <w:tab/>
        </w:r>
        <w:r w:rsidRPr="00094DD1">
          <w:t>Definitions—sch 1A</w:t>
        </w:r>
        <w:r>
          <w:tab/>
        </w:r>
        <w:r>
          <w:fldChar w:fldCharType="begin"/>
        </w:r>
        <w:r>
          <w:instrText xml:space="preserve"> PAGEREF _Toc111041192 \h </w:instrText>
        </w:r>
        <w:r>
          <w:fldChar w:fldCharType="separate"/>
        </w:r>
        <w:r w:rsidR="00A42262">
          <w:t>142</w:t>
        </w:r>
        <w:r>
          <w:fldChar w:fldCharType="end"/>
        </w:r>
      </w:hyperlink>
    </w:p>
    <w:p w14:paraId="7126CB2D" w14:textId="482E68CD" w:rsidR="00A23464" w:rsidRDefault="00A23464">
      <w:pPr>
        <w:pStyle w:val="TOC5"/>
        <w:rPr>
          <w:rFonts w:asciiTheme="minorHAnsi" w:eastAsiaTheme="minorEastAsia" w:hAnsiTheme="minorHAnsi" w:cstheme="minorBidi"/>
          <w:sz w:val="22"/>
          <w:szCs w:val="22"/>
          <w:lang w:eastAsia="en-AU"/>
        </w:rPr>
      </w:pPr>
      <w:r>
        <w:tab/>
      </w:r>
      <w:hyperlink w:anchor="_Toc111041193" w:history="1">
        <w:r w:rsidRPr="00094DD1">
          <w:t>1A.2</w:t>
        </w:r>
        <w:r>
          <w:rPr>
            <w:rFonts w:asciiTheme="minorHAnsi" w:eastAsiaTheme="minorEastAsia" w:hAnsiTheme="minorHAnsi" w:cstheme="minorBidi"/>
            <w:sz w:val="22"/>
            <w:szCs w:val="22"/>
            <w:lang w:eastAsia="en-AU"/>
          </w:rPr>
          <w:tab/>
        </w:r>
        <w:r w:rsidRPr="00094DD1">
          <w:t>Function of ASQAC</w:t>
        </w:r>
        <w:r>
          <w:tab/>
        </w:r>
        <w:r>
          <w:fldChar w:fldCharType="begin"/>
        </w:r>
        <w:r>
          <w:instrText xml:space="preserve"> PAGEREF _Toc111041193 \h </w:instrText>
        </w:r>
        <w:r>
          <w:fldChar w:fldCharType="separate"/>
        </w:r>
        <w:r w:rsidR="00A42262">
          <w:t>143</w:t>
        </w:r>
        <w:r>
          <w:fldChar w:fldCharType="end"/>
        </w:r>
      </w:hyperlink>
    </w:p>
    <w:p w14:paraId="784D765B" w14:textId="7944DBBA" w:rsidR="00A23464" w:rsidRDefault="00A23464">
      <w:pPr>
        <w:pStyle w:val="TOC5"/>
        <w:rPr>
          <w:rFonts w:asciiTheme="minorHAnsi" w:eastAsiaTheme="minorEastAsia" w:hAnsiTheme="minorHAnsi" w:cstheme="minorBidi"/>
          <w:sz w:val="22"/>
          <w:szCs w:val="22"/>
          <w:lang w:eastAsia="en-AU"/>
        </w:rPr>
      </w:pPr>
      <w:r>
        <w:tab/>
      </w:r>
      <w:hyperlink w:anchor="_Toc111041194" w:history="1">
        <w:r w:rsidRPr="00094DD1">
          <w:t>1A.3</w:t>
        </w:r>
        <w:r>
          <w:rPr>
            <w:rFonts w:asciiTheme="minorHAnsi" w:eastAsiaTheme="minorEastAsia" w:hAnsiTheme="minorHAnsi" w:cstheme="minorBidi"/>
            <w:sz w:val="22"/>
            <w:szCs w:val="22"/>
            <w:lang w:eastAsia="en-AU"/>
          </w:rPr>
          <w:tab/>
        </w:r>
        <w:r w:rsidRPr="00094DD1">
          <w:t>Appointment of ASQAC members</w:t>
        </w:r>
        <w:r>
          <w:tab/>
        </w:r>
        <w:r>
          <w:fldChar w:fldCharType="begin"/>
        </w:r>
        <w:r>
          <w:instrText xml:space="preserve"> PAGEREF _Toc111041194 \h </w:instrText>
        </w:r>
        <w:r>
          <w:fldChar w:fldCharType="separate"/>
        </w:r>
        <w:r w:rsidR="00A42262">
          <w:t>143</w:t>
        </w:r>
        <w:r>
          <w:fldChar w:fldCharType="end"/>
        </w:r>
      </w:hyperlink>
    </w:p>
    <w:p w14:paraId="4EC26862" w14:textId="7B4A3731" w:rsidR="00A23464" w:rsidRDefault="00A23464">
      <w:pPr>
        <w:pStyle w:val="TOC5"/>
        <w:rPr>
          <w:rFonts w:asciiTheme="minorHAnsi" w:eastAsiaTheme="minorEastAsia" w:hAnsiTheme="minorHAnsi" w:cstheme="minorBidi"/>
          <w:sz w:val="22"/>
          <w:szCs w:val="22"/>
          <w:lang w:eastAsia="en-AU"/>
        </w:rPr>
      </w:pPr>
      <w:r>
        <w:tab/>
      </w:r>
      <w:hyperlink w:anchor="_Toc111041195" w:history="1">
        <w:r w:rsidRPr="00094DD1">
          <w:t>1A.4</w:t>
        </w:r>
        <w:r>
          <w:rPr>
            <w:rFonts w:asciiTheme="minorHAnsi" w:eastAsiaTheme="minorEastAsia" w:hAnsiTheme="minorHAnsi" w:cstheme="minorBidi"/>
            <w:sz w:val="22"/>
            <w:szCs w:val="22"/>
            <w:lang w:eastAsia="en-AU"/>
          </w:rPr>
          <w:tab/>
        </w:r>
        <w:r w:rsidRPr="00094DD1">
          <w:t>Disclosure of interest by ASQAC members etc</w:t>
        </w:r>
        <w:r>
          <w:tab/>
        </w:r>
        <w:r>
          <w:fldChar w:fldCharType="begin"/>
        </w:r>
        <w:r>
          <w:instrText xml:space="preserve"> PAGEREF _Toc111041195 \h </w:instrText>
        </w:r>
        <w:r>
          <w:fldChar w:fldCharType="separate"/>
        </w:r>
        <w:r w:rsidR="00A42262">
          <w:t>143</w:t>
        </w:r>
        <w:r>
          <w:fldChar w:fldCharType="end"/>
        </w:r>
      </w:hyperlink>
    </w:p>
    <w:p w14:paraId="132B6407" w14:textId="5922D345" w:rsidR="00A23464" w:rsidRDefault="00A23464">
      <w:pPr>
        <w:pStyle w:val="TOC5"/>
        <w:rPr>
          <w:rFonts w:asciiTheme="minorHAnsi" w:eastAsiaTheme="minorEastAsia" w:hAnsiTheme="minorHAnsi" w:cstheme="minorBidi"/>
          <w:sz w:val="22"/>
          <w:szCs w:val="22"/>
          <w:lang w:eastAsia="en-AU"/>
        </w:rPr>
      </w:pPr>
      <w:r>
        <w:tab/>
      </w:r>
      <w:hyperlink w:anchor="_Toc111041196" w:history="1">
        <w:r w:rsidRPr="00094DD1">
          <w:t>1A.5</w:t>
        </w:r>
        <w:r>
          <w:rPr>
            <w:rFonts w:asciiTheme="minorHAnsi" w:eastAsiaTheme="minorEastAsia" w:hAnsiTheme="minorHAnsi" w:cstheme="minorBidi"/>
            <w:sz w:val="22"/>
            <w:szCs w:val="22"/>
            <w:lang w:eastAsia="en-AU"/>
          </w:rPr>
          <w:tab/>
        </w:r>
        <w:r w:rsidRPr="00094DD1">
          <w:t>Procedure for ASQAC</w:t>
        </w:r>
        <w:r>
          <w:tab/>
        </w:r>
        <w:r>
          <w:fldChar w:fldCharType="begin"/>
        </w:r>
        <w:r>
          <w:instrText xml:space="preserve"> PAGEREF _Toc111041196 \h </w:instrText>
        </w:r>
        <w:r>
          <w:fldChar w:fldCharType="separate"/>
        </w:r>
        <w:r w:rsidR="00A42262">
          <w:t>145</w:t>
        </w:r>
        <w:r>
          <w:fldChar w:fldCharType="end"/>
        </w:r>
      </w:hyperlink>
    </w:p>
    <w:p w14:paraId="02A90DA7" w14:textId="756949BF" w:rsidR="00A23464" w:rsidRDefault="00A23464">
      <w:pPr>
        <w:pStyle w:val="TOC5"/>
        <w:rPr>
          <w:rFonts w:asciiTheme="minorHAnsi" w:eastAsiaTheme="minorEastAsia" w:hAnsiTheme="minorHAnsi" w:cstheme="minorBidi"/>
          <w:sz w:val="22"/>
          <w:szCs w:val="22"/>
          <w:lang w:eastAsia="en-AU"/>
        </w:rPr>
      </w:pPr>
      <w:r>
        <w:tab/>
      </w:r>
      <w:hyperlink w:anchor="_Toc111041197" w:history="1">
        <w:r w:rsidRPr="00094DD1">
          <w:t>1A.6</w:t>
        </w:r>
        <w:r>
          <w:rPr>
            <w:rFonts w:asciiTheme="minorHAnsi" w:eastAsiaTheme="minorEastAsia" w:hAnsiTheme="minorHAnsi" w:cstheme="minorBidi"/>
            <w:sz w:val="22"/>
            <w:szCs w:val="22"/>
            <w:lang w:eastAsia="en-AU"/>
          </w:rPr>
          <w:tab/>
        </w:r>
        <w:r w:rsidRPr="00094DD1">
          <w:t>Obtaining information</w:t>
        </w:r>
        <w:r>
          <w:tab/>
        </w:r>
        <w:r>
          <w:fldChar w:fldCharType="begin"/>
        </w:r>
        <w:r>
          <w:instrText xml:space="preserve"> PAGEREF _Toc111041197 \h </w:instrText>
        </w:r>
        <w:r>
          <w:fldChar w:fldCharType="separate"/>
        </w:r>
        <w:r w:rsidR="00A42262">
          <w:t>145</w:t>
        </w:r>
        <w:r>
          <w:fldChar w:fldCharType="end"/>
        </w:r>
      </w:hyperlink>
    </w:p>
    <w:p w14:paraId="2A7D807C" w14:textId="2425AC23" w:rsidR="00A23464" w:rsidRDefault="00A23464">
      <w:pPr>
        <w:pStyle w:val="TOC5"/>
        <w:rPr>
          <w:rFonts w:asciiTheme="minorHAnsi" w:eastAsiaTheme="minorEastAsia" w:hAnsiTheme="minorHAnsi" w:cstheme="minorBidi"/>
          <w:sz w:val="22"/>
          <w:szCs w:val="22"/>
          <w:lang w:eastAsia="en-AU"/>
        </w:rPr>
      </w:pPr>
      <w:r>
        <w:tab/>
      </w:r>
      <w:hyperlink w:anchor="_Toc111041198" w:history="1">
        <w:r w:rsidRPr="00094DD1">
          <w:t>1A.7</w:t>
        </w:r>
        <w:r>
          <w:rPr>
            <w:rFonts w:asciiTheme="minorHAnsi" w:eastAsiaTheme="minorEastAsia" w:hAnsiTheme="minorHAnsi" w:cstheme="minorBidi"/>
            <w:sz w:val="22"/>
            <w:szCs w:val="22"/>
            <w:lang w:eastAsia="en-AU"/>
          </w:rPr>
          <w:tab/>
        </w:r>
        <w:r w:rsidRPr="00094DD1">
          <w:t>Annual ASQAC report to Minister</w:t>
        </w:r>
        <w:r>
          <w:tab/>
        </w:r>
        <w:r>
          <w:fldChar w:fldCharType="begin"/>
        </w:r>
        <w:r>
          <w:instrText xml:space="preserve"> PAGEREF _Toc111041198 \h </w:instrText>
        </w:r>
        <w:r>
          <w:fldChar w:fldCharType="separate"/>
        </w:r>
        <w:r w:rsidR="00A42262">
          <w:t>146</w:t>
        </w:r>
        <w:r>
          <w:fldChar w:fldCharType="end"/>
        </w:r>
      </w:hyperlink>
    </w:p>
    <w:p w14:paraId="2BB6CD19" w14:textId="6301E5DA" w:rsidR="00A23464" w:rsidRDefault="00A23464">
      <w:pPr>
        <w:pStyle w:val="TOC5"/>
        <w:rPr>
          <w:rFonts w:asciiTheme="minorHAnsi" w:eastAsiaTheme="minorEastAsia" w:hAnsiTheme="minorHAnsi" w:cstheme="minorBidi"/>
          <w:sz w:val="22"/>
          <w:szCs w:val="22"/>
          <w:lang w:eastAsia="en-AU"/>
        </w:rPr>
      </w:pPr>
      <w:r>
        <w:tab/>
      </w:r>
      <w:hyperlink w:anchor="_Toc111041199" w:history="1">
        <w:r w:rsidRPr="00094DD1">
          <w:t>1A.8</w:t>
        </w:r>
        <w:r>
          <w:rPr>
            <w:rFonts w:asciiTheme="minorHAnsi" w:eastAsiaTheme="minorEastAsia" w:hAnsiTheme="minorHAnsi" w:cstheme="minorBidi"/>
            <w:sz w:val="22"/>
            <w:szCs w:val="22"/>
            <w:lang w:eastAsia="en-AU"/>
          </w:rPr>
          <w:tab/>
        </w:r>
        <w:r w:rsidRPr="00094DD1">
          <w:t>ASQAC may give information</w:t>
        </w:r>
        <w:r>
          <w:tab/>
        </w:r>
        <w:r>
          <w:fldChar w:fldCharType="begin"/>
        </w:r>
        <w:r>
          <w:instrText xml:space="preserve"> PAGEREF _Toc111041199 \h </w:instrText>
        </w:r>
        <w:r>
          <w:fldChar w:fldCharType="separate"/>
        </w:r>
        <w:r w:rsidR="00A42262">
          <w:t>147</w:t>
        </w:r>
        <w:r>
          <w:fldChar w:fldCharType="end"/>
        </w:r>
      </w:hyperlink>
    </w:p>
    <w:p w14:paraId="1EE6FD78" w14:textId="020B7F6A" w:rsidR="00A23464" w:rsidRDefault="00A23464">
      <w:pPr>
        <w:pStyle w:val="TOC5"/>
        <w:rPr>
          <w:rFonts w:asciiTheme="minorHAnsi" w:eastAsiaTheme="minorEastAsia" w:hAnsiTheme="minorHAnsi" w:cstheme="minorBidi"/>
          <w:sz w:val="22"/>
          <w:szCs w:val="22"/>
          <w:lang w:eastAsia="en-AU"/>
        </w:rPr>
      </w:pPr>
      <w:r>
        <w:tab/>
      </w:r>
      <w:hyperlink w:anchor="_Toc111041200" w:history="1">
        <w:r w:rsidRPr="00094DD1">
          <w:t>1A.9</w:t>
        </w:r>
        <w:r>
          <w:rPr>
            <w:rFonts w:asciiTheme="minorHAnsi" w:eastAsiaTheme="minorEastAsia" w:hAnsiTheme="minorHAnsi" w:cstheme="minorBidi"/>
            <w:sz w:val="22"/>
            <w:szCs w:val="22"/>
            <w:lang w:eastAsia="en-AU"/>
          </w:rPr>
          <w:tab/>
        </w:r>
        <w:r w:rsidRPr="00094DD1">
          <w:t>Admissibility of ASQAC evidence</w:t>
        </w:r>
        <w:r>
          <w:tab/>
        </w:r>
        <w:r>
          <w:fldChar w:fldCharType="begin"/>
        </w:r>
        <w:r>
          <w:instrText xml:space="preserve"> PAGEREF _Toc111041200 \h </w:instrText>
        </w:r>
        <w:r>
          <w:fldChar w:fldCharType="separate"/>
        </w:r>
        <w:r w:rsidR="00A42262">
          <w:t>147</w:t>
        </w:r>
        <w:r>
          <w:fldChar w:fldCharType="end"/>
        </w:r>
      </w:hyperlink>
    </w:p>
    <w:p w14:paraId="1E969FB7" w14:textId="748492F4" w:rsidR="00A23464" w:rsidRDefault="00A23464">
      <w:pPr>
        <w:pStyle w:val="TOC5"/>
        <w:rPr>
          <w:rFonts w:asciiTheme="minorHAnsi" w:eastAsiaTheme="minorEastAsia" w:hAnsiTheme="minorHAnsi" w:cstheme="minorBidi"/>
          <w:sz w:val="22"/>
          <w:szCs w:val="22"/>
          <w:lang w:eastAsia="en-AU"/>
        </w:rPr>
      </w:pPr>
      <w:r>
        <w:tab/>
      </w:r>
      <w:hyperlink w:anchor="_Toc111041201" w:history="1">
        <w:r w:rsidRPr="00094DD1">
          <w:t>1A.10</w:t>
        </w:r>
        <w:r>
          <w:rPr>
            <w:rFonts w:asciiTheme="minorHAnsi" w:eastAsiaTheme="minorEastAsia" w:hAnsiTheme="minorHAnsi" w:cstheme="minorBidi"/>
            <w:sz w:val="22"/>
            <w:szCs w:val="22"/>
            <w:lang w:eastAsia="en-AU"/>
          </w:rPr>
          <w:tab/>
        </w:r>
        <w:r w:rsidRPr="00094DD1">
          <w:t>Offence—secrecy of protected information</w:t>
        </w:r>
        <w:r>
          <w:tab/>
        </w:r>
        <w:r>
          <w:fldChar w:fldCharType="begin"/>
        </w:r>
        <w:r>
          <w:instrText xml:space="preserve"> PAGEREF _Toc111041201 \h </w:instrText>
        </w:r>
        <w:r>
          <w:fldChar w:fldCharType="separate"/>
        </w:r>
        <w:r w:rsidR="00A42262">
          <w:t>148</w:t>
        </w:r>
        <w:r>
          <w:fldChar w:fldCharType="end"/>
        </w:r>
      </w:hyperlink>
    </w:p>
    <w:p w14:paraId="1379EF06" w14:textId="64DA889E" w:rsidR="00A23464" w:rsidRDefault="00235166">
      <w:pPr>
        <w:pStyle w:val="TOC6"/>
        <w:rPr>
          <w:rFonts w:asciiTheme="minorHAnsi" w:eastAsiaTheme="minorEastAsia" w:hAnsiTheme="minorHAnsi" w:cstheme="minorBidi"/>
          <w:b w:val="0"/>
          <w:sz w:val="22"/>
          <w:szCs w:val="22"/>
          <w:lang w:eastAsia="en-AU"/>
        </w:rPr>
      </w:pPr>
      <w:hyperlink w:anchor="_Toc111041202" w:history="1">
        <w:r w:rsidR="00A23464" w:rsidRPr="00094DD1">
          <w:t>Schedule 2</w:t>
        </w:r>
        <w:r w:rsidR="00A23464">
          <w:rPr>
            <w:rFonts w:asciiTheme="minorHAnsi" w:eastAsiaTheme="minorEastAsia" w:hAnsiTheme="minorHAnsi" w:cstheme="minorBidi"/>
            <w:b w:val="0"/>
            <w:sz w:val="22"/>
            <w:szCs w:val="22"/>
            <w:lang w:eastAsia="en-AU"/>
          </w:rPr>
          <w:tab/>
        </w:r>
        <w:r w:rsidR="00A23464" w:rsidRPr="00094DD1">
          <w:t>Reviewable decisions</w:t>
        </w:r>
        <w:r w:rsidR="00A23464">
          <w:tab/>
        </w:r>
        <w:r w:rsidR="00A23464" w:rsidRPr="00A23464">
          <w:rPr>
            <w:b w:val="0"/>
            <w:sz w:val="20"/>
          </w:rPr>
          <w:fldChar w:fldCharType="begin"/>
        </w:r>
        <w:r w:rsidR="00A23464" w:rsidRPr="00A23464">
          <w:rPr>
            <w:b w:val="0"/>
            <w:sz w:val="20"/>
          </w:rPr>
          <w:instrText xml:space="preserve"> PAGEREF _Toc111041202 \h </w:instrText>
        </w:r>
        <w:r w:rsidR="00A23464" w:rsidRPr="00A23464">
          <w:rPr>
            <w:b w:val="0"/>
            <w:sz w:val="20"/>
          </w:rPr>
        </w:r>
        <w:r w:rsidR="00A23464" w:rsidRPr="00A23464">
          <w:rPr>
            <w:b w:val="0"/>
            <w:sz w:val="20"/>
          </w:rPr>
          <w:fldChar w:fldCharType="separate"/>
        </w:r>
        <w:r w:rsidR="00A42262">
          <w:rPr>
            <w:b w:val="0"/>
            <w:sz w:val="20"/>
          </w:rPr>
          <w:t>150</w:t>
        </w:r>
        <w:r w:rsidR="00A23464" w:rsidRPr="00A23464">
          <w:rPr>
            <w:b w:val="0"/>
            <w:sz w:val="20"/>
          </w:rPr>
          <w:fldChar w:fldCharType="end"/>
        </w:r>
      </w:hyperlink>
    </w:p>
    <w:p w14:paraId="47D36DDB" w14:textId="5135A929" w:rsidR="00A23464" w:rsidRDefault="00235166">
      <w:pPr>
        <w:pStyle w:val="TOC6"/>
        <w:rPr>
          <w:rFonts w:asciiTheme="minorHAnsi" w:eastAsiaTheme="minorEastAsia" w:hAnsiTheme="minorHAnsi" w:cstheme="minorBidi"/>
          <w:b w:val="0"/>
          <w:sz w:val="22"/>
          <w:szCs w:val="22"/>
          <w:lang w:eastAsia="en-AU"/>
        </w:rPr>
      </w:pPr>
      <w:hyperlink w:anchor="_Toc111041203" w:history="1">
        <w:r w:rsidR="00A23464" w:rsidRPr="00094DD1">
          <w:t>Dictionary</w:t>
        </w:r>
        <w:r w:rsidR="00A23464">
          <w:tab/>
        </w:r>
        <w:r w:rsidR="00A23464">
          <w:tab/>
        </w:r>
        <w:r w:rsidR="00A23464" w:rsidRPr="00A23464">
          <w:rPr>
            <w:b w:val="0"/>
            <w:sz w:val="20"/>
          </w:rPr>
          <w:fldChar w:fldCharType="begin"/>
        </w:r>
        <w:r w:rsidR="00A23464" w:rsidRPr="00A23464">
          <w:rPr>
            <w:b w:val="0"/>
            <w:sz w:val="20"/>
          </w:rPr>
          <w:instrText xml:space="preserve"> PAGEREF _Toc111041203 \h </w:instrText>
        </w:r>
        <w:r w:rsidR="00A23464" w:rsidRPr="00A23464">
          <w:rPr>
            <w:b w:val="0"/>
            <w:sz w:val="20"/>
          </w:rPr>
        </w:r>
        <w:r w:rsidR="00A23464" w:rsidRPr="00A23464">
          <w:rPr>
            <w:b w:val="0"/>
            <w:sz w:val="20"/>
          </w:rPr>
          <w:fldChar w:fldCharType="separate"/>
        </w:r>
        <w:r w:rsidR="00A42262">
          <w:rPr>
            <w:b w:val="0"/>
            <w:sz w:val="20"/>
          </w:rPr>
          <w:t>152</w:t>
        </w:r>
        <w:r w:rsidR="00A23464" w:rsidRPr="00A23464">
          <w:rPr>
            <w:b w:val="0"/>
            <w:sz w:val="20"/>
          </w:rPr>
          <w:fldChar w:fldCharType="end"/>
        </w:r>
      </w:hyperlink>
    </w:p>
    <w:p w14:paraId="152A38A3" w14:textId="46569851" w:rsidR="00A23464" w:rsidRDefault="00235166" w:rsidP="00A23464">
      <w:pPr>
        <w:pStyle w:val="TOC7"/>
        <w:spacing w:before="480"/>
        <w:rPr>
          <w:rFonts w:asciiTheme="minorHAnsi" w:eastAsiaTheme="minorEastAsia" w:hAnsiTheme="minorHAnsi" w:cstheme="minorBidi"/>
          <w:b w:val="0"/>
          <w:sz w:val="22"/>
          <w:szCs w:val="22"/>
          <w:lang w:eastAsia="en-AU"/>
        </w:rPr>
      </w:pPr>
      <w:hyperlink w:anchor="_Toc111041204" w:history="1">
        <w:r w:rsidR="00A23464">
          <w:t>Endnotes</w:t>
        </w:r>
        <w:r w:rsidR="00A23464" w:rsidRPr="00A23464">
          <w:rPr>
            <w:vanish/>
          </w:rPr>
          <w:tab/>
        </w:r>
        <w:r w:rsidR="00A23464">
          <w:rPr>
            <w:vanish/>
          </w:rPr>
          <w:tab/>
        </w:r>
        <w:r w:rsidR="00A23464" w:rsidRPr="00A23464">
          <w:rPr>
            <w:b w:val="0"/>
            <w:vanish/>
          </w:rPr>
          <w:fldChar w:fldCharType="begin"/>
        </w:r>
        <w:r w:rsidR="00A23464" w:rsidRPr="00A23464">
          <w:rPr>
            <w:b w:val="0"/>
            <w:vanish/>
          </w:rPr>
          <w:instrText xml:space="preserve"> PAGEREF _Toc111041204 \h </w:instrText>
        </w:r>
        <w:r w:rsidR="00A23464" w:rsidRPr="00A23464">
          <w:rPr>
            <w:b w:val="0"/>
            <w:vanish/>
          </w:rPr>
        </w:r>
        <w:r w:rsidR="00A23464" w:rsidRPr="00A23464">
          <w:rPr>
            <w:b w:val="0"/>
            <w:vanish/>
          </w:rPr>
          <w:fldChar w:fldCharType="separate"/>
        </w:r>
        <w:r w:rsidR="00A42262">
          <w:rPr>
            <w:b w:val="0"/>
            <w:vanish/>
          </w:rPr>
          <w:t>162</w:t>
        </w:r>
        <w:r w:rsidR="00A23464" w:rsidRPr="00A23464">
          <w:rPr>
            <w:b w:val="0"/>
            <w:vanish/>
          </w:rPr>
          <w:fldChar w:fldCharType="end"/>
        </w:r>
      </w:hyperlink>
    </w:p>
    <w:p w14:paraId="0FCB8309" w14:textId="7C10625D" w:rsidR="00A23464" w:rsidRDefault="00A23464">
      <w:pPr>
        <w:pStyle w:val="TOC5"/>
        <w:rPr>
          <w:rFonts w:asciiTheme="minorHAnsi" w:eastAsiaTheme="minorEastAsia" w:hAnsiTheme="minorHAnsi" w:cstheme="minorBidi"/>
          <w:sz w:val="22"/>
          <w:szCs w:val="22"/>
          <w:lang w:eastAsia="en-AU"/>
        </w:rPr>
      </w:pPr>
      <w:r>
        <w:tab/>
      </w:r>
      <w:hyperlink w:anchor="_Toc111041205" w:history="1">
        <w:r w:rsidRPr="00094DD1">
          <w:t>1</w:t>
        </w:r>
        <w:r>
          <w:rPr>
            <w:rFonts w:asciiTheme="minorHAnsi" w:eastAsiaTheme="minorEastAsia" w:hAnsiTheme="minorHAnsi" w:cstheme="minorBidi"/>
            <w:sz w:val="22"/>
            <w:szCs w:val="22"/>
            <w:lang w:eastAsia="en-AU"/>
          </w:rPr>
          <w:tab/>
        </w:r>
        <w:r w:rsidRPr="00094DD1">
          <w:t>About the endnotes</w:t>
        </w:r>
        <w:r>
          <w:tab/>
        </w:r>
        <w:r>
          <w:fldChar w:fldCharType="begin"/>
        </w:r>
        <w:r>
          <w:instrText xml:space="preserve"> PAGEREF _Toc111041205 \h </w:instrText>
        </w:r>
        <w:r>
          <w:fldChar w:fldCharType="separate"/>
        </w:r>
        <w:r w:rsidR="00A42262">
          <w:t>162</w:t>
        </w:r>
        <w:r>
          <w:fldChar w:fldCharType="end"/>
        </w:r>
      </w:hyperlink>
    </w:p>
    <w:p w14:paraId="0D6E9E21" w14:textId="053FE83A" w:rsidR="00A23464" w:rsidRDefault="00A23464">
      <w:pPr>
        <w:pStyle w:val="TOC5"/>
        <w:rPr>
          <w:rFonts w:asciiTheme="minorHAnsi" w:eastAsiaTheme="minorEastAsia" w:hAnsiTheme="minorHAnsi" w:cstheme="minorBidi"/>
          <w:sz w:val="22"/>
          <w:szCs w:val="22"/>
          <w:lang w:eastAsia="en-AU"/>
        </w:rPr>
      </w:pPr>
      <w:r>
        <w:tab/>
      </w:r>
      <w:hyperlink w:anchor="_Toc111041206" w:history="1">
        <w:r w:rsidRPr="00094DD1">
          <w:t>2</w:t>
        </w:r>
        <w:r>
          <w:rPr>
            <w:rFonts w:asciiTheme="minorHAnsi" w:eastAsiaTheme="minorEastAsia" w:hAnsiTheme="minorHAnsi" w:cstheme="minorBidi"/>
            <w:sz w:val="22"/>
            <w:szCs w:val="22"/>
            <w:lang w:eastAsia="en-AU"/>
          </w:rPr>
          <w:tab/>
        </w:r>
        <w:r w:rsidRPr="00094DD1">
          <w:t>Abbreviation key</w:t>
        </w:r>
        <w:r>
          <w:tab/>
        </w:r>
        <w:r>
          <w:fldChar w:fldCharType="begin"/>
        </w:r>
        <w:r>
          <w:instrText xml:space="preserve"> PAGEREF _Toc111041206 \h </w:instrText>
        </w:r>
        <w:r>
          <w:fldChar w:fldCharType="separate"/>
        </w:r>
        <w:r w:rsidR="00A42262">
          <w:t>162</w:t>
        </w:r>
        <w:r>
          <w:fldChar w:fldCharType="end"/>
        </w:r>
      </w:hyperlink>
    </w:p>
    <w:p w14:paraId="67B511C2" w14:textId="35B4A421" w:rsidR="00A23464" w:rsidRDefault="00A23464">
      <w:pPr>
        <w:pStyle w:val="TOC5"/>
        <w:rPr>
          <w:rFonts w:asciiTheme="minorHAnsi" w:eastAsiaTheme="minorEastAsia" w:hAnsiTheme="minorHAnsi" w:cstheme="minorBidi"/>
          <w:sz w:val="22"/>
          <w:szCs w:val="22"/>
          <w:lang w:eastAsia="en-AU"/>
        </w:rPr>
      </w:pPr>
      <w:r>
        <w:tab/>
      </w:r>
      <w:hyperlink w:anchor="_Toc111041207" w:history="1">
        <w:r w:rsidRPr="00094DD1">
          <w:t>3</w:t>
        </w:r>
        <w:r>
          <w:rPr>
            <w:rFonts w:asciiTheme="minorHAnsi" w:eastAsiaTheme="minorEastAsia" w:hAnsiTheme="minorHAnsi" w:cstheme="minorBidi"/>
            <w:sz w:val="22"/>
            <w:szCs w:val="22"/>
            <w:lang w:eastAsia="en-AU"/>
          </w:rPr>
          <w:tab/>
        </w:r>
        <w:r w:rsidRPr="00094DD1">
          <w:t>Legislation history</w:t>
        </w:r>
        <w:r>
          <w:tab/>
        </w:r>
        <w:r>
          <w:fldChar w:fldCharType="begin"/>
        </w:r>
        <w:r>
          <w:instrText xml:space="preserve"> PAGEREF _Toc111041207 \h </w:instrText>
        </w:r>
        <w:r>
          <w:fldChar w:fldCharType="separate"/>
        </w:r>
        <w:r w:rsidR="00A42262">
          <w:t>163</w:t>
        </w:r>
        <w:r>
          <w:fldChar w:fldCharType="end"/>
        </w:r>
      </w:hyperlink>
    </w:p>
    <w:p w14:paraId="28771B0A" w14:textId="4963A72D" w:rsidR="00A23464" w:rsidRDefault="00A23464">
      <w:pPr>
        <w:pStyle w:val="TOC5"/>
        <w:rPr>
          <w:rFonts w:asciiTheme="minorHAnsi" w:eastAsiaTheme="minorEastAsia" w:hAnsiTheme="minorHAnsi" w:cstheme="minorBidi"/>
          <w:sz w:val="22"/>
          <w:szCs w:val="22"/>
          <w:lang w:eastAsia="en-AU"/>
        </w:rPr>
      </w:pPr>
      <w:r>
        <w:tab/>
      </w:r>
      <w:hyperlink w:anchor="_Toc111041208" w:history="1">
        <w:r w:rsidRPr="00094DD1">
          <w:t>4</w:t>
        </w:r>
        <w:r>
          <w:rPr>
            <w:rFonts w:asciiTheme="minorHAnsi" w:eastAsiaTheme="minorEastAsia" w:hAnsiTheme="minorHAnsi" w:cstheme="minorBidi"/>
            <w:sz w:val="22"/>
            <w:szCs w:val="22"/>
            <w:lang w:eastAsia="en-AU"/>
          </w:rPr>
          <w:tab/>
        </w:r>
        <w:r w:rsidRPr="00094DD1">
          <w:t>Amendment history</w:t>
        </w:r>
        <w:r>
          <w:tab/>
        </w:r>
        <w:r>
          <w:fldChar w:fldCharType="begin"/>
        </w:r>
        <w:r>
          <w:instrText xml:space="preserve"> PAGEREF _Toc111041208 \h </w:instrText>
        </w:r>
        <w:r>
          <w:fldChar w:fldCharType="separate"/>
        </w:r>
        <w:r w:rsidR="00A42262">
          <w:t>168</w:t>
        </w:r>
        <w:r>
          <w:fldChar w:fldCharType="end"/>
        </w:r>
      </w:hyperlink>
    </w:p>
    <w:p w14:paraId="7C55271F" w14:textId="3ECC31EF" w:rsidR="00A23464" w:rsidRDefault="00A23464">
      <w:pPr>
        <w:pStyle w:val="TOC5"/>
        <w:rPr>
          <w:rFonts w:asciiTheme="minorHAnsi" w:eastAsiaTheme="minorEastAsia" w:hAnsiTheme="minorHAnsi" w:cstheme="minorBidi"/>
          <w:sz w:val="22"/>
          <w:szCs w:val="22"/>
          <w:lang w:eastAsia="en-AU"/>
        </w:rPr>
      </w:pPr>
      <w:r>
        <w:tab/>
      </w:r>
      <w:hyperlink w:anchor="_Toc111041209" w:history="1">
        <w:r w:rsidRPr="00094DD1">
          <w:t>5</w:t>
        </w:r>
        <w:r>
          <w:rPr>
            <w:rFonts w:asciiTheme="minorHAnsi" w:eastAsiaTheme="minorEastAsia" w:hAnsiTheme="minorHAnsi" w:cstheme="minorBidi"/>
            <w:sz w:val="22"/>
            <w:szCs w:val="22"/>
            <w:lang w:eastAsia="en-AU"/>
          </w:rPr>
          <w:tab/>
        </w:r>
        <w:r w:rsidRPr="00094DD1">
          <w:t>Earlier republications</w:t>
        </w:r>
        <w:r>
          <w:tab/>
        </w:r>
        <w:r>
          <w:fldChar w:fldCharType="begin"/>
        </w:r>
        <w:r>
          <w:instrText xml:space="preserve"> PAGEREF _Toc111041209 \h </w:instrText>
        </w:r>
        <w:r>
          <w:fldChar w:fldCharType="separate"/>
        </w:r>
        <w:r w:rsidR="00A42262">
          <w:t>187</w:t>
        </w:r>
        <w:r>
          <w:fldChar w:fldCharType="end"/>
        </w:r>
      </w:hyperlink>
    </w:p>
    <w:p w14:paraId="63CEA111" w14:textId="69CABDF4" w:rsidR="00144C09" w:rsidRDefault="00A23464" w:rsidP="00144C09">
      <w:pPr>
        <w:pStyle w:val="BillBasic"/>
      </w:pPr>
      <w:r>
        <w:fldChar w:fldCharType="end"/>
      </w:r>
    </w:p>
    <w:p w14:paraId="0905F4B4"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489439B" w14:textId="77777777" w:rsidR="00144C09" w:rsidRDefault="00144C09" w:rsidP="00144C09">
      <w:pPr>
        <w:jc w:val="center"/>
      </w:pPr>
      <w:r>
        <w:rPr>
          <w:noProof/>
          <w:lang w:eastAsia="en-AU"/>
        </w:rPr>
        <w:lastRenderedPageBreak/>
        <w:drawing>
          <wp:inline distT="0" distB="0" distL="0" distR="0" wp14:anchorId="718FF807" wp14:editId="3B2B19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F35D36" w14:textId="77777777" w:rsidR="00144C09" w:rsidRDefault="00144C09" w:rsidP="00144C09">
      <w:pPr>
        <w:jc w:val="center"/>
        <w:rPr>
          <w:rFonts w:ascii="Arial" w:hAnsi="Arial"/>
        </w:rPr>
      </w:pPr>
      <w:r>
        <w:rPr>
          <w:rFonts w:ascii="Arial" w:hAnsi="Arial"/>
        </w:rPr>
        <w:t>Australian Capital Territory</w:t>
      </w:r>
    </w:p>
    <w:p w14:paraId="734BBA87" w14:textId="7CCAF5FE" w:rsidR="00144C09" w:rsidRDefault="002F6658" w:rsidP="00144C09">
      <w:pPr>
        <w:pStyle w:val="Billname"/>
      </w:pPr>
      <w:bookmarkStart w:id="7" w:name="Citation"/>
      <w:r>
        <w:t>Emergencies Act 2004</w:t>
      </w:r>
      <w:bookmarkEnd w:id="7"/>
    </w:p>
    <w:p w14:paraId="3B3FCC0C" w14:textId="77777777" w:rsidR="00144C09" w:rsidRDefault="00144C09" w:rsidP="00144C09">
      <w:pPr>
        <w:pStyle w:val="ActNo"/>
      </w:pPr>
    </w:p>
    <w:p w14:paraId="1983BDB5" w14:textId="77777777" w:rsidR="00144C09" w:rsidRDefault="00144C09" w:rsidP="00144C09">
      <w:pPr>
        <w:pStyle w:val="N-line3"/>
      </w:pPr>
    </w:p>
    <w:p w14:paraId="6E1177F5" w14:textId="77777777" w:rsidR="00144C09" w:rsidRDefault="00144C09" w:rsidP="00144C09">
      <w:pPr>
        <w:pStyle w:val="LongTitle"/>
      </w:pPr>
      <w:r>
        <w:t>An Act about emergencies and fire and ambulance incidents, and for other purposes</w:t>
      </w:r>
    </w:p>
    <w:p w14:paraId="2F33DC7A" w14:textId="77777777" w:rsidR="00144C09" w:rsidRDefault="00144C09" w:rsidP="00144C09">
      <w:pPr>
        <w:pStyle w:val="N-line3"/>
      </w:pPr>
    </w:p>
    <w:p w14:paraId="739E1281" w14:textId="77777777" w:rsidR="00144C09" w:rsidRDefault="00144C09" w:rsidP="00144C09">
      <w:pPr>
        <w:pStyle w:val="Placeholder"/>
      </w:pPr>
      <w:r>
        <w:rPr>
          <w:rStyle w:val="charContents"/>
          <w:sz w:val="16"/>
        </w:rPr>
        <w:t xml:space="preserve">  </w:t>
      </w:r>
      <w:r>
        <w:rPr>
          <w:rStyle w:val="charPage"/>
        </w:rPr>
        <w:t xml:space="preserve">  </w:t>
      </w:r>
    </w:p>
    <w:p w14:paraId="1238C512" w14:textId="77777777" w:rsidR="00144C09" w:rsidRDefault="00144C09" w:rsidP="00144C09">
      <w:pPr>
        <w:pStyle w:val="Placeholder"/>
      </w:pPr>
      <w:r>
        <w:rPr>
          <w:rStyle w:val="CharChapNo"/>
        </w:rPr>
        <w:t xml:space="preserve">  </w:t>
      </w:r>
      <w:r>
        <w:rPr>
          <w:rStyle w:val="CharChapText"/>
        </w:rPr>
        <w:t xml:space="preserve">  </w:t>
      </w:r>
    </w:p>
    <w:p w14:paraId="26ECEDBA" w14:textId="77777777" w:rsidR="00144C09" w:rsidRDefault="00144C09" w:rsidP="00144C09">
      <w:pPr>
        <w:pStyle w:val="Placeholder"/>
      </w:pPr>
      <w:r>
        <w:rPr>
          <w:rStyle w:val="CharPartNo"/>
        </w:rPr>
        <w:t xml:space="preserve">  </w:t>
      </w:r>
      <w:r>
        <w:rPr>
          <w:rStyle w:val="CharPartText"/>
        </w:rPr>
        <w:t xml:space="preserve">  </w:t>
      </w:r>
    </w:p>
    <w:p w14:paraId="6A68B629" w14:textId="77777777" w:rsidR="00144C09" w:rsidRDefault="00144C09" w:rsidP="00144C09">
      <w:pPr>
        <w:pStyle w:val="Placeholder"/>
      </w:pPr>
      <w:r>
        <w:rPr>
          <w:rStyle w:val="CharDivNo"/>
        </w:rPr>
        <w:t xml:space="preserve">  </w:t>
      </w:r>
      <w:r>
        <w:rPr>
          <w:rStyle w:val="CharDivText"/>
        </w:rPr>
        <w:t xml:space="preserve">  </w:t>
      </w:r>
    </w:p>
    <w:p w14:paraId="4E212892" w14:textId="77777777" w:rsidR="00144C09" w:rsidRPr="00CA74E4" w:rsidRDefault="00144C09" w:rsidP="00144C09">
      <w:pPr>
        <w:pStyle w:val="PageBreak"/>
      </w:pPr>
      <w:r w:rsidRPr="00CA74E4">
        <w:br w:type="page"/>
      </w:r>
    </w:p>
    <w:p w14:paraId="691E5588" w14:textId="77777777" w:rsidR="005F7785" w:rsidRPr="00FB4DDD" w:rsidRDefault="005F7785" w:rsidP="005F7785">
      <w:pPr>
        <w:pStyle w:val="AH1Chapter"/>
      </w:pPr>
      <w:bookmarkStart w:id="8" w:name="_Toc111040918"/>
      <w:r w:rsidRPr="00FB4DDD">
        <w:rPr>
          <w:rStyle w:val="CharChapNo"/>
        </w:rPr>
        <w:lastRenderedPageBreak/>
        <w:t>Chapter 1</w:t>
      </w:r>
      <w:r>
        <w:tab/>
      </w:r>
      <w:r w:rsidRPr="00FB4DDD">
        <w:rPr>
          <w:rStyle w:val="CharChapText"/>
        </w:rPr>
        <w:t>Preliminary</w:t>
      </w:r>
      <w:bookmarkEnd w:id="8"/>
    </w:p>
    <w:p w14:paraId="6DE42E28" w14:textId="77777777" w:rsidR="00C073F9" w:rsidRPr="00FB4DDD" w:rsidRDefault="00C073F9" w:rsidP="00C073F9">
      <w:pPr>
        <w:pStyle w:val="AH2Part"/>
      </w:pPr>
      <w:bookmarkStart w:id="9" w:name="_Toc111040919"/>
      <w:r w:rsidRPr="00FB4DDD">
        <w:rPr>
          <w:rStyle w:val="CharPartNo"/>
        </w:rPr>
        <w:t>Part 1.1</w:t>
      </w:r>
      <w:r w:rsidRPr="00393CE5">
        <w:tab/>
      </w:r>
      <w:r w:rsidRPr="00FB4DDD">
        <w:rPr>
          <w:rStyle w:val="CharPartText"/>
        </w:rPr>
        <w:t>Preliminary</w:t>
      </w:r>
      <w:bookmarkEnd w:id="9"/>
    </w:p>
    <w:p w14:paraId="4BC44335" w14:textId="77777777" w:rsidR="005F7785" w:rsidRDefault="005F7785" w:rsidP="005F7785">
      <w:pPr>
        <w:pStyle w:val="AH5Sec"/>
      </w:pPr>
      <w:bookmarkStart w:id="10" w:name="_Toc111040920"/>
      <w:r w:rsidRPr="00FB4DDD">
        <w:rPr>
          <w:rStyle w:val="CharSectNo"/>
        </w:rPr>
        <w:t>1</w:t>
      </w:r>
      <w:r>
        <w:tab/>
        <w:t>Name of Act</w:t>
      </w:r>
      <w:bookmarkEnd w:id="10"/>
    </w:p>
    <w:p w14:paraId="43532B4F" w14:textId="77777777" w:rsidR="005F7785" w:rsidRDefault="005F7785" w:rsidP="005F7785">
      <w:pPr>
        <w:pStyle w:val="Amainreturn"/>
      </w:pPr>
      <w:r>
        <w:t xml:space="preserve">This Act is the </w:t>
      </w:r>
      <w:r>
        <w:rPr>
          <w:rStyle w:val="charItals"/>
        </w:rPr>
        <w:t>Emergencies Act 2004</w:t>
      </w:r>
      <w:r>
        <w:t>.</w:t>
      </w:r>
    </w:p>
    <w:p w14:paraId="68B1547B" w14:textId="77777777" w:rsidR="005F7785" w:rsidRDefault="005F7785" w:rsidP="005F7785">
      <w:pPr>
        <w:pStyle w:val="AH5Sec"/>
      </w:pPr>
      <w:bookmarkStart w:id="11" w:name="_Toc111040921"/>
      <w:r w:rsidRPr="00FB4DDD">
        <w:rPr>
          <w:rStyle w:val="CharSectNo"/>
        </w:rPr>
        <w:t>3</w:t>
      </w:r>
      <w:r>
        <w:tab/>
        <w:t>Objects of Act</w:t>
      </w:r>
      <w:bookmarkEnd w:id="11"/>
    </w:p>
    <w:p w14:paraId="7602EA44" w14:textId="77777777" w:rsidR="005F7785" w:rsidRDefault="005F7785" w:rsidP="005F7785">
      <w:pPr>
        <w:pStyle w:val="Amainreturn"/>
      </w:pPr>
      <w:r>
        <w:t>The objects of this Act are—</w:t>
      </w:r>
    </w:p>
    <w:p w14:paraId="68E22F02" w14:textId="77777777" w:rsidR="005F7785" w:rsidRDefault="005F7785" w:rsidP="005F7785">
      <w:pPr>
        <w:pStyle w:val="Apara"/>
      </w:pPr>
      <w:r>
        <w:tab/>
        <w:t>(a)</w:t>
      </w:r>
      <w:r>
        <w:tab/>
        <w:t>to protect and preserve life, property and the environment; and</w:t>
      </w:r>
    </w:p>
    <w:p w14:paraId="483246C1"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4BD12A96"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325B997B" w14:textId="77777777" w:rsidR="005F7785" w:rsidRPr="00A33772" w:rsidRDefault="005F7785" w:rsidP="005F7785">
      <w:pPr>
        <w:pStyle w:val="Asubpara"/>
      </w:pPr>
      <w:r w:rsidRPr="00A33772">
        <w:tab/>
        <w:t>(ii)</w:t>
      </w:r>
      <w:r w:rsidRPr="00A33772">
        <w:tab/>
        <w:t>takes an all-hazards approach to emergency management; and</w:t>
      </w:r>
    </w:p>
    <w:p w14:paraId="6DD86538" w14:textId="77777777" w:rsidR="00931FA2" w:rsidRPr="00393CE5" w:rsidRDefault="00931FA2" w:rsidP="00931FA2">
      <w:pPr>
        <w:pStyle w:val="Asubpara"/>
      </w:pPr>
      <w:r w:rsidRPr="00393CE5">
        <w:tab/>
        <w:t>(iii)</w:t>
      </w:r>
      <w:r w:rsidRPr="00393CE5">
        <w:tab/>
        <w:t>develops community resilience to emergencies; and</w:t>
      </w:r>
    </w:p>
    <w:p w14:paraId="7F1BC71E"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67B2B60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4DFDBBDA" w14:textId="77777777" w:rsidR="005F7785" w:rsidRDefault="005F7785" w:rsidP="005F7785">
      <w:pPr>
        <w:pStyle w:val="AH5Sec"/>
      </w:pPr>
      <w:bookmarkStart w:id="12" w:name="_Toc111040922"/>
      <w:r w:rsidRPr="00FB4DDD">
        <w:rPr>
          <w:rStyle w:val="CharSectNo"/>
        </w:rPr>
        <w:lastRenderedPageBreak/>
        <w:t>4</w:t>
      </w:r>
      <w:r>
        <w:tab/>
        <w:t>Dictionary</w:t>
      </w:r>
      <w:bookmarkEnd w:id="12"/>
    </w:p>
    <w:p w14:paraId="1A1C7277" w14:textId="77777777" w:rsidR="005F7785" w:rsidRDefault="005F7785" w:rsidP="005F7785">
      <w:pPr>
        <w:pStyle w:val="Amainreturn"/>
        <w:keepNext/>
      </w:pPr>
      <w:r>
        <w:t>The dictionary at the end of this Act is part of this Act.</w:t>
      </w:r>
    </w:p>
    <w:p w14:paraId="505FF1A8" w14:textId="77777777"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C69D3D" w14:textId="3AA4836D"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14:paraId="5D8AF384" w14:textId="5452D220"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36ACFE4C" w14:textId="77777777" w:rsidR="005F7785" w:rsidRDefault="005F7785" w:rsidP="005F7785">
      <w:pPr>
        <w:pStyle w:val="AH5Sec"/>
      </w:pPr>
      <w:bookmarkStart w:id="13" w:name="_Toc111040923"/>
      <w:r w:rsidRPr="00FB4DDD">
        <w:rPr>
          <w:rStyle w:val="CharSectNo"/>
        </w:rPr>
        <w:t>5</w:t>
      </w:r>
      <w:r>
        <w:tab/>
        <w:t>Notes</w:t>
      </w:r>
      <w:bookmarkEnd w:id="13"/>
    </w:p>
    <w:p w14:paraId="25A4804E" w14:textId="77777777" w:rsidR="005F7785" w:rsidRDefault="005F7785" w:rsidP="005F7785">
      <w:pPr>
        <w:pStyle w:val="Amainreturn"/>
        <w:keepNext/>
      </w:pPr>
      <w:r>
        <w:t>A note included in this Act is explanatory and is not part of this Act.</w:t>
      </w:r>
    </w:p>
    <w:p w14:paraId="32DAE9E2" w14:textId="0853F430"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134B49C3" w14:textId="77777777" w:rsidR="005F7785" w:rsidRDefault="005F7785" w:rsidP="005F7785">
      <w:pPr>
        <w:pStyle w:val="AH5Sec"/>
      </w:pPr>
      <w:bookmarkStart w:id="14" w:name="_Toc111040924"/>
      <w:r w:rsidRPr="00FB4DDD">
        <w:rPr>
          <w:rStyle w:val="CharSectNo"/>
        </w:rPr>
        <w:t>6</w:t>
      </w:r>
      <w:r>
        <w:tab/>
        <w:t>Offences against Act—application of Criminal Code etc</w:t>
      </w:r>
      <w:bookmarkEnd w:id="14"/>
    </w:p>
    <w:p w14:paraId="4A597C54" w14:textId="77777777" w:rsidR="005F7785" w:rsidRDefault="005F7785" w:rsidP="005F7785">
      <w:pPr>
        <w:pStyle w:val="Amainreturn"/>
        <w:keepNext/>
      </w:pPr>
      <w:r>
        <w:t xml:space="preserve">Other legislation applies in relation to offences against this Act. </w:t>
      </w:r>
    </w:p>
    <w:p w14:paraId="66038F16" w14:textId="77777777" w:rsidR="005F7785" w:rsidRDefault="005F7785" w:rsidP="005F7785">
      <w:pPr>
        <w:pStyle w:val="aNote"/>
        <w:keepNext/>
      </w:pPr>
      <w:r>
        <w:rPr>
          <w:rStyle w:val="charItals"/>
        </w:rPr>
        <w:t>Note 1</w:t>
      </w:r>
      <w:r>
        <w:tab/>
      </w:r>
      <w:r>
        <w:rPr>
          <w:rStyle w:val="charItals"/>
        </w:rPr>
        <w:t>Criminal Code</w:t>
      </w:r>
    </w:p>
    <w:p w14:paraId="31952066" w14:textId="17CB91C2"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4108C7FD"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ED1413" w14:textId="77777777" w:rsidR="005F7785" w:rsidRDefault="005F7785" w:rsidP="005F7785">
      <w:pPr>
        <w:pStyle w:val="aNote"/>
        <w:rPr>
          <w:rStyle w:val="charItals"/>
        </w:rPr>
      </w:pPr>
      <w:r>
        <w:rPr>
          <w:rStyle w:val="charItals"/>
        </w:rPr>
        <w:t>Note 2</w:t>
      </w:r>
      <w:r>
        <w:rPr>
          <w:rStyle w:val="charItals"/>
        </w:rPr>
        <w:tab/>
        <w:t>Penalty units</w:t>
      </w:r>
    </w:p>
    <w:p w14:paraId="0A27C43E" w14:textId="77A37B6B"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6EB75743" w14:textId="77777777" w:rsidR="00931FA2" w:rsidRPr="00931FA2" w:rsidRDefault="00931FA2" w:rsidP="00931FA2">
      <w:pPr>
        <w:pStyle w:val="PageBreak"/>
      </w:pPr>
      <w:r w:rsidRPr="00931FA2">
        <w:br w:type="page"/>
      </w:r>
    </w:p>
    <w:p w14:paraId="332CB713" w14:textId="10A03FAC" w:rsidR="00931FA2" w:rsidRPr="00FB4DDD" w:rsidRDefault="00931FA2" w:rsidP="00931FA2">
      <w:pPr>
        <w:pStyle w:val="AH2Part"/>
      </w:pPr>
      <w:bookmarkStart w:id="15" w:name="_Toc111040925"/>
      <w:r w:rsidRPr="00FB4DDD">
        <w:rPr>
          <w:rStyle w:val="CharPartNo"/>
        </w:rPr>
        <w:lastRenderedPageBreak/>
        <w:t>Part 1.2</w:t>
      </w:r>
      <w:r w:rsidRPr="00393CE5">
        <w:tab/>
      </w:r>
      <w:r w:rsidRPr="00FB4DDD">
        <w:rPr>
          <w:rStyle w:val="CharPartText"/>
        </w:rPr>
        <w:t>Area concepts</w:t>
      </w:r>
      <w:bookmarkEnd w:id="15"/>
    </w:p>
    <w:p w14:paraId="557820DA" w14:textId="77777777" w:rsidR="00931FA2" w:rsidRPr="00393CE5" w:rsidRDefault="00931FA2" w:rsidP="00931FA2">
      <w:pPr>
        <w:pStyle w:val="AH5Sec"/>
      </w:pPr>
      <w:bookmarkStart w:id="16" w:name="_Toc111040926"/>
      <w:r w:rsidRPr="00FB4DDD">
        <w:rPr>
          <w:rStyle w:val="CharSectNo"/>
        </w:rPr>
        <w:t>6A</w:t>
      </w:r>
      <w:r w:rsidRPr="00393CE5">
        <w:tab/>
        <w:t xml:space="preserve">Meaning of </w:t>
      </w:r>
      <w:r w:rsidRPr="00393CE5">
        <w:rPr>
          <w:rStyle w:val="charItals"/>
        </w:rPr>
        <w:t>built-up area</w:t>
      </w:r>
      <w:bookmarkEnd w:id="16"/>
    </w:p>
    <w:p w14:paraId="7C9139F0" w14:textId="77777777" w:rsidR="00931FA2" w:rsidRPr="00393CE5" w:rsidRDefault="00931FA2" w:rsidP="00931FA2">
      <w:pPr>
        <w:pStyle w:val="Amain"/>
      </w:pPr>
      <w:r w:rsidRPr="00393CE5">
        <w:tab/>
        <w:t>(1)</w:t>
      </w:r>
      <w:r w:rsidRPr="00393CE5">
        <w:tab/>
        <w:t xml:space="preserve">For this Act, a </w:t>
      </w:r>
      <w:r w:rsidRPr="00393CE5">
        <w:rPr>
          <w:rStyle w:val="charBoldItals"/>
        </w:rPr>
        <w:t>built-up area</w:t>
      </w:r>
      <w:r w:rsidRPr="00393CE5">
        <w:t xml:space="preserve"> is an area declared by the commissioner to be a built-up area.</w:t>
      </w:r>
    </w:p>
    <w:p w14:paraId="6A6897DB" w14:textId="77777777" w:rsidR="00931FA2" w:rsidRPr="00393CE5" w:rsidRDefault="00931FA2" w:rsidP="00931FA2">
      <w:pPr>
        <w:pStyle w:val="Amain"/>
      </w:pPr>
      <w:r w:rsidRPr="00393CE5">
        <w:tab/>
        <w:t>(2)</w:t>
      </w:r>
      <w:r w:rsidRPr="00393CE5">
        <w:tab/>
        <w:t>Before making a declaration, the commissioner must consult with—</w:t>
      </w:r>
    </w:p>
    <w:p w14:paraId="4996AD83" w14:textId="77777777" w:rsidR="00931FA2" w:rsidRPr="00393CE5" w:rsidRDefault="00931FA2" w:rsidP="00931FA2">
      <w:pPr>
        <w:pStyle w:val="Apara"/>
      </w:pPr>
      <w:r w:rsidRPr="00393CE5">
        <w:tab/>
        <w:t>(a)</w:t>
      </w:r>
      <w:r w:rsidRPr="00393CE5">
        <w:tab/>
        <w:t>the chief officer (fire and rescue service); and</w:t>
      </w:r>
    </w:p>
    <w:p w14:paraId="348B4538" w14:textId="77777777" w:rsidR="00931FA2" w:rsidRPr="00393CE5" w:rsidRDefault="00931FA2" w:rsidP="00931FA2">
      <w:pPr>
        <w:pStyle w:val="Apara"/>
      </w:pPr>
      <w:r w:rsidRPr="00393CE5">
        <w:tab/>
        <w:t>(b)</w:t>
      </w:r>
      <w:r w:rsidRPr="00393CE5">
        <w:tab/>
        <w:t>the chief officer (rural fire service).</w:t>
      </w:r>
    </w:p>
    <w:p w14:paraId="5DEB4BE2" w14:textId="77777777" w:rsidR="00931FA2" w:rsidRPr="00393CE5" w:rsidRDefault="00931FA2" w:rsidP="00931FA2">
      <w:pPr>
        <w:pStyle w:val="Amain"/>
      </w:pPr>
      <w:r w:rsidRPr="00393CE5">
        <w:tab/>
        <w:t>(3)</w:t>
      </w:r>
      <w:r w:rsidRPr="00393CE5">
        <w:tab/>
        <w:t>A declaration is a notifiable instrument.</w:t>
      </w:r>
    </w:p>
    <w:p w14:paraId="26CB1570" w14:textId="32A064C5" w:rsidR="00931FA2" w:rsidRPr="00393CE5" w:rsidRDefault="00931FA2" w:rsidP="00931FA2">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w:t>
      </w:r>
      <w:r>
        <w:rPr>
          <w:iCs/>
        </w:rPr>
        <w:noBreakHyphen/>
      </w:r>
      <w:r w:rsidRPr="00393CE5">
        <w:rPr>
          <w:iCs/>
        </w:rPr>
        <w:t>up areas.</w:t>
      </w:r>
    </w:p>
    <w:p w14:paraId="58023896" w14:textId="77777777" w:rsidR="00931FA2" w:rsidRPr="00393CE5" w:rsidRDefault="00931FA2" w:rsidP="00931FA2">
      <w:pPr>
        <w:pStyle w:val="AH5Sec"/>
      </w:pPr>
      <w:bookmarkStart w:id="17" w:name="_Toc111040927"/>
      <w:r w:rsidRPr="00FB4DDD">
        <w:rPr>
          <w:rStyle w:val="CharSectNo"/>
        </w:rPr>
        <w:t>6B</w:t>
      </w:r>
      <w:r w:rsidRPr="00393CE5">
        <w:tab/>
        <w:t xml:space="preserve">Meaning of </w:t>
      </w:r>
      <w:r w:rsidRPr="00393CE5">
        <w:rPr>
          <w:rStyle w:val="charItals"/>
        </w:rPr>
        <w:t>rural area</w:t>
      </w:r>
      <w:bookmarkEnd w:id="17"/>
    </w:p>
    <w:p w14:paraId="6841B698" w14:textId="77777777" w:rsidR="00931FA2" w:rsidRPr="00393CE5" w:rsidRDefault="00931FA2" w:rsidP="00931FA2">
      <w:pPr>
        <w:pStyle w:val="Amainreturn"/>
        <w:keepNext/>
      </w:pPr>
      <w:r w:rsidRPr="00393CE5">
        <w:t xml:space="preserve">For this Act, a </w:t>
      </w:r>
      <w:r w:rsidRPr="00393CE5">
        <w:rPr>
          <w:rStyle w:val="charBoldItals"/>
        </w:rPr>
        <w:t>rural</w:t>
      </w:r>
      <w:r w:rsidRPr="00393CE5">
        <w:t xml:space="preserve"> </w:t>
      </w:r>
      <w:r w:rsidRPr="00393CE5">
        <w:rPr>
          <w:rStyle w:val="charBoldItals"/>
        </w:rPr>
        <w:t>area</w:t>
      </w:r>
      <w:r w:rsidRPr="00393CE5">
        <w:t xml:space="preserve"> is an area not within a built-up area.</w:t>
      </w:r>
    </w:p>
    <w:p w14:paraId="3C06D8D5" w14:textId="77777777" w:rsidR="00931FA2" w:rsidRPr="00393CE5" w:rsidRDefault="00931FA2" w:rsidP="00931FA2">
      <w:pPr>
        <w:pStyle w:val="aNote"/>
        <w:keepNext/>
        <w:rPr>
          <w:iCs/>
        </w:rPr>
      </w:pPr>
      <w:r w:rsidRPr="00393CE5">
        <w:rPr>
          <w:rStyle w:val="charItals"/>
        </w:rPr>
        <w:t>Note 1</w:t>
      </w:r>
      <w:r w:rsidRPr="00393CE5">
        <w:rPr>
          <w:rStyle w:val="charItals"/>
        </w:rPr>
        <w:tab/>
      </w:r>
      <w:r w:rsidRPr="00393CE5">
        <w:rPr>
          <w:iCs/>
        </w:rPr>
        <w:t>The rural fire service is responsible for</w:t>
      </w:r>
      <w:r w:rsidRPr="00393CE5">
        <w:rPr>
          <w:rFonts w:ascii="Times New (W1)" w:hAnsi="Times New (W1)"/>
          <w:iCs/>
        </w:rPr>
        <w:t xml:space="preserve"> fire response in</w:t>
      </w:r>
      <w:r w:rsidRPr="00393CE5">
        <w:rPr>
          <w:iCs/>
        </w:rPr>
        <w:t xml:space="preserve"> rural areas.</w:t>
      </w:r>
    </w:p>
    <w:p w14:paraId="6DB947A1" w14:textId="219730C3" w:rsidR="00931FA2" w:rsidRPr="00393CE5" w:rsidRDefault="00931FA2" w:rsidP="00931FA2">
      <w:pPr>
        <w:pStyle w:val="aNote"/>
      </w:pPr>
      <w:r w:rsidRPr="00393CE5">
        <w:rPr>
          <w:rStyle w:val="charItals"/>
        </w:rPr>
        <w:t>Note 2</w:t>
      </w:r>
      <w:r w:rsidRPr="00393CE5">
        <w:rPr>
          <w:rStyle w:val="charItals"/>
        </w:rPr>
        <w:tab/>
      </w:r>
      <w:r w:rsidRPr="00393CE5">
        <w:t>Certain offences apply to owners of land in rural areas (see div</w:t>
      </w:r>
      <w:r>
        <w:t> </w:t>
      </w:r>
      <w:r w:rsidRPr="00393CE5">
        <w:t>5.6.2 (Controlled activities and offences relating to fire)).</w:t>
      </w:r>
    </w:p>
    <w:p w14:paraId="32A03FDD" w14:textId="77777777" w:rsidR="005F7785" w:rsidRDefault="005F7785" w:rsidP="005F7785">
      <w:pPr>
        <w:pStyle w:val="PageBreak"/>
      </w:pPr>
      <w:r>
        <w:br w:type="page"/>
      </w:r>
    </w:p>
    <w:p w14:paraId="48BEC3BF" w14:textId="77777777" w:rsidR="005F7785" w:rsidRPr="00FB4DDD" w:rsidRDefault="005F7785" w:rsidP="005F7785">
      <w:pPr>
        <w:pStyle w:val="AH1Chapter"/>
      </w:pPr>
      <w:bookmarkStart w:id="18" w:name="_Toc111040928"/>
      <w:r w:rsidRPr="00FB4DDD">
        <w:rPr>
          <w:rStyle w:val="CharChapNo"/>
        </w:rPr>
        <w:lastRenderedPageBreak/>
        <w:t>Chapter 2</w:t>
      </w:r>
      <w:r>
        <w:tab/>
      </w:r>
      <w:r w:rsidRPr="00FB4DDD">
        <w:rPr>
          <w:rStyle w:val="CharChapText"/>
        </w:rPr>
        <w:t>Emergency services commissioner</w:t>
      </w:r>
      <w:bookmarkEnd w:id="18"/>
    </w:p>
    <w:p w14:paraId="74D414E2" w14:textId="77777777" w:rsidR="00183AFB" w:rsidRDefault="00183AFB" w:rsidP="00DB23AE">
      <w:pPr>
        <w:pStyle w:val="Placeholder"/>
        <w:suppressLineNumbers/>
      </w:pPr>
      <w:r>
        <w:rPr>
          <w:rStyle w:val="CharPartNo"/>
        </w:rPr>
        <w:t xml:space="preserve">  </w:t>
      </w:r>
      <w:r>
        <w:rPr>
          <w:rStyle w:val="CharPartText"/>
        </w:rPr>
        <w:t xml:space="preserve">  </w:t>
      </w:r>
    </w:p>
    <w:p w14:paraId="596854A5" w14:textId="77777777" w:rsidR="005F7785" w:rsidRDefault="005F7785" w:rsidP="005F7785">
      <w:pPr>
        <w:pStyle w:val="AH5Sec"/>
      </w:pPr>
      <w:bookmarkStart w:id="19" w:name="_Toc111040929"/>
      <w:r w:rsidRPr="00FB4DDD">
        <w:rPr>
          <w:rStyle w:val="CharSectNo"/>
        </w:rPr>
        <w:t>7</w:t>
      </w:r>
      <w:r>
        <w:tab/>
        <w:t>Emergency services commissioner</w:t>
      </w:r>
      <w:bookmarkEnd w:id="19"/>
    </w:p>
    <w:p w14:paraId="12842B1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7376C3F6" w14:textId="55C29DB3"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2E4898B3"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3216C6E5" w14:textId="77777777" w:rsidR="005F7785" w:rsidRDefault="005F7785" w:rsidP="005F7785">
      <w:pPr>
        <w:pStyle w:val="AH5Sec"/>
      </w:pPr>
      <w:bookmarkStart w:id="20" w:name="_Toc111040930"/>
      <w:r w:rsidRPr="00FB4DDD">
        <w:rPr>
          <w:rStyle w:val="CharSectNo"/>
        </w:rPr>
        <w:t>8</w:t>
      </w:r>
      <w:r>
        <w:tab/>
        <w:t>Commissioner’s functions</w:t>
      </w:r>
      <w:bookmarkEnd w:id="20"/>
    </w:p>
    <w:p w14:paraId="2ED91E0D" w14:textId="77777777" w:rsidR="00844A1B" w:rsidRPr="004C3CCB" w:rsidRDefault="00844A1B" w:rsidP="00844A1B">
      <w:pPr>
        <w:pStyle w:val="Amain"/>
      </w:pPr>
      <w:r w:rsidRPr="004C3CCB">
        <w:tab/>
        <w:t>(1)</w:t>
      </w:r>
      <w:r w:rsidRPr="004C3CCB">
        <w:tab/>
        <w:t>The commissioner is responsible for—</w:t>
      </w:r>
    </w:p>
    <w:p w14:paraId="5A62B0E9"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729D2D5" w14:textId="77777777" w:rsidR="00844A1B" w:rsidRPr="004C3CCB" w:rsidRDefault="00844A1B" w:rsidP="00844A1B">
      <w:pPr>
        <w:pStyle w:val="Apara"/>
      </w:pPr>
      <w:r w:rsidRPr="004C3CCB">
        <w:tab/>
        <w:t>(b)</w:t>
      </w:r>
      <w:r w:rsidRPr="004C3CCB">
        <w:tab/>
        <w:t>operational and administrative support to the services.</w:t>
      </w:r>
    </w:p>
    <w:p w14:paraId="3A89F658" w14:textId="77777777" w:rsidR="00844A1B" w:rsidRPr="004C3CCB" w:rsidRDefault="00844A1B" w:rsidP="00844A1B">
      <w:pPr>
        <w:pStyle w:val="aExamHdgss"/>
      </w:pPr>
      <w:r w:rsidRPr="004C3CCB">
        <w:t>Examples—operational and administrative support</w:t>
      </w:r>
    </w:p>
    <w:p w14:paraId="59BC53F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28ED842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3AF34460"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2192F4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1DCA66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78DAD16E"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A17287"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35B391C4"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44EBD542" w14:textId="77777777" w:rsidR="00844A1B" w:rsidRPr="004C3CCB" w:rsidRDefault="00844A1B" w:rsidP="00EE4C03">
      <w:pPr>
        <w:pStyle w:val="Amain"/>
        <w:keepNext/>
      </w:pPr>
      <w:r w:rsidRPr="004C3CCB">
        <w:lastRenderedPageBreak/>
        <w:tab/>
        <w:t>(2)</w:t>
      </w:r>
      <w:r w:rsidRPr="004C3CCB">
        <w:tab/>
        <w:t>The commissioner is also responsible for—</w:t>
      </w:r>
    </w:p>
    <w:p w14:paraId="266122A4" w14:textId="77777777" w:rsidR="00844A1B" w:rsidRPr="004C3CCB" w:rsidRDefault="00844A1B" w:rsidP="00844A1B">
      <w:pPr>
        <w:pStyle w:val="Apara"/>
      </w:pPr>
      <w:r w:rsidRPr="004C3CCB">
        <w:tab/>
        <w:t>(a)</w:t>
      </w:r>
      <w:r w:rsidRPr="004C3CCB">
        <w:tab/>
        <w:t>community education and awareness about emergencies; and</w:t>
      </w:r>
    </w:p>
    <w:p w14:paraId="777AA300" w14:textId="77777777" w:rsidR="00844A1B" w:rsidRPr="004C3CCB" w:rsidRDefault="00844A1B" w:rsidP="00844A1B">
      <w:pPr>
        <w:pStyle w:val="Apara"/>
      </w:pPr>
      <w:r w:rsidRPr="004C3CCB">
        <w:tab/>
        <w:t>(b)</w:t>
      </w:r>
      <w:r w:rsidRPr="004C3CCB">
        <w:tab/>
        <w:t>improving community preparedness for emergencies; and</w:t>
      </w:r>
    </w:p>
    <w:p w14:paraId="36CC2465" w14:textId="77777777" w:rsidR="00844A1B" w:rsidRPr="004C3CCB" w:rsidRDefault="00844A1B" w:rsidP="00844A1B">
      <w:pPr>
        <w:pStyle w:val="Apara"/>
      </w:pPr>
      <w:r w:rsidRPr="004C3CCB">
        <w:tab/>
        <w:t>(c)</w:t>
      </w:r>
      <w:r w:rsidRPr="004C3CCB">
        <w:tab/>
        <w:t>emergencies-related advice on planning and development matters.</w:t>
      </w:r>
    </w:p>
    <w:p w14:paraId="509D1806" w14:textId="77777777" w:rsidR="005F7785" w:rsidRDefault="005F7785" w:rsidP="005F7785">
      <w:pPr>
        <w:pStyle w:val="Amain"/>
      </w:pPr>
      <w:r>
        <w:tab/>
        <w:t>(3)</w:t>
      </w:r>
      <w:r>
        <w:tab/>
        <w:t>The commissioner has the functions given to the commissioner under this Act and any other territory law.</w:t>
      </w:r>
    </w:p>
    <w:p w14:paraId="35AF7625" w14:textId="2628B02C"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27544CB9" w14:textId="77777777" w:rsidR="005F7785" w:rsidRDefault="005F7785" w:rsidP="005F7785">
      <w:pPr>
        <w:pStyle w:val="Amain"/>
      </w:pPr>
      <w:r>
        <w:tab/>
        <w:t>(4)</w:t>
      </w:r>
      <w:r>
        <w:tab/>
        <w:t>In the exercise of the commissioner’s functions, the commissioner must—</w:t>
      </w:r>
    </w:p>
    <w:p w14:paraId="68102288"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09A6A1" w14:textId="77777777" w:rsidR="005F7785" w:rsidRDefault="005F7785" w:rsidP="005F7785">
      <w:pPr>
        <w:pStyle w:val="Apara"/>
      </w:pPr>
      <w:r>
        <w:tab/>
        <w:t>(b)</w:t>
      </w:r>
      <w:r>
        <w:tab/>
        <w:t>seek to ensure delivery of high-quality and effective service to the community by each of the emergency services; and</w:t>
      </w:r>
    </w:p>
    <w:p w14:paraId="634A458E" w14:textId="77777777" w:rsidR="005F7785" w:rsidRDefault="005F7785" w:rsidP="005F7785">
      <w:pPr>
        <w:pStyle w:val="Apara"/>
      </w:pPr>
      <w:r>
        <w:tab/>
        <w:t>(c)</w:t>
      </w:r>
      <w:r>
        <w:tab/>
        <w:t>seek to improve the operational effectiveness and flexibility of the emergency services; and</w:t>
      </w:r>
    </w:p>
    <w:p w14:paraId="335B34F9" w14:textId="77777777" w:rsidR="005F7785" w:rsidRDefault="005F7785" w:rsidP="005F7785">
      <w:pPr>
        <w:pStyle w:val="Apara"/>
      </w:pPr>
      <w:r>
        <w:tab/>
        <w:t>(d)</w:t>
      </w:r>
      <w:r>
        <w:tab/>
        <w:t>recognise the value of the individual emergency services; and</w:t>
      </w:r>
    </w:p>
    <w:p w14:paraId="4D0C0CDF" w14:textId="77777777" w:rsidR="009F0256" w:rsidRPr="00805C5F" w:rsidRDefault="009F0256" w:rsidP="009F0256">
      <w:pPr>
        <w:pStyle w:val="Apara"/>
      </w:pPr>
      <w:r w:rsidRPr="00805C5F">
        <w:tab/>
        <w:t>(e)</w:t>
      </w:r>
      <w:r w:rsidRPr="00805C5F">
        <w:tab/>
        <w:t>recognise the importance to the services and the community of—</w:t>
      </w:r>
    </w:p>
    <w:p w14:paraId="6256ADBD" w14:textId="77777777" w:rsidR="009F0256" w:rsidRPr="00805C5F" w:rsidRDefault="009F0256" w:rsidP="009F0256">
      <w:pPr>
        <w:pStyle w:val="Asubpara"/>
      </w:pPr>
      <w:r w:rsidRPr="00805C5F">
        <w:tab/>
        <w:t>(i)</w:t>
      </w:r>
      <w:r w:rsidRPr="00805C5F">
        <w:tab/>
        <w:t>all emergency service members, including volunteer members; and</w:t>
      </w:r>
    </w:p>
    <w:p w14:paraId="325406A0"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C8EEF3B" w14:textId="77777777" w:rsidR="005F7785" w:rsidRDefault="005F7785" w:rsidP="00EE4C03">
      <w:pPr>
        <w:pStyle w:val="Apara"/>
        <w:keepNext/>
      </w:pPr>
      <w:r>
        <w:lastRenderedPageBreak/>
        <w:tab/>
        <w:t>(f)</w:t>
      </w:r>
      <w:r>
        <w:tab/>
        <w:t>recognise the diverse needs of the community, including people with special needs; and</w:t>
      </w:r>
    </w:p>
    <w:p w14:paraId="727C92BB" w14:textId="77777777" w:rsidR="005F7785" w:rsidRDefault="005F7785" w:rsidP="005F7785">
      <w:pPr>
        <w:pStyle w:val="aExamHdgpar"/>
      </w:pPr>
      <w:r>
        <w:t>Examples of people with special needs</w:t>
      </w:r>
    </w:p>
    <w:p w14:paraId="30160A25" w14:textId="77777777" w:rsidR="005F7785" w:rsidRDefault="005F7785" w:rsidP="00B5764B">
      <w:pPr>
        <w:pStyle w:val="aExamINumpar"/>
      </w:pPr>
      <w:r>
        <w:t>1</w:t>
      </w:r>
      <w:r>
        <w:tab/>
        <w:t>the frail aged</w:t>
      </w:r>
    </w:p>
    <w:p w14:paraId="588FEACE" w14:textId="77777777" w:rsidR="005F7785" w:rsidRDefault="005F7785" w:rsidP="00B5764B">
      <w:pPr>
        <w:pStyle w:val="aExamINumpar"/>
      </w:pPr>
      <w:r>
        <w:t>2</w:t>
      </w:r>
      <w:r>
        <w:tab/>
        <w:t>people with a disability</w:t>
      </w:r>
    </w:p>
    <w:p w14:paraId="242FD7F9" w14:textId="77777777" w:rsidR="005F7785" w:rsidRDefault="005F7785" w:rsidP="00B5764B">
      <w:pPr>
        <w:pStyle w:val="aExamINumpar"/>
      </w:pPr>
      <w:r>
        <w:t>3</w:t>
      </w:r>
      <w:r>
        <w:tab/>
        <w:t>people in hospital</w:t>
      </w:r>
    </w:p>
    <w:p w14:paraId="5A7D3DF4" w14:textId="77777777" w:rsidR="005F7785" w:rsidRDefault="005F7785" w:rsidP="005F7785">
      <w:pPr>
        <w:pStyle w:val="Apara"/>
      </w:pPr>
      <w:r>
        <w:tab/>
        <w:t>(g)</w:t>
      </w:r>
      <w:r>
        <w:tab/>
        <w:t>emphasise community education and preparedness for emergencies; and</w:t>
      </w:r>
    </w:p>
    <w:p w14:paraId="11BE92F5"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57188842" w14:textId="77777777" w:rsidR="005F7785" w:rsidRDefault="005F7785" w:rsidP="005F7785">
      <w:pPr>
        <w:pStyle w:val="Apara"/>
      </w:pPr>
      <w:r>
        <w:tab/>
        <w:t>(i)</w:t>
      </w:r>
      <w:r>
        <w:tab/>
        <w:t>ensure that members of the emergency services and volunteers are properly equipped, trained and prepared; and</w:t>
      </w:r>
    </w:p>
    <w:p w14:paraId="63304236" w14:textId="77777777" w:rsidR="009F0256" w:rsidRPr="00805C5F" w:rsidRDefault="009F0256" w:rsidP="009F0256">
      <w:pPr>
        <w:pStyle w:val="Apara"/>
      </w:pPr>
      <w:r w:rsidRPr="00805C5F">
        <w:tab/>
        <w:t>(j)</w:t>
      </w:r>
      <w:r w:rsidRPr="00805C5F">
        <w:tab/>
        <w:t>oversee and coordinate strategic and operational planning for emergencies.</w:t>
      </w:r>
    </w:p>
    <w:p w14:paraId="4D690395" w14:textId="77777777" w:rsidR="005F7785" w:rsidRDefault="005F7785" w:rsidP="005F7785">
      <w:pPr>
        <w:pStyle w:val="aExamHdgpar"/>
      </w:pPr>
      <w:r>
        <w:t>Examples of strategic and operational planning for emergencies</w:t>
      </w:r>
    </w:p>
    <w:p w14:paraId="50BB4F88" w14:textId="77777777" w:rsidR="005F7785" w:rsidRDefault="005F7785" w:rsidP="00B5764B">
      <w:pPr>
        <w:pStyle w:val="aExamINumpar"/>
      </w:pPr>
      <w:r>
        <w:t>1</w:t>
      </w:r>
      <w:r>
        <w:tab/>
        <w:t xml:space="preserve">strategic planning for recovery from a natural disaster </w:t>
      </w:r>
    </w:p>
    <w:p w14:paraId="3CE6FD88" w14:textId="77777777" w:rsidR="005F7785" w:rsidRDefault="005F7785" w:rsidP="00B5764B">
      <w:pPr>
        <w:pStyle w:val="aExamINumpar"/>
      </w:pPr>
      <w:r>
        <w:t>2</w:t>
      </w:r>
      <w:r>
        <w:tab/>
        <w:t>operational planning for response to a fuel shortage emergency</w:t>
      </w:r>
    </w:p>
    <w:p w14:paraId="04991E2E" w14:textId="77777777" w:rsidR="00632989" w:rsidRPr="008839DD" w:rsidRDefault="00632989" w:rsidP="00632989">
      <w:pPr>
        <w:pStyle w:val="AH5Sec"/>
      </w:pPr>
      <w:bookmarkStart w:id="21" w:name="_Toc111040931"/>
      <w:r w:rsidRPr="00FB4DDD">
        <w:rPr>
          <w:rStyle w:val="CharSectNo"/>
        </w:rPr>
        <w:t>8A</w:t>
      </w:r>
      <w:r w:rsidRPr="008839DD">
        <w:tab/>
        <w:t>Directions by commissioner in relation to emergencies</w:t>
      </w:r>
      <w:bookmarkEnd w:id="21"/>
    </w:p>
    <w:p w14:paraId="0127810A"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638E0431"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5A43C868"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756C25B4" w14:textId="77777777" w:rsidR="009F0256" w:rsidRDefault="009F0256" w:rsidP="00D63B4C">
      <w:pPr>
        <w:pStyle w:val="Amain"/>
        <w:keepNext/>
      </w:pPr>
      <w:r>
        <w:lastRenderedPageBreak/>
        <w:tab/>
        <w:t>(3)</w:t>
      </w:r>
      <w:r>
        <w:tab/>
        <w:t>In this section:</w:t>
      </w:r>
    </w:p>
    <w:p w14:paraId="50EF681F"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B7A3F50" w14:textId="77777777" w:rsidR="005F7785" w:rsidRDefault="005F7785" w:rsidP="005F7785">
      <w:pPr>
        <w:pStyle w:val="AH5Sec"/>
      </w:pPr>
      <w:bookmarkStart w:id="22" w:name="_Toc111040932"/>
      <w:r w:rsidRPr="00FB4DDD">
        <w:rPr>
          <w:rStyle w:val="CharSectNo"/>
        </w:rPr>
        <w:t>9</w:t>
      </w:r>
      <w:r>
        <w:tab/>
        <w:t>Minister and emergency coordination</w:t>
      </w:r>
      <w:bookmarkEnd w:id="22"/>
    </w:p>
    <w:p w14:paraId="6BDB8F91" w14:textId="77777777" w:rsidR="005F7785" w:rsidRDefault="005F7785" w:rsidP="005F7785">
      <w:pPr>
        <w:pStyle w:val="Amainreturn"/>
        <w:keepNext/>
      </w:pPr>
      <w:r>
        <w:t>The Minister must, in consultation with the commissioner, ensure that—</w:t>
      </w:r>
    </w:p>
    <w:p w14:paraId="611F8DA8" w14:textId="77777777" w:rsidR="005F7785" w:rsidRDefault="005F7785" w:rsidP="005F7785">
      <w:pPr>
        <w:pStyle w:val="Apara"/>
        <w:keepNext/>
      </w:pPr>
      <w:r>
        <w:tab/>
        <w:t>(a)</w:t>
      </w:r>
      <w:r>
        <w:tab/>
        <w:t>an emergency coordination centre is established and maintained for the ACT; and</w:t>
      </w:r>
    </w:p>
    <w:p w14:paraId="128A5A19"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60AF326B" w14:textId="77777777" w:rsidR="005F7785" w:rsidRDefault="005F7785" w:rsidP="005F7785">
      <w:pPr>
        <w:pStyle w:val="aExamHdgpar"/>
      </w:pPr>
      <w:r>
        <w:t>Example</w:t>
      </w:r>
    </w:p>
    <w:p w14:paraId="3C2E1BB2" w14:textId="77777777" w:rsidR="005F7785" w:rsidRDefault="005F7785" w:rsidP="005F7785">
      <w:pPr>
        <w:pStyle w:val="aExampar"/>
        <w:keepNext/>
      </w:pPr>
      <w:r>
        <w:t>common risk management planning</w:t>
      </w:r>
    </w:p>
    <w:p w14:paraId="17F7965E" w14:textId="77777777" w:rsidR="00931FA2" w:rsidRPr="00393CE5" w:rsidRDefault="00931FA2" w:rsidP="00931FA2">
      <w:pPr>
        <w:pStyle w:val="AH5Sec"/>
      </w:pPr>
      <w:bookmarkStart w:id="23" w:name="_Toc111040933"/>
      <w:r w:rsidRPr="00FB4DDD">
        <w:rPr>
          <w:rStyle w:val="CharSectNo"/>
        </w:rPr>
        <w:t>10</w:t>
      </w:r>
      <w:r w:rsidRPr="00393CE5">
        <w:tab/>
        <w:t>Asking advisory council’s advice</w:t>
      </w:r>
      <w:bookmarkEnd w:id="23"/>
    </w:p>
    <w:p w14:paraId="10504767" w14:textId="77777777" w:rsidR="00931FA2" w:rsidRPr="00393CE5" w:rsidRDefault="00931FA2" w:rsidP="00931FA2">
      <w:pPr>
        <w:pStyle w:val="Amain"/>
      </w:pPr>
      <w:r w:rsidRPr="00393CE5">
        <w:tab/>
        <w:t>(1)</w:t>
      </w:r>
      <w:r w:rsidRPr="00393CE5">
        <w:tab/>
        <w:t>The commissioner must ask for, and consider, the advisory council’s advice before exercising a function, prescribed by regulation, relating to natural hazards.</w:t>
      </w:r>
    </w:p>
    <w:p w14:paraId="72CFF72F" w14:textId="77777777" w:rsidR="00931FA2" w:rsidRPr="00393CE5" w:rsidRDefault="00931FA2" w:rsidP="00931FA2">
      <w:pPr>
        <w:pStyle w:val="Amain"/>
      </w:pPr>
      <w:r w:rsidRPr="00393CE5">
        <w:tab/>
        <w:t>(2)</w:t>
      </w:r>
      <w:r w:rsidRPr="00393CE5">
        <w:tab/>
        <w:t>The commissioner may ask for the advisory council’s advice in relation to the exercise of any other function relating to natural hazards.</w:t>
      </w:r>
    </w:p>
    <w:p w14:paraId="78722B14" w14:textId="77777777" w:rsidR="005F7785" w:rsidRDefault="005F7785" w:rsidP="005F7785">
      <w:pPr>
        <w:pStyle w:val="AH5Sec"/>
      </w:pPr>
      <w:bookmarkStart w:id="24" w:name="_Toc111040934"/>
      <w:r w:rsidRPr="00FB4DDD">
        <w:rPr>
          <w:rStyle w:val="CharSectNo"/>
        </w:rPr>
        <w:t>11</w:t>
      </w:r>
      <w:r>
        <w:tab/>
        <w:t xml:space="preserve">Commissioner may make </w:t>
      </w:r>
      <w:r>
        <w:rPr>
          <w:rFonts w:ascii="Arial (W1)" w:hAnsi="Arial (W1)"/>
        </w:rPr>
        <w:t>guidelines</w:t>
      </w:r>
      <w:bookmarkEnd w:id="24"/>
    </w:p>
    <w:p w14:paraId="4EEBA6C9"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16A450F"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24E83AB3" w14:textId="01FB6127"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7C20AE3B" w14:textId="23CACE7D"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w:t>
      </w:r>
      <w:r w:rsidR="00812B28" w:rsidRPr="00DC6149">
        <w:t>relevant Assembly committee</w:t>
      </w:r>
      <w:r>
        <w:t>.</w:t>
      </w:r>
    </w:p>
    <w:p w14:paraId="0CC8F909"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15067B74" w14:textId="77777777" w:rsidR="005F7785" w:rsidRDefault="005F7785" w:rsidP="005F7785">
      <w:pPr>
        <w:pStyle w:val="Apara"/>
      </w:pPr>
      <w:r>
        <w:tab/>
        <w:t>(a)</w:t>
      </w:r>
      <w:r>
        <w:tab/>
        <w:t>areas of the emergency services to be operated jointly; and</w:t>
      </w:r>
    </w:p>
    <w:p w14:paraId="34BAD8EC" w14:textId="77777777" w:rsidR="005F7785" w:rsidRDefault="005F7785" w:rsidP="005F7785">
      <w:pPr>
        <w:pStyle w:val="Apara"/>
      </w:pPr>
      <w:r>
        <w:tab/>
        <w:t>(b)</w:t>
      </w:r>
      <w:r>
        <w:tab/>
        <w:t>operation of joint areas of the emergency services; and</w:t>
      </w:r>
    </w:p>
    <w:p w14:paraId="7F20B005" w14:textId="77777777" w:rsidR="005F7785" w:rsidRDefault="005F7785" w:rsidP="005F7785">
      <w:pPr>
        <w:pStyle w:val="Apara"/>
      </w:pPr>
      <w:r>
        <w:tab/>
        <w:t>(c)</w:t>
      </w:r>
      <w:r>
        <w:tab/>
        <w:t>planning and conduct of joint operations of the emergency services; and</w:t>
      </w:r>
    </w:p>
    <w:p w14:paraId="240DAB4D"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B7169A3" w14:textId="77777777" w:rsidR="005F7785" w:rsidRDefault="005F7785" w:rsidP="005F7785">
      <w:pPr>
        <w:pStyle w:val="aExamHdgss"/>
      </w:pPr>
      <w:r>
        <w:t>Examples</w:t>
      </w:r>
    </w:p>
    <w:p w14:paraId="08EE62B1" w14:textId="77777777" w:rsidR="005F7785" w:rsidRDefault="005F7785" w:rsidP="005F7785">
      <w:pPr>
        <w:pStyle w:val="aExamINumss"/>
      </w:pPr>
      <w:r>
        <w:t>1</w:t>
      </w:r>
      <w:r>
        <w:tab/>
        <w:t xml:space="preserve">guidelines for the operation of a joint communications area for the services </w:t>
      </w:r>
    </w:p>
    <w:p w14:paraId="3C4CD6ED" w14:textId="77777777" w:rsidR="005F7785" w:rsidRDefault="005F7785" w:rsidP="005F7785">
      <w:pPr>
        <w:pStyle w:val="aExamINumss"/>
      </w:pPr>
      <w:r>
        <w:t>2</w:t>
      </w:r>
      <w:r>
        <w:tab/>
        <w:t>guidelines for joint operations</w:t>
      </w:r>
    </w:p>
    <w:p w14:paraId="6ADE0588" w14:textId="77777777" w:rsidR="005F7785" w:rsidRDefault="005F7785" w:rsidP="00D63B4C">
      <w:pPr>
        <w:pStyle w:val="aExamINumss"/>
        <w:ind w:left="1503" w:hanging="403"/>
      </w:pPr>
      <w:r>
        <w:t>3</w:t>
      </w:r>
      <w:r>
        <w:tab/>
        <w:t>guidelines for joint response to a major building collapse</w:t>
      </w:r>
    </w:p>
    <w:p w14:paraId="62871E87"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74AAFF13" w14:textId="36606987"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63518C58" w14:textId="0F36378D" w:rsidR="005F7785" w:rsidRDefault="005F7785" w:rsidP="005F7785">
      <w:pPr>
        <w:pStyle w:val="Amain"/>
        <w:keepNext/>
      </w:pPr>
      <w:r>
        <w:tab/>
        <w:t>(</w:t>
      </w:r>
      <w:r w:rsidR="00931FA2">
        <w:t>5</w:t>
      </w:r>
      <w:r>
        <w:t>)</w:t>
      </w:r>
      <w:r>
        <w:tab/>
        <w:t>The commissioner’s guidelines may apply, adopt or incorporate a law or instrument as in force from time to time.</w:t>
      </w:r>
    </w:p>
    <w:p w14:paraId="4A81FD1C" w14:textId="2BBD41E7"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77D7FFA6" w14:textId="56A9FCF3" w:rsidR="005F7785" w:rsidRDefault="005F7785" w:rsidP="005F7785">
      <w:pPr>
        <w:pStyle w:val="Amain"/>
      </w:pPr>
      <w:r>
        <w:tab/>
        <w:t>(</w:t>
      </w:r>
      <w:r w:rsidR="00931FA2">
        <w:t>6</w:t>
      </w:r>
      <w:r>
        <w:t>)</w:t>
      </w:r>
      <w:r>
        <w:tab/>
        <w:t xml:space="preserve">The chief officer of an emergency service may recommend amendments of the </w:t>
      </w:r>
      <w:r>
        <w:rPr>
          <w:rFonts w:ascii="Times New (W1)" w:hAnsi="Times New (W1)"/>
        </w:rPr>
        <w:t>commissioner’s guidelines</w:t>
      </w:r>
      <w:r>
        <w:t xml:space="preserve"> to the commissioner.</w:t>
      </w:r>
    </w:p>
    <w:p w14:paraId="724F018B" w14:textId="77777777" w:rsidR="005F7785" w:rsidRPr="002023B7" w:rsidRDefault="005F7785" w:rsidP="005F7785">
      <w:pPr>
        <w:pStyle w:val="AH5Sec"/>
      </w:pPr>
      <w:bookmarkStart w:id="25" w:name="_Toc111040935"/>
      <w:r w:rsidRPr="00FB4DDD">
        <w:rPr>
          <w:rStyle w:val="CharSectNo"/>
        </w:rPr>
        <w:lastRenderedPageBreak/>
        <w:t>12</w:t>
      </w:r>
      <w:r w:rsidRPr="002023B7">
        <w:tab/>
        <w:t>Delegation by commissioner</w:t>
      </w:r>
      <w:bookmarkEnd w:id="25"/>
    </w:p>
    <w:p w14:paraId="5BFB197F" w14:textId="28B3E996" w:rsidR="005F7785" w:rsidRPr="002023B7" w:rsidRDefault="00632989" w:rsidP="00632989">
      <w:pPr>
        <w:pStyle w:val="Amain"/>
      </w:pPr>
      <w:r>
        <w:tab/>
        <w:t>(1)</w:t>
      </w:r>
      <w:r>
        <w:tab/>
      </w:r>
      <w:r w:rsidR="005F7785" w:rsidRPr="002023B7">
        <w:t xml:space="preserve">The commissioner may delegate the commissioner’s functions under this Act or another territory law to a public servant, a member of an emergency service </w:t>
      </w:r>
      <w:r w:rsidR="009C1FC3" w:rsidRPr="00393CE5">
        <w:t>, a police officer</w:t>
      </w:r>
      <w:r w:rsidR="009C1FC3">
        <w:t xml:space="preserve"> </w:t>
      </w:r>
      <w:r w:rsidR="005F7785" w:rsidRPr="002023B7">
        <w:t>or an emergency services support volunteer.</w:t>
      </w:r>
    </w:p>
    <w:p w14:paraId="4B0DFB79" w14:textId="1695F6F0"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72751EBB"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131BB6B5" w14:textId="77777777" w:rsidR="009C1FC3" w:rsidRPr="00393CE5" w:rsidRDefault="009C1FC3" w:rsidP="009C1FC3">
      <w:pPr>
        <w:pStyle w:val="AH5Sec"/>
      </w:pPr>
      <w:bookmarkStart w:id="26" w:name="_Toc111040936"/>
      <w:r w:rsidRPr="00FB4DDD">
        <w:rPr>
          <w:rStyle w:val="CharSectNo"/>
        </w:rPr>
        <w:t>13</w:t>
      </w:r>
      <w:r w:rsidRPr="00393CE5">
        <w:rPr>
          <w:lang w:eastAsia="en-AU"/>
        </w:rPr>
        <w:tab/>
      </w:r>
      <w:r w:rsidRPr="00393CE5">
        <w:t>Assistant emergency services commissioners</w:t>
      </w:r>
      <w:bookmarkEnd w:id="26"/>
    </w:p>
    <w:p w14:paraId="293CF846" w14:textId="77777777" w:rsidR="009C1FC3" w:rsidRPr="00393CE5" w:rsidRDefault="009C1FC3" w:rsidP="009C1FC3">
      <w:pPr>
        <w:pStyle w:val="Amain"/>
      </w:pPr>
      <w:r w:rsidRPr="00393CE5">
        <w:tab/>
        <w:t>(1)</w:t>
      </w:r>
      <w:r w:rsidRPr="00393CE5">
        <w:tab/>
        <w:t>The director</w:t>
      </w:r>
      <w:r w:rsidRPr="00393CE5">
        <w:noBreakHyphen/>
        <w:t xml:space="preserve">general may appoint 1 or more public servants to be an Assistant ACT Emergency Services Commissioner (an </w:t>
      </w:r>
      <w:r w:rsidRPr="00393CE5">
        <w:rPr>
          <w:rStyle w:val="charBoldItals"/>
        </w:rPr>
        <w:t>assistant commissioner</w:t>
      </w:r>
      <w:r w:rsidRPr="00393CE5">
        <w:t>).</w:t>
      </w:r>
    </w:p>
    <w:p w14:paraId="230D69F3" w14:textId="122F1BA0" w:rsidR="009C1FC3" w:rsidRPr="00393CE5" w:rsidRDefault="009C1FC3" w:rsidP="009C1FC3">
      <w:pPr>
        <w:pStyle w:val="aNote"/>
      </w:pPr>
      <w:r w:rsidRPr="00393CE5">
        <w:rPr>
          <w:rStyle w:val="charItals"/>
        </w:rPr>
        <w:t>Note</w:t>
      </w:r>
      <w:r w:rsidRPr="00393CE5">
        <w:tab/>
        <w:t xml:space="preserve">For laws about appointments, see the </w:t>
      </w:r>
      <w:hyperlink r:id="rId39" w:tooltip="A2001-14" w:history="1">
        <w:r w:rsidRPr="00393CE5">
          <w:rPr>
            <w:rStyle w:val="charCitHyperlinkAbbrev"/>
          </w:rPr>
          <w:t>Legislation Act</w:t>
        </w:r>
      </w:hyperlink>
      <w:r w:rsidRPr="00393CE5">
        <w:t>, pt 19.3.</w:t>
      </w:r>
    </w:p>
    <w:p w14:paraId="54A664EB" w14:textId="77777777" w:rsidR="009C1FC3" w:rsidRPr="00393CE5" w:rsidRDefault="009C1FC3" w:rsidP="009C1FC3">
      <w:pPr>
        <w:pStyle w:val="A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0E7A7CD1" w14:textId="77777777" w:rsidR="009C1FC3" w:rsidRPr="00393CE5" w:rsidRDefault="009C1FC3" w:rsidP="009C1FC3">
      <w:pPr>
        <w:pStyle w:val="AH5Sec"/>
      </w:pPr>
      <w:bookmarkStart w:id="27" w:name="_Toc111040937"/>
      <w:r w:rsidRPr="00FB4DDD">
        <w:rPr>
          <w:rStyle w:val="CharSectNo"/>
        </w:rPr>
        <w:t>14</w:t>
      </w:r>
      <w:r w:rsidRPr="00393CE5">
        <w:tab/>
        <w:t>Assistant commissioners’ functions</w:t>
      </w:r>
      <w:bookmarkEnd w:id="27"/>
    </w:p>
    <w:p w14:paraId="0C13118E" w14:textId="77777777" w:rsidR="009C1FC3" w:rsidRPr="00393CE5" w:rsidRDefault="009C1FC3" w:rsidP="00183AFB">
      <w:pPr>
        <w:pStyle w:val="Amain"/>
        <w:keepNext/>
      </w:pPr>
      <w:r w:rsidRPr="00393CE5">
        <w:tab/>
        <w:t>(1)</w:t>
      </w:r>
      <w:r w:rsidRPr="00393CE5">
        <w:tab/>
        <w:t>An assistant commissioner’s function is to support the commissioner in the exercise of the commissioner’s functions.</w:t>
      </w:r>
    </w:p>
    <w:p w14:paraId="52952DD5" w14:textId="77777777" w:rsidR="009C1FC3" w:rsidRPr="00393CE5" w:rsidRDefault="009C1FC3" w:rsidP="00183AFB">
      <w:pPr>
        <w:pStyle w:val="Amain"/>
        <w:keepNext/>
      </w:pPr>
      <w:r w:rsidRPr="00393CE5">
        <w:tab/>
        <w:t>(2)</w:t>
      </w:r>
      <w:r w:rsidRPr="00393CE5">
        <w:tab/>
        <w:t>An assistant commissioner must not exercise the assistant commissioner’s function in a way that—</w:t>
      </w:r>
    </w:p>
    <w:p w14:paraId="400C1587" w14:textId="77777777" w:rsidR="009C1FC3" w:rsidRPr="00393CE5" w:rsidRDefault="009C1FC3" w:rsidP="009C1FC3">
      <w:pPr>
        <w:pStyle w:val="Apara"/>
      </w:pPr>
      <w:r w:rsidRPr="00393CE5">
        <w:tab/>
        <w:t>(a)</w:t>
      </w:r>
      <w:r w:rsidRPr="00393CE5">
        <w:tab/>
        <w:t>is inconsistent with the commissioner’s exercise, or proposed exercise, of a function under this Act or any other territory law; or</w:t>
      </w:r>
    </w:p>
    <w:p w14:paraId="2AA2AB05" w14:textId="77777777" w:rsidR="009C1FC3" w:rsidRPr="00393CE5" w:rsidRDefault="009C1FC3" w:rsidP="009C1FC3">
      <w:pPr>
        <w:pStyle w:val="Apara"/>
      </w:pPr>
      <w:r w:rsidRPr="00393CE5">
        <w:tab/>
        <w:t>(b)</w:t>
      </w:r>
      <w:r w:rsidRPr="00393CE5">
        <w:tab/>
        <w:t>may unreasonably restrict or undermine the commissioner’s exercise of a function under this Act or any other territory law; or</w:t>
      </w:r>
    </w:p>
    <w:p w14:paraId="3D87A387" w14:textId="77777777" w:rsidR="009C1FC3" w:rsidRPr="00393CE5" w:rsidRDefault="009C1FC3" w:rsidP="009C1FC3">
      <w:pPr>
        <w:pStyle w:val="Apara"/>
      </w:pPr>
      <w:r w:rsidRPr="00393CE5">
        <w:lastRenderedPageBreak/>
        <w:tab/>
        <w:t>(c)</w:t>
      </w:r>
      <w:r w:rsidRPr="00393CE5">
        <w:tab/>
        <w:t>is inconsistent with the commissioner’s guidelines.</w:t>
      </w:r>
    </w:p>
    <w:p w14:paraId="17993B2D" w14:textId="77777777" w:rsidR="009C1FC3" w:rsidRPr="00393CE5" w:rsidRDefault="009C1FC3" w:rsidP="009C1FC3">
      <w:pPr>
        <w:pStyle w:val="Amain"/>
      </w:pPr>
      <w:r w:rsidRPr="00393CE5">
        <w:tab/>
        <w:t>(3)</w:t>
      </w:r>
      <w:r w:rsidRPr="00393CE5">
        <w:tab/>
        <w:t>An assistant commissioner must comply with any direction from the commissioner about the exercise of the assistant commissioner’s functions.</w:t>
      </w:r>
    </w:p>
    <w:p w14:paraId="6C7FEB9C" w14:textId="77777777" w:rsidR="009C1FC3" w:rsidRPr="00393CE5" w:rsidRDefault="009C1FC3" w:rsidP="009C1FC3">
      <w:pPr>
        <w:pStyle w:val="Amain"/>
      </w:pPr>
      <w:r w:rsidRPr="00393CE5">
        <w:tab/>
        <w:t>(4)</w:t>
      </w:r>
      <w:r w:rsidRPr="00393CE5">
        <w:tab/>
        <w:t>If the commissioner is unavailable or, for any other reason, unable to perform the functions of commissioner, the acting commissioner is—</w:t>
      </w:r>
    </w:p>
    <w:p w14:paraId="027EBDB5" w14:textId="77777777" w:rsidR="009C1FC3" w:rsidRPr="00393CE5" w:rsidRDefault="009C1FC3" w:rsidP="009C1FC3">
      <w:pPr>
        <w:pStyle w:val="Apara"/>
      </w:pPr>
      <w:r w:rsidRPr="00393CE5">
        <w:tab/>
        <w:t>(a)</w:t>
      </w:r>
      <w:r w:rsidRPr="00393CE5">
        <w:tab/>
        <w:t>if there is only 1 assistant commissioner at the time the commissioner is unavailable or unable to perform the functions—the assistant commissioner; or</w:t>
      </w:r>
    </w:p>
    <w:p w14:paraId="534069F2" w14:textId="77777777" w:rsidR="009C1FC3" w:rsidRPr="00393CE5" w:rsidRDefault="009C1FC3" w:rsidP="009C1FC3">
      <w:pPr>
        <w:pStyle w:val="Apara"/>
      </w:pPr>
      <w:r w:rsidRPr="00393CE5">
        <w:tab/>
        <w:t>(b)</w:t>
      </w:r>
      <w:r w:rsidRPr="00393CE5">
        <w:tab/>
        <w:t>if there is more than 1 assistant commissioner at the time—the assistant commissioner nominated, by the commissioner, to be the acting commissioner.</w:t>
      </w:r>
    </w:p>
    <w:p w14:paraId="692D54A9" w14:textId="344372B6" w:rsidR="009C1FC3" w:rsidRPr="00393CE5" w:rsidRDefault="009C1FC3" w:rsidP="009C1FC3">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40" w:tooltip="A2001-14" w:history="1">
        <w:r w:rsidRPr="00393CE5">
          <w:rPr>
            <w:rStyle w:val="charCitHyperlinkAbbrev"/>
          </w:rPr>
          <w:t>Legislation Act</w:t>
        </w:r>
      </w:hyperlink>
      <w:r w:rsidRPr="00393CE5">
        <w:t>, s 225B.</w:t>
      </w:r>
    </w:p>
    <w:p w14:paraId="0B15CFE2" w14:textId="77777777" w:rsidR="009C1FC3" w:rsidRPr="00393CE5" w:rsidRDefault="009C1FC3" w:rsidP="009C1FC3">
      <w:pPr>
        <w:pStyle w:val="Amain"/>
      </w:pPr>
      <w:r w:rsidRPr="00393CE5">
        <w:tab/>
        <w:t>(5)</w:t>
      </w:r>
      <w:r w:rsidRPr="00393CE5">
        <w:tab/>
        <w:t>An assistant commissioner has any other function prescribed under this Act or another territory law.</w:t>
      </w:r>
    </w:p>
    <w:p w14:paraId="5ED4C793" w14:textId="77777777" w:rsidR="009C1FC3" w:rsidRPr="00393CE5" w:rsidRDefault="009C1FC3" w:rsidP="009C1FC3">
      <w:pPr>
        <w:pStyle w:val="AH5Sec"/>
      </w:pPr>
      <w:bookmarkStart w:id="28" w:name="_Toc111040938"/>
      <w:r w:rsidRPr="00FB4DDD">
        <w:rPr>
          <w:rStyle w:val="CharSectNo"/>
        </w:rPr>
        <w:t>15</w:t>
      </w:r>
      <w:r w:rsidRPr="00393CE5">
        <w:tab/>
        <w:t>Delegation by assistant commissioners</w:t>
      </w:r>
      <w:bookmarkEnd w:id="28"/>
    </w:p>
    <w:p w14:paraId="23F92E44" w14:textId="77777777" w:rsidR="009C1FC3" w:rsidRPr="00393CE5" w:rsidRDefault="009C1FC3" w:rsidP="009C1FC3">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2970B4B5" w14:textId="1A9482B1" w:rsidR="009C1FC3" w:rsidRPr="00393CE5" w:rsidRDefault="009C1FC3" w:rsidP="009C1FC3">
      <w:pPr>
        <w:pStyle w:val="aNote"/>
      </w:pPr>
      <w:r w:rsidRPr="00393CE5">
        <w:rPr>
          <w:rStyle w:val="charItals"/>
        </w:rPr>
        <w:t>Note</w:t>
      </w:r>
      <w:r w:rsidRPr="00393CE5">
        <w:rPr>
          <w:rStyle w:val="charItals"/>
        </w:rPr>
        <w:tab/>
      </w:r>
      <w:r w:rsidRPr="00393CE5">
        <w:t xml:space="preserve">For laws about delegations, see the </w:t>
      </w:r>
      <w:hyperlink r:id="rId41" w:tooltip="A2001-14" w:history="1">
        <w:r w:rsidRPr="00393CE5">
          <w:rPr>
            <w:rStyle w:val="charCitHyperlinkAbbrev"/>
          </w:rPr>
          <w:t>Legislation Act</w:t>
        </w:r>
      </w:hyperlink>
      <w:r w:rsidRPr="00393CE5">
        <w:t>, pt 19.4.</w:t>
      </w:r>
    </w:p>
    <w:p w14:paraId="1228DA9B" w14:textId="77777777" w:rsidR="005F7785" w:rsidRDefault="005F7785" w:rsidP="005F7785">
      <w:pPr>
        <w:pStyle w:val="PageBreak"/>
      </w:pPr>
      <w:r>
        <w:br w:type="page"/>
      </w:r>
    </w:p>
    <w:p w14:paraId="44572AB9" w14:textId="77777777" w:rsidR="005F7785" w:rsidRPr="00FB4DDD" w:rsidRDefault="005F7785" w:rsidP="005F7785">
      <w:pPr>
        <w:pStyle w:val="AH1Chapter"/>
      </w:pPr>
      <w:bookmarkStart w:id="29" w:name="_Toc111040939"/>
      <w:r w:rsidRPr="00FB4DDD">
        <w:rPr>
          <w:rStyle w:val="CharChapNo"/>
        </w:rPr>
        <w:lastRenderedPageBreak/>
        <w:t>Chapter 3</w:t>
      </w:r>
      <w:r>
        <w:tab/>
      </w:r>
      <w:r w:rsidRPr="00FB4DDD">
        <w:rPr>
          <w:rStyle w:val="CharChapText"/>
        </w:rPr>
        <w:t>Chief officers</w:t>
      </w:r>
      <w:bookmarkEnd w:id="29"/>
    </w:p>
    <w:p w14:paraId="5F0EE0CF" w14:textId="77777777" w:rsidR="005F7785" w:rsidRPr="00FB4DDD" w:rsidRDefault="005F7785" w:rsidP="005F7785">
      <w:pPr>
        <w:pStyle w:val="AH2Part"/>
      </w:pPr>
      <w:bookmarkStart w:id="30" w:name="_Toc111040940"/>
      <w:r w:rsidRPr="00FB4DDD">
        <w:rPr>
          <w:rStyle w:val="CharPartNo"/>
        </w:rPr>
        <w:t>Part 3.1</w:t>
      </w:r>
      <w:r>
        <w:tab/>
      </w:r>
      <w:r w:rsidRPr="00FB4DDD">
        <w:rPr>
          <w:rStyle w:val="CharPartText"/>
        </w:rPr>
        <w:t>Chief officers—appointments and responsibilities</w:t>
      </w:r>
      <w:bookmarkEnd w:id="30"/>
    </w:p>
    <w:p w14:paraId="58D34ABA" w14:textId="77777777" w:rsidR="005F7785" w:rsidRDefault="005F7785" w:rsidP="005F7785">
      <w:pPr>
        <w:pStyle w:val="AH5Sec"/>
      </w:pPr>
      <w:bookmarkStart w:id="31" w:name="_Toc111040941"/>
      <w:r w:rsidRPr="00FB4DDD">
        <w:rPr>
          <w:rStyle w:val="CharSectNo"/>
        </w:rPr>
        <w:t>28</w:t>
      </w:r>
      <w:r>
        <w:tab/>
        <w:t>Chief officer—ambulance service</w:t>
      </w:r>
      <w:bookmarkEnd w:id="31"/>
    </w:p>
    <w:p w14:paraId="3CE6A02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7699F4AA" w14:textId="4E667A38"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0B4C266E"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36B096E"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C556EAB" w14:textId="77777777" w:rsidR="005F7785" w:rsidRDefault="005F7785" w:rsidP="005F7785">
      <w:pPr>
        <w:pStyle w:val="Amain"/>
      </w:pPr>
      <w:r>
        <w:tab/>
        <w:t>(3)</w:t>
      </w:r>
      <w:r>
        <w:tab/>
        <w:t>The chief officer (ambulance service) is responsible for—</w:t>
      </w:r>
    </w:p>
    <w:p w14:paraId="34836852" w14:textId="77777777" w:rsidR="005F7785" w:rsidRDefault="005F7785" w:rsidP="005F7785">
      <w:pPr>
        <w:pStyle w:val="Apara"/>
      </w:pPr>
      <w:r>
        <w:tab/>
        <w:t>(a)</w:t>
      </w:r>
      <w:r>
        <w:tab/>
        <w:t>the general management and control of the ambulance service; and</w:t>
      </w:r>
    </w:p>
    <w:p w14:paraId="3045CF3B" w14:textId="77777777" w:rsidR="005F7785" w:rsidRDefault="005F7785" w:rsidP="005F7785">
      <w:pPr>
        <w:pStyle w:val="Apara"/>
      </w:pPr>
      <w:r>
        <w:tab/>
        <w:t>(b)</w:t>
      </w:r>
      <w:r>
        <w:tab/>
        <w:t>matters relating to the professional and technical expertise of the ambulance service</w:t>
      </w:r>
      <w:r w:rsidR="00863399">
        <w:t>.</w:t>
      </w:r>
    </w:p>
    <w:p w14:paraId="012BE22E" w14:textId="77777777" w:rsidR="005F7785" w:rsidRDefault="005F7785" w:rsidP="005F7785">
      <w:pPr>
        <w:pStyle w:val="aExamHdgpar"/>
      </w:pPr>
      <w:r>
        <w:t>Example</w:t>
      </w:r>
    </w:p>
    <w:p w14:paraId="0B90A6BA" w14:textId="77777777" w:rsidR="005F7785" w:rsidRDefault="005F7785" w:rsidP="005F7785">
      <w:pPr>
        <w:pStyle w:val="aExampar"/>
      </w:pPr>
      <w:r>
        <w:t>training and professional standards</w:t>
      </w:r>
    </w:p>
    <w:p w14:paraId="4758E0E6" w14:textId="77777777" w:rsidR="00863399" w:rsidRPr="004C3CCB" w:rsidRDefault="00863399" w:rsidP="00EE4C03">
      <w:pPr>
        <w:pStyle w:val="AH5Sec"/>
      </w:pPr>
      <w:bookmarkStart w:id="32" w:name="_Toc111040942"/>
      <w:r w:rsidRPr="00FB4DDD">
        <w:rPr>
          <w:rStyle w:val="CharSectNo"/>
        </w:rPr>
        <w:lastRenderedPageBreak/>
        <w:t>29</w:t>
      </w:r>
      <w:r w:rsidRPr="004C3CCB">
        <w:tab/>
        <w:t>Chief officer—fire and rescue service</w:t>
      </w:r>
      <w:bookmarkEnd w:id="32"/>
    </w:p>
    <w:p w14:paraId="37B8A6CB"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E383A0" w14:textId="4C6B9FD8"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DE189D" w:rsidRPr="00DE189D">
          <w:rPr>
            <w:rStyle w:val="charCitHyperlinkAbbrev"/>
          </w:rPr>
          <w:t>Legislation Act</w:t>
        </w:r>
      </w:hyperlink>
      <w:r>
        <w:t>, pt 19.3.</w:t>
      </w:r>
    </w:p>
    <w:p w14:paraId="503D6EB6"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FCD10EF"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590F925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456DF49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64C13CD"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4FA070FE" w14:textId="77777777" w:rsidR="005F7785" w:rsidRDefault="005F7785" w:rsidP="005F7785">
      <w:pPr>
        <w:pStyle w:val="aExamHdgpar"/>
      </w:pPr>
      <w:r>
        <w:t>Example</w:t>
      </w:r>
    </w:p>
    <w:p w14:paraId="591BB217" w14:textId="77777777" w:rsidR="005F7785" w:rsidRDefault="005F7785" w:rsidP="005F7785">
      <w:pPr>
        <w:pStyle w:val="aExampar"/>
      </w:pPr>
      <w:r>
        <w:t>training and professional standards</w:t>
      </w:r>
    </w:p>
    <w:p w14:paraId="168BF2D3"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1EF53A9" w14:textId="77777777" w:rsidR="005F7785" w:rsidRDefault="005F7785" w:rsidP="005F7785">
      <w:pPr>
        <w:pStyle w:val="Apara"/>
      </w:pPr>
      <w:r>
        <w:tab/>
        <w:t>(</w:t>
      </w:r>
      <w:r w:rsidR="00315D7A">
        <w:t>d</w:t>
      </w:r>
      <w:r>
        <w:t>)</w:t>
      </w:r>
      <w:r>
        <w:tab/>
        <w:t>fire</w:t>
      </w:r>
      <w:r w:rsidR="00915E56">
        <w:t xml:space="preserve"> response in built-up areas.</w:t>
      </w:r>
    </w:p>
    <w:p w14:paraId="2569270E" w14:textId="77777777" w:rsidR="005F7785" w:rsidRDefault="005F7785" w:rsidP="005F7785">
      <w:pPr>
        <w:pStyle w:val="AH5Sec"/>
      </w:pPr>
      <w:bookmarkStart w:id="33" w:name="_Toc111040943"/>
      <w:r w:rsidRPr="00FB4DDD">
        <w:rPr>
          <w:rStyle w:val="CharSectNo"/>
        </w:rPr>
        <w:t>30</w:t>
      </w:r>
      <w:r>
        <w:tab/>
        <w:t>Chief officer—rural fire service</w:t>
      </w:r>
      <w:bookmarkEnd w:id="33"/>
    </w:p>
    <w:p w14:paraId="4E0C0174"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3DA08FEA" w14:textId="57DFF1B7" w:rsidR="005F7785" w:rsidRDefault="005F7785" w:rsidP="005F7785">
      <w:pPr>
        <w:pStyle w:val="aNote"/>
        <w:keepNext/>
      </w:pPr>
      <w:r>
        <w:rPr>
          <w:rStyle w:val="charItals"/>
        </w:rPr>
        <w:t>Note 1</w:t>
      </w:r>
      <w:r>
        <w:tab/>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14:paraId="53BDD681"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34DAEC2E"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DA367F8" w14:textId="77777777" w:rsidR="005F7785" w:rsidRDefault="005F7785" w:rsidP="005F7785">
      <w:pPr>
        <w:pStyle w:val="Amain"/>
      </w:pPr>
      <w:r>
        <w:tab/>
        <w:t>(3)</w:t>
      </w:r>
      <w:r>
        <w:tab/>
        <w:t>The chief officer (rural fire service) is responsible for—</w:t>
      </w:r>
    </w:p>
    <w:p w14:paraId="10D864F8" w14:textId="77777777" w:rsidR="005F7785" w:rsidRDefault="005F7785" w:rsidP="005F7785">
      <w:pPr>
        <w:pStyle w:val="Apara"/>
      </w:pPr>
      <w:r>
        <w:tab/>
        <w:t>(a)</w:t>
      </w:r>
      <w:r>
        <w:tab/>
        <w:t>the general management and control of the rural fire service; and</w:t>
      </w:r>
    </w:p>
    <w:p w14:paraId="58A649B2" w14:textId="77777777" w:rsidR="005F7785" w:rsidRDefault="005F7785" w:rsidP="005F7785">
      <w:pPr>
        <w:pStyle w:val="Apara"/>
      </w:pPr>
      <w:r>
        <w:tab/>
        <w:t>(b)</w:t>
      </w:r>
      <w:r>
        <w:tab/>
        <w:t>matters relating to the professional and technical expertise of the rural fire service; and</w:t>
      </w:r>
    </w:p>
    <w:p w14:paraId="7E661611" w14:textId="77777777" w:rsidR="005F7785" w:rsidRDefault="005F7785" w:rsidP="005F7785">
      <w:pPr>
        <w:pStyle w:val="aExamHdgpar"/>
      </w:pPr>
      <w:r>
        <w:t>Example</w:t>
      </w:r>
    </w:p>
    <w:p w14:paraId="2D69734D" w14:textId="77777777" w:rsidR="005F7785" w:rsidRDefault="005F7785" w:rsidP="005F7785">
      <w:pPr>
        <w:pStyle w:val="aExampar"/>
      </w:pPr>
      <w:r>
        <w:t>training and professional standards</w:t>
      </w:r>
    </w:p>
    <w:p w14:paraId="417924D1"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5F864994"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C1A2EF" w14:textId="77777777" w:rsidR="005F7785" w:rsidRDefault="005F7785" w:rsidP="005F7785">
      <w:pPr>
        <w:pStyle w:val="AH5Sec"/>
      </w:pPr>
      <w:bookmarkStart w:id="34" w:name="_Toc111040944"/>
      <w:r w:rsidRPr="00FB4DDD">
        <w:rPr>
          <w:rStyle w:val="CharSectNo"/>
        </w:rPr>
        <w:t>31</w:t>
      </w:r>
      <w:r>
        <w:tab/>
        <w:t>Chief officer—SES</w:t>
      </w:r>
      <w:bookmarkEnd w:id="34"/>
    </w:p>
    <w:p w14:paraId="4894817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0436A4FF" w14:textId="4548E7ED"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DE189D" w:rsidRPr="00DE189D">
          <w:rPr>
            <w:rStyle w:val="charCitHyperlinkAbbrev"/>
          </w:rPr>
          <w:t>Legislation Act</w:t>
        </w:r>
      </w:hyperlink>
      <w:r>
        <w:t>, pt 19.3.</w:t>
      </w:r>
    </w:p>
    <w:p w14:paraId="3F646F0D"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B052A34"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6030D69E" w14:textId="77777777" w:rsidR="005F7785" w:rsidRDefault="005F7785" w:rsidP="00EE4C03">
      <w:pPr>
        <w:pStyle w:val="Amain"/>
        <w:keepNext/>
      </w:pPr>
      <w:r>
        <w:lastRenderedPageBreak/>
        <w:tab/>
        <w:t>(3)</w:t>
      </w:r>
      <w:r>
        <w:tab/>
        <w:t>The chief officer (SES) is responsible for—</w:t>
      </w:r>
    </w:p>
    <w:p w14:paraId="4CA66169" w14:textId="77777777" w:rsidR="005F7785" w:rsidRDefault="005F7785" w:rsidP="00EE4C03">
      <w:pPr>
        <w:pStyle w:val="Apara"/>
        <w:keepNext/>
      </w:pPr>
      <w:r>
        <w:tab/>
        <w:t>(a)</w:t>
      </w:r>
      <w:r>
        <w:tab/>
        <w:t>the general management and control of the SES; and</w:t>
      </w:r>
    </w:p>
    <w:p w14:paraId="25F3D635" w14:textId="77777777" w:rsidR="005F7785" w:rsidRDefault="005F7785" w:rsidP="00EE4C03">
      <w:pPr>
        <w:pStyle w:val="Apara"/>
        <w:keepNext/>
      </w:pPr>
      <w:r>
        <w:tab/>
        <w:t>(b)</w:t>
      </w:r>
      <w:r>
        <w:tab/>
        <w:t>matters relating to the professional and tec</w:t>
      </w:r>
      <w:r w:rsidR="00502BFD">
        <w:t>hnical expertise of the SES.</w:t>
      </w:r>
    </w:p>
    <w:p w14:paraId="166D79A9" w14:textId="77777777" w:rsidR="005F7785" w:rsidRDefault="005F7785" w:rsidP="005F7785">
      <w:pPr>
        <w:pStyle w:val="aExamHdgpar"/>
      </w:pPr>
      <w:r>
        <w:t>Example</w:t>
      </w:r>
    </w:p>
    <w:p w14:paraId="00E10A09" w14:textId="77777777" w:rsidR="005F7785" w:rsidRDefault="005F7785" w:rsidP="005F7785">
      <w:pPr>
        <w:pStyle w:val="aExampar"/>
      </w:pPr>
      <w:r>
        <w:t>training and professional standards</w:t>
      </w:r>
    </w:p>
    <w:p w14:paraId="544AB33D" w14:textId="77777777" w:rsidR="005F7785" w:rsidRDefault="005F7785" w:rsidP="005F7785">
      <w:pPr>
        <w:pStyle w:val="AH5Sec"/>
      </w:pPr>
      <w:bookmarkStart w:id="35" w:name="_Toc111040945"/>
      <w:r w:rsidRPr="00FB4DDD">
        <w:rPr>
          <w:rStyle w:val="CharSectNo"/>
        </w:rPr>
        <w:t>32</w:t>
      </w:r>
      <w:r>
        <w:tab/>
        <w:t>Deputy chief officers</w:t>
      </w:r>
      <w:bookmarkEnd w:id="35"/>
    </w:p>
    <w:p w14:paraId="50CB1F4D"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1B7CA0BF"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172F75B6" w14:textId="77777777" w:rsidR="005F7785" w:rsidRDefault="005F7785" w:rsidP="005F7785">
      <w:pPr>
        <w:pStyle w:val="Amain"/>
        <w:keepNext/>
      </w:pPr>
      <w:r>
        <w:tab/>
        <w:t>(3)</w:t>
      </w:r>
      <w:r>
        <w:tab/>
        <w:t>A deputy chief officer of a service acts in the position of chief officer of the service—</w:t>
      </w:r>
    </w:p>
    <w:p w14:paraId="12C3950C" w14:textId="77777777" w:rsidR="005F7785" w:rsidRDefault="005F7785" w:rsidP="005F7785">
      <w:pPr>
        <w:pStyle w:val="Apara"/>
      </w:pPr>
      <w:r>
        <w:tab/>
        <w:t>(a)</w:t>
      </w:r>
      <w:r>
        <w:tab/>
        <w:t>during all vacancies in the position; and</w:t>
      </w:r>
    </w:p>
    <w:p w14:paraId="74399D3C" w14:textId="77777777" w:rsidR="005F7785" w:rsidRDefault="005F7785" w:rsidP="005F7785">
      <w:pPr>
        <w:pStyle w:val="Apara"/>
      </w:pPr>
      <w:r>
        <w:tab/>
        <w:t>(b)</w:t>
      </w:r>
      <w:r>
        <w:tab/>
        <w:t>during all periods when the chief officer cannot for any reason exercise the functions of the position.</w:t>
      </w:r>
    </w:p>
    <w:p w14:paraId="6152099F" w14:textId="18F63EE6" w:rsidR="005F7785" w:rsidRDefault="005F7785" w:rsidP="005F7785">
      <w:pPr>
        <w:pStyle w:val="aNote"/>
      </w:pPr>
      <w:r>
        <w:rPr>
          <w:rStyle w:val="charItals"/>
        </w:rPr>
        <w:t>Note</w:t>
      </w:r>
      <w:r>
        <w:rPr>
          <w:rStyle w:val="charItals"/>
        </w:rPr>
        <w:tab/>
      </w:r>
      <w:r>
        <w:t xml:space="preserve">The </w:t>
      </w:r>
      <w:hyperlink r:id="rId46" w:tooltip="A2001-14" w:history="1">
        <w:r w:rsidR="00DE189D" w:rsidRPr="00DE189D">
          <w:rPr>
            <w:rStyle w:val="charCitHyperlinkAbbrev"/>
          </w:rPr>
          <w:t>Legislation Act</w:t>
        </w:r>
      </w:hyperlink>
      <w:r>
        <w:t>, div 19.3.2A deals with standing acting arrangements.</w:t>
      </w:r>
    </w:p>
    <w:p w14:paraId="2347F84C" w14:textId="77777777" w:rsidR="005F7785" w:rsidRDefault="005F7785" w:rsidP="005F7785">
      <w:pPr>
        <w:pStyle w:val="PageBreak"/>
      </w:pPr>
      <w:r>
        <w:br w:type="page"/>
      </w:r>
    </w:p>
    <w:p w14:paraId="1B0D45CA" w14:textId="77777777" w:rsidR="005F7785" w:rsidRPr="00FB4DDD" w:rsidRDefault="005F7785" w:rsidP="005F7785">
      <w:pPr>
        <w:pStyle w:val="AH2Part"/>
      </w:pPr>
      <w:bookmarkStart w:id="36" w:name="_Toc111040946"/>
      <w:r w:rsidRPr="00FB4DDD">
        <w:rPr>
          <w:rStyle w:val="CharPartNo"/>
        </w:rPr>
        <w:lastRenderedPageBreak/>
        <w:t>Part 3.2</w:t>
      </w:r>
      <w:r>
        <w:tab/>
      </w:r>
      <w:r w:rsidRPr="00FB4DDD">
        <w:rPr>
          <w:rStyle w:val="CharPartText"/>
        </w:rPr>
        <w:t>Chief officers—functions and powers</w:t>
      </w:r>
      <w:bookmarkEnd w:id="36"/>
    </w:p>
    <w:p w14:paraId="673B297A" w14:textId="77777777" w:rsidR="005F7785" w:rsidRDefault="005F7785" w:rsidP="005F7785">
      <w:pPr>
        <w:pStyle w:val="AH5Sec"/>
      </w:pPr>
      <w:bookmarkStart w:id="37" w:name="_Toc111040947"/>
      <w:r w:rsidRPr="00FB4DDD">
        <w:rPr>
          <w:rStyle w:val="CharSectNo"/>
        </w:rPr>
        <w:t>33</w:t>
      </w:r>
      <w:r>
        <w:tab/>
        <w:t>Functions of chief officers</w:t>
      </w:r>
      <w:bookmarkEnd w:id="37"/>
    </w:p>
    <w:p w14:paraId="63B31804" w14:textId="77777777" w:rsidR="005F7785" w:rsidRDefault="005F7785" w:rsidP="005F7785">
      <w:pPr>
        <w:pStyle w:val="Amain"/>
      </w:pPr>
      <w:r>
        <w:tab/>
        <w:t>(1)</w:t>
      </w:r>
      <w:r>
        <w:tab/>
        <w:t>The chief officer of an emergency service has the functions given to the chief officer under this Act and any other territory law.</w:t>
      </w:r>
    </w:p>
    <w:p w14:paraId="68AD4477" w14:textId="77777777" w:rsidR="005F7785" w:rsidRDefault="005F7785" w:rsidP="005F7785">
      <w:pPr>
        <w:pStyle w:val="Amain"/>
        <w:keepNext/>
      </w:pPr>
      <w:r>
        <w:tab/>
        <w:t>(2)</w:t>
      </w:r>
      <w:r>
        <w:tab/>
        <w:t>The chief officer of an emergency service has all the functions given to the service under this Act.</w:t>
      </w:r>
    </w:p>
    <w:p w14:paraId="5A288277" w14:textId="39D7C231"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7" w:tooltip="A2001-14" w:history="1">
        <w:r w:rsidR="00DE189D" w:rsidRPr="00DE189D">
          <w:rPr>
            <w:rStyle w:val="charCitHyperlinkAbbrev"/>
          </w:rPr>
          <w:t>Legislation Act</w:t>
        </w:r>
      </w:hyperlink>
      <w:r>
        <w:t xml:space="preserve">, s 196 and dict, pt 1, def </w:t>
      </w:r>
      <w:r>
        <w:rPr>
          <w:rStyle w:val="charBoldItals"/>
        </w:rPr>
        <w:t>entity</w:t>
      </w:r>
      <w:r>
        <w:t>).</w:t>
      </w:r>
    </w:p>
    <w:p w14:paraId="5F21E506" w14:textId="77777777" w:rsidR="005F7785" w:rsidRDefault="005F7785" w:rsidP="005F7785">
      <w:pPr>
        <w:pStyle w:val="AH5Sec"/>
      </w:pPr>
      <w:bookmarkStart w:id="38" w:name="_Toc111040948"/>
      <w:r w:rsidRPr="00FB4DDD">
        <w:rPr>
          <w:rStyle w:val="CharSectNo"/>
        </w:rPr>
        <w:t>34</w:t>
      </w:r>
      <w:r>
        <w:tab/>
        <w:t>General powers of chief officers</w:t>
      </w:r>
      <w:bookmarkEnd w:id="38"/>
    </w:p>
    <w:p w14:paraId="325BF032"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0C1A7FEA" w14:textId="77777777" w:rsidR="005F7785" w:rsidRDefault="005F7785" w:rsidP="005F7785">
      <w:pPr>
        <w:pStyle w:val="Apara"/>
      </w:pPr>
      <w:r>
        <w:tab/>
        <w:t>(a)</w:t>
      </w:r>
      <w:r>
        <w:tab/>
        <w:t xml:space="preserve">with any necessary assistance and force, enter land; or </w:t>
      </w:r>
    </w:p>
    <w:p w14:paraId="6FA9EE00" w14:textId="77777777" w:rsidR="005F7785" w:rsidRDefault="005F7785" w:rsidP="005F7785">
      <w:pPr>
        <w:pStyle w:val="Apara"/>
      </w:pPr>
      <w:r>
        <w:tab/>
        <w:t>(b)</w:t>
      </w:r>
      <w:r>
        <w:tab/>
        <w:t>close a street or road to traffic; or</w:t>
      </w:r>
    </w:p>
    <w:p w14:paraId="651C6677" w14:textId="77777777" w:rsidR="005F7785" w:rsidRDefault="005F7785" w:rsidP="005F7785">
      <w:pPr>
        <w:pStyle w:val="Apara"/>
      </w:pPr>
      <w:r>
        <w:tab/>
        <w:t>(c)</w:t>
      </w:r>
      <w:r>
        <w:tab/>
        <w:t>bring equipment onto land or into a structure or vehicle; or</w:t>
      </w:r>
    </w:p>
    <w:p w14:paraId="0D93D5CD" w14:textId="77777777" w:rsidR="005F7785" w:rsidRDefault="005F7785" w:rsidP="005F7785">
      <w:pPr>
        <w:pStyle w:val="Apara"/>
      </w:pPr>
      <w:r>
        <w:tab/>
        <w:t>(d)</w:t>
      </w:r>
      <w:r>
        <w:tab/>
        <w:t>open a container, or dismantle equipment, using any necessary or reasonable force; or</w:t>
      </w:r>
    </w:p>
    <w:p w14:paraId="7B7DC288" w14:textId="77777777" w:rsidR="005F7785" w:rsidRDefault="005F7785" w:rsidP="005F7785">
      <w:pPr>
        <w:pStyle w:val="Apara"/>
      </w:pPr>
      <w:r>
        <w:tab/>
        <w:t>(e)</w:t>
      </w:r>
      <w:r>
        <w:tab/>
        <w:t>remove, dismantle, demolish or destroy a structure or vehicle; or</w:t>
      </w:r>
    </w:p>
    <w:p w14:paraId="229CC9ED" w14:textId="77777777" w:rsidR="005F7785" w:rsidRDefault="005F7785" w:rsidP="005F7785">
      <w:pPr>
        <w:pStyle w:val="Apara"/>
      </w:pPr>
      <w:r>
        <w:tab/>
        <w:t>(f)</w:t>
      </w:r>
      <w:r>
        <w:tab/>
        <w:t>contain an animal or substance; or</w:t>
      </w:r>
    </w:p>
    <w:p w14:paraId="73FB5FF0" w14:textId="77777777" w:rsidR="005F7785" w:rsidRDefault="005F7785" w:rsidP="005F7785">
      <w:pPr>
        <w:pStyle w:val="Apara"/>
      </w:pPr>
      <w:r>
        <w:tab/>
        <w:t>(g)</w:t>
      </w:r>
      <w:r>
        <w:tab/>
        <w:t>remove or destroy an animal, a substance or vegetation; or</w:t>
      </w:r>
    </w:p>
    <w:p w14:paraId="0D9C6809" w14:textId="77777777" w:rsidR="005F7785" w:rsidRDefault="005F7785" w:rsidP="005F7785">
      <w:pPr>
        <w:pStyle w:val="Apara"/>
      </w:pPr>
      <w:r>
        <w:tab/>
        <w:t>(h)</w:t>
      </w:r>
      <w:r>
        <w:tab/>
        <w:t>turn off, disconnect or shut down a motor or equipment; or</w:t>
      </w:r>
    </w:p>
    <w:p w14:paraId="444FDFD6" w14:textId="77777777" w:rsidR="005F7785" w:rsidRDefault="005F7785" w:rsidP="005F7785">
      <w:pPr>
        <w:pStyle w:val="Apara"/>
      </w:pPr>
      <w:r>
        <w:tab/>
        <w:t>(i)</w:t>
      </w:r>
      <w:r>
        <w:tab/>
        <w:t>control, shut off or disconnect a supply of fuel, gas, electricity, water or anything else; or</w:t>
      </w:r>
    </w:p>
    <w:p w14:paraId="474AE1EB"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1EC9D1A9" w14:textId="77777777" w:rsidR="005F7785" w:rsidRDefault="005F7785" w:rsidP="005F7785">
      <w:pPr>
        <w:pStyle w:val="Apara"/>
      </w:pPr>
      <w:r>
        <w:lastRenderedPageBreak/>
        <w:tab/>
        <w:t>(k)</w:t>
      </w:r>
      <w:r>
        <w:tab/>
        <w:t>give directions to regulate or prohibit the movement of people, animals or vehicles; or</w:t>
      </w:r>
    </w:p>
    <w:p w14:paraId="3F7CF957" w14:textId="77777777" w:rsidR="005F7785" w:rsidRDefault="005F7785" w:rsidP="005F7785">
      <w:pPr>
        <w:pStyle w:val="Apara"/>
      </w:pPr>
      <w:r>
        <w:tab/>
        <w:t>(l)</w:t>
      </w:r>
      <w:r>
        <w:tab/>
        <w:t>evacuate people or animals from an area to another place; or</w:t>
      </w:r>
    </w:p>
    <w:p w14:paraId="38765A3E"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2F70DBFC" w14:textId="77777777" w:rsidR="009F0256" w:rsidRPr="00805C5F" w:rsidRDefault="009F0256" w:rsidP="009F0256">
      <w:pPr>
        <w:pStyle w:val="aExamHdgpar"/>
      </w:pPr>
      <w:r w:rsidRPr="00805C5F">
        <w:t>Examples––premises</w:t>
      </w:r>
    </w:p>
    <w:p w14:paraId="17B415C3"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72B38AB1"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6CDC929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64F1D45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2C6D2F08"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73B21CAC"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1302D95D" w14:textId="254193F7"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919CB4D" w14:textId="77777777" w:rsidR="007C43AC" w:rsidRPr="00393CE5" w:rsidRDefault="007C43AC" w:rsidP="007C43AC">
      <w:pPr>
        <w:pStyle w:val="Apara"/>
      </w:pPr>
      <w:r w:rsidRPr="00393CE5">
        <w:tab/>
        <w:t>(o)</w:t>
      </w:r>
      <w:r w:rsidRPr="00393CE5">
        <w:tab/>
        <w:t>require a person to give reasonable assistance to—</w:t>
      </w:r>
    </w:p>
    <w:p w14:paraId="3D990152" w14:textId="77777777" w:rsidR="007C43AC" w:rsidRPr="00393CE5" w:rsidRDefault="007C43AC" w:rsidP="007C43AC">
      <w:pPr>
        <w:pStyle w:val="Asubpara"/>
      </w:pPr>
      <w:r w:rsidRPr="00393CE5">
        <w:tab/>
        <w:t>(i)</w:t>
      </w:r>
      <w:r w:rsidRPr="00393CE5">
        <w:tab/>
        <w:t>a member of an emergency service; or</w:t>
      </w:r>
    </w:p>
    <w:p w14:paraId="31D4710B" w14:textId="77777777" w:rsidR="007C43AC" w:rsidRPr="00393CE5" w:rsidRDefault="007C43AC" w:rsidP="007C43AC">
      <w:pPr>
        <w:pStyle w:val="Asubpara"/>
      </w:pPr>
      <w:r w:rsidRPr="00393CE5">
        <w:tab/>
        <w:t>(ii)</w:t>
      </w:r>
      <w:r w:rsidRPr="00393CE5">
        <w:tab/>
        <w:t>a person acting on behalf of a member of an emergency service; or</w:t>
      </w:r>
    </w:p>
    <w:p w14:paraId="3E018D0F" w14:textId="77777777" w:rsidR="007C43AC" w:rsidRPr="00393CE5" w:rsidRDefault="007C43AC" w:rsidP="007C43AC">
      <w:pPr>
        <w:pStyle w:val="Asubpara"/>
      </w:pPr>
      <w:r w:rsidRPr="00393CE5">
        <w:tab/>
        <w:t>(iii)</w:t>
      </w:r>
      <w:r w:rsidRPr="00393CE5">
        <w:tab/>
        <w:t>a police officer.</w:t>
      </w:r>
    </w:p>
    <w:p w14:paraId="58AC19E3" w14:textId="77777777" w:rsidR="005F7785" w:rsidRDefault="005F7785" w:rsidP="005F7785">
      <w:pPr>
        <w:pStyle w:val="Amain"/>
      </w:pPr>
      <w:r>
        <w:tab/>
        <w:t>(2)</w:t>
      </w:r>
      <w:r>
        <w:tab/>
        <w:t>A power under this section must, if practicable, be exercised in accordance with the commissioner’s guidelines.</w:t>
      </w:r>
    </w:p>
    <w:p w14:paraId="5D69FE64" w14:textId="77777777" w:rsidR="005F7785" w:rsidRDefault="005F7785" w:rsidP="005F7785">
      <w:pPr>
        <w:pStyle w:val="Amain"/>
        <w:keepNext/>
      </w:pPr>
      <w:r>
        <w:tab/>
        <w:t>(3)</w:t>
      </w:r>
      <w:r>
        <w:tab/>
        <w:t>In this section:</w:t>
      </w:r>
    </w:p>
    <w:p w14:paraId="465135DE" w14:textId="77777777" w:rsidR="005F7785" w:rsidRDefault="005F7785" w:rsidP="005F7785">
      <w:pPr>
        <w:pStyle w:val="aDef"/>
      </w:pPr>
      <w:r>
        <w:rPr>
          <w:rStyle w:val="charBoldItals"/>
        </w:rPr>
        <w:t>equipment</w:t>
      </w:r>
      <w:r>
        <w:t xml:space="preserve"> includes a vehicle.</w:t>
      </w:r>
    </w:p>
    <w:p w14:paraId="348C62EF" w14:textId="77777777" w:rsidR="005F7785" w:rsidRDefault="005F7785" w:rsidP="005F7785">
      <w:pPr>
        <w:pStyle w:val="aDef"/>
      </w:pPr>
      <w:r>
        <w:rPr>
          <w:rStyle w:val="charBoldItals"/>
        </w:rPr>
        <w:t>land</w:t>
      </w:r>
      <w:r>
        <w:t xml:space="preserve"> includes any structure or vehicle on the land.</w:t>
      </w:r>
    </w:p>
    <w:p w14:paraId="08BC4A23" w14:textId="77777777" w:rsidR="005F7785" w:rsidRDefault="005F7785" w:rsidP="005F7785">
      <w:pPr>
        <w:pStyle w:val="AH5Sec"/>
      </w:pPr>
      <w:bookmarkStart w:id="39" w:name="_Toc111040949"/>
      <w:r w:rsidRPr="00FB4DDD">
        <w:rPr>
          <w:rStyle w:val="CharSectNo"/>
        </w:rPr>
        <w:lastRenderedPageBreak/>
        <w:t>35</w:t>
      </w:r>
      <w:r>
        <w:tab/>
        <w:t>Directions by chief officer to service members</w:t>
      </w:r>
      <w:bookmarkEnd w:id="39"/>
    </w:p>
    <w:p w14:paraId="3A74D5FD"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2F422A5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186041BA"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3FC62D6D"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30C9728F"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B3CA820"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210A94BD" w14:textId="77777777" w:rsidR="00502BFD" w:rsidRPr="004C3CCB" w:rsidRDefault="00502BFD" w:rsidP="00502BFD">
      <w:pPr>
        <w:pStyle w:val="Amain"/>
      </w:pPr>
      <w:r w:rsidRPr="004C3CCB">
        <w:tab/>
        <w:t>(5)</w:t>
      </w:r>
      <w:r w:rsidRPr="004C3CCB">
        <w:tab/>
        <w:t>In this section:</w:t>
      </w:r>
    </w:p>
    <w:p w14:paraId="2DF8EA95"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414C1A64" w14:textId="77777777" w:rsidR="005F7785" w:rsidRDefault="005F7785" w:rsidP="005F7785">
      <w:pPr>
        <w:pStyle w:val="AH5Sec"/>
      </w:pPr>
      <w:bookmarkStart w:id="40" w:name="_Toc111040950"/>
      <w:r w:rsidRPr="00FB4DDD">
        <w:rPr>
          <w:rStyle w:val="CharSectNo"/>
        </w:rPr>
        <w:t>36</w:t>
      </w:r>
      <w:r>
        <w:tab/>
        <w:t>Chief officers to advise commissioner</w:t>
      </w:r>
      <w:bookmarkEnd w:id="40"/>
    </w:p>
    <w:p w14:paraId="1F9D340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6CE12E14"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15B1B10D" w14:textId="77777777" w:rsidR="005F7785" w:rsidRDefault="005F7785" w:rsidP="005F7785">
      <w:pPr>
        <w:pStyle w:val="AH5Sec"/>
      </w:pPr>
      <w:bookmarkStart w:id="41" w:name="_Toc111040951"/>
      <w:r w:rsidRPr="00FB4DDD">
        <w:rPr>
          <w:rStyle w:val="CharSectNo"/>
        </w:rPr>
        <w:lastRenderedPageBreak/>
        <w:t>37</w:t>
      </w:r>
      <w:r>
        <w:tab/>
        <w:t>Taking part in joint operations</w:t>
      </w:r>
      <w:bookmarkEnd w:id="41"/>
    </w:p>
    <w:p w14:paraId="5CE1F5E5"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63A3388B" w14:textId="77777777" w:rsidR="005F7785" w:rsidRDefault="005F7785" w:rsidP="005F7785">
      <w:pPr>
        <w:pStyle w:val="AH5Sec"/>
      </w:pPr>
      <w:bookmarkStart w:id="42" w:name="_Toc111040952"/>
      <w:r w:rsidRPr="00FB4DDD">
        <w:rPr>
          <w:rStyle w:val="CharSectNo"/>
        </w:rPr>
        <w:t>38</w:t>
      </w:r>
      <w:r>
        <w:tab/>
        <w:t>Standards and protocols for the services</w:t>
      </w:r>
      <w:bookmarkEnd w:id="42"/>
    </w:p>
    <w:p w14:paraId="07BD0AF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7A5B1AE5" w14:textId="77777777" w:rsidR="001D6DD0" w:rsidRPr="006C39BE" w:rsidRDefault="001D6DD0" w:rsidP="001D6DD0">
      <w:pPr>
        <w:pStyle w:val="aExamHdgss"/>
      </w:pPr>
      <w:r w:rsidRPr="006C39BE">
        <w:t>Example</w:t>
      </w:r>
    </w:p>
    <w:p w14:paraId="1423A99F"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372EF7ED"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FEA1DA9" w14:textId="77777777" w:rsidR="005F7785" w:rsidRDefault="005F7785" w:rsidP="005F7785">
      <w:pPr>
        <w:pStyle w:val="AH5Sec"/>
      </w:pPr>
      <w:bookmarkStart w:id="43" w:name="_Toc111040953"/>
      <w:r w:rsidRPr="00FB4DDD">
        <w:rPr>
          <w:rStyle w:val="CharSectNo"/>
        </w:rPr>
        <w:t>39</w:t>
      </w:r>
      <w:r>
        <w:tab/>
        <w:t>Delegations by chief officers</w:t>
      </w:r>
      <w:bookmarkEnd w:id="43"/>
    </w:p>
    <w:p w14:paraId="738098B6" w14:textId="4837F66D"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w:t>
      </w:r>
      <w:r w:rsidR="00DE7962" w:rsidRPr="00393CE5">
        <w:t>, a member of an emergency service or a police officer</w:t>
      </w:r>
      <w:r>
        <w:t>.</w:t>
      </w:r>
    </w:p>
    <w:p w14:paraId="276F606D" w14:textId="5FD62D1E"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DE189D" w:rsidRPr="00DE189D">
          <w:rPr>
            <w:rStyle w:val="charCitHyperlinkAbbrev"/>
          </w:rPr>
          <w:t>Legislation Act</w:t>
        </w:r>
      </w:hyperlink>
      <w:r>
        <w:t>, pt 19.4.</w:t>
      </w:r>
    </w:p>
    <w:p w14:paraId="76D2F50F" w14:textId="77777777" w:rsidR="005F7785" w:rsidRDefault="005F7785" w:rsidP="005F7785">
      <w:pPr>
        <w:pStyle w:val="PageBreak"/>
      </w:pPr>
      <w:r>
        <w:br w:type="page"/>
      </w:r>
    </w:p>
    <w:p w14:paraId="16103AE3" w14:textId="77777777" w:rsidR="005F7785" w:rsidRPr="00FB4DDD" w:rsidRDefault="005F7785" w:rsidP="005F7785">
      <w:pPr>
        <w:pStyle w:val="AH1Chapter"/>
      </w:pPr>
      <w:bookmarkStart w:id="44" w:name="_Toc111040954"/>
      <w:r w:rsidRPr="00FB4DDD">
        <w:rPr>
          <w:rStyle w:val="CharChapNo"/>
        </w:rPr>
        <w:lastRenderedPageBreak/>
        <w:t>Chapter 4</w:t>
      </w:r>
      <w:r>
        <w:tab/>
      </w:r>
      <w:r w:rsidRPr="00FB4DDD">
        <w:rPr>
          <w:rStyle w:val="CharChapText"/>
        </w:rPr>
        <w:t>The emergency services</w:t>
      </w:r>
      <w:bookmarkEnd w:id="44"/>
    </w:p>
    <w:p w14:paraId="07AFC274" w14:textId="77777777" w:rsidR="005F7785" w:rsidRPr="00FB4DDD" w:rsidRDefault="005F7785" w:rsidP="005F7785">
      <w:pPr>
        <w:pStyle w:val="AH2Part"/>
      </w:pPr>
      <w:bookmarkStart w:id="45" w:name="_Toc111040955"/>
      <w:r w:rsidRPr="00FB4DDD">
        <w:rPr>
          <w:rStyle w:val="CharPartNo"/>
        </w:rPr>
        <w:t>Part 4.1</w:t>
      </w:r>
      <w:r>
        <w:tab/>
      </w:r>
      <w:r w:rsidRPr="00FB4DDD">
        <w:rPr>
          <w:rStyle w:val="CharPartText"/>
        </w:rPr>
        <w:t>The ambulance service</w:t>
      </w:r>
      <w:bookmarkEnd w:id="45"/>
    </w:p>
    <w:p w14:paraId="7CC38127" w14:textId="77777777" w:rsidR="005F7785" w:rsidRDefault="005F7785" w:rsidP="005F7785">
      <w:pPr>
        <w:pStyle w:val="AH5Sec"/>
      </w:pPr>
      <w:bookmarkStart w:id="46" w:name="_Toc111040956"/>
      <w:r w:rsidRPr="00FB4DDD">
        <w:rPr>
          <w:rStyle w:val="CharSectNo"/>
        </w:rPr>
        <w:t>40</w:t>
      </w:r>
      <w:r>
        <w:tab/>
        <w:t>Establishment of ambulance service</w:t>
      </w:r>
      <w:bookmarkEnd w:id="46"/>
    </w:p>
    <w:p w14:paraId="733EAB07" w14:textId="77777777" w:rsidR="005F7785" w:rsidRDefault="005F7785" w:rsidP="005F7785">
      <w:pPr>
        <w:pStyle w:val="Amainreturn"/>
      </w:pPr>
      <w:r>
        <w:t>The ACT Ambulance Service</w:t>
      </w:r>
      <w:r>
        <w:rPr>
          <w:sz w:val="20"/>
        </w:rPr>
        <w:t xml:space="preserve"> </w:t>
      </w:r>
      <w:r>
        <w:t>is established.</w:t>
      </w:r>
    </w:p>
    <w:p w14:paraId="4634211B" w14:textId="77777777" w:rsidR="005F7785" w:rsidRDefault="005F7785" w:rsidP="005F7785">
      <w:pPr>
        <w:pStyle w:val="AH5Sec"/>
      </w:pPr>
      <w:bookmarkStart w:id="47" w:name="_Toc111040957"/>
      <w:r w:rsidRPr="00FB4DDD">
        <w:rPr>
          <w:rStyle w:val="CharSectNo"/>
        </w:rPr>
        <w:t>41</w:t>
      </w:r>
      <w:r>
        <w:tab/>
        <w:t>Functions of ambulance service</w:t>
      </w:r>
      <w:bookmarkEnd w:id="47"/>
    </w:p>
    <w:p w14:paraId="58E6E27F" w14:textId="77777777" w:rsidR="005F7785" w:rsidRDefault="005F7785" w:rsidP="005F7785">
      <w:pPr>
        <w:pStyle w:val="Amain"/>
      </w:pPr>
      <w:r>
        <w:tab/>
        <w:t>(1)</w:t>
      </w:r>
      <w:r>
        <w:tab/>
        <w:t>The main function of the ambulance service is to provide ambulance services.</w:t>
      </w:r>
    </w:p>
    <w:p w14:paraId="2C8C0C3D" w14:textId="77777777" w:rsidR="005F7785" w:rsidRDefault="005F7785" w:rsidP="005F7785">
      <w:pPr>
        <w:pStyle w:val="Amain"/>
        <w:keepNext/>
      </w:pPr>
      <w:r>
        <w:tab/>
        <w:t>(2)</w:t>
      </w:r>
      <w:r>
        <w:tab/>
        <w:t>The ambulance service has the following additional functions:</w:t>
      </w:r>
    </w:p>
    <w:p w14:paraId="13BE3B6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3FAB871" w14:textId="77777777" w:rsidR="005F7785" w:rsidRDefault="005F7785" w:rsidP="005F7785">
      <w:pPr>
        <w:pStyle w:val="aExamHdgpar"/>
      </w:pPr>
      <w:r>
        <w:t>Example</w:t>
      </w:r>
    </w:p>
    <w:p w14:paraId="4482737C"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B952ADF" w14:textId="77777777" w:rsidR="005F7785" w:rsidRDefault="005F7785" w:rsidP="005F7785">
      <w:pPr>
        <w:pStyle w:val="Apara"/>
        <w:keepNext/>
      </w:pPr>
      <w:r>
        <w:tab/>
        <w:t>(b)</w:t>
      </w:r>
      <w:r>
        <w:tab/>
        <w:t>any other function prescribed by regulation.</w:t>
      </w:r>
    </w:p>
    <w:p w14:paraId="049A8A27" w14:textId="77777777" w:rsidR="005F7785" w:rsidRDefault="005F7785" w:rsidP="005F7785">
      <w:pPr>
        <w:pStyle w:val="Amain"/>
      </w:pPr>
      <w:r>
        <w:tab/>
        <w:t>(3)</w:t>
      </w:r>
      <w:r>
        <w:tab/>
        <w:t>In exercising its functions, the ambulance service may—</w:t>
      </w:r>
    </w:p>
    <w:p w14:paraId="37B2A52D"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5B77933A" w14:textId="77777777" w:rsidR="005F7785" w:rsidRDefault="005F7785" w:rsidP="005F7785">
      <w:pPr>
        <w:pStyle w:val="Apara"/>
      </w:pPr>
      <w:r>
        <w:tab/>
        <w:t>(b)</w:t>
      </w:r>
      <w:r>
        <w:tab/>
        <w:t>transport patients by ambulance; or</w:t>
      </w:r>
    </w:p>
    <w:p w14:paraId="1557F6C8" w14:textId="77777777" w:rsidR="005F7785" w:rsidRDefault="005F7785" w:rsidP="005F7785">
      <w:pPr>
        <w:pStyle w:val="Apara"/>
      </w:pPr>
      <w:r>
        <w:tab/>
        <w:t>(c)</w:t>
      </w:r>
      <w:r>
        <w:tab/>
        <w:t>transport patients by medical rescue aircraft.</w:t>
      </w:r>
    </w:p>
    <w:p w14:paraId="6AA320E8" w14:textId="77777777" w:rsidR="005F7785" w:rsidRDefault="005F7785" w:rsidP="00EE4C03">
      <w:pPr>
        <w:pStyle w:val="AH5Sec"/>
      </w:pPr>
      <w:bookmarkStart w:id="48" w:name="_Toc111040958"/>
      <w:r w:rsidRPr="00FB4DDD">
        <w:rPr>
          <w:rStyle w:val="CharSectNo"/>
        </w:rPr>
        <w:lastRenderedPageBreak/>
        <w:t>42</w:t>
      </w:r>
      <w:r>
        <w:tab/>
        <w:t>Constitution of ambulance service</w:t>
      </w:r>
      <w:bookmarkEnd w:id="48"/>
    </w:p>
    <w:p w14:paraId="0F3264B6" w14:textId="77777777" w:rsidR="005F7785" w:rsidRDefault="005F7785" w:rsidP="00EE4C03">
      <w:pPr>
        <w:pStyle w:val="Amainreturn"/>
        <w:keepNext/>
      </w:pPr>
      <w:r>
        <w:t>The ambulance service consists of—</w:t>
      </w:r>
    </w:p>
    <w:p w14:paraId="1B4E5A55" w14:textId="77777777" w:rsidR="005F7785" w:rsidRDefault="005F7785" w:rsidP="00EE4C03">
      <w:pPr>
        <w:pStyle w:val="Apara"/>
        <w:keepNext/>
      </w:pPr>
      <w:r>
        <w:tab/>
        <w:t>(a)</w:t>
      </w:r>
      <w:r>
        <w:tab/>
        <w:t>the chief officer (ambulance service); and</w:t>
      </w:r>
    </w:p>
    <w:p w14:paraId="27EC3BE8" w14:textId="77777777" w:rsidR="005F7785" w:rsidRDefault="005F7785" w:rsidP="00EE4C03">
      <w:pPr>
        <w:pStyle w:val="Apara"/>
        <w:keepNext/>
      </w:pPr>
      <w:r>
        <w:tab/>
        <w:t>(b)</w:t>
      </w:r>
      <w:r>
        <w:tab/>
        <w:t>the deputy chief officer (ambulance service); and</w:t>
      </w:r>
    </w:p>
    <w:p w14:paraId="2CC302A2" w14:textId="77777777" w:rsidR="005F7785" w:rsidRDefault="005F7785" w:rsidP="00EE4C03">
      <w:pPr>
        <w:pStyle w:val="Apara"/>
        <w:keepNext/>
      </w:pPr>
      <w:r>
        <w:tab/>
        <w:t>(c)</w:t>
      </w:r>
      <w:r>
        <w:tab/>
        <w:t>other ambulance service members; and</w:t>
      </w:r>
    </w:p>
    <w:p w14:paraId="5048C20A" w14:textId="77777777" w:rsidR="005F7785" w:rsidRDefault="005F7785" w:rsidP="005F7785">
      <w:pPr>
        <w:pStyle w:val="Apara"/>
      </w:pPr>
      <w:r>
        <w:tab/>
        <w:t>(d)</w:t>
      </w:r>
      <w:r>
        <w:tab/>
        <w:t>any volunteer members.</w:t>
      </w:r>
    </w:p>
    <w:p w14:paraId="1248D486" w14:textId="77777777" w:rsidR="005F7785" w:rsidRDefault="005F7785" w:rsidP="005F7785">
      <w:pPr>
        <w:pStyle w:val="PageBreak"/>
      </w:pPr>
      <w:r>
        <w:br w:type="page"/>
      </w:r>
    </w:p>
    <w:p w14:paraId="0F0DD8D2" w14:textId="77777777" w:rsidR="00502BFD" w:rsidRPr="00FB4DDD" w:rsidRDefault="00502BFD" w:rsidP="00502BFD">
      <w:pPr>
        <w:pStyle w:val="AH2Part"/>
      </w:pPr>
      <w:bookmarkStart w:id="49" w:name="_Toc111040959"/>
      <w:r w:rsidRPr="00FB4DDD">
        <w:rPr>
          <w:rStyle w:val="CharPartNo"/>
        </w:rPr>
        <w:lastRenderedPageBreak/>
        <w:t>Part 4.2</w:t>
      </w:r>
      <w:r w:rsidRPr="004C3CCB">
        <w:tab/>
      </w:r>
      <w:r w:rsidRPr="00FB4DDD">
        <w:rPr>
          <w:rStyle w:val="CharPartText"/>
        </w:rPr>
        <w:t>Fire and rescue service</w:t>
      </w:r>
      <w:bookmarkEnd w:id="49"/>
    </w:p>
    <w:p w14:paraId="2143B659" w14:textId="77777777" w:rsidR="00502BFD" w:rsidRPr="00FB4DDD" w:rsidRDefault="00502BFD" w:rsidP="00502BFD">
      <w:pPr>
        <w:pStyle w:val="AH3Div"/>
      </w:pPr>
      <w:bookmarkStart w:id="50" w:name="_Toc111040960"/>
      <w:r w:rsidRPr="00FB4DDD">
        <w:rPr>
          <w:rStyle w:val="CharDivNo"/>
        </w:rPr>
        <w:t>Division 4.2.1</w:t>
      </w:r>
      <w:r w:rsidRPr="004C3CCB">
        <w:tab/>
      </w:r>
      <w:r w:rsidRPr="00FB4DDD">
        <w:rPr>
          <w:rStyle w:val="CharDivText"/>
        </w:rPr>
        <w:t>Fire and rescue service</w:t>
      </w:r>
      <w:bookmarkEnd w:id="50"/>
    </w:p>
    <w:p w14:paraId="3DB747CD" w14:textId="77777777" w:rsidR="00502BFD" w:rsidRPr="004C3CCB" w:rsidRDefault="00502BFD" w:rsidP="00502BFD">
      <w:pPr>
        <w:pStyle w:val="AH5Sec"/>
      </w:pPr>
      <w:bookmarkStart w:id="51" w:name="_Toc111040961"/>
      <w:r w:rsidRPr="00FB4DDD">
        <w:rPr>
          <w:rStyle w:val="CharSectNo"/>
        </w:rPr>
        <w:t>43</w:t>
      </w:r>
      <w:r w:rsidRPr="004C3CCB">
        <w:tab/>
        <w:t>Establishment of fire and rescue service</w:t>
      </w:r>
      <w:bookmarkEnd w:id="51"/>
    </w:p>
    <w:p w14:paraId="3B4A6AA6" w14:textId="77777777" w:rsidR="00502BFD" w:rsidRPr="004C3CCB" w:rsidRDefault="00502BFD" w:rsidP="00502BFD">
      <w:pPr>
        <w:pStyle w:val="Amainreturn"/>
      </w:pPr>
      <w:r w:rsidRPr="004C3CCB">
        <w:t>The ACT Fire and Rescue Service is established.</w:t>
      </w:r>
    </w:p>
    <w:p w14:paraId="30EA40B7" w14:textId="77777777" w:rsidR="00502BFD" w:rsidRPr="004C3CCB" w:rsidRDefault="00502BFD" w:rsidP="00502BFD">
      <w:pPr>
        <w:pStyle w:val="AH5Sec"/>
      </w:pPr>
      <w:bookmarkStart w:id="52" w:name="_Toc111040962"/>
      <w:r w:rsidRPr="00FB4DDD">
        <w:rPr>
          <w:rStyle w:val="CharSectNo"/>
        </w:rPr>
        <w:t>44</w:t>
      </w:r>
      <w:r w:rsidRPr="004C3CCB">
        <w:tab/>
        <w:t>Functions of fire and rescue service</w:t>
      </w:r>
      <w:bookmarkEnd w:id="52"/>
    </w:p>
    <w:p w14:paraId="25C1813A"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0B875242" w14:textId="77777777" w:rsidR="00502BFD" w:rsidRPr="004C3CCB" w:rsidRDefault="00502BFD" w:rsidP="00502BFD">
      <w:pPr>
        <w:pStyle w:val="Amain"/>
      </w:pPr>
      <w:r w:rsidRPr="004C3CCB">
        <w:tab/>
        <w:t>(2)</w:t>
      </w:r>
      <w:r w:rsidRPr="004C3CCB">
        <w:tab/>
        <w:t>In exercising the function, the fire and rescue service is responsible for—</w:t>
      </w:r>
    </w:p>
    <w:p w14:paraId="616B6CB1"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71359D69" w14:textId="77777777" w:rsidR="00502BFD" w:rsidRPr="004C3CCB" w:rsidRDefault="00502BFD" w:rsidP="00502BFD">
      <w:pPr>
        <w:pStyle w:val="Apara"/>
      </w:pPr>
      <w:r w:rsidRPr="004C3CCB">
        <w:tab/>
        <w:t>(b)</w:t>
      </w:r>
      <w:r w:rsidRPr="004C3CCB">
        <w:tab/>
        <w:t>fire response in built-up areas.</w:t>
      </w:r>
    </w:p>
    <w:p w14:paraId="30E4C08D" w14:textId="77777777" w:rsidR="00502BFD" w:rsidRPr="004C3CCB" w:rsidRDefault="00502BFD" w:rsidP="00502BFD">
      <w:pPr>
        <w:pStyle w:val="Amain"/>
      </w:pPr>
      <w:r w:rsidRPr="004C3CCB">
        <w:tab/>
        <w:t>(3)</w:t>
      </w:r>
      <w:r w:rsidRPr="004C3CCB">
        <w:tab/>
        <w:t>The fire and rescue service has the following additional functions:</w:t>
      </w:r>
    </w:p>
    <w:p w14:paraId="52BBC15B" w14:textId="77777777" w:rsidR="00502BFD" w:rsidRPr="004C3CCB" w:rsidRDefault="00502BFD" w:rsidP="00502BFD">
      <w:pPr>
        <w:pStyle w:val="Apara"/>
      </w:pPr>
      <w:r w:rsidRPr="004C3CCB">
        <w:tab/>
        <w:t>(a)</w:t>
      </w:r>
      <w:r w:rsidRPr="004C3CCB">
        <w:tab/>
        <w:t xml:space="preserve">to respond to and deal with hazardous material incidents; </w:t>
      </w:r>
    </w:p>
    <w:p w14:paraId="07F59BA0" w14:textId="77777777" w:rsidR="00502BFD" w:rsidRPr="004C3CCB" w:rsidRDefault="00502BFD" w:rsidP="00502BFD">
      <w:pPr>
        <w:pStyle w:val="Apara"/>
      </w:pPr>
      <w:r w:rsidRPr="004C3CCB">
        <w:tab/>
        <w:t>(b)</w:t>
      </w:r>
      <w:r w:rsidRPr="004C3CCB">
        <w:tab/>
        <w:t>to respond to rescue incidents;</w:t>
      </w:r>
    </w:p>
    <w:p w14:paraId="745FFB40" w14:textId="77777777" w:rsidR="00502BFD" w:rsidRPr="004C3CCB" w:rsidRDefault="00502BFD" w:rsidP="00502BFD">
      <w:pPr>
        <w:pStyle w:val="Apara"/>
      </w:pPr>
      <w:r w:rsidRPr="004C3CCB">
        <w:tab/>
        <w:t>(c)</w:t>
      </w:r>
      <w:r w:rsidRPr="004C3CCB">
        <w:tab/>
        <w:t xml:space="preserve">to respond to chemical, biological and radiological incidents; </w:t>
      </w:r>
    </w:p>
    <w:p w14:paraId="2136B3F2"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4AA221C1" w14:textId="77777777" w:rsidR="00502BFD" w:rsidRPr="004C3CCB" w:rsidRDefault="00502BFD" w:rsidP="00502BFD">
      <w:pPr>
        <w:pStyle w:val="Apara"/>
      </w:pPr>
      <w:r w:rsidRPr="004C3CCB">
        <w:tab/>
        <w:t>(e)</w:t>
      </w:r>
      <w:r w:rsidRPr="004C3CCB">
        <w:tab/>
        <w:t>any other function prescribed by regulation.</w:t>
      </w:r>
    </w:p>
    <w:p w14:paraId="48F5D6F5" w14:textId="77777777" w:rsidR="00502BFD" w:rsidRPr="004C3CCB" w:rsidRDefault="00502BFD" w:rsidP="00EE4C03">
      <w:pPr>
        <w:pStyle w:val="aExamHdgss"/>
        <w:keepNext w:val="0"/>
      </w:pPr>
      <w:r w:rsidRPr="004C3CCB">
        <w:t>Example—par (d)</w:t>
      </w:r>
    </w:p>
    <w:p w14:paraId="1A4459C9" w14:textId="77777777" w:rsidR="00502BFD" w:rsidRPr="004C3CCB" w:rsidRDefault="00502BFD" w:rsidP="00EE4C03">
      <w:pPr>
        <w:pStyle w:val="aExamss"/>
      </w:pPr>
      <w:r w:rsidRPr="004C3CCB">
        <w:t>assisting police officers or ambulance service members in dealing with any incident or emergency</w:t>
      </w:r>
    </w:p>
    <w:p w14:paraId="4B353342" w14:textId="77777777" w:rsidR="00502BFD" w:rsidRPr="004C3CCB" w:rsidRDefault="00502BFD" w:rsidP="00EE4C03">
      <w:pPr>
        <w:pStyle w:val="Amain"/>
        <w:keepNext/>
      </w:pPr>
      <w:r w:rsidRPr="004C3CCB">
        <w:lastRenderedPageBreak/>
        <w:tab/>
        <w:t>(4)</w:t>
      </w:r>
      <w:r w:rsidRPr="004C3CCB">
        <w:tab/>
        <w:t>The fire and rescue service may also—</w:t>
      </w:r>
    </w:p>
    <w:p w14:paraId="52FC5081" w14:textId="77777777" w:rsidR="00502BFD" w:rsidRPr="004C3CCB" w:rsidRDefault="00502BFD" w:rsidP="00EE4C03">
      <w:pPr>
        <w:pStyle w:val="Apara"/>
        <w:keepNext/>
      </w:pPr>
      <w:r w:rsidRPr="004C3CCB">
        <w:tab/>
        <w:t>(a)</w:t>
      </w:r>
      <w:r w:rsidRPr="004C3CCB">
        <w:tab/>
        <w:t>respond to a fire in a rural area; and</w:t>
      </w:r>
    </w:p>
    <w:p w14:paraId="34A9436C"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5C8C68EA" w14:textId="77777777" w:rsidR="00502BFD" w:rsidRPr="004C3CCB" w:rsidRDefault="00502BFD" w:rsidP="00502BFD">
      <w:pPr>
        <w:pStyle w:val="AH5Sec"/>
      </w:pPr>
      <w:bookmarkStart w:id="53" w:name="_Toc111040963"/>
      <w:r w:rsidRPr="00FB4DDD">
        <w:rPr>
          <w:rStyle w:val="CharSectNo"/>
        </w:rPr>
        <w:t>45</w:t>
      </w:r>
      <w:r w:rsidRPr="004C3CCB">
        <w:tab/>
        <w:t>Constitution of fire and rescue service</w:t>
      </w:r>
      <w:bookmarkEnd w:id="53"/>
    </w:p>
    <w:p w14:paraId="11A1BB51" w14:textId="77777777" w:rsidR="00502BFD" w:rsidRPr="004C3CCB" w:rsidRDefault="00502BFD" w:rsidP="00502BFD">
      <w:pPr>
        <w:pStyle w:val="Amainreturn"/>
      </w:pPr>
      <w:r w:rsidRPr="004C3CCB">
        <w:t>The fire and rescue service consists of—</w:t>
      </w:r>
    </w:p>
    <w:p w14:paraId="049BD1E5" w14:textId="77777777" w:rsidR="00502BFD" w:rsidRPr="004C3CCB" w:rsidRDefault="00502BFD" w:rsidP="00502BFD">
      <w:pPr>
        <w:pStyle w:val="Apara"/>
      </w:pPr>
      <w:r w:rsidRPr="004C3CCB">
        <w:tab/>
        <w:t>(a)</w:t>
      </w:r>
      <w:r w:rsidRPr="004C3CCB">
        <w:tab/>
        <w:t>the chief officer (fire and rescue service); and</w:t>
      </w:r>
    </w:p>
    <w:p w14:paraId="68CFEBE5" w14:textId="77777777" w:rsidR="00502BFD" w:rsidRPr="004C3CCB" w:rsidRDefault="00502BFD" w:rsidP="00502BFD">
      <w:pPr>
        <w:pStyle w:val="Apara"/>
      </w:pPr>
      <w:r w:rsidRPr="004C3CCB">
        <w:tab/>
        <w:t>(b)</w:t>
      </w:r>
      <w:r w:rsidRPr="004C3CCB">
        <w:tab/>
        <w:t>the deputy chief officer (fire and rescue service); and</w:t>
      </w:r>
    </w:p>
    <w:p w14:paraId="0B99A8C1" w14:textId="77777777" w:rsidR="00502BFD" w:rsidRPr="004C3CCB" w:rsidRDefault="00502BFD" w:rsidP="00502BFD">
      <w:pPr>
        <w:pStyle w:val="Apara"/>
      </w:pPr>
      <w:r w:rsidRPr="004C3CCB">
        <w:tab/>
        <w:t>(c)</w:t>
      </w:r>
      <w:r w:rsidRPr="004C3CCB">
        <w:tab/>
        <w:t>other members of the fire and rescue service; and</w:t>
      </w:r>
    </w:p>
    <w:p w14:paraId="20EBB18F" w14:textId="77777777" w:rsidR="00502BFD" w:rsidRPr="004C3CCB" w:rsidRDefault="00502BFD" w:rsidP="00502BFD">
      <w:pPr>
        <w:pStyle w:val="Apara"/>
      </w:pPr>
      <w:r w:rsidRPr="004C3CCB">
        <w:tab/>
        <w:t>(d)</w:t>
      </w:r>
      <w:r w:rsidRPr="004C3CCB">
        <w:tab/>
        <w:t>any volunteer members.</w:t>
      </w:r>
    </w:p>
    <w:p w14:paraId="0D076C55" w14:textId="77777777" w:rsidR="00502BFD" w:rsidRPr="004C3CCB" w:rsidRDefault="00502BFD" w:rsidP="00502BFD">
      <w:pPr>
        <w:pStyle w:val="AH5Sec"/>
      </w:pPr>
      <w:bookmarkStart w:id="54" w:name="_Toc111040964"/>
      <w:r w:rsidRPr="00FB4DDD">
        <w:rPr>
          <w:rStyle w:val="CharSectNo"/>
        </w:rPr>
        <w:t>46</w:t>
      </w:r>
      <w:r w:rsidRPr="004C3CCB">
        <w:tab/>
        <w:t>Ranks for fire and rescue service members</w:t>
      </w:r>
      <w:bookmarkEnd w:id="54"/>
    </w:p>
    <w:p w14:paraId="70D3A0E3"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01D02485" w14:textId="77777777" w:rsidR="005F7785" w:rsidRPr="00FB4DDD" w:rsidRDefault="005F7785" w:rsidP="005F7785">
      <w:pPr>
        <w:pStyle w:val="AH3Div"/>
      </w:pPr>
      <w:bookmarkStart w:id="55" w:name="_Toc111040965"/>
      <w:r w:rsidRPr="00FB4DDD">
        <w:rPr>
          <w:rStyle w:val="CharDivNo"/>
        </w:rPr>
        <w:t>Division 4.2.2</w:t>
      </w:r>
      <w:r>
        <w:tab/>
      </w:r>
      <w:r w:rsidRPr="00FB4DDD">
        <w:rPr>
          <w:rStyle w:val="CharDivText"/>
        </w:rPr>
        <w:t>Community fire units</w:t>
      </w:r>
      <w:bookmarkEnd w:id="55"/>
    </w:p>
    <w:p w14:paraId="2915C621" w14:textId="77777777" w:rsidR="005F7785" w:rsidRDefault="005F7785" w:rsidP="005F7785">
      <w:pPr>
        <w:pStyle w:val="AH5Sec"/>
      </w:pPr>
      <w:bookmarkStart w:id="56" w:name="_Toc111040966"/>
      <w:r w:rsidRPr="00FB4DDD">
        <w:rPr>
          <w:rStyle w:val="CharSectNo"/>
        </w:rPr>
        <w:t>47</w:t>
      </w:r>
      <w:r>
        <w:tab/>
        <w:t>Establishment of community fire units</w:t>
      </w:r>
      <w:bookmarkEnd w:id="56"/>
    </w:p>
    <w:p w14:paraId="435EA23A"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20826B6E" w14:textId="77777777" w:rsidR="005F7785" w:rsidRDefault="005F7785" w:rsidP="005F7785">
      <w:pPr>
        <w:pStyle w:val="AH5Sec"/>
      </w:pPr>
      <w:bookmarkStart w:id="57" w:name="_Toc111040967"/>
      <w:r w:rsidRPr="00FB4DDD">
        <w:rPr>
          <w:rStyle w:val="CharSectNo"/>
        </w:rPr>
        <w:t>48</w:t>
      </w:r>
      <w:r>
        <w:tab/>
        <w:t>Appointment of members of units</w:t>
      </w:r>
      <w:bookmarkEnd w:id="57"/>
    </w:p>
    <w:p w14:paraId="46602511"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717AC94D" w14:textId="77777777" w:rsidR="005F7785" w:rsidRDefault="005F7785" w:rsidP="005F7785">
      <w:pPr>
        <w:pStyle w:val="Amain"/>
      </w:pPr>
      <w:r>
        <w:tab/>
        <w:t>(2)</w:t>
      </w:r>
      <w:r>
        <w:tab/>
        <w:t>The chief officer may end the appointment at any time in accordance with the commissioner’s guidelines.</w:t>
      </w:r>
    </w:p>
    <w:p w14:paraId="0E897DCC" w14:textId="77777777" w:rsidR="005F7785" w:rsidRDefault="005F7785" w:rsidP="005F7785">
      <w:pPr>
        <w:pStyle w:val="AH5Sec"/>
      </w:pPr>
      <w:bookmarkStart w:id="58" w:name="_Toc111040968"/>
      <w:r w:rsidRPr="00FB4DDD">
        <w:rPr>
          <w:rStyle w:val="CharSectNo"/>
        </w:rPr>
        <w:lastRenderedPageBreak/>
        <w:t>49</w:t>
      </w:r>
      <w:r>
        <w:tab/>
        <w:t>Objects and functions of community fire units</w:t>
      </w:r>
      <w:bookmarkEnd w:id="58"/>
    </w:p>
    <w:p w14:paraId="4BABA119" w14:textId="77777777" w:rsidR="005F7785" w:rsidRDefault="005F7785" w:rsidP="005F7785">
      <w:pPr>
        <w:pStyle w:val="Amain"/>
      </w:pPr>
      <w:r>
        <w:tab/>
        <w:t>(1)</w:t>
      </w:r>
      <w:r>
        <w:tab/>
        <w:t>The object of a community fire unit is to assist people in the area for which the unit is established to learn how to—</w:t>
      </w:r>
    </w:p>
    <w:p w14:paraId="12501972" w14:textId="77777777" w:rsidR="005F7785" w:rsidRDefault="005F7785" w:rsidP="005F7785">
      <w:pPr>
        <w:pStyle w:val="Apara"/>
      </w:pPr>
      <w:r>
        <w:tab/>
        <w:t>(a)</w:t>
      </w:r>
      <w:r>
        <w:tab/>
        <w:t>assist with defensive protection of property from fire; and</w:t>
      </w:r>
    </w:p>
    <w:p w14:paraId="25ECEA54" w14:textId="77777777" w:rsidR="005F7785" w:rsidRDefault="005F7785" w:rsidP="005F7785">
      <w:pPr>
        <w:pStyle w:val="Apara"/>
      </w:pPr>
      <w:r>
        <w:tab/>
        <w:t>(b)</w:t>
      </w:r>
      <w:r>
        <w:tab/>
        <w:t>use equipment for fire prevention work and fire</w:t>
      </w:r>
      <w:r w:rsidR="007E35A4">
        <w:t xml:space="preserve"> </w:t>
      </w:r>
      <w:r>
        <w:t>fighting.</w:t>
      </w:r>
    </w:p>
    <w:p w14:paraId="0CE67009" w14:textId="77777777" w:rsidR="005F7785" w:rsidRDefault="005F7785" w:rsidP="005F7785">
      <w:pPr>
        <w:pStyle w:val="Amain"/>
      </w:pPr>
      <w:r>
        <w:tab/>
        <w:t>(2)</w:t>
      </w:r>
      <w:r>
        <w:tab/>
        <w:t>The functions of a community fire unit are to—</w:t>
      </w:r>
    </w:p>
    <w:p w14:paraId="7F64C2BC" w14:textId="77777777" w:rsidR="005F7785" w:rsidRDefault="005F7785" w:rsidP="005F7785">
      <w:pPr>
        <w:pStyle w:val="Apara"/>
      </w:pPr>
      <w:r>
        <w:tab/>
        <w:t>(a)</w:t>
      </w:r>
      <w:r>
        <w:tab/>
        <w:t>undertake fire prevention work; and</w:t>
      </w:r>
    </w:p>
    <w:p w14:paraId="578FB2B6" w14:textId="77777777" w:rsidR="005F7785" w:rsidRDefault="005F7785" w:rsidP="005F7785">
      <w:pPr>
        <w:pStyle w:val="Apara"/>
      </w:pPr>
      <w:r>
        <w:tab/>
        <w:t>(b)</w:t>
      </w:r>
      <w:r>
        <w:tab/>
        <w:t>assist with fire</w:t>
      </w:r>
      <w:r w:rsidR="007E35A4">
        <w:t xml:space="preserve"> </w:t>
      </w:r>
      <w:r>
        <w:t>fighting during a fire emergency; and</w:t>
      </w:r>
    </w:p>
    <w:p w14:paraId="3EC7D93E" w14:textId="77777777" w:rsidR="005F7785" w:rsidRDefault="005F7785" w:rsidP="005F7785">
      <w:pPr>
        <w:pStyle w:val="Apara"/>
      </w:pPr>
      <w:r>
        <w:tab/>
        <w:t>(c)</w:t>
      </w:r>
      <w:r>
        <w:tab/>
        <w:t>assist with recovery operations after a fire emergency.</w:t>
      </w:r>
    </w:p>
    <w:p w14:paraId="13E5F34C" w14:textId="77777777" w:rsidR="005F7785" w:rsidRDefault="005F7785" w:rsidP="005F7785">
      <w:pPr>
        <w:pStyle w:val="Amain"/>
      </w:pPr>
      <w:r>
        <w:tab/>
        <w:t>(3)</w:t>
      </w:r>
      <w:r>
        <w:tab/>
        <w:t>A community fire unit must exercise its functions—</w:t>
      </w:r>
    </w:p>
    <w:p w14:paraId="77B36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379A7EC0" w14:textId="77777777" w:rsidR="005F7785" w:rsidRDefault="005F7785" w:rsidP="005F7785">
      <w:pPr>
        <w:pStyle w:val="Apara"/>
      </w:pPr>
      <w:r>
        <w:tab/>
        <w:t>(b)</w:t>
      </w:r>
      <w:r>
        <w:tab/>
        <w:t xml:space="preserve">in accordance with the standards and protocols for </w:t>
      </w:r>
      <w:r w:rsidR="000E6298">
        <w:t>fire and rescue</w:t>
      </w:r>
      <w:r>
        <w:t>; and</w:t>
      </w:r>
    </w:p>
    <w:p w14:paraId="3CFD61FE"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5FA529BC" w14:textId="77777777" w:rsidR="005F7785" w:rsidRDefault="005F7785" w:rsidP="005F7785">
      <w:pPr>
        <w:pStyle w:val="AH5Sec"/>
      </w:pPr>
      <w:bookmarkStart w:id="59" w:name="_Toc111040969"/>
      <w:r w:rsidRPr="00FB4DDD">
        <w:rPr>
          <w:rStyle w:val="CharSectNo"/>
        </w:rPr>
        <w:t>50</w:t>
      </w:r>
      <w:r>
        <w:tab/>
        <w:t>Training and equipment for community fire units</w:t>
      </w:r>
      <w:bookmarkEnd w:id="59"/>
    </w:p>
    <w:p w14:paraId="5E3EF0AE"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FA425D1" w14:textId="77777777" w:rsidR="005F7785" w:rsidRDefault="005F7785" w:rsidP="005F7785">
      <w:pPr>
        <w:pStyle w:val="PageBreak"/>
      </w:pPr>
      <w:r>
        <w:br w:type="page"/>
      </w:r>
    </w:p>
    <w:p w14:paraId="474B9E43" w14:textId="77777777" w:rsidR="005F7785" w:rsidRPr="00FB4DDD" w:rsidRDefault="005F7785" w:rsidP="005F7785">
      <w:pPr>
        <w:pStyle w:val="AH2Part"/>
      </w:pPr>
      <w:bookmarkStart w:id="60" w:name="_Toc111040970"/>
      <w:r w:rsidRPr="00FB4DDD">
        <w:rPr>
          <w:rStyle w:val="CharPartNo"/>
        </w:rPr>
        <w:lastRenderedPageBreak/>
        <w:t>Part 4.3</w:t>
      </w:r>
      <w:r>
        <w:tab/>
      </w:r>
      <w:r w:rsidRPr="00FB4DDD">
        <w:rPr>
          <w:rStyle w:val="CharPartText"/>
        </w:rPr>
        <w:t>The rural fire service</w:t>
      </w:r>
      <w:bookmarkEnd w:id="60"/>
    </w:p>
    <w:p w14:paraId="3B035A4A" w14:textId="77777777" w:rsidR="005F7785" w:rsidRDefault="005F7785" w:rsidP="005F7785">
      <w:pPr>
        <w:pStyle w:val="Placeholder"/>
      </w:pPr>
      <w:r>
        <w:rPr>
          <w:rStyle w:val="CharDivNo"/>
        </w:rPr>
        <w:t xml:space="preserve">  </w:t>
      </w:r>
      <w:r>
        <w:rPr>
          <w:rStyle w:val="CharDivText"/>
        </w:rPr>
        <w:t xml:space="preserve">  </w:t>
      </w:r>
    </w:p>
    <w:p w14:paraId="0AAB9C95" w14:textId="77777777" w:rsidR="005F7785" w:rsidRDefault="005F7785" w:rsidP="005F7785">
      <w:pPr>
        <w:pStyle w:val="AH5Sec"/>
      </w:pPr>
      <w:bookmarkStart w:id="61" w:name="_Toc111040971"/>
      <w:r w:rsidRPr="00FB4DDD">
        <w:rPr>
          <w:rStyle w:val="CharSectNo"/>
        </w:rPr>
        <w:t>51</w:t>
      </w:r>
      <w:r>
        <w:tab/>
        <w:t xml:space="preserve">Establishment of </w:t>
      </w:r>
      <w:r>
        <w:rPr>
          <w:rFonts w:ascii="Arial (W1)" w:hAnsi="Arial (W1)"/>
        </w:rPr>
        <w:t>rural fire</w:t>
      </w:r>
      <w:r>
        <w:t xml:space="preserve"> service</w:t>
      </w:r>
      <w:bookmarkEnd w:id="61"/>
    </w:p>
    <w:p w14:paraId="74A2AF7B" w14:textId="77777777" w:rsidR="005F7785" w:rsidRDefault="005F7785" w:rsidP="005F7785">
      <w:pPr>
        <w:pStyle w:val="Amainreturn"/>
      </w:pPr>
      <w:r>
        <w:t>The ACT Rural Fire Service is established.</w:t>
      </w:r>
    </w:p>
    <w:p w14:paraId="2032FA18" w14:textId="77777777" w:rsidR="005F7785" w:rsidRDefault="005F7785" w:rsidP="005F7785">
      <w:pPr>
        <w:pStyle w:val="AH5Sec"/>
      </w:pPr>
      <w:bookmarkStart w:id="62" w:name="_Toc111040972"/>
      <w:r w:rsidRPr="00FB4DDD">
        <w:rPr>
          <w:rStyle w:val="CharSectNo"/>
        </w:rPr>
        <w:t>52</w:t>
      </w:r>
      <w:r>
        <w:tab/>
        <w:t>Functions of rural fire service</w:t>
      </w:r>
      <w:bookmarkEnd w:id="62"/>
    </w:p>
    <w:p w14:paraId="5EB140A9"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510A7A58" w14:textId="77777777" w:rsidR="00502BFD" w:rsidRPr="004C3CCB" w:rsidRDefault="00502BFD" w:rsidP="00502BFD">
      <w:pPr>
        <w:pStyle w:val="Amain"/>
      </w:pPr>
      <w:r w:rsidRPr="004C3CCB">
        <w:tab/>
        <w:t>(2)</w:t>
      </w:r>
      <w:r w:rsidRPr="004C3CCB">
        <w:tab/>
        <w:t>In exercising the function, the rural fire service is responsible for—</w:t>
      </w:r>
    </w:p>
    <w:p w14:paraId="1A0471D7"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78FFFD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2A571142" w14:textId="77777777" w:rsidR="005F7785" w:rsidRDefault="005F7785" w:rsidP="005F7785">
      <w:pPr>
        <w:pStyle w:val="Amain"/>
        <w:keepNext/>
      </w:pPr>
      <w:r>
        <w:tab/>
        <w:t>(3)</w:t>
      </w:r>
      <w:r>
        <w:tab/>
        <w:t>The rural fire service has the following additional functions:</w:t>
      </w:r>
    </w:p>
    <w:p w14:paraId="693DDA4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4EAE22F" w14:textId="77777777" w:rsidR="005F7785" w:rsidRDefault="005F7785" w:rsidP="005F7785">
      <w:pPr>
        <w:pStyle w:val="aExamHdgpar"/>
      </w:pPr>
      <w:r>
        <w:t>Example</w:t>
      </w:r>
    </w:p>
    <w:p w14:paraId="41F3CE23"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4137DCDF" w14:textId="77777777" w:rsidR="005F7785" w:rsidRDefault="005F7785" w:rsidP="005F7785">
      <w:pPr>
        <w:pStyle w:val="Apara"/>
        <w:keepNext/>
      </w:pPr>
      <w:r>
        <w:tab/>
        <w:t>(b)</w:t>
      </w:r>
      <w:r>
        <w:tab/>
        <w:t>any other function prescribed by regulation.</w:t>
      </w:r>
    </w:p>
    <w:p w14:paraId="17212DC8" w14:textId="77777777" w:rsidR="00502BFD" w:rsidRPr="004C3CCB" w:rsidRDefault="00502BFD" w:rsidP="00502BFD">
      <w:pPr>
        <w:pStyle w:val="Amain"/>
      </w:pPr>
      <w:r w:rsidRPr="004C3CCB">
        <w:tab/>
        <w:t>(4)</w:t>
      </w:r>
      <w:r w:rsidRPr="004C3CCB">
        <w:tab/>
        <w:t>The rural fire service may also—</w:t>
      </w:r>
    </w:p>
    <w:p w14:paraId="6EE6122B" w14:textId="77777777" w:rsidR="00502BFD" w:rsidRPr="004C3CCB" w:rsidRDefault="00502BFD" w:rsidP="00502BFD">
      <w:pPr>
        <w:pStyle w:val="Apara"/>
      </w:pPr>
      <w:r w:rsidRPr="004C3CCB">
        <w:tab/>
        <w:t>(a)</w:t>
      </w:r>
      <w:r w:rsidRPr="004C3CCB">
        <w:tab/>
        <w:t>respond to a fire in built-up areas; and</w:t>
      </w:r>
    </w:p>
    <w:p w14:paraId="0B53E486"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2C72A78C" w14:textId="77777777" w:rsidR="005F7785" w:rsidRDefault="005F7785" w:rsidP="005F7785">
      <w:pPr>
        <w:pStyle w:val="AH5Sec"/>
      </w:pPr>
      <w:bookmarkStart w:id="63" w:name="_Toc111040973"/>
      <w:r w:rsidRPr="00FB4DDD">
        <w:rPr>
          <w:rStyle w:val="CharSectNo"/>
        </w:rPr>
        <w:lastRenderedPageBreak/>
        <w:t>53</w:t>
      </w:r>
      <w:r>
        <w:tab/>
        <w:t>Constitution of rural fire service</w:t>
      </w:r>
      <w:bookmarkEnd w:id="63"/>
    </w:p>
    <w:p w14:paraId="4592688C" w14:textId="77777777" w:rsidR="005F7785" w:rsidRDefault="005F7785" w:rsidP="005F7785">
      <w:pPr>
        <w:pStyle w:val="Amainreturn"/>
        <w:keepNext/>
      </w:pPr>
      <w:r>
        <w:t>The rural fire service consists of—</w:t>
      </w:r>
    </w:p>
    <w:p w14:paraId="1CC18FAA" w14:textId="77777777" w:rsidR="005F7785" w:rsidRDefault="005F7785" w:rsidP="005F7785">
      <w:pPr>
        <w:pStyle w:val="Apara"/>
        <w:keepNext/>
      </w:pPr>
      <w:r>
        <w:tab/>
        <w:t>(a)</w:t>
      </w:r>
      <w:r>
        <w:tab/>
        <w:t>the chief officer (rural fire service); and</w:t>
      </w:r>
    </w:p>
    <w:p w14:paraId="48B12734" w14:textId="77777777" w:rsidR="005F7785" w:rsidRDefault="005F7785" w:rsidP="005F7785">
      <w:pPr>
        <w:pStyle w:val="Apara"/>
        <w:keepNext/>
      </w:pPr>
      <w:r>
        <w:tab/>
        <w:t>(b)</w:t>
      </w:r>
      <w:r>
        <w:tab/>
        <w:t>the deputy chief officer (rural fire service); and</w:t>
      </w:r>
    </w:p>
    <w:p w14:paraId="4F39C371" w14:textId="77777777" w:rsidR="005F7785" w:rsidRDefault="005F7785" w:rsidP="005F7785">
      <w:pPr>
        <w:pStyle w:val="Apara"/>
      </w:pPr>
      <w:r>
        <w:tab/>
        <w:t>(c)</w:t>
      </w:r>
      <w:r>
        <w:tab/>
        <w:t>other rural fire service members; and</w:t>
      </w:r>
    </w:p>
    <w:p w14:paraId="760B9FD0" w14:textId="77777777" w:rsidR="005F7785" w:rsidRDefault="005F7785" w:rsidP="005F7785">
      <w:pPr>
        <w:pStyle w:val="Apara"/>
      </w:pPr>
      <w:r>
        <w:tab/>
        <w:t>(d)</w:t>
      </w:r>
      <w:r>
        <w:tab/>
        <w:t>rural fire service volunteer members.</w:t>
      </w:r>
    </w:p>
    <w:p w14:paraId="36FEDFA1" w14:textId="77777777" w:rsidR="005F7785" w:rsidRDefault="005F7785" w:rsidP="005F7785">
      <w:pPr>
        <w:pStyle w:val="AH5Sec"/>
      </w:pPr>
      <w:bookmarkStart w:id="64" w:name="_Toc111040974"/>
      <w:r w:rsidRPr="00FB4DDD">
        <w:rPr>
          <w:rStyle w:val="CharSectNo"/>
        </w:rPr>
        <w:t>54</w:t>
      </w:r>
      <w:r>
        <w:tab/>
        <w:t>Rural fire brigades</w:t>
      </w:r>
      <w:bookmarkEnd w:id="64"/>
    </w:p>
    <w:p w14:paraId="6AD60112" w14:textId="77777777" w:rsidR="005F7785" w:rsidRDefault="005F7785" w:rsidP="005F7785">
      <w:pPr>
        <w:pStyle w:val="Amain"/>
      </w:pPr>
      <w:r>
        <w:tab/>
        <w:t>(1)</w:t>
      </w:r>
      <w:r>
        <w:tab/>
        <w:t>The chief officer (rural fire service) may establish rural fire brigades for the rural fire service.</w:t>
      </w:r>
    </w:p>
    <w:p w14:paraId="6E513743" w14:textId="77777777" w:rsidR="00DE7962" w:rsidRPr="00393CE5" w:rsidRDefault="00DE7962" w:rsidP="00DE7962">
      <w:pPr>
        <w:pStyle w:val="A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634C265C" w14:textId="77777777" w:rsidR="005F7785" w:rsidRDefault="005F7785" w:rsidP="005F7785">
      <w:pPr>
        <w:pStyle w:val="Amain"/>
      </w:pPr>
      <w:r>
        <w:tab/>
        <w:t>(3)</w:t>
      </w:r>
      <w:r>
        <w:tab/>
        <w:t>The chief officer (rural fire service) may also determine names for the brigades.</w:t>
      </w:r>
    </w:p>
    <w:p w14:paraId="7B687860" w14:textId="77777777" w:rsidR="005F7785" w:rsidRDefault="005F7785" w:rsidP="005F7785">
      <w:pPr>
        <w:pStyle w:val="Amain"/>
        <w:keepNext/>
      </w:pPr>
      <w:r>
        <w:tab/>
        <w:t>(4)</w:t>
      </w:r>
      <w:r>
        <w:tab/>
        <w:t>A determination under this section is a notifiable instrument.</w:t>
      </w:r>
    </w:p>
    <w:p w14:paraId="71DEFCB9" w14:textId="368DAF31" w:rsidR="005F7785" w:rsidRDefault="005F7785" w:rsidP="005F7785">
      <w:pPr>
        <w:pStyle w:val="aNote"/>
      </w:pPr>
      <w:r>
        <w:rPr>
          <w:rStyle w:val="charItals"/>
        </w:rPr>
        <w:t>Note</w:t>
      </w:r>
      <w:r>
        <w:rPr>
          <w:rStyle w:val="charItals"/>
        </w:rPr>
        <w:tab/>
      </w:r>
      <w:r>
        <w:t xml:space="preserve">A notifiable instrument must be notified under the </w:t>
      </w:r>
      <w:hyperlink r:id="rId50" w:tooltip="A2001-14" w:history="1">
        <w:r w:rsidR="00DE189D" w:rsidRPr="00DE189D">
          <w:rPr>
            <w:rStyle w:val="charCitHyperlinkAbbrev"/>
          </w:rPr>
          <w:t>Legislation Act</w:t>
        </w:r>
      </w:hyperlink>
      <w:r>
        <w:t>.</w:t>
      </w:r>
    </w:p>
    <w:p w14:paraId="12923D2C" w14:textId="77777777" w:rsidR="005F7785" w:rsidRDefault="005F7785" w:rsidP="005F7785">
      <w:pPr>
        <w:pStyle w:val="AH5Sec"/>
      </w:pPr>
      <w:bookmarkStart w:id="65" w:name="_Toc111040975"/>
      <w:r w:rsidRPr="00FB4DDD">
        <w:rPr>
          <w:rStyle w:val="CharSectNo"/>
        </w:rPr>
        <w:t>55</w:t>
      </w:r>
      <w:r>
        <w:tab/>
        <w:t>Ranks for rural fire service members</w:t>
      </w:r>
      <w:bookmarkEnd w:id="65"/>
    </w:p>
    <w:p w14:paraId="0F416D1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5C03F136" w14:textId="77777777" w:rsidR="005F7785" w:rsidRDefault="005F7785" w:rsidP="005F7785">
      <w:pPr>
        <w:pStyle w:val="PageBreak"/>
      </w:pPr>
      <w:r>
        <w:br w:type="page"/>
      </w:r>
    </w:p>
    <w:p w14:paraId="1E49923D" w14:textId="77777777" w:rsidR="005F7785" w:rsidRPr="00FB4DDD" w:rsidRDefault="005F7785" w:rsidP="005F7785">
      <w:pPr>
        <w:pStyle w:val="AH2Part"/>
      </w:pPr>
      <w:bookmarkStart w:id="66" w:name="_Toc111040976"/>
      <w:r w:rsidRPr="00FB4DDD">
        <w:rPr>
          <w:rStyle w:val="CharPartNo"/>
        </w:rPr>
        <w:lastRenderedPageBreak/>
        <w:t>Part 4.4</w:t>
      </w:r>
      <w:r>
        <w:tab/>
      </w:r>
      <w:r w:rsidRPr="00FB4DDD">
        <w:rPr>
          <w:rStyle w:val="CharPartText"/>
        </w:rPr>
        <w:t>The state emergency service (SES)</w:t>
      </w:r>
      <w:bookmarkEnd w:id="66"/>
    </w:p>
    <w:p w14:paraId="077BFE0A" w14:textId="77777777" w:rsidR="005F7785" w:rsidRDefault="005F7785" w:rsidP="005F7785">
      <w:pPr>
        <w:pStyle w:val="AH5Sec"/>
      </w:pPr>
      <w:bookmarkStart w:id="67" w:name="_Toc111040977"/>
      <w:r w:rsidRPr="00FB4DDD">
        <w:rPr>
          <w:rStyle w:val="CharSectNo"/>
        </w:rPr>
        <w:t>56</w:t>
      </w:r>
      <w:r>
        <w:tab/>
        <w:t>Establishment of SES</w:t>
      </w:r>
      <w:bookmarkEnd w:id="67"/>
    </w:p>
    <w:p w14:paraId="3ACD6ADF" w14:textId="77777777" w:rsidR="005F7785" w:rsidRDefault="005F7785" w:rsidP="005F7785">
      <w:pPr>
        <w:pStyle w:val="Amainreturn"/>
      </w:pPr>
      <w:r>
        <w:t xml:space="preserve">The ACT State Emergency Service (the </w:t>
      </w:r>
      <w:r>
        <w:rPr>
          <w:rStyle w:val="charBoldItals"/>
        </w:rPr>
        <w:t>SES</w:t>
      </w:r>
      <w:r>
        <w:t>) is established.</w:t>
      </w:r>
    </w:p>
    <w:p w14:paraId="7589D16A" w14:textId="77777777" w:rsidR="005F7785" w:rsidRDefault="005F7785" w:rsidP="005F7785">
      <w:pPr>
        <w:pStyle w:val="AH5Sec"/>
      </w:pPr>
      <w:bookmarkStart w:id="68" w:name="_Toc111040978"/>
      <w:r w:rsidRPr="00FB4DDD">
        <w:rPr>
          <w:rStyle w:val="CharSectNo"/>
        </w:rPr>
        <w:t>57</w:t>
      </w:r>
      <w:r>
        <w:tab/>
        <w:t>Functions of SES</w:t>
      </w:r>
      <w:bookmarkEnd w:id="68"/>
    </w:p>
    <w:p w14:paraId="4333B8A2"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323EF2B3" w14:textId="77777777" w:rsidR="005F7785" w:rsidRDefault="005F7785" w:rsidP="005F7785">
      <w:pPr>
        <w:pStyle w:val="Amain"/>
        <w:keepNext/>
      </w:pPr>
      <w:r>
        <w:tab/>
        <w:t>(2)</w:t>
      </w:r>
      <w:r>
        <w:tab/>
        <w:t>The SES has the following additional functions:</w:t>
      </w:r>
    </w:p>
    <w:p w14:paraId="33F17A52" w14:textId="77777777" w:rsidR="005F7785" w:rsidRDefault="005F7785" w:rsidP="005F7785">
      <w:pPr>
        <w:pStyle w:val="Apara"/>
      </w:pPr>
      <w:r>
        <w:tab/>
        <w:t>(a)</w:t>
      </w:r>
      <w:r>
        <w:tab/>
        <w:t xml:space="preserve">to undertake civil defence planning and civil defence operations; </w:t>
      </w:r>
    </w:p>
    <w:p w14:paraId="51EE6598"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1BC4ED6" w14:textId="77777777" w:rsidR="001D6DD0" w:rsidRPr="006C39BE" w:rsidRDefault="001D6DD0" w:rsidP="001D6DD0">
      <w:pPr>
        <w:pStyle w:val="aExamHdgpar"/>
      </w:pPr>
      <w:r w:rsidRPr="006C39BE">
        <w:t>Example</w:t>
      </w:r>
    </w:p>
    <w:p w14:paraId="702940AE"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79A34459" w14:textId="77777777" w:rsidR="005F7785" w:rsidRDefault="005F7785" w:rsidP="005F7785">
      <w:pPr>
        <w:pStyle w:val="Apara"/>
      </w:pPr>
      <w:r>
        <w:tab/>
        <w:t>(c)</w:t>
      </w:r>
      <w:r>
        <w:tab/>
        <w:t>to undertake assistance operations to support other entities in relation to searches;</w:t>
      </w:r>
    </w:p>
    <w:p w14:paraId="07821554" w14:textId="77777777" w:rsidR="005F7785" w:rsidRDefault="005F7785" w:rsidP="005F7785">
      <w:pPr>
        <w:pStyle w:val="aExamHdgpar"/>
        <w:rPr>
          <w:rFonts w:ascii="Arial (W1)" w:hAnsi="Arial (W1)"/>
        </w:rPr>
      </w:pPr>
      <w:r>
        <w:rPr>
          <w:rFonts w:ascii="Arial (W1)" w:hAnsi="Arial (W1)"/>
        </w:rPr>
        <w:t>Example</w:t>
      </w:r>
    </w:p>
    <w:p w14:paraId="2478E8E5" w14:textId="7486B5BA" w:rsidR="005F7785" w:rsidRDefault="005F7785" w:rsidP="005F7785">
      <w:pPr>
        <w:pStyle w:val="aExampar"/>
      </w:pPr>
      <w:r>
        <w:t xml:space="preserve">assisting Airservices </w:t>
      </w:r>
      <w:smartTag w:uri="urn:schemas-microsoft-com:office:smarttags" w:element="country-region">
        <w:smartTag w:uri="urn:schemas-microsoft-com:office:smarttags" w:element="place">
          <w:r>
            <w:t>Australia</w:t>
          </w:r>
        </w:smartTag>
      </w:smartTag>
      <w:r>
        <w:t xml:space="preserve"> with a search and rescue service operation under the </w:t>
      </w:r>
      <w:hyperlink r:id="rId51" w:tooltip="Act 1995 No 81 (Cwlth)" w:history="1">
        <w:r w:rsidR="005F5AA2" w:rsidRPr="005F5AA2">
          <w:rPr>
            <w:rStyle w:val="charCitHyperlinkItal"/>
          </w:rPr>
          <w:t>Air Services Act 1995</w:t>
        </w:r>
      </w:hyperlink>
      <w:r>
        <w:t xml:space="preserve"> (Cwlth)</w:t>
      </w:r>
    </w:p>
    <w:p w14:paraId="4D8B6791"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7810FF5D" w14:textId="77777777" w:rsidR="005F7785" w:rsidRDefault="005F7785" w:rsidP="005F7785">
      <w:pPr>
        <w:pStyle w:val="Apara"/>
      </w:pPr>
      <w:r>
        <w:tab/>
        <w:t>(e)</w:t>
      </w:r>
      <w:r>
        <w:tab/>
        <w:t>to undertake any other operation that the chief officer (SES) considers would benefit the community;</w:t>
      </w:r>
    </w:p>
    <w:p w14:paraId="3F217CE2" w14:textId="77777777" w:rsidR="005F7785" w:rsidRDefault="005F7785" w:rsidP="00E779D7">
      <w:pPr>
        <w:pStyle w:val="Apara"/>
      </w:pPr>
      <w:r>
        <w:tab/>
        <w:t>(f)</w:t>
      </w:r>
      <w:r>
        <w:tab/>
        <w:t>to undertake an operation prescribed by regulation.</w:t>
      </w:r>
    </w:p>
    <w:p w14:paraId="02C0CBBD" w14:textId="77777777" w:rsidR="005F7785" w:rsidRDefault="005F7785" w:rsidP="00EE4C03">
      <w:pPr>
        <w:pStyle w:val="AH5Sec"/>
      </w:pPr>
      <w:bookmarkStart w:id="69" w:name="_Toc111040979"/>
      <w:r w:rsidRPr="00FB4DDD">
        <w:rPr>
          <w:rStyle w:val="CharSectNo"/>
        </w:rPr>
        <w:lastRenderedPageBreak/>
        <w:t>58</w:t>
      </w:r>
      <w:r>
        <w:tab/>
        <w:t>Constitution of SES</w:t>
      </w:r>
      <w:bookmarkEnd w:id="69"/>
    </w:p>
    <w:p w14:paraId="3954B8C6" w14:textId="77777777" w:rsidR="005F7785" w:rsidRDefault="005F7785" w:rsidP="00EE4C03">
      <w:pPr>
        <w:pStyle w:val="Amainreturn"/>
        <w:keepNext/>
      </w:pPr>
      <w:r>
        <w:t>The SES consists of—</w:t>
      </w:r>
    </w:p>
    <w:p w14:paraId="024156BB" w14:textId="77777777" w:rsidR="005F7785" w:rsidRDefault="005F7785" w:rsidP="005F7785">
      <w:pPr>
        <w:pStyle w:val="Apara"/>
      </w:pPr>
      <w:r>
        <w:tab/>
        <w:t>(a)</w:t>
      </w:r>
      <w:r>
        <w:tab/>
        <w:t>the chief officer (SES); and</w:t>
      </w:r>
    </w:p>
    <w:p w14:paraId="1FA90366" w14:textId="77777777" w:rsidR="005F7785" w:rsidRDefault="005F7785" w:rsidP="005F7785">
      <w:pPr>
        <w:pStyle w:val="Apara"/>
      </w:pPr>
      <w:r>
        <w:tab/>
        <w:t>(b)</w:t>
      </w:r>
      <w:r>
        <w:tab/>
        <w:t>the deputy chief officer (SES); and</w:t>
      </w:r>
    </w:p>
    <w:p w14:paraId="31F43421" w14:textId="77777777" w:rsidR="005F7785" w:rsidRDefault="005F7785" w:rsidP="005F7785">
      <w:pPr>
        <w:pStyle w:val="Apara"/>
      </w:pPr>
      <w:r>
        <w:tab/>
        <w:t>(c)</w:t>
      </w:r>
      <w:r>
        <w:tab/>
        <w:t>other SES members; and</w:t>
      </w:r>
    </w:p>
    <w:p w14:paraId="008098D4" w14:textId="77777777" w:rsidR="005F7785" w:rsidRDefault="005F7785" w:rsidP="005F7785">
      <w:pPr>
        <w:pStyle w:val="Apara"/>
      </w:pPr>
      <w:r>
        <w:tab/>
        <w:t>(d)</w:t>
      </w:r>
      <w:r>
        <w:tab/>
        <w:t>SES volunteer members.</w:t>
      </w:r>
    </w:p>
    <w:p w14:paraId="6073B164" w14:textId="77777777" w:rsidR="005F7785" w:rsidRDefault="005F7785" w:rsidP="005F7785">
      <w:pPr>
        <w:pStyle w:val="AH5Sec"/>
      </w:pPr>
      <w:bookmarkStart w:id="70" w:name="_Toc111040980"/>
      <w:r w:rsidRPr="00FB4DDD">
        <w:rPr>
          <w:rStyle w:val="CharSectNo"/>
        </w:rPr>
        <w:t>59</w:t>
      </w:r>
      <w:r>
        <w:tab/>
        <w:t>SES operational units</w:t>
      </w:r>
      <w:bookmarkEnd w:id="70"/>
    </w:p>
    <w:p w14:paraId="516921E5" w14:textId="77777777" w:rsidR="005F7785" w:rsidRDefault="005F7785" w:rsidP="005F7785">
      <w:pPr>
        <w:pStyle w:val="Amain"/>
      </w:pPr>
      <w:r>
        <w:tab/>
        <w:t>(1)</w:t>
      </w:r>
      <w:r>
        <w:tab/>
        <w:t>The chief officer (SES) may establish operational units for the SES.</w:t>
      </w:r>
    </w:p>
    <w:p w14:paraId="494627F5" w14:textId="77777777" w:rsidR="005F7785" w:rsidRDefault="005F7785" w:rsidP="005F7785">
      <w:pPr>
        <w:pStyle w:val="Amain"/>
      </w:pPr>
      <w:r>
        <w:tab/>
        <w:t>(2)</w:t>
      </w:r>
      <w:r>
        <w:tab/>
        <w:t>The chief officer (SES) must determine the number of operational units for the SES.</w:t>
      </w:r>
    </w:p>
    <w:p w14:paraId="2377ACB6" w14:textId="77777777" w:rsidR="005F7785" w:rsidRDefault="005F7785" w:rsidP="005F7785">
      <w:pPr>
        <w:pStyle w:val="Amain"/>
      </w:pPr>
      <w:r>
        <w:tab/>
        <w:t>(3)</w:t>
      </w:r>
      <w:r>
        <w:tab/>
        <w:t>The chief officer (SES) may also determine names for the operational units.</w:t>
      </w:r>
    </w:p>
    <w:p w14:paraId="41297944" w14:textId="77777777" w:rsidR="005F7785" w:rsidRDefault="005F7785" w:rsidP="005F7785">
      <w:pPr>
        <w:pStyle w:val="Amain"/>
        <w:keepNext/>
      </w:pPr>
      <w:r>
        <w:tab/>
        <w:t>(4)</w:t>
      </w:r>
      <w:r>
        <w:tab/>
        <w:t>A determination under this section is a notifiable instrument.</w:t>
      </w:r>
    </w:p>
    <w:p w14:paraId="6F1DF38D" w14:textId="6EF692FC"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52" w:tooltip="A2001-14" w:history="1">
        <w:r w:rsidR="00DE189D" w:rsidRPr="00DE189D">
          <w:rPr>
            <w:rStyle w:val="charCitHyperlinkAbbrev"/>
          </w:rPr>
          <w:t>Legislation Act</w:t>
        </w:r>
      </w:hyperlink>
      <w:r>
        <w:t>.</w:t>
      </w:r>
    </w:p>
    <w:p w14:paraId="6B155DDC" w14:textId="77777777" w:rsidR="005F7785" w:rsidRDefault="005F7785" w:rsidP="005F7785">
      <w:pPr>
        <w:pStyle w:val="AH5Sec"/>
      </w:pPr>
      <w:bookmarkStart w:id="71" w:name="_Toc111040981"/>
      <w:r w:rsidRPr="00FB4DDD">
        <w:rPr>
          <w:rStyle w:val="CharSectNo"/>
        </w:rPr>
        <w:t>59A</w:t>
      </w:r>
      <w:r>
        <w:tab/>
        <w:t>Ranks for SES members</w:t>
      </w:r>
      <w:bookmarkEnd w:id="71"/>
    </w:p>
    <w:p w14:paraId="2DBEA1A8"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54C70B1" w14:textId="77777777" w:rsidR="005F7785" w:rsidRDefault="005F7785" w:rsidP="005F7785">
      <w:pPr>
        <w:pStyle w:val="PageBreak"/>
      </w:pPr>
      <w:r>
        <w:br w:type="page"/>
      </w:r>
    </w:p>
    <w:p w14:paraId="608BF4CA" w14:textId="77777777" w:rsidR="005F7785" w:rsidRPr="00FB4DDD" w:rsidRDefault="005F7785" w:rsidP="005F7785">
      <w:pPr>
        <w:pStyle w:val="AH2Part"/>
      </w:pPr>
      <w:bookmarkStart w:id="72" w:name="_Toc111040982"/>
      <w:r w:rsidRPr="00FB4DDD">
        <w:rPr>
          <w:rStyle w:val="CharPartNo"/>
        </w:rPr>
        <w:lastRenderedPageBreak/>
        <w:t>Part 4.5</w:t>
      </w:r>
      <w:r>
        <w:tab/>
      </w:r>
      <w:r w:rsidRPr="00FB4DDD">
        <w:rPr>
          <w:rStyle w:val="CharPartText"/>
        </w:rPr>
        <w:t>Volunteers</w:t>
      </w:r>
      <w:bookmarkEnd w:id="72"/>
    </w:p>
    <w:p w14:paraId="743AD5F3" w14:textId="77777777" w:rsidR="005F7785" w:rsidRDefault="005F7785" w:rsidP="005F7785">
      <w:pPr>
        <w:pStyle w:val="AH5Sec"/>
      </w:pPr>
      <w:bookmarkStart w:id="73" w:name="_Toc111040983"/>
      <w:r w:rsidRPr="00FB4DDD">
        <w:rPr>
          <w:rStyle w:val="CharSectNo"/>
        </w:rPr>
        <w:t>59B</w:t>
      </w:r>
      <w:r>
        <w:tab/>
        <w:t>Appointment of volunteer members</w:t>
      </w:r>
      <w:bookmarkEnd w:id="73"/>
    </w:p>
    <w:p w14:paraId="102ED30D" w14:textId="77777777" w:rsidR="005F7785" w:rsidRDefault="005F7785" w:rsidP="005F7785">
      <w:pPr>
        <w:pStyle w:val="Amain"/>
      </w:pPr>
      <w:r>
        <w:tab/>
        <w:t>(1)</w:t>
      </w:r>
      <w:r>
        <w:tab/>
        <w:t>The chief officer of a service may appoint a person as a volunteer member of the service.</w:t>
      </w:r>
    </w:p>
    <w:p w14:paraId="6F63524A"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5058E668" w14:textId="77777777" w:rsidR="005F7785" w:rsidRDefault="005F7785" w:rsidP="005F7785">
      <w:pPr>
        <w:pStyle w:val="AH5Sec"/>
      </w:pPr>
      <w:bookmarkStart w:id="74" w:name="_Toc111040984"/>
      <w:r w:rsidRPr="00FB4DDD">
        <w:rPr>
          <w:rStyle w:val="CharSectNo"/>
        </w:rPr>
        <w:t>59C</w:t>
      </w:r>
      <w:r>
        <w:tab/>
        <w:t>Volunteer appointments in accordance with guidelines</w:t>
      </w:r>
      <w:bookmarkEnd w:id="74"/>
    </w:p>
    <w:p w14:paraId="7D8BF1A1"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CC1A31F" w14:textId="77777777" w:rsidR="005F7785" w:rsidRDefault="005F7785" w:rsidP="005F7785">
      <w:pPr>
        <w:pStyle w:val="Amain"/>
      </w:pPr>
      <w:r>
        <w:tab/>
        <w:t>(2)</w:t>
      </w:r>
      <w:r>
        <w:tab/>
        <w:t>Without limiting subsection (1), the appointment of a volunteer may be made to—</w:t>
      </w:r>
    </w:p>
    <w:p w14:paraId="2B9BE35C" w14:textId="77777777" w:rsidR="005F7785" w:rsidRDefault="005F7785" w:rsidP="005F7785">
      <w:pPr>
        <w:pStyle w:val="Apara"/>
      </w:pPr>
      <w:r>
        <w:tab/>
        <w:t>(a)</w:t>
      </w:r>
      <w:r>
        <w:tab/>
        <w:t>an operational unit in the service; and</w:t>
      </w:r>
    </w:p>
    <w:p w14:paraId="166E0715" w14:textId="77777777" w:rsidR="005F7785" w:rsidRDefault="005F7785" w:rsidP="005F7785">
      <w:pPr>
        <w:pStyle w:val="Apara"/>
      </w:pPr>
      <w:r>
        <w:tab/>
        <w:t>(b)</w:t>
      </w:r>
      <w:r>
        <w:tab/>
        <w:t>a rank in the service.</w:t>
      </w:r>
    </w:p>
    <w:p w14:paraId="16126F1F" w14:textId="77777777" w:rsidR="005F7785" w:rsidRDefault="005F7785" w:rsidP="005F7785">
      <w:pPr>
        <w:pStyle w:val="Amain"/>
      </w:pPr>
      <w:r>
        <w:tab/>
        <w:t>(</w:t>
      </w:r>
      <w:r w:rsidR="00646127">
        <w:t>3</w:t>
      </w:r>
      <w:r>
        <w:t>)</w:t>
      </w:r>
      <w:r>
        <w:tab/>
        <w:t>In this section:</w:t>
      </w:r>
    </w:p>
    <w:p w14:paraId="5C3DBE78" w14:textId="77777777" w:rsidR="005F7785" w:rsidRDefault="005F7785" w:rsidP="005F7785">
      <w:pPr>
        <w:pStyle w:val="aDef"/>
      </w:pPr>
      <w:r>
        <w:rPr>
          <w:rStyle w:val="charBoldItals"/>
        </w:rPr>
        <w:t xml:space="preserve">operational unit </w:t>
      </w:r>
      <w:r>
        <w:t>includes a brigade.</w:t>
      </w:r>
    </w:p>
    <w:p w14:paraId="47C0E300" w14:textId="77777777" w:rsidR="005F7785" w:rsidRPr="002023B7" w:rsidRDefault="005F7785" w:rsidP="005F7785">
      <w:pPr>
        <w:pStyle w:val="AH5Sec"/>
      </w:pPr>
      <w:bookmarkStart w:id="75" w:name="_Toc111040985"/>
      <w:r w:rsidRPr="00FB4DDD">
        <w:rPr>
          <w:rStyle w:val="CharSectNo"/>
        </w:rPr>
        <w:t>59CA</w:t>
      </w:r>
      <w:r w:rsidRPr="002023B7">
        <w:tab/>
        <w:t>Appointment of emergency services support volunteers</w:t>
      </w:r>
      <w:bookmarkEnd w:id="75"/>
    </w:p>
    <w:p w14:paraId="4DD155EF"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72DA90FB"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F8E13F"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77E615A9" w14:textId="0471B57A"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3" w:tooltip="A2001-14" w:history="1">
        <w:r w:rsidR="00DE189D" w:rsidRPr="00DE189D">
          <w:rPr>
            <w:rStyle w:val="charCitHyperlinkAbbrev"/>
          </w:rPr>
          <w:t>Legislation Act</w:t>
        </w:r>
      </w:hyperlink>
      <w:r>
        <w:t xml:space="preserve">, pt 19.3. </w:t>
      </w:r>
    </w:p>
    <w:p w14:paraId="50D9E430" w14:textId="093AB3EC"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4"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5" w:tooltip="A2001-14" w:history="1">
        <w:r w:rsidR="00DE189D" w:rsidRPr="00DE189D">
          <w:rPr>
            <w:rStyle w:val="charCitHyperlinkAbbrev"/>
          </w:rPr>
          <w:t>Legislation Act</w:t>
        </w:r>
      </w:hyperlink>
      <w:r w:rsidRPr="002023B7">
        <w:t>, s 207).</w:t>
      </w:r>
    </w:p>
    <w:p w14:paraId="5213DF93"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5F74F7F2"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2558EE2F" w14:textId="77777777" w:rsidR="005F7785" w:rsidRDefault="005F7785" w:rsidP="005F7785">
      <w:pPr>
        <w:pStyle w:val="AH5Sec"/>
      </w:pPr>
      <w:bookmarkStart w:id="76" w:name="_Toc111040986"/>
      <w:r w:rsidRPr="00FB4DDD">
        <w:rPr>
          <w:rStyle w:val="CharSectNo"/>
        </w:rPr>
        <w:t>59D</w:t>
      </w:r>
      <w:r>
        <w:tab/>
        <w:t>Casual volunteers</w:t>
      </w:r>
      <w:bookmarkEnd w:id="76"/>
    </w:p>
    <w:p w14:paraId="5FB650C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70468623" w14:textId="77777777" w:rsidR="005F7785" w:rsidRDefault="005F7785" w:rsidP="005F7785">
      <w:pPr>
        <w:pStyle w:val="Apara"/>
      </w:pPr>
      <w:r>
        <w:tab/>
        <w:t>(a)</w:t>
      </w:r>
      <w:r>
        <w:tab/>
        <w:t>ask someone else to take part in the activity without remuneration or reward; or</w:t>
      </w:r>
    </w:p>
    <w:p w14:paraId="5C94D95C" w14:textId="77777777" w:rsidR="005F7785" w:rsidRDefault="005F7785" w:rsidP="005F7785">
      <w:pPr>
        <w:pStyle w:val="Apara"/>
        <w:keepNext/>
      </w:pPr>
      <w:r>
        <w:tab/>
        <w:t>(b)</w:t>
      </w:r>
      <w:r>
        <w:tab/>
        <w:t>agree to someone else taking part in the activity without remuneration or reward.</w:t>
      </w:r>
    </w:p>
    <w:p w14:paraId="556386F2" w14:textId="77777777" w:rsidR="005F7785" w:rsidRDefault="005F7785" w:rsidP="005F7785">
      <w:pPr>
        <w:pStyle w:val="aExamHdgss"/>
      </w:pPr>
      <w:r>
        <w:t>Example</w:t>
      </w:r>
    </w:p>
    <w:p w14:paraId="663CDAA9" w14:textId="77777777" w:rsidR="005F7785" w:rsidRDefault="005F7785" w:rsidP="005F7785">
      <w:pPr>
        <w:pStyle w:val="aExamss"/>
        <w:keepNext/>
      </w:pPr>
      <w:r>
        <w:t>A member of the ambulance service may ask a volunteer to hold equipment.</w:t>
      </w:r>
    </w:p>
    <w:p w14:paraId="479D830D"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0B954A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0F156B8" w14:textId="2C15288C" w:rsidR="005F7785" w:rsidRDefault="005F7785" w:rsidP="00EE4C03">
      <w:pPr>
        <w:pStyle w:val="Amain"/>
        <w:keepNext/>
      </w:pPr>
      <w:r>
        <w:lastRenderedPageBreak/>
        <w:tab/>
        <w:t>(4)</w:t>
      </w:r>
      <w:r>
        <w:tab/>
        <w:t xml:space="preserve">The </w:t>
      </w:r>
      <w:hyperlink r:id="rId56" w:tooltip="A2001-14" w:history="1">
        <w:r w:rsidR="00DE189D" w:rsidRPr="00DE189D">
          <w:rPr>
            <w:rStyle w:val="charCitHyperlinkAbbrev"/>
          </w:rPr>
          <w:t>Legislation Act</w:t>
        </w:r>
      </w:hyperlink>
      <w:r>
        <w:t>, part 19.3 does not apply in relation to a casual volunteer.</w:t>
      </w:r>
    </w:p>
    <w:p w14:paraId="2598B8B3" w14:textId="42C14519" w:rsidR="005F7785" w:rsidRDefault="005F7785" w:rsidP="005F7785">
      <w:pPr>
        <w:pStyle w:val="aNote"/>
        <w:keepNext/>
      </w:pPr>
      <w:r>
        <w:rPr>
          <w:rStyle w:val="charItals"/>
        </w:rPr>
        <w:t>Note</w:t>
      </w:r>
      <w:r>
        <w:tab/>
        <w:t xml:space="preserve">The </w:t>
      </w:r>
      <w:hyperlink r:id="rId57" w:tooltip="A2001-14" w:history="1">
        <w:r w:rsidR="00DE189D" w:rsidRPr="00DE189D">
          <w:rPr>
            <w:rStyle w:val="charCitHyperlinkAbbrev"/>
          </w:rPr>
          <w:t>Legislation Act</w:t>
        </w:r>
      </w:hyperlink>
      <w:r>
        <w:t>, pt 19.3 deals with appointments generally.</w:t>
      </w:r>
    </w:p>
    <w:p w14:paraId="6EF26086" w14:textId="77777777" w:rsidR="005F7785" w:rsidRDefault="005F7785" w:rsidP="005F7785">
      <w:pPr>
        <w:pStyle w:val="Amain"/>
      </w:pPr>
      <w:r>
        <w:tab/>
        <w:t>(5)</w:t>
      </w:r>
      <w:r>
        <w:tab/>
        <w:t>In this section:</w:t>
      </w:r>
    </w:p>
    <w:p w14:paraId="636DE90B" w14:textId="77777777" w:rsidR="005F7785" w:rsidRPr="00DE189D" w:rsidRDefault="005F7785" w:rsidP="005F7785">
      <w:pPr>
        <w:pStyle w:val="aDef"/>
      </w:pPr>
      <w:r>
        <w:rPr>
          <w:rStyle w:val="charBoldItals"/>
        </w:rPr>
        <w:t>specialist</w:t>
      </w:r>
      <w:r>
        <w:rPr>
          <w:rFonts w:ascii="Times New (W1)" w:hAnsi="Times New (W1)"/>
        </w:rPr>
        <w:t>—see section 175.</w:t>
      </w:r>
    </w:p>
    <w:p w14:paraId="0A922849"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4203178" w14:textId="77777777" w:rsidR="005F7785" w:rsidRDefault="005F7785" w:rsidP="005F7785">
      <w:pPr>
        <w:pStyle w:val="PageBreak"/>
      </w:pPr>
      <w:r>
        <w:br w:type="page"/>
      </w:r>
    </w:p>
    <w:p w14:paraId="02167DDF" w14:textId="77777777" w:rsidR="005F7785" w:rsidRPr="00FB4DDD" w:rsidRDefault="005F7785" w:rsidP="005F7785">
      <w:pPr>
        <w:pStyle w:val="AH2Part"/>
      </w:pPr>
      <w:bookmarkStart w:id="77" w:name="_Toc111040987"/>
      <w:r w:rsidRPr="00FB4DDD">
        <w:rPr>
          <w:rStyle w:val="CharPartNo"/>
        </w:rPr>
        <w:lastRenderedPageBreak/>
        <w:t>Part 4.6</w:t>
      </w:r>
      <w:r>
        <w:tab/>
      </w:r>
      <w:r w:rsidRPr="00FB4DDD">
        <w:rPr>
          <w:rStyle w:val="CharPartText"/>
        </w:rPr>
        <w:t>Other approved providers</w:t>
      </w:r>
      <w:bookmarkEnd w:id="77"/>
    </w:p>
    <w:p w14:paraId="33E78D1C" w14:textId="77777777" w:rsidR="005F7785" w:rsidRDefault="005F7785" w:rsidP="005F7785">
      <w:pPr>
        <w:pStyle w:val="AH5Sec"/>
      </w:pPr>
      <w:bookmarkStart w:id="78" w:name="_Toc111040988"/>
      <w:r w:rsidRPr="00FB4DDD">
        <w:rPr>
          <w:rStyle w:val="CharSectNo"/>
        </w:rPr>
        <w:t>60</w:t>
      </w:r>
      <w:r>
        <w:tab/>
        <w:t>Definitions—pt 4.6</w:t>
      </w:r>
      <w:bookmarkEnd w:id="78"/>
    </w:p>
    <w:p w14:paraId="551D2E62" w14:textId="77777777" w:rsidR="005F7785" w:rsidRDefault="005F7785" w:rsidP="005F7785">
      <w:pPr>
        <w:pStyle w:val="Amainreturn"/>
        <w:keepNext/>
      </w:pPr>
      <w:r>
        <w:t>In this part:</w:t>
      </w:r>
    </w:p>
    <w:p w14:paraId="5B8953D2"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3E61808C" w14:textId="77777777" w:rsidR="005F7785" w:rsidRPr="00DE189D" w:rsidRDefault="005F7785" w:rsidP="005F7785">
      <w:pPr>
        <w:pStyle w:val="aDef"/>
      </w:pPr>
      <w:r>
        <w:rPr>
          <w:rStyle w:val="charBoldItals"/>
        </w:rPr>
        <w:t xml:space="preserve">emergency services </w:t>
      </w:r>
      <w:r>
        <w:t>means—</w:t>
      </w:r>
    </w:p>
    <w:p w14:paraId="3D8D4BDB"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0A3F7F5" w14:textId="77777777" w:rsidR="005F7785" w:rsidRPr="00DE189D" w:rsidRDefault="005F7785" w:rsidP="005F7785">
      <w:pPr>
        <w:pStyle w:val="Apara"/>
      </w:pPr>
      <w:r>
        <w:tab/>
        <w:t>(b)</w:t>
      </w:r>
      <w:r>
        <w:tab/>
        <w:t>assistance operations in relation to emergencies and searches.</w:t>
      </w:r>
    </w:p>
    <w:p w14:paraId="5D6C6551" w14:textId="77777777" w:rsidR="005F7785" w:rsidRDefault="005F7785" w:rsidP="005F7785">
      <w:pPr>
        <w:pStyle w:val="aDef"/>
      </w:pPr>
      <w:r>
        <w:rPr>
          <w:rStyle w:val="charBoldItals"/>
        </w:rPr>
        <w:t>firefighting services</w:t>
      </w:r>
      <w:r>
        <w:t xml:space="preserve"> means—</w:t>
      </w:r>
    </w:p>
    <w:p w14:paraId="2277C33F"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678A1429" w14:textId="77777777" w:rsidR="005F7785" w:rsidRDefault="005F7785" w:rsidP="005F7785">
      <w:pPr>
        <w:pStyle w:val="Apara"/>
      </w:pPr>
      <w:r>
        <w:tab/>
        <w:t>(b)</w:t>
      </w:r>
      <w:r>
        <w:tab/>
        <w:t>response operations for hazardous material incidents or chemical, biological or radiological incidents.</w:t>
      </w:r>
    </w:p>
    <w:p w14:paraId="373465A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702C7BB3"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5927F87" w14:textId="77777777" w:rsidR="005F7785" w:rsidRDefault="005F7785" w:rsidP="005F7785">
      <w:pPr>
        <w:pStyle w:val="AH5Sec"/>
      </w:pPr>
      <w:bookmarkStart w:id="79" w:name="_Toc111040989"/>
      <w:r w:rsidRPr="00FB4DDD">
        <w:rPr>
          <w:rStyle w:val="CharSectNo"/>
        </w:rPr>
        <w:t>61</w:t>
      </w:r>
      <w:r>
        <w:tab/>
        <w:t>Approval of person to provide services</w:t>
      </w:r>
      <w:bookmarkEnd w:id="79"/>
    </w:p>
    <w:p w14:paraId="103367D7" w14:textId="77777777" w:rsidR="005F7785" w:rsidRDefault="005F7785" w:rsidP="005F7785">
      <w:pPr>
        <w:pStyle w:val="Amainreturn"/>
        <w:keepNext/>
      </w:pPr>
      <w:r>
        <w:t>A person may apply to the Minister for approval to provide ambulance, emergency, firefighting or rescue services.</w:t>
      </w:r>
    </w:p>
    <w:p w14:paraId="1F235815" w14:textId="77777777" w:rsidR="005F7785" w:rsidRDefault="005F7785" w:rsidP="005F7785">
      <w:pPr>
        <w:pStyle w:val="aNote"/>
        <w:keepNext/>
      </w:pPr>
      <w:r>
        <w:rPr>
          <w:rStyle w:val="charItals"/>
        </w:rPr>
        <w:t>Note 1</w:t>
      </w:r>
      <w:r>
        <w:tab/>
        <w:t>If a form is approved under s 200 for this provision, the form must be used.</w:t>
      </w:r>
    </w:p>
    <w:p w14:paraId="29F6E137" w14:textId="77777777" w:rsidR="005F7785" w:rsidRDefault="005F7785" w:rsidP="005F7785">
      <w:pPr>
        <w:pStyle w:val="aNote"/>
      </w:pPr>
      <w:r>
        <w:rPr>
          <w:rStyle w:val="charItals"/>
        </w:rPr>
        <w:t>Note 2</w:t>
      </w:r>
      <w:r>
        <w:tab/>
        <w:t>A fee may be determined under s 201 for this provision.</w:t>
      </w:r>
    </w:p>
    <w:p w14:paraId="7F2ACEAC" w14:textId="77777777" w:rsidR="005F7785" w:rsidRDefault="005F7785" w:rsidP="005F7785">
      <w:pPr>
        <w:pStyle w:val="AH5Sec"/>
      </w:pPr>
      <w:bookmarkStart w:id="80" w:name="_Toc111040990"/>
      <w:r w:rsidRPr="00FB4DDD">
        <w:rPr>
          <w:rStyle w:val="CharSectNo"/>
        </w:rPr>
        <w:lastRenderedPageBreak/>
        <w:t>62</w:t>
      </w:r>
      <w:r>
        <w:tab/>
        <w:t>Decision about approval</w:t>
      </w:r>
      <w:bookmarkEnd w:id="80"/>
    </w:p>
    <w:p w14:paraId="28479891"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5DB4C4B9" w14:textId="77777777" w:rsidR="005F7785" w:rsidRDefault="005F7785" w:rsidP="005F7785">
      <w:pPr>
        <w:pStyle w:val="Amain"/>
      </w:pPr>
      <w:r>
        <w:tab/>
        <w:t>(2)</w:t>
      </w:r>
      <w:r>
        <w:tab/>
        <w:t>Before deciding the application, the Minister must consult with the commissioner.</w:t>
      </w:r>
    </w:p>
    <w:p w14:paraId="7AEBC312" w14:textId="77777777" w:rsidR="005F7785" w:rsidRDefault="005F7785" w:rsidP="005F7785">
      <w:pPr>
        <w:pStyle w:val="Amain"/>
      </w:pPr>
      <w:r>
        <w:tab/>
        <w:t>(3)</w:t>
      </w:r>
      <w:r>
        <w:tab/>
        <w:t>In deciding the application, the Minister must consider—</w:t>
      </w:r>
    </w:p>
    <w:p w14:paraId="41A78FE3" w14:textId="77777777" w:rsidR="005F7785" w:rsidRDefault="005F7785" w:rsidP="005F7785">
      <w:pPr>
        <w:pStyle w:val="Apara"/>
      </w:pPr>
      <w:r>
        <w:tab/>
        <w:t>(a)</w:t>
      </w:r>
      <w:r>
        <w:tab/>
        <w:t>the public interest; and</w:t>
      </w:r>
    </w:p>
    <w:p w14:paraId="5447C52A" w14:textId="77777777" w:rsidR="005F7785" w:rsidRDefault="005F7785" w:rsidP="005F7785">
      <w:pPr>
        <w:pStyle w:val="Apara"/>
      </w:pPr>
      <w:r>
        <w:tab/>
        <w:t>(b)</w:t>
      </w:r>
      <w:r>
        <w:tab/>
        <w:t>the impact of approval on community health and safety; and</w:t>
      </w:r>
    </w:p>
    <w:p w14:paraId="6063C3F5"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6E6176D3" w14:textId="77777777" w:rsidR="005F7785" w:rsidRDefault="005F7785" w:rsidP="005F7785">
      <w:pPr>
        <w:pStyle w:val="Amain"/>
      </w:pPr>
      <w:r>
        <w:tab/>
        <w:t>(4)</w:t>
      </w:r>
      <w:r>
        <w:tab/>
        <w:t>The Minister may impose conditions on an approval.</w:t>
      </w:r>
    </w:p>
    <w:p w14:paraId="2C188147" w14:textId="77777777" w:rsidR="005F7785" w:rsidRDefault="005F7785" w:rsidP="005F7785">
      <w:pPr>
        <w:pStyle w:val="aExamHdgss"/>
      </w:pPr>
      <w:r>
        <w:t>Examples</w:t>
      </w:r>
    </w:p>
    <w:p w14:paraId="432447C0" w14:textId="77777777" w:rsidR="005F7785" w:rsidRDefault="005F7785" w:rsidP="005F7785">
      <w:pPr>
        <w:pStyle w:val="aExamINumss"/>
      </w:pPr>
      <w:r>
        <w:t>1</w:t>
      </w:r>
      <w:r>
        <w:tab/>
        <w:t>conditions about quality standards for service delivery</w:t>
      </w:r>
    </w:p>
    <w:p w14:paraId="61E16B1D" w14:textId="77777777" w:rsidR="005F7785" w:rsidRDefault="005F7785" w:rsidP="005F7785">
      <w:pPr>
        <w:pStyle w:val="aExamINumss"/>
      </w:pPr>
      <w:r>
        <w:t>2</w:t>
      </w:r>
      <w:r>
        <w:tab/>
        <w:t>conditions about training</w:t>
      </w:r>
    </w:p>
    <w:p w14:paraId="1FD713A0" w14:textId="77777777" w:rsidR="005F7785" w:rsidRDefault="005F7785" w:rsidP="005F7785">
      <w:pPr>
        <w:pStyle w:val="aExamINumss"/>
      </w:pPr>
      <w:r>
        <w:t>3</w:t>
      </w:r>
      <w:r>
        <w:tab/>
        <w:t>conditions about uniforms</w:t>
      </w:r>
    </w:p>
    <w:p w14:paraId="19189DAB"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606579F8" w14:textId="77777777" w:rsidR="005F7785" w:rsidRDefault="005F7785" w:rsidP="005F7785">
      <w:pPr>
        <w:pStyle w:val="Amain"/>
        <w:keepNext/>
      </w:pPr>
      <w:r>
        <w:tab/>
        <w:t>(5)</w:t>
      </w:r>
      <w:r>
        <w:tab/>
        <w:t>An approval is a notifiable instrument.</w:t>
      </w:r>
    </w:p>
    <w:p w14:paraId="3004F88F" w14:textId="0B849971"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49C05B24" w14:textId="77777777" w:rsidR="005F7785" w:rsidRDefault="005F7785" w:rsidP="005F7785">
      <w:pPr>
        <w:pStyle w:val="AH5Sec"/>
      </w:pPr>
      <w:bookmarkStart w:id="81" w:name="_Toc111040991"/>
      <w:r w:rsidRPr="00FB4DDD">
        <w:rPr>
          <w:rStyle w:val="CharSectNo"/>
        </w:rPr>
        <w:t>63</w:t>
      </w:r>
      <w:r>
        <w:tab/>
        <w:t>Offence to provide emergency services without approval</w:t>
      </w:r>
      <w:bookmarkEnd w:id="81"/>
    </w:p>
    <w:p w14:paraId="73756212" w14:textId="77777777" w:rsidR="005F7785" w:rsidRDefault="005F7785" w:rsidP="005F7785">
      <w:pPr>
        <w:pStyle w:val="Amain"/>
        <w:keepNext/>
      </w:pPr>
      <w:r>
        <w:tab/>
        <w:t>(1)</w:t>
      </w:r>
      <w:r>
        <w:tab/>
        <w:t>A person commits an offence if—</w:t>
      </w:r>
    </w:p>
    <w:p w14:paraId="79403F4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0C77E0D"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703B7FAD" w14:textId="77777777" w:rsidR="005F7785" w:rsidRDefault="005F7785" w:rsidP="005F7785">
      <w:pPr>
        <w:pStyle w:val="Penalty"/>
      </w:pPr>
      <w:r>
        <w:t>Maximum penalty:  50 penalty units, imprisonment for 6 months or both.</w:t>
      </w:r>
    </w:p>
    <w:p w14:paraId="359E1093" w14:textId="77777777" w:rsidR="005F7785" w:rsidRDefault="005F7785" w:rsidP="005F7785">
      <w:pPr>
        <w:pStyle w:val="Amain"/>
      </w:pPr>
      <w:r>
        <w:lastRenderedPageBreak/>
        <w:tab/>
        <w:t>(2)</w:t>
      </w:r>
      <w:r>
        <w:tab/>
        <w:t>A person commits an offence if—</w:t>
      </w:r>
    </w:p>
    <w:p w14:paraId="0BEEB3A4"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5F6E650E"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927B90E" w14:textId="77777777" w:rsidR="005F7785" w:rsidRDefault="005F7785" w:rsidP="005F7785">
      <w:pPr>
        <w:pStyle w:val="Penalty"/>
        <w:keepNext/>
      </w:pPr>
      <w:r>
        <w:t>Maximum penalty:  50 penalty units, imprisonment for 6 months or both.</w:t>
      </w:r>
    </w:p>
    <w:p w14:paraId="73F3284C" w14:textId="77777777" w:rsidR="005F7785" w:rsidRDefault="005F7785" w:rsidP="005F7785">
      <w:pPr>
        <w:pStyle w:val="Amain"/>
      </w:pPr>
      <w:r>
        <w:tab/>
        <w:t>(3)</w:t>
      </w:r>
      <w:r>
        <w:tab/>
        <w:t>This section does not apply to—</w:t>
      </w:r>
    </w:p>
    <w:p w14:paraId="525DE01F"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66BF07B" w14:textId="77777777" w:rsidR="005F7785" w:rsidRDefault="005F7785" w:rsidP="005F7785">
      <w:pPr>
        <w:pStyle w:val="Apara"/>
      </w:pPr>
      <w:r>
        <w:tab/>
        <w:t>(b)</w:t>
      </w:r>
      <w:r>
        <w:tab/>
        <w:t>an entity in relation to the provision of first aid; or</w:t>
      </w:r>
    </w:p>
    <w:p w14:paraId="25F59C1E" w14:textId="77777777" w:rsidR="005F7785" w:rsidRDefault="005F7785" w:rsidP="005F7785">
      <w:pPr>
        <w:pStyle w:val="Apara"/>
        <w:keepNext/>
      </w:pPr>
      <w:r>
        <w:tab/>
        <w:t>(c)</w:t>
      </w:r>
      <w:r>
        <w:tab/>
        <w:t>a person who, acting without expectation of payment or other consideration, comes to the aid of a person who is apparently—</w:t>
      </w:r>
    </w:p>
    <w:p w14:paraId="5A72E112" w14:textId="77777777" w:rsidR="005F7785" w:rsidRDefault="005F7785" w:rsidP="005F7785">
      <w:pPr>
        <w:pStyle w:val="Asubpara"/>
      </w:pPr>
      <w:r>
        <w:tab/>
        <w:t>(i)</w:t>
      </w:r>
      <w:r>
        <w:tab/>
        <w:t>injured or at risk of being injured; or</w:t>
      </w:r>
    </w:p>
    <w:p w14:paraId="043155E5" w14:textId="77777777" w:rsidR="005F7785" w:rsidRDefault="005F7785" w:rsidP="005F7785">
      <w:pPr>
        <w:pStyle w:val="Asubpara"/>
      </w:pPr>
      <w:r>
        <w:tab/>
        <w:t>(ii)</w:t>
      </w:r>
      <w:r>
        <w:tab/>
        <w:t>is in another way in need of emergency assistance; or</w:t>
      </w:r>
    </w:p>
    <w:p w14:paraId="73B8EA4F"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1801DAC7" w14:textId="77777777" w:rsidR="005F7785" w:rsidRDefault="005F7785" w:rsidP="005F7785">
      <w:pPr>
        <w:pStyle w:val="Apara"/>
        <w:keepNext/>
      </w:pPr>
      <w:r>
        <w:tab/>
        <w:t>(e)</w:t>
      </w:r>
      <w:r>
        <w:tab/>
        <w:t>a Commonwealth or State agency.</w:t>
      </w:r>
    </w:p>
    <w:p w14:paraId="1A32C45C" w14:textId="77777777" w:rsidR="005F7785" w:rsidRDefault="005F7785" w:rsidP="005F7785">
      <w:pPr>
        <w:pStyle w:val="aExamHdgpar"/>
      </w:pPr>
      <w:r>
        <w:t>Examples</w:t>
      </w:r>
    </w:p>
    <w:p w14:paraId="28A3BC83" w14:textId="77777777" w:rsidR="005F7785" w:rsidRDefault="005F7785" w:rsidP="005F7785">
      <w:pPr>
        <w:pStyle w:val="aExamINumpar"/>
        <w:keepNext/>
      </w:pPr>
      <w:r>
        <w:t>1</w:t>
      </w:r>
      <w:r>
        <w:tab/>
        <w:t>firefighting services provided by the Defence Force</w:t>
      </w:r>
    </w:p>
    <w:p w14:paraId="2C83C52F" w14:textId="78FF30DB" w:rsidR="005F7785" w:rsidRDefault="005F7785" w:rsidP="005F7785">
      <w:pPr>
        <w:pStyle w:val="aExamINumpar"/>
        <w:keepNext/>
      </w:pPr>
      <w:r>
        <w:t>2</w:t>
      </w:r>
      <w:r>
        <w:tab/>
        <w:t xml:space="preserve">search and rescue services provided under the </w:t>
      </w:r>
      <w:hyperlink r:id="rId59" w:tooltip="Act 1995 No 81 (Cwlth)" w:history="1">
        <w:r w:rsidR="005F5AA2" w:rsidRPr="005F5AA2">
          <w:rPr>
            <w:rStyle w:val="charCitHyperlinkItal"/>
          </w:rPr>
          <w:t>Air Services Act 1995</w:t>
        </w:r>
      </w:hyperlink>
      <w:r>
        <w:rPr>
          <w:rStyle w:val="charItals"/>
        </w:rPr>
        <w:t xml:space="preserve"> </w:t>
      </w:r>
      <w:r>
        <w:t>(Cwlth)</w:t>
      </w:r>
    </w:p>
    <w:p w14:paraId="56305C83" w14:textId="77777777" w:rsidR="005F7785" w:rsidRDefault="005F7785" w:rsidP="005F7785">
      <w:pPr>
        <w:pStyle w:val="PageBreak"/>
      </w:pPr>
      <w:r>
        <w:br w:type="page"/>
      </w:r>
    </w:p>
    <w:p w14:paraId="1859EF86" w14:textId="77777777" w:rsidR="005F7785" w:rsidRPr="00FB4DDD" w:rsidRDefault="005F7785" w:rsidP="005F7785">
      <w:pPr>
        <w:pStyle w:val="AH2Part"/>
      </w:pPr>
      <w:bookmarkStart w:id="82" w:name="_Toc111040992"/>
      <w:r w:rsidRPr="00FB4DDD">
        <w:rPr>
          <w:rStyle w:val="CharPartNo"/>
        </w:rPr>
        <w:lastRenderedPageBreak/>
        <w:t>Part 4.7</w:t>
      </w:r>
      <w:r>
        <w:tab/>
      </w:r>
      <w:r w:rsidRPr="00FB4DDD">
        <w:rPr>
          <w:rStyle w:val="CharPartText"/>
        </w:rPr>
        <w:t>Services from outside ACT</w:t>
      </w:r>
      <w:bookmarkEnd w:id="82"/>
    </w:p>
    <w:p w14:paraId="4D46AAAA" w14:textId="77777777" w:rsidR="005F7785" w:rsidRDefault="005F7785" w:rsidP="005F7785">
      <w:pPr>
        <w:pStyle w:val="AH5Sec"/>
      </w:pPr>
      <w:bookmarkStart w:id="83" w:name="_Toc111040993"/>
      <w:r w:rsidRPr="00FB4DDD">
        <w:rPr>
          <w:rStyle w:val="CharSectNo"/>
        </w:rPr>
        <w:t>64</w:t>
      </w:r>
      <w:r>
        <w:tab/>
        <w:t>Interstate and overseas emergency services</w:t>
      </w:r>
      <w:bookmarkEnd w:id="83"/>
    </w:p>
    <w:p w14:paraId="2B0E246F"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589886A5"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6E725D5A" w14:textId="77777777" w:rsidR="005F7785" w:rsidRDefault="005F7785" w:rsidP="005F7785">
      <w:pPr>
        <w:pStyle w:val="Apara"/>
      </w:pPr>
      <w:r>
        <w:tab/>
        <w:t>(a)</w:t>
      </w:r>
      <w:r>
        <w:tab/>
        <w:t>the member has charge of other members of the interstate or overseas emergency service; and</w:t>
      </w:r>
    </w:p>
    <w:p w14:paraId="347437BD"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98B12D1" w14:textId="71023339"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60" w:tooltip="A2001-14" w:history="1">
        <w:r w:rsidR="00DE189D" w:rsidRPr="00DE189D">
          <w:rPr>
            <w:rStyle w:val="charCitHyperlinkAbbrev"/>
          </w:rPr>
          <w:t>Legislation Act</w:t>
        </w:r>
      </w:hyperlink>
      <w:r>
        <w:t>, dict, pt 1).</w:t>
      </w:r>
    </w:p>
    <w:p w14:paraId="175DCEDE"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04D5E68E" w14:textId="77777777" w:rsidR="005F7785" w:rsidRDefault="005F7785" w:rsidP="005F7785">
      <w:pPr>
        <w:pStyle w:val="Apara"/>
      </w:pPr>
      <w:r>
        <w:tab/>
        <w:t>(a)</w:t>
      </w:r>
      <w:r>
        <w:tab/>
        <w:t>comply with any direction given by the person in relation to the emergency or incident; and</w:t>
      </w:r>
    </w:p>
    <w:p w14:paraId="1CFA8924" w14:textId="77777777" w:rsidR="005F7785" w:rsidRDefault="005F7785" w:rsidP="00EE4C03">
      <w:pPr>
        <w:pStyle w:val="Apara"/>
      </w:pPr>
      <w:r>
        <w:tab/>
        <w:t>(b)</w:t>
      </w:r>
      <w:r>
        <w:tab/>
        <w:t>place any equipment in the member’s charge at the disposal of the person.</w:t>
      </w:r>
    </w:p>
    <w:p w14:paraId="526BDC5B" w14:textId="77777777" w:rsidR="005F7785" w:rsidRDefault="005F7785" w:rsidP="00EE4C03">
      <w:pPr>
        <w:pStyle w:val="aExamHdgss"/>
        <w:keepNext w:val="0"/>
      </w:pPr>
      <w:r>
        <w:t>Examples</w:t>
      </w:r>
    </w:p>
    <w:p w14:paraId="0EF1645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5DA2B91D"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A47C21"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F3ADBBA" w14:textId="77777777" w:rsidR="005F7785" w:rsidRDefault="005F7785" w:rsidP="005F7785">
      <w:pPr>
        <w:pStyle w:val="Amain"/>
        <w:keepNext/>
      </w:pPr>
      <w:r>
        <w:tab/>
        <w:t>(5)</w:t>
      </w:r>
      <w:r>
        <w:tab/>
        <w:t>In this section:</w:t>
      </w:r>
    </w:p>
    <w:p w14:paraId="000C2AF7"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6DD908A4" w14:textId="77777777" w:rsidR="005F7785" w:rsidRDefault="005F7785" w:rsidP="005F7785">
      <w:pPr>
        <w:pStyle w:val="PageBreak"/>
      </w:pPr>
      <w:r>
        <w:br w:type="page"/>
      </w:r>
    </w:p>
    <w:p w14:paraId="3A2D5D49" w14:textId="77777777" w:rsidR="005F7785" w:rsidRDefault="005F7785" w:rsidP="005F7785">
      <w:pPr>
        <w:pStyle w:val="PageBreak"/>
      </w:pPr>
    </w:p>
    <w:p w14:paraId="79609BBF" w14:textId="77777777" w:rsidR="005F7785" w:rsidRPr="00FB4DDD" w:rsidRDefault="005F7785" w:rsidP="005F7785">
      <w:pPr>
        <w:pStyle w:val="AH1Chapter"/>
      </w:pPr>
      <w:bookmarkStart w:id="84" w:name="_Toc111040994"/>
      <w:r w:rsidRPr="00FB4DDD">
        <w:rPr>
          <w:rStyle w:val="CharChapNo"/>
        </w:rPr>
        <w:t>Chapter 5</w:t>
      </w:r>
      <w:r>
        <w:tab/>
      </w:r>
      <w:r w:rsidRPr="00FB4DDD">
        <w:rPr>
          <w:rStyle w:val="CharChapText"/>
        </w:rPr>
        <w:t>Fire management</w:t>
      </w:r>
      <w:bookmarkEnd w:id="84"/>
    </w:p>
    <w:p w14:paraId="372F2405" w14:textId="77777777" w:rsidR="005F7785" w:rsidRPr="00FB4DDD" w:rsidRDefault="005F7785" w:rsidP="005F7785">
      <w:pPr>
        <w:pStyle w:val="AH2Part"/>
      </w:pPr>
      <w:bookmarkStart w:id="85" w:name="_Toc111040995"/>
      <w:r w:rsidRPr="00FB4DDD">
        <w:rPr>
          <w:rStyle w:val="CharPartNo"/>
        </w:rPr>
        <w:t>Part 5.2</w:t>
      </w:r>
      <w:r>
        <w:tab/>
      </w:r>
      <w:r w:rsidRPr="00FB4DDD">
        <w:rPr>
          <w:rStyle w:val="CharPartText"/>
        </w:rPr>
        <w:t>Fire response and control</w:t>
      </w:r>
      <w:bookmarkEnd w:id="85"/>
    </w:p>
    <w:p w14:paraId="2685A9FC" w14:textId="77777777" w:rsidR="005F7785" w:rsidRDefault="005F7785" w:rsidP="005F7785">
      <w:pPr>
        <w:pStyle w:val="AH5Sec"/>
      </w:pPr>
      <w:bookmarkStart w:id="86" w:name="_Toc111040996"/>
      <w:r w:rsidRPr="00FB4DDD">
        <w:rPr>
          <w:rStyle w:val="CharSectNo"/>
        </w:rPr>
        <w:t>67</w:t>
      </w:r>
      <w:r>
        <w:tab/>
        <w:t>Fires in built-up area</w:t>
      </w:r>
      <w:bookmarkEnd w:id="86"/>
    </w:p>
    <w:p w14:paraId="70D6FE0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02DCA924"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65185F2" w14:textId="77777777" w:rsidR="00BB08DB" w:rsidRPr="004C3CCB" w:rsidRDefault="00BB08DB" w:rsidP="00BB08DB">
      <w:pPr>
        <w:pStyle w:val="Apara"/>
      </w:pPr>
      <w:r w:rsidRPr="004C3CCB">
        <w:tab/>
        <w:t>(a)</w:t>
      </w:r>
      <w:r w:rsidRPr="004C3CCB">
        <w:tab/>
        <w:t>control and direct members of an emergency service; and</w:t>
      </w:r>
    </w:p>
    <w:p w14:paraId="608C73C6"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07426221"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18BB2E62" w14:textId="77777777" w:rsidR="00BB08DB" w:rsidRPr="004C3CCB" w:rsidRDefault="00BB08DB" w:rsidP="00BB08DB">
      <w:pPr>
        <w:pStyle w:val="Apara"/>
      </w:pPr>
      <w:r w:rsidRPr="004C3CCB">
        <w:tab/>
        <w:t>(d)</w:t>
      </w:r>
      <w:r w:rsidRPr="004C3CCB">
        <w:tab/>
        <w:t>do anything else the chief officer considers appropriate.</w:t>
      </w:r>
    </w:p>
    <w:p w14:paraId="5FEF2763" w14:textId="77777777" w:rsidR="00BB08DB" w:rsidRPr="004C3CCB" w:rsidRDefault="00BB08DB" w:rsidP="00BB08DB">
      <w:pPr>
        <w:pStyle w:val="aExamHdgpar"/>
      </w:pPr>
      <w:r w:rsidRPr="004C3CCB">
        <w:t>Examples—par (d)</w:t>
      </w:r>
    </w:p>
    <w:p w14:paraId="74C6ED3C" w14:textId="77777777" w:rsidR="00BB08DB" w:rsidRPr="004C3CCB" w:rsidRDefault="00BB08DB" w:rsidP="00BB08DB">
      <w:pPr>
        <w:pStyle w:val="aExamINumpar"/>
      </w:pPr>
      <w:r w:rsidRPr="004C3CCB">
        <w:t>1</w:t>
      </w:r>
      <w:r w:rsidRPr="004C3CCB">
        <w:tab/>
        <w:t>severing or pulling down a fence</w:t>
      </w:r>
    </w:p>
    <w:p w14:paraId="0E8802B2" w14:textId="77777777" w:rsidR="00BB08DB" w:rsidRPr="004C3CCB" w:rsidRDefault="00BB08DB" w:rsidP="00BB08DB">
      <w:pPr>
        <w:pStyle w:val="aExamINumpar"/>
      </w:pPr>
      <w:r w:rsidRPr="004C3CCB">
        <w:t>2</w:t>
      </w:r>
      <w:r w:rsidRPr="004C3CCB">
        <w:tab/>
        <w:t>burning grass or other vegetation</w:t>
      </w:r>
    </w:p>
    <w:p w14:paraId="12DC2FB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41F8382"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6804C7A6"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1A6C18B4"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3FFC6C5C"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51D5DD63" w14:textId="77777777" w:rsidR="005F7785" w:rsidRDefault="005F7785" w:rsidP="005F7785">
      <w:pPr>
        <w:pStyle w:val="Apara"/>
      </w:pPr>
      <w:r>
        <w:tab/>
        <w:t>(b)</w:t>
      </w:r>
      <w:r>
        <w:tab/>
        <w:t>it is not practicable for a direction or authority to be obtained.</w:t>
      </w:r>
    </w:p>
    <w:p w14:paraId="149B023F"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9B1F837"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5B8C1AD7"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8EE812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60DE515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BE481E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85947D4"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425449E" w14:textId="77777777" w:rsidR="005F7785" w:rsidRDefault="005F7785" w:rsidP="005F7785">
      <w:pPr>
        <w:pStyle w:val="AH5Sec"/>
      </w:pPr>
      <w:bookmarkStart w:id="87" w:name="_Toc111040997"/>
      <w:r w:rsidRPr="00FB4DDD">
        <w:rPr>
          <w:rStyle w:val="CharSectNo"/>
        </w:rPr>
        <w:t>68</w:t>
      </w:r>
      <w:r>
        <w:tab/>
        <w:t>Fires in rural areas</w:t>
      </w:r>
      <w:bookmarkEnd w:id="87"/>
    </w:p>
    <w:p w14:paraId="14C62882"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110CC52B"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31F4B01B" w14:textId="77777777" w:rsidR="00BB08DB" w:rsidRPr="004C3CCB" w:rsidRDefault="00BB08DB" w:rsidP="00BB08DB">
      <w:pPr>
        <w:pStyle w:val="Apara"/>
      </w:pPr>
      <w:r w:rsidRPr="004C3CCB">
        <w:tab/>
        <w:t>(a)</w:t>
      </w:r>
      <w:r w:rsidRPr="004C3CCB">
        <w:tab/>
        <w:t>control and direct members of an emergency service; and</w:t>
      </w:r>
    </w:p>
    <w:p w14:paraId="1314B91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1D0DE441"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8FA41DE" w14:textId="77777777" w:rsidR="00BB08DB" w:rsidRPr="004C3CCB" w:rsidRDefault="00BB08DB" w:rsidP="00BB08DB">
      <w:pPr>
        <w:pStyle w:val="Apara"/>
      </w:pPr>
      <w:r w:rsidRPr="004C3CCB">
        <w:tab/>
        <w:t>(d)</w:t>
      </w:r>
      <w:r w:rsidRPr="004C3CCB">
        <w:tab/>
        <w:t>do anything else the chief officer considers appropriate.</w:t>
      </w:r>
    </w:p>
    <w:p w14:paraId="73BDBA96" w14:textId="77777777" w:rsidR="00BB08DB" w:rsidRPr="004C3CCB" w:rsidRDefault="00BB08DB" w:rsidP="00BB08DB">
      <w:pPr>
        <w:pStyle w:val="aExamHdgpar"/>
      </w:pPr>
      <w:r w:rsidRPr="004C3CCB">
        <w:t>Examples—par (d)</w:t>
      </w:r>
    </w:p>
    <w:p w14:paraId="50ABFDA2" w14:textId="77777777" w:rsidR="00BB08DB" w:rsidRPr="004C3CCB" w:rsidRDefault="00BB08DB" w:rsidP="00BB08DB">
      <w:pPr>
        <w:pStyle w:val="aExamINumpar"/>
      </w:pPr>
      <w:r w:rsidRPr="004C3CCB">
        <w:t>1</w:t>
      </w:r>
      <w:r w:rsidRPr="004C3CCB">
        <w:tab/>
        <w:t>severing or pulling down a fence</w:t>
      </w:r>
    </w:p>
    <w:p w14:paraId="712E147A" w14:textId="77777777" w:rsidR="00BB08DB" w:rsidRPr="004C3CCB" w:rsidRDefault="00BB08DB" w:rsidP="00BB08DB">
      <w:pPr>
        <w:pStyle w:val="aExamINumpar"/>
      </w:pPr>
      <w:r w:rsidRPr="004C3CCB">
        <w:t>2</w:t>
      </w:r>
      <w:r w:rsidRPr="004C3CCB">
        <w:tab/>
        <w:t>burning grass or other vegetation</w:t>
      </w:r>
    </w:p>
    <w:p w14:paraId="0FD48A5A"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7CC6640"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277B910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4A76681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3B852CC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F148F82" w14:textId="77777777" w:rsidR="005F7785" w:rsidRDefault="005F7785" w:rsidP="005F7785">
      <w:pPr>
        <w:pStyle w:val="Apara"/>
      </w:pPr>
      <w:r>
        <w:tab/>
        <w:t>(a)</w:t>
      </w:r>
      <w:r>
        <w:tab/>
        <w:t>temporarily repair the fence; and</w:t>
      </w:r>
    </w:p>
    <w:p w14:paraId="52D262AA" w14:textId="77777777" w:rsidR="005F7785" w:rsidRDefault="005F7785" w:rsidP="005F7785">
      <w:pPr>
        <w:pStyle w:val="Apara"/>
      </w:pPr>
      <w:r>
        <w:tab/>
        <w:t>(b)</w:t>
      </w:r>
      <w:r>
        <w:tab/>
        <w:t>tell the owner of the land about the temporary repair.</w:t>
      </w:r>
    </w:p>
    <w:p w14:paraId="6C1FF816"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217D462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5DF8F7D8" w14:textId="77777777" w:rsidR="005F7785" w:rsidRDefault="005F7785" w:rsidP="005F7785">
      <w:pPr>
        <w:pStyle w:val="Apara"/>
      </w:pPr>
      <w:r>
        <w:tab/>
        <w:t>(b)</w:t>
      </w:r>
      <w:r>
        <w:tab/>
        <w:t>it is not practicable for a direction or authority to be obtained.</w:t>
      </w:r>
    </w:p>
    <w:p w14:paraId="334903B8"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320730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5EEA7EF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651550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DBFF90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8C075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A6E5C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16ED51EB" w14:textId="77777777" w:rsidR="005F7785" w:rsidRDefault="005F7785" w:rsidP="005F7785">
      <w:pPr>
        <w:pStyle w:val="AH5Sec"/>
      </w:pPr>
      <w:bookmarkStart w:id="88" w:name="_Toc111040998"/>
      <w:r w:rsidRPr="00FB4DDD">
        <w:rPr>
          <w:rStyle w:val="CharSectNo"/>
        </w:rPr>
        <w:lastRenderedPageBreak/>
        <w:t>69</w:t>
      </w:r>
      <w:r>
        <w:tab/>
        <w:t>Securing area at or after fire</w:t>
      </w:r>
      <w:bookmarkEnd w:id="88"/>
    </w:p>
    <w:p w14:paraId="296C70BA" w14:textId="77777777" w:rsidR="005F7785" w:rsidRDefault="005F7785" w:rsidP="00584FEF">
      <w:pPr>
        <w:pStyle w:val="Amain"/>
        <w:keepNext/>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402D4691" w14:textId="77777777" w:rsidR="005F7785" w:rsidRDefault="005F7785" w:rsidP="00584FEF">
      <w:pPr>
        <w:pStyle w:val="aExamHdgss"/>
      </w:pPr>
      <w:r>
        <w:t>Examples</w:t>
      </w:r>
    </w:p>
    <w:p w14:paraId="23F90EF4" w14:textId="77777777" w:rsidR="005F7785" w:rsidRDefault="005F7785" w:rsidP="00584FEF">
      <w:pPr>
        <w:pStyle w:val="aExamss"/>
        <w:keepNext/>
      </w:pPr>
      <w:r>
        <w:t>shoring up, pulling down or destroying a wall or structure that is damaged or made insecure</w:t>
      </w:r>
    </w:p>
    <w:p w14:paraId="24BF7E29"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6157A45D"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A4969D6"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6D6E1FB7" w14:textId="77777777" w:rsidR="005F7785" w:rsidRDefault="005F7785" w:rsidP="005F7785">
      <w:pPr>
        <w:pStyle w:val="Amain"/>
        <w:keepNext/>
      </w:pPr>
      <w:r>
        <w:tab/>
        <w:t>(4)</w:t>
      </w:r>
      <w:r>
        <w:tab/>
        <w:t>In this section:</w:t>
      </w:r>
    </w:p>
    <w:p w14:paraId="34C39BC1" w14:textId="77777777" w:rsidR="005F7785" w:rsidRDefault="005F7785" w:rsidP="005F7785">
      <w:pPr>
        <w:pStyle w:val="aDef"/>
      </w:pPr>
      <w:r>
        <w:rPr>
          <w:rStyle w:val="charBoldItals"/>
        </w:rPr>
        <w:t>owner</w:t>
      </w:r>
      <w:r>
        <w:t>, of a wall or structure, includes the occupier of the land on which the wall or structure is situated.</w:t>
      </w:r>
    </w:p>
    <w:p w14:paraId="4F3B00B9" w14:textId="77777777" w:rsidR="005F7785" w:rsidRDefault="005F7785" w:rsidP="005F7785">
      <w:pPr>
        <w:pStyle w:val="PageBreak"/>
      </w:pPr>
      <w:r>
        <w:t>o</w:t>
      </w:r>
      <w:r>
        <w:br w:type="page"/>
      </w:r>
    </w:p>
    <w:p w14:paraId="2597893B" w14:textId="77777777" w:rsidR="005F7785" w:rsidRPr="00FB4DDD" w:rsidRDefault="005F7785" w:rsidP="005F7785">
      <w:pPr>
        <w:pStyle w:val="AH2Part"/>
      </w:pPr>
      <w:bookmarkStart w:id="89" w:name="_Toc111040999"/>
      <w:r w:rsidRPr="00FB4DDD">
        <w:rPr>
          <w:rStyle w:val="CharPartNo"/>
        </w:rPr>
        <w:lastRenderedPageBreak/>
        <w:t>Part 5.3</w:t>
      </w:r>
      <w:r>
        <w:rPr>
          <w:rFonts w:ascii="Arial (W1)" w:hAnsi="Arial (W1)"/>
        </w:rPr>
        <w:tab/>
      </w:r>
      <w:r w:rsidRPr="00FB4DDD">
        <w:rPr>
          <w:rStyle w:val="CharPartText"/>
          <w:rFonts w:ascii="Arial (W1)" w:hAnsi="Arial (W1)"/>
        </w:rPr>
        <w:t>Bushfire prevention</w:t>
      </w:r>
      <w:bookmarkEnd w:id="89"/>
    </w:p>
    <w:p w14:paraId="417875F9" w14:textId="77777777" w:rsidR="005F7785" w:rsidRDefault="005F7785" w:rsidP="005F7785">
      <w:pPr>
        <w:pStyle w:val="AH5Sec"/>
      </w:pPr>
      <w:bookmarkStart w:id="90" w:name="_Toc111041000"/>
      <w:r w:rsidRPr="00FB4DDD">
        <w:rPr>
          <w:rStyle w:val="CharSectNo"/>
        </w:rPr>
        <w:t>70</w:t>
      </w:r>
      <w:r>
        <w:tab/>
        <w:t>Definitions for pt 5.3</w:t>
      </w:r>
      <w:bookmarkEnd w:id="90"/>
    </w:p>
    <w:p w14:paraId="4552AD9E" w14:textId="77777777" w:rsidR="005F7785" w:rsidRDefault="005F7785" w:rsidP="005F7785">
      <w:pPr>
        <w:pStyle w:val="Amainreturn"/>
        <w:keepNext/>
      </w:pPr>
      <w:r>
        <w:t>In this part:</w:t>
      </w:r>
    </w:p>
    <w:p w14:paraId="0FDB7046" w14:textId="77777777" w:rsidR="005F7785" w:rsidRDefault="005F7785" w:rsidP="005F7785">
      <w:pPr>
        <w:pStyle w:val="aDef"/>
      </w:pPr>
      <w:r>
        <w:rPr>
          <w:rStyle w:val="charBoldItals"/>
        </w:rPr>
        <w:t>agency</w:t>
      </w:r>
      <w:r>
        <w:t xml:space="preserve"> means—</w:t>
      </w:r>
    </w:p>
    <w:p w14:paraId="706EFA27" w14:textId="77777777" w:rsidR="005F7785" w:rsidRDefault="005F7785" w:rsidP="005F7785">
      <w:pPr>
        <w:pStyle w:val="Apara"/>
      </w:pPr>
      <w:r>
        <w:tab/>
        <w:t>(a)</w:t>
      </w:r>
      <w:r>
        <w:tab/>
        <w:t>an administrative unit; or</w:t>
      </w:r>
    </w:p>
    <w:p w14:paraId="6C7FAA5E" w14:textId="77777777" w:rsidR="005F7785" w:rsidRDefault="005F7785" w:rsidP="005F7785">
      <w:pPr>
        <w:pStyle w:val="Apara"/>
      </w:pPr>
      <w:r>
        <w:tab/>
        <w:t>(b)</w:t>
      </w:r>
      <w:r>
        <w:tab/>
        <w:t>a territory-owned corporation; or</w:t>
      </w:r>
    </w:p>
    <w:p w14:paraId="78B7D041" w14:textId="77777777" w:rsidR="005F7785" w:rsidRDefault="005F7785" w:rsidP="005F7785">
      <w:pPr>
        <w:pStyle w:val="Apara"/>
      </w:pPr>
      <w:r>
        <w:tab/>
        <w:t>(c)</w:t>
      </w:r>
      <w:r>
        <w:tab/>
        <w:t>an entity prescribed by regulation for this definition.</w:t>
      </w:r>
    </w:p>
    <w:p w14:paraId="3EBD5469" w14:textId="77777777" w:rsidR="005F7785" w:rsidRDefault="005F7785" w:rsidP="005F7785">
      <w:pPr>
        <w:pStyle w:val="AH5Sec"/>
      </w:pPr>
      <w:bookmarkStart w:id="91" w:name="_Toc111041001"/>
      <w:r w:rsidRPr="00FB4DDD">
        <w:rPr>
          <w:rStyle w:val="CharSectNo"/>
        </w:rPr>
        <w:t>71</w:t>
      </w:r>
      <w:r>
        <w:tab/>
        <w:t>Commissioner may declare bushfire abatement zone</w:t>
      </w:r>
      <w:bookmarkEnd w:id="91"/>
    </w:p>
    <w:p w14:paraId="005C114C" w14:textId="77777777" w:rsidR="005F7785" w:rsidRDefault="005F7785" w:rsidP="005F7785">
      <w:pPr>
        <w:pStyle w:val="Amain"/>
      </w:pPr>
      <w:r>
        <w:tab/>
        <w:t>(1)</w:t>
      </w:r>
      <w:r>
        <w:tab/>
        <w:t>The commissioner may, after consulting with the conservator and the planning and land authority, declare an area to be a bushfire abatement zone.</w:t>
      </w:r>
    </w:p>
    <w:p w14:paraId="67103938" w14:textId="77777777" w:rsidR="005F7785" w:rsidRDefault="005F7785" w:rsidP="005F7785">
      <w:pPr>
        <w:pStyle w:val="Amain"/>
        <w:keepNext/>
      </w:pPr>
      <w:r>
        <w:tab/>
        <w:t>(2)</w:t>
      </w:r>
      <w:r>
        <w:tab/>
        <w:t>A declaration is a notifiable instrument.</w:t>
      </w:r>
    </w:p>
    <w:p w14:paraId="7470046A" w14:textId="7C7400AC" w:rsidR="005F7785" w:rsidRDefault="005F7785" w:rsidP="005F7785">
      <w:pPr>
        <w:pStyle w:val="aNote"/>
      </w:pPr>
      <w:r>
        <w:rPr>
          <w:rStyle w:val="charItals"/>
        </w:rPr>
        <w:t>Note</w:t>
      </w:r>
      <w:r>
        <w:rPr>
          <w:rStyle w:val="charItals"/>
        </w:rPr>
        <w:tab/>
      </w:r>
      <w:r>
        <w:t xml:space="preserve">A notifiable instrument must be notified under the </w:t>
      </w:r>
      <w:hyperlink r:id="rId61" w:tooltip="A2001-14" w:history="1">
        <w:r w:rsidR="00DE189D" w:rsidRPr="00DE189D">
          <w:rPr>
            <w:rStyle w:val="charCitHyperlinkAbbrev"/>
          </w:rPr>
          <w:t>Legislation Act</w:t>
        </w:r>
      </w:hyperlink>
      <w:r>
        <w:t>.</w:t>
      </w:r>
    </w:p>
    <w:p w14:paraId="08665464" w14:textId="77777777" w:rsidR="005F7785" w:rsidRDefault="005F7785" w:rsidP="005F7785">
      <w:pPr>
        <w:pStyle w:val="AH5Sec"/>
      </w:pPr>
      <w:bookmarkStart w:id="92" w:name="_Toc111041002"/>
      <w:r w:rsidRPr="00FB4DDD">
        <w:rPr>
          <w:rStyle w:val="CharSectNo"/>
        </w:rPr>
        <w:t>72</w:t>
      </w:r>
      <w:r>
        <w:tab/>
        <w:t>Strategic bushfire management plan</w:t>
      </w:r>
      <w:bookmarkEnd w:id="92"/>
    </w:p>
    <w:p w14:paraId="58C039C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61762D29" w14:textId="77777777" w:rsidR="00E9196C" w:rsidRPr="00805C5F" w:rsidRDefault="00E9196C" w:rsidP="00E9196C">
      <w:pPr>
        <w:pStyle w:val="Amain"/>
      </w:pPr>
      <w:r w:rsidRPr="00805C5F">
        <w:tab/>
        <w:t>(2)</w:t>
      </w:r>
      <w:r w:rsidRPr="00805C5F">
        <w:tab/>
        <w:t>In preparing the draft plan, the commissioner must—</w:t>
      </w:r>
    </w:p>
    <w:p w14:paraId="0DAF66DF" w14:textId="005B84C2" w:rsidR="00E9196C" w:rsidRPr="00805C5F" w:rsidRDefault="00E9196C" w:rsidP="00E9196C">
      <w:pPr>
        <w:pStyle w:val="Apara"/>
      </w:pPr>
      <w:r w:rsidRPr="00805C5F">
        <w:tab/>
        <w:t>(a)</w:t>
      </w:r>
      <w:r w:rsidRPr="00805C5F">
        <w:tab/>
        <w:t xml:space="preserve">consult with the </w:t>
      </w:r>
      <w:r w:rsidR="0035399F" w:rsidRPr="00393CE5">
        <w:t>advisory council</w:t>
      </w:r>
      <w:r w:rsidRPr="00805C5F">
        <w:t>; and</w:t>
      </w:r>
    </w:p>
    <w:p w14:paraId="1D0A3ED9" w14:textId="77777777" w:rsidR="00E9196C" w:rsidRPr="00805C5F" w:rsidRDefault="00E9196C" w:rsidP="00E9196C">
      <w:pPr>
        <w:pStyle w:val="Apara"/>
      </w:pPr>
      <w:r w:rsidRPr="00805C5F">
        <w:tab/>
        <w:t>(b)</w:t>
      </w:r>
      <w:r w:rsidRPr="00805C5F">
        <w:tab/>
        <w:t>consult with the conservator; and</w:t>
      </w:r>
    </w:p>
    <w:p w14:paraId="2D19C966" w14:textId="77777777" w:rsidR="00E9196C" w:rsidRPr="00805C5F" w:rsidRDefault="00E9196C" w:rsidP="00F473F6">
      <w:pPr>
        <w:pStyle w:val="Apara"/>
        <w:keepNext/>
      </w:pPr>
      <w:r w:rsidRPr="00805C5F">
        <w:lastRenderedPageBreak/>
        <w:tab/>
        <w:t>(c)</w:t>
      </w:r>
      <w:r w:rsidRPr="00805C5F">
        <w:tab/>
        <w:t>consider the impact of the plan on any—</w:t>
      </w:r>
    </w:p>
    <w:p w14:paraId="51501B3B" w14:textId="77777777" w:rsidR="00E9196C" w:rsidRPr="00805C5F" w:rsidRDefault="00E9196C" w:rsidP="00F473F6">
      <w:pPr>
        <w:pStyle w:val="Asubpara"/>
        <w:keepNext/>
      </w:pPr>
      <w:r w:rsidRPr="00805C5F">
        <w:tab/>
        <w:t>(i)</w:t>
      </w:r>
      <w:r w:rsidRPr="00805C5F">
        <w:tab/>
        <w:t>land management agreement; or</w:t>
      </w:r>
    </w:p>
    <w:p w14:paraId="093183B9" w14:textId="77777777" w:rsidR="00E9196C" w:rsidRPr="00805C5F" w:rsidRDefault="00E9196C" w:rsidP="00F473F6">
      <w:pPr>
        <w:pStyle w:val="Asubpara"/>
        <w:keepNext/>
      </w:pPr>
      <w:r w:rsidRPr="00805C5F">
        <w:tab/>
        <w:t>(ii)</w:t>
      </w:r>
      <w:r w:rsidRPr="00805C5F">
        <w:tab/>
        <w:t>land manager; or</w:t>
      </w:r>
    </w:p>
    <w:p w14:paraId="4B970927" w14:textId="094AC724" w:rsidR="00AB11B4" w:rsidRPr="001163FE" w:rsidRDefault="00AB11B4" w:rsidP="00AB11B4">
      <w:pPr>
        <w:pStyle w:val="Asubpara"/>
      </w:pPr>
      <w:r w:rsidRPr="001163FE">
        <w:tab/>
        <w:t>(iii)</w:t>
      </w:r>
      <w:r w:rsidRPr="001163FE">
        <w:tab/>
        <w:t xml:space="preserve">public land management plan under the </w:t>
      </w:r>
      <w:hyperlink r:id="rId62"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14:paraId="7C46F8CD" w14:textId="77777777" w:rsidR="00E9196C" w:rsidRPr="00805C5F" w:rsidRDefault="00E9196C" w:rsidP="00E9196C">
      <w:pPr>
        <w:pStyle w:val="Amain"/>
      </w:pPr>
      <w:r w:rsidRPr="00805C5F">
        <w:tab/>
        <w:t>(</w:t>
      </w:r>
      <w:r w:rsidR="00F7623F">
        <w:t>3</w:t>
      </w:r>
      <w:r w:rsidRPr="00805C5F">
        <w:t>)</w:t>
      </w:r>
      <w:r w:rsidRPr="00805C5F">
        <w:tab/>
        <w:t>The commissioner must—</w:t>
      </w:r>
    </w:p>
    <w:p w14:paraId="49C3D64B"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7900E4F7" w14:textId="77777777" w:rsidR="00E9196C" w:rsidRPr="00805C5F" w:rsidRDefault="00E9196C" w:rsidP="00E9196C">
      <w:pPr>
        <w:pStyle w:val="Apara"/>
      </w:pPr>
      <w:r w:rsidRPr="00805C5F">
        <w:tab/>
        <w:t>(b)</w:t>
      </w:r>
      <w:r w:rsidRPr="00805C5F">
        <w:tab/>
        <w:t>give the report to the Minister with the draft plan.</w:t>
      </w:r>
    </w:p>
    <w:p w14:paraId="325CE34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3086CA1E" w14:textId="77777777" w:rsidR="005F7785" w:rsidRDefault="005F7785" w:rsidP="005F7785">
      <w:pPr>
        <w:pStyle w:val="Amain"/>
        <w:keepNext/>
      </w:pPr>
      <w:r>
        <w:tab/>
        <w:t>(</w:t>
      </w:r>
      <w:r w:rsidR="00F7623F">
        <w:t>5</w:t>
      </w:r>
      <w:r>
        <w:t>)</w:t>
      </w:r>
      <w:r>
        <w:tab/>
        <w:t>The plan is a disallowable instrument.</w:t>
      </w:r>
    </w:p>
    <w:p w14:paraId="3E04BFC2" w14:textId="14C65EE9"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DE189D" w:rsidRPr="00DE189D">
          <w:rPr>
            <w:rStyle w:val="charCitHyperlinkAbbrev"/>
          </w:rPr>
          <w:t>Legislation Act</w:t>
        </w:r>
      </w:hyperlink>
      <w:r>
        <w:t>.</w:t>
      </w:r>
    </w:p>
    <w:p w14:paraId="573D4DAB"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65D96AF1" w14:textId="31945010" w:rsidR="005F7785" w:rsidRDefault="005F7785" w:rsidP="005F7785">
      <w:pPr>
        <w:pStyle w:val="Amain"/>
      </w:pPr>
      <w:r>
        <w:tab/>
        <w:t>(</w:t>
      </w:r>
      <w:r w:rsidR="00F7623F">
        <w:t>7</w:t>
      </w:r>
      <w:r>
        <w:t>)</w:t>
      </w:r>
      <w:r>
        <w:tab/>
        <w:t xml:space="preserve">The commissioner must, in consultation with the </w:t>
      </w:r>
      <w:r w:rsidR="0035399F" w:rsidRPr="00393CE5">
        <w:t>advisory council</w:t>
      </w:r>
      <w:r>
        <w:t>, monitor the scope and effectiveness of the plan.</w:t>
      </w:r>
    </w:p>
    <w:p w14:paraId="60E886E0" w14:textId="50A75F17" w:rsidR="005F7785" w:rsidRDefault="005F7785" w:rsidP="005F7785">
      <w:pPr>
        <w:pStyle w:val="Amain"/>
      </w:pPr>
      <w:r>
        <w:tab/>
        <w:t>(</w:t>
      </w:r>
      <w:r w:rsidR="00F7623F">
        <w:t>8</w:t>
      </w:r>
      <w:r>
        <w:t>)</w:t>
      </w:r>
      <w:r>
        <w:tab/>
        <w:t xml:space="preserve">The commissioner, in consultation with the </w:t>
      </w:r>
      <w:r w:rsidR="0035399F" w:rsidRPr="00393CE5">
        <w:t>advisory council</w:t>
      </w:r>
      <w:r>
        <w:t>, may recommend amendments of the plan to the Minister.</w:t>
      </w:r>
    </w:p>
    <w:p w14:paraId="538B2BB8" w14:textId="77777777" w:rsidR="005F7785" w:rsidRDefault="005F7785" w:rsidP="005F7785">
      <w:pPr>
        <w:pStyle w:val="AH5Sec"/>
      </w:pPr>
      <w:bookmarkStart w:id="93" w:name="_Toc111041003"/>
      <w:r w:rsidRPr="00FB4DDD">
        <w:rPr>
          <w:rStyle w:val="CharSectNo"/>
        </w:rPr>
        <w:lastRenderedPageBreak/>
        <w:t>73</w:t>
      </w:r>
      <w:r>
        <w:tab/>
        <w:t>Bushfire management plan committee</w:t>
      </w:r>
      <w:bookmarkEnd w:id="93"/>
    </w:p>
    <w:p w14:paraId="1D1924B6"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68A21F0D" w14:textId="77777777" w:rsidR="005F7785" w:rsidRDefault="005F7785" w:rsidP="005F7785">
      <w:pPr>
        <w:pStyle w:val="Amain"/>
      </w:pPr>
      <w:r>
        <w:tab/>
        <w:t>(2)</w:t>
      </w:r>
      <w:r>
        <w:tab/>
        <w:t>The commissioner must ensure that people with experience in land management and bushfire management are among the committee members.</w:t>
      </w:r>
    </w:p>
    <w:p w14:paraId="2E8E13C2" w14:textId="77777777" w:rsidR="005F7785" w:rsidRDefault="005F7785" w:rsidP="00950F52">
      <w:pPr>
        <w:pStyle w:val="Amain"/>
        <w:keepNext/>
      </w:pPr>
      <w:r>
        <w:tab/>
        <w:t>(3)</w:t>
      </w:r>
      <w:r>
        <w:tab/>
        <w:t>The commissioner may decide—</w:t>
      </w:r>
    </w:p>
    <w:p w14:paraId="1B98D1BF"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50B33ED0" w14:textId="77777777" w:rsidR="005F7785" w:rsidRDefault="005F7785" w:rsidP="005F7785">
      <w:pPr>
        <w:pStyle w:val="Apara"/>
      </w:pPr>
      <w:r>
        <w:tab/>
        <w:t>(b)</w:t>
      </w:r>
      <w:r>
        <w:tab/>
        <w:t>the procedure to be followed for meetings of the committee.</w:t>
      </w:r>
    </w:p>
    <w:p w14:paraId="077D94C5" w14:textId="77777777" w:rsidR="005F7785" w:rsidRDefault="005F7785" w:rsidP="005F7785">
      <w:pPr>
        <w:pStyle w:val="AH5Sec"/>
      </w:pPr>
      <w:bookmarkStart w:id="94" w:name="_Toc111041004"/>
      <w:r w:rsidRPr="00FB4DDD">
        <w:rPr>
          <w:rStyle w:val="CharSectNo"/>
        </w:rPr>
        <w:t>74</w:t>
      </w:r>
      <w:r>
        <w:tab/>
        <w:t>Content of strategic bushfire management plan</w:t>
      </w:r>
      <w:bookmarkEnd w:id="94"/>
    </w:p>
    <w:p w14:paraId="77C10FEC" w14:textId="77777777" w:rsidR="005F7785" w:rsidRDefault="005F7785" w:rsidP="005F7785">
      <w:pPr>
        <w:pStyle w:val="Amain"/>
      </w:pPr>
      <w:r>
        <w:tab/>
        <w:t>(1)</w:t>
      </w:r>
      <w:r>
        <w:tab/>
        <w:t>A strategic bushfire management plan must provide a basis for—</w:t>
      </w:r>
    </w:p>
    <w:p w14:paraId="448CC014" w14:textId="77777777" w:rsidR="005F7785" w:rsidRDefault="005F7785" w:rsidP="005F7785">
      <w:pPr>
        <w:pStyle w:val="Apara"/>
      </w:pPr>
      <w:r>
        <w:tab/>
        <w:t>(a)</w:t>
      </w:r>
      <w:r>
        <w:tab/>
        <w:t>bushfire hazard assessment and risk analysis; and</w:t>
      </w:r>
    </w:p>
    <w:p w14:paraId="66B1961B" w14:textId="77777777" w:rsidR="005F7785" w:rsidRDefault="005F7785" w:rsidP="005F7785">
      <w:pPr>
        <w:pStyle w:val="Apara"/>
      </w:pPr>
      <w:r>
        <w:tab/>
        <w:t>(b)</w:t>
      </w:r>
      <w:r>
        <w:tab/>
        <w:t>bushfire prevention, including hazard reduction; and</w:t>
      </w:r>
    </w:p>
    <w:p w14:paraId="45D877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1C732673" w14:textId="77777777" w:rsidR="005F7785" w:rsidRDefault="005F7785" w:rsidP="005F7785">
      <w:pPr>
        <w:pStyle w:val="Amain"/>
        <w:keepNext/>
      </w:pPr>
      <w:r>
        <w:tab/>
        <w:t>(2)</w:t>
      </w:r>
      <w:r>
        <w:tab/>
        <w:t>The plan must include the following:</w:t>
      </w:r>
    </w:p>
    <w:p w14:paraId="0896C905" w14:textId="77777777" w:rsidR="005F7785" w:rsidRDefault="005F7785" w:rsidP="005F7785">
      <w:pPr>
        <w:pStyle w:val="Apara"/>
      </w:pPr>
      <w:r>
        <w:tab/>
        <w:t>(a)</w:t>
      </w:r>
      <w:r>
        <w:tab/>
        <w:t>a statement of strategic objectives for the plan;</w:t>
      </w:r>
    </w:p>
    <w:p w14:paraId="1BAA83FC" w14:textId="77777777" w:rsidR="005F7785" w:rsidRDefault="005F7785" w:rsidP="00162FEA">
      <w:pPr>
        <w:pStyle w:val="Apara"/>
        <w:keepNext/>
      </w:pPr>
      <w:r>
        <w:tab/>
        <w:t>(b)</w:t>
      </w:r>
      <w:r>
        <w:tab/>
        <w:t xml:space="preserve">a description of the bushfire environment; </w:t>
      </w:r>
    </w:p>
    <w:p w14:paraId="779612BD" w14:textId="77777777" w:rsidR="005F7785" w:rsidRDefault="005F7785" w:rsidP="005F7785">
      <w:pPr>
        <w:pStyle w:val="aExamHdgpar"/>
      </w:pPr>
      <w:r>
        <w:t>Examples</w:t>
      </w:r>
    </w:p>
    <w:p w14:paraId="5359E5B4" w14:textId="77777777" w:rsidR="005F7785" w:rsidRDefault="005F7785" w:rsidP="0049524D">
      <w:pPr>
        <w:pStyle w:val="aExamINumpar"/>
      </w:pPr>
      <w:r>
        <w:t>1</w:t>
      </w:r>
      <w:r>
        <w:tab/>
        <w:t>weather</w:t>
      </w:r>
    </w:p>
    <w:p w14:paraId="3ACE0CC6" w14:textId="77777777" w:rsidR="005F7785" w:rsidRDefault="005F7785" w:rsidP="0049524D">
      <w:pPr>
        <w:pStyle w:val="aExamINumpar"/>
      </w:pPr>
      <w:r>
        <w:t>2</w:t>
      </w:r>
      <w:r>
        <w:tab/>
        <w:t>topography</w:t>
      </w:r>
    </w:p>
    <w:p w14:paraId="0DCCCE5E" w14:textId="77777777" w:rsidR="005F7785" w:rsidRDefault="005F7785" w:rsidP="0049524D">
      <w:pPr>
        <w:pStyle w:val="aExamINumpar"/>
      </w:pPr>
      <w:r>
        <w:t>3</w:t>
      </w:r>
      <w:r>
        <w:tab/>
        <w:t>fuels</w:t>
      </w:r>
    </w:p>
    <w:p w14:paraId="051595BD" w14:textId="77777777" w:rsidR="005F7785" w:rsidRDefault="005F7785" w:rsidP="005F7785">
      <w:pPr>
        <w:pStyle w:val="Apara"/>
      </w:pPr>
      <w:r>
        <w:tab/>
        <w:t>(c)</w:t>
      </w:r>
      <w:r>
        <w:tab/>
        <w:t xml:space="preserve">a summary of known bushfire causes; </w:t>
      </w:r>
    </w:p>
    <w:p w14:paraId="281E1FDF" w14:textId="77777777" w:rsidR="005F7785" w:rsidRDefault="005F7785" w:rsidP="005F7785">
      <w:pPr>
        <w:pStyle w:val="Apara"/>
      </w:pPr>
      <w:r>
        <w:tab/>
        <w:t>(d)</w:t>
      </w:r>
      <w:r>
        <w:tab/>
        <w:t xml:space="preserve">a risk assessment of factors contributing to bushfires and the spread of bushfires; </w:t>
      </w:r>
    </w:p>
    <w:p w14:paraId="26B967EF" w14:textId="77777777" w:rsidR="005F7785" w:rsidRDefault="005F7785" w:rsidP="005F7785">
      <w:pPr>
        <w:pStyle w:val="Apara"/>
      </w:pPr>
      <w:r>
        <w:lastRenderedPageBreak/>
        <w:tab/>
        <w:t>(e)</w:t>
      </w:r>
      <w:r>
        <w:tab/>
        <w:t xml:space="preserve">a list of public assets (including cultural and ecological assets) vulnerable to bushfire; </w:t>
      </w:r>
    </w:p>
    <w:p w14:paraId="31D4FEF6"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345F39D" w14:textId="77777777" w:rsidR="005F7785" w:rsidRDefault="005F7785" w:rsidP="005F7785">
      <w:pPr>
        <w:pStyle w:val="Apara"/>
      </w:pPr>
      <w:r>
        <w:tab/>
        <w:t>(g)</w:t>
      </w:r>
      <w:r>
        <w:tab/>
        <w:t>strategies for prevention of, and preparedness for, bushfires;</w:t>
      </w:r>
    </w:p>
    <w:p w14:paraId="3D9FBC7B"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340E8A7C" w14:textId="77777777" w:rsidR="005F7785" w:rsidRDefault="005F7785" w:rsidP="005F7785">
      <w:pPr>
        <w:pStyle w:val="Apara"/>
      </w:pPr>
      <w:r>
        <w:tab/>
        <w:t>(i)</w:t>
      </w:r>
      <w:r>
        <w:tab/>
        <w:t xml:space="preserve">a statement of strategies for research and monitoring of bushfire risk; </w:t>
      </w:r>
    </w:p>
    <w:p w14:paraId="2CE37BAF" w14:textId="77777777" w:rsidR="005F7785" w:rsidRDefault="005F7785" w:rsidP="005F7785">
      <w:pPr>
        <w:pStyle w:val="Apara"/>
      </w:pPr>
      <w:r>
        <w:tab/>
        <w:t>(j)</w:t>
      </w:r>
      <w:r>
        <w:tab/>
        <w:t xml:space="preserve">a statement of strategies for recovery after a bushfire; </w:t>
      </w:r>
    </w:p>
    <w:p w14:paraId="2E0CAABD" w14:textId="77777777"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14:paraId="36FED70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698CBEA6" w14:textId="77777777" w:rsidR="005F7785" w:rsidRDefault="005F7785" w:rsidP="000B736E">
      <w:pPr>
        <w:pStyle w:val="Amain"/>
        <w:keepNext/>
      </w:pPr>
      <w:r>
        <w:tab/>
        <w:t>(3)</w:t>
      </w:r>
      <w:r>
        <w:tab/>
        <w:t>The plan may also set out—</w:t>
      </w:r>
    </w:p>
    <w:p w14:paraId="577AD798" w14:textId="77777777" w:rsidR="005F7785" w:rsidRDefault="005F7785" w:rsidP="000B736E">
      <w:pPr>
        <w:pStyle w:val="Apara"/>
        <w:keepNext/>
      </w:pPr>
      <w:r>
        <w:tab/>
        <w:t>(a)</w:t>
      </w:r>
      <w:r>
        <w:tab/>
        <w:t>requirements for owners or managers of land for the prevention of, and preparedness for, bushfires; and</w:t>
      </w:r>
    </w:p>
    <w:p w14:paraId="1EADD4A3" w14:textId="77777777" w:rsidR="005F7785" w:rsidRDefault="005F7785" w:rsidP="005F7785">
      <w:pPr>
        <w:pStyle w:val="aExamHdgpar"/>
      </w:pPr>
      <w:r>
        <w:t>Example</w:t>
      </w:r>
    </w:p>
    <w:p w14:paraId="0DC332B5" w14:textId="77777777" w:rsidR="005F7785" w:rsidRDefault="005F7785" w:rsidP="005F7785">
      <w:pPr>
        <w:pStyle w:val="aExampar"/>
      </w:pPr>
      <w:r>
        <w:t>location and maintenance of fire trails</w:t>
      </w:r>
    </w:p>
    <w:p w14:paraId="147CF3CB"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8A16267" w14:textId="77777777" w:rsidR="005F7785" w:rsidRDefault="005F7785" w:rsidP="005F7785">
      <w:pPr>
        <w:pStyle w:val="aExamHdgpar"/>
      </w:pPr>
      <w:r>
        <w:t>Examples</w:t>
      </w:r>
    </w:p>
    <w:p w14:paraId="0248D0FB" w14:textId="77777777" w:rsidR="005F7785" w:rsidRDefault="005F7785" w:rsidP="005F7785">
      <w:pPr>
        <w:pStyle w:val="aExamINumpar"/>
      </w:pPr>
      <w:r>
        <w:t>1</w:t>
      </w:r>
      <w:r>
        <w:tab/>
        <w:t>prevention activities</w:t>
      </w:r>
    </w:p>
    <w:p w14:paraId="3E85CC34" w14:textId="77777777" w:rsidR="005F7785" w:rsidRDefault="005F7785" w:rsidP="005F7785">
      <w:pPr>
        <w:pStyle w:val="aExamINumpar"/>
      </w:pPr>
      <w:r>
        <w:t>2</w:t>
      </w:r>
      <w:r>
        <w:tab/>
        <w:t>preparedness activities</w:t>
      </w:r>
    </w:p>
    <w:p w14:paraId="2DF7C860" w14:textId="77777777" w:rsidR="005F7785" w:rsidRDefault="005F7785" w:rsidP="005F7785">
      <w:pPr>
        <w:pStyle w:val="aExamINumpar"/>
      </w:pPr>
      <w:r>
        <w:t>3</w:t>
      </w:r>
      <w:r>
        <w:tab/>
        <w:t>performance indicators for activities</w:t>
      </w:r>
    </w:p>
    <w:p w14:paraId="15CEE16C" w14:textId="77777777" w:rsidR="005F7785" w:rsidRDefault="005F7785" w:rsidP="00F12678">
      <w:pPr>
        <w:pStyle w:val="Amain"/>
        <w:keepNext/>
      </w:pPr>
      <w:r>
        <w:lastRenderedPageBreak/>
        <w:tab/>
        <w:t>(4)</w:t>
      </w:r>
      <w:r>
        <w:tab/>
        <w:t>A bushfire management requirement may be for—</w:t>
      </w:r>
    </w:p>
    <w:p w14:paraId="3CAA97D8" w14:textId="77777777" w:rsidR="005F7785" w:rsidRDefault="005F7785" w:rsidP="00F12678">
      <w:pPr>
        <w:pStyle w:val="Apara"/>
        <w:keepNext/>
      </w:pPr>
      <w:r>
        <w:tab/>
        <w:t>(a)</w:t>
      </w:r>
      <w:r>
        <w:tab/>
        <w:t>a particular land manager; or</w:t>
      </w:r>
    </w:p>
    <w:p w14:paraId="7790085D" w14:textId="77777777" w:rsidR="005F7785" w:rsidRDefault="005F7785" w:rsidP="00F12678">
      <w:pPr>
        <w:pStyle w:val="Apara"/>
        <w:keepNext/>
      </w:pPr>
      <w:r>
        <w:tab/>
        <w:t>(b)</w:t>
      </w:r>
      <w:r>
        <w:tab/>
        <w:t>a particular area of land.</w:t>
      </w:r>
    </w:p>
    <w:p w14:paraId="6B9DE240" w14:textId="77777777" w:rsidR="005F7785" w:rsidRDefault="005F7785" w:rsidP="00F12678">
      <w:pPr>
        <w:pStyle w:val="aExamHdgss"/>
      </w:pPr>
      <w:r>
        <w:t>Examples</w:t>
      </w:r>
    </w:p>
    <w:p w14:paraId="22FDA4DE" w14:textId="77777777" w:rsidR="005F7785" w:rsidRDefault="005F7785" w:rsidP="00F12678">
      <w:pPr>
        <w:pStyle w:val="aExamINumss"/>
        <w:keepNext/>
      </w:pPr>
      <w:r>
        <w:t>1</w:t>
      </w:r>
      <w:r>
        <w:tab/>
        <w:t>the manager of an area of unleased territory land</w:t>
      </w:r>
    </w:p>
    <w:p w14:paraId="77AA969C" w14:textId="77777777" w:rsidR="005F7785" w:rsidRDefault="005F7785" w:rsidP="005F7785">
      <w:pPr>
        <w:pStyle w:val="aExamINumss"/>
      </w:pPr>
      <w:r>
        <w:t>2</w:t>
      </w:r>
      <w:r>
        <w:tab/>
        <w:t>land in a bushfire abatement zone</w:t>
      </w:r>
    </w:p>
    <w:p w14:paraId="6660E730" w14:textId="77777777" w:rsidR="005F7785" w:rsidRDefault="005F7785" w:rsidP="005F7785">
      <w:pPr>
        <w:pStyle w:val="AH5Sec"/>
      </w:pPr>
      <w:bookmarkStart w:id="95" w:name="_Toc111041005"/>
      <w:r w:rsidRPr="00FB4DDD">
        <w:rPr>
          <w:rStyle w:val="CharSectNo"/>
        </w:rPr>
        <w:t>75</w:t>
      </w:r>
      <w:r>
        <w:tab/>
        <w:t>Public consultation for strategic bushfire management plan</w:t>
      </w:r>
      <w:bookmarkEnd w:id="95"/>
    </w:p>
    <w:p w14:paraId="2E921AD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361C945B"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1743045" w14:textId="77777777"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14:paraId="616C65EF" w14:textId="77777777" w:rsidR="005F7785" w:rsidRDefault="005F7785" w:rsidP="005F7785">
      <w:pPr>
        <w:pStyle w:val="Amain"/>
        <w:keepNext/>
      </w:pPr>
      <w:r>
        <w:tab/>
        <w:t>(2)</w:t>
      </w:r>
      <w:r>
        <w:tab/>
        <w:t>The consultation notice is a notifiable instrument.</w:t>
      </w:r>
    </w:p>
    <w:p w14:paraId="168F7BBD" w14:textId="1933D847" w:rsidR="005F7785" w:rsidRDefault="005F7785" w:rsidP="005F7785">
      <w:pPr>
        <w:pStyle w:val="aNote"/>
      </w:pPr>
      <w:r>
        <w:rPr>
          <w:rStyle w:val="charItals"/>
        </w:rPr>
        <w:t>Note</w:t>
      </w:r>
      <w:r>
        <w:rPr>
          <w:rStyle w:val="charItals"/>
        </w:rPr>
        <w:tab/>
      </w:r>
      <w:r>
        <w:t xml:space="preserve">A notifiable instrument must be notified under the </w:t>
      </w:r>
      <w:hyperlink r:id="rId64" w:tooltip="A2001-14" w:history="1">
        <w:r w:rsidR="00DE189D" w:rsidRPr="00DE189D">
          <w:rPr>
            <w:rStyle w:val="charCitHyperlinkAbbrev"/>
          </w:rPr>
          <w:t>Legislation Act</w:t>
        </w:r>
      </w:hyperlink>
      <w:r>
        <w:t>.</w:t>
      </w:r>
    </w:p>
    <w:p w14:paraId="198AAE8B"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7856DCC4" w14:textId="74FCE824"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376035FA" w14:textId="77777777" w:rsidR="005F7785" w:rsidRDefault="005F7785" w:rsidP="005F7785">
      <w:pPr>
        <w:pStyle w:val="AH5Sec"/>
      </w:pPr>
      <w:bookmarkStart w:id="96" w:name="_Toc111041006"/>
      <w:r w:rsidRPr="00FB4DDD">
        <w:rPr>
          <w:rStyle w:val="CharSectNo"/>
        </w:rPr>
        <w:lastRenderedPageBreak/>
        <w:t>76</w:t>
      </w:r>
      <w:r>
        <w:tab/>
        <w:t>Assessment of resources and capabilities</w:t>
      </w:r>
      <w:bookmarkEnd w:id="96"/>
    </w:p>
    <w:p w14:paraId="01038B8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000C1CAD" w14:textId="539657A2" w:rsidR="005F7785" w:rsidRDefault="005F7785" w:rsidP="005F7785">
      <w:pPr>
        <w:pStyle w:val="Amain"/>
      </w:pPr>
      <w:r>
        <w:tab/>
        <w:t>(2)</w:t>
      </w:r>
      <w:r>
        <w:tab/>
        <w:t xml:space="preserve">The commissioner must give the assessment to the </w:t>
      </w:r>
      <w:r w:rsidR="0035399F" w:rsidRPr="00393CE5">
        <w:t>advisory council</w:t>
      </w:r>
      <w:r>
        <w:t xml:space="preserve"> and the Minister.</w:t>
      </w:r>
    </w:p>
    <w:p w14:paraId="6BB4C488" w14:textId="77777777" w:rsidR="00AD51AC" w:rsidRPr="00805C5F" w:rsidRDefault="00AD51AC" w:rsidP="00AD51AC">
      <w:pPr>
        <w:pStyle w:val="AH5Sec"/>
      </w:pPr>
      <w:bookmarkStart w:id="97" w:name="_Toc111041007"/>
      <w:r w:rsidRPr="00FB4DDD">
        <w:rPr>
          <w:rStyle w:val="CharSectNo"/>
        </w:rPr>
        <w:t>77</w:t>
      </w:r>
      <w:r w:rsidRPr="00805C5F">
        <w:tab/>
        <w:t>Compliance with strategic bushfire management plan</w:t>
      </w:r>
      <w:bookmarkEnd w:id="97"/>
    </w:p>
    <w:p w14:paraId="10E476C7" w14:textId="77777777" w:rsidR="005F7785" w:rsidRDefault="005F7785" w:rsidP="00446EA4">
      <w:pPr>
        <w:pStyle w:val="Amain"/>
        <w:keepNext/>
      </w:pPr>
      <w:r>
        <w:tab/>
        <w:t>(1)</w:t>
      </w:r>
      <w:r>
        <w:tab/>
        <w:t>An owner of land must—</w:t>
      </w:r>
    </w:p>
    <w:p w14:paraId="27AD63C5" w14:textId="77777777" w:rsidR="005F7785" w:rsidRDefault="005F7785" w:rsidP="005F7785">
      <w:pPr>
        <w:pStyle w:val="Apara"/>
      </w:pPr>
      <w:r>
        <w:tab/>
        <w:t>(a)</w:t>
      </w:r>
      <w:r>
        <w:tab/>
        <w:t>as far as practicable, ensure that the land is managed in accordance with the strategic bushfire management plan; and</w:t>
      </w:r>
    </w:p>
    <w:p w14:paraId="41D94E3D" w14:textId="77777777" w:rsidR="005F7785" w:rsidRDefault="005F7785" w:rsidP="005F7785">
      <w:pPr>
        <w:pStyle w:val="Apara"/>
      </w:pPr>
      <w:r>
        <w:tab/>
        <w:t>(b)</w:t>
      </w:r>
      <w:r>
        <w:tab/>
        <w:t>comply with any bushfire management requirement for the land.</w:t>
      </w:r>
    </w:p>
    <w:p w14:paraId="489B538D" w14:textId="77777777" w:rsidR="005F7785" w:rsidRDefault="005F7785" w:rsidP="005F7785">
      <w:pPr>
        <w:pStyle w:val="Amain"/>
      </w:pPr>
      <w:r>
        <w:tab/>
        <w:t>(2)</w:t>
      </w:r>
      <w:r>
        <w:tab/>
        <w:t>The manager of an area of unleased territory land or land occupied by the Territory must—</w:t>
      </w:r>
    </w:p>
    <w:p w14:paraId="09E11674" w14:textId="77777777" w:rsidR="005F7785" w:rsidRDefault="005F7785" w:rsidP="005F7785">
      <w:pPr>
        <w:pStyle w:val="Apara"/>
      </w:pPr>
      <w:r>
        <w:tab/>
        <w:t>(a)</w:t>
      </w:r>
      <w:r>
        <w:tab/>
        <w:t>as far as practicable, ensure that the area is managed in accordance with the strategic bushfire management plan; and</w:t>
      </w:r>
    </w:p>
    <w:p w14:paraId="1B270588" w14:textId="77777777" w:rsidR="005F7785" w:rsidRDefault="005F7785" w:rsidP="005F7785">
      <w:pPr>
        <w:pStyle w:val="Apara"/>
      </w:pPr>
      <w:r>
        <w:tab/>
        <w:t>(b)</w:t>
      </w:r>
      <w:r>
        <w:tab/>
        <w:t>comply with any bushfire management requirement for the manager or the land.</w:t>
      </w:r>
    </w:p>
    <w:p w14:paraId="430BFE62" w14:textId="77777777" w:rsidR="00AB11B4" w:rsidRPr="001163FE" w:rsidRDefault="00AB11B4" w:rsidP="00AB11B4">
      <w:pPr>
        <w:pStyle w:val="AH5Sec"/>
      </w:pPr>
      <w:bookmarkStart w:id="98" w:name="_Toc111041008"/>
      <w:r w:rsidRPr="00FB4DDD">
        <w:rPr>
          <w:rStyle w:val="CharSectNo"/>
        </w:rPr>
        <w:t>77A</w:t>
      </w:r>
      <w:r w:rsidRPr="001163FE">
        <w:tab/>
        <w:t>Inconsistency between strategic bushfire management plan and public land management plan</w:t>
      </w:r>
      <w:bookmarkEnd w:id="98"/>
    </w:p>
    <w:p w14:paraId="3E2AD67C"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C732792" w14:textId="77777777" w:rsidR="00AB11B4" w:rsidRPr="001163FE" w:rsidRDefault="00AB11B4" w:rsidP="00AB11B4">
      <w:pPr>
        <w:pStyle w:val="Amain"/>
      </w:pPr>
      <w:r w:rsidRPr="001163FE">
        <w:tab/>
        <w:t>(2)</w:t>
      </w:r>
      <w:r w:rsidRPr="001163FE">
        <w:tab/>
        <w:t>The public land management plan has no effect to the extent of the inconsistency.</w:t>
      </w:r>
    </w:p>
    <w:p w14:paraId="38C1BB52" w14:textId="77777777" w:rsidR="00AB11B4" w:rsidRPr="001163FE" w:rsidRDefault="00AB11B4" w:rsidP="00F12678">
      <w:pPr>
        <w:pStyle w:val="Amain"/>
        <w:keepNext/>
      </w:pPr>
      <w:r w:rsidRPr="001163FE">
        <w:lastRenderedPageBreak/>
        <w:tab/>
        <w:t>(3)</w:t>
      </w:r>
      <w:r w:rsidRPr="001163FE">
        <w:tab/>
        <w:t>In this section:</w:t>
      </w:r>
    </w:p>
    <w:p w14:paraId="7B3C03DD" w14:textId="2562B0CE" w:rsidR="00AB11B4" w:rsidRPr="001163FE" w:rsidRDefault="00AB11B4" w:rsidP="00AB11B4">
      <w:pPr>
        <w:pStyle w:val="aDef"/>
      </w:pPr>
      <w:r w:rsidRPr="001163FE">
        <w:rPr>
          <w:rStyle w:val="charBoldItals"/>
        </w:rPr>
        <w:t>public land management plan</w:t>
      </w:r>
      <w:r w:rsidRPr="001163FE">
        <w:t xml:space="preserve">—see the </w:t>
      </w:r>
      <w:hyperlink r:id="rId66"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14:paraId="486D35A3" w14:textId="77777777" w:rsidR="00BB08DB" w:rsidRPr="004C3CCB" w:rsidRDefault="00BB08DB" w:rsidP="00BB08DB">
      <w:pPr>
        <w:pStyle w:val="AH5Sec"/>
      </w:pPr>
      <w:bookmarkStart w:id="99" w:name="_Toc111041009"/>
      <w:r w:rsidRPr="00FB4DDD">
        <w:rPr>
          <w:rStyle w:val="CharSectNo"/>
        </w:rPr>
        <w:t>77B</w:t>
      </w:r>
      <w:r w:rsidRPr="004C3CCB">
        <w:tab/>
        <w:t>Commissioner may make bushfire management standards</w:t>
      </w:r>
      <w:bookmarkEnd w:id="99"/>
    </w:p>
    <w:p w14:paraId="20AF8DE7"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09E388AD"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78FEF956"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B043B0" w14:textId="56258EE6"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7"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4D21A30F" w14:textId="77777777" w:rsidR="00BB08DB" w:rsidRPr="004C3CCB" w:rsidRDefault="00BB08DB" w:rsidP="00BB08DB">
      <w:pPr>
        <w:pStyle w:val="Amain"/>
      </w:pPr>
      <w:r w:rsidRPr="004C3CCB">
        <w:tab/>
        <w:t>(4)</w:t>
      </w:r>
      <w:r w:rsidRPr="004C3CCB">
        <w:tab/>
        <w:t>The bushfire management standards are a notifiable instrument.</w:t>
      </w:r>
    </w:p>
    <w:p w14:paraId="1E795469" w14:textId="79E7F301"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8" w:tooltip="A2001-14" w:history="1">
        <w:r w:rsidRPr="004C3CCB">
          <w:rPr>
            <w:rStyle w:val="charCitHyperlinkAbbrev"/>
          </w:rPr>
          <w:t>Legislation Act</w:t>
        </w:r>
      </w:hyperlink>
      <w:r w:rsidRPr="004C3CCB">
        <w:t>.</w:t>
      </w:r>
    </w:p>
    <w:p w14:paraId="2FA81171" w14:textId="52626B51"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6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5DB1F8F6" w14:textId="77777777" w:rsidR="005F7785" w:rsidRDefault="005F7785" w:rsidP="005F7785">
      <w:pPr>
        <w:pStyle w:val="AH5Sec"/>
      </w:pPr>
      <w:bookmarkStart w:id="100" w:name="_Toc111041010"/>
      <w:r w:rsidRPr="00FB4DDD">
        <w:rPr>
          <w:rStyle w:val="CharSectNo"/>
        </w:rPr>
        <w:t>78</w:t>
      </w:r>
      <w:r>
        <w:tab/>
      </w:r>
      <w:r>
        <w:rPr>
          <w:rFonts w:ascii="Arial (W1)" w:hAnsi="Arial (W1)"/>
        </w:rPr>
        <w:t>Bushfire o</w:t>
      </w:r>
      <w:r>
        <w:t>perational plans</w:t>
      </w:r>
      <w:bookmarkEnd w:id="100"/>
    </w:p>
    <w:p w14:paraId="0FA8D833" w14:textId="77777777" w:rsidR="005F7785" w:rsidRDefault="005F7785" w:rsidP="005F7785">
      <w:pPr>
        <w:pStyle w:val="Amain"/>
      </w:pPr>
      <w:r>
        <w:tab/>
        <w:t>(1)</w:t>
      </w:r>
      <w:r>
        <w:tab/>
        <w:t>This section applies to a person who is—</w:t>
      </w:r>
    </w:p>
    <w:p w14:paraId="5B7AE668"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4E6015F" w14:textId="77777777" w:rsidR="005F7785" w:rsidRDefault="005F7785" w:rsidP="005F7785">
      <w:pPr>
        <w:pStyle w:val="Apara"/>
      </w:pPr>
      <w:r>
        <w:lastRenderedPageBreak/>
        <w:tab/>
        <w:t>(b)</w:t>
      </w:r>
      <w:r>
        <w:tab/>
        <w:t>the owner of an area of land in a bushfire abatement zone if—</w:t>
      </w:r>
    </w:p>
    <w:p w14:paraId="56CF47F7"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6908C03F"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0FC411D9"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6FED66F4" w14:textId="77777777" w:rsidR="005F7785" w:rsidRDefault="005F7785" w:rsidP="005F7785">
      <w:pPr>
        <w:pStyle w:val="Amain"/>
        <w:keepNext/>
      </w:pPr>
      <w:r>
        <w:tab/>
        <w:t>(3)</w:t>
      </w:r>
      <w:r>
        <w:tab/>
        <w:t>The commissioner may—</w:t>
      </w:r>
    </w:p>
    <w:p w14:paraId="01939688"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028480" w14:textId="77777777" w:rsidR="005F7785" w:rsidRDefault="005F7785" w:rsidP="005F7785">
      <w:pPr>
        <w:pStyle w:val="Apara"/>
      </w:pPr>
      <w:r>
        <w:tab/>
        <w:t>(b)</w:t>
      </w:r>
      <w:r>
        <w:tab/>
        <w:t>approve the draft plan for the area with stated amendments; or</w:t>
      </w:r>
    </w:p>
    <w:p w14:paraId="79A1D29A" w14:textId="77777777" w:rsidR="005F7785" w:rsidRDefault="005F7785" w:rsidP="005F7785">
      <w:pPr>
        <w:pStyle w:val="Apara"/>
      </w:pPr>
      <w:r>
        <w:tab/>
        <w:t>(c)</w:t>
      </w:r>
      <w:r>
        <w:tab/>
        <w:t>decide not to approve the draft plan.</w:t>
      </w:r>
    </w:p>
    <w:p w14:paraId="50195AD0"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7BDBF57" w14:textId="77777777"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14:paraId="45626E62" w14:textId="77777777" w:rsidR="00CF0E7E" w:rsidRPr="00805C5F" w:rsidRDefault="00CF0E7E" w:rsidP="00CF0E7E">
      <w:pPr>
        <w:pStyle w:val="Apara"/>
      </w:pPr>
      <w:r w:rsidRPr="00805C5F">
        <w:tab/>
        <w:t>(a)</w:t>
      </w:r>
      <w:r w:rsidRPr="00805C5F">
        <w:tab/>
        <w:t>for a person mentioned in subsection (1) (a)––2 years; or</w:t>
      </w:r>
    </w:p>
    <w:p w14:paraId="6C317027" w14:textId="77777777" w:rsidR="00CF0E7E" w:rsidRPr="00805C5F" w:rsidRDefault="00CF0E7E" w:rsidP="00CF0E7E">
      <w:pPr>
        <w:pStyle w:val="Apara"/>
      </w:pPr>
      <w:r w:rsidRPr="00805C5F">
        <w:tab/>
        <w:t>(b)</w:t>
      </w:r>
      <w:r w:rsidRPr="00805C5F">
        <w:tab/>
        <w:t>for a person mentioned in subsection (1) (b)––5 years.</w:t>
      </w:r>
    </w:p>
    <w:p w14:paraId="3FA87E1B" w14:textId="77777777" w:rsidR="005F7785" w:rsidRDefault="005F7785" w:rsidP="005F7785">
      <w:pPr>
        <w:pStyle w:val="AH5Sec"/>
      </w:pPr>
      <w:bookmarkStart w:id="101" w:name="_Toc111041011"/>
      <w:r w:rsidRPr="00FB4DDD">
        <w:rPr>
          <w:rStyle w:val="CharSectNo"/>
        </w:rPr>
        <w:lastRenderedPageBreak/>
        <w:t>80</w:t>
      </w:r>
      <w:r>
        <w:tab/>
        <w:t>Review of strategic bushfire management plan</w:t>
      </w:r>
      <w:bookmarkEnd w:id="101"/>
    </w:p>
    <w:p w14:paraId="3DFAA80D" w14:textId="39A0AC6D" w:rsidR="005F7785" w:rsidRDefault="005F7785" w:rsidP="00F12678">
      <w:pPr>
        <w:pStyle w:val="Amain"/>
        <w:keepNext/>
      </w:pPr>
      <w:r>
        <w:tab/>
        <w:t>(1)</w:t>
      </w:r>
      <w:r>
        <w:tab/>
        <w:t xml:space="preserve">The Minister must, in consultation with the </w:t>
      </w:r>
      <w:r w:rsidR="0035399F" w:rsidRPr="00393CE5">
        <w:t>advisory council</w:t>
      </w:r>
      <w:r>
        <w:t xml:space="preserve">, comprehensively review the strategic bushfire management plan at intervals of not more than </w:t>
      </w:r>
      <w:r>
        <w:rPr>
          <w:rFonts w:ascii="Times New (W1)" w:hAnsi="Times New (W1)"/>
        </w:rPr>
        <w:t>5</w:t>
      </w:r>
      <w:r>
        <w:t xml:space="preserve"> years.</w:t>
      </w:r>
    </w:p>
    <w:p w14:paraId="540DD72F"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32050576" w14:textId="77777777" w:rsidR="005F7785" w:rsidRDefault="005F7785" w:rsidP="005F7785">
      <w:pPr>
        <w:pStyle w:val="AH5Sec"/>
      </w:pPr>
      <w:bookmarkStart w:id="102" w:name="_Toc111041012"/>
      <w:r w:rsidRPr="00FB4DDD">
        <w:rPr>
          <w:rStyle w:val="CharSectNo"/>
        </w:rPr>
        <w:t>81</w:t>
      </w:r>
      <w:r>
        <w:tab/>
        <w:t>Directions by Minister to manager of land</w:t>
      </w:r>
      <w:bookmarkEnd w:id="102"/>
    </w:p>
    <w:p w14:paraId="05AF3C1D"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2EA1D983" w14:textId="77777777" w:rsidR="00BB08DB" w:rsidRPr="004C3CCB" w:rsidRDefault="00BB08DB" w:rsidP="00BB08DB">
      <w:pPr>
        <w:pStyle w:val="Apara"/>
      </w:pPr>
      <w:r w:rsidRPr="004C3CCB">
        <w:tab/>
        <w:t>(a)</w:t>
      </w:r>
      <w:r w:rsidRPr="004C3CCB">
        <w:tab/>
        <w:t xml:space="preserve">a bushfire management requirement for the area; or </w:t>
      </w:r>
    </w:p>
    <w:p w14:paraId="12223A2E" w14:textId="77777777" w:rsidR="00BB08DB" w:rsidRPr="004C3CCB" w:rsidRDefault="00BB08DB" w:rsidP="00BB08DB">
      <w:pPr>
        <w:pStyle w:val="Apara"/>
      </w:pPr>
      <w:r w:rsidRPr="004C3CCB">
        <w:tab/>
        <w:t>(b)</w:t>
      </w:r>
      <w:r w:rsidRPr="004C3CCB">
        <w:tab/>
        <w:t>a bushfire operational plan for the area; or</w:t>
      </w:r>
    </w:p>
    <w:p w14:paraId="461EA40B" w14:textId="77777777" w:rsidR="00BB08DB" w:rsidRPr="004C3CCB" w:rsidRDefault="00BB08DB" w:rsidP="00BB08DB">
      <w:pPr>
        <w:pStyle w:val="Apara"/>
      </w:pPr>
      <w:r w:rsidRPr="004C3CCB">
        <w:tab/>
        <w:t>(c)</w:t>
      </w:r>
      <w:r w:rsidRPr="004C3CCB">
        <w:tab/>
        <w:t>a bushfire management standard for the area.</w:t>
      </w:r>
    </w:p>
    <w:p w14:paraId="20880FB7" w14:textId="77777777" w:rsidR="005F7785" w:rsidRDefault="005F7785" w:rsidP="005F7785">
      <w:pPr>
        <w:pStyle w:val="Amain"/>
      </w:pPr>
      <w:r>
        <w:tab/>
        <w:t>(2)</w:t>
      </w:r>
      <w:r>
        <w:tab/>
        <w:t>The manager must comply with the direction.</w:t>
      </w:r>
    </w:p>
    <w:p w14:paraId="1ECFB188" w14:textId="77777777" w:rsidR="005F7785" w:rsidRDefault="005F7785" w:rsidP="005F7785">
      <w:pPr>
        <w:pStyle w:val="AH5Sec"/>
      </w:pPr>
      <w:bookmarkStart w:id="103" w:name="_Toc111041013"/>
      <w:r w:rsidRPr="00FB4DDD">
        <w:rPr>
          <w:rStyle w:val="CharSectNo"/>
        </w:rPr>
        <w:t>82</w:t>
      </w:r>
      <w:r>
        <w:tab/>
        <w:t>Directions by commissioner to owner of land</w:t>
      </w:r>
      <w:bookmarkEnd w:id="103"/>
    </w:p>
    <w:p w14:paraId="20DA5DEA" w14:textId="77777777" w:rsidR="00BB08DB" w:rsidRPr="004C3CCB" w:rsidRDefault="00BB08DB" w:rsidP="00BB08DB">
      <w:pPr>
        <w:pStyle w:val="Amain"/>
      </w:pPr>
      <w:r w:rsidRPr="004C3CCB">
        <w:tab/>
        <w:t>(1)</w:t>
      </w:r>
      <w:r w:rsidRPr="004C3CCB">
        <w:tab/>
        <w:t>The commissioner may, in writing, direct an owner of land in an area to comply with—</w:t>
      </w:r>
    </w:p>
    <w:p w14:paraId="745193A0" w14:textId="77777777" w:rsidR="00BB08DB" w:rsidRPr="004C3CCB" w:rsidRDefault="00BB08DB" w:rsidP="00BB08DB">
      <w:pPr>
        <w:pStyle w:val="Apara"/>
      </w:pPr>
      <w:r w:rsidRPr="004C3CCB">
        <w:tab/>
        <w:t>(a)</w:t>
      </w:r>
      <w:r w:rsidRPr="004C3CCB">
        <w:tab/>
        <w:t xml:space="preserve">a bushfire management requirement for the area; or </w:t>
      </w:r>
    </w:p>
    <w:p w14:paraId="7899551C" w14:textId="77777777" w:rsidR="00BB08DB" w:rsidRPr="004C3CCB" w:rsidRDefault="00BB08DB" w:rsidP="00BB08DB">
      <w:pPr>
        <w:pStyle w:val="Apara"/>
      </w:pPr>
      <w:r w:rsidRPr="004C3CCB">
        <w:tab/>
        <w:t>(b)</w:t>
      </w:r>
      <w:r w:rsidRPr="004C3CCB">
        <w:tab/>
        <w:t>a bushfire operational plan for the area; or</w:t>
      </w:r>
    </w:p>
    <w:p w14:paraId="2D631A45" w14:textId="77777777" w:rsidR="00BB08DB" w:rsidRPr="004C3CCB" w:rsidRDefault="00BB08DB" w:rsidP="00BB08DB">
      <w:pPr>
        <w:pStyle w:val="Apara"/>
      </w:pPr>
      <w:r w:rsidRPr="004C3CCB">
        <w:tab/>
        <w:t>(c)</w:t>
      </w:r>
      <w:r w:rsidRPr="004C3CCB">
        <w:tab/>
        <w:t>a bushfire management standard for the area.</w:t>
      </w:r>
    </w:p>
    <w:p w14:paraId="4DF38FB9" w14:textId="77777777" w:rsidR="005F7785" w:rsidRDefault="005F7785" w:rsidP="005F7785">
      <w:pPr>
        <w:pStyle w:val="Amain"/>
      </w:pPr>
      <w:r>
        <w:tab/>
        <w:t>(2)</w:t>
      </w:r>
      <w:r>
        <w:tab/>
        <w:t>Unless the commissioner is satisfied that there are urgent circumstances, the commissioner must consult with the conservator before giving the direction.</w:t>
      </w:r>
    </w:p>
    <w:p w14:paraId="13DD9110"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3612D905" w14:textId="77777777" w:rsidR="005F7785" w:rsidRDefault="005F7785" w:rsidP="005F7785">
      <w:pPr>
        <w:pStyle w:val="AH5Sec"/>
      </w:pPr>
      <w:bookmarkStart w:id="104" w:name="_Toc111041014"/>
      <w:r w:rsidRPr="00FB4DDD">
        <w:rPr>
          <w:rStyle w:val="CharSectNo"/>
        </w:rPr>
        <w:lastRenderedPageBreak/>
        <w:t>83</w:t>
      </w:r>
      <w:r>
        <w:tab/>
        <w:t>Failure to comply with direction</w:t>
      </w:r>
      <w:bookmarkEnd w:id="104"/>
    </w:p>
    <w:p w14:paraId="0C1C763A"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3AF047A4" w14:textId="77777777" w:rsidR="005F7785" w:rsidRDefault="005F7785" w:rsidP="005F7785">
      <w:pPr>
        <w:pStyle w:val="Penalty"/>
        <w:keepNext/>
      </w:pPr>
      <w:r>
        <w:t>Maximum penalty:  50 penalty units</w:t>
      </w:r>
    </w:p>
    <w:p w14:paraId="2EF93DBD" w14:textId="77777777" w:rsidR="005F7785" w:rsidRDefault="005F7785" w:rsidP="005F7785">
      <w:pPr>
        <w:pStyle w:val="Amain"/>
        <w:keepNext/>
      </w:pPr>
      <w:r>
        <w:tab/>
        <w:t>(2)</w:t>
      </w:r>
      <w:r>
        <w:tab/>
        <w:t>An offence against this section is a strict liability offence.</w:t>
      </w:r>
    </w:p>
    <w:p w14:paraId="2AC2495D"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7A85361F" w14:textId="77777777" w:rsidR="00BB08DB" w:rsidRPr="004C3CCB" w:rsidRDefault="00BB08DB" w:rsidP="00BB08DB">
      <w:pPr>
        <w:pStyle w:val="AH5Sec"/>
      </w:pPr>
      <w:bookmarkStart w:id="105" w:name="_Toc111041015"/>
      <w:r w:rsidRPr="00FB4DDD">
        <w:rPr>
          <w:rStyle w:val="CharSectNo"/>
        </w:rPr>
        <w:t>84</w:t>
      </w:r>
      <w:r w:rsidRPr="004C3CCB">
        <w:tab/>
        <w:t>Fire fuel reduction</w:t>
      </w:r>
      <w:bookmarkEnd w:id="105"/>
    </w:p>
    <w:p w14:paraId="637A2C16" w14:textId="24BBE94E"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7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0FA2653" w14:textId="77777777" w:rsidR="005F7785" w:rsidRDefault="005F7785" w:rsidP="005F7785">
      <w:pPr>
        <w:pStyle w:val="PageBreak"/>
      </w:pPr>
      <w:r>
        <w:br w:type="page"/>
      </w:r>
    </w:p>
    <w:p w14:paraId="779D324A" w14:textId="77777777" w:rsidR="005F7785" w:rsidRPr="00FB4DDD" w:rsidRDefault="005F7785" w:rsidP="005F7785">
      <w:pPr>
        <w:pStyle w:val="AH2Part"/>
      </w:pPr>
      <w:bookmarkStart w:id="106" w:name="_Toc111041016"/>
      <w:r w:rsidRPr="00FB4DDD">
        <w:rPr>
          <w:rStyle w:val="CharPartNo"/>
        </w:rPr>
        <w:lastRenderedPageBreak/>
        <w:t>Part 5.4</w:t>
      </w:r>
      <w:r>
        <w:tab/>
      </w:r>
      <w:r w:rsidRPr="00FB4DDD">
        <w:rPr>
          <w:rStyle w:val="CharPartText"/>
        </w:rPr>
        <w:t>Fire prevention—premises</w:t>
      </w:r>
      <w:bookmarkEnd w:id="106"/>
    </w:p>
    <w:p w14:paraId="649F2F8D" w14:textId="77777777" w:rsidR="005F7785" w:rsidRPr="00FB4DDD" w:rsidRDefault="005F7785" w:rsidP="005F7785">
      <w:pPr>
        <w:pStyle w:val="AH3Div"/>
      </w:pPr>
      <w:bookmarkStart w:id="107" w:name="_Toc111041017"/>
      <w:r w:rsidRPr="00FB4DDD">
        <w:rPr>
          <w:rStyle w:val="CharDivNo"/>
        </w:rPr>
        <w:t>Division 5.4.1</w:t>
      </w:r>
      <w:r>
        <w:tab/>
      </w:r>
      <w:r w:rsidRPr="00FB4DDD">
        <w:rPr>
          <w:rStyle w:val="CharDivText"/>
        </w:rPr>
        <w:t>Notices and directions for premises</w:t>
      </w:r>
      <w:bookmarkEnd w:id="107"/>
    </w:p>
    <w:p w14:paraId="49F01900" w14:textId="77777777" w:rsidR="009809C3" w:rsidRPr="004C3CCB" w:rsidRDefault="009809C3" w:rsidP="009809C3">
      <w:pPr>
        <w:pStyle w:val="AH5Sec"/>
      </w:pPr>
      <w:bookmarkStart w:id="108" w:name="_Toc111041018"/>
      <w:r w:rsidRPr="00FB4DDD">
        <w:rPr>
          <w:rStyle w:val="CharSectNo"/>
        </w:rPr>
        <w:t>85</w:t>
      </w:r>
      <w:r w:rsidRPr="004C3CCB">
        <w:tab/>
        <w:t xml:space="preserve">Meaning of </w:t>
      </w:r>
      <w:r w:rsidRPr="004C3CCB">
        <w:rPr>
          <w:rStyle w:val="charItals"/>
        </w:rPr>
        <w:t>relevant chief officer</w:t>
      </w:r>
      <w:r w:rsidRPr="004C3CCB">
        <w:t>—div 5.4.1</w:t>
      </w:r>
      <w:bookmarkEnd w:id="108"/>
    </w:p>
    <w:p w14:paraId="1AFBFA9B" w14:textId="77777777" w:rsidR="009809C3" w:rsidRPr="004C3CCB" w:rsidRDefault="009809C3" w:rsidP="009809C3">
      <w:pPr>
        <w:pStyle w:val="Amainreturn"/>
      </w:pPr>
      <w:r w:rsidRPr="004C3CCB">
        <w:t>In this division:</w:t>
      </w:r>
    </w:p>
    <w:p w14:paraId="4FC9CB79" w14:textId="77777777" w:rsidR="009809C3" w:rsidRPr="004C3CCB" w:rsidRDefault="009809C3" w:rsidP="009809C3">
      <w:pPr>
        <w:pStyle w:val="aDef"/>
      </w:pPr>
      <w:r w:rsidRPr="004C3CCB">
        <w:rPr>
          <w:rStyle w:val="charBoldItals"/>
        </w:rPr>
        <w:t>relevant chief officer</w:t>
      </w:r>
      <w:r w:rsidRPr="004C3CCB">
        <w:t xml:space="preserve"> means—</w:t>
      </w:r>
    </w:p>
    <w:p w14:paraId="0B8FBF85"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24B30DA3"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041EE229" w14:textId="77777777" w:rsidR="005F7785" w:rsidRDefault="005F7785" w:rsidP="005F7785">
      <w:pPr>
        <w:pStyle w:val="AH5Sec"/>
      </w:pPr>
      <w:bookmarkStart w:id="109" w:name="_Toc111041019"/>
      <w:r w:rsidRPr="00FB4DDD">
        <w:rPr>
          <w:rStyle w:val="CharSectNo"/>
        </w:rPr>
        <w:t>86</w:t>
      </w:r>
      <w:r>
        <w:tab/>
        <w:t>Notices for premises</w:t>
      </w:r>
      <w:bookmarkEnd w:id="109"/>
    </w:p>
    <w:p w14:paraId="2FD6FE5C"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65E8E37D" w14:textId="77777777" w:rsidR="005F7785" w:rsidRDefault="005F7785" w:rsidP="005F7785">
      <w:pPr>
        <w:pStyle w:val="Apara"/>
      </w:pPr>
      <w:r>
        <w:tab/>
        <w:t>(a)</w:t>
      </w:r>
      <w:r>
        <w:tab/>
        <w:t xml:space="preserve">the premises; </w:t>
      </w:r>
    </w:p>
    <w:p w14:paraId="326C2AF9"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7AB94FE5"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23B024C" w14:textId="77777777" w:rsidR="005F7785" w:rsidRDefault="005F7785" w:rsidP="005F7785">
      <w:pPr>
        <w:pStyle w:val="Apara"/>
      </w:pPr>
      <w:r>
        <w:tab/>
        <w:t>(d)</w:t>
      </w:r>
      <w:r>
        <w:tab/>
        <w:t xml:space="preserve">the use to which the premises are or are likely to be put; </w:t>
      </w:r>
    </w:p>
    <w:p w14:paraId="1CD3EC10"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913DC1C"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9EFDDC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21C4A06"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7250B87F" w14:textId="77777777" w:rsidR="005F7785" w:rsidRDefault="005F7785" w:rsidP="00F473F6">
      <w:pPr>
        <w:pStyle w:val="Apara"/>
        <w:keepNext/>
      </w:pPr>
      <w:r>
        <w:tab/>
        <w:t>(a)</w:t>
      </w:r>
      <w:r>
        <w:tab/>
        <w:t>an improvement notice; or</w:t>
      </w:r>
    </w:p>
    <w:p w14:paraId="1DC2C4B1" w14:textId="77777777" w:rsidR="005F7785" w:rsidRDefault="005F7785" w:rsidP="005F7785">
      <w:pPr>
        <w:pStyle w:val="Apara"/>
      </w:pPr>
      <w:r>
        <w:tab/>
        <w:t>(b)</w:t>
      </w:r>
      <w:r>
        <w:tab/>
        <w:t>an occupancy notice; or</w:t>
      </w:r>
    </w:p>
    <w:p w14:paraId="54008B26" w14:textId="77777777" w:rsidR="005F7785" w:rsidRDefault="005F7785" w:rsidP="005F7785">
      <w:pPr>
        <w:pStyle w:val="Apara"/>
      </w:pPr>
      <w:r>
        <w:tab/>
        <w:t>(c)</w:t>
      </w:r>
      <w:r>
        <w:tab/>
        <w:t>a closure notice.</w:t>
      </w:r>
    </w:p>
    <w:p w14:paraId="33E70A45"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181CE43" w14:textId="77777777" w:rsidR="005F7785" w:rsidRDefault="005F7785" w:rsidP="005F7785">
      <w:pPr>
        <w:pStyle w:val="Apara"/>
      </w:pPr>
      <w:r>
        <w:tab/>
        <w:t>(a)</w:t>
      </w:r>
      <w:r>
        <w:tab/>
        <w:t>the person the chief officer believes, on reasonable grounds, to be the occupier of the premises; and</w:t>
      </w:r>
    </w:p>
    <w:p w14:paraId="2BD2A7F9"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4B82C7CF" w14:textId="77777777" w:rsidR="005F7785" w:rsidRDefault="005F7785" w:rsidP="005F7785">
      <w:pPr>
        <w:pStyle w:val="AH5Sec"/>
      </w:pPr>
      <w:bookmarkStart w:id="110" w:name="_Toc111041020"/>
      <w:r w:rsidRPr="00FB4DDD">
        <w:rPr>
          <w:rStyle w:val="CharSectNo"/>
        </w:rPr>
        <w:t>87</w:t>
      </w:r>
      <w:r>
        <w:tab/>
        <w:t>Improvement notices</w:t>
      </w:r>
      <w:bookmarkEnd w:id="110"/>
      <w:r>
        <w:t xml:space="preserve"> </w:t>
      </w:r>
    </w:p>
    <w:p w14:paraId="73382D8F" w14:textId="77777777" w:rsidR="005F7785" w:rsidRDefault="005F7785" w:rsidP="005F7785">
      <w:pPr>
        <w:pStyle w:val="Amain"/>
      </w:pPr>
      <w:r>
        <w:tab/>
        <w:t>(1)</w:t>
      </w:r>
      <w:r>
        <w:tab/>
        <w:t>An improvement notice for premises must state—</w:t>
      </w:r>
    </w:p>
    <w:p w14:paraId="4D38AD3A"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125A61AA" w14:textId="77777777" w:rsidR="005F7785" w:rsidRDefault="005F7785" w:rsidP="005F7785">
      <w:pPr>
        <w:pStyle w:val="Apara"/>
      </w:pPr>
      <w:r>
        <w:tab/>
        <w:t>(b)</w:t>
      </w:r>
      <w:r>
        <w:tab/>
        <w:t>the period during which the action must be taken.</w:t>
      </w:r>
    </w:p>
    <w:p w14:paraId="30617733"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6269B19" w14:textId="77777777" w:rsidR="005F7785" w:rsidRDefault="005F7785" w:rsidP="005F7785">
      <w:pPr>
        <w:pStyle w:val="AH5Sec"/>
      </w:pPr>
      <w:bookmarkStart w:id="111" w:name="_Toc111041021"/>
      <w:r w:rsidRPr="00FB4DDD">
        <w:rPr>
          <w:rStyle w:val="CharSectNo"/>
        </w:rPr>
        <w:t>88</w:t>
      </w:r>
      <w:r>
        <w:tab/>
        <w:t>Occupancy notices</w:t>
      </w:r>
      <w:bookmarkEnd w:id="111"/>
    </w:p>
    <w:p w14:paraId="3218D112"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7D1961D9" w14:textId="77777777" w:rsidR="005F7785" w:rsidRDefault="005F7785" w:rsidP="005F7785">
      <w:pPr>
        <w:pStyle w:val="AH5Sec"/>
      </w:pPr>
      <w:bookmarkStart w:id="112" w:name="_Toc111041022"/>
      <w:r w:rsidRPr="00FB4DDD">
        <w:rPr>
          <w:rStyle w:val="CharSectNo"/>
        </w:rPr>
        <w:lastRenderedPageBreak/>
        <w:t>89</w:t>
      </w:r>
      <w:r>
        <w:tab/>
        <w:t>Closure notices</w:t>
      </w:r>
      <w:bookmarkEnd w:id="112"/>
    </w:p>
    <w:p w14:paraId="51CBB885"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0F72955E" w14:textId="77777777" w:rsidR="005F7785" w:rsidRDefault="005F7785" w:rsidP="005F7785">
      <w:pPr>
        <w:pStyle w:val="Apara"/>
      </w:pPr>
      <w:r>
        <w:tab/>
        <w:t>(a)</w:t>
      </w:r>
      <w:r>
        <w:tab/>
        <w:t>in the course of the person’s employment with the occupier; or</w:t>
      </w:r>
    </w:p>
    <w:p w14:paraId="39D902D4" w14:textId="77777777" w:rsidR="005F7785" w:rsidRDefault="005F7785" w:rsidP="005F7785">
      <w:pPr>
        <w:pStyle w:val="Apara"/>
      </w:pPr>
      <w:r>
        <w:tab/>
        <w:t>(b)</w:t>
      </w:r>
      <w:r>
        <w:tab/>
        <w:t>to clean, maintain, repair or alter the premises or anything on them; or</w:t>
      </w:r>
    </w:p>
    <w:p w14:paraId="554E4406" w14:textId="77777777" w:rsidR="005F7785" w:rsidRDefault="005F7785" w:rsidP="005F7785">
      <w:pPr>
        <w:pStyle w:val="Apara"/>
      </w:pPr>
      <w:r>
        <w:tab/>
        <w:t>(c)</w:t>
      </w:r>
      <w:r>
        <w:tab/>
        <w:t>for this Act.</w:t>
      </w:r>
    </w:p>
    <w:p w14:paraId="36947F2F" w14:textId="77777777" w:rsidR="005F7785" w:rsidRDefault="005F7785" w:rsidP="005F7785">
      <w:pPr>
        <w:pStyle w:val="AH5Sec"/>
      </w:pPr>
      <w:bookmarkStart w:id="113" w:name="_Toc111041023"/>
      <w:r w:rsidRPr="00FB4DDD">
        <w:rPr>
          <w:rStyle w:val="CharSectNo"/>
        </w:rPr>
        <w:t>90</w:t>
      </w:r>
      <w:r>
        <w:tab/>
        <w:t xml:space="preserve">Display of </w:t>
      </w:r>
      <w:r>
        <w:rPr>
          <w:rFonts w:ascii="Arial (W1)" w:hAnsi="Arial (W1)"/>
        </w:rPr>
        <w:t>improvement</w:t>
      </w:r>
      <w:r>
        <w:t xml:space="preserve"> notices </w:t>
      </w:r>
      <w:r>
        <w:rPr>
          <w:rFonts w:ascii="Arial (W1)" w:hAnsi="Arial (W1)"/>
        </w:rPr>
        <w:t>etc</w:t>
      </w:r>
      <w:bookmarkEnd w:id="113"/>
    </w:p>
    <w:p w14:paraId="79E00237"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21C1F783" w14:textId="77777777" w:rsidR="005F7785" w:rsidRDefault="005F7785" w:rsidP="005F7785">
      <w:pPr>
        <w:pStyle w:val="Amain"/>
      </w:pPr>
      <w:r>
        <w:tab/>
        <w:t>(2)</w:t>
      </w:r>
      <w:r>
        <w:tab/>
        <w:t>The notice must be displayed in a way that it can be easily read by people outside the premises.</w:t>
      </w:r>
    </w:p>
    <w:p w14:paraId="29411610" w14:textId="77777777" w:rsidR="005F7785" w:rsidRDefault="005F7785" w:rsidP="005F7785">
      <w:pPr>
        <w:pStyle w:val="AH5Sec"/>
      </w:pPr>
      <w:bookmarkStart w:id="114" w:name="_Toc111041024"/>
      <w:r w:rsidRPr="00FB4DDD">
        <w:rPr>
          <w:rStyle w:val="CharSectNo"/>
        </w:rPr>
        <w:t>91</w:t>
      </w:r>
      <w:r>
        <w:tab/>
        <w:t>Ending of notices for premises</w:t>
      </w:r>
      <w:bookmarkEnd w:id="114"/>
    </w:p>
    <w:p w14:paraId="40F82380" w14:textId="77777777" w:rsidR="005F7785" w:rsidRDefault="005F7785" w:rsidP="005F7785">
      <w:pPr>
        <w:pStyle w:val="Amain"/>
      </w:pPr>
      <w:r>
        <w:tab/>
        <w:t>(1)</w:t>
      </w:r>
      <w:r>
        <w:tab/>
        <w:t>This section applies if an improvement notice, occupancy notice or closure notice has been given to the occupier of premises.</w:t>
      </w:r>
    </w:p>
    <w:p w14:paraId="0A76CE7A" w14:textId="77777777" w:rsidR="005F7785" w:rsidRDefault="005F7785" w:rsidP="005F7785">
      <w:pPr>
        <w:pStyle w:val="Amain"/>
      </w:pPr>
      <w:r>
        <w:tab/>
        <w:t>(2)</w:t>
      </w:r>
      <w:r>
        <w:tab/>
        <w:t>The notice ends when the notice is revoked under this section.</w:t>
      </w:r>
    </w:p>
    <w:p w14:paraId="0ADBE428"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30CC9119"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32E73942"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6B8C7643"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6A1C7A7"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077506F2" w14:textId="57F217DF"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71" w:tooltip="A2001-14" w:history="1">
        <w:r w:rsidR="00DE189D" w:rsidRPr="00DE189D">
          <w:rPr>
            <w:rStyle w:val="charCitHyperlinkAbbrev"/>
          </w:rPr>
          <w:t>Legislation Act</w:t>
        </w:r>
      </w:hyperlink>
      <w:r>
        <w:rPr>
          <w:snapToGrid w:val="0"/>
        </w:rPr>
        <w:t>, dict, pt 1.</w:t>
      </w:r>
    </w:p>
    <w:p w14:paraId="2F982B03"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7BB6D54C" w14:textId="77777777" w:rsidR="005F7785" w:rsidRDefault="005F7785" w:rsidP="005F7785">
      <w:pPr>
        <w:pStyle w:val="AH5Sec"/>
      </w:pPr>
      <w:bookmarkStart w:id="115" w:name="_Toc111041025"/>
      <w:r w:rsidRPr="00FB4DDD">
        <w:rPr>
          <w:rStyle w:val="CharSectNo"/>
        </w:rPr>
        <w:t>92</w:t>
      </w:r>
      <w:r>
        <w:tab/>
        <w:t xml:space="preserve">Direction to provide fire appliance </w:t>
      </w:r>
      <w:r>
        <w:rPr>
          <w:rFonts w:ascii="Arial (W1)" w:hAnsi="Arial (W1)"/>
        </w:rPr>
        <w:t>at premises</w:t>
      </w:r>
      <w:bookmarkEnd w:id="115"/>
    </w:p>
    <w:p w14:paraId="3021C231"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1A2395C3" w14:textId="77777777" w:rsidR="005F7785" w:rsidRPr="00FB4DDD" w:rsidRDefault="005F7785" w:rsidP="005F7785">
      <w:pPr>
        <w:pStyle w:val="AH3Div"/>
      </w:pPr>
      <w:bookmarkStart w:id="116" w:name="_Toc111041026"/>
      <w:r w:rsidRPr="00FB4DDD">
        <w:rPr>
          <w:rStyle w:val="CharDivNo"/>
        </w:rPr>
        <w:t>Division 5.4.2</w:t>
      </w:r>
      <w:r>
        <w:tab/>
      </w:r>
      <w:r w:rsidRPr="00FB4DDD">
        <w:rPr>
          <w:rStyle w:val="CharDivText"/>
        </w:rPr>
        <w:t>Offences relating to premises</w:t>
      </w:r>
      <w:bookmarkEnd w:id="116"/>
    </w:p>
    <w:p w14:paraId="62352A03" w14:textId="77777777" w:rsidR="005F7785" w:rsidRDefault="005F7785" w:rsidP="005F7785">
      <w:pPr>
        <w:pStyle w:val="AH5Sec"/>
      </w:pPr>
      <w:bookmarkStart w:id="117" w:name="_Toc111041027"/>
      <w:r w:rsidRPr="00FB4DDD">
        <w:rPr>
          <w:rStyle w:val="CharSectNo"/>
        </w:rPr>
        <w:t>93</w:t>
      </w:r>
      <w:r>
        <w:tab/>
        <w:t>Failure to display improvement notice etc</w:t>
      </w:r>
      <w:bookmarkEnd w:id="117"/>
    </w:p>
    <w:p w14:paraId="2C999C91" w14:textId="77777777" w:rsidR="005F7785" w:rsidRDefault="005F7785" w:rsidP="005F7785">
      <w:pPr>
        <w:pStyle w:val="Amain"/>
      </w:pPr>
      <w:r>
        <w:tab/>
        <w:t>(1)</w:t>
      </w:r>
      <w:r>
        <w:tab/>
        <w:t>A person commits an offence if the person—</w:t>
      </w:r>
    </w:p>
    <w:p w14:paraId="1C183A99" w14:textId="77777777" w:rsidR="005F7785" w:rsidRDefault="005F7785" w:rsidP="005F7785">
      <w:pPr>
        <w:pStyle w:val="Apara"/>
      </w:pPr>
      <w:r>
        <w:tab/>
        <w:t>(a)</w:t>
      </w:r>
      <w:r>
        <w:tab/>
        <w:t>has been given an improvement notice, occupancy notice or closure notice; and</w:t>
      </w:r>
    </w:p>
    <w:p w14:paraId="688CC3D7" w14:textId="77777777" w:rsidR="005F7785" w:rsidRDefault="005F7785" w:rsidP="005F7785">
      <w:pPr>
        <w:pStyle w:val="Apara"/>
        <w:keepNext/>
      </w:pPr>
      <w:r>
        <w:tab/>
        <w:t>(b)</w:t>
      </w:r>
      <w:r>
        <w:tab/>
        <w:t>fails to display the notice in accordance with section 90.</w:t>
      </w:r>
    </w:p>
    <w:p w14:paraId="7B41FB26" w14:textId="77777777" w:rsidR="005F7785" w:rsidRDefault="005F7785" w:rsidP="005F7785">
      <w:pPr>
        <w:pStyle w:val="Penalty"/>
        <w:keepNext/>
      </w:pPr>
      <w:r>
        <w:t>Maximum penalty:  10 penalty units.</w:t>
      </w:r>
    </w:p>
    <w:p w14:paraId="2D4CDE29" w14:textId="77777777" w:rsidR="005F7785" w:rsidRDefault="005F7785" w:rsidP="005F7785">
      <w:pPr>
        <w:pStyle w:val="Amain"/>
      </w:pPr>
      <w:r>
        <w:tab/>
        <w:t>(2)</w:t>
      </w:r>
      <w:r>
        <w:tab/>
        <w:t>An offence against this section is a strict liability offence.</w:t>
      </w:r>
    </w:p>
    <w:p w14:paraId="78F3A062" w14:textId="77777777" w:rsidR="005F7785" w:rsidRDefault="005F7785" w:rsidP="005F7785">
      <w:pPr>
        <w:pStyle w:val="AH5Sec"/>
      </w:pPr>
      <w:bookmarkStart w:id="118" w:name="_Toc111041028"/>
      <w:r w:rsidRPr="00FB4DDD">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8"/>
    </w:p>
    <w:p w14:paraId="355CD978"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460FB2D3" w14:textId="77777777" w:rsidR="005F7785" w:rsidRDefault="005F7785" w:rsidP="005F7785">
      <w:pPr>
        <w:pStyle w:val="Penalty"/>
        <w:keepNext/>
      </w:pPr>
      <w:r>
        <w:t>Maximum penalty:  50 penalty units.</w:t>
      </w:r>
    </w:p>
    <w:p w14:paraId="634C2782"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7B94A4C7"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10825E7B" w14:textId="77777777" w:rsidR="005F7785" w:rsidRDefault="005F7785" w:rsidP="005F7785">
      <w:pPr>
        <w:pStyle w:val="AH5Sec"/>
      </w:pPr>
      <w:bookmarkStart w:id="119" w:name="_Toc111041029"/>
      <w:r w:rsidRPr="00FB4DDD">
        <w:rPr>
          <w:rStyle w:val="CharSectNo"/>
        </w:rPr>
        <w:t>95</w:t>
      </w:r>
      <w:r>
        <w:tab/>
        <w:t>Offences about fire appliances</w:t>
      </w:r>
      <w:bookmarkEnd w:id="119"/>
    </w:p>
    <w:p w14:paraId="746F55A5"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6E358749" w14:textId="77777777" w:rsidR="005F7785" w:rsidRDefault="005F7785" w:rsidP="005F7785">
      <w:pPr>
        <w:pStyle w:val="Penalty"/>
        <w:keepNext/>
      </w:pPr>
      <w:r>
        <w:t>Maximum penalty:  50 penalty units.</w:t>
      </w:r>
    </w:p>
    <w:p w14:paraId="1693EE8A" w14:textId="77777777" w:rsidR="005F7785" w:rsidRDefault="005F7785" w:rsidP="005F7785">
      <w:pPr>
        <w:pStyle w:val="Amain"/>
      </w:pPr>
      <w:r>
        <w:tab/>
        <w:t>(2)</w:t>
      </w:r>
      <w:r>
        <w:tab/>
        <w:t>The occupier of premises commits an offence if—</w:t>
      </w:r>
    </w:p>
    <w:p w14:paraId="4432D0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6C7DD93D"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3303F46B" w14:textId="77777777" w:rsidR="005F7785" w:rsidRDefault="005F7785" w:rsidP="005F7785">
      <w:pPr>
        <w:pStyle w:val="Penalty"/>
        <w:keepNext/>
      </w:pPr>
      <w:r>
        <w:t>Maximum penalty:  50 penalty units.</w:t>
      </w:r>
    </w:p>
    <w:p w14:paraId="79A3B3A5" w14:textId="1834F70C" w:rsidR="005F7785" w:rsidRDefault="005F7785" w:rsidP="005F7785">
      <w:pPr>
        <w:pStyle w:val="Amain"/>
        <w:rPr>
          <w:rFonts w:ascii="Times New (W1)" w:hAnsi="Times New (W1)"/>
        </w:rPr>
      </w:pPr>
      <w:r>
        <w:rPr>
          <w:rFonts w:ascii="Times New (W1)" w:hAnsi="Times New (W1)"/>
        </w:rPr>
        <w:tab/>
        <w:t>(</w:t>
      </w:r>
      <w:r w:rsidR="004866A3">
        <w:rPr>
          <w:rFonts w:ascii="Times New (W1)" w:hAnsi="Times New (W1)"/>
        </w:rPr>
        <w:t>3</w:t>
      </w:r>
      <w:r>
        <w:rPr>
          <w:rFonts w:ascii="Times New (W1)" w:hAnsi="Times New (W1)"/>
        </w:rPr>
        <w:t>)</w:t>
      </w:r>
      <w:r>
        <w:rPr>
          <w:rFonts w:ascii="Times New (W1)" w:hAnsi="Times New (W1)"/>
        </w:rPr>
        <w:tab/>
        <w:t>The occupier of premises commits an offence if—</w:t>
      </w:r>
    </w:p>
    <w:p w14:paraId="182FAB0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7C1804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14:paraId="55627E2E"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3E8F7DA8" w14:textId="77777777" w:rsidR="005F7785" w:rsidRDefault="005F7785" w:rsidP="005F7785">
      <w:pPr>
        <w:pStyle w:val="Penalty"/>
        <w:rPr>
          <w:rFonts w:ascii="Times New (W1)" w:hAnsi="Times New (W1)"/>
        </w:rPr>
      </w:pPr>
      <w:r>
        <w:rPr>
          <w:rFonts w:ascii="Times New (W1)" w:hAnsi="Times New (W1)"/>
        </w:rPr>
        <w:t>Maximum penalty:  50 penalty units.</w:t>
      </w:r>
    </w:p>
    <w:p w14:paraId="21D472CB" w14:textId="51F7539A" w:rsidR="005F7785" w:rsidRDefault="005F7785" w:rsidP="005F7785">
      <w:pPr>
        <w:pStyle w:val="Amain"/>
        <w:keepNext/>
      </w:pPr>
      <w:r>
        <w:lastRenderedPageBreak/>
        <w:tab/>
        <w:t>(</w:t>
      </w:r>
      <w:r w:rsidR="004866A3">
        <w:t>4</w:t>
      </w:r>
      <w:r>
        <w:t>)</w:t>
      </w:r>
      <w:r>
        <w:tab/>
        <w:t>An offence against subsection (1) is a strict liability offence.</w:t>
      </w:r>
    </w:p>
    <w:p w14:paraId="6E44AAA3" w14:textId="1E09E8D1" w:rsidR="005F7785" w:rsidRDefault="005F7785" w:rsidP="005F7785">
      <w:pPr>
        <w:pStyle w:val="Amain"/>
      </w:pPr>
      <w:r>
        <w:tab/>
        <w:t>(</w:t>
      </w:r>
      <w:r w:rsidR="004866A3">
        <w:t>5</w:t>
      </w:r>
      <w:r>
        <w:t>)</w:t>
      </w:r>
      <w:r>
        <w:tab/>
        <w:t>Strict liability applies to subsection (</w:t>
      </w:r>
      <w:r w:rsidR="004866A3">
        <w:t>3</w:t>
      </w:r>
      <w:r>
        <w:t>) (c).</w:t>
      </w:r>
    </w:p>
    <w:p w14:paraId="5B5327B3" w14:textId="684E2EB1" w:rsidR="005425BB" w:rsidRPr="00B669BF" w:rsidRDefault="005425BB" w:rsidP="005425BB">
      <w:pPr>
        <w:pStyle w:val="Amain"/>
      </w:pPr>
      <w:r w:rsidRPr="00B669BF">
        <w:tab/>
        <w:t>(</w:t>
      </w:r>
      <w:r w:rsidR="004866A3">
        <w:t>6</w:t>
      </w:r>
      <w:r w:rsidRPr="00B669BF">
        <w:t>)</w:t>
      </w:r>
      <w:r w:rsidRPr="00B669BF">
        <w:tab/>
        <w:t>In this section:</w:t>
      </w:r>
    </w:p>
    <w:p w14:paraId="2026DADE" w14:textId="77777777" w:rsidR="005425BB" w:rsidRPr="00B669BF" w:rsidRDefault="005425BB" w:rsidP="005425BB">
      <w:pPr>
        <w:pStyle w:val="aDef"/>
      </w:pPr>
      <w:r w:rsidRPr="00B669BF">
        <w:rPr>
          <w:rStyle w:val="charBoldItals"/>
        </w:rPr>
        <w:t>proper maintenance standard</w:t>
      </w:r>
      <w:r w:rsidRPr="00B669BF">
        <w:t xml:space="preserve"> means—</w:t>
      </w:r>
    </w:p>
    <w:p w14:paraId="0DA72C27"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61557BCE"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277B6B0C" w14:textId="7D8AAB3D"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2" w:tooltip="A2004-11" w:history="1">
        <w:r w:rsidRPr="00B669BF">
          <w:rPr>
            <w:rStyle w:val="charCitHyperlinkItal"/>
          </w:rPr>
          <w:t>Building Act 2004</w:t>
        </w:r>
      </w:hyperlink>
      <w:r w:rsidRPr="00B669BF">
        <w:t>, section 28; or</w:t>
      </w:r>
    </w:p>
    <w:p w14:paraId="44C683B3" w14:textId="77777777" w:rsidR="005425BB" w:rsidRPr="00B669BF" w:rsidRDefault="005425BB" w:rsidP="005425BB">
      <w:pPr>
        <w:pStyle w:val="aDefpara"/>
      </w:pPr>
      <w:r w:rsidRPr="00B669BF">
        <w:tab/>
        <w:t>(d)</w:t>
      </w:r>
      <w:r w:rsidRPr="00B669BF">
        <w:tab/>
        <w:t>a standard of maintenance prescribed by regulation.</w:t>
      </w:r>
    </w:p>
    <w:p w14:paraId="0EB749CA" w14:textId="4BD82C36" w:rsidR="005425BB" w:rsidRPr="00B669BF" w:rsidRDefault="005425BB" w:rsidP="005425BB">
      <w:pPr>
        <w:pStyle w:val="Amain"/>
      </w:pPr>
      <w:r w:rsidRPr="00B669BF">
        <w:tab/>
        <w:t>(</w:t>
      </w:r>
      <w:r w:rsidR="004866A3">
        <w:t>7</w:t>
      </w:r>
      <w:r w:rsidRPr="00B669BF">
        <w:t>)</w:t>
      </w:r>
      <w:r w:rsidRPr="00B669BF">
        <w:tab/>
        <w:t xml:space="preserve">The </w:t>
      </w:r>
      <w:hyperlink r:id="rId73"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896831B" w14:textId="091E398C"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4" w:tooltip="A2001-14" w:history="1">
        <w:r w:rsidRPr="00B669BF">
          <w:rPr>
            <w:rStyle w:val="charCitHyperlinkAbbrev"/>
          </w:rPr>
          <w:t>Legislation Act</w:t>
        </w:r>
      </w:hyperlink>
      <w:r w:rsidRPr="00B669BF">
        <w:t xml:space="preserve"> because s 47 (6) does not apply (see </w:t>
      </w:r>
      <w:hyperlink r:id="rId75" w:tooltip="A2001-14" w:history="1">
        <w:r w:rsidRPr="00B669BF">
          <w:rPr>
            <w:rStyle w:val="charCitHyperlinkAbbrev"/>
          </w:rPr>
          <w:t>Legislation Act</w:t>
        </w:r>
      </w:hyperlink>
      <w:r w:rsidRPr="00B669BF">
        <w:t xml:space="preserve">, s 47 (7)). The standards may be purchased at </w:t>
      </w:r>
      <w:hyperlink r:id="rId76" w:history="1">
        <w:r w:rsidRPr="00B669BF">
          <w:rPr>
            <w:rStyle w:val="charCitHyperlinkAbbrev"/>
          </w:rPr>
          <w:t>www.standards.org.au</w:t>
        </w:r>
      </w:hyperlink>
      <w:r w:rsidRPr="00B669BF">
        <w:t>.</w:t>
      </w:r>
    </w:p>
    <w:p w14:paraId="3130698B" w14:textId="77777777" w:rsidR="005F7785" w:rsidRDefault="005F7785" w:rsidP="00F473F6">
      <w:pPr>
        <w:pStyle w:val="AH5Sec"/>
        <w:rPr>
          <w:rFonts w:ascii="Arial (W1)" w:hAnsi="Arial (W1)"/>
        </w:rPr>
      </w:pPr>
      <w:bookmarkStart w:id="120" w:name="_Toc111041030"/>
      <w:r w:rsidRPr="00FB4DDD">
        <w:rPr>
          <w:rStyle w:val="CharSectNo"/>
        </w:rPr>
        <w:t>96</w:t>
      </w:r>
      <w:r>
        <w:rPr>
          <w:rFonts w:ascii="Arial (W1)" w:hAnsi="Arial (W1)"/>
        </w:rPr>
        <w:tab/>
        <w:t>Obstruction of passageway, door etc</w:t>
      </w:r>
      <w:bookmarkEnd w:id="120"/>
    </w:p>
    <w:p w14:paraId="294DBEF5" w14:textId="77777777" w:rsidR="005F7785" w:rsidRDefault="005F7785" w:rsidP="00F473F6">
      <w:pPr>
        <w:pStyle w:val="Amain"/>
        <w:keepNext/>
      </w:pPr>
      <w:r>
        <w:tab/>
        <w:t>(1)</w:t>
      </w:r>
      <w:r>
        <w:tab/>
        <w:t>A person commits an offence if—</w:t>
      </w:r>
    </w:p>
    <w:p w14:paraId="26A37F18"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694F7722" w14:textId="77777777" w:rsidR="005F7785" w:rsidRDefault="005F7785" w:rsidP="005F7785">
      <w:pPr>
        <w:pStyle w:val="Apara"/>
      </w:pPr>
      <w:r>
        <w:tab/>
        <w:t>(b)</w:t>
      </w:r>
      <w:r>
        <w:tab/>
        <w:t>the thing obstructs the passageway, stairway or exit; and</w:t>
      </w:r>
    </w:p>
    <w:p w14:paraId="289A5521" w14:textId="77777777" w:rsidR="005F7785" w:rsidRDefault="005F7785" w:rsidP="005F7785">
      <w:pPr>
        <w:pStyle w:val="Apara"/>
        <w:keepNext/>
      </w:pPr>
      <w:r>
        <w:lastRenderedPageBreak/>
        <w:tab/>
        <w:t>(c)</w:t>
      </w:r>
      <w:r>
        <w:tab/>
        <w:t>the person is reckless about whether the thing obstructs the passageway, stairway or exit.</w:t>
      </w:r>
    </w:p>
    <w:p w14:paraId="43C09D8B" w14:textId="77777777" w:rsidR="005F7785" w:rsidRDefault="005F7785" w:rsidP="005F7785">
      <w:pPr>
        <w:pStyle w:val="Penalty"/>
        <w:keepNext/>
      </w:pPr>
      <w:r>
        <w:t>Maximum penalty:  50 penalty units, imprisonment for 6 months or both.</w:t>
      </w:r>
    </w:p>
    <w:p w14:paraId="4F68AD12" w14:textId="77777777" w:rsidR="005F7785" w:rsidRDefault="005F7785" w:rsidP="005F7785">
      <w:pPr>
        <w:pStyle w:val="Amain"/>
      </w:pPr>
      <w:r>
        <w:tab/>
        <w:t>(2)</w:t>
      </w:r>
      <w:r>
        <w:tab/>
        <w:t>A person commits an offence if the person—</w:t>
      </w:r>
    </w:p>
    <w:p w14:paraId="7DC461A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71E25260"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127F1481" w14:textId="77777777" w:rsidR="005F7785" w:rsidRDefault="005F7785" w:rsidP="005F7785">
      <w:pPr>
        <w:pStyle w:val="Penalty"/>
        <w:keepNext/>
      </w:pPr>
      <w:r>
        <w:t>Maximum penalty:  50 penalty units, imprisonment for 6 months or both.</w:t>
      </w:r>
    </w:p>
    <w:p w14:paraId="3042546F"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7BADE94F" w14:textId="77777777" w:rsidR="005F7785" w:rsidRDefault="005F7785" w:rsidP="005F7785">
      <w:pPr>
        <w:pStyle w:val="Penalty"/>
      </w:pPr>
      <w:r>
        <w:t>Maximum penalty:  50 penalty units.</w:t>
      </w:r>
    </w:p>
    <w:p w14:paraId="59DC645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7038745" w14:textId="77777777" w:rsidR="005F7785" w:rsidRDefault="005F7785" w:rsidP="005F7785">
      <w:pPr>
        <w:pStyle w:val="AH5Sec"/>
        <w:rPr>
          <w:rFonts w:ascii="Arial (W1)" w:hAnsi="Arial (W1)"/>
        </w:rPr>
      </w:pPr>
      <w:bookmarkStart w:id="121" w:name="_Toc111041031"/>
      <w:r w:rsidRPr="00FB4DDD">
        <w:rPr>
          <w:rStyle w:val="CharSectNo"/>
        </w:rPr>
        <w:t>97</w:t>
      </w:r>
      <w:r>
        <w:rPr>
          <w:rFonts w:ascii="Arial (W1)" w:hAnsi="Arial (W1)"/>
        </w:rPr>
        <w:tab/>
        <w:t>Offence to store etc flammable material to cause danger</w:t>
      </w:r>
      <w:bookmarkEnd w:id="121"/>
    </w:p>
    <w:p w14:paraId="5D695E72" w14:textId="77777777" w:rsidR="005F7785" w:rsidRDefault="005F7785" w:rsidP="005F7785">
      <w:pPr>
        <w:pStyle w:val="Amainreturn"/>
        <w:keepNext/>
      </w:pPr>
      <w:r>
        <w:t>A person commits an offence if</w:t>
      </w:r>
      <w:r>
        <w:rPr>
          <w:rFonts w:ascii="Times New (W1)" w:hAnsi="Times New (W1)"/>
        </w:rPr>
        <w:t>—</w:t>
      </w:r>
    </w:p>
    <w:p w14:paraId="2E592956"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2D938DA1"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10AD149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5AFC6436" w14:textId="77777777" w:rsidR="005F7785" w:rsidRDefault="005F7785" w:rsidP="005F7785">
      <w:pPr>
        <w:pStyle w:val="Penalty"/>
      </w:pPr>
      <w:r>
        <w:t>Maximum penalty:  50 penalty units, imprisonment for 6 months or both.</w:t>
      </w:r>
    </w:p>
    <w:p w14:paraId="1F9D46A8" w14:textId="77777777" w:rsidR="005F7785" w:rsidRDefault="005F7785" w:rsidP="005F7785">
      <w:pPr>
        <w:pStyle w:val="PageBreak"/>
      </w:pPr>
      <w:r>
        <w:br w:type="page"/>
      </w:r>
    </w:p>
    <w:p w14:paraId="6FAC691B" w14:textId="77777777" w:rsidR="005F7785" w:rsidRPr="00FB4DDD" w:rsidRDefault="005F7785" w:rsidP="005F7785">
      <w:pPr>
        <w:pStyle w:val="AH2Part"/>
      </w:pPr>
      <w:bookmarkStart w:id="122" w:name="_Toc111041032"/>
      <w:r w:rsidRPr="00FB4DDD">
        <w:rPr>
          <w:rStyle w:val="CharPartNo"/>
        </w:rPr>
        <w:lastRenderedPageBreak/>
        <w:t>Part 5.5</w:t>
      </w:r>
      <w:r>
        <w:tab/>
      </w:r>
      <w:r w:rsidRPr="00FB4DDD">
        <w:rPr>
          <w:rStyle w:val="CharPartText"/>
        </w:rPr>
        <w:t>Inspectors and investigators</w:t>
      </w:r>
      <w:bookmarkEnd w:id="122"/>
    </w:p>
    <w:p w14:paraId="444914FD" w14:textId="77777777" w:rsidR="005F7785" w:rsidRPr="00FB4DDD" w:rsidRDefault="005F7785" w:rsidP="005F7785">
      <w:pPr>
        <w:pStyle w:val="AH3Div"/>
      </w:pPr>
      <w:bookmarkStart w:id="123" w:name="_Toc111041033"/>
      <w:r w:rsidRPr="00FB4DDD">
        <w:rPr>
          <w:rStyle w:val="CharDivNo"/>
        </w:rPr>
        <w:t>Division 5.5.1</w:t>
      </w:r>
      <w:r>
        <w:tab/>
      </w:r>
      <w:r w:rsidRPr="00FB4DDD">
        <w:rPr>
          <w:rStyle w:val="CharDivText"/>
        </w:rPr>
        <w:t>Definitions for pt 5.5</w:t>
      </w:r>
      <w:bookmarkEnd w:id="123"/>
    </w:p>
    <w:p w14:paraId="42B70234" w14:textId="77777777" w:rsidR="005F7785" w:rsidRDefault="005F7785" w:rsidP="005F7785">
      <w:pPr>
        <w:pStyle w:val="AH5Sec"/>
      </w:pPr>
      <w:bookmarkStart w:id="124" w:name="_Toc111041034"/>
      <w:r w:rsidRPr="00FB4DDD">
        <w:rPr>
          <w:rStyle w:val="CharSectNo"/>
        </w:rPr>
        <w:t>98</w:t>
      </w:r>
      <w:r>
        <w:tab/>
        <w:t>Definitions for pt 5.5</w:t>
      </w:r>
      <w:bookmarkEnd w:id="124"/>
    </w:p>
    <w:p w14:paraId="01DC6BFF" w14:textId="77777777" w:rsidR="005F7785" w:rsidRDefault="005F7785" w:rsidP="005F7785">
      <w:pPr>
        <w:pStyle w:val="Amainreturn"/>
        <w:keepNext/>
      </w:pPr>
      <w:r>
        <w:t>In this part:</w:t>
      </w:r>
    </w:p>
    <w:p w14:paraId="0027C6B8" w14:textId="77777777" w:rsidR="005F7785" w:rsidRDefault="005F7785" w:rsidP="005F7785">
      <w:pPr>
        <w:pStyle w:val="aDef"/>
      </w:pPr>
      <w:r>
        <w:rPr>
          <w:rStyle w:val="charBoldItals"/>
        </w:rPr>
        <w:t>occupier</w:t>
      </w:r>
      <w:r>
        <w:rPr>
          <w:bCs/>
          <w:iCs/>
        </w:rPr>
        <w:t>, of land or premises, includes a person in charge of the land or premises.</w:t>
      </w:r>
    </w:p>
    <w:p w14:paraId="10FF335A" w14:textId="77777777" w:rsidR="005F7785" w:rsidRDefault="005F7785" w:rsidP="005F7785">
      <w:pPr>
        <w:pStyle w:val="aDef"/>
      </w:pPr>
      <w:r>
        <w:rPr>
          <w:rStyle w:val="charBoldItals"/>
        </w:rPr>
        <w:t>person in charge</w:t>
      </w:r>
      <w:r>
        <w:t>, of land or premises, includes—</w:t>
      </w:r>
    </w:p>
    <w:p w14:paraId="2961B824"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24E20C5B" w14:textId="77777777" w:rsidR="005F7785" w:rsidRDefault="005F7785" w:rsidP="005F7785">
      <w:pPr>
        <w:pStyle w:val="Apara"/>
      </w:pPr>
      <w:r>
        <w:tab/>
        <w:t>(b)</w:t>
      </w:r>
      <w:r>
        <w:tab/>
        <w:t>anyone else in control of the land or premises.</w:t>
      </w:r>
    </w:p>
    <w:p w14:paraId="0F00B948" w14:textId="77777777" w:rsidR="005F7785" w:rsidRPr="00FB4DDD" w:rsidRDefault="005F7785" w:rsidP="005F7785">
      <w:pPr>
        <w:pStyle w:val="AH3Div"/>
      </w:pPr>
      <w:bookmarkStart w:id="125" w:name="_Toc111041035"/>
      <w:r w:rsidRPr="00FB4DDD">
        <w:rPr>
          <w:rStyle w:val="CharDivNo"/>
        </w:rPr>
        <w:t>Division 5.5.2</w:t>
      </w:r>
      <w:r>
        <w:tab/>
      </w:r>
      <w:r w:rsidRPr="00FB4DDD">
        <w:rPr>
          <w:rStyle w:val="CharDivText"/>
        </w:rPr>
        <w:t>Appointment and general powers</w:t>
      </w:r>
      <w:bookmarkEnd w:id="125"/>
    </w:p>
    <w:p w14:paraId="29D0B7CE" w14:textId="77777777" w:rsidR="005F7785" w:rsidRDefault="005F7785" w:rsidP="005F7785">
      <w:pPr>
        <w:pStyle w:val="AH5Sec"/>
      </w:pPr>
      <w:bookmarkStart w:id="126" w:name="_Toc111041036"/>
      <w:r w:rsidRPr="00FB4DDD">
        <w:rPr>
          <w:rStyle w:val="CharSectNo"/>
        </w:rPr>
        <w:t>99</w:t>
      </w:r>
      <w:r>
        <w:tab/>
        <w:t>Appointment of inspectors</w:t>
      </w:r>
      <w:bookmarkEnd w:id="126"/>
      <w:r>
        <w:t xml:space="preserve"> </w:t>
      </w:r>
    </w:p>
    <w:p w14:paraId="4728199A"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686AF28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9E6E6C1"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5A2F5F6A" w14:textId="67926402"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666C5586" w14:textId="76138ABF"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519E4B9" w14:textId="77777777" w:rsidR="005F7785" w:rsidRDefault="005F7785" w:rsidP="005F7785">
      <w:pPr>
        <w:pStyle w:val="AH5Sec"/>
      </w:pPr>
      <w:bookmarkStart w:id="127" w:name="_Toc111041037"/>
      <w:r w:rsidRPr="00FB4DDD">
        <w:rPr>
          <w:rStyle w:val="CharSectNo"/>
        </w:rPr>
        <w:lastRenderedPageBreak/>
        <w:t>100</w:t>
      </w:r>
      <w:r>
        <w:tab/>
        <w:t>Appointment of investigators</w:t>
      </w:r>
      <w:bookmarkEnd w:id="127"/>
      <w:r>
        <w:t xml:space="preserve"> </w:t>
      </w:r>
    </w:p>
    <w:p w14:paraId="2D686E64"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1A5FBC5C"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65C9DA94"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0BD352B6" w14:textId="66BEC269"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DE189D" w:rsidRPr="00DE189D">
          <w:rPr>
            <w:rStyle w:val="charCitHyperlinkAbbrev"/>
          </w:rPr>
          <w:t>Legislation Act</w:t>
        </w:r>
      </w:hyperlink>
      <w:r>
        <w:t xml:space="preserve">, pt 19.3. </w:t>
      </w:r>
    </w:p>
    <w:p w14:paraId="4518B5A8" w14:textId="3F352E41"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DE189D" w:rsidRPr="00DE189D">
          <w:rPr>
            <w:rStyle w:val="charCitHyperlinkAbbrev"/>
          </w:rPr>
          <w:t>Legislation Act</w:t>
        </w:r>
      </w:hyperlink>
      <w:r>
        <w:t>, s 7 (3)) and an appointment may be made by naming a person or nominating the occupant of a position (see s 207).</w:t>
      </w:r>
    </w:p>
    <w:p w14:paraId="5FFDC7F2" w14:textId="77777777" w:rsidR="005F7785" w:rsidRDefault="005F7785" w:rsidP="005F7785">
      <w:pPr>
        <w:pStyle w:val="AH5Sec"/>
      </w:pPr>
      <w:bookmarkStart w:id="128" w:name="_Toc111041038"/>
      <w:r w:rsidRPr="00FB4DDD">
        <w:rPr>
          <w:rStyle w:val="CharSectNo"/>
        </w:rPr>
        <w:t>101</w:t>
      </w:r>
      <w:r>
        <w:tab/>
        <w:t>General powers of inspectors and investigators</w:t>
      </w:r>
      <w:bookmarkEnd w:id="128"/>
    </w:p>
    <w:p w14:paraId="25EC678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794D87DA" w14:textId="77777777" w:rsidR="005F7785" w:rsidRDefault="005F7785" w:rsidP="005F7785">
      <w:pPr>
        <w:pStyle w:val="Apara"/>
      </w:pPr>
      <w:r>
        <w:tab/>
        <w:t>(a)</w:t>
      </w:r>
      <w:r>
        <w:tab/>
      </w:r>
      <w:r>
        <w:rPr>
          <w:rFonts w:ascii="Times New (W1)" w:hAnsi="Times New (W1)"/>
        </w:rPr>
        <w:t xml:space="preserve">inspect or </w:t>
      </w:r>
      <w:r>
        <w:t>examine;</w:t>
      </w:r>
    </w:p>
    <w:p w14:paraId="2E61AB2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73F00C33"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5B10E53B" w14:textId="77777777" w:rsidR="005F7785" w:rsidRDefault="005F7785" w:rsidP="005F7785">
      <w:pPr>
        <w:pStyle w:val="Apara"/>
      </w:pPr>
      <w:r>
        <w:tab/>
        <w:t>(d)</w:t>
      </w:r>
      <w:r>
        <w:tab/>
        <w:t>make sketches, drawings or any other kind of record (including photographs, films, or audio, video or other recordings);</w:t>
      </w:r>
    </w:p>
    <w:p w14:paraId="3236E712" w14:textId="77777777" w:rsidR="005F7785" w:rsidRDefault="005F7785" w:rsidP="005F7785">
      <w:pPr>
        <w:pStyle w:val="Apara"/>
      </w:pPr>
      <w:r>
        <w:tab/>
        <w:t>(e)</w:t>
      </w:r>
      <w:r>
        <w:tab/>
        <w:t>take onto the land or premises any people, equipment or material the inspector or investigator reasonably needs;</w:t>
      </w:r>
    </w:p>
    <w:p w14:paraId="7F4B60D2"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09CE5CD7"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CCC6405" w14:textId="763C53F8"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81"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825EB55"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41C1FBB6" w14:textId="77777777" w:rsidR="005F7785" w:rsidRDefault="005F7785" w:rsidP="005F7785">
      <w:pPr>
        <w:pStyle w:val="AH5Sec"/>
      </w:pPr>
      <w:bookmarkStart w:id="129" w:name="_Toc111041039"/>
      <w:r w:rsidRPr="00FB4DDD">
        <w:rPr>
          <w:rStyle w:val="CharSectNo"/>
        </w:rPr>
        <w:t>102</w:t>
      </w:r>
      <w:r>
        <w:tab/>
        <w:t>Contravention of requirement by inspector or investigator</w:t>
      </w:r>
      <w:bookmarkEnd w:id="129"/>
      <w:r>
        <w:t xml:space="preserve"> </w:t>
      </w:r>
    </w:p>
    <w:p w14:paraId="49E25B2B"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BD06999" w14:textId="77777777" w:rsidR="005F7785" w:rsidRDefault="005F7785" w:rsidP="0008388C">
      <w:pPr>
        <w:pStyle w:val="Penalty"/>
      </w:pPr>
      <w:r>
        <w:t>Maximum penalty:  50 penalty units.</w:t>
      </w:r>
    </w:p>
    <w:p w14:paraId="556FD86A" w14:textId="77777777" w:rsidR="005F7785" w:rsidRPr="00FB4DDD" w:rsidRDefault="005F7785" w:rsidP="005F7785">
      <w:pPr>
        <w:pStyle w:val="AH3Div"/>
      </w:pPr>
      <w:bookmarkStart w:id="130" w:name="_Toc111041040"/>
      <w:r w:rsidRPr="00FB4DDD">
        <w:rPr>
          <w:rStyle w:val="CharDivNo"/>
        </w:rPr>
        <w:t>Division 5.5.3</w:t>
      </w:r>
      <w:r>
        <w:tab/>
      </w:r>
      <w:r w:rsidRPr="00FB4DDD">
        <w:rPr>
          <w:rStyle w:val="CharDivText"/>
        </w:rPr>
        <w:t>Inspectors</w:t>
      </w:r>
      <w:bookmarkEnd w:id="130"/>
    </w:p>
    <w:p w14:paraId="3ECE3F70" w14:textId="77777777" w:rsidR="005F7785" w:rsidRDefault="005F7785" w:rsidP="005F7785">
      <w:pPr>
        <w:pStyle w:val="AH5Sec"/>
      </w:pPr>
      <w:bookmarkStart w:id="131" w:name="_Toc111041041"/>
      <w:r w:rsidRPr="00FB4DDD">
        <w:rPr>
          <w:rStyle w:val="CharSectNo"/>
        </w:rPr>
        <w:t>103</w:t>
      </w:r>
      <w:r>
        <w:tab/>
        <w:t>Inspector may enter land</w:t>
      </w:r>
      <w:bookmarkEnd w:id="131"/>
    </w:p>
    <w:p w14:paraId="096478DE" w14:textId="77777777" w:rsidR="005F7785" w:rsidRDefault="005F7785" w:rsidP="005F7785">
      <w:pPr>
        <w:pStyle w:val="Amain"/>
      </w:pPr>
      <w:r>
        <w:tab/>
        <w:t>(1)</w:t>
      </w:r>
      <w:r>
        <w:tab/>
        <w:t>An inspector may enter land—</w:t>
      </w:r>
    </w:p>
    <w:p w14:paraId="6E7D939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2932759"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42595CF8"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7950758D"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1EBA8BCD"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7591E866"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98D8258" w14:textId="77777777" w:rsidR="005F7785" w:rsidRDefault="005F7785" w:rsidP="005F7785">
      <w:pPr>
        <w:pStyle w:val="Amain"/>
      </w:pPr>
      <w:r>
        <w:lastRenderedPageBreak/>
        <w:tab/>
        <w:t>(3)</w:t>
      </w:r>
      <w:r>
        <w:tab/>
        <w:t>The time of the proposed entry must be at least 24 hours after the notice is given.</w:t>
      </w:r>
    </w:p>
    <w:p w14:paraId="44CE5C62" w14:textId="584825EF"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w:t>
      </w:r>
      <w:r w:rsidR="001C6214" w:rsidRPr="004F7C1A">
        <w:rPr>
          <w:color w:val="000000"/>
        </w:rPr>
        <w:t>the inspector’s</w:t>
      </w:r>
      <w:r>
        <w:t xml:space="preserve"> identity card for inspection when asked by the occupier of the land.</w:t>
      </w:r>
    </w:p>
    <w:p w14:paraId="3BBB0387" w14:textId="77777777" w:rsidR="005F7785" w:rsidRDefault="005F7785" w:rsidP="005F7785">
      <w:pPr>
        <w:pStyle w:val="AH5Sec"/>
      </w:pPr>
      <w:bookmarkStart w:id="132" w:name="_Toc111041042"/>
      <w:r w:rsidRPr="00FB4DDD">
        <w:rPr>
          <w:rStyle w:val="CharSectNo"/>
        </w:rPr>
        <w:t>104</w:t>
      </w:r>
      <w:r>
        <w:tab/>
        <w:t>Inspector may enter premises</w:t>
      </w:r>
      <w:bookmarkEnd w:id="132"/>
    </w:p>
    <w:p w14:paraId="1083296A" w14:textId="77777777" w:rsidR="005F7785" w:rsidRDefault="005F7785" w:rsidP="005F7785">
      <w:pPr>
        <w:pStyle w:val="Amain"/>
      </w:pPr>
      <w:r>
        <w:tab/>
        <w:t>(1)</w:t>
      </w:r>
      <w:r>
        <w:tab/>
        <w:t>An inspector may, at any time, enter premises—</w:t>
      </w:r>
    </w:p>
    <w:p w14:paraId="12D8730B"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14C234EE" w14:textId="77777777" w:rsidR="005F7785" w:rsidRDefault="005F7785" w:rsidP="005F7785">
      <w:pPr>
        <w:pStyle w:val="Apara"/>
      </w:pPr>
      <w:r>
        <w:tab/>
        <w:t>(b)</w:t>
      </w:r>
      <w:r>
        <w:tab/>
        <w:t>to find out whether grounds exist for an improvement notice, occupancy notice or closure notice; or</w:t>
      </w:r>
    </w:p>
    <w:p w14:paraId="79755052"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24974D08"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B72ED78"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30CEBF5" w14:textId="036E4191"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2" w:tooltip="A2004-11" w:history="1">
        <w:r w:rsidR="00DE189D" w:rsidRPr="00DE189D">
          <w:rPr>
            <w:rStyle w:val="charCitHyperlinkItal"/>
          </w:rPr>
          <w:t>Building Act 2004</w:t>
        </w:r>
      </w:hyperlink>
      <w:r>
        <w:t xml:space="preserve">. </w:t>
      </w:r>
    </w:p>
    <w:p w14:paraId="01C50E45" w14:textId="63F20EF9"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w:t>
      </w:r>
      <w:r w:rsidR="001C6214" w:rsidRPr="004F7C1A">
        <w:rPr>
          <w:color w:val="000000"/>
        </w:rPr>
        <w:t>the inspector’s</w:t>
      </w:r>
      <w:r>
        <w:t xml:space="preserve"> identity card for inspection when asked by the occupier of the premises.</w:t>
      </w:r>
    </w:p>
    <w:p w14:paraId="7FC10EA1" w14:textId="77777777" w:rsidR="005F7785" w:rsidRDefault="005F7785" w:rsidP="005F7785">
      <w:pPr>
        <w:pStyle w:val="AH5Sec"/>
      </w:pPr>
      <w:bookmarkStart w:id="133" w:name="_Toc111041043"/>
      <w:r w:rsidRPr="00FB4DDD">
        <w:rPr>
          <w:rStyle w:val="CharSectNo"/>
        </w:rPr>
        <w:lastRenderedPageBreak/>
        <w:t>105</w:t>
      </w:r>
      <w:r>
        <w:tab/>
        <w:t>Enforcement of improvement, occupancy and closure notices</w:t>
      </w:r>
      <w:bookmarkEnd w:id="133"/>
    </w:p>
    <w:p w14:paraId="2C5B4515" w14:textId="77777777" w:rsidR="005F7785" w:rsidRDefault="005F7785" w:rsidP="005F7785">
      <w:pPr>
        <w:pStyle w:val="Amain"/>
      </w:pPr>
      <w:r>
        <w:tab/>
        <w:t>(1)</w:t>
      </w:r>
      <w:r>
        <w:tab/>
        <w:t>An inspector may take all reasonable steps to ensure that an improvement notice, occupancy notice or closure notice is complied with.</w:t>
      </w:r>
    </w:p>
    <w:p w14:paraId="4475F425" w14:textId="51F1DD4B" w:rsidR="005F7785" w:rsidRDefault="005F7785" w:rsidP="005F7785">
      <w:pPr>
        <w:pStyle w:val="Amain"/>
        <w:keepNext/>
      </w:pPr>
      <w:r>
        <w:tab/>
        <w:t>(2)</w:t>
      </w:r>
      <w:r>
        <w:tab/>
        <w:t xml:space="preserve">Without limiting subsection (1), the inspector may do any of the following if </w:t>
      </w:r>
      <w:r w:rsidR="001C6214" w:rsidRPr="004F7C1A">
        <w:rPr>
          <w:color w:val="000000"/>
        </w:rPr>
        <w:t>the inspector</w:t>
      </w:r>
      <w:r>
        <w:t xml:space="preserve"> believes on reasonable grounds that a person has contravened the notice:</w:t>
      </w:r>
    </w:p>
    <w:p w14:paraId="7C240E26" w14:textId="77777777" w:rsidR="005F7785" w:rsidRDefault="005F7785" w:rsidP="005F7785">
      <w:pPr>
        <w:pStyle w:val="Apara"/>
      </w:pPr>
      <w:r>
        <w:tab/>
        <w:t>(a)</w:t>
      </w:r>
      <w:r>
        <w:tab/>
        <w:t xml:space="preserve">enter the premises using the force and assistance that is necessary and reasonable; </w:t>
      </w:r>
    </w:p>
    <w:p w14:paraId="0E3FB86D" w14:textId="77777777" w:rsidR="005F7785" w:rsidRDefault="005F7785" w:rsidP="005F7785">
      <w:pPr>
        <w:pStyle w:val="Apara"/>
      </w:pPr>
      <w:r>
        <w:tab/>
        <w:t>(b)</w:t>
      </w:r>
      <w:r>
        <w:tab/>
        <w:t xml:space="preserve">prevent a person from entering the premises; </w:t>
      </w:r>
    </w:p>
    <w:p w14:paraId="3D92E160" w14:textId="77777777" w:rsidR="005F7785" w:rsidRDefault="005F7785" w:rsidP="005F7785">
      <w:pPr>
        <w:pStyle w:val="Apara"/>
      </w:pPr>
      <w:r>
        <w:tab/>
        <w:t>(c)</w:t>
      </w:r>
      <w:r>
        <w:tab/>
        <w:t>remove a person from the premises.</w:t>
      </w:r>
    </w:p>
    <w:p w14:paraId="46DCE70F"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2398F35B" w14:textId="77777777" w:rsidR="005F7785" w:rsidRDefault="005F7785" w:rsidP="005F7785">
      <w:pPr>
        <w:pStyle w:val="AH5Sec"/>
      </w:pPr>
      <w:bookmarkStart w:id="134" w:name="_Toc111041044"/>
      <w:r w:rsidRPr="00FB4DDD">
        <w:rPr>
          <w:rStyle w:val="CharSectNo"/>
        </w:rPr>
        <w:t>106</w:t>
      </w:r>
      <w:r>
        <w:tab/>
        <w:t>Direction to remove</w:t>
      </w:r>
      <w:r>
        <w:rPr>
          <w:rFonts w:ascii="Arial (W1)" w:hAnsi="Arial (W1)"/>
        </w:rPr>
        <w:t xml:space="preserve"> flammable material </w:t>
      </w:r>
      <w:r>
        <w:t>from premises</w:t>
      </w:r>
      <w:bookmarkEnd w:id="134"/>
    </w:p>
    <w:p w14:paraId="3DBCB9C8"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0C3011B0"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B235339"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3C73B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7B3034A7" w14:textId="77777777" w:rsidR="005F7785" w:rsidRDefault="005F7785" w:rsidP="005F7785">
      <w:pPr>
        <w:pStyle w:val="Apara"/>
      </w:pPr>
      <w:r>
        <w:tab/>
        <w:t>(c)</w:t>
      </w:r>
      <w:r>
        <w:tab/>
        <w:t>the nature, location and use of the premises and nearby premises;</w:t>
      </w:r>
    </w:p>
    <w:p w14:paraId="0360F09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38F9B4EE" w14:textId="77777777" w:rsidR="005F7785" w:rsidRDefault="005F7785" w:rsidP="005F7785">
      <w:pPr>
        <w:pStyle w:val="Apara"/>
      </w:pPr>
      <w:r>
        <w:tab/>
        <w:t>(e)</w:t>
      </w:r>
      <w:r>
        <w:tab/>
        <w:t>the availability of firefighting facilities;</w:t>
      </w:r>
    </w:p>
    <w:p w14:paraId="5E9EE886" w14:textId="77777777" w:rsidR="005F7785" w:rsidRDefault="005F7785" w:rsidP="005F7785">
      <w:pPr>
        <w:pStyle w:val="Apara"/>
      </w:pPr>
      <w:r>
        <w:tab/>
        <w:t>(f)</w:t>
      </w:r>
      <w:r>
        <w:tab/>
        <w:t>the action the inspector believes, on reasonable grounds, is necessary to remove the danger;</w:t>
      </w:r>
    </w:p>
    <w:p w14:paraId="114B4342" w14:textId="77777777" w:rsidR="005F7785" w:rsidRDefault="005F7785" w:rsidP="005F7785">
      <w:pPr>
        <w:pStyle w:val="Apara"/>
        <w:keepNext/>
      </w:pPr>
      <w:r>
        <w:tab/>
        <w:t>(g)</w:t>
      </w:r>
      <w:r>
        <w:tab/>
        <w:t>the period within which the inspector believes it is necessary for the action to be taken.</w:t>
      </w:r>
    </w:p>
    <w:p w14:paraId="0F600802"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721FDDB6"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B8976AB"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739A5928"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35B47F9" w14:textId="77777777" w:rsidR="005F7785" w:rsidRDefault="005F7785" w:rsidP="005F7785">
      <w:pPr>
        <w:pStyle w:val="Apara"/>
      </w:pPr>
      <w:r>
        <w:tab/>
        <w:t>(a)</w:t>
      </w:r>
      <w:r>
        <w:tab/>
        <w:t>the action the owner must take to remove the danger; and</w:t>
      </w:r>
    </w:p>
    <w:p w14:paraId="5FE4D96C"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6975E663"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6B146237" w14:textId="37D5FD84" w:rsidR="005F7785" w:rsidRDefault="005F7785" w:rsidP="005F7785">
      <w:pPr>
        <w:pStyle w:val="Apara"/>
      </w:pPr>
      <w:r>
        <w:tab/>
        <w:t>(d)</w:t>
      </w:r>
      <w:r>
        <w:tab/>
        <w:t xml:space="preserve">if the direction requires material to be burnt—that the burning must be done in accordance with this Act and the </w:t>
      </w:r>
      <w:hyperlink r:id="rId83" w:tooltip="A1997-92" w:history="1">
        <w:r w:rsidR="00DE189D" w:rsidRPr="00DE189D">
          <w:rPr>
            <w:rStyle w:val="charCitHyperlinkItal"/>
          </w:rPr>
          <w:t>Environment Protection Act 1997</w:t>
        </w:r>
      </w:hyperlink>
      <w:r>
        <w:t>.</w:t>
      </w:r>
    </w:p>
    <w:p w14:paraId="0808DAA9" w14:textId="276B8061" w:rsidR="005F7785" w:rsidRDefault="005F7785" w:rsidP="005F7785">
      <w:pPr>
        <w:pStyle w:val="Amain"/>
      </w:pPr>
      <w:r>
        <w:tab/>
        <w:t>(5)</w:t>
      </w:r>
      <w:r>
        <w:tab/>
      </w:r>
      <w:r>
        <w:rPr>
          <w:rFonts w:ascii="Times New (W1)" w:hAnsi="Times New (W1)"/>
        </w:rPr>
        <w:t>The</w:t>
      </w:r>
      <w:r>
        <w:t xml:space="preserve"> direction must not be inconsistent with the </w:t>
      </w:r>
      <w:hyperlink r:id="rId84" w:tooltip="A1997-92" w:history="1">
        <w:r w:rsidR="00DE189D" w:rsidRPr="00DE189D">
          <w:rPr>
            <w:rStyle w:val="charCitHyperlinkItal"/>
          </w:rPr>
          <w:t>Environment Protection Act 1997</w:t>
        </w:r>
      </w:hyperlink>
      <w:r>
        <w:t>.</w:t>
      </w:r>
    </w:p>
    <w:p w14:paraId="56B9307A" w14:textId="77777777" w:rsidR="005F7785" w:rsidRDefault="005F7785" w:rsidP="005F7785">
      <w:pPr>
        <w:pStyle w:val="AH5Sec"/>
      </w:pPr>
      <w:bookmarkStart w:id="135" w:name="_Toc111041045"/>
      <w:r w:rsidRPr="00FB4DDD">
        <w:rPr>
          <w:rStyle w:val="CharSectNo"/>
        </w:rPr>
        <w:lastRenderedPageBreak/>
        <w:t>107</w:t>
      </w:r>
      <w:r>
        <w:tab/>
        <w:t>Contravention of direction to remove</w:t>
      </w:r>
      <w:r>
        <w:rPr>
          <w:rFonts w:ascii="Arial (W1)" w:hAnsi="Arial (W1)"/>
        </w:rPr>
        <w:t xml:space="preserve"> flammable material </w:t>
      </w:r>
      <w:r>
        <w:t>from premises</w:t>
      </w:r>
      <w:bookmarkEnd w:id="135"/>
    </w:p>
    <w:p w14:paraId="1985A32C"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36D18336" w14:textId="77777777" w:rsidR="005F7785" w:rsidRDefault="005F7785" w:rsidP="00E779D7">
      <w:pPr>
        <w:pStyle w:val="Amain"/>
        <w:keepNext/>
      </w:pPr>
      <w:r>
        <w:tab/>
        <w:t>(2)</w:t>
      </w:r>
      <w:r>
        <w:tab/>
        <w:t>The inspector may—</w:t>
      </w:r>
    </w:p>
    <w:p w14:paraId="1EA37940" w14:textId="77777777" w:rsidR="005F7785" w:rsidRDefault="005F7785" w:rsidP="005F7785">
      <w:pPr>
        <w:pStyle w:val="Apara"/>
      </w:pPr>
      <w:r>
        <w:tab/>
        <w:t>(a)</w:t>
      </w:r>
      <w:r>
        <w:tab/>
        <w:t>enter the premises using the force and assistance that is necessary and reasonable; and</w:t>
      </w:r>
    </w:p>
    <w:p w14:paraId="006F3C6F" w14:textId="77777777" w:rsidR="005F7785" w:rsidRDefault="005F7785" w:rsidP="005F7785">
      <w:pPr>
        <w:pStyle w:val="Apara"/>
      </w:pPr>
      <w:r>
        <w:tab/>
        <w:t>(b)</w:t>
      </w:r>
      <w:r>
        <w:tab/>
        <w:t>arrange for the action to be taken that is necessary to remove the danger.</w:t>
      </w:r>
    </w:p>
    <w:p w14:paraId="466E19EF"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08E5B4BB"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6F530CC6" w14:textId="77777777" w:rsidR="005F7785" w:rsidRDefault="005F7785" w:rsidP="005F7785">
      <w:pPr>
        <w:pStyle w:val="AH5Sec"/>
      </w:pPr>
      <w:bookmarkStart w:id="136" w:name="_Toc111041046"/>
      <w:r w:rsidRPr="00FB4DDD">
        <w:rPr>
          <w:rStyle w:val="CharSectNo"/>
        </w:rPr>
        <w:t>108</w:t>
      </w:r>
      <w:r>
        <w:tab/>
        <w:t>Emergency direction to remove</w:t>
      </w:r>
      <w:r>
        <w:rPr>
          <w:rFonts w:ascii="Arial (W1)" w:hAnsi="Arial (W1)"/>
        </w:rPr>
        <w:t xml:space="preserve"> flammable material</w:t>
      </w:r>
      <w:r>
        <w:t xml:space="preserve"> from premises</w:t>
      </w:r>
      <w:bookmarkEnd w:id="136"/>
    </w:p>
    <w:p w14:paraId="601DF386" w14:textId="77777777" w:rsidR="005F7785" w:rsidRDefault="005F7785" w:rsidP="005F7785">
      <w:pPr>
        <w:pStyle w:val="Amain"/>
      </w:pPr>
      <w:r>
        <w:tab/>
        <w:t>(1)</w:t>
      </w:r>
      <w:r>
        <w:tab/>
        <w:t>This section applies if an inspector believes, on reasonable grounds, that—</w:t>
      </w:r>
    </w:p>
    <w:p w14:paraId="78145596"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3F2449A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E29CCA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549D05B9" w14:textId="77777777" w:rsidR="005F7785" w:rsidRDefault="005F7785" w:rsidP="005F7785">
      <w:pPr>
        <w:pStyle w:val="Amain"/>
        <w:keepNext/>
      </w:pPr>
      <w:r>
        <w:lastRenderedPageBreak/>
        <w:tab/>
        <w:t>(2)</w:t>
      </w:r>
      <w:r>
        <w:tab/>
        <w:t>The inspector may—</w:t>
      </w:r>
    </w:p>
    <w:p w14:paraId="26F16925" w14:textId="77777777" w:rsidR="005F7785" w:rsidRDefault="005F7785" w:rsidP="005F7785">
      <w:pPr>
        <w:pStyle w:val="Apara"/>
        <w:keepNext/>
      </w:pPr>
      <w:r>
        <w:tab/>
        <w:t>(a)</w:t>
      </w:r>
      <w:r>
        <w:tab/>
        <w:t>enter the premises using the force and assistance that is necessary and reasonable; and</w:t>
      </w:r>
    </w:p>
    <w:p w14:paraId="165B693D" w14:textId="77777777" w:rsidR="005F7785" w:rsidRDefault="005F7785" w:rsidP="005F7785">
      <w:pPr>
        <w:pStyle w:val="Apara"/>
      </w:pPr>
      <w:r>
        <w:tab/>
        <w:t>(b)</w:t>
      </w:r>
      <w:r>
        <w:tab/>
        <w:t>either—</w:t>
      </w:r>
    </w:p>
    <w:p w14:paraId="4BE116DC" w14:textId="77777777" w:rsidR="005F7785" w:rsidRDefault="005F7785" w:rsidP="005F7785">
      <w:pPr>
        <w:pStyle w:val="Asubpara"/>
      </w:pPr>
      <w:r>
        <w:tab/>
        <w:t>(i)</w:t>
      </w:r>
      <w:r>
        <w:tab/>
        <w:t>direct the occupier to take stated action; or</w:t>
      </w:r>
    </w:p>
    <w:p w14:paraId="1536DDA0" w14:textId="77777777" w:rsidR="005F7785" w:rsidRDefault="005F7785" w:rsidP="005F7785">
      <w:pPr>
        <w:pStyle w:val="Asubpara"/>
      </w:pPr>
      <w:r>
        <w:tab/>
        <w:t>(ii)</w:t>
      </w:r>
      <w:r>
        <w:tab/>
        <w:t>arrange for the action to be taken.</w:t>
      </w:r>
    </w:p>
    <w:p w14:paraId="74E10595" w14:textId="77777777" w:rsidR="005F7785" w:rsidRDefault="005F7785" w:rsidP="005F7785">
      <w:pPr>
        <w:pStyle w:val="Amain"/>
      </w:pPr>
      <w:r>
        <w:tab/>
        <w:t>(3)</w:t>
      </w:r>
      <w:r>
        <w:tab/>
        <w:t>A direction may be given orally or in writing.</w:t>
      </w:r>
    </w:p>
    <w:p w14:paraId="77A029C0" w14:textId="77777777" w:rsidR="005F7785" w:rsidRDefault="005F7785" w:rsidP="005F7785">
      <w:pPr>
        <w:pStyle w:val="Amain"/>
      </w:pPr>
      <w:r>
        <w:tab/>
        <w:t>(4)</w:t>
      </w:r>
      <w:r>
        <w:tab/>
        <w:t>A direction must state—</w:t>
      </w:r>
    </w:p>
    <w:p w14:paraId="566E9812"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6BCCC4FA" w14:textId="77777777" w:rsidR="005F7785" w:rsidRDefault="005F7785" w:rsidP="005F7785">
      <w:pPr>
        <w:pStyle w:val="Apara"/>
      </w:pPr>
      <w:r>
        <w:tab/>
        <w:t>(b)</w:t>
      </w:r>
      <w:r>
        <w:tab/>
        <w:t>the period within which the action must be taken.</w:t>
      </w:r>
    </w:p>
    <w:p w14:paraId="29AD8DE1"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0228A950" w14:textId="77777777" w:rsidR="005F7785" w:rsidRDefault="005F7785" w:rsidP="005F7785">
      <w:pPr>
        <w:pStyle w:val="Amain"/>
        <w:keepNext/>
      </w:pPr>
      <w:r>
        <w:tab/>
        <w:t>(6)</w:t>
      </w:r>
      <w:r>
        <w:tab/>
        <w:t>In this section:</w:t>
      </w:r>
    </w:p>
    <w:p w14:paraId="6CF41ADB" w14:textId="77777777" w:rsidR="005F7785" w:rsidRDefault="005F7785" w:rsidP="005F7785">
      <w:pPr>
        <w:pStyle w:val="aDef"/>
        <w:keepNext/>
      </w:pPr>
      <w:r>
        <w:rPr>
          <w:rStyle w:val="charBoldItals"/>
        </w:rPr>
        <w:t>fire emergency</w:t>
      </w:r>
      <w:r>
        <w:t xml:space="preserve"> means—</w:t>
      </w:r>
    </w:p>
    <w:p w14:paraId="6BB7379F" w14:textId="77777777" w:rsidR="005F7785" w:rsidRDefault="005F7785" w:rsidP="005F7785">
      <w:pPr>
        <w:pStyle w:val="aDefpara"/>
      </w:pPr>
      <w:r>
        <w:tab/>
        <w:t>(a)</w:t>
      </w:r>
      <w:r>
        <w:tab/>
        <w:t>a total fire ban; or</w:t>
      </w:r>
    </w:p>
    <w:p w14:paraId="6EDDCD77" w14:textId="77777777" w:rsidR="005F7785" w:rsidRDefault="005F7785" w:rsidP="005F7785">
      <w:pPr>
        <w:pStyle w:val="aDefpara"/>
      </w:pPr>
      <w:r>
        <w:tab/>
        <w:t>(b)</w:t>
      </w:r>
      <w:r>
        <w:tab/>
        <w:t>a situation in which there is an immediate and serious danger to life or property from the outbreak or spread of fire.</w:t>
      </w:r>
    </w:p>
    <w:p w14:paraId="4E202E10" w14:textId="77777777" w:rsidR="005F7785" w:rsidRDefault="005F7785" w:rsidP="005F7785">
      <w:pPr>
        <w:pStyle w:val="AH5Sec"/>
      </w:pPr>
      <w:bookmarkStart w:id="137" w:name="_Toc111041047"/>
      <w:r w:rsidRPr="00FB4DDD">
        <w:rPr>
          <w:rStyle w:val="CharSectNo"/>
        </w:rPr>
        <w:t>109</w:t>
      </w:r>
      <w:r>
        <w:tab/>
        <w:t>Directions to comply with fire prevention obligations etc</w:t>
      </w:r>
      <w:bookmarkEnd w:id="137"/>
    </w:p>
    <w:p w14:paraId="439401F1" w14:textId="77777777" w:rsidR="005F7785" w:rsidRDefault="005F7785" w:rsidP="005F7785">
      <w:pPr>
        <w:pStyle w:val="Amain"/>
      </w:pPr>
      <w:r>
        <w:tab/>
        <w:t>(1)</w:t>
      </w:r>
      <w:r>
        <w:tab/>
        <w:t>This section applies if an inspector believes, on reasonable grounds, that a person is in breach of—</w:t>
      </w:r>
    </w:p>
    <w:p w14:paraId="201B442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51118E10"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83E11E" w14:textId="77777777" w:rsidR="00EE6A29" w:rsidRPr="004C3CCB" w:rsidRDefault="00EE6A29" w:rsidP="00EE6A29">
      <w:pPr>
        <w:pStyle w:val="Apara"/>
      </w:pPr>
      <w:r w:rsidRPr="004C3CCB">
        <w:tab/>
        <w:t>(c)</w:t>
      </w:r>
      <w:r w:rsidRPr="004C3CCB">
        <w:tab/>
        <w:t>a bushfire management standard.</w:t>
      </w:r>
    </w:p>
    <w:p w14:paraId="4360058E"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55C1E144"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09EBCEE4"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366CA47F"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0EF614D" w14:textId="77777777" w:rsidR="005F7785" w:rsidRDefault="005F7785" w:rsidP="005F7785">
      <w:pPr>
        <w:pStyle w:val="Apara"/>
      </w:pPr>
      <w:r>
        <w:tab/>
        <w:t>(c)</w:t>
      </w:r>
      <w:r>
        <w:tab/>
        <w:t>climatic conditions affecting the land; and</w:t>
      </w:r>
    </w:p>
    <w:p w14:paraId="7A746D2F"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5F8D9657"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55CD6D22"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44E08FE9" w14:textId="77777777" w:rsidR="005F7785" w:rsidRDefault="005F7785" w:rsidP="005F7785">
      <w:pPr>
        <w:pStyle w:val="Amain"/>
      </w:pPr>
      <w:r>
        <w:tab/>
        <w:t>(5)</w:t>
      </w:r>
      <w:r>
        <w:tab/>
      </w:r>
      <w:r>
        <w:rPr>
          <w:rFonts w:ascii="Times New (W1)" w:hAnsi="Times New (W1)"/>
        </w:rPr>
        <w:t>The</w:t>
      </w:r>
      <w:r>
        <w:t xml:space="preserve"> direction must state—</w:t>
      </w:r>
    </w:p>
    <w:p w14:paraId="75FDC052"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22C81276" w14:textId="77777777" w:rsidR="005F7785" w:rsidRDefault="005F7785" w:rsidP="005F7785">
      <w:pPr>
        <w:pStyle w:val="Apara"/>
      </w:pPr>
      <w:r>
        <w:tab/>
        <w:t>(b)</w:t>
      </w:r>
      <w:r>
        <w:tab/>
        <w:t>the penalty for failure to comply with the direction.</w:t>
      </w:r>
    </w:p>
    <w:p w14:paraId="7078F854"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BDBA8F2" w14:textId="77777777" w:rsidR="005F7785" w:rsidRDefault="005F7785" w:rsidP="005F7785">
      <w:pPr>
        <w:pStyle w:val="AH5Sec"/>
      </w:pPr>
      <w:bookmarkStart w:id="138" w:name="_Toc111041048"/>
      <w:r w:rsidRPr="00FB4DDD">
        <w:rPr>
          <w:rStyle w:val="CharSectNo"/>
        </w:rPr>
        <w:lastRenderedPageBreak/>
        <w:t>110</w:t>
      </w:r>
      <w:r>
        <w:tab/>
        <w:t>Contravention of direction</w:t>
      </w:r>
      <w:bookmarkEnd w:id="138"/>
    </w:p>
    <w:p w14:paraId="64ED449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7D6E7993" w14:textId="77777777" w:rsidR="005F7785" w:rsidRDefault="005F7785" w:rsidP="005F7785">
      <w:pPr>
        <w:pStyle w:val="Penalty"/>
        <w:keepNext/>
      </w:pPr>
      <w:r>
        <w:t>Maximum penalty:  50 penalty units.</w:t>
      </w:r>
    </w:p>
    <w:p w14:paraId="123AF93C" w14:textId="77777777" w:rsidR="005F7785" w:rsidRDefault="005F7785" w:rsidP="005F7785">
      <w:pPr>
        <w:pStyle w:val="Amain"/>
      </w:pPr>
      <w:r>
        <w:tab/>
        <w:t>(2)</w:t>
      </w:r>
      <w:r>
        <w:tab/>
        <w:t>An offence against this section is a strict liability offence.</w:t>
      </w:r>
    </w:p>
    <w:p w14:paraId="7B783DF2" w14:textId="77777777" w:rsidR="005F7785" w:rsidRPr="00FB4DDD" w:rsidRDefault="005F7785" w:rsidP="005F7785">
      <w:pPr>
        <w:pStyle w:val="AH3Div"/>
      </w:pPr>
      <w:bookmarkStart w:id="139" w:name="_Toc111041049"/>
      <w:r w:rsidRPr="00FB4DDD">
        <w:rPr>
          <w:rStyle w:val="CharDivNo"/>
        </w:rPr>
        <w:t>Division 5.5.4</w:t>
      </w:r>
      <w:r>
        <w:tab/>
      </w:r>
      <w:r w:rsidRPr="00FB4DDD">
        <w:rPr>
          <w:rStyle w:val="CharDivText"/>
        </w:rPr>
        <w:t>Investigators</w:t>
      </w:r>
      <w:bookmarkEnd w:id="139"/>
    </w:p>
    <w:p w14:paraId="4EED743C" w14:textId="77777777" w:rsidR="005F7785" w:rsidRDefault="005F7785" w:rsidP="005F7785">
      <w:pPr>
        <w:pStyle w:val="AH5Sec"/>
      </w:pPr>
      <w:bookmarkStart w:id="140" w:name="_Toc111041050"/>
      <w:r w:rsidRPr="00FB4DDD">
        <w:rPr>
          <w:rStyle w:val="CharSectNo"/>
        </w:rPr>
        <w:t>111</w:t>
      </w:r>
      <w:r>
        <w:tab/>
        <w:t>Investigator may enter land or premises</w:t>
      </w:r>
      <w:bookmarkEnd w:id="140"/>
    </w:p>
    <w:p w14:paraId="0690FD7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3576AC9" w14:textId="738CFE4E"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w:t>
      </w:r>
      <w:r w:rsidR="001C6214" w:rsidRPr="004F7C1A">
        <w:rPr>
          <w:color w:val="000000"/>
        </w:rPr>
        <w:t>the investigator’s</w:t>
      </w:r>
      <w:r>
        <w:t xml:space="preserve"> identity card for inspection when asked by the occupier of the land or premises.</w:t>
      </w:r>
    </w:p>
    <w:p w14:paraId="4BA8643B" w14:textId="77777777" w:rsidR="005F7785" w:rsidRDefault="005F7785" w:rsidP="005F7785">
      <w:pPr>
        <w:pStyle w:val="AH5Sec"/>
      </w:pPr>
      <w:bookmarkStart w:id="141" w:name="_Toc111041051"/>
      <w:r w:rsidRPr="00FB4DDD">
        <w:rPr>
          <w:rStyle w:val="CharSectNo"/>
        </w:rPr>
        <w:t>112</w:t>
      </w:r>
      <w:r>
        <w:tab/>
        <w:t>Investigation of fires</w:t>
      </w:r>
      <w:bookmarkEnd w:id="141"/>
    </w:p>
    <w:p w14:paraId="161A02A7" w14:textId="77777777" w:rsidR="005F7785" w:rsidRDefault="005F7785" w:rsidP="005F7785">
      <w:pPr>
        <w:pStyle w:val="Amain"/>
      </w:pPr>
      <w:r>
        <w:tab/>
        <w:t>(1)</w:t>
      </w:r>
      <w:r>
        <w:tab/>
        <w:t>To investigate the cause or origin of a fire an investigator may—</w:t>
      </w:r>
    </w:p>
    <w:p w14:paraId="7EE484A0" w14:textId="77777777" w:rsidR="005F7785" w:rsidRDefault="005F7785" w:rsidP="005F7785">
      <w:pPr>
        <w:pStyle w:val="Apara"/>
      </w:pPr>
      <w:r>
        <w:tab/>
        <w:t>(a)</w:t>
      </w:r>
      <w:r>
        <w:tab/>
        <w:t>search land or premises where, or near where, the fire happened; and</w:t>
      </w:r>
    </w:p>
    <w:p w14:paraId="1FC0E4AA" w14:textId="77777777" w:rsidR="005F7785" w:rsidRDefault="005F7785" w:rsidP="005F7785">
      <w:pPr>
        <w:pStyle w:val="Apara"/>
      </w:pPr>
      <w:r>
        <w:tab/>
        <w:t>(b)</w:t>
      </w:r>
      <w:r>
        <w:tab/>
        <w:t>take possession of the land or premises and of anything on the land or premises; and</w:t>
      </w:r>
    </w:p>
    <w:p w14:paraId="46110F05" w14:textId="77777777" w:rsidR="005F7785" w:rsidRDefault="005F7785" w:rsidP="005F7785">
      <w:pPr>
        <w:pStyle w:val="Apara"/>
      </w:pPr>
      <w:r>
        <w:tab/>
        <w:t>(c)</w:t>
      </w:r>
      <w:r>
        <w:tab/>
        <w:t>remove anything from the land or premises; and</w:t>
      </w:r>
    </w:p>
    <w:p w14:paraId="177A14AD"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4177ECDE" w14:textId="77777777" w:rsidR="005F7785" w:rsidRDefault="005F7785" w:rsidP="005F7785">
      <w:pPr>
        <w:pStyle w:val="Apara"/>
      </w:pPr>
      <w:r>
        <w:tab/>
        <w:t>(e)</w:t>
      </w:r>
      <w:r>
        <w:tab/>
        <w:t>remove someone from the premises; and</w:t>
      </w:r>
    </w:p>
    <w:p w14:paraId="30C6C715" w14:textId="77777777" w:rsidR="005F7785" w:rsidRDefault="005F7785" w:rsidP="005F7785">
      <w:pPr>
        <w:pStyle w:val="Apara"/>
      </w:pPr>
      <w:r>
        <w:tab/>
        <w:t>(f)</w:t>
      </w:r>
      <w:r>
        <w:tab/>
        <w:t>prevent someone from taking anything from the premises.</w:t>
      </w:r>
    </w:p>
    <w:p w14:paraId="54D04094"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544A4056" w14:textId="77777777" w:rsidR="005F7785" w:rsidRDefault="005F7785" w:rsidP="005F7785">
      <w:pPr>
        <w:pStyle w:val="aExamHdgss"/>
      </w:pPr>
      <w:r>
        <w:t>Example</w:t>
      </w:r>
    </w:p>
    <w:p w14:paraId="3F930387" w14:textId="77777777" w:rsidR="005F7785" w:rsidRDefault="005F7785" w:rsidP="005F7785">
      <w:pPr>
        <w:pStyle w:val="aExamss"/>
        <w:keepNext/>
      </w:pPr>
      <w:r>
        <w:t>in investigating the cause of a fire, an investigator may also remove dangerous materials</w:t>
      </w:r>
    </w:p>
    <w:p w14:paraId="05FB152F"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0C6855F6"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19B68673" w14:textId="6228D164" w:rsidR="005F7785" w:rsidRDefault="005F7785" w:rsidP="005F7785">
      <w:pPr>
        <w:pStyle w:val="Apara"/>
      </w:pPr>
      <w:r>
        <w:tab/>
        <w:t>(a)</w:t>
      </w:r>
      <w:r>
        <w:tab/>
        <w:t xml:space="preserve">if there is, or the investigator believes there may be, an inquiry under the </w:t>
      </w:r>
      <w:hyperlink r:id="rId85"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0A50B994" w14:textId="77777777" w:rsidR="005F7785" w:rsidRDefault="005F7785" w:rsidP="005F7785">
      <w:pPr>
        <w:pStyle w:val="Apara"/>
      </w:pPr>
      <w:r>
        <w:tab/>
        <w:t>(b)</w:t>
      </w:r>
      <w:r>
        <w:tab/>
        <w:t xml:space="preserve">in any other case—for the time the investigator considers appropriate. </w:t>
      </w:r>
    </w:p>
    <w:p w14:paraId="55EC2766" w14:textId="77777777" w:rsidR="005F7785" w:rsidRDefault="005F7785" w:rsidP="005F7785">
      <w:pPr>
        <w:pStyle w:val="AH5Sec"/>
      </w:pPr>
      <w:bookmarkStart w:id="142" w:name="_Toc111041052"/>
      <w:r w:rsidRPr="00FB4DDD">
        <w:rPr>
          <w:rStyle w:val="CharSectNo"/>
        </w:rPr>
        <w:t>113</w:t>
      </w:r>
      <w:r>
        <w:tab/>
        <w:t>Investigator’s power to require name and address</w:t>
      </w:r>
      <w:bookmarkEnd w:id="142"/>
    </w:p>
    <w:p w14:paraId="5FB05C94"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0BDC8285" w14:textId="77777777" w:rsidR="005F7785" w:rsidRDefault="005F7785" w:rsidP="005F7785">
      <w:pPr>
        <w:pStyle w:val="Amain"/>
      </w:pPr>
      <w:r>
        <w:tab/>
        <w:t>(2)</w:t>
      </w:r>
      <w:r>
        <w:tab/>
        <w:t>If an investigator makes a requirement of a person under subsection (1), the investigator must—</w:t>
      </w:r>
    </w:p>
    <w:p w14:paraId="2587D93F" w14:textId="77777777" w:rsidR="005F7785" w:rsidRDefault="005F7785" w:rsidP="005F7785">
      <w:pPr>
        <w:pStyle w:val="Apara"/>
      </w:pPr>
      <w:r>
        <w:tab/>
        <w:t>(a)</w:t>
      </w:r>
      <w:r>
        <w:tab/>
        <w:t>tell the person the reasons for the requirement; and</w:t>
      </w:r>
    </w:p>
    <w:p w14:paraId="67A610D0" w14:textId="77777777" w:rsidR="005F7785" w:rsidRDefault="005F7785" w:rsidP="005F7785">
      <w:pPr>
        <w:pStyle w:val="Apara"/>
      </w:pPr>
      <w:r>
        <w:tab/>
        <w:t>(b)</w:t>
      </w:r>
      <w:r>
        <w:tab/>
        <w:t>as soon as practicable, record those reasons.</w:t>
      </w:r>
    </w:p>
    <w:p w14:paraId="68DFEDFA" w14:textId="77777777" w:rsidR="005F7785" w:rsidRDefault="005F7785" w:rsidP="005F7785">
      <w:pPr>
        <w:pStyle w:val="Amain"/>
        <w:keepNext/>
      </w:pPr>
      <w:r>
        <w:lastRenderedPageBreak/>
        <w:tab/>
        <w:t>(3)</w:t>
      </w:r>
      <w:r>
        <w:tab/>
        <w:t>A person commits an offence if the person contravenes a requirement under subsection (1).</w:t>
      </w:r>
    </w:p>
    <w:p w14:paraId="71B977AB" w14:textId="77777777" w:rsidR="005F7785" w:rsidRDefault="005F7785" w:rsidP="005F7785">
      <w:pPr>
        <w:pStyle w:val="Penalty"/>
        <w:keepNext/>
      </w:pPr>
      <w:r>
        <w:t>Maximum penalty:  50 penalty units.</w:t>
      </w:r>
    </w:p>
    <w:p w14:paraId="7330D1E1" w14:textId="6EFFE7F2" w:rsidR="005F7785" w:rsidRDefault="005F7785" w:rsidP="005F7785">
      <w:pPr>
        <w:pStyle w:val="Amain"/>
      </w:pPr>
      <w:r>
        <w:tab/>
        <w:t>(4)</w:t>
      </w:r>
      <w:r>
        <w:tab/>
        <w:t xml:space="preserve">However, a person is not required to comply with a requirement under subsection (1) if, when asked by the person, the investigator does not produce </w:t>
      </w:r>
      <w:r w:rsidR="001C6214" w:rsidRPr="004F7C1A">
        <w:rPr>
          <w:color w:val="000000"/>
        </w:rPr>
        <w:t>the investigator’s</w:t>
      </w:r>
      <w:r>
        <w:t xml:space="preserve"> identity card for inspection by the person.</w:t>
      </w:r>
    </w:p>
    <w:p w14:paraId="32F0A132" w14:textId="77777777" w:rsidR="005F7785" w:rsidRDefault="005F7785" w:rsidP="005F7785">
      <w:pPr>
        <w:pStyle w:val="Amain"/>
      </w:pPr>
      <w:r>
        <w:tab/>
        <w:t>(5)</w:t>
      </w:r>
      <w:r>
        <w:tab/>
        <w:t>Subsection (4) does not apply in relation to an investigator who is a member of an emergency service, or a police officer, in uniform.</w:t>
      </w:r>
    </w:p>
    <w:p w14:paraId="5464C9C3" w14:textId="77777777" w:rsidR="005F7785" w:rsidRDefault="005F7785" w:rsidP="005F7785">
      <w:pPr>
        <w:pStyle w:val="Amain"/>
      </w:pPr>
      <w:r>
        <w:tab/>
        <w:t>(6)</w:t>
      </w:r>
      <w:r>
        <w:tab/>
        <w:t>An offence against this section is a strict liability offence.</w:t>
      </w:r>
    </w:p>
    <w:p w14:paraId="399D2C6F" w14:textId="77777777" w:rsidR="005F7785" w:rsidRDefault="005F7785" w:rsidP="005F7785">
      <w:pPr>
        <w:pStyle w:val="PageBreak"/>
      </w:pPr>
      <w:r>
        <w:br w:type="page"/>
      </w:r>
    </w:p>
    <w:p w14:paraId="6A6F9ECA" w14:textId="77777777" w:rsidR="004866A3" w:rsidRPr="00FB4DDD" w:rsidRDefault="004866A3" w:rsidP="004866A3">
      <w:pPr>
        <w:pStyle w:val="AH2Part"/>
      </w:pPr>
      <w:bookmarkStart w:id="143" w:name="_Toc111041053"/>
      <w:r w:rsidRPr="00FB4DDD">
        <w:rPr>
          <w:rStyle w:val="CharPartNo"/>
        </w:rPr>
        <w:lastRenderedPageBreak/>
        <w:t>Part 5.6</w:t>
      </w:r>
      <w:r w:rsidRPr="00393CE5">
        <w:tab/>
      </w:r>
      <w:r w:rsidRPr="00FB4DDD">
        <w:rPr>
          <w:rStyle w:val="CharPartText"/>
        </w:rPr>
        <w:t>Total fire ban, controlled activities, related offences and fire permits</w:t>
      </w:r>
      <w:bookmarkEnd w:id="143"/>
    </w:p>
    <w:p w14:paraId="572BAB49" w14:textId="77777777" w:rsidR="004866A3" w:rsidRPr="00FB4DDD" w:rsidRDefault="004866A3" w:rsidP="004866A3">
      <w:pPr>
        <w:pStyle w:val="AH3Div"/>
      </w:pPr>
      <w:bookmarkStart w:id="144" w:name="_Toc111041054"/>
      <w:r w:rsidRPr="00FB4DDD">
        <w:rPr>
          <w:rStyle w:val="CharDivNo"/>
        </w:rPr>
        <w:t>Division 5.6.1A</w:t>
      </w:r>
      <w:r w:rsidRPr="00393CE5">
        <w:tab/>
      </w:r>
      <w:r w:rsidRPr="00FB4DDD">
        <w:rPr>
          <w:rStyle w:val="CharDivText"/>
        </w:rPr>
        <w:t>Definitions—pt 5.6</w:t>
      </w:r>
      <w:bookmarkEnd w:id="144"/>
    </w:p>
    <w:p w14:paraId="4156EBAE" w14:textId="77777777" w:rsidR="004866A3" w:rsidRPr="00393CE5" w:rsidRDefault="004866A3" w:rsidP="004866A3">
      <w:pPr>
        <w:pStyle w:val="AH5Sec"/>
      </w:pPr>
      <w:bookmarkStart w:id="145" w:name="_Toc111041055"/>
      <w:r w:rsidRPr="00FB4DDD">
        <w:rPr>
          <w:rStyle w:val="CharSectNo"/>
        </w:rPr>
        <w:t>113A</w:t>
      </w:r>
      <w:r w:rsidRPr="00393CE5">
        <w:tab/>
        <w:t>Definitions—pt 5.6</w:t>
      </w:r>
      <w:bookmarkEnd w:id="145"/>
    </w:p>
    <w:p w14:paraId="3E9C5C16" w14:textId="77777777" w:rsidR="004866A3" w:rsidRPr="00393CE5" w:rsidRDefault="004866A3" w:rsidP="004866A3">
      <w:pPr>
        <w:pStyle w:val="Amainreturn"/>
      </w:pPr>
      <w:r w:rsidRPr="00393CE5">
        <w:t>In this part:</w:t>
      </w:r>
    </w:p>
    <w:p w14:paraId="0F8584B9" w14:textId="77777777" w:rsidR="004866A3" w:rsidRPr="00393CE5" w:rsidRDefault="004866A3" w:rsidP="004866A3">
      <w:pPr>
        <w:pStyle w:val="aDef"/>
      </w:pPr>
      <w:r w:rsidRPr="00393CE5">
        <w:rPr>
          <w:rStyle w:val="charBoldItals"/>
        </w:rPr>
        <w:t>fire permit</w:t>
      </w:r>
      <w:r w:rsidRPr="00393CE5">
        <w:t>—see section 126A.</w:t>
      </w:r>
    </w:p>
    <w:p w14:paraId="104160B0" w14:textId="52F5E675" w:rsidR="004866A3" w:rsidRPr="00393CE5" w:rsidRDefault="004866A3" w:rsidP="004866A3">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86" w:tooltip="SL2004-10" w:history="1">
        <w:r w:rsidRPr="00393CE5">
          <w:rPr>
            <w:rStyle w:val="charCitHyperlinkItal"/>
          </w:rPr>
          <w:t>Dangerous Substances (Explosives) Regulation 2004</w:t>
        </w:r>
      </w:hyperlink>
      <w:r w:rsidRPr="00393CE5">
        <w:rPr>
          <w:rFonts w:ascii="Times New (W1)" w:hAnsi="Times New (W1)"/>
        </w:rPr>
        <w:t>, dictionary other than a general use firework within the meaning of that regulation, section 259.</w:t>
      </w:r>
    </w:p>
    <w:p w14:paraId="3726EB3F" w14:textId="77777777" w:rsidR="004866A3" w:rsidRPr="00393CE5" w:rsidRDefault="004866A3" w:rsidP="004866A3">
      <w:pPr>
        <w:pStyle w:val="aDef"/>
      </w:pPr>
      <w:r w:rsidRPr="00393CE5">
        <w:rPr>
          <w:rStyle w:val="charBoldItals"/>
        </w:rPr>
        <w:t xml:space="preserve">high risk activity </w:t>
      </w:r>
      <w:r w:rsidRPr="00393CE5">
        <w:t>means any of the following:</w:t>
      </w:r>
    </w:p>
    <w:p w14:paraId="6B1BA946" w14:textId="77777777" w:rsidR="004866A3" w:rsidRPr="00393CE5" w:rsidRDefault="004866A3" w:rsidP="004866A3">
      <w:pPr>
        <w:pStyle w:val="aDefpara"/>
      </w:pPr>
      <w:r w:rsidRPr="00393CE5">
        <w:tab/>
        <w:t>(a)</w:t>
      </w:r>
      <w:r w:rsidRPr="00393CE5">
        <w:tab/>
        <w:t>welding;</w:t>
      </w:r>
    </w:p>
    <w:p w14:paraId="1F39D705" w14:textId="77777777" w:rsidR="004866A3" w:rsidRPr="00393CE5" w:rsidRDefault="004866A3" w:rsidP="004866A3">
      <w:pPr>
        <w:pStyle w:val="aDefpara"/>
      </w:pPr>
      <w:r w:rsidRPr="00393CE5">
        <w:tab/>
        <w:t>(b)</w:t>
      </w:r>
      <w:r w:rsidRPr="00393CE5">
        <w:tab/>
        <w:t>grinding;</w:t>
      </w:r>
    </w:p>
    <w:p w14:paraId="08FAA693" w14:textId="77777777" w:rsidR="004866A3" w:rsidRPr="00393CE5" w:rsidRDefault="004866A3" w:rsidP="004866A3">
      <w:pPr>
        <w:pStyle w:val="aDefpara"/>
      </w:pPr>
      <w:r w:rsidRPr="00393CE5">
        <w:tab/>
        <w:t>(c)</w:t>
      </w:r>
      <w:r w:rsidRPr="00393CE5">
        <w:tab/>
        <w:t>soldering;</w:t>
      </w:r>
    </w:p>
    <w:p w14:paraId="12D4FB05" w14:textId="77777777" w:rsidR="004866A3" w:rsidRPr="00393CE5" w:rsidRDefault="004866A3" w:rsidP="004866A3">
      <w:pPr>
        <w:pStyle w:val="aDefpara"/>
      </w:pPr>
      <w:r w:rsidRPr="00393CE5">
        <w:tab/>
        <w:t>(d)</w:t>
      </w:r>
      <w:r w:rsidRPr="00393CE5">
        <w:tab/>
        <w:t>gas cutting;</w:t>
      </w:r>
    </w:p>
    <w:p w14:paraId="0FAEA957" w14:textId="77777777" w:rsidR="004866A3" w:rsidRPr="00393CE5" w:rsidRDefault="004866A3" w:rsidP="004866A3">
      <w:pPr>
        <w:pStyle w:val="aDefpara"/>
      </w:pPr>
      <w:r w:rsidRPr="00393CE5">
        <w:tab/>
        <w:t>(e)</w:t>
      </w:r>
      <w:r w:rsidRPr="00393CE5">
        <w:tab/>
        <w:t>conduct prescribed by regulation.</w:t>
      </w:r>
    </w:p>
    <w:p w14:paraId="3AA31CC3" w14:textId="77777777" w:rsidR="004866A3" w:rsidRPr="00393CE5" w:rsidRDefault="004866A3" w:rsidP="004866A3">
      <w:pPr>
        <w:pStyle w:val="aDef"/>
        <w:keepLines/>
        <w:rPr>
          <w:rFonts w:ascii="Times New (W1)" w:hAnsi="Times New (W1)"/>
        </w:rPr>
      </w:pPr>
      <w:r w:rsidRPr="00393CE5">
        <w:rPr>
          <w:rStyle w:val="charBoldItals"/>
        </w:rPr>
        <w:t>total fire ban</w:t>
      </w:r>
      <w:r w:rsidRPr="00393CE5">
        <w:t>—see section 114 (2)</w:t>
      </w:r>
      <w:r w:rsidRPr="00393CE5">
        <w:rPr>
          <w:rFonts w:ascii="Times New (W1)" w:hAnsi="Times New (W1)"/>
        </w:rPr>
        <w:t>.</w:t>
      </w:r>
    </w:p>
    <w:p w14:paraId="6FAA2E34" w14:textId="77777777" w:rsidR="005F7785" w:rsidRPr="00FB4DDD" w:rsidRDefault="005F7785" w:rsidP="005F7785">
      <w:pPr>
        <w:pStyle w:val="AH3Div"/>
      </w:pPr>
      <w:bookmarkStart w:id="146" w:name="_Toc111041056"/>
      <w:r w:rsidRPr="00FB4DDD">
        <w:rPr>
          <w:rStyle w:val="CharDivNo"/>
        </w:rPr>
        <w:t>Division 5.6.1</w:t>
      </w:r>
      <w:r>
        <w:tab/>
      </w:r>
      <w:r w:rsidRPr="00FB4DDD">
        <w:rPr>
          <w:rStyle w:val="CharDivText"/>
        </w:rPr>
        <w:t>Total fire bans</w:t>
      </w:r>
      <w:bookmarkEnd w:id="146"/>
    </w:p>
    <w:p w14:paraId="6EBB6A2A" w14:textId="77777777" w:rsidR="005F7785" w:rsidRDefault="005F7785" w:rsidP="005F7785">
      <w:pPr>
        <w:pStyle w:val="AH5Sec"/>
      </w:pPr>
      <w:bookmarkStart w:id="147" w:name="_Toc111041057"/>
      <w:r w:rsidRPr="00FB4DDD">
        <w:rPr>
          <w:rStyle w:val="CharSectNo"/>
        </w:rPr>
        <w:t>114</w:t>
      </w:r>
      <w:r>
        <w:tab/>
        <w:t>Declaration of total fire ban</w:t>
      </w:r>
      <w:bookmarkEnd w:id="147"/>
    </w:p>
    <w:p w14:paraId="26E4AF0B" w14:textId="77777777" w:rsidR="005F7785" w:rsidRDefault="005F7785" w:rsidP="005F7785">
      <w:pPr>
        <w:pStyle w:val="Amain"/>
      </w:pPr>
      <w:r>
        <w:tab/>
        <w:t>(1)</w:t>
      </w:r>
      <w:r>
        <w:tab/>
        <w:t>This section applies if the commissioner is satisfied that—</w:t>
      </w:r>
    </w:p>
    <w:p w14:paraId="2E1BEE1F"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008AECCA"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because of the number, nature or location of any existing fires, it is appropriate to declare a total fire ban.</w:t>
      </w:r>
    </w:p>
    <w:p w14:paraId="342C1540" w14:textId="77777777" w:rsidR="004866A3" w:rsidRPr="00393CE5" w:rsidRDefault="004866A3" w:rsidP="004866A3">
      <w:pPr>
        <w:pStyle w:val="Amain"/>
      </w:pPr>
      <w:r w:rsidRPr="00393CE5">
        <w:tab/>
        <w:t>(2)</w:t>
      </w:r>
      <w:r w:rsidRPr="00393CE5">
        <w:tab/>
        <w:t xml:space="preserve">The commissioner may, in writing, declare a ban (a </w:t>
      </w:r>
      <w:r w:rsidRPr="00393CE5">
        <w:rPr>
          <w:rStyle w:val="charBoldItals"/>
        </w:rPr>
        <w:t>total fire ban</w:t>
      </w:r>
      <w:r w:rsidRPr="00393CE5">
        <w:t>).</w:t>
      </w:r>
    </w:p>
    <w:p w14:paraId="1A37FB63" w14:textId="77777777" w:rsidR="004866A3" w:rsidRPr="00393CE5" w:rsidRDefault="004866A3" w:rsidP="004866A3">
      <w:pPr>
        <w:pStyle w:val="Amain"/>
      </w:pPr>
      <w:r w:rsidRPr="00393CE5">
        <w:tab/>
        <w:t>(3)</w:t>
      </w:r>
      <w:r w:rsidRPr="00393CE5">
        <w:tab/>
        <w:t>A declaration—</w:t>
      </w:r>
    </w:p>
    <w:p w14:paraId="70B3D536" w14:textId="77777777" w:rsidR="004866A3" w:rsidRPr="00393CE5" w:rsidRDefault="004866A3" w:rsidP="004866A3">
      <w:pPr>
        <w:pStyle w:val="Apara"/>
      </w:pPr>
      <w:r w:rsidRPr="00393CE5">
        <w:tab/>
        <w:t>(a)</w:t>
      </w:r>
      <w:r w:rsidRPr="00393CE5">
        <w:tab/>
        <w:t>must state the period the total fire ban is in force; and</w:t>
      </w:r>
    </w:p>
    <w:p w14:paraId="3E076710" w14:textId="77777777" w:rsidR="004866A3" w:rsidRPr="00393CE5" w:rsidRDefault="004866A3" w:rsidP="004866A3">
      <w:pPr>
        <w:pStyle w:val="Apara"/>
      </w:pPr>
      <w:r w:rsidRPr="00393CE5">
        <w:tab/>
        <w:t>(b)</w:t>
      </w:r>
      <w:r w:rsidRPr="00393CE5">
        <w:tab/>
        <w:t>may apply to all or part of the ACT.</w:t>
      </w:r>
    </w:p>
    <w:p w14:paraId="36B79A24" w14:textId="77777777" w:rsidR="005F7785" w:rsidRDefault="005F7785" w:rsidP="005F7785">
      <w:pPr>
        <w:pStyle w:val="AH5Sec"/>
      </w:pPr>
      <w:bookmarkStart w:id="148" w:name="_Toc111041058"/>
      <w:r w:rsidRPr="00FB4DDD">
        <w:rPr>
          <w:rStyle w:val="CharSectNo"/>
        </w:rPr>
        <w:t>115</w:t>
      </w:r>
      <w:r>
        <w:tab/>
        <w:t>Publication of total fire ban</w:t>
      </w:r>
      <w:bookmarkEnd w:id="148"/>
    </w:p>
    <w:p w14:paraId="3CA1290D" w14:textId="77777777" w:rsidR="005F7785" w:rsidRDefault="005F7785" w:rsidP="005F7785">
      <w:pPr>
        <w:pStyle w:val="Amain"/>
      </w:pPr>
      <w:r>
        <w:tab/>
        <w:t>(1)</w:t>
      </w:r>
      <w:r>
        <w:tab/>
        <w:t>As soon as possible after declaring a total fire ban, the commissioner must ensure that notice of the total fire ban is—</w:t>
      </w:r>
    </w:p>
    <w:p w14:paraId="0DB0A6A0" w14:textId="77777777" w:rsidR="005F7785" w:rsidRDefault="005F7785" w:rsidP="005F7785">
      <w:pPr>
        <w:pStyle w:val="Apara"/>
      </w:pPr>
      <w:r>
        <w:tab/>
        <w:t>(a)</w:t>
      </w:r>
      <w:r>
        <w:tab/>
        <w:t>broadcast in the ACT by television or radio; and</w:t>
      </w:r>
    </w:p>
    <w:p w14:paraId="64AE3CCB" w14:textId="77777777" w:rsidR="001B73BE" w:rsidRPr="00393CE5" w:rsidRDefault="001B73BE" w:rsidP="001B73BE">
      <w:pPr>
        <w:pStyle w:val="Apara"/>
      </w:pPr>
      <w:r w:rsidRPr="00393CE5">
        <w:tab/>
        <w:t>(b)</w:t>
      </w:r>
      <w:r w:rsidRPr="00393CE5">
        <w:tab/>
        <w:t>posted using social media; and</w:t>
      </w:r>
    </w:p>
    <w:p w14:paraId="0B5F206D" w14:textId="3E96FD62" w:rsidR="001B73BE" w:rsidRPr="00393CE5" w:rsidRDefault="001B73BE" w:rsidP="001B73BE">
      <w:pPr>
        <w:pStyle w:val="Apara"/>
      </w:pPr>
      <w:r w:rsidRPr="00393CE5">
        <w:tab/>
        <w:t>(c)</w:t>
      </w:r>
      <w:r w:rsidRPr="00393CE5">
        <w:tab/>
        <w:t xml:space="preserve">notified under the </w:t>
      </w:r>
      <w:hyperlink r:id="rId87" w:tooltip="A2001-14" w:history="1">
        <w:r w:rsidRPr="00393CE5">
          <w:rPr>
            <w:rStyle w:val="charCitHyperlinkAbbrev"/>
          </w:rPr>
          <w:t>Legislation Act</w:t>
        </w:r>
      </w:hyperlink>
      <w:r w:rsidRPr="00393CE5">
        <w:t xml:space="preserve"> as if it were a notifiable instrument.</w:t>
      </w:r>
    </w:p>
    <w:p w14:paraId="5D8375CF" w14:textId="77777777" w:rsidR="005F7785" w:rsidRDefault="005F7785" w:rsidP="005F7785">
      <w:pPr>
        <w:pStyle w:val="Amain"/>
      </w:pPr>
      <w:r>
        <w:tab/>
        <w:t>(2)</w:t>
      </w:r>
      <w:r>
        <w:tab/>
        <w:t>A failure to comply with subsection (1) does not affect the validity of the declaration.</w:t>
      </w:r>
    </w:p>
    <w:p w14:paraId="174B618A" w14:textId="77777777" w:rsidR="005F7785" w:rsidRDefault="005F7785" w:rsidP="005F7785">
      <w:pPr>
        <w:pStyle w:val="AH5Sec"/>
      </w:pPr>
      <w:bookmarkStart w:id="149" w:name="_Toc111041059"/>
      <w:r w:rsidRPr="00FB4DDD">
        <w:rPr>
          <w:rStyle w:val="CharSectNo"/>
        </w:rPr>
        <w:t>116</w:t>
      </w:r>
      <w:r>
        <w:tab/>
        <w:t>Offence—lighting etc fire during total fire ban</w:t>
      </w:r>
      <w:bookmarkEnd w:id="149"/>
    </w:p>
    <w:p w14:paraId="41E9AEB8" w14:textId="77777777" w:rsidR="005F7785" w:rsidRDefault="005F7785" w:rsidP="005F7785">
      <w:pPr>
        <w:pStyle w:val="Amain"/>
        <w:keepNext/>
      </w:pPr>
      <w:r>
        <w:tab/>
        <w:t>(1)</w:t>
      </w:r>
      <w:r>
        <w:tab/>
        <w:t>A person commits an offence if—</w:t>
      </w:r>
    </w:p>
    <w:p w14:paraId="3CE09C8A" w14:textId="576D3DCB" w:rsidR="005F7785" w:rsidRDefault="005F7785" w:rsidP="005F7785">
      <w:pPr>
        <w:pStyle w:val="Apara"/>
        <w:keepNext/>
      </w:pPr>
      <w:r>
        <w:tab/>
        <w:t>(a)</w:t>
      </w:r>
      <w:r>
        <w:tab/>
        <w:t xml:space="preserve">the person lights, maintains or uses a fire, or uses </w:t>
      </w:r>
      <w:r w:rsidR="001B73BE" w:rsidRPr="00393CE5">
        <w:t>a firework</w:t>
      </w:r>
      <w:r>
        <w:t>, in the open air in an area; and</w:t>
      </w:r>
    </w:p>
    <w:p w14:paraId="0FE22FDB" w14:textId="77777777" w:rsidR="005F7785" w:rsidRDefault="005F7785" w:rsidP="005F7785">
      <w:pPr>
        <w:pStyle w:val="Apara"/>
        <w:keepNext/>
      </w:pPr>
      <w:r>
        <w:tab/>
        <w:t>(b)</w:t>
      </w:r>
      <w:r>
        <w:tab/>
        <w:t>a total fire ban is in force for the area.</w:t>
      </w:r>
    </w:p>
    <w:p w14:paraId="7352903D" w14:textId="77777777" w:rsidR="00EE6A29" w:rsidRPr="004C3CCB" w:rsidRDefault="00EE6A29" w:rsidP="00EE6A29">
      <w:pPr>
        <w:pStyle w:val="Penalty"/>
      </w:pPr>
      <w:r w:rsidRPr="004C3CCB">
        <w:t>Maximum penalty:  200 penalty units, imprisonment for 2 years or both.</w:t>
      </w:r>
    </w:p>
    <w:p w14:paraId="41747064" w14:textId="77777777" w:rsidR="005F7785" w:rsidRDefault="005F7785" w:rsidP="005F7785">
      <w:pPr>
        <w:pStyle w:val="Amain"/>
      </w:pPr>
      <w:r>
        <w:tab/>
        <w:t>(2)</w:t>
      </w:r>
      <w:r>
        <w:tab/>
        <w:t>Strict liability applies to paragraph (1) (b).</w:t>
      </w:r>
    </w:p>
    <w:p w14:paraId="2B088C76" w14:textId="77777777" w:rsidR="005F7785" w:rsidRDefault="005F7785" w:rsidP="00584FEF">
      <w:pPr>
        <w:pStyle w:val="Amain"/>
        <w:keepNext/>
      </w:pPr>
      <w:r>
        <w:lastRenderedPageBreak/>
        <w:tab/>
        <w:t>(3)</w:t>
      </w:r>
      <w:r>
        <w:tab/>
        <w:t>Subsection (1) does not apply to—</w:t>
      </w:r>
    </w:p>
    <w:p w14:paraId="0201666F" w14:textId="77777777" w:rsidR="005F7785" w:rsidRDefault="005F7785" w:rsidP="005F7785">
      <w:pPr>
        <w:pStyle w:val="Apara"/>
      </w:pPr>
      <w:r>
        <w:tab/>
        <w:t>(a)</w:t>
      </w:r>
      <w:r>
        <w:tab/>
        <w:t>a fire lit, maintained or used for fire prevention by anyone acting under this Act; or</w:t>
      </w:r>
    </w:p>
    <w:p w14:paraId="0AC36274" w14:textId="77777777" w:rsidR="005F7785" w:rsidRDefault="005F7785" w:rsidP="005F7785">
      <w:pPr>
        <w:pStyle w:val="Apara"/>
      </w:pPr>
      <w:r>
        <w:tab/>
        <w:t>(b)</w:t>
      </w:r>
      <w:r>
        <w:tab/>
        <w:t>the maintenance of a fire declared by the commissioner under section 117 to be an exempt fire; or</w:t>
      </w:r>
    </w:p>
    <w:p w14:paraId="4A92593F" w14:textId="77777777" w:rsidR="001B73BE" w:rsidRPr="00393CE5" w:rsidRDefault="001B73BE" w:rsidP="001B73BE">
      <w:pPr>
        <w:pStyle w:val="Apara"/>
      </w:pPr>
      <w:r w:rsidRPr="00393CE5">
        <w:tab/>
        <w:t>(c)</w:t>
      </w:r>
      <w:r w:rsidRPr="00393CE5">
        <w:tab/>
        <w:t>the lighting, maintenance or use of a fire, or the use of a firework, in accordance with a fire permit; or</w:t>
      </w:r>
    </w:p>
    <w:p w14:paraId="3FEBE6CB" w14:textId="77777777" w:rsidR="005F7785" w:rsidRDefault="005F7785" w:rsidP="005F7785">
      <w:pPr>
        <w:pStyle w:val="Apara"/>
      </w:pPr>
      <w:r>
        <w:tab/>
        <w:t>(d)</w:t>
      </w:r>
      <w:r>
        <w:tab/>
        <w:t>a fire prescribed by regulation that is lit, maintained or used in accordance with a regulation.</w:t>
      </w:r>
    </w:p>
    <w:p w14:paraId="5801CF44" w14:textId="77777777" w:rsidR="00EE6A29" w:rsidRPr="004C3CCB" w:rsidRDefault="00EE6A29" w:rsidP="00EE6A29">
      <w:pPr>
        <w:pStyle w:val="AH5Sec"/>
      </w:pPr>
      <w:bookmarkStart w:id="150" w:name="_Toc111041060"/>
      <w:r w:rsidRPr="00FB4DDD">
        <w:rPr>
          <w:rStyle w:val="CharSectNo"/>
        </w:rPr>
        <w:t>116A</w:t>
      </w:r>
      <w:r w:rsidRPr="004C3CCB">
        <w:tab/>
        <w:t>Offence—high risk activity during total fire ban</w:t>
      </w:r>
      <w:bookmarkEnd w:id="150"/>
    </w:p>
    <w:p w14:paraId="58794EA0" w14:textId="77777777" w:rsidR="00EE6A29" w:rsidRPr="004C3CCB" w:rsidRDefault="00EE6A29" w:rsidP="00EE6A29">
      <w:pPr>
        <w:pStyle w:val="Amain"/>
      </w:pPr>
      <w:r w:rsidRPr="004C3CCB">
        <w:tab/>
        <w:t>(1)</w:t>
      </w:r>
      <w:r w:rsidRPr="004C3CCB">
        <w:tab/>
        <w:t>A person commits an offence if—</w:t>
      </w:r>
    </w:p>
    <w:p w14:paraId="40CA31AF" w14:textId="77777777" w:rsidR="00EE6A29" w:rsidRPr="004C3CCB" w:rsidRDefault="00EE6A29" w:rsidP="00EE6A29">
      <w:pPr>
        <w:pStyle w:val="Apara"/>
      </w:pPr>
      <w:r w:rsidRPr="004C3CCB">
        <w:tab/>
        <w:t>(a)</w:t>
      </w:r>
      <w:r w:rsidRPr="004C3CCB">
        <w:tab/>
        <w:t>the person undertakes a high risk activity in the open air in an area; and</w:t>
      </w:r>
    </w:p>
    <w:p w14:paraId="27E0CD15" w14:textId="77777777" w:rsidR="00EE6A29" w:rsidRPr="004C3CCB" w:rsidRDefault="00EE6A29" w:rsidP="00EE6A29">
      <w:pPr>
        <w:pStyle w:val="Apara"/>
      </w:pPr>
      <w:r w:rsidRPr="004C3CCB">
        <w:tab/>
        <w:t>(b)</w:t>
      </w:r>
      <w:r w:rsidRPr="004C3CCB">
        <w:tab/>
        <w:t>a total fire ban is in force for the area.</w:t>
      </w:r>
    </w:p>
    <w:p w14:paraId="7628758B" w14:textId="77777777" w:rsidR="00EE6A29" w:rsidRPr="004C3CCB" w:rsidRDefault="00EE6A29" w:rsidP="00EE6A29">
      <w:pPr>
        <w:pStyle w:val="Penalty"/>
      </w:pPr>
      <w:r w:rsidRPr="004C3CCB">
        <w:t>Maximum penalty:  100 penalty units, imprisonment for 1 year or both.</w:t>
      </w:r>
    </w:p>
    <w:p w14:paraId="09324A50" w14:textId="77777777" w:rsidR="00EE6A29" w:rsidRPr="004C3CCB" w:rsidRDefault="00EE6A29" w:rsidP="00F473F6">
      <w:pPr>
        <w:pStyle w:val="Amain"/>
        <w:keepNext/>
      </w:pPr>
      <w:r w:rsidRPr="004C3CCB">
        <w:tab/>
        <w:t>(2)</w:t>
      </w:r>
      <w:r w:rsidRPr="004C3CCB">
        <w:tab/>
        <w:t>Strict liability applies to subsection (1) (b).</w:t>
      </w:r>
    </w:p>
    <w:p w14:paraId="6959996E" w14:textId="77777777" w:rsidR="00EE6A29" w:rsidRPr="004C3CCB" w:rsidRDefault="00EE6A29" w:rsidP="00E779D7">
      <w:pPr>
        <w:pStyle w:val="Amain"/>
        <w:keepNext/>
      </w:pPr>
      <w:r w:rsidRPr="004C3CCB">
        <w:tab/>
        <w:t>(3)</w:t>
      </w:r>
      <w:r w:rsidRPr="004C3CCB">
        <w:tab/>
        <w:t>Subsection (1) does not apply to—</w:t>
      </w:r>
    </w:p>
    <w:p w14:paraId="2D5FFDE8"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569C8B2A" w14:textId="279FD13F" w:rsidR="00EE6A29" w:rsidRPr="004C3CCB" w:rsidRDefault="00EE6A29" w:rsidP="00EE6A29">
      <w:pPr>
        <w:pStyle w:val="Apara"/>
      </w:pPr>
      <w:r w:rsidRPr="004C3CCB">
        <w:tab/>
        <w:t>(b)</w:t>
      </w:r>
      <w:r w:rsidRPr="004C3CCB">
        <w:tab/>
        <w:t xml:space="preserve">a high risk activity undertaken in accordance with a </w:t>
      </w:r>
      <w:r w:rsidR="001B73BE" w:rsidRPr="00393CE5">
        <w:t>fire permit</w:t>
      </w:r>
      <w:r w:rsidRPr="004C3CCB">
        <w:t>; or</w:t>
      </w:r>
    </w:p>
    <w:p w14:paraId="4E93BAF3"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3FF425F" w14:textId="77777777" w:rsidR="005F7785" w:rsidRDefault="005F7785" w:rsidP="005F7785">
      <w:pPr>
        <w:pStyle w:val="AH5Sec"/>
      </w:pPr>
      <w:bookmarkStart w:id="151" w:name="_Toc111041061"/>
      <w:r w:rsidRPr="00FB4DDD">
        <w:rPr>
          <w:rStyle w:val="CharSectNo"/>
        </w:rPr>
        <w:lastRenderedPageBreak/>
        <w:t>117</w:t>
      </w:r>
      <w:r>
        <w:tab/>
        <w:t>Declaration of exempt fires</w:t>
      </w:r>
      <w:bookmarkEnd w:id="151"/>
    </w:p>
    <w:p w14:paraId="22A23A17" w14:textId="77777777" w:rsidR="005F7785" w:rsidRDefault="005F7785" w:rsidP="00584FEF">
      <w:pPr>
        <w:pStyle w:val="Amain"/>
        <w:keepNext/>
      </w:pPr>
      <w:r>
        <w:tab/>
        <w:t>(1)</w:t>
      </w:r>
      <w:r>
        <w:tab/>
        <w:t>T</w:t>
      </w:r>
      <w:r w:rsidR="0070314E">
        <w:t>he commissioner may</w:t>
      </w:r>
      <w:r>
        <w:t xml:space="preserve"> declare a fire to be an exempt fire if—</w:t>
      </w:r>
    </w:p>
    <w:p w14:paraId="449B3655" w14:textId="77777777" w:rsidR="005F7785" w:rsidRDefault="005F7785" w:rsidP="005F7785">
      <w:pPr>
        <w:pStyle w:val="Apara"/>
      </w:pPr>
      <w:r>
        <w:tab/>
        <w:t>(a)</w:t>
      </w:r>
      <w:r>
        <w:tab/>
        <w:t>the fire is maintained for a ceremonial or commemorative purpose; and</w:t>
      </w:r>
    </w:p>
    <w:p w14:paraId="11803AA4" w14:textId="77777777" w:rsidR="005F7785" w:rsidRDefault="005F7785" w:rsidP="005F7785">
      <w:pPr>
        <w:pStyle w:val="Apara"/>
      </w:pPr>
      <w:r>
        <w:tab/>
        <w:t>(b)</w:t>
      </w:r>
      <w:r>
        <w:tab/>
        <w:t>the fire is less than 1m</w:t>
      </w:r>
      <w:r>
        <w:rPr>
          <w:vertAlign w:val="superscript"/>
        </w:rPr>
        <w:t>3</w:t>
      </w:r>
      <w:r>
        <w:t xml:space="preserve"> in volume; and</w:t>
      </w:r>
    </w:p>
    <w:p w14:paraId="7F565E4C" w14:textId="77777777" w:rsidR="005F7785" w:rsidRDefault="005F7785" w:rsidP="005F7785">
      <w:pPr>
        <w:pStyle w:val="Apara"/>
      </w:pPr>
      <w:r>
        <w:tab/>
        <w:t>(c)</w:t>
      </w:r>
      <w:r>
        <w:tab/>
        <w:t>the area for at least 3m around the fire is clear of flammable material; and</w:t>
      </w:r>
    </w:p>
    <w:p w14:paraId="2F6C76B5" w14:textId="77777777" w:rsidR="005F7785" w:rsidRDefault="005F7785" w:rsidP="005F7785">
      <w:pPr>
        <w:pStyle w:val="Apara"/>
      </w:pPr>
      <w:r>
        <w:tab/>
        <w:t>(d)</w:t>
      </w:r>
      <w:r>
        <w:tab/>
        <w:t>reasonable steps have been taken to prevent the fire escaping.</w:t>
      </w:r>
    </w:p>
    <w:p w14:paraId="6F12C336" w14:textId="77777777" w:rsidR="005F7785" w:rsidRDefault="005F7785" w:rsidP="005F7785">
      <w:pPr>
        <w:pStyle w:val="Amain"/>
        <w:keepNext/>
      </w:pPr>
      <w:r>
        <w:tab/>
        <w:t>(2)</w:t>
      </w:r>
      <w:r>
        <w:tab/>
        <w:t xml:space="preserve">A declaration is a notifiable instrument. </w:t>
      </w:r>
    </w:p>
    <w:p w14:paraId="3DD7D711" w14:textId="41835B23" w:rsidR="005F7785" w:rsidRDefault="005F7785" w:rsidP="005F7785">
      <w:pPr>
        <w:pStyle w:val="aNote"/>
      </w:pPr>
      <w:r>
        <w:rPr>
          <w:rStyle w:val="charItals"/>
        </w:rPr>
        <w:t>Note</w:t>
      </w:r>
      <w:r>
        <w:rPr>
          <w:rStyle w:val="charItals"/>
        </w:rPr>
        <w:tab/>
      </w:r>
      <w:r>
        <w:t xml:space="preserve">A notifiable instrument must be notified under the </w:t>
      </w:r>
      <w:hyperlink r:id="rId88" w:tooltip="A2001-14" w:history="1">
        <w:r w:rsidR="00DE189D" w:rsidRPr="00DE189D">
          <w:rPr>
            <w:rStyle w:val="charCitHyperlinkAbbrev"/>
          </w:rPr>
          <w:t>Legislation Act</w:t>
        </w:r>
      </w:hyperlink>
      <w:r>
        <w:rPr>
          <w:rStyle w:val="charItals"/>
        </w:rPr>
        <w:t>.</w:t>
      </w:r>
    </w:p>
    <w:p w14:paraId="14CEFC88" w14:textId="77777777" w:rsidR="005F7785" w:rsidRPr="00FB4DDD" w:rsidRDefault="005F7785" w:rsidP="005F7785">
      <w:pPr>
        <w:pStyle w:val="AH3Div"/>
      </w:pPr>
      <w:bookmarkStart w:id="152" w:name="_Toc111041062"/>
      <w:r w:rsidRPr="00FB4DDD">
        <w:rPr>
          <w:rStyle w:val="CharDivNo"/>
        </w:rPr>
        <w:t>Division 5.6.2</w:t>
      </w:r>
      <w:r>
        <w:tab/>
      </w:r>
      <w:r w:rsidRPr="00FB4DDD">
        <w:rPr>
          <w:rStyle w:val="CharDivText"/>
        </w:rPr>
        <w:t>Controlled activities and offences relating to fire</w:t>
      </w:r>
      <w:bookmarkEnd w:id="152"/>
    </w:p>
    <w:p w14:paraId="63BABA81" w14:textId="77777777" w:rsidR="005F7785" w:rsidRDefault="005F7785" w:rsidP="005F7785">
      <w:pPr>
        <w:pStyle w:val="AH5Sec"/>
      </w:pPr>
      <w:bookmarkStart w:id="153" w:name="_Toc111041063"/>
      <w:r w:rsidRPr="00FB4DDD">
        <w:rPr>
          <w:rStyle w:val="CharSectNo"/>
        </w:rPr>
        <w:t>119</w:t>
      </w:r>
      <w:r>
        <w:tab/>
        <w:t>Bushfire season</w:t>
      </w:r>
      <w:bookmarkEnd w:id="153"/>
    </w:p>
    <w:p w14:paraId="0D91E38C"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30D32EED"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30BC155D" w14:textId="7B739A75" w:rsidR="005F7785" w:rsidRDefault="005F7785" w:rsidP="005F7785">
      <w:pPr>
        <w:pStyle w:val="Amain"/>
      </w:pPr>
      <w:r>
        <w:tab/>
        <w:t>(3)</w:t>
      </w:r>
      <w:r>
        <w:tab/>
        <w:t xml:space="preserve">Before making a declaration, the commissioner must consult with the </w:t>
      </w:r>
      <w:r w:rsidR="000F1C30" w:rsidRPr="00393CE5">
        <w:t>advisory council</w:t>
      </w:r>
      <w:r>
        <w:t>.</w:t>
      </w:r>
    </w:p>
    <w:p w14:paraId="3A8C4D67" w14:textId="77777777" w:rsidR="005F7785" w:rsidRDefault="005F7785" w:rsidP="005F7785">
      <w:pPr>
        <w:pStyle w:val="Amain"/>
        <w:keepNext/>
      </w:pPr>
      <w:r>
        <w:tab/>
        <w:t>(4)</w:t>
      </w:r>
      <w:r>
        <w:tab/>
        <w:t>A declaration is a notifiable instrument.</w:t>
      </w:r>
    </w:p>
    <w:p w14:paraId="3382403C" w14:textId="674C32F1" w:rsidR="005F7785" w:rsidRDefault="005F7785" w:rsidP="005F7785">
      <w:pPr>
        <w:pStyle w:val="aNote"/>
      </w:pPr>
      <w:r>
        <w:rPr>
          <w:rStyle w:val="charItals"/>
        </w:rPr>
        <w:t>Note</w:t>
      </w:r>
      <w:r>
        <w:rPr>
          <w:rStyle w:val="charItals"/>
        </w:rPr>
        <w:tab/>
      </w:r>
      <w:r>
        <w:t xml:space="preserve">A notifiable instrument must be notified under the </w:t>
      </w:r>
      <w:hyperlink r:id="rId89" w:tooltip="A2001-14" w:history="1">
        <w:r w:rsidR="00DE189D" w:rsidRPr="00DE189D">
          <w:rPr>
            <w:rStyle w:val="charCitHyperlinkAbbrev"/>
          </w:rPr>
          <w:t>Legislation Act</w:t>
        </w:r>
      </w:hyperlink>
      <w:r>
        <w:t>.</w:t>
      </w:r>
    </w:p>
    <w:p w14:paraId="26E71324" w14:textId="77777777" w:rsidR="005F7785" w:rsidRDefault="005F7785" w:rsidP="005F7785">
      <w:pPr>
        <w:pStyle w:val="AH5Sec"/>
      </w:pPr>
      <w:bookmarkStart w:id="154" w:name="_Toc111041064"/>
      <w:r w:rsidRPr="00FB4DDD">
        <w:rPr>
          <w:rStyle w:val="CharSectNo"/>
        </w:rPr>
        <w:lastRenderedPageBreak/>
        <w:t>120</w:t>
      </w:r>
      <w:r>
        <w:tab/>
        <w:t xml:space="preserve">Fire prevention—obligations of rural land owners </w:t>
      </w:r>
      <w:r>
        <w:rPr>
          <w:rFonts w:ascii="Arial (W1)" w:hAnsi="Arial (W1)"/>
        </w:rPr>
        <w:t>or managers</w:t>
      </w:r>
      <w:bookmarkEnd w:id="154"/>
    </w:p>
    <w:p w14:paraId="09D621A6" w14:textId="77777777" w:rsidR="005F7785" w:rsidRDefault="005F7785" w:rsidP="00584FEF">
      <w:pPr>
        <w:pStyle w:val="Amain"/>
        <w:keepNext/>
      </w:pPr>
      <w:r>
        <w:tab/>
        <w:t>(1)</w:t>
      </w:r>
      <w:r>
        <w:tab/>
        <w:t>The owner or manager of land in a rural area must take all reasonable steps—</w:t>
      </w:r>
    </w:p>
    <w:p w14:paraId="76D5A169" w14:textId="77777777" w:rsidR="005F7785" w:rsidRDefault="005F7785" w:rsidP="005F7785">
      <w:pPr>
        <w:pStyle w:val="Apara"/>
      </w:pPr>
      <w:r>
        <w:tab/>
        <w:t>(a)</w:t>
      </w:r>
      <w:r>
        <w:tab/>
        <w:t>to prevent and inhibit the outbreak and spread of fire on the land; and</w:t>
      </w:r>
    </w:p>
    <w:p w14:paraId="7C9E3D9D" w14:textId="77777777" w:rsidR="005F7785" w:rsidRDefault="005F7785" w:rsidP="005F7785">
      <w:pPr>
        <w:pStyle w:val="Apara"/>
      </w:pPr>
      <w:r>
        <w:tab/>
        <w:t>(b)</w:t>
      </w:r>
      <w:r>
        <w:tab/>
        <w:t>to protect property from fire on the land or spreading from the land.</w:t>
      </w:r>
    </w:p>
    <w:p w14:paraId="5DAEB5A1"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127ADC99" w14:textId="77777777" w:rsidR="005F7785" w:rsidRDefault="005F7785" w:rsidP="005F7785">
      <w:pPr>
        <w:pStyle w:val="Apara"/>
      </w:pPr>
      <w:r>
        <w:tab/>
        <w:t>(a)</w:t>
      </w:r>
      <w:r>
        <w:tab/>
        <w:t>the amount and kind of litter, timber or vegetation on the land (whether alive or dead);</w:t>
      </w:r>
    </w:p>
    <w:p w14:paraId="0E6D9DC5" w14:textId="77777777" w:rsidR="005F7785" w:rsidRDefault="005F7785" w:rsidP="005F7785">
      <w:pPr>
        <w:pStyle w:val="Apara"/>
      </w:pPr>
      <w:r>
        <w:tab/>
        <w:t>(b)</w:t>
      </w:r>
      <w:r>
        <w:tab/>
        <w:t>the amount and kind of other flammable material on the land;</w:t>
      </w:r>
    </w:p>
    <w:p w14:paraId="1E4A4D49" w14:textId="77777777" w:rsidR="005F7785" w:rsidRDefault="005F7785" w:rsidP="005F7785">
      <w:pPr>
        <w:pStyle w:val="Apara"/>
      </w:pPr>
      <w:r>
        <w:tab/>
        <w:t>(c)</w:t>
      </w:r>
      <w:r>
        <w:tab/>
        <w:t>climatic conditions affecting the land;</w:t>
      </w:r>
    </w:p>
    <w:p w14:paraId="23839E45" w14:textId="77777777" w:rsidR="005F7785" w:rsidRDefault="005F7785" w:rsidP="00F473F6">
      <w:pPr>
        <w:pStyle w:val="Apara"/>
        <w:keepNext/>
      </w:pPr>
      <w:r>
        <w:tab/>
        <w:t>(d)</w:t>
      </w:r>
      <w:r>
        <w:tab/>
        <w:t>the location and use of the land and nearby land;</w:t>
      </w:r>
    </w:p>
    <w:p w14:paraId="0B5B921D" w14:textId="77777777" w:rsidR="005F7785" w:rsidRDefault="005F7785" w:rsidP="005F7785">
      <w:pPr>
        <w:pStyle w:val="Apara"/>
      </w:pPr>
      <w:r>
        <w:tab/>
        <w:t>(e)</w:t>
      </w:r>
      <w:r>
        <w:tab/>
        <w:t>the possible effect of any fire on the land and nearby land.</w:t>
      </w:r>
    </w:p>
    <w:p w14:paraId="53011C3B" w14:textId="77777777" w:rsidR="005F7785" w:rsidRDefault="005F7785" w:rsidP="005F7785">
      <w:pPr>
        <w:pStyle w:val="Amain"/>
      </w:pPr>
      <w:r>
        <w:tab/>
        <w:t>(3)</w:t>
      </w:r>
      <w:r>
        <w:tab/>
        <w:t>Subsection (2) does not limit the matters to which regard must be had.</w:t>
      </w:r>
    </w:p>
    <w:p w14:paraId="6CA4D806" w14:textId="77777777" w:rsidR="005F7785" w:rsidRDefault="005F7785" w:rsidP="005F7785">
      <w:pPr>
        <w:pStyle w:val="Amain"/>
        <w:keepNext/>
      </w:pPr>
      <w:r>
        <w:tab/>
        <w:t>(4)</w:t>
      </w:r>
      <w:r>
        <w:tab/>
        <w:t>A person commits an offence if the person fails to comply with subsection (1).</w:t>
      </w:r>
    </w:p>
    <w:p w14:paraId="0B006128" w14:textId="77777777" w:rsidR="005F7785" w:rsidRDefault="005F7785" w:rsidP="005F7785">
      <w:pPr>
        <w:pStyle w:val="Penalty"/>
        <w:keepNext/>
      </w:pPr>
      <w:r>
        <w:t>Maximum penalty:</w:t>
      </w:r>
    </w:p>
    <w:p w14:paraId="289C027D" w14:textId="77777777" w:rsidR="005F7785" w:rsidRDefault="005F7785" w:rsidP="005F7785">
      <w:pPr>
        <w:pStyle w:val="PenaltyPara"/>
      </w:pPr>
      <w:r>
        <w:tab/>
        <w:t>(a)</w:t>
      </w:r>
      <w:r>
        <w:tab/>
        <w:t>if the offence is committed in the bushfire season—100 penalty units; and</w:t>
      </w:r>
    </w:p>
    <w:p w14:paraId="04184FC7" w14:textId="77777777" w:rsidR="005F7785" w:rsidRDefault="005F7785" w:rsidP="005F7785">
      <w:pPr>
        <w:pStyle w:val="PenaltyPara"/>
      </w:pPr>
      <w:r>
        <w:tab/>
        <w:t>(b)</w:t>
      </w:r>
      <w:r>
        <w:tab/>
        <w:t>in any other case—50 penalty units</w:t>
      </w:r>
    </w:p>
    <w:p w14:paraId="33B93B05" w14:textId="77777777" w:rsidR="005F7785" w:rsidRDefault="005F7785" w:rsidP="005F7785">
      <w:pPr>
        <w:pStyle w:val="Amain"/>
      </w:pPr>
      <w:r>
        <w:tab/>
        <w:t>(5)</w:t>
      </w:r>
      <w:r>
        <w:tab/>
        <w:t>An offence against this section is a strict liability offence.</w:t>
      </w:r>
    </w:p>
    <w:p w14:paraId="6419EB5B" w14:textId="77777777" w:rsidR="005F7785" w:rsidRDefault="005F7785" w:rsidP="005F7785">
      <w:pPr>
        <w:pStyle w:val="AH5Sec"/>
      </w:pPr>
      <w:bookmarkStart w:id="155" w:name="_Toc111041065"/>
      <w:r w:rsidRPr="00FB4DDD">
        <w:rPr>
          <w:rStyle w:val="CharSectNo"/>
        </w:rPr>
        <w:lastRenderedPageBreak/>
        <w:t>121</w:t>
      </w:r>
      <w:r>
        <w:tab/>
        <w:t>Notification of fire etc—obligations of owners or occupiers of rural land</w:t>
      </w:r>
      <w:bookmarkEnd w:id="155"/>
    </w:p>
    <w:p w14:paraId="5166F945"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7675A587"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1A5C279A" w14:textId="77777777" w:rsidR="005F7785" w:rsidRDefault="005F7785" w:rsidP="005F7785">
      <w:pPr>
        <w:pStyle w:val="aExamHdgpar"/>
      </w:pPr>
      <w:r>
        <w:t>Example</w:t>
      </w:r>
    </w:p>
    <w:p w14:paraId="5C6806A6" w14:textId="77777777" w:rsidR="005F7785" w:rsidRDefault="005F7785" w:rsidP="005F7785">
      <w:pPr>
        <w:pStyle w:val="aExampar"/>
      </w:pPr>
      <w:r>
        <w:t>immediately telephoning 000 emergency about the outbreak</w:t>
      </w:r>
    </w:p>
    <w:p w14:paraId="1DD407FE" w14:textId="77777777"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14:paraId="6A434E26" w14:textId="77777777" w:rsidR="005F7785" w:rsidRDefault="005F7785" w:rsidP="005F7785">
      <w:pPr>
        <w:pStyle w:val="Amain"/>
        <w:keepNext/>
      </w:pPr>
      <w:r>
        <w:tab/>
        <w:t>(2)</w:t>
      </w:r>
      <w:r>
        <w:tab/>
        <w:t>A person commits an offence if the person fails to comply with subsection (1).</w:t>
      </w:r>
    </w:p>
    <w:p w14:paraId="3319EE75" w14:textId="77777777" w:rsidR="005F7785" w:rsidRDefault="005F7785" w:rsidP="005F7785">
      <w:pPr>
        <w:pStyle w:val="Penalty"/>
        <w:keepNext/>
      </w:pPr>
      <w:r>
        <w:t>Maximum penalty:</w:t>
      </w:r>
    </w:p>
    <w:p w14:paraId="04DDD281" w14:textId="77777777" w:rsidR="005F7785" w:rsidRDefault="005F7785" w:rsidP="005F7785">
      <w:pPr>
        <w:pStyle w:val="PenaltyPara"/>
      </w:pPr>
      <w:r>
        <w:tab/>
        <w:t>(a)</w:t>
      </w:r>
      <w:r>
        <w:tab/>
        <w:t>if the offence is committed in the bushfire season—100 penalty units; and</w:t>
      </w:r>
    </w:p>
    <w:p w14:paraId="4CE143BA" w14:textId="77777777" w:rsidR="005F7785" w:rsidRDefault="005F7785" w:rsidP="005F7785">
      <w:pPr>
        <w:pStyle w:val="PenaltyPara"/>
      </w:pPr>
      <w:r>
        <w:tab/>
        <w:t>(b)</w:t>
      </w:r>
      <w:r>
        <w:tab/>
        <w:t>in any other case—50 penalty units</w:t>
      </w:r>
    </w:p>
    <w:p w14:paraId="78F01E7E" w14:textId="77777777" w:rsidR="005F7785" w:rsidRDefault="005F7785" w:rsidP="005F7785">
      <w:pPr>
        <w:pStyle w:val="Amain"/>
      </w:pPr>
      <w:r>
        <w:tab/>
        <w:t>(3)</w:t>
      </w:r>
      <w:r>
        <w:tab/>
        <w:t>An offence against this section is a strict liability offence.</w:t>
      </w:r>
    </w:p>
    <w:p w14:paraId="2ECEC581" w14:textId="77777777" w:rsidR="005F7785" w:rsidRDefault="005F7785" w:rsidP="005F7785">
      <w:pPr>
        <w:pStyle w:val="AH5Sec"/>
      </w:pPr>
      <w:bookmarkStart w:id="156" w:name="_Toc111041066"/>
      <w:r w:rsidRPr="00FB4DDD">
        <w:rPr>
          <w:rStyle w:val="CharSectNo"/>
        </w:rPr>
        <w:t>122</w:t>
      </w:r>
      <w:r>
        <w:tab/>
        <w:t>Using fires and appliances for cooking etc in open air</w:t>
      </w:r>
      <w:bookmarkEnd w:id="156"/>
    </w:p>
    <w:p w14:paraId="4D7BB7E9" w14:textId="77777777" w:rsidR="005F7785" w:rsidRDefault="005F7785" w:rsidP="005F7785">
      <w:pPr>
        <w:pStyle w:val="Amain"/>
      </w:pPr>
      <w:r>
        <w:tab/>
        <w:t>(1)</w:t>
      </w:r>
      <w:r>
        <w:tab/>
        <w:t>This section does not apply if a total fire ban is in force.</w:t>
      </w:r>
    </w:p>
    <w:p w14:paraId="1E4B3B84"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736F0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21B80508" w14:textId="7E5D685D" w:rsidR="005F7785" w:rsidRDefault="005F7785" w:rsidP="005F7785">
      <w:pPr>
        <w:pStyle w:val="Amain"/>
      </w:pPr>
      <w:r>
        <w:lastRenderedPageBreak/>
        <w:tab/>
        <w:t>(4)</w:t>
      </w:r>
      <w:r>
        <w:tab/>
        <w:t xml:space="preserve">A person may light, maintain or use a fire in the open air on unleased Territory or Commonwealth </w:t>
      </w:r>
      <w:r w:rsidR="000F1C30" w:rsidRPr="00393CE5">
        <w:t>land to cook food or heat liquids, other than in the fireplaces provided by the Territory or Commonwealth, if—</w:t>
      </w:r>
    </w:p>
    <w:p w14:paraId="2BA5BE47" w14:textId="38A1AD84" w:rsidR="005F7785" w:rsidRDefault="005F7785" w:rsidP="005F7785">
      <w:pPr>
        <w:pStyle w:val="Apara"/>
      </w:pPr>
      <w:r>
        <w:tab/>
        <w:t>(a)</w:t>
      </w:r>
      <w:r>
        <w:tab/>
        <w:t xml:space="preserve">the person does so in accordance with a </w:t>
      </w:r>
      <w:r w:rsidR="000F1C30" w:rsidRPr="00393CE5">
        <w:t>fire permit</w:t>
      </w:r>
      <w:r>
        <w:t>; and</w:t>
      </w:r>
    </w:p>
    <w:p w14:paraId="10817061"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50C0F0C2" w14:textId="77777777" w:rsidR="005F7785" w:rsidRDefault="005F7785" w:rsidP="005F7785">
      <w:pPr>
        <w:pStyle w:val="Apara"/>
      </w:pPr>
      <w:r>
        <w:tab/>
        <w:t>(c)</w:t>
      </w:r>
      <w:r>
        <w:tab/>
        <w:t>the fire is under the control of a responsible adult; and</w:t>
      </w:r>
    </w:p>
    <w:p w14:paraId="14E1332C" w14:textId="77777777" w:rsidR="005F7785" w:rsidRDefault="005F7785" w:rsidP="005F7785">
      <w:pPr>
        <w:pStyle w:val="Apara"/>
        <w:keepNext/>
      </w:pPr>
      <w:r>
        <w:tab/>
        <w:t>(d)</w:t>
      </w:r>
      <w:r>
        <w:tab/>
        <w:t>an adequate means of putting out the fire is available for use.</w:t>
      </w:r>
    </w:p>
    <w:p w14:paraId="1E74D9A8" w14:textId="77777777" w:rsidR="005F7785" w:rsidRDefault="005F7785" w:rsidP="005F7785">
      <w:pPr>
        <w:pStyle w:val="aExamHdgss"/>
      </w:pPr>
      <w:r>
        <w:t>Examples</w:t>
      </w:r>
    </w:p>
    <w:p w14:paraId="03CEBE21"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2D609F07"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6EC19B5E"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14725E76"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29E8B58"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7546478" w14:textId="77777777" w:rsidR="009869C2" w:rsidRPr="007C07C6" w:rsidRDefault="009869C2" w:rsidP="009869C2">
      <w:pPr>
        <w:pStyle w:val="Apara"/>
      </w:pPr>
      <w:r w:rsidRPr="007C07C6">
        <w:tab/>
        <w:t>(b)</w:t>
      </w:r>
      <w:r w:rsidRPr="007C07C6">
        <w:tab/>
        <w:t>the fire is under the control of a responsible adult; and</w:t>
      </w:r>
    </w:p>
    <w:p w14:paraId="1B9F1D99" w14:textId="77777777" w:rsidR="009869C2" w:rsidRPr="007C07C6" w:rsidRDefault="009869C2" w:rsidP="009869C2">
      <w:pPr>
        <w:pStyle w:val="Apara"/>
      </w:pPr>
      <w:r w:rsidRPr="007C07C6">
        <w:tab/>
        <w:t>(c)</w:t>
      </w:r>
      <w:r w:rsidRPr="007C07C6">
        <w:tab/>
        <w:t>an adequate means of putting out the fire is available for use.</w:t>
      </w:r>
    </w:p>
    <w:p w14:paraId="423F446F" w14:textId="77777777" w:rsidR="009869C2" w:rsidRPr="007C07C6" w:rsidRDefault="009869C2" w:rsidP="009869C2">
      <w:pPr>
        <w:pStyle w:val="Amain"/>
      </w:pPr>
      <w:r w:rsidRPr="007C07C6">
        <w:tab/>
        <w:t>(6)</w:t>
      </w:r>
      <w:r w:rsidRPr="007C07C6">
        <w:tab/>
        <w:t>In this section:</w:t>
      </w:r>
    </w:p>
    <w:p w14:paraId="1031259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87C3F2A" w14:textId="77777777" w:rsidR="005F7785" w:rsidRDefault="005F7785" w:rsidP="005F7785">
      <w:pPr>
        <w:pStyle w:val="AH5Sec"/>
      </w:pPr>
      <w:bookmarkStart w:id="157" w:name="_Toc111041067"/>
      <w:r w:rsidRPr="00FB4DDD">
        <w:rPr>
          <w:rStyle w:val="CharSectNo"/>
        </w:rPr>
        <w:lastRenderedPageBreak/>
        <w:t>123</w:t>
      </w:r>
      <w:r>
        <w:tab/>
        <w:t>Lighting fires for burning off</w:t>
      </w:r>
      <w:bookmarkEnd w:id="157"/>
    </w:p>
    <w:p w14:paraId="61900D44" w14:textId="77777777" w:rsidR="005F7785" w:rsidRDefault="005F7785" w:rsidP="00584FEF">
      <w:pPr>
        <w:pStyle w:val="Amain"/>
        <w:keepNext/>
      </w:pPr>
      <w:r>
        <w:tab/>
        <w:t>(1)</w:t>
      </w:r>
      <w:r>
        <w:tab/>
        <w:t>This section does not apply if a total fire ban is in force.</w:t>
      </w:r>
    </w:p>
    <w:p w14:paraId="6E59CFD4" w14:textId="77777777" w:rsidR="005F7785" w:rsidRDefault="005F7785" w:rsidP="00584FEF">
      <w:pPr>
        <w:pStyle w:val="Amain"/>
        <w:keepNext/>
      </w:pPr>
      <w:r>
        <w:tab/>
        <w:t>(2)</w:t>
      </w:r>
      <w:r>
        <w:tab/>
        <w:t>The owner of land may burn any material (including wood, straw, stubble, grass and herbage) on the land on any day outside the bushfire season if—</w:t>
      </w:r>
    </w:p>
    <w:p w14:paraId="0686E7F6"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007D8A3C"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6B2CC64F" w14:textId="3380316E" w:rsidR="005F7785" w:rsidRDefault="005F7785" w:rsidP="005F7785">
      <w:pPr>
        <w:pStyle w:val="Amain"/>
      </w:pPr>
      <w:r>
        <w:tab/>
        <w:t>(3)</w:t>
      </w:r>
      <w:r>
        <w:tab/>
        <w:t xml:space="preserve">The owner of land may burn any material (including wood, straw, stubble, grass and herbage) on the land on any day in the bushfire season if the owner does so in accordance with a </w:t>
      </w:r>
      <w:r w:rsidR="00C40131" w:rsidRPr="00393CE5">
        <w:t>fire permit</w:t>
      </w:r>
      <w:r>
        <w:t>.</w:t>
      </w:r>
    </w:p>
    <w:p w14:paraId="2FC0AC7A" w14:textId="77777777" w:rsidR="005F7785" w:rsidRDefault="005F7785" w:rsidP="005F7785">
      <w:pPr>
        <w:pStyle w:val="Amain"/>
      </w:pPr>
      <w:r>
        <w:tab/>
        <w:t>(4)</w:t>
      </w:r>
      <w:r>
        <w:tab/>
        <w:t>The owner of land may also burn material on any day (whether in or outside the bushfire season) in accordance with the commissioner’s oral approval.</w:t>
      </w:r>
    </w:p>
    <w:p w14:paraId="0DA5995E"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24F964D8" w14:textId="77777777" w:rsidR="009869C2" w:rsidRPr="007C07C6" w:rsidRDefault="009869C2" w:rsidP="009869C2">
      <w:pPr>
        <w:pStyle w:val="Amain"/>
      </w:pPr>
      <w:r w:rsidRPr="007C07C6">
        <w:tab/>
        <w:t>(6)</w:t>
      </w:r>
      <w:r w:rsidRPr="007C07C6">
        <w:tab/>
        <w:t>This section does not affect—</w:t>
      </w:r>
    </w:p>
    <w:p w14:paraId="0E9E8711" w14:textId="714B3099" w:rsidR="009869C2" w:rsidRPr="007C07C6" w:rsidRDefault="009869C2" w:rsidP="009869C2">
      <w:pPr>
        <w:pStyle w:val="Apara"/>
      </w:pPr>
      <w:r w:rsidRPr="007C07C6">
        <w:tab/>
        <w:t>(a)</w:t>
      </w:r>
      <w:r w:rsidRPr="007C07C6">
        <w:tab/>
        <w:t xml:space="preserve">the duties of a person under the </w:t>
      </w:r>
      <w:hyperlink r:id="rId90" w:tooltip="A1997-92" w:history="1">
        <w:r w:rsidR="00DE189D" w:rsidRPr="00DE189D">
          <w:rPr>
            <w:rStyle w:val="charCitHyperlinkItal"/>
          </w:rPr>
          <w:t>Environment Protection Act 1997</w:t>
        </w:r>
      </w:hyperlink>
      <w:r w:rsidRPr="007C07C6">
        <w:t>, section 22 (General environmental duty); or</w:t>
      </w:r>
    </w:p>
    <w:p w14:paraId="72B04D6C"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7097158D" w14:textId="77777777" w:rsidR="009869C2" w:rsidRPr="007C07C6" w:rsidRDefault="009869C2" w:rsidP="009869C2">
      <w:pPr>
        <w:pStyle w:val="Apara"/>
      </w:pPr>
      <w:r w:rsidRPr="007C07C6">
        <w:tab/>
        <w:t>(c)</w:t>
      </w:r>
      <w:r w:rsidRPr="007C07C6">
        <w:tab/>
        <w:t>any other obligation under that Act.</w:t>
      </w:r>
    </w:p>
    <w:p w14:paraId="11AF9897" w14:textId="77777777" w:rsidR="00C40131" w:rsidRPr="00393CE5" w:rsidRDefault="00C40131" w:rsidP="00C40131">
      <w:pPr>
        <w:pStyle w:val="A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 the owner of the land.</w:t>
      </w:r>
    </w:p>
    <w:p w14:paraId="67873EBC" w14:textId="77777777" w:rsidR="005F7785" w:rsidRDefault="005F7785" w:rsidP="005F7785">
      <w:pPr>
        <w:pStyle w:val="AH5Sec"/>
      </w:pPr>
      <w:bookmarkStart w:id="158" w:name="_Toc111041068"/>
      <w:r w:rsidRPr="00FB4DDD">
        <w:rPr>
          <w:rStyle w:val="CharSectNo"/>
        </w:rPr>
        <w:lastRenderedPageBreak/>
        <w:t>125</w:t>
      </w:r>
      <w:r>
        <w:tab/>
        <w:t>Offence—lighting unauthorised fire</w:t>
      </w:r>
      <w:bookmarkEnd w:id="158"/>
    </w:p>
    <w:p w14:paraId="4A7EB067" w14:textId="77777777" w:rsidR="005F7785" w:rsidRDefault="005F7785" w:rsidP="0041540A">
      <w:pPr>
        <w:pStyle w:val="Amain"/>
        <w:keepNext/>
      </w:pPr>
      <w:r>
        <w:tab/>
        <w:t>(1)</w:t>
      </w:r>
      <w:r>
        <w:tab/>
        <w:t>A person commits an offence if—</w:t>
      </w:r>
    </w:p>
    <w:p w14:paraId="79422DCA" w14:textId="77777777" w:rsidR="005F7785" w:rsidRDefault="005F7785" w:rsidP="0041540A">
      <w:pPr>
        <w:pStyle w:val="Apara"/>
        <w:keepNext/>
      </w:pPr>
      <w:r>
        <w:tab/>
        <w:t>(a)</w:t>
      </w:r>
      <w:r>
        <w:tab/>
        <w:t>the person—</w:t>
      </w:r>
    </w:p>
    <w:p w14:paraId="7AE39E6F" w14:textId="77777777" w:rsidR="005F7785" w:rsidRDefault="005F7785" w:rsidP="005F7785">
      <w:pPr>
        <w:pStyle w:val="Asubpara"/>
      </w:pPr>
      <w:r>
        <w:tab/>
        <w:t>(i)</w:t>
      </w:r>
      <w:r>
        <w:tab/>
        <w:t>intentionally lights, maintains or uses a fire in the open air, or burns flammable material, on any land; or</w:t>
      </w:r>
    </w:p>
    <w:p w14:paraId="0941F280" w14:textId="77777777"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14:paraId="4200DAD0" w14:textId="77777777" w:rsidR="005F7785" w:rsidRDefault="005F7785" w:rsidP="005F7785">
      <w:pPr>
        <w:pStyle w:val="Apara"/>
        <w:keepNext/>
      </w:pPr>
      <w:r>
        <w:tab/>
        <w:t>(b)</w:t>
      </w:r>
      <w:r>
        <w:tab/>
        <w:t>the lighting or burning is not permitted under this Act or done for fire prevention by anyone acting under this Act.</w:t>
      </w:r>
    </w:p>
    <w:p w14:paraId="35D72DE3" w14:textId="77777777" w:rsidR="005F7785" w:rsidRDefault="005F7785" w:rsidP="005F7785">
      <w:pPr>
        <w:pStyle w:val="Penalty"/>
        <w:keepNext/>
      </w:pPr>
      <w:r>
        <w:t xml:space="preserve">Maximum penalty: </w:t>
      </w:r>
    </w:p>
    <w:p w14:paraId="1B082C84" w14:textId="77777777" w:rsidR="005F7785" w:rsidRDefault="005F7785" w:rsidP="005F7785">
      <w:pPr>
        <w:pStyle w:val="PenaltyPara"/>
      </w:pPr>
      <w:r>
        <w:tab/>
        <w:t>(a)</w:t>
      </w:r>
      <w:r>
        <w:tab/>
        <w:t>if the offence is committed in the bushfire season—100 penalty units, imprisonment for 1 year or both; and</w:t>
      </w:r>
    </w:p>
    <w:p w14:paraId="23A08FA2" w14:textId="77777777" w:rsidR="005F7785" w:rsidRDefault="005F7785" w:rsidP="005F7785">
      <w:pPr>
        <w:pStyle w:val="PenaltyPara"/>
      </w:pPr>
      <w:r>
        <w:tab/>
        <w:t>(b)</w:t>
      </w:r>
      <w:r>
        <w:tab/>
        <w:t>in any other case—50 penalty units, imprisonment for 6 months or both.</w:t>
      </w:r>
    </w:p>
    <w:p w14:paraId="61B2FEDC" w14:textId="77777777" w:rsidR="005F7785" w:rsidRDefault="005F7785" w:rsidP="005F7785">
      <w:pPr>
        <w:pStyle w:val="Amain"/>
        <w:keepNext/>
      </w:pPr>
      <w:r>
        <w:tab/>
        <w:t>(2)</w:t>
      </w:r>
      <w:r>
        <w:tab/>
        <w:t>In this section:</w:t>
      </w:r>
    </w:p>
    <w:p w14:paraId="2AE822ED" w14:textId="77777777" w:rsidR="005F7785" w:rsidRDefault="005F7785" w:rsidP="005F7785">
      <w:pPr>
        <w:pStyle w:val="aDef"/>
      </w:pPr>
      <w:r>
        <w:rPr>
          <w:rStyle w:val="charBoldItals"/>
        </w:rPr>
        <w:t>flammable material</w:t>
      </w:r>
      <w:r>
        <w:t xml:space="preserve"> includes wood, straw, stubble, grass and herbage.</w:t>
      </w:r>
    </w:p>
    <w:p w14:paraId="2690B23E" w14:textId="77777777" w:rsidR="005F7785" w:rsidRDefault="005F7785" w:rsidP="005F7785">
      <w:pPr>
        <w:pStyle w:val="AH5Sec"/>
      </w:pPr>
      <w:bookmarkStart w:id="159" w:name="_Toc111041069"/>
      <w:r w:rsidRPr="00FB4DDD">
        <w:rPr>
          <w:rStyle w:val="CharSectNo"/>
        </w:rPr>
        <w:t>126</w:t>
      </w:r>
      <w:r>
        <w:tab/>
        <w:t>Offence—leaving fire without extinguishing it</w:t>
      </w:r>
      <w:bookmarkEnd w:id="159"/>
      <w:r>
        <w:t xml:space="preserve"> </w:t>
      </w:r>
    </w:p>
    <w:p w14:paraId="1812CDB1" w14:textId="77777777" w:rsidR="005F7785" w:rsidRDefault="005F7785" w:rsidP="005F7785">
      <w:pPr>
        <w:pStyle w:val="Amain"/>
      </w:pPr>
      <w:r>
        <w:tab/>
        <w:t>(1)</w:t>
      </w:r>
      <w:r>
        <w:tab/>
        <w:t>A person commits an offence if the person—</w:t>
      </w:r>
    </w:p>
    <w:p w14:paraId="2469B89F" w14:textId="77777777" w:rsidR="005F7785" w:rsidRDefault="005F7785" w:rsidP="005F7785">
      <w:pPr>
        <w:pStyle w:val="Apara"/>
      </w:pPr>
      <w:r>
        <w:tab/>
        <w:t>(a)</w:t>
      </w:r>
      <w:r>
        <w:tab/>
        <w:t xml:space="preserve">lights, maintains or uses a fire in the open air on any land; and </w:t>
      </w:r>
    </w:p>
    <w:p w14:paraId="06DC83E2" w14:textId="77777777" w:rsidR="005F7785" w:rsidRDefault="005F7785" w:rsidP="005F7785">
      <w:pPr>
        <w:pStyle w:val="Apara"/>
      </w:pPr>
      <w:r>
        <w:tab/>
        <w:t>(b)</w:t>
      </w:r>
      <w:r>
        <w:tab/>
        <w:t>leaves the fire (whether temporarily or not) without extinguishing it.</w:t>
      </w:r>
    </w:p>
    <w:p w14:paraId="54BC1997" w14:textId="77777777" w:rsidR="005F7785" w:rsidRDefault="005F7785" w:rsidP="005F7785">
      <w:pPr>
        <w:pStyle w:val="Penalty"/>
        <w:keepNext/>
      </w:pPr>
      <w:r>
        <w:t>Maximum penalty:</w:t>
      </w:r>
    </w:p>
    <w:p w14:paraId="4F2EA14D" w14:textId="77777777" w:rsidR="005F7785" w:rsidRDefault="005F7785" w:rsidP="005F7785">
      <w:pPr>
        <w:pStyle w:val="PenaltyPara"/>
      </w:pPr>
      <w:r>
        <w:tab/>
        <w:t>(a)</w:t>
      </w:r>
      <w:r>
        <w:tab/>
        <w:t>if the offence is committed in the bushfire season—100 penalty units; and</w:t>
      </w:r>
    </w:p>
    <w:p w14:paraId="4AEEF2F2" w14:textId="77777777" w:rsidR="005F7785" w:rsidRDefault="005F7785" w:rsidP="005F7785">
      <w:pPr>
        <w:pStyle w:val="PenaltyPara"/>
      </w:pPr>
      <w:r>
        <w:tab/>
        <w:t>(b)</w:t>
      </w:r>
      <w:r>
        <w:tab/>
        <w:t>in any other case—50 penalty units.</w:t>
      </w:r>
    </w:p>
    <w:p w14:paraId="4BEAFDF0" w14:textId="77777777" w:rsidR="005F7785" w:rsidRDefault="005F7785" w:rsidP="005F7785">
      <w:pPr>
        <w:pStyle w:val="Amain"/>
      </w:pPr>
      <w:r>
        <w:lastRenderedPageBreak/>
        <w:tab/>
        <w:t>(2)</w:t>
      </w:r>
      <w:r>
        <w:tab/>
        <w:t>Subsection (1) does not apply if the person leaves the fire under the control of a responsible adult.</w:t>
      </w:r>
    </w:p>
    <w:p w14:paraId="111CB9BB" w14:textId="77777777" w:rsidR="005F7785" w:rsidRDefault="005F7785" w:rsidP="005F7785">
      <w:pPr>
        <w:pStyle w:val="Amain"/>
        <w:keepNext/>
      </w:pPr>
      <w:r>
        <w:tab/>
        <w:t>(3)</w:t>
      </w:r>
      <w:r>
        <w:tab/>
        <w:t>Subsection (1) does not apply to a fire lit, maintained or used for fire prevention by anyone acting under this Act.</w:t>
      </w:r>
    </w:p>
    <w:p w14:paraId="160DF0BC" w14:textId="77777777" w:rsidR="005F7785" w:rsidRDefault="005F7785" w:rsidP="005F7785">
      <w:pPr>
        <w:pStyle w:val="aExamHdgss"/>
      </w:pPr>
      <w:r>
        <w:t>Example</w:t>
      </w:r>
    </w:p>
    <w:p w14:paraId="2FD91FCF" w14:textId="77777777" w:rsidR="005F7785" w:rsidRDefault="005F7785" w:rsidP="005F7785">
      <w:pPr>
        <w:pStyle w:val="aExamss"/>
        <w:keepNext/>
      </w:pPr>
      <w:r>
        <w:t>lighting a controlled fire in a rural area to reduce the risk of bushfire under section 84 (Fire fuel reduction)</w:t>
      </w:r>
    </w:p>
    <w:p w14:paraId="37A614ED" w14:textId="77777777" w:rsidR="005F7785" w:rsidRDefault="005F7785" w:rsidP="005F7785">
      <w:pPr>
        <w:pStyle w:val="Amain"/>
      </w:pPr>
      <w:r>
        <w:tab/>
        <w:t>(4)</w:t>
      </w:r>
      <w:r>
        <w:tab/>
        <w:t>An offence against this section is a strict liability offence.</w:t>
      </w:r>
    </w:p>
    <w:p w14:paraId="25234CDD" w14:textId="77777777" w:rsidR="00C40131" w:rsidRPr="00FB4DDD" w:rsidRDefault="00C40131" w:rsidP="00C40131">
      <w:pPr>
        <w:pStyle w:val="AH3Div"/>
      </w:pPr>
      <w:bookmarkStart w:id="160" w:name="_Toc111041070"/>
      <w:r w:rsidRPr="00FB4DDD">
        <w:rPr>
          <w:rStyle w:val="CharDivNo"/>
        </w:rPr>
        <w:t>Division 5.6.3</w:t>
      </w:r>
      <w:r w:rsidRPr="00393CE5">
        <w:tab/>
      </w:r>
      <w:r w:rsidRPr="00FB4DDD">
        <w:rPr>
          <w:rStyle w:val="CharDivText"/>
        </w:rPr>
        <w:t>Fire permits</w:t>
      </w:r>
      <w:bookmarkEnd w:id="160"/>
    </w:p>
    <w:p w14:paraId="56488284" w14:textId="77777777" w:rsidR="00C40131" w:rsidRPr="00393CE5" w:rsidRDefault="00C40131" w:rsidP="00C40131">
      <w:pPr>
        <w:pStyle w:val="AH5Sec"/>
      </w:pPr>
      <w:bookmarkStart w:id="161" w:name="_Toc111041071"/>
      <w:r w:rsidRPr="00FB4DDD">
        <w:rPr>
          <w:rStyle w:val="CharSectNo"/>
        </w:rPr>
        <w:t>126A</w:t>
      </w:r>
      <w:r w:rsidRPr="00393CE5">
        <w:tab/>
        <w:t>Commissioner may issue fire permit</w:t>
      </w:r>
      <w:bookmarkEnd w:id="161"/>
    </w:p>
    <w:p w14:paraId="36C3DFB0" w14:textId="77777777" w:rsidR="00C40131" w:rsidRPr="00393CE5" w:rsidRDefault="00C40131" w:rsidP="00C40131">
      <w:pPr>
        <w:pStyle w:val="A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p>
    <w:p w14:paraId="136945B2" w14:textId="77777777" w:rsidR="00C40131" w:rsidRPr="00393CE5" w:rsidRDefault="00C40131" w:rsidP="00C40131">
      <w:pPr>
        <w:pStyle w:val="Apara"/>
      </w:pPr>
      <w:r w:rsidRPr="00393CE5">
        <w:tab/>
        <w:t>(a)</w:t>
      </w:r>
      <w:r w:rsidRPr="00393CE5">
        <w:tab/>
        <w:t>light, maintain or use a fire;</w:t>
      </w:r>
    </w:p>
    <w:p w14:paraId="48A38093" w14:textId="77777777" w:rsidR="00C40131" w:rsidRPr="00393CE5" w:rsidRDefault="00C40131" w:rsidP="00C40131">
      <w:pPr>
        <w:pStyle w:val="Apara"/>
      </w:pPr>
      <w:r w:rsidRPr="00393CE5">
        <w:tab/>
        <w:t>(b)</w:t>
      </w:r>
      <w:r w:rsidRPr="00393CE5">
        <w:tab/>
        <w:t>use a firework;</w:t>
      </w:r>
    </w:p>
    <w:p w14:paraId="4388691C" w14:textId="77777777" w:rsidR="00C40131" w:rsidRPr="00393CE5" w:rsidRDefault="00C40131" w:rsidP="00C40131">
      <w:pPr>
        <w:pStyle w:val="Apara"/>
      </w:pPr>
      <w:r w:rsidRPr="00393CE5">
        <w:tab/>
        <w:t>(c)</w:t>
      </w:r>
      <w:r w:rsidRPr="00393CE5">
        <w:tab/>
        <w:t>undertake a high risk activity.</w:t>
      </w:r>
    </w:p>
    <w:p w14:paraId="63352B9D" w14:textId="77777777" w:rsidR="00C40131" w:rsidRPr="00393CE5" w:rsidRDefault="00C40131" w:rsidP="00C40131">
      <w:pPr>
        <w:pStyle w:val="Amain"/>
      </w:pPr>
      <w:r w:rsidRPr="00393CE5">
        <w:tab/>
        <w:t>(2)</w:t>
      </w:r>
      <w:r w:rsidRPr="00393CE5">
        <w:tab/>
        <w:t>An application for a fire permit must state—</w:t>
      </w:r>
    </w:p>
    <w:p w14:paraId="09D71B14" w14:textId="77777777" w:rsidR="00C40131" w:rsidRPr="00393CE5" w:rsidRDefault="00C40131" w:rsidP="00C40131">
      <w:pPr>
        <w:pStyle w:val="Apara"/>
      </w:pPr>
      <w:r w:rsidRPr="00393CE5">
        <w:tab/>
        <w:t>(a)</w:t>
      </w:r>
      <w:r w:rsidRPr="00393CE5">
        <w:tab/>
        <w:t>the location of the proposed activity; and</w:t>
      </w:r>
    </w:p>
    <w:p w14:paraId="1C36771B" w14:textId="77777777" w:rsidR="00C40131" w:rsidRPr="00393CE5" w:rsidRDefault="00C40131" w:rsidP="00C40131">
      <w:pPr>
        <w:pStyle w:val="Apara"/>
      </w:pPr>
      <w:r w:rsidRPr="00393CE5">
        <w:tab/>
        <w:t>(b)</w:t>
      </w:r>
      <w:r w:rsidRPr="00393CE5">
        <w:tab/>
        <w:t>the nature of the proposed activity; and</w:t>
      </w:r>
    </w:p>
    <w:p w14:paraId="7083FA0F" w14:textId="77777777" w:rsidR="00C40131" w:rsidRPr="00393CE5" w:rsidRDefault="00C40131" w:rsidP="00C40131">
      <w:pPr>
        <w:pStyle w:val="Apara"/>
      </w:pPr>
      <w:r w:rsidRPr="00393CE5">
        <w:tab/>
        <w:t>(c)</w:t>
      </w:r>
      <w:r w:rsidRPr="00393CE5">
        <w:tab/>
        <w:t>the date and time of the proposed activity; and</w:t>
      </w:r>
    </w:p>
    <w:p w14:paraId="121CF495" w14:textId="77777777" w:rsidR="00C40131" w:rsidRPr="00393CE5" w:rsidRDefault="00C40131" w:rsidP="00C40131">
      <w:pPr>
        <w:pStyle w:val="Apara"/>
      </w:pPr>
      <w:r w:rsidRPr="00393CE5">
        <w:tab/>
        <w:t>(d)</w:t>
      </w:r>
      <w:r w:rsidRPr="00393CE5">
        <w:tab/>
        <w:t>the safety precautions to be undertaken in relation to the proposed activity.</w:t>
      </w:r>
    </w:p>
    <w:p w14:paraId="7BDFB797" w14:textId="77777777" w:rsidR="00C40131" w:rsidRPr="00393CE5" w:rsidRDefault="00C40131" w:rsidP="00C40131">
      <w:pPr>
        <w:pStyle w:val="Amain"/>
      </w:pPr>
      <w:r w:rsidRPr="00393CE5">
        <w:tab/>
        <w:t>(3)</w:t>
      </w:r>
      <w:r w:rsidRPr="00393CE5">
        <w:tab/>
        <w:t>In deciding whether to issue a fire permit, the commissioner—</w:t>
      </w:r>
    </w:p>
    <w:p w14:paraId="5093164A" w14:textId="77777777" w:rsidR="00C40131" w:rsidRPr="00393CE5" w:rsidRDefault="00C40131" w:rsidP="00C40131">
      <w:pPr>
        <w:pStyle w:val="Apara"/>
      </w:pPr>
      <w:r w:rsidRPr="00393CE5">
        <w:tab/>
        <w:t>(a)</w:t>
      </w:r>
      <w:r w:rsidRPr="00393CE5">
        <w:tab/>
        <w:t xml:space="preserve">must </w:t>
      </w:r>
      <w:r w:rsidRPr="00393CE5">
        <w:rPr>
          <w:rFonts w:ascii="Times New (W1)" w:hAnsi="Times New (W1)"/>
        </w:rPr>
        <w:t>consider</w:t>
      </w:r>
      <w:r w:rsidRPr="00393CE5">
        <w:t>—</w:t>
      </w:r>
    </w:p>
    <w:p w14:paraId="35CAE73B" w14:textId="77777777" w:rsidR="00C40131" w:rsidRPr="00393CE5" w:rsidRDefault="00C40131" w:rsidP="00C40131">
      <w:pPr>
        <w:pStyle w:val="Asubpara"/>
      </w:pPr>
      <w:r w:rsidRPr="00393CE5">
        <w:tab/>
        <w:t>(i)</w:t>
      </w:r>
      <w:r w:rsidRPr="00393CE5">
        <w:tab/>
        <w:t>the matters stated in the application; and</w:t>
      </w:r>
    </w:p>
    <w:p w14:paraId="44158DD0" w14:textId="77777777" w:rsidR="00C40131" w:rsidRPr="00393CE5" w:rsidRDefault="00C40131" w:rsidP="00C40131">
      <w:pPr>
        <w:pStyle w:val="Asubpara"/>
      </w:pPr>
      <w:r w:rsidRPr="00393CE5">
        <w:lastRenderedPageBreak/>
        <w:tab/>
        <w:t>(ii)</w:t>
      </w:r>
      <w:r w:rsidRPr="00393CE5">
        <w:tab/>
        <w:t>the weather conditions forecast for the time of the proposed activity; and</w:t>
      </w:r>
    </w:p>
    <w:p w14:paraId="09EE3411" w14:textId="77777777" w:rsidR="00C40131" w:rsidRPr="00393CE5" w:rsidRDefault="00C40131" w:rsidP="00C40131">
      <w:pPr>
        <w:pStyle w:val="Asubpara"/>
      </w:pPr>
      <w:r w:rsidRPr="00393CE5">
        <w:tab/>
        <w:t>(iii)</w:t>
      </w:r>
      <w:r w:rsidRPr="00393CE5">
        <w:tab/>
        <w:t>the availability of the Territory’s firefighting resources for the time of the proposed activity; and</w:t>
      </w:r>
    </w:p>
    <w:p w14:paraId="125018F1" w14:textId="77777777" w:rsidR="00C40131" w:rsidRPr="00393CE5" w:rsidRDefault="00C40131" w:rsidP="00C40131">
      <w:pPr>
        <w:pStyle w:val="Apara"/>
      </w:pPr>
      <w:r w:rsidRPr="00393CE5">
        <w:tab/>
        <w:t>(b)</w:t>
      </w:r>
      <w:r w:rsidRPr="00393CE5">
        <w:tab/>
      </w:r>
      <w:r w:rsidRPr="00393CE5">
        <w:rPr>
          <w:rFonts w:ascii="Times New (W1)" w:hAnsi="Times New (W1)"/>
        </w:rPr>
        <w:t>may consider any other relevant matter.</w:t>
      </w:r>
    </w:p>
    <w:p w14:paraId="25D981D6" w14:textId="77777777" w:rsidR="00C40131" w:rsidRPr="00393CE5" w:rsidRDefault="00C40131" w:rsidP="00C40131">
      <w:pPr>
        <w:pStyle w:val="Amain"/>
      </w:pPr>
      <w:r w:rsidRPr="00393CE5">
        <w:tab/>
        <w:t>(4)</w:t>
      </w:r>
      <w:r w:rsidRPr="00393CE5">
        <w:tab/>
        <w:t>A fire permit must—</w:t>
      </w:r>
    </w:p>
    <w:p w14:paraId="2456AFA2" w14:textId="77777777" w:rsidR="00C40131" w:rsidRPr="00393CE5" w:rsidRDefault="00C40131" w:rsidP="00C40131">
      <w:pPr>
        <w:pStyle w:val="Apara"/>
      </w:pPr>
      <w:r w:rsidRPr="00393CE5">
        <w:tab/>
        <w:t>(a)</w:t>
      </w:r>
      <w:r w:rsidRPr="00393CE5">
        <w:tab/>
        <w:t>state the following:</w:t>
      </w:r>
    </w:p>
    <w:p w14:paraId="2C9C98DE" w14:textId="77777777" w:rsidR="00C40131" w:rsidRPr="00393CE5" w:rsidRDefault="00C40131" w:rsidP="00C40131">
      <w:pPr>
        <w:pStyle w:val="Asubpara"/>
      </w:pPr>
      <w:r w:rsidRPr="00393CE5">
        <w:tab/>
        <w:t>(i)</w:t>
      </w:r>
      <w:r w:rsidRPr="00393CE5">
        <w:tab/>
        <w:t>the person to whom the permit is issued;</w:t>
      </w:r>
    </w:p>
    <w:p w14:paraId="0EA14D46" w14:textId="77777777" w:rsidR="00C40131" w:rsidRPr="00393CE5" w:rsidRDefault="00C40131" w:rsidP="00C40131">
      <w:pPr>
        <w:pStyle w:val="Asubpara"/>
      </w:pPr>
      <w:r w:rsidRPr="00393CE5">
        <w:tab/>
        <w:t>(ii)</w:t>
      </w:r>
      <w:r w:rsidRPr="00393CE5">
        <w:tab/>
        <w:t>the day the permit comes into force and the day it expires;</w:t>
      </w:r>
    </w:p>
    <w:p w14:paraId="5D1E3AFD" w14:textId="77777777" w:rsidR="00C40131" w:rsidRPr="00393CE5" w:rsidRDefault="00C40131" w:rsidP="00C40131">
      <w:pPr>
        <w:pStyle w:val="Asubpara"/>
      </w:pPr>
      <w:r w:rsidRPr="00393CE5">
        <w:tab/>
        <w:t>(iii)</w:t>
      </w:r>
      <w:r w:rsidRPr="00393CE5">
        <w:tab/>
        <w:t>whether or not the permit remains in force when a total fire ban is also in force;</w:t>
      </w:r>
    </w:p>
    <w:p w14:paraId="6BC9DD77" w14:textId="77777777" w:rsidR="00C40131" w:rsidRPr="00393CE5" w:rsidRDefault="00C40131" w:rsidP="00C40131">
      <w:pPr>
        <w:pStyle w:val="Asubpara"/>
      </w:pPr>
      <w:r w:rsidRPr="00393CE5">
        <w:tab/>
        <w:t>(iv)</w:t>
      </w:r>
      <w:r w:rsidRPr="00393CE5">
        <w:tab/>
        <w:t>the conditions (if any) on the permit; and</w:t>
      </w:r>
    </w:p>
    <w:p w14:paraId="3A420B1A" w14:textId="77777777" w:rsidR="00C40131" w:rsidRPr="00393CE5" w:rsidRDefault="00C40131" w:rsidP="00C40131">
      <w:pPr>
        <w:pStyle w:val="Apara"/>
      </w:pPr>
      <w:r w:rsidRPr="00393CE5">
        <w:tab/>
        <w:t>(b)</w:t>
      </w:r>
      <w:r w:rsidRPr="00393CE5">
        <w:tab/>
        <w:t>include any other information prescribed by regulation.</w:t>
      </w:r>
    </w:p>
    <w:p w14:paraId="12B0BB71" w14:textId="77777777" w:rsidR="00C40131" w:rsidRPr="00393CE5" w:rsidRDefault="00C40131" w:rsidP="00C40131">
      <w:pPr>
        <w:pStyle w:val="AH5Sec"/>
      </w:pPr>
      <w:bookmarkStart w:id="162" w:name="_Toc111041072"/>
      <w:r w:rsidRPr="00FB4DDD">
        <w:rPr>
          <w:rStyle w:val="CharSectNo"/>
        </w:rPr>
        <w:t>126B</w:t>
      </w:r>
      <w:r w:rsidRPr="00393CE5">
        <w:tab/>
        <w:t>Operation of fire permit</w:t>
      </w:r>
      <w:bookmarkEnd w:id="162"/>
    </w:p>
    <w:p w14:paraId="21138D1C" w14:textId="77777777" w:rsidR="00C40131" w:rsidRPr="00393CE5" w:rsidRDefault="00C40131" w:rsidP="00C40131">
      <w:pPr>
        <w:pStyle w:val="Amain"/>
      </w:pPr>
      <w:r w:rsidRPr="00393CE5">
        <w:tab/>
        <w:t>(1)</w:t>
      </w:r>
      <w:r w:rsidRPr="00393CE5">
        <w:tab/>
        <w:t>A fire permit issued to a person does not affect the person’s—</w:t>
      </w:r>
    </w:p>
    <w:p w14:paraId="06192159" w14:textId="6C9450BF" w:rsidR="00C40131" w:rsidRPr="00393CE5" w:rsidRDefault="00C40131" w:rsidP="00C40131">
      <w:pPr>
        <w:pStyle w:val="Apara"/>
      </w:pPr>
      <w:r w:rsidRPr="00393CE5">
        <w:tab/>
        <w:t>(a)</w:t>
      </w:r>
      <w:r w:rsidRPr="00393CE5">
        <w:tab/>
        <w:t xml:space="preserve">duties under the </w:t>
      </w:r>
      <w:hyperlink r:id="rId91" w:tooltip="A1997-92" w:history="1">
        <w:r w:rsidRPr="00393CE5">
          <w:rPr>
            <w:rStyle w:val="charCitHyperlinkItal"/>
          </w:rPr>
          <w:t>Environment Protection Act 1997</w:t>
        </w:r>
      </w:hyperlink>
      <w:r w:rsidRPr="00393CE5">
        <w:t>, section 22 (General environmental duty); or</w:t>
      </w:r>
    </w:p>
    <w:p w14:paraId="0D211353" w14:textId="10EA9046" w:rsidR="00C40131" w:rsidRPr="00393CE5" w:rsidRDefault="00C40131" w:rsidP="00C40131">
      <w:pPr>
        <w:pStyle w:val="Apara"/>
      </w:pPr>
      <w:r w:rsidRPr="00393CE5">
        <w:tab/>
        <w:t>(b)</w:t>
      </w:r>
      <w:r w:rsidRPr="00393CE5">
        <w:tab/>
        <w:t xml:space="preserve">obligation to hold an authorisation under that </w:t>
      </w:r>
      <w:hyperlink r:id="rId92" w:tooltip="Environment Protection Act 1997" w:history="1">
        <w:r w:rsidRPr="00393CE5">
          <w:rPr>
            <w:rStyle w:val="charCitHyperlinkAbbrev"/>
          </w:rPr>
          <w:t>Act</w:t>
        </w:r>
      </w:hyperlink>
      <w:r w:rsidRPr="00393CE5">
        <w:t>, section 42 (Conducting prescribed classes of activities); or</w:t>
      </w:r>
    </w:p>
    <w:p w14:paraId="48EF0F46" w14:textId="77777777" w:rsidR="00C40131" w:rsidRPr="00393CE5" w:rsidRDefault="00C40131" w:rsidP="00C40131">
      <w:pPr>
        <w:pStyle w:val="Apara"/>
      </w:pPr>
      <w:r w:rsidRPr="00393CE5">
        <w:tab/>
        <w:t>(c)</w:t>
      </w:r>
      <w:r w:rsidRPr="00393CE5">
        <w:tab/>
        <w:t>other obligations, if any, under that Act.</w:t>
      </w:r>
    </w:p>
    <w:p w14:paraId="1629CC25" w14:textId="77777777" w:rsidR="00C40131" w:rsidRPr="00393CE5" w:rsidRDefault="00C40131" w:rsidP="00C40131">
      <w:pPr>
        <w:pStyle w:val="Amain"/>
      </w:pPr>
      <w:r w:rsidRPr="00393CE5">
        <w:tab/>
        <w:t>(2)</w:t>
      </w:r>
      <w:r w:rsidRPr="00393CE5">
        <w:tab/>
        <w:t>A fire permit is subject to the conditions (if any) stated in the permit.</w:t>
      </w:r>
    </w:p>
    <w:p w14:paraId="5C896781" w14:textId="77777777" w:rsidR="00C40131" w:rsidRPr="00393CE5" w:rsidRDefault="00C40131" w:rsidP="00C40131">
      <w:pPr>
        <w:pStyle w:val="A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797DA1EF" w14:textId="77777777" w:rsidR="005F7785" w:rsidRDefault="005F7785" w:rsidP="005F7785">
      <w:pPr>
        <w:pStyle w:val="PageBreak"/>
      </w:pPr>
      <w:r>
        <w:br w:type="page"/>
      </w:r>
    </w:p>
    <w:p w14:paraId="141BBC47" w14:textId="77777777" w:rsidR="00C40131" w:rsidRPr="00FB4DDD" w:rsidRDefault="00C40131" w:rsidP="00C40131">
      <w:pPr>
        <w:pStyle w:val="AH1Chapter"/>
      </w:pPr>
      <w:bookmarkStart w:id="163" w:name="_Toc111041073"/>
      <w:r w:rsidRPr="00FB4DDD">
        <w:rPr>
          <w:rStyle w:val="CharChapNo"/>
        </w:rPr>
        <w:lastRenderedPageBreak/>
        <w:t>Chapter 6</w:t>
      </w:r>
      <w:r w:rsidRPr="00393CE5">
        <w:tab/>
      </w:r>
      <w:r w:rsidRPr="00FB4DDD">
        <w:rPr>
          <w:rStyle w:val="CharChapText"/>
        </w:rPr>
        <w:t>Multi-hazard advisory council</w:t>
      </w:r>
      <w:bookmarkEnd w:id="163"/>
    </w:p>
    <w:p w14:paraId="0712BD1F" w14:textId="77777777" w:rsidR="00C40131" w:rsidRPr="00393CE5" w:rsidRDefault="00C40131" w:rsidP="00C40131">
      <w:pPr>
        <w:pStyle w:val="Placeholder"/>
        <w:suppressLineNumbers/>
      </w:pPr>
      <w:r w:rsidRPr="00393CE5">
        <w:rPr>
          <w:rStyle w:val="CharPartNo"/>
        </w:rPr>
        <w:t xml:space="preserve">  </w:t>
      </w:r>
      <w:r w:rsidRPr="00393CE5">
        <w:rPr>
          <w:rStyle w:val="CharPartText"/>
        </w:rPr>
        <w:t xml:space="preserve">  </w:t>
      </w:r>
    </w:p>
    <w:p w14:paraId="74EE131E" w14:textId="77777777" w:rsidR="00C40131" w:rsidRPr="00393CE5" w:rsidRDefault="00C40131" w:rsidP="00C40131">
      <w:pPr>
        <w:pStyle w:val="Placeholder"/>
        <w:suppressLineNumbers/>
      </w:pPr>
      <w:r w:rsidRPr="00393CE5">
        <w:rPr>
          <w:rStyle w:val="CharDivNo"/>
        </w:rPr>
        <w:t xml:space="preserve">  </w:t>
      </w:r>
      <w:r w:rsidRPr="00393CE5">
        <w:rPr>
          <w:rStyle w:val="CharDivText"/>
        </w:rPr>
        <w:t xml:space="preserve">  </w:t>
      </w:r>
    </w:p>
    <w:p w14:paraId="6C606353" w14:textId="77777777" w:rsidR="00C40131" w:rsidRPr="00393CE5" w:rsidRDefault="00C40131" w:rsidP="00C40131">
      <w:pPr>
        <w:pStyle w:val="AH5Sec"/>
      </w:pPr>
      <w:bookmarkStart w:id="164" w:name="_Toc111041074"/>
      <w:r w:rsidRPr="00FB4DDD">
        <w:rPr>
          <w:rStyle w:val="CharSectNo"/>
        </w:rPr>
        <w:t>127</w:t>
      </w:r>
      <w:r w:rsidRPr="00393CE5">
        <w:tab/>
        <w:t>Establishment of multi-hazard advisory council</w:t>
      </w:r>
      <w:bookmarkEnd w:id="164"/>
      <w:r w:rsidRPr="00393CE5">
        <w:t xml:space="preserve"> </w:t>
      </w:r>
    </w:p>
    <w:p w14:paraId="48CF6A0D" w14:textId="77777777" w:rsidR="00C40131" w:rsidRPr="00393CE5" w:rsidRDefault="00C40131" w:rsidP="00C40131">
      <w:pPr>
        <w:pStyle w:val="Amainreturn"/>
      </w:pPr>
      <w:r w:rsidRPr="00393CE5">
        <w:t>The ACT Multi-Hazard Advisory Council is established.</w:t>
      </w:r>
    </w:p>
    <w:p w14:paraId="58245B26" w14:textId="77777777" w:rsidR="00C40131" w:rsidRPr="00393CE5" w:rsidRDefault="00C40131" w:rsidP="00C40131">
      <w:pPr>
        <w:pStyle w:val="AH5Sec"/>
      </w:pPr>
      <w:bookmarkStart w:id="165" w:name="_Toc111041075"/>
      <w:r w:rsidRPr="00FB4DDD">
        <w:rPr>
          <w:rStyle w:val="CharSectNo"/>
        </w:rPr>
        <w:t>128</w:t>
      </w:r>
      <w:r w:rsidRPr="00393CE5">
        <w:tab/>
        <w:t>Constitution of advisory council</w:t>
      </w:r>
      <w:bookmarkEnd w:id="165"/>
      <w:r w:rsidRPr="00393CE5">
        <w:t xml:space="preserve"> </w:t>
      </w:r>
    </w:p>
    <w:p w14:paraId="05C9A643" w14:textId="77777777" w:rsidR="00C40131" w:rsidRPr="00393CE5" w:rsidRDefault="00C40131" w:rsidP="00C40131">
      <w:pPr>
        <w:pStyle w:val="Amain"/>
      </w:pPr>
      <w:r w:rsidRPr="00393CE5">
        <w:tab/>
        <w:t>(1)</w:t>
      </w:r>
      <w:r w:rsidRPr="00393CE5">
        <w:tab/>
        <w:t>The advisory council consists of—</w:t>
      </w:r>
    </w:p>
    <w:p w14:paraId="23FC0992" w14:textId="77777777" w:rsidR="00C40131" w:rsidRPr="00393CE5" w:rsidRDefault="00C40131" w:rsidP="00C40131">
      <w:pPr>
        <w:pStyle w:val="Apara"/>
      </w:pPr>
      <w:r w:rsidRPr="00393CE5">
        <w:tab/>
        <w:t>(a)</w:t>
      </w:r>
      <w:r w:rsidRPr="00393CE5">
        <w:tab/>
        <w:t>a chairperson; and</w:t>
      </w:r>
    </w:p>
    <w:p w14:paraId="1707E67B" w14:textId="77777777" w:rsidR="00C40131" w:rsidRPr="00393CE5" w:rsidRDefault="00C40131" w:rsidP="00C40131">
      <w:pPr>
        <w:pStyle w:val="Apara"/>
      </w:pPr>
      <w:r w:rsidRPr="00393CE5">
        <w:tab/>
        <w:t>(b)</w:t>
      </w:r>
      <w:r w:rsidRPr="00393CE5">
        <w:tab/>
        <w:t>a deputy chairperson; and</w:t>
      </w:r>
    </w:p>
    <w:p w14:paraId="2521B841" w14:textId="77777777" w:rsidR="00C40131" w:rsidRPr="00393CE5" w:rsidRDefault="00C40131" w:rsidP="00C40131">
      <w:pPr>
        <w:pStyle w:val="Apara"/>
      </w:pPr>
      <w:r w:rsidRPr="00393CE5">
        <w:tab/>
        <w:t>(c)</w:t>
      </w:r>
      <w:r w:rsidRPr="00393CE5">
        <w:tab/>
        <w:t>at least 3, but not more than 10, other members.</w:t>
      </w:r>
    </w:p>
    <w:p w14:paraId="19A6589A" w14:textId="77777777" w:rsidR="00C40131" w:rsidRPr="00393CE5" w:rsidRDefault="00C40131" w:rsidP="00C40131">
      <w:pPr>
        <w:pStyle w:val="Amain"/>
      </w:pPr>
      <w:r w:rsidRPr="00393CE5">
        <w:tab/>
        <w:t>(2)</w:t>
      </w:r>
      <w:r w:rsidRPr="00393CE5">
        <w:tab/>
        <w:t>The deputy chairperson acts in the position of chairperson—</w:t>
      </w:r>
    </w:p>
    <w:p w14:paraId="1DA1CE42" w14:textId="77777777" w:rsidR="00C40131" w:rsidRPr="00393CE5" w:rsidRDefault="00C40131" w:rsidP="00C40131">
      <w:pPr>
        <w:pStyle w:val="Apara"/>
      </w:pPr>
      <w:r w:rsidRPr="00393CE5">
        <w:tab/>
        <w:t>(a)</w:t>
      </w:r>
      <w:r w:rsidRPr="00393CE5">
        <w:tab/>
        <w:t>during all vacancies in the position; and</w:t>
      </w:r>
    </w:p>
    <w:p w14:paraId="63728A4C" w14:textId="77777777" w:rsidR="00C40131" w:rsidRPr="00393CE5" w:rsidRDefault="00C40131" w:rsidP="00C40131">
      <w:pPr>
        <w:pStyle w:val="Apara"/>
      </w:pPr>
      <w:r w:rsidRPr="00393CE5">
        <w:tab/>
        <w:t>(b)</w:t>
      </w:r>
      <w:r w:rsidRPr="00393CE5">
        <w:tab/>
        <w:t>during all periods when the chairperson cannot for any reason exercise the functions of the position.</w:t>
      </w:r>
    </w:p>
    <w:p w14:paraId="3C307B06" w14:textId="77777777" w:rsidR="00C40131" w:rsidRPr="00393CE5" w:rsidRDefault="00C40131" w:rsidP="00C40131">
      <w:pPr>
        <w:pStyle w:val="AH5Sec"/>
      </w:pPr>
      <w:bookmarkStart w:id="166" w:name="_Toc111041076"/>
      <w:r w:rsidRPr="00FB4DDD">
        <w:rPr>
          <w:rStyle w:val="CharSectNo"/>
        </w:rPr>
        <w:t>129</w:t>
      </w:r>
      <w:r w:rsidRPr="00393CE5">
        <w:tab/>
        <w:t>Advisory council members</w:t>
      </w:r>
      <w:bookmarkEnd w:id="166"/>
    </w:p>
    <w:p w14:paraId="2AEC60DC" w14:textId="77777777" w:rsidR="00C40131" w:rsidRPr="00393CE5" w:rsidRDefault="00C40131" w:rsidP="00C40131">
      <w:pPr>
        <w:pStyle w:val="Amain"/>
      </w:pPr>
      <w:r w:rsidRPr="00393CE5">
        <w:tab/>
        <w:t>(1)</w:t>
      </w:r>
      <w:r w:rsidRPr="00393CE5">
        <w:tab/>
        <w:t>The Minister must appoint the advisory council members.</w:t>
      </w:r>
    </w:p>
    <w:p w14:paraId="494C9CEE" w14:textId="11AD7BAA" w:rsidR="00C40131" w:rsidRPr="00393CE5" w:rsidRDefault="00C40131" w:rsidP="00C40131">
      <w:pPr>
        <w:pStyle w:val="aNote"/>
      </w:pPr>
      <w:r w:rsidRPr="00393CE5">
        <w:rPr>
          <w:rStyle w:val="charItals"/>
        </w:rPr>
        <w:t>Note</w:t>
      </w:r>
      <w:r w:rsidRPr="00393CE5">
        <w:tab/>
        <w:t xml:space="preserve">For laws about appointments, see the </w:t>
      </w:r>
      <w:hyperlink r:id="rId93" w:tooltip="A2001-14" w:history="1">
        <w:r w:rsidRPr="00393CE5">
          <w:rPr>
            <w:rStyle w:val="charCitHyperlinkAbbrev"/>
          </w:rPr>
          <w:t>Legislation Act</w:t>
        </w:r>
      </w:hyperlink>
      <w:r w:rsidRPr="00393CE5">
        <w:t>, pt 19.3.</w:t>
      </w:r>
    </w:p>
    <w:p w14:paraId="1B2D3B78" w14:textId="77777777" w:rsidR="00C40131" w:rsidRPr="00393CE5" w:rsidRDefault="00C40131" w:rsidP="00C40131">
      <w:pPr>
        <w:pStyle w:val="A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4F1860" w14:textId="77777777" w:rsidR="00C40131" w:rsidRPr="00393CE5" w:rsidRDefault="00C40131" w:rsidP="00C40131">
      <w:pPr>
        <w:pStyle w:val="Amain"/>
      </w:pPr>
      <w:r w:rsidRPr="00393CE5">
        <w:tab/>
        <w:t>(3)</w:t>
      </w:r>
      <w:r w:rsidRPr="00393CE5">
        <w:tab/>
        <w:t>The following must not be appointed under subsection (1):</w:t>
      </w:r>
    </w:p>
    <w:p w14:paraId="4266F40A" w14:textId="77777777" w:rsidR="00C40131" w:rsidRPr="00393CE5" w:rsidRDefault="00C40131" w:rsidP="00C40131">
      <w:pPr>
        <w:pStyle w:val="Apara"/>
      </w:pPr>
      <w:r w:rsidRPr="00393CE5">
        <w:tab/>
        <w:t>(a)</w:t>
      </w:r>
      <w:r w:rsidRPr="00393CE5">
        <w:tab/>
        <w:t>the commissioner;</w:t>
      </w:r>
    </w:p>
    <w:p w14:paraId="02AD0352" w14:textId="77777777" w:rsidR="00C40131" w:rsidRPr="00393CE5" w:rsidRDefault="00C40131" w:rsidP="00C40131">
      <w:pPr>
        <w:pStyle w:val="Apara"/>
      </w:pPr>
      <w:r w:rsidRPr="00393CE5">
        <w:tab/>
        <w:t>(b)</w:t>
      </w:r>
      <w:r w:rsidRPr="00393CE5">
        <w:tab/>
        <w:t>an assistant commissioner;</w:t>
      </w:r>
    </w:p>
    <w:p w14:paraId="4265128B" w14:textId="77777777" w:rsidR="00C40131" w:rsidRPr="00393CE5" w:rsidRDefault="00C40131" w:rsidP="00C40131">
      <w:pPr>
        <w:pStyle w:val="Apara"/>
      </w:pPr>
      <w:r w:rsidRPr="00393CE5">
        <w:tab/>
        <w:t>(c)</w:t>
      </w:r>
      <w:r w:rsidRPr="00393CE5">
        <w:tab/>
        <w:t>the chief officer of an emergency service.</w:t>
      </w:r>
    </w:p>
    <w:p w14:paraId="3A85295A" w14:textId="77777777" w:rsidR="00C40131" w:rsidRPr="00393CE5" w:rsidRDefault="00C40131" w:rsidP="008226C1">
      <w:pPr>
        <w:pStyle w:val="Amain"/>
        <w:keepNext/>
      </w:pPr>
      <w:r w:rsidRPr="00393CE5">
        <w:lastRenderedPageBreak/>
        <w:tab/>
        <w:t>(4)</w:t>
      </w:r>
      <w:r w:rsidRPr="00393CE5">
        <w:tab/>
        <w:t>A person must not be appointed for a term that is longer than 4 years.</w:t>
      </w:r>
    </w:p>
    <w:p w14:paraId="21903DC9" w14:textId="77777777" w:rsidR="00C40131" w:rsidRPr="00393CE5" w:rsidRDefault="00C40131" w:rsidP="00C40131">
      <w:pPr>
        <w:pStyle w:val="Amain"/>
        <w:rPr>
          <w:lang w:eastAsia="en-AU"/>
        </w:rPr>
      </w:pPr>
      <w:r w:rsidRPr="00393CE5">
        <w:rPr>
          <w:lang w:eastAsia="en-AU"/>
        </w:rPr>
        <w:tab/>
        <w:t>(5)</w:t>
      </w:r>
      <w:r w:rsidRPr="00393CE5">
        <w:rPr>
          <w:lang w:eastAsia="en-AU"/>
        </w:rPr>
        <w:tab/>
        <w:t>A person must not be appointed for more than 2 consecutive terms.</w:t>
      </w:r>
    </w:p>
    <w:p w14:paraId="359F0490" w14:textId="77777777" w:rsidR="00C40131" w:rsidRPr="00393CE5" w:rsidRDefault="00C40131" w:rsidP="00C40131">
      <w:pPr>
        <w:pStyle w:val="AH5Sec"/>
      </w:pPr>
      <w:bookmarkStart w:id="167" w:name="_Toc111041077"/>
      <w:r w:rsidRPr="00FB4DDD">
        <w:rPr>
          <w:rStyle w:val="CharSectNo"/>
        </w:rPr>
        <w:t>130</w:t>
      </w:r>
      <w:r w:rsidRPr="00393CE5">
        <w:tab/>
        <w:t>Functions of advisory council</w:t>
      </w:r>
      <w:bookmarkEnd w:id="167"/>
    </w:p>
    <w:p w14:paraId="307ED929" w14:textId="77777777" w:rsidR="00C40131" w:rsidRPr="00393CE5" w:rsidRDefault="00C40131" w:rsidP="00C40131">
      <w:pPr>
        <w:pStyle w:val="Amain"/>
      </w:pPr>
      <w:r w:rsidRPr="00393CE5">
        <w:tab/>
        <w:t>(1)</w:t>
      </w:r>
      <w:r w:rsidRPr="00393CE5">
        <w:tab/>
        <w:t>The advisory council has the following functions:</w:t>
      </w:r>
    </w:p>
    <w:p w14:paraId="0D5DD35D" w14:textId="77777777" w:rsidR="00C40131" w:rsidRPr="00393CE5" w:rsidRDefault="00C40131" w:rsidP="00C40131">
      <w:pPr>
        <w:pStyle w:val="Apara"/>
      </w:pPr>
      <w:r w:rsidRPr="00393CE5">
        <w:tab/>
        <w:t>(a)</w:t>
      </w:r>
      <w:r w:rsidRPr="00393CE5">
        <w:tab/>
        <w:t>advising the Minister about matters relating to natural hazards;</w:t>
      </w:r>
    </w:p>
    <w:p w14:paraId="6382459D" w14:textId="77777777" w:rsidR="00C40131" w:rsidRPr="00393CE5" w:rsidRDefault="00C40131" w:rsidP="00C40131">
      <w:pPr>
        <w:pStyle w:val="Apara"/>
      </w:pPr>
      <w:r w:rsidRPr="00393CE5">
        <w:tab/>
        <w:t>(b)</w:t>
      </w:r>
      <w:r w:rsidRPr="00393CE5">
        <w:tab/>
        <w:t>if the commissioner asks for the council’s advice before exercising a function relating to natural hazards—advising the commissioner about the exercise of the function;</w:t>
      </w:r>
    </w:p>
    <w:p w14:paraId="17B58608" w14:textId="77777777" w:rsidR="00C40131" w:rsidRPr="00393CE5" w:rsidRDefault="00C40131" w:rsidP="00C40131">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9E3AD43" w14:textId="77777777" w:rsidR="00C40131" w:rsidRPr="00393CE5" w:rsidRDefault="00C40131" w:rsidP="00C40131">
      <w:pPr>
        <w:pStyle w:val="Apara"/>
      </w:pPr>
      <w:r w:rsidRPr="00393CE5">
        <w:tab/>
        <w:t>(c)</w:t>
      </w:r>
      <w:r w:rsidRPr="00393CE5">
        <w:tab/>
        <w:t>any other function—</w:t>
      </w:r>
    </w:p>
    <w:p w14:paraId="1E7A9A57" w14:textId="77777777" w:rsidR="00C40131" w:rsidRPr="00393CE5" w:rsidRDefault="00C40131" w:rsidP="00C40131">
      <w:pPr>
        <w:pStyle w:val="Asubpara"/>
      </w:pPr>
      <w:r w:rsidRPr="00393CE5">
        <w:tab/>
        <w:t>(i)</w:t>
      </w:r>
      <w:r w:rsidRPr="00393CE5">
        <w:tab/>
        <w:t>given to the council under this Act or another territory law; or</w:t>
      </w:r>
    </w:p>
    <w:p w14:paraId="607FBB85" w14:textId="77777777" w:rsidR="00C40131" w:rsidRPr="00393CE5" w:rsidRDefault="00C40131" w:rsidP="00C40131">
      <w:pPr>
        <w:pStyle w:val="Asubpara"/>
      </w:pPr>
      <w:r w:rsidRPr="00393CE5">
        <w:tab/>
        <w:t>(ii)</w:t>
      </w:r>
      <w:r w:rsidRPr="00393CE5">
        <w:tab/>
        <w:t>prescribed by regulation.</w:t>
      </w:r>
    </w:p>
    <w:p w14:paraId="1F49B4D6" w14:textId="476DDF01" w:rsidR="00C40131" w:rsidRPr="00393CE5" w:rsidRDefault="00C40131" w:rsidP="00C40131">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94" w:tooltip="A2001-14" w:history="1">
        <w:r w:rsidRPr="00393CE5">
          <w:rPr>
            <w:rStyle w:val="charCitHyperlinkAbbrev"/>
          </w:rPr>
          <w:t>Legislation Act</w:t>
        </w:r>
      </w:hyperlink>
      <w:r w:rsidRPr="00393CE5">
        <w:t>, s 196).</w:t>
      </w:r>
    </w:p>
    <w:p w14:paraId="69AB2F36" w14:textId="77777777" w:rsidR="00C40131" w:rsidRPr="00393CE5" w:rsidRDefault="00C40131" w:rsidP="00C40131">
      <w:pPr>
        <w:pStyle w:val="A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673F10AB" w14:textId="77777777" w:rsidR="00C40131" w:rsidRPr="00393CE5" w:rsidRDefault="00C40131" w:rsidP="00C40131">
      <w:pPr>
        <w:pStyle w:val="AH5Sec"/>
      </w:pPr>
      <w:bookmarkStart w:id="168" w:name="_Toc111041078"/>
      <w:r w:rsidRPr="00FB4DDD">
        <w:rPr>
          <w:rStyle w:val="CharSectNo"/>
        </w:rPr>
        <w:t>131</w:t>
      </w:r>
      <w:r w:rsidRPr="00393CE5">
        <w:tab/>
        <w:t>Director</w:t>
      </w:r>
      <w:r w:rsidRPr="00393CE5">
        <w:noBreakHyphen/>
        <w:t>general to give support to advisory council</w:t>
      </w:r>
      <w:bookmarkEnd w:id="168"/>
    </w:p>
    <w:p w14:paraId="796F5918" w14:textId="77777777" w:rsidR="00C40131" w:rsidRPr="00393CE5" w:rsidRDefault="00C40131" w:rsidP="00C40131">
      <w:pPr>
        <w:pStyle w:val="Amainreturn"/>
      </w:pPr>
      <w:r w:rsidRPr="00393CE5">
        <w:t>The director</w:t>
      </w:r>
      <w:r w:rsidRPr="00393CE5">
        <w:noBreakHyphen/>
        <w:t>general must provide administrative support and facilities for the advisory council.</w:t>
      </w:r>
    </w:p>
    <w:p w14:paraId="3FB9D9EA" w14:textId="77777777" w:rsidR="00C40131" w:rsidRPr="00393CE5" w:rsidRDefault="00C40131" w:rsidP="00C40131">
      <w:pPr>
        <w:pStyle w:val="AH5Sec"/>
      </w:pPr>
      <w:bookmarkStart w:id="169" w:name="_Toc111041079"/>
      <w:r w:rsidRPr="00FB4DDD">
        <w:rPr>
          <w:rStyle w:val="CharSectNo"/>
        </w:rPr>
        <w:lastRenderedPageBreak/>
        <w:t>132</w:t>
      </w:r>
      <w:r w:rsidRPr="00393CE5">
        <w:tab/>
        <w:t>Ending of advisory council members’ appointments</w:t>
      </w:r>
      <w:bookmarkEnd w:id="169"/>
    </w:p>
    <w:p w14:paraId="57E9CAEF" w14:textId="77777777" w:rsidR="00C40131" w:rsidRPr="00393CE5" w:rsidRDefault="00C40131" w:rsidP="008226C1">
      <w:pPr>
        <w:pStyle w:val="Amainreturn"/>
        <w:keepNext/>
      </w:pPr>
      <w:r w:rsidRPr="00393CE5">
        <w:t>The Minister may end the appointment of an advisory council member—</w:t>
      </w:r>
    </w:p>
    <w:p w14:paraId="3F1B265D" w14:textId="77777777" w:rsidR="00C40131" w:rsidRPr="00393CE5" w:rsidRDefault="00C40131" w:rsidP="008226C1">
      <w:pPr>
        <w:pStyle w:val="Apara"/>
        <w:keepNext/>
      </w:pPr>
      <w:r w:rsidRPr="00393CE5">
        <w:tab/>
        <w:t>(a)</w:t>
      </w:r>
      <w:r w:rsidRPr="00393CE5">
        <w:tab/>
        <w:t>for misbehaviour; or</w:t>
      </w:r>
    </w:p>
    <w:p w14:paraId="0F9B9B13" w14:textId="77777777" w:rsidR="00C40131" w:rsidRPr="00393CE5" w:rsidRDefault="00C40131" w:rsidP="00C40131">
      <w:pPr>
        <w:pStyle w:val="Apara"/>
      </w:pPr>
      <w:r w:rsidRPr="00393CE5">
        <w:tab/>
        <w:t>(b)</w:t>
      </w:r>
      <w:r w:rsidRPr="00393CE5">
        <w:tab/>
        <w:t>for physical or mental incapacity, if the incapacity affects the exercise of the member’s functions; or</w:t>
      </w:r>
    </w:p>
    <w:p w14:paraId="5F98E0D9" w14:textId="77777777" w:rsidR="00C40131" w:rsidRPr="00393CE5" w:rsidRDefault="00C40131" w:rsidP="00C40131">
      <w:pPr>
        <w:pStyle w:val="Apara"/>
      </w:pPr>
      <w:r w:rsidRPr="00393CE5">
        <w:tab/>
        <w:t>(c)</w:t>
      </w:r>
      <w:r w:rsidRPr="00393CE5">
        <w:tab/>
        <w:t>if the member—</w:t>
      </w:r>
    </w:p>
    <w:p w14:paraId="06F6C079" w14:textId="77777777" w:rsidR="00C40131" w:rsidRPr="00393CE5" w:rsidRDefault="00C40131" w:rsidP="00C40131">
      <w:pPr>
        <w:pStyle w:val="Asubpara"/>
      </w:pPr>
      <w:r w:rsidRPr="00393CE5">
        <w:tab/>
        <w:t>(i)</w:t>
      </w:r>
      <w:r w:rsidRPr="00393CE5">
        <w:tab/>
        <w:t>becomes bankrupt or personally insolvent; or</w:t>
      </w:r>
    </w:p>
    <w:p w14:paraId="43429B0D" w14:textId="77777777" w:rsidR="00C40131" w:rsidRPr="00393CE5" w:rsidRDefault="00C40131" w:rsidP="00C40131">
      <w:pPr>
        <w:pStyle w:val="Asubpara"/>
      </w:pPr>
      <w:r w:rsidRPr="00393CE5">
        <w:tab/>
        <w:t>(ii)</w:t>
      </w:r>
      <w:r w:rsidRPr="00393CE5">
        <w:tab/>
        <w:t>is absent, other than on leave approved by the Minister, from 3 consecutive meetings of the advisory council; or</w:t>
      </w:r>
    </w:p>
    <w:p w14:paraId="6D432B4B" w14:textId="77777777" w:rsidR="00C40131" w:rsidRPr="00393CE5" w:rsidRDefault="00C40131" w:rsidP="00C40131">
      <w:pPr>
        <w:pStyle w:val="Asubpara"/>
      </w:pPr>
      <w:r w:rsidRPr="00393CE5">
        <w:tab/>
        <w:t>(iii)</w:t>
      </w:r>
      <w:r w:rsidRPr="00393CE5">
        <w:tab/>
        <w:t>contravenes section 134 (Disclosure of interests by advisory council members) without reasonable excuse; or</w:t>
      </w:r>
    </w:p>
    <w:p w14:paraId="44E0D9D3" w14:textId="77777777" w:rsidR="00C40131" w:rsidRPr="00393CE5" w:rsidRDefault="00C40131" w:rsidP="00C40131">
      <w:pPr>
        <w:pStyle w:val="Asubpara"/>
      </w:pPr>
      <w:r w:rsidRPr="00393CE5">
        <w:tab/>
        <w:t>(iv)</w:t>
      </w:r>
      <w:r w:rsidRPr="00393CE5">
        <w:tab/>
        <w:t xml:space="preserve">commits, in </w:t>
      </w:r>
      <w:smartTag w:uri="urn:schemas-microsoft-com:office:smarttags" w:element="country-region">
        <w:smartTag w:uri="urn:schemas-microsoft-com:office:smarttags" w:element="place">
          <w:r w:rsidRPr="00393CE5">
            <w:t>Australia</w:t>
          </w:r>
        </w:smartTag>
      </w:smartTag>
      <w:r w:rsidRPr="00393CE5">
        <w:t xml:space="preserve"> or elsewhere, an offence punishable by imprisonment for at least 1 year; or</w:t>
      </w:r>
    </w:p>
    <w:p w14:paraId="01115DFB" w14:textId="77777777" w:rsidR="00C40131" w:rsidRPr="00393CE5" w:rsidRDefault="00C40131" w:rsidP="00C40131">
      <w:pPr>
        <w:pStyle w:val="Apara"/>
      </w:pPr>
      <w:r w:rsidRPr="00393CE5">
        <w:tab/>
        <w:t>(d)</w:t>
      </w:r>
      <w:r w:rsidRPr="00393CE5">
        <w:tab/>
        <w:t>if the Minister is satisfied that the member’s ability to function as a member is affected by an interest disclosed under section 134.</w:t>
      </w:r>
    </w:p>
    <w:p w14:paraId="124F0FFF" w14:textId="77777777" w:rsidR="00C40131" w:rsidRPr="00393CE5" w:rsidRDefault="00C40131" w:rsidP="00C40131">
      <w:pPr>
        <w:pStyle w:val="AH5Sec"/>
      </w:pPr>
      <w:bookmarkStart w:id="170" w:name="_Toc111041080"/>
      <w:r w:rsidRPr="00FB4DDD">
        <w:rPr>
          <w:rStyle w:val="CharSectNo"/>
        </w:rPr>
        <w:t>133</w:t>
      </w:r>
      <w:r w:rsidRPr="00393CE5">
        <w:tab/>
        <w:t>Advisory council terms of reference and procedures</w:t>
      </w:r>
      <w:bookmarkEnd w:id="170"/>
    </w:p>
    <w:p w14:paraId="7E256ABF" w14:textId="77777777" w:rsidR="00C40131" w:rsidRPr="00393CE5" w:rsidRDefault="00C40131" w:rsidP="00C40131">
      <w:pPr>
        <w:pStyle w:val="Amain"/>
      </w:pPr>
      <w:r w:rsidRPr="00393CE5">
        <w:tab/>
        <w:t>(1)</w:t>
      </w:r>
      <w:r w:rsidRPr="00393CE5">
        <w:tab/>
        <w:t>The Minister may, on the Minister’s own initiative or in consultation with the advisory council, determine the terms of reference and the procedures for the council.</w:t>
      </w:r>
    </w:p>
    <w:p w14:paraId="7C7D272B" w14:textId="77777777" w:rsidR="00C40131" w:rsidRPr="00393CE5" w:rsidRDefault="00C40131" w:rsidP="00C40131">
      <w:pPr>
        <w:pStyle w:val="Amain"/>
      </w:pPr>
      <w:r w:rsidRPr="00393CE5">
        <w:tab/>
        <w:t>(2)</w:t>
      </w:r>
      <w:r w:rsidRPr="00393CE5">
        <w:tab/>
        <w:t>A determination under subsection (1) is a notifiable instrument.</w:t>
      </w:r>
    </w:p>
    <w:p w14:paraId="685495EE" w14:textId="77777777" w:rsidR="00C40131" w:rsidRPr="00393CE5" w:rsidRDefault="00C40131" w:rsidP="00C40131">
      <w:pPr>
        <w:pStyle w:val="A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1008A84D" w14:textId="77777777" w:rsidR="00C40131" w:rsidRPr="00393CE5" w:rsidRDefault="00C40131" w:rsidP="00C40131">
      <w:pPr>
        <w:pStyle w:val="AH5Sec"/>
      </w:pPr>
      <w:bookmarkStart w:id="171" w:name="_Toc111041081"/>
      <w:r w:rsidRPr="00FB4DDD">
        <w:rPr>
          <w:rStyle w:val="CharSectNo"/>
        </w:rPr>
        <w:lastRenderedPageBreak/>
        <w:t>134</w:t>
      </w:r>
      <w:r w:rsidRPr="00393CE5">
        <w:tab/>
        <w:t>Disclosure of interests by advisory council members</w:t>
      </w:r>
      <w:bookmarkEnd w:id="171"/>
    </w:p>
    <w:p w14:paraId="372D4779" w14:textId="77777777" w:rsidR="00C40131" w:rsidRPr="00393CE5" w:rsidRDefault="00C40131" w:rsidP="00C40131">
      <w:pPr>
        <w:pStyle w:val="A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F1BBAF5" w14:textId="77777777" w:rsidR="00C40131" w:rsidRPr="00393CE5" w:rsidRDefault="00C40131" w:rsidP="00C40131">
      <w:pPr>
        <w:pStyle w:val="Amain"/>
      </w:pPr>
      <w:r w:rsidRPr="00393CE5">
        <w:tab/>
        <w:t>(2)</w:t>
      </w:r>
      <w:r w:rsidRPr="00393CE5">
        <w:tab/>
        <w:t>The disclosure must be recorded in the advisory council’s minutes and, unless the council otherwise decides, the member must not—</w:t>
      </w:r>
    </w:p>
    <w:p w14:paraId="45E02637" w14:textId="77777777" w:rsidR="00C40131" w:rsidRPr="00393CE5" w:rsidRDefault="00C40131" w:rsidP="00C40131">
      <w:pPr>
        <w:pStyle w:val="Apara"/>
      </w:pPr>
      <w:r w:rsidRPr="00393CE5">
        <w:tab/>
        <w:t>(a)</w:t>
      </w:r>
      <w:r w:rsidRPr="00393CE5">
        <w:tab/>
        <w:t>be present when the council considers the issue; or</w:t>
      </w:r>
    </w:p>
    <w:p w14:paraId="4326E452" w14:textId="77777777" w:rsidR="00C40131" w:rsidRPr="00393CE5" w:rsidRDefault="00C40131" w:rsidP="00C40131">
      <w:pPr>
        <w:pStyle w:val="Apara"/>
      </w:pPr>
      <w:r w:rsidRPr="00393CE5">
        <w:tab/>
        <w:t>(b)</w:t>
      </w:r>
      <w:r w:rsidRPr="00393CE5">
        <w:tab/>
        <w:t>take part in a decision of the council on the issue.</w:t>
      </w:r>
    </w:p>
    <w:p w14:paraId="4611FD8C" w14:textId="77777777" w:rsidR="00C40131" w:rsidRPr="00393CE5" w:rsidRDefault="00C40131" w:rsidP="00C40131">
      <w:pPr>
        <w:pStyle w:val="Amain"/>
      </w:pPr>
      <w:r w:rsidRPr="00393CE5">
        <w:tab/>
        <w:t>(3)</w:t>
      </w:r>
      <w:r w:rsidRPr="00393CE5">
        <w:tab/>
        <w:t>Any other advisory council member who also has a relevant interest in the issue must not—</w:t>
      </w:r>
    </w:p>
    <w:p w14:paraId="3B38C2F2" w14:textId="77777777" w:rsidR="00C40131" w:rsidRPr="00393CE5" w:rsidRDefault="00C40131" w:rsidP="00C40131">
      <w:pPr>
        <w:pStyle w:val="Apara"/>
      </w:pPr>
      <w:r w:rsidRPr="00393CE5">
        <w:tab/>
        <w:t>(a)</w:t>
      </w:r>
      <w:r w:rsidRPr="00393CE5">
        <w:tab/>
        <w:t>be present when the council is considering its decision under subsection (2); or</w:t>
      </w:r>
    </w:p>
    <w:p w14:paraId="0B9B84A6" w14:textId="77777777" w:rsidR="00C40131" w:rsidRPr="00393CE5" w:rsidRDefault="00C40131" w:rsidP="00C40131">
      <w:pPr>
        <w:pStyle w:val="Apara"/>
      </w:pPr>
      <w:r w:rsidRPr="00393CE5">
        <w:tab/>
        <w:t>(b)</w:t>
      </w:r>
      <w:r w:rsidRPr="00393CE5">
        <w:tab/>
        <w:t>take part in the decision.</w:t>
      </w:r>
    </w:p>
    <w:p w14:paraId="683C99C3" w14:textId="77777777" w:rsidR="00C40131" w:rsidRPr="00393CE5" w:rsidRDefault="00C40131" w:rsidP="00C40131">
      <w:pPr>
        <w:pStyle w:val="Amain"/>
      </w:pPr>
      <w:r w:rsidRPr="00393CE5">
        <w:tab/>
        <w:t>(4)</w:t>
      </w:r>
      <w:r w:rsidRPr="00393CE5">
        <w:tab/>
        <w:t>In this section:</w:t>
      </w:r>
    </w:p>
    <w:p w14:paraId="77E3B649" w14:textId="77777777" w:rsidR="00C40131" w:rsidRPr="00393CE5" w:rsidRDefault="00C40131" w:rsidP="00C40131">
      <w:pPr>
        <w:pStyle w:val="aDef"/>
      </w:pPr>
      <w:r w:rsidRPr="00393CE5">
        <w:rPr>
          <w:rStyle w:val="charBoldItals"/>
        </w:rPr>
        <w:t>relevant interest</w:t>
      </w:r>
      <w:r w:rsidRPr="00393CE5">
        <w:t>, in an issue, means—</w:t>
      </w:r>
    </w:p>
    <w:p w14:paraId="75D516A9" w14:textId="77777777" w:rsidR="00C40131" w:rsidRPr="00393CE5" w:rsidRDefault="00C40131" w:rsidP="00C40131">
      <w:pPr>
        <w:pStyle w:val="Apara"/>
      </w:pPr>
      <w:r w:rsidRPr="00393CE5">
        <w:tab/>
        <w:t>(a)</w:t>
      </w:r>
      <w:r w:rsidRPr="00393CE5">
        <w:tab/>
        <w:t>a direct or indirect financial interest in the issue; or</w:t>
      </w:r>
    </w:p>
    <w:p w14:paraId="0AD35340" w14:textId="77777777" w:rsidR="00C40131" w:rsidRPr="00393CE5" w:rsidRDefault="00C40131" w:rsidP="00C40131">
      <w:pPr>
        <w:pStyle w:val="A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682D697B" w14:textId="77777777" w:rsidR="00C40131" w:rsidRPr="00393CE5" w:rsidRDefault="00C40131" w:rsidP="00C40131">
      <w:pPr>
        <w:pStyle w:val="AH5Sec"/>
      </w:pPr>
      <w:bookmarkStart w:id="172" w:name="_Toc111041082"/>
      <w:r w:rsidRPr="00FB4DDD">
        <w:rPr>
          <w:rStyle w:val="CharSectNo"/>
        </w:rPr>
        <w:t>135</w:t>
      </w:r>
      <w:r w:rsidRPr="00393CE5">
        <w:tab/>
        <w:t>Reporting of disclosed interests to Minister</w:t>
      </w:r>
      <w:bookmarkEnd w:id="172"/>
    </w:p>
    <w:p w14:paraId="31348C78" w14:textId="77777777" w:rsidR="00C40131" w:rsidRPr="00393CE5" w:rsidRDefault="00C40131" w:rsidP="00C40131">
      <w:pPr>
        <w:pStyle w:val="Amain"/>
      </w:pPr>
      <w:r w:rsidRPr="00393CE5">
        <w:tab/>
        <w:t>(1)</w:t>
      </w:r>
      <w:r w:rsidRPr="00393CE5">
        <w:tab/>
        <w:t>Within 14 days after the disclosure of an interest under section 134 (1), the advisory council chairperson must report to the Minister in writing about—</w:t>
      </w:r>
    </w:p>
    <w:p w14:paraId="47FDA9F1" w14:textId="77777777" w:rsidR="00C40131" w:rsidRPr="00393CE5" w:rsidRDefault="00C40131" w:rsidP="00C40131">
      <w:pPr>
        <w:pStyle w:val="Apara"/>
      </w:pPr>
      <w:r w:rsidRPr="00393CE5">
        <w:tab/>
        <w:t>(a)</w:t>
      </w:r>
      <w:r w:rsidRPr="00393CE5">
        <w:tab/>
        <w:t>the disclosure; and</w:t>
      </w:r>
    </w:p>
    <w:p w14:paraId="696D4DED" w14:textId="77777777" w:rsidR="00C40131" w:rsidRPr="00393CE5" w:rsidRDefault="00C40131" w:rsidP="00C40131">
      <w:pPr>
        <w:pStyle w:val="Apara"/>
      </w:pPr>
      <w:r w:rsidRPr="00393CE5">
        <w:lastRenderedPageBreak/>
        <w:tab/>
        <w:t>(b)</w:t>
      </w:r>
      <w:r w:rsidRPr="00393CE5">
        <w:tab/>
        <w:t>the nature of the interest disclosed; and</w:t>
      </w:r>
    </w:p>
    <w:p w14:paraId="215372F6" w14:textId="77777777" w:rsidR="00C40131" w:rsidRPr="00393CE5" w:rsidRDefault="00C40131" w:rsidP="00C40131">
      <w:pPr>
        <w:pStyle w:val="Apara"/>
      </w:pPr>
      <w:r w:rsidRPr="00393CE5">
        <w:tab/>
        <w:t>(c)</w:t>
      </w:r>
      <w:r w:rsidRPr="00393CE5">
        <w:tab/>
        <w:t>any decision by the council under section 134 (2).</w:t>
      </w:r>
    </w:p>
    <w:p w14:paraId="196E167F" w14:textId="77777777" w:rsidR="00C40131" w:rsidRPr="00393CE5" w:rsidRDefault="00C40131" w:rsidP="00C40131">
      <w:pPr>
        <w:pStyle w:val="A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2F61B26C" w14:textId="0BF60189" w:rsidR="00C40131" w:rsidRPr="00393CE5" w:rsidRDefault="00C40131" w:rsidP="00C40131">
      <w:pPr>
        <w:pStyle w:val="Amain"/>
      </w:pPr>
      <w:r w:rsidRPr="00393CE5">
        <w:tab/>
        <w:t>(3)</w:t>
      </w:r>
      <w:r w:rsidRPr="00393CE5">
        <w:tab/>
        <w:t xml:space="preserve">The Minister must give a copy of the statement to the </w:t>
      </w:r>
      <w:r w:rsidR="00812B28" w:rsidRPr="00DC6149">
        <w:t>relevant Assembly committe</w:t>
      </w:r>
      <w:r w:rsidR="00812B28">
        <w:t>e</w:t>
      </w:r>
      <w:r w:rsidRPr="00393CE5">
        <w:t xml:space="preserve"> within 14 days after the day the Minister receives the statement.</w:t>
      </w:r>
    </w:p>
    <w:p w14:paraId="3D0540B5" w14:textId="77777777" w:rsidR="005F7785" w:rsidRDefault="005F7785" w:rsidP="005F7785">
      <w:pPr>
        <w:pStyle w:val="PageBreak"/>
      </w:pPr>
      <w:r>
        <w:br w:type="page"/>
      </w:r>
    </w:p>
    <w:p w14:paraId="0D903015" w14:textId="77777777" w:rsidR="005F7785" w:rsidRPr="00FB4DDD" w:rsidRDefault="005F7785" w:rsidP="005F7785">
      <w:pPr>
        <w:pStyle w:val="AH1Chapter"/>
      </w:pPr>
      <w:bookmarkStart w:id="173" w:name="_Toc111041083"/>
      <w:r w:rsidRPr="00FB4DDD">
        <w:rPr>
          <w:rStyle w:val="CharChapNo"/>
        </w:rPr>
        <w:lastRenderedPageBreak/>
        <w:t>Chapter 7</w:t>
      </w:r>
      <w:r>
        <w:tab/>
      </w:r>
      <w:r w:rsidRPr="00FB4DDD">
        <w:rPr>
          <w:rStyle w:val="CharChapText"/>
        </w:rPr>
        <w:t>Emergency management</w:t>
      </w:r>
      <w:bookmarkEnd w:id="173"/>
    </w:p>
    <w:p w14:paraId="6F913E50" w14:textId="77777777" w:rsidR="005F7785" w:rsidRPr="00FB4DDD" w:rsidRDefault="005F7785" w:rsidP="005F7785">
      <w:pPr>
        <w:pStyle w:val="AH2Part"/>
      </w:pPr>
      <w:bookmarkStart w:id="174" w:name="_Toc111041084"/>
      <w:r w:rsidRPr="00FB4DDD">
        <w:rPr>
          <w:rStyle w:val="CharPartNo"/>
        </w:rPr>
        <w:t>Part 7.1</w:t>
      </w:r>
      <w:r w:rsidRPr="00A33772">
        <w:tab/>
      </w:r>
      <w:r w:rsidRPr="00FB4DDD">
        <w:rPr>
          <w:rStyle w:val="CharPartText"/>
        </w:rPr>
        <w:t>Security and Emergency Management Senior Officials Group</w:t>
      </w:r>
      <w:bookmarkEnd w:id="174"/>
    </w:p>
    <w:p w14:paraId="3210751B" w14:textId="77777777" w:rsidR="005F7785" w:rsidRPr="00A33772" w:rsidRDefault="005F7785" w:rsidP="005F7785">
      <w:pPr>
        <w:pStyle w:val="AH5Sec"/>
      </w:pPr>
      <w:bookmarkStart w:id="175" w:name="_Toc111041085"/>
      <w:r w:rsidRPr="00FB4DDD">
        <w:rPr>
          <w:rStyle w:val="CharSectNo"/>
        </w:rPr>
        <w:t>141</w:t>
      </w:r>
      <w:r w:rsidRPr="00A33772">
        <w:tab/>
        <w:t>Security and Emergency Management Senior Officials Group</w:t>
      </w:r>
      <w:bookmarkEnd w:id="175"/>
    </w:p>
    <w:p w14:paraId="3C6951F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F7A63AC" w14:textId="77777777" w:rsidR="005F7785" w:rsidRDefault="005F7785" w:rsidP="005F7785">
      <w:pPr>
        <w:pStyle w:val="AH5Sec"/>
      </w:pPr>
      <w:bookmarkStart w:id="176" w:name="_Toc111041086"/>
      <w:r w:rsidRPr="00FB4DDD">
        <w:rPr>
          <w:rStyle w:val="CharSectNo"/>
        </w:rPr>
        <w:t>142</w:t>
      </w:r>
      <w:r>
        <w:tab/>
      </w:r>
      <w:r w:rsidRPr="00A33772">
        <w:t>Constitution of SEMSOG</w:t>
      </w:r>
      <w:bookmarkEnd w:id="176"/>
    </w:p>
    <w:p w14:paraId="054E8964" w14:textId="77777777" w:rsidR="005F7785" w:rsidRDefault="005F7785" w:rsidP="005F7785">
      <w:pPr>
        <w:pStyle w:val="Amain"/>
      </w:pPr>
      <w:r>
        <w:tab/>
        <w:t>(1)</w:t>
      </w:r>
      <w:r>
        <w:tab/>
        <w:t>The SEMSOG consists of—</w:t>
      </w:r>
    </w:p>
    <w:p w14:paraId="30F974E1" w14:textId="77777777" w:rsidR="0072384A" w:rsidRPr="00557F14" w:rsidRDefault="0072384A" w:rsidP="0082098E">
      <w:pPr>
        <w:pStyle w:val="Apara"/>
      </w:pPr>
      <w:r w:rsidRPr="00557F14">
        <w:tab/>
        <w:t>(a)</w:t>
      </w:r>
      <w:r w:rsidRPr="00557F14">
        <w:tab/>
        <w:t>the director-general of each administrative unit; and</w:t>
      </w:r>
    </w:p>
    <w:p w14:paraId="6D05B460" w14:textId="77777777" w:rsidR="0072384A" w:rsidRPr="00557F14" w:rsidRDefault="0082098E" w:rsidP="0082098E">
      <w:pPr>
        <w:pStyle w:val="Apara"/>
      </w:pPr>
      <w:r>
        <w:tab/>
        <w:t>(b</w:t>
      </w:r>
      <w:r w:rsidR="0072384A" w:rsidRPr="00557F14">
        <w:t>)</w:t>
      </w:r>
      <w:r w:rsidR="0072384A" w:rsidRPr="00557F14">
        <w:tab/>
        <w:t>the under treasurer; and</w:t>
      </w:r>
    </w:p>
    <w:p w14:paraId="0EE5C283" w14:textId="77777777" w:rsidR="005F7785" w:rsidRDefault="0082098E" w:rsidP="005F7785">
      <w:pPr>
        <w:pStyle w:val="Apara"/>
      </w:pPr>
      <w:r>
        <w:tab/>
        <w:t>(c</w:t>
      </w:r>
      <w:r w:rsidR="005F7785">
        <w:t>)</w:t>
      </w:r>
      <w:r w:rsidR="005F7785">
        <w:tab/>
        <w:t>the commissioner; and</w:t>
      </w:r>
    </w:p>
    <w:p w14:paraId="1F63C3FA" w14:textId="77777777" w:rsidR="005F7785" w:rsidRDefault="0082098E" w:rsidP="005F7785">
      <w:pPr>
        <w:pStyle w:val="Apara"/>
      </w:pPr>
      <w:r>
        <w:tab/>
        <w:t>(d</w:t>
      </w:r>
      <w:r w:rsidR="005F7785">
        <w:t>)</w:t>
      </w:r>
      <w:r w:rsidR="005F7785">
        <w:tab/>
        <w:t>the chief officer (ambulance service); and</w:t>
      </w:r>
    </w:p>
    <w:p w14:paraId="516223FD"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3D0B7667" w14:textId="77777777" w:rsidR="005F7785" w:rsidRDefault="0082098E" w:rsidP="005F7785">
      <w:pPr>
        <w:pStyle w:val="Apara"/>
      </w:pPr>
      <w:r>
        <w:tab/>
        <w:t>(f</w:t>
      </w:r>
      <w:r w:rsidR="005F7785">
        <w:t>)</w:t>
      </w:r>
      <w:r w:rsidR="005F7785">
        <w:tab/>
        <w:t>the chief officer (rural fire service); and</w:t>
      </w:r>
    </w:p>
    <w:p w14:paraId="7BCA30EB" w14:textId="77777777" w:rsidR="005F7785" w:rsidRDefault="0082098E" w:rsidP="005F7785">
      <w:pPr>
        <w:pStyle w:val="Apara"/>
      </w:pPr>
      <w:r>
        <w:tab/>
        <w:t>(g</w:t>
      </w:r>
      <w:r w:rsidR="005F7785">
        <w:t>)</w:t>
      </w:r>
      <w:r w:rsidR="005F7785">
        <w:tab/>
        <w:t>the chief officer (SES); and</w:t>
      </w:r>
    </w:p>
    <w:p w14:paraId="16C3AFF8" w14:textId="77777777" w:rsidR="005F7785" w:rsidRDefault="0082098E" w:rsidP="005F7785">
      <w:pPr>
        <w:pStyle w:val="Apara"/>
      </w:pPr>
      <w:r>
        <w:tab/>
        <w:t>(h</w:t>
      </w:r>
      <w:r w:rsidR="005F7785">
        <w:t>)</w:t>
      </w:r>
      <w:r w:rsidR="005F7785">
        <w:tab/>
        <w:t>the chief police officer; and</w:t>
      </w:r>
    </w:p>
    <w:p w14:paraId="6C4275AA" w14:textId="77777777" w:rsidR="005F7785" w:rsidRDefault="0082098E" w:rsidP="005F7785">
      <w:pPr>
        <w:pStyle w:val="Apara"/>
      </w:pPr>
      <w:r>
        <w:tab/>
        <w:t>(i</w:t>
      </w:r>
      <w:r w:rsidR="005F7785">
        <w:t>)</w:t>
      </w:r>
      <w:r w:rsidR="005F7785">
        <w:tab/>
        <w:t>the chief health officer; and</w:t>
      </w:r>
    </w:p>
    <w:p w14:paraId="4CA8D9EB" w14:textId="77777777" w:rsidR="005F7785" w:rsidRDefault="0082098E" w:rsidP="005F7785">
      <w:pPr>
        <w:pStyle w:val="Apara"/>
      </w:pPr>
      <w:r>
        <w:tab/>
        <w:t>(j</w:t>
      </w:r>
      <w:r w:rsidR="005F7785">
        <w:t>)</w:t>
      </w:r>
      <w:r w:rsidR="005F7785">
        <w:tab/>
        <w:t>the other members appointed under subsection (2).</w:t>
      </w:r>
    </w:p>
    <w:p w14:paraId="04BCDA3A" w14:textId="77777777" w:rsidR="005F7785" w:rsidRDefault="005F7785" w:rsidP="005F7785">
      <w:pPr>
        <w:pStyle w:val="Amain"/>
        <w:keepNext/>
      </w:pPr>
      <w:r>
        <w:tab/>
        <w:t>(2)</w:t>
      </w:r>
      <w:r>
        <w:tab/>
        <w:t xml:space="preserve">The Minister may appoint other </w:t>
      </w:r>
      <w:r w:rsidRPr="00A33772">
        <w:t>members of the SEMSOG</w:t>
      </w:r>
      <w:r>
        <w:t>.</w:t>
      </w:r>
    </w:p>
    <w:p w14:paraId="1C0AECAD" w14:textId="5D1116AF" w:rsidR="00812B28" w:rsidRPr="00DC6149" w:rsidRDefault="00812B28" w:rsidP="00812B28">
      <w:pPr>
        <w:pStyle w:val="aNote"/>
      </w:pPr>
      <w:r w:rsidRPr="00DC6149">
        <w:rPr>
          <w:rStyle w:val="charItals"/>
        </w:rPr>
        <w:t>Note</w:t>
      </w:r>
      <w:r w:rsidRPr="00DC6149">
        <w:tab/>
        <w:t xml:space="preserve">For laws about appointments, see the </w:t>
      </w:r>
      <w:hyperlink r:id="rId95" w:tooltip="A2001-14" w:history="1">
        <w:r w:rsidRPr="00DC6149">
          <w:rPr>
            <w:rStyle w:val="charCitHyperlinkAbbrev"/>
          </w:rPr>
          <w:t>Legislation Act</w:t>
        </w:r>
      </w:hyperlink>
      <w:r w:rsidRPr="00DC6149">
        <w:t>, pt 19.3.</w:t>
      </w:r>
    </w:p>
    <w:p w14:paraId="4C655FB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816EBF7" w14:textId="77777777" w:rsidR="0082098E" w:rsidRPr="00557F14" w:rsidRDefault="0082098E" w:rsidP="0082098E">
      <w:pPr>
        <w:pStyle w:val="Amain"/>
      </w:pPr>
      <w:r w:rsidRPr="00557F14">
        <w:lastRenderedPageBreak/>
        <w:tab/>
        <w:t>(4)</w:t>
      </w:r>
      <w:r w:rsidRPr="00557F14">
        <w:tab/>
        <w:t>In this section:</w:t>
      </w:r>
    </w:p>
    <w:p w14:paraId="52674ACE" w14:textId="73A011EF" w:rsidR="0082098E" w:rsidRPr="00557F14" w:rsidRDefault="0082098E" w:rsidP="0082098E">
      <w:pPr>
        <w:pStyle w:val="aDef"/>
      </w:pPr>
      <w:r w:rsidRPr="00557F14">
        <w:rPr>
          <w:rStyle w:val="charBoldItals"/>
        </w:rPr>
        <w:t>under treasurer</w:t>
      </w:r>
      <w:r w:rsidRPr="00557F14">
        <w:t xml:space="preserve">—see the </w:t>
      </w:r>
      <w:hyperlink r:id="rId96" w:tooltip="A1996-22" w:history="1">
        <w:r w:rsidRPr="00557F14">
          <w:rPr>
            <w:rStyle w:val="charCitHyperlinkItal"/>
          </w:rPr>
          <w:t>Financial Management Act 1996</w:t>
        </w:r>
      </w:hyperlink>
      <w:r w:rsidRPr="00557F14">
        <w:t>, dictionary.</w:t>
      </w:r>
    </w:p>
    <w:p w14:paraId="5FADA623" w14:textId="77777777" w:rsidR="005F7785" w:rsidRDefault="005F7785" w:rsidP="005F7785">
      <w:pPr>
        <w:pStyle w:val="AH5Sec"/>
      </w:pPr>
      <w:bookmarkStart w:id="177" w:name="_Toc111041087"/>
      <w:r w:rsidRPr="00FB4DDD">
        <w:rPr>
          <w:rStyle w:val="CharSectNo"/>
        </w:rPr>
        <w:t>143</w:t>
      </w:r>
      <w:r>
        <w:tab/>
        <w:t xml:space="preserve">Functions of </w:t>
      </w:r>
      <w:r w:rsidRPr="00691507">
        <w:t>SEMSOG</w:t>
      </w:r>
      <w:bookmarkEnd w:id="177"/>
    </w:p>
    <w:p w14:paraId="23CB7CBC"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507D00FA" w14:textId="77777777" w:rsidR="005F7785" w:rsidRDefault="005F7785" w:rsidP="005F7785">
      <w:pPr>
        <w:pStyle w:val="Amain"/>
      </w:pPr>
      <w:r>
        <w:tab/>
        <w:t>(2)</w:t>
      </w:r>
      <w:r>
        <w:tab/>
        <w:t xml:space="preserve">In exercising the function, the </w:t>
      </w:r>
      <w:r w:rsidRPr="00691507">
        <w:t>SEMSOG</w:t>
      </w:r>
      <w:r>
        <w:t xml:space="preserve"> must seek to—</w:t>
      </w:r>
    </w:p>
    <w:p w14:paraId="669B5800"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708BE864" w14:textId="77777777" w:rsidR="005F7785" w:rsidRDefault="005F7785" w:rsidP="005F7785">
      <w:pPr>
        <w:pStyle w:val="Apara"/>
      </w:pPr>
      <w:r>
        <w:tab/>
        <w:t>(b)</w:t>
      </w:r>
      <w:r>
        <w:tab/>
        <w:t>reduce community vulnerability to the effects of emergencies; and</w:t>
      </w:r>
    </w:p>
    <w:p w14:paraId="425F2FDA"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58BB8AD9" w14:textId="77777777" w:rsidR="005F7785" w:rsidRDefault="005F7785" w:rsidP="005F7785">
      <w:pPr>
        <w:pStyle w:val="Amain"/>
        <w:keepNext/>
      </w:pPr>
      <w:r>
        <w:tab/>
        <w:t>(3)</w:t>
      </w:r>
      <w:r>
        <w:tab/>
        <w:t xml:space="preserve">The </w:t>
      </w:r>
      <w:r w:rsidRPr="00691507">
        <w:t>SEMSOG</w:t>
      </w:r>
      <w:r>
        <w:t xml:space="preserve"> has the following additional functions:</w:t>
      </w:r>
    </w:p>
    <w:p w14:paraId="2DCA79B4"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6AD7263A" w14:textId="77777777" w:rsidR="00C40131" w:rsidRPr="00393CE5" w:rsidRDefault="00C40131" w:rsidP="00C40131">
      <w:pPr>
        <w:pStyle w:val="Apara"/>
      </w:pPr>
      <w:r w:rsidRPr="00393CE5">
        <w:tab/>
        <w:t>(b)</w:t>
      </w:r>
      <w:r w:rsidRPr="00393CE5">
        <w:tab/>
        <w:t>to support the commissioner and the chief police officer in security and emergency management;</w:t>
      </w:r>
    </w:p>
    <w:p w14:paraId="5AE27874" w14:textId="77777777" w:rsidR="00C40131" w:rsidRPr="00393CE5" w:rsidRDefault="00C40131" w:rsidP="008226C1">
      <w:pPr>
        <w:pStyle w:val="Apara"/>
        <w:keepNext/>
      </w:pPr>
      <w:r w:rsidRPr="00393CE5">
        <w:tab/>
        <w:t>(c)</w:t>
      </w:r>
      <w:r w:rsidRPr="00393CE5">
        <w:tab/>
        <w:t>to support the preparation of—</w:t>
      </w:r>
    </w:p>
    <w:p w14:paraId="3D33DDDF" w14:textId="77777777" w:rsidR="00C40131" w:rsidRPr="00393CE5" w:rsidRDefault="00C40131" w:rsidP="00C40131">
      <w:pPr>
        <w:pStyle w:val="Asubpara"/>
      </w:pPr>
      <w:r w:rsidRPr="00393CE5">
        <w:tab/>
        <w:t>(i)</w:t>
      </w:r>
      <w:r w:rsidRPr="00393CE5">
        <w:tab/>
        <w:t>the emergency plan or any part of the plan; and</w:t>
      </w:r>
    </w:p>
    <w:p w14:paraId="09D384CA" w14:textId="77777777" w:rsidR="00C40131" w:rsidRPr="00393CE5" w:rsidRDefault="00C40131" w:rsidP="00C40131">
      <w:pPr>
        <w:pStyle w:val="Asubpara"/>
      </w:pPr>
      <w:r w:rsidRPr="00393CE5">
        <w:tab/>
        <w:t>(ii)</w:t>
      </w:r>
      <w:r w:rsidRPr="00393CE5">
        <w:tab/>
        <w:t>an emergency sub-plan; and</w:t>
      </w:r>
    </w:p>
    <w:p w14:paraId="1299E585" w14:textId="77777777" w:rsidR="00C40131" w:rsidRPr="00393CE5" w:rsidRDefault="00C40131" w:rsidP="00C40131">
      <w:pPr>
        <w:pStyle w:val="Asubpara"/>
      </w:pPr>
      <w:r w:rsidRPr="00393CE5">
        <w:tab/>
        <w:t>(iii)</w:t>
      </w:r>
      <w:r w:rsidRPr="00393CE5">
        <w:tab/>
        <w:t>a community communication and information plan;</w:t>
      </w:r>
    </w:p>
    <w:p w14:paraId="5AB2FC1A" w14:textId="77777777" w:rsidR="005F7785" w:rsidRDefault="0082098E" w:rsidP="005F7785">
      <w:pPr>
        <w:pStyle w:val="Apara"/>
        <w:keepNext/>
      </w:pPr>
      <w:r>
        <w:tab/>
        <w:t>(d</w:t>
      </w:r>
      <w:r w:rsidR="005F7785">
        <w:t>)</w:t>
      </w:r>
      <w:r w:rsidR="005F7785">
        <w:tab/>
        <w:t>any other function prescribed by regulation.</w:t>
      </w:r>
    </w:p>
    <w:p w14:paraId="1F7E51CE" w14:textId="5EDD0046"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97" w:tooltip="A2001-14" w:history="1">
        <w:r w:rsidR="00DE189D" w:rsidRPr="00DE189D">
          <w:rPr>
            <w:rStyle w:val="charCitHyperlinkAbbrev"/>
          </w:rPr>
          <w:t>Legislation Act</w:t>
        </w:r>
      </w:hyperlink>
      <w:r>
        <w:t xml:space="preserve">, s 196 and dict, pt 1, def </w:t>
      </w:r>
      <w:r>
        <w:rPr>
          <w:rStyle w:val="charBoldItals"/>
        </w:rPr>
        <w:t>entity</w:t>
      </w:r>
      <w:r>
        <w:t>).</w:t>
      </w:r>
    </w:p>
    <w:p w14:paraId="4C1515F1" w14:textId="77777777" w:rsidR="005F7785" w:rsidRDefault="005F7785" w:rsidP="005F7785">
      <w:pPr>
        <w:pStyle w:val="PageBreak"/>
      </w:pPr>
      <w:r>
        <w:br w:type="page"/>
      </w:r>
    </w:p>
    <w:p w14:paraId="5FF78AAD" w14:textId="77777777" w:rsidR="005F7785" w:rsidRPr="00FB4DDD" w:rsidRDefault="005F7785" w:rsidP="005F7785">
      <w:pPr>
        <w:pStyle w:val="AH2Part"/>
      </w:pPr>
      <w:bookmarkStart w:id="178" w:name="_Toc111041088"/>
      <w:r w:rsidRPr="00FB4DDD">
        <w:rPr>
          <w:rStyle w:val="CharPartNo"/>
        </w:rPr>
        <w:lastRenderedPageBreak/>
        <w:t>Part 7.2</w:t>
      </w:r>
      <w:r>
        <w:tab/>
      </w:r>
      <w:r w:rsidRPr="00FB4DDD">
        <w:rPr>
          <w:rStyle w:val="CharPartText"/>
        </w:rPr>
        <w:t>Emergency plan</w:t>
      </w:r>
      <w:bookmarkEnd w:id="178"/>
    </w:p>
    <w:p w14:paraId="368FFDAB" w14:textId="77777777" w:rsidR="005F7785" w:rsidRDefault="005F7785" w:rsidP="005F7785">
      <w:pPr>
        <w:pStyle w:val="AH5Sec"/>
      </w:pPr>
      <w:bookmarkStart w:id="179" w:name="_Toc111041089"/>
      <w:r w:rsidRPr="00FB4DDD">
        <w:rPr>
          <w:rStyle w:val="CharSectNo"/>
        </w:rPr>
        <w:t>147</w:t>
      </w:r>
      <w:r>
        <w:tab/>
        <w:t>Emergency plan</w:t>
      </w:r>
      <w:bookmarkEnd w:id="179"/>
    </w:p>
    <w:p w14:paraId="4D035566"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13F00073"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794DFFCF" w14:textId="77777777" w:rsidR="005F7785" w:rsidRDefault="005F7785" w:rsidP="005F7785">
      <w:pPr>
        <w:pStyle w:val="Amain"/>
      </w:pPr>
      <w:r>
        <w:tab/>
        <w:t>(3)</w:t>
      </w:r>
      <w:r>
        <w:tab/>
        <w:t>The emergency plan must provide a basis for—</w:t>
      </w:r>
    </w:p>
    <w:p w14:paraId="405BA5B4" w14:textId="77777777" w:rsidR="005F7785" w:rsidRDefault="005F7785" w:rsidP="005F7785">
      <w:pPr>
        <w:pStyle w:val="Apara"/>
      </w:pPr>
      <w:r>
        <w:tab/>
        <w:t>(a)</w:t>
      </w:r>
      <w:r>
        <w:tab/>
        <w:t>emergency management; and</w:t>
      </w:r>
    </w:p>
    <w:p w14:paraId="16F0CDD3" w14:textId="77777777" w:rsidR="005F7785" w:rsidRDefault="005F7785" w:rsidP="005F7785">
      <w:pPr>
        <w:pStyle w:val="Apara"/>
      </w:pPr>
      <w:r>
        <w:tab/>
        <w:t>(b)</w:t>
      </w:r>
      <w:r>
        <w:tab/>
        <w:t>coordination of emergency service agencies; and</w:t>
      </w:r>
    </w:p>
    <w:p w14:paraId="2F14CC8E" w14:textId="77777777" w:rsidR="005F7785" w:rsidRDefault="005F7785" w:rsidP="005F7785">
      <w:pPr>
        <w:pStyle w:val="Apara"/>
      </w:pPr>
      <w:r>
        <w:tab/>
        <w:t>(c)</w:t>
      </w:r>
      <w:r>
        <w:tab/>
        <w:t>coordination of Territory, Commonwealth and State agencies; and</w:t>
      </w:r>
    </w:p>
    <w:p w14:paraId="4BF82034" w14:textId="77777777" w:rsidR="005F7785" w:rsidRDefault="005F7785" w:rsidP="005F7785">
      <w:pPr>
        <w:pStyle w:val="Apara"/>
      </w:pPr>
      <w:r>
        <w:tab/>
        <w:t>(d)</w:t>
      </w:r>
      <w:r>
        <w:tab/>
        <w:t>coordination of other entities.</w:t>
      </w:r>
    </w:p>
    <w:p w14:paraId="08F842B6"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723EF19" w14:textId="77777777" w:rsidR="005F7785" w:rsidRDefault="005F7785" w:rsidP="005F7785">
      <w:pPr>
        <w:pStyle w:val="Apara"/>
      </w:pPr>
      <w:r>
        <w:tab/>
        <w:t>(a)</w:t>
      </w:r>
      <w:r>
        <w:tab/>
        <w:t>the scope of the emergency plan in relation to the range of emergencies to which it relates; and</w:t>
      </w:r>
    </w:p>
    <w:p w14:paraId="789867A6" w14:textId="77777777" w:rsidR="005F7785" w:rsidRDefault="005F7785" w:rsidP="005F7785">
      <w:pPr>
        <w:pStyle w:val="Apara"/>
      </w:pPr>
      <w:r>
        <w:tab/>
        <w:t>(b)</w:t>
      </w:r>
      <w:r>
        <w:tab/>
        <w:t>the effectiveness of the emergency plan in relation to each kind of emergency.</w:t>
      </w:r>
    </w:p>
    <w:p w14:paraId="09CD35C8"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2094F17B" w14:textId="77777777" w:rsidR="00701798" w:rsidRPr="00557F14" w:rsidRDefault="00701798" w:rsidP="0000222F">
      <w:pPr>
        <w:pStyle w:val="AH5Sec"/>
      </w:pPr>
      <w:bookmarkStart w:id="180" w:name="_Toc111041090"/>
      <w:r w:rsidRPr="00FB4DDD">
        <w:rPr>
          <w:rStyle w:val="CharSectNo"/>
        </w:rPr>
        <w:lastRenderedPageBreak/>
        <w:t>148</w:t>
      </w:r>
      <w:r w:rsidRPr="00557F14">
        <w:tab/>
        <w:t>Emergency sub-plans</w:t>
      </w:r>
      <w:bookmarkEnd w:id="180"/>
    </w:p>
    <w:p w14:paraId="0D00BB87"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7026D43A" w14:textId="77777777" w:rsidR="00701798" w:rsidRPr="00557F14" w:rsidRDefault="00701798" w:rsidP="0000222F">
      <w:pPr>
        <w:pStyle w:val="aExamHdgss"/>
        <w:rPr>
          <w:spacing w:val="2"/>
        </w:rPr>
      </w:pPr>
      <w:r w:rsidRPr="00557F14">
        <w:rPr>
          <w:spacing w:val="2"/>
        </w:rPr>
        <w:t>Examples—hazard specific emergency</w:t>
      </w:r>
    </w:p>
    <w:p w14:paraId="1CA8990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036103"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BAD5DCC"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64F42D4E"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067AED2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34E855D2"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503127A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08CB7E73" w14:textId="77777777" w:rsidR="00701798" w:rsidRPr="00557F14" w:rsidRDefault="00701798" w:rsidP="00701798">
      <w:pPr>
        <w:pStyle w:val="Amain"/>
      </w:pPr>
      <w:r w:rsidRPr="00557F14">
        <w:tab/>
        <w:t>(2)</w:t>
      </w:r>
      <w:r w:rsidRPr="00557F14">
        <w:tab/>
        <w:t>An emergency sub-plan may provide a basis for coordination of—</w:t>
      </w:r>
    </w:p>
    <w:p w14:paraId="01BEC584" w14:textId="77777777" w:rsidR="00701798" w:rsidRPr="00557F14" w:rsidRDefault="00701798" w:rsidP="00701798">
      <w:pPr>
        <w:pStyle w:val="Apara"/>
      </w:pPr>
      <w:r w:rsidRPr="00557F14">
        <w:tab/>
        <w:t>(a)</w:t>
      </w:r>
      <w:r w:rsidRPr="00557F14">
        <w:tab/>
        <w:t>emergency service agencies; and</w:t>
      </w:r>
    </w:p>
    <w:p w14:paraId="0EAC143A" w14:textId="77777777" w:rsidR="00701798" w:rsidRPr="00557F14" w:rsidRDefault="00701798" w:rsidP="00701798">
      <w:pPr>
        <w:pStyle w:val="Apara"/>
      </w:pPr>
      <w:r w:rsidRPr="00557F14">
        <w:tab/>
        <w:t>(b)</w:t>
      </w:r>
      <w:r w:rsidRPr="00557F14">
        <w:tab/>
        <w:t>Territory, Commonwealth and State agencies; and</w:t>
      </w:r>
    </w:p>
    <w:p w14:paraId="7A909C2F" w14:textId="77777777" w:rsidR="00701798" w:rsidRPr="00557F14" w:rsidRDefault="00701798" w:rsidP="00701798">
      <w:pPr>
        <w:pStyle w:val="Apara"/>
      </w:pPr>
      <w:r w:rsidRPr="00557F14">
        <w:tab/>
        <w:t>(c)</w:t>
      </w:r>
      <w:r w:rsidRPr="00557F14">
        <w:tab/>
        <w:t>other entities.</w:t>
      </w:r>
    </w:p>
    <w:p w14:paraId="18C4A0E0" w14:textId="77777777" w:rsidR="00701798" w:rsidRPr="00557F14" w:rsidRDefault="00701798" w:rsidP="00701798">
      <w:pPr>
        <w:pStyle w:val="Amain"/>
      </w:pPr>
      <w:r w:rsidRPr="00557F14">
        <w:tab/>
        <w:t>(3)</w:t>
      </w:r>
      <w:r w:rsidRPr="00557F14">
        <w:tab/>
        <w:t>An emergency sub-plan must not be inconsistent with the emergency plan.</w:t>
      </w:r>
    </w:p>
    <w:p w14:paraId="5FEED0EF" w14:textId="77777777" w:rsidR="00044C44" w:rsidRPr="00393CE5" w:rsidRDefault="00044C44" w:rsidP="00044C44">
      <w:pPr>
        <w:pStyle w:val="AH5Sec"/>
      </w:pPr>
      <w:bookmarkStart w:id="181" w:name="_Toc111041091"/>
      <w:r w:rsidRPr="00FB4DDD">
        <w:rPr>
          <w:rStyle w:val="CharSectNo"/>
        </w:rPr>
        <w:t>149</w:t>
      </w:r>
      <w:r w:rsidRPr="00393CE5">
        <w:tab/>
        <w:t>Community communication and information plan</w:t>
      </w:r>
      <w:bookmarkEnd w:id="181"/>
    </w:p>
    <w:p w14:paraId="67D24680" w14:textId="77777777" w:rsidR="00044C44" w:rsidRPr="00393CE5" w:rsidRDefault="00044C44" w:rsidP="00044C44">
      <w:pPr>
        <w:pStyle w:val="A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08E78900" w14:textId="77777777" w:rsidR="00044C44" w:rsidRPr="00393CE5" w:rsidRDefault="00044C44" w:rsidP="00044C44">
      <w:pPr>
        <w:pStyle w:val="Amain"/>
      </w:pPr>
      <w:r w:rsidRPr="00393CE5">
        <w:tab/>
        <w:t>(2)</w:t>
      </w:r>
      <w:r w:rsidRPr="00393CE5">
        <w:tab/>
        <w:t>The community communication and information plan must include—</w:t>
      </w:r>
    </w:p>
    <w:p w14:paraId="357F7913" w14:textId="77777777" w:rsidR="00044C44" w:rsidRPr="00393CE5" w:rsidRDefault="00044C44" w:rsidP="00044C44">
      <w:pPr>
        <w:pStyle w:val="Apara"/>
      </w:pPr>
      <w:r w:rsidRPr="00393CE5">
        <w:tab/>
        <w:t>(a)</w:t>
      </w:r>
      <w:r w:rsidRPr="00393CE5">
        <w:tab/>
        <w:t>provisions about when and how reports must be given to the community, and the kinds of reports that must be given; and</w:t>
      </w:r>
    </w:p>
    <w:p w14:paraId="7654B0F4" w14:textId="77777777" w:rsidR="00044C44" w:rsidRPr="00393CE5" w:rsidRDefault="00044C44" w:rsidP="00044C44">
      <w:pPr>
        <w:pStyle w:val="aExamHdgpar"/>
      </w:pPr>
      <w:r w:rsidRPr="00393CE5">
        <w:t>Examples</w:t>
      </w:r>
    </w:p>
    <w:p w14:paraId="2A1585CA"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incident reports</w:t>
      </w:r>
    </w:p>
    <w:p w14:paraId="16BA67AF"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situation reports</w:t>
      </w:r>
    </w:p>
    <w:p w14:paraId="08285B20" w14:textId="77777777" w:rsidR="00044C44" w:rsidRPr="00393CE5" w:rsidRDefault="00044C44" w:rsidP="00584FEF">
      <w:pPr>
        <w:pStyle w:val="Apara"/>
        <w:keepNext/>
      </w:pPr>
      <w:r w:rsidRPr="00393CE5">
        <w:lastRenderedPageBreak/>
        <w:tab/>
        <w:t>(b)</w:t>
      </w:r>
      <w:r w:rsidRPr="00393CE5">
        <w:tab/>
        <w:t>provisions to ensure—</w:t>
      </w:r>
    </w:p>
    <w:p w14:paraId="0F3C9718" w14:textId="77777777" w:rsidR="00044C44" w:rsidRPr="00393CE5" w:rsidRDefault="00044C44" w:rsidP="00044C44">
      <w:pPr>
        <w:pStyle w:val="Asubpara"/>
      </w:pPr>
      <w:r w:rsidRPr="00393CE5">
        <w:tab/>
        <w:t>(i)</w:t>
      </w:r>
      <w:r w:rsidRPr="00393CE5">
        <w:tab/>
        <w:t>that arrangements are made with a number of media organisations to establish adequate and reliable communications; and</w:t>
      </w:r>
    </w:p>
    <w:p w14:paraId="227D3D9A" w14:textId="77777777" w:rsidR="00044C44" w:rsidRPr="00393CE5" w:rsidRDefault="00044C44" w:rsidP="00044C44">
      <w:pPr>
        <w:pStyle w:val="Asubpara"/>
      </w:pPr>
      <w:r w:rsidRPr="00393CE5">
        <w:tab/>
        <w:t>(ii)</w:t>
      </w:r>
      <w:r w:rsidRPr="00393CE5">
        <w:tab/>
        <w:t>that the media has appropriate training.</w:t>
      </w:r>
    </w:p>
    <w:p w14:paraId="39B0F42B" w14:textId="77777777" w:rsidR="00044C44" w:rsidRPr="00393CE5" w:rsidRDefault="00044C44" w:rsidP="00044C44">
      <w:pPr>
        <w:pStyle w:val="aExamHdgsubpar"/>
      </w:pPr>
      <w:r w:rsidRPr="00393CE5">
        <w:t>Example</w:t>
      </w:r>
    </w:p>
    <w:p w14:paraId="5493EA70" w14:textId="77777777" w:rsidR="00044C44" w:rsidRPr="00393CE5" w:rsidRDefault="00044C44" w:rsidP="00044C44">
      <w:pPr>
        <w:pStyle w:val="aExamsubpar"/>
      </w:pPr>
      <w:r w:rsidRPr="00393CE5">
        <w:t>involving the media in regular emergency exercises</w:t>
      </w:r>
    </w:p>
    <w:p w14:paraId="4995BC34" w14:textId="77777777" w:rsidR="00044C44" w:rsidRPr="00393CE5" w:rsidRDefault="00044C44" w:rsidP="00044C44">
      <w:pPr>
        <w:pStyle w:val="AH5Sec"/>
      </w:pPr>
      <w:bookmarkStart w:id="182" w:name="_Toc111041092"/>
      <w:r w:rsidRPr="00FB4DDD">
        <w:rPr>
          <w:rStyle w:val="CharSectNo"/>
        </w:rPr>
        <w:t>149A</w:t>
      </w:r>
      <w:r w:rsidRPr="00393CE5">
        <w:tab/>
        <w:t>Preparation of community communication and information plan</w:t>
      </w:r>
      <w:bookmarkEnd w:id="182"/>
    </w:p>
    <w:p w14:paraId="1061F7DA" w14:textId="77777777" w:rsidR="00044C44" w:rsidRPr="00393CE5" w:rsidRDefault="00044C44" w:rsidP="00044C44">
      <w:pPr>
        <w:pStyle w:val="Amain"/>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196E1B52" w14:textId="77777777" w:rsidR="00044C44" w:rsidRPr="00393CE5" w:rsidRDefault="00044C44" w:rsidP="00044C44">
      <w:pPr>
        <w:pStyle w:val="Amain"/>
      </w:pPr>
      <w:r w:rsidRPr="00393CE5">
        <w:tab/>
        <w:t>(2)</w:t>
      </w:r>
      <w:r w:rsidRPr="00393CE5">
        <w:tab/>
        <w:t>In preparing the draft plan the commissioner must consult the SEMSOG.</w:t>
      </w:r>
    </w:p>
    <w:p w14:paraId="301AEA50" w14:textId="77777777" w:rsidR="00044C44" w:rsidRPr="00393CE5" w:rsidRDefault="00044C44" w:rsidP="00044C44">
      <w:pPr>
        <w:pStyle w:val="Amain"/>
      </w:pPr>
      <w:r w:rsidRPr="00393CE5">
        <w:tab/>
        <w:t>(3)</w:t>
      </w:r>
      <w:r w:rsidRPr="00393CE5">
        <w:tab/>
        <w:t>After considering the draft plan, the Minister must, in writing, make a community communication and information plan for the ACT.</w:t>
      </w:r>
    </w:p>
    <w:p w14:paraId="139BCA85" w14:textId="77777777" w:rsidR="00044C44" w:rsidRPr="00393CE5" w:rsidRDefault="00044C44" w:rsidP="00044C44">
      <w:pPr>
        <w:pStyle w:val="AH5Sec"/>
      </w:pPr>
      <w:bookmarkStart w:id="183" w:name="_Toc111041093"/>
      <w:r w:rsidRPr="00FB4DDD">
        <w:rPr>
          <w:rStyle w:val="CharSectNo"/>
        </w:rPr>
        <w:t>149B</w:t>
      </w:r>
      <w:r w:rsidRPr="00393CE5">
        <w:tab/>
        <w:t>Communicating information about emergencies</w:t>
      </w:r>
      <w:bookmarkEnd w:id="183"/>
    </w:p>
    <w:p w14:paraId="5AB5006B" w14:textId="77777777" w:rsidR="00044C44" w:rsidRPr="00393CE5" w:rsidRDefault="00044C44" w:rsidP="00044C44">
      <w:pPr>
        <w:pStyle w:val="Amainreturn"/>
      </w:pPr>
      <w:r w:rsidRPr="00393CE5">
        <w:t>The commissioner must ensure that information about emergencies is given to the community in accordance with the community communication and information plan.</w:t>
      </w:r>
    </w:p>
    <w:p w14:paraId="39779579" w14:textId="77777777" w:rsidR="005F7785" w:rsidRDefault="005F7785" w:rsidP="005F7785">
      <w:pPr>
        <w:pStyle w:val="PageBreak"/>
      </w:pPr>
      <w:r>
        <w:br w:type="page"/>
      </w:r>
    </w:p>
    <w:p w14:paraId="3BAE1CB9" w14:textId="77777777" w:rsidR="005F7785" w:rsidRDefault="005F7785" w:rsidP="005F7785">
      <w:pPr>
        <w:pStyle w:val="PageBreak"/>
      </w:pPr>
    </w:p>
    <w:p w14:paraId="2190AFEA" w14:textId="77777777" w:rsidR="005F7785" w:rsidRPr="00FB4DDD" w:rsidRDefault="005F7785" w:rsidP="005F7785">
      <w:pPr>
        <w:pStyle w:val="AH2Part"/>
      </w:pPr>
      <w:bookmarkStart w:id="184" w:name="_Toc111041094"/>
      <w:r w:rsidRPr="00FB4DDD">
        <w:rPr>
          <w:rStyle w:val="CharPartNo"/>
        </w:rPr>
        <w:t>Part 7.3</w:t>
      </w:r>
      <w:r>
        <w:tab/>
      </w:r>
      <w:r w:rsidRPr="00FB4DDD">
        <w:rPr>
          <w:rStyle w:val="CharPartText"/>
        </w:rPr>
        <w:t>Management of emergencies</w:t>
      </w:r>
      <w:bookmarkEnd w:id="184"/>
    </w:p>
    <w:p w14:paraId="46B95B28" w14:textId="77777777" w:rsidR="005F7785" w:rsidRPr="00FB4DDD" w:rsidRDefault="005F7785" w:rsidP="005F7785">
      <w:pPr>
        <w:pStyle w:val="AH3Div"/>
      </w:pPr>
      <w:bookmarkStart w:id="185" w:name="_Toc111041095"/>
      <w:r w:rsidRPr="00FB4DDD">
        <w:rPr>
          <w:rStyle w:val="CharDivNo"/>
        </w:rPr>
        <w:t>Division 7.3.1</w:t>
      </w:r>
      <w:r>
        <w:tab/>
      </w:r>
      <w:r w:rsidRPr="00FB4DDD">
        <w:rPr>
          <w:rStyle w:val="CharDivText"/>
        </w:rPr>
        <w:t>Application—pt 7.3</w:t>
      </w:r>
      <w:bookmarkEnd w:id="185"/>
    </w:p>
    <w:p w14:paraId="4FEADB62" w14:textId="77777777" w:rsidR="005F7785" w:rsidRDefault="005F7785" w:rsidP="005F7785">
      <w:pPr>
        <w:pStyle w:val="AH5Sec"/>
      </w:pPr>
      <w:bookmarkStart w:id="186" w:name="_Toc111041096"/>
      <w:r w:rsidRPr="00FB4DDD">
        <w:rPr>
          <w:rStyle w:val="CharSectNo"/>
        </w:rPr>
        <w:t>150</w:t>
      </w:r>
      <w:r>
        <w:tab/>
      </w:r>
      <w:r w:rsidRPr="00A33772">
        <w:t>Application—pt 7.3</w:t>
      </w:r>
      <w:bookmarkEnd w:id="186"/>
    </w:p>
    <w:p w14:paraId="7FEF0DDF" w14:textId="77777777" w:rsidR="005F7785" w:rsidRDefault="005F7785" w:rsidP="005F7785">
      <w:pPr>
        <w:pStyle w:val="Amain"/>
      </w:pPr>
      <w:r>
        <w:tab/>
        <w:t>(1)</w:t>
      </w:r>
      <w:r>
        <w:tab/>
        <w:t>This part applies to an emergency that, because of its scale or nature—</w:t>
      </w:r>
    </w:p>
    <w:p w14:paraId="10F42AF6"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220D818"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410EB117"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BAC84D0" w14:textId="77777777" w:rsidR="005F7785" w:rsidRDefault="005F7785" w:rsidP="005F7785">
      <w:pPr>
        <w:pStyle w:val="Amain"/>
      </w:pPr>
      <w:r>
        <w:tab/>
        <w:t>(3)</w:t>
      </w:r>
      <w:r>
        <w:tab/>
        <w:t>This part does not authorise the taking of measures directed at—</w:t>
      </w:r>
    </w:p>
    <w:p w14:paraId="54701F04" w14:textId="77777777" w:rsidR="005F7785" w:rsidRDefault="005F7785" w:rsidP="005F7785">
      <w:pPr>
        <w:pStyle w:val="Apara"/>
      </w:pPr>
      <w:r>
        <w:tab/>
        <w:t>(a)</w:t>
      </w:r>
      <w:r>
        <w:tab/>
        <w:t>ending an industrial dispute; or</w:t>
      </w:r>
    </w:p>
    <w:p w14:paraId="6C62B53E" w14:textId="77777777" w:rsidR="005F7785" w:rsidRDefault="005F7785" w:rsidP="005F7785">
      <w:pPr>
        <w:pStyle w:val="Apara"/>
      </w:pPr>
      <w:r>
        <w:tab/>
        <w:t>(b)</w:t>
      </w:r>
      <w:r>
        <w:tab/>
        <w:t>dealing with a riot or other civil disturbance.</w:t>
      </w:r>
    </w:p>
    <w:p w14:paraId="21CFEEBB" w14:textId="77777777" w:rsidR="009C268F" w:rsidRPr="00FB4DDD" w:rsidRDefault="009C268F" w:rsidP="009C268F">
      <w:pPr>
        <w:pStyle w:val="AH3Div"/>
      </w:pPr>
      <w:bookmarkStart w:id="187" w:name="_Toc111041097"/>
      <w:r w:rsidRPr="00FB4DDD">
        <w:rPr>
          <w:rStyle w:val="CharDivNo"/>
        </w:rPr>
        <w:t>Division 7.3.1A</w:t>
      </w:r>
      <w:r w:rsidRPr="00091C12">
        <w:tab/>
      </w:r>
      <w:r w:rsidRPr="00FB4DDD">
        <w:rPr>
          <w:rStyle w:val="CharDivText"/>
        </w:rPr>
        <w:t>Emergency controller and deputy emergency controller</w:t>
      </w:r>
      <w:bookmarkEnd w:id="187"/>
    </w:p>
    <w:p w14:paraId="4106424B" w14:textId="77777777" w:rsidR="009C268F" w:rsidRPr="00091C12" w:rsidRDefault="009C268F" w:rsidP="009C268F">
      <w:pPr>
        <w:pStyle w:val="AH5Sec"/>
      </w:pPr>
      <w:bookmarkStart w:id="188" w:name="_Toc111041098"/>
      <w:r w:rsidRPr="00FB4DDD">
        <w:rPr>
          <w:rStyle w:val="CharSectNo"/>
        </w:rPr>
        <w:t>150A</w:t>
      </w:r>
      <w:r w:rsidRPr="00091C12">
        <w:tab/>
        <w:t>Appointment of emergency controller</w:t>
      </w:r>
      <w:bookmarkEnd w:id="188"/>
    </w:p>
    <w:p w14:paraId="282A003A" w14:textId="77777777" w:rsidR="009C268F" w:rsidRPr="00091C12" w:rsidRDefault="009C268F" w:rsidP="009C268F">
      <w:pPr>
        <w:pStyle w:val="Amain"/>
      </w:pPr>
      <w:r w:rsidRPr="00091C12">
        <w:tab/>
        <w:t>(1)</w:t>
      </w:r>
      <w:r w:rsidRPr="00091C12">
        <w:tab/>
        <w:t>This section applies if the Chief Minister—</w:t>
      </w:r>
    </w:p>
    <w:p w14:paraId="6E5787C3" w14:textId="77777777" w:rsidR="009C268F" w:rsidRPr="00091C12" w:rsidRDefault="009C268F" w:rsidP="009C268F">
      <w:pPr>
        <w:pStyle w:val="Apara"/>
      </w:pPr>
      <w:r w:rsidRPr="00091C12">
        <w:tab/>
        <w:t>(a)</w:t>
      </w:r>
      <w:r w:rsidRPr="00091C12">
        <w:tab/>
        <w:t>is satisfied that––</w:t>
      </w:r>
    </w:p>
    <w:p w14:paraId="2F0023C0" w14:textId="77777777" w:rsidR="009C268F" w:rsidRPr="00091C12" w:rsidRDefault="009C268F" w:rsidP="009C268F">
      <w:pPr>
        <w:pStyle w:val="Asubpara"/>
      </w:pPr>
      <w:r w:rsidRPr="00091C12">
        <w:tab/>
        <w:t>(i)</w:t>
      </w:r>
      <w:r w:rsidRPr="00091C12">
        <w:tab/>
        <w:t>an emergency has happened, is happening or is likely to happen; but</w:t>
      </w:r>
    </w:p>
    <w:p w14:paraId="33684369" w14:textId="77777777" w:rsidR="009C268F" w:rsidRPr="00091C12" w:rsidRDefault="009C268F" w:rsidP="009C268F">
      <w:pPr>
        <w:pStyle w:val="Asubpara"/>
      </w:pPr>
      <w:r w:rsidRPr="00091C12">
        <w:tab/>
        <w:t>(ii)</w:t>
      </w:r>
      <w:r w:rsidRPr="00091C12">
        <w:tab/>
        <w:t>it is not necessary to declare a state of emergency; or</w:t>
      </w:r>
    </w:p>
    <w:p w14:paraId="41EED1A3"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01ED206D" w14:textId="77777777" w:rsidR="009C268F" w:rsidRPr="00091C12" w:rsidRDefault="009C268F" w:rsidP="009C268F">
      <w:pPr>
        <w:pStyle w:val="Amain"/>
      </w:pPr>
      <w:r w:rsidRPr="00091C12">
        <w:tab/>
        <w:t>(2)</w:t>
      </w:r>
      <w:r w:rsidRPr="00091C12">
        <w:tab/>
        <w:t>The Chief Minister—</w:t>
      </w:r>
    </w:p>
    <w:p w14:paraId="0101B0A5"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38E26284"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5FEA31BF" w14:textId="5F606069"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98" w:tooltip="A2001-14" w:history="1">
        <w:r w:rsidRPr="00091C12">
          <w:rPr>
            <w:rStyle w:val="charCitHyperlinkAbbrev"/>
          </w:rPr>
          <w:t>Legislation Act</w:t>
        </w:r>
      </w:hyperlink>
      <w:r w:rsidRPr="00091C12">
        <w:t>, pt 19.3.</w:t>
      </w:r>
    </w:p>
    <w:p w14:paraId="36834447" w14:textId="5BF079B6"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9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0" w:tooltip="A2001-14" w:history="1">
        <w:r w:rsidRPr="00091C12">
          <w:rPr>
            <w:rStyle w:val="charCitHyperlinkAbbrev"/>
          </w:rPr>
          <w:t>Legislation Act</w:t>
        </w:r>
      </w:hyperlink>
      <w:r w:rsidRPr="00091C12">
        <w:t>, s 207).</w:t>
      </w:r>
    </w:p>
    <w:p w14:paraId="64DF341A" w14:textId="337A10B0"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61DEC141" w14:textId="6CDEF40B" w:rsidR="009C268F" w:rsidRPr="00091C12" w:rsidRDefault="009C268F" w:rsidP="009C268F">
      <w:pPr>
        <w:pStyle w:val="Amain"/>
      </w:pPr>
      <w:r w:rsidRPr="00091C12">
        <w:tab/>
        <w:t>(3)</w:t>
      </w:r>
      <w:r w:rsidRPr="00091C12">
        <w:tab/>
        <w:t xml:space="preserve">The </w:t>
      </w:r>
      <w:hyperlink r:id="rId102" w:tooltip="A2001-14" w:history="1">
        <w:r w:rsidRPr="00091C12">
          <w:rPr>
            <w:rStyle w:val="charCitHyperlinkAbbrev"/>
          </w:rPr>
          <w:t>Legislation Act</w:t>
        </w:r>
      </w:hyperlink>
      <w:r w:rsidRPr="00091C12">
        <w:t>, division 19.3.3 (Appointments—Assembly consultation) does not apply to an appointment under this section.</w:t>
      </w:r>
    </w:p>
    <w:p w14:paraId="39A8C576"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AAC1A75" w14:textId="40454E78"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577FC522"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5BBA7FE4"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1CC9462A"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70958828"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33954AA3" w14:textId="77777777" w:rsidR="009C268F" w:rsidRPr="00091C12" w:rsidRDefault="009C268F" w:rsidP="009C268F">
      <w:pPr>
        <w:pStyle w:val="Asubpara"/>
      </w:pPr>
      <w:r w:rsidRPr="00091C12">
        <w:tab/>
        <w:t>(i)</w:t>
      </w:r>
      <w:r w:rsidRPr="00091C12">
        <w:tab/>
        <w:t>the appointment is revoked;</w:t>
      </w:r>
    </w:p>
    <w:p w14:paraId="015D1C7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C19E57B"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3885A13D" w14:textId="77777777" w:rsidR="009C268F" w:rsidRPr="00091C12" w:rsidRDefault="009C268F" w:rsidP="009C268F">
      <w:pPr>
        <w:pStyle w:val="Asubpara"/>
      </w:pPr>
      <w:r w:rsidRPr="00091C12">
        <w:tab/>
        <w:t>(iv)</w:t>
      </w:r>
      <w:r w:rsidRPr="00091C12">
        <w:tab/>
        <w:t>the term of the appointment ends; or</w:t>
      </w:r>
    </w:p>
    <w:p w14:paraId="7987626B"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59D7AB17"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1CB73E3" w14:textId="77777777" w:rsidR="009C268F" w:rsidRPr="00091C12" w:rsidRDefault="009C268F" w:rsidP="009C268F">
      <w:pPr>
        <w:pStyle w:val="AH5Sec"/>
      </w:pPr>
      <w:bookmarkStart w:id="189" w:name="_Toc111041099"/>
      <w:r w:rsidRPr="00FB4DDD">
        <w:rPr>
          <w:rStyle w:val="CharSectNo"/>
        </w:rPr>
        <w:t>150B</w:t>
      </w:r>
      <w:r w:rsidRPr="00091C12">
        <w:tab/>
        <w:t>Functions of emergency controller</w:t>
      </w:r>
      <w:bookmarkEnd w:id="189"/>
    </w:p>
    <w:p w14:paraId="35299FD6"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18E59C74"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BAFBB19" w14:textId="77777777" w:rsidR="005F7785" w:rsidRPr="00A33772" w:rsidRDefault="005F7785" w:rsidP="005F7785">
      <w:pPr>
        <w:pStyle w:val="Apara"/>
      </w:pPr>
      <w:r w:rsidRPr="00A33772">
        <w:tab/>
        <w:t>(b)</w:t>
      </w:r>
      <w:r w:rsidRPr="00A33772">
        <w:tab/>
        <w:t>to coordinate the disposition of other resources to manage the emergency;</w:t>
      </w:r>
    </w:p>
    <w:p w14:paraId="5FA98752"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05B93B72"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2E2A320C"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23CEC197"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DE57F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856033C" w14:textId="77777777" w:rsidR="005F7785" w:rsidRPr="00A33772" w:rsidRDefault="005F7785" w:rsidP="005F7785">
      <w:pPr>
        <w:pStyle w:val="Apara"/>
        <w:keepNext/>
      </w:pPr>
      <w:r w:rsidRPr="00A33772">
        <w:tab/>
        <w:t>(b)</w:t>
      </w:r>
      <w:r w:rsidRPr="00A33772">
        <w:tab/>
        <w:t>that the emergency controller has another stated function.</w:t>
      </w:r>
    </w:p>
    <w:p w14:paraId="16C70D0F" w14:textId="3DE030D4"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4" w:tooltip="A2001-14" w:history="1">
        <w:r w:rsidR="00DE189D" w:rsidRPr="00DE189D">
          <w:rPr>
            <w:rStyle w:val="charCitHyperlinkAbbrev"/>
          </w:rPr>
          <w:t>Legislation Act</w:t>
        </w:r>
      </w:hyperlink>
      <w:r w:rsidRPr="00A33772">
        <w:t>, s 49).</w:t>
      </w:r>
    </w:p>
    <w:p w14:paraId="6D4CC074"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34801156" w14:textId="77777777" w:rsidR="009C268F" w:rsidRPr="00091C12" w:rsidRDefault="009C268F" w:rsidP="009C268F">
      <w:pPr>
        <w:pStyle w:val="AH5Sec"/>
      </w:pPr>
      <w:bookmarkStart w:id="190" w:name="_Toc111041100"/>
      <w:r w:rsidRPr="00FB4DDD">
        <w:rPr>
          <w:rStyle w:val="CharSectNo"/>
        </w:rPr>
        <w:t>150C</w:t>
      </w:r>
      <w:r w:rsidRPr="00091C12">
        <w:tab/>
        <w:t>Emergency powers of emergency controller</w:t>
      </w:r>
      <w:bookmarkEnd w:id="190"/>
    </w:p>
    <w:p w14:paraId="3025D900"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370296CA" w14:textId="77777777" w:rsidR="005F7785" w:rsidRPr="00A33772" w:rsidRDefault="005F7785" w:rsidP="005F7785">
      <w:pPr>
        <w:pStyle w:val="Amain"/>
      </w:pPr>
      <w:r w:rsidRPr="00A33772">
        <w:tab/>
        <w:t>(2)</w:t>
      </w:r>
      <w:r w:rsidRPr="00A33772">
        <w:tab/>
        <w:t>For the management of the emergency, the emergency controller may––</w:t>
      </w:r>
    </w:p>
    <w:p w14:paraId="795F894A"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6122C7C7"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E570CB7"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3C8F7FC7"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6825D114" w14:textId="77777777" w:rsidR="009C268F" w:rsidRPr="00091C12" w:rsidRDefault="009C268F" w:rsidP="009A1B22">
      <w:pPr>
        <w:pStyle w:val="aExamHdgpar"/>
        <w:ind w:left="1599"/>
      </w:pPr>
      <w:r w:rsidRPr="00091C12">
        <w:t>Example—information</w:t>
      </w:r>
    </w:p>
    <w:p w14:paraId="0DD2D9AA" w14:textId="77777777" w:rsidR="009C268F" w:rsidRPr="00805C5F" w:rsidRDefault="009C268F" w:rsidP="009A1B22">
      <w:pPr>
        <w:pStyle w:val="aExampar"/>
        <w:keepNext/>
        <w:ind w:left="1599"/>
      </w:pPr>
      <w:r w:rsidRPr="00091C12">
        <w:t>personal health information or a health record</w:t>
      </w:r>
    </w:p>
    <w:p w14:paraId="6CF509B9" w14:textId="5CBE09AF"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F82FC8A"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2F1EF73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51FE3ACA"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1223A5E"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3925D99A" w14:textId="77777777" w:rsidR="00CF0E7E" w:rsidRPr="00805C5F" w:rsidRDefault="00CF0E7E" w:rsidP="0000222F">
      <w:pPr>
        <w:pStyle w:val="Asubpara"/>
        <w:keepNext/>
      </w:pPr>
      <w:r w:rsidRPr="00805C5F">
        <w:tab/>
        <w:t>(i)</w:t>
      </w:r>
      <w:r w:rsidRPr="00805C5F">
        <w:tab/>
        <w:t>maintain, restore or prevent disruption of the services; and</w:t>
      </w:r>
    </w:p>
    <w:p w14:paraId="7C19BE49" w14:textId="77777777" w:rsidR="00CF0E7E" w:rsidRPr="00805C5F" w:rsidRDefault="00CF0E7E" w:rsidP="0000222F">
      <w:pPr>
        <w:pStyle w:val="Asubpara"/>
        <w:keepNext/>
      </w:pPr>
      <w:r w:rsidRPr="00805C5F">
        <w:tab/>
        <w:t>(ii)</w:t>
      </w:r>
      <w:r w:rsidRPr="00805C5F">
        <w:tab/>
        <w:t>control and coordinate the distribution of services; and</w:t>
      </w:r>
    </w:p>
    <w:p w14:paraId="02A5F274" w14:textId="77777777" w:rsidR="00CF0E7E" w:rsidRPr="00805C5F" w:rsidRDefault="00CF0E7E" w:rsidP="00CF0E7E">
      <w:pPr>
        <w:pStyle w:val="aExamHdgpar"/>
      </w:pPr>
      <w:r w:rsidRPr="00805C5F">
        <w:t>Examples––essential services</w:t>
      </w:r>
    </w:p>
    <w:p w14:paraId="33531067"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14A9051B"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3335A47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BF24F6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9DCFFC8"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7E4D5B9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78BEC78D"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49FA726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80459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9D71E94"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5CBCFBD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59164C68" w14:textId="77777777" w:rsidR="005F7785" w:rsidRPr="00A33772" w:rsidRDefault="005F7785" w:rsidP="005F7785">
      <w:pPr>
        <w:pStyle w:val="Apara"/>
        <w:keepNext/>
      </w:pPr>
      <w:r w:rsidRPr="00A33772">
        <w:lastRenderedPageBreak/>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477E21CD"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4CE37E27"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4E6B7F59"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0D0169BA"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0A41C9BC" w14:textId="77777777" w:rsidR="005F7785" w:rsidRPr="00A33772" w:rsidRDefault="005F7785" w:rsidP="005F7785">
      <w:pPr>
        <w:pStyle w:val="Apara"/>
        <w:keepNext/>
      </w:pPr>
      <w:r w:rsidRPr="00A33772">
        <w:tab/>
        <w:t>(b)</w:t>
      </w:r>
      <w:r w:rsidRPr="00A33772">
        <w:tab/>
        <w:t>that the emergency controller has another stated power.</w:t>
      </w:r>
    </w:p>
    <w:p w14:paraId="18E4D783" w14:textId="01866228"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6" w:tooltip="A2001-14" w:history="1">
        <w:r w:rsidR="00DE189D" w:rsidRPr="00DE189D">
          <w:rPr>
            <w:rStyle w:val="charCitHyperlinkAbbrev"/>
          </w:rPr>
          <w:t>Legislation Act</w:t>
        </w:r>
      </w:hyperlink>
      <w:r w:rsidRPr="00A33772">
        <w:t>, s 49).</w:t>
      </w:r>
    </w:p>
    <w:p w14:paraId="1E2C887F"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2D7D23B0"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34CEEF94" w14:textId="1B705B5F"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07" w:tooltip="A2001-14" w:history="1">
        <w:r w:rsidR="00DE189D" w:rsidRPr="00DE189D">
          <w:rPr>
            <w:rStyle w:val="charCitHyperlinkAbbrev"/>
          </w:rPr>
          <w:t>Legislation Act</w:t>
        </w:r>
      </w:hyperlink>
      <w:r w:rsidRPr="00A33772">
        <w:t>, pt 19.4.</w:t>
      </w:r>
    </w:p>
    <w:p w14:paraId="01C9D60A" w14:textId="77777777" w:rsidR="005F7785" w:rsidRPr="00A33772" w:rsidRDefault="005F7785" w:rsidP="005F7785">
      <w:pPr>
        <w:pStyle w:val="Amain"/>
        <w:keepNext/>
      </w:pPr>
      <w:r w:rsidRPr="00A33772">
        <w:tab/>
        <w:t>(7)</w:t>
      </w:r>
      <w:r w:rsidRPr="00A33772">
        <w:tab/>
        <w:t>In this section:</w:t>
      </w:r>
    </w:p>
    <w:p w14:paraId="3724E5DF"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1D93643F" w14:textId="77777777" w:rsidR="009C268F" w:rsidRPr="00091C12" w:rsidRDefault="009C268F" w:rsidP="009C268F">
      <w:pPr>
        <w:pStyle w:val="AH5Sec"/>
      </w:pPr>
      <w:bookmarkStart w:id="191" w:name="_Toc111041101"/>
      <w:r w:rsidRPr="00FB4DDD">
        <w:rPr>
          <w:rStyle w:val="CharSectNo"/>
        </w:rPr>
        <w:t>150CA</w:t>
      </w:r>
      <w:r w:rsidRPr="00091C12">
        <w:tab/>
        <w:t>Appointment of deputy emergency controller</w:t>
      </w:r>
      <w:bookmarkEnd w:id="191"/>
    </w:p>
    <w:p w14:paraId="3A799343" w14:textId="77777777" w:rsidR="009C268F" w:rsidRPr="00091C12" w:rsidRDefault="009C268F" w:rsidP="009C268F">
      <w:pPr>
        <w:pStyle w:val="Amain"/>
      </w:pPr>
      <w:r w:rsidRPr="00091C12">
        <w:tab/>
        <w:t>(1)</w:t>
      </w:r>
      <w:r w:rsidRPr="00091C12">
        <w:tab/>
        <w:t>This section applies if the Chief Minister—</w:t>
      </w:r>
    </w:p>
    <w:p w14:paraId="65134B07" w14:textId="77777777" w:rsidR="009C268F" w:rsidRPr="00091C12" w:rsidRDefault="009C268F" w:rsidP="009C268F">
      <w:pPr>
        <w:pStyle w:val="Apara"/>
      </w:pPr>
      <w:r w:rsidRPr="00091C12">
        <w:tab/>
        <w:t>(a)</w:t>
      </w:r>
      <w:r w:rsidRPr="00091C12">
        <w:tab/>
        <w:t>is satisfied that––</w:t>
      </w:r>
    </w:p>
    <w:p w14:paraId="303235A5" w14:textId="77777777" w:rsidR="009C268F" w:rsidRPr="00091C12" w:rsidRDefault="009C268F" w:rsidP="009C268F">
      <w:pPr>
        <w:pStyle w:val="Asubpara"/>
      </w:pPr>
      <w:r w:rsidRPr="00091C12">
        <w:tab/>
        <w:t>(i)</w:t>
      </w:r>
      <w:r w:rsidRPr="00091C12">
        <w:tab/>
        <w:t>an emergency has happened, is happening or is likely to happen; but</w:t>
      </w:r>
    </w:p>
    <w:p w14:paraId="1140B636" w14:textId="77777777" w:rsidR="009C268F" w:rsidRPr="00091C12" w:rsidRDefault="009C268F" w:rsidP="009C268F">
      <w:pPr>
        <w:pStyle w:val="Asubpara"/>
      </w:pPr>
      <w:r w:rsidRPr="00091C12">
        <w:tab/>
        <w:t>(ii)</w:t>
      </w:r>
      <w:r w:rsidRPr="00091C12">
        <w:tab/>
        <w:t>it is not necessary to declare a state of emergency; or</w:t>
      </w:r>
    </w:p>
    <w:p w14:paraId="7A9B0317"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27D28284"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51E5D0DA" w14:textId="406DFFE3"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08" w:tooltip="A2001-14" w:history="1">
        <w:r w:rsidRPr="00091C12">
          <w:rPr>
            <w:rStyle w:val="charCitHyperlinkAbbrev"/>
          </w:rPr>
          <w:t>Legislation Act</w:t>
        </w:r>
      </w:hyperlink>
      <w:r w:rsidRPr="00091C12">
        <w:t xml:space="preserve">, pt 19.3.  </w:t>
      </w:r>
    </w:p>
    <w:p w14:paraId="788A1F4C" w14:textId="7E3BBD50"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0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0" w:tooltip="A2001-14" w:history="1">
        <w:r w:rsidRPr="00091C12">
          <w:rPr>
            <w:rStyle w:val="charCitHyperlinkAbbrev"/>
          </w:rPr>
          <w:t>Legislation Act</w:t>
        </w:r>
      </w:hyperlink>
      <w:r w:rsidRPr="00091C12">
        <w:t>, s 207).</w:t>
      </w:r>
    </w:p>
    <w:p w14:paraId="65DF9A39" w14:textId="54DAAF41"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4E2C6109" w14:textId="648240EE" w:rsidR="009C268F" w:rsidRPr="00091C12" w:rsidRDefault="009C268F" w:rsidP="009C268F">
      <w:pPr>
        <w:pStyle w:val="Amain"/>
      </w:pPr>
      <w:r w:rsidRPr="00091C12">
        <w:tab/>
        <w:t>(3)</w:t>
      </w:r>
      <w:r w:rsidRPr="00091C12">
        <w:tab/>
        <w:t xml:space="preserve">The </w:t>
      </w:r>
      <w:hyperlink r:id="rId112" w:tooltip="A2001-14" w:history="1">
        <w:r w:rsidRPr="00091C12">
          <w:rPr>
            <w:rStyle w:val="charCitHyperlinkAbbrev"/>
          </w:rPr>
          <w:t>Legislation Act</w:t>
        </w:r>
      </w:hyperlink>
      <w:r w:rsidRPr="00091C12">
        <w:t>, division 19.3.3 (Appointments—Assembly consultation) does not apply to an appointment under this section.</w:t>
      </w:r>
    </w:p>
    <w:p w14:paraId="1793786E"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0F7FC57E" w14:textId="7401CF03"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33C828B9"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20CF12A8"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430B7B84"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2A8E518B"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30DB0C20"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5E6CFE2A"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165F8998" w14:textId="77777777" w:rsidR="009C268F" w:rsidRPr="00091C12" w:rsidRDefault="009C268F" w:rsidP="009C268F">
      <w:pPr>
        <w:pStyle w:val="Amain"/>
      </w:pPr>
      <w:r w:rsidRPr="00091C12">
        <w:tab/>
        <w:t>(9)</w:t>
      </w:r>
      <w:r w:rsidRPr="00091C12">
        <w:tab/>
        <w:t>The appointment of a person as the deputy emergency controller—</w:t>
      </w:r>
    </w:p>
    <w:p w14:paraId="6A2E5B1E"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0F6A7202" w14:textId="77777777" w:rsidR="009C268F" w:rsidRPr="00091C12" w:rsidRDefault="009C268F" w:rsidP="009C268F">
      <w:pPr>
        <w:pStyle w:val="Asubpara"/>
      </w:pPr>
      <w:r w:rsidRPr="00091C12">
        <w:tab/>
        <w:t>(i)</w:t>
      </w:r>
      <w:r w:rsidRPr="00091C12">
        <w:tab/>
        <w:t>the appointment is revoked;</w:t>
      </w:r>
    </w:p>
    <w:p w14:paraId="01A45D9E"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19A8344B" w14:textId="07BA2115"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64EAD612" w14:textId="77777777" w:rsidR="009C268F" w:rsidRPr="00091C12" w:rsidRDefault="009C268F" w:rsidP="009C268F">
      <w:pPr>
        <w:pStyle w:val="Asubpara"/>
      </w:pPr>
      <w:r w:rsidRPr="00091C12">
        <w:tab/>
        <w:t>(iv)</w:t>
      </w:r>
      <w:r w:rsidRPr="00091C12">
        <w:tab/>
        <w:t>the term of the appointment ends;</w:t>
      </w:r>
    </w:p>
    <w:p w14:paraId="2023580E" w14:textId="77777777" w:rsidR="009C268F" w:rsidRPr="00091C12" w:rsidRDefault="009C268F" w:rsidP="009C268F">
      <w:pPr>
        <w:pStyle w:val="Asubpara"/>
      </w:pPr>
      <w:r w:rsidRPr="00091C12">
        <w:tab/>
        <w:t>(v)</w:t>
      </w:r>
      <w:r w:rsidRPr="00091C12">
        <w:tab/>
        <w:t>the appointment of the emergency controller is revoked; or</w:t>
      </w:r>
    </w:p>
    <w:p w14:paraId="06F5D546"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0039D26"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5B06F8E" w14:textId="77777777" w:rsidR="009C268F" w:rsidRPr="00091C12" w:rsidRDefault="009C268F" w:rsidP="009C268F">
      <w:pPr>
        <w:pStyle w:val="AH5Sec"/>
      </w:pPr>
      <w:bookmarkStart w:id="192" w:name="_Toc111041102"/>
      <w:r w:rsidRPr="00FB4DDD">
        <w:rPr>
          <w:rStyle w:val="CharSectNo"/>
        </w:rPr>
        <w:t>150CB</w:t>
      </w:r>
      <w:r w:rsidRPr="00091C12">
        <w:tab/>
        <w:t>Functions of deputy emergency controller</w:t>
      </w:r>
      <w:bookmarkEnd w:id="192"/>
    </w:p>
    <w:p w14:paraId="1CB46FA2" w14:textId="77777777" w:rsidR="009C268F" w:rsidRPr="00091C12" w:rsidRDefault="009C268F" w:rsidP="009C268F">
      <w:pPr>
        <w:pStyle w:val="Amainreturn"/>
      </w:pPr>
      <w:r w:rsidRPr="00091C12">
        <w:t>The functions of the deputy emergency controller for an emergency are—</w:t>
      </w:r>
    </w:p>
    <w:p w14:paraId="512B538C"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0630F67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F6B9CC1" w14:textId="046F9D28"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4" w:tooltip="A2001-14" w:history="1">
        <w:r w:rsidRPr="00091C12">
          <w:rPr>
            <w:rStyle w:val="charCitHyperlinkAbbrev"/>
          </w:rPr>
          <w:t>Legislation Act</w:t>
        </w:r>
      </w:hyperlink>
      <w:r w:rsidRPr="00091C12">
        <w:t>, s 225B.</w:t>
      </w:r>
    </w:p>
    <w:p w14:paraId="7E695F11" w14:textId="77777777" w:rsidR="005F7785" w:rsidRPr="00FB4DDD" w:rsidRDefault="005F7785" w:rsidP="005F7785">
      <w:pPr>
        <w:pStyle w:val="AH3Div"/>
      </w:pPr>
      <w:bookmarkStart w:id="193" w:name="_Toc111041103"/>
      <w:r w:rsidRPr="00FB4DDD">
        <w:rPr>
          <w:rStyle w:val="CharDivNo"/>
        </w:rPr>
        <w:t>Division 7.3.1B</w:t>
      </w:r>
      <w:r w:rsidRPr="00A33772">
        <w:tab/>
      </w:r>
      <w:r w:rsidRPr="00FB4DDD">
        <w:rPr>
          <w:rStyle w:val="CharDivText"/>
        </w:rPr>
        <w:t>Declared emergencies</w:t>
      </w:r>
      <w:bookmarkEnd w:id="193"/>
    </w:p>
    <w:p w14:paraId="2B710FE7" w14:textId="77777777" w:rsidR="005F7785" w:rsidRDefault="005F7785" w:rsidP="005F7785">
      <w:pPr>
        <w:pStyle w:val="AH5Sec"/>
      </w:pPr>
      <w:bookmarkStart w:id="194" w:name="_Toc111041104"/>
      <w:r w:rsidRPr="00FB4DDD">
        <w:rPr>
          <w:rStyle w:val="CharSectNo"/>
        </w:rPr>
        <w:t>151</w:t>
      </w:r>
      <w:r>
        <w:tab/>
        <w:t>Declaration of state of alert</w:t>
      </w:r>
      <w:bookmarkEnd w:id="194"/>
    </w:p>
    <w:p w14:paraId="2B7BED28" w14:textId="77777777" w:rsidR="005F7785" w:rsidRDefault="005F7785" w:rsidP="005F7785">
      <w:pPr>
        <w:pStyle w:val="Amain"/>
      </w:pPr>
      <w:r>
        <w:tab/>
        <w:t>(1)</w:t>
      </w:r>
      <w:r>
        <w:tab/>
        <w:t>This section applies if—</w:t>
      </w:r>
    </w:p>
    <w:p w14:paraId="18379E72" w14:textId="77777777" w:rsidR="00044C44" w:rsidRPr="00393CE5" w:rsidRDefault="00044C44" w:rsidP="00044C44">
      <w:pPr>
        <w:pStyle w:val="Apara"/>
      </w:pPr>
      <w:r>
        <w:tab/>
      </w:r>
      <w:r w:rsidRPr="00393CE5">
        <w:t>(a)</w:t>
      </w:r>
      <w:r w:rsidRPr="00393CE5">
        <w:tab/>
        <w:t>the Minister is satisfied that—</w:t>
      </w:r>
    </w:p>
    <w:p w14:paraId="28C63124" w14:textId="77777777" w:rsidR="00044C44" w:rsidRPr="00393CE5" w:rsidRDefault="00044C44" w:rsidP="00044C44">
      <w:pPr>
        <w:pStyle w:val="Asubpara"/>
      </w:pPr>
      <w:r>
        <w:tab/>
      </w:r>
      <w:r w:rsidRPr="00393CE5">
        <w:t>(i)</w:t>
      </w:r>
      <w:r w:rsidRPr="00393CE5">
        <w:tab/>
        <w:t>an emergency is likely to happen; and</w:t>
      </w:r>
    </w:p>
    <w:p w14:paraId="5657EE9F" w14:textId="77777777" w:rsidR="00044C44" w:rsidRPr="00393CE5" w:rsidRDefault="00044C44" w:rsidP="00044C44">
      <w:pPr>
        <w:pStyle w:val="Asubpara"/>
      </w:pPr>
      <w:r>
        <w:tab/>
      </w:r>
      <w:r w:rsidRPr="00393CE5">
        <w:t>(ii)</w:t>
      </w:r>
      <w:r w:rsidRPr="00393CE5">
        <w:tab/>
        <w:t>the nature of the emergency calls for an urgent, significant and coordinated response to minimise or manage a substantial risk to—</w:t>
      </w:r>
    </w:p>
    <w:p w14:paraId="066A1A9D" w14:textId="77777777" w:rsidR="00044C44" w:rsidRPr="00393CE5" w:rsidRDefault="00044C44" w:rsidP="00044C44">
      <w:pPr>
        <w:pStyle w:val="Asubsubpara"/>
      </w:pPr>
      <w:r>
        <w:tab/>
      </w:r>
      <w:r w:rsidRPr="00393CE5">
        <w:t>(A)</w:t>
      </w:r>
      <w:r w:rsidRPr="00393CE5">
        <w:tab/>
        <w:t>the safety of people, animals or property; or</w:t>
      </w:r>
    </w:p>
    <w:p w14:paraId="2F8BAC23" w14:textId="77777777" w:rsidR="00044C44" w:rsidRPr="00393CE5" w:rsidRDefault="00044C44" w:rsidP="00044C44">
      <w:pPr>
        <w:pStyle w:val="Asubsubpara"/>
      </w:pPr>
      <w:r>
        <w:lastRenderedPageBreak/>
        <w:tab/>
      </w:r>
      <w:r w:rsidRPr="00393CE5">
        <w:t>(B)</w:t>
      </w:r>
      <w:r w:rsidRPr="00393CE5">
        <w:tab/>
        <w:t>the preservation of the environment; or</w:t>
      </w:r>
    </w:p>
    <w:p w14:paraId="1C578FE9" w14:textId="77777777" w:rsidR="00044C44" w:rsidRPr="00393CE5" w:rsidRDefault="00044C44" w:rsidP="00044C44">
      <w:pPr>
        <w:pStyle w:val="Asubsubpara"/>
      </w:pPr>
      <w:r>
        <w:tab/>
      </w:r>
      <w:r w:rsidRPr="00393CE5">
        <w:t>(C)</w:t>
      </w:r>
      <w:r w:rsidRPr="00393CE5">
        <w:tab/>
        <w:t>the provision of essential services; and</w:t>
      </w:r>
    </w:p>
    <w:p w14:paraId="2FFC55B2" w14:textId="77777777" w:rsidR="005F7785" w:rsidRDefault="005F7785" w:rsidP="005F7785">
      <w:pPr>
        <w:pStyle w:val="Apara"/>
      </w:pPr>
      <w:r>
        <w:tab/>
        <w:t>(b)</w:t>
      </w:r>
      <w:r>
        <w:tab/>
        <w:t>the Chief Minister has not declared that a state of emergency exists in relation to the emergency.</w:t>
      </w:r>
    </w:p>
    <w:p w14:paraId="7E7067E0" w14:textId="77777777" w:rsidR="005F7785" w:rsidRDefault="005F7785" w:rsidP="005F7785">
      <w:pPr>
        <w:pStyle w:val="Amain"/>
      </w:pPr>
      <w:r>
        <w:tab/>
        <w:t>(2)</w:t>
      </w:r>
      <w:r>
        <w:tab/>
        <w:t>The Minister may, in writing, declare that a state of alert exists.</w:t>
      </w:r>
    </w:p>
    <w:p w14:paraId="394DF0E4" w14:textId="77777777" w:rsidR="005F7785" w:rsidRDefault="005F7785" w:rsidP="005F7785">
      <w:pPr>
        <w:pStyle w:val="Amain"/>
      </w:pPr>
      <w:r>
        <w:tab/>
        <w:t>(3)</w:t>
      </w:r>
      <w:r>
        <w:tab/>
        <w:t>A declaration may be made for all or part of the ACT.</w:t>
      </w:r>
    </w:p>
    <w:p w14:paraId="7E1F1FAF"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0B0F7A02" w14:textId="77777777" w:rsidR="005F7785" w:rsidRDefault="005F7785" w:rsidP="005F7785">
      <w:pPr>
        <w:pStyle w:val="aExamHdgss"/>
      </w:pPr>
      <w:r>
        <w:t>Example</w:t>
      </w:r>
    </w:p>
    <w:p w14:paraId="6BC854E6"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7F6DE1E7" w14:textId="77777777" w:rsidR="005F7785" w:rsidRDefault="005F7785" w:rsidP="005F7785">
      <w:pPr>
        <w:pStyle w:val="AH5Sec"/>
      </w:pPr>
      <w:bookmarkStart w:id="195" w:name="_Toc111041105"/>
      <w:r w:rsidRPr="00FB4DDD">
        <w:rPr>
          <w:rStyle w:val="CharSectNo"/>
        </w:rPr>
        <w:t>152</w:t>
      </w:r>
      <w:r>
        <w:tab/>
        <w:t>Declaration of state of alert commences immediately</w:t>
      </w:r>
      <w:bookmarkEnd w:id="195"/>
    </w:p>
    <w:p w14:paraId="35805FEB" w14:textId="77777777" w:rsidR="005F7785" w:rsidRDefault="005F7785" w:rsidP="005F7785">
      <w:pPr>
        <w:pStyle w:val="Amainreturn"/>
      </w:pPr>
      <w:r>
        <w:t>A declaration of a state of alert commences immediately after the Minister makes the declaration.</w:t>
      </w:r>
    </w:p>
    <w:p w14:paraId="18EC7DBC" w14:textId="77777777" w:rsidR="005F7785" w:rsidRDefault="005F7785" w:rsidP="005F7785">
      <w:pPr>
        <w:pStyle w:val="AH5Sec"/>
      </w:pPr>
      <w:bookmarkStart w:id="196" w:name="_Toc111041106"/>
      <w:r w:rsidRPr="00FB4DDD">
        <w:rPr>
          <w:rStyle w:val="CharSectNo"/>
        </w:rPr>
        <w:t>153</w:t>
      </w:r>
      <w:r>
        <w:tab/>
        <w:t>Publication of state of alert declaration</w:t>
      </w:r>
      <w:bookmarkEnd w:id="196"/>
    </w:p>
    <w:p w14:paraId="43A05416" w14:textId="77777777" w:rsidR="005F7785" w:rsidRDefault="005F7785" w:rsidP="005F7785">
      <w:pPr>
        <w:pStyle w:val="Amain"/>
      </w:pPr>
      <w:r>
        <w:tab/>
        <w:t>(1)</w:t>
      </w:r>
      <w:r>
        <w:tab/>
        <w:t>As soon as possible after declaring that a state of alert exists, the Minister must ensure that notice of the declaration is—</w:t>
      </w:r>
    </w:p>
    <w:p w14:paraId="78C6B212" w14:textId="77777777" w:rsidR="005F7785" w:rsidRDefault="005F7785" w:rsidP="005F7785">
      <w:pPr>
        <w:pStyle w:val="Apara"/>
      </w:pPr>
      <w:r>
        <w:tab/>
        <w:t>(a)</w:t>
      </w:r>
      <w:r>
        <w:tab/>
        <w:t>broadcast in the ACT by television or radio; and</w:t>
      </w:r>
    </w:p>
    <w:p w14:paraId="1B49F9D9" w14:textId="0CA6707C" w:rsidR="00044C44" w:rsidRPr="00393CE5" w:rsidRDefault="00044C44" w:rsidP="00044C44">
      <w:pPr>
        <w:pStyle w:val="Apara"/>
      </w:pPr>
      <w:r w:rsidRPr="00393CE5">
        <w:tab/>
        <w:t>(</w:t>
      </w:r>
      <w:r>
        <w:t>b</w:t>
      </w:r>
      <w:r w:rsidRPr="00393CE5">
        <w:t>)</w:t>
      </w:r>
      <w:r w:rsidRPr="00393CE5">
        <w:tab/>
        <w:t>posted using social media; and</w:t>
      </w:r>
    </w:p>
    <w:p w14:paraId="79AA53D2" w14:textId="48ECACC5" w:rsidR="005F7785" w:rsidRDefault="005F7785" w:rsidP="005F7785">
      <w:pPr>
        <w:pStyle w:val="Apara"/>
      </w:pPr>
      <w:r>
        <w:tab/>
        <w:t>(</w:t>
      </w:r>
      <w:r w:rsidR="00044C44">
        <w:t>c</w:t>
      </w:r>
      <w:r>
        <w:t>)</w:t>
      </w:r>
      <w:r>
        <w:tab/>
        <w:t xml:space="preserve">notified under the </w:t>
      </w:r>
      <w:hyperlink r:id="rId115" w:tooltip="A2001-14" w:history="1">
        <w:r w:rsidR="00DE189D" w:rsidRPr="00DE189D">
          <w:rPr>
            <w:rStyle w:val="charCitHyperlinkAbbrev"/>
          </w:rPr>
          <w:t>Legislation Act</w:t>
        </w:r>
      </w:hyperlink>
      <w:r>
        <w:t xml:space="preserve"> as if it were a notifiable instrument.</w:t>
      </w:r>
    </w:p>
    <w:p w14:paraId="165EA617" w14:textId="77777777" w:rsidR="005F7785" w:rsidRDefault="005F7785" w:rsidP="005F7785">
      <w:pPr>
        <w:pStyle w:val="Amain"/>
      </w:pPr>
      <w:r>
        <w:tab/>
        <w:t>(2)</w:t>
      </w:r>
      <w:r>
        <w:tab/>
        <w:t>A failure to comply with subsection (1) does not affect the validity of the declaration.</w:t>
      </w:r>
    </w:p>
    <w:p w14:paraId="48166B24" w14:textId="77777777" w:rsidR="005F7785" w:rsidRDefault="005F7785" w:rsidP="008D7C06">
      <w:pPr>
        <w:pStyle w:val="AH5Sec"/>
      </w:pPr>
      <w:bookmarkStart w:id="197" w:name="_Toc111041107"/>
      <w:r w:rsidRPr="00FB4DDD">
        <w:rPr>
          <w:rStyle w:val="CharSectNo"/>
        </w:rPr>
        <w:lastRenderedPageBreak/>
        <w:t>154</w:t>
      </w:r>
      <w:r>
        <w:tab/>
        <w:t>Minister to give reports to community during state of alert</w:t>
      </w:r>
      <w:bookmarkEnd w:id="197"/>
    </w:p>
    <w:p w14:paraId="1F19130E"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1FFCC4CC" w14:textId="77777777" w:rsidR="005F7785" w:rsidRDefault="005F7785" w:rsidP="009A1B22">
      <w:pPr>
        <w:pStyle w:val="aExamHdgss"/>
        <w:keepNext w:val="0"/>
      </w:pPr>
      <w:r>
        <w:t>Examples</w:t>
      </w:r>
    </w:p>
    <w:p w14:paraId="3F168F3D" w14:textId="77777777" w:rsidR="005F7785" w:rsidRDefault="005F7785" w:rsidP="009A1B22">
      <w:pPr>
        <w:pStyle w:val="aExamINumss"/>
      </w:pPr>
      <w:r>
        <w:t>1</w:t>
      </w:r>
      <w:r>
        <w:tab/>
        <w:t>community vulnerability to the effects of the emergency that is likely to happen</w:t>
      </w:r>
    </w:p>
    <w:p w14:paraId="5F81FBCA" w14:textId="77777777" w:rsidR="005F7785" w:rsidRDefault="005F7785" w:rsidP="009A1B22">
      <w:pPr>
        <w:pStyle w:val="aExamINumss"/>
      </w:pPr>
      <w:r>
        <w:t>2</w:t>
      </w:r>
      <w:r>
        <w:tab/>
        <w:t>preparation for the emergency that is likely to happen</w:t>
      </w:r>
    </w:p>
    <w:p w14:paraId="18A54C0D" w14:textId="77777777" w:rsidR="005F7785" w:rsidRDefault="005F7785" w:rsidP="009A1B22">
      <w:pPr>
        <w:pStyle w:val="AH5Sec"/>
        <w:keepLines/>
      </w:pPr>
      <w:bookmarkStart w:id="198" w:name="_Toc111041108"/>
      <w:r w:rsidRPr="00FB4DDD">
        <w:rPr>
          <w:rStyle w:val="CharSectNo"/>
        </w:rPr>
        <w:t>155</w:t>
      </w:r>
      <w:r>
        <w:tab/>
        <w:t>State of emergency ends state of alert</w:t>
      </w:r>
      <w:bookmarkEnd w:id="198"/>
    </w:p>
    <w:p w14:paraId="18635622" w14:textId="77777777" w:rsidR="005F7785" w:rsidRDefault="005F7785" w:rsidP="009A1B22">
      <w:pPr>
        <w:pStyle w:val="Amain"/>
        <w:keepNext/>
        <w:keepLines/>
      </w:pPr>
      <w:r>
        <w:tab/>
        <w:t>(1)</w:t>
      </w:r>
      <w:r>
        <w:tab/>
        <w:t>This section applies if—</w:t>
      </w:r>
    </w:p>
    <w:p w14:paraId="35EC0DCD" w14:textId="77777777" w:rsidR="005F7785" w:rsidRDefault="005F7785" w:rsidP="005F7785">
      <w:pPr>
        <w:pStyle w:val="Apara"/>
      </w:pPr>
      <w:r>
        <w:tab/>
        <w:t>(a)</w:t>
      </w:r>
      <w:r>
        <w:tab/>
        <w:t>a declaration that a state of alert is in force for the ACT or a part of the ACT; and</w:t>
      </w:r>
    </w:p>
    <w:p w14:paraId="3BDA34D5" w14:textId="77777777" w:rsidR="005F7785" w:rsidRDefault="005F7785" w:rsidP="005F7785">
      <w:pPr>
        <w:pStyle w:val="Apara"/>
      </w:pPr>
      <w:r>
        <w:tab/>
        <w:t>(b)</w:t>
      </w:r>
      <w:r>
        <w:tab/>
        <w:t>the Chief Minister declares that a state of emergency exists for the ACT or the part of the ACT.</w:t>
      </w:r>
    </w:p>
    <w:p w14:paraId="3D29B488" w14:textId="77777777" w:rsidR="005F7785" w:rsidRDefault="005F7785" w:rsidP="005F7785">
      <w:pPr>
        <w:pStyle w:val="Amain"/>
      </w:pPr>
      <w:r>
        <w:tab/>
        <w:t>(2)</w:t>
      </w:r>
      <w:r>
        <w:tab/>
        <w:t>The state of alert ends when the state of emergency is declared.</w:t>
      </w:r>
    </w:p>
    <w:p w14:paraId="03FFA77E" w14:textId="77777777" w:rsidR="005F7785" w:rsidRDefault="005F7785" w:rsidP="005F7785">
      <w:pPr>
        <w:pStyle w:val="AH5Sec"/>
      </w:pPr>
      <w:bookmarkStart w:id="199" w:name="_Toc111041109"/>
      <w:r w:rsidRPr="00FB4DDD">
        <w:rPr>
          <w:rStyle w:val="CharSectNo"/>
        </w:rPr>
        <w:t>156</w:t>
      </w:r>
      <w:r>
        <w:tab/>
        <w:t>Declaration of state of emergency</w:t>
      </w:r>
      <w:bookmarkEnd w:id="199"/>
    </w:p>
    <w:p w14:paraId="630540B0" w14:textId="77777777" w:rsidR="00044C44" w:rsidRPr="00393CE5" w:rsidRDefault="00044C44" w:rsidP="00044C44">
      <w:pPr>
        <w:pStyle w:val="Amain"/>
      </w:pPr>
      <w:r w:rsidRPr="00393CE5">
        <w:tab/>
        <w:t>(1)</w:t>
      </w:r>
      <w:r w:rsidRPr="00393CE5">
        <w:tab/>
        <w:t>This section applies if the Chief Minister is satisfied that—</w:t>
      </w:r>
    </w:p>
    <w:p w14:paraId="5B8F7AE6" w14:textId="77777777" w:rsidR="00044C44" w:rsidRPr="00393CE5" w:rsidRDefault="00044C44" w:rsidP="00044C44">
      <w:pPr>
        <w:pStyle w:val="Apara"/>
      </w:pPr>
      <w:r w:rsidRPr="00393CE5">
        <w:tab/>
        <w:t>(a)</w:t>
      </w:r>
      <w:r w:rsidRPr="00393CE5">
        <w:tab/>
        <w:t>an emergency has happened, is happening or is likely to happen; and</w:t>
      </w:r>
    </w:p>
    <w:p w14:paraId="2A6AB707" w14:textId="77777777" w:rsidR="00044C44" w:rsidRPr="00393CE5" w:rsidRDefault="00044C44" w:rsidP="00044C44">
      <w:pPr>
        <w:pStyle w:val="Apara"/>
      </w:pPr>
      <w:r w:rsidRPr="00393CE5">
        <w:tab/>
        <w:t>(b)</w:t>
      </w:r>
      <w:r w:rsidRPr="00393CE5">
        <w:tab/>
        <w:t>the nature of the emergency calls for an urgent, significant and coordinated response to minimise or manage a substantial risk to—</w:t>
      </w:r>
    </w:p>
    <w:p w14:paraId="5AFC497B" w14:textId="77777777" w:rsidR="00044C44" w:rsidRPr="00393CE5" w:rsidRDefault="00044C44" w:rsidP="00044C44">
      <w:pPr>
        <w:pStyle w:val="Asubpara"/>
      </w:pPr>
      <w:r w:rsidRPr="00393CE5">
        <w:tab/>
        <w:t>(i)</w:t>
      </w:r>
      <w:r w:rsidRPr="00393CE5">
        <w:tab/>
        <w:t>the safety of people, animals or property; or</w:t>
      </w:r>
    </w:p>
    <w:p w14:paraId="1B9BC788" w14:textId="77777777" w:rsidR="00044C44" w:rsidRPr="00393CE5" w:rsidRDefault="00044C44" w:rsidP="00044C44">
      <w:pPr>
        <w:pStyle w:val="Asubpara"/>
      </w:pPr>
      <w:r w:rsidRPr="00393CE5">
        <w:tab/>
        <w:t>(ii)</w:t>
      </w:r>
      <w:r w:rsidRPr="00393CE5">
        <w:tab/>
        <w:t>the preservation of the environment; or</w:t>
      </w:r>
    </w:p>
    <w:p w14:paraId="424269B3" w14:textId="77777777" w:rsidR="00044C44" w:rsidRPr="00393CE5" w:rsidRDefault="00044C44" w:rsidP="00044C44">
      <w:pPr>
        <w:pStyle w:val="Asubpara"/>
      </w:pPr>
      <w:r w:rsidRPr="00393CE5">
        <w:tab/>
        <w:t>(iii)</w:t>
      </w:r>
      <w:r w:rsidRPr="00393CE5">
        <w:tab/>
        <w:t>the provision of essential services.</w:t>
      </w:r>
    </w:p>
    <w:p w14:paraId="1F5C9850" w14:textId="77777777" w:rsidR="005F7785" w:rsidRDefault="005F7785" w:rsidP="008D7C06">
      <w:pPr>
        <w:pStyle w:val="Amain"/>
        <w:keepNext/>
      </w:pPr>
      <w:r>
        <w:lastRenderedPageBreak/>
        <w:tab/>
        <w:t>(2)</w:t>
      </w:r>
      <w:r>
        <w:tab/>
        <w:t>The Chief Minister may, in writing, declare that a state of emergency exists.</w:t>
      </w:r>
    </w:p>
    <w:p w14:paraId="3E4C0623" w14:textId="3AACE5F9"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6"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05944BBA" w14:textId="77777777" w:rsidR="005F7785" w:rsidRDefault="005F7785" w:rsidP="005F7785">
      <w:pPr>
        <w:pStyle w:val="Amain"/>
      </w:pPr>
      <w:r>
        <w:tab/>
        <w:t>(3)</w:t>
      </w:r>
      <w:r>
        <w:tab/>
        <w:t>A declaration may be made for all or part of the ACT.</w:t>
      </w:r>
    </w:p>
    <w:p w14:paraId="2529DE56"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524352D2" w14:textId="77777777" w:rsidR="005F7785" w:rsidRDefault="005F7785" w:rsidP="005F7785">
      <w:pPr>
        <w:pStyle w:val="AH5Sec"/>
      </w:pPr>
      <w:bookmarkStart w:id="200" w:name="_Toc111041110"/>
      <w:r w:rsidRPr="00FB4DDD">
        <w:rPr>
          <w:rStyle w:val="CharSectNo"/>
        </w:rPr>
        <w:t>157</w:t>
      </w:r>
      <w:r>
        <w:tab/>
        <w:t>Declaration of state of emergency commences immediately</w:t>
      </w:r>
      <w:bookmarkEnd w:id="200"/>
    </w:p>
    <w:p w14:paraId="7BCD2A5C" w14:textId="77777777" w:rsidR="005F7785" w:rsidRDefault="005F7785" w:rsidP="005F7785">
      <w:pPr>
        <w:pStyle w:val="Amainreturn"/>
      </w:pPr>
      <w:r>
        <w:t>A declaration of a state of emergency commences immediately after the Chief Minister makes the declaration.</w:t>
      </w:r>
    </w:p>
    <w:p w14:paraId="08DF1718" w14:textId="77777777" w:rsidR="005F7785" w:rsidRDefault="005F7785" w:rsidP="009A1B22">
      <w:pPr>
        <w:pStyle w:val="AH5Sec"/>
      </w:pPr>
      <w:bookmarkStart w:id="201" w:name="_Toc111041111"/>
      <w:r w:rsidRPr="00FB4DDD">
        <w:rPr>
          <w:rStyle w:val="CharSectNo"/>
        </w:rPr>
        <w:t>158</w:t>
      </w:r>
      <w:r>
        <w:tab/>
        <w:t>Publication of declaration of state of emergency</w:t>
      </w:r>
      <w:bookmarkEnd w:id="201"/>
    </w:p>
    <w:p w14:paraId="71859702"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2CFF16C6" w14:textId="77777777" w:rsidR="005F7785" w:rsidRDefault="005F7785" w:rsidP="005F7785">
      <w:pPr>
        <w:pStyle w:val="Apara"/>
      </w:pPr>
      <w:r>
        <w:tab/>
        <w:t>(a)</w:t>
      </w:r>
      <w:r>
        <w:tab/>
        <w:t>broadcast in the ACT by television or radio; and</w:t>
      </w:r>
    </w:p>
    <w:p w14:paraId="47C895D3" w14:textId="3389B2E0" w:rsidR="00044C44" w:rsidRPr="00393CE5" w:rsidRDefault="00044C44" w:rsidP="00044C44">
      <w:pPr>
        <w:pStyle w:val="Apara"/>
      </w:pPr>
      <w:r w:rsidRPr="00393CE5">
        <w:tab/>
        <w:t>(</w:t>
      </w:r>
      <w:r w:rsidR="00BE7C16">
        <w:t>b</w:t>
      </w:r>
      <w:r w:rsidRPr="00393CE5">
        <w:t>)</w:t>
      </w:r>
      <w:r w:rsidRPr="00393CE5">
        <w:tab/>
        <w:t>posted using social media; and</w:t>
      </w:r>
    </w:p>
    <w:p w14:paraId="511964E6" w14:textId="15FF4439" w:rsidR="005F7785" w:rsidRDefault="005F7785" w:rsidP="005F7785">
      <w:pPr>
        <w:pStyle w:val="Apara"/>
      </w:pPr>
      <w:r>
        <w:tab/>
        <w:t>(</w:t>
      </w:r>
      <w:r w:rsidR="00BE7C16">
        <w:t>c</w:t>
      </w:r>
      <w:r>
        <w:t>)</w:t>
      </w:r>
      <w:r>
        <w:tab/>
        <w:t xml:space="preserve">notified under the </w:t>
      </w:r>
      <w:hyperlink r:id="rId117" w:tooltip="A2001-14" w:history="1">
        <w:r w:rsidR="00DE189D" w:rsidRPr="00DE189D">
          <w:rPr>
            <w:rStyle w:val="charCitHyperlinkAbbrev"/>
          </w:rPr>
          <w:t>Legislation Act</w:t>
        </w:r>
      </w:hyperlink>
      <w:r>
        <w:t xml:space="preserve"> as if it were a notifiable instrument.</w:t>
      </w:r>
    </w:p>
    <w:p w14:paraId="5640A385" w14:textId="77777777" w:rsidR="005F7785" w:rsidRDefault="005F7785" w:rsidP="005F7785">
      <w:pPr>
        <w:pStyle w:val="Amain"/>
      </w:pPr>
      <w:r>
        <w:tab/>
        <w:t>(2)</w:t>
      </w:r>
      <w:r>
        <w:tab/>
        <w:t>A failure to comply with subsection (1) does not affect the validity, of the declaration.</w:t>
      </w:r>
    </w:p>
    <w:p w14:paraId="08CE089A" w14:textId="77777777" w:rsidR="005F7785" w:rsidRPr="00FB4DDD" w:rsidRDefault="005F7785" w:rsidP="005F7785">
      <w:pPr>
        <w:pStyle w:val="AH3Div"/>
      </w:pPr>
      <w:bookmarkStart w:id="202" w:name="_Toc111041112"/>
      <w:r w:rsidRPr="00FB4DDD">
        <w:rPr>
          <w:rStyle w:val="CharDivNo"/>
        </w:rPr>
        <w:lastRenderedPageBreak/>
        <w:t>Division 7.3.1C</w:t>
      </w:r>
      <w:r w:rsidRPr="00A33772">
        <w:tab/>
      </w:r>
      <w:r w:rsidRPr="00FB4DDD">
        <w:rPr>
          <w:rStyle w:val="CharDivText"/>
        </w:rPr>
        <w:t>General provisions applying if emergency controller appointed</w:t>
      </w:r>
      <w:bookmarkEnd w:id="202"/>
    </w:p>
    <w:p w14:paraId="632CA2E8" w14:textId="77777777" w:rsidR="005F7785" w:rsidRDefault="005F7785" w:rsidP="005F7785">
      <w:pPr>
        <w:pStyle w:val="AH5Sec"/>
      </w:pPr>
      <w:bookmarkStart w:id="203" w:name="_Toc111041113"/>
      <w:r w:rsidRPr="00FB4DDD">
        <w:rPr>
          <w:rStyle w:val="CharSectNo"/>
        </w:rPr>
        <w:t>161</w:t>
      </w:r>
      <w:r>
        <w:tab/>
        <w:t>Management executive for emergency</w:t>
      </w:r>
      <w:bookmarkEnd w:id="203"/>
    </w:p>
    <w:p w14:paraId="42728981"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F11F0EE"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E54B6D9"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2F77B40"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6B40069C" w14:textId="77777777" w:rsidR="005F7785" w:rsidRDefault="005F7785" w:rsidP="005F7785">
      <w:pPr>
        <w:pStyle w:val="Amain"/>
      </w:pPr>
      <w:r>
        <w:tab/>
        <w:t>(5)</w:t>
      </w:r>
      <w:r>
        <w:tab/>
        <w:t>The management executive may decide its own procedure in relation to anything for which a procedure is not provided under this Act.</w:t>
      </w:r>
    </w:p>
    <w:p w14:paraId="124A9001"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51832E2F" w14:textId="77777777" w:rsidR="005F7785" w:rsidRDefault="005F7785" w:rsidP="005F7785">
      <w:pPr>
        <w:pStyle w:val="aExamHdgss"/>
      </w:pPr>
      <w:r>
        <w:t>Examples</w:t>
      </w:r>
    </w:p>
    <w:p w14:paraId="308FA747" w14:textId="77777777" w:rsidR="005F7785" w:rsidRDefault="005F7785" w:rsidP="005F7785">
      <w:pPr>
        <w:pStyle w:val="aExamss"/>
        <w:keepNext/>
      </w:pPr>
      <w:r>
        <w:t>a phone link, a satellite link, an internet or intranet link</w:t>
      </w:r>
    </w:p>
    <w:p w14:paraId="12111F58" w14:textId="77777777" w:rsidR="005F7785" w:rsidRPr="00A33772" w:rsidRDefault="005F7785" w:rsidP="005F7785">
      <w:pPr>
        <w:pStyle w:val="AH5Sec"/>
      </w:pPr>
      <w:bookmarkStart w:id="204" w:name="_Toc111041114"/>
      <w:r w:rsidRPr="00FB4DDD">
        <w:rPr>
          <w:rStyle w:val="CharSectNo"/>
        </w:rPr>
        <w:t>162</w:t>
      </w:r>
      <w:r w:rsidRPr="00A33772">
        <w:tab/>
        <w:t>Management of emergency</w:t>
      </w:r>
      <w:bookmarkEnd w:id="204"/>
    </w:p>
    <w:p w14:paraId="35EC3090"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410FC3A1"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14D0BDA0" w14:textId="77777777" w:rsidR="005F7785" w:rsidRDefault="005F7785" w:rsidP="005F7785">
      <w:pPr>
        <w:pStyle w:val="AH5Sec"/>
      </w:pPr>
      <w:bookmarkStart w:id="205" w:name="_Toc111041115"/>
      <w:r w:rsidRPr="00FB4DDD">
        <w:rPr>
          <w:rStyle w:val="CharSectNo"/>
        </w:rPr>
        <w:lastRenderedPageBreak/>
        <w:t>164</w:t>
      </w:r>
      <w:r>
        <w:tab/>
        <w:t>Failure to comply with direction given under emergency powers</w:t>
      </w:r>
      <w:bookmarkEnd w:id="205"/>
    </w:p>
    <w:p w14:paraId="27075734"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FA92295" w14:textId="77777777" w:rsidR="005F7785" w:rsidRDefault="005F7785" w:rsidP="005F7785">
      <w:pPr>
        <w:pStyle w:val="Penalty"/>
      </w:pPr>
      <w:r>
        <w:t>Maximum penalty: 50 penalty units.</w:t>
      </w:r>
    </w:p>
    <w:p w14:paraId="76A08CE9" w14:textId="77777777" w:rsidR="005F7785" w:rsidRDefault="005F7785" w:rsidP="005F7785">
      <w:pPr>
        <w:pStyle w:val="Amain"/>
      </w:pPr>
      <w:r>
        <w:tab/>
        <w:t>(2)</w:t>
      </w:r>
      <w:r>
        <w:tab/>
        <w:t>An offence against this section is a strict liability offence.</w:t>
      </w:r>
    </w:p>
    <w:p w14:paraId="084ABE3C" w14:textId="77777777" w:rsidR="005F7785" w:rsidRPr="00A33772" w:rsidRDefault="005F7785" w:rsidP="005F7785">
      <w:pPr>
        <w:pStyle w:val="AH5Sec"/>
      </w:pPr>
      <w:bookmarkStart w:id="206" w:name="_Toc111041116"/>
      <w:r w:rsidRPr="00FB4DDD">
        <w:rPr>
          <w:rStyle w:val="CharSectNo"/>
        </w:rPr>
        <w:t>165</w:t>
      </w:r>
      <w:r w:rsidRPr="00A33772">
        <w:tab/>
        <w:t>Chief Minister’s directions to emergency controller</w:t>
      </w:r>
      <w:bookmarkEnd w:id="206"/>
    </w:p>
    <w:p w14:paraId="3670B361"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1C9E50D4" w14:textId="77777777" w:rsidR="005F7785" w:rsidRPr="00A33772" w:rsidRDefault="005F7785" w:rsidP="005F7785">
      <w:pPr>
        <w:pStyle w:val="Amain"/>
      </w:pPr>
      <w:r w:rsidRPr="00A33772">
        <w:tab/>
        <w:t>(2)</w:t>
      </w:r>
      <w:r w:rsidRPr="00A33772">
        <w:tab/>
        <w:t>The emergency controller must give effect to a direction.</w:t>
      </w:r>
    </w:p>
    <w:p w14:paraId="008F9E86" w14:textId="77777777" w:rsidR="005F7785" w:rsidRDefault="005F7785" w:rsidP="005F7785">
      <w:pPr>
        <w:pStyle w:val="AH5Sec"/>
      </w:pPr>
      <w:bookmarkStart w:id="207" w:name="_Toc111041117"/>
      <w:r w:rsidRPr="00FB4DDD">
        <w:rPr>
          <w:rStyle w:val="CharSectNo"/>
        </w:rPr>
        <w:t>166</w:t>
      </w:r>
      <w:r>
        <w:tab/>
      </w:r>
      <w:r w:rsidRPr="00A33772">
        <w:t>Emergency controller to give information about controller’s operations</w:t>
      </w:r>
      <w:bookmarkEnd w:id="207"/>
    </w:p>
    <w:p w14:paraId="20C1356D"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2F2B59A9" w14:textId="77777777" w:rsidR="00F3062A" w:rsidRPr="00091C12" w:rsidRDefault="00F3062A" w:rsidP="00F3062A">
      <w:pPr>
        <w:pStyle w:val="AH5Sec"/>
      </w:pPr>
      <w:bookmarkStart w:id="208" w:name="_Toc111041118"/>
      <w:r w:rsidRPr="00FB4DDD">
        <w:rPr>
          <w:rStyle w:val="CharSectNo"/>
        </w:rPr>
        <w:t>166A</w:t>
      </w:r>
      <w:r w:rsidRPr="00091C12">
        <w:tab/>
        <w:t>Emergency controller to advise Chief Minister and Minister</w:t>
      </w:r>
      <w:bookmarkEnd w:id="208"/>
    </w:p>
    <w:p w14:paraId="2D1B7D2D"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129E0234" w14:textId="77777777" w:rsidR="00F3062A" w:rsidRPr="00091C12" w:rsidRDefault="00F3062A" w:rsidP="00F3062A">
      <w:pPr>
        <w:pStyle w:val="Apara"/>
      </w:pPr>
      <w:r w:rsidRPr="00091C12">
        <w:tab/>
        <w:t>(a)</w:t>
      </w:r>
      <w:r w:rsidRPr="00091C12">
        <w:tab/>
        <w:t>the status of the emergency; and</w:t>
      </w:r>
    </w:p>
    <w:p w14:paraId="52C72E5D"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3E4A8116"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4B46FC50" w14:textId="77777777" w:rsidR="00F3062A" w:rsidRPr="00091C12" w:rsidRDefault="00F3062A" w:rsidP="00F3062A">
      <w:pPr>
        <w:pStyle w:val="Apara"/>
      </w:pPr>
      <w:r w:rsidRPr="00091C12">
        <w:lastRenderedPageBreak/>
        <w:tab/>
        <w:t>(d)</w:t>
      </w:r>
      <w:r w:rsidRPr="00091C12">
        <w:tab/>
        <w:t>whether the emergency controller considers the appointment of the emergency controller is still justified having regard to the status of the emergency.</w:t>
      </w:r>
    </w:p>
    <w:p w14:paraId="7D4A624C"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29AA0AA0" w14:textId="77777777" w:rsidR="00F3062A" w:rsidRPr="00091C12" w:rsidRDefault="00F3062A" w:rsidP="00F3062A">
      <w:pPr>
        <w:pStyle w:val="AH5Sec"/>
      </w:pPr>
      <w:bookmarkStart w:id="209" w:name="_Toc111041119"/>
      <w:r w:rsidRPr="00FB4DDD">
        <w:rPr>
          <w:rStyle w:val="CharSectNo"/>
        </w:rPr>
        <w:t>166B</w:t>
      </w:r>
      <w:r w:rsidRPr="00091C12">
        <w:tab/>
        <w:t>Revocation of state of alert and state of emergency declarations and appointment of emergency controller</w:t>
      </w:r>
      <w:bookmarkEnd w:id="209"/>
    </w:p>
    <w:p w14:paraId="7B667044"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3EDE03C" w14:textId="77777777" w:rsidR="00F3062A" w:rsidRPr="00091C12" w:rsidRDefault="00F3062A" w:rsidP="00F3062A">
      <w:pPr>
        <w:pStyle w:val="Amain"/>
      </w:pPr>
      <w:r w:rsidRPr="00091C12">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7C01744"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1F4971C2" w14:textId="77777777" w:rsidR="005F7785" w:rsidRPr="00A33772" w:rsidRDefault="005F7785" w:rsidP="005F7785">
      <w:pPr>
        <w:pStyle w:val="AH5Sec"/>
      </w:pPr>
      <w:bookmarkStart w:id="210" w:name="_Toc111041120"/>
      <w:r w:rsidRPr="00FB4DDD">
        <w:rPr>
          <w:rStyle w:val="CharSectNo"/>
        </w:rPr>
        <w:t>167</w:t>
      </w:r>
      <w:r w:rsidRPr="00A33772">
        <w:tab/>
        <w:t>Deployment of resources outside ACT in emergency</w:t>
      </w:r>
      <w:bookmarkEnd w:id="210"/>
    </w:p>
    <w:p w14:paraId="5F9DE23C"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6FD11EE" w14:textId="77777777" w:rsidR="005F7785" w:rsidRDefault="005F7785" w:rsidP="005F7785">
      <w:pPr>
        <w:pStyle w:val="AH5Sec"/>
      </w:pPr>
      <w:bookmarkStart w:id="211" w:name="_Toc111041121"/>
      <w:r w:rsidRPr="00FB4DDD">
        <w:rPr>
          <w:rStyle w:val="CharSectNo"/>
        </w:rPr>
        <w:lastRenderedPageBreak/>
        <w:t>168</w:t>
      </w:r>
      <w:r>
        <w:tab/>
        <w:t>Power to remove person obstructing response operations etc</w:t>
      </w:r>
      <w:bookmarkEnd w:id="211"/>
    </w:p>
    <w:p w14:paraId="75A5B425"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70FCE3BA" w14:textId="77777777" w:rsidR="005F7785" w:rsidRDefault="005F7785" w:rsidP="005F7785">
      <w:pPr>
        <w:pStyle w:val="Amain"/>
      </w:pPr>
      <w:r>
        <w:tab/>
        <w:t>(2)</w:t>
      </w:r>
      <w:r>
        <w:tab/>
        <w:t xml:space="preserve">The controller may use any necessary and reasonable force. </w:t>
      </w:r>
    </w:p>
    <w:p w14:paraId="30B9532D" w14:textId="77777777" w:rsidR="005F7785" w:rsidRDefault="005F7785" w:rsidP="005F7785">
      <w:pPr>
        <w:pStyle w:val="Amain"/>
      </w:pPr>
      <w:r>
        <w:tab/>
        <w:t>(3)</w:t>
      </w:r>
      <w:r>
        <w:tab/>
        <w:t>This section does not authorise the detention of a person except for the purpose of the removal.</w:t>
      </w:r>
    </w:p>
    <w:p w14:paraId="50B8C1E2" w14:textId="77777777" w:rsidR="005F7785" w:rsidRDefault="005F7785" w:rsidP="005F7785">
      <w:pPr>
        <w:pStyle w:val="AH5Sec"/>
        <w:rPr>
          <w:snapToGrid w:val="0"/>
        </w:rPr>
      </w:pPr>
      <w:bookmarkStart w:id="212" w:name="_Toc111041122"/>
      <w:r w:rsidRPr="00FB4DDD">
        <w:rPr>
          <w:rStyle w:val="CharSectNo"/>
        </w:rPr>
        <w:t>169</w:t>
      </w:r>
      <w:r>
        <w:rPr>
          <w:snapToGrid w:val="0"/>
        </w:rPr>
        <w:tab/>
        <w:t>Compensation—emergencies</w:t>
      </w:r>
      <w:bookmarkEnd w:id="212"/>
    </w:p>
    <w:p w14:paraId="5AF2E174"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32BFFDA0" w14:textId="77777777" w:rsidR="005F7785" w:rsidRDefault="005F7785" w:rsidP="00F473F6">
      <w:pPr>
        <w:pStyle w:val="Amain"/>
        <w:keepNext/>
      </w:pPr>
      <w:r>
        <w:tab/>
        <w:t>(2)</w:t>
      </w:r>
      <w:r>
        <w:tab/>
        <w:t>Compensation is not payable to a person for a loss to the extent—</w:t>
      </w:r>
    </w:p>
    <w:p w14:paraId="0A71BED7" w14:textId="77777777" w:rsidR="005F7785" w:rsidRDefault="005F7785" w:rsidP="00F473F6">
      <w:pPr>
        <w:pStyle w:val="Apara"/>
        <w:keepNext/>
      </w:pPr>
      <w:r>
        <w:tab/>
        <w:t>(a)</w:t>
      </w:r>
      <w:r>
        <w:tab/>
        <w:t>of any amount recovered or recoverable by the person under a policy of insurance; or</w:t>
      </w:r>
    </w:p>
    <w:p w14:paraId="48B2FE2B" w14:textId="77777777" w:rsidR="005F7785" w:rsidRDefault="005F7785" w:rsidP="005F7785">
      <w:pPr>
        <w:pStyle w:val="Apara"/>
      </w:pPr>
      <w:r>
        <w:tab/>
        <w:t>(b)</w:t>
      </w:r>
      <w:r>
        <w:tab/>
        <w:t>that the conduct of the person contributed to the loss.</w:t>
      </w:r>
    </w:p>
    <w:p w14:paraId="15CD9D14"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0C0FB97F"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524BFD93" w14:textId="77777777" w:rsidR="005F7785" w:rsidRDefault="005F7785" w:rsidP="005F7785">
      <w:pPr>
        <w:pStyle w:val="aNote"/>
      </w:pPr>
      <w:r>
        <w:rPr>
          <w:rStyle w:val="charItals"/>
        </w:rPr>
        <w:t>Note</w:t>
      </w:r>
      <w:r>
        <w:tab/>
        <w:t>If a form is approved under s 200 for this provision, the form must be used.</w:t>
      </w:r>
    </w:p>
    <w:p w14:paraId="484BD255"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1FD0F03B" w14:textId="77777777" w:rsidR="005F7785" w:rsidRDefault="005F7785" w:rsidP="005F7785">
      <w:pPr>
        <w:pStyle w:val="AH5Sec"/>
        <w:rPr>
          <w:snapToGrid w:val="0"/>
        </w:rPr>
      </w:pPr>
      <w:bookmarkStart w:id="213" w:name="_Toc111041123"/>
      <w:r w:rsidRPr="00FB4DDD">
        <w:rPr>
          <w:rStyle w:val="CharSectNo"/>
        </w:rPr>
        <w:lastRenderedPageBreak/>
        <w:t>170</w:t>
      </w:r>
      <w:r>
        <w:rPr>
          <w:snapToGrid w:val="0"/>
        </w:rPr>
        <w:tab/>
        <w:t>Minister’s decision on claim for compensation</w:t>
      </w:r>
      <w:bookmarkEnd w:id="213"/>
    </w:p>
    <w:p w14:paraId="2D9CC9BF"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72F474B5" w14:textId="77777777" w:rsidR="005F7785" w:rsidRDefault="005F7785" w:rsidP="005F7785">
      <w:pPr>
        <w:pStyle w:val="Apara"/>
      </w:pPr>
      <w:r>
        <w:tab/>
        <w:t>(a)</w:t>
      </w:r>
      <w:r>
        <w:tab/>
        <w:t>an offer to the claimant of the amount of compensation to which the Minister considers the claimant is entitled; and</w:t>
      </w:r>
    </w:p>
    <w:p w14:paraId="272E392B" w14:textId="77777777" w:rsidR="005F7785" w:rsidRDefault="005F7785" w:rsidP="005F7785">
      <w:pPr>
        <w:pStyle w:val="Apara"/>
      </w:pPr>
      <w:r>
        <w:tab/>
        <w:t>(b)</w:t>
      </w:r>
      <w:r>
        <w:tab/>
        <w:t>an explanation of how the amount was worked out.</w:t>
      </w:r>
    </w:p>
    <w:p w14:paraId="3353F260"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368618DA" w14:textId="77777777" w:rsidR="005F7785" w:rsidRDefault="005F7785" w:rsidP="005F7785">
      <w:pPr>
        <w:pStyle w:val="AH5Sec"/>
        <w:rPr>
          <w:snapToGrid w:val="0"/>
        </w:rPr>
      </w:pPr>
      <w:bookmarkStart w:id="214" w:name="_Toc111041124"/>
      <w:r w:rsidRPr="00FB4DDD">
        <w:rPr>
          <w:rStyle w:val="CharSectNo"/>
        </w:rPr>
        <w:t>171</w:t>
      </w:r>
      <w:r>
        <w:rPr>
          <w:snapToGrid w:val="0"/>
        </w:rPr>
        <w:tab/>
        <w:t>Acceptance or rejection of offer of compensation</w:t>
      </w:r>
      <w:bookmarkEnd w:id="214"/>
    </w:p>
    <w:p w14:paraId="51744414" w14:textId="77777777" w:rsidR="005F7785" w:rsidRDefault="005F7785" w:rsidP="005F7785">
      <w:pPr>
        <w:pStyle w:val="Amain"/>
      </w:pPr>
      <w:r>
        <w:tab/>
        <w:t>(1)</w:t>
      </w:r>
      <w:r>
        <w:tab/>
        <w:t>A person to whom an offer has been made under section 170 may, in writing—</w:t>
      </w:r>
    </w:p>
    <w:p w14:paraId="746487C8" w14:textId="77777777" w:rsidR="005F7785" w:rsidRDefault="005F7785" w:rsidP="005F7785">
      <w:pPr>
        <w:pStyle w:val="Apara"/>
      </w:pPr>
      <w:r>
        <w:tab/>
        <w:t>(a)</w:t>
      </w:r>
      <w:r>
        <w:tab/>
        <w:t xml:space="preserve">accept the offer; or </w:t>
      </w:r>
    </w:p>
    <w:p w14:paraId="4FB9FFA9" w14:textId="77777777" w:rsidR="005F7785" w:rsidRDefault="005F7785" w:rsidP="005F7785">
      <w:pPr>
        <w:pStyle w:val="Apara"/>
      </w:pPr>
      <w:r>
        <w:tab/>
        <w:t>(b)</w:t>
      </w:r>
      <w:r>
        <w:tab/>
        <w:t>reject the offer.</w:t>
      </w:r>
    </w:p>
    <w:p w14:paraId="2D91E7EA" w14:textId="77777777" w:rsidR="005F7785" w:rsidRDefault="005F7785" w:rsidP="005F7785">
      <w:pPr>
        <w:pStyle w:val="Amain"/>
      </w:pPr>
      <w:r>
        <w:tab/>
        <w:t>(2)</w:t>
      </w:r>
      <w:r>
        <w:tab/>
        <w:t>If the person accepts the offer, the Territory must pay the amount to the person.</w:t>
      </w:r>
    </w:p>
    <w:p w14:paraId="517AB69A" w14:textId="77777777" w:rsidR="005F7785" w:rsidRDefault="005F7785" w:rsidP="005F7785">
      <w:pPr>
        <w:pStyle w:val="AH5Sec"/>
        <w:rPr>
          <w:rFonts w:ascii="Arial (W1)" w:hAnsi="Arial (W1)"/>
        </w:rPr>
      </w:pPr>
      <w:bookmarkStart w:id="215" w:name="_Toc111041125"/>
      <w:r w:rsidRPr="00FB4DDD">
        <w:rPr>
          <w:rStyle w:val="CharSectNo"/>
        </w:rPr>
        <w:t>172</w:t>
      </w:r>
      <w:r>
        <w:rPr>
          <w:rFonts w:ascii="Arial (W1)" w:hAnsi="Arial (W1)"/>
        </w:rPr>
        <w:tab/>
      </w:r>
      <w:r>
        <w:t>Recovery of compensation in court</w:t>
      </w:r>
      <w:bookmarkEnd w:id="215"/>
    </w:p>
    <w:p w14:paraId="6BBC0D6E"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285C2CD9" w14:textId="77777777" w:rsidR="005F7785" w:rsidRPr="00FB4DDD" w:rsidRDefault="005F7785" w:rsidP="005F7785">
      <w:pPr>
        <w:pStyle w:val="AH3Div"/>
      </w:pPr>
      <w:bookmarkStart w:id="216" w:name="_Toc111041126"/>
      <w:r w:rsidRPr="00FB4DDD">
        <w:rPr>
          <w:rStyle w:val="CharDivNo"/>
        </w:rPr>
        <w:lastRenderedPageBreak/>
        <w:t>Division 7.3.2</w:t>
      </w:r>
      <w:r>
        <w:tab/>
      </w:r>
      <w:r w:rsidRPr="00FB4DDD">
        <w:rPr>
          <w:rStyle w:val="CharDivText"/>
        </w:rPr>
        <w:t>Other emergencies</w:t>
      </w:r>
      <w:bookmarkEnd w:id="216"/>
    </w:p>
    <w:p w14:paraId="73314C48" w14:textId="77777777" w:rsidR="005F7785" w:rsidRPr="000528B0" w:rsidRDefault="005F7785" w:rsidP="005F7785">
      <w:pPr>
        <w:pStyle w:val="AH5Sec"/>
      </w:pPr>
      <w:bookmarkStart w:id="217" w:name="_Toc111041127"/>
      <w:r w:rsidRPr="00FB4DDD">
        <w:rPr>
          <w:rStyle w:val="CharSectNo"/>
        </w:rPr>
        <w:t>173</w:t>
      </w:r>
      <w:r w:rsidRPr="000528B0">
        <w:tab/>
        <w:t>Application—div 7.3.2</w:t>
      </w:r>
      <w:bookmarkEnd w:id="217"/>
    </w:p>
    <w:p w14:paraId="454862FD" w14:textId="77777777" w:rsidR="005F7785" w:rsidRPr="00A33772" w:rsidRDefault="005F7785" w:rsidP="008D7C06">
      <w:pPr>
        <w:pStyle w:val="Amainreturn"/>
        <w:keepNext/>
      </w:pPr>
      <w:r w:rsidRPr="00A33772">
        <w:t>This division applies to an emergency other than an emergency for which an emergency controller is appointed.</w:t>
      </w:r>
    </w:p>
    <w:p w14:paraId="050A4F11" w14:textId="77777777" w:rsidR="005F7785" w:rsidRDefault="005F7785" w:rsidP="005F7785">
      <w:pPr>
        <w:pStyle w:val="AH5Sec"/>
      </w:pPr>
      <w:bookmarkStart w:id="218" w:name="_Toc111041128"/>
      <w:r w:rsidRPr="00FB4DDD">
        <w:rPr>
          <w:rStyle w:val="CharSectNo"/>
        </w:rPr>
        <w:t>174</w:t>
      </w:r>
      <w:r>
        <w:tab/>
        <w:t>Commissioner must assist recovery for other emergencies</w:t>
      </w:r>
      <w:bookmarkEnd w:id="218"/>
    </w:p>
    <w:p w14:paraId="7787F9C4"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685D60E" w14:textId="77777777" w:rsidR="005F7785" w:rsidRDefault="005F7785" w:rsidP="005F7785">
      <w:pPr>
        <w:pStyle w:val="Amain"/>
        <w:keepNext/>
      </w:pPr>
      <w:r>
        <w:tab/>
        <w:t>(2)</w:t>
      </w:r>
      <w:r>
        <w:tab/>
        <w:t>Without limiting subsection (1), the commissioner must give support by—</w:t>
      </w:r>
    </w:p>
    <w:p w14:paraId="4771A8AF" w14:textId="77777777" w:rsidR="005F7785" w:rsidRDefault="005F7785" w:rsidP="005F7785">
      <w:pPr>
        <w:pStyle w:val="Apara"/>
        <w:keepNext/>
      </w:pPr>
      <w:r>
        <w:tab/>
        <w:t>(a)</w:t>
      </w:r>
      <w:r>
        <w:tab/>
        <w:t>identifying people in the community to act as contacts in relation to the activities; and</w:t>
      </w:r>
    </w:p>
    <w:p w14:paraId="6E6113FE" w14:textId="77777777" w:rsidR="005F7785" w:rsidRDefault="005F7785" w:rsidP="005F7785">
      <w:pPr>
        <w:pStyle w:val="Apara"/>
      </w:pPr>
      <w:r>
        <w:tab/>
        <w:t>(b)</w:t>
      </w:r>
      <w:r>
        <w:tab/>
        <w:t>together with relevant entities—</w:t>
      </w:r>
    </w:p>
    <w:p w14:paraId="1D48EFFC" w14:textId="77777777" w:rsidR="005F7785" w:rsidRDefault="005F7785" w:rsidP="005F7785">
      <w:pPr>
        <w:pStyle w:val="Asubpara"/>
      </w:pPr>
      <w:r>
        <w:tab/>
        <w:t>(i)</w:t>
      </w:r>
      <w:r>
        <w:tab/>
        <w:t>establishing priorities for the short-term recovery of infrastructure; and</w:t>
      </w:r>
    </w:p>
    <w:p w14:paraId="122B6201" w14:textId="77777777" w:rsidR="005F7785" w:rsidRDefault="005F7785" w:rsidP="005F7785">
      <w:pPr>
        <w:pStyle w:val="Asubpara"/>
      </w:pPr>
      <w:r>
        <w:tab/>
        <w:t>(ii)</w:t>
      </w:r>
      <w:r>
        <w:tab/>
        <w:t>assisting in the re-establishment of infrastructure.</w:t>
      </w:r>
    </w:p>
    <w:p w14:paraId="02FCB88C" w14:textId="77777777" w:rsidR="00BE7C16" w:rsidRPr="00FB4DDD" w:rsidRDefault="00BE7C16" w:rsidP="00BE7C16">
      <w:pPr>
        <w:pStyle w:val="AH3Div"/>
      </w:pPr>
      <w:bookmarkStart w:id="219" w:name="_Toc111041129"/>
      <w:r w:rsidRPr="00FB4DDD">
        <w:rPr>
          <w:rStyle w:val="CharDivNo"/>
        </w:rPr>
        <w:t>Division 7.3.3</w:t>
      </w:r>
      <w:r w:rsidRPr="00393CE5">
        <w:tab/>
      </w:r>
      <w:r w:rsidRPr="00FB4DDD">
        <w:rPr>
          <w:rStyle w:val="CharDivText"/>
        </w:rPr>
        <w:t>Recovery coordinator</w:t>
      </w:r>
      <w:bookmarkEnd w:id="219"/>
    </w:p>
    <w:p w14:paraId="34409300" w14:textId="77777777" w:rsidR="00BE7C16" w:rsidRPr="00393CE5" w:rsidRDefault="00BE7C16" w:rsidP="00BE7C16">
      <w:pPr>
        <w:pStyle w:val="AH5Sec"/>
      </w:pPr>
      <w:bookmarkStart w:id="220" w:name="_Toc111041130"/>
      <w:r w:rsidRPr="00FB4DDD">
        <w:rPr>
          <w:rStyle w:val="CharSectNo"/>
        </w:rPr>
        <w:t>174A</w:t>
      </w:r>
      <w:r w:rsidRPr="00393CE5">
        <w:tab/>
        <w:t xml:space="preserve">Meaning of </w:t>
      </w:r>
      <w:r w:rsidRPr="00393CE5">
        <w:rPr>
          <w:rStyle w:val="charItals"/>
        </w:rPr>
        <w:t>territory agency</w:t>
      </w:r>
      <w:r w:rsidRPr="00393CE5">
        <w:t>—div 7.3.3</w:t>
      </w:r>
      <w:bookmarkEnd w:id="220"/>
    </w:p>
    <w:p w14:paraId="2C542D10" w14:textId="77777777" w:rsidR="00BE7C16" w:rsidRPr="00393CE5" w:rsidRDefault="00BE7C16" w:rsidP="00BE7C16">
      <w:pPr>
        <w:pStyle w:val="Amainreturn"/>
      </w:pPr>
      <w:r w:rsidRPr="00393CE5">
        <w:t>In this division:</w:t>
      </w:r>
    </w:p>
    <w:p w14:paraId="345182EC" w14:textId="77777777" w:rsidR="00BE7C16" w:rsidRPr="00393CE5" w:rsidRDefault="00BE7C16" w:rsidP="00BE7C16">
      <w:pPr>
        <w:pStyle w:val="aDef"/>
      </w:pPr>
      <w:r w:rsidRPr="00393CE5">
        <w:rPr>
          <w:rStyle w:val="charBoldItals"/>
        </w:rPr>
        <w:t>territory agency</w:t>
      </w:r>
      <w:r w:rsidRPr="00393CE5">
        <w:rPr>
          <w:bCs/>
          <w:iCs/>
        </w:rPr>
        <w:t xml:space="preserve"> means—</w:t>
      </w:r>
    </w:p>
    <w:p w14:paraId="361875D8" w14:textId="77777777" w:rsidR="00BE7C16" w:rsidRPr="00393CE5" w:rsidRDefault="00BE7C16" w:rsidP="00BE7C16">
      <w:pPr>
        <w:pStyle w:val="aDefpara"/>
      </w:pPr>
      <w:r w:rsidRPr="00393CE5">
        <w:tab/>
        <w:t>(a)</w:t>
      </w:r>
      <w:r w:rsidRPr="00393CE5">
        <w:tab/>
        <w:t>an administrative unit; or</w:t>
      </w:r>
    </w:p>
    <w:p w14:paraId="636DBEB3" w14:textId="77777777" w:rsidR="00BE7C16" w:rsidRPr="00393CE5" w:rsidRDefault="00BE7C16" w:rsidP="00BE7C16">
      <w:pPr>
        <w:pStyle w:val="aDefpara"/>
      </w:pPr>
      <w:r w:rsidRPr="00393CE5">
        <w:tab/>
        <w:t>(b)</w:t>
      </w:r>
      <w:r w:rsidRPr="00393CE5">
        <w:tab/>
        <w:t>a territory-owned corporation; or</w:t>
      </w:r>
    </w:p>
    <w:p w14:paraId="0439D410" w14:textId="77777777" w:rsidR="00BE7C16" w:rsidRPr="00393CE5" w:rsidRDefault="00BE7C16" w:rsidP="008226C1">
      <w:pPr>
        <w:pStyle w:val="aDefpara"/>
        <w:keepNext/>
      </w:pPr>
      <w:r w:rsidRPr="00393CE5">
        <w:lastRenderedPageBreak/>
        <w:tab/>
        <w:t>(c)</w:t>
      </w:r>
      <w:r w:rsidRPr="00393CE5">
        <w:tab/>
        <w:t>a statutory office-holder; or</w:t>
      </w:r>
    </w:p>
    <w:p w14:paraId="39892708" w14:textId="77777777" w:rsidR="00BE7C16" w:rsidRPr="00393CE5" w:rsidRDefault="00BE7C16" w:rsidP="00BE7C16">
      <w:pPr>
        <w:pStyle w:val="aDefpara"/>
      </w:pPr>
      <w:r w:rsidRPr="00393CE5">
        <w:tab/>
        <w:t>(d)</w:t>
      </w:r>
      <w:r w:rsidRPr="00393CE5">
        <w:tab/>
        <w:t>an entity prescribed by regulation for this definition.</w:t>
      </w:r>
    </w:p>
    <w:p w14:paraId="5DAB20BE" w14:textId="77777777" w:rsidR="00BE7C16" w:rsidRPr="00393CE5" w:rsidRDefault="00BE7C16" w:rsidP="00BE7C16">
      <w:pPr>
        <w:pStyle w:val="AH5Sec"/>
      </w:pPr>
      <w:bookmarkStart w:id="221" w:name="_Toc111041131"/>
      <w:r w:rsidRPr="00FB4DDD">
        <w:rPr>
          <w:rStyle w:val="CharSectNo"/>
        </w:rPr>
        <w:t>174B</w:t>
      </w:r>
      <w:r w:rsidRPr="00393CE5">
        <w:tab/>
        <w:t>Appointment of recovery coordinator</w:t>
      </w:r>
      <w:bookmarkEnd w:id="221"/>
    </w:p>
    <w:p w14:paraId="0913F3C4" w14:textId="77777777" w:rsidR="00BE7C16" w:rsidRPr="00393CE5" w:rsidRDefault="00BE7C16" w:rsidP="00BE7C16">
      <w:pPr>
        <w:pStyle w:val="Amain"/>
      </w:pPr>
      <w:r w:rsidRPr="00393CE5">
        <w:tab/>
        <w:t>(1)</w:t>
      </w:r>
      <w:r w:rsidRPr="00393CE5">
        <w:tab/>
        <w:t>This section applies if the Minister is satisfied that—</w:t>
      </w:r>
    </w:p>
    <w:p w14:paraId="5D7B5867" w14:textId="77777777" w:rsidR="00BE7C16" w:rsidRPr="00393CE5" w:rsidRDefault="00BE7C16" w:rsidP="00BE7C16">
      <w:pPr>
        <w:pStyle w:val="Apara"/>
      </w:pPr>
      <w:r w:rsidRPr="00393CE5">
        <w:tab/>
        <w:t>(a)</w:t>
      </w:r>
      <w:r w:rsidRPr="00393CE5">
        <w:tab/>
        <w:t>an emergency has happened, is happening or is likely to happen; and</w:t>
      </w:r>
    </w:p>
    <w:p w14:paraId="5FFB5C14" w14:textId="77777777" w:rsidR="00BE7C16" w:rsidRPr="00393CE5" w:rsidRDefault="00BE7C16" w:rsidP="00BE7C16">
      <w:pPr>
        <w:pStyle w:val="Apara"/>
      </w:pPr>
      <w:r w:rsidRPr="00393CE5">
        <w:tab/>
        <w:t>(b)</w:t>
      </w:r>
      <w:r w:rsidRPr="00393CE5">
        <w:tab/>
        <w:t>the scale or nature of the emergency requires, or is likely to require, a recovery operation involving different territory agencies.</w:t>
      </w:r>
    </w:p>
    <w:p w14:paraId="49086459" w14:textId="77777777" w:rsidR="00BE7C16" w:rsidRPr="00393CE5" w:rsidRDefault="00BE7C16" w:rsidP="00BE7C16">
      <w:pPr>
        <w:pStyle w:val="Amain"/>
      </w:pPr>
      <w:r w:rsidRPr="00393CE5">
        <w:tab/>
        <w:t>(2)</w:t>
      </w:r>
      <w:r w:rsidRPr="00393CE5">
        <w:tab/>
        <w:t xml:space="preserve">The Minister may appoint a person to coordinate the recovery operation for the emergency (the </w:t>
      </w:r>
      <w:r w:rsidRPr="00393CE5">
        <w:rPr>
          <w:rStyle w:val="charBoldItals"/>
        </w:rPr>
        <w:t>recovery coordinator</w:t>
      </w:r>
      <w:r w:rsidRPr="00393CE5">
        <w:t>).</w:t>
      </w:r>
    </w:p>
    <w:p w14:paraId="61FE988D" w14:textId="7CE8EC1C" w:rsidR="00BE7C16" w:rsidRPr="00393CE5" w:rsidRDefault="00BE7C16" w:rsidP="00BE7C16">
      <w:pPr>
        <w:pStyle w:val="Amain"/>
      </w:pPr>
      <w:r w:rsidRPr="00393CE5">
        <w:tab/>
        <w:t>(3)</w:t>
      </w:r>
      <w:r w:rsidRPr="00393CE5">
        <w:tab/>
        <w:t xml:space="preserve">The </w:t>
      </w:r>
      <w:hyperlink r:id="rId118" w:tooltip="A2001-14" w:history="1">
        <w:r w:rsidRPr="00393CE5">
          <w:rPr>
            <w:rStyle w:val="charCitHyperlinkAbbrev"/>
          </w:rPr>
          <w:t>Legislation Act</w:t>
        </w:r>
      </w:hyperlink>
      <w:r w:rsidRPr="00393CE5">
        <w:t>, division 19.3.3 (Appointments—Assembly consultation) does not apply to an appointment under this section.</w:t>
      </w:r>
    </w:p>
    <w:p w14:paraId="7F2F3A7A" w14:textId="0EB6F13A" w:rsidR="00BE7C16" w:rsidRPr="00393CE5" w:rsidRDefault="00BE7C16" w:rsidP="00BE7C16">
      <w:pPr>
        <w:pStyle w:val="aNote"/>
      </w:pPr>
      <w:r w:rsidRPr="00393CE5">
        <w:rPr>
          <w:rStyle w:val="charItals"/>
        </w:rPr>
        <w:t>Note</w:t>
      </w:r>
      <w:r w:rsidRPr="00393CE5">
        <w:tab/>
        <w:t xml:space="preserve">For laws about appointments, see the </w:t>
      </w:r>
      <w:hyperlink r:id="rId119" w:tooltip="A2001-14" w:history="1">
        <w:r w:rsidRPr="00393CE5">
          <w:rPr>
            <w:rStyle w:val="charCitHyperlinkAbbrev"/>
          </w:rPr>
          <w:t>Legislation Act</w:t>
        </w:r>
      </w:hyperlink>
      <w:r w:rsidRPr="00393CE5">
        <w:t>, pt 19.3.</w:t>
      </w:r>
    </w:p>
    <w:p w14:paraId="51E351AE" w14:textId="77777777" w:rsidR="00BE7C16" w:rsidRPr="00393CE5" w:rsidRDefault="00BE7C16" w:rsidP="00BE7C16">
      <w:pPr>
        <w:pStyle w:val="Amain"/>
      </w:pPr>
      <w:r w:rsidRPr="00393CE5">
        <w:tab/>
        <w:t>(4)</w:t>
      </w:r>
      <w:r w:rsidRPr="00393CE5">
        <w:tab/>
        <w:t>The Minister may be satisfied that an emergency is likely to happen if the Minister is satisfied that an event that has happened or is happening, or a circumstance that exists, gives rise to the likelihood of an emergency.</w:t>
      </w:r>
    </w:p>
    <w:p w14:paraId="18C167B1" w14:textId="77777777" w:rsidR="00BE7C16" w:rsidRPr="00393CE5" w:rsidRDefault="00BE7C16" w:rsidP="00BE7C16">
      <w:pPr>
        <w:pStyle w:val="AH5Sec"/>
      </w:pPr>
      <w:bookmarkStart w:id="222" w:name="_Toc111041132"/>
      <w:r w:rsidRPr="00FB4DDD">
        <w:rPr>
          <w:rStyle w:val="CharSectNo"/>
        </w:rPr>
        <w:t>174C</w:t>
      </w:r>
      <w:r w:rsidRPr="00393CE5">
        <w:tab/>
        <w:t>Functions of recovery coordinator</w:t>
      </w:r>
      <w:bookmarkEnd w:id="222"/>
    </w:p>
    <w:p w14:paraId="4EB39EDB" w14:textId="77777777" w:rsidR="00BE7C16" w:rsidRPr="00393CE5" w:rsidRDefault="00BE7C16" w:rsidP="00BE7C16">
      <w:pPr>
        <w:pStyle w:val="Amain"/>
      </w:pPr>
      <w:r w:rsidRPr="00393CE5">
        <w:tab/>
        <w:t>(1)</w:t>
      </w:r>
      <w:r w:rsidRPr="00393CE5">
        <w:tab/>
        <w:t>The recovery coordinator has the following functions in relation to a recovery operation:</w:t>
      </w:r>
    </w:p>
    <w:p w14:paraId="5BE2222E" w14:textId="77777777" w:rsidR="00BE7C16" w:rsidRPr="00393CE5" w:rsidRDefault="00BE7C16" w:rsidP="00BE7C16">
      <w:pPr>
        <w:pStyle w:val="Apara"/>
      </w:pPr>
      <w:r w:rsidRPr="00393CE5">
        <w:tab/>
        <w:t>(a)</w:t>
      </w:r>
      <w:r w:rsidRPr="00393CE5">
        <w:tab/>
        <w:t>to coordinate recovery activities being carried out by territory agencies, private entities and members of the community;</w:t>
      </w:r>
    </w:p>
    <w:p w14:paraId="0D462AC3" w14:textId="77777777" w:rsidR="00BE7C16" w:rsidRPr="00393CE5" w:rsidRDefault="00BE7C16" w:rsidP="00BE7C16">
      <w:pPr>
        <w:pStyle w:val="Apara"/>
      </w:pPr>
      <w:r w:rsidRPr="00393CE5">
        <w:tab/>
        <w:t>(b)</w:t>
      </w:r>
      <w:r w:rsidRPr="00393CE5">
        <w:tab/>
        <w:t>to coordinate the provision of essential services to communities affected, or likely to be affected, by an emergency;</w:t>
      </w:r>
    </w:p>
    <w:p w14:paraId="57E32B78" w14:textId="77777777" w:rsidR="00BE7C16" w:rsidRPr="00393CE5" w:rsidRDefault="00BE7C16" w:rsidP="008226C1">
      <w:pPr>
        <w:pStyle w:val="Apara"/>
        <w:keepNext/>
      </w:pPr>
      <w:r w:rsidRPr="00393CE5">
        <w:lastRenderedPageBreak/>
        <w:tab/>
        <w:t>(c)</w:t>
      </w:r>
      <w:r w:rsidRPr="00393CE5">
        <w:tab/>
        <w:t xml:space="preserve">to report to the </w:t>
      </w:r>
      <w:r w:rsidRPr="00393CE5">
        <w:rPr>
          <w:rFonts w:ascii="Times New (W1)" w:hAnsi="Times New (W1)"/>
        </w:rPr>
        <w:t xml:space="preserve">Minister and the SEMSOG </w:t>
      </w:r>
      <w:r w:rsidRPr="00393CE5">
        <w:t>about any matter relating to a recovery operation;</w:t>
      </w:r>
    </w:p>
    <w:p w14:paraId="41077003" w14:textId="77777777" w:rsidR="00BE7C16" w:rsidRPr="00393CE5" w:rsidRDefault="00BE7C16" w:rsidP="00BE7C16">
      <w:pPr>
        <w:pStyle w:val="Apara"/>
      </w:pPr>
      <w:r w:rsidRPr="00393CE5">
        <w:rPr>
          <w:rFonts w:ascii="Times New (W1)" w:hAnsi="Times New (W1)"/>
        </w:rPr>
        <w:tab/>
        <w:t>(d)</w:t>
      </w:r>
      <w:r w:rsidRPr="00393CE5">
        <w:rPr>
          <w:rFonts w:ascii="Times New (W1)" w:hAnsi="Times New (W1)"/>
        </w:rPr>
        <w:tab/>
        <w:t xml:space="preserve">any other </w:t>
      </w:r>
      <w:r w:rsidRPr="00393CE5">
        <w:t>function given to the recovery coordinator by this Act or another territory law.</w:t>
      </w:r>
    </w:p>
    <w:p w14:paraId="5560FFA0" w14:textId="77777777" w:rsidR="00BE7C16" w:rsidRPr="00393CE5" w:rsidRDefault="00BE7C16" w:rsidP="00BE7C16">
      <w:pPr>
        <w:pStyle w:val="Amain"/>
      </w:pPr>
      <w:r w:rsidRPr="00393CE5">
        <w:tab/>
        <w:t>(2)</w:t>
      </w:r>
      <w:r w:rsidRPr="00393CE5">
        <w:tab/>
        <w:t>As far as practicable, the recovery coordinator’s functions must be exercised in accordance with any part of the emergency plan, or an emergency sub-plan, that deals with recovery operations.</w:t>
      </w:r>
    </w:p>
    <w:p w14:paraId="255B7078" w14:textId="77777777" w:rsidR="005F7785" w:rsidRDefault="005F7785" w:rsidP="005F7785">
      <w:pPr>
        <w:pStyle w:val="PageBreak"/>
      </w:pPr>
      <w:r>
        <w:br w:type="page"/>
      </w:r>
    </w:p>
    <w:p w14:paraId="3FF67699" w14:textId="77777777" w:rsidR="005F7785" w:rsidRPr="00FB4DDD" w:rsidRDefault="005F7785" w:rsidP="005F7785">
      <w:pPr>
        <w:pStyle w:val="AH2Part"/>
      </w:pPr>
      <w:bookmarkStart w:id="223" w:name="_Toc111041133"/>
      <w:r w:rsidRPr="00FB4DDD">
        <w:rPr>
          <w:rStyle w:val="CharPartNo"/>
        </w:rPr>
        <w:lastRenderedPageBreak/>
        <w:t>Part 7.4</w:t>
      </w:r>
      <w:r>
        <w:tab/>
      </w:r>
      <w:r w:rsidRPr="00FB4DDD">
        <w:rPr>
          <w:rStyle w:val="CharPartText"/>
        </w:rPr>
        <w:t>Commonwealth, interstate and overseas cooperation</w:t>
      </w:r>
      <w:bookmarkEnd w:id="223"/>
    </w:p>
    <w:p w14:paraId="6D309E9A" w14:textId="77777777" w:rsidR="005F7785" w:rsidRDefault="005F7785" w:rsidP="005F7785">
      <w:pPr>
        <w:pStyle w:val="Placeholder"/>
      </w:pPr>
      <w:r>
        <w:rPr>
          <w:rStyle w:val="CharDivNo"/>
        </w:rPr>
        <w:t xml:space="preserve">  </w:t>
      </w:r>
      <w:r>
        <w:rPr>
          <w:rStyle w:val="CharDivText"/>
        </w:rPr>
        <w:t xml:space="preserve">  </w:t>
      </w:r>
    </w:p>
    <w:p w14:paraId="7D415DAC" w14:textId="77777777" w:rsidR="005F7785" w:rsidRDefault="005F7785" w:rsidP="005F7785">
      <w:pPr>
        <w:pStyle w:val="AH5Sec"/>
      </w:pPr>
      <w:bookmarkStart w:id="224" w:name="_Toc111041134"/>
      <w:r w:rsidRPr="00FB4DDD">
        <w:rPr>
          <w:rStyle w:val="CharSectNo"/>
        </w:rPr>
        <w:t>175</w:t>
      </w:r>
      <w:r>
        <w:tab/>
        <w:t>Definitions for pt 7.4</w:t>
      </w:r>
      <w:bookmarkEnd w:id="224"/>
    </w:p>
    <w:p w14:paraId="4FB386B2" w14:textId="77777777" w:rsidR="005F7785" w:rsidRDefault="005F7785" w:rsidP="005F7785">
      <w:pPr>
        <w:pStyle w:val="Amainreturn"/>
        <w:keepNext/>
      </w:pPr>
      <w:r>
        <w:t>In this part:</w:t>
      </w:r>
    </w:p>
    <w:p w14:paraId="35433434"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6E368B0D"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3D815B99" w14:textId="77777777" w:rsidR="005F7785" w:rsidRDefault="005F7785" w:rsidP="005F7785">
      <w:pPr>
        <w:pStyle w:val="aExamHdgss"/>
      </w:pPr>
      <w:r>
        <w:t>Example</w:t>
      </w:r>
    </w:p>
    <w:p w14:paraId="26A3C963" w14:textId="77777777" w:rsidR="005F7785" w:rsidRDefault="005F7785" w:rsidP="005F7785">
      <w:pPr>
        <w:pStyle w:val="aExamss"/>
        <w:keepNext/>
      </w:pPr>
      <w:r>
        <w:t>members of the ambulance service and an ambulance</w:t>
      </w:r>
    </w:p>
    <w:p w14:paraId="74719568" w14:textId="77777777" w:rsidR="005F7785" w:rsidRDefault="005F7785" w:rsidP="005F7785">
      <w:pPr>
        <w:pStyle w:val="AH5Sec"/>
      </w:pPr>
      <w:bookmarkStart w:id="225" w:name="_Toc111041135"/>
      <w:r w:rsidRPr="00FB4DDD">
        <w:rPr>
          <w:rStyle w:val="CharSectNo"/>
        </w:rPr>
        <w:t>176</w:t>
      </w:r>
      <w:r>
        <w:tab/>
        <w:t>Cooperative arrangements with Commonwealth, State or overseas agencies</w:t>
      </w:r>
      <w:bookmarkEnd w:id="225"/>
    </w:p>
    <w:p w14:paraId="447DAAB2" w14:textId="2AEE4B64" w:rsidR="005F7785" w:rsidRDefault="005F7785" w:rsidP="005F7785">
      <w:pPr>
        <w:pStyle w:val="Amain"/>
      </w:pPr>
      <w:r>
        <w:tab/>
        <w:t>(1)</w:t>
      </w:r>
      <w:r>
        <w:tab/>
        <w:t xml:space="preserve">The Minister </w:t>
      </w:r>
      <w:r w:rsidR="00BE7C16" w:rsidRPr="00393CE5">
        <w:t>or the commissioner</w:t>
      </w:r>
      <w:r w:rsidR="00BE7C16">
        <w:t xml:space="preserve"> </w:t>
      </w:r>
      <w:r>
        <w:t xml:space="preserve">may enter into a written arrangement with a Commonwealth or State agency, or an agency of a foreign country, (a </w:t>
      </w:r>
      <w:r>
        <w:rPr>
          <w:rStyle w:val="charBoldItals"/>
        </w:rPr>
        <w:t>cooperative arrangement</w:t>
      </w:r>
      <w:r>
        <w:t>) to facilitate cooperation—</w:t>
      </w:r>
    </w:p>
    <w:p w14:paraId="240A4881" w14:textId="77777777" w:rsidR="005F7785" w:rsidRDefault="005F7785" w:rsidP="005F7785">
      <w:pPr>
        <w:pStyle w:val="Apara"/>
      </w:pPr>
      <w:r>
        <w:tab/>
        <w:t>(a)</w:t>
      </w:r>
      <w:r>
        <w:tab/>
        <w:t>in emergency management; or</w:t>
      </w:r>
    </w:p>
    <w:p w14:paraId="398C4E89"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56ADB728" w14:textId="77777777" w:rsidR="005F7785" w:rsidRDefault="005F7785" w:rsidP="00F473F6">
      <w:pPr>
        <w:pStyle w:val="Amain"/>
        <w:keepNext/>
      </w:pPr>
      <w:r>
        <w:tab/>
        <w:t>(2)</w:t>
      </w:r>
      <w:r>
        <w:tab/>
        <w:t>In this section:</w:t>
      </w:r>
    </w:p>
    <w:p w14:paraId="61586E1E" w14:textId="77777777" w:rsidR="005F7785" w:rsidRDefault="005F7785" w:rsidP="00F473F6">
      <w:pPr>
        <w:pStyle w:val="aDef"/>
        <w:keepNext/>
      </w:pPr>
      <w:r>
        <w:rPr>
          <w:rStyle w:val="charBoldItals"/>
        </w:rPr>
        <w:t>territory agency</w:t>
      </w:r>
      <w:r>
        <w:t xml:space="preserve"> means—</w:t>
      </w:r>
    </w:p>
    <w:p w14:paraId="18856704" w14:textId="77777777" w:rsidR="005F7785" w:rsidRDefault="005F7785" w:rsidP="00F473F6">
      <w:pPr>
        <w:pStyle w:val="Apara"/>
        <w:keepNext/>
      </w:pPr>
      <w:r>
        <w:tab/>
        <w:t>(a)</w:t>
      </w:r>
      <w:r>
        <w:tab/>
        <w:t>an administrative unit; or</w:t>
      </w:r>
    </w:p>
    <w:p w14:paraId="50CDD06E" w14:textId="77777777" w:rsidR="005F7785" w:rsidRDefault="005F7785" w:rsidP="005F7785">
      <w:pPr>
        <w:pStyle w:val="Apara"/>
      </w:pPr>
      <w:r>
        <w:tab/>
        <w:t>(b)</w:t>
      </w:r>
      <w:r>
        <w:tab/>
        <w:t>a territory-owned corporation; or</w:t>
      </w:r>
    </w:p>
    <w:p w14:paraId="02C1ECD9" w14:textId="77777777" w:rsidR="005F7785" w:rsidRDefault="005F7785" w:rsidP="009A1B22">
      <w:pPr>
        <w:pStyle w:val="Apara"/>
        <w:keepNext/>
        <w:ind w:left="1599" w:hanging="1599"/>
      </w:pPr>
      <w:r>
        <w:lastRenderedPageBreak/>
        <w:tab/>
        <w:t>(c)</w:t>
      </w:r>
      <w:r>
        <w:tab/>
        <w:t>a statutory office-holder; or</w:t>
      </w:r>
    </w:p>
    <w:p w14:paraId="64A7EEFC" w14:textId="77777777" w:rsidR="005F7785" w:rsidRDefault="005F7785" w:rsidP="005F7785">
      <w:pPr>
        <w:pStyle w:val="Apara"/>
      </w:pPr>
      <w:r>
        <w:tab/>
        <w:t>(d)</w:t>
      </w:r>
      <w:r>
        <w:tab/>
        <w:t>an entity prescribed by regulation for this definition.</w:t>
      </w:r>
    </w:p>
    <w:p w14:paraId="1988358F" w14:textId="77777777" w:rsidR="005F7785" w:rsidRDefault="005F7785" w:rsidP="005F7785">
      <w:pPr>
        <w:pStyle w:val="AH5Sec"/>
      </w:pPr>
      <w:bookmarkStart w:id="226" w:name="_Toc111041136"/>
      <w:r w:rsidRPr="00FB4DDD">
        <w:rPr>
          <w:rStyle w:val="CharSectNo"/>
        </w:rPr>
        <w:t>177</w:t>
      </w:r>
      <w:r>
        <w:tab/>
        <w:t>Cooperative arrangements about resources</w:t>
      </w:r>
      <w:bookmarkEnd w:id="226"/>
    </w:p>
    <w:p w14:paraId="197B6AAB"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2EB7F30C"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61F3CD6D"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611CC608" w14:textId="77777777" w:rsidR="005F7785" w:rsidRDefault="005F7785" w:rsidP="005F7785">
      <w:pPr>
        <w:pStyle w:val="AH5Sec"/>
      </w:pPr>
      <w:bookmarkStart w:id="227" w:name="_Toc111041137"/>
      <w:r w:rsidRPr="00FB4DDD">
        <w:rPr>
          <w:rStyle w:val="CharSectNo"/>
        </w:rPr>
        <w:t>178</w:t>
      </w:r>
      <w:r>
        <w:tab/>
        <w:t>Directions to people operating under cooperative arrangement</w:t>
      </w:r>
      <w:bookmarkEnd w:id="227"/>
    </w:p>
    <w:p w14:paraId="27E60F47"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3FE4DFA0" w14:textId="77777777" w:rsidR="005F7785" w:rsidRDefault="005F7785" w:rsidP="005F7785">
      <w:pPr>
        <w:pStyle w:val="AH5Sec"/>
      </w:pPr>
      <w:bookmarkStart w:id="228" w:name="_Toc111041138"/>
      <w:r w:rsidRPr="00FB4DDD">
        <w:rPr>
          <w:rStyle w:val="CharSectNo"/>
        </w:rPr>
        <w:t>179</w:t>
      </w:r>
      <w:r>
        <w:tab/>
        <w:t>Directions by authorised person to people operating under cooperative arrangement</w:t>
      </w:r>
      <w:bookmarkEnd w:id="228"/>
    </w:p>
    <w:p w14:paraId="4A63C5E1"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0AB30E3" w14:textId="77777777" w:rsidR="005F7785" w:rsidRDefault="005F7785" w:rsidP="005F7785">
      <w:pPr>
        <w:pStyle w:val="Amain"/>
      </w:pPr>
      <w:r>
        <w:tab/>
        <w:t>(2)</w:t>
      </w:r>
      <w:r>
        <w:tab/>
        <w:t>The authorisation ends 7 days after the day it is given unless renewed by the person who gave the authorisation.</w:t>
      </w:r>
    </w:p>
    <w:p w14:paraId="727F60BC"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1BAEF845" w14:textId="77777777" w:rsidR="005F7785" w:rsidRDefault="005F7785" w:rsidP="005F7785">
      <w:pPr>
        <w:pStyle w:val="AH5Sec"/>
      </w:pPr>
      <w:bookmarkStart w:id="229" w:name="_Toc111041139"/>
      <w:r w:rsidRPr="00FB4DDD">
        <w:rPr>
          <w:rStyle w:val="CharSectNo"/>
        </w:rPr>
        <w:lastRenderedPageBreak/>
        <w:t>180</w:t>
      </w:r>
      <w:r>
        <w:tab/>
        <w:t>Recognition of interstate qualifications</w:t>
      </w:r>
      <w:bookmarkEnd w:id="229"/>
    </w:p>
    <w:p w14:paraId="22773F2B" w14:textId="77777777" w:rsidR="005F7785" w:rsidRDefault="005F7785" w:rsidP="00356A0B">
      <w:pPr>
        <w:pStyle w:val="Amain"/>
        <w:keepNext/>
      </w:pPr>
      <w:r>
        <w:tab/>
        <w:t>(1)</w:t>
      </w:r>
      <w:r>
        <w:tab/>
        <w:t>This section applies if—</w:t>
      </w:r>
    </w:p>
    <w:p w14:paraId="53BF0EC4"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3A64D3E"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7DEE2DC5"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355ECE23"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16DA07" w14:textId="77777777" w:rsidR="005F7785" w:rsidRDefault="005F7785" w:rsidP="005F7785">
      <w:pPr>
        <w:pStyle w:val="Amain"/>
        <w:keepNext/>
      </w:pPr>
      <w:r>
        <w:tab/>
        <w:t>(3)</w:t>
      </w:r>
      <w:r>
        <w:tab/>
        <w:t>In this section:</w:t>
      </w:r>
    </w:p>
    <w:p w14:paraId="34B6F2B2"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69895A52" w14:textId="77777777" w:rsidR="005F7785" w:rsidRDefault="005F7785" w:rsidP="005F7785">
      <w:pPr>
        <w:pStyle w:val="Apara"/>
      </w:pPr>
      <w:r>
        <w:tab/>
        <w:t>(a)</w:t>
      </w:r>
      <w:r>
        <w:tab/>
        <w:t>a degree, diploma, certificate or other award; and</w:t>
      </w:r>
    </w:p>
    <w:p w14:paraId="555AFCD1" w14:textId="77777777" w:rsidR="005F7785" w:rsidRDefault="005F7785" w:rsidP="005F7785">
      <w:pPr>
        <w:pStyle w:val="Apara"/>
      </w:pPr>
      <w:r>
        <w:tab/>
        <w:t>(b)</w:t>
      </w:r>
      <w:r>
        <w:tab/>
        <w:t xml:space="preserve">registration with or membership of an entity. </w:t>
      </w:r>
    </w:p>
    <w:p w14:paraId="1EA1AF86" w14:textId="77777777" w:rsidR="005F7785" w:rsidRDefault="005F7785" w:rsidP="005F7785">
      <w:pPr>
        <w:pStyle w:val="PageBreak"/>
      </w:pPr>
      <w:r>
        <w:br w:type="page"/>
      </w:r>
    </w:p>
    <w:p w14:paraId="3BD77A1A" w14:textId="77777777" w:rsidR="005F7785" w:rsidRPr="00FB4DDD" w:rsidRDefault="005F7785" w:rsidP="005F7785">
      <w:pPr>
        <w:pStyle w:val="AH2Part"/>
      </w:pPr>
      <w:bookmarkStart w:id="230" w:name="_Toc111041140"/>
      <w:r w:rsidRPr="00FB4DDD">
        <w:rPr>
          <w:rStyle w:val="CharPartNo"/>
        </w:rPr>
        <w:lastRenderedPageBreak/>
        <w:t>Part 7.5</w:t>
      </w:r>
      <w:r>
        <w:tab/>
      </w:r>
      <w:r w:rsidRPr="00FB4DDD">
        <w:rPr>
          <w:rStyle w:val="CharPartText"/>
        </w:rPr>
        <w:t>Emergency relief funds</w:t>
      </w:r>
      <w:bookmarkEnd w:id="230"/>
    </w:p>
    <w:p w14:paraId="547409CA" w14:textId="77777777" w:rsidR="005F7785" w:rsidRDefault="005F7785" w:rsidP="005F7785">
      <w:pPr>
        <w:pStyle w:val="AH5Sec"/>
      </w:pPr>
      <w:bookmarkStart w:id="231" w:name="_Toc111041141"/>
      <w:r w:rsidRPr="00FB4DDD">
        <w:rPr>
          <w:rStyle w:val="CharSectNo"/>
        </w:rPr>
        <w:t>181</w:t>
      </w:r>
      <w:r>
        <w:tab/>
        <w:t>Emergency relief funds</w:t>
      </w:r>
      <w:bookmarkEnd w:id="231"/>
    </w:p>
    <w:p w14:paraId="02A87C21"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4AEA720" w14:textId="77777777" w:rsidR="005F7785" w:rsidRDefault="005F7785" w:rsidP="005F7785">
      <w:pPr>
        <w:pStyle w:val="Amain"/>
      </w:pPr>
      <w:r>
        <w:tab/>
        <w:t>(2)</w:t>
      </w:r>
      <w:r>
        <w:tab/>
        <w:t>A charitable trust is established for the money.</w:t>
      </w:r>
    </w:p>
    <w:p w14:paraId="0B4E45C1" w14:textId="77777777" w:rsidR="005F7785" w:rsidRDefault="005F7785" w:rsidP="005F7785">
      <w:pPr>
        <w:pStyle w:val="Amain"/>
      </w:pPr>
      <w:r>
        <w:tab/>
        <w:t>(3)</w:t>
      </w:r>
      <w:r>
        <w:tab/>
        <w:t>The trustee of the trust is the public trustee</w:t>
      </w:r>
      <w:r w:rsidR="00FF3B4A">
        <w:t xml:space="preserve"> and guardian</w:t>
      </w:r>
      <w:r>
        <w:t>.</w:t>
      </w:r>
    </w:p>
    <w:p w14:paraId="54D6C06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4D9FE73D" w14:textId="77777777" w:rsidR="005F7785" w:rsidRDefault="005F7785" w:rsidP="005F7785">
      <w:pPr>
        <w:pStyle w:val="Apara"/>
      </w:pPr>
      <w:r>
        <w:tab/>
        <w:t>(a)</w:t>
      </w:r>
      <w:r>
        <w:tab/>
        <w:t>for the relief of people who suffer loss because of another emergency; or</w:t>
      </w:r>
    </w:p>
    <w:p w14:paraId="0A76F55E" w14:textId="77777777" w:rsidR="005F7785" w:rsidRDefault="005F7785" w:rsidP="005F7785">
      <w:pPr>
        <w:pStyle w:val="Apara"/>
      </w:pPr>
      <w:r>
        <w:tab/>
        <w:t>(b)</w:t>
      </w:r>
      <w:r>
        <w:tab/>
        <w:t>for another purpose prescribed by regulation.</w:t>
      </w:r>
    </w:p>
    <w:p w14:paraId="10AFC156" w14:textId="77777777" w:rsidR="005F7785" w:rsidRDefault="005F7785" w:rsidP="005F7785">
      <w:pPr>
        <w:pStyle w:val="Amain"/>
        <w:keepNext/>
      </w:pPr>
      <w:r>
        <w:tab/>
        <w:t>(5)</w:t>
      </w:r>
      <w:r>
        <w:tab/>
        <w:t>In this section:</w:t>
      </w:r>
    </w:p>
    <w:p w14:paraId="4198BDD5" w14:textId="77777777" w:rsidR="005F7785" w:rsidRDefault="005F7785" w:rsidP="005F7785">
      <w:pPr>
        <w:pStyle w:val="aDef"/>
      </w:pPr>
      <w:r>
        <w:rPr>
          <w:rStyle w:val="charBoldItals"/>
        </w:rPr>
        <w:t xml:space="preserve">emergency </w:t>
      </w:r>
      <w:r>
        <w:rPr>
          <w:bCs/>
          <w:iCs/>
        </w:rPr>
        <w:t>includes an emergency outside the ACT.</w:t>
      </w:r>
    </w:p>
    <w:p w14:paraId="1BB77A0F" w14:textId="77777777" w:rsidR="005F7785" w:rsidRDefault="005F7785" w:rsidP="005F7785">
      <w:pPr>
        <w:pStyle w:val="AH5Sec"/>
      </w:pPr>
      <w:bookmarkStart w:id="232" w:name="_Toc111041142"/>
      <w:r w:rsidRPr="00FB4DDD">
        <w:rPr>
          <w:rStyle w:val="CharSectNo"/>
        </w:rPr>
        <w:t>182</w:t>
      </w:r>
      <w:r>
        <w:tab/>
        <w:t>Gifts and donations</w:t>
      </w:r>
      <w:bookmarkEnd w:id="232"/>
    </w:p>
    <w:p w14:paraId="68D25794" w14:textId="77777777" w:rsidR="005F7785" w:rsidRDefault="005F7785" w:rsidP="005F7785">
      <w:pPr>
        <w:pStyle w:val="Amain"/>
      </w:pPr>
      <w:r>
        <w:tab/>
        <w:t>(1)</w:t>
      </w:r>
      <w:r>
        <w:tab/>
        <w:t>This section applies to a gift of money or other property made, or purporting to be made—</w:t>
      </w:r>
    </w:p>
    <w:p w14:paraId="6876C991" w14:textId="77777777" w:rsidR="005F7785" w:rsidRDefault="005F7785" w:rsidP="005F7785">
      <w:pPr>
        <w:pStyle w:val="Apara"/>
      </w:pPr>
      <w:r>
        <w:tab/>
        <w:t>(a)</w:t>
      </w:r>
      <w:r>
        <w:tab/>
        <w:t>to, or for the purposes of, an emergency service; or</w:t>
      </w:r>
    </w:p>
    <w:p w14:paraId="301FA2BB" w14:textId="77777777" w:rsidR="005F7785" w:rsidRDefault="005F7785" w:rsidP="005F7785">
      <w:pPr>
        <w:pStyle w:val="Apara"/>
      </w:pPr>
      <w:r>
        <w:tab/>
        <w:t>(b)</w:t>
      </w:r>
      <w:r>
        <w:tab/>
        <w:t>for the purposes of providing or maintaining—</w:t>
      </w:r>
    </w:p>
    <w:p w14:paraId="48B2BEB8" w14:textId="77777777" w:rsidR="005F7785" w:rsidRDefault="005F7785" w:rsidP="005F7785">
      <w:pPr>
        <w:pStyle w:val="Asubpara"/>
      </w:pPr>
      <w:r>
        <w:tab/>
        <w:t>(i)</w:t>
      </w:r>
      <w:r>
        <w:tab/>
        <w:t>services of an emergency service; or</w:t>
      </w:r>
    </w:p>
    <w:p w14:paraId="0C4B6A12" w14:textId="77777777" w:rsidR="005F7785" w:rsidRDefault="005F7785" w:rsidP="005F7785">
      <w:pPr>
        <w:pStyle w:val="Asubpara"/>
      </w:pPr>
      <w:r>
        <w:tab/>
        <w:t>(ii)</w:t>
      </w:r>
      <w:r>
        <w:tab/>
        <w:t>equipment or training for an emergency service; or</w:t>
      </w:r>
    </w:p>
    <w:p w14:paraId="4430E41E" w14:textId="77777777" w:rsidR="005F7785" w:rsidRDefault="005F7785" w:rsidP="005F7785">
      <w:pPr>
        <w:pStyle w:val="Apara"/>
      </w:pPr>
      <w:r>
        <w:tab/>
        <w:t>(c)</w:t>
      </w:r>
      <w:r>
        <w:tab/>
        <w:t>to the Territory in relation to anything mentioned in paragraph (a) or (b).</w:t>
      </w:r>
    </w:p>
    <w:p w14:paraId="22AC39DA"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443429B3"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20309923"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36F96C8" w14:textId="1B50E5B6"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0" w:tooltip="A2001-14" w:history="1">
        <w:r w:rsidR="00DE189D" w:rsidRPr="00DE189D">
          <w:rPr>
            <w:rStyle w:val="charCitHyperlinkAbbrev"/>
          </w:rPr>
          <w:t>Legislation Act</w:t>
        </w:r>
      </w:hyperlink>
      <w:r>
        <w:rPr>
          <w:rFonts w:ascii="Times New (W1)" w:hAnsi="Times New (W1)"/>
        </w:rPr>
        <w:t>.</w:t>
      </w:r>
    </w:p>
    <w:p w14:paraId="6AF81992"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4AF9E8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705D51CE" w14:textId="77777777" w:rsidR="005F7785" w:rsidRDefault="005F7785" w:rsidP="005F7785">
      <w:pPr>
        <w:pStyle w:val="PageBreak"/>
      </w:pPr>
      <w:r>
        <w:br w:type="page"/>
      </w:r>
    </w:p>
    <w:p w14:paraId="47184153" w14:textId="77777777" w:rsidR="005F7785" w:rsidRPr="00FB4DDD" w:rsidRDefault="005F7785" w:rsidP="005F7785">
      <w:pPr>
        <w:pStyle w:val="AH1Chapter"/>
      </w:pPr>
      <w:bookmarkStart w:id="233" w:name="_Toc111041143"/>
      <w:r w:rsidRPr="00FB4DDD">
        <w:rPr>
          <w:rStyle w:val="CharChapNo"/>
        </w:rPr>
        <w:lastRenderedPageBreak/>
        <w:t>Chapter 8</w:t>
      </w:r>
      <w:r>
        <w:tab/>
      </w:r>
      <w:r w:rsidRPr="00FB4DDD">
        <w:rPr>
          <w:rStyle w:val="CharChapText"/>
        </w:rPr>
        <w:t>Volunteers</w:t>
      </w:r>
      <w:bookmarkEnd w:id="233"/>
    </w:p>
    <w:p w14:paraId="088EDFCD" w14:textId="77777777" w:rsidR="005F7785" w:rsidRDefault="005F7785" w:rsidP="005F7785">
      <w:pPr>
        <w:pStyle w:val="Placeholder"/>
      </w:pPr>
      <w:r>
        <w:rPr>
          <w:rStyle w:val="CharPartNo"/>
        </w:rPr>
        <w:t xml:space="preserve">  </w:t>
      </w:r>
      <w:r>
        <w:rPr>
          <w:rStyle w:val="CharPartText"/>
        </w:rPr>
        <w:t xml:space="preserve">  </w:t>
      </w:r>
    </w:p>
    <w:p w14:paraId="43041A9D" w14:textId="77777777" w:rsidR="00BE7C16" w:rsidRPr="00393CE5" w:rsidRDefault="00BE7C16" w:rsidP="00BE7C16">
      <w:pPr>
        <w:pStyle w:val="AH5Sec"/>
      </w:pPr>
      <w:bookmarkStart w:id="234" w:name="_Toc111041144"/>
      <w:r w:rsidRPr="00FB4DDD">
        <w:rPr>
          <w:rStyle w:val="CharSectNo"/>
        </w:rPr>
        <w:t>182A</w:t>
      </w:r>
      <w:r w:rsidRPr="00393CE5">
        <w:tab/>
        <w:t>Definitions—ch 8</w:t>
      </w:r>
      <w:bookmarkEnd w:id="234"/>
    </w:p>
    <w:p w14:paraId="0F7DD979" w14:textId="77777777" w:rsidR="00BE7C16" w:rsidRPr="00393CE5" w:rsidRDefault="00BE7C16" w:rsidP="00BE7C16">
      <w:pPr>
        <w:pStyle w:val="Amainreturn"/>
      </w:pPr>
      <w:r w:rsidRPr="00393CE5">
        <w:t>In this chapter:</w:t>
      </w:r>
    </w:p>
    <w:p w14:paraId="6A0CA1AA" w14:textId="77777777" w:rsidR="00BE7C16" w:rsidRPr="00393CE5" w:rsidRDefault="00BE7C16" w:rsidP="00BE7C16">
      <w:pPr>
        <w:pStyle w:val="aDef"/>
      </w:pPr>
      <w:r w:rsidRPr="00393CE5">
        <w:rPr>
          <w:rStyle w:val="charBoldItals"/>
        </w:rPr>
        <w:t>emergency operation</w:t>
      </w:r>
      <w:r w:rsidRPr="00393CE5">
        <w:rPr>
          <w:bCs/>
          <w:iCs/>
        </w:rPr>
        <w:t xml:space="preserve"> means an operation carried out by an emergency service in response to an emergency.</w:t>
      </w:r>
    </w:p>
    <w:p w14:paraId="01A2E522" w14:textId="77777777" w:rsidR="00BE7C16" w:rsidRPr="00393CE5" w:rsidRDefault="00BE7C16" w:rsidP="00BE7C16">
      <w:pPr>
        <w:pStyle w:val="aDef"/>
      </w:pPr>
      <w:r w:rsidRPr="00393CE5">
        <w:rPr>
          <w:rStyle w:val="charBoldItals"/>
        </w:rPr>
        <w:t>emergency operation notice</w:t>
      </w:r>
      <w:r w:rsidRPr="00393CE5">
        <w:rPr>
          <w:bCs/>
          <w:iCs/>
        </w:rPr>
        <w:t>—see section 182B.</w:t>
      </w:r>
    </w:p>
    <w:p w14:paraId="613CEBD1" w14:textId="77777777" w:rsidR="00BE7C16" w:rsidRPr="00393CE5" w:rsidRDefault="00BE7C16" w:rsidP="00BE7C16">
      <w:pPr>
        <w:pStyle w:val="AH5Sec"/>
      </w:pPr>
      <w:bookmarkStart w:id="235" w:name="_Toc111041145"/>
      <w:r w:rsidRPr="00FB4DDD">
        <w:rPr>
          <w:rStyle w:val="CharSectNo"/>
        </w:rPr>
        <w:t>182B</w:t>
      </w:r>
      <w:r w:rsidRPr="00393CE5">
        <w:tab/>
        <w:t>Emergency operation notice</w:t>
      </w:r>
      <w:bookmarkEnd w:id="235"/>
    </w:p>
    <w:p w14:paraId="792FA00B" w14:textId="77777777" w:rsidR="00BE7C16" w:rsidRPr="00393CE5" w:rsidRDefault="00BE7C16" w:rsidP="00BE7C16">
      <w:pPr>
        <w:pStyle w:val="Amain"/>
      </w:pPr>
      <w:r w:rsidRPr="00393CE5">
        <w:tab/>
        <w:t>(1)</w:t>
      </w:r>
      <w:r w:rsidRPr="00393CE5">
        <w:tab/>
        <w:t>This section applies if—</w:t>
      </w:r>
    </w:p>
    <w:p w14:paraId="331BB99D" w14:textId="77777777" w:rsidR="00BE7C16" w:rsidRPr="00393CE5" w:rsidRDefault="00BE7C16" w:rsidP="00BE7C16">
      <w:pPr>
        <w:pStyle w:val="Apara"/>
      </w:pPr>
      <w:r w:rsidRPr="00393CE5">
        <w:tab/>
        <w:t>(a)</w:t>
      </w:r>
      <w:r w:rsidRPr="00393CE5">
        <w:tab/>
        <w:t>the Minister is satisfied that an emergency has happened, is happening or is likely to happen in the ACT; and</w:t>
      </w:r>
    </w:p>
    <w:p w14:paraId="49AC7A00" w14:textId="77777777" w:rsidR="00BE7C16" w:rsidRPr="00393CE5" w:rsidRDefault="00BE7C16" w:rsidP="00BE7C16">
      <w:pPr>
        <w:pStyle w:val="Apara"/>
      </w:pPr>
      <w:r w:rsidRPr="00393CE5">
        <w:tab/>
        <w:t>(b)</w:t>
      </w:r>
      <w:r w:rsidRPr="00393CE5">
        <w:tab/>
        <w:t>neither a state of alert nor a state of emergency have been declared for the emergency; and</w:t>
      </w:r>
    </w:p>
    <w:p w14:paraId="78D13427" w14:textId="77777777" w:rsidR="00BE7C16" w:rsidRPr="00393CE5" w:rsidRDefault="00BE7C16" w:rsidP="00BE7C16">
      <w:pPr>
        <w:pStyle w:val="Apara"/>
      </w:pPr>
      <w:r w:rsidRPr="00393CE5">
        <w:tab/>
        <w:t>(c)</w:t>
      </w:r>
      <w:r w:rsidRPr="00393CE5">
        <w:tab/>
        <w:t>the Minister is satisfied that the emergency requires an emergency operation.</w:t>
      </w:r>
    </w:p>
    <w:p w14:paraId="0CCABA6D" w14:textId="77777777" w:rsidR="00BE7C16" w:rsidRPr="00393CE5" w:rsidRDefault="00BE7C16" w:rsidP="00BE7C16">
      <w:pPr>
        <w:pStyle w:val="Amain"/>
      </w:pPr>
      <w:r w:rsidRPr="00393CE5">
        <w:tab/>
        <w:t>(2)</w:t>
      </w:r>
      <w:r w:rsidRPr="00393CE5">
        <w:tab/>
        <w:t xml:space="preserve">The Minister must, as soon as practicable, prepare a written notice (an </w:t>
      </w:r>
      <w:r w:rsidRPr="00393CE5">
        <w:rPr>
          <w:rStyle w:val="charBoldItals"/>
        </w:rPr>
        <w:t>emergency operation notice</w:t>
      </w:r>
      <w:r w:rsidRPr="00393CE5">
        <w:t>) setting out the following:</w:t>
      </w:r>
    </w:p>
    <w:p w14:paraId="585E9D9F" w14:textId="77777777" w:rsidR="00BE7C16" w:rsidRPr="00393CE5" w:rsidRDefault="00BE7C16" w:rsidP="00BE7C16">
      <w:pPr>
        <w:pStyle w:val="Apara"/>
      </w:pPr>
      <w:r w:rsidRPr="00393CE5">
        <w:tab/>
        <w:t>(a)</w:t>
      </w:r>
      <w:r w:rsidRPr="00393CE5">
        <w:tab/>
        <w:t>that an emergency operation has started;</w:t>
      </w:r>
    </w:p>
    <w:p w14:paraId="40D1B52D" w14:textId="77777777" w:rsidR="00BE7C16" w:rsidRPr="00393CE5" w:rsidRDefault="00BE7C16" w:rsidP="00BE7C16">
      <w:pPr>
        <w:pStyle w:val="Apara"/>
      </w:pPr>
      <w:r w:rsidRPr="00393CE5">
        <w:tab/>
        <w:t>(b)</w:t>
      </w:r>
      <w:r w:rsidRPr="00393CE5">
        <w:tab/>
        <w:t>when and where the emergency operation started;</w:t>
      </w:r>
    </w:p>
    <w:p w14:paraId="48206613" w14:textId="77777777" w:rsidR="00BE7C16" w:rsidRPr="00393CE5" w:rsidRDefault="00BE7C16" w:rsidP="00BE7C16">
      <w:pPr>
        <w:pStyle w:val="Apara"/>
      </w:pPr>
      <w:r w:rsidRPr="00393CE5">
        <w:tab/>
        <w:t>(c)</w:t>
      </w:r>
      <w:r w:rsidRPr="00393CE5">
        <w:tab/>
        <w:t>the nature of the emergency;</w:t>
      </w:r>
    </w:p>
    <w:p w14:paraId="1DF8C1DE" w14:textId="77777777" w:rsidR="00BE7C16" w:rsidRPr="00393CE5" w:rsidRDefault="00BE7C16" w:rsidP="00BE7C16">
      <w:pPr>
        <w:pStyle w:val="Apara"/>
      </w:pPr>
      <w:r w:rsidRPr="00393CE5">
        <w:tab/>
        <w:t>(d)</w:t>
      </w:r>
      <w:r w:rsidRPr="00393CE5">
        <w:tab/>
        <w:t>if the Minister knows when the emergency operation will end—the day on which the operation ends;</w:t>
      </w:r>
    </w:p>
    <w:p w14:paraId="6B3228C1" w14:textId="77777777" w:rsidR="00BE7C16" w:rsidRPr="00393CE5" w:rsidRDefault="00BE7C16" w:rsidP="00BE7C16">
      <w:pPr>
        <w:pStyle w:val="Apara"/>
      </w:pPr>
      <w:r w:rsidRPr="00393CE5">
        <w:tab/>
        <w:t>(e)</w:t>
      </w:r>
      <w:r w:rsidRPr="00393CE5">
        <w:tab/>
        <w:t>any other information prescribed by regulation.</w:t>
      </w:r>
    </w:p>
    <w:p w14:paraId="7E525C69" w14:textId="77777777" w:rsidR="00BE7C16" w:rsidRPr="00393CE5" w:rsidRDefault="00BE7C16" w:rsidP="004C0226">
      <w:pPr>
        <w:pStyle w:val="Amain"/>
        <w:keepNext/>
      </w:pPr>
      <w:r w:rsidRPr="00393CE5">
        <w:lastRenderedPageBreak/>
        <w:tab/>
        <w:t>(3)</w:t>
      </w:r>
      <w:r w:rsidRPr="00393CE5">
        <w:tab/>
        <w:t>As soon as practicable after issuing the notice, the Minister must ensure the notice is—</w:t>
      </w:r>
    </w:p>
    <w:p w14:paraId="38B0225A" w14:textId="77777777" w:rsidR="00BE7C16" w:rsidRPr="00393CE5" w:rsidRDefault="00BE7C16" w:rsidP="004C0226">
      <w:pPr>
        <w:pStyle w:val="Apara"/>
        <w:keepNext/>
      </w:pPr>
      <w:r w:rsidRPr="00393CE5">
        <w:tab/>
        <w:t>(a)</w:t>
      </w:r>
      <w:r w:rsidRPr="00393CE5">
        <w:tab/>
        <w:t>broadcast in the ACT by television or radio; and</w:t>
      </w:r>
    </w:p>
    <w:p w14:paraId="5822BA6C" w14:textId="77777777" w:rsidR="00BE7C16" w:rsidRPr="00393CE5" w:rsidRDefault="00BE7C16" w:rsidP="00BE7C16">
      <w:pPr>
        <w:pStyle w:val="Apara"/>
      </w:pPr>
      <w:r w:rsidRPr="00393CE5">
        <w:tab/>
        <w:t>(b)</w:t>
      </w:r>
      <w:r w:rsidRPr="00393CE5">
        <w:tab/>
        <w:t>posted using social media; and</w:t>
      </w:r>
    </w:p>
    <w:p w14:paraId="4756B85F" w14:textId="09892DF8" w:rsidR="00BE7C16" w:rsidRPr="00393CE5" w:rsidRDefault="00BE7C16" w:rsidP="00BE7C16">
      <w:pPr>
        <w:pStyle w:val="Apara"/>
      </w:pPr>
      <w:r w:rsidRPr="00393CE5">
        <w:tab/>
        <w:t>(c)</w:t>
      </w:r>
      <w:r w:rsidRPr="00393CE5">
        <w:tab/>
        <w:t xml:space="preserve">notified under the </w:t>
      </w:r>
      <w:hyperlink r:id="rId121" w:tooltip="A2001-14" w:history="1">
        <w:r w:rsidRPr="00393CE5">
          <w:rPr>
            <w:rStyle w:val="charCitHyperlinkAbbrev"/>
          </w:rPr>
          <w:t>Legislation Act</w:t>
        </w:r>
      </w:hyperlink>
      <w:r w:rsidRPr="00393CE5">
        <w:t xml:space="preserve"> as if it were a notifiable instrument.</w:t>
      </w:r>
    </w:p>
    <w:p w14:paraId="64EBE701" w14:textId="77777777" w:rsidR="00BE7C16" w:rsidRPr="00393CE5" w:rsidRDefault="00BE7C16" w:rsidP="00BE7C16">
      <w:pPr>
        <w:pStyle w:val="Amain"/>
      </w:pPr>
      <w:r w:rsidRPr="00393CE5">
        <w:tab/>
        <w:t>(4)</w:t>
      </w:r>
      <w:r w:rsidRPr="00393CE5">
        <w:tab/>
        <w:t>The notice ends—</w:t>
      </w:r>
    </w:p>
    <w:p w14:paraId="490A110A" w14:textId="77777777" w:rsidR="00BE7C16" w:rsidRPr="00393CE5" w:rsidRDefault="00BE7C16" w:rsidP="00BE7C16">
      <w:pPr>
        <w:pStyle w:val="Apara"/>
      </w:pPr>
      <w:r w:rsidRPr="00393CE5">
        <w:tab/>
        <w:t>(a)</w:t>
      </w:r>
      <w:r w:rsidRPr="00393CE5">
        <w:tab/>
        <w:t>at the end of the day on which the emergency operation is stated to end in the notice; or</w:t>
      </w:r>
    </w:p>
    <w:p w14:paraId="223C9A41" w14:textId="77777777" w:rsidR="00BE7C16" w:rsidRPr="00393CE5" w:rsidRDefault="00BE7C16" w:rsidP="00BE7C16">
      <w:pPr>
        <w:pStyle w:val="Apara"/>
      </w:pPr>
      <w:r w:rsidRPr="00393CE5">
        <w:tab/>
        <w:t>(b)</w:t>
      </w:r>
      <w:r w:rsidRPr="00393CE5">
        <w:tab/>
        <w:t>if no end day is stated in the notice—the end of the day on which the notice is revoked.</w:t>
      </w:r>
    </w:p>
    <w:p w14:paraId="09F67F7E" w14:textId="77777777" w:rsidR="00BE7C16" w:rsidRPr="00393CE5" w:rsidRDefault="00BE7C16" w:rsidP="00BE7C16">
      <w:pPr>
        <w:pStyle w:val="Amain"/>
      </w:pPr>
      <w:r w:rsidRPr="00393CE5">
        <w:tab/>
        <w:t>(5)</w:t>
      </w:r>
      <w:r w:rsidRPr="00393CE5">
        <w:tab/>
        <w:t>A failure to comply with subsection (3) does not affect the validity of the notice.</w:t>
      </w:r>
    </w:p>
    <w:p w14:paraId="5085AA03" w14:textId="77777777" w:rsidR="00BE7C16" w:rsidRPr="00393CE5" w:rsidRDefault="00BE7C16" w:rsidP="00BE7C16">
      <w:pPr>
        <w:pStyle w:val="A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6C2C7C5C" w14:textId="77777777" w:rsidR="005F7785" w:rsidRDefault="005F7785" w:rsidP="005F7785">
      <w:pPr>
        <w:pStyle w:val="AH5Sec"/>
      </w:pPr>
      <w:bookmarkStart w:id="236" w:name="_Toc111041146"/>
      <w:r w:rsidRPr="00FB4DDD">
        <w:rPr>
          <w:rStyle w:val="CharSectNo"/>
        </w:rPr>
        <w:t>183</w:t>
      </w:r>
      <w:r>
        <w:tab/>
        <w:t>Victimisation of volunteers</w:t>
      </w:r>
      <w:bookmarkEnd w:id="236"/>
    </w:p>
    <w:p w14:paraId="432140F2" w14:textId="77777777" w:rsidR="00BE7C16" w:rsidRPr="00393CE5" w:rsidRDefault="00BE7C16" w:rsidP="00FA3519">
      <w:pPr>
        <w:pStyle w:val="Amain"/>
      </w:pPr>
      <w:r w:rsidRPr="00393CE5">
        <w:tab/>
        <w:t>(1)</w:t>
      </w:r>
      <w:r w:rsidRPr="00393CE5">
        <w:tab/>
        <w:t>This section applies if a volunteer is absent from the volunteer’s employment to take part in an emergency operation during—</w:t>
      </w:r>
    </w:p>
    <w:p w14:paraId="6DC5665E" w14:textId="77777777" w:rsidR="00BE7C16" w:rsidRPr="00393CE5" w:rsidRDefault="00BE7C16" w:rsidP="00FA3519">
      <w:pPr>
        <w:pStyle w:val="Apara"/>
      </w:pPr>
      <w:r w:rsidRPr="00393CE5">
        <w:tab/>
        <w:t>(a)</w:t>
      </w:r>
      <w:r w:rsidRPr="00393CE5">
        <w:tab/>
        <w:t>an emergency for which an emergency operation notice has been issued; or</w:t>
      </w:r>
    </w:p>
    <w:p w14:paraId="48F517EA" w14:textId="77777777" w:rsidR="00BE7C16" w:rsidRPr="00393CE5" w:rsidRDefault="00BE7C16" w:rsidP="00FA3519">
      <w:pPr>
        <w:pStyle w:val="Apara"/>
      </w:pPr>
      <w:r w:rsidRPr="00393CE5">
        <w:tab/>
        <w:t>(b)</w:t>
      </w:r>
      <w:r w:rsidRPr="00393CE5">
        <w:tab/>
        <w:t>a declared state of alert; or</w:t>
      </w:r>
    </w:p>
    <w:p w14:paraId="7DA337E8" w14:textId="77777777" w:rsidR="00BE7C16" w:rsidRPr="00393CE5" w:rsidRDefault="00BE7C16" w:rsidP="00FA3519">
      <w:pPr>
        <w:pStyle w:val="Apara"/>
      </w:pPr>
      <w:r w:rsidRPr="00393CE5">
        <w:tab/>
        <w:t>(c)</w:t>
      </w:r>
      <w:r w:rsidRPr="00393CE5">
        <w:tab/>
        <w:t>a declared state of emergency.</w:t>
      </w:r>
    </w:p>
    <w:p w14:paraId="342A1B2C" w14:textId="77777777" w:rsidR="005F7785" w:rsidRDefault="005F7785" w:rsidP="008D7C06">
      <w:pPr>
        <w:pStyle w:val="Amain"/>
        <w:keepNext/>
      </w:pPr>
      <w:r>
        <w:lastRenderedPageBreak/>
        <w:tab/>
        <w:t>(2)</w:t>
      </w:r>
      <w:r>
        <w:tab/>
        <w:t>A person commits an offence if—</w:t>
      </w:r>
    </w:p>
    <w:p w14:paraId="4E613284" w14:textId="77777777" w:rsidR="005F7785" w:rsidRDefault="005F7785" w:rsidP="008D7C06">
      <w:pPr>
        <w:pStyle w:val="Apara"/>
        <w:keepNext/>
      </w:pPr>
      <w:r>
        <w:tab/>
        <w:t>(a)</w:t>
      </w:r>
      <w:r>
        <w:tab/>
        <w:t>the person is an employer of the volunteer; and</w:t>
      </w:r>
    </w:p>
    <w:p w14:paraId="01DBC008" w14:textId="77777777" w:rsidR="005F7785" w:rsidRDefault="005F7785" w:rsidP="008D7C06">
      <w:pPr>
        <w:pStyle w:val="Apara"/>
        <w:keepNext/>
      </w:pPr>
      <w:r>
        <w:tab/>
        <w:t>(b)</w:t>
      </w:r>
      <w:r>
        <w:tab/>
        <w:t>the person victimises the employee for being absent from employment to take part.</w:t>
      </w:r>
    </w:p>
    <w:p w14:paraId="6662B0B8" w14:textId="77777777" w:rsidR="005F7785" w:rsidRDefault="005F7785" w:rsidP="005F7785">
      <w:pPr>
        <w:pStyle w:val="Amainreturn"/>
        <w:keepNext/>
      </w:pPr>
      <w:r>
        <w:t>Maximum penalty:  50 penalty units, imprisonment for 6 months or both.</w:t>
      </w:r>
    </w:p>
    <w:p w14:paraId="73227D6D" w14:textId="77777777" w:rsidR="005F7785" w:rsidRDefault="005F7785" w:rsidP="005F7785">
      <w:pPr>
        <w:pStyle w:val="Amain"/>
      </w:pPr>
      <w:r>
        <w:tab/>
        <w:t>(3)</w:t>
      </w:r>
      <w:r>
        <w:tab/>
        <w:t>For subsection (2), an employer is taken to victimise an employee if the employer—</w:t>
      </w:r>
    </w:p>
    <w:p w14:paraId="0D32B5BD" w14:textId="77777777" w:rsidR="005F7785" w:rsidRDefault="005F7785" w:rsidP="005F7785">
      <w:pPr>
        <w:pStyle w:val="Apara"/>
      </w:pPr>
      <w:r>
        <w:tab/>
        <w:t>(a)</w:t>
      </w:r>
      <w:r>
        <w:tab/>
        <w:t>dismisses the employee from employment or terminates the engagement of the employee; or</w:t>
      </w:r>
    </w:p>
    <w:p w14:paraId="6D72BFF1" w14:textId="591F0B29" w:rsidR="005F7785" w:rsidRDefault="005F7785" w:rsidP="005F7785">
      <w:pPr>
        <w:pStyle w:val="Apara"/>
      </w:pPr>
      <w:r>
        <w:tab/>
        <w:t>(b)</w:t>
      </w:r>
      <w:r>
        <w:tab/>
        <w:t xml:space="preserve">changes the employee’s position in </w:t>
      </w:r>
      <w:r w:rsidR="001C6214" w:rsidRPr="004F7C1A">
        <w:rPr>
          <w:color w:val="000000"/>
        </w:rPr>
        <w:t>their</w:t>
      </w:r>
      <w:r>
        <w:t xml:space="preserve"> employment, or changes the circumstances of the employee’s engagement, to the employee’s prejudice; or</w:t>
      </w:r>
    </w:p>
    <w:p w14:paraId="663A67CD" w14:textId="6E99D602" w:rsidR="005F7785" w:rsidRDefault="005F7785" w:rsidP="005F7785">
      <w:pPr>
        <w:pStyle w:val="Apara"/>
      </w:pPr>
      <w:r>
        <w:tab/>
        <w:t>(c)</w:t>
      </w:r>
      <w:r>
        <w:tab/>
        <w:t xml:space="preserve">otherwise injures the employee in </w:t>
      </w:r>
      <w:r w:rsidR="00647E39" w:rsidRPr="004F7C1A">
        <w:rPr>
          <w:color w:val="000000"/>
        </w:rPr>
        <w:t>their</w:t>
      </w:r>
      <w:r>
        <w:t xml:space="preserve"> employment.</w:t>
      </w:r>
    </w:p>
    <w:p w14:paraId="69AD0900" w14:textId="77777777" w:rsidR="005F7785" w:rsidRPr="002023B7" w:rsidRDefault="005F7785" w:rsidP="005F7785">
      <w:pPr>
        <w:pStyle w:val="Amain"/>
      </w:pPr>
      <w:r w:rsidRPr="002023B7">
        <w:tab/>
        <w:t>(4)</w:t>
      </w:r>
      <w:r w:rsidRPr="002023B7">
        <w:tab/>
        <w:t>In this section:</w:t>
      </w:r>
    </w:p>
    <w:p w14:paraId="2E3F2390" w14:textId="77777777" w:rsidR="005F7785" w:rsidRPr="002023B7" w:rsidRDefault="005F7785" w:rsidP="005F7785">
      <w:pPr>
        <w:pStyle w:val="aDef"/>
      </w:pPr>
      <w:r w:rsidRPr="000D1E61">
        <w:rPr>
          <w:rStyle w:val="charBoldItals"/>
        </w:rPr>
        <w:t>volunteer</w:t>
      </w:r>
      <w:r w:rsidRPr="002023B7">
        <w:t xml:space="preserve"> means—</w:t>
      </w:r>
    </w:p>
    <w:p w14:paraId="474407A1" w14:textId="77777777" w:rsidR="005F7785" w:rsidRPr="002023B7" w:rsidRDefault="005F7785" w:rsidP="005F7785">
      <w:pPr>
        <w:pStyle w:val="Apara"/>
      </w:pPr>
      <w:r w:rsidRPr="002023B7">
        <w:tab/>
        <w:t>(a)</w:t>
      </w:r>
      <w:r w:rsidRPr="002023B7">
        <w:tab/>
        <w:t xml:space="preserve">a volunteer member; or </w:t>
      </w:r>
    </w:p>
    <w:p w14:paraId="17E58DCC" w14:textId="77777777" w:rsidR="005F7785" w:rsidRPr="002023B7" w:rsidRDefault="005F7785" w:rsidP="005F7785">
      <w:pPr>
        <w:pStyle w:val="aDefpara"/>
      </w:pPr>
      <w:r w:rsidRPr="002023B7">
        <w:tab/>
        <w:t>(b)</w:t>
      </w:r>
      <w:r w:rsidRPr="002023B7">
        <w:tab/>
        <w:t xml:space="preserve">a casual volunteer; or </w:t>
      </w:r>
    </w:p>
    <w:p w14:paraId="5C7D8A92" w14:textId="77777777" w:rsidR="005F7785" w:rsidRPr="002023B7" w:rsidRDefault="005F7785" w:rsidP="005F7785">
      <w:pPr>
        <w:pStyle w:val="Apara"/>
      </w:pPr>
      <w:r w:rsidRPr="002023B7">
        <w:tab/>
        <w:t>(c)</w:t>
      </w:r>
      <w:r w:rsidRPr="002023B7">
        <w:tab/>
        <w:t>an emergency services support volunteer.</w:t>
      </w:r>
    </w:p>
    <w:p w14:paraId="5739FD79" w14:textId="77777777" w:rsidR="005F7785" w:rsidRDefault="005F7785" w:rsidP="005F7785">
      <w:pPr>
        <w:pStyle w:val="AH5Sec"/>
      </w:pPr>
      <w:bookmarkStart w:id="237" w:name="_Toc111041147"/>
      <w:r w:rsidRPr="00FB4DDD">
        <w:rPr>
          <w:rStyle w:val="CharSectNo"/>
        </w:rPr>
        <w:t>184</w:t>
      </w:r>
      <w:r>
        <w:tab/>
        <w:t>Release of volunteer member from operations</w:t>
      </w:r>
      <w:bookmarkEnd w:id="237"/>
    </w:p>
    <w:p w14:paraId="66BDDD27" w14:textId="77777777" w:rsidR="005F7785" w:rsidRDefault="005F7785" w:rsidP="005F7785">
      <w:pPr>
        <w:pStyle w:val="Amain"/>
        <w:keepNext/>
      </w:pPr>
      <w:r>
        <w:tab/>
        <w:t>(1)</w:t>
      </w:r>
      <w:r>
        <w:tab/>
        <w:t>This section applies if the commissioner is satisfied that—</w:t>
      </w:r>
    </w:p>
    <w:p w14:paraId="1CDA04FA" w14:textId="77777777" w:rsidR="005F7785" w:rsidRDefault="005F7785" w:rsidP="004C0226">
      <w:pPr>
        <w:pStyle w:val="Apara"/>
      </w:pPr>
      <w:r>
        <w:tab/>
        <w:t>(a)</w:t>
      </w:r>
      <w:r>
        <w:tab/>
        <w:t xml:space="preserve">a volunteer member is ordinarily employed by someone else (the </w:t>
      </w:r>
      <w:r>
        <w:rPr>
          <w:rStyle w:val="charBoldItals"/>
        </w:rPr>
        <w:t>employer</w:t>
      </w:r>
      <w:r>
        <w:t>); and</w:t>
      </w:r>
    </w:p>
    <w:p w14:paraId="72FD9C32" w14:textId="77777777" w:rsidR="005F7785" w:rsidRDefault="005F7785" w:rsidP="004C0226">
      <w:pPr>
        <w:pStyle w:val="Apara"/>
        <w:keepNext/>
      </w:pPr>
      <w:r>
        <w:lastRenderedPageBreak/>
        <w:tab/>
        <w:t>(b)</w:t>
      </w:r>
      <w:r>
        <w:tab/>
        <w:t>the taking part of the volunteer member in the emergency operations of an emergency service would cause significant hardship to the business of the employer.</w:t>
      </w:r>
    </w:p>
    <w:p w14:paraId="065E1EE8" w14:textId="77777777" w:rsidR="005F7785" w:rsidRDefault="005F7785" w:rsidP="005F7785">
      <w:pPr>
        <w:pStyle w:val="Amain"/>
      </w:pPr>
      <w:r>
        <w:tab/>
        <w:t>(2)</w:t>
      </w:r>
      <w:r>
        <w:tab/>
        <w:t xml:space="preserve">The commissioner must release the volunteer member from taking part in the operations. </w:t>
      </w:r>
    </w:p>
    <w:p w14:paraId="63D45DC1" w14:textId="77777777" w:rsidR="005F7785" w:rsidRDefault="005F7785" w:rsidP="005F7785">
      <w:pPr>
        <w:pStyle w:val="PageBreak"/>
      </w:pPr>
      <w:r>
        <w:br w:type="page"/>
      </w:r>
    </w:p>
    <w:p w14:paraId="651DAD25" w14:textId="77777777" w:rsidR="005F7785" w:rsidRPr="00FB4DDD" w:rsidRDefault="005F7785" w:rsidP="005F7785">
      <w:pPr>
        <w:pStyle w:val="AH1Chapter"/>
      </w:pPr>
      <w:bookmarkStart w:id="238" w:name="_Toc111041148"/>
      <w:r w:rsidRPr="00FB4DDD">
        <w:rPr>
          <w:rStyle w:val="CharChapNo"/>
        </w:rPr>
        <w:lastRenderedPageBreak/>
        <w:t>Chapter 9</w:t>
      </w:r>
      <w:r>
        <w:tab/>
      </w:r>
      <w:r w:rsidRPr="00FB4DDD">
        <w:rPr>
          <w:rStyle w:val="CharChapText"/>
        </w:rPr>
        <w:t>Notification and review of decisions</w:t>
      </w:r>
      <w:bookmarkEnd w:id="238"/>
    </w:p>
    <w:p w14:paraId="3E886432" w14:textId="77777777" w:rsidR="005F7785" w:rsidRDefault="005F7785" w:rsidP="005F7785">
      <w:pPr>
        <w:pStyle w:val="AH5Sec"/>
      </w:pPr>
      <w:bookmarkStart w:id="239" w:name="_Toc111041149"/>
      <w:r w:rsidRPr="00FB4DDD">
        <w:rPr>
          <w:rStyle w:val="CharSectNo"/>
        </w:rPr>
        <w:t>185</w:t>
      </w:r>
      <w:r>
        <w:tab/>
        <w:t xml:space="preserve">Meaning of </w:t>
      </w:r>
      <w:r w:rsidRPr="00DE189D">
        <w:rPr>
          <w:rStyle w:val="charItals"/>
        </w:rPr>
        <w:t>reviewable decision</w:t>
      </w:r>
      <w:r>
        <w:t>—ch 9</w:t>
      </w:r>
      <w:bookmarkEnd w:id="239"/>
    </w:p>
    <w:p w14:paraId="1178A064" w14:textId="77777777" w:rsidR="005F7785" w:rsidRDefault="005F7785" w:rsidP="005F7785">
      <w:pPr>
        <w:pStyle w:val="Amainreturn"/>
        <w:keepNext/>
      </w:pPr>
      <w:r>
        <w:t>In this chapter:</w:t>
      </w:r>
    </w:p>
    <w:p w14:paraId="5BADE814"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39AD399B" w14:textId="77777777" w:rsidR="005F7785" w:rsidRDefault="005F7785" w:rsidP="005F7785">
      <w:pPr>
        <w:pStyle w:val="AH5Sec"/>
      </w:pPr>
      <w:bookmarkStart w:id="240" w:name="_Toc111041150"/>
      <w:r w:rsidRPr="00FB4DDD">
        <w:rPr>
          <w:rStyle w:val="CharSectNo"/>
        </w:rPr>
        <w:t>186</w:t>
      </w:r>
      <w:r>
        <w:tab/>
        <w:t>Reviewable decision notices</w:t>
      </w:r>
      <w:bookmarkEnd w:id="240"/>
    </w:p>
    <w:p w14:paraId="4587D031"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064ABC53" w14:textId="6EB53512"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2" w:tooltip="A2008-35" w:history="1">
        <w:r w:rsidR="00DE189D" w:rsidRPr="00DE189D">
          <w:rPr>
            <w:rStyle w:val="charCitHyperlinkItal"/>
          </w:rPr>
          <w:t>ACT Civil and Administrative Tribunal Act 2008</w:t>
        </w:r>
      </w:hyperlink>
      <w:r>
        <w:t xml:space="preserve">, s 67A). </w:t>
      </w:r>
    </w:p>
    <w:p w14:paraId="7C276B6E" w14:textId="38C1D34C"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3" w:tooltip="A2008-35" w:history="1">
        <w:r w:rsidR="00DE189D" w:rsidRPr="00DE189D">
          <w:rPr>
            <w:rStyle w:val="charCitHyperlinkItal"/>
          </w:rPr>
          <w:t>ACT Civil and Administrative Tribunal Act 2008</w:t>
        </w:r>
      </w:hyperlink>
      <w:r>
        <w:t>.</w:t>
      </w:r>
    </w:p>
    <w:p w14:paraId="0F514C68" w14:textId="77777777" w:rsidR="005F7785" w:rsidRDefault="005F7785" w:rsidP="005F7785">
      <w:pPr>
        <w:pStyle w:val="AH5Sec"/>
      </w:pPr>
      <w:bookmarkStart w:id="241" w:name="_Toc111041151"/>
      <w:r w:rsidRPr="00FB4DDD">
        <w:rPr>
          <w:rStyle w:val="CharSectNo"/>
        </w:rPr>
        <w:t>187</w:t>
      </w:r>
      <w:r>
        <w:tab/>
        <w:t>Applications for review</w:t>
      </w:r>
      <w:bookmarkEnd w:id="241"/>
    </w:p>
    <w:p w14:paraId="3CECE58F" w14:textId="77777777" w:rsidR="005F7785" w:rsidRDefault="005F7785" w:rsidP="005F7785">
      <w:pPr>
        <w:pStyle w:val="Amainreturn"/>
        <w:keepNext/>
      </w:pPr>
      <w:r>
        <w:t>The following may apply to the ACAT for review of a reviewable decision:</w:t>
      </w:r>
    </w:p>
    <w:p w14:paraId="672F6621" w14:textId="77777777" w:rsidR="005F7785" w:rsidRDefault="005F7785" w:rsidP="005F7785">
      <w:pPr>
        <w:pStyle w:val="Apara"/>
      </w:pPr>
      <w:r>
        <w:tab/>
        <w:t>(a)</w:t>
      </w:r>
      <w:r>
        <w:tab/>
        <w:t>an entity mentioned in schedule 2, column 4 in relation to the decision;</w:t>
      </w:r>
    </w:p>
    <w:p w14:paraId="206DEF42" w14:textId="77777777" w:rsidR="005F7785" w:rsidRDefault="005F7785" w:rsidP="005F7785">
      <w:pPr>
        <w:pStyle w:val="Apara"/>
        <w:keepNext/>
      </w:pPr>
      <w:r>
        <w:tab/>
        <w:t>(b)</w:t>
      </w:r>
      <w:r>
        <w:tab/>
        <w:t>any other person whose interests are affected by the decision.</w:t>
      </w:r>
    </w:p>
    <w:p w14:paraId="348086B4" w14:textId="7ED3E9D7"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4"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1BC650F" w14:textId="77777777" w:rsidR="005F7785" w:rsidRDefault="005F7785" w:rsidP="005F7785">
      <w:pPr>
        <w:pStyle w:val="PageBreak"/>
      </w:pPr>
      <w:r>
        <w:br w:type="page"/>
      </w:r>
    </w:p>
    <w:p w14:paraId="737DB6BB" w14:textId="77777777" w:rsidR="005F7785" w:rsidRPr="00FB4DDD" w:rsidRDefault="005F7785" w:rsidP="005F7785">
      <w:pPr>
        <w:pStyle w:val="AH1Chapter"/>
      </w:pPr>
      <w:bookmarkStart w:id="242" w:name="_Toc111041152"/>
      <w:r w:rsidRPr="00FB4DDD">
        <w:rPr>
          <w:rStyle w:val="CharChapNo"/>
        </w:rPr>
        <w:lastRenderedPageBreak/>
        <w:t>Chapter 10</w:t>
      </w:r>
      <w:r>
        <w:tab/>
      </w:r>
      <w:r w:rsidRPr="00FB4DDD">
        <w:rPr>
          <w:rStyle w:val="CharChapText"/>
        </w:rPr>
        <w:t>Miscellaneous</w:t>
      </w:r>
      <w:bookmarkEnd w:id="242"/>
    </w:p>
    <w:p w14:paraId="38D80C4F" w14:textId="77777777" w:rsidR="005F7785" w:rsidRPr="00FB4DDD" w:rsidRDefault="005F7785" w:rsidP="005F7785">
      <w:pPr>
        <w:pStyle w:val="AH2Part"/>
      </w:pPr>
      <w:bookmarkStart w:id="243" w:name="_Toc111041153"/>
      <w:r w:rsidRPr="00FB4DDD">
        <w:rPr>
          <w:rStyle w:val="CharPartNo"/>
        </w:rPr>
        <w:t>Part 10.1</w:t>
      </w:r>
      <w:r>
        <w:rPr>
          <w:rFonts w:ascii="Arial (W1)" w:hAnsi="Arial (W1)"/>
        </w:rPr>
        <w:tab/>
      </w:r>
      <w:r w:rsidRPr="00FB4DDD">
        <w:rPr>
          <w:rStyle w:val="CharPartText"/>
          <w:rFonts w:ascii="Arial (W1)" w:hAnsi="Arial (W1)"/>
        </w:rPr>
        <w:t>Other offences relating to fires</w:t>
      </w:r>
      <w:bookmarkEnd w:id="243"/>
    </w:p>
    <w:p w14:paraId="535D0D96" w14:textId="77777777" w:rsidR="005F7785" w:rsidRDefault="005F7785" w:rsidP="005F7785">
      <w:pPr>
        <w:pStyle w:val="AH5Sec"/>
        <w:rPr>
          <w:rFonts w:ascii="Arial (W1)" w:hAnsi="Arial (W1)"/>
        </w:rPr>
      </w:pPr>
      <w:bookmarkStart w:id="244" w:name="_Toc111041154"/>
      <w:r w:rsidRPr="00FB4DDD">
        <w:rPr>
          <w:rStyle w:val="CharSectNo"/>
        </w:rPr>
        <w:t>188</w:t>
      </w:r>
      <w:r>
        <w:rPr>
          <w:rFonts w:ascii="Arial (W1)" w:hAnsi="Arial (W1)"/>
        </w:rPr>
        <w:tab/>
        <w:t>Lighting a fire dangerous to premises</w:t>
      </w:r>
      <w:bookmarkEnd w:id="244"/>
    </w:p>
    <w:p w14:paraId="33DF19FF" w14:textId="77777777" w:rsidR="005F7785" w:rsidRDefault="005F7785" w:rsidP="005F7785">
      <w:pPr>
        <w:pStyle w:val="Amainreturn"/>
      </w:pPr>
      <w:r>
        <w:t>A person commits an offence if—</w:t>
      </w:r>
    </w:p>
    <w:p w14:paraId="10F511B3"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24B4AD2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4262D887" w14:textId="77777777" w:rsidR="005F7785" w:rsidRDefault="005F7785" w:rsidP="005F7785">
      <w:pPr>
        <w:pStyle w:val="Penalty"/>
        <w:keepNext/>
      </w:pPr>
      <w:r>
        <w:t>Maximum penalty:  50 penalty units, imprisonment for 6 months or both.</w:t>
      </w:r>
    </w:p>
    <w:p w14:paraId="65199173" w14:textId="77777777" w:rsidR="005F7785" w:rsidRDefault="005F7785" w:rsidP="005F7785">
      <w:pPr>
        <w:pStyle w:val="AH5Sec"/>
        <w:rPr>
          <w:rFonts w:ascii="Arial (W1)" w:hAnsi="Arial (W1)"/>
        </w:rPr>
      </w:pPr>
      <w:bookmarkStart w:id="245" w:name="_Toc111041155"/>
      <w:r w:rsidRPr="00FB4DDD">
        <w:rPr>
          <w:rStyle w:val="CharSectNo"/>
        </w:rPr>
        <w:t>189</w:t>
      </w:r>
      <w:r>
        <w:rPr>
          <w:rFonts w:ascii="Arial (W1)" w:hAnsi="Arial (W1)"/>
        </w:rPr>
        <w:tab/>
        <w:t>Direction to leave fire area</w:t>
      </w:r>
      <w:bookmarkEnd w:id="245"/>
    </w:p>
    <w:p w14:paraId="20EDE3E3" w14:textId="77777777" w:rsidR="005F7785" w:rsidRDefault="005F7785" w:rsidP="005F7785">
      <w:pPr>
        <w:pStyle w:val="Amain"/>
      </w:pPr>
      <w:r>
        <w:tab/>
        <w:t>(1)</w:t>
      </w:r>
      <w:r>
        <w:tab/>
        <w:t>A person commits an offence if—</w:t>
      </w:r>
    </w:p>
    <w:p w14:paraId="614C3FA6"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4532A862"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437292B7"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1D734B87" w14:textId="77777777" w:rsidR="005F7785" w:rsidRDefault="005F7785" w:rsidP="005F7785">
      <w:pPr>
        <w:pStyle w:val="Penalty"/>
        <w:keepNext/>
      </w:pPr>
      <w:r>
        <w:t>Maximum penalty:  50 penalty units, imprisonment for 6 months or both.</w:t>
      </w:r>
    </w:p>
    <w:p w14:paraId="6B2533B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D3EAE42" w14:textId="77777777" w:rsidR="005F7785" w:rsidRDefault="005F7785" w:rsidP="005F7785">
      <w:pPr>
        <w:pStyle w:val="AH5Sec"/>
        <w:rPr>
          <w:rFonts w:ascii="Arial (W1)" w:hAnsi="Arial (W1)"/>
        </w:rPr>
      </w:pPr>
      <w:bookmarkStart w:id="246" w:name="_Toc111041156"/>
      <w:r w:rsidRPr="00FB4DDD">
        <w:rPr>
          <w:rStyle w:val="CharSectNo"/>
        </w:rPr>
        <w:lastRenderedPageBreak/>
        <w:t>190</w:t>
      </w:r>
      <w:r>
        <w:rPr>
          <w:rFonts w:ascii="Arial (W1)" w:hAnsi="Arial (W1)"/>
        </w:rPr>
        <w:tab/>
        <w:t>Interfering with fire appliance, hydrant, alarm etc</w:t>
      </w:r>
      <w:bookmarkEnd w:id="246"/>
    </w:p>
    <w:p w14:paraId="37612850" w14:textId="77777777" w:rsidR="00FA3519" w:rsidRPr="00393CE5" w:rsidRDefault="00FA3519" w:rsidP="008D7C06">
      <w:pPr>
        <w:pStyle w:val="Amain"/>
        <w:keepNext/>
      </w:pPr>
      <w:r w:rsidRPr="00393CE5">
        <w:tab/>
        <w:t>(1)</w:t>
      </w:r>
      <w:r w:rsidRPr="00393CE5">
        <w:tab/>
        <w:t>A person commits an offence if the person does something to, or near, a fire appliance or a fire appliance container that—</w:t>
      </w:r>
    </w:p>
    <w:p w14:paraId="25545E14" w14:textId="77777777" w:rsidR="00FA3519" w:rsidRPr="00393CE5" w:rsidRDefault="00FA3519" w:rsidP="00FA3519">
      <w:pPr>
        <w:pStyle w:val="Apara"/>
      </w:pPr>
      <w:r w:rsidRPr="00393CE5">
        <w:tab/>
        <w:t>(a)</w:t>
      </w:r>
      <w:r w:rsidRPr="00393CE5">
        <w:tab/>
        <w:t>prevents or hinders the effective use of the appliance or container; or</w:t>
      </w:r>
    </w:p>
    <w:p w14:paraId="30A9F703" w14:textId="77777777" w:rsidR="00FA3519" w:rsidRPr="00393CE5" w:rsidRDefault="00FA3519" w:rsidP="00FA3519">
      <w:pPr>
        <w:pStyle w:val="Apara"/>
      </w:pPr>
      <w:r w:rsidRPr="00393CE5">
        <w:tab/>
        <w:t>(b)</w:t>
      </w:r>
      <w:r w:rsidRPr="00393CE5">
        <w:tab/>
        <w:t>damages the appliance or container.</w:t>
      </w:r>
    </w:p>
    <w:p w14:paraId="03760E74" w14:textId="77777777" w:rsidR="00FA3519" w:rsidRPr="00393CE5" w:rsidRDefault="00FA3519" w:rsidP="00FA3519">
      <w:pPr>
        <w:pStyle w:val="Penalty"/>
        <w:keepNext/>
      </w:pPr>
      <w:r w:rsidRPr="00393CE5">
        <w:t>Maximum penalty:  50 penalty units.</w:t>
      </w:r>
    </w:p>
    <w:p w14:paraId="67E4AE6C" w14:textId="77777777" w:rsidR="005F7785" w:rsidRDefault="005F7785" w:rsidP="005F7785">
      <w:pPr>
        <w:pStyle w:val="Amain"/>
      </w:pPr>
      <w:r>
        <w:tab/>
        <w:t>(</w:t>
      </w:r>
      <w:r w:rsidR="004901E2">
        <w:t>2</w:t>
      </w:r>
      <w:r>
        <w:t>)</w:t>
      </w:r>
      <w:r>
        <w:tab/>
        <w:t>A person commits an offence if the person—</w:t>
      </w:r>
    </w:p>
    <w:p w14:paraId="4B0447D7" w14:textId="77777777" w:rsidR="005F7785" w:rsidRDefault="005F7785" w:rsidP="005F7785">
      <w:pPr>
        <w:pStyle w:val="Apara"/>
      </w:pPr>
      <w:r>
        <w:tab/>
        <w:t>(a)</w:t>
      </w:r>
      <w:r>
        <w:tab/>
        <w:t>covers, encloses or conceals a fire hydrant; or</w:t>
      </w:r>
    </w:p>
    <w:p w14:paraId="7E44DE71" w14:textId="77777777" w:rsidR="005F7785" w:rsidRDefault="005F7785" w:rsidP="005F7785">
      <w:pPr>
        <w:pStyle w:val="Apara"/>
      </w:pPr>
      <w:r>
        <w:tab/>
        <w:t>(b)</w:t>
      </w:r>
      <w:r>
        <w:tab/>
        <w:t>obliterates or removes a mark, sign or letter indicating the position of, or distinguishing, a fire hydrant.</w:t>
      </w:r>
    </w:p>
    <w:p w14:paraId="33167F00" w14:textId="77777777" w:rsidR="005F7785" w:rsidRDefault="005F7785" w:rsidP="005F7785">
      <w:pPr>
        <w:pStyle w:val="Penalty"/>
        <w:keepNext/>
      </w:pPr>
      <w:r>
        <w:t>Maximum penalty:  50 penalty units.</w:t>
      </w:r>
    </w:p>
    <w:p w14:paraId="0112F6D9"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4F94A01F" w14:textId="77777777" w:rsidR="005F7785" w:rsidRDefault="005F7785" w:rsidP="005F7785">
      <w:pPr>
        <w:pStyle w:val="Penalty"/>
        <w:keepNext/>
      </w:pPr>
      <w:r>
        <w:t>Maximum penalty:  50 penalty units, imprisonment for 6 months or both.</w:t>
      </w:r>
    </w:p>
    <w:p w14:paraId="13CFB56F"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22701F0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4263B9E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06E04CC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65EF4BE8"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1D010AFA" w14:textId="77777777" w:rsidR="00FA3519" w:rsidRPr="00393CE5" w:rsidRDefault="00FA3519" w:rsidP="00FA3519">
      <w:pPr>
        <w:pStyle w:val="Amain"/>
      </w:pPr>
      <w:r w:rsidRPr="00393CE5">
        <w:tab/>
        <w:t>(7)</w:t>
      </w:r>
      <w:r w:rsidRPr="00393CE5">
        <w:tab/>
        <w:t>In this section:</w:t>
      </w:r>
    </w:p>
    <w:p w14:paraId="4C0ED37D" w14:textId="77777777" w:rsidR="00FA3519" w:rsidRPr="00393CE5" w:rsidRDefault="00FA3519" w:rsidP="00FA3519">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283FF1A7" w14:textId="77777777" w:rsidR="005F7785" w:rsidRDefault="005F7785" w:rsidP="00F473F6">
      <w:pPr>
        <w:pStyle w:val="AH5Sec"/>
        <w:rPr>
          <w:rFonts w:ascii="Arial (W1)" w:hAnsi="Arial (W1)"/>
        </w:rPr>
      </w:pPr>
      <w:bookmarkStart w:id="247" w:name="_Toc111041157"/>
      <w:r w:rsidRPr="00FB4DDD">
        <w:rPr>
          <w:rStyle w:val="CharSectNo"/>
        </w:rPr>
        <w:lastRenderedPageBreak/>
        <w:t>191</w:t>
      </w:r>
      <w:r>
        <w:rPr>
          <w:rFonts w:ascii="Arial (W1)" w:hAnsi="Arial (W1)"/>
        </w:rPr>
        <w:tab/>
        <w:t>False alarm of fire, emergency or other incident</w:t>
      </w:r>
      <w:bookmarkEnd w:id="247"/>
    </w:p>
    <w:p w14:paraId="38265C80" w14:textId="77777777" w:rsidR="005F7785" w:rsidRDefault="005F7785" w:rsidP="00F473F6">
      <w:pPr>
        <w:pStyle w:val="Amainreturn"/>
        <w:keepNext/>
      </w:pPr>
      <w:r>
        <w:t>A person commits an offence if the person</w:t>
      </w:r>
      <w:r>
        <w:rPr>
          <w:rFonts w:ascii="Times New (W1)" w:hAnsi="Times New (W1)"/>
        </w:rPr>
        <w:t>—</w:t>
      </w:r>
    </w:p>
    <w:p w14:paraId="32B7634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0679CC4"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61F5D11C"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2E640B1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4F097A98" w14:textId="77777777" w:rsidR="005F7785" w:rsidRDefault="005F7785" w:rsidP="005F7785">
      <w:pPr>
        <w:pStyle w:val="Penalty"/>
        <w:keepNext/>
      </w:pPr>
      <w:r>
        <w:t>Maximum penalty:  50 penalty units, imprisonment for 6 months or both.</w:t>
      </w:r>
    </w:p>
    <w:p w14:paraId="39B0F6E1" w14:textId="77777777" w:rsidR="005F7785" w:rsidRDefault="005F7785" w:rsidP="005F7785">
      <w:pPr>
        <w:pStyle w:val="PageBreak"/>
      </w:pPr>
      <w:r>
        <w:br w:type="page"/>
      </w:r>
    </w:p>
    <w:p w14:paraId="54FBF186" w14:textId="77777777" w:rsidR="005F7785" w:rsidRPr="00FB4DDD" w:rsidRDefault="005F7785" w:rsidP="005F7785">
      <w:pPr>
        <w:pStyle w:val="AH2Part"/>
      </w:pPr>
      <w:bookmarkStart w:id="248" w:name="_Toc111041158"/>
      <w:r w:rsidRPr="00FB4DDD">
        <w:rPr>
          <w:rStyle w:val="CharPartNo"/>
        </w:rPr>
        <w:lastRenderedPageBreak/>
        <w:t>Part 10.2</w:t>
      </w:r>
      <w:r>
        <w:rPr>
          <w:rFonts w:ascii="Arial (W1)" w:hAnsi="Arial (W1)"/>
        </w:rPr>
        <w:tab/>
      </w:r>
      <w:r w:rsidRPr="00FB4DDD">
        <w:rPr>
          <w:rStyle w:val="CharPartText"/>
          <w:rFonts w:ascii="Arial (W1)" w:hAnsi="Arial (W1)"/>
        </w:rPr>
        <w:t>Other miscellaneous provisions</w:t>
      </w:r>
      <w:bookmarkEnd w:id="248"/>
    </w:p>
    <w:p w14:paraId="606D8F13" w14:textId="77777777" w:rsidR="005F7785" w:rsidRDefault="005F7785" w:rsidP="005F7785">
      <w:pPr>
        <w:pStyle w:val="AH5Sec"/>
      </w:pPr>
      <w:bookmarkStart w:id="249" w:name="_Toc111041159"/>
      <w:r w:rsidRPr="00FB4DDD">
        <w:rPr>
          <w:rStyle w:val="CharSectNo"/>
        </w:rPr>
        <w:t>192</w:t>
      </w:r>
      <w:r>
        <w:tab/>
        <w:t>Obligations of owners and occupiers</w:t>
      </w:r>
      <w:bookmarkEnd w:id="249"/>
    </w:p>
    <w:p w14:paraId="6616AD3B" w14:textId="77777777" w:rsidR="005F7785" w:rsidRDefault="005F7785" w:rsidP="005F7785">
      <w:pPr>
        <w:pStyle w:val="Amain"/>
      </w:pPr>
      <w:r>
        <w:tab/>
        <w:t>(1)</w:t>
      </w:r>
      <w:r>
        <w:tab/>
        <w:t>For this Act, if an obligation is expressed to apply to the owner of land or premises for which there are 2 or more owners—</w:t>
      </w:r>
    </w:p>
    <w:p w14:paraId="0F00AEC4" w14:textId="77777777" w:rsidR="005F7785" w:rsidRDefault="005F7785" w:rsidP="005F7785">
      <w:pPr>
        <w:pStyle w:val="Apara"/>
      </w:pPr>
      <w:r>
        <w:tab/>
        <w:t>(a)</w:t>
      </w:r>
      <w:r>
        <w:tab/>
        <w:t>it is sufficient for any owner of the land or premises to carry out the obligation; and</w:t>
      </w:r>
    </w:p>
    <w:p w14:paraId="283D521F" w14:textId="77777777" w:rsidR="005F7785" w:rsidRDefault="005F7785" w:rsidP="005F7785">
      <w:pPr>
        <w:pStyle w:val="Apara"/>
      </w:pPr>
      <w:r>
        <w:tab/>
        <w:t>(b)</w:t>
      </w:r>
      <w:r>
        <w:tab/>
        <w:t>if no owner of the land or premises carries out the obligation—each owner is liable for the failure to carry out the obligation.</w:t>
      </w:r>
    </w:p>
    <w:p w14:paraId="53843C96" w14:textId="77777777" w:rsidR="005F7785" w:rsidRDefault="005F7785" w:rsidP="005F7785">
      <w:pPr>
        <w:pStyle w:val="Amain"/>
      </w:pPr>
      <w:r>
        <w:tab/>
        <w:t>(2)</w:t>
      </w:r>
      <w:r>
        <w:tab/>
        <w:t>For this Act, if an obligation is expressed to apply to the occupier of land or premises for which there are 2 or more occupiers—</w:t>
      </w:r>
    </w:p>
    <w:p w14:paraId="131531B8" w14:textId="77777777" w:rsidR="005F7785" w:rsidRDefault="005F7785" w:rsidP="005F7785">
      <w:pPr>
        <w:pStyle w:val="Apara"/>
      </w:pPr>
      <w:r>
        <w:tab/>
        <w:t>(a)</w:t>
      </w:r>
      <w:r>
        <w:tab/>
        <w:t>it is sufficient for any occupier of the land or premises to carry out the obligation; and</w:t>
      </w:r>
    </w:p>
    <w:p w14:paraId="2F21108C" w14:textId="77777777" w:rsidR="005F7785" w:rsidRDefault="005F7785" w:rsidP="005F7785">
      <w:pPr>
        <w:pStyle w:val="Apara"/>
      </w:pPr>
      <w:r>
        <w:tab/>
        <w:t>(b)</w:t>
      </w:r>
      <w:r>
        <w:tab/>
        <w:t>if no occupier of the land or premises carries out the obligation—each occupier is liable for the failure to carry out the obligation.</w:t>
      </w:r>
    </w:p>
    <w:p w14:paraId="2284A740" w14:textId="77777777" w:rsidR="005F7785" w:rsidRDefault="005F7785" w:rsidP="005F7785">
      <w:pPr>
        <w:pStyle w:val="AH5Sec"/>
      </w:pPr>
      <w:bookmarkStart w:id="250" w:name="_Toc111041160"/>
      <w:r w:rsidRPr="00FB4DDD">
        <w:rPr>
          <w:rStyle w:val="CharSectNo"/>
        </w:rPr>
        <w:t>193</w:t>
      </w:r>
      <w:r>
        <w:tab/>
        <w:t>Policies of insurance against fire</w:t>
      </w:r>
      <w:bookmarkEnd w:id="250"/>
    </w:p>
    <w:p w14:paraId="5610F44D"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637914B3" w14:textId="77777777" w:rsidR="005F7785" w:rsidRDefault="005F7785" w:rsidP="005F7785">
      <w:pPr>
        <w:pStyle w:val="Amain"/>
      </w:pPr>
      <w:r>
        <w:tab/>
        <w:t>(2)</w:t>
      </w:r>
      <w:r>
        <w:tab/>
        <w:t>This section has effect despite any provision to the contrary in the policy.</w:t>
      </w:r>
    </w:p>
    <w:p w14:paraId="371BF1FE" w14:textId="77777777" w:rsidR="005F7785" w:rsidRDefault="005F7785" w:rsidP="005F7785">
      <w:pPr>
        <w:pStyle w:val="AH5Sec"/>
      </w:pPr>
      <w:bookmarkStart w:id="251" w:name="_Toc111041161"/>
      <w:r w:rsidRPr="00FB4DDD">
        <w:rPr>
          <w:rStyle w:val="CharSectNo"/>
        </w:rPr>
        <w:t>194</w:t>
      </w:r>
      <w:r>
        <w:tab/>
        <w:t>Ambulance levy</w:t>
      </w:r>
      <w:bookmarkEnd w:id="251"/>
    </w:p>
    <w:p w14:paraId="461F6461" w14:textId="77777777" w:rsidR="005F7785" w:rsidRDefault="005F7785" w:rsidP="005F7785">
      <w:pPr>
        <w:pStyle w:val="Amainreturn"/>
      </w:pPr>
      <w:r>
        <w:t>An ambulance levy is imposed in accordance with schedule 1.</w:t>
      </w:r>
    </w:p>
    <w:p w14:paraId="3D5AC58A" w14:textId="77777777" w:rsidR="005F7785" w:rsidRDefault="005F7785" w:rsidP="005F7785">
      <w:pPr>
        <w:pStyle w:val="AH5Sec"/>
      </w:pPr>
      <w:bookmarkStart w:id="252" w:name="_Toc111041162"/>
      <w:r w:rsidRPr="00FB4DDD">
        <w:rPr>
          <w:rStyle w:val="CharSectNo"/>
        </w:rPr>
        <w:lastRenderedPageBreak/>
        <w:t>195</w:t>
      </w:r>
      <w:r>
        <w:tab/>
        <w:t>Ambulance fund</w:t>
      </w:r>
      <w:bookmarkEnd w:id="252"/>
    </w:p>
    <w:p w14:paraId="5E5912FA"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1A39E47A" w14:textId="77777777" w:rsidR="005F7785" w:rsidRDefault="005F7785" w:rsidP="005F7785">
      <w:pPr>
        <w:pStyle w:val="Amain"/>
        <w:keepNext/>
      </w:pPr>
      <w:r>
        <w:tab/>
        <w:t>(2)</w:t>
      </w:r>
      <w:r>
        <w:tab/>
        <w:t>An instrument under subsection (1) is a notifiable instrument.</w:t>
      </w:r>
    </w:p>
    <w:p w14:paraId="39FEE620" w14:textId="22BED824" w:rsidR="005F7785" w:rsidRDefault="005F7785" w:rsidP="005F7785">
      <w:pPr>
        <w:pStyle w:val="aNote"/>
      </w:pPr>
      <w:r>
        <w:rPr>
          <w:rStyle w:val="charItals"/>
        </w:rPr>
        <w:t>Note</w:t>
      </w:r>
      <w:r>
        <w:rPr>
          <w:rStyle w:val="charItals"/>
        </w:rPr>
        <w:tab/>
      </w:r>
      <w:r>
        <w:t xml:space="preserve">A notifiable instrument must be notified under the </w:t>
      </w:r>
      <w:hyperlink r:id="rId125" w:tooltip="A2001-14" w:history="1">
        <w:r w:rsidR="00DE189D" w:rsidRPr="00DE189D">
          <w:rPr>
            <w:rStyle w:val="charCitHyperlinkAbbrev"/>
          </w:rPr>
          <w:t>Legislation Act</w:t>
        </w:r>
      </w:hyperlink>
      <w:r>
        <w:t>.</w:t>
      </w:r>
    </w:p>
    <w:p w14:paraId="02CF303F" w14:textId="77777777" w:rsidR="006D75F6" w:rsidRPr="004C3CCB" w:rsidRDefault="006D75F6" w:rsidP="006D75F6">
      <w:pPr>
        <w:pStyle w:val="AH5Sec"/>
      </w:pPr>
      <w:bookmarkStart w:id="253" w:name="_Toc111041163"/>
      <w:r w:rsidRPr="00FB4DDD">
        <w:rPr>
          <w:rStyle w:val="CharSectNo"/>
        </w:rPr>
        <w:t>195A</w:t>
      </w:r>
      <w:r w:rsidRPr="004C3CCB">
        <w:rPr>
          <w:lang w:eastAsia="en-AU"/>
        </w:rPr>
        <w:tab/>
        <w:t xml:space="preserve">Establishment of </w:t>
      </w:r>
      <w:r w:rsidRPr="004C3CCB">
        <w:t>ambulance service quality assurance committee</w:t>
      </w:r>
      <w:bookmarkEnd w:id="253"/>
    </w:p>
    <w:p w14:paraId="617A9376" w14:textId="77777777" w:rsidR="006D75F6" w:rsidRPr="004C3CCB" w:rsidRDefault="006D75F6" w:rsidP="006D75F6">
      <w:pPr>
        <w:pStyle w:val="Amain"/>
      </w:pPr>
      <w:r w:rsidRPr="004C3CCB">
        <w:tab/>
        <w:t>(1)</w:t>
      </w:r>
      <w:r w:rsidRPr="004C3CCB">
        <w:tab/>
        <w:t>The ambulance quality assurance committee is established.</w:t>
      </w:r>
    </w:p>
    <w:p w14:paraId="36780703" w14:textId="77777777" w:rsidR="006D75F6" w:rsidRPr="004C3CCB" w:rsidRDefault="006D75F6" w:rsidP="006D75F6">
      <w:pPr>
        <w:pStyle w:val="Amain"/>
      </w:pPr>
      <w:r w:rsidRPr="004C3CCB">
        <w:tab/>
        <w:t>(2)</w:t>
      </w:r>
      <w:r w:rsidRPr="004C3CCB">
        <w:tab/>
        <w:t>Schedule 1A has effect in relation to the committee.</w:t>
      </w:r>
    </w:p>
    <w:p w14:paraId="35B1D336" w14:textId="77777777" w:rsidR="005F7785" w:rsidRDefault="005F7785" w:rsidP="005F7785">
      <w:pPr>
        <w:pStyle w:val="AH5Sec"/>
      </w:pPr>
      <w:bookmarkStart w:id="254" w:name="_Toc111041164"/>
      <w:r w:rsidRPr="00FB4DDD">
        <w:rPr>
          <w:rStyle w:val="CharSectNo"/>
        </w:rPr>
        <w:t>196</w:t>
      </w:r>
      <w:r>
        <w:tab/>
        <w:t>Authorised person’s power to require name and address</w:t>
      </w:r>
      <w:bookmarkEnd w:id="254"/>
    </w:p>
    <w:p w14:paraId="02007F49"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81FBDA1" w14:textId="0E769A73"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6" w:tooltip="A2001-14" w:history="1">
        <w:r w:rsidR="00DE189D" w:rsidRPr="00DE189D">
          <w:rPr>
            <w:rStyle w:val="charCitHyperlinkAbbrev"/>
          </w:rPr>
          <w:t>Legislation Act</w:t>
        </w:r>
      </w:hyperlink>
      <w:r>
        <w:rPr>
          <w:snapToGrid w:val="0"/>
        </w:rPr>
        <w:t>, s 104).</w:t>
      </w:r>
    </w:p>
    <w:p w14:paraId="24BAA67B" w14:textId="77777777" w:rsidR="005F7785" w:rsidRDefault="005F7785" w:rsidP="005F7785">
      <w:pPr>
        <w:pStyle w:val="Amain"/>
      </w:pPr>
      <w:r>
        <w:tab/>
        <w:t>(2)</w:t>
      </w:r>
      <w:r>
        <w:tab/>
        <w:t>If an authorised person makes a requirement of a person under subsection (1), the authorised person must—</w:t>
      </w:r>
    </w:p>
    <w:p w14:paraId="279170C3" w14:textId="77777777" w:rsidR="005F7785" w:rsidRDefault="005F7785" w:rsidP="005F7785">
      <w:pPr>
        <w:pStyle w:val="Apara"/>
      </w:pPr>
      <w:r>
        <w:tab/>
        <w:t>(a)</w:t>
      </w:r>
      <w:r>
        <w:tab/>
        <w:t>tell the person the reasons for the requirement; and</w:t>
      </w:r>
    </w:p>
    <w:p w14:paraId="119FA589" w14:textId="77777777" w:rsidR="005F7785" w:rsidRDefault="005F7785" w:rsidP="005F7785">
      <w:pPr>
        <w:pStyle w:val="Apara"/>
      </w:pPr>
      <w:r>
        <w:tab/>
        <w:t>(b)</w:t>
      </w:r>
      <w:r>
        <w:tab/>
        <w:t>as soon as practicable, record those reasons.</w:t>
      </w:r>
    </w:p>
    <w:p w14:paraId="349E3131" w14:textId="77777777" w:rsidR="005F7785" w:rsidRDefault="005F7785" w:rsidP="00F473F6">
      <w:pPr>
        <w:pStyle w:val="Amain"/>
      </w:pPr>
      <w:r>
        <w:tab/>
        <w:t>(3)</w:t>
      </w:r>
      <w:r>
        <w:tab/>
        <w:t xml:space="preserve">A person commits an offence if the person contravenes a requirement under subsection (1). </w:t>
      </w:r>
    </w:p>
    <w:p w14:paraId="33D1F606" w14:textId="77777777" w:rsidR="005F7785" w:rsidRDefault="005F7785" w:rsidP="00F473F6">
      <w:pPr>
        <w:pStyle w:val="Penalty"/>
      </w:pPr>
      <w:r>
        <w:t>Maximum penalty:  10 penalty units.</w:t>
      </w:r>
    </w:p>
    <w:p w14:paraId="18D81A2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56EFE37" w14:textId="1D119EC8" w:rsidR="005F7785" w:rsidRDefault="005F7785" w:rsidP="005F7785">
      <w:pPr>
        <w:pStyle w:val="Apara"/>
      </w:pPr>
      <w:r>
        <w:tab/>
        <w:t>(a)</w:t>
      </w:r>
      <w:r>
        <w:tab/>
      </w:r>
      <w:r w:rsidR="003963E7" w:rsidRPr="004F7C1A">
        <w:rPr>
          <w:color w:val="000000"/>
        </w:rPr>
        <w:t>the authorised person’s</w:t>
      </w:r>
      <w:r>
        <w:t xml:space="preserve"> identity card; or</w:t>
      </w:r>
    </w:p>
    <w:p w14:paraId="7E1B4D7B" w14:textId="4CF617A8" w:rsidR="005F7785" w:rsidRDefault="005F7785" w:rsidP="005F7785">
      <w:pPr>
        <w:pStyle w:val="Apara"/>
      </w:pPr>
      <w:r>
        <w:tab/>
        <w:t>(b)</w:t>
      </w:r>
      <w:r>
        <w:tab/>
        <w:t xml:space="preserve">if the authorised person is an emergency controller or a person authorised by the controller—evidence of </w:t>
      </w:r>
      <w:r w:rsidR="003963E7" w:rsidRPr="004F7C1A">
        <w:rPr>
          <w:color w:val="000000"/>
        </w:rPr>
        <w:t>the authorised person’s</w:t>
      </w:r>
      <w:r>
        <w:t xml:space="preserve"> appointment or authorisation.</w:t>
      </w:r>
    </w:p>
    <w:p w14:paraId="78786F27"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3F4D1498" w14:textId="77777777" w:rsidR="005F7785" w:rsidRDefault="005F7785" w:rsidP="005F7785">
      <w:pPr>
        <w:pStyle w:val="Amain"/>
      </w:pPr>
      <w:r>
        <w:tab/>
        <w:t>(6)</w:t>
      </w:r>
      <w:r>
        <w:tab/>
        <w:t>An offence against this section is a strict liability offence.</w:t>
      </w:r>
    </w:p>
    <w:p w14:paraId="0B1BD494" w14:textId="77777777" w:rsidR="005F7785" w:rsidRDefault="005F7785" w:rsidP="005F7785">
      <w:pPr>
        <w:pStyle w:val="Amain"/>
        <w:keepNext/>
      </w:pPr>
      <w:r>
        <w:tab/>
        <w:t>(7)</w:t>
      </w:r>
      <w:r>
        <w:tab/>
        <w:t>In this section:</w:t>
      </w:r>
    </w:p>
    <w:p w14:paraId="45B6DE93"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38578B5" w14:textId="77777777" w:rsidR="005F7785" w:rsidRDefault="005F7785" w:rsidP="005F7785">
      <w:pPr>
        <w:pStyle w:val="AH5Sec"/>
      </w:pPr>
      <w:bookmarkStart w:id="255" w:name="_Toc111041165"/>
      <w:r w:rsidRPr="00FB4DDD">
        <w:rPr>
          <w:rStyle w:val="CharSectNo"/>
        </w:rPr>
        <w:t>197</w:t>
      </w:r>
      <w:r>
        <w:tab/>
        <w:t>Identity cards</w:t>
      </w:r>
      <w:bookmarkEnd w:id="255"/>
    </w:p>
    <w:p w14:paraId="0274804A" w14:textId="77777777" w:rsidR="005F7785" w:rsidRDefault="005F7785" w:rsidP="005F7785">
      <w:pPr>
        <w:pStyle w:val="Amain"/>
      </w:pPr>
      <w:r>
        <w:tab/>
        <w:t>(1)</w:t>
      </w:r>
      <w:r>
        <w:tab/>
        <w:t>The commissioner must give an identity card to—</w:t>
      </w:r>
    </w:p>
    <w:p w14:paraId="4A6A43C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69B68879" w14:textId="77777777" w:rsidR="005F7785" w:rsidRDefault="005F7785" w:rsidP="005F7785">
      <w:pPr>
        <w:pStyle w:val="Apara"/>
      </w:pPr>
      <w:r>
        <w:tab/>
        <w:t>(b)</w:t>
      </w:r>
      <w:r>
        <w:tab/>
        <w:t>each inspector or investigator who is not a member of an emergency service.</w:t>
      </w:r>
    </w:p>
    <w:p w14:paraId="1A9E8BBC" w14:textId="77777777" w:rsidR="005F7785" w:rsidRDefault="005F7785" w:rsidP="005F7785">
      <w:pPr>
        <w:pStyle w:val="Amain"/>
      </w:pPr>
      <w:r>
        <w:tab/>
        <w:t>(2)</w:t>
      </w:r>
      <w:r>
        <w:tab/>
        <w:t>The identity card must state the person’s name and appointment as a member, inspector, investigator or staff member, and show—</w:t>
      </w:r>
    </w:p>
    <w:p w14:paraId="4F6375DA" w14:textId="77777777" w:rsidR="005F7785" w:rsidRDefault="005F7785" w:rsidP="005F7785">
      <w:pPr>
        <w:pStyle w:val="Apara"/>
      </w:pPr>
      <w:r>
        <w:tab/>
        <w:t>(a)</w:t>
      </w:r>
      <w:r>
        <w:tab/>
        <w:t>a recent photograph of the person; and</w:t>
      </w:r>
    </w:p>
    <w:p w14:paraId="35ACFBC5" w14:textId="77777777" w:rsidR="005F7785" w:rsidRDefault="005F7785" w:rsidP="005F7785">
      <w:pPr>
        <w:pStyle w:val="Apara"/>
      </w:pPr>
      <w:r>
        <w:tab/>
        <w:t>(b)</w:t>
      </w:r>
      <w:r>
        <w:tab/>
        <w:t>the date of issue of the card; and</w:t>
      </w:r>
    </w:p>
    <w:p w14:paraId="48438AA9" w14:textId="77777777" w:rsidR="005F7785" w:rsidRDefault="005F7785" w:rsidP="005F7785">
      <w:pPr>
        <w:pStyle w:val="Apara"/>
      </w:pPr>
      <w:r>
        <w:tab/>
        <w:t>(c)</w:t>
      </w:r>
      <w:r>
        <w:tab/>
        <w:t>the date of expiry of the card; and</w:t>
      </w:r>
    </w:p>
    <w:p w14:paraId="622B43EB" w14:textId="77777777" w:rsidR="005F7785" w:rsidRDefault="005F7785" w:rsidP="005F7785">
      <w:pPr>
        <w:pStyle w:val="Apara"/>
      </w:pPr>
      <w:r>
        <w:tab/>
        <w:t>(d)</w:t>
      </w:r>
      <w:r>
        <w:tab/>
        <w:t>anything else prescribed by regulation.</w:t>
      </w:r>
    </w:p>
    <w:p w14:paraId="30D97600" w14:textId="77777777" w:rsidR="005F7785" w:rsidRDefault="005F7785" w:rsidP="005F7785">
      <w:pPr>
        <w:pStyle w:val="Amain"/>
        <w:keepNext/>
      </w:pPr>
      <w:r>
        <w:lastRenderedPageBreak/>
        <w:tab/>
        <w:t>(3)</w:t>
      </w:r>
      <w:r>
        <w:tab/>
        <w:t>A person commits an offence if—</w:t>
      </w:r>
    </w:p>
    <w:p w14:paraId="2190997F" w14:textId="77777777" w:rsidR="005F7785" w:rsidRDefault="005F7785" w:rsidP="005F7785">
      <w:pPr>
        <w:pStyle w:val="Apara"/>
      </w:pPr>
      <w:r>
        <w:tab/>
        <w:t>(a)</w:t>
      </w:r>
      <w:r>
        <w:tab/>
        <w:t>the person ceases to be a member, inspector, investigator or staff member; and</w:t>
      </w:r>
    </w:p>
    <w:p w14:paraId="435D5928"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6F3219F6" w14:textId="77777777" w:rsidR="005F7785" w:rsidRDefault="005F7785" w:rsidP="005F7785">
      <w:pPr>
        <w:pStyle w:val="Penalty"/>
        <w:keepNext/>
      </w:pPr>
      <w:r>
        <w:t>Maximum penalty:  1 penalty unit.</w:t>
      </w:r>
    </w:p>
    <w:p w14:paraId="701AE8AD" w14:textId="77777777" w:rsidR="005F7785" w:rsidRDefault="005F7785" w:rsidP="005F7785">
      <w:pPr>
        <w:pStyle w:val="Amain"/>
      </w:pPr>
      <w:r>
        <w:tab/>
        <w:t>(4)</w:t>
      </w:r>
      <w:r>
        <w:tab/>
        <w:t>An offence against this section is a strict liability offence.</w:t>
      </w:r>
    </w:p>
    <w:p w14:paraId="535D2DDB" w14:textId="77777777" w:rsidR="005F7785" w:rsidRDefault="005F7785" w:rsidP="005F7785">
      <w:pPr>
        <w:pStyle w:val="AH5Sec"/>
      </w:pPr>
      <w:bookmarkStart w:id="256" w:name="_Toc111041166"/>
      <w:r w:rsidRPr="00FB4DDD">
        <w:rPr>
          <w:rStyle w:val="CharSectNo"/>
        </w:rPr>
        <w:t>198</w:t>
      </w:r>
      <w:r>
        <w:tab/>
        <w:t>Protection of officials from liability</w:t>
      </w:r>
      <w:bookmarkEnd w:id="256"/>
    </w:p>
    <w:p w14:paraId="38B511E3" w14:textId="77777777" w:rsidR="005F7785" w:rsidRDefault="005F7785" w:rsidP="005F7785">
      <w:pPr>
        <w:pStyle w:val="Amain"/>
        <w:keepNext/>
      </w:pPr>
      <w:r>
        <w:tab/>
        <w:t>(1)</w:t>
      </w:r>
      <w:r>
        <w:tab/>
        <w:t>In this section:</w:t>
      </w:r>
    </w:p>
    <w:p w14:paraId="157BF773" w14:textId="77777777" w:rsidR="005F7785" w:rsidRDefault="005F7785" w:rsidP="005F7785">
      <w:pPr>
        <w:pStyle w:val="aDef"/>
        <w:keepNext/>
      </w:pPr>
      <w:r>
        <w:rPr>
          <w:rStyle w:val="charBoldItals"/>
        </w:rPr>
        <w:t>official</w:t>
      </w:r>
      <w:r>
        <w:t xml:space="preserve"> means—</w:t>
      </w:r>
    </w:p>
    <w:p w14:paraId="4FD0C347" w14:textId="77777777" w:rsidR="005F7785" w:rsidRDefault="005F7785" w:rsidP="005F7785">
      <w:pPr>
        <w:pStyle w:val="Apara"/>
      </w:pPr>
      <w:r>
        <w:tab/>
        <w:t>(a)</w:t>
      </w:r>
      <w:r>
        <w:tab/>
        <w:t>the commissioner; or</w:t>
      </w:r>
    </w:p>
    <w:p w14:paraId="59CE33D8" w14:textId="6720A6C3" w:rsidR="009B11C5" w:rsidRPr="00393CE5" w:rsidRDefault="009B11C5" w:rsidP="009B11C5">
      <w:pPr>
        <w:pStyle w:val="Apara"/>
      </w:pPr>
      <w:r w:rsidRPr="00393CE5">
        <w:tab/>
        <w:t>(</w:t>
      </w:r>
      <w:r>
        <w:t>b</w:t>
      </w:r>
      <w:r w:rsidRPr="00393CE5">
        <w:t>)</w:t>
      </w:r>
      <w:r w:rsidRPr="00393CE5">
        <w:tab/>
        <w:t>an assistant commissioner; or</w:t>
      </w:r>
    </w:p>
    <w:p w14:paraId="16E06618" w14:textId="003B2E1E" w:rsidR="005F7785" w:rsidRDefault="005F7785" w:rsidP="005F7785">
      <w:pPr>
        <w:pStyle w:val="Apara"/>
      </w:pPr>
      <w:r>
        <w:tab/>
        <w:t>(</w:t>
      </w:r>
      <w:r w:rsidR="009B11C5">
        <w:t>c</w:t>
      </w:r>
      <w:r>
        <w:t>)</w:t>
      </w:r>
      <w:r>
        <w:tab/>
        <w:t>an inspector or investigator; or</w:t>
      </w:r>
    </w:p>
    <w:p w14:paraId="39B95E64" w14:textId="507CD4B1" w:rsidR="005F7785" w:rsidRDefault="005F7785" w:rsidP="005F7785">
      <w:pPr>
        <w:pStyle w:val="Apara"/>
      </w:pPr>
      <w:r>
        <w:tab/>
        <w:t>(</w:t>
      </w:r>
      <w:r w:rsidR="009B11C5">
        <w:t>d</w:t>
      </w:r>
      <w:r>
        <w:t>)</w:t>
      </w:r>
      <w:r>
        <w:tab/>
        <w:t xml:space="preserve">a member of </w:t>
      </w:r>
      <w:r>
        <w:rPr>
          <w:rFonts w:ascii="Times New (W1)" w:hAnsi="Times New (W1)"/>
        </w:rPr>
        <w:t>an</w:t>
      </w:r>
      <w:r>
        <w:t xml:space="preserve"> emergency service; or</w:t>
      </w:r>
    </w:p>
    <w:p w14:paraId="1766FA99" w14:textId="6084385E" w:rsidR="005F7785" w:rsidRDefault="005F7785" w:rsidP="005F7785">
      <w:pPr>
        <w:pStyle w:val="Apara"/>
      </w:pPr>
      <w:r>
        <w:tab/>
        <w:t>(</w:t>
      </w:r>
      <w:r w:rsidR="009B11C5">
        <w:t>e</w:t>
      </w:r>
      <w:r>
        <w:t>)</w:t>
      </w:r>
      <w:r>
        <w:tab/>
        <w:t>anyone else exercising a function under this Act.</w:t>
      </w:r>
    </w:p>
    <w:p w14:paraId="64A87202"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2D2A99EF" w14:textId="77777777" w:rsidR="005F7785" w:rsidRDefault="005F7785" w:rsidP="005F7785">
      <w:pPr>
        <w:pStyle w:val="Apara"/>
      </w:pPr>
      <w:r>
        <w:tab/>
        <w:t>(a)</w:t>
      </w:r>
      <w:r>
        <w:tab/>
        <w:t>in the exercise of a function under this Act; or</w:t>
      </w:r>
    </w:p>
    <w:p w14:paraId="56602C2E" w14:textId="77777777" w:rsidR="005F7785" w:rsidRDefault="005F7785" w:rsidP="005F7785">
      <w:pPr>
        <w:pStyle w:val="Apara"/>
      </w:pPr>
      <w:r>
        <w:tab/>
        <w:t>(b)</w:t>
      </w:r>
      <w:r>
        <w:tab/>
        <w:t>in the reasonable belief that the conduct was in the exercise of a function under this Act.</w:t>
      </w:r>
    </w:p>
    <w:p w14:paraId="428BD00E" w14:textId="77777777" w:rsidR="005F7785" w:rsidRDefault="005F7785" w:rsidP="005F7785">
      <w:pPr>
        <w:pStyle w:val="Amain"/>
      </w:pPr>
      <w:r>
        <w:tab/>
        <w:t>(3)</w:t>
      </w:r>
      <w:r>
        <w:tab/>
        <w:t>Any liability that would, apart from this section, attach to an official attaches instead to the Territory.</w:t>
      </w:r>
    </w:p>
    <w:p w14:paraId="08B97FC8" w14:textId="7E3FF870" w:rsidR="005F7785" w:rsidRDefault="005F7785" w:rsidP="005F7785">
      <w:pPr>
        <w:pStyle w:val="Amain"/>
        <w:keepNext/>
      </w:pPr>
      <w:r>
        <w:lastRenderedPageBreak/>
        <w:tab/>
        <w:t>(4)</w:t>
      </w:r>
      <w:r>
        <w:tab/>
        <w:t>For subsection (1) (</w:t>
      </w:r>
      <w:r w:rsidR="009B11C5">
        <w:t>e</w:t>
      </w:r>
      <w:r>
        <w:t>), and without limiting it, a person is taken to be exercising a function under this Act if the person is—</w:t>
      </w:r>
    </w:p>
    <w:p w14:paraId="4F67D533" w14:textId="77777777" w:rsidR="005F7785" w:rsidRDefault="005F7785" w:rsidP="005F7785">
      <w:pPr>
        <w:pStyle w:val="Apara"/>
      </w:pPr>
      <w:r>
        <w:tab/>
        <w:t>(a)</w:t>
      </w:r>
      <w:r>
        <w:tab/>
        <w:t>a member of an interstate or overseas emergency service to which section 64 (Interstate and overseas emergency services) applies; or</w:t>
      </w:r>
    </w:p>
    <w:p w14:paraId="5D6AF28C" w14:textId="77777777" w:rsidR="005F7785" w:rsidRDefault="005F7785" w:rsidP="005F7785">
      <w:pPr>
        <w:pStyle w:val="Apara"/>
      </w:pPr>
      <w:r>
        <w:tab/>
        <w:t>(b)</w:t>
      </w:r>
      <w:r>
        <w:tab/>
        <w:t>engaged in an activity under a cooperative arrangement; or</w:t>
      </w:r>
    </w:p>
    <w:p w14:paraId="6AE7C9B6"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93237B0" w14:textId="77777777" w:rsidR="005F7785" w:rsidRDefault="005F7785" w:rsidP="005F7785">
      <w:pPr>
        <w:pStyle w:val="Apara"/>
      </w:pPr>
      <w:r>
        <w:tab/>
        <w:t>(d)</w:t>
      </w:r>
      <w:r>
        <w:tab/>
        <w:t>a casual volunteer taking part in an activity under section 59D (Casual volunteers); or</w:t>
      </w:r>
    </w:p>
    <w:p w14:paraId="4F73DC35" w14:textId="77777777" w:rsidR="009B11C5" w:rsidRPr="00393CE5" w:rsidRDefault="009B11C5" w:rsidP="009B11C5">
      <w:pPr>
        <w:pStyle w:val="Apara"/>
      </w:pPr>
      <w:r w:rsidRPr="00393CE5">
        <w:tab/>
        <w:t>(e)</w:t>
      </w:r>
      <w:r w:rsidRPr="00393CE5">
        <w:tab/>
        <w:t>giving reasonable assistance as required by a chief officer under section 34 (1) (o) (General powers of chief officers); or</w:t>
      </w:r>
    </w:p>
    <w:p w14:paraId="700DBAC5" w14:textId="77777777" w:rsidR="002409C7" w:rsidRPr="004C3CCB" w:rsidRDefault="002409C7" w:rsidP="002409C7">
      <w:pPr>
        <w:pStyle w:val="Apara"/>
      </w:pPr>
      <w:r w:rsidRPr="004C3CCB">
        <w:tab/>
        <w:t>(f)</w:t>
      </w:r>
      <w:r w:rsidRPr="004C3CCB">
        <w:tab/>
        <w:t>a person who—</w:t>
      </w:r>
    </w:p>
    <w:p w14:paraId="59C318F7"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2CA1B03F"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1F325AC" w14:textId="770FD82F"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7" w:tooltip="A2001-14" w:history="1">
        <w:r w:rsidR="00DE189D" w:rsidRPr="00DE189D">
          <w:rPr>
            <w:rStyle w:val="charCitHyperlinkAbbrev"/>
          </w:rPr>
          <w:t>Legislation Act</w:t>
        </w:r>
      </w:hyperlink>
      <w:r>
        <w:t>, s 104).</w:t>
      </w:r>
    </w:p>
    <w:p w14:paraId="77F90794" w14:textId="77777777" w:rsidR="005F7785" w:rsidRDefault="005F7785" w:rsidP="005F7785">
      <w:pPr>
        <w:pStyle w:val="AH5Sec"/>
        <w:rPr>
          <w:snapToGrid w:val="0"/>
        </w:rPr>
      </w:pPr>
      <w:bookmarkStart w:id="257" w:name="_Toc111041167"/>
      <w:r w:rsidRPr="00FB4DDD">
        <w:rPr>
          <w:rStyle w:val="CharSectNo"/>
        </w:rPr>
        <w:t>199</w:t>
      </w:r>
      <w:r>
        <w:rPr>
          <w:snapToGrid w:val="0"/>
        </w:rPr>
        <w:tab/>
        <w:t>Compensation for exercise of functions etc</w:t>
      </w:r>
      <w:bookmarkEnd w:id="257"/>
    </w:p>
    <w:p w14:paraId="27A4BFA3"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7658A841"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423BAFDD" w14:textId="77777777" w:rsidR="005F7785" w:rsidRDefault="005F7785" w:rsidP="004C0226">
      <w:pPr>
        <w:pStyle w:val="Amain"/>
        <w:keepNext/>
      </w:pPr>
      <w:r>
        <w:lastRenderedPageBreak/>
        <w:tab/>
        <w:t>(2)</w:t>
      </w:r>
      <w:r>
        <w:tab/>
        <w:t>Compensation may be claimed and ordered in a proceeding for—</w:t>
      </w:r>
    </w:p>
    <w:p w14:paraId="06D67AA5" w14:textId="77777777" w:rsidR="005F7785" w:rsidRDefault="005F7785" w:rsidP="004C0226">
      <w:pPr>
        <w:pStyle w:val="Apara"/>
        <w:keepNext/>
      </w:pPr>
      <w:r>
        <w:tab/>
        <w:t>(a)</w:t>
      </w:r>
      <w:r>
        <w:tab/>
        <w:t>compensation brought in a court of competent jurisdiction; or</w:t>
      </w:r>
    </w:p>
    <w:p w14:paraId="6D2BB8BF" w14:textId="77777777" w:rsidR="005F7785" w:rsidRDefault="005F7785" w:rsidP="005F7785">
      <w:pPr>
        <w:pStyle w:val="Apara"/>
      </w:pPr>
      <w:r>
        <w:tab/>
        <w:t>(b)</w:t>
      </w:r>
      <w:r>
        <w:tab/>
        <w:t>an offence against this Act brought against the person making the claim for compensation.</w:t>
      </w:r>
    </w:p>
    <w:p w14:paraId="415B690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6ADA06B0"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93F8E84" w14:textId="77777777" w:rsidR="005F7785" w:rsidRDefault="005F7785" w:rsidP="005F7785">
      <w:pPr>
        <w:pStyle w:val="AH5Sec"/>
      </w:pPr>
      <w:bookmarkStart w:id="258" w:name="_Toc111041168"/>
      <w:r w:rsidRPr="00FB4DDD">
        <w:rPr>
          <w:rStyle w:val="CharSectNo"/>
        </w:rPr>
        <w:t>200</w:t>
      </w:r>
      <w:r>
        <w:tab/>
        <w:t>Approved forms</w:t>
      </w:r>
      <w:bookmarkEnd w:id="258"/>
    </w:p>
    <w:p w14:paraId="264B2C1B" w14:textId="77777777" w:rsidR="005F7785" w:rsidRDefault="005F7785" w:rsidP="00162FEA">
      <w:pPr>
        <w:pStyle w:val="Amain"/>
        <w:keepNext/>
      </w:pPr>
      <w:r>
        <w:tab/>
        <w:t>(1)</w:t>
      </w:r>
      <w:r>
        <w:tab/>
        <w:t>The commissi</w:t>
      </w:r>
      <w:r w:rsidR="00801F65">
        <w:t>oner may</w:t>
      </w:r>
      <w:r>
        <w:t xml:space="preserve"> approve forms for this Act.</w:t>
      </w:r>
    </w:p>
    <w:p w14:paraId="2CE7CC98" w14:textId="77777777" w:rsidR="005F7785" w:rsidRDefault="005F7785" w:rsidP="005F7785">
      <w:pPr>
        <w:pStyle w:val="Amain"/>
        <w:keepNext/>
      </w:pPr>
      <w:r>
        <w:tab/>
        <w:t>(2)</w:t>
      </w:r>
      <w:r>
        <w:tab/>
        <w:t>If the commissioner approves a form for a particular purpose, the approved form must be used for that purpose.</w:t>
      </w:r>
    </w:p>
    <w:p w14:paraId="53A0B351" w14:textId="35E57BEF" w:rsidR="005F7785" w:rsidRDefault="005F7785" w:rsidP="005F7785">
      <w:pPr>
        <w:pStyle w:val="aNote"/>
      </w:pPr>
      <w:r>
        <w:rPr>
          <w:rStyle w:val="charItals"/>
        </w:rPr>
        <w:t>Note</w:t>
      </w:r>
      <w:r>
        <w:rPr>
          <w:rStyle w:val="charItals"/>
        </w:rPr>
        <w:tab/>
      </w:r>
      <w:r>
        <w:t xml:space="preserve">For other provisions about forms, see the </w:t>
      </w:r>
      <w:hyperlink r:id="rId128" w:tooltip="A2001-14" w:history="1">
        <w:r w:rsidR="00DE189D" w:rsidRPr="00DE189D">
          <w:rPr>
            <w:rStyle w:val="charCitHyperlinkAbbrev"/>
          </w:rPr>
          <w:t>Legislation Act</w:t>
        </w:r>
      </w:hyperlink>
      <w:r>
        <w:t>, s 255.</w:t>
      </w:r>
    </w:p>
    <w:p w14:paraId="570C0AEF" w14:textId="77777777" w:rsidR="005F7785" w:rsidRDefault="005F7785" w:rsidP="005F7785">
      <w:pPr>
        <w:pStyle w:val="Amain"/>
        <w:keepNext/>
      </w:pPr>
      <w:r>
        <w:tab/>
        <w:t>(3)</w:t>
      </w:r>
      <w:r>
        <w:tab/>
        <w:t>An approved form is a notifiable instrument.</w:t>
      </w:r>
    </w:p>
    <w:p w14:paraId="040C4ADE" w14:textId="3FD05937" w:rsidR="005F7785" w:rsidRDefault="005F7785" w:rsidP="005F7785">
      <w:pPr>
        <w:pStyle w:val="aNote"/>
      </w:pPr>
      <w:r>
        <w:rPr>
          <w:rStyle w:val="charItals"/>
        </w:rPr>
        <w:t>Note</w:t>
      </w:r>
      <w:r>
        <w:rPr>
          <w:rStyle w:val="charItals"/>
        </w:rPr>
        <w:tab/>
      </w:r>
      <w:r>
        <w:t xml:space="preserve">A notifiable instrument must be notified under the </w:t>
      </w:r>
      <w:hyperlink r:id="rId129" w:tooltip="A2001-14" w:history="1">
        <w:r w:rsidR="00DE189D" w:rsidRPr="00DE189D">
          <w:rPr>
            <w:rStyle w:val="charCitHyperlinkAbbrev"/>
          </w:rPr>
          <w:t>Legislation Act</w:t>
        </w:r>
      </w:hyperlink>
      <w:r>
        <w:t>.</w:t>
      </w:r>
    </w:p>
    <w:p w14:paraId="66A0EA88" w14:textId="77777777" w:rsidR="005F7785" w:rsidRDefault="005F7785" w:rsidP="005F7785">
      <w:pPr>
        <w:pStyle w:val="AH5Sec"/>
      </w:pPr>
      <w:bookmarkStart w:id="259" w:name="_Toc111041169"/>
      <w:r w:rsidRPr="00FB4DDD">
        <w:rPr>
          <w:rStyle w:val="CharSectNo"/>
        </w:rPr>
        <w:t>201</w:t>
      </w:r>
      <w:r>
        <w:tab/>
        <w:t>Determination of fees</w:t>
      </w:r>
      <w:bookmarkEnd w:id="259"/>
    </w:p>
    <w:p w14:paraId="465252F9" w14:textId="77777777" w:rsidR="005F7785" w:rsidRDefault="005F7785" w:rsidP="005F7785">
      <w:pPr>
        <w:pStyle w:val="Amain"/>
        <w:keepNext/>
      </w:pPr>
      <w:r>
        <w:tab/>
        <w:t>(</w:t>
      </w:r>
      <w:r w:rsidR="00801F65">
        <w:t>1)</w:t>
      </w:r>
      <w:r w:rsidR="00801F65">
        <w:tab/>
        <w:t>The Minister may</w:t>
      </w:r>
      <w:r>
        <w:t xml:space="preserve"> determine fees for this Act.</w:t>
      </w:r>
    </w:p>
    <w:p w14:paraId="5F46060D" w14:textId="36FB6135" w:rsidR="005F7785" w:rsidRDefault="005F7785" w:rsidP="005F7785">
      <w:pPr>
        <w:pStyle w:val="aNote"/>
      </w:pPr>
      <w:r>
        <w:rPr>
          <w:rStyle w:val="charItals"/>
        </w:rPr>
        <w:t>Note</w:t>
      </w:r>
      <w:r>
        <w:tab/>
        <w:t xml:space="preserve">The </w:t>
      </w:r>
      <w:hyperlink r:id="rId130"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1C631AA2"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210180A3" w14:textId="77777777" w:rsidR="005F7785" w:rsidRDefault="005F7785" w:rsidP="005F7785">
      <w:pPr>
        <w:pStyle w:val="Amain"/>
        <w:keepNext/>
      </w:pPr>
      <w:r>
        <w:tab/>
        <w:t>(3)</w:t>
      </w:r>
      <w:r>
        <w:tab/>
        <w:t>A determination is a disallowable instrument.</w:t>
      </w:r>
    </w:p>
    <w:p w14:paraId="51B0A124" w14:textId="64CCFA01"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DE189D" w:rsidRPr="00DE189D">
          <w:rPr>
            <w:rStyle w:val="charCitHyperlinkAbbrev"/>
          </w:rPr>
          <w:t>Legislation Act</w:t>
        </w:r>
      </w:hyperlink>
      <w:r>
        <w:t>.</w:t>
      </w:r>
    </w:p>
    <w:p w14:paraId="0022B733" w14:textId="77777777" w:rsidR="005F7785" w:rsidRDefault="005F7785" w:rsidP="005F7785">
      <w:pPr>
        <w:pStyle w:val="AH5Sec"/>
      </w:pPr>
      <w:bookmarkStart w:id="260" w:name="_Toc111041170"/>
      <w:r w:rsidRPr="00FB4DDD">
        <w:rPr>
          <w:rStyle w:val="CharSectNo"/>
        </w:rPr>
        <w:lastRenderedPageBreak/>
        <w:t>202</w:t>
      </w:r>
      <w:r>
        <w:tab/>
        <w:t>Regulation-making power</w:t>
      </w:r>
      <w:bookmarkEnd w:id="260"/>
    </w:p>
    <w:p w14:paraId="4EDAE031" w14:textId="77777777" w:rsidR="005F7785" w:rsidRDefault="005F7785" w:rsidP="005F7785">
      <w:pPr>
        <w:pStyle w:val="Amain"/>
        <w:keepNext/>
      </w:pPr>
      <w:r>
        <w:tab/>
        <w:t>(1)</w:t>
      </w:r>
      <w:r>
        <w:tab/>
        <w:t>The Executive may make regulations for this Act.</w:t>
      </w:r>
    </w:p>
    <w:p w14:paraId="3DD78847" w14:textId="269FEAB5"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DE189D" w:rsidRPr="00DE189D">
          <w:rPr>
            <w:rStyle w:val="charCitHyperlinkAbbrev"/>
          </w:rPr>
          <w:t>Legislation Act</w:t>
        </w:r>
      </w:hyperlink>
      <w:r>
        <w:t>.</w:t>
      </w:r>
    </w:p>
    <w:p w14:paraId="1093D0CE" w14:textId="77777777" w:rsidR="005F7785" w:rsidRDefault="005F7785" w:rsidP="005F7785">
      <w:pPr>
        <w:pStyle w:val="Amain"/>
        <w:keepNext/>
      </w:pPr>
      <w:r>
        <w:tab/>
        <w:t>(2)</w:t>
      </w:r>
      <w:r>
        <w:tab/>
        <w:t>A regulation may make provision in relation to—</w:t>
      </w:r>
    </w:p>
    <w:p w14:paraId="11BE2D7B" w14:textId="77777777" w:rsidR="005F7785" w:rsidRDefault="005F7785" w:rsidP="005F7785">
      <w:pPr>
        <w:pStyle w:val="Apara"/>
        <w:keepNext/>
      </w:pPr>
      <w:r>
        <w:tab/>
        <w:t>(a)</w:t>
      </w:r>
      <w:r>
        <w:tab/>
        <w:t>measures for minimising danger of fire; and</w:t>
      </w:r>
    </w:p>
    <w:p w14:paraId="47E37577" w14:textId="77777777" w:rsidR="005F7785" w:rsidRDefault="005F7785" w:rsidP="005F7785">
      <w:pPr>
        <w:pStyle w:val="aExamHdgpar"/>
      </w:pPr>
      <w:r>
        <w:t>Examples</w:t>
      </w:r>
    </w:p>
    <w:p w14:paraId="7C1E2F64" w14:textId="77777777" w:rsidR="005F7785" w:rsidRDefault="005F7785" w:rsidP="005F7785">
      <w:pPr>
        <w:pStyle w:val="aExamINumpar"/>
      </w:pPr>
      <w:r>
        <w:rPr>
          <w:rFonts w:ascii="Times New (W1)" w:hAnsi="Times New (W1)"/>
        </w:rPr>
        <w:t>1</w:t>
      </w:r>
      <w:r>
        <w:tab/>
        <w:t>storing or keeping flammable material</w:t>
      </w:r>
    </w:p>
    <w:p w14:paraId="2D0D1560" w14:textId="77777777" w:rsidR="005F7785" w:rsidRDefault="005F7785" w:rsidP="005F7785">
      <w:pPr>
        <w:pStyle w:val="aExamINumpar"/>
      </w:pPr>
      <w:r>
        <w:t>2</w:t>
      </w:r>
      <w:r>
        <w:tab/>
        <w:t>use of steam and internal combustion engines</w:t>
      </w:r>
    </w:p>
    <w:p w14:paraId="69F9DC10" w14:textId="77777777" w:rsidR="005F7785" w:rsidRDefault="005F7785" w:rsidP="005F7785">
      <w:pPr>
        <w:pStyle w:val="Apara"/>
        <w:keepNext/>
      </w:pPr>
      <w:r>
        <w:tab/>
        <w:t>(b)</w:t>
      </w:r>
      <w:r>
        <w:tab/>
        <w:t>attendance by members of an emergency service at public events.</w:t>
      </w:r>
    </w:p>
    <w:p w14:paraId="317C4A0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082FA2F7" w14:textId="77777777" w:rsidR="005F7785" w:rsidRPr="00A33772" w:rsidRDefault="005F7785" w:rsidP="005F7785">
      <w:pPr>
        <w:pStyle w:val="AH5Sec"/>
      </w:pPr>
      <w:bookmarkStart w:id="261" w:name="_Toc111041171"/>
      <w:r w:rsidRPr="00FB4DDD">
        <w:rPr>
          <w:rStyle w:val="CharSectNo"/>
        </w:rPr>
        <w:t>203</w:t>
      </w:r>
      <w:r w:rsidRPr="00A33772">
        <w:tab/>
        <w:t>Review of Act</w:t>
      </w:r>
      <w:bookmarkEnd w:id="261"/>
    </w:p>
    <w:p w14:paraId="268BA3B7"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6146FFB"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753F9AD7" w14:textId="77777777" w:rsidR="009B11C5" w:rsidRPr="009B11C5" w:rsidRDefault="009B11C5" w:rsidP="009B11C5">
      <w:pPr>
        <w:pStyle w:val="PageBreak"/>
      </w:pPr>
      <w:r w:rsidRPr="009B11C5">
        <w:br w:type="page"/>
      </w:r>
    </w:p>
    <w:p w14:paraId="43972EBF" w14:textId="6F7BA396" w:rsidR="009B11C5" w:rsidRPr="00FB4DDD" w:rsidRDefault="009B11C5" w:rsidP="00047C7C">
      <w:pPr>
        <w:pStyle w:val="AH1Chapter"/>
      </w:pPr>
      <w:bookmarkStart w:id="262" w:name="_Toc111041172"/>
      <w:r w:rsidRPr="00FB4DDD">
        <w:rPr>
          <w:rStyle w:val="CharChapNo"/>
        </w:rPr>
        <w:lastRenderedPageBreak/>
        <w:t>Chapter 12</w:t>
      </w:r>
      <w:r w:rsidRPr="00393CE5">
        <w:tab/>
      </w:r>
      <w:r w:rsidRPr="00FB4DDD">
        <w:rPr>
          <w:rStyle w:val="CharChapText"/>
        </w:rPr>
        <w:t>Transitional—Emergencies Amendment Act 2021</w:t>
      </w:r>
      <w:bookmarkEnd w:id="262"/>
    </w:p>
    <w:p w14:paraId="139A5B18" w14:textId="77777777" w:rsidR="00047C7C" w:rsidRDefault="00047C7C" w:rsidP="00DB23AE">
      <w:pPr>
        <w:pStyle w:val="Placeholder"/>
        <w:suppressLineNumbers/>
      </w:pPr>
      <w:r>
        <w:rPr>
          <w:rStyle w:val="CharPartNo"/>
        </w:rPr>
        <w:t xml:space="preserve">  </w:t>
      </w:r>
      <w:r>
        <w:rPr>
          <w:rStyle w:val="CharPartText"/>
        </w:rPr>
        <w:t xml:space="preserve">  </w:t>
      </w:r>
    </w:p>
    <w:p w14:paraId="19E91E72" w14:textId="77777777" w:rsidR="009B11C5" w:rsidRPr="00393CE5" w:rsidRDefault="009B11C5" w:rsidP="00047C7C">
      <w:pPr>
        <w:pStyle w:val="AH5Sec"/>
      </w:pPr>
      <w:bookmarkStart w:id="263" w:name="_Toc111041173"/>
      <w:r w:rsidRPr="00FB4DDD">
        <w:rPr>
          <w:rStyle w:val="CharSectNo"/>
        </w:rPr>
        <w:t>218</w:t>
      </w:r>
      <w:r w:rsidRPr="00393CE5">
        <w:tab/>
        <w:t>Definitions—ch 12</w:t>
      </w:r>
      <w:bookmarkEnd w:id="263"/>
    </w:p>
    <w:p w14:paraId="1F41B2B7" w14:textId="77777777" w:rsidR="009B11C5" w:rsidRPr="00393CE5" w:rsidRDefault="009B11C5" w:rsidP="009B11C5">
      <w:pPr>
        <w:pStyle w:val="Amainreturn"/>
      </w:pPr>
      <w:r w:rsidRPr="00393CE5">
        <w:t>In this chapter:</w:t>
      </w:r>
    </w:p>
    <w:p w14:paraId="3671CBE8" w14:textId="77777777" w:rsidR="009B11C5" w:rsidRPr="00393CE5" w:rsidRDefault="009B11C5" w:rsidP="009B11C5">
      <w:pPr>
        <w:pStyle w:val="aDef"/>
      </w:pPr>
      <w:r w:rsidRPr="00393CE5">
        <w:rPr>
          <w:rStyle w:val="charBoldItals"/>
        </w:rPr>
        <w:t>bushfire council</w:t>
      </w:r>
      <w:r w:rsidRPr="00393CE5">
        <w:rPr>
          <w:bCs/>
          <w:iCs/>
        </w:rPr>
        <w:t xml:space="preserve"> means the ACT Bushfire Council established under section 127 as in force immediately before the commencement day.</w:t>
      </w:r>
    </w:p>
    <w:p w14:paraId="46A84A50" w14:textId="5FFBDC45" w:rsidR="009B11C5" w:rsidRPr="00393CE5" w:rsidRDefault="009B11C5" w:rsidP="009B11C5">
      <w:pPr>
        <w:pStyle w:val="aDef"/>
      </w:pPr>
      <w:r w:rsidRPr="00393CE5">
        <w:rPr>
          <w:rStyle w:val="charBoldItals"/>
        </w:rPr>
        <w:t>commencement day</w:t>
      </w:r>
      <w:r w:rsidRPr="00393CE5">
        <w:rPr>
          <w:bCs/>
          <w:iCs/>
        </w:rPr>
        <w:t xml:space="preserve"> means the day the </w:t>
      </w:r>
      <w:hyperlink r:id="rId133" w:tooltip="A2021-30" w:history="1">
        <w:r w:rsidR="00047C7C" w:rsidRPr="00047C7C">
          <w:rPr>
            <w:rStyle w:val="charCitHyperlinkItal"/>
          </w:rPr>
          <w:t>Emergencies Amendment Act 2021</w:t>
        </w:r>
      </w:hyperlink>
      <w:r w:rsidRPr="00393CE5">
        <w:rPr>
          <w:bCs/>
          <w:iCs/>
        </w:rPr>
        <w:t>, section 3 commences.</w:t>
      </w:r>
    </w:p>
    <w:p w14:paraId="4137C065" w14:textId="77777777" w:rsidR="009B11C5" w:rsidRPr="00393CE5" w:rsidRDefault="009B11C5" w:rsidP="009B11C5">
      <w:pPr>
        <w:pStyle w:val="aDef"/>
      </w:pPr>
      <w:r w:rsidRPr="00393CE5">
        <w:rPr>
          <w:rStyle w:val="charBoldItals"/>
        </w:rPr>
        <w:t>old permit</w:t>
      </w:r>
      <w:r w:rsidRPr="00393CE5">
        <w:rPr>
          <w:bCs/>
          <w:iCs/>
        </w:rPr>
        <w:t xml:space="preserve"> means a permit under the pre-amendment Act, section 118 (Fire permits) or section 124 (Permits for division 5.6.2)</w:t>
      </w:r>
      <w:r w:rsidRPr="00393CE5">
        <w:t>.</w:t>
      </w:r>
    </w:p>
    <w:p w14:paraId="12DCBAA9" w14:textId="77777777" w:rsidR="009B11C5" w:rsidRPr="00393CE5" w:rsidRDefault="009B11C5" w:rsidP="009B11C5">
      <w:pPr>
        <w:pStyle w:val="aDef"/>
      </w:pPr>
      <w:r w:rsidRPr="00393CE5">
        <w:rPr>
          <w:rStyle w:val="charBoldItals"/>
        </w:rPr>
        <w:t>pre</w:t>
      </w:r>
      <w:r w:rsidRPr="00393CE5">
        <w:rPr>
          <w:rStyle w:val="charBoldItals"/>
        </w:rPr>
        <w:noBreakHyphen/>
        <w:t>amendment Act</w:t>
      </w:r>
      <w:r w:rsidRPr="00393CE5">
        <w:t xml:space="preserve"> means this Act, as in force immediately before the commencement day.</w:t>
      </w:r>
    </w:p>
    <w:p w14:paraId="38F1A250" w14:textId="77777777" w:rsidR="009B11C5" w:rsidRPr="00393CE5" w:rsidRDefault="009B11C5" w:rsidP="00047C7C">
      <w:pPr>
        <w:pStyle w:val="AH5Sec"/>
      </w:pPr>
      <w:bookmarkStart w:id="264" w:name="_Toc111041174"/>
      <w:r w:rsidRPr="00FB4DDD">
        <w:rPr>
          <w:rStyle w:val="CharSectNo"/>
        </w:rPr>
        <w:t>219</w:t>
      </w:r>
      <w:r w:rsidRPr="00393CE5">
        <w:tab/>
        <w:t>Declaration of built-up area</w:t>
      </w:r>
      <w:bookmarkEnd w:id="264"/>
    </w:p>
    <w:p w14:paraId="28ECA464" w14:textId="77777777" w:rsidR="009B11C5" w:rsidRPr="00393CE5" w:rsidRDefault="009B11C5" w:rsidP="009B11C5">
      <w:pPr>
        <w:pStyle w:val="Amainreturn"/>
        <w:rPr>
          <w:iCs/>
        </w:rPr>
      </w:pPr>
      <w:r w:rsidRPr="00393CE5">
        <w:t xml:space="preserve">A declaration of a built-up area </w:t>
      </w:r>
      <w:r w:rsidRPr="00393CE5">
        <w:rPr>
          <w:iCs/>
        </w:rPr>
        <w:t>under the pre-amendment Act, section 65 is, on the commencement day, taken to be a declaration under section 6A.</w:t>
      </w:r>
    </w:p>
    <w:p w14:paraId="196B5531" w14:textId="77777777" w:rsidR="009B11C5" w:rsidRPr="00393CE5" w:rsidRDefault="009B11C5" w:rsidP="00047C7C">
      <w:pPr>
        <w:pStyle w:val="AH5Sec"/>
      </w:pPr>
      <w:bookmarkStart w:id="265" w:name="_Toc111041175"/>
      <w:r w:rsidRPr="00FB4DDD">
        <w:rPr>
          <w:rStyle w:val="CharSectNo"/>
        </w:rPr>
        <w:t>220</w:t>
      </w:r>
      <w:r w:rsidRPr="00393CE5">
        <w:tab/>
        <w:t>Old permit taken to be fire permit</w:t>
      </w:r>
      <w:bookmarkEnd w:id="265"/>
    </w:p>
    <w:p w14:paraId="45AFE981" w14:textId="77777777" w:rsidR="009B11C5" w:rsidRPr="00393CE5" w:rsidRDefault="009B11C5" w:rsidP="00047C7C">
      <w:pPr>
        <w:pStyle w:val="Amain"/>
      </w:pPr>
      <w:r w:rsidRPr="00393CE5">
        <w:tab/>
        <w:t>(1)</w:t>
      </w:r>
      <w:r w:rsidRPr="00393CE5">
        <w:tab/>
        <w:t>This section applies to an old permit that is in force immediately before the commencement day.</w:t>
      </w:r>
    </w:p>
    <w:p w14:paraId="089DD641" w14:textId="77777777" w:rsidR="009B11C5" w:rsidRPr="00393CE5" w:rsidRDefault="009B11C5" w:rsidP="00047C7C">
      <w:pPr>
        <w:pStyle w:val="Amain"/>
      </w:pPr>
      <w:r w:rsidRPr="00393CE5">
        <w:tab/>
        <w:t>(2)</w:t>
      </w:r>
      <w:r w:rsidRPr="00393CE5">
        <w:tab/>
        <w:t>The old permit is, on the commencement day, taken to be a fire permit and continues in force—</w:t>
      </w:r>
    </w:p>
    <w:p w14:paraId="2A312DAB" w14:textId="77777777" w:rsidR="009B11C5" w:rsidRPr="00393CE5" w:rsidRDefault="009B11C5" w:rsidP="00047C7C">
      <w:pPr>
        <w:pStyle w:val="Apara"/>
      </w:pPr>
      <w:r w:rsidRPr="00393CE5">
        <w:tab/>
        <w:t>(a)</w:t>
      </w:r>
      <w:r w:rsidRPr="00393CE5">
        <w:tab/>
        <w:t>in the same terms as the old permit; and</w:t>
      </w:r>
    </w:p>
    <w:p w14:paraId="3BB1B97C" w14:textId="77777777" w:rsidR="009B11C5" w:rsidRPr="00393CE5" w:rsidRDefault="009B11C5" w:rsidP="00047C7C">
      <w:pPr>
        <w:pStyle w:val="Apara"/>
      </w:pPr>
      <w:r w:rsidRPr="00393CE5">
        <w:tab/>
        <w:t>(b)</w:t>
      </w:r>
      <w:r w:rsidRPr="00393CE5">
        <w:tab/>
        <w:t>subject to the same conditions, if any, as the old permit.</w:t>
      </w:r>
    </w:p>
    <w:p w14:paraId="2C25A503" w14:textId="77777777" w:rsidR="009B11C5" w:rsidRPr="00393CE5" w:rsidRDefault="009B11C5" w:rsidP="004C0226">
      <w:pPr>
        <w:pStyle w:val="Amain"/>
        <w:keepNext/>
      </w:pPr>
      <w:r w:rsidRPr="00393CE5">
        <w:lastRenderedPageBreak/>
        <w:tab/>
        <w:t>(3)</w:t>
      </w:r>
      <w:r w:rsidRPr="00393CE5">
        <w:tab/>
        <w:t>The fire permit is taken to end—</w:t>
      </w:r>
    </w:p>
    <w:p w14:paraId="3B382B33" w14:textId="77777777" w:rsidR="009B11C5" w:rsidRPr="00393CE5" w:rsidRDefault="009B11C5" w:rsidP="004C0226">
      <w:pPr>
        <w:pStyle w:val="Apara"/>
        <w:keepNext/>
      </w:pPr>
      <w:r w:rsidRPr="00393CE5">
        <w:tab/>
        <w:t>(a)</w:t>
      </w:r>
      <w:r w:rsidRPr="00393CE5">
        <w:tab/>
        <w:t>on the end day stated in the old permit; or</w:t>
      </w:r>
    </w:p>
    <w:p w14:paraId="74DE0576" w14:textId="77777777" w:rsidR="009B11C5" w:rsidRPr="00393CE5" w:rsidRDefault="009B11C5" w:rsidP="00047C7C">
      <w:pPr>
        <w:pStyle w:val="Apara"/>
      </w:pPr>
      <w:r w:rsidRPr="00393CE5">
        <w:tab/>
        <w:t>(b)</w:t>
      </w:r>
      <w:r w:rsidRPr="00393CE5">
        <w:tab/>
        <w:t>if no end day is stated in the old permit—3 months after the commencement day.</w:t>
      </w:r>
    </w:p>
    <w:p w14:paraId="04847A14" w14:textId="77777777" w:rsidR="009B11C5" w:rsidRPr="00393CE5" w:rsidRDefault="009B11C5" w:rsidP="00047C7C">
      <w:pPr>
        <w:pStyle w:val="Amain"/>
      </w:pPr>
      <w:r w:rsidRPr="00393CE5">
        <w:tab/>
        <w:t>(4)</w:t>
      </w:r>
      <w:r w:rsidRPr="00393CE5">
        <w:tab/>
        <w:t>The fire permit must not be amended, transferred or renewed.</w:t>
      </w:r>
    </w:p>
    <w:p w14:paraId="694C0EA1" w14:textId="77777777" w:rsidR="009B11C5" w:rsidRPr="00393CE5" w:rsidRDefault="009B11C5" w:rsidP="00047C7C">
      <w:pPr>
        <w:pStyle w:val="AH5Sec"/>
      </w:pPr>
      <w:bookmarkStart w:id="266" w:name="_Toc111041176"/>
      <w:r w:rsidRPr="00FB4DDD">
        <w:rPr>
          <w:rStyle w:val="CharSectNo"/>
        </w:rPr>
        <w:t>221</w:t>
      </w:r>
      <w:r w:rsidRPr="00393CE5">
        <w:tab/>
        <w:t>Application for old permit not decided</w:t>
      </w:r>
      <w:bookmarkEnd w:id="266"/>
    </w:p>
    <w:p w14:paraId="25DA2DA0" w14:textId="77777777" w:rsidR="009B11C5" w:rsidRPr="00393CE5" w:rsidRDefault="009B11C5" w:rsidP="00047C7C">
      <w:pPr>
        <w:pStyle w:val="Amain"/>
      </w:pPr>
      <w:r w:rsidRPr="00393CE5">
        <w:tab/>
        <w:t>(1)</w:t>
      </w:r>
      <w:r w:rsidRPr="00393CE5">
        <w:tab/>
        <w:t>This section applies if—</w:t>
      </w:r>
    </w:p>
    <w:p w14:paraId="3E15259F" w14:textId="77777777" w:rsidR="009B11C5" w:rsidRPr="00393CE5" w:rsidRDefault="009B11C5" w:rsidP="00047C7C">
      <w:pPr>
        <w:pStyle w:val="Apara"/>
      </w:pPr>
      <w:r w:rsidRPr="00393CE5">
        <w:tab/>
        <w:t>(a)</w:t>
      </w:r>
      <w:r w:rsidRPr="00393CE5">
        <w:tab/>
        <w:t>before the commencement day, a person applies for an old permit; and</w:t>
      </w:r>
    </w:p>
    <w:p w14:paraId="4C511E13" w14:textId="77777777" w:rsidR="009B11C5" w:rsidRPr="00393CE5" w:rsidRDefault="009B11C5" w:rsidP="00047C7C">
      <w:pPr>
        <w:pStyle w:val="Apara"/>
      </w:pPr>
      <w:r w:rsidRPr="00393CE5">
        <w:tab/>
        <w:t>(b)</w:t>
      </w:r>
      <w:r w:rsidRPr="00393CE5">
        <w:tab/>
        <w:t>immediately before the commencement day, the commissioner has not decided whether to issue the permit.</w:t>
      </w:r>
    </w:p>
    <w:p w14:paraId="5EFBAC85" w14:textId="77777777" w:rsidR="009B11C5" w:rsidRPr="00393CE5" w:rsidRDefault="009B11C5" w:rsidP="00047C7C">
      <w:pPr>
        <w:pStyle w:val="Amain"/>
      </w:pPr>
      <w:r w:rsidRPr="00393CE5">
        <w:tab/>
        <w:t>(2)</w:t>
      </w:r>
      <w:r w:rsidRPr="00393CE5">
        <w:tab/>
        <w:t>The application is, on the commencement day, taken to be an application for a fire permit.</w:t>
      </w:r>
    </w:p>
    <w:p w14:paraId="7816608D" w14:textId="77777777" w:rsidR="009B11C5" w:rsidRPr="00393CE5" w:rsidRDefault="009B11C5" w:rsidP="00047C7C">
      <w:pPr>
        <w:pStyle w:val="AH5Sec"/>
        <w:rPr>
          <w:lang w:eastAsia="en-AU"/>
        </w:rPr>
      </w:pPr>
      <w:bookmarkStart w:id="267" w:name="_Toc111041177"/>
      <w:r w:rsidRPr="00FB4DDD">
        <w:rPr>
          <w:rStyle w:val="CharSectNo"/>
        </w:rPr>
        <w:t>222</w:t>
      </w:r>
      <w:r w:rsidRPr="00393CE5">
        <w:rPr>
          <w:lang w:eastAsia="en-AU"/>
        </w:rPr>
        <w:tab/>
      </w:r>
      <w:r w:rsidRPr="00393CE5">
        <w:t>B</w:t>
      </w:r>
      <w:r w:rsidRPr="00393CE5">
        <w:rPr>
          <w:lang w:eastAsia="en-AU"/>
        </w:rPr>
        <w:t>ushfire council members</w:t>
      </w:r>
      <w:bookmarkEnd w:id="267"/>
    </w:p>
    <w:p w14:paraId="0D82F331" w14:textId="77777777" w:rsidR="009B11C5" w:rsidRPr="00393CE5" w:rsidRDefault="009B11C5" w:rsidP="00047C7C">
      <w:pPr>
        <w:pStyle w:val="Amain"/>
        <w:rPr>
          <w:lang w:eastAsia="en-AU"/>
        </w:rPr>
      </w:pPr>
      <w:r w:rsidRPr="00393CE5">
        <w:rPr>
          <w:lang w:eastAsia="en-AU"/>
        </w:rPr>
        <w:tab/>
        <w:t>(1)</w:t>
      </w:r>
      <w:r w:rsidRPr="00393CE5">
        <w:rPr>
          <w:lang w:eastAsia="en-AU"/>
        </w:rPr>
        <w:tab/>
        <w:t>The appointment of a person as a member of the bushfire council under the pre-amendment Act, section 129 (Bushfire council members), that is in force immediately before the commencement day is, on the commencement day, taken to be an appointment of the person as a member of the advisory council under section 129 (Advisory council members) and continues in force until the end of the term of the appointment under the pre-amendment Act unless ended earlier.</w:t>
      </w:r>
    </w:p>
    <w:p w14:paraId="73B85CEA" w14:textId="77777777" w:rsidR="009B11C5" w:rsidRPr="00393CE5" w:rsidRDefault="009B11C5" w:rsidP="00047C7C">
      <w:pPr>
        <w:pStyle w:val="Amain"/>
        <w:rPr>
          <w:lang w:eastAsia="en-AU"/>
        </w:rPr>
      </w:pPr>
      <w:r w:rsidRPr="00393CE5">
        <w:rPr>
          <w:lang w:eastAsia="en-AU"/>
        </w:rPr>
        <w:tab/>
        <w:t>(2)</w:t>
      </w:r>
      <w:r w:rsidRPr="00393CE5">
        <w:rPr>
          <w:lang w:eastAsia="en-AU"/>
        </w:rPr>
        <w:tab/>
        <w:t>The appointment of a person as chairperson or deputy chairperson of the bushfire council under the pre-amendment Act, section 129, that is in force immediately before the commencement day is, on the commencement day, taken to be an appointment of the person as chairperson or deputy chairperson of the advisory council under section 129 and continues in force until the end of the term of the appointment under the pre-amendment Act unless ended earlier.</w:t>
      </w:r>
    </w:p>
    <w:p w14:paraId="02D16D1B" w14:textId="77777777" w:rsidR="009B11C5" w:rsidRPr="00393CE5" w:rsidRDefault="009B11C5" w:rsidP="00047C7C">
      <w:pPr>
        <w:pStyle w:val="AH5Sec"/>
      </w:pPr>
      <w:bookmarkStart w:id="268" w:name="_Toc111041178"/>
      <w:r w:rsidRPr="00FB4DDD">
        <w:rPr>
          <w:rStyle w:val="CharSectNo"/>
        </w:rPr>
        <w:lastRenderedPageBreak/>
        <w:t>223</w:t>
      </w:r>
      <w:r w:rsidRPr="00393CE5">
        <w:tab/>
        <w:t>Bushfire council functions</w:t>
      </w:r>
      <w:bookmarkEnd w:id="268"/>
    </w:p>
    <w:p w14:paraId="37534E18" w14:textId="77777777" w:rsidR="009B11C5" w:rsidRPr="00393CE5" w:rsidRDefault="009B11C5" w:rsidP="008D7C06">
      <w:pPr>
        <w:pStyle w:val="Amain"/>
        <w:keepNext/>
      </w:pPr>
      <w:r w:rsidRPr="00393CE5">
        <w:tab/>
        <w:t>(1)</w:t>
      </w:r>
      <w:r w:rsidRPr="00393CE5">
        <w:tab/>
        <w:t>This section applies if, immediately before the commencement day—</w:t>
      </w:r>
    </w:p>
    <w:p w14:paraId="11E7CBC9" w14:textId="77777777" w:rsidR="009B11C5" w:rsidRPr="00393CE5" w:rsidRDefault="009B11C5" w:rsidP="00047C7C">
      <w:pPr>
        <w:pStyle w:val="Apara"/>
      </w:pPr>
      <w:r w:rsidRPr="00393CE5">
        <w:tab/>
        <w:t>(a)</w:t>
      </w:r>
      <w:r w:rsidRPr="00393CE5">
        <w:tab/>
        <w:t>the bushfire council did not carry out or complete a function required under a provision of the pre-amendment Act or any other territory law; or</w:t>
      </w:r>
    </w:p>
    <w:p w14:paraId="04819911" w14:textId="77777777" w:rsidR="009B11C5" w:rsidRPr="00393CE5" w:rsidRDefault="009B11C5" w:rsidP="00047C7C">
      <w:pPr>
        <w:pStyle w:val="Apara"/>
      </w:pPr>
      <w:r w:rsidRPr="00393CE5">
        <w:tab/>
        <w:t>(b)</w:t>
      </w:r>
      <w:r w:rsidRPr="00393CE5">
        <w:tab/>
        <w:t>a person did not carry out or complete a function, in relation to the bushfire council, required under a provision of the pre</w:t>
      </w:r>
      <w:r w:rsidRPr="00393CE5">
        <w:noBreakHyphen/>
        <w:t>amendment Act or any other territory law.</w:t>
      </w:r>
    </w:p>
    <w:p w14:paraId="7AD9D9BE" w14:textId="77777777" w:rsidR="009B11C5" w:rsidRPr="00393CE5" w:rsidRDefault="009B11C5" w:rsidP="00047C7C">
      <w:pPr>
        <w:pStyle w:val="Amain"/>
      </w:pPr>
      <w:r w:rsidRPr="00393CE5">
        <w:tab/>
        <w:t>(2)</w:t>
      </w:r>
      <w:r w:rsidRPr="00393CE5">
        <w:tab/>
        <w:t>The provision of the pre-amendment Act or the other territory law as in force immediately before the commencement day continue to apply to the carrying out or completion of the function, and the advisory council is taken to be the bushfire council for the purpose of the provision and any matter relating to the performance of the function.</w:t>
      </w:r>
    </w:p>
    <w:p w14:paraId="1283538C" w14:textId="77777777" w:rsidR="009B11C5" w:rsidRPr="00393CE5" w:rsidRDefault="009B11C5" w:rsidP="00047C7C">
      <w:pPr>
        <w:pStyle w:val="AH5Sec"/>
        <w:rPr>
          <w:lang w:eastAsia="en-AU"/>
        </w:rPr>
      </w:pPr>
      <w:bookmarkStart w:id="269" w:name="_Toc111041179"/>
      <w:r w:rsidRPr="00FB4DDD">
        <w:rPr>
          <w:rStyle w:val="CharSectNo"/>
        </w:rPr>
        <w:t>224</w:t>
      </w:r>
      <w:r w:rsidRPr="00393CE5">
        <w:rPr>
          <w:lang w:eastAsia="en-AU"/>
        </w:rPr>
        <w:tab/>
      </w:r>
      <w:r w:rsidRPr="00393CE5">
        <w:t>Bushfire council disclosures, reporting etc</w:t>
      </w:r>
      <w:bookmarkEnd w:id="269"/>
    </w:p>
    <w:p w14:paraId="5328EFB6" w14:textId="77777777" w:rsidR="009B11C5" w:rsidRPr="00393CE5" w:rsidRDefault="009B11C5" w:rsidP="00047C7C">
      <w:pPr>
        <w:pStyle w:val="Amain"/>
        <w:rPr>
          <w:lang w:eastAsia="en-AU"/>
        </w:rPr>
      </w:pPr>
      <w:r w:rsidRPr="00393CE5">
        <w:rPr>
          <w:lang w:eastAsia="en-AU"/>
        </w:rPr>
        <w:tab/>
        <w:t>(1)</w:t>
      </w:r>
      <w:r w:rsidRPr="00393CE5">
        <w:rPr>
          <w:lang w:eastAsia="en-AU"/>
        </w:rPr>
        <w:tab/>
        <w:t>A disclosure of an interest to the bushfire council under the pre</w:t>
      </w:r>
      <w:r w:rsidRPr="00393CE5">
        <w:rPr>
          <w:lang w:eastAsia="en-AU"/>
        </w:rPr>
        <w:noBreakHyphen/>
        <w:t>amendment Act, section 139 (Disclosure of interests by bushfire council members) is, on the commencement day, taken to be a disclosure of an interest to the advisory council under section 134.</w:t>
      </w:r>
    </w:p>
    <w:p w14:paraId="6480E864" w14:textId="77777777" w:rsidR="009B11C5" w:rsidRPr="00393CE5" w:rsidRDefault="009B11C5" w:rsidP="00047C7C">
      <w:pPr>
        <w:pStyle w:val="Amain"/>
        <w:rPr>
          <w:lang w:eastAsia="en-AU"/>
        </w:rPr>
      </w:pPr>
      <w:r w:rsidRPr="00393CE5">
        <w:rPr>
          <w:lang w:eastAsia="en-AU"/>
        </w:rPr>
        <w:tab/>
        <w:t>(2)</w:t>
      </w:r>
      <w:r w:rsidRPr="00393CE5">
        <w:rPr>
          <w:lang w:eastAsia="en-AU"/>
        </w:rPr>
        <w:tab/>
        <w:t>A requirement to report information or give a statement under the pre</w:t>
      </w:r>
      <w:r w:rsidRPr="00393CE5">
        <w:rPr>
          <w:lang w:eastAsia="en-AU"/>
        </w:rPr>
        <w:noBreakHyphen/>
        <w:t>amendment Act, section 140 (Reporting of disclosed interests to Minister) that has not been done before the commencement day is, on the commencement day, taken to be a requirement to report the information or give the statement under section 135.</w:t>
      </w:r>
    </w:p>
    <w:p w14:paraId="406024E9" w14:textId="77777777" w:rsidR="009B11C5" w:rsidRPr="00393CE5" w:rsidRDefault="009B11C5" w:rsidP="00047C7C">
      <w:pPr>
        <w:pStyle w:val="AH5Sec"/>
        <w:rPr>
          <w:lang w:eastAsia="en-AU"/>
        </w:rPr>
      </w:pPr>
      <w:bookmarkStart w:id="270" w:name="_Toc111041180"/>
      <w:r w:rsidRPr="00FB4DDD">
        <w:rPr>
          <w:rStyle w:val="CharSectNo"/>
        </w:rPr>
        <w:lastRenderedPageBreak/>
        <w:t>225</w:t>
      </w:r>
      <w:r w:rsidRPr="00393CE5">
        <w:tab/>
        <w:t>Transitional regulations</w:t>
      </w:r>
      <w:bookmarkEnd w:id="270"/>
    </w:p>
    <w:p w14:paraId="4374DDA7" w14:textId="5C3E3DF3" w:rsidR="009B11C5" w:rsidRPr="00393CE5" w:rsidRDefault="009B11C5" w:rsidP="008D7C06">
      <w:pPr>
        <w:pStyle w:val="Amain"/>
        <w:keepNext/>
      </w:pPr>
      <w:r w:rsidRPr="00393CE5">
        <w:tab/>
        <w:t>(1)</w:t>
      </w:r>
      <w:r w:rsidRPr="00393CE5">
        <w:tab/>
        <w:t xml:space="preserve">A regulation may prescribe transitional matters necessary or convenient to be prescribed because of the enactment of the </w:t>
      </w:r>
      <w:hyperlink r:id="rId134" w:tooltip="A2021-30" w:history="1">
        <w:r w:rsidR="00047C7C" w:rsidRPr="00047C7C">
          <w:rPr>
            <w:rStyle w:val="charCitHyperlinkItal"/>
          </w:rPr>
          <w:t>Emergencies Amendment Act 2021</w:t>
        </w:r>
      </w:hyperlink>
      <w:r w:rsidRPr="00393CE5">
        <w:t>.</w:t>
      </w:r>
    </w:p>
    <w:p w14:paraId="756835CB" w14:textId="77777777" w:rsidR="009B11C5" w:rsidRPr="00393CE5" w:rsidRDefault="009B11C5" w:rsidP="008D7C06">
      <w:pPr>
        <w:pStyle w:val="Amain"/>
        <w:keepLines/>
      </w:pPr>
      <w:r w:rsidRPr="00393CE5">
        <w:tab/>
        <w:t>(2)</w:t>
      </w:r>
      <w:r w:rsidRPr="00393CE5">
        <w:tab/>
        <w:t>A regulation may modify this chapter (including in relation to another territory law) to make provision in relation to anything that, in the Executive’s opinion, is not, or is not adequately or appropriately, dealt with in this chapter.</w:t>
      </w:r>
    </w:p>
    <w:p w14:paraId="39E49CB1" w14:textId="77777777" w:rsidR="009B11C5" w:rsidRPr="00393CE5" w:rsidRDefault="009B11C5" w:rsidP="00047C7C">
      <w:pPr>
        <w:pStyle w:val="Amain"/>
      </w:pPr>
      <w:r w:rsidRPr="00393CE5">
        <w:tab/>
        <w:t>(3)</w:t>
      </w:r>
      <w:r w:rsidRPr="00393CE5">
        <w:tab/>
        <w:t>A regulation under subsection (2) has effect despite anything elsewhere in this Act or another territory law.</w:t>
      </w:r>
    </w:p>
    <w:p w14:paraId="125BF42A" w14:textId="5ADB68EB" w:rsidR="009B11C5" w:rsidRPr="00393CE5" w:rsidRDefault="009B11C5" w:rsidP="009B11C5">
      <w:pPr>
        <w:pStyle w:val="aNote"/>
      </w:pPr>
      <w:r w:rsidRPr="00393CE5">
        <w:rPr>
          <w:rStyle w:val="charItals"/>
        </w:rPr>
        <w:t>Note</w:t>
      </w:r>
      <w:r w:rsidRPr="00393CE5">
        <w:tab/>
        <w:t xml:space="preserve">A transitional provision under s (1) continues to have effect after its repeal, however, a modification under s (2) has no ongoing effect after its repeal (see </w:t>
      </w:r>
      <w:hyperlink r:id="rId135" w:tooltip="A2001-14" w:history="1">
        <w:r w:rsidRPr="00393CE5">
          <w:rPr>
            <w:rStyle w:val="charCitHyperlinkAbbrev"/>
          </w:rPr>
          <w:t>Legislation Act</w:t>
        </w:r>
      </w:hyperlink>
      <w:r w:rsidRPr="00393CE5">
        <w:t>, s 88).</w:t>
      </w:r>
    </w:p>
    <w:p w14:paraId="6CB2BC22" w14:textId="77777777" w:rsidR="009B11C5" w:rsidRPr="00393CE5" w:rsidRDefault="009B11C5" w:rsidP="00047C7C">
      <w:pPr>
        <w:pStyle w:val="AH5Sec"/>
      </w:pPr>
      <w:bookmarkStart w:id="271" w:name="_Toc111041181"/>
      <w:r w:rsidRPr="00FB4DDD">
        <w:rPr>
          <w:rStyle w:val="CharSectNo"/>
        </w:rPr>
        <w:t>226</w:t>
      </w:r>
      <w:r w:rsidRPr="00393CE5">
        <w:tab/>
        <w:t>Expiry—ch 12</w:t>
      </w:r>
      <w:bookmarkEnd w:id="271"/>
    </w:p>
    <w:p w14:paraId="1FE84C21" w14:textId="77777777" w:rsidR="009B11C5" w:rsidRPr="00393CE5" w:rsidRDefault="009B11C5" w:rsidP="00047C7C">
      <w:pPr>
        <w:pStyle w:val="Amain"/>
      </w:pPr>
      <w:r w:rsidRPr="00393CE5">
        <w:tab/>
        <w:t>(1)</w:t>
      </w:r>
      <w:r w:rsidRPr="00393CE5">
        <w:tab/>
        <w:t>This chapter expires 12 months after the day it commences.</w:t>
      </w:r>
    </w:p>
    <w:p w14:paraId="2DBD577F" w14:textId="2E54F0D0" w:rsidR="009B11C5" w:rsidRPr="00393CE5" w:rsidRDefault="009B11C5" w:rsidP="00047C7C">
      <w:pPr>
        <w:pStyle w:val="Amain"/>
      </w:pPr>
      <w:r w:rsidRPr="00393CE5">
        <w:tab/>
        <w:t>(2)</w:t>
      </w:r>
      <w:r w:rsidRPr="00393CE5">
        <w:tab/>
        <w:t xml:space="preserve">This chapter is a law to which the </w:t>
      </w:r>
      <w:hyperlink r:id="rId136" w:tooltip="A2001-14" w:history="1">
        <w:r w:rsidRPr="00393CE5">
          <w:rPr>
            <w:rStyle w:val="charCitHyperlinkAbbrev"/>
          </w:rPr>
          <w:t>Legislation Act</w:t>
        </w:r>
      </w:hyperlink>
      <w:r w:rsidRPr="00393CE5">
        <w:t>, section 88 (Repeal does not end effect of transitional laws etc) applies.</w:t>
      </w:r>
    </w:p>
    <w:p w14:paraId="6918DB7B" w14:textId="77777777" w:rsidR="0000284C" w:rsidRDefault="0000284C" w:rsidP="0000284C">
      <w:pPr>
        <w:pStyle w:val="02Text"/>
        <w:sectPr w:rsidR="0000284C">
          <w:headerReference w:type="even" r:id="rId137"/>
          <w:headerReference w:type="default" r:id="rId138"/>
          <w:footerReference w:type="even" r:id="rId139"/>
          <w:footerReference w:type="default" r:id="rId140"/>
          <w:footerReference w:type="first" r:id="rId141"/>
          <w:pgSz w:w="11907" w:h="16839" w:code="9"/>
          <w:pgMar w:top="3880" w:right="1900" w:bottom="3100" w:left="2300" w:header="1800" w:footer="1760" w:gutter="0"/>
          <w:pgNumType w:start="1"/>
          <w:cols w:space="720"/>
          <w:titlePg/>
          <w:docGrid w:linePitch="254"/>
        </w:sectPr>
      </w:pPr>
    </w:p>
    <w:p w14:paraId="79A8DBB7" w14:textId="77777777" w:rsidR="005F7785" w:rsidRDefault="005F7785" w:rsidP="005F7785">
      <w:pPr>
        <w:pStyle w:val="PageBreak"/>
      </w:pPr>
      <w:r>
        <w:br w:type="page"/>
      </w:r>
    </w:p>
    <w:p w14:paraId="5E01FA1C" w14:textId="77777777" w:rsidR="005F7785" w:rsidRPr="00FB4DDD" w:rsidRDefault="005F7785" w:rsidP="005F7785">
      <w:pPr>
        <w:pStyle w:val="Sched-heading"/>
      </w:pPr>
      <w:bookmarkStart w:id="272" w:name="_Toc111041182"/>
      <w:r w:rsidRPr="00FB4DDD">
        <w:rPr>
          <w:rStyle w:val="CharChapNo"/>
        </w:rPr>
        <w:lastRenderedPageBreak/>
        <w:t>Schedule 1</w:t>
      </w:r>
      <w:r>
        <w:tab/>
      </w:r>
      <w:r w:rsidRPr="00FB4DDD">
        <w:rPr>
          <w:rStyle w:val="CharChapText"/>
        </w:rPr>
        <w:t>Ambulance levy</w:t>
      </w:r>
      <w:bookmarkEnd w:id="272"/>
    </w:p>
    <w:p w14:paraId="0CE4DD1D" w14:textId="77777777" w:rsidR="005F7785" w:rsidRDefault="005F7785" w:rsidP="005F7785">
      <w:pPr>
        <w:pStyle w:val="Placeholder"/>
      </w:pPr>
      <w:r>
        <w:rPr>
          <w:rStyle w:val="CharPartNo"/>
        </w:rPr>
        <w:t xml:space="preserve">  </w:t>
      </w:r>
      <w:r>
        <w:rPr>
          <w:rStyle w:val="CharPartText"/>
        </w:rPr>
        <w:t xml:space="preserve">  </w:t>
      </w:r>
    </w:p>
    <w:p w14:paraId="43036C50" w14:textId="77777777" w:rsidR="005F7785" w:rsidRDefault="005F7785" w:rsidP="005F7785">
      <w:pPr>
        <w:pStyle w:val="Placeholder"/>
      </w:pPr>
      <w:r>
        <w:rPr>
          <w:rStyle w:val="CharDivNo"/>
        </w:rPr>
        <w:t xml:space="preserve">  </w:t>
      </w:r>
      <w:r>
        <w:rPr>
          <w:rStyle w:val="CharDivText"/>
        </w:rPr>
        <w:t xml:space="preserve">  </w:t>
      </w:r>
    </w:p>
    <w:p w14:paraId="755F1D8A" w14:textId="77777777" w:rsidR="005F7785" w:rsidRDefault="005F7785" w:rsidP="005F7785">
      <w:pPr>
        <w:pStyle w:val="ref"/>
        <w:keepNext/>
      </w:pPr>
      <w:r>
        <w:t>(see s 194)</w:t>
      </w:r>
    </w:p>
    <w:p w14:paraId="5CFD2739" w14:textId="28BE41D5" w:rsidR="005F7785" w:rsidRDefault="005F7785" w:rsidP="005F7785">
      <w:pPr>
        <w:pStyle w:val="aNote"/>
      </w:pPr>
      <w:r w:rsidRPr="00DE189D">
        <w:rPr>
          <w:rStyle w:val="charItals"/>
        </w:rPr>
        <w:t>Note</w:t>
      </w:r>
      <w:r>
        <w:tab/>
        <w:t xml:space="preserve">This schedule is a tax law under the </w:t>
      </w:r>
      <w:hyperlink r:id="rId142" w:tooltip="A1999-4" w:history="1">
        <w:r w:rsidR="00DE189D" w:rsidRPr="00DE189D">
          <w:rPr>
            <w:rStyle w:val="charCitHyperlinkItal"/>
          </w:rPr>
          <w:t>Taxation Administration Act 1999</w:t>
        </w:r>
      </w:hyperlink>
      <w:r>
        <w:t xml:space="preserve">.  As a tax law, this Act is subject to provisions of the </w:t>
      </w:r>
      <w:hyperlink r:id="rId143" w:tooltip="A1999-4" w:history="1">
        <w:r w:rsidR="00DE189D" w:rsidRPr="00DE189D">
          <w:rPr>
            <w:rStyle w:val="charCitHyperlinkItal"/>
          </w:rPr>
          <w:t>Taxation Administration Act 1999</w:t>
        </w:r>
      </w:hyperlink>
      <w:r>
        <w:t xml:space="preserve"> about the administration and enforcement of tax laws generally.</w:t>
      </w:r>
    </w:p>
    <w:p w14:paraId="76D6ABB7" w14:textId="77777777" w:rsidR="005F7785" w:rsidRDefault="005F7785" w:rsidP="005F7785">
      <w:pPr>
        <w:pStyle w:val="Schclauseheading"/>
      </w:pPr>
      <w:bookmarkStart w:id="273" w:name="_Toc111041183"/>
      <w:r w:rsidRPr="00FB4DDD">
        <w:rPr>
          <w:rStyle w:val="CharSectNo"/>
        </w:rPr>
        <w:t>1.1</w:t>
      </w:r>
      <w:r>
        <w:tab/>
        <w:t>Definitions for sch 1</w:t>
      </w:r>
      <w:bookmarkEnd w:id="273"/>
    </w:p>
    <w:p w14:paraId="24868EE8" w14:textId="77777777" w:rsidR="005F7785" w:rsidRDefault="005F7785" w:rsidP="005F7785">
      <w:pPr>
        <w:pStyle w:val="Amainreturn"/>
        <w:keepNext/>
      </w:pPr>
      <w:r>
        <w:t>In this schedule:</w:t>
      </w:r>
    </w:p>
    <w:p w14:paraId="592524D5" w14:textId="77777777" w:rsidR="005F7785" w:rsidRDefault="005F7785" w:rsidP="005F7785">
      <w:pPr>
        <w:pStyle w:val="aDef"/>
      </w:pPr>
      <w:r>
        <w:rPr>
          <w:rStyle w:val="charBoldItals"/>
        </w:rPr>
        <w:t>ambulance levy</w:t>
      </w:r>
      <w:r>
        <w:rPr>
          <w:bCs/>
          <w:iCs/>
        </w:rPr>
        <w:t>—see section 1.4.</w:t>
      </w:r>
    </w:p>
    <w:p w14:paraId="0102F552"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6989FA84"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D5C8ED7" w14:textId="77777777" w:rsidR="005F7785" w:rsidRDefault="005F7785" w:rsidP="005F7785">
      <w:pPr>
        <w:pStyle w:val="aDef"/>
      </w:pPr>
      <w:r>
        <w:rPr>
          <w:rStyle w:val="charBoldItals"/>
        </w:rPr>
        <w:t>exempt contribution</w:t>
      </w:r>
      <w:r>
        <w:rPr>
          <w:bCs/>
          <w:iCs/>
        </w:rPr>
        <w:t>—see section 1.2.</w:t>
      </w:r>
    </w:p>
    <w:p w14:paraId="12E0C133" w14:textId="77777777" w:rsidR="005F7785" w:rsidRDefault="005F7785" w:rsidP="005F7785">
      <w:pPr>
        <w:pStyle w:val="aDef"/>
      </w:pPr>
      <w:r>
        <w:rPr>
          <w:rStyle w:val="charBoldItals"/>
        </w:rPr>
        <w:t>family rate</w:t>
      </w:r>
      <w:r>
        <w:rPr>
          <w:bCs/>
          <w:iCs/>
        </w:rPr>
        <w:t>, for contributions, means contributions that are not single rate contributions.</w:t>
      </w:r>
    </w:p>
    <w:p w14:paraId="53607501"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36757909" w14:textId="77777777" w:rsidR="005F7785" w:rsidRDefault="005F7785" w:rsidP="005F7785">
      <w:pPr>
        <w:pStyle w:val="Apara"/>
      </w:pPr>
      <w:r>
        <w:tab/>
        <w:t>(a)</w:t>
      </w:r>
      <w:r>
        <w:tab/>
        <w:t>accommodation in hospitals; and</w:t>
      </w:r>
    </w:p>
    <w:p w14:paraId="53B127A8" w14:textId="77777777" w:rsidR="005F7785" w:rsidRDefault="005F7785" w:rsidP="005F7785">
      <w:pPr>
        <w:pStyle w:val="Apara"/>
      </w:pPr>
      <w:r>
        <w:tab/>
        <w:t>(b)</w:t>
      </w:r>
      <w:r>
        <w:tab/>
        <w:t>surgical, therapeutic or other medical or health treatments, services or procedures in hospitals.</w:t>
      </w:r>
    </w:p>
    <w:p w14:paraId="4E4B4C9E"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39C73B84" w14:textId="77777777" w:rsidR="005F7785" w:rsidRDefault="005F7785" w:rsidP="005F7785">
      <w:pPr>
        <w:pStyle w:val="aDef"/>
      </w:pPr>
      <w:r>
        <w:rPr>
          <w:rStyle w:val="charBoldItals"/>
        </w:rPr>
        <w:lastRenderedPageBreak/>
        <w:t>reference month</w:t>
      </w:r>
      <w:r>
        <w:rPr>
          <w:bCs/>
          <w:iCs/>
        </w:rPr>
        <w:t>—see section 1.3.</w:t>
      </w:r>
    </w:p>
    <w:p w14:paraId="2B4302EF"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4D44558" w14:textId="77777777" w:rsidR="005F7785" w:rsidRDefault="005F7785" w:rsidP="005F7785">
      <w:pPr>
        <w:pStyle w:val="Schclauseheading"/>
      </w:pPr>
      <w:bookmarkStart w:id="274" w:name="_Toc111041184"/>
      <w:r w:rsidRPr="00FB4DDD">
        <w:rPr>
          <w:rStyle w:val="CharSectNo"/>
        </w:rPr>
        <w:t>1.2</w:t>
      </w:r>
      <w:r>
        <w:tab/>
        <w:t>Meaning of exempt contribution</w:t>
      </w:r>
      <w:bookmarkEnd w:id="274"/>
    </w:p>
    <w:p w14:paraId="1E75157E"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0CC6320F"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2A7B0E2A" w14:textId="77777777" w:rsidR="005F7785" w:rsidRDefault="005F7785" w:rsidP="005F7785">
      <w:pPr>
        <w:pStyle w:val="Apara"/>
      </w:pPr>
      <w:r>
        <w:tab/>
        <w:t>(a)</w:t>
      </w:r>
      <w:r>
        <w:tab/>
        <w:t>the contributor is in a class of people prescribed by regulation; or</w:t>
      </w:r>
    </w:p>
    <w:p w14:paraId="4DDB3B3F" w14:textId="77777777" w:rsidR="005F7785" w:rsidRDefault="005F7785" w:rsidP="005F7785">
      <w:pPr>
        <w:pStyle w:val="Apara"/>
      </w:pPr>
      <w:r>
        <w:tab/>
        <w:t>(b)</w:t>
      </w:r>
      <w:r>
        <w:tab/>
        <w:t>it is—</w:t>
      </w:r>
    </w:p>
    <w:p w14:paraId="6E7CBF7E"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country-region">
        <w:smartTag w:uri="urn:schemas-microsoft-com:office:smarttags" w:element="place">
          <w:r>
            <w:t>Australia</w:t>
          </w:r>
        </w:smartTag>
      </w:smartTag>
      <w:r>
        <w:t xml:space="preserve"> for at least the period prescribed by regulation; or</w:t>
      </w:r>
    </w:p>
    <w:p w14:paraId="42CB3C49"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country-region">
        <w:smartTag w:uri="urn:schemas-microsoft-com:office:smarttags" w:element="place">
          <w:r>
            <w:t>Australia</w:t>
          </w:r>
        </w:smartTag>
      </w:smartTag>
      <w:r>
        <w:t xml:space="preserve"> for at least the period prescribed by regulation.</w:t>
      </w:r>
    </w:p>
    <w:p w14:paraId="09D48B93" w14:textId="77777777" w:rsidR="005F7785" w:rsidRDefault="005F7785" w:rsidP="005F7785">
      <w:pPr>
        <w:pStyle w:val="Schclauseheading"/>
      </w:pPr>
      <w:bookmarkStart w:id="275" w:name="_Toc111041185"/>
      <w:r w:rsidRPr="00FB4DDD">
        <w:rPr>
          <w:rStyle w:val="CharSectNo"/>
        </w:rPr>
        <w:t>1.3</w:t>
      </w:r>
      <w:r>
        <w:tab/>
        <w:t>Meaning of reference month</w:t>
      </w:r>
      <w:bookmarkEnd w:id="275"/>
    </w:p>
    <w:p w14:paraId="39FB2BB8"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73C8F6D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46243282" w14:textId="77777777" w:rsidTr="0000284C">
        <w:trPr>
          <w:cantSplit/>
          <w:tblHeader/>
        </w:trPr>
        <w:tc>
          <w:tcPr>
            <w:tcW w:w="1197" w:type="dxa"/>
            <w:tcBorders>
              <w:bottom w:val="single" w:sz="4" w:space="0" w:color="auto"/>
            </w:tcBorders>
          </w:tcPr>
          <w:p w14:paraId="7FB2EE32" w14:textId="77777777" w:rsidR="005F7785" w:rsidRDefault="005F7785" w:rsidP="0000284C">
            <w:pPr>
              <w:pStyle w:val="TableColHd"/>
            </w:pPr>
            <w:r>
              <w:t>column 1</w:t>
            </w:r>
          </w:p>
          <w:p w14:paraId="0E68EEAD" w14:textId="77777777" w:rsidR="005F7785" w:rsidRDefault="005F7785" w:rsidP="0000284C">
            <w:pPr>
              <w:pStyle w:val="TableColHd"/>
            </w:pPr>
            <w:r>
              <w:t>item</w:t>
            </w:r>
          </w:p>
        </w:tc>
        <w:tc>
          <w:tcPr>
            <w:tcW w:w="1653" w:type="dxa"/>
            <w:tcBorders>
              <w:bottom w:val="single" w:sz="4" w:space="0" w:color="auto"/>
            </w:tcBorders>
          </w:tcPr>
          <w:p w14:paraId="6A9915B9" w14:textId="77777777" w:rsidR="005F7785" w:rsidRDefault="005F7785" w:rsidP="0000284C">
            <w:pPr>
              <w:pStyle w:val="TableColHd"/>
            </w:pPr>
            <w:r>
              <w:t>column 2</w:t>
            </w:r>
          </w:p>
          <w:p w14:paraId="0DE340DD" w14:textId="77777777" w:rsidR="005F7785" w:rsidRDefault="005F7785" w:rsidP="0000284C">
            <w:pPr>
              <w:pStyle w:val="TableColHd"/>
            </w:pPr>
            <w:r>
              <w:t>month</w:t>
            </w:r>
          </w:p>
        </w:tc>
        <w:tc>
          <w:tcPr>
            <w:tcW w:w="3876" w:type="dxa"/>
            <w:tcBorders>
              <w:bottom w:val="single" w:sz="4" w:space="0" w:color="auto"/>
            </w:tcBorders>
          </w:tcPr>
          <w:p w14:paraId="623C0BEA" w14:textId="77777777" w:rsidR="005F7785" w:rsidRDefault="005F7785" w:rsidP="0000284C">
            <w:pPr>
              <w:pStyle w:val="TableColHd"/>
            </w:pPr>
            <w:r>
              <w:t>column 3</w:t>
            </w:r>
          </w:p>
          <w:p w14:paraId="34A2019A" w14:textId="77777777" w:rsidR="005F7785" w:rsidRDefault="005F7785" w:rsidP="0000284C">
            <w:pPr>
              <w:pStyle w:val="TableColHd"/>
            </w:pPr>
            <w:r>
              <w:t>reference month</w:t>
            </w:r>
          </w:p>
        </w:tc>
      </w:tr>
      <w:tr w:rsidR="005F7785" w14:paraId="301E881D" w14:textId="77777777" w:rsidTr="0000284C">
        <w:trPr>
          <w:cantSplit/>
        </w:trPr>
        <w:tc>
          <w:tcPr>
            <w:tcW w:w="1197" w:type="dxa"/>
          </w:tcPr>
          <w:p w14:paraId="75B27C97" w14:textId="77777777" w:rsidR="005F7785" w:rsidRDefault="005F7785" w:rsidP="0000284C">
            <w:pPr>
              <w:pStyle w:val="TableText"/>
              <w:keepNext/>
            </w:pPr>
            <w:r>
              <w:t>1</w:t>
            </w:r>
          </w:p>
        </w:tc>
        <w:tc>
          <w:tcPr>
            <w:tcW w:w="1653" w:type="dxa"/>
          </w:tcPr>
          <w:p w14:paraId="5B62A51D" w14:textId="77777777" w:rsidR="005F7785" w:rsidRDefault="005F7785" w:rsidP="0000284C">
            <w:pPr>
              <w:pStyle w:val="TableText"/>
            </w:pPr>
            <w:r>
              <w:t>January</w:t>
            </w:r>
          </w:p>
        </w:tc>
        <w:tc>
          <w:tcPr>
            <w:tcW w:w="3876" w:type="dxa"/>
          </w:tcPr>
          <w:p w14:paraId="726537E7" w14:textId="77777777" w:rsidR="005F7785" w:rsidRDefault="005F7785" w:rsidP="0000284C">
            <w:pPr>
              <w:pStyle w:val="TableText"/>
            </w:pPr>
            <w:r>
              <w:t>October in previous year</w:t>
            </w:r>
          </w:p>
        </w:tc>
      </w:tr>
      <w:tr w:rsidR="005F7785" w14:paraId="73ABD13E" w14:textId="77777777" w:rsidTr="0000284C">
        <w:trPr>
          <w:cantSplit/>
        </w:trPr>
        <w:tc>
          <w:tcPr>
            <w:tcW w:w="1197" w:type="dxa"/>
          </w:tcPr>
          <w:p w14:paraId="1E58894B" w14:textId="77777777" w:rsidR="005F7785" w:rsidRDefault="005F7785" w:rsidP="0000284C">
            <w:pPr>
              <w:pStyle w:val="TableText"/>
              <w:keepNext/>
            </w:pPr>
            <w:r>
              <w:t>2</w:t>
            </w:r>
          </w:p>
        </w:tc>
        <w:tc>
          <w:tcPr>
            <w:tcW w:w="1653" w:type="dxa"/>
          </w:tcPr>
          <w:p w14:paraId="4597C408" w14:textId="77777777" w:rsidR="005F7785" w:rsidRDefault="005F7785" w:rsidP="0000284C">
            <w:pPr>
              <w:pStyle w:val="TableText"/>
            </w:pPr>
            <w:r>
              <w:t>February</w:t>
            </w:r>
          </w:p>
        </w:tc>
        <w:tc>
          <w:tcPr>
            <w:tcW w:w="3876" w:type="dxa"/>
          </w:tcPr>
          <w:p w14:paraId="6A48532D" w14:textId="77777777" w:rsidR="005F7785" w:rsidRDefault="005F7785" w:rsidP="0000284C">
            <w:pPr>
              <w:pStyle w:val="TableText"/>
            </w:pPr>
            <w:r>
              <w:t>November in previous year</w:t>
            </w:r>
          </w:p>
        </w:tc>
      </w:tr>
      <w:tr w:rsidR="005F7785" w14:paraId="5328DEB4" w14:textId="77777777" w:rsidTr="0000284C">
        <w:trPr>
          <w:cantSplit/>
        </w:trPr>
        <w:tc>
          <w:tcPr>
            <w:tcW w:w="1197" w:type="dxa"/>
          </w:tcPr>
          <w:p w14:paraId="218726F2" w14:textId="77777777" w:rsidR="005F7785" w:rsidRDefault="005F7785" w:rsidP="0000284C">
            <w:pPr>
              <w:pStyle w:val="TableText"/>
            </w:pPr>
            <w:r>
              <w:t>3</w:t>
            </w:r>
          </w:p>
        </w:tc>
        <w:tc>
          <w:tcPr>
            <w:tcW w:w="1653" w:type="dxa"/>
          </w:tcPr>
          <w:p w14:paraId="58EDC949" w14:textId="77777777" w:rsidR="005F7785" w:rsidRDefault="005F7785" w:rsidP="0000284C">
            <w:pPr>
              <w:pStyle w:val="TableText"/>
            </w:pPr>
            <w:r>
              <w:t>March</w:t>
            </w:r>
          </w:p>
        </w:tc>
        <w:tc>
          <w:tcPr>
            <w:tcW w:w="3876" w:type="dxa"/>
          </w:tcPr>
          <w:p w14:paraId="354FD847" w14:textId="77777777" w:rsidR="005F7785" w:rsidRDefault="005F7785" w:rsidP="0000284C">
            <w:pPr>
              <w:pStyle w:val="TableText"/>
            </w:pPr>
            <w:r>
              <w:t>December in previous year</w:t>
            </w:r>
          </w:p>
        </w:tc>
      </w:tr>
      <w:tr w:rsidR="005F7785" w14:paraId="48979731" w14:textId="77777777" w:rsidTr="0000284C">
        <w:trPr>
          <w:cantSplit/>
        </w:trPr>
        <w:tc>
          <w:tcPr>
            <w:tcW w:w="1197" w:type="dxa"/>
          </w:tcPr>
          <w:p w14:paraId="61F48118" w14:textId="77777777" w:rsidR="005F7785" w:rsidRDefault="005F7785" w:rsidP="0000284C">
            <w:pPr>
              <w:pStyle w:val="TableText"/>
            </w:pPr>
            <w:r>
              <w:t>4</w:t>
            </w:r>
          </w:p>
        </w:tc>
        <w:tc>
          <w:tcPr>
            <w:tcW w:w="1653" w:type="dxa"/>
          </w:tcPr>
          <w:p w14:paraId="7C097086" w14:textId="77777777" w:rsidR="005F7785" w:rsidRDefault="005F7785" w:rsidP="0000284C">
            <w:pPr>
              <w:pStyle w:val="TableText"/>
            </w:pPr>
            <w:r>
              <w:t>April</w:t>
            </w:r>
          </w:p>
        </w:tc>
        <w:tc>
          <w:tcPr>
            <w:tcW w:w="3876" w:type="dxa"/>
          </w:tcPr>
          <w:p w14:paraId="112EB9B9" w14:textId="77777777" w:rsidR="005F7785" w:rsidRDefault="005F7785" w:rsidP="0000284C">
            <w:pPr>
              <w:pStyle w:val="TableText"/>
            </w:pPr>
            <w:r>
              <w:t>January in same year</w:t>
            </w:r>
          </w:p>
        </w:tc>
      </w:tr>
      <w:tr w:rsidR="005F7785" w14:paraId="3B99CFC8" w14:textId="77777777" w:rsidTr="0000284C">
        <w:trPr>
          <w:cantSplit/>
        </w:trPr>
        <w:tc>
          <w:tcPr>
            <w:tcW w:w="1197" w:type="dxa"/>
          </w:tcPr>
          <w:p w14:paraId="7A901A59" w14:textId="77777777" w:rsidR="005F7785" w:rsidRDefault="005F7785" w:rsidP="0000284C">
            <w:pPr>
              <w:pStyle w:val="TableText"/>
            </w:pPr>
            <w:r>
              <w:lastRenderedPageBreak/>
              <w:t>5</w:t>
            </w:r>
          </w:p>
        </w:tc>
        <w:tc>
          <w:tcPr>
            <w:tcW w:w="1653" w:type="dxa"/>
          </w:tcPr>
          <w:p w14:paraId="054FC996" w14:textId="77777777" w:rsidR="005F7785" w:rsidRDefault="005F7785" w:rsidP="0000284C">
            <w:pPr>
              <w:pStyle w:val="TableText"/>
            </w:pPr>
            <w:r>
              <w:t>May</w:t>
            </w:r>
          </w:p>
        </w:tc>
        <w:tc>
          <w:tcPr>
            <w:tcW w:w="3876" w:type="dxa"/>
          </w:tcPr>
          <w:p w14:paraId="60F53FB4" w14:textId="77777777" w:rsidR="005F7785" w:rsidRDefault="005F7785" w:rsidP="0000284C">
            <w:pPr>
              <w:pStyle w:val="TableText"/>
            </w:pPr>
            <w:r>
              <w:t>February in same year</w:t>
            </w:r>
          </w:p>
        </w:tc>
      </w:tr>
      <w:tr w:rsidR="005F7785" w14:paraId="6242B2B1" w14:textId="77777777" w:rsidTr="0000284C">
        <w:trPr>
          <w:cantSplit/>
        </w:trPr>
        <w:tc>
          <w:tcPr>
            <w:tcW w:w="1197" w:type="dxa"/>
          </w:tcPr>
          <w:p w14:paraId="16C4FB02" w14:textId="77777777" w:rsidR="005F7785" w:rsidRDefault="005F7785" w:rsidP="0000284C">
            <w:pPr>
              <w:pStyle w:val="TableText"/>
            </w:pPr>
            <w:r>
              <w:t>6</w:t>
            </w:r>
          </w:p>
        </w:tc>
        <w:tc>
          <w:tcPr>
            <w:tcW w:w="1653" w:type="dxa"/>
          </w:tcPr>
          <w:p w14:paraId="1DDE3CEB" w14:textId="77777777" w:rsidR="005F7785" w:rsidRDefault="005F7785" w:rsidP="0000284C">
            <w:pPr>
              <w:pStyle w:val="TableText"/>
            </w:pPr>
            <w:r>
              <w:t>June</w:t>
            </w:r>
          </w:p>
        </w:tc>
        <w:tc>
          <w:tcPr>
            <w:tcW w:w="3876" w:type="dxa"/>
          </w:tcPr>
          <w:p w14:paraId="71D3B7E5" w14:textId="77777777" w:rsidR="005F7785" w:rsidRDefault="005F7785" w:rsidP="0000284C">
            <w:pPr>
              <w:pStyle w:val="TableText"/>
            </w:pPr>
            <w:r>
              <w:t>March in same year</w:t>
            </w:r>
          </w:p>
        </w:tc>
      </w:tr>
      <w:tr w:rsidR="005F7785" w14:paraId="0EB94098" w14:textId="77777777" w:rsidTr="0000284C">
        <w:trPr>
          <w:cantSplit/>
        </w:trPr>
        <w:tc>
          <w:tcPr>
            <w:tcW w:w="1197" w:type="dxa"/>
          </w:tcPr>
          <w:p w14:paraId="33CE1CB9" w14:textId="77777777" w:rsidR="005F7785" w:rsidRDefault="005F7785" w:rsidP="0000284C">
            <w:pPr>
              <w:pStyle w:val="TableText"/>
            </w:pPr>
            <w:r>
              <w:t>7</w:t>
            </w:r>
          </w:p>
        </w:tc>
        <w:tc>
          <w:tcPr>
            <w:tcW w:w="1653" w:type="dxa"/>
          </w:tcPr>
          <w:p w14:paraId="0530B8AE" w14:textId="77777777" w:rsidR="005F7785" w:rsidRDefault="005F7785" w:rsidP="0000284C">
            <w:pPr>
              <w:pStyle w:val="TableText"/>
            </w:pPr>
            <w:r>
              <w:t>July</w:t>
            </w:r>
          </w:p>
        </w:tc>
        <w:tc>
          <w:tcPr>
            <w:tcW w:w="3876" w:type="dxa"/>
          </w:tcPr>
          <w:p w14:paraId="3929AC06" w14:textId="77777777" w:rsidR="005F7785" w:rsidRDefault="005F7785" w:rsidP="0000284C">
            <w:pPr>
              <w:pStyle w:val="TableText"/>
            </w:pPr>
            <w:r>
              <w:t>April in same year</w:t>
            </w:r>
          </w:p>
        </w:tc>
      </w:tr>
      <w:tr w:rsidR="005F7785" w14:paraId="3C2D6308" w14:textId="77777777" w:rsidTr="0000284C">
        <w:trPr>
          <w:cantSplit/>
        </w:trPr>
        <w:tc>
          <w:tcPr>
            <w:tcW w:w="1197" w:type="dxa"/>
          </w:tcPr>
          <w:p w14:paraId="73EFB599" w14:textId="77777777" w:rsidR="005F7785" w:rsidRDefault="005F7785" w:rsidP="0000284C">
            <w:pPr>
              <w:pStyle w:val="TableText"/>
            </w:pPr>
            <w:r>
              <w:t>8</w:t>
            </w:r>
          </w:p>
        </w:tc>
        <w:tc>
          <w:tcPr>
            <w:tcW w:w="1653" w:type="dxa"/>
          </w:tcPr>
          <w:p w14:paraId="4E169921" w14:textId="77777777" w:rsidR="005F7785" w:rsidRDefault="005F7785" w:rsidP="0000284C">
            <w:pPr>
              <w:pStyle w:val="TableText"/>
            </w:pPr>
            <w:r>
              <w:t>August</w:t>
            </w:r>
          </w:p>
        </w:tc>
        <w:tc>
          <w:tcPr>
            <w:tcW w:w="3876" w:type="dxa"/>
          </w:tcPr>
          <w:p w14:paraId="53FD6C37" w14:textId="77777777" w:rsidR="005F7785" w:rsidRDefault="005F7785" w:rsidP="0000284C">
            <w:pPr>
              <w:pStyle w:val="TableText"/>
            </w:pPr>
            <w:r>
              <w:t>May in same year</w:t>
            </w:r>
          </w:p>
        </w:tc>
      </w:tr>
      <w:tr w:rsidR="005F7785" w14:paraId="52DA030C" w14:textId="77777777" w:rsidTr="0000284C">
        <w:trPr>
          <w:cantSplit/>
        </w:trPr>
        <w:tc>
          <w:tcPr>
            <w:tcW w:w="1197" w:type="dxa"/>
          </w:tcPr>
          <w:p w14:paraId="343CF6B5" w14:textId="77777777" w:rsidR="005F7785" w:rsidRDefault="005F7785" w:rsidP="0000284C">
            <w:pPr>
              <w:pStyle w:val="TableText"/>
            </w:pPr>
            <w:r>
              <w:t>9</w:t>
            </w:r>
          </w:p>
        </w:tc>
        <w:tc>
          <w:tcPr>
            <w:tcW w:w="1653" w:type="dxa"/>
          </w:tcPr>
          <w:p w14:paraId="21D15E90" w14:textId="77777777" w:rsidR="005F7785" w:rsidRDefault="005F7785" w:rsidP="0000284C">
            <w:pPr>
              <w:pStyle w:val="TableText"/>
            </w:pPr>
            <w:r>
              <w:t>September</w:t>
            </w:r>
          </w:p>
        </w:tc>
        <w:tc>
          <w:tcPr>
            <w:tcW w:w="3876" w:type="dxa"/>
          </w:tcPr>
          <w:p w14:paraId="782587DC" w14:textId="77777777" w:rsidR="005F7785" w:rsidRDefault="005F7785" w:rsidP="0000284C">
            <w:pPr>
              <w:pStyle w:val="TableText"/>
            </w:pPr>
            <w:r>
              <w:t>June in same year</w:t>
            </w:r>
          </w:p>
        </w:tc>
      </w:tr>
      <w:tr w:rsidR="005F7785" w14:paraId="6F8A84DB" w14:textId="77777777" w:rsidTr="0000284C">
        <w:trPr>
          <w:cantSplit/>
        </w:trPr>
        <w:tc>
          <w:tcPr>
            <w:tcW w:w="1197" w:type="dxa"/>
          </w:tcPr>
          <w:p w14:paraId="10B3D494" w14:textId="77777777" w:rsidR="005F7785" w:rsidRDefault="005F7785" w:rsidP="0000284C">
            <w:pPr>
              <w:pStyle w:val="TableText"/>
            </w:pPr>
            <w:r>
              <w:t>10</w:t>
            </w:r>
          </w:p>
        </w:tc>
        <w:tc>
          <w:tcPr>
            <w:tcW w:w="1653" w:type="dxa"/>
          </w:tcPr>
          <w:p w14:paraId="5DEEF6D9" w14:textId="77777777" w:rsidR="005F7785" w:rsidRDefault="005F7785" w:rsidP="0000284C">
            <w:pPr>
              <w:pStyle w:val="TableText"/>
            </w:pPr>
            <w:r>
              <w:t>October</w:t>
            </w:r>
          </w:p>
        </w:tc>
        <w:tc>
          <w:tcPr>
            <w:tcW w:w="3876" w:type="dxa"/>
          </w:tcPr>
          <w:p w14:paraId="3380CECE" w14:textId="77777777" w:rsidR="005F7785" w:rsidRDefault="005F7785" w:rsidP="0000284C">
            <w:pPr>
              <w:pStyle w:val="TableText"/>
            </w:pPr>
            <w:r>
              <w:t>July in same year</w:t>
            </w:r>
          </w:p>
        </w:tc>
      </w:tr>
      <w:tr w:rsidR="005F7785" w14:paraId="5DF2997D" w14:textId="77777777" w:rsidTr="0000284C">
        <w:trPr>
          <w:cantSplit/>
        </w:trPr>
        <w:tc>
          <w:tcPr>
            <w:tcW w:w="1197" w:type="dxa"/>
          </w:tcPr>
          <w:p w14:paraId="3017C576" w14:textId="77777777" w:rsidR="005F7785" w:rsidRDefault="005F7785" w:rsidP="0000284C">
            <w:pPr>
              <w:pStyle w:val="TableText"/>
            </w:pPr>
            <w:r>
              <w:t>11</w:t>
            </w:r>
          </w:p>
        </w:tc>
        <w:tc>
          <w:tcPr>
            <w:tcW w:w="1653" w:type="dxa"/>
          </w:tcPr>
          <w:p w14:paraId="1AFF1C1B" w14:textId="77777777" w:rsidR="005F7785" w:rsidRDefault="005F7785" w:rsidP="0000284C">
            <w:pPr>
              <w:pStyle w:val="TableText"/>
            </w:pPr>
            <w:r>
              <w:t>November</w:t>
            </w:r>
          </w:p>
        </w:tc>
        <w:tc>
          <w:tcPr>
            <w:tcW w:w="3876" w:type="dxa"/>
          </w:tcPr>
          <w:p w14:paraId="47E6024A" w14:textId="77777777" w:rsidR="005F7785" w:rsidRDefault="005F7785" w:rsidP="0000284C">
            <w:pPr>
              <w:pStyle w:val="TableText"/>
            </w:pPr>
            <w:r>
              <w:t>August in same year</w:t>
            </w:r>
          </w:p>
        </w:tc>
      </w:tr>
      <w:tr w:rsidR="005F7785" w14:paraId="0D409FDE" w14:textId="77777777" w:rsidTr="0000284C">
        <w:trPr>
          <w:cantSplit/>
        </w:trPr>
        <w:tc>
          <w:tcPr>
            <w:tcW w:w="1197" w:type="dxa"/>
          </w:tcPr>
          <w:p w14:paraId="3EF72AA0" w14:textId="77777777" w:rsidR="005F7785" w:rsidRDefault="005F7785" w:rsidP="0000284C">
            <w:pPr>
              <w:pStyle w:val="TableText"/>
            </w:pPr>
            <w:r>
              <w:t>12</w:t>
            </w:r>
          </w:p>
        </w:tc>
        <w:tc>
          <w:tcPr>
            <w:tcW w:w="1653" w:type="dxa"/>
          </w:tcPr>
          <w:p w14:paraId="2B2B0A47" w14:textId="77777777" w:rsidR="005F7785" w:rsidRDefault="005F7785" w:rsidP="0000284C">
            <w:pPr>
              <w:pStyle w:val="TableText"/>
            </w:pPr>
            <w:r>
              <w:t>December</w:t>
            </w:r>
          </w:p>
        </w:tc>
        <w:tc>
          <w:tcPr>
            <w:tcW w:w="3876" w:type="dxa"/>
          </w:tcPr>
          <w:p w14:paraId="2D360A94" w14:textId="77777777" w:rsidR="005F7785" w:rsidRDefault="005F7785" w:rsidP="0000284C">
            <w:pPr>
              <w:pStyle w:val="TableText"/>
            </w:pPr>
            <w:r>
              <w:t>September in same year</w:t>
            </w:r>
          </w:p>
        </w:tc>
      </w:tr>
    </w:tbl>
    <w:p w14:paraId="0341C1CC" w14:textId="77777777" w:rsidR="005F7785" w:rsidRDefault="005F7785" w:rsidP="005F7785">
      <w:pPr>
        <w:pStyle w:val="Schclauseheading"/>
      </w:pPr>
      <w:bookmarkStart w:id="276" w:name="_Toc111041186"/>
      <w:r w:rsidRPr="00FB4DDD">
        <w:rPr>
          <w:rStyle w:val="CharSectNo"/>
        </w:rPr>
        <w:t>1.4</w:t>
      </w:r>
      <w:r>
        <w:tab/>
        <w:t>Imposition of ambulance levy</w:t>
      </w:r>
      <w:bookmarkEnd w:id="276"/>
    </w:p>
    <w:p w14:paraId="0CB460CA"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7EF1E944" w14:textId="77777777" w:rsidR="005F7785" w:rsidRDefault="005F7785" w:rsidP="005F7785">
      <w:pPr>
        <w:pStyle w:val="Amain"/>
      </w:pPr>
      <w:r>
        <w:tab/>
        <w:t>(2)</w:t>
      </w:r>
      <w:r>
        <w:tab/>
        <w:t>The ambulance levy is imposed for each month in accordance with the following formula:</w:t>
      </w:r>
    </w:p>
    <w:p w14:paraId="218EDC44" w14:textId="77777777" w:rsidR="005F7785" w:rsidRDefault="005F7785" w:rsidP="005F7785">
      <w:pPr>
        <w:pStyle w:val="Formula"/>
      </w:pPr>
      <w:r>
        <w:rPr>
          <w:noProof/>
          <w:position w:val="-24"/>
          <w:lang w:eastAsia="en-AU"/>
        </w:rPr>
        <w:drawing>
          <wp:inline distT="0" distB="0" distL="0" distR="0" wp14:anchorId="7F6FF91A" wp14:editId="05B44CCA">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4"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00A4F01A"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529BCF4A" w14:textId="77777777" w:rsidR="005F7785" w:rsidRDefault="005F7785" w:rsidP="005F7785">
      <w:pPr>
        <w:pStyle w:val="Apara"/>
      </w:pPr>
      <w:r>
        <w:tab/>
        <w:t>(a)</w:t>
      </w:r>
      <w:r>
        <w:tab/>
        <w:t>the person is contributing at the family rate; and</w:t>
      </w:r>
    </w:p>
    <w:p w14:paraId="3E6C2C6A"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country-region">
        <w:smartTag w:uri="urn:schemas-microsoft-com:office:smarttags" w:element="place">
          <w:r>
            <w:t>Australia</w:t>
          </w:r>
        </w:smartTag>
      </w:smartTag>
      <w:r>
        <w:t>.</w:t>
      </w:r>
    </w:p>
    <w:p w14:paraId="56F0BE57"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CC2F5A8" w14:textId="77777777" w:rsidR="005F7785" w:rsidRDefault="005F7785" w:rsidP="00D01C29">
      <w:pPr>
        <w:pStyle w:val="Apara"/>
        <w:keepNext/>
      </w:pPr>
      <w:r>
        <w:tab/>
        <w:t>(a)</w:t>
      </w:r>
      <w:r>
        <w:tab/>
        <w:t>it uses premises in the ACT or the services of a person in the ACT for—</w:t>
      </w:r>
    </w:p>
    <w:p w14:paraId="0E571702" w14:textId="77777777" w:rsidR="005F7785" w:rsidRDefault="005F7785" w:rsidP="005F7785">
      <w:pPr>
        <w:pStyle w:val="Asubpara"/>
      </w:pPr>
      <w:r>
        <w:tab/>
        <w:t>(i)</w:t>
      </w:r>
      <w:r>
        <w:tab/>
        <w:t>the enrolment of contributors; or</w:t>
      </w:r>
    </w:p>
    <w:p w14:paraId="3E1A6DA3" w14:textId="77777777" w:rsidR="005F7785" w:rsidRDefault="005F7785" w:rsidP="005F7785">
      <w:pPr>
        <w:pStyle w:val="Asubpara"/>
      </w:pPr>
      <w:r>
        <w:tab/>
        <w:t>(ii)</w:t>
      </w:r>
      <w:r>
        <w:tab/>
        <w:t xml:space="preserve">the payment of benefits to contributors; or </w:t>
      </w:r>
    </w:p>
    <w:p w14:paraId="16ECCBC0" w14:textId="77777777" w:rsidR="005F7785" w:rsidRDefault="005F7785" w:rsidP="005F7785">
      <w:pPr>
        <w:pStyle w:val="Apara"/>
      </w:pPr>
      <w:r>
        <w:tab/>
        <w:t>(b)</w:t>
      </w:r>
      <w:r>
        <w:tab/>
        <w:t>any contributor lives in the ACT.</w:t>
      </w:r>
    </w:p>
    <w:p w14:paraId="15514DCF"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B22B57E" w14:textId="77777777" w:rsidR="005F7785" w:rsidRDefault="005F7785" w:rsidP="005F7785">
      <w:pPr>
        <w:pStyle w:val="Amain"/>
      </w:pPr>
      <w:r>
        <w:tab/>
        <w:t>(6)</w:t>
      </w:r>
      <w:r>
        <w:tab/>
        <w:t xml:space="preserve">In this </w:t>
      </w:r>
      <w:r>
        <w:rPr>
          <w:bCs/>
          <w:iCs/>
        </w:rPr>
        <w:t>section</w:t>
      </w:r>
      <w:r>
        <w:t>:</w:t>
      </w:r>
    </w:p>
    <w:p w14:paraId="2D99A4ED"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7A58DF34"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E77B631" w14:textId="77777777" w:rsidR="005F7785" w:rsidRDefault="005F7785" w:rsidP="005F7785">
      <w:pPr>
        <w:pStyle w:val="aDef"/>
        <w:keepNext/>
      </w:pPr>
      <w:r>
        <w:rPr>
          <w:rStyle w:val="charBoldItals"/>
        </w:rPr>
        <w:t>RA</w:t>
      </w:r>
      <w:r>
        <w:t xml:space="preserve"> means—</w:t>
      </w:r>
    </w:p>
    <w:p w14:paraId="119549A6" w14:textId="25F05987" w:rsidR="005F7785" w:rsidRDefault="005F7785" w:rsidP="005F7785">
      <w:pPr>
        <w:pStyle w:val="aDefpara"/>
      </w:pPr>
      <w:r>
        <w:tab/>
        <w:t>(a)</w:t>
      </w:r>
      <w:r>
        <w:tab/>
        <w:t xml:space="preserve">the amount determined under the </w:t>
      </w:r>
      <w:hyperlink r:id="rId145" w:tooltip="A1999-4" w:history="1">
        <w:r w:rsidR="00DE189D" w:rsidRPr="00DE189D">
          <w:rPr>
            <w:rStyle w:val="charCitHyperlinkItal"/>
          </w:rPr>
          <w:t>Taxation Administration Act 1999</w:t>
        </w:r>
      </w:hyperlink>
      <w:r>
        <w:t>, section 139 for this section; or</w:t>
      </w:r>
    </w:p>
    <w:p w14:paraId="27372299" w14:textId="77777777" w:rsidR="005F7785" w:rsidRDefault="005F7785" w:rsidP="005F7785">
      <w:pPr>
        <w:pStyle w:val="aDefpara"/>
      </w:pPr>
      <w:r>
        <w:tab/>
        <w:t>(b)</w:t>
      </w:r>
      <w:r>
        <w:tab/>
        <w:t>if no amount is determined—83 cents.</w:t>
      </w:r>
    </w:p>
    <w:p w14:paraId="09371164"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20A2D996" w14:textId="77777777" w:rsidR="005F7785" w:rsidRDefault="005F7785" w:rsidP="005F7785">
      <w:pPr>
        <w:pStyle w:val="Schclauseheading"/>
      </w:pPr>
      <w:bookmarkStart w:id="277" w:name="_Toc111041187"/>
      <w:r w:rsidRPr="00FB4DDD">
        <w:rPr>
          <w:rStyle w:val="CharSectNo"/>
        </w:rPr>
        <w:lastRenderedPageBreak/>
        <w:t>1.5</w:t>
      </w:r>
      <w:r>
        <w:tab/>
        <w:t>Organisation to pay levy</w:t>
      </w:r>
      <w:bookmarkEnd w:id="277"/>
    </w:p>
    <w:p w14:paraId="22820212" w14:textId="77777777" w:rsidR="005F7785" w:rsidRDefault="005F7785" w:rsidP="005F7785">
      <w:pPr>
        <w:pStyle w:val="Amainreturn"/>
      </w:pPr>
      <w:r>
        <w:t>Levy imposed on a health benefits organisation under this schedule is payable to the commissioner for revenue by the organisation.</w:t>
      </w:r>
    </w:p>
    <w:p w14:paraId="70963751" w14:textId="77777777" w:rsidR="005F7785" w:rsidRDefault="005F7785" w:rsidP="005F7785">
      <w:pPr>
        <w:pStyle w:val="Schclauseheading"/>
      </w:pPr>
      <w:bookmarkStart w:id="278" w:name="_Toc111041188"/>
      <w:r w:rsidRPr="00FB4DDD">
        <w:rPr>
          <w:rStyle w:val="CharSectNo"/>
        </w:rPr>
        <w:t>1.6</w:t>
      </w:r>
      <w:r>
        <w:tab/>
        <w:t>Returns</w:t>
      </w:r>
      <w:bookmarkEnd w:id="278"/>
    </w:p>
    <w:p w14:paraId="4DD502E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7FDD4815" w14:textId="77777777" w:rsidR="005F7785" w:rsidRDefault="005F7785" w:rsidP="005F7785">
      <w:pPr>
        <w:pStyle w:val="Amain"/>
      </w:pPr>
      <w:r>
        <w:tab/>
        <w:t>(2)</w:t>
      </w:r>
      <w:r>
        <w:tab/>
        <w:t>The return must state, in relation to the reference month for the month—</w:t>
      </w:r>
    </w:p>
    <w:p w14:paraId="67234A9B"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FF21B9C" w14:textId="77777777" w:rsidR="005F7785" w:rsidRDefault="005F7785" w:rsidP="005F7785">
      <w:pPr>
        <w:pStyle w:val="Apara"/>
      </w:pPr>
      <w:r>
        <w:tab/>
        <w:t>(b)</w:t>
      </w:r>
      <w:r>
        <w:tab/>
        <w:t>the number of contributors who contribute at the family rate; and</w:t>
      </w:r>
    </w:p>
    <w:p w14:paraId="161A20D1" w14:textId="77777777" w:rsidR="005F7785" w:rsidRDefault="005F7785" w:rsidP="005F7785">
      <w:pPr>
        <w:pStyle w:val="Apara"/>
      </w:pPr>
      <w:r>
        <w:tab/>
        <w:t>(c)</w:t>
      </w:r>
      <w:r>
        <w:tab/>
        <w:t>the number of days in the reference month.</w:t>
      </w:r>
    </w:p>
    <w:p w14:paraId="0369B00C" w14:textId="77777777" w:rsidR="005F7785" w:rsidRDefault="005F7785" w:rsidP="005F7785">
      <w:pPr>
        <w:pStyle w:val="Schclauseheading"/>
      </w:pPr>
      <w:bookmarkStart w:id="279" w:name="_Toc111041189"/>
      <w:r w:rsidRPr="00FB4DDD">
        <w:rPr>
          <w:rStyle w:val="CharSectNo"/>
        </w:rPr>
        <w:t>1.7</w:t>
      </w:r>
      <w:r>
        <w:tab/>
        <w:t>Records</w:t>
      </w:r>
      <w:bookmarkEnd w:id="279"/>
    </w:p>
    <w:p w14:paraId="08935FBB"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8CC3239" w14:textId="77777777" w:rsidR="005F7785" w:rsidRDefault="005F7785" w:rsidP="005F7785">
      <w:pPr>
        <w:pStyle w:val="Apara"/>
      </w:pPr>
      <w:r>
        <w:tab/>
        <w:t>(a)</w:t>
      </w:r>
      <w:r>
        <w:tab/>
        <w:t>the name and address of each contributor to the health benefits fund conducted by the organisation for the month; and</w:t>
      </w:r>
    </w:p>
    <w:p w14:paraId="6CAF6B67" w14:textId="77777777" w:rsidR="005F7785" w:rsidRDefault="005F7785" w:rsidP="005F7785">
      <w:pPr>
        <w:pStyle w:val="Apara"/>
      </w:pPr>
      <w:r>
        <w:tab/>
        <w:t>(b)</w:t>
      </w:r>
      <w:r>
        <w:tab/>
        <w:t>the amount of the contribution; and</w:t>
      </w:r>
    </w:p>
    <w:p w14:paraId="20B83F30" w14:textId="77777777" w:rsidR="005F7785" w:rsidRDefault="005F7785" w:rsidP="005F7785">
      <w:pPr>
        <w:pStyle w:val="Apara"/>
      </w:pPr>
      <w:r>
        <w:tab/>
        <w:t>(c)</w:t>
      </w:r>
      <w:r>
        <w:tab/>
        <w:t>the name of each person entitled to receive health benefits from the organisation because of the contribution; and</w:t>
      </w:r>
    </w:p>
    <w:p w14:paraId="575CD626" w14:textId="77777777" w:rsidR="005F7785" w:rsidRDefault="005F7785" w:rsidP="005F7785">
      <w:pPr>
        <w:pStyle w:val="Apara"/>
      </w:pPr>
      <w:r>
        <w:tab/>
        <w:t>(d)</w:t>
      </w:r>
      <w:r>
        <w:tab/>
        <w:t>anything else relating to the payment of the levy to which the return relates that the commissioner for revenue directs in writing.</w:t>
      </w:r>
    </w:p>
    <w:p w14:paraId="1F90551C" w14:textId="77777777" w:rsidR="005F7785" w:rsidRDefault="005F7785" w:rsidP="005F7785">
      <w:pPr>
        <w:pStyle w:val="Schclauseheading"/>
      </w:pPr>
      <w:bookmarkStart w:id="280" w:name="_Toc111041190"/>
      <w:r w:rsidRPr="00FB4DDD">
        <w:rPr>
          <w:rStyle w:val="CharSectNo"/>
        </w:rPr>
        <w:lastRenderedPageBreak/>
        <w:t>1.8</w:t>
      </w:r>
      <w:r>
        <w:tab/>
        <w:t>Levy payable if organisation stops operations</w:t>
      </w:r>
      <w:bookmarkEnd w:id="280"/>
    </w:p>
    <w:p w14:paraId="7F1DDCD3"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7AD79B2"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5228300" w14:textId="77777777" w:rsidR="005F7785" w:rsidRDefault="005F7785" w:rsidP="005F7785">
      <w:pPr>
        <w:pStyle w:val="Amain"/>
      </w:pPr>
      <w:r>
        <w:tab/>
        <w:t>(3)</w:t>
      </w:r>
      <w:r>
        <w:tab/>
        <w:t>The levy payable by the organisation is payable—</w:t>
      </w:r>
    </w:p>
    <w:p w14:paraId="6808489A"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20D61F3A"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5178C165" w14:textId="77777777" w:rsidR="005F7785" w:rsidRDefault="005F7785" w:rsidP="005F7785">
      <w:pPr>
        <w:pStyle w:val="Amain"/>
      </w:pPr>
      <w:r>
        <w:tab/>
        <w:t>(4)</w:t>
      </w:r>
      <w:r>
        <w:tab/>
        <w:t>Section 1.6 (2) applies to the return.</w:t>
      </w:r>
    </w:p>
    <w:p w14:paraId="20A02AEB" w14:textId="77777777" w:rsidR="005F7785" w:rsidRDefault="005F7785" w:rsidP="005F7785">
      <w:pPr>
        <w:pStyle w:val="Amain"/>
      </w:pPr>
      <w:r>
        <w:tab/>
        <w:t>(5)</w:t>
      </w:r>
      <w:r>
        <w:tab/>
        <w:t>In the application of—</w:t>
      </w:r>
    </w:p>
    <w:p w14:paraId="3B9B2A1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AA9F74A" w14:textId="10A75F05" w:rsidR="009D262D" w:rsidRPr="005E5772" w:rsidRDefault="009D262D" w:rsidP="009D262D">
      <w:pPr>
        <w:pStyle w:val="Apara"/>
      </w:pPr>
      <w:r w:rsidRPr="005E5772">
        <w:tab/>
        <w:t>(b)</w:t>
      </w:r>
      <w:r w:rsidRPr="005E5772">
        <w:tab/>
        <w:t xml:space="preserve">the </w:t>
      </w:r>
      <w:hyperlink r:id="rId146" w:tooltip="A2019-12" w:history="1">
        <w:r w:rsidRPr="009D262D">
          <w:rPr>
            <w:rStyle w:val="charCitHyperlinkItal"/>
          </w:rPr>
          <w:t>Motor Accident Injuries Act 2019</w:t>
        </w:r>
      </w:hyperlink>
      <w:r w:rsidRPr="005E5772">
        <w:t>, chapter 6 (Motor accident injuries insurance);</w:t>
      </w:r>
    </w:p>
    <w:p w14:paraId="7580AA4C"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64120C56" w14:textId="77777777" w:rsidR="00693CDF" w:rsidRPr="00693CDF" w:rsidRDefault="00693CDF" w:rsidP="00693CDF">
      <w:pPr>
        <w:pStyle w:val="PageBreak"/>
      </w:pPr>
      <w:r w:rsidRPr="00693CDF">
        <w:br w:type="page"/>
      </w:r>
    </w:p>
    <w:p w14:paraId="23701A48" w14:textId="77777777" w:rsidR="00AF12BB" w:rsidRPr="00FB4DDD" w:rsidRDefault="00AF12BB" w:rsidP="00693CDF">
      <w:pPr>
        <w:pStyle w:val="Sched-heading"/>
      </w:pPr>
      <w:bookmarkStart w:id="281" w:name="_Toc111041191"/>
      <w:r w:rsidRPr="00FB4DDD">
        <w:rPr>
          <w:rStyle w:val="CharChapNo"/>
        </w:rPr>
        <w:lastRenderedPageBreak/>
        <w:t>Schedule 1A</w:t>
      </w:r>
      <w:r w:rsidRPr="004C3CCB">
        <w:tab/>
      </w:r>
      <w:r w:rsidRPr="00FB4DDD">
        <w:rPr>
          <w:rStyle w:val="CharChapText"/>
        </w:rPr>
        <w:t>Ambulance service quality assurance committee</w:t>
      </w:r>
      <w:bookmarkEnd w:id="281"/>
    </w:p>
    <w:p w14:paraId="1EAD0A3C" w14:textId="77777777" w:rsidR="00AF12BB" w:rsidRPr="004C3CCB" w:rsidRDefault="00AF12BB" w:rsidP="00693CDF">
      <w:pPr>
        <w:pStyle w:val="Schclauseheading"/>
      </w:pPr>
      <w:bookmarkStart w:id="282" w:name="_Toc111041192"/>
      <w:r w:rsidRPr="00FB4DDD">
        <w:rPr>
          <w:rStyle w:val="CharSectNo"/>
        </w:rPr>
        <w:t>1A.1</w:t>
      </w:r>
      <w:r w:rsidRPr="004C3CCB">
        <w:tab/>
        <w:t>Definitions—sch 1A</w:t>
      </w:r>
      <w:bookmarkEnd w:id="282"/>
    </w:p>
    <w:p w14:paraId="6F6E5D9C" w14:textId="77777777" w:rsidR="00AF12BB" w:rsidRPr="004C3CCB" w:rsidRDefault="00AF12BB" w:rsidP="00AF12BB">
      <w:pPr>
        <w:pStyle w:val="Amainreturn"/>
      </w:pPr>
      <w:r w:rsidRPr="004C3CCB">
        <w:t>In this schedule:</w:t>
      </w:r>
    </w:p>
    <w:p w14:paraId="780A2440"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81DB1BF"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6638C806" w14:textId="77777777" w:rsidR="00AF12BB" w:rsidRPr="004C3CCB" w:rsidRDefault="00AF12BB" w:rsidP="00693CDF">
      <w:pPr>
        <w:pStyle w:val="aDefpara"/>
      </w:pPr>
      <w:r w:rsidRPr="004C3CCB">
        <w:tab/>
        <w:t>(a)</w:t>
      </w:r>
      <w:r w:rsidRPr="004C3CCB">
        <w:tab/>
        <w:t>is or has been a member of the committee; or</w:t>
      </w:r>
    </w:p>
    <w:p w14:paraId="2B5E6DA4" w14:textId="77777777" w:rsidR="00AF12BB" w:rsidRPr="004C3CCB" w:rsidRDefault="00AF12BB" w:rsidP="00693CDF">
      <w:pPr>
        <w:pStyle w:val="aDefpara"/>
      </w:pPr>
      <w:r w:rsidRPr="004C3CCB">
        <w:tab/>
        <w:t>(b)</w:t>
      </w:r>
      <w:r w:rsidRPr="004C3CCB">
        <w:tab/>
        <w:t>exercises or has exercised a function under this schedule; or</w:t>
      </w:r>
    </w:p>
    <w:p w14:paraId="60A0EFCA" w14:textId="77777777" w:rsidR="00AF12BB" w:rsidRPr="004C3CCB" w:rsidRDefault="00AF12BB" w:rsidP="00693CDF">
      <w:pPr>
        <w:pStyle w:val="aDefpara"/>
      </w:pPr>
      <w:r w:rsidRPr="004C3CCB">
        <w:tab/>
        <w:t>(c)</w:t>
      </w:r>
      <w:r w:rsidRPr="004C3CCB">
        <w:tab/>
        <w:t>is or has been engaged in the administration of this schedule; or</w:t>
      </w:r>
    </w:p>
    <w:p w14:paraId="191BEF9A"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5FC3AAE7" w14:textId="77777777" w:rsidR="00AF12BB" w:rsidRPr="004C3CCB" w:rsidRDefault="00AF12BB" w:rsidP="00AF12BB">
      <w:pPr>
        <w:pStyle w:val="aDef"/>
        <w:keepNext/>
      </w:pPr>
      <w:r w:rsidRPr="004C3CCB">
        <w:rPr>
          <w:rStyle w:val="charBoldItals"/>
        </w:rPr>
        <w:t>protected information</w:t>
      </w:r>
      <w:r w:rsidRPr="004C3CCB">
        <w:t>—</w:t>
      </w:r>
    </w:p>
    <w:p w14:paraId="70805674"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0681879F" w14:textId="77777777" w:rsidR="00AF12BB" w:rsidRPr="004C3CCB" w:rsidRDefault="00AF12BB" w:rsidP="00693CDF">
      <w:pPr>
        <w:pStyle w:val="aDefpara"/>
      </w:pPr>
      <w:r w:rsidRPr="004C3CCB">
        <w:tab/>
        <w:t>(b)</w:t>
      </w:r>
      <w:r w:rsidRPr="004C3CCB">
        <w:tab/>
        <w:t>includes sensitive information.</w:t>
      </w:r>
    </w:p>
    <w:p w14:paraId="323C8C65"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57E2C9EB" w14:textId="77777777" w:rsidR="00AF12BB" w:rsidRPr="004C3CCB" w:rsidRDefault="00AF12BB" w:rsidP="00693CDF">
      <w:pPr>
        <w:pStyle w:val="aDefpara"/>
      </w:pPr>
      <w:r w:rsidRPr="004C3CCB">
        <w:tab/>
        <w:t>(a)</w:t>
      </w:r>
      <w:r w:rsidRPr="004C3CCB">
        <w:tab/>
        <w:t>identifies a person who—</w:t>
      </w:r>
    </w:p>
    <w:p w14:paraId="3269244C" w14:textId="77777777" w:rsidR="00AF12BB" w:rsidRPr="004C3CCB" w:rsidRDefault="00AF12BB" w:rsidP="00693CDF">
      <w:pPr>
        <w:pStyle w:val="Asubpara"/>
      </w:pPr>
      <w:r w:rsidRPr="004C3CCB">
        <w:tab/>
        <w:t>(i)</w:t>
      </w:r>
      <w:r w:rsidRPr="004C3CCB">
        <w:tab/>
        <w:t>has received an ambulance service; or</w:t>
      </w:r>
    </w:p>
    <w:p w14:paraId="06A24EFB" w14:textId="77777777" w:rsidR="00AF12BB" w:rsidRPr="004C3CCB" w:rsidRDefault="00AF12BB" w:rsidP="00693CDF">
      <w:pPr>
        <w:pStyle w:val="Asubpara"/>
      </w:pPr>
      <w:r w:rsidRPr="004C3CCB">
        <w:tab/>
        <w:t>(ii)</w:t>
      </w:r>
      <w:r w:rsidRPr="004C3CCB">
        <w:tab/>
        <w:t>is exercising a function in relation to the ambulance service; or</w:t>
      </w:r>
    </w:p>
    <w:p w14:paraId="1BBC9EB8"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2E21C0C7"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5FED5427" w14:textId="77777777" w:rsidR="00AF12BB" w:rsidRPr="004C3CCB" w:rsidRDefault="00AF12BB" w:rsidP="00693CDF">
      <w:pPr>
        <w:pStyle w:val="Schclauseheading"/>
      </w:pPr>
      <w:bookmarkStart w:id="283" w:name="_Toc111041193"/>
      <w:r w:rsidRPr="00FB4DDD">
        <w:rPr>
          <w:rStyle w:val="CharSectNo"/>
        </w:rPr>
        <w:t>1A.2</w:t>
      </w:r>
      <w:r w:rsidRPr="004C3CCB">
        <w:tab/>
        <w:t>Function of ASQAC</w:t>
      </w:r>
      <w:bookmarkEnd w:id="283"/>
    </w:p>
    <w:p w14:paraId="2EC24F69" w14:textId="77777777" w:rsidR="00AF12BB" w:rsidRPr="004C3CCB" w:rsidRDefault="00AF12BB" w:rsidP="00AF12BB">
      <w:pPr>
        <w:pStyle w:val="Amainreturn"/>
      </w:pPr>
      <w:r w:rsidRPr="004C3CCB">
        <w:t>The committee has the following functions:</w:t>
      </w:r>
    </w:p>
    <w:p w14:paraId="6F6D308E"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4AECA761" w14:textId="77777777" w:rsidR="00AF12BB" w:rsidRPr="004C3CCB" w:rsidRDefault="00AF12BB" w:rsidP="00693CDF">
      <w:pPr>
        <w:pStyle w:val="Apara"/>
      </w:pPr>
      <w:r w:rsidRPr="004C3CCB">
        <w:tab/>
        <w:t>(b)</w:t>
      </w:r>
      <w:r w:rsidRPr="004C3CCB">
        <w:tab/>
        <w:t>any other function given to the committee under this Act.</w:t>
      </w:r>
    </w:p>
    <w:p w14:paraId="73DE0E60" w14:textId="77777777" w:rsidR="00AF12BB" w:rsidRPr="004C3CCB" w:rsidRDefault="00AF12BB" w:rsidP="00693CDF">
      <w:pPr>
        <w:pStyle w:val="Schclauseheading"/>
      </w:pPr>
      <w:bookmarkStart w:id="284" w:name="_Toc111041194"/>
      <w:r w:rsidRPr="00FB4DDD">
        <w:rPr>
          <w:rStyle w:val="CharSectNo"/>
        </w:rPr>
        <w:t>1A.3</w:t>
      </w:r>
      <w:r w:rsidRPr="004C3CCB">
        <w:tab/>
        <w:t>Appointment of ASQAC members</w:t>
      </w:r>
      <w:bookmarkEnd w:id="284"/>
    </w:p>
    <w:p w14:paraId="28DA666C" w14:textId="77777777" w:rsidR="00AF12BB" w:rsidRPr="004C3CCB" w:rsidRDefault="00AF12BB" w:rsidP="00693CDF">
      <w:pPr>
        <w:pStyle w:val="Amain"/>
      </w:pPr>
      <w:r w:rsidRPr="004C3CCB">
        <w:tab/>
        <w:t>(1)</w:t>
      </w:r>
      <w:r w:rsidRPr="004C3CCB">
        <w:tab/>
        <w:t>The commissioner must appoint the members of the committee.</w:t>
      </w:r>
    </w:p>
    <w:p w14:paraId="5D98064A" w14:textId="7FF50786"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7" w:tooltip="A2001-14" w:history="1">
        <w:r w:rsidRPr="004C3CCB">
          <w:rPr>
            <w:rStyle w:val="charCitHyperlinkAbbrev"/>
          </w:rPr>
          <w:t>Legislation Act</w:t>
        </w:r>
      </w:hyperlink>
      <w:r w:rsidRPr="004C3CCB">
        <w:t>, pt 19.3.</w:t>
      </w:r>
    </w:p>
    <w:p w14:paraId="2C36228B" w14:textId="762E8F2C"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8" w:tooltip="A2001-14" w:history="1">
        <w:r w:rsidRPr="004C3CCB">
          <w:rPr>
            <w:rStyle w:val="charCitHyperlinkAbbrev"/>
          </w:rPr>
          <w:t>Legislation Act</w:t>
        </w:r>
      </w:hyperlink>
      <w:r w:rsidRPr="004C3CCB">
        <w:t>, s 207).</w:t>
      </w:r>
    </w:p>
    <w:p w14:paraId="33D80A49" w14:textId="73376F9C"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9"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020F598E" w14:textId="77777777" w:rsidR="00AF12BB" w:rsidRPr="004C3CCB" w:rsidRDefault="00AF12BB" w:rsidP="00693CDF">
      <w:pPr>
        <w:pStyle w:val="Amain"/>
      </w:pPr>
      <w:r w:rsidRPr="004C3CCB">
        <w:tab/>
        <w:t>(2)</w:t>
      </w:r>
      <w:r w:rsidRPr="004C3CCB">
        <w:tab/>
        <w:t>An appointment must be for a term of not longer than 3 years.</w:t>
      </w:r>
    </w:p>
    <w:p w14:paraId="21EB578F" w14:textId="77777777" w:rsidR="00AF12BB" w:rsidRPr="004C3CCB" w:rsidRDefault="00AF12BB" w:rsidP="00693CDF">
      <w:pPr>
        <w:pStyle w:val="Amain"/>
      </w:pPr>
      <w:r w:rsidRPr="004C3CCB">
        <w:tab/>
        <w:t>(3)</w:t>
      </w:r>
      <w:r w:rsidRPr="004C3CCB">
        <w:tab/>
        <w:t>An appointment is a notifiable instrument.</w:t>
      </w:r>
    </w:p>
    <w:p w14:paraId="5C8ABA8D" w14:textId="30C1B1C7"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50" w:tooltip="A2001-14" w:history="1">
        <w:r w:rsidRPr="004C3CCB">
          <w:rPr>
            <w:rStyle w:val="charCitHyperlinkAbbrev"/>
          </w:rPr>
          <w:t>Legislation Act</w:t>
        </w:r>
      </w:hyperlink>
      <w:r w:rsidRPr="004C3CCB">
        <w:t>.</w:t>
      </w:r>
    </w:p>
    <w:p w14:paraId="5123AD81" w14:textId="77777777" w:rsidR="00AF12BB" w:rsidRPr="004C3CCB" w:rsidRDefault="00AF12BB" w:rsidP="00693CDF">
      <w:pPr>
        <w:pStyle w:val="Schclauseheading"/>
      </w:pPr>
      <w:bookmarkStart w:id="285" w:name="_Toc111041195"/>
      <w:r w:rsidRPr="00FB4DDD">
        <w:rPr>
          <w:rStyle w:val="CharSectNo"/>
        </w:rPr>
        <w:t>1A.4</w:t>
      </w:r>
      <w:r w:rsidRPr="004C3CCB">
        <w:tab/>
        <w:t>Disclosure of interest by ASQAC members etc</w:t>
      </w:r>
      <w:bookmarkEnd w:id="285"/>
    </w:p>
    <w:p w14:paraId="60C4187C"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5DEC3918"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4A5724B6" w14:textId="77777777" w:rsidR="00AF12BB" w:rsidRPr="004C3CCB" w:rsidRDefault="00AF12BB" w:rsidP="00693CDF">
      <w:pPr>
        <w:pStyle w:val="Apara"/>
      </w:pPr>
      <w:r w:rsidRPr="004C3CCB">
        <w:tab/>
        <w:t>(a)</w:t>
      </w:r>
      <w:r w:rsidRPr="004C3CCB">
        <w:tab/>
        <w:t>be present when the committee considers the issue; or</w:t>
      </w:r>
    </w:p>
    <w:p w14:paraId="0C282F8A" w14:textId="77777777" w:rsidR="00AF12BB" w:rsidRPr="004C3CCB" w:rsidRDefault="00AF12BB" w:rsidP="00693CDF">
      <w:pPr>
        <w:pStyle w:val="Apara"/>
      </w:pPr>
      <w:r w:rsidRPr="004C3CCB">
        <w:tab/>
        <w:t>(b)</w:t>
      </w:r>
      <w:r w:rsidRPr="004C3CCB">
        <w:tab/>
        <w:t>take part in a decision of the committee on the issue.</w:t>
      </w:r>
    </w:p>
    <w:p w14:paraId="7CB4774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3251D1B0" w14:textId="77777777" w:rsidR="00AF12BB" w:rsidRPr="004C3CCB" w:rsidRDefault="00AF12BB" w:rsidP="00693CDF">
      <w:pPr>
        <w:pStyle w:val="Amain"/>
      </w:pPr>
      <w:r w:rsidRPr="004C3CCB">
        <w:tab/>
        <w:t>(4)</w:t>
      </w:r>
      <w:r w:rsidRPr="004C3CCB">
        <w:tab/>
        <w:t>In this section:</w:t>
      </w:r>
    </w:p>
    <w:p w14:paraId="07E62B93" w14:textId="77777777" w:rsidR="00AF12BB" w:rsidRPr="004C3CCB" w:rsidRDefault="00AF12BB" w:rsidP="00AF12BB">
      <w:pPr>
        <w:pStyle w:val="aDef"/>
        <w:keepNext/>
      </w:pPr>
      <w:r w:rsidRPr="004C3CCB">
        <w:rPr>
          <w:rStyle w:val="charBoldItals"/>
        </w:rPr>
        <w:t>associate</w:t>
      </w:r>
      <w:r w:rsidRPr="004C3CCB">
        <w:t>, of a person, means—</w:t>
      </w:r>
    </w:p>
    <w:p w14:paraId="242269B1" w14:textId="77777777" w:rsidR="00AF12BB" w:rsidRPr="004C3CCB" w:rsidRDefault="00AF12BB" w:rsidP="00693CDF">
      <w:pPr>
        <w:pStyle w:val="aDefpara"/>
      </w:pPr>
      <w:r w:rsidRPr="004C3CCB">
        <w:tab/>
        <w:t>(a)</w:t>
      </w:r>
      <w:r w:rsidRPr="004C3CCB">
        <w:tab/>
        <w:t>the person’s business partner; or</w:t>
      </w:r>
    </w:p>
    <w:p w14:paraId="573D631F" w14:textId="77777777" w:rsidR="00AF12BB" w:rsidRPr="004C3CCB" w:rsidRDefault="00AF12BB" w:rsidP="00693CDF">
      <w:pPr>
        <w:pStyle w:val="aDefpara"/>
      </w:pPr>
      <w:r w:rsidRPr="004C3CCB">
        <w:tab/>
        <w:t>(b)</w:t>
      </w:r>
      <w:r w:rsidRPr="004C3CCB">
        <w:tab/>
        <w:t>a close friend of the person; or</w:t>
      </w:r>
    </w:p>
    <w:p w14:paraId="69108276" w14:textId="77777777" w:rsidR="00AF12BB" w:rsidRPr="004C3CCB" w:rsidRDefault="00AF12BB" w:rsidP="00693CDF">
      <w:pPr>
        <w:pStyle w:val="aDefpara"/>
      </w:pPr>
      <w:r w:rsidRPr="004C3CCB">
        <w:tab/>
        <w:t>(c)</w:t>
      </w:r>
      <w:r w:rsidRPr="004C3CCB">
        <w:tab/>
        <w:t>a family member of the person.</w:t>
      </w:r>
    </w:p>
    <w:p w14:paraId="3969DFC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2DBAB940"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6F618B90" w14:textId="77777777" w:rsidR="00AF12BB" w:rsidRPr="004C3CCB" w:rsidRDefault="00AF12BB" w:rsidP="00693CDF">
      <w:pPr>
        <w:pStyle w:val="aDefpara"/>
      </w:pPr>
      <w:r w:rsidRPr="004C3CCB">
        <w:tab/>
        <w:t>(a)</w:t>
      </w:r>
      <w:r w:rsidRPr="004C3CCB">
        <w:tab/>
        <w:t>an associate of the person;</w:t>
      </w:r>
    </w:p>
    <w:p w14:paraId="0C33FFD0"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41E982A3" w14:textId="77777777" w:rsidR="00AF12BB" w:rsidRPr="004C3CCB" w:rsidRDefault="00AF12BB" w:rsidP="00693CDF">
      <w:pPr>
        <w:pStyle w:val="aDefpara"/>
      </w:pPr>
      <w:r w:rsidRPr="004C3CCB">
        <w:tab/>
        <w:t>(c)</w:t>
      </w:r>
      <w:r w:rsidRPr="004C3CCB">
        <w:tab/>
        <w:t>a subsidiary of a corporation mentioned in paragraph (b);</w:t>
      </w:r>
    </w:p>
    <w:p w14:paraId="36458A45"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D657DA"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4DF5176B"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4E9039D0"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0E06C784"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3520DC75" w14:textId="77777777" w:rsidR="00AF12BB" w:rsidRPr="004C3CCB" w:rsidRDefault="00AF12BB" w:rsidP="00693CDF">
      <w:pPr>
        <w:pStyle w:val="aDefpara"/>
      </w:pPr>
      <w:r w:rsidRPr="004C3CCB">
        <w:tab/>
        <w:t>(a)</w:t>
      </w:r>
      <w:r w:rsidRPr="004C3CCB">
        <w:tab/>
        <w:t>a direct or indirect financial interest in the issue; or</w:t>
      </w:r>
    </w:p>
    <w:p w14:paraId="48B6559C"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15FF2B19" w14:textId="77777777" w:rsidR="00AF12BB" w:rsidRPr="004C3CCB" w:rsidRDefault="00AF12BB" w:rsidP="00693CDF">
      <w:pPr>
        <w:pStyle w:val="Schclauseheading"/>
      </w:pPr>
      <w:bookmarkStart w:id="286" w:name="_Toc111041196"/>
      <w:r w:rsidRPr="00FB4DDD">
        <w:rPr>
          <w:rStyle w:val="CharSectNo"/>
        </w:rPr>
        <w:t>1A.5</w:t>
      </w:r>
      <w:r w:rsidRPr="004C3CCB">
        <w:tab/>
        <w:t>Procedure for ASQAC</w:t>
      </w:r>
      <w:bookmarkEnd w:id="286"/>
      <w:r w:rsidRPr="004C3CCB">
        <w:t xml:space="preserve"> </w:t>
      </w:r>
    </w:p>
    <w:p w14:paraId="7925275C" w14:textId="77777777" w:rsidR="00AF12BB" w:rsidRPr="004C3CCB" w:rsidRDefault="00AF12BB" w:rsidP="00AF12BB">
      <w:pPr>
        <w:pStyle w:val="Amainreturn"/>
        <w:keepNext/>
      </w:pPr>
      <w:r w:rsidRPr="004C3CCB">
        <w:t>In exercising its functions, the committee—</w:t>
      </w:r>
    </w:p>
    <w:p w14:paraId="2163E6FD" w14:textId="77777777" w:rsidR="00AF12BB" w:rsidRPr="004C3CCB" w:rsidRDefault="00AF12BB" w:rsidP="00693CDF">
      <w:pPr>
        <w:pStyle w:val="Apara"/>
      </w:pPr>
      <w:r w:rsidRPr="004C3CCB">
        <w:tab/>
        <w:t>(a)</w:t>
      </w:r>
      <w:r w:rsidRPr="004C3CCB">
        <w:tab/>
        <w:t>must comply with the rules of natural justice; and</w:t>
      </w:r>
    </w:p>
    <w:p w14:paraId="10A1476A"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163D5646"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4A2367B6" w14:textId="77777777" w:rsidR="00AF12BB" w:rsidRPr="004C3CCB" w:rsidRDefault="00AF12BB" w:rsidP="00693CDF">
      <w:pPr>
        <w:pStyle w:val="Schclauseheading"/>
      </w:pPr>
      <w:bookmarkStart w:id="287" w:name="_Toc111041197"/>
      <w:r w:rsidRPr="00FB4DDD">
        <w:rPr>
          <w:rStyle w:val="CharSectNo"/>
        </w:rPr>
        <w:t>1A.6</w:t>
      </w:r>
      <w:r w:rsidRPr="004C3CCB">
        <w:tab/>
        <w:t>Obtaining information</w:t>
      </w:r>
      <w:bookmarkEnd w:id="287"/>
    </w:p>
    <w:p w14:paraId="4B4E985E"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21383387" w14:textId="11CDEDBF"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51" w:tooltip="A2002-51" w:history="1">
        <w:r w:rsidRPr="004C3CCB">
          <w:rPr>
            <w:rStyle w:val="charCitHyperlinkAbbrev"/>
          </w:rPr>
          <w:t>Criminal Code</w:t>
        </w:r>
      </w:hyperlink>
      <w:r w:rsidRPr="004C3CCB">
        <w:t>, section 338 (Giving false or misleading information).</w:t>
      </w:r>
    </w:p>
    <w:p w14:paraId="041D92AB"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7D906EAD" w14:textId="77777777" w:rsidR="00AF12BB" w:rsidRPr="004C3CCB" w:rsidRDefault="00AF12BB" w:rsidP="00693CDF">
      <w:pPr>
        <w:pStyle w:val="Apara"/>
      </w:pPr>
      <w:r w:rsidRPr="004C3CCB">
        <w:tab/>
        <w:t>(a)</w:t>
      </w:r>
      <w:r w:rsidRPr="004C3CCB">
        <w:tab/>
        <w:t>the giving of the information is not—</w:t>
      </w:r>
    </w:p>
    <w:p w14:paraId="28F2EAC5" w14:textId="77777777" w:rsidR="00AF12BB" w:rsidRPr="004C3CCB" w:rsidRDefault="00AF12BB" w:rsidP="00693CDF">
      <w:pPr>
        <w:pStyle w:val="Asubpara"/>
      </w:pPr>
      <w:r w:rsidRPr="004C3CCB">
        <w:tab/>
        <w:t>(i)</w:t>
      </w:r>
      <w:r w:rsidRPr="004C3CCB">
        <w:tab/>
        <w:t>a breach of confidence; or</w:t>
      </w:r>
    </w:p>
    <w:p w14:paraId="0A254E3A" w14:textId="77777777" w:rsidR="00AF12BB" w:rsidRPr="004C3CCB" w:rsidRDefault="00AF12BB" w:rsidP="00693CDF">
      <w:pPr>
        <w:pStyle w:val="Asubpara"/>
      </w:pPr>
      <w:r w:rsidRPr="004C3CCB">
        <w:tab/>
        <w:t>(ii)</w:t>
      </w:r>
      <w:r w:rsidRPr="004C3CCB">
        <w:tab/>
        <w:t>a breach of professional etiquette or ethics; or</w:t>
      </w:r>
    </w:p>
    <w:p w14:paraId="5436C58F" w14:textId="77777777" w:rsidR="00AF12BB" w:rsidRPr="004C3CCB" w:rsidRDefault="00AF12BB" w:rsidP="00693CDF">
      <w:pPr>
        <w:pStyle w:val="Asubpara"/>
      </w:pPr>
      <w:r w:rsidRPr="004C3CCB">
        <w:tab/>
        <w:t>(iii)</w:t>
      </w:r>
      <w:r w:rsidRPr="004C3CCB">
        <w:tab/>
        <w:t>a breach of a rule of professional conduct; and</w:t>
      </w:r>
    </w:p>
    <w:p w14:paraId="5445EB85"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692EBA" w14:textId="77777777" w:rsidR="00AF12BB" w:rsidRPr="004C3CCB" w:rsidRDefault="00AF12BB" w:rsidP="00693CDF">
      <w:pPr>
        <w:pStyle w:val="Schclauseheading"/>
      </w:pPr>
      <w:bookmarkStart w:id="288" w:name="_Toc111041198"/>
      <w:r w:rsidRPr="00FB4DDD">
        <w:rPr>
          <w:rStyle w:val="CharSectNo"/>
        </w:rPr>
        <w:t>1A.7</w:t>
      </w:r>
      <w:r w:rsidRPr="004C3CCB">
        <w:tab/>
        <w:t>Annual ASQAC report to Minister</w:t>
      </w:r>
      <w:bookmarkEnd w:id="288"/>
    </w:p>
    <w:p w14:paraId="73324E23"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6BEC9A3C" w14:textId="77777777" w:rsidR="00AF12BB" w:rsidRPr="004C3CCB" w:rsidRDefault="00AF12BB" w:rsidP="00693CDF">
      <w:pPr>
        <w:pStyle w:val="Amain"/>
      </w:pPr>
      <w:r w:rsidRPr="004C3CCB">
        <w:tab/>
        <w:t>(2)</w:t>
      </w:r>
      <w:r w:rsidRPr="004C3CCB">
        <w:tab/>
        <w:t>The ministerial report must include information for the financial year about—</w:t>
      </w:r>
    </w:p>
    <w:p w14:paraId="6EE5E402" w14:textId="77777777" w:rsidR="00AF12BB" w:rsidRPr="004C3CCB" w:rsidRDefault="00AF12BB" w:rsidP="00693CDF">
      <w:pPr>
        <w:pStyle w:val="Apara"/>
      </w:pPr>
      <w:r w:rsidRPr="004C3CCB">
        <w:tab/>
        <w:t>(a)</w:t>
      </w:r>
      <w:r w:rsidRPr="004C3CCB">
        <w:tab/>
        <w:t>the committee’s functions under the Act; and</w:t>
      </w:r>
    </w:p>
    <w:p w14:paraId="04691671"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4E8EAE50"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52C214EB"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7AA95DC0" w14:textId="77777777" w:rsidR="00AF12BB" w:rsidRPr="004C3CCB" w:rsidRDefault="00AF12BB" w:rsidP="00693CDF">
      <w:pPr>
        <w:pStyle w:val="Amain"/>
      </w:pPr>
      <w:r w:rsidRPr="004C3CCB">
        <w:tab/>
        <w:t>(4)</w:t>
      </w:r>
      <w:r w:rsidRPr="004C3CCB">
        <w:tab/>
        <w:t>The ministerial report must not include sensitive information.</w:t>
      </w:r>
    </w:p>
    <w:p w14:paraId="4E7E7B8C"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55679CE" w14:textId="77777777" w:rsidR="00AF12BB" w:rsidRPr="004C3CCB" w:rsidRDefault="00AF12BB" w:rsidP="00693CDF">
      <w:pPr>
        <w:pStyle w:val="Schclauseheading"/>
      </w:pPr>
      <w:bookmarkStart w:id="289" w:name="_Toc111041199"/>
      <w:r w:rsidRPr="00FB4DDD">
        <w:rPr>
          <w:rStyle w:val="CharSectNo"/>
        </w:rPr>
        <w:lastRenderedPageBreak/>
        <w:t>1A.8</w:t>
      </w:r>
      <w:r w:rsidRPr="004C3CCB">
        <w:tab/>
        <w:t>ASQAC may give information</w:t>
      </w:r>
      <w:bookmarkEnd w:id="289"/>
      <w:r w:rsidRPr="004C3CCB">
        <w:t xml:space="preserve"> </w:t>
      </w:r>
    </w:p>
    <w:p w14:paraId="418BCCC5"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B3B81DA" w14:textId="77777777" w:rsidR="00AF12BB" w:rsidRPr="004C3CCB" w:rsidRDefault="00AF12BB" w:rsidP="00AF12BB">
      <w:pPr>
        <w:pStyle w:val="Apara"/>
        <w:keepNext/>
      </w:pPr>
      <w:r>
        <w:tab/>
      </w:r>
      <w:r w:rsidRPr="004C3CCB">
        <w:t>(a)</w:t>
      </w:r>
      <w:r w:rsidRPr="004C3CCB">
        <w:tab/>
        <w:t>the Coroner’s Court;</w:t>
      </w:r>
    </w:p>
    <w:p w14:paraId="24F14B55" w14:textId="77777777" w:rsidR="00AF12BB" w:rsidRPr="004C3CCB" w:rsidRDefault="00AF12BB" w:rsidP="00AF12BB">
      <w:pPr>
        <w:pStyle w:val="Apara"/>
      </w:pPr>
      <w:r>
        <w:tab/>
      </w:r>
      <w:r w:rsidRPr="004C3CCB">
        <w:t>(b)</w:t>
      </w:r>
      <w:r w:rsidRPr="004C3CCB">
        <w:tab/>
        <w:t>a health board;</w:t>
      </w:r>
    </w:p>
    <w:p w14:paraId="57E3CC20" w14:textId="77777777" w:rsidR="00AF12BB" w:rsidRPr="004C3CCB" w:rsidRDefault="00AF12BB" w:rsidP="00AF12BB">
      <w:pPr>
        <w:pStyle w:val="Apara"/>
      </w:pPr>
      <w:r>
        <w:tab/>
      </w:r>
      <w:r w:rsidRPr="004C3CCB">
        <w:t>(c)</w:t>
      </w:r>
      <w:r w:rsidRPr="004C3CCB">
        <w:tab/>
        <w:t>the Minister.</w:t>
      </w:r>
    </w:p>
    <w:p w14:paraId="591AD611"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75934056" w14:textId="77777777" w:rsidR="00AF12BB" w:rsidRPr="004C3CCB" w:rsidRDefault="00AF12BB" w:rsidP="00693CDF">
      <w:pPr>
        <w:pStyle w:val="Amain"/>
      </w:pPr>
      <w:r w:rsidRPr="004C3CCB">
        <w:tab/>
        <w:t>(3)</w:t>
      </w:r>
      <w:r w:rsidRPr="004C3CCB">
        <w:tab/>
        <w:t>In this section:</w:t>
      </w:r>
    </w:p>
    <w:p w14:paraId="2D180E3E" w14:textId="242672AF"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52" w:tooltip="Health Practitioner Regulation National Law (ACT)" w:history="1">
        <w:r w:rsidR="00693CDF" w:rsidRPr="00693CDF">
          <w:rPr>
            <w:rStyle w:val="charCitHyperlinkItal"/>
          </w:rPr>
          <w:t>Health Practitioner Regulation National Law (ACT)</w:t>
        </w:r>
      </w:hyperlink>
      <w:r w:rsidRPr="004C3CCB">
        <w:t>, section 31.</w:t>
      </w:r>
    </w:p>
    <w:p w14:paraId="0EE722B0" w14:textId="77777777" w:rsidR="00AF12BB" w:rsidRPr="004C3CCB" w:rsidRDefault="00AF12BB" w:rsidP="00693CDF">
      <w:pPr>
        <w:pStyle w:val="Schclauseheading"/>
      </w:pPr>
      <w:bookmarkStart w:id="290" w:name="_Toc111041200"/>
      <w:r w:rsidRPr="00FB4DDD">
        <w:rPr>
          <w:rStyle w:val="CharSectNo"/>
        </w:rPr>
        <w:t>1A.9</w:t>
      </w:r>
      <w:r w:rsidRPr="004C3CCB">
        <w:tab/>
        <w:t>Admissibility of ASQAC evidence</w:t>
      </w:r>
      <w:bookmarkEnd w:id="290"/>
    </w:p>
    <w:p w14:paraId="542A7C53" w14:textId="77777777" w:rsidR="00AF12BB" w:rsidRPr="004C3CCB" w:rsidRDefault="00AF12BB" w:rsidP="00693CDF">
      <w:pPr>
        <w:pStyle w:val="Amain"/>
      </w:pPr>
      <w:r w:rsidRPr="004C3CCB">
        <w:tab/>
        <w:t>(1)</w:t>
      </w:r>
      <w:r w:rsidRPr="004C3CCB">
        <w:tab/>
        <w:t>The following are not admissible as evidence in a proceeding before a court:</w:t>
      </w:r>
    </w:p>
    <w:p w14:paraId="7CF05371" w14:textId="77777777" w:rsidR="00AF12BB" w:rsidRPr="004C3CCB" w:rsidRDefault="00AF12BB" w:rsidP="00693CDF">
      <w:pPr>
        <w:pStyle w:val="Apara"/>
      </w:pPr>
      <w:r w:rsidRPr="004C3CCB">
        <w:tab/>
        <w:t>(a)</w:t>
      </w:r>
      <w:r w:rsidRPr="004C3CCB">
        <w:tab/>
        <w:t>an oral statement made in a proceeding before the committee;</w:t>
      </w:r>
    </w:p>
    <w:p w14:paraId="2ABE0758"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572C8705" w14:textId="77777777" w:rsidR="00AF12BB" w:rsidRPr="004C3CCB" w:rsidRDefault="00AF12BB" w:rsidP="00693CDF">
      <w:pPr>
        <w:pStyle w:val="Apara"/>
      </w:pPr>
      <w:r w:rsidRPr="004C3CCB">
        <w:tab/>
        <w:t>(c)</w:t>
      </w:r>
      <w:r w:rsidRPr="004C3CCB">
        <w:tab/>
        <w:t>a document prepared by the committee.</w:t>
      </w:r>
    </w:p>
    <w:p w14:paraId="6244B2AA" w14:textId="77777777" w:rsidR="00AF12BB" w:rsidRPr="004C3CCB" w:rsidRDefault="00AF12BB" w:rsidP="00693CDF">
      <w:pPr>
        <w:pStyle w:val="Amain"/>
      </w:pPr>
      <w:r w:rsidRPr="004C3CCB">
        <w:tab/>
        <w:t>(2)</w:t>
      </w:r>
      <w:r w:rsidRPr="004C3CCB">
        <w:tab/>
        <w:t>In this section:</w:t>
      </w:r>
    </w:p>
    <w:p w14:paraId="00871A86"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A113655" w14:textId="77777777" w:rsidR="00AF12BB" w:rsidRPr="004C3CCB" w:rsidRDefault="00AF12BB" w:rsidP="00693CDF">
      <w:pPr>
        <w:pStyle w:val="Schclauseheading"/>
      </w:pPr>
      <w:bookmarkStart w:id="291" w:name="_Toc111041201"/>
      <w:r w:rsidRPr="00FB4DDD">
        <w:rPr>
          <w:rStyle w:val="CharSectNo"/>
        </w:rPr>
        <w:lastRenderedPageBreak/>
        <w:t>1A.10</w:t>
      </w:r>
      <w:r w:rsidRPr="004C3CCB">
        <w:tab/>
        <w:t>Offence—secrecy of protected information</w:t>
      </w:r>
      <w:bookmarkEnd w:id="291"/>
    </w:p>
    <w:p w14:paraId="615E48CC" w14:textId="77777777" w:rsidR="00AF12BB" w:rsidRPr="004C3CCB" w:rsidRDefault="00AF12BB" w:rsidP="003C7900">
      <w:pPr>
        <w:pStyle w:val="Amain"/>
        <w:keepNext/>
      </w:pPr>
      <w:r w:rsidRPr="004C3CCB">
        <w:tab/>
        <w:t>(1)</w:t>
      </w:r>
      <w:r w:rsidRPr="004C3CCB">
        <w:tab/>
        <w:t>An information holder commits an offence if—</w:t>
      </w:r>
    </w:p>
    <w:p w14:paraId="791BB151" w14:textId="77777777" w:rsidR="00AF12BB" w:rsidRPr="004C3CCB" w:rsidRDefault="00AF12BB" w:rsidP="00693CDF">
      <w:pPr>
        <w:pStyle w:val="Apara"/>
      </w:pPr>
      <w:r w:rsidRPr="004C3CCB">
        <w:tab/>
        <w:t>(a)</w:t>
      </w:r>
      <w:r w:rsidRPr="004C3CCB">
        <w:tab/>
        <w:t>the information holder—</w:t>
      </w:r>
    </w:p>
    <w:p w14:paraId="366E7041" w14:textId="77777777" w:rsidR="00AF12BB" w:rsidRPr="004C3CCB" w:rsidRDefault="00AF12BB" w:rsidP="00693CDF">
      <w:pPr>
        <w:pStyle w:val="Asubpara"/>
      </w:pPr>
      <w:r w:rsidRPr="004C3CCB">
        <w:tab/>
        <w:t>(i)</w:t>
      </w:r>
      <w:r w:rsidRPr="004C3CCB">
        <w:tab/>
        <w:t>makes a record of protected information about someone else; and</w:t>
      </w:r>
    </w:p>
    <w:p w14:paraId="45D542F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21768693" w14:textId="77777777" w:rsidR="00AF12BB" w:rsidRPr="004C3CCB" w:rsidRDefault="00AF12BB" w:rsidP="00693CDF">
      <w:pPr>
        <w:pStyle w:val="Apara"/>
      </w:pPr>
      <w:r w:rsidRPr="004C3CCB">
        <w:tab/>
        <w:t>(b)</w:t>
      </w:r>
      <w:r w:rsidRPr="004C3CCB">
        <w:tab/>
        <w:t>the information holder—</w:t>
      </w:r>
    </w:p>
    <w:p w14:paraId="5B157983" w14:textId="77777777" w:rsidR="00AF12BB" w:rsidRPr="004C3CCB" w:rsidRDefault="00AF12BB" w:rsidP="00693CDF">
      <w:pPr>
        <w:pStyle w:val="Asubpara"/>
      </w:pPr>
      <w:r w:rsidRPr="004C3CCB">
        <w:tab/>
        <w:t>(i)</w:t>
      </w:r>
      <w:r w:rsidRPr="004C3CCB">
        <w:tab/>
        <w:t>does something that divulges protected information about someone else; and</w:t>
      </w:r>
    </w:p>
    <w:p w14:paraId="61E374B3" w14:textId="77777777" w:rsidR="00AF12BB" w:rsidRPr="004C3CCB" w:rsidRDefault="00AF12BB" w:rsidP="00693CDF">
      <w:pPr>
        <w:pStyle w:val="Asubpara"/>
      </w:pPr>
      <w:r w:rsidRPr="004C3CCB">
        <w:tab/>
        <w:t>(ii)</w:t>
      </w:r>
      <w:r w:rsidRPr="004C3CCB">
        <w:tab/>
        <w:t>is reckless about whether—</w:t>
      </w:r>
    </w:p>
    <w:p w14:paraId="6E00D642" w14:textId="77777777" w:rsidR="00AF12BB" w:rsidRPr="004C3CCB" w:rsidRDefault="00AF12BB" w:rsidP="00693CDF">
      <w:pPr>
        <w:pStyle w:val="Asubsubpara"/>
      </w:pPr>
      <w:r w:rsidRPr="004C3CCB">
        <w:tab/>
        <w:t>(A)</w:t>
      </w:r>
      <w:r w:rsidRPr="004C3CCB">
        <w:tab/>
        <w:t>the information is protected information about someone else; and</w:t>
      </w:r>
    </w:p>
    <w:p w14:paraId="31289D03"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7E1C3974" w14:textId="77777777" w:rsidR="00AF12BB" w:rsidRPr="004C3CCB" w:rsidRDefault="00AF12BB" w:rsidP="00AF12BB">
      <w:pPr>
        <w:pStyle w:val="Penalty"/>
      </w:pPr>
      <w:r w:rsidRPr="004C3CCB">
        <w:t>Maximum penalty:  50 penalty units, imprisonment for 6 months or both.</w:t>
      </w:r>
    </w:p>
    <w:p w14:paraId="1BD50E47"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57918C70" w14:textId="77777777" w:rsidR="00AF12BB" w:rsidRPr="004C3CCB" w:rsidRDefault="00AF12BB" w:rsidP="00693CDF">
      <w:pPr>
        <w:pStyle w:val="Apara"/>
      </w:pPr>
      <w:r w:rsidRPr="004C3CCB">
        <w:tab/>
        <w:t>(a)</w:t>
      </w:r>
      <w:r w:rsidRPr="004C3CCB">
        <w:tab/>
        <w:t>under this Act; or</w:t>
      </w:r>
    </w:p>
    <w:p w14:paraId="05C58BF1" w14:textId="77777777" w:rsidR="00AF12BB" w:rsidRPr="004C3CCB" w:rsidRDefault="00AF12BB" w:rsidP="00693CDF">
      <w:pPr>
        <w:pStyle w:val="Apara"/>
      </w:pPr>
      <w:r w:rsidRPr="004C3CCB">
        <w:tab/>
        <w:t>(b)</w:t>
      </w:r>
      <w:r w:rsidRPr="004C3CCB">
        <w:tab/>
        <w:t>in the exercise of a function, as an information holder, under this Act.</w:t>
      </w:r>
    </w:p>
    <w:p w14:paraId="06965B92"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51439A4C" w14:textId="77777777" w:rsidR="00AF12BB" w:rsidRPr="004C3CCB" w:rsidRDefault="00AF12BB" w:rsidP="00D01C29">
      <w:pPr>
        <w:pStyle w:val="Apara"/>
        <w:keepNext/>
      </w:pPr>
      <w:r w:rsidRPr="004C3CCB">
        <w:tab/>
        <w:t>(a)</w:t>
      </w:r>
      <w:r w:rsidRPr="004C3CCB">
        <w:tab/>
        <w:t>the protected information is not sensitive information; and</w:t>
      </w:r>
    </w:p>
    <w:p w14:paraId="29834089" w14:textId="77777777" w:rsidR="00AF12BB" w:rsidRPr="004C3CCB" w:rsidRDefault="00AF12BB" w:rsidP="00D01C29">
      <w:pPr>
        <w:pStyle w:val="Apara"/>
        <w:keepNext/>
      </w:pPr>
      <w:r w:rsidRPr="004C3CCB">
        <w:tab/>
        <w:t>(b)</w:t>
      </w:r>
      <w:r w:rsidRPr="004C3CCB">
        <w:tab/>
        <w:t>the record is made or the information divulged—</w:t>
      </w:r>
    </w:p>
    <w:p w14:paraId="2B4F82F7" w14:textId="77777777" w:rsidR="00AF12BB" w:rsidRPr="004C3CCB" w:rsidRDefault="00AF12BB" w:rsidP="00693CDF">
      <w:pPr>
        <w:pStyle w:val="Asubpara"/>
      </w:pPr>
      <w:r w:rsidRPr="004C3CCB">
        <w:tab/>
        <w:t>(i)</w:t>
      </w:r>
      <w:r w:rsidRPr="004C3CCB">
        <w:tab/>
        <w:t>under another territory law; or</w:t>
      </w:r>
    </w:p>
    <w:p w14:paraId="2460043D"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128F6F14"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23A520B8"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10E4ED24"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96A3DB1" w14:textId="77777777" w:rsidR="00AF12BB" w:rsidRPr="004C3CCB" w:rsidRDefault="00AF12BB" w:rsidP="00693CDF">
      <w:pPr>
        <w:pStyle w:val="Amain"/>
      </w:pPr>
      <w:r w:rsidRPr="004C3CCB">
        <w:tab/>
        <w:t>(6)</w:t>
      </w:r>
      <w:r w:rsidRPr="004C3CCB">
        <w:tab/>
        <w:t>In this section:</w:t>
      </w:r>
    </w:p>
    <w:p w14:paraId="3BCD914F"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84C4DA7" w14:textId="77777777" w:rsidR="00AF12BB" w:rsidRPr="004C3CCB" w:rsidRDefault="00AF12BB" w:rsidP="00AF12BB">
      <w:pPr>
        <w:pStyle w:val="aDef"/>
      </w:pPr>
      <w:r w:rsidRPr="004C3CCB">
        <w:rPr>
          <w:rStyle w:val="charBoldItals"/>
        </w:rPr>
        <w:t>divulge</w:t>
      </w:r>
      <w:r w:rsidRPr="004C3CCB">
        <w:t xml:space="preserve"> includes communicate.</w:t>
      </w:r>
    </w:p>
    <w:p w14:paraId="024BE43A" w14:textId="77777777" w:rsidR="00AF12BB" w:rsidRPr="004C3CCB" w:rsidRDefault="00AF12BB" w:rsidP="00AF12BB">
      <w:pPr>
        <w:pStyle w:val="aDef"/>
      </w:pPr>
      <w:r w:rsidRPr="004C3CCB">
        <w:rPr>
          <w:rStyle w:val="charBoldItals"/>
        </w:rPr>
        <w:t>produce</w:t>
      </w:r>
      <w:r w:rsidRPr="004C3CCB">
        <w:t xml:space="preserve"> includes allow access to.</w:t>
      </w:r>
    </w:p>
    <w:p w14:paraId="347F2F68" w14:textId="77777777" w:rsidR="00411AD0" w:rsidRDefault="00411AD0">
      <w:pPr>
        <w:pStyle w:val="03Schedule"/>
        <w:sectPr w:rsidR="00411AD0">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14:paraId="0E4A7451" w14:textId="77777777" w:rsidR="005F7785" w:rsidRDefault="005F7785" w:rsidP="005F7785">
      <w:pPr>
        <w:pStyle w:val="PageBreak"/>
      </w:pPr>
      <w:r>
        <w:br w:type="page"/>
      </w:r>
    </w:p>
    <w:p w14:paraId="595CEF23" w14:textId="77777777" w:rsidR="005F7785" w:rsidRPr="00FB4DDD" w:rsidRDefault="005F7785" w:rsidP="005F7785">
      <w:pPr>
        <w:pStyle w:val="Sched-heading"/>
      </w:pPr>
      <w:bookmarkStart w:id="292" w:name="_Toc111041202"/>
      <w:r w:rsidRPr="00FB4DDD">
        <w:rPr>
          <w:rStyle w:val="CharChapNo"/>
        </w:rPr>
        <w:lastRenderedPageBreak/>
        <w:t>Schedule 2</w:t>
      </w:r>
      <w:r>
        <w:tab/>
      </w:r>
      <w:r w:rsidRPr="00FB4DDD">
        <w:rPr>
          <w:rStyle w:val="CharChapText"/>
        </w:rPr>
        <w:t>Reviewable decisions</w:t>
      </w:r>
      <w:bookmarkEnd w:id="292"/>
    </w:p>
    <w:p w14:paraId="5D4EF5E4" w14:textId="77777777" w:rsidR="005F7785" w:rsidRDefault="005F7785" w:rsidP="005F7785">
      <w:pPr>
        <w:pStyle w:val="ref"/>
      </w:pPr>
      <w:r>
        <w:t>(see ch 9)</w:t>
      </w:r>
    </w:p>
    <w:p w14:paraId="5C934B46" w14:textId="32169865" w:rsidR="00A81188" w:rsidRDefault="00A81188">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81188" w:rsidRPr="00CB3D59" w14:paraId="3B67FF91" w14:textId="77777777" w:rsidTr="00FE1C36">
        <w:trPr>
          <w:cantSplit/>
          <w:tblHeader/>
        </w:trPr>
        <w:tc>
          <w:tcPr>
            <w:tcW w:w="1200" w:type="dxa"/>
            <w:tcBorders>
              <w:bottom w:val="single" w:sz="4" w:space="0" w:color="auto"/>
            </w:tcBorders>
          </w:tcPr>
          <w:p w14:paraId="19BBB657" w14:textId="77777777" w:rsidR="00A81188" w:rsidRPr="00CB3D59" w:rsidRDefault="00A81188" w:rsidP="00201F4B">
            <w:pPr>
              <w:pStyle w:val="TableColHd"/>
            </w:pPr>
            <w:r w:rsidRPr="00783A18">
              <w:t>column 1</w:t>
            </w:r>
          </w:p>
          <w:p w14:paraId="514EEF63" w14:textId="77777777" w:rsidR="00A81188" w:rsidRPr="00CB3D59" w:rsidRDefault="00A81188" w:rsidP="00201F4B">
            <w:pPr>
              <w:pStyle w:val="TableColHd"/>
            </w:pPr>
            <w:r w:rsidRPr="00783A18">
              <w:t>item</w:t>
            </w:r>
          </w:p>
        </w:tc>
        <w:tc>
          <w:tcPr>
            <w:tcW w:w="2107" w:type="dxa"/>
            <w:tcBorders>
              <w:bottom w:val="single" w:sz="4" w:space="0" w:color="auto"/>
            </w:tcBorders>
          </w:tcPr>
          <w:p w14:paraId="5C428341" w14:textId="77777777" w:rsidR="00A81188" w:rsidRDefault="00A81188" w:rsidP="00201F4B">
            <w:pPr>
              <w:pStyle w:val="TableColHd"/>
            </w:pPr>
            <w:r w:rsidRPr="00783A18">
              <w:t>column 2</w:t>
            </w:r>
          </w:p>
          <w:p w14:paraId="7EB229BA" w14:textId="4CEC5581" w:rsidR="00A81188" w:rsidRPr="00CB3D59" w:rsidRDefault="00A81188" w:rsidP="00201F4B">
            <w:pPr>
              <w:pStyle w:val="TableColHd"/>
            </w:pPr>
            <w:r>
              <w:t>section</w:t>
            </w:r>
          </w:p>
        </w:tc>
        <w:tc>
          <w:tcPr>
            <w:tcW w:w="2107" w:type="dxa"/>
            <w:tcBorders>
              <w:bottom w:val="single" w:sz="4" w:space="0" w:color="auto"/>
            </w:tcBorders>
          </w:tcPr>
          <w:p w14:paraId="13F7D1F7" w14:textId="77777777" w:rsidR="00A81188" w:rsidRDefault="00A81188" w:rsidP="00201F4B">
            <w:pPr>
              <w:pStyle w:val="TableColHd"/>
            </w:pPr>
            <w:r w:rsidRPr="00783A18">
              <w:t>column 3</w:t>
            </w:r>
          </w:p>
          <w:p w14:paraId="253E9AEB" w14:textId="43C26C46" w:rsidR="00A81188" w:rsidRPr="00CB3D59" w:rsidRDefault="00A81188" w:rsidP="00201F4B">
            <w:pPr>
              <w:pStyle w:val="TableColHd"/>
            </w:pPr>
            <w:r>
              <w:t>decision</w:t>
            </w:r>
          </w:p>
        </w:tc>
        <w:tc>
          <w:tcPr>
            <w:tcW w:w="2534" w:type="dxa"/>
            <w:tcBorders>
              <w:bottom w:val="single" w:sz="4" w:space="0" w:color="auto"/>
            </w:tcBorders>
          </w:tcPr>
          <w:p w14:paraId="6DC9E6F6" w14:textId="77777777" w:rsidR="00A81188" w:rsidRDefault="00A81188" w:rsidP="00201F4B">
            <w:pPr>
              <w:pStyle w:val="TableColHd"/>
            </w:pPr>
            <w:r w:rsidRPr="00783A18">
              <w:t>column 4</w:t>
            </w:r>
          </w:p>
          <w:p w14:paraId="75AE510B" w14:textId="60E30F22" w:rsidR="00A81188" w:rsidRPr="00CB3D59" w:rsidRDefault="00A81188" w:rsidP="00201F4B">
            <w:pPr>
              <w:pStyle w:val="TableColHd"/>
            </w:pPr>
            <w:r>
              <w:t>entity</w:t>
            </w:r>
          </w:p>
        </w:tc>
      </w:tr>
      <w:tr w:rsidR="00A81188" w:rsidRPr="00CB3D59" w14:paraId="38718D1A" w14:textId="77777777" w:rsidTr="00FE1C36">
        <w:trPr>
          <w:cantSplit/>
        </w:trPr>
        <w:tc>
          <w:tcPr>
            <w:tcW w:w="1200" w:type="dxa"/>
            <w:tcBorders>
              <w:top w:val="single" w:sz="4" w:space="0" w:color="auto"/>
            </w:tcBorders>
          </w:tcPr>
          <w:p w14:paraId="1FC43F29" w14:textId="4CDFD095" w:rsidR="00A81188" w:rsidRPr="00783A18" w:rsidRDefault="00A81188" w:rsidP="00A81188">
            <w:pPr>
              <w:pStyle w:val="TableNumbered"/>
              <w:numPr>
                <w:ilvl w:val="0"/>
                <w:numId w:val="0"/>
              </w:numPr>
            </w:pPr>
            <w:r>
              <w:t>1</w:t>
            </w:r>
          </w:p>
        </w:tc>
        <w:tc>
          <w:tcPr>
            <w:tcW w:w="2107" w:type="dxa"/>
            <w:tcBorders>
              <w:top w:val="single" w:sz="4" w:space="0" w:color="auto"/>
            </w:tcBorders>
          </w:tcPr>
          <w:p w14:paraId="46B7C76F" w14:textId="4151B1AE" w:rsidR="00A81188" w:rsidRPr="00783A18" w:rsidRDefault="00A81188" w:rsidP="00A81188">
            <w:pPr>
              <w:pStyle w:val="TableText10"/>
            </w:pPr>
            <w:r>
              <w:t>62 (1)</w:t>
            </w:r>
          </w:p>
        </w:tc>
        <w:tc>
          <w:tcPr>
            <w:tcW w:w="2107" w:type="dxa"/>
            <w:tcBorders>
              <w:top w:val="single" w:sz="4" w:space="0" w:color="auto"/>
            </w:tcBorders>
          </w:tcPr>
          <w:p w14:paraId="136AC85D" w14:textId="761A39F9" w:rsidR="00A81188" w:rsidRPr="00783A18" w:rsidRDefault="00A81188" w:rsidP="00A81188">
            <w:pPr>
              <w:pStyle w:val="TableText10"/>
            </w:pPr>
            <w:r>
              <w:t>refuse to approve person as provider of services</w:t>
            </w:r>
          </w:p>
        </w:tc>
        <w:tc>
          <w:tcPr>
            <w:tcW w:w="2534" w:type="dxa"/>
            <w:tcBorders>
              <w:top w:val="single" w:sz="4" w:space="0" w:color="auto"/>
            </w:tcBorders>
          </w:tcPr>
          <w:p w14:paraId="029565DD" w14:textId="672EF686" w:rsidR="00A81188" w:rsidRPr="00783A18" w:rsidRDefault="00A81188" w:rsidP="00A81188">
            <w:pPr>
              <w:pStyle w:val="TableText10"/>
            </w:pPr>
            <w:r>
              <w:t>applicant for approval</w:t>
            </w:r>
          </w:p>
        </w:tc>
      </w:tr>
      <w:tr w:rsidR="00A81188" w:rsidRPr="00CB3D59" w14:paraId="36344AA7" w14:textId="77777777" w:rsidTr="00FE1C36">
        <w:trPr>
          <w:cantSplit/>
        </w:trPr>
        <w:tc>
          <w:tcPr>
            <w:tcW w:w="1200" w:type="dxa"/>
          </w:tcPr>
          <w:p w14:paraId="773EF2AA" w14:textId="0FB45045" w:rsidR="00A81188" w:rsidRPr="00783A18" w:rsidRDefault="00A81188" w:rsidP="00067C8A">
            <w:pPr>
              <w:pStyle w:val="TableNumbered"/>
              <w:numPr>
                <w:ilvl w:val="0"/>
                <w:numId w:val="0"/>
              </w:numPr>
            </w:pPr>
            <w:r>
              <w:t>2</w:t>
            </w:r>
          </w:p>
        </w:tc>
        <w:tc>
          <w:tcPr>
            <w:tcW w:w="2107" w:type="dxa"/>
          </w:tcPr>
          <w:p w14:paraId="44F05AE5" w14:textId="13781586" w:rsidR="00A81188" w:rsidRPr="00783A18" w:rsidRDefault="00A81188" w:rsidP="00A81188">
            <w:pPr>
              <w:pStyle w:val="TableText10"/>
            </w:pPr>
            <w:r>
              <w:t>62 (4)</w:t>
            </w:r>
          </w:p>
        </w:tc>
        <w:tc>
          <w:tcPr>
            <w:tcW w:w="2107" w:type="dxa"/>
          </w:tcPr>
          <w:p w14:paraId="53DBD5D6" w14:textId="00DE80D6" w:rsidR="00A81188" w:rsidRPr="00783A18" w:rsidRDefault="00A81188" w:rsidP="00A81188">
            <w:pPr>
              <w:pStyle w:val="TableText10"/>
            </w:pPr>
            <w:r>
              <w:t xml:space="preserve">approve person as  provider of services subject to condition </w:t>
            </w:r>
          </w:p>
        </w:tc>
        <w:tc>
          <w:tcPr>
            <w:tcW w:w="2534" w:type="dxa"/>
          </w:tcPr>
          <w:p w14:paraId="33A759FF" w14:textId="73014C55" w:rsidR="00A81188" w:rsidRPr="00783A18" w:rsidRDefault="00A81188" w:rsidP="00A81188">
            <w:pPr>
              <w:pStyle w:val="TableText10"/>
            </w:pPr>
            <w:r>
              <w:t>applicant for approval</w:t>
            </w:r>
          </w:p>
        </w:tc>
      </w:tr>
      <w:tr w:rsidR="00A81188" w:rsidRPr="00CB3D59" w14:paraId="3A53AE30" w14:textId="77777777" w:rsidTr="00FE1C36">
        <w:trPr>
          <w:cantSplit/>
        </w:trPr>
        <w:tc>
          <w:tcPr>
            <w:tcW w:w="1200" w:type="dxa"/>
          </w:tcPr>
          <w:p w14:paraId="0F20B94B" w14:textId="13DA5ABC" w:rsidR="00A81188" w:rsidRPr="00783A18" w:rsidRDefault="00A81188" w:rsidP="00067C8A">
            <w:pPr>
              <w:pStyle w:val="TableNumbered"/>
              <w:numPr>
                <w:ilvl w:val="0"/>
                <w:numId w:val="0"/>
              </w:numPr>
            </w:pPr>
            <w:r>
              <w:rPr>
                <w:rFonts w:ascii="Times New (W1)" w:hAnsi="Times New (W1)" w:cs="Times New (W1)"/>
              </w:rPr>
              <w:t>3</w:t>
            </w:r>
          </w:p>
        </w:tc>
        <w:tc>
          <w:tcPr>
            <w:tcW w:w="2107" w:type="dxa"/>
          </w:tcPr>
          <w:p w14:paraId="757136CD" w14:textId="3AD79512" w:rsidR="00A81188" w:rsidRPr="00783A18" w:rsidRDefault="00A81188" w:rsidP="00A81188">
            <w:pPr>
              <w:pStyle w:val="TableText10"/>
            </w:pPr>
            <w:r>
              <w:t>78 (3)</w:t>
            </w:r>
          </w:p>
        </w:tc>
        <w:tc>
          <w:tcPr>
            <w:tcW w:w="2107" w:type="dxa"/>
          </w:tcPr>
          <w:p w14:paraId="13505E65" w14:textId="7B7EA4E8" w:rsidR="00A81188" w:rsidRPr="00783A18" w:rsidRDefault="00A81188" w:rsidP="00A81188">
            <w:pPr>
              <w:pStyle w:val="TableText10"/>
            </w:pPr>
            <w:r>
              <w:t xml:space="preserve">refuse to approve draft bushfire operational plan for area of land </w:t>
            </w:r>
          </w:p>
        </w:tc>
        <w:tc>
          <w:tcPr>
            <w:tcW w:w="2534" w:type="dxa"/>
          </w:tcPr>
          <w:p w14:paraId="0D420F5A" w14:textId="44896286" w:rsidR="00A81188" w:rsidRPr="00783A18" w:rsidRDefault="00A81188" w:rsidP="00A81188">
            <w:pPr>
              <w:pStyle w:val="TableText10"/>
            </w:pPr>
            <w:r>
              <w:rPr>
                <w:rFonts w:ascii="Times New (W1)" w:hAnsi="Times New (W1)" w:cs="Times New (W1)"/>
              </w:rPr>
              <w:t>owner or manager of land</w:t>
            </w:r>
          </w:p>
        </w:tc>
      </w:tr>
      <w:tr w:rsidR="00A81188" w:rsidRPr="00CB3D59" w14:paraId="6F3EBFFC" w14:textId="77777777" w:rsidTr="00FE1C36">
        <w:trPr>
          <w:cantSplit/>
        </w:trPr>
        <w:tc>
          <w:tcPr>
            <w:tcW w:w="1200" w:type="dxa"/>
          </w:tcPr>
          <w:p w14:paraId="374E2DA5" w14:textId="65958D76" w:rsidR="00A81188" w:rsidRPr="00783A18" w:rsidRDefault="00A81188" w:rsidP="00067C8A">
            <w:pPr>
              <w:pStyle w:val="TableNumbered"/>
              <w:numPr>
                <w:ilvl w:val="0"/>
                <w:numId w:val="0"/>
              </w:numPr>
            </w:pPr>
            <w:r>
              <w:rPr>
                <w:rFonts w:ascii="Times New (W1)" w:hAnsi="Times New (W1)" w:cs="Times New (W1)"/>
              </w:rPr>
              <w:t>4</w:t>
            </w:r>
          </w:p>
        </w:tc>
        <w:tc>
          <w:tcPr>
            <w:tcW w:w="2107" w:type="dxa"/>
          </w:tcPr>
          <w:p w14:paraId="4D39F459" w14:textId="3560DF74" w:rsidR="00A81188" w:rsidRPr="00783A18" w:rsidRDefault="00A81188" w:rsidP="00A81188">
            <w:pPr>
              <w:pStyle w:val="TableText10"/>
            </w:pPr>
            <w:r>
              <w:rPr>
                <w:rFonts w:ascii="Times New (W1)" w:hAnsi="Times New (W1)" w:cs="Times New (W1)"/>
              </w:rPr>
              <w:t>78 (3)</w:t>
            </w:r>
          </w:p>
        </w:tc>
        <w:tc>
          <w:tcPr>
            <w:tcW w:w="2107" w:type="dxa"/>
          </w:tcPr>
          <w:p w14:paraId="435FD944" w14:textId="60693B15" w:rsidR="00A81188" w:rsidRPr="00783A18" w:rsidRDefault="00A81188" w:rsidP="00A81188">
            <w:pPr>
              <w:pStyle w:val="TableText10"/>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34" w:type="dxa"/>
          </w:tcPr>
          <w:p w14:paraId="4F1EE4DD" w14:textId="400C7B95" w:rsidR="00A81188" w:rsidRPr="00783A18" w:rsidRDefault="00A81188" w:rsidP="00A81188">
            <w:pPr>
              <w:pStyle w:val="TableText10"/>
            </w:pPr>
            <w:r>
              <w:rPr>
                <w:rFonts w:ascii="Times New (W1)" w:hAnsi="Times New (W1)" w:cs="Times New (W1)"/>
              </w:rPr>
              <w:t>owner or manager of land</w:t>
            </w:r>
          </w:p>
        </w:tc>
      </w:tr>
      <w:tr w:rsidR="00A81188" w:rsidRPr="00CB3D59" w14:paraId="2DA2F8EC" w14:textId="77777777" w:rsidTr="00FE1C36">
        <w:trPr>
          <w:cantSplit/>
        </w:trPr>
        <w:tc>
          <w:tcPr>
            <w:tcW w:w="1200" w:type="dxa"/>
          </w:tcPr>
          <w:p w14:paraId="2C6F437B" w14:textId="39EDCCA2" w:rsidR="00A81188" w:rsidRPr="00783A18" w:rsidRDefault="00A81188" w:rsidP="00067C8A">
            <w:pPr>
              <w:pStyle w:val="TableNumbered"/>
              <w:numPr>
                <w:ilvl w:val="0"/>
                <w:numId w:val="0"/>
              </w:numPr>
            </w:pPr>
            <w:r>
              <w:rPr>
                <w:rFonts w:ascii="Times New (W1)" w:hAnsi="Times New (W1)" w:cs="Times New (W1)"/>
              </w:rPr>
              <w:t>5</w:t>
            </w:r>
          </w:p>
        </w:tc>
        <w:tc>
          <w:tcPr>
            <w:tcW w:w="2107" w:type="dxa"/>
          </w:tcPr>
          <w:p w14:paraId="437C81DA" w14:textId="72D043F5" w:rsidR="00A81188" w:rsidRPr="00783A18" w:rsidRDefault="00A81188" w:rsidP="00A81188">
            <w:pPr>
              <w:pStyle w:val="TableText10"/>
            </w:pPr>
            <w:r>
              <w:rPr>
                <w:rFonts w:ascii="Times New (W1)" w:hAnsi="Times New (W1)" w:cs="Times New (W1)"/>
              </w:rPr>
              <w:t>82 (1)</w:t>
            </w:r>
          </w:p>
        </w:tc>
        <w:tc>
          <w:tcPr>
            <w:tcW w:w="2107" w:type="dxa"/>
          </w:tcPr>
          <w:p w14:paraId="1A8E5C91" w14:textId="3ACBF76E" w:rsidR="00A81188" w:rsidRPr="00783A18" w:rsidRDefault="00A81188" w:rsidP="00A81188">
            <w:pPr>
              <w:pStyle w:val="TableText10"/>
            </w:pPr>
            <w:r>
              <w:rPr>
                <w:rFonts w:ascii="Times New (W1)" w:hAnsi="Times New (W1)" w:cs="Times New (W1)"/>
              </w:rPr>
              <w:t xml:space="preserve">direct owner of land to comply with bushfire management requirement or bushfire operational plan </w:t>
            </w:r>
          </w:p>
        </w:tc>
        <w:tc>
          <w:tcPr>
            <w:tcW w:w="2534" w:type="dxa"/>
          </w:tcPr>
          <w:p w14:paraId="6281EE61" w14:textId="3DE00051" w:rsidR="00A81188" w:rsidRPr="00783A18" w:rsidRDefault="00A81188" w:rsidP="00A81188">
            <w:pPr>
              <w:pStyle w:val="TableText10"/>
            </w:pPr>
            <w:r>
              <w:rPr>
                <w:rFonts w:ascii="Times New (W1)" w:hAnsi="Times New (W1)" w:cs="Times New (W1)"/>
              </w:rPr>
              <w:t>person who is given direction</w:t>
            </w:r>
          </w:p>
        </w:tc>
      </w:tr>
      <w:tr w:rsidR="00A81188" w:rsidRPr="00CB3D59" w14:paraId="499AB96F" w14:textId="77777777" w:rsidTr="00FE1C36">
        <w:trPr>
          <w:cantSplit/>
        </w:trPr>
        <w:tc>
          <w:tcPr>
            <w:tcW w:w="1200" w:type="dxa"/>
          </w:tcPr>
          <w:p w14:paraId="05E6AFC3" w14:textId="5578F698" w:rsidR="00A81188" w:rsidRPr="00783A18" w:rsidRDefault="00A81188" w:rsidP="00067C8A">
            <w:pPr>
              <w:pStyle w:val="TableNumbered"/>
              <w:numPr>
                <w:ilvl w:val="0"/>
                <w:numId w:val="0"/>
              </w:numPr>
            </w:pPr>
            <w:r>
              <w:rPr>
                <w:rFonts w:ascii="Times New (W1)" w:hAnsi="Times New (W1)" w:cs="Times New (W1)"/>
              </w:rPr>
              <w:t>6</w:t>
            </w:r>
          </w:p>
        </w:tc>
        <w:tc>
          <w:tcPr>
            <w:tcW w:w="2107" w:type="dxa"/>
          </w:tcPr>
          <w:p w14:paraId="7DF17CEA" w14:textId="1C9916E3" w:rsidR="00A81188" w:rsidRPr="00783A18" w:rsidRDefault="00A81188" w:rsidP="00A81188">
            <w:pPr>
              <w:pStyle w:val="TableText10"/>
            </w:pPr>
            <w:r>
              <w:rPr>
                <w:rFonts w:ascii="Times New (W1)" w:hAnsi="Times New (W1)" w:cs="Times New (W1)"/>
              </w:rPr>
              <w:t>86 (2)</w:t>
            </w:r>
          </w:p>
        </w:tc>
        <w:tc>
          <w:tcPr>
            <w:tcW w:w="2107" w:type="dxa"/>
          </w:tcPr>
          <w:p w14:paraId="34521C3D" w14:textId="380FCAFF" w:rsidR="00A81188" w:rsidRPr="00783A18" w:rsidRDefault="00A81188" w:rsidP="00A81188">
            <w:pPr>
              <w:pStyle w:val="TableText10"/>
            </w:pPr>
            <w:r>
              <w:rPr>
                <w:rFonts w:ascii="Times New (W1)" w:hAnsi="Times New (W1)" w:cs="Times New (W1)"/>
              </w:rPr>
              <w:t xml:space="preserve">issue improvement notice for premises </w:t>
            </w:r>
          </w:p>
        </w:tc>
        <w:tc>
          <w:tcPr>
            <w:tcW w:w="2534" w:type="dxa"/>
          </w:tcPr>
          <w:p w14:paraId="4D12141F" w14:textId="50EB6BE2"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7062FF0A" w14:textId="77777777" w:rsidTr="00FE1C36">
        <w:trPr>
          <w:cantSplit/>
        </w:trPr>
        <w:tc>
          <w:tcPr>
            <w:tcW w:w="1200" w:type="dxa"/>
          </w:tcPr>
          <w:p w14:paraId="630DF524" w14:textId="72968F5F" w:rsidR="00A81188" w:rsidRPr="00783A18" w:rsidRDefault="00A81188" w:rsidP="00067C8A">
            <w:pPr>
              <w:pStyle w:val="TableNumbered"/>
              <w:numPr>
                <w:ilvl w:val="0"/>
                <w:numId w:val="0"/>
              </w:numPr>
            </w:pPr>
            <w:r>
              <w:rPr>
                <w:rFonts w:ascii="Times New (W1)" w:hAnsi="Times New (W1)" w:cs="Times New (W1)"/>
              </w:rPr>
              <w:t>7</w:t>
            </w:r>
          </w:p>
        </w:tc>
        <w:tc>
          <w:tcPr>
            <w:tcW w:w="2107" w:type="dxa"/>
          </w:tcPr>
          <w:p w14:paraId="298261DD" w14:textId="15071A4A" w:rsidR="00A81188" w:rsidRPr="00783A18" w:rsidRDefault="00A81188" w:rsidP="00A81188">
            <w:pPr>
              <w:pStyle w:val="TableText10"/>
            </w:pPr>
            <w:r>
              <w:rPr>
                <w:rFonts w:ascii="Times New (W1)" w:hAnsi="Times New (W1)" w:cs="Times New (W1)"/>
              </w:rPr>
              <w:t>86 (2)</w:t>
            </w:r>
          </w:p>
        </w:tc>
        <w:tc>
          <w:tcPr>
            <w:tcW w:w="2107" w:type="dxa"/>
          </w:tcPr>
          <w:p w14:paraId="09F11176" w14:textId="4C883637" w:rsidR="00A81188" w:rsidRPr="00783A18" w:rsidRDefault="00A81188" w:rsidP="00A81188">
            <w:pPr>
              <w:pStyle w:val="TableText10"/>
            </w:pPr>
            <w:r>
              <w:rPr>
                <w:rFonts w:ascii="Times New (W1)" w:hAnsi="Times New (W1)" w:cs="Times New (W1)"/>
              </w:rPr>
              <w:t xml:space="preserve">issue occupancy notice for premises </w:t>
            </w:r>
          </w:p>
        </w:tc>
        <w:tc>
          <w:tcPr>
            <w:tcW w:w="2534" w:type="dxa"/>
          </w:tcPr>
          <w:p w14:paraId="00379BDC" w14:textId="2094B1B3"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2FE5F32" w14:textId="77777777" w:rsidTr="00FE1C36">
        <w:trPr>
          <w:cantSplit/>
        </w:trPr>
        <w:tc>
          <w:tcPr>
            <w:tcW w:w="1200" w:type="dxa"/>
          </w:tcPr>
          <w:p w14:paraId="32350891" w14:textId="0371F214" w:rsidR="00A81188" w:rsidRPr="00783A18" w:rsidRDefault="00A81188" w:rsidP="00067C8A">
            <w:pPr>
              <w:pStyle w:val="TableNumbered"/>
              <w:numPr>
                <w:ilvl w:val="0"/>
                <w:numId w:val="0"/>
              </w:numPr>
            </w:pPr>
            <w:r>
              <w:rPr>
                <w:rFonts w:ascii="Times New (W1)" w:hAnsi="Times New (W1)" w:cs="Times New (W1)"/>
              </w:rPr>
              <w:t>8</w:t>
            </w:r>
          </w:p>
        </w:tc>
        <w:tc>
          <w:tcPr>
            <w:tcW w:w="2107" w:type="dxa"/>
          </w:tcPr>
          <w:p w14:paraId="37966CA1" w14:textId="456098C5" w:rsidR="00A81188" w:rsidRPr="00783A18" w:rsidRDefault="00A81188" w:rsidP="00A81188">
            <w:pPr>
              <w:pStyle w:val="TableText10"/>
            </w:pPr>
            <w:r>
              <w:rPr>
                <w:rFonts w:ascii="Times New (W1)" w:hAnsi="Times New (W1)" w:cs="Times New (W1)"/>
              </w:rPr>
              <w:t>86 (2)</w:t>
            </w:r>
          </w:p>
        </w:tc>
        <w:tc>
          <w:tcPr>
            <w:tcW w:w="2107" w:type="dxa"/>
          </w:tcPr>
          <w:p w14:paraId="20D2410B" w14:textId="25D19D8D" w:rsidR="00A81188" w:rsidRPr="00783A18" w:rsidRDefault="00A81188" w:rsidP="00A81188">
            <w:pPr>
              <w:pStyle w:val="TableText10"/>
            </w:pPr>
            <w:r>
              <w:rPr>
                <w:rFonts w:ascii="Times New (W1)" w:hAnsi="Times New (W1)" w:cs="Times New (W1)"/>
              </w:rPr>
              <w:t xml:space="preserve">issue closure notice for premises </w:t>
            </w:r>
          </w:p>
        </w:tc>
        <w:tc>
          <w:tcPr>
            <w:tcW w:w="2534" w:type="dxa"/>
          </w:tcPr>
          <w:p w14:paraId="3D1613B2" w14:textId="7595F7D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2F38A9A5" w14:textId="77777777" w:rsidTr="00FE1C36">
        <w:trPr>
          <w:cantSplit/>
        </w:trPr>
        <w:tc>
          <w:tcPr>
            <w:tcW w:w="1200" w:type="dxa"/>
          </w:tcPr>
          <w:p w14:paraId="75B4264C" w14:textId="15522091" w:rsidR="00A81188" w:rsidRPr="00783A18" w:rsidRDefault="00A81188" w:rsidP="00067C8A">
            <w:pPr>
              <w:pStyle w:val="TableNumbered"/>
              <w:numPr>
                <w:ilvl w:val="0"/>
                <w:numId w:val="0"/>
              </w:numPr>
            </w:pPr>
            <w:r>
              <w:rPr>
                <w:rFonts w:ascii="Times New (W1)" w:hAnsi="Times New (W1)" w:cs="Times New (W1)"/>
              </w:rPr>
              <w:t>9</w:t>
            </w:r>
          </w:p>
        </w:tc>
        <w:tc>
          <w:tcPr>
            <w:tcW w:w="2107" w:type="dxa"/>
          </w:tcPr>
          <w:p w14:paraId="1B2E2C58" w14:textId="0AB82156" w:rsidR="00A81188" w:rsidRPr="00783A18" w:rsidRDefault="00A81188" w:rsidP="00A81188">
            <w:pPr>
              <w:pStyle w:val="TableText10"/>
            </w:pPr>
            <w:r>
              <w:rPr>
                <w:rFonts w:ascii="Times New (W1)" w:hAnsi="Times New (W1)" w:cs="Times New (W1)"/>
              </w:rPr>
              <w:t>87 (2)</w:t>
            </w:r>
          </w:p>
        </w:tc>
        <w:tc>
          <w:tcPr>
            <w:tcW w:w="2107" w:type="dxa"/>
          </w:tcPr>
          <w:p w14:paraId="5567F3D3" w14:textId="54E39EBB" w:rsidR="00A81188" w:rsidRPr="00783A18" w:rsidRDefault="00A81188" w:rsidP="00A81188">
            <w:pPr>
              <w:pStyle w:val="TableText10"/>
            </w:pPr>
            <w:r>
              <w:rPr>
                <w:rFonts w:ascii="Times New (W1)" w:hAnsi="Times New (W1)" w:cs="Times New (W1)"/>
              </w:rPr>
              <w:t xml:space="preserve">decide not to extend period stated in  improvement notice </w:t>
            </w:r>
          </w:p>
        </w:tc>
        <w:tc>
          <w:tcPr>
            <w:tcW w:w="2534" w:type="dxa"/>
          </w:tcPr>
          <w:p w14:paraId="1001C6EA" w14:textId="3B4D5881"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0A6BB27F" w14:textId="77777777" w:rsidTr="00FE1C36">
        <w:trPr>
          <w:cantSplit/>
        </w:trPr>
        <w:tc>
          <w:tcPr>
            <w:tcW w:w="1200" w:type="dxa"/>
          </w:tcPr>
          <w:p w14:paraId="25116AEB" w14:textId="21492E46" w:rsidR="00A81188" w:rsidRPr="00783A18" w:rsidRDefault="00A81188" w:rsidP="00067C8A">
            <w:pPr>
              <w:pStyle w:val="TableNumbered"/>
              <w:numPr>
                <w:ilvl w:val="0"/>
                <w:numId w:val="0"/>
              </w:numPr>
            </w:pPr>
            <w:r>
              <w:rPr>
                <w:rFonts w:ascii="Times New (W1)" w:hAnsi="Times New (W1)" w:cs="Times New (W1)"/>
              </w:rPr>
              <w:t>10</w:t>
            </w:r>
          </w:p>
        </w:tc>
        <w:tc>
          <w:tcPr>
            <w:tcW w:w="2107" w:type="dxa"/>
          </w:tcPr>
          <w:p w14:paraId="283F8400" w14:textId="0F80EC01" w:rsidR="00A81188" w:rsidRPr="00783A18" w:rsidRDefault="00A81188" w:rsidP="00A81188">
            <w:pPr>
              <w:pStyle w:val="TableText10"/>
            </w:pPr>
            <w:r>
              <w:rPr>
                <w:rFonts w:ascii="Times New (W1)" w:hAnsi="Times New (W1)" w:cs="Times New (W1)"/>
              </w:rPr>
              <w:t>91 (4)</w:t>
            </w:r>
          </w:p>
        </w:tc>
        <w:tc>
          <w:tcPr>
            <w:tcW w:w="2107" w:type="dxa"/>
          </w:tcPr>
          <w:p w14:paraId="27B7CA8B" w14:textId="5FEA9B28" w:rsidR="00A81188" w:rsidRPr="00783A18" w:rsidRDefault="00A81188" w:rsidP="00A81188">
            <w:pPr>
              <w:pStyle w:val="TableText10"/>
            </w:pPr>
            <w:r>
              <w:rPr>
                <w:rFonts w:ascii="Times New (W1)" w:hAnsi="Times New (W1)" w:cs="Times New (W1)"/>
              </w:rPr>
              <w:t xml:space="preserve">decide not to revoke notice for premises </w:t>
            </w:r>
          </w:p>
        </w:tc>
        <w:tc>
          <w:tcPr>
            <w:tcW w:w="2534" w:type="dxa"/>
          </w:tcPr>
          <w:p w14:paraId="50E20878" w14:textId="464F419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FF367BD" w14:textId="77777777" w:rsidTr="00FE1C36">
        <w:trPr>
          <w:cantSplit/>
        </w:trPr>
        <w:tc>
          <w:tcPr>
            <w:tcW w:w="1200" w:type="dxa"/>
          </w:tcPr>
          <w:p w14:paraId="4857B06D" w14:textId="69944BEB" w:rsidR="00A81188" w:rsidRPr="00783A18" w:rsidRDefault="00A81188" w:rsidP="00067C8A">
            <w:pPr>
              <w:pStyle w:val="TableNumbered"/>
              <w:numPr>
                <w:ilvl w:val="0"/>
                <w:numId w:val="0"/>
              </w:numPr>
            </w:pPr>
            <w:r>
              <w:rPr>
                <w:rFonts w:ascii="Times New (W1)" w:hAnsi="Times New (W1)" w:cs="Times New (W1)"/>
              </w:rPr>
              <w:lastRenderedPageBreak/>
              <w:t>11</w:t>
            </w:r>
          </w:p>
        </w:tc>
        <w:tc>
          <w:tcPr>
            <w:tcW w:w="2107" w:type="dxa"/>
          </w:tcPr>
          <w:p w14:paraId="67182189" w14:textId="79315F31" w:rsidR="00A81188" w:rsidRPr="00783A18" w:rsidRDefault="00A81188" w:rsidP="00A81188">
            <w:pPr>
              <w:pStyle w:val="TableText10"/>
            </w:pPr>
            <w:r>
              <w:rPr>
                <w:rFonts w:ascii="Times New (W1)" w:hAnsi="Times New (W1)" w:cs="Times New (W1)"/>
              </w:rPr>
              <w:t>92</w:t>
            </w:r>
          </w:p>
        </w:tc>
        <w:tc>
          <w:tcPr>
            <w:tcW w:w="2107" w:type="dxa"/>
          </w:tcPr>
          <w:p w14:paraId="23CB6534" w14:textId="761DDF6C" w:rsidR="00A81188" w:rsidRPr="00783A18" w:rsidRDefault="00A81188" w:rsidP="00A81188">
            <w:pPr>
              <w:pStyle w:val="TableText10"/>
            </w:pPr>
            <w:r>
              <w:rPr>
                <w:rFonts w:ascii="Times New (W1)" w:hAnsi="Times New (W1)" w:cs="Times New (W1)"/>
              </w:rPr>
              <w:t xml:space="preserve">give direction for provision or installation of fire appliance  </w:t>
            </w:r>
          </w:p>
        </w:tc>
        <w:tc>
          <w:tcPr>
            <w:tcW w:w="2534" w:type="dxa"/>
          </w:tcPr>
          <w:p w14:paraId="4CF64CF6" w14:textId="73111F8D" w:rsidR="00A81188" w:rsidRPr="00783A18" w:rsidRDefault="00A81188" w:rsidP="00A81188">
            <w:pPr>
              <w:pStyle w:val="TableText10"/>
            </w:pPr>
            <w:r>
              <w:rPr>
                <w:rFonts w:ascii="Times New (W1)" w:hAnsi="Times New (W1)" w:cs="Times New (W1)"/>
              </w:rPr>
              <w:t>occupier of premises to which direction relates</w:t>
            </w:r>
          </w:p>
        </w:tc>
      </w:tr>
      <w:tr w:rsidR="00A81188" w:rsidRPr="00CB3D59" w14:paraId="6A9D47E4" w14:textId="77777777" w:rsidTr="00FE1C36">
        <w:trPr>
          <w:cantSplit/>
        </w:trPr>
        <w:tc>
          <w:tcPr>
            <w:tcW w:w="1200" w:type="dxa"/>
          </w:tcPr>
          <w:p w14:paraId="23348570" w14:textId="72F46506" w:rsidR="00A81188" w:rsidRPr="00783A18" w:rsidRDefault="00A81188" w:rsidP="00067C8A">
            <w:pPr>
              <w:pStyle w:val="TableNumbered"/>
              <w:numPr>
                <w:ilvl w:val="0"/>
                <w:numId w:val="0"/>
              </w:numPr>
            </w:pPr>
            <w:r>
              <w:rPr>
                <w:rFonts w:ascii="Times New (W1)" w:hAnsi="Times New (W1)" w:cs="Times New (W1)"/>
              </w:rPr>
              <w:t>12</w:t>
            </w:r>
          </w:p>
        </w:tc>
        <w:tc>
          <w:tcPr>
            <w:tcW w:w="2107" w:type="dxa"/>
          </w:tcPr>
          <w:p w14:paraId="30EFE2BE" w14:textId="24D47A50" w:rsidR="00A81188" w:rsidRPr="00783A18" w:rsidRDefault="00A81188" w:rsidP="00A81188">
            <w:pPr>
              <w:pStyle w:val="TableText10"/>
            </w:pPr>
            <w:r>
              <w:rPr>
                <w:rFonts w:ascii="Times New (W1)" w:hAnsi="Times New (W1)" w:cs="Times New (W1)"/>
              </w:rPr>
              <w:t>106 (1)</w:t>
            </w:r>
          </w:p>
        </w:tc>
        <w:tc>
          <w:tcPr>
            <w:tcW w:w="2107" w:type="dxa"/>
          </w:tcPr>
          <w:p w14:paraId="7DDA70AE" w14:textId="06650E88" w:rsidR="00A81188" w:rsidRPr="00783A18" w:rsidRDefault="00A81188" w:rsidP="00A81188">
            <w:pPr>
              <w:pStyle w:val="TableText10"/>
            </w:pPr>
            <w:r>
              <w:rPr>
                <w:rFonts w:ascii="Times New (W1)" w:hAnsi="Times New (W1)" w:cs="Times New (W1)"/>
              </w:rPr>
              <w:t xml:space="preserve">give direction to take action </w:t>
            </w:r>
          </w:p>
        </w:tc>
        <w:tc>
          <w:tcPr>
            <w:tcW w:w="2534" w:type="dxa"/>
          </w:tcPr>
          <w:p w14:paraId="4021C55D" w14:textId="6DEB251C" w:rsidR="00A81188" w:rsidRPr="00783A18" w:rsidRDefault="00A81188" w:rsidP="00A81188">
            <w:pPr>
              <w:pStyle w:val="TableText10"/>
            </w:pPr>
            <w:r>
              <w:rPr>
                <w:rFonts w:ascii="Times New (W1)" w:hAnsi="Times New (W1)" w:cs="Times New (W1)"/>
              </w:rPr>
              <w:t>owner of premises to which direction relates</w:t>
            </w:r>
          </w:p>
        </w:tc>
      </w:tr>
      <w:tr w:rsidR="00A81188" w:rsidRPr="00CB3D59" w14:paraId="22FCE5F3" w14:textId="77777777" w:rsidTr="00FE1C36">
        <w:trPr>
          <w:cantSplit/>
        </w:trPr>
        <w:tc>
          <w:tcPr>
            <w:tcW w:w="1200" w:type="dxa"/>
          </w:tcPr>
          <w:p w14:paraId="24790485" w14:textId="70FB9BBB" w:rsidR="00A81188" w:rsidRPr="00783A18" w:rsidRDefault="00A81188" w:rsidP="00067C8A">
            <w:pPr>
              <w:pStyle w:val="TableNumbered"/>
              <w:numPr>
                <w:ilvl w:val="0"/>
                <w:numId w:val="0"/>
              </w:numPr>
            </w:pPr>
            <w:r>
              <w:rPr>
                <w:rFonts w:ascii="Times New (W1)" w:hAnsi="Times New (W1)" w:cs="Times New (W1)"/>
              </w:rPr>
              <w:t>13</w:t>
            </w:r>
          </w:p>
        </w:tc>
        <w:tc>
          <w:tcPr>
            <w:tcW w:w="2107" w:type="dxa"/>
          </w:tcPr>
          <w:p w14:paraId="51AF3B41" w14:textId="7F9238CF" w:rsidR="00A81188" w:rsidRPr="00783A18" w:rsidRDefault="00A81188" w:rsidP="00A81188">
            <w:pPr>
              <w:pStyle w:val="TableText10"/>
            </w:pPr>
            <w:r>
              <w:rPr>
                <w:rFonts w:ascii="Times New (W1)" w:hAnsi="Times New (W1)" w:cs="Times New (W1)"/>
              </w:rPr>
              <w:t>109</w:t>
            </w:r>
          </w:p>
        </w:tc>
        <w:tc>
          <w:tcPr>
            <w:tcW w:w="2107" w:type="dxa"/>
          </w:tcPr>
          <w:p w14:paraId="4A811DC1" w14:textId="0ED1098E" w:rsidR="00A81188" w:rsidRPr="00783A18" w:rsidRDefault="00A81188" w:rsidP="00A81188">
            <w:pPr>
              <w:pStyle w:val="TableText10"/>
            </w:pPr>
            <w:r>
              <w:rPr>
                <w:rFonts w:ascii="Times New (W1)" w:hAnsi="Times New (W1)" w:cs="Times New (W1)"/>
              </w:rPr>
              <w:t>give direction to comply with section</w:t>
            </w:r>
            <w:r w:rsidR="00B944B3">
              <w:rPr>
                <w:rFonts w:ascii="Times New (W1)" w:hAnsi="Times New (W1)" w:cs="Times New (W1)"/>
              </w:rPr>
              <w:t> </w:t>
            </w:r>
            <w:r>
              <w:rPr>
                <w:rFonts w:ascii="Times New (W1)" w:hAnsi="Times New (W1)" w:cs="Times New (W1)"/>
              </w:rPr>
              <w:t xml:space="preserve">120, bushfire management requirement or bushfire operational plan </w:t>
            </w:r>
          </w:p>
        </w:tc>
        <w:tc>
          <w:tcPr>
            <w:tcW w:w="2534" w:type="dxa"/>
          </w:tcPr>
          <w:p w14:paraId="565F5997" w14:textId="68BBC1A1" w:rsidR="00A81188" w:rsidRPr="00783A18" w:rsidRDefault="00A81188" w:rsidP="00A81188">
            <w:pPr>
              <w:pStyle w:val="TableText10"/>
            </w:pPr>
            <w:r>
              <w:rPr>
                <w:rFonts w:ascii="Times New (W1)" w:hAnsi="Times New (W1)" w:cs="Times New (W1)"/>
              </w:rPr>
              <w:t>entity that is given direction</w:t>
            </w:r>
          </w:p>
        </w:tc>
      </w:tr>
      <w:tr w:rsidR="00A81188" w:rsidRPr="00CB3D59" w14:paraId="4D07A7C9" w14:textId="77777777" w:rsidTr="00FE1C36">
        <w:trPr>
          <w:cantSplit/>
        </w:trPr>
        <w:tc>
          <w:tcPr>
            <w:tcW w:w="1200" w:type="dxa"/>
          </w:tcPr>
          <w:p w14:paraId="458E9402" w14:textId="06001A67" w:rsidR="00A81188" w:rsidRPr="00783A18" w:rsidRDefault="00A81188" w:rsidP="00067C8A">
            <w:pPr>
              <w:pStyle w:val="TableNumbered"/>
              <w:numPr>
                <w:ilvl w:val="0"/>
                <w:numId w:val="0"/>
              </w:numPr>
            </w:pPr>
            <w:r w:rsidRPr="00393CE5">
              <w:rPr>
                <w:rFonts w:ascii="Times New (W1)" w:hAnsi="Times New (W1)" w:cs="Times New (W1)"/>
              </w:rPr>
              <w:t>14</w:t>
            </w:r>
          </w:p>
        </w:tc>
        <w:tc>
          <w:tcPr>
            <w:tcW w:w="2107" w:type="dxa"/>
          </w:tcPr>
          <w:p w14:paraId="09D0DE81" w14:textId="4D019DE2" w:rsidR="00A81188" w:rsidRPr="00783A18" w:rsidRDefault="00A81188" w:rsidP="00A81188">
            <w:pPr>
              <w:pStyle w:val="TableText10"/>
            </w:pPr>
            <w:r w:rsidRPr="00393CE5">
              <w:rPr>
                <w:rFonts w:ascii="Times New (W1)" w:hAnsi="Times New (W1)" w:cs="Times New (W1)"/>
              </w:rPr>
              <w:t>126A</w:t>
            </w:r>
          </w:p>
        </w:tc>
        <w:tc>
          <w:tcPr>
            <w:tcW w:w="2107" w:type="dxa"/>
          </w:tcPr>
          <w:p w14:paraId="2CF4C32C" w14:textId="5212D758" w:rsidR="00A81188" w:rsidRPr="00783A18" w:rsidRDefault="00A81188" w:rsidP="00A81188">
            <w:pPr>
              <w:pStyle w:val="TableText10"/>
            </w:pPr>
            <w:r w:rsidRPr="00393CE5">
              <w:rPr>
                <w:rFonts w:ascii="Times New (W1)" w:hAnsi="Times New (W1)" w:cs="Times New (W1)"/>
              </w:rPr>
              <w:t>refuse to issue permit</w:t>
            </w:r>
          </w:p>
        </w:tc>
        <w:tc>
          <w:tcPr>
            <w:tcW w:w="2534" w:type="dxa"/>
          </w:tcPr>
          <w:p w14:paraId="44F02D53" w14:textId="37DC288E" w:rsidR="00A81188" w:rsidRPr="00783A18" w:rsidRDefault="00A81188" w:rsidP="00A81188">
            <w:pPr>
              <w:pStyle w:val="TableText10"/>
            </w:pPr>
            <w:r w:rsidRPr="00393CE5">
              <w:rPr>
                <w:rFonts w:ascii="Times New (W1)" w:hAnsi="Times New (W1)" w:cs="Times New (W1)"/>
              </w:rPr>
              <w:t>applicant for permit</w:t>
            </w:r>
          </w:p>
        </w:tc>
      </w:tr>
      <w:tr w:rsidR="00A81188" w:rsidRPr="00CB3D59" w14:paraId="1E95799C" w14:textId="77777777" w:rsidTr="00FE1C36">
        <w:trPr>
          <w:cantSplit/>
        </w:trPr>
        <w:tc>
          <w:tcPr>
            <w:tcW w:w="1200" w:type="dxa"/>
          </w:tcPr>
          <w:p w14:paraId="29551C2B" w14:textId="140CA468" w:rsidR="00A81188" w:rsidRPr="00783A18" w:rsidRDefault="00A81188" w:rsidP="00067C8A">
            <w:pPr>
              <w:pStyle w:val="TableNumbered"/>
              <w:numPr>
                <w:ilvl w:val="0"/>
                <w:numId w:val="0"/>
              </w:numPr>
            </w:pPr>
            <w:r w:rsidRPr="00393CE5">
              <w:rPr>
                <w:rFonts w:ascii="Times New (W1)" w:hAnsi="Times New (W1)" w:cs="Times New (W1)"/>
              </w:rPr>
              <w:t>15</w:t>
            </w:r>
          </w:p>
        </w:tc>
        <w:tc>
          <w:tcPr>
            <w:tcW w:w="2107" w:type="dxa"/>
          </w:tcPr>
          <w:p w14:paraId="41265D16" w14:textId="440BF4EF" w:rsidR="00A81188" w:rsidRPr="00783A18" w:rsidRDefault="00A81188" w:rsidP="00A81188">
            <w:pPr>
              <w:pStyle w:val="TableText10"/>
            </w:pPr>
            <w:r w:rsidRPr="00393CE5">
              <w:rPr>
                <w:rFonts w:ascii="Times New (W1)" w:hAnsi="Times New (W1)" w:cs="Times New (W1)"/>
              </w:rPr>
              <w:t>126A (4) (a) (iv)</w:t>
            </w:r>
          </w:p>
        </w:tc>
        <w:tc>
          <w:tcPr>
            <w:tcW w:w="2107" w:type="dxa"/>
          </w:tcPr>
          <w:p w14:paraId="77CDE90F" w14:textId="19C055C9" w:rsidR="00A81188" w:rsidRPr="00783A18" w:rsidRDefault="00A81188" w:rsidP="00A81188">
            <w:pPr>
              <w:pStyle w:val="TableText10"/>
            </w:pPr>
            <w:r w:rsidRPr="00393CE5">
              <w:rPr>
                <w:rFonts w:ascii="Times New (W1)" w:hAnsi="Times New (W1)" w:cs="Times New (W1)"/>
              </w:rPr>
              <w:t>issue permit subject to condition</w:t>
            </w:r>
          </w:p>
        </w:tc>
        <w:tc>
          <w:tcPr>
            <w:tcW w:w="2534" w:type="dxa"/>
          </w:tcPr>
          <w:p w14:paraId="3172DD03" w14:textId="02A7B526" w:rsidR="00A81188" w:rsidRPr="00783A18" w:rsidRDefault="00A81188" w:rsidP="00A81188">
            <w:pPr>
              <w:pStyle w:val="TableText10"/>
            </w:pPr>
            <w:r w:rsidRPr="00393CE5">
              <w:rPr>
                <w:rFonts w:ascii="Times New (W1)" w:hAnsi="Times New (W1)" w:cs="Times New (W1)"/>
              </w:rPr>
              <w:t>applicant for permit</w:t>
            </w:r>
          </w:p>
        </w:tc>
      </w:tr>
    </w:tbl>
    <w:p w14:paraId="55580E3F" w14:textId="77777777" w:rsidR="00A81188" w:rsidRDefault="00A81188"/>
    <w:p w14:paraId="26A33385" w14:textId="77777777" w:rsidR="00294129" w:rsidRDefault="00294129">
      <w:pPr>
        <w:pStyle w:val="03Schedule"/>
        <w:sectPr w:rsidR="00294129">
          <w:headerReference w:type="even" r:id="rId157"/>
          <w:headerReference w:type="default" r:id="rId158"/>
          <w:footerReference w:type="even" r:id="rId159"/>
          <w:footerReference w:type="default" r:id="rId160"/>
          <w:type w:val="continuous"/>
          <w:pgSz w:w="11907" w:h="16839" w:code="9"/>
          <w:pgMar w:top="3880" w:right="1900" w:bottom="3100" w:left="2300" w:header="2280" w:footer="1760" w:gutter="0"/>
          <w:cols w:space="720"/>
        </w:sectPr>
      </w:pPr>
    </w:p>
    <w:p w14:paraId="5DFC3142" w14:textId="77777777" w:rsidR="00FD3C89" w:rsidRDefault="00FD3C89" w:rsidP="00FD3C89">
      <w:pPr>
        <w:pStyle w:val="PageBreak"/>
      </w:pPr>
      <w:r>
        <w:br w:type="page"/>
      </w:r>
    </w:p>
    <w:p w14:paraId="2EFA96CE" w14:textId="77777777" w:rsidR="005F7785" w:rsidRDefault="005F7785" w:rsidP="00FD3C89">
      <w:pPr>
        <w:pStyle w:val="Dict-Heading"/>
      </w:pPr>
      <w:bookmarkStart w:id="293" w:name="_Toc111041203"/>
      <w:r>
        <w:lastRenderedPageBreak/>
        <w:t>Dictionary</w:t>
      </w:r>
      <w:bookmarkEnd w:id="293"/>
    </w:p>
    <w:p w14:paraId="5E7830E7" w14:textId="77777777" w:rsidR="005F7785" w:rsidRDefault="005F7785" w:rsidP="005F7785">
      <w:pPr>
        <w:pStyle w:val="ref"/>
        <w:keepNext/>
      </w:pPr>
      <w:r>
        <w:t>(see s 4)</w:t>
      </w:r>
    </w:p>
    <w:p w14:paraId="43F9067A" w14:textId="720A6330" w:rsidR="005F7785" w:rsidRDefault="005F7785" w:rsidP="005F7785">
      <w:pPr>
        <w:pStyle w:val="aNote"/>
        <w:keepNext/>
      </w:pPr>
      <w:r>
        <w:rPr>
          <w:rStyle w:val="charItals"/>
        </w:rPr>
        <w:t>Note 1</w:t>
      </w:r>
      <w:r>
        <w:rPr>
          <w:rStyle w:val="charItals"/>
        </w:rPr>
        <w:tab/>
      </w:r>
      <w:r>
        <w:t xml:space="preserve">The </w:t>
      </w:r>
      <w:hyperlink r:id="rId161" w:tooltip="A2001-14" w:history="1">
        <w:r w:rsidR="00DE189D" w:rsidRPr="00DE189D">
          <w:rPr>
            <w:rStyle w:val="charCitHyperlinkAbbrev"/>
          </w:rPr>
          <w:t>Legislation Act</w:t>
        </w:r>
      </w:hyperlink>
      <w:r>
        <w:t xml:space="preserve"> contains definitions and other provisions relevant to this Act.</w:t>
      </w:r>
    </w:p>
    <w:p w14:paraId="437A5A20" w14:textId="138C0A72" w:rsidR="005F7785" w:rsidRDefault="005F7785" w:rsidP="005F7785">
      <w:pPr>
        <w:pStyle w:val="aNote"/>
        <w:keepNext/>
      </w:pPr>
      <w:r>
        <w:rPr>
          <w:rStyle w:val="charItals"/>
        </w:rPr>
        <w:t>Note 2</w:t>
      </w:r>
      <w:r>
        <w:rPr>
          <w:rStyle w:val="charItals"/>
        </w:rPr>
        <w:tab/>
      </w:r>
      <w:r>
        <w:t xml:space="preserve">For example, the </w:t>
      </w:r>
      <w:hyperlink r:id="rId162" w:tooltip="A2001-14" w:history="1">
        <w:r w:rsidR="00DE189D" w:rsidRPr="00DE189D">
          <w:rPr>
            <w:rStyle w:val="charCitHyperlinkAbbrev"/>
          </w:rPr>
          <w:t>Legislation Act</w:t>
        </w:r>
      </w:hyperlink>
      <w:r>
        <w:t>, dict, pt 1 defines the following terms:</w:t>
      </w:r>
    </w:p>
    <w:p w14:paraId="47E0555E"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437C587"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AA17F5E"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50A0233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2A750985"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66FB00CA"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65A3E8B"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0F1E2953"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13240BEE"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68EA5478"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00B7637A"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66FF7AB"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07D2560"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3C0FB97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249F2E0"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9F7588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110B6AF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7E13433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4407A699"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48F05D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DDFBCC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7B5B118F"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FBD9C46"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5821170C"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087E1DAD"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6945220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1C38535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7E326A6"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204E7E8E" w14:textId="77777777" w:rsidR="005F7785" w:rsidRDefault="005F7785" w:rsidP="005F7785">
      <w:pPr>
        <w:pStyle w:val="aNoteBulletss"/>
        <w:tabs>
          <w:tab w:val="left" w:pos="2300"/>
        </w:tabs>
      </w:pPr>
      <w:r>
        <w:rPr>
          <w:rFonts w:ascii="Symbol" w:hAnsi="Symbol"/>
        </w:rPr>
        <w:t></w:t>
      </w:r>
      <w:r>
        <w:rPr>
          <w:rFonts w:ascii="Symbol" w:hAnsi="Symbol"/>
        </w:rPr>
        <w:tab/>
      </w:r>
      <w:r>
        <w:t>planning and land authority</w:t>
      </w:r>
    </w:p>
    <w:p w14:paraId="7E59D5A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5766D0EB"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E69B272"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57EF888B"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1B56212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5241A04A"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AAF24A7"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2F5A268E" w14:textId="77777777" w:rsidR="00067C8A" w:rsidRPr="00393CE5" w:rsidRDefault="00067C8A" w:rsidP="00067C8A">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6C1DF87A"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54D24A0B"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226F6D3A"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27BE0CC2"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40FC3B47" w14:textId="77777777" w:rsidR="005F7785" w:rsidRPr="00DE189D" w:rsidRDefault="005F7785" w:rsidP="005F7785">
      <w:pPr>
        <w:pStyle w:val="aDef"/>
        <w:keepNext/>
      </w:pPr>
      <w:r>
        <w:rPr>
          <w:rStyle w:val="charBoldItals"/>
        </w:rPr>
        <w:t>ambulance services</w:t>
      </w:r>
      <w:r>
        <w:t>, for part 4.6 (Other approved providers)—see section 60.</w:t>
      </w:r>
    </w:p>
    <w:p w14:paraId="277AF39A"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8A4FAB0" w14:textId="77777777" w:rsidR="00067C8A" w:rsidRPr="00393CE5" w:rsidRDefault="00067C8A" w:rsidP="00067C8A">
      <w:pPr>
        <w:pStyle w:val="aDef"/>
      </w:pPr>
      <w:r w:rsidRPr="00393CE5">
        <w:rPr>
          <w:rStyle w:val="charBoldItals"/>
        </w:rPr>
        <w:t>assistant commissioner</w:t>
      </w:r>
      <w:r w:rsidRPr="00393CE5">
        <w:rPr>
          <w:bCs/>
          <w:iCs/>
        </w:rPr>
        <w:t>—see section 13.</w:t>
      </w:r>
    </w:p>
    <w:p w14:paraId="32E0287F"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5C7E69E6"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42D447BA" w14:textId="77777777" w:rsidR="00067C8A" w:rsidRPr="00393CE5" w:rsidRDefault="00067C8A" w:rsidP="00067C8A">
      <w:pPr>
        <w:pStyle w:val="aDef"/>
      </w:pPr>
      <w:r w:rsidRPr="00393CE5">
        <w:rPr>
          <w:rStyle w:val="charBoldItals"/>
        </w:rPr>
        <w:t>built-up area</w:t>
      </w:r>
      <w:r w:rsidRPr="00393CE5">
        <w:rPr>
          <w:bCs/>
          <w:iCs/>
        </w:rPr>
        <w:t>—see section 6A.</w:t>
      </w:r>
    </w:p>
    <w:p w14:paraId="4E92EA46" w14:textId="7E79815D" w:rsidR="005F7785" w:rsidRDefault="005F7785" w:rsidP="005F7785">
      <w:pPr>
        <w:pStyle w:val="aDef"/>
      </w:pPr>
      <w:r>
        <w:rPr>
          <w:rStyle w:val="charBoldItals"/>
        </w:rPr>
        <w:t>building code</w:t>
      </w:r>
      <w:r>
        <w:t xml:space="preserve">—see the </w:t>
      </w:r>
      <w:hyperlink r:id="rId163" w:tooltip="A2004-11" w:history="1">
        <w:r w:rsidR="00DE189D" w:rsidRPr="00DE189D">
          <w:rPr>
            <w:rStyle w:val="charCitHyperlinkItal"/>
          </w:rPr>
          <w:t>Building Act 2004</w:t>
        </w:r>
      </w:hyperlink>
      <w:r>
        <w:t>, section 136 (1).</w:t>
      </w:r>
    </w:p>
    <w:p w14:paraId="75324D47" w14:textId="77777777" w:rsidR="005F7785" w:rsidRDefault="005F7785" w:rsidP="005F7785">
      <w:pPr>
        <w:pStyle w:val="aDef"/>
      </w:pPr>
      <w:r>
        <w:rPr>
          <w:rStyle w:val="charBoldItals"/>
        </w:rPr>
        <w:t xml:space="preserve">bushfire abatement zone </w:t>
      </w:r>
      <w:r>
        <w:t>means a bushfire abatement zone declared under section 71.</w:t>
      </w:r>
    </w:p>
    <w:p w14:paraId="0DBD66B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3619813F"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0B802BC7" w14:textId="77777777" w:rsidR="005F7785" w:rsidRDefault="005F7785" w:rsidP="005F7785">
      <w:pPr>
        <w:pStyle w:val="aDef"/>
      </w:pPr>
      <w:r>
        <w:rPr>
          <w:rStyle w:val="charBoldItals"/>
        </w:rPr>
        <w:t>bushfire season</w:t>
      </w:r>
      <w:r>
        <w:t>, for division 5.6.2 (Controlled activities and offences relating to fire)—see section 119.</w:t>
      </w:r>
    </w:p>
    <w:p w14:paraId="4F1C1542" w14:textId="77777777" w:rsidR="005F7785" w:rsidRPr="00DE189D" w:rsidRDefault="005F7785" w:rsidP="005F7785">
      <w:pPr>
        <w:pStyle w:val="aDef"/>
      </w:pPr>
      <w:r>
        <w:rPr>
          <w:rStyle w:val="charBoldItals"/>
        </w:rPr>
        <w:t>casual volunteer</w:t>
      </w:r>
      <w:r>
        <w:t>—see section 59D (2).</w:t>
      </w:r>
    </w:p>
    <w:p w14:paraId="03686603" w14:textId="77777777" w:rsidR="005F7785" w:rsidRDefault="005F7785" w:rsidP="005F7785">
      <w:pPr>
        <w:pStyle w:val="aDef"/>
        <w:keepNext/>
      </w:pPr>
      <w:r>
        <w:rPr>
          <w:rStyle w:val="charBoldItals"/>
        </w:rPr>
        <w:t>chief officer</w:t>
      </w:r>
      <w:r>
        <w:t xml:space="preserve"> means—</w:t>
      </w:r>
    </w:p>
    <w:p w14:paraId="571E3D2E" w14:textId="77777777" w:rsidR="005F7785" w:rsidRDefault="005F7785" w:rsidP="005F7785">
      <w:pPr>
        <w:pStyle w:val="Apara"/>
        <w:keepNext/>
      </w:pPr>
      <w:r>
        <w:tab/>
        <w:t>(a)</w:t>
      </w:r>
      <w:r>
        <w:tab/>
        <w:t>for the ambulance service—the chief officer (ambulance service); and</w:t>
      </w:r>
    </w:p>
    <w:p w14:paraId="3E1E017A"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202B7126" w14:textId="77777777" w:rsidR="005F7785" w:rsidRDefault="005F7785" w:rsidP="005F7785">
      <w:pPr>
        <w:pStyle w:val="Apara"/>
        <w:keepNext/>
      </w:pPr>
      <w:r>
        <w:tab/>
        <w:t>(c)</w:t>
      </w:r>
      <w:r>
        <w:tab/>
        <w:t>for the rural fire service—the chief officer (rural fire service); and</w:t>
      </w:r>
    </w:p>
    <w:p w14:paraId="3DA091C0" w14:textId="77777777" w:rsidR="005F7785" w:rsidRDefault="005F7785" w:rsidP="005F7785">
      <w:pPr>
        <w:pStyle w:val="Apara"/>
      </w:pPr>
      <w:r>
        <w:tab/>
        <w:t>(d)</w:t>
      </w:r>
      <w:r>
        <w:tab/>
        <w:t>for the SES—the chief officer (SES).</w:t>
      </w:r>
    </w:p>
    <w:p w14:paraId="54044F83"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446B297C" w14:textId="77777777" w:rsidR="00693CDF" w:rsidRPr="004C3CCB" w:rsidRDefault="00693CDF" w:rsidP="00693CDF">
      <w:pPr>
        <w:pStyle w:val="aDef"/>
      </w:pPr>
      <w:r w:rsidRPr="004C3CCB">
        <w:rPr>
          <w:rStyle w:val="charBoldItals"/>
        </w:rPr>
        <w:t>chief officer (fire and rescue service)</w:t>
      </w:r>
      <w:r w:rsidRPr="004C3CCB">
        <w:t>—see section 29.</w:t>
      </w:r>
    </w:p>
    <w:p w14:paraId="5E234C2B" w14:textId="77777777" w:rsidR="005F7785" w:rsidRDefault="005F7785" w:rsidP="005F7785">
      <w:pPr>
        <w:pStyle w:val="aDef"/>
      </w:pPr>
      <w:r>
        <w:rPr>
          <w:rStyle w:val="charBoldItals"/>
        </w:rPr>
        <w:t>chief officer (rural fire service)</w:t>
      </w:r>
      <w:r>
        <w:t>—see section 30.</w:t>
      </w:r>
    </w:p>
    <w:p w14:paraId="0B2DEA76" w14:textId="77777777" w:rsidR="005F7785" w:rsidRDefault="005F7785" w:rsidP="005F7785">
      <w:pPr>
        <w:pStyle w:val="aDef"/>
      </w:pPr>
      <w:r>
        <w:rPr>
          <w:rStyle w:val="charBoldItals"/>
        </w:rPr>
        <w:t>chief officer</w:t>
      </w:r>
      <w:r>
        <w:t xml:space="preserve"> </w:t>
      </w:r>
      <w:r>
        <w:rPr>
          <w:rStyle w:val="charBoldItals"/>
        </w:rPr>
        <w:t>(SES)</w:t>
      </w:r>
      <w:r>
        <w:t>—see section 31.</w:t>
      </w:r>
    </w:p>
    <w:p w14:paraId="7B88665D" w14:textId="77777777" w:rsidR="005F7785" w:rsidRDefault="005F7785" w:rsidP="005F7785">
      <w:pPr>
        <w:pStyle w:val="aDef"/>
      </w:pPr>
      <w:r>
        <w:rPr>
          <w:rStyle w:val="charBoldItals"/>
        </w:rPr>
        <w:t>closure notice</w:t>
      </w:r>
      <w:r>
        <w:t xml:space="preserve"> means a closure notice issued under section 86 (2) (Notices for premises).</w:t>
      </w:r>
    </w:p>
    <w:p w14:paraId="3ACBF22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3D157917"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BD346A9"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2478A441" w14:textId="77777777" w:rsidR="00303003" w:rsidRPr="00393CE5" w:rsidRDefault="00303003" w:rsidP="00303003">
      <w:pPr>
        <w:pStyle w:val="aDef"/>
      </w:pPr>
      <w:r w:rsidRPr="00393CE5">
        <w:rPr>
          <w:rStyle w:val="charBoldItals"/>
        </w:rPr>
        <w:t>community communication and information plan</w:t>
      </w:r>
      <w:r w:rsidRPr="00393CE5">
        <w:t>—see section 149 (1).</w:t>
      </w:r>
    </w:p>
    <w:p w14:paraId="1636D93A" w14:textId="77777777" w:rsidR="005F7785" w:rsidRDefault="005F7785" w:rsidP="005F7785">
      <w:pPr>
        <w:pStyle w:val="aDef"/>
      </w:pPr>
      <w:r>
        <w:rPr>
          <w:rStyle w:val="charBoldItals"/>
        </w:rPr>
        <w:lastRenderedPageBreak/>
        <w:t>conservator</w:t>
      </w:r>
      <w:r>
        <w:t xml:space="preserve"> means the conservator of flora and fauna.</w:t>
      </w:r>
    </w:p>
    <w:p w14:paraId="51385053"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786E5A37" w14:textId="77777777" w:rsidR="00D40746" w:rsidRPr="00552242" w:rsidRDefault="00D40746" w:rsidP="00D40746">
      <w:pPr>
        <w:pStyle w:val="aDef"/>
      </w:pPr>
      <w:r w:rsidRPr="00DE189D">
        <w:rPr>
          <w:rStyle w:val="charBoldItals"/>
        </w:rPr>
        <w:t>cooperative arrangement</w:t>
      </w:r>
      <w:r w:rsidRPr="00552242">
        <w:t>—see section 176.</w:t>
      </w:r>
    </w:p>
    <w:p w14:paraId="3C87D68F"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423EF90D"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04E53E0B"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6989E90F"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6ABEE613" w14:textId="77777777" w:rsidR="005F7785" w:rsidRDefault="005F7785" w:rsidP="005F7785">
      <w:pPr>
        <w:pStyle w:val="aExamHdgss"/>
      </w:pPr>
      <w:r>
        <w:t>Examples of events</w:t>
      </w:r>
    </w:p>
    <w:p w14:paraId="388D49E2" w14:textId="77777777" w:rsidR="005F7785" w:rsidRDefault="005F7785" w:rsidP="005F7785">
      <w:pPr>
        <w:pStyle w:val="aExamINumss"/>
      </w:pPr>
      <w:r>
        <w:t>1</w:t>
      </w:r>
      <w:r>
        <w:tab/>
        <w:t>fire, flood, storm or earthquake</w:t>
      </w:r>
    </w:p>
    <w:p w14:paraId="1F583AEB" w14:textId="77777777" w:rsidR="005F7785" w:rsidRDefault="005F7785" w:rsidP="005F7785">
      <w:pPr>
        <w:pStyle w:val="aExamINumss"/>
      </w:pPr>
      <w:r>
        <w:t>2</w:t>
      </w:r>
      <w:r>
        <w:tab/>
        <w:t xml:space="preserve">accident or explosion </w:t>
      </w:r>
    </w:p>
    <w:p w14:paraId="16D91EB8" w14:textId="77777777" w:rsidR="005F7785" w:rsidRDefault="005F7785" w:rsidP="005F7785">
      <w:pPr>
        <w:pStyle w:val="aExamINumss"/>
      </w:pPr>
      <w:r>
        <w:t>3</w:t>
      </w:r>
      <w:r>
        <w:tab/>
        <w:t>epidemic or animal disease</w:t>
      </w:r>
    </w:p>
    <w:p w14:paraId="227C280D" w14:textId="77777777" w:rsidR="005F7785" w:rsidRDefault="005F7785" w:rsidP="005F7785">
      <w:pPr>
        <w:pStyle w:val="aExamINumss"/>
        <w:keepNext/>
      </w:pPr>
      <w:r>
        <w:t>4</w:t>
      </w:r>
      <w:r>
        <w:tab/>
        <w:t>shortage of electricity, gas, fuel or water</w:t>
      </w:r>
    </w:p>
    <w:p w14:paraId="10193ED6"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338C4F7D"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28D24DA5" w14:textId="77777777" w:rsidR="005F7785" w:rsidRPr="00F90314" w:rsidRDefault="005F7785" w:rsidP="00D01C29">
      <w:pPr>
        <w:pStyle w:val="Apara"/>
        <w:keepNext/>
      </w:pPr>
      <w:r w:rsidRPr="00102A3B">
        <w:tab/>
        <w:t>(a)</w:t>
      </w:r>
      <w:r w:rsidRPr="00102A3B">
        <w:tab/>
        <w:t>the assessment of hazards and emergency risks; and</w:t>
      </w:r>
    </w:p>
    <w:p w14:paraId="26F9879D" w14:textId="77777777" w:rsidR="005F7785" w:rsidRDefault="005F7785" w:rsidP="005F7785">
      <w:pPr>
        <w:pStyle w:val="Apara"/>
      </w:pPr>
      <w:r>
        <w:tab/>
        <w:t>(b)</w:t>
      </w:r>
      <w:r>
        <w:tab/>
        <w:t>the prevention of, preparedness for, response to and recovery from, emergencies.</w:t>
      </w:r>
    </w:p>
    <w:p w14:paraId="2BBF1546" w14:textId="77777777" w:rsidR="00303003" w:rsidRPr="00393CE5" w:rsidRDefault="00303003" w:rsidP="00303003">
      <w:pPr>
        <w:pStyle w:val="aDef"/>
        <w:keepNext/>
      </w:pPr>
      <w:r w:rsidRPr="00393CE5">
        <w:rPr>
          <w:rStyle w:val="charBoldItals"/>
        </w:rPr>
        <w:t>emergency operation</w:t>
      </w:r>
      <w:r w:rsidRPr="00393CE5">
        <w:rPr>
          <w:bCs/>
          <w:iCs/>
        </w:rPr>
        <w:t>, for chapter 8 (Volunteers)—see section 182A.</w:t>
      </w:r>
    </w:p>
    <w:p w14:paraId="5C9FF1E6" w14:textId="77777777" w:rsidR="00303003" w:rsidRPr="00393CE5" w:rsidRDefault="00303003" w:rsidP="00303003">
      <w:pPr>
        <w:pStyle w:val="aDef"/>
      </w:pPr>
      <w:r w:rsidRPr="00393CE5">
        <w:rPr>
          <w:rStyle w:val="charBoldItals"/>
        </w:rPr>
        <w:t>emergency operation notice</w:t>
      </w:r>
      <w:r w:rsidRPr="00393CE5">
        <w:rPr>
          <w:bCs/>
          <w:iCs/>
        </w:rPr>
        <w:t>, for chapter 8 (Volunteers)—see section 182B.</w:t>
      </w:r>
    </w:p>
    <w:p w14:paraId="4DD44F40" w14:textId="77777777" w:rsidR="005F7785" w:rsidRDefault="005F7785" w:rsidP="005F7785">
      <w:pPr>
        <w:pStyle w:val="aDef"/>
      </w:pPr>
      <w:r>
        <w:rPr>
          <w:rStyle w:val="charBoldItals"/>
        </w:rPr>
        <w:t>emergency plan</w:t>
      </w:r>
      <w:r>
        <w:t xml:space="preserve"> means the emergency plan made under section 147.</w:t>
      </w:r>
    </w:p>
    <w:p w14:paraId="64F13373"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44F9D85"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4D5AA98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2A26219E"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13E47D1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3FA0D61E" w14:textId="77777777" w:rsidR="005F7785" w:rsidRDefault="005F7785" w:rsidP="005F7785">
      <w:pPr>
        <w:pStyle w:val="aDef"/>
      </w:pPr>
      <w:r>
        <w:rPr>
          <w:rStyle w:val="charBoldItals"/>
        </w:rPr>
        <w:t>emergency services</w:t>
      </w:r>
      <w:r>
        <w:t>, for part 4.6 (Other approved providers)—see section 60.</w:t>
      </w:r>
    </w:p>
    <w:p w14:paraId="18431E28"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61E8B587" w14:textId="77777777" w:rsidR="00BB13A7" w:rsidRPr="00557F14" w:rsidRDefault="00BB13A7" w:rsidP="00BB13A7">
      <w:pPr>
        <w:pStyle w:val="aDef"/>
      </w:pPr>
      <w:r w:rsidRPr="00557F14">
        <w:rPr>
          <w:rStyle w:val="charBoldItals"/>
        </w:rPr>
        <w:t>emergency sub-plan</w:t>
      </w:r>
      <w:r w:rsidRPr="00557F14">
        <w:t>—see section 148.</w:t>
      </w:r>
    </w:p>
    <w:p w14:paraId="3788E372"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198A595E"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6B933387"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092CADB8"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12112012" w14:textId="77777777" w:rsidR="005F7785" w:rsidRDefault="005F7785" w:rsidP="005F7785">
      <w:pPr>
        <w:pStyle w:val="aDef"/>
        <w:keepNext/>
      </w:pPr>
      <w:r>
        <w:rPr>
          <w:rStyle w:val="charBoldItals"/>
        </w:rPr>
        <w:t>fire appliance</w:t>
      </w:r>
      <w:r>
        <w:t xml:space="preserve"> includes—</w:t>
      </w:r>
    </w:p>
    <w:p w14:paraId="36081D2B" w14:textId="77777777" w:rsidR="005F7785" w:rsidRDefault="005F7785" w:rsidP="005F7785">
      <w:pPr>
        <w:pStyle w:val="Apara"/>
      </w:pPr>
      <w:r>
        <w:tab/>
        <w:t>(a)</w:t>
      </w:r>
      <w:r>
        <w:tab/>
        <w:t>any vehicle, equipment, implement or thing used for the prevention, extinguishing or containment of fire or smoke; and</w:t>
      </w:r>
    </w:p>
    <w:p w14:paraId="7053D129" w14:textId="77777777" w:rsidR="005F7785" w:rsidRDefault="005F7785" w:rsidP="005F7785">
      <w:pPr>
        <w:pStyle w:val="Apara"/>
      </w:pPr>
      <w:r>
        <w:tab/>
        <w:t>(b)</w:t>
      </w:r>
      <w:r>
        <w:tab/>
        <w:t>any fire alarm; and</w:t>
      </w:r>
    </w:p>
    <w:p w14:paraId="5A8C0A3A"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4971487C" w14:textId="77777777" w:rsidR="005F7785" w:rsidRDefault="005F7785" w:rsidP="005F7785">
      <w:pPr>
        <w:pStyle w:val="Apara"/>
      </w:pPr>
      <w:r>
        <w:tab/>
        <w:t>(d)</w:t>
      </w:r>
      <w:r>
        <w:tab/>
        <w:t>equipment used for the control or evacuation of smoke from a building.</w:t>
      </w:r>
    </w:p>
    <w:p w14:paraId="19F688BA"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0B8A3FAB" w14:textId="77777777" w:rsidR="00303003" w:rsidRPr="00393CE5" w:rsidRDefault="00303003" w:rsidP="00303003">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3C44D301" w14:textId="77777777" w:rsidR="00303003" w:rsidRPr="00393CE5" w:rsidRDefault="00303003" w:rsidP="00303003">
      <w:pPr>
        <w:pStyle w:val="aDef"/>
      </w:pPr>
      <w:r w:rsidRPr="00393CE5">
        <w:rPr>
          <w:rStyle w:val="charBoldItals"/>
        </w:rPr>
        <w:t>firework</w:t>
      </w:r>
      <w:r w:rsidRPr="00393CE5">
        <w:t>, for part 5.6 (Total fire ban, controlled activities, related offences and fire permits)—see section 113A.</w:t>
      </w:r>
    </w:p>
    <w:p w14:paraId="5E376EC4"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FA14FB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3A7BD248"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3B3EF3D7"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791D5738" w14:textId="77777777" w:rsidR="005F7785" w:rsidRDefault="005F7785" w:rsidP="005F7785">
      <w:pPr>
        <w:pStyle w:val="aDef"/>
        <w:keepNext/>
      </w:pPr>
      <w:r>
        <w:rPr>
          <w:rStyle w:val="charBoldItals"/>
        </w:rPr>
        <w:t>hazardous material incident</w:t>
      </w:r>
      <w:r>
        <w:t>—</w:t>
      </w:r>
    </w:p>
    <w:p w14:paraId="75A7F08F" w14:textId="77777777" w:rsidR="005F7785" w:rsidRDefault="005F7785" w:rsidP="005F7785">
      <w:pPr>
        <w:pStyle w:val="Apara"/>
      </w:pPr>
      <w:r>
        <w:tab/>
        <w:t>(a)</w:t>
      </w:r>
      <w:r>
        <w:tab/>
        <w:t>means an incident involving a hazardous material causing, or creating a substantial risk of—</w:t>
      </w:r>
    </w:p>
    <w:p w14:paraId="46C48979" w14:textId="77777777" w:rsidR="005F7785" w:rsidRDefault="001D7653" w:rsidP="005F7785">
      <w:pPr>
        <w:pStyle w:val="Asubpara"/>
      </w:pPr>
      <w:r>
        <w:tab/>
        <w:t>(i</w:t>
      </w:r>
      <w:r w:rsidR="005F7785">
        <w:t>)</w:t>
      </w:r>
      <w:r w:rsidR="005F7785">
        <w:tab/>
        <w:t xml:space="preserve">death or serious harm to a person; or </w:t>
      </w:r>
    </w:p>
    <w:p w14:paraId="7CDAB39B" w14:textId="77777777" w:rsidR="005F7785" w:rsidRDefault="001D7653" w:rsidP="005F7785">
      <w:pPr>
        <w:pStyle w:val="Asubpara"/>
      </w:pPr>
      <w:r>
        <w:tab/>
        <w:t>(ii</w:t>
      </w:r>
      <w:r w:rsidR="005F7785">
        <w:t>)</w:t>
      </w:r>
      <w:r w:rsidR="005F7785">
        <w:tab/>
        <w:t>substantial damage to property or the environment; and</w:t>
      </w:r>
    </w:p>
    <w:p w14:paraId="6D293A8A" w14:textId="1664D7B5" w:rsidR="005F7785" w:rsidRDefault="005F7785" w:rsidP="00D01C29">
      <w:pPr>
        <w:pStyle w:val="Apara"/>
        <w:keepNext/>
      </w:pPr>
      <w:r>
        <w:tab/>
        <w:t>(b)</w:t>
      </w:r>
      <w:r>
        <w:tab/>
        <w:t xml:space="preserve">includes a dangerous occurrence within the meaning of the </w:t>
      </w:r>
      <w:hyperlink r:id="rId164" w:tooltip="A2004-7" w:history="1">
        <w:r w:rsidR="00DE189D" w:rsidRPr="00DE189D">
          <w:rPr>
            <w:rStyle w:val="charCitHyperlinkItal"/>
          </w:rPr>
          <w:t>Dangerous Substances Act 2004</w:t>
        </w:r>
      </w:hyperlink>
      <w:r>
        <w:t xml:space="preserve">. </w:t>
      </w:r>
    </w:p>
    <w:p w14:paraId="61B7BC70" w14:textId="77777777" w:rsidR="005F7785" w:rsidRDefault="005F7785" w:rsidP="005F7785">
      <w:pPr>
        <w:pStyle w:val="aExamHdgss"/>
      </w:pPr>
      <w:r>
        <w:t>Examples of incidents</w:t>
      </w:r>
    </w:p>
    <w:p w14:paraId="60C4FBB6" w14:textId="77777777" w:rsidR="005F7785" w:rsidRDefault="005F7785" w:rsidP="005F7785">
      <w:pPr>
        <w:pStyle w:val="aExamINumss"/>
      </w:pPr>
      <w:r>
        <w:t>1</w:t>
      </w:r>
      <w:r>
        <w:tab/>
        <w:t xml:space="preserve">a spill or other loss of containment of a hazardous material </w:t>
      </w:r>
    </w:p>
    <w:p w14:paraId="7FF96BF3" w14:textId="77777777" w:rsidR="005F7785" w:rsidRDefault="005F7785" w:rsidP="005F7785">
      <w:pPr>
        <w:pStyle w:val="aExamINumss"/>
      </w:pPr>
      <w:r>
        <w:t>2</w:t>
      </w:r>
      <w:r>
        <w:tab/>
        <w:t>an uncontrolled emission of a hazardous material</w:t>
      </w:r>
    </w:p>
    <w:p w14:paraId="1EAF4CA1" w14:textId="77777777" w:rsidR="005F7785" w:rsidRDefault="005F7785" w:rsidP="005F7785">
      <w:pPr>
        <w:pStyle w:val="aExamINumss"/>
        <w:keepNext/>
      </w:pPr>
      <w:r>
        <w:t>3</w:t>
      </w:r>
      <w:r>
        <w:tab/>
        <w:t xml:space="preserve">a fire, explosion or release of energy </w:t>
      </w:r>
    </w:p>
    <w:p w14:paraId="461B8000"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80A4CBA"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7EAA317E" w14:textId="77777777" w:rsidR="00303003" w:rsidRPr="00393CE5" w:rsidRDefault="00303003" w:rsidP="00303003">
      <w:pPr>
        <w:pStyle w:val="aDef"/>
      </w:pPr>
      <w:r w:rsidRPr="00393CE5">
        <w:rPr>
          <w:rStyle w:val="charBoldItals"/>
        </w:rPr>
        <w:lastRenderedPageBreak/>
        <w:t>high risk activity</w:t>
      </w:r>
      <w:r w:rsidRPr="00393CE5">
        <w:t>, for part 5.6 (Total fire ban, controlled activities, related offences and fire permits)—see section 113A.</w:t>
      </w:r>
    </w:p>
    <w:p w14:paraId="2E2E5569" w14:textId="77777777" w:rsidR="005F7785" w:rsidRDefault="005F7785" w:rsidP="005F7785">
      <w:pPr>
        <w:pStyle w:val="aDef"/>
      </w:pPr>
      <w:r>
        <w:rPr>
          <w:rStyle w:val="charBoldItals"/>
        </w:rPr>
        <w:t>improvement notice</w:t>
      </w:r>
      <w:r>
        <w:t xml:space="preserve"> means an improvement notice issued under section 86 (2) (Notices for premises).</w:t>
      </w:r>
    </w:p>
    <w:p w14:paraId="428F6ED1"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139B2151" w14:textId="77777777" w:rsidR="005F7785" w:rsidRDefault="005F7785" w:rsidP="005F7785">
      <w:pPr>
        <w:pStyle w:val="aDef"/>
      </w:pPr>
      <w:r>
        <w:rPr>
          <w:rStyle w:val="charBoldItals"/>
        </w:rPr>
        <w:t>inspector</w:t>
      </w:r>
      <w:r>
        <w:t xml:space="preserve"> means a person appointed as an inspector under section 99.</w:t>
      </w:r>
    </w:p>
    <w:p w14:paraId="4159EEA7"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3225486C" w14:textId="77777777" w:rsidR="005F7785" w:rsidRDefault="005F7785" w:rsidP="005F7785">
      <w:pPr>
        <w:pStyle w:val="aDef"/>
      </w:pPr>
      <w:r>
        <w:rPr>
          <w:rStyle w:val="charBoldItals"/>
        </w:rPr>
        <w:t>investigator</w:t>
      </w:r>
      <w:r>
        <w:t xml:space="preserve"> means a person appointed as an investigator under section 100.</w:t>
      </w:r>
    </w:p>
    <w:p w14:paraId="5B582336" w14:textId="35B3E53D" w:rsidR="005F7785" w:rsidRDefault="005F7785" w:rsidP="005F7785">
      <w:pPr>
        <w:pStyle w:val="aDef"/>
      </w:pPr>
      <w:r>
        <w:rPr>
          <w:rStyle w:val="charBoldItals"/>
        </w:rPr>
        <w:t>land management agreement</w:t>
      </w:r>
      <w:r>
        <w:t xml:space="preserve">—see the </w:t>
      </w:r>
      <w:hyperlink r:id="rId165" w:tooltip="A2007-24" w:history="1">
        <w:r w:rsidR="00DE189D" w:rsidRPr="00DE189D">
          <w:rPr>
            <w:rStyle w:val="charCitHyperlinkItal"/>
          </w:rPr>
          <w:t>Planning and Development Act 2007</w:t>
        </w:r>
      </w:hyperlink>
      <w:r>
        <w:t>, dictionary.</w:t>
      </w:r>
    </w:p>
    <w:p w14:paraId="5F4BAF7F"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75989604" w14:textId="77777777" w:rsidR="005F7785" w:rsidRDefault="005F7785" w:rsidP="005F7785">
      <w:pPr>
        <w:pStyle w:val="aDef"/>
      </w:pPr>
      <w:r>
        <w:rPr>
          <w:rStyle w:val="charBoldItals"/>
        </w:rPr>
        <w:t>medical treatment</w:t>
      </w:r>
      <w:r>
        <w:t xml:space="preserve"> means—</w:t>
      </w:r>
    </w:p>
    <w:p w14:paraId="79C01375" w14:textId="77777777" w:rsidR="005F7785" w:rsidRDefault="005F7785" w:rsidP="005F7785">
      <w:pPr>
        <w:pStyle w:val="Apara"/>
      </w:pPr>
      <w:r>
        <w:tab/>
        <w:t>(a)</w:t>
      </w:r>
      <w:r>
        <w:tab/>
        <w:t>undertaking a medical examination and assessment; or</w:t>
      </w:r>
    </w:p>
    <w:p w14:paraId="58B76105" w14:textId="77777777" w:rsidR="005F7785" w:rsidRDefault="005F7785" w:rsidP="005F7785">
      <w:pPr>
        <w:pStyle w:val="Apara"/>
      </w:pPr>
      <w:r>
        <w:tab/>
        <w:t>(b)</w:t>
      </w:r>
      <w:r>
        <w:tab/>
        <w:t>giving medical advice; or</w:t>
      </w:r>
    </w:p>
    <w:p w14:paraId="0E11DDDA" w14:textId="77777777" w:rsidR="005F7785" w:rsidRDefault="005F7785" w:rsidP="005F7785">
      <w:pPr>
        <w:pStyle w:val="Apara"/>
      </w:pPr>
      <w:r>
        <w:tab/>
        <w:t>(c)</w:t>
      </w:r>
      <w:r>
        <w:tab/>
        <w:t>giving first aid; or</w:t>
      </w:r>
    </w:p>
    <w:p w14:paraId="5E78B049" w14:textId="77777777" w:rsidR="005F7785" w:rsidRDefault="005F7785" w:rsidP="005F7785">
      <w:pPr>
        <w:pStyle w:val="Apara"/>
      </w:pPr>
      <w:r>
        <w:tab/>
        <w:t>(d)</w:t>
      </w:r>
      <w:r>
        <w:tab/>
        <w:t>undertaking a medical procedure; or</w:t>
      </w:r>
    </w:p>
    <w:p w14:paraId="570FD448" w14:textId="77777777" w:rsidR="005F7785" w:rsidRDefault="005F7785" w:rsidP="005F7785">
      <w:pPr>
        <w:pStyle w:val="Apara"/>
      </w:pPr>
      <w:r>
        <w:tab/>
        <w:t>(e)</w:t>
      </w:r>
      <w:r>
        <w:tab/>
        <w:t>administering medication.</w:t>
      </w:r>
    </w:p>
    <w:p w14:paraId="154FC05A"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2F92E947"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20C258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17098D7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48579CE"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F9EB0AB" w14:textId="77777777" w:rsidR="005F7785" w:rsidRDefault="005F7785" w:rsidP="005F7785">
      <w:pPr>
        <w:pStyle w:val="aDef"/>
      </w:pPr>
      <w:r>
        <w:rPr>
          <w:rStyle w:val="charBoldItals"/>
        </w:rPr>
        <w:t>occupier</w:t>
      </w:r>
      <w:r>
        <w:t>, of land or premises, for part 5.5 (Inspectors and investigators—see section 98.</w:t>
      </w:r>
    </w:p>
    <w:p w14:paraId="35EC9259" w14:textId="77777777" w:rsidR="005F7785" w:rsidRDefault="005F7785" w:rsidP="005F7785">
      <w:pPr>
        <w:pStyle w:val="aDef"/>
      </w:pPr>
      <w:r>
        <w:rPr>
          <w:rStyle w:val="charBoldItals"/>
        </w:rPr>
        <w:t>occupancy notice</w:t>
      </w:r>
      <w:r>
        <w:t xml:space="preserve"> means an occupancy notice issued under section 86 (2) (Notices for premises).</w:t>
      </w:r>
    </w:p>
    <w:p w14:paraId="4FB72E7B"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417F0FD5" w14:textId="77777777" w:rsidR="005F7785" w:rsidRDefault="005F7785" w:rsidP="005F7785">
      <w:pPr>
        <w:pStyle w:val="aDef"/>
      </w:pPr>
      <w:r>
        <w:rPr>
          <w:rStyle w:val="charBoldItals"/>
        </w:rPr>
        <w:t>owner</w:t>
      </w:r>
      <w:r>
        <w:t xml:space="preserve">, of land, includes the lessee or occupier of the land. </w:t>
      </w:r>
    </w:p>
    <w:p w14:paraId="428F2E7A" w14:textId="77777777" w:rsidR="005F7785" w:rsidRDefault="005F7785" w:rsidP="005F7785">
      <w:pPr>
        <w:pStyle w:val="aDef"/>
      </w:pPr>
      <w:r>
        <w:rPr>
          <w:rStyle w:val="charBoldItals"/>
        </w:rPr>
        <w:t>person in charge</w:t>
      </w:r>
      <w:r>
        <w:t>, of land or premises, for part 5.5 (Inspectors and investigators—see section 98.</w:t>
      </w:r>
    </w:p>
    <w:p w14:paraId="09F6DED5"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ECF430E"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08F2D9AC" w14:textId="77777777" w:rsidR="00303003" w:rsidRPr="00393CE5" w:rsidRDefault="00303003" w:rsidP="00303003">
      <w:pPr>
        <w:pStyle w:val="aDef"/>
      </w:pPr>
      <w:r w:rsidRPr="00393CE5">
        <w:rPr>
          <w:rStyle w:val="charBoldItals"/>
        </w:rPr>
        <w:t>recovery coordinator</w:t>
      </w:r>
      <w:r w:rsidRPr="00393CE5">
        <w:t>—see section 174B (2).</w:t>
      </w:r>
    </w:p>
    <w:p w14:paraId="67953E8C" w14:textId="77777777" w:rsidR="00303003" w:rsidRPr="00393CE5" w:rsidRDefault="00303003" w:rsidP="00303003">
      <w:pPr>
        <w:pStyle w:val="aDef"/>
      </w:pPr>
      <w:r w:rsidRPr="00393CE5">
        <w:rPr>
          <w:rStyle w:val="charBoldItals"/>
        </w:rPr>
        <w:t>recovery operation</w:t>
      </w:r>
      <w:r w:rsidRPr="00393CE5">
        <w:rPr>
          <w:bCs/>
          <w:iCs/>
        </w:rPr>
        <w:t xml:space="preserve"> means an operation for the purposes of recovering, or preparing to recover, from an emergency.</w:t>
      </w:r>
    </w:p>
    <w:p w14:paraId="504C5A55"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7CC1E9A9" w14:textId="77777777" w:rsidR="00812B28" w:rsidRPr="00DC6149" w:rsidRDefault="00812B28" w:rsidP="00812B28">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1C325E73"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35E2703" w14:textId="77777777" w:rsidR="005F7785" w:rsidRDefault="005F7785" w:rsidP="005F7785">
      <w:pPr>
        <w:pStyle w:val="aDef"/>
        <w:keepLines/>
      </w:pPr>
      <w:r>
        <w:rPr>
          <w:rStyle w:val="charBoldItals"/>
        </w:rPr>
        <w:lastRenderedPageBreak/>
        <w:t>rescue</w:t>
      </w:r>
      <w:r>
        <w:t xml:space="preserve"> includes the release or removal to a safe place of any person, animal or property trapped or endangered because of fire, accident, hazardous material incident, explosion, natural disaster or similar event.</w:t>
      </w:r>
    </w:p>
    <w:p w14:paraId="5E0B71A2" w14:textId="77777777" w:rsidR="005F7785" w:rsidRDefault="005F7785" w:rsidP="005F7785">
      <w:pPr>
        <w:pStyle w:val="aDef"/>
      </w:pPr>
      <w:r>
        <w:rPr>
          <w:rStyle w:val="charBoldItals"/>
        </w:rPr>
        <w:t>rescue services</w:t>
      </w:r>
      <w:r>
        <w:t>, for part 4.6 (Other approved providers)—see section</w:t>
      </w:r>
      <w:r w:rsidR="0097087F">
        <w:t> </w:t>
      </w:r>
      <w:r>
        <w:t>60.</w:t>
      </w:r>
    </w:p>
    <w:p w14:paraId="781341FE" w14:textId="77777777" w:rsidR="005F7785" w:rsidRDefault="005F7785" w:rsidP="005F7785">
      <w:pPr>
        <w:pStyle w:val="aDef"/>
      </w:pPr>
      <w:r>
        <w:rPr>
          <w:rStyle w:val="charBoldItals"/>
        </w:rPr>
        <w:t>response operation</w:t>
      </w:r>
      <w:r>
        <w:t>, for part 4.6 (Other approved providers)—see section 60.</w:t>
      </w:r>
    </w:p>
    <w:p w14:paraId="15D7ADEE" w14:textId="77777777" w:rsidR="005F7785" w:rsidRDefault="005F7785" w:rsidP="005F7785">
      <w:pPr>
        <w:pStyle w:val="aDef"/>
      </w:pPr>
      <w:r>
        <w:rPr>
          <w:rStyle w:val="charBoldItals"/>
        </w:rPr>
        <w:t>reviewable decision</w:t>
      </w:r>
      <w:r>
        <w:t>, for chapter 9 (Notification and review of decisions)—see section 185.</w:t>
      </w:r>
    </w:p>
    <w:p w14:paraId="53E91548" w14:textId="77777777" w:rsidR="00303003" w:rsidRPr="00393CE5" w:rsidRDefault="00303003" w:rsidP="00303003">
      <w:pPr>
        <w:pStyle w:val="aDef"/>
      </w:pPr>
      <w:r w:rsidRPr="00393CE5">
        <w:rPr>
          <w:rStyle w:val="charBoldItals"/>
        </w:rPr>
        <w:t>rural area</w:t>
      </w:r>
      <w:r w:rsidRPr="00393CE5">
        <w:rPr>
          <w:bCs/>
          <w:iCs/>
        </w:rPr>
        <w:t>—see section 6B.</w:t>
      </w:r>
    </w:p>
    <w:p w14:paraId="1CEE2EE1"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78893A16" w14:textId="77777777" w:rsidR="005F7785" w:rsidRPr="00A33772" w:rsidRDefault="005F7785" w:rsidP="005F7785">
      <w:pPr>
        <w:pStyle w:val="aDef"/>
      </w:pPr>
      <w:r w:rsidRPr="003A199F">
        <w:rPr>
          <w:rStyle w:val="charBoldItals"/>
        </w:rPr>
        <w:t>SEMSOG</w:t>
      </w:r>
      <w:r w:rsidRPr="00A33772">
        <w:t>––see section 141.</w:t>
      </w:r>
    </w:p>
    <w:p w14:paraId="438661B7"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155F8FE9"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0E209CBD"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1429AFE4"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1E4D7E45"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1DF1D8A3"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6210A833" w14:textId="77777777" w:rsidR="005F7785" w:rsidRPr="00DE189D" w:rsidRDefault="005F7785" w:rsidP="005F7785">
      <w:pPr>
        <w:pStyle w:val="aDef"/>
      </w:pPr>
      <w:r>
        <w:rPr>
          <w:rStyle w:val="charBoldItals"/>
        </w:rPr>
        <w:t>structure</w:t>
      </w:r>
      <w:r>
        <w:t xml:space="preserve"> includes industrial plant and equipment.</w:t>
      </w:r>
    </w:p>
    <w:p w14:paraId="34119534"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F23C5FA" w14:textId="77777777" w:rsidR="00303003" w:rsidRPr="00393CE5" w:rsidRDefault="00303003" w:rsidP="00303003">
      <w:pPr>
        <w:pStyle w:val="aDef"/>
        <w:keepNext/>
      </w:pPr>
      <w:r w:rsidRPr="00393CE5">
        <w:rPr>
          <w:rStyle w:val="charBoldItals"/>
        </w:rPr>
        <w:lastRenderedPageBreak/>
        <w:t>territory agency</w:t>
      </w:r>
      <w:r w:rsidRPr="00393CE5">
        <w:t>, for division 7.3.3 (Recovery coordinator)—see section 174A.</w:t>
      </w:r>
    </w:p>
    <w:p w14:paraId="7A6EEA93" w14:textId="77777777" w:rsidR="00303003" w:rsidRPr="00393CE5" w:rsidRDefault="00303003" w:rsidP="00303003">
      <w:pPr>
        <w:pStyle w:val="aDef"/>
      </w:pPr>
      <w:r w:rsidRPr="00393CE5">
        <w:rPr>
          <w:rStyle w:val="charBoldItals"/>
        </w:rPr>
        <w:t>total fire ban</w:t>
      </w:r>
      <w:r w:rsidRPr="00393CE5">
        <w:rPr>
          <w:bCs/>
          <w:iCs/>
        </w:rPr>
        <w:t>, for part 5.6 (Total fire ban, controlled activities, related offences and fire permits)—see section 114 (2).</w:t>
      </w:r>
    </w:p>
    <w:p w14:paraId="2195BC37" w14:textId="77777777" w:rsidR="005F7785" w:rsidRDefault="005F7785" w:rsidP="005F7785">
      <w:pPr>
        <w:pStyle w:val="aDef"/>
      </w:pPr>
      <w:r>
        <w:rPr>
          <w:rStyle w:val="charBoldItals"/>
        </w:rPr>
        <w:t>vehicle</w:t>
      </w:r>
      <w:r>
        <w:t xml:space="preserve"> includes an aircraft, boat and train.</w:t>
      </w:r>
    </w:p>
    <w:p w14:paraId="08625909"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3FFE5396" w14:textId="77777777" w:rsidR="00411AD0" w:rsidRDefault="00411AD0">
      <w:pPr>
        <w:pStyle w:val="04Dictionary"/>
        <w:sectPr w:rsidR="00411AD0">
          <w:headerReference w:type="even" r:id="rId166"/>
          <w:headerReference w:type="default" r:id="rId167"/>
          <w:footerReference w:type="even" r:id="rId168"/>
          <w:footerReference w:type="default" r:id="rId169"/>
          <w:type w:val="continuous"/>
          <w:pgSz w:w="11907" w:h="16839" w:code="9"/>
          <w:pgMar w:top="3000" w:right="1900" w:bottom="2500" w:left="2300" w:header="2480" w:footer="2100" w:gutter="0"/>
          <w:cols w:space="720"/>
          <w:docGrid w:linePitch="254"/>
        </w:sectPr>
      </w:pPr>
    </w:p>
    <w:p w14:paraId="1AD96681" w14:textId="77777777" w:rsidR="00210CCF" w:rsidRDefault="00210CCF">
      <w:pPr>
        <w:pStyle w:val="Endnote1"/>
      </w:pPr>
      <w:bookmarkStart w:id="294" w:name="_Toc111041204"/>
      <w:r>
        <w:lastRenderedPageBreak/>
        <w:t>Endnotes</w:t>
      </w:r>
      <w:bookmarkEnd w:id="294"/>
    </w:p>
    <w:p w14:paraId="213E2181" w14:textId="77777777" w:rsidR="00210CCF" w:rsidRPr="00FB4DDD" w:rsidRDefault="00210CCF">
      <w:pPr>
        <w:pStyle w:val="Endnote2"/>
      </w:pPr>
      <w:bookmarkStart w:id="295" w:name="_Toc111041205"/>
      <w:r w:rsidRPr="00FB4DDD">
        <w:rPr>
          <w:rStyle w:val="charTableNo"/>
        </w:rPr>
        <w:t>1</w:t>
      </w:r>
      <w:r>
        <w:tab/>
      </w:r>
      <w:r w:rsidRPr="00FB4DDD">
        <w:rPr>
          <w:rStyle w:val="charTableText"/>
        </w:rPr>
        <w:t>About the endnotes</w:t>
      </w:r>
      <w:bookmarkEnd w:id="295"/>
    </w:p>
    <w:p w14:paraId="67982601"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52F6F3E4" w14:textId="516E2EA0" w:rsidR="00210CCF" w:rsidRDefault="00210CCF">
      <w:pPr>
        <w:pStyle w:val="EndNoteTextPub"/>
      </w:pPr>
      <w:r>
        <w:t xml:space="preserve">Not all editorial amendments made under the </w:t>
      </w:r>
      <w:hyperlink r:id="rId170"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66F75182"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EE6B5" w14:textId="77777777" w:rsidR="00210CCF" w:rsidRDefault="00210CCF">
      <w:pPr>
        <w:pStyle w:val="EndNoteTextPub"/>
      </w:pPr>
      <w:r>
        <w:t xml:space="preserve">If all the provisions of the law have been renumbered, a table of renumbered provisions gives details of previous and current numbering.  </w:t>
      </w:r>
    </w:p>
    <w:p w14:paraId="25E5789C" w14:textId="77777777" w:rsidR="00210CCF" w:rsidRDefault="00210CCF">
      <w:pPr>
        <w:pStyle w:val="EndNoteTextPub"/>
      </w:pPr>
      <w:r>
        <w:t>The endnotes also include a table of earlier republications.</w:t>
      </w:r>
    </w:p>
    <w:p w14:paraId="6F50BDC1" w14:textId="77777777" w:rsidR="00210CCF" w:rsidRPr="00FB4DDD" w:rsidRDefault="00210CCF">
      <w:pPr>
        <w:pStyle w:val="Endnote2"/>
      </w:pPr>
      <w:bookmarkStart w:id="296" w:name="_Toc111041206"/>
      <w:r w:rsidRPr="00FB4DDD">
        <w:rPr>
          <w:rStyle w:val="charTableNo"/>
        </w:rPr>
        <w:t>2</w:t>
      </w:r>
      <w:r>
        <w:tab/>
      </w:r>
      <w:r w:rsidRPr="00FB4DDD">
        <w:rPr>
          <w:rStyle w:val="charTableText"/>
        </w:rPr>
        <w:t>Abbreviation key</w:t>
      </w:r>
      <w:bookmarkEnd w:id="296"/>
    </w:p>
    <w:p w14:paraId="078C8117"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22204154" w14:textId="77777777" w:rsidTr="00210CCF">
        <w:tc>
          <w:tcPr>
            <w:tcW w:w="3720" w:type="dxa"/>
          </w:tcPr>
          <w:p w14:paraId="3440F917" w14:textId="77777777" w:rsidR="00210CCF" w:rsidRDefault="00210CCF">
            <w:pPr>
              <w:pStyle w:val="EndnotesAbbrev"/>
            </w:pPr>
            <w:r>
              <w:t>A = Act</w:t>
            </w:r>
          </w:p>
        </w:tc>
        <w:tc>
          <w:tcPr>
            <w:tcW w:w="3652" w:type="dxa"/>
          </w:tcPr>
          <w:p w14:paraId="3BA0C7DD" w14:textId="77777777" w:rsidR="00210CCF" w:rsidRDefault="00210CCF" w:rsidP="00210CCF">
            <w:pPr>
              <w:pStyle w:val="EndnotesAbbrev"/>
            </w:pPr>
            <w:r>
              <w:t>NI = Notifiable instrument</w:t>
            </w:r>
          </w:p>
        </w:tc>
      </w:tr>
      <w:tr w:rsidR="00210CCF" w14:paraId="3978065C" w14:textId="77777777" w:rsidTr="00210CCF">
        <w:tc>
          <w:tcPr>
            <w:tcW w:w="3720" w:type="dxa"/>
          </w:tcPr>
          <w:p w14:paraId="4A76F766" w14:textId="77777777" w:rsidR="00210CCF" w:rsidRDefault="00210CCF" w:rsidP="00210CCF">
            <w:pPr>
              <w:pStyle w:val="EndnotesAbbrev"/>
            </w:pPr>
            <w:r>
              <w:t>AF = Approved form</w:t>
            </w:r>
          </w:p>
        </w:tc>
        <w:tc>
          <w:tcPr>
            <w:tcW w:w="3652" w:type="dxa"/>
          </w:tcPr>
          <w:p w14:paraId="50FDF39F" w14:textId="77777777" w:rsidR="00210CCF" w:rsidRDefault="00210CCF" w:rsidP="00210CCF">
            <w:pPr>
              <w:pStyle w:val="EndnotesAbbrev"/>
            </w:pPr>
            <w:r>
              <w:t>o = order</w:t>
            </w:r>
          </w:p>
        </w:tc>
      </w:tr>
      <w:tr w:rsidR="00210CCF" w14:paraId="0D3192AB" w14:textId="77777777" w:rsidTr="00210CCF">
        <w:tc>
          <w:tcPr>
            <w:tcW w:w="3720" w:type="dxa"/>
          </w:tcPr>
          <w:p w14:paraId="4C98CAF7" w14:textId="77777777" w:rsidR="00210CCF" w:rsidRDefault="00210CCF">
            <w:pPr>
              <w:pStyle w:val="EndnotesAbbrev"/>
            </w:pPr>
            <w:r>
              <w:t>am = amended</w:t>
            </w:r>
          </w:p>
        </w:tc>
        <w:tc>
          <w:tcPr>
            <w:tcW w:w="3652" w:type="dxa"/>
          </w:tcPr>
          <w:p w14:paraId="1CAF53E1" w14:textId="77777777" w:rsidR="00210CCF" w:rsidRDefault="00210CCF" w:rsidP="00210CCF">
            <w:pPr>
              <w:pStyle w:val="EndnotesAbbrev"/>
            </w:pPr>
            <w:r>
              <w:t>om = omitted/repealed</w:t>
            </w:r>
          </w:p>
        </w:tc>
      </w:tr>
      <w:tr w:rsidR="00210CCF" w14:paraId="7D7EEFE3" w14:textId="77777777" w:rsidTr="00210CCF">
        <w:tc>
          <w:tcPr>
            <w:tcW w:w="3720" w:type="dxa"/>
          </w:tcPr>
          <w:p w14:paraId="41D458E0" w14:textId="77777777" w:rsidR="00210CCF" w:rsidRDefault="00210CCF">
            <w:pPr>
              <w:pStyle w:val="EndnotesAbbrev"/>
            </w:pPr>
            <w:r>
              <w:t>amdt = amendment</w:t>
            </w:r>
          </w:p>
        </w:tc>
        <w:tc>
          <w:tcPr>
            <w:tcW w:w="3652" w:type="dxa"/>
          </w:tcPr>
          <w:p w14:paraId="0A627068" w14:textId="77777777" w:rsidR="00210CCF" w:rsidRDefault="00210CCF" w:rsidP="00210CCF">
            <w:pPr>
              <w:pStyle w:val="EndnotesAbbrev"/>
            </w:pPr>
            <w:r>
              <w:t>ord = ordinance</w:t>
            </w:r>
          </w:p>
        </w:tc>
      </w:tr>
      <w:tr w:rsidR="00210CCF" w14:paraId="69896069" w14:textId="77777777" w:rsidTr="00210CCF">
        <w:tc>
          <w:tcPr>
            <w:tcW w:w="3720" w:type="dxa"/>
          </w:tcPr>
          <w:p w14:paraId="09C5DAD1" w14:textId="77777777" w:rsidR="00210CCF" w:rsidRDefault="00210CCF">
            <w:pPr>
              <w:pStyle w:val="EndnotesAbbrev"/>
            </w:pPr>
            <w:r>
              <w:t>AR = Assembly resolution</w:t>
            </w:r>
          </w:p>
        </w:tc>
        <w:tc>
          <w:tcPr>
            <w:tcW w:w="3652" w:type="dxa"/>
          </w:tcPr>
          <w:p w14:paraId="06684771" w14:textId="77777777" w:rsidR="00210CCF" w:rsidRDefault="00210CCF" w:rsidP="00210CCF">
            <w:pPr>
              <w:pStyle w:val="EndnotesAbbrev"/>
            </w:pPr>
            <w:r>
              <w:t>orig = original</w:t>
            </w:r>
          </w:p>
        </w:tc>
      </w:tr>
      <w:tr w:rsidR="00210CCF" w14:paraId="1C8803C1" w14:textId="77777777" w:rsidTr="00210CCF">
        <w:tc>
          <w:tcPr>
            <w:tcW w:w="3720" w:type="dxa"/>
          </w:tcPr>
          <w:p w14:paraId="56449C59" w14:textId="77777777" w:rsidR="00210CCF" w:rsidRDefault="00210CCF">
            <w:pPr>
              <w:pStyle w:val="EndnotesAbbrev"/>
            </w:pPr>
            <w:r>
              <w:t>ch = chapter</w:t>
            </w:r>
          </w:p>
        </w:tc>
        <w:tc>
          <w:tcPr>
            <w:tcW w:w="3652" w:type="dxa"/>
          </w:tcPr>
          <w:p w14:paraId="212ED402" w14:textId="77777777" w:rsidR="00210CCF" w:rsidRDefault="00210CCF" w:rsidP="00210CCF">
            <w:pPr>
              <w:pStyle w:val="EndnotesAbbrev"/>
            </w:pPr>
            <w:r>
              <w:t>par = paragraph/subparagraph</w:t>
            </w:r>
          </w:p>
        </w:tc>
      </w:tr>
      <w:tr w:rsidR="00210CCF" w14:paraId="7B300F65" w14:textId="77777777" w:rsidTr="00210CCF">
        <w:tc>
          <w:tcPr>
            <w:tcW w:w="3720" w:type="dxa"/>
          </w:tcPr>
          <w:p w14:paraId="2904D157" w14:textId="77777777" w:rsidR="00210CCF" w:rsidRDefault="00210CCF">
            <w:pPr>
              <w:pStyle w:val="EndnotesAbbrev"/>
            </w:pPr>
            <w:r>
              <w:t>CN = Commencement notice</w:t>
            </w:r>
          </w:p>
        </w:tc>
        <w:tc>
          <w:tcPr>
            <w:tcW w:w="3652" w:type="dxa"/>
          </w:tcPr>
          <w:p w14:paraId="38DFC25C" w14:textId="77777777" w:rsidR="00210CCF" w:rsidRDefault="00210CCF" w:rsidP="00210CCF">
            <w:pPr>
              <w:pStyle w:val="EndnotesAbbrev"/>
            </w:pPr>
            <w:r>
              <w:t>pres = present</w:t>
            </w:r>
          </w:p>
        </w:tc>
      </w:tr>
      <w:tr w:rsidR="00210CCF" w14:paraId="35101058" w14:textId="77777777" w:rsidTr="00210CCF">
        <w:tc>
          <w:tcPr>
            <w:tcW w:w="3720" w:type="dxa"/>
          </w:tcPr>
          <w:p w14:paraId="7DCB9CEF" w14:textId="77777777" w:rsidR="00210CCF" w:rsidRDefault="00210CCF">
            <w:pPr>
              <w:pStyle w:val="EndnotesAbbrev"/>
            </w:pPr>
            <w:r>
              <w:t>def = definition</w:t>
            </w:r>
          </w:p>
        </w:tc>
        <w:tc>
          <w:tcPr>
            <w:tcW w:w="3652" w:type="dxa"/>
          </w:tcPr>
          <w:p w14:paraId="075077C9" w14:textId="77777777" w:rsidR="00210CCF" w:rsidRDefault="00210CCF" w:rsidP="00210CCF">
            <w:pPr>
              <w:pStyle w:val="EndnotesAbbrev"/>
            </w:pPr>
            <w:r>
              <w:t>prev = previous</w:t>
            </w:r>
          </w:p>
        </w:tc>
      </w:tr>
      <w:tr w:rsidR="00210CCF" w14:paraId="7B099EC8" w14:textId="77777777" w:rsidTr="00210CCF">
        <w:tc>
          <w:tcPr>
            <w:tcW w:w="3720" w:type="dxa"/>
          </w:tcPr>
          <w:p w14:paraId="444FCDE5" w14:textId="77777777" w:rsidR="00210CCF" w:rsidRDefault="00210CCF">
            <w:pPr>
              <w:pStyle w:val="EndnotesAbbrev"/>
            </w:pPr>
            <w:r>
              <w:t>DI = Disallowable instrument</w:t>
            </w:r>
          </w:p>
        </w:tc>
        <w:tc>
          <w:tcPr>
            <w:tcW w:w="3652" w:type="dxa"/>
          </w:tcPr>
          <w:p w14:paraId="449AA06F" w14:textId="77777777" w:rsidR="00210CCF" w:rsidRDefault="00210CCF" w:rsidP="00210CCF">
            <w:pPr>
              <w:pStyle w:val="EndnotesAbbrev"/>
            </w:pPr>
            <w:r>
              <w:t>(prev...) = previously</w:t>
            </w:r>
          </w:p>
        </w:tc>
      </w:tr>
      <w:tr w:rsidR="00210CCF" w14:paraId="616DEF63" w14:textId="77777777" w:rsidTr="00210CCF">
        <w:tc>
          <w:tcPr>
            <w:tcW w:w="3720" w:type="dxa"/>
          </w:tcPr>
          <w:p w14:paraId="3B1D6467" w14:textId="77777777" w:rsidR="00210CCF" w:rsidRDefault="00210CCF">
            <w:pPr>
              <w:pStyle w:val="EndnotesAbbrev"/>
            </w:pPr>
            <w:r>
              <w:t>dict = dictionary</w:t>
            </w:r>
          </w:p>
        </w:tc>
        <w:tc>
          <w:tcPr>
            <w:tcW w:w="3652" w:type="dxa"/>
          </w:tcPr>
          <w:p w14:paraId="71A1A619" w14:textId="77777777" w:rsidR="00210CCF" w:rsidRDefault="00210CCF" w:rsidP="00210CCF">
            <w:pPr>
              <w:pStyle w:val="EndnotesAbbrev"/>
            </w:pPr>
            <w:r>
              <w:t>pt = part</w:t>
            </w:r>
          </w:p>
        </w:tc>
      </w:tr>
      <w:tr w:rsidR="00210CCF" w14:paraId="72EE851F" w14:textId="77777777" w:rsidTr="00210CCF">
        <w:tc>
          <w:tcPr>
            <w:tcW w:w="3720" w:type="dxa"/>
          </w:tcPr>
          <w:p w14:paraId="51858ECB" w14:textId="77777777" w:rsidR="00210CCF" w:rsidRDefault="00210CCF">
            <w:pPr>
              <w:pStyle w:val="EndnotesAbbrev"/>
            </w:pPr>
            <w:r>
              <w:t xml:space="preserve">disallowed = disallowed by the Legislative </w:t>
            </w:r>
          </w:p>
        </w:tc>
        <w:tc>
          <w:tcPr>
            <w:tcW w:w="3652" w:type="dxa"/>
          </w:tcPr>
          <w:p w14:paraId="0BC3D5D2" w14:textId="77777777" w:rsidR="00210CCF" w:rsidRDefault="00210CCF" w:rsidP="00210CCF">
            <w:pPr>
              <w:pStyle w:val="EndnotesAbbrev"/>
            </w:pPr>
            <w:r>
              <w:t>r = rule/subrule</w:t>
            </w:r>
          </w:p>
        </w:tc>
      </w:tr>
      <w:tr w:rsidR="00210CCF" w14:paraId="57F326BF" w14:textId="77777777" w:rsidTr="00210CCF">
        <w:tc>
          <w:tcPr>
            <w:tcW w:w="3720" w:type="dxa"/>
          </w:tcPr>
          <w:p w14:paraId="4375DA11" w14:textId="77777777" w:rsidR="00210CCF" w:rsidRDefault="00210CCF">
            <w:pPr>
              <w:pStyle w:val="EndnotesAbbrev"/>
              <w:ind w:left="972"/>
            </w:pPr>
            <w:r>
              <w:t>Assembly</w:t>
            </w:r>
          </w:p>
        </w:tc>
        <w:tc>
          <w:tcPr>
            <w:tcW w:w="3652" w:type="dxa"/>
          </w:tcPr>
          <w:p w14:paraId="1B3B95EB" w14:textId="77777777" w:rsidR="00210CCF" w:rsidRDefault="00210CCF" w:rsidP="00210CCF">
            <w:pPr>
              <w:pStyle w:val="EndnotesAbbrev"/>
            </w:pPr>
            <w:r>
              <w:t>reloc = relocated</w:t>
            </w:r>
          </w:p>
        </w:tc>
      </w:tr>
      <w:tr w:rsidR="00210CCF" w14:paraId="7F0D77A1" w14:textId="77777777" w:rsidTr="00210CCF">
        <w:tc>
          <w:tcPr>
            <w:tcW w:w="3720" w:type="dxa"/>
          </w:tcPr>
          <w:p w14:paraId="26224714" w14:textId="77777777" w:rsidR="00210CCF" w:rsidRDefault="00210CCF">
            <w:pPr>
              <w:pStyle w:val="EndnotesAbbrev"/>
            </w:pPr>
            <w:r>
              <w:t>div = division</w:t>
            </w:r>
          </w:p>
        </w:tc>
        <w:tc>
          <w:tcPr>
            <w:tcW w:w="3652" w:type="dxa"/>
          </w:tcPr>
          <w:p w14:paraId="0C0D8E01" w14:textId="77777777" w:rsidR="00210CCF" w:rsidRDefault="00210CCF" w:rsidP="00210CCF">
            <w:pPr>
              <w:pStyle w:val="EndnotesAbbrev"/>
            </w:pPr>
            <w:r>
              <w:t>renum = renumbered</w:t>
            </w:r>
          </w:p>
        </w:tc>
      </w:tr>
      <w:tr w:rsidR="00210CCF" w14:paraId="6A0BB7A0" w14:textId="77777777" w:rsidTr="00210CCF">
        <w:tc>
          <w:tcPr>
            <w:tcW w:w="3720" w:type="dxa"/>
          </w:tcPr>
          <w:p w14:paraId="42B34F54" w14:textId="77777777" w:rsidR="00210CCF" w:rsidRDefault="00210CCF">
            <w:pPr>
              <w:pStyle w:val="EndnotesAbbrev"/>
            </w:pPr>
            <w:r>
              <w:t>exp = expires/expired</w:t>
            </w:r>
          </w:p>
        </w:tc>
        <w:tc>
          <w:tcPr>
            <w:tcW w:w="3652" w:type="dxa"/>
          </w:tcPr>
          <w:p w14:paraId="73F71C75" w14:textId="77777777" w:rsidR="00210CCF" w:rsidRDefault="00210CCF" w:rsidP="00210CCF">
            <w:pPr>
              <w:pStyle w:val="EndnotesAbbrev"/>
            </w:pPr>
            <w:r>
              <w:t>R[X] = Republication No</w:t>
            </w:r>
          </w:p>
        </w:tc>
      </w:tr>
      <w:tr w:rsidR="00210CCF" w14:paraId="57F136D3" w14:textId="77777777" w:rsidTr="00210CCF">
        <w:tc>
          <w:tcPr>
            <w:tcW w:w="3720" w:type="dxa"/>
          </w:tcPr>
          <w:p w14:paraId="5E907088" w14:textId="77777777" w:rsidR="00210CCF" w:rsidRDefault="00210CCF">
            <w:pPr>
              <w:pStyle w:val="EndnotesAbbrev"/>
            </w:pPr>
            <w:r>
              <w:t>Gaz = gazette</w:t>
            </w:r>
          </w:p>
        </w:tc>
        <w:tc>
          <w:tcPr>
            <w:tcW w:w="3652" w:type="dxa"/>
          </w:tcPr>
          <w:p w14:paraId="6639F176" w14:textId="77777777" w:rsidR="00210CCF" w:rsidRDefault="00210CCF" w:rsidP="00210CCF">
            <w:pPr>
              <w:pStyle w:val="EndnotesAbbrev"/>
            </w:pPr>
            <w:r>
              <w:t>RI = reissue</w:t>
            </w:r>
          </w:p>
        </w:tc>
      </w:tr>
      <w:tr w:rsidR="00210CCF" w14:paraId="78C989C1" w14:textId="77777777" w:rsidTr="00210CCF">
        <w:tc>
          <w:tcPr>
            <w:tcW w:w="3720" w:type="dxa"/>
          </w:tcPr>
          <w:p w14:paraId="5BD11943" w14:textId="77777777" w:rsidR="00210CCF" w:rsidRDefault="00210CCF">
            <w:pPr>
              <w:pStyle w:val="EndnotesAbbrev"/>
            </w:pPr>
            <w:r>
              <w:t>hdg = heading</w:t>
            </w:r>
          </w:p>
        </w:tc>
        <w:tc>
          <w:tcPr>
            <w:tcW w:w="3652" w:type="dxa"/>
          </w:tcPr>
          <w:p w14:paraId="7FC30CA8" w14:textId="77777777" w:rsidR="00210CCF" w:rsidRDefault="00210CCF" w:rsidP="00210CCF">
            <w:pPr>
              <w:pStyle w:val="EndnotesAbbrev"/>
            </w:pPr>
            <w:r>
              <w:t>s = section/subsection</w:t>
            </w:r>
          </w:p>
        </w:tc>
      </w:tr>
      <w:tr w:rsidR="00210CCF" w14:paraId="056DAED9" w14:textId="77777777" w:rsidTr="00210CCF">
        <w:tc>
          <w:tcPr>
            <w:tcW w:w="3720" w:type="dxa"/>
          </w:tcPr>
          <w:p w14:paraId="66B6B3B6" w14:textId="77777777" w:rsidR="00210CCF" w:rsidRDefault="00210CCF">
            <w:pPr>
              <w:pStyle w:val="EndnotesAbbrev"/>
            </w:pPr>
            <w:r>
              <w:t>IA = Interpretation Act 1967</w:t>
            </w:r>
          </w:p>
        </w:tc>
        <w:tc>
          <w:tcPr>
            <w:tcW w:w="3652" w:type="dxa"/>
          </w:tcPr>
          <w:p w14:paraId="0A193E0A" w14:textId="77777777" w:rsidR="00210CCF" w:rsidRDefault="00210CCF" w:rsidP="00210CCF">
            <w:pPr>
              <w:pStyle w:val="EndnotesAbbrev"/>
            </w:pPr>
            <w:r>
              <w:t>sch = schedule</w:t>
            </w:r>
          </w:p>
        </w:tc>
      </w:tr>
      <w:tr w:rsidR="00210CCF" w14:paraId="482CCD5E" w14:textId="77777777" w:rsidTr="00210CCF">
        <w:tc>
          <w:tcPr>
            <w:tcW w:w="3720" w:type="dxa"/>
          </w:tcPr>
          <w:p w14:paraId="5BD96A8F" w14:textId="77777777" w:rsidR="00210CCF" w:rsidRDefault="00210CCF">
            <w:pPr>
              <w:pStyle w:val="EndnotesAbbrev"/>
            </w:pPr>
            <w:r>
              <w:t>ins = inserted/added</w:t>
            </w:r>
          </w:p>
        </w:tc>
        <w:tc>
          <w:tcPr>
            <w:tcW w:w="3652" w:type="dxa"/>
          </w:tcPr>
          <w:p w14:paraId="3ED9E4D6" w14:textId="77777777" w:rsidR="00210CCF" w:rsidRDefault="00210CCF" w:rsidP="00210CCF">
            <w:pPr>
              <w:pStyle w:val="EndnotesAbbrev"/>
            </w:pPr>
            <w:r>
              <w:t>sdiv = subdivision</w:t>
            </w:r>
          </w:p>
        </w:tc>
      </w:tr>
      <w:tr w:rsidR="00210CCF" w14:paraId="776206E4" w14:textId="77777777" w:rsidTr="00210CCF">
        <w:tc>
          <w:tcPr>
            <w:tcW w:w="3720" w:type="dxa"/>
          </w:tcPr>
          <w:p w14:paraId="79CF7100" w14:textId="77777777" w:rsidR="00210CCF" w:rsidRDefault="00210CCF">
            <w:pPr>
              <w:pStyle w:val="EndnotesAbbrev"/>
            </w:pPr>
            <w:r>
              <w:t>LA = Legislation Act 2001</w:t>
            </w:r>
          </w:p>
        </w:tc>
        <w:tc>
          <w:tcPr>
            <w:tcW w:w="3652" w:type="dxa"/>
          </w:tcPr>
          <w:p w14:paraId="262F15BF" w14:textId="77777777" w:rsidR="00210CCF" w:rsidRDefault="00210CCF" w:rsidP="00210CCF">
            <w:pPr>
              <w:pStyle w:val="EndnotesAbbrev"/>
            </w:pPr>
            <w:r>
              <w:t>SL = Subordinate law</w:t>
            </w:r>
          </w:p>
        </w:tc>
      </w:tr>
      <w:tr w:rsidR="00210CCF" w14:paraId="527A3A6B" w14:textId="77777777" w:rsidTr="00210CCF">
        <w:tc>
          <w:tcPr>
            <w:tcW w:w="3720" w:type="dxa"/>
          </w:tcPr>
          <w:p w14:paraId="06AF561D" w14:textId="77777777" w:rsidR="00210CCF" w:rsidRDefault="00210CCF">
            <w:pPr>
              <w:pStyle w:val="EndnotesAbbrev"/>
            </w:pPr>
            <w:r>
              <w:t>LR = legislation register</w:t>
            </w:r>
          </w:p>
        </w:tc>
        <w:tc>
          <w:tcPr>
            <w:tcW w:w="3652" w:type="dxa"/>
          </w:tcPr>
          <w:p w14:paraId="0F873EA0" w14:textId="77777777" w:rsidR="00210CCF" w:rsidRDefault="00210CCF" w:rsidP="00210CCF">
            <w:pPr>
              <w:pStyle w:val="EndnotesAbbrev"/>
            </w:pPr>
            <w:r>
              <w:t>sub = substituted</w:t>
            </w:r>
          </w:p>
        </w:tc>
      </w:tr>
      <w:tr w:rsidR="00210CCF" w14:paraId="56EF100F" w14:textId="77777777" w:rsidTr="00210CCF">
        <w:tc>
          <w:tcPr>
            <w:tcW w:w="3720" w:type="dxa"/>
          </w:tcPr>
          <w:p w14:paraId="362000D9" w14:textId="77777777" w:rsidR="00210CCF" w:rsidRDefault="00210CCF">
            <w:pPr>
              <w:pStyle w:val="EndnotesAbbrev"/>
            </w:pPr>
            <w:r>
              <w:t>LRA = Legislation (Republication) Act 1996</w:t>
            </w:r>
          </w:p>
        </w:tc>
        <w:tc>
          <w:tcPr>
            <w:tcW w:w="3652" w:type="dxa"/>
          </w:tcPr>
          <w:p w14:paraId="04CD66D8"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B118057" w14:textId="77777777" w:rsidTr="00210CCF">
        <w:tc>
          <w:tcPr>
            <w:tcW w:w="3720" w:type="dxa"/>
          </w:tcPr>
          <w:p w14:paraId="2C47F401" w14:textId="77777777" w:rsidR="00210CCF" w:rsidRDefault="00210CCF">
            <w:pPr>
              <w:pStyle w:val="EndnotesAbbrev"/>
            </w:pPr>
            <w:r>
              <w:t>mod = modified/modification</w:t>
            </w:r>
          </w:p>
        </w:tc>
        <w:tc>
          <w:tcPr>
            <w:tcW w:w="3652" w:type="dxa"/>
          </w:tcPr>
          <w:p w14:paraId="5F689B0F" w14:textId="77777777" w:rsidR="00210CCF" w:rsidRDefault="00210CCF" w:rsidP="00210CCF">
            <w:pPr>
              <w:pStyle w:val="EndnotesAbbrev"/>
              <w:ind w:left="1073"/>
            </w:pPr>
            <w:r>
              <w:t>or to be expired</w:t>
            </w:r>
          </w:p>
        </w:tc>
      </w:tr>
    </w:tbl>
    <w:p w14:paraId="7975670A" w14:textId="77777777" w:rsidR="00210CCF" w:rsidRPr="00BB6F39" w:rsidRDefault="00210CCF" w:rsidP="00210CCF"/>
    <w:p w14:paraId="27FED7E1" w14:textId="77777777" w:rsidR="005F7785" w:rsidRPr="00FB4DDD" w:rsidRDefault="005F7785" w:rsidP="005F7785">
      <w:pPr>
        <w:pStyle w:val="Endnote2"/>
      </w:pPr>
      <w:bookmarkStart w:id="297" w:name="_Toc111041207"/>
      <w:r w:rsidRPr="00FB4DDD">
        <w:rPr>
          <w:rStyle w:val="charTableNo"/>
        </w:rPr>
        <w:lastRenderedPageBreak/>
        <w:t>3</w:t>
      </w:r>
      <w:r>
        <w:tab/>
      </w:r>
      <w:r w:rsidRPr="00FB4DDD">
        <w:rPr>
          <w:rStyle w:val="charTableText"/>
        </w:rPr>
        <w:t>Legislation history</w:t>
      </w:r>
      <w:bookmarkEnd w:id="297"/>
    </w:p>
    <w:p w14:paraId="76ACA648" w14:textId="77777777" w:rsidR="005F7785" w:rsidRDefault="005F7785" w:rsidP="005F7785">
      <w:pPr>
        <w:pStyle w:val="NewAct"/>
      </w:pPr>
      <w:r>
        <w:t>Emergencies Act 2004 A2004-28</w:t>
      </w:r>
    </w:p>
    <w:p w14:paraId="5874064D" w14:textId="77777777" w:rsidR="005F7785" w:rsidRDefault="005F7785" w:rsidP="005F7785">
      <w:pPr>
        <w:pStyle w:val="Actdetails"/>
      </w:pPr>
      <w:r>
        <w:t>notified LR 29 June 2004</w:t>
      </w:r>
    </w:p>
    <w:p w14:paraId="76229268" w14:textId="77777777" w:rsidR="005F7785" w:rsidRDefault="005F7785" w:rsidP="005F7785">
      <w:pPr>
        <w:pStyle w:val="Actdetails"/>
      </w:pPr>
      <w:r>
        <w:t>s 1, s 2 commenced 29 June 2004 (LA s 75 (1))</w:t>
      </w:r>
    </w:p>
    <w:p w14:paraId="2757A934" w14:textId="2E8E9596" w:rsidR="005F7785" w:rsidRDefault="005F7785" w:rsidP="005F7785">
      <w:pPr>
        <w:pStyle w:val="Actdetails"/>
      </w:pPr>
      <w:r>
        <w:t xml:space="preserve">sch 3 pt 3.1, pt 3.2 commenced 1 September 2004 (s 2 (2) and see </w:t>
      </w:r>
      <w:hyperlink r:id="rId171" w:tooltip="A2004-11" w:history="1">
        <w:r w:rsidR="00DE189D" w:rsidRPr="00DE189D">
          <w:rPr>
            <w:rStyle w:val="charCitHyperlinkAbbrev"/>
          </w:rPr>
          <w:t>Building Act 2004</w:t>
        </w:r>
      </w:hyperlink>
      <w:r>
        <w:t xml:space="preserve"> A2004-11, s 2 and </w:t>
      </w:r>
      <w:hyperlink r:id="rId172" w:tooltip="A2004-12" w:history="1">
        <w:r w:rsidR="00DE189D" w:rsidRPr="00DE189D">
          <w:rPr>
            <w:rStyle w:val="charCitHyperlinkAbbrev"/>
          </w:rPr>
          <w:t>Construction Occupations (Licensing) Act 2004</w:t>
        </w:r>
      </w:hyperlink>
      <w:r>
        <w:t xml:space="preserve"> A2004-12, s 2 and </w:t>
      </w:r>
      <w:hyperlink r:id="rId173" w:tooltip="CN2004-8" w:history="1">
        <w:r w:rsidR="00DE189D" w:rsidRPr="00DE189D">
          <w:rPr>
            <w:rStyle w:val="charCitHyperlinkAbbrev"/>
          </w:rPr>
          <w:t>CN2004-8</w:t>
        </w:r>
      </w:hyperlink>
      <w:r>
        <w:t>)</w:t>
      </w:r>
    </w:p>
    <w:p w14:paraId="6902E876" w14:textId="2F0D78DB" w:rsidR="005F7785" w:rsidRDefault="005F7785" w:rsidP="005F7785">
      <w:pPr>
        <w:pStyle w:val="Actdetails"/>
      </w:pPr>
      <w:r>
        <w:t xml:space="preserve">amdt 3.47, amdt 3.48 commenced 19 July 2004 (s 2 (3) and see </w:t>
      </w:r>
      <w:hyperlink r:id="rId174" w:tooltip="A2004-23" w:history="1">
        <w:r w:rsidR="00DE189D" w:rsidRPr="00DE189D">
          <w:rPr>
            <w:rStyle w:val="charCitHyperlinkAbbrev"/>
          </w:rPr>
          <w:t>Environment Legislation Amendment Act 2004</w:t>
        </w:r>
      </w:hyperlink>
      <w:r>
        <w:t xml:space="preserve"> A2004-23 s 2)</w:t>
      </w:r>
    </w:p>
    <w:p w14:paraId="2F9CD607" w14:textId="32E22979" w:rsidR="005F7785" w:rsidRDefault="005F7785" w:rsidP="005F7785">
      <w:pPr>
        <w:pStyle w:val="Actdetails"/>
      </w:pPr>
      <w:r>
        <w:t xml:space="preserve">remainder commenced 1 July 2004 (s 2 (1) and </w:t>
      </w:r>
      <w:hyperlink r:id="rId175" w:tooltip="CN2004-11" w:history="1">
        <w:r w:rsidR="00DE189D" w:rsidRPr="00DE189D">
          <w:rPr>
            <w:rStyle w:val="charCitHyperlinkAbbrev"/>
          </w:rPr>
          <w:t>CN2004-11</w:t>
        </w:r>
      </w:hyperlink>
      <w:r>
        <w:t>)</w:t>
      </w:r>
    </w:p>
    <w:p w14:paraId="2ECB983F" w14:textId="77777777" w:rsidR="005F7785" w:rsidRDefault="005F7785" w:rsidP="005F7785">
      <w:pPr>
        <w:pStyle w:val="Asamby"/>
      </w:pPr>
      <w:r>
        <w:t>as modified by</w:t>
      </w:r>
    </w:p>
    <w:p w14:paraId="539C6A39" w14:textId="295DDE7A" w:rsidR="005F7785" w:rsidRDefault="00235166" w:rsidP="005F7785">
      <w:pPr>
        <w:pStyle w:val="NewAct"/>
      </w:pPr>
      <w:hyperlink r:id="rId176" w:tooltip="SL2004-26" w:history="1">
        <w:r w:rsidR="00DE189D" w:rsidRPr="00DE189D">
          <w:rPr>
            <w:rStyle w:val="charCitHyperlinkAbbrev"/>
          </w:rPr>
          <w:t>Emergencies Regulations 2004</w:t>
        </w:r>
      </w:hyperlink>
      <w:r w:rsidR="005F7785">
        <w:t xml:space="preserve"> SL2004-26 reg 10</w:t>
      </w:r>
    </w:p>
    <w:p w14:paraId="32A3F588" w14:textId="77777777" w:rsidR="005F7785" w:rsidRDefault="005F7785" w:rsidP="005F7785">
      <w:pPr>
        <w:pStyle w:val="Actdetails"/>
      </w:pPr>
      <w:r>
        <w:t>notified LR 30 June 2004</w:t>
      </w:r>
    </w:p>
    <w:p w14:paraId="570F40AA" w14:textId="77777777" w:rsidR="005F7785" w:rsidRDefault="005F7785" w:rsidP="005F7785">
      <w:pPr>
        <w:pStyle w:val="Actdetails"/>
      </w:pPr>
      <w:r>
        <w:t>reg 1, reg 2 commenced 30 June 2004 (LA s 75 (1))</w:t>
      </w:r>
    </w:p>
    <w:p w14:paraId="7F30A6ED" w14:textId="112CA7CB" w:rsidR="005F7785" w:rsidRDefault="005F7785" w:rsidP="005F7785">
      <w:pPr>
        <w:pStyle w:val="Actdetails"/>
      </w:pPr>
      <w:r>
        <w:t xml:space="preserve">reg 10 commenced 1 July 2004 (reg 2 and see Emergencies Act 2004 A2004-28, s 2 (1) and </w:t>
      </w:r>
      <w:hyperlink r:id="rId177" w:tooltip="CN2004-11" w:history="1">
        <w:r w:rsidR="00DE189D" w:rsidRPr="00DE189D">
          <w:rPr>
            <w:rStyle w:val="charCitHyperlinkAbbrev"/>
          </w:rPr>
          <w:t>CN2004-11</w:t>
        </w:r>
      </w:hyperlink>
      <w:r>
        <w:t>)</w:t>
      </w:r>
    </w:p>
    <w:p w14:paraId="0880C4E4" w14:textId="77777777" w:rsidR="005F7785" w:rsidRDefault="005F7785" w:rsidP="005F7785">
      <w:pPr>
        <w:pStyle w:val="Asamby"/>
      </w:pPr>
      <w:r>
        <w:t>as amended by</w:t>
      </w:r>
    </w:p>
    <w:p w14:paraId="4F0E1CCB" w14:textId="792DD66F" w:rsidR="005F7785" w:rsidRDefault="00235166" w:rsidP="005F7785">
      <w:pPr>
        <w:pStyle w:val="NewAct"/>
      </w:pPr>
      <w:hyperlink r:id="rId178"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6B7379E6" w14:textId="6E88494C"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9" w:tooltip="CN2005-19" w:history="1">
        <w:r w:rsidR="00DE189D" w:rsidRPr="00DE189D">
          <w:rPr>
            <w:rStyle w:val="charCitHyperlinkAbbrev"/>
          </w:rPr>
          <w:t>CN2005-19</w:t>
        </w:r>
      </w:hyperlink>
      <w:r w:rsidRPr="00DE189D">
        <w:rPr>
          <w:rFonts w:cs="Arial"/>
        </w:rPr>
        <w:t>)</w:t>
      </w:r>
    </w:p>
    <w:p w14:paraId="48186ACF" w14:textId="7D70D4E1" w:rsidR="005F7785" w:rsidRDefault="00235166" w:rsidP="005F7785">
      <w:pPr>
        <w:pStyle w:val="NewAct"/>
      </w:pPr>
      <w:hyperlink r:id="rId180" w:tooltip="A2005-56" w:history="1">
        <w:r w:rsidR="00DE189D" w:rsidRPr="00DE189D">
          <w:rPr>
            <w:rStyle w:val="charCitHyperlinkAbbrev"/>
          </w:rPr>
          <w:t>Emergencies Amendment Act 2005</w:t>
        </w:r>
      </w:hyperlink>
      <w:r w:rsidR="005F7785">
        <w:t xml:space="preserve"> A2005-56</w:t>
      </w:r>
    </w:p>
    <w:p w14:paraId="6BC66395" w14:textId="77777777" w:rsidR="005F7785" w:rsidRDefault="005F7785" w:rsidP="005F7785">
      <w:pPr>
        <w:pStyle w:val="Actdetails"/>
      </w:pPr>
      <w:r>
        <w:t>notified LR 23 November 2005</w:t>
      </w:r>
    </w:p>
    <w:p w14:paraId="34E749E9" w14:textId="77777777" w:rsidR="005F7785" w:rsidRDefault="005F7785" w:rsidP="005F7785">
      <w:pPr>
        <w:pStyle w:val="Actdetails"/>
      </w:pPr>
      <w:r>
        <w:t>s 1, s 2 commenced 23 November 2005 (LA s 75 (1))</w:t>
      </w:r>
    </w:p>
    <w:p w14:paraId="280B3002" w14:textId="77777777" w:rsidR="005F7785" w:rsidRDefault="005F7785" w:rsidP="005F7785">
      <w:pPr>
        <w:pStyle w:val="Actdetails"/>
      </w:pPr>
      <w:r>
        <w:t>remainder commenced 24 November 2005 (s 2)</w:t>
      </w:r>
    </w:p>
    <w:p w14:paraId="503D97B0" w14:textId="6CA3A7B5" w:rsidR="005F7785" w:rsidRDefault="00235166" w:rsidP="00210CCF">
      <w:pPr>
        <w:pStyle w:val="NewAct"/>
      </w:pPr>
      <w:hyperlink r:id="rId181" w:tooltip="A2006-30" w:history="1">
        <w:r w:rsidR="00DE189D" w:rsidRPr="00DE189D">
          <w:rPr>
            <w:rStyle w:val="charCitHyperlinkAbbrev"/>
          </w:rPr>
          <w:t>Administrative (Miscellaneous Amendments) Act 2006</w:t>
        </w:r>
      </w:hyperlink>
      <w:r w:rsidR="005F7785">
        <w:t xml:space="preserve"> A2006-30 sch 1 pt 1.2</w:t>
      </w:r>
    </w:p>
    <w:p w14:paraId="65F12868" w14:textId="77777777" w:rsidR="005F7785" w:rsidRDefault="005F7785" w:rsidP="00210CCF">
      <w:pPr>
        <w:pStyle w:val="Actdetails"/>
        <w:keepNext/>
      </w:pPr>
      <w:r>
        <w:t>notified LR 16 June 2006</w:t>
      </w:r>
    </w:p>
    <w:p w14:paraId="6FA80614" w14:textId="77777777" w:rsidR="005F7785" w:rsidRDefault="005F7785" w:rsidP="00210CCF">
      <w:pPr>
        <w:pStyle w:val="Actdetails"/>
        <w:keepNext/>
      </w:pPr>
      <w:r>
        <w:t>s 1, s 2 commenced 16 June 2006 (LA s 75 (1))</w:t>
      </w:r>
    </w:p>
    <w:p w14:paraId="1BFE277A" w14:textId="77777777" w:rsidR="005F7785" w:rsidRDefault="005F7785" w:rsidP="005F7785">
      <w:pPr>
        <w:pStyle w:val="Actdetails"/>
      </w:pPr>
      <w:r>
        <w:t>sch 1 pt 1.2 commenced 1 July 2006 (s 2 (1))</w:t>
      </w:r>
    </w:p>
    <w:p w14:paraId="003D30B1" w14:textId="5D65C137" w:rsidR="005F7785" w:rsidRDefault="00235166" w:rsidP="005F7785">
      <w:pPr>
        <w:pStyle w:val="NewAct"/>
      </w:pPr>
      <w:hyperlink r:id="rId182" w:tooltip="A2006-42" w:history="1">
        <w:r w:rsidR="00DE189D" w:rsidRPr="00DE189D">
          <w:rPr>
            <w:rStyle w:val="charCitHyperlinkAbbrev"/>
          </w:rPr>
          <w:t>Statute Law Amendment Act 2006</w:t>
        </w:r>
      </w:hyperlink>
      <w:r w:rsidR="005F7785">
        <w:t xml:space="preserve"> A2006-42 sch 1 pt 1.1</w:t>
      </w:r>
    </w:p>
    <w:p w14:paraId="4681A0B6"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5FF389D" w14:textId="23B23B91" w:rsidR="005F7785" w:rsidRDefault="00235166" w:rsidP="005F7785">
      <w:pPr>
        <w:pStyle w:val="NewAct"/>
      </w:pPr>
      <w:hyperlink r:id="rId183" w:tooltip="A2007-25" w:history="1">
        <w:r w:rsidR="00DE189D" w:rsidRPr="00DE189D">
          <w:rPr>
            <w:rStyle w:val="charCitHyperlinkAbbrev"/>
          </w:rPr>
          <w:t>Planning and Development (Consequential Amendments) Act 2007</w:t>
        </w:r>
      </w:hyperlink>
      <w:r w:rsidR="005F7785">
        <w:t xml:space="preserve"> A2007-25 sch 1 pt 1.11</w:t>
      </w:r>
    </w:p>
    <w:p w14:paraId="5B2BC6BC" w14:textId="77777777" w:rsidR="005F7785" w:rsidRDefault="005F7785" w:rsidP="005F7785">
      <w:pPr>
        <w:pStyle w:val="Actdetails"/>
      </w:pPr>
      <w:r>
        <w:t>notified LR 13 September 2007</w:t>
      </w:r>
      <w:r>
        <w:br/>
        <w:t>s 1, s 2 commenced 13 September 2007 (LA s 75 (1))</w:t>
      </w:r>
    </w:p>
    <w:p w14:paraId="3974031F" w14:textId="352E49EB" w:rsidR="005F7785" w:rsidRPr="00DE189D" w:rsidRDefault="005F7785" w:rsidP="005F7785">
      <w:pPr>
        <w:pStyle w:val="Actdetails"/>
        <w:rPr>
          <w:rFonts w:cs="Arial"/>
        </w:rPr>
      </w:pPr>
      <w:r w:rsidRPr="00DE189D">
        <w:rPr>
          <w:rFonts w:cs="Arial"/>
        </w:rPr>
        <w:t xml:space="preserve">sch 1 pt 1.11 commenced 31 March 2008 (s 2 and see </w:t>
      </w:r>
      <w:hyperlink r:id="rId184" w:tooltip="A2007-24" w:history="1">
        <w:r w:rsidR="00DE189D" w:rsidRPr="00DE189D">
          <w:rPr>
            <w:rStyle w:val="charCitHyperlinkAbbrev"/>
          </w:rPr>
          <w:t>Planning and Development Act 2007</w:t>
        </w:r>
      </w:hyperlink>
      <w:r w:rsidRPr="00DE189D">
        <w:rPr>
          <w:rFonts w:cs="Arial"/>
        </w:rPr>
        <w:t xml:space="preserve"> A2007-24, s 2 and </w:t>
      </w:r>
      <w:hyperlink r:id="rId185" w:tooltip="CN2008-1" w:history="1">
        <w:r w:rsidR="00DE189D" w:rsidRPr="00DE189D">
          <w:rPr>
            <w:rStyle w:val="charCitHyperlinkAbbrev"/>
          </w:rPr>
          <w:t>CN2008-1</w:t>
        </w:r>
      </w:hyperlink>
      <w:r w:rsidRPr="00DE189D">
        <w:rPr>
          <w:rFonts w:cs="Arial"/>
        </w:rPr>
        <w:t>)</w:t>
      </w:r>
    </w:p>
    <w:p w14:paraId="32A89A86" w14:textId="4BD685F3" w:rsidR="005F7785" w:rsidRDefault="00235166" w:rsidP="005F7785">
      <w:pPr>
        <w:pStyle w:val="NewAct"/>
      </w:pPr>
      <w:hyperlink r:id="rId186" w:tooltip="A2008-28" w:history="1">
        <w:r w:rsidR="00DE189D" w:rsidRPr="00DE189D">
          <w:rPr>
            <w:rStyle w:val="charCitHyperlinkAbbrev"/>
          </w:rPr>
          <w:t>Statute Law Amendment Act 2008</w:t>
        </w:r>
      </w:hyperlink>
      <w:r w:rsidR="005F7785">
        <w:t xml:space="preserve"> A2008-28 sch 3 pt 3.24</w:t>
      </w:r>
    </w:p>
    <w:p w14:paraId="093CCD7E" w14:textId="77777777" w:rsidR="005F7785" w:rsidRDefault="005F7785" w:rsidP="005F7785">
      <w:pPr>
        <w:pStyle w:val="Actdetails"/>
      </w:pPr>
      <w:r>
        <w:t>notified LR 12 August 2008</w:t>
      </w:r>
    </w:p>
    <w:p w14:paraId="7CA400D5" w14:textId="77777777" w:rsidR="005F7785" w:rsidRDefault="005F7785" w:rsidP="005F7785">
      <w:pPr>
        <w:pStyle w:val="Actdetails"/>
      </w:pPr>
      <w:r>
        <w:t>s 1, s 2 commenced 12 August 2008 (LA s 75 (1))</w:t>
      </w:r>
    </w:p>
    <w:p w14:paraId="3AC0F612" w14:textId="77777777" w:rsidR="005F7785" w:rsidRDefault="005F7785" w:rsidP="005F7785">
      <w:pPr>
        <w:pStyle w:val="Actdetails"/>
      </w:pPr>
      <w:r>
        <w:t>sch 3 pt 3.24 commenced 26 August 2008 (s 2)</w:t>
      </w:r>
    </w:p>
    <w:p w14:paraId="17ACF2C6" w14:textId="7FDDA359" w:rsidR="005F7785" w:rsidRDefault="00235166" w:rsidP="005F7785">
      <w:pPr>
        <w:pStyle w:val="NewAct"/>
      </w:pPr>
      <w:hyperlink r:id="rId187"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EA4E6D" w14:textId="77777777" w:rsidR="005F7785" w:rsidRDefault="005F7785" w:rsidP="005F7785">
      <w:pPr>
        <w:pStyle w:val="Actdetails"/>
        <w:keepNext/>
      </w:pPr>
      <w:r>
        <w:t>notified LR 4 September 2008</w:t>
      </w:r>
    </w:p>
    <w:p w14:paraId="17CF83CB" w14:textId="77777777" w:rsidR="005F7785" w:rsidRDefault="005F7785" w:rsidP="005F7785">
      <w:pPr>
        <w:pStyle w:val="Actdetails"/>
        <w:keepNext/>
      </w:pPr>
      <w:r>
        <w:t>s 1, s 2 commenced 4 September 2008 (LA s 75 (1))</w:t>
      </w:r>
    </w:p>
    <w:p w14:paraId="0EFFAE35" w14:textId="018A5EA9" w:rsidR="005F7785" w:rsidRPr="00912621" w:rsidRDefault="005F7785" w:rsidP="005F7785">
      <w:pPr>
        <w:pStyle w:val="Actdetails"/>
        <w:keepNext/>
      </w:pPr>
      <w:r>
        <w:t xml:space="preserve">sch 1 pt 1.38 commenced 2 February 2009 (s 2 (1) and see </w:t>
      </w:r>
      <w:hyperlink r:id="rId188" w:tooltip="A2008-35" w:history="1">
        <w:r w:rsidR="00DE189D" w:rsidRPr="00DE189D">
          <w:rPr>
            <w:rStyle w:val="charCitHyperlinkAbbrev"/>
          </w:rPr>
          <w:t>ACT Civil and Administrative Tribunal Act 2008</w:t>
        </w:r>
      </w:hyperlink>
      <w:r>
        <w:t xml:space="preserve"> A2008-35, s 2 (1) and </w:t>
      </w:r>
      <w:hyperlink r:id="rId189" w:tooltip="CN2009-2" w:history="1">
        <w:r w:rsidR="00DE189D" w:rsidRPr="00DE189D">
          <w:rPr>
            <w:rStyle w:val="charCitHyperlinkAbbrev"/>
          </w:rPr>
          <w:t>CN2009-2</w:t>
        </w:r>
      </w:hyperlink>
      <w:r>
        <w:t>)</w:t>
      </w:r>
    </w:p>
    <w:p w14:paraId="01CAE839" w14:textId="345E1BCA" w:rsidR="005F7785" w:rsidRDefault="00235166" w:rsidP="005F7785">
      <w:pPr>
        <w:pStyle w:val="NewAct"/>
      </w:pPr>
      <w:hyperlink r:id="rId190" w:tooltip="A2009-20" w:history="1">
        <w:r w:rsidR="00DE189D" w:rsidRPr="00DE189D">
          <w:rPr>
            <w:rStyle w:val="charCitHyperlinkAbbrev"/>
          </w:rPr>
          <w:t>Statute Law Amendment Act 2009</w:t>
        </w:r>
      </w:hyperlink>
      <w:r w:rsidR="005F7785">
        <w:t xml:space="preserve"> A2009-20 sch 3 pt 3.27</w:t>
      </w:r>
    </w:p>
    <w:p w14:paraId="603B7253" w14:textId="77777777" w:rsidR="005F7785" w:rsidRDefault="005F7785" w:rsidP="005F7785">
      <w:pPr>
        <w:pStyle w:val="Actdetails"/>
        <w:keepNext/>
      </w:pPr>
      <w:r>
        <w:t>notified LR 1 September 2009</w:t>
      </w:r>
    </w:p>
    <w:p w14:paraId="639DCD05" w14:textId="77777777" w:rsidR="005F7785" w:rsidRDefault="005F7785" w:rsidP="005F7785">
      <w:pPr>
        <w:pStyle w:val="Actdetails"/>
        <w:keepNext/>
      </w:pPr>
      <w:r>
        <w:t>s 1, s 2 commenced 1 September 2009 (LA s 75 (1))</w:t>
      </w:r>
    </w:p>
    <w:p w14:paraId="37CF14C1" w14:textId="77777777" w:rsidR="005F7785" w:rsidRDefault="005F7785" w:rsidP="005F7785">
      <w:pPr>
        <w:pStyle w:val="Actdetails"/>
      </w:pPr>
      <w:r>
        <w:t>sch 3 pt 3.27 commenced 22 September 2009 (s 2)</w:t>
      </w:r>
    </w:p>
    <w:p w14:paraId="1E5C0516" w14:textId="195CD62C" w:rsidR="005F7785" w:rsidRPr="00574BD0" w:rsidRDefault="00235166" w:rsidP="005F7785">
      <w:pPr>
        <w:pStyle w:val="NewAct"/>
      </w:pPr>
      <w:hyperlink r:id="rId191" w:tooltip="A2009-49" w:history="1">
        <w:r w:rsidR="00DE189D" w:rsidRPr="00DE189D">
          <w:rPr>
            <w:rStyle w:val="charCitHyperlinkAbbrev"/>
          </w:rPr>
          <w:t>Statute Law Amendment Act 2009 (No 2)</w:t>
        </w:r>
      </w:hyperlink>
      <w:r w:rsidR="005F7785" w:rsidRPr="00574BD0">
        <w:t> A2009-</w:t>
      </w:r>
      <w:r w:rsidR="005F7785">
        <w:t>49 sch 3 pt 3.25</w:t>
      </w:r>
    </w:p>
    <w:p w14:paraId="4B3BCFB8"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509C9E8F" w14:textId="77777777" w:rsidR="005F7785" w:rsidRDefault="005F7785" w:rsidP="005F7785">
      <w:pPr>
        <w:pStyle w:val="Actdetails"/>
        <w:keepNext/>
      </w:pPr>
      <w:r>
        <w:t>s 1, s 2 commenced 26 November 2009 (LA s 75 (1))</w:t>
      </w:r>
    </w:p>
    <w:p w14:paraId="237BB030" w14:textId="77777777" w:rsidR="005F7785" w:rsidRPr="00BF40E8" w:rsidRDefault="005F7785" w:rsidP="005F7785">
      <w:pPr>
        <w:pStyle w:val="Actdetails"/>
      </w:pPr>
      <w:r>
        <w:t>sch 3 pt 3.25 commenced 17</w:t>
      </w:r>
      <w:r w:rsidRPr="00BF40E8">
        <w:t xml:space="preserve"> </w:t>
      </w:r>
      <w:r>
        <w:t>December 2009 (s 2)</w:t>
      </w:r>
    </w:p>
    <w:p w14:paraId="5B22EBEA" w14:textId="19912766" w:rsidR="005F7785" w:rsidRDefault="00235166" w:rsidP="005F7785">
      <w:pPr>
        <w:pStyle w:val="NewAct"/>
      </w:pPr>
      <w:hyperlink r:id="rId192" w:tooltip="A2010-13" w:history="1">
        <w:r w:rsidR="00DE189D" w:rsidRPr="00DE189D">
          <w:rPr>
            <w:rStyle w:val="charCitHyperlinkAbbrev"/>
          </w:rPr>
          <w:t>Justice and Community Safety Legislation Amendment Act 2010</w:t>
        </w:r>
      </w:hyperlink>
      <w:r w:rsidR="005F7785">
        <w:t xml:space="preserve"> A2010-13 sch 1 pt 1.2</w:t>
      </w:r>
    </w:p>
    <w:p w14:paraId="65C15EFA" w14:textId="77777777" w:rsidR="005F7785" w:rsidRDefault="005F7785" w:rsidP="005F7785">
      <w:pPr>
        <w:pStyle w:val="Actdetails"/>
        <w:keepNext/>
      </w:pPr>
      <w:r>
        <w:t>notified LR 31 March 2010</w:t>
      </w:r>
    </w:p>
    <w:p w14:paraId="46657709" w14:textId="77777777" w:rsidR="005F7785" w:rsidRDefault="005F7785" w:rsidP="005F7785">
      <w:pPr>
        <w:pStyle w:val="Actdetails"/>
        <w:keepNext/>
      </w:pPr>
      <w:r>
        <w:t>s 1, s 2 commenced 31 March 2010 (LA s 75 (1))</w:t>
      </w:r>
    </w:p>
    <w:p w14:paraId="3D94626C" w14:textId="77777777" w:rsidR="005F7785" w:rsidRDefault="005F7785" w:rsidP="005F7785">
      <w:pPr>
        <w:pStyle w:val="Actdetails"/>
        <w:keepNext/>
      </w:pPr>
      <w:r>
        <w:t>s 3 commenced 1 April 2010 (LA s 75AA)</w:t>
      </w:r>
    </w:p>
    <w:p w14:paraId="00908E06" w14:textId="77777777" w:rsidR="005F7785" w:rsidRDefault="005F7785" w:rsidP="005F7785">
      <w:pPr>
        <w:pStyle w:val="Actdetails"/>
      </w:pPr>
      <w:r w:rsidRPr="001356DF">
        <w:t xml:space="preserve">sch 1 pt </w:t>
      </w:r>
      <w:r>
        <w:t>1.2</w:t>
      </w:r>
      <w:r w:rsidRPr="001356DF">
        <w:t xml:space="preserve"> commenced 28 April 2010 (s 2 (4))</w:t>
      </w:r>
    </w:p>
    <w:p w14:paraId="44A525EA" w14:textId="70A121DF" w:rsidR="005F7785" w:rsidRDefault="00235166" w:rsidP="005F7785">
      <w:pPr>
        <w:pStyle w:val="NewAct"/>
      </w:pPr>
      <w:hyperlink r:id="rId193" w:tooltip="A2010-17" w:history="1">
        <w:r w:rsidR="00DE189D" w:rsidRPr="00DE189D">
          <w:rPr>
            <w:rStyle w:val="charCitHyperlinkAbbrev"/>
          </w:rPr>
          <w:t>Emergencies Amendment Act 2010</w:t>
        </w:r>
      </w:hyperlink>
      <w:r w:rsidR="005F7785">
        <w:t xml:space="preserve"> A2010-17</w:t>
      </w:r>
    </w:p>
    <w:p w14:paraId="0EAC6285" w14:textId="77777777" w:rsidR="005F7785" w:rsidRDefault="005F7785" w:rsidP="005F7785">
      <w:pPr>
        <w:pStyle w:val="Actdetails"/>
      </w:pPr>
      <w:r>
        <w:t>notified LR 12 May 2010</w:t>
      </w:r>
    </w:p>
    <w:p w14:paraId="064C4576" w14:textId="77777777" w:rsidR="005F7785" w:rsidRDefault="005F7785" w:rsidP="005F7785">
      <w:pPr>
        <w:pStyle w:val="Actdetails"/>
      </w:pPr>
      <w:r>
        <w:t>s 1, s 2 commenced 12 May 2010 (LA s 75 (1))</w:t>
      </w:r>
    </w:p>
    <w:p w14:paraId="37117BBC" w14:textId="709D57D7"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4" w:tooltip="CN2010-8" w:history="1">
        <w:r w:rsidR="00DE189D" w:rsidRPr="00DE189D">
          <w:rPr>
            <w:rStyle w:val="charCitHyperlinkAbbrev"/>
          </w:rPr>
          <w:t>CN2010-8</w:t>
        </w:r>
      </w:hyperlink>
      <w:r w:rsidRPr="00411AD0">
        <w:t>)</w:t>
      </w:r>
    </w:p>
    <w:p w14:paraId="34C4BA28" w14:textId="5F3FC405" w:rsidR="00A0218A" w:rsidRDefault="00235166" w:rsidP="00A0218A">
      <w:pPr>
        <w:pStyle w:val="NewAct"/>
      </w:pPr>
      <w:hyperlink r:id="rId195" w:tooltip="A2011-22" w:history="1">
        <w:r w:rsidR="00DE189D" w:rsidRPr="00DE189D">
          <w:rPr>
            <w:rStyle w:val="charCitHyperlinkAbbrev"/>
          </w:rPr>
          <w:t>Administrative (One ACT Public Service Miscellaneous Amendments) Act 2011</w:t>
        </w:r>
      </w:hyperlink>
      <w:r w:rsidR="00A0218A">
        <w:t xml:space="preserve"> A2011-22 sch 1 pt 1.61</w:t>
      </w:r>
    </w:p>
    <w:p w14:paraId="7A2668B8" w14:textId="77777777" w:rsidR="00A0218A" w:rsidRDefault="00A0218A" w:rsidP="00A0218A">
      <w:pPr>
        <w:pStyle w:val="Actdetails"/>
        <w:keepNext/>
      </w:pPr>
      <w:r>
        <w:t>notified LR 30 June 2011</w:t>
      </w:r>
    </w:p>
    <w:p w14:paraId="2E8C5308" w14:textId="77777777" w:rsidR="00A0218A" w:rsidRDefault="00A0218A" w:rsidP="00A0218A">
      <w:pPr>
        <w:pStyle w:val="Actdetails"/>
        <w:keepNext/>
      </w:pPr>
      <w:r>
        <w:t>s 1, s 2 commenced 30 June 2011 (LA s 75 (1))</w:t>
      </w:r>
    </w:p>
    <w:p w14:paraId="585A1ADE"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13C5A2FF" w14:textId="2C4FE9D4" w:rsidR="00EA456C" w:rsidRDefault="00235166" w:rsidP="00EA456C">
      <w:pPr>
        <w:pStyle w:val="NewAct"/>
      </w:pPr>
      <w:hyperlink r:id="rId196" w:tooltip="A2011-28" w:history="1">
        <w:r w:rsidR="00DE189D" w:rsidRPr="00DE189D">
          <w:rPr>
            <w:rStyle w:val="charCitHyperlinkAbbrev"/>
          </w:rPr>
          <w:t>Statute Law Amendment Act 2011 (No 2)</w:t>
        </w:r>
      </w:hyperlink>
      <w:r w:rsidR="00EA456C">
        <w:t xml:space="preserve"> A2011-28 sch 3 pt 3.12</w:t>
      </w:r>
    </w:p>
    <w:p w14:paraId="200ADD24" w14:textId="77777777" w:rsidR="00EA456C" w:rsidRDefault="00EA456C" w:rsidP="00EA456C">
      <w:pPr>
        <w:pStyle w:val="Actdetails"/>
        <w:keepNext/>
      </w:pPr>
      <w:r>
        <w:t>notified LR 31 August 2011</w:t>
      </w:r>
    </w:p>
    <w:p w14:paraId="5BD27303" w14:textId="77777777" w:rsidR="00EA456C" w:rsidRDefault="00EA456C" w:rsidP="00EA456C">
      <w:pPr>
        <w:pStyle w:val="Actdetails"/>
        <w:keepNext/>
      </w:pPr>
      <w:r>
        <w:t>s 1, s 2 commenced 31 August 2011 (LA s 75 (1))</w:t>
      </w:r>
    </w:p>
    <w:p w14:paraId="33931820" w14:textId="77777777" w:rsidR="00EA456C" w:rsidRDefault="00EA456C" w:rsidP="00EA456C">
      <w:pPr>
        <w:pStyle w:val="Actdetails"/>
      </w:pPr>
      <w:r>
        <w:t>sch 3 pt 3.12</w:t>
      </w:r>
      <w:r w:rsidRPr="00CB0D40">
        <w:t xml:space="preserve"> commenced </w:t>
      </w:r>
      <w:r>
        <w:t>21 September 2011 (s 2 (1</w:t>
      </w:r>
      <w:r w:rsidRPr="00CB0D40">
        <w:t>)</w:t>
      </w:r>
      <w:r>
        <w:t>)</w:t>
      </w:r>
    </w:p>
    <w:p w14:paraId="2D115BE4" w14:textId="10CA4714" w:rsidR="003E17AA" w:rsidRDefault="00235166" w:rsidP="003E17AA">
      <w:pPr>
        <w:pStyle w:val="NewAct"/>
      </w:pPr>
      <w:hyperlink r:id="rId197"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0DFF129F" w14:textId="77777777" w:rsidR="003E17AA" w:rsidRDefault="004E71FF" w:rsidP="003E17AA">
      <w:pPr>
        <w:pStyle w:val="Actdetails"/>
      </w:pPr>
      <w:r>
        <w:t>notified LR 4 April 2012</w:t>
      </w:r>
    </w:p>
    <w:p w14:paraId="0D7A1A9B"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5B72AB"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6F4AD319" w14:textId="3B1594AC" w:rsidR="00C829DF" w:rsidRPr="00A8568C" w:rsidRDefault="00235166" w:rsidP="00C829DF">
      <w:pPr>
        <w:pStyle w:val="NewAct"/>
      </w:pPr>
      <w:hyperlink r:id="rId198" w:tooltip="A2012-13" w:history="1">
        <w:r w:rsidR="00DE189D" w:rsidRPr="00DE189D">
          <w:rPr>
            <w:rStyle w:val="charCitHyperlinkAbbrev"/>
          </w:rPr>
          <w:t>Justice and Community Safety Legislation Amendment Act 2012</w:t>
        </w:r>
      </w:hyperlink>
      <w:r w:rsidR="00C2730B">
        <w:t xml:space="preserve"> A2012-13 sch 1 pt 1.5</w:t>
      </w:r>
    </w:p>
    <w:p w14:paraId="24916324" w14:textId="77777777" w:rsidR="00C829DF" w:rsidRDefault="00C829DF" w:rsidP="00C829DF">
      <w:pPr>
        <w:pStyle w:val="Actdetails"/>
        <w:keepNext/>
      </w:pPr>
      <w:r>
        <w:t>notified LR 11 April 2012</w:t>
      </w:r>
    </w:p>
    <w:p w14:paraId="789515B2" w14:textId="77777777" w:rsidR="00C829DF" w:rsidRDefault="00C829DF" w:rsidP="00C829DF">
      <w:pPr>
        <w:pStyle w:val="Actdetails"/>
        <w:keepNext/>
      </w:pPr>
      <w:r>
        <w:t>s 1, s 2 commenced 11 April 2012 (LA s 75 (1))</w:t>
      </w:r>
    </w:p>
    <w:p w14:paraId="0A6E41A8"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42D98467" w14:textId="45F54C1F" w:rsidR="00F2504D" w:rsidRDefault="00235166" w:rsidP="00F2504D">
      <w:pPr>
        <w:pStyle w:val="NewAct"/>
      </w:pPr>
      <w:hyperlink r:id="rId199"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2DB92A00" w14:textId="77777777" w:rsidR="00F2504D" w:rsidRDefault="00F2504D" w:rsidP="00F2504D">
      <w:pPr>
        <w:pStyle w:val="Actdetails"/>
        <w:keepNext/>
      </w:pPr>
      <w:r>
        <w:t>notified LR 13 June 2012</w:t>
      </w:r>
    </w:p>
    <w:p w14:paraId="338D1FE3" w14:textId="77777777" w:rsidR="00F2504D" w:rsidRDefault="00F2504D" w:rsidP="00F2504D">
      <w:pPr>
        <w:pStyle w:val="Actdetails"/>
        <w:keepNext/>
      </w:pPr>
      <w:r>
        <w:t>s 1, s 2 commenced 13 June 2012 (LA s 75 (1))</w:t>
      </w:r>
    </w:p>
    <w:p w14:paraId="480D11CB" w14:textId="77777777" w:rsidR="00F2504D" w:rsidRDefault="00F2504D" w:rsidP="00F2504D">
      <w:pPr>
        <w:pStyle w:val="Actdetails"/>
      </w:pPr>
      <w:r>
        <w:t>sch 1 pt 1.2 commenced 14 June 2012 (s 2)</w:t>
      </w:r>
    </w:p>
    <w:p w14:paraId="387079C7" w14:textId="6E761F98" w:rsidR="00AD64B0" w:rsidRDefault="00235166" w:rsidP="00AD64B0">
      <w:pPr>
        <w:pStyle w:val="NewAct"/>
      </w:pPr>
      <w:hyperlink r:id="rId200" w:tooltip="A2014-50" w:history="1">
        <w:r w:rsidR="00AD64B0">
          <w:rPr>
            <w:rStyle w:val="charCitHyperlinkAbbrev"/>
          </w:rPr>
          <w:t>Emergencies Amendment Act 2014</w:t>
        </w:r>
      </w:hyperlink>
      <w:r w:rsidR="00AD64B0">
        <w:t xml:space="preserve"> A2014-50</w:t>
      </w:r>
    </w:p>
    <w:p w14:paraId="4DFCA9C0" w14:textId="77777777" w:rsidR="00AD64B0" w:rsidRDefault="00AD64B0" w:rsidP="00AD64B0">
      <w:pPr>
        <w:pStyle w:val="Actdetails"/>
        <w:keepNext/>
      </w:pPr>
      <w:r>
        <w:t>notified LR 10 November 2014</w:t>
      </w:r>
    </w:p>
    <w:p w14:paraId="7108F826" w14:textId="77777777" w:rsidR="00AD64B0" w:rsidRDefault="00AD64B0" w:rsidP="00AD64B0">
      <w:pPr>
        <w:pStyle w:val="Actdetails"/>
        <w:keepNext/>
      </w:pPr>
      <w:r>
        <w:t>s 1, s 2 commenced 10 November 2014 (LA s 75 (1))</w:t>
      </w:r>
    </w:p>
    <w:p w14:paraId="0024BC00" w14:textId="77777777" w:rsidR="00AD64B0" w:rsidRDefault="00AD64B0" w:rsidP="00AD64B0">
      <w:pPr>
        <w:pStyle w:val="Actdetails"/>
      </w:pPr>
      <w:r>
        <w:t>remainder commenced 11 November 2014 (s 2)</w:t>
      </w:r>
    </w:p>
    <w:p w14:paraId="1C4CF896" w14:textId="44A6FE5C" w:rsidR="00936FD0" w:rsidRDefault="00235166" w:rsidP="00936FD0">
      <w:pPr>
        <w:pStyle w:val="NewAct"/>
      </w:pPr>
      <w:hyperlink r:id="rId201" w:anchor="history" w:tooltip="A2014-59" w:history="1">
        <w:r w:rsidR="00936FD0">
          <w:rPr>
            <w:rStyle w:val="charCitHyperlinkAbbrev"/>
          </w:rPr>
          <w:t>Nature Conservation Act 2014</w:t>
        </w:r>
      </w:hyperlink>
      <w:r w:rsidR="00936FD0">
        <w:t xml:space="preserve"> A2014</w:t>
      </w:r>
      <w:r w:rsidR="00936FD0">
        <w:noBreakHyphen/>
        <w:t>59 sch 2 pt 2.3</w:t>
      </w:r>
    </w:p>
    <w:p w14:paraId="4FE948E4" w14:textId="77777777" w:rsidR="00936FD0" w:rsidRDefault="00936FD0" w:rsidP="001C3A3C">
      <w:pPr>
        <w:pStyle w:val="Actdetails"/>
        <w:keepNext/>
      </w:pPr>
      <w:r>
        <w:t>notified LR 11 December 2014</w:t>
      </w:r>
    </w:p>
    <w:p w14:paraId="439E361C" w14:textId="77777777" w:rsidR="00936FD0" w:rsidRDefault="00936FD0" w:rsidP="001C3A3C">
      <w:pPr>
        <w:pStyle w:val="Actdetails"/>
        <w:keepNext/>
      </w:pPr>
      <w:r>
        <w:t>s 1, s 2 commenced 11 December 2014 (LA s 75 (1))</w:t>
      </w:r>
    </w:p>
    <w:p w14:paraId="278E9D8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53CFC5C" w14:textId="5578D7E0" w:rsidR="00E138D3" w:rsidRDefault="00235166" w:rsidP="00E138D3">
      <w:pPr>
        <w:pStyle w:val="NewAct"/>
      </w:pPr>
      <w:hyperlink r:id="rId202"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2FAA2C7D" w14:textId="77777777" w:rsidR="00E138D3" w:rsidRDefault="00E138D3" w:rsidP="00E138D3">
      <w:pPr>
        <w:pStyle w:val="Actdetails"/>
        <w:keepNext/>
      </w:pPr>
      <w:r>
        <w:t>notified LR 27 May 2015</w:t>
      </w:r>
    </w:p>
    <w:p w14:paraId="2E7993CC" w14:textId="77777777" w:rsidR="00E138D3" w:rsidRDefault="00E138D3" w:rsidP="00E138D3">
      <w:pPr>
        <w:pStyle w:val="Actdetails"/>
        <w:keepNext/>
      </w:pPr>
      <w:r>
        <w:t>s 1, s 2 commenced 27 May 2015 (LA s 75 (1))</w:t>
      </w:r>
    </w:p>
    <w:p w14:paraId="0927D187"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579DE868" w14:textId="17FE9F05" w:rsidR="0070236C" w:rsidRDefault="00235166" w:rsidP="0070236C">
      <w:pPr>
        <w:pStyle w:val="NewAct"/>
      </w:pPr>
      <w:hyperlink r:id="rId203"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FE9B8BE" w14:textId="77777777" w:rsidR="0070236C" w:rsidRDefault="0070236C" w:rsidP="0070236C">
      <w:pPr>
        <w:pStyle w:val="Actdetails"/>
      </w:pPr>
      <w:r>
        <w:t>notified LR 30 September 2015</w:t>
      </w:r>
    </w:p>
    <w:p w14:paraId="24613E7F" w14:textId="77777777" w:rsidR="0070236C" w:rsidRDefault="0070236C" w:rsidP="0070236C">
      <w:pPr>
        <w:pStyle w:val="Actdetails"/>
      </w:pPr>
      <w:r>
        <w:t>s 1, s 2 commenced 30 September 2015 (LA s 75 (1))</w:t>
      </w:r>
    </w:p>
    <w:p w14:paraId="41A75013" w14:textId="77777777" w:rsidR="0070236C" w:rsidRDefault="0070236C" w:rsidP="0070236C">
      <w:pPr>
        <w:pStyle w:val="Actdetails"/>
      </w:pPr>
      <w:r>
        <w:t>sch 1 pt 1.22 commenced 14 October 2015 (s 2)</w:t>
      </w:r>
    </w:p>
    <w:p w14:paraId="4AB7BCBF" w14:textId="1E2732D9" w:rsidR="00455878" w:rsidRDefault="00235166" w:rsidP="00455878">
      <w:pPr>
        <w:pStyle w:val="NewAct"/>
      </w:pPr>
      <w:hyperlink r:id="rId204"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05D0CF0C" w14:textId="77777777" w:rsidR="00455878" w:rsidRDefault="00455878" w:rsidP="00455878">
      <w:pPr>
        <w:pStyle w:val="Actdetails"/>
        <w:keepNext/>
      </w:pPr>
      <w:r>
        <w:t>notified LR 16 March 2016</w:t>
      </w:r>
    </w:p>
    <w:p w14:paraId="36A3A2CD" w14:textId="77777777" w:rsidR="00455878" w:rsidRDefault="00455878" w:rsidP="00455878">
      <w:pPr>
        <w:pStyle w:val="Actdetails"/>
        <w:keepNext/>
      </w:pPr>
      <w:r>
        <w:t>s 1, s 2 commenced 16 March 2016 (LA s 75 (1))</w:t>
      </w:r>
    </w:p>
    <w:p w14:paraId="3EA96917" w14:textId="60D672DE"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431704D" w14:textId="1E0185CB" w:rsidR="008F2C1D" w:rsidRDefault="00235166" w:rsidP="008F2C1D">
      <w:pPr>
        <w:pStyle w:val="NewAct"/>
      </w:pPr>
      <w:hyperlink r:id="rId206" w:tooltip="A2016-33" w:history="1">
        <w:r w:rsidR="008F2C1D">
          <w:rPr>
            <w:rStyle w:val="charCitHyperlinkAbbrev"/>
          </w:rPr>
          <w:t>Emergencies Amendment Act 2016</w:t>
        </w:r>
      </w:hyperlink>
      <w:r w:rsidR="008F2C1D">
        <w:t xml:space="preserve"> A2016</w:t>
      </w:r>
      <w:r w:rsidR="008F2C1D">
        <w:noBreakHyphen/>
        <w:t>33</w:t>
      </w:r>
    </w:p>
    <w:p w14:paraId="77ADDE62" w14:textId="77777777" w:rsidR="008F2C1D" w:rsidRDefault="008F2C1D" w:rsidP="008F2C1D">
      <w:pPr>
        <w:pStyle w:val="Actdetails"/>
        <w:keepNext/>
      </w:pPr>
      <w:r>
        <w:t>notified LR 20 June 2016</w:t>
      </w:r>
    </w:p>
    <w:p w14:paraId="64396071" w14:textId="77777777" w:rsidR="008F2C1D" w:rsidRDefault="008F2C1D" w:rsidP="008F2C1D">
      <w:pPr>
        <w:pStyle w:val="Actdetails"/>
        <w:keepNext/>
      </w:pPr>
      <w:r>
        <w:t>s 1, s 2 commenced 20 June 2016 (LA s 75 (1))</w:t>
      </w:r>
    </w:p>
    <w:p w14:paraId="0835BF39" w14:textId="77777777" w:rsidR="008F2C1D" w:rsidRDefault="008F2C1D" w:rsidP="008F2C1D">
      <w:pPr>
        <w:pStyle w:val="Actdetails"/>
      </w:pPr>
      <w:r>
        <w:t>remainder commenced 21 June 2016 (s 2)</w:t>
      </w:r>
    </w:p>
    <w:p w14:paraId="10F59DF7" w14:textId="3B7679BD" w:rsidR="001D060C" w:rsidRPr="00935D4E" w:rsidRDefault="00235166" w:rsidP="001D060C">
      <w:pPr>
        <w:pStyle w:val="NewAct"/>
      </w:pPr>
      <w:hyperlink r:id="rId207" w:tooltip="A2017-38" w:history="1">
        <w:r w:rsidR="001D060C">
          <w:rPr>
            <w:rStyle w:val="charCitHyperlinkAbbrev"/>
          </w:rPr>
          <w:t>Justice and Community Safety Legislation Amendment Act 2017 (No 3)</w:t>
        </w:r>
      </w:hyperlink>
      <w:r w:rsidR="001D060C">
        <w:t xml:space="preserve"> A2017-38 pt 9</w:t>
      </w:r>
    </w:p>
    <w:p w14:paraId="39B9BF4F" w14:textId="77777777" w:rsidR="001D060C" w:rsidRDefault="001D060C" w:rsidP="001D060C">
      <w:pPr>
        <w:pStyle w:val="Actdetails"/>
      </w:pPr>
      <w:r>
        <w:t>notified LR 9 November 2017</w:t>
      </w:r>
    </w:p>
    <w:p w14:paraId="25ED047B" w14:textId="77777777" w:rsidR="001D060C" w:rsidRDefault="001D060C" w:rsidP="001D060C">
      <w:pPr>
        <w:pStyle w:val="Actdetails"/>
      </w:pPr>
      <w:r>
        <w:t>s 1, s 2 commenced 9 November 2017 (LA s 75 (1))</w:t>
      </w:r>
    </w:p>
    <w:p w14:paraId="10D1A0CD"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5512A233" w14:textId="4B291BF4" w:rsidR="00E723A3" w:rsidRPr="00935D4E" w:rsidRDefault="00235166" w:rsidP="00E723A3">
      <w:pPr>
        <w:pStyle w:val="NewAct"/>
      </w:pPr>
      <w:hyperlink r:id="rId208"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46E5748A" w14:textId="77777777" w:rsidR="00E723A3" w:rsidRDefault="00E723A3" w:rsidP="00E723A3">
      <w:pPr>
        <w:pStyle w:val="Actdetails"/>
      </w:pPr>
      <w:r>
        <w:t>notified LR 6 December 2018</w:t>
      </w:r>
    </w:p>
    <w:p w14:paraId="6BB4AF31" w14:textId="77777777" w:rsidR="00E723A3" w:rsidRDefault="00E723A3" w:rsidP="00E723A3">
      <w:pPr>
        <w:pStyle w:val="Actdetails"/>
      </w:pPr>
      <w:r>
        <w:t>s 1, s 2 commenced 6 December 2018 (LA s 75 (1))</w:t>
      </w:r>
    </w:p>
    <w:p w14:paraId="0DB1DB92"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7B4131BF" w14:textId="032246BF" w:rsidR="00324A63" w:rsidRPr="00935D4E" w:rsidRDefault="00235166" w:rsidP="008B686E">
      <w:pPr>
        <w:pStyle w:val="NewAct"/>
        <w:keepLines/>
      </w:pPr>
      <w:hyperlink r:id="rId209" w:anchor="history" w:tooltip="A2019-12" w:history="1">
        <w:r w:rsidR="00324A63">
          <w:rPr>
            <w:rStyle w:val="charCitHyperlinkAbbrev"/>
          </w:rPr>
          <w:t>Motor Accident Injuries Act 2019</w:t>
        </w:r>
      </w:hyperlink>
      <w:r w:rsidR="00324A63">
        <w:t xml:space="preserve"> A2019-12 sch 3 pt 3.3</w:t>
      </w:r>
    </w:p>
    <w:p w14:paraId="0F1E780E" w14:textId="77777777" w:rsidR="00324A63" w:rsidRDefault="00324A63" w:rsidP="008B686E">
      <w:pPr>
        <w:pStyle w:val="Actdetails"/>
        <w:keepNext/>
        <w:keepLines/>
      </w:pPr>
      <w:r>
        <w:t>notified LR 31 May 2019</w:t>
      </w:r>
    </w:p>
    <w:p w14:paraId="1EF07ABE" w14:textId="77777777" w:rsidR="00324A63" w:rsidRDefault="00324A63" w:rsidP="006B6726">
      <w:pPr>
        <w:pStyle w:val="Actdetails"/>
        <w:keepLines/>
      </w:pPr>
      <w:r>
        <w:t>s 1, s 2 commenced 31 May 2019 (LA s 75 (1))</w:t>
      </w:r>
    </w:p>
    <w:p w14:paraId="0AA193B5" w14:textId="5500BE77" w:rsidR="00324A63" w:rsidRDefault="00324A63" w:rsidP="00324A63">
      <w:pPr>
        <w:pStyle w:val="Actdetails"/>
      </w:pPr>
      <w:r>
        <w:t>sch 3 pt 3.3 commenced</w:t>
      </w:r>
      <w:r w:rsidRPr="006F3A6F">
        <w:t xml:space="preserve"> </w:t>
      </w:r>
      <w:r>
        <w:t xml:space="preserve">1 February 2020 (s 2 (1) and </w:t>
      </w:r>
      <w:hyperlink r:id="rId210" w:tooltip="CN2019-13" w:history="1">
        <w:r w:rsidRPr="00890E8A">
          <w:rPr>
            <w:rStyle w:val="charCitHyperlinkAbbrev"/>
          </w:rPr>
          <w:t>CN2019-13</w:t>
        </w:r>
      </w:hyperlink>
      <w:r>
        <w:t>)</w:t>
      </w:r>
    </w:p>
    <w:p w14:paraId="73AC4192" w14:textId="1897B41A" w:rsidR="00AE4060" w:rsidRPr="00935D4E" w:rsidRDefault="00235166" w:rsidP="00AE4060">
      <w:pPr>
        <w:pStyle w:val="NewAct"/>
      </w:pPr>
      <w:hyperlink r:id="rId211" w:tooltip="A2019-17" w:history="1">
        <w:r w:rsidR="00AE4060">
          <w:rPr>
            <w:rStyle w:val="charCitHyperlinkAbbrev"/>
          </w:rPr>
          <w:t>Justice and Community Safety Legislation Amendment Act 2019</w:t>
        </w:r>
      </w:hyperlink>
      <w:r w:rsidR="00AE4060">
        <w:t xml:space="preserve"> A2019-17 pt 4</w:t>
      </w:r>
    </w:p>
    <w:p w14:paraId="325C6E6F" w14:textId="77777777" w:rsidR="00AE4060" w:rsidRDefault="00AE4060" w:rsidP="00AE4060">
      <w:pPr>
        <w:pStyle w:val="Actdetails"/>
      </w:pPr>
      <w:r>
        <w:t>notified LR 14 June 2019</w:t>
      </w:r>
    </w:p>
    <w:p w14:paraId="1F055D7C" w14:textId="77777777" w:rsidR="00AE4060" w:rsidRDefault="00AE4060" w:rsidP="00AE4060">
      <w:pPr>
        <w:pStyle w:val="Actdetails"/>
      </w:pPr>
      <w:r>
        <w:t>s 1, s 2 commenced 14 June 2019 (LA s 75 (1))</w:t>
      </w:r>
    </w:p>
    <w:p w14:paraId="2BE02AA0" w14:textId="103B80FA" w:rsidR="00AE4060" w:rsidRDefault="00AE4060" w:rsidP="00AE4060">
      <w:pPr>
        <w:pStyle w:val="Actdetails"/>
      </w:pPr>
      <w:r>
        <w:t>pt 4</w:t>
      </w:r>
      <w:r w:rsidRPr="006F3A6F">
        <w:t xml:space="preserve"> </w:t>
      </w:r>
      <w:r>
        <w:t>commenced</w:t>
      </w:r>
      <w:r w:rsidRPr="006F3A6F">
        <w:t xml:space="preserve"> </w:t>
      </w:r>
      <w:r>
        <w:t>21 June 201</w:t>
      </w:r>
      <w:r w:rsidR="00C069EB">
        <w:t>9</w:t>
      </w:r>
      <w:r>
        <w:t xml:space="preserve"> (s 2</w:t>
      </w:r>
      <w:r w:rsidRPr="006F3A6F">
        <w:t>)</w:t>
      </w:r>
    </w:p>
    <w:p w14:paraId="51D00807" w14:textId="0EE4FDE6" w:rsidR="003777AE" w:rsidRPr="00935D4E" w:rsidRDefault="00235166" w:rsidP="003777AE">
      <w:pPr>
        <w:pStyle w:val="NewAct"/>
      </w:pPr>
      <w:hyperlink r:id="rId212" w:tooltip="A2020-47" w:history="1">
        <w:r w:rsidR="003777AE">
          <w:rPr>
            <w:rStyle w:val="charCitHyperlinkAbbrev"/>
          </w:rPr>
          <w:t>Emergencies Amendment Act 2020</w:t>
        </w:r>
      </w:hyperlink>
      <w:r w:rsidR="003777AE">
        <w:rPr>
          <w:rStyle w:val="charCitHyperlinkAbbrev"/>
        </w:rPr>
        <w:t xml:space="preserve"> </w:t>
      </w:r>
      <w:r w:rsidR="003777AE">
        <w:t>A2020-47</w:t>
      </w:r>
    </w:p>
    <w:p w14:paraId="34D0CE75" w14:textId="77777777" w:rsidR="003777AE" w:rsidRDefault="003777AE" w:rsidP="003777AE">
      <w:pPr>
        <w:pStyle w:val="Actdetails"/>
      </w:pPr>
      <w:r>
        <w:t>notified LR 3 September 2020</w:t>
      </w:r>
    </w:p>
    <w:p w14:paraId="498D3725" w14:textId="77777777" w:rsidR="003777AE" w:rsidRDefault="003777AE" w:rsidP="003777AE">
      <w:pPr>
        <w:pStyle w:val="Actdetails"/>
      </w:pPr>
      <w:r>
        <w:t>s 1, s 2 commenced 3 September 2020 (LA s 75 (1))</w:t>
      </w:r>
    </w:p>
    <w:p w14:paraId="49895BB6"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615E4ABC" w14:textId="01ED19BB" w:rsidR="003555A0" w:rsidRPr="00935D4E" w:rsidRDefault="00235166" w:rsidP="003555A0">
      <w:pPr>
        <w:pStyle w:val="NewAct"/>
      </w:pPr>
      <w:hyperlink r:id="rId213" w:tooltip="A2021-30" w:history="1">
        <w:r w:rsidR="003555A0">
          <w:rPr>
            <w:rStyle w:val="charCitHyperlinkAbbrev"/>
          </w:rPr>
          <w:t>Emergencies Amendment Act 2021</w:t>
        </w:r>
      </w:hyperlink>
      <w:r w:rsidR="003555A0">
        <w:rPr>
          <w:rStyle w:val="charCitHyperlinkAbbrev"/>
        </w:rPr>
        <w:t xml:space="preserve"> </w:t>
      </w:r>
      <w:r w:rsidR="003555A0">
        <w:t>A2021-30</w:t>
      </w:r>
    </w:p>
    <w:p w14:paraId="7966061B" w14:textId="4A2F7645" w:rsidR="003555A0" w:rsidRDefault="003555A0" w:rsidP="003555A0">
      <w:pPr>
        <w:pStyle w:val="Actdetails"/>
      </w:pPr>
      <w:r>
        <w:t>notified LR 10 December 2021</w:t>
      </w:r>
    </w:p>
    <w:p w14:paraId="5A0524A8" w14:textId="39A9F89A" w:rsidR="003555A0" w:rsidRDefault="003555A0" w:rsidP="003555A0">
      <w:pPr>
        <w:pStyle w:val="Actdetails"/>
      </w:pPr>
      <w:r>
        <w:t>s 1, s 2 commenced 10 December 2021 (LA s 75 (1))</w:t>
      </w:r>
    </w:p>
    <w:p w14:paraId="125C1BC6" w14:textId="4CD82599" w:rsidR="003555A0" w:rsidRDefault="003555A0" w:rsidP="003555A0">
      <w:pPr>
        <w:pStyle w:val="Actdetails"/>
      </w:pPr>
      <w:r>
        <w:t>remainder</w:t>
      </w:r>
      <w:r w:rsidRPr="006F3A6F">
        <w:t xml:space="preserve"> </w:t>
      </w:r>
      <w:r>
        <w:t>commenced</w:t>
      </w:r>
      <w:r w:rsidRPr="006F3A6F">
        <w:t xml:space="preserve"> </w:t>
      </w:r>
      <w:r>
        <w:t>11 December 2021 (s 2</w:t>
      </w:r>
      <w:r w:rsidRPr="006F3A6F">
        <w:t>)</w:t>
      </w:r>
    </w:p>
    <w:p w14:paraId="7508E047" w14:textId="0000BEC1" w:rsidR="00796320" w:rsidRPr="004E1A6C" w:rsidRDefault="00235166" w:rsidP="00796320">
      <w:pPr>
        <w:pStyle w:val="NewAct"/>
      </w:pPr>
      <w:hyperlink r:id="rId214" w:tooltip="A2022-4" w:history="1">
        <w:r w:rsidR="00796320">
          <w:rPr>
            <w:rStyle w:val="charCitHyperlinkAbbrev"/>
          </w:rPr>
          <w:t>Legislation (Legislative Assembly Committees) Amendment Act 2022</w:t>
        </w:r>
      </w:hyperlink>
      <w:r w:rsidR="00796320" w:rsidRPr="004E1A6C">
        <w:t xml:space="preserve"> A202</w:t>
      </w:r>
      <w:r w:rsidR="00796320">
        <w:t>2</w:t>
      </w:r>
      <w:r w:rsidR="00796320" w:rsidRPr="004E1A6C">
        <w:t>-</w:t>
      </w:r>
      <w:r w:rsidR="00796320">
        <w:t xml:space="preserve">4 </w:t>
      </w:r>
      <w:r w:rsidR="00796320" w:rsidRPr="004E1A6C">
        <w:t>sch 1 pt 1.</w:t>
      </w:r>
      <w:r w:rsidR="00796320">
        <w:t>7</w:t>
      </w:r>
    </w:p>
    <w:p w14:paraId="7090E7F8" w14:textId="77777777" w:rsidR="00796320" w:rsidRDefault="00796320" w:rsidP="00796320">
      <w:pPr>
        <w:pStyle w:val="Actdetails"/>
      </w:pPr>
      <w:r>
        <w:t>notified LR 30 March 2022</w:t>
      </w:r>
    </w:p>
    <w:p w14:paraId="02200FC1" w14:textId="77777777" w:rsidR="00796320" w:rsidRDefault="00796320" w:rsidP="00796320">
      <w:pPr>
        <w:pStyle w:val="Actdetails"/>
      </w:pPr>
      <w:r>
        <w:t>s 1, s 2 commenced 30 March 2022 (LA s 75 (1))</w:t>
      </w:r>
    </w:p>
    <w:p w14:paraId="23091FEE" w14:textId="6D5B2497" w:rsidR="00796320" w:rsidRDefault="00796320" w:rsidP="00796320">
      <w:pPr>
        <w:pStyle w:val="Actdetails"/>
      </w:pPr>
      <w:r>
        <w:t>sch 1 pt 1.7 commenced 6 April 2022 (s 2)</w:t>
      </w:r>
    </w:p>
    <w:p w14:paraId="44BD45A9" w14:textId="37A29ED9" w:rsidR="0013012C" w:rsidRDefault="00235166" w:rsidP="0013012C">
      <w:pPr>
        <w:pStyle w:val="NewAct"/>
      </w:pPr>
      <w:hyperlink r:id="rId215" w:tooltip="A2022-14" w:history="1">
        <w:r w:rsidR="0013012C">
          <w:rPr>
            <w:rStyle w:val="charCitHyperlinkAbbrev"/>
          </w:rPr>
          <w:t>Statute Law Amendment Act 2022</w:t>
        </w:r>
      </w:hyperlink>
      <w:r w:rsidR="0013012C">
        <w:rPr>
          <w:rStyle w:val="charCitHyperlinkAbbrev"/>
        </w:rPr>
        <w:t xml:space="preserve"> </w:t>
      </w:r>
      <w:r w:rsidR="0013012C">
        <w:t>A2022-14 sch 3 pt 3.12</w:t>
      </w:r>
    </w:p>
    <w:p w14:paraId="2C264A60" w14:textId="77777777" w:rsidR="0013012C" w:rsidRDefault="0013012C" w:rsidP="0013012C">
      <w:pPr>
        <w:pStyle w:val="Actdetails"/>
      </w:pPr>
      <w:r>
        <w:t>notified LR 10 August 2022</w:t>
      </w:r>
    </w:p>
    <w:p w14:paraId="54000084" w14:textId="77777777" w:rsidR="0013012C" w:rsidRDefault="0013012C" w:rsidP="0013012C">
      <w:pPr>
        <w:pStyle w:val="Actdetails"/>
      </w:pPr>
      <w:r>
        <w:t>s 1, s 2 commenced 10 August 2022 (LA s 75 (1))</w:t>
      </w:r>
    </w:p>
    <w:p w14:paraId="1F20B846" w14:textId="590A112F" w:rsidR="0013012C" w:rsidRDefault="0013012C" w:rsidP="0013012C">
      <w:pPr>
        <w:pStyle w:val="Actdetails"/>
      </w:pPr>
      <w:r>
        <w:t>sch 3 pt 3.12 commenced 24 August 2022 (s 2)</w:t>
      </w:r>
    </w:p>
    <w:p w14:paraId="359023B8" w14:textId="77777777" w:rsidR="00210CCF" w:rsidRPr="00210CCF" w:rsidRDefault="00210CCF" w:rsidP="00210CCF">
      <w:pPr>
        <w:pStyle w:val="PageBreak"/>
      </w:pPr>
      <w:r w:rsidRPr="00210CCF">
        <w:br w:type="page"/>
      </w:r>
    </w:p>
    <w:p w14:paraId="75B71212" w14:textId="77777777" w:rsidR="005F7785" w:rsidRPr="00FB4DDD" w:rsidRDefault="005F7785" w:rsidP="005F7785">
      <w:pPr>
        <w:pStyle w:val="Endnote2"/>
      </w:pPr>
      <w:bookmarkStart w:id="298" w:name="_Toc111041208"/>
      <w:r w:rsidRPr="00FB4DDD">
        <w:rPr>
          <w:rStyle w:val="charTableNo"/>
        </w:rPr>
        <w:lastRenderedPageBreak/>
        <w:t>4</w:t>
      </w:r>
      <w:r>
        <w:tab/>
      </w:r>
      <w:r w:rsidRPr="00FB4DDD">
        <w:rPr>
          <w:rStyle w:val="charTableText"/>
        </w:rPr>
        <w:t>Amendment history</w:t>
      </w:r>
      <w:bookmarkEnd w:id="298"/>
    </w:p>
    <w:p w14:paraId="61C9C81F" w14:textId="3039AF98" w:rsidR="005D2947" w:rsidRDefault="005D2947" w:rsidP="005F7785">
      <w:pPr>
        <w:pStyle w:val="AmdtsEntryHd"/>
        <w:rPr>
          <w:rFonts w:cs="Arial"/>
        </w:rPr>
      </w:pPr>
      <w:r w:rsidRPr="00393CE5">
        <w:t>Preliminary</w:t>
      </w:r>
    </w:p>
    <w:p w14:paraId="63F2595F" w14:textId="74B4C629" w:rsidR="005D2947" w:rsidRPr="005D2947" w:rsidRDefault="005D2947" w:rsidP="005D2947">
      <w:pPr>
        <w:pStyle w:val="AmdtsEntries"/>
      </w:pPr>
      <w:r>
        <w:t>pt 1.1 hdg</w:t>
      </w:r>
      <w:r>
        <w:tab/>
        <w:t xml:space="preserve">ins </w:t>
      </w:r>
      <w:hyperlink r:id="rId216" w:tooltip="Emergencies Amendment Act 2021" w:history="1">
        <w:r>
          <w:rPr>
            <w:rStyle w:val="charCitHyperlinkAbbrev"/>
          </w:rPr>
          <w:t>A2021</w:t>
        </w:r>
        <w:r>
          <w:rPr>
            <w:rStyle w:val="charCitHyperlinkAbbrev"/>
          </w:rPr>
          <w:noBreakHyphen/>
          <w:t>30</w:t>
        </w:r>
      </w:hyperlink>
      <w:r>
        <w:t xml:space="preserve"> s 4</w:t>
      </w:r>
    </w:p>
    <w:p w14:paraId="0B3D40A4" w14:textId="3D00C672" w:rsidR="005F7785" w:rsidRPr="005D62B8" w:rsidRDefault="005F7785" w:rsidP="005F7785">
      <w:pPr>
        <w:pStyle w:val="AmdtsEntryHd"/>
        <w:rPr>
          <w:rFonts w:cs="Arial"/>
        </w:rPr>
      </w:pPr>
      <w:r w:rsidRPr="005D62B8">
        <w:rPr>
          <w:rFonts w:cs="Arial"/>
        </w:rPr>
        <w:t>Commencement</w:t>
      </w:r>
    </w:p>
    <w:p w14:paraId="47E5900C"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4CD3E63D" w14:textId="77777777" w:rsidR="005F7785" w:rsidRPr="005D62B8" w:rsidRDefault="005F7785" w:rsidP="005F7785">
      <w:pPr>
        <w:pStyle w:val="AmdtsEntryHd"/>
        <w:rPr>
          <w:rFonts w:cs="Arial"/>
        </w:rPr>
      </w:pPr>
      <w:r w:rsidRPr="005D62B8">
        <w:rPr>
          <w:rFonts w:cs="Arial"/>
        </w:rPr>
        <w:t>Objects of Act</w:t>
      </w:r>
    </w:p>
    <w:p w14:paraId="78348FBE" w14:textId="647B3974" w:rsidR="005F7785" w:rsidRPr="00DE189D" w:rsidRDefault="005F7785" w:rsidP="005F7785">
      <w:pPr>
        <w:pStyle w:val="AmdtsEntries"/>
      </w:pPr>
      <w:r w:rsidRPr="005D62B8">
        <w:rPr>
          <w:rFonts w:cs="Arial"/>
        </w:rPr>
        <w:t>s 3</w:t>
      </w:r>
      <w:r w:rsidRPr="005D62B8">
        <w:rPr>
          <w:rFonts w:cs="Arial"/>
        </w:rPr>
        <w:tab/>
        <w:t xml:space="preserve">am </w:t>
      </w:r>
      <w:hyperlink r:id="rId21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1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20"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2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332C8D">
        <w:rPr>
          <w:rFonts w:cs="Arial"/>
        </w:rPr>
        <w:t xml:space="preserve">; </w:t>
      </w:r>
      <w:hyperlink r:id="rId222" w:tooltip="Emergencies Amendment Act 2021" w:history="1">
        <w:r w:rsidR="00332C8D">
          <w:rPr>
            <w:rStyle w:val="charCitHyperlinkAbbrev"/>
          </w:rPr>
          <w:t>A2021</w:t>
        </w:r>
        <w:r w:rsidR="00332C8D">
          <w:rPr>
            <w:rStyle w:val="charCitHyperlinkAbbrev"/>
          </w:rPr>
          <w:noBreakHyphen/>
          <w:t>30</w:t>
        </w:r>
      </w:hyperlink>
      <w:r w:rsidR="00332C8D">
        <w:rPr>
          <w:rFonts w:cs="Arial"/>
        </w:rPr>
        <w:t xml:space="preserve"> s 5</w:t>
      </w:r>
    </w:p>
    <w:p w14:paraId="137B6735" w14:textId="77777777" w:rsidR="005F7785" w:rsidRPr="005D62B8" w:rsidRDefault="005F7785" w:rsidP="005F7785">
      <w:pPr>
        <w:pStyle w:val="AmdtsEntryHd"/>
        <w:rPr>
          <w:rFonts w:cs="Arial"/>
        </w:rPr>
      </w:pPr>
      <w:r w:rsidRPr="005D62B8">
        <w:rPr>
          <w:rFonts w:cs="Arial"/>
        </w:rPr>
        <w:t>Dictionary</w:t>
      </w:r>
    </w:p>
    <w:p w14:paraId="00332769" w14:textId="6657F70C"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23"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14:paraId="13BC8CF1" w14:textId="6E13CDBA" w:rsidR="00332C8D" w:rsidRDefault="00332C8D" w:rsidP="005F7785">
      <w:pPr>
        <w:pStyle w:val="AmdtsEntryHd"/>
      </w:pPr>
      <w:r w:rsidRPr="00393CE5">
        <w:t>Area concepts</w:t>
      </w:r>
    </w:p>
    <w:p w14:paraId="08C84D9D" w14:textId="57AD7461" w:rsidR="00332C8D" w:rsidRPr="00332C8D" w:rsidRDefault="00332C8D" w:rsidP="00332C8D">
      <w:pPr>
        <w:pStyle w:val="AmdtsEntries"/>
      </w:pPr>
      <w:r>
        <w:t>pt 1.2 hdg</w:t>
      </w:r>
      <w:r>
        <w:tab/>
        <w:t xml:space="preserve">ins </w:t>
      </w:r>
      <w:hyperlink r:id="rId224" w:tooltip="Emergencies Amendment Act 2021" w:history="1">
        <w:r>
          <w:rPr>
            <w:rStyle w:val="charCitHyperlinkAbbrev"/>
          </w:rPr>
          <w:t>A2021</w:t>
        </w:r>
        <w:r>
          <w:rPr>
            <w:rStyle w:val="charCitHyperlinkAbbrev"/>
          </w:rPr>
          <w:noBreakHyphen/>
          <w:t>30</w:t>
        </w:r>
      </w:hyperlink>
      <w:r>
        <w:t xml:space="preserve"> s 6</w:t>
      </w:r>
    </w:p>
    <w:p w14:paraId="03763639" w14:textId="17C156C3" w:rsidR="00332C8D" w:rsidRDefault="00332C8D" w:rsidP="00332C8D">
      <w:pPr>
        <w:pStyle w:val="AmdtsEntryHd"/>
      </w:pPr>
      <w:r w:rsidRPr="00393CE5">
        <w:t xml:space="preserve">Meaning of </w:t>
      </w:r>
      <w:r w:rsidRPr="00393CE5">
        <w:rPr>
          <w:rStyle w:val="charItals"/>
        </w:rPr>
        <w:t>built-up area</w:t>
      </w:r>
    </w:p>
    <w:p w14:paraId="690ADBE2" w14:textId="34569218" w:rsidR="00332C8D" w:rsidRPr="00332C8D" w:rsidRDefault="00332C8D" w:rsidP="00332C8D">
      <w:pPr>
        <w:pStyle w:val="AmdtsEntries"/>
      </w:pPr>
      <w:r>
        <w:t>s 6A</w:t>
      </w:r>
      <w:r>
        <w:tab/>
        <w:t xml:space="preserve">ins </w:t>
      </w:r>
      <w:hyperlink r:id="rId225" w:tooltip="Emergencies Amendment Act 2021" w:history="1">
        <w:r>
          <w:rPr>
            <w:rStyle w:val="charCitHyperlinkAbbrev"/>
          </w:rPr>
          <w:t>A2021</w:t>
        </w:r>
        <w:r>
          <w:rPr>
            <w:rStyle w:val="charCitHyperlinkAbbrev"/>
          </w:rPr>
          <w:noBreakHyphen/>
          <w:t>30</w:t>
        </w:r>
      </w:hyperlink>
      <w:r>
        <w:t xml:space="preserve"> s 6</w:t>
      </w:r>
    </w:p>
    <w:p w14:paraId="300B7BFB" w14:textId="3FFCBE47" w:rsidR="00332C8D" w:rsidRDefault="00332C8D" w:rsidP="00332C8D">
      <w:pPr>
        <w:pStyle w:val="AmdtsEntryHd"/>
      </w:pPr>
      <w:r w:rsidRPr="00393CE5">
        <w:t xml:space="preserve">Meaning of </w:t>
      </w:r>
      <w:r w:rsidRPr="00393CE5">
        <w:rPr>
          <w:rStyle w:val="charItals"/>
        </w:rPr>
        <w:t>rural area</w:t>
      </w:r>
    </w:p>
    <w:p w14:paraId="43A0268C" w14:textId="782F68EC" w:rsidR="00332C8D" w:rsidRPr="00332C8D" w:rsidRDefault="00332C8D" w:rsidP="00332C8D">
      <w:pPr>
        <w:pStyle w:val="AmdtsEntries"/>
      </w:pPr>
      <w:r>
        <w:t>s 6B</w:t>
      </w:r>
      <w:r>
        <w:tab/>
        <w:t xml:space="preserve">ins </w:t>
      </w:r>
      <w:hyperlink r:id="rId226" w:tooltip="Emergencies Amendment Act 2021" w:history="1">
        <w:r>
          <w:rPr>
            <w:rStyle w:val="charCitHyperlinkAbbrev"/>
          </w:rPr>
          <w:t>A2021</w:t>
        </w:r>
        <w:r>
          <w:rPr>
            <w:rStyle w:val="charCitHyperlinkAbbrev"/>
          </w:rPr>
          <w:noBreakHyphen/>
          <w:t>30</w:t>
        </w:r>
      </w:hyperlink>
      <w:r>
        <w:t xml:space="preserve"> s 6</w:t>
      </w:r>
    </w:p>
    <w:p w14:paraId="457BA1BD" w14:textId="5BACEAE7" w:rsidR="005F7785" w:rsidRPr="005D62B8" w:rsidRDefault="005F7785" w:rsidP="005F7785">
      <w:pPr>
        <w:pStyle w:val="AmdtsEntryHd"/>
        <w:rPr>
          <w:rFonts w:cs="Arial"/>
        </w:rPr>
      </w:pPr>
      <w:r w:rsidRPr="005D62B8">
        <w:rPr>
          <w:rFonts w:cs="Arial"/>
        </w:rPr>
        <w:t>Emergency services commissioner</w:t>
      </w:r>
    </w:p>
    <w:p w14:paraId="32F8AB26" w14:textId="4DD92D81"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8CAB0B7" w14:textId="77777777" w:rsidR="005F7785" w:rsidRPr="005D62B8" w:rsidRDefault="005F7785" w:rsidP="005F7785">
      <w:pPr>
        <w:pStyle w:val="AmdtsEntryHd"/>
        <w:rPr>
          <w:rFonts w:cs="Arial"/>
        </w:rPr>
      </w:pPr>
      <w:r w:rsidRPr="005D62B8">
        <w:rPr>
          <w:rFonts w:cs="Arial"/>
        </w:rPr>
        <w:t>Emergency services authority</w:t>
      </w:r>
    </w:p>
    <w:p w14:paraId="62EA2323" w14:textId="1FB38CCD"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B52DA91" w14:textId="77777777" w:rsidR="005F7785" w:rsidRPr="005D62B8" w:rsidRDefault="005F7785" w:rsidP="005F7785">
      <w:pPr>
        <w:pStyle w:val="AmdtsEntryHd"/>
        <w:rPr>
          <w:rFonts w:cs="Arial"/>
        </w:rPr>
      </w:pPr>
      <w:r w:rsidRPr="005D62B8">
        <w:rPr>
          <w:rFonts w:cs="Arial"/>
        </w:rPr>
        <w:t>Emergency services commissioner</w:t>
      </w:r>
    </w:p>
    <w:p w14:paraId="4497D93F" w14:textId="462D4D45" w:rsidR="005F7785" w:rsidRDefault="005F7785" w:rsidP="005F7785">
      <w:pPr>
        <w:pStyle w:val="AmdtsEntries"/>
        <w:rPr>
          <w:rFonts w:cs="Arial"/>
        </w:rPr>
      </w:pPr>
      <w:r w:rsidRPr="005D62B8">
        <w:rPr>
          <w:rFonts w:cs="Arial"/>
        </w:rPr>
        <w:t>s 7</w:t>
      </w:r>
      <w:r w:rsidRPr="005D62B8">
        <w:rPr>
          <w:rFonts w:cs="Arial"/>
        </w:rPr>
        <w:tab/>
        <w:t xml:space="preserve">sub </w:t>
      </w:r>
      <w:hyperlink r:id="rId2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076274C" w14:textId="6054CFE7" w:rsidR="000C40DF" w:rsidRPr="005D62B8" w:rsidRDefault="00C3045E" w:rsidP="005F7785">
      <w:pPr>
        <w:pStyle w:val="AmdtsEntries"/>
        <w:rPr>
          <w:rFonts w:cs="Arial"/>
        </w:rPr>
      </w:pPr>
      <w:r>
        <w:rPr>
          <w:rFonts w:cs="Arial"/>
        </w:rPr>
        <w:tab/>
        <w:t xml:space="preserve">am </w:t>
      </w:r>
      <w:hyperlink r:id="rId23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3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1FCE472F" w14:textId="77777777" w:rsidR="005F7785" w:rsidRPr="005D62B8" w:rsidRDefault="005F7785" w:rsidP="005F7785">
      <w:pPr>
        <w:pStyle w:val="AmdtsEntryHd"/>
        <w:rPr>
          <w:rFonts w:cs="Arial"/>
        </w:rPr>
      </w:pPr>
      <w:r w:rsidRPr="005D62B8">
        <w:rPr>
          <w:rFonts w:cs="Arial"/>
        </w:rPr>
        <w:t>Commissioner’s functions</w:t>
      </w:r>
    </w:p>
    <w:p w14:paraId="478D8EDF" w14:textId="30B8B9BE"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3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CAECEB7" w14:textId="4AB406E1" w:rsidR="005F7785" w:rsidRDefault="005F7785" w:rsidP="005F7785">
      <w:pPr>
        <w:pStyle w:val="AmdtsEntries"/>
        <w:rPr>
          <w:rFonts w:cs="Arial"/>
        </w:rPr>
      </w:pPr>
      <w:r w:rsidRPr="005D62B8">
        <w:rPr>
          <w:rFonts w:cs="Arial"/>
        </w:rPr>
        <w:tab/>
      </w:r>
      <w:r w:rsidRPr="00FC22F7">
        <w:rPr>
          <w:rFonts w:cs="Arial"/>
        </w:rPr>
        <w:t xml:space="preserve">am </w:t>
      </w:r>
      <w:hyperlink r:id="rId233"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34"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35"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36"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793D03D1" w14:textId="77777777" w:rsidR="00632989" w:rsidRDefault="00632989" w:rsidP="00632989">
      <w:pPr>
        <w:pStyle w:val="AmdtsEntryHd"/>
      </w:pPr>
      <w:r w:rsidRPr="008839DD">
        <w:t>Directions by commissioner in relation to emergencies</w:t>
      </w:r>
    </w:p>
    <w:p w14:paraId="34C851C0" w14:textId="6F9C53F3" w:rsidR="00632989" w:rsidRPr="00632989" w:rsidRDefault="00632989" w:rsidP="00632989">
      <w:pPr>
        <w:pStyle w:val="AmdtsEntries"/>
      </w:pPr>
      <w:r>
        <w:t>s 8A</w:t>
      </w:r>
      <w:r>
        <w:tab/>
        <w:t xml:space="preserve">ins </w:t>
      </w:r>
      <w:hyperlink r:id="rId23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38"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03F51117" w14:textId="77777777" w:rsidR="005F7785" w:rsidRPr="005D62B8" w:rsidRDefault="005F7785" w:rsidP="005F7785">
      <w:pPr>
        <w:pStyle w:val="AmdtsEntryHd"/>
        <w:rPr>
          <w:rFonts w:cs="Arial"/>
        </w:rPr>
      </w:pPr>
      <w:r w:rsidRPr="005D62B8">
        <w:rPr>
          <w:rFonts w:cs="Arial"/>
        </w:rPr>
        <w:t>Functions of authority</w:t>
      </w:r>
    </w:p>
    <w:p w14:paraId="6B9D46C4" w14:textId="5B4D8FFB"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BB0BBE0" w14:textId="77777777" w:rsidR="005F7785" w:rsidRPr="005D62B8" w:rsidRDefault="005F7785" w:rsidP="005F7785">
      <w:pPr>
        <w:pStyle w:val="AmdtsEntryHd"/>
        <w:rPr>
          <w:rFonts w:cs="Arial"/>
          <w:noProof/>
        </w:rPr>
      </w:pPr>
      <w:r w:rsidRPr="005D62B8">
        <w:rPr>
          <w:rFonts w:cs="Arial"/>
          <w:noProof/>
        </w:rPr>
        <w:t>Minister and emergency coordination</w:t>
      </w:r>
    </w:p>
    <w:p w14:paraId="16243ECB" w14:textId="49997004"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0789B0FD" w14:textId="1E6B2F82" w:rsidR="005F7785" w:rsidRPr="005D62B8" w:rsidRDefault="005F7785" w:rsidP="005F7785">
      <w:pPr>
        <w:pStyle w:val="AmdtsEntries"/>
        <w:rPr>
          <w:rFonts w:cs="Arial"/>
        </w:rPr>
      </w:pPr>
      <w:r w:rsidRPr="005D62B8">
        <w:rPr>
          <w:rFonts w:cs="Arial"/>
        </w:rPr>
        <w:tab/>
        <w:t xml:space="preserve">sub </w:t>
      </w:r>
      <w:hyperlink r:id="rId2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8579913" w14:textId="0F36EF43" w:rsidR="005F7785" w:rsidRPr="005D62B8" w:rsidRDefault="00C3550D" w:rsidP="005F7785">
      <w:pPr>
        <w:pStyle w:val="AmdtsEntryHd"/>
        <w:rPr>
          <w:rFonts w:cs="Arial"/>
          <w:noProof/>
        </w:rPr>
      </w:pPr>
      <w:r w:rsidRPr="00393CE5">
        <w:t>Asking advisory council’s advice</w:t>
      </w:r>
    </w:p>
    <w:p w14:paraId="63984C76" w14:textId="53CC0DF0"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r w:rsidR="00C3550D">
        <w:rPr>
          <w:rFonts w:cs="Arial"/>
        </w:rPr>
        <w:t xml:space="preserve">; </w:t>
      </w:r>
      <w:hyperlink r:id="rId243"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7</w:t>
      </w:r>
    </w:p>
    <w:p w14:paraId="64BA2D8C" w14:textId="77777777" w:rsidR="005F7785" w:rsidRPr="005D62B8" w:rsidRDefault="005F7785" w:rsidP="005F7785">
      <w:pPr>
        <w:pStyle w:val="AmdtsEntryHd"/>
        <w:rPr>
          <w:rFonts w:cs="Arial"/>
          <w:noProof/>
        </w:rPr>
      </w:pPr>
      <w:r w:rsidRPr="005D62B8">
        <w:rPr>
          <w:rFonts w:cs="Arial"/>
          <w:noProof/>
        </w:rPr>
        <w:lastRenderedPageBreak/>
        <w:t>Commissioner may make guidelines</w:t>
      </w:r>
    </w:p>
    <w:p w14:paraId="5572362A" w14:textId="563F951D" w:rsidR="005F7785" w:rsidRDefault="005F7785" w:rsidP="00B944B3">
      <w:pPr>
        <w:pStyle w:val="AmdtsEntries"/>
        <w:keepNext/>
        <w:rPr>
          <w:rFonts w:cs="Arial"/>
        </w:rPr>
      </w:pPr>
      <w:r w:rsidRPr="005D62B8">
        <w:rPr>
          <w:rFonts w:cs="Arial"/>
        </w:rPr>
        <w:t>s 11</w:t>
      </w:r>
      <w:r w:rsidRPr="005D62B8">
        <w:rPr>
          <w:rFonts w:cs="Arial"/>
        </w:rPr>
        <w:tab/>
        <w:t xml:space="preserve">sub </w:t>
      </w:r>
      <w:hyperlink r:id="rId2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994CF17" w14:textId="5C195206" w:rsidR="002C26D0" w:rsidRPr="005D62B8" w:rsidRDefault="002C26D0" w:rsidP="005F7785">
      <w:pPr>
        <w:pStyle w:val="AmdtsEntries"/>
        <w:rPr>
          <w:rFonts w:cs="Arial"/>
        </w:rPr>
      </w:pPr>
      <w:r>
        <w:rPr>
          <w:rFonts w:cs="Arial"/>
        </w:rPr>
        <w:tab/>
        <w:t xml:space="preserve">am </w:t>
      </w:r>
      <w:hyperlink r:id="rId245"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46"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r w:rsidR="00C3550D">
        <w:rPr>
          <w:rFonts w:cs="Arial"/>
        </w:rPr>
        <w:t xml:space="preserve">; </w:t>
      </w:r>
      <w:hyperlink r:id="rId247"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8, s 9; ss renum R32 LA</w:t>
      </w:r>
      <w:r w:rsidR="00796320">
        <w:rPr>
          <w:rFonts w:cs="Arial"/>
        </w:rPr>
        <w:t xml:space="preserve">; </w:t>
      </w:r>
      <w:hyperlink r:id="rId248" w:tooltip="Legislation (Legislative Assembly Committees) Amendment Act 2022" w:history="1">
        <w:r w:rsidR="00796320">
          <w:rPr>
            <w:color w:val="0000FF" w:themeColor="hyperlink"/>
          </w:rPr>
          <w:t>A2022-4</w:t>
        </w:r>
      </w:hyperlink>
      <w:r w:rsidR="00796320">
        <w:rPr>
          <w:rFonts w:cs="Arial"/>
        </w:rPr>
        <w:t xml:space="preserve"> amdt 1.16, amdt 1.17</w:t>
      </w:r>
    </w:p>
    <w:p w14:paraId="7CD9530F" w14:textId="77777777" w:rsidR="005F7785" w:rsidRPr="005D62B8" w:rsidRDefault="005F7785" w:rsidP="005F7785">
      <w:pPr>
        <w:pStyle w:val="AmdtsEntryHd"/>
        <w:rPr>
          <w:rFonts w:cs="Arial"/>
          <w:noProof/>
        </w:rPr>
      </w:pPr>
      <w:r w:rsidRPr="005D62B8">
        <w:rPr>
          <w:rFonts w:cs="Arial"/>
        </w:rPr>
        <w:t>Delegation by commissioner</w:t>
      </w:r>
    </w:p>
    <w:p w14:paraId="38545F02" w14:textId="29CF49CA" w:rsidR="005F7785" w:rsidRDefault="005F7785" w:rsidP="005F7785">
      <w:pPr>
        <w:pStyle w:val="AmdtsEntries"/>
        <w:rPr>
          <w:rFonts w:cs="Arial"/>
        </w:rPr>
      </w:pPr>
      <w:r w:rsidRPr="005D62B8">
        <w:rPr>
          <w:rFonts w:cs="Arial"/>
        </w:rPr>
        <w:t>s 12</w:t>
      </w:r>
      <w:r w:rsidRPr="005D62B8">
        <w:rPr>
          <w:rFonts w:cs="Arial"/>
        </w:rPr>
        <w:tab/>
        <w:t xml:space="preserve">sub </w:t>
      </w:r>
      <w:hyperlink r:id="rId2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5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17CDB39C" w14:textId="339A54E8" w:rsidR="00632989" w:rsidRPr="005D62B8" w:rsidRDefault="00632989" w:rsidP="005F7785">
      <w:pPr>
        <w:pStyle w:val="AmdtsEntries"/>
        <w:rPr>
          <w:rFonts w:cs="Arial"/>
        </w:rPr>
      </w:pPr>
      <w:r>
        <w:rPr>
          <w:rFonts w:cs="Arial"/>
        </w:rPr>
        <w:tab/>
        <w:t xml:space="preserve">am </w:t>
      </w:r>
      <w:hyperlink r:id="rId25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r w:rsidR="00C3550D">
        <w:rPr>
          <w:rFonts w:cs="Arial"/>
        </w:rPr>
        <w:t xml:space="preserve">; </w:t>
      </w:r>
      <w:hyperlink r:id="rId252"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10</w:t>
      </w:r>
    </w:p>
    <w:p w14:paraId="49702005" w14:textId="505C285F" w:rsidR="005F7785" w:rsidRPr="005D62B8" w:rsidRDefault="00C3550D" w:rsidP="005F7785">
      <w:pPr>
        <w:pStyle w:val="AmdtsEntryHd"/>
        <w:rPr>
          <w:rFonts w:cs="Arial"/>
        </w:rPr>
      </w:pPr>
      <w:r w:rsidRPr="00393CE5">
        <w:t>Assistant emergency services commissioners</w:t>
      </w:r>
    </w:p>
    <w:p w14:paraId="6D892A11" w14:textId="42B81874" w:rsidR="005F7785" w:rsidRDefault="005F7785" w:rsidP="005F7785">
      <w:pPr>
        <w:pStyle w:val="AmdtsEntries"/>
        <w:rPr>
          <w:rFonts w:cs="Arial"/>
        </w:rPr>
      </w:pPr>
      <w:r w:rsidRPr="005D62B8">
        <w:rPr>
          <w:rFonts w:cs="Arial"/>
        </w:rPr>
        <w:t>s 13</w:t>
      </w:r>
      <w:r w:rsidRPr="005D62B8">
        <w:rPr>
          <w:rFonts w:cs="Arial"/>
        </w:rPr>
        <w:tab/>
        <w:t xml:space="preserve">om </w:t>
      </w:r>
      <w:hyperlink r:id="rId2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F56CD6D" w14:textId="2B8F019E" w:rsidR="00C3550D" w:rsidRPr="005D62B8" w:rsidRDefault="00C3550D" w:rsidP="005F7785">
      <w:pPr>
        <w:pStyle w:val="AmdtsEntries"/>
        <w:rPr>
          <w:rFonts w:cs="Arial"/>
        </w:rPr>
      </w:pPr>
      <w:r>
        <w:rPr>
          <w:rFonts w:cs="Arial"/>
        </w:rPr>
        <w:tab/>
        <w:t xml:space="preserve">ins </w:t>
      </w:r>
      <w:hyperlink r:id="rId254" w:tooltip="Emergencies Amendment Act 2021" w:history="1">
        <w:r>
          <w:rPr>
            <w:rStyle w:val="charCitHyperlinkAbbrev"/>
          </w:rPr>
          <w:t>A2021</w:t>
        </w:r>
        <w:r>
          <w:rPr>
            <w:rStyle w:val="charCitHyperlinkAbbrev"/>
          </w:rPr>
          <w:noBreakHyphen/>
          <w:t>30</w:t>
        </w:r>
      </w:hyperlink>
      <w:r>
        <w:rPr>
          <w:rFonts w:cs="Arial"/>
        </w:rPr>
        <w:t xml:space="preserve"> s 11</w:t>
      </w:r>
    </w:p>
    <w:p w14:paraId="421FCE9A" w14:textId="77777777" w:rsidR="005F7785" w:rsidRPr="005D62B8" w:rsidRDefault="005F7785" w:rsidP="005F7785">
      <w:pPr>
        <w:pStyle w:val="AmdtsEntryHd"/>
        <w:rPr>
          <w:rFonts w:cs="Arial"/>
        </w:rPr>
      </w:pPr>
      <w:r w:rsidRPr="005D62B8">
        <w:rPr>
          <w:rFonts w:cs="Arial"/>
        </w:rPr>
        <w:t>Operations of authority</w:t>
      </w:r>
    </w:p>
    <w:p w14:paraId="5945D0AC" w14:textId="283DDE52"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6633172" w14:textId="6CE45372" w:rsidR="005F7785" w:rsidRPr="005D62B8" w:rsidRDefault="00C3550D" w:rsidP="005F7785">
      <w:pPr>
        <w:pStyle w:val="AmdtsEntryHd"/>
        <w:rPr>
          <w:rFonts w:cs="Arial"/>
        </w:rPr>
      </w:pPr>
      <w:r w:rsidRPr="00393CE5">
        <w:t>Assistant commissioners’ functions</w:t>
      </w:r>
    </w:p>
    <w:p w14:paraId="066CCFE3" w14:textId="6886B40C"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84C08EA" w14:textId="12B61C69" w:rsidR="00C3550D" w:rsidRPr="005D62B8" w:rsidRDefault="00C3550D" w:rsidP="00C3550D">
      <w:pPr>
        <w:pStyle w:val="AmdtsEntries"/>
        <w:rPr>
          <w:rFonts w:cs="Arial"/>
        </w:rPr>
      </w:pPr>
      <w:r>
        <w:rPr>
          <w:rFonts w:cs="Arial"/>
        </w:rPr>
        <w:tab/>
        <w:t xml:space="preserve">ins </w:t>
      </w:r>
      <w:hyperlink r:id="rId257" w:tooltip="Emergencies Amendment Act 2021" w:history="1">
        <w:r>
          <w:rPr>
            <w:rStyle w:val="charCitHyperlinkAbbrev"/>
          </w:rPr>
          <w:t>A2021</w:t>
        </w:r>
        <w:r>
          <w:rPr>
            <w:rStyle w:val="charCitHyperlinkAbbrev"/>
          </w:rPr>
          <w:noBreakHyphen/>
          <w:t>30</w:t>
        </w:r>
      </w:hyperlink>
      <w:r>
        <w:rPr>
          <w:rFonts w:cs="Arial"/>
        </w:rPr>
        <w:t xml:space="preserve"> s 11</w:t>
      </w:r>
    </w:p>
    <w:p w14:paraId="176FF968" w14:textId="5FF6C00A" w:rsidR="005F7785" w:rsidRPr="005D62B8" w:rsidRDefault="00C3550D" w:rsidP="005F7785">
      <w:pPr>
        <w:pStyle w:val="AmdtsEntryHd"/>
        <w:rPr>
          <w:rFonts w:cs="Arial"/>
        </w:rPr>
      </w:pPr>
      <w:r w:rsidRPr="00393CE5">
        <w:t>Delegation by assistant commissioners</w:t>
      </w:r>
    </w:p>
    <w:p w14:paraId="3DBFB843" w14:textId="6F6C98C5"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E39B743" w14:textId="342DB959" w:rsidR="00C3550D" w:rsidRPr="005D62B8" w:rsidRDefault="00C3550D" w:rsidP="00C3550D">
      <w:pPr>
        <w:pStyle w:val="AmdtsEntries"/>
        <w:rPr>
          <w:rFonts w:cs="Arial"/>
        </w:rPr>
      </w:pPr>
      <w:r>
        <w:rPr>
          <w:rFonts w:cs="Arial"/>
        </w:rPr>
        <w:tab/>
        <w:t xml:space="preserve">ins </w:t>
      </w:r>
      <w:hyperlink r:id="rId259" w:tooltip="Emergencies Amendment Act 2021" w:history="1">
        <w:r>
          <w:rPr>
            <w:rStyle w:val="charCitHyperlinkAbbrev"/>
          </w:rPr>
          <w:t>A2021</w:t>
        </w:r>
        <w:r>
          <w:rPr>
            <w:rStyle w:val="charCitHyperlinkAbbrev"/>
          </w:rPr>
          <w:noBreakHyphen/>
          <w:t>30</w:t>
        </w:r>
      </w:hyperlink>
      <w:r>
        <w:rPr>
          <w:rFonts w:cs="Arial"/>
        </w:rPr>
        <w:t xml:space="preserve"> s 11</w:t>
      </w:r>
    </w:p>
    <w:p w14:paraId="7F0CC5FE" w14:textId="77777777" w:rsidR="005F7785" w:rsidRPr="005D62B8" w:rsidRDefault="005F7785" w:rsidP="005F7785">
      <w:pPr>
        <w:pStyle w:val="AmdtsEntryHd"/>
        <w:rPr>
          <w:rFonts w:cs="Arial"/>
        </w:rPr>
      </w:pPr>
      <w:r w:rsidRPr="005D62B8">
        <w:rPr>
          <w:rFonts w:cs="Arial"/>
        </w:rPr>
        <w:t>Reports by authority to Minister</w:t>
      </w:r>
    </w:p>
    <w:p w14:paraId="28149171" w14:textId="592C67DE"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1C72BE" w14:textId="77777777" w:rsidR="005F7785" w:rsidRPr="005D62B8" w:rsidRDefault="005F7785" w:rsidP="005F7785">
      <w:pPr>
        <w:pStyle w:val="AmdtsEntryHd"/>
        <w:rPr>
          <w:rFonts w:cs="Arial"/>
        </w:rPr>
      </w:pPr>
      <w:r w:rsidRPr="005D62B8">
        <w:rPr>
          <w:rFonts w:cs="Arial"/>
        </w:rPr>
        <w:t>Authority’s annual report</w:t>
      </w:r>
    </w:p>
    <w:p w14:paraId="366AC2EF" w14:textId="17999601"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C5117B" w14:textId="77777777" w:rsidR="005F7785" w:rsidRPr="005D62B8" w:rsidRDefault="005F7785" w:rsidP="005F7785">
      <w:pPr>
        <w:pStyle w:val="AmdtsEntryHd"/>
        <w:rPr>
          <w:rFonts w:cs="Arial"/>
        </w:rPr>
      </w:pPr>
      <w:r w:rsidRPr="005D62B8">
        <w:rPr>
          <w:rFonts w:cs="Arial"/>
        </w:rPr>
        <w:t>Emergency services commissioner</w:t>
      </w:r>
    </w:p>
    <w:p w14:paraId="7B3C8089" w14:textId="7A1C5C7B"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B1BF457" w14:textId="77777777" w:rsidR="005F7785" w:rsidRPr="005D62B8" w:rsidRDefault="005F7785" w:rsidP="005F7785">
      <w:pPr>
        <w:pStyle w:val="AmdtsEntryHd"/>
        <w:rPr>
          <w:rFonts w:cs="Arial"/>
        </w:rPr>
      </w:pPr>
      <w:r w:rsidRPr="005D62B8">
        <w:rPr>
          <w:rFonts w:cs="Arial"/>
        </w:rPr>
        <w:t>Appointment of commissioner</w:t>
      </w:r>
    </w:p>
    <w:p w14:paraId="5A798F16" w14:textId="2D14DCC3"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47324E6" w14:textId="77777777" w:rsidR="005F7785" w:rsidRPr="005D62B8" w:rsidRDefault="005F7785" w:rsidP="005F7785">
      <w:pPr>
        <w:pStyle w:val="AmdtsEntryHd"/>
        <w:rPr>
          <w:rFonts w:cs="Arial"/>
        </w:rPr>
      </w:pPr>
      <w:r w:rsidRPr="005D62B8">
        <w:rPr>
          <w:rFonts w:cs="Arial"/>
        </w:rPr>
        <w:t>Functions of commissioner</w:t>
      </w:r>
    </w:p>
    <w:p w14:paraId="505B403B" w14:textId="1465E4E8"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7BBE582" w14:textId="77777777" w:rsidR="005F7785" w:rsidRPr="005D62B8" w:rsidRDefault="005F7785" w:rsidP="005F7785">
      <w:pPr>
        <w:pStyle w:val="AmdtsEntryHd"/>
        <w:rPr>
          <w:rFonts w:cs="Arial"/>
          <w:noProof/>
        </w:rPr>
      </w:pPr>
      <w:r w:rsidRPr="005D62B8">
        <w:rPr>
          <w:rFonts w:cs="Arial"/>
          <w:noProof/>
        </w:rPr>
        <w:t>Delegation by commissioner</w:t>
      </w:r>
    </w:p>
    <w:p w14:paraId="5E609067" w14:textId="240B575F"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990BA00" w14:textId="6223AF1A" w:rsidR="005F7785" w:rsidRPr="005D62B8" w:rsidRDefault="005F7785" w:rsidP="005F7785">
      <w:pPr>
        <w:pStyle w:val="AmdtsEntries"/>
        <w:rPr>
          <w:rFonts w:cs="Arial"/>
        </w:rPr>
      </w:pPr>
      <w:r w:rsidRPr="005D62B8">
        <w:rPr>
          <w:rFonts w:cs="Arial"/>
        </w:rPr>
        <w:tab/>
        <w:t xml:space="preserve">om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3C7223" w14:textId="77777777" w:rsidR="005F7785" w:rsidRPr="005D62B8" w:rsidRDefault="005F7785" w:rsidP="005F7785">
      <w:pPr>
        <w:pStyle w:val="AmdtsEntryHd"/>
        <w:rPr>
          <w:rFonts w:cs="Arial"/>
        </w:rPr>
      </w:pPr>
      <w:r w:rsidRPr="005D62B8">
        <w:rPr>
          <w:rFonts w:cs="Arial"/>
        </w:rPr>
        <w:t>Commissioner’s employment conditions</w:t>
      </w:r>
    </w:p>
    <w:p w14:paraId="29F35DEA" w14:textId="0E015F40"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866B27F" w14:textId="77777777" w:rsidR="005F7785" w:rsidRPr="005D62B8" w:rsidRDefault="005F7785" w:rsidP="005F7785">
      <w:pPr>
        <w:pStyle w:val="AmdtsEntryHd"/>
        <w:rPr>
          <w:rFonts w:cs="Arial"/>
        </w:rPr>
      </w:pPr>
      <w:r w:rsidRPr="005D62B8">
        <w:rPr>
          <w:rFonts w:cs="Arial"/>
        </w:rPr>
        <w:t>Ending commissioner’s appointment</w:t>
      </w:r>
    </w:p>
    <w:p w14:paraId="16DAAE39" w14:textId="65AFD5D1"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E5A6C64" w14:textId="77777777" w:rsidR="005F7785" w:rsidRPr="005D62B8" w:rsidRDefault="005F7785" w:rsidP="005F7785">
      <w:pPr>
        <w:pStyle w:val="AmdtsEntryHd"/>
        <w:rPr>
          <w:rFonts w:cs="Arial"/>
        </w:rPr>
      </w:pPr>
      <w:r w:rsidRPr="005D62B8">
        <w:rPr>
          <w:rFonts w:cs="Arial"/>
        </w:rPr>
        <w:t>Authority staff, volunteers and consultants</w:t>
      </w:r>
    </w:p>
    <w:p w14:paraId="4DFD0E32" w14:textId="25AA9C47"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167427" w14:textId="77777777" w:rsidR="005F7785" w:rsidRPr="005D62B8" w:rsidRDefault="005F7785" w:rsidP="005F7785">
      <w:pPr>
        <w:pStyle w:val="AmdtsEntryHd"/>
        <w:rPr>
          <w:rFonts w:cs="Arial"/>
          <w:noProof/>
        </w:rPr>
      </w:pPr>
      <w:r w:rsidRPr="005D62B8">
        <w:rPr>
          <w:rFonts w:cs="Arial"/>
          <w:noProof/>
        </w:rPr>
        <w:lastRenderedPageBreak/>
        <w:t>Authority staff</w:t>
      </w:r>
    </w:p>
    <w:p w14:paraId="7872A36D" w14:textId="1D3A121B"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70"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60F493B1" w14:textId="57D56621" w:rsidR="005F7785" w:rsidRPr="005D62B8" w:rsidRDefault="005F7785" w:rsidP="005F7785">
      <w:pPr>
        <w:pStyle w:val="AmdtsEntries"/>
        <w:rPr>
          <w:rFonts w:cs="Arial"/>
        </w:rPr>
      </w:pP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1D2E7F6" w14:textId="77777777" w:rsidR="005F7785" w:rsidRPr="005D62B8" w:rsidRDefault="005F7785" w:rsidP="005F7785">
      <w:pPr>
        <w:pStyle w:val="AmdtsEntryHd"/>
        <w:rPr>
          <w:rFonts w:cs="Arial"/>
        </w:rPr>
      </w:pPr>
      <w:r w:rsidRPr="005D62B8">
        <w:rPr>
          <w:rFonts w:cs="Arial"/>
        </w:rPr>
        <w:t>Agreement for use of other government staff etc</w:t>
      </w:r>
    </w:p>
    <w:p w14:paraId="3319891B" w14:textId="30BBF567"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5ADA83F" w14:textId="77777777" w:rsidR="005F7785" w:rsidRPr="005D62B8" w:rsidRDefault="005F7785" w:rsidP="005F7785">
      <w:pPr>
        <w:pStyle w:val="AmdtsEntryHd"/>
        <w:rPr>
          <w:rFonts w:cs="Arial"/>
        </w:rPr>
      </w:pPr>
      <w:r w:rsidRPr="005D62B8">
        <w:rPr>
          <w:rFonts w:cs="Arial"/>
        </w:rPr>
        <w:t>Appointment of volunteer members</w:t>
      </w:r>
    </w:p>
    <w:p w14:paraId="221C781E" w14:textId="35C23C19"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938DADC" w14:textId="77777777" w:rsidR="005F7785" w:rsidRPr="005D62B8" w:rsidRDefault="005F7785" w:rsidP="005F7785">
      <w:pPr>
        <w:pStyle w:val="AmdtsEntryHd"/>
        <w:rPr>
          <w:rFonts w:cs="Arial"/>
        </w:rPr>
      </w:pPr>
      <w:r w:rsidRPr="005D62B8">
        <w:rPr>
          <w:rFonts w:cs="Arial"/>
        </w:rPr>
        <w:t>Volunteer appointments in accordance with guidelines</w:t>
      </w:r>
    </w:p>
    <w:p w14:paraId="5530FA18" w14:textId="77885017"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2F75232" w14:textId="77777777" w:rsidR="005F7785" w:rsidRPr="005D62B8" w:rsidRDefault="005F7785" w:rsidP="005F7785">
      <w:pPr>
        <w:pStyle w:val="AmdtsEntryHd"/>
        <w:rPr>
          <w:rFonts w:cs="Arial"/>
        </w:rPr>
      </w:pPr>
      <w:r w:rsidRPr="005D62B8">
        <w:rPr>
          <w:rFonts w:cs="Arial"/>
        </w:rPr>
        <w:t>Casual volunteers</w:t>
      </w:r>
    </w:p>
    <w:p w14:paraId="75191C15" w14:textId="4375675C"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F573C40" w14:textId="77777777" w:rsidR="005F7785" w:rsidRPr="005D62B8" w:rsidRDefault="005F7785" w:rsidP="005F7785">
      <w:pPr>
        <w:pStyle w:val="AmdtsEntryHd"/>
        <w:rPr>
          <w:rFonts w:cs="Arial"/>
        </w:rPr>
      </w:pPr>
      <w:r w:rsidRPr="005D62B8">
        <w:rPr>
          <w:rFonts w:cs="Arial"/>
        </w:rPr>
        <w:t>Authority consultants</w:t>
      </w:r>
    </w:p>
    <w:p w14:paraId="30AF4F5F" w14:textId="0A0B0892"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084CD79" w14:textId="77777777" w:rsidR="005F7785" w:rsidRPr="005D62B8" w:rsidRDefault="005F7785" w:rsidP="005F7785">
      <w:pPr>
        <w:pStyle w:val="AmdtsEntryHd"/>
        <w:rPr>
          <w:rFonts w:cs="Arial"/>
        </w:rPr>
      </w:pPr>
      <w:r w:rsidRPr="005D62B8">
        <w:rPr>
          <w:rFonts w:cs="Arial"/>
        </w:rPr>
        <w:t>Chief officer—ambulance service</w:t>
      </w:r>
    </w:p>
    <w:p w14:paraId="11CB6C42" w14:textId="161A0B80"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7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79"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4404D686" w14:textId="77777777" w:rsidR="005F7785" w:rsidRDefault="005256EA" w:rsidP="005F7785">
      <w:pPr>
        <w:pStyle w:val="AmdtsEntryHd"/>
        <w:rPr>
          <w:rFonts w:cs="Arial"/>
        </w:rPr>
      </w:pPr>
      <w:r w:rsidRPr="004C3CCB">
        <w:t>Chief officer—fire and rescue service</w:t>
      </w:r>
    </w:p>
    <w:p w14:paraId="08A6B584" w14:textId="7E3F8024" w:rsidR="001546F8" w:rsidRPr="001546F8" w:rsidRDefault="001546F8" w:rsidP="001546F8">
      <w:pPr>
        <w:pStyle w:val="AmdtsEntries"/>
        <w:keepNext/>
      </w:pPr>
      <w:r>
        <w:t>s 29 hdg</w:t>
      </w:r>
      <w:r>
        <w:tab/>
        <w:t xml:space="preserve">sub </w:t>
      </w:r>
      <w:hyperlink r:id="rId28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81"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7E8E2C77" w14:textId="2FC7C80F"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8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85"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6"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2F4CD52E" w14:textId="77777777" w:rsidR="005F7785" w:rsidRPr="005D62B8" w:rsidRDefault="005F7785" w:rsidP="005F7785">
      <w:pPr>
        <w:pStyle w:val="AmdtsEntryHd"/>
        <w:rPr>
          <w:rFonts w:cs="Arial"/>
        </w:rPr>
      </w:pPr>
      <w:r w:rsidRPr="005D62B8">
        <w:rPr>
          <w:rFonts w:cs="Arial"/>
        </w:rPr>
        <w:t>Chief officer—rural fire service</w:t>
      </w:r>
    </w:p>
    <w:p w14:paraId="319B1A9B" w14:textId="2C928ED2"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8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8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90"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26587E6F" w14:textId="77777777" w:rsidR="005F7785" w:rsidRPr="005D62B8" w:rsidRDefault="005F7785" w:rsidP="005F7785">
      <w:pPr>
        <w:pStyle w:val="AmdtsEntryHd"/>
        <w:rPr>
          <w:rFonts w:cs="Arial"/>
        </w:rPr>
      </w:pPr>
      <w:r w:rsidRPr="005D62B8">
        <w:rPr>
          <w:rFonts w:cs="Arial"/>
        </w:rPr>
        <w:t>Chief officer—SES</w:t>
      </w:r>
    </w:p>
    <w:p w14:paraId="2BF71ECC" w14:textId="0C815235"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9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3"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426553F9" w14:textId="77777777" w:rsidR="005F7785" w:rsidRPr="005D62B8" w:rsidRDefault="005F7785" w:rsidP="005F7785">
      <w:pPr>
        <w:pStyle w:val="AmdtsEntryHd"/>
        <w:rPr>
          <w:rFonts w:cs="Arial"/>
        </w:rPr>
      </w:pPr>
      <w:r w:rsidRPr="005D62B8">
        <w:rPr>
          <w:rFonts w:cs="Arial"/>
        </w:rPr>
        <w:t>Deputy chief officers</w:t>
      </w:r>
    </w:p>
    <w:p w14:paraId="44534575" w14:textId="320FF7C3"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9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6"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499C76B7" w14:textId="77777777" w:rsidR="005F7785" w:rsidRPr="005D62B8" w:rsidRDefault="005F7785" w:rsidP="005F7785">
      <w:pPr>
        <w:pStyle w:val="AmdtsEntryHd"/>
        <w:rPr>
          <w:rFonts w:cs="Arial"/>
        </w:rPr>
      </w:pPr>
      <w:r w:rsidRPr="005D62B8">
        <w:rPr>
          <w:rFonts w:cs="Arial"/>
        </w:rPr>
        <w:t>General powers of chief officers</w:t>
      </w:r>
    </w:p>
    <w:p w14:paraId="128322D3" w14:textId="72E3E4A2"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98"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r w:rsidR="00BC1A32">
        <w:rPr>
          <w:rFonts w:cs="Arial"/>
        </w:rPr>
        <w:t xml:space="preserve">; </w:t>
      </w:r>
      <w:hyperlink r:id="rId299" w:tooltip="Emergencies Amendment Act 2021" w:history="1">
        <w:r w:rsidR="00BC1A32">
          <w:rPr>
            <w:rStyle w:val="charCitHyperlinkAbbrev"/>
          </w:rPr>
          <w:t>A2021</w:t>
        </w:r>
        <w:r w:rsidR="00BC1A32">
          <w:rPr>
            <w:rStyle w:val="charCitHyperlinkAbbrev"/>
          </w:rPr>
          <w:noBreakHyphen/>
          <w:t>30</w:t>
        </w:r>
      </w:hyperlink>
      <w:r w:rsidR="00BC1A32">
        <w:rPr>
          <w:rFonts w:cs="Arial"/>
        </w:rPr>
        <w:t xml:space="preserve"> s 12</w:t>
      </w:r>
    </w:p>
    <w:p w14:paraId="4BDBB20C" w14:textId="77777777" w:rsidR="005F7785" w:rsidRPr="005D62B8" w:rsidRDefault="005F7785" w:rsidP="005F7785">
      <w:pPr>
        <w:pStyle w:val="AmdtsEntryHd"/>
        <w:rPr>
          <w:rFonts w:cs="Arial"/>
        </w:rPr>
      </w:pPr>
      <w:r w:rsidRPr="005D62B8">
        <w:rPr>
          <w:rFonts w:cs="Arial"/>
        </w:rPr>
        <w:t>Directions by chief officer to service members</w:t>
      </w:r>
    </w:p>
    <w:p w14:paraId="464A5571" w14:textId="0F65E56C"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3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301"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2CBCBD26" w14:textId="77777777" w:rsidR="005F7785" w:rsidRPr="005D62B8" w:rsidRDefault="005F7785" w:rsidP="005F7785">
      <w:pPr>
        <w:pStyle w:val="AmdtsEntryHd"/>
        <w:rPr>
          <w:rFonts w:cs="Arial"/>
        </w:rPr>
      </w:pPr>
      <w:r w:rsidRPr="005D62B8">
        <w:rPr>
          <w:rFonts w:cs="Arial"/>
        </w:rPr>
        <w:t>Chief officers to advise commissioner</w:t>
      </w:r>
    </w:p>
    <w:p w14:paraId="5FB12043" w14:textId="531F1056"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292F92CB" w14:textId="77777777" w:rsidR="005F7785" w:rsidRPr="005D62B8" w:rsidRDefault="00A724A1" w:rsidP="005F7785">
      <w:pPr>
        <w:pStyle w:val="AmdtsEntryHd"/>
        <w:rPr>
          <w:rFonts w:cs="Arial"/>
        </w:rPr>
      </w:pPr>
      <w:r>
        <w:t>Standards and protocols for the services</w:t>
      </w:r>
    </w:p>
    <w:p w14:paraId="211F312B" w14:textId="6FC6B507"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0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B79F48F" w14:textId="61F63F3B" w:rsidR="00BC1A32" w:rsidRDefault="00BC1A32" w:rsidP="00A724A1">
      <w:pPr>
        <w:pStyle w:val="AmdtsEntryHd"/>
      </w:pPr>
      <w:r>
        <w:t>Delegations by chief officers</w:t>
      </w:r>
    </w:p>
    <w:p w14:paraId="3EE4B1A5" w14:textId="351BC4C1" w:rsidR="00BC1A32" w:rsidRPr="00BC1A32" w:rsidRDefault="00BC1A32" w:rsidP="00BC1A32">
      <w:pPr>
        <w:pStyle w:val="AmdtsEntries"/>
      </w:pPr>
      <w:r>
        <w:t>s 39</w:t>
      </w:r>
      <w:r>
        <w:tab/>
        <w:t xml:space="preserve">am </w:t>
      </w:r>
      <w:hyperlink r:id="rId306" w:tooltip="Emergencies Amendment Act 2021" w:history="1">
        <w:r>
          <w:rPr>
            <w:rStyle w:val="charCitHyperlinkAbbrev"/>
          </w:rPr>
          <w:t>A2021</w:t>
        </w:r>
        <w:r>
          <w:rPr>
            <w:rStyle w:val="charCitHyperlinkAbbrev"/>
          </w:rPr>
          <w:noBreakHyphen/>
          <w:t>30</w:t>
        </w:r>
      </w:hyperlink>
      <w:r>
        <w:t xml:space="preserve"> s 13</w:t>
      </w:r>
    </w:p>
    <w:p w14:paraId="44ADF3AC" w14:textId="10B7851A" w:rsidR="00A724A1" w:rsidRPr="005D62B8" w:rsidRDefault="00A724A1" w:rsidP="00A724A1">
      <w:pPr>
        <w:pStyle w:val="AmdtsEntryHd"/>
        <w:rPr>
          <w:rFonts w:cs="Arial"/>
        </w:rPr>
      </w:pPr>
      <w:r>
        <w:lastRenderedPageBreak/>
        <w:t>Functions of ambulance service</w:t>
      </w:r>
    </w:p>
    <w:p w14:paraId="6069D809" w14:textId="1B1157D5" w:rsidR="00A724A1" w:rsidRPr="005D62B8" w:rsidRDefault="00A724A1" w:rsidP="00A724A1">
      <w:pPr>
        <w:pStyle w:val="AmdtsEntries"/>
        <w:rPr>
          <w:rFonts w:cs="Arial"/>
        </w:rPr>
      </w:pPr>
      <w:r>
        <w:rPr>
          <w:rFonts w:cs="Arial"/>
        </w:rPr>
        <w:t>s 41</w:t>
      </w:r>
      <w:r w:rsidRPr="005D62B8">
        <w:rPr>
          <w:rFonts w:cs="Arial"/>
        </w:rPr>
        <w:tab/>
        <w:t xml:space="preserve">am </w:t>
      </w:r>
      <w:hyperlink r:id="rId3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08"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791C735" w14:textId="77777777" w:rsidR="00A724A1" w:rsidRPr="005D62B8" w:rsidRDefault="005256EA" w:rsidP="00A724A1">
      <w:pPr>
        <w:pStyle w:val="AmdtsEntryHd"/>
        <w:rPr>
          <w:rFonts w:cs="Arial"/>
        </w:rPr>
      </w:pPr>
      <w:r w:rsidRPr="004C3CCB">
        <w:t>Fire and rescue service</w:t>
      </w:r>
    </w:p>
    <w:p w14:paraId="0E94125A" w14:textId="13167C8F"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10"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6190AEDB" w14:textId="77777777" w:rsidR="003E1A42" w:rsidRPr="005D62B8" w:rsidRDefault="00F305D4" w:rsidP="003E1A42">
      <w:pPr>
        <w:pStyle w:val="AmdtsEntryHd"/>
        <w:rPr>
          <w:rFonts w:cs="Arial"/>
        </w:rPr>
      </w:pPr>
      <w:r w:rsidRPr="004C3CCB">
        <w:t>Fire and rescue service</w:t>
      </w:r>
    </w:p>
    <w:p w14:paraId="0690EF30" w14:textId="219C8046"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12"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0134BFEF" w14:textId="77777777" w:rsidR="003E1A42" w:rsidRPr="005D62B8" w:rsidRDefault="00F305D4" w:rsidP="003E1A42">
      <w:pPr>
        <w:pStyle w:val="AmdtsEntryHd"/>
        <w:rPr>
          <w:rFonts w:cs="Arial"/>
        </w:rPr>
      </w:pPr>
      <w:r w:rsidRPr="004C3CCB">
        <w:t>Establishment of fire and rescue service</w:t>
      </w:r>
    </w:p>
    <w:p w14:paraId="5FB3EFD7" w14:textId="520B46BA"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14"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504F7E8" w14:textId="77777777" w:rsidR="00D339CB" w:rsidRPr="005D62B8" w:rsidRDefault="00F305D4" w:rsidP="00D339CB">
      <w:pPr>
        <w:pStyle w:val="AmdtsEntryHd"/>
        <w:rPr>
          <w:rFonts w:cs="Arial"/>
        </w:rPr>
      </w:pPr>
      <w:r w:rsidRPr="004C3CCB">
        <w:t>Functions of fire and rescue service</w:t>
      </w:r>
    </w:p>
    <w:p w14:paraId="7AA73454" w14:textId="15A53FB0"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7B8F6B6E" w14:textId="7F890EE9" w:rsidR="00690CBA" w:rsidRDefault="00690CBA" w:rsidP="00D339CB">
      <w:pPr>
        <w:pStyle w:val="AmdtsEntries"/>
        <w:rPr>
          <w:rFonts w:cs="Arial"/>
        </w:rPr>
      </w:pPr>
      <w:r>
        <w:rPr>
          <w:rFonts w:cs="Arial"/>
        </w:rPr>
        <w:t>s 44</w:t>
      </w:r>
      <w:r>
        <w:rPr>
          <w:rFonts w:cs="Arial"/>
        </w:rPr>
        <w:tab/>
        <w:t xml:space="preserve">am </w:t>
      </w:r>
      <w:hyperlink r:id="rId3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481950F9" w14:textId="480E07E4" w:rsidR="00F305D4" w:rsidRPr="005D62B8" w:rsidRDefault="00F305D4" w:rsidP="00D339CB">
      <w:pPr>
        <w:pStyle w:val="AmdtsEntries"/>
        <w:rPr>
          <w:rFonts w:cs="Arial"/>
        </w:rPr>
      </w:pPr>
      <w:r>
        <w:rPr>
          <w:rFonts w:cs="Arial"/>
        </w:rPr>
        <w:tab/>
        <w:t xml:space="preserve">sub </w:t>
      </w:r>
      <w:hyperlink r:id="rId317" w:tooltip="Emergencies Amendment Act 2016" w:history="1">
        <w:r>
          <w:rPr>
            <w:rStyle w:val="charCitHyperlinkAbbrev"/>
          </w:rPr>
          <w:t>A2016</w:t>
        </w:r>
        <w:r>
          <w:rPr>
            <w:rStyle w:val="charCitHyperlinkAbbrev"/>
          </w:rPr>
          <w:noBreakHyphen/>
          <w:t>33</w:t>
        </w:r>
      </w:hyperlink>
      <w:r>
        <w:rPr>
          <w:rFonts w:cs="Arial"/>
        </w:rPr>
        <w:t xml:space="preserve"> s 19</w:t>
      </w:r>
    </w:p>
    <w:p w14:paraId="0E443D99" w14:textId="77777777" w:rsidR="00D339CB" w:rsidRPr="005D62B8" w:rsidRDefault="00F305D4" w:rsidP="00D339CB">
      <w:pPr>
        <w:pStyle w:val="AmdtsEntryHd"/>
        <w:rPr>
          <w:rFonts w:cs="Arial"/>
        </w:rPr>
      </w:pPr>
      <w:r w:rsidRPr="004C3CCB">
        <w:t>Constitution of fire and rescue service</w:t>
      </w:r>
    </w:p>
    <w:p w14:paraId="6AFBC197" w14:textId="5D518A6C"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573EA1BC" w14:textId="1C382DD9" w:rsidR="00690CBA" w:rsidRPr="005D62B8" w:rsidRDefault="00690CBA" w:rsidP="00690CBA">
      <w:pPr>
        <w:pStyle w:val="AmdtsEntries"/>
        <w:rPr>
          <w:rFonts w:cs="Arial"/>
        </w:rPr>
      </w:pPr>
      <w:r>
        <w:rPr>
          <w:rFonts w:cs="Arial"/>
        </w:rPr>
        <w:t>s 45</w:t>
      </w:r>
      <w:r>
        <w:rPr>
          <w:rFonts w:cs="Arial"/>
        </w:rPr>
        <w:tab/>
        <w:t xml:space="preserve">am </w:t>
      </w:r>
      <w:hyperlink r:id="rId3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18CF8815" w14:textId="3243A4CA" w:rsidR="00F305D4" w:rsidRPr="005D62B8" w:rsidRDefault="00F305D4" w:rsidP="00F305D4">
      <w:pPr>
        <w:pStyle w:val="AmdtsEntries"/>
        <w:rPr>
          <w:rFonts w:cs="Arial"/>
        </w:rPr>
      </w:pPr>
      <w:r>
        <w:rPr>
          <w:rFonts w:cs="Arial"/>
        </w:rPr>
        <w:tab/>
        <w:t xml:space="preserve">sub </w:t>
      </w:r>
      <w:hyperlink r:id="rId320" w:tooltip="Emergencies Amendment Act 2016" w:history="1">
        <w:r>
          <w:rPr>
            <w:rStyle w:val="charCitHyperlinkAbbrev"/>
          </w:rPr>
          <w:t>A2016</w:t>
        </w:r>
        <w:r>
          <w:rPr>
            <w:rStyle w:val="charCitHyperlinkAbbrev"/>
          </w:rPr>
          <w:noBreakHyphen/>
          <w:t>33</w:t>
        </w:r>
      </w:hyperlink>
      <w:r>
        <w:rPr>
          <w:rFonts w:cs="Arial"/>
        </w:rPr>
        <w:t xml:space="preserve"> s 19</w:t>
      </w:r>
    </w:p>
    <w:p w14:paraId="6CA45ED9" w14:textId="77777777" w:rsidR="00D339CB" w:rsidRPr="005D62B8" w:rsidRDefault="00F305D4" w:rsidP="00D339CB">
      <w:pPr>
        <w:pStyle w:val="AmdtsEntryHd"/>
        <w:rPr>
          <w:rFonts w:cs="Arial"/>
        </w:rPr>
      </w:pPr>
      <w:r w:rsidRPr="004C3CCB">
        <w:t>Ranks for fire and rescue service members</w:t>
      </w:r>
    </w:p>
    <w:p w14:paraId="78D7A723" w14:textId="6815B3BF"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2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0433D0BF" w14:textId="239D827A" w:rsidR="00690CBA" w:rsidRPr="005D62B8" w:rsidRDefault="00690CBA" w:rsidP="00C22DF6">
      <w:pPr>
        <w:pStyle w:val="AmdtsEntries"/>
        <w:keepNext/>
        <w:rPr>
          <w:rFonts w:cs="Arial"/>
        </w:rPr>
      </w:pPr>
      <w:r>
        <w:rPr>
          <w:rFonts w:cs="Arial"/>
        </w:rPr>
        <w:t>s 46</w:t>
      </w:r>
      <w:r>
        <w:rPr>
          <w:rFonts w:cs="Arial"/>
        </w:rPr>
        <w:tab/>
        <w:t xml:space="preserve">am </w:t>
      </w:r>
      <w:hyperlink r:id="rId32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52DBD992" w14:textId="6CA33EDC" w:rsidR="00F305D4" w:rsidRPr="005D62B8" w:rsidRDefault="00F305D4" w:rsidP="00F305D4">
      <w:pPr>
        <w:pStyle w:val="AmdtsEntries"/>
        <w:rPr>
          <w:rFonts w:cs="Arial"/>
        </w:rPr>
      </w:pPr>
      <w:r>
        <w:rPr>
          <w:rFonts w:cs="Arial"/>
        </w:rPr>
        <w:tab/>
        <w:t xml:space="preserve">sub </w:t>
      </w:r>
      <w:hyperlink r:id="rId323" w:tooltip="Emergencies Amendment Act 2016" w:history="1">
        <w:r>
          <w:rPr>
            <w:rStyle w:val="charCitHyperlinkAbbrev"/>
          </w:rPr>
          <w:t>A2016</w:t>
        </w:r>
        <w:r>
          <w:rPr>
            <w:rStyle w:val="charCitHyperlinkAbbrev"/>
          </w:rPr>
          <w:noBreakHyphen/>
          <w:t>33</w:t>
        </w:r>
      </w:hyperlink>
      <w:r>
        <w:rPr>
          <w:rFonts w:cs="Arial"/>
        </w:rPr>
        <w:t xml:space="preserve"> s 19</w:t>
      </w:r>
    </w:p>
    <w:p w14:paraId="573699FE" w14:textId="77777777" w:rsidR="005227DB" w:rsidRPr="005D62B8" w:rsidRDefault="005227DB" w:rsidP="005227DB">
      <w:pPr>
        <w:pStyle w:val="AmdtsEntryHd"/>
        <w:rPr>
          <w:rFonts w:cs="Arial"/>
        </w:rPr>
      </w:pPr>
      <w:r>
        <w:t>Establishment of community fire units</w:t>
      </w:r>
    </w:p>
    <w:p w14:paraId="64BE8AF3" w14:textId="5F2D72E4" w:rsidR="005227DB" w:rsidRPr="005D62B8" w:rsidRDefault="005227DB" w:rsidP="005227DB">
      <w:pPr>
        <w:pStyle w:val="AmdtsEntries"/>
        <w:rPr>
          <w:rFonts w:cs="Arial"/>
        </w:rPr>
      </w:pPr>
      <w:r>
        <w:rPr>
          <w:rFonts w:cs="Arial"/>
        </w:rPr>
        <w:t>s 47</w:t>
      </w:r>
      <w:r>
        <w:rPr>
          <w:rFonts w:cs="Arial"/>
        </w:rPr>
        <w:tab/>
        <w:t xml:space="preserve">am </w:t>
      </w:r>
      <w:hyperlink r:id="rId32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CE578C5" w14:textId="77777777" w:rsidR="005F7785" w:rsidRPr="005D62B8" w:rsidRDefault="005F7785" w:rsidP="005F7785">
      <w:pPr>
        <w:pStyle w:val="AmdtsEntryHd"/>
        <w:rPr>
          <w:rFonts w:cs="Arial"/>
        </w:rPr>
      </w:pPr>
      <w:r w:rsidRPr="005D62B8">
        <w:rPr>
          <w:rFonts w:cs="Arial"/>
        </w:rPr>
        <w:t>Appointment of members of units</w:t>
      </w:r>
    </w:p>
    <w:p w14:paraId="0A571E5F" w14:textId="644082D2"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2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2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B34DF47" w14:textId="77777777" w:rsidR="00690CBA" w:rsidRPr="005D62B8" w:rsidRDefault="00690CBA" w:rsidP="00690CBA">
      <w:pPr>
        <w:pStyle w:val="AmdtsEntryHd"/>
        <w:rPr>
          <w:rFonts w:cs="Arial"/>
        </w:rPr>
      </w:pPr>
      <w:r>
        <w:t>Objects and functions of community fire units</w:t>
      </w:r>
    </w:p>
    <w:p w14:paraId="46668C8C" w14:textId="6402F3A2" w:rsidR="00690CBA" w:rsidRPr="005D62B8" w:rsidRDefault="00690CBA" w:rsidP="00690CBA">
      <w:pPr>
        <w:pStyle w:val="AmdtsEntries"/>
        <w:rPr>
          <w:rFonts w:cs="Arial"/>
        </w:rPr>
      </w:pPr>
      <w:r>
        <w:rPr>
          <w:rFonts w:cs="Arial"/>
        </w:rPr>
        <w:t>s 49</w:t>
      </w:r>
      <w:r>
        <w:rPr>
          <w:rFonts w:cs="Arial"/>
        </w:rPr>
        <w:tab/>
        <w:t xml:space="preserve">am </w:t>
      </w:r>
      <w:hyperlink r:id="rId32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30"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72AA3F5" w14:textId="77777777" w:rsidR="005227DB" w:rsidRPr="005D62B8" w:rsidRDefault="005227DB" w:rsidP="005227DB">
      <w:pPr>
        <w:pStyle w:val="AmdtsEntryHd"/>
        <w:rPr>
          <w:rFonts w:cs="Arial"/>
        </w:rPr>
      </w:pPr>
      <w:r>
        <w:t>Training and equipment for community fire units</w:t>
      </w:r>
    </w:p>
    <w:p w14:paraId="69E0EAAF" w14:textId="7B18E319" w:rsidR="005227DB" w:rsidRPr="005D62B8" w:rsidRDefault="005227DB" w:rsidP="005227DB">
      <w:pPr>
        <w:pStyle w:val="AmdtsEntries"/>
        <w:rPr>
          <w:rFonts w:cs="Arial"/>
        </w:rPr>
      </w:pPr>
      <w:r>
        <w:rPr>
          <w:rFonts w:cs="Arial"/>
        </w:rPr>
        <w:t>s 50</w:t>
      </w:r>
      <w:r>
        <w:rPr>
          <w:rFonts w:cs="Arial"/>
        </w:rPr>
        <w:tab/>
        <w:t xml:space="preserve">am </w:t>
      </w:r>
      <w:hyperlink r:id="rId33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981F00" w14:textId="77777777" w:rsidR="00690CBA" w:rsidRPr="005D62B8" w:rsidRDefault="00690CBA" w:rsidP="00690CBA">
      <w:pPr>
        <w:pStyle w:val="AmdtsEntryHd"/>
        <w:rPr>
          <w:rFonts w:cs="Arial"/>
        </w:rPr>
      </w:pPr>
      <w:r>
        <w:t>Functions of rural fire service</w:t>
      </w:r>
    </w:p>
    <w:p w14:paraId="0AEA44A1" w14:textId="503539DB" w:rsidR="00690CBA" w:rsidRPr="005D62B8" w:rsidRDefault="00690CBA" w:rsidP="00690CBA">
      <w:pPr>
        <w:pStyle w:val="AmdtsEntries"/>
        <w:rPr>
          <w:rFonts w:cs="Arial"/>
        </w:rPr>
      </w:pPr>
      <w:r>
        <w:rPr>
          <w:rFonts w:cs="Arial"/>
        </w:rPr>
        <w:t>s 52</w:t>
      </w:r>
      <w:r>
        <w:rPr>
          <w:rFonts w:cs="Arial"/>
        </w:rPr>
        <w:tab/>
        <w:t xml:space="preserve">am </w:t>
      </w:r>
      <w:hyperlink r:id="rId3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34"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58579141" w14:textId="77777777" w:rsidR="005F7785" w:rsidRPr="005D62B8" w:rsidRDefault="005F7785" w:rsidP="005F7785">
      <w:pPr>
        <w:pStyle w:val="AmdtsEntryHd"/>
        <w:rPr>
          <w:rFonts w:cs="Arial"/>
        </w:rPr>
      </w:pPr>
      <w:r w:rsidRPr="005D62B8">
        <w:rPr>
          <w:rFonts w:cs="Arial"/>
        </w:rPr>
        <w:t>Rural fire brigades</w:t>
      </w:r>
    </w:p>
    <w:p w14:paraId="326C505E" w14:textId="24F955D6" w:rsidR="005F7785" w:rsidRDefault="005F7785" w:rsidP="005F7785">
      <w:pPr>
        <w:pStyle w:val="AmdtsEntries"/>
        <w:rPr>
          <w:rFonts w:cs="Arial"/>
        </w:rPr>
      </w:pPr>
      <w:r w:rsidRPr="005D62B8">
        <w:rPr>
          <w:rFonts w:cs="Arial"/>
        </w:rPr>
        <w:t>s 54</w:t>
      </w:r>
      <w:r w:rsidRPr="005D62B8">
        <w:rPr>
          <w:rFonts w:cs="Arial"/>
        </w:rPr>
        <w:tab/>
        <w:t xml:space="preserve">sub </w:t>
      </w:r>
      <w:hyperlink r:id="rId33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73EB8780" w14:textId="0C5EACF7" w:rsidR="00BC1A32" w:rsidRPr="005D62B8" w:rsidRDefault="00BC1A32" w:rsidP="005F7785">
      <w:pPr>
        <w:pStyle w:val="AmdtsEntries"/>
        <w:rPr>
          <w:rFonts w:cs="Arial"/>
        </w:rPr>
      </w:pPr>
      <w:r>
        <w:rPr>
          <w:rFonts w:cs="Arial"/>
        </w:rPr>
        <w:tab/>
        <w:t xml:space="preserve">am </w:t>
      </w:r>
      <w:hyperlink r:id="rId336" w:tooltip="Emergencies Amendment Act 2021" w:history="1">
        <w:r>
          <w:rPr>
            <w:rStyle w:val="charCitHyperlinkAbbrev"/>
          </w:rPr>
          <w:t>A2021</w:t>
        </w:r>
        <w:r>
          <w:rPr>
            <w:rStyle w:val="charCitHyperlinkAbbrev"/>
          </w:rPr>
          <w:noBreakHyphen/>
          <w:t>30</w:t>
        </w:r>
      </w:hyperlink>
      <w:r>
        <w:rPr>
          <w:rFonts w:cs="Arial"/>
        </w:rPr>
        <w:t xml:space="preserve"> s 14</w:t>
      </w:r>
    </w:p>
    <w:p w14:paraId="0053F341" w14:textId="77777777" w:rsidR="00364333" w:rsidRPr="005D62B8" w:rsidRDefault="00364333" w:rsidP="00364333">
      <w:pPr>
        <w:pStyle w:val="AmdtsEntryHd"/>
        <w:rPr>
          <w:rFonts w:cs="Arial"/>
        </w:rPr>
      </w:pPr>
      <w:r>
        <w:t>Functions of SES</w:t>
      </w:r>
    </w:p>
    <w:p w14:paraId="2FA7B492" w14:textId="4D65A100"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38"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FC7021B" w14:textId="77777777" w:rsidR="005F7785" w:rsidRPr="005D62B8" w:rsidRDefault="005F7785" w:rsidP="005F7785">
      <w:pPr>
        <w:pStyle w:val="AmdtsEntryHd"/>
        <w:rPr>
          <w:rFonts w:cs="Arial"/>
        </w:rPr>
      </w:pPr>
      <w:r w:rsidRPr="005D62B8">
        <w:rPr>
          <w:rFonts w:cs="Arial"/>
        </w:rPr>
        <w:t>SES operational units</w:t>
      </w:r>
    </w:p>
    <w:p w14:paraId="20A8AF76" w14:textId="4EDE6CF1"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3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25FF9B1" w14:textId="77777777" w:rsidR="005F7785" w:rsidRPr="005D62B8" w:rsidRDefault="005F7785" w:rsidP="005F7785">
      <w:pPr>
        <w:pStyle w:val="AmdtsEntryHd"/>
        <w:rPr>
          <w:rFonts w:cs="Arial"/>
        </w:rPr>
      </w:pPr>
      <w:r w:rsidRPr="005D62B8">
        <w:rPr>
          <w:rFonts w:cs="Arial"/>
        </w:rPr>
        <w:t>Ranks for SES members</w:t>
      </w:r>
    </w:p>
    <w:p w14:paraId="36FABB24" w14:textId="460641A0"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BEA24A1" w14:textId="77777777" w:rsidR="005F7785" w:rsidRPr="005D62B8" w:rsidRDefault="005F7785" w:rsidP="005F7785">
      <w:pPr>
        <w:pStyle w:val="AmdtsEntryHd"/>
        <w:rPr>
          <w:rFonts w:cs="Arial"/>
        </w:rPr>
      </w:pPr>
      <w:r w:rsidRPr="005D62B8">
        <w:rPr>
          <w:rFonts w:cs="Arial"/>
        </w:rPr>
        <w:lastRenderedPageBreak/>
        <w:t>Volunteers</w:t>
      </w:r>
    </w:p>
    <w:p w14:paraId="708C0914"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4745473D" w14:textId="79107C6D" w:rsidR="005F7785" w:rsidRPr="005D62B8" w:rsidRDefault="005F7785" w:rsidP="005F7785">
      <w:pPr>
        <w:pStyle w:val="AmdtsEntries"/>
        <w:rPr>
          <w:rFonts w:cs="Arial"/>
        </w:rPr>
      </w:pPr>
      <w:r w:rsidRPr="005D62B8">
        <w:rPr>
          <w:rFonts w:cs="Arial"/>
        </w:rPr>
        <w:tab/>
        <w:t xml:space="preserve">ins </w:t>
      </w:r>
      <w:hyperlink r:id="rId3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7CADC7B" w14:textId="77777777" w:rsidR="005F7785" w:rsidRPr="005D62B8" w:rsidRDefault="005F7785" w:rsidP="005F7785">
      <w:pPr>
        <w:pStyle w:val="AmdtsEntryHd"/>
        <w:rPr>
          <w:rFonts w:cs="Arial"/>
        </w:rPr>
      </w:pPr>
      <w:r w:rsidRPr="005D62B8">
        <w:rPr>
          <w:rFonts w:cs="Arial"/>
        </w:rPr>
        <w:t>Appointment of volunteer members</w:t>
      </w:r>
    </w:p>
    <w:p w14:paraId="4C79350C" w14:textId="0882519F"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60F4E972" w14:textId="77777777" w:rsidR="005F7785" w:rsidRPr="005D62B8" w:rsidRDefault="005F7785" w:rsidP="005F7785">
      <w:pPr>
        <w:pStyle w:val="AmdtsEntryHd"/>
        <w:rPr>
          <w:rFonts w:cs="Arial"/>
        </w:rPr>
      </w:pPr>
      <w:r w:rsidRPr="005D62B8">
        <w:rPr>
          <w:rFonts w:cs="Arial"/>
        </w:rPr>
        <w:t>Volunteer appointments in accordance with guidelines</w:t>
      </w:r>
    </w:p>
    <w:p w14:paraId="2EAC9D52" w14:textId="0A81E328" w:rsidR="005F7785" w:rsidRDefault="005F7785" w:rsidP="005F7785">
      <w:pPr>
        <w:pStyle w:val="AmdtsEntries"/>
        <w:rPr>
          <w:rFonts w:cs="Arial"/>
        </w:rPr>
      </w:pPr>
      <w:r w:rsidRPr="005D62B8">
        <w:rPr>
          <w:rFonts w:cs="Arial"/>
        </w:rPr>
        <w:t>s 59C</w:t>
      </w:r>
      <w:r w:rsidRPr="005D62B8">
        <w:rPr>
          <w:rFonts w:cs="Arial"/>
        </w:rPr>
        <w:tab/>
        <w:t xml:space="preserve">ins </w:t>
      </w:r>
      <w:hyperlink r:id="rId3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2F1C23A3" w14:textId="33F43752" w:rsidR="001363A3" w:rsidRPr="005D62B8" w:rsidRDefault="001363A3" w:rsidP="005F7785">
      <w:pPr>
        <w:pStyle w:val="AmdtsEntries"/>
        <w:rPr>
          <w:rFonts w:cs="Arial"/>
        </w:rPr>
      </w:pPr>
      <w:r>
        <w:rPr>
          <w:rFonts w:cs="Arial"/>
        </w:rPr>
        <w:tab/>
        <w:t xml:space="preserve">am </w:t>
      </w:r>
      <w:hyperlink r:id="rId344"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658FFDAD" w14:textId="77777777" w:rsidR="005F7785" w:rsidRPr="005D62B8" w:rsidRDefault="005F7785" w:rsidP="005F7785">
      <w:pPr>
        <w:pStyle w:val="AmdtsEntryHd"/>
        <w:rPr>
          <w:rFonts w:cs="Arial"/>
        </w:rPr>
      </w:pPr>
      <w:r w:rsidRPr="005D62B8">
        <w:rPr>
          <w:rFonts w:cs="Arial"/>
        </w:rPr>
        <w:t>Appointment of emergency services support volunteers</w:t>
      </w:r>
    </w:p>
    <w:p w14:paraId="6003D167" w14:textId="3AFB0AB3"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0D854A6B" w14:textId="77777777" w:rsidR="005F7785" w:rsidRPr="005D62B8" w:rsidRDefault="005F7785" w:rsidP="005F7785">
      <w:pPr>
        <w:pStyle w:val="AmdtsEntryHd"/>
        <w:rPr>
          <w:rFonts w:cs="Arial"/>
        </w:rPr>
      </w:pPr>
      <w:r w:rsidRPr="005D62B8">
        <w:rPr>
          <w:rFonts w:cs="Arial"/>
        </w:rPr>
        <w:t>Casual volunteers</w:t>
      </w:r>
    </w:p>
    <w:p w14:paraId="4D8490DC" w14:textId="4BD63A8F"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1B62548"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73C1216E"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532C76EA" w14:textId="74916F5D" w:rsidR="005F7785" w:rsidRPr="005D62B8" w:rsidRDefault="005F7785" w:rsidP="005F7785">
      <w:pPr>
        <w:pStyle w:val="AmdtsEntries"/>
        <w:rPr>
          <w:rFonts w:cs="Arial"/>
        </w:rPr>
      </w:pPr>
      <w:r w:rsidRPr="005D62B8">
        <w:rPr>
          <w:rFonts w:cs="Arial"/>
        </w:rPr>
        <w:tab/>
        <w:t xml:space="preserve">(prev pt 4.5 hdg) renum as pt 4.6 hdg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BDAD5E2" w14:textId="77777777" w:rsidR="005F7785" w:rsidRPr="005D62B8" w:rsidRDefault="005F7785" w:rsidP="005F7785">
      <w:pPr>
        <w:pStyle w:val="AmdtsEntryHd"/>
        <w:rPr>
          <w:rFonts w:cs="Arial"/>
        </w:rPr>
      </w:pPr>
      <w:r w:rsidRPr="005D62B8">
        <w:rPr>
          <w:rFonts w:cs="Arial"/>
        </w:rPr>
        <w:t>Definitions—pt 4.6</w:t>
      </w:r>
    </w:p>
    <w:p w14:paraId="454C2800" w14:textId="0A6A46D0"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15A76D3B" w14:textId="77777777" w:rsidR="005F7785" w:rsidRPr="005D62B8" w:rsidRDefault="005F7785" w:rsidP="005F7785">
      <w:pPr>
        <w:pStyle w:val="AmdtsEntryHd"/>
        <w:rPr>
          <w:rFonts w:cs="Arial"/>
        </w:rPr>
      </w:pPr>
      <w:r w:rsidRPr="005D62B8">
        <w:rPr>
          <w:rFonts w:cs="Arial"/>
        </w:rPr>
        <w:t>Decision about approval</w:t>
      </w:r>
    </w:p>
    <w:p w14:paraId="5316331E" w14:textId="5A87C6AF"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15B3F911" w14:textId="77777777" w:rsidR="005F7785" w:rsidRPr="005D62B8" w:rsidRDefault="005F7785" w:rsidP="005F7785">
      <w:pPr>
        <w:pStyle w:val="AmdtsEntryHd"/>
        <w:rPr>
          <w:rFonts w:cs="Arial"/>
        </w:rPr>
      </w:pPr>
      <w:r w:rsidRPr="005D62B8">
        <w:rPr>
          <w:rStyle w:val="CharPartText"/>
          <w:rFonts w:cs="Arial"/>
        </w:rPr>
        <w:t>Services from outside ACT</w:t>
      </w:r>
    </w:p>
    <w:p w14:paraId="3466BB9F" w14:textId="25DE00AA"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4389050" w14:textId="77777777" w:rsidR="00E20E94" w:rsidRPr="005D62B8" w:rsidRDefault="00E20E94" w:rsidP="00E20E94">
      <w:pPr>
        <w:pStyle w:val="AmdtsEntryHd"/>
        <w:rPr>
          <w:rFonts w:cs="Arial"/>
        </w:rPr>
      </w:pPr>
      <w:r>
        <w:t>Interstate and overseas emergency services</w:t>
      </w:r>
    </w:p>
    <w:p w14:paraId="690526D3" w14:textId="4984C832" w:rsidR="00E20E94" w:rsidRPr="005D62B8" w:rsidRDefault="00E20E94" w:rsidP="00E20E94">
      <w:pPr>
        <w:pStyle w:val="AmdtsEntries"/>
        <w:rPr>
          <w:rFonts w:cs="Arial"/>
        </w:rPr>
      </w:pPr>
      <w:r>
        <w:rPr>
          <w:rFonts w:cs="Arial"/>
        </w:rPr>
        <w:t>s 64</w:t>
      </w:r>
      <w:r>
        <w:rPr>
          <w:rFonts w:cs="Arial"/>
        </w:rPr>
        <w:tab/>
        <w:t xml:space="preserve">am </w:t>
      </w:r>
      <w:hyperlink r:id="rId35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5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78CCC7" w14:textId="24D1D091" w:rsidR="00BC1A32" w:rsidRDefault="00A338CB" w:rsidP="005F7785">
      <w:pPr>
        <w:pStyle w:val="AmdtsEntryHd"/>
        <w:rPr>
          <w:rStyle w:val="CharPartText"/>
        </w:rPr>
      </w:pPr>
      <w:r w:rsidRPr="00DF7785">
        <w:rPr>
          <w:rStyle w:val="CharPartText"/>
        </w:rPr>
        <w:t>Interpretation for ch 5</w:t>
      </w:r>
    </w:p>
    <w:p w14:paraId="203B1276" w14:textId="0600F0A6" w:rsidR="00A338CB" w:rsidRPr="00A338CB" w:rsidRDefault="00A338CB" w:rsidP="00A338CB">
      <w:pPr>
        <w:pStyle w:val="AmdtsEntries"/>
      </w:pPr>
      <w:r>
        <w:t>pt 5.1 hdg</w:t>
      </w:r>
      <w:r>
        <w:tab/>
        <w:t xml:space="preserve">om </w:t>
      </w:r>
      <w:hyperlink r:id="rId354" w:tooltip="Emergencies Amendment Act 2021" w:history="1">
        <w:r>
          <w:rPr>
            <w:rStyle w:val="charCitHyperlinkAbbrev"/>
          </w:rPr>
          <w:t>A2021</w:t>
        </w:r>
        <w:r>
          <w:rPr>
            <w:rStyle w:val="charCitHyperlinkAbbrev"/>
          </w:rPr>
          <w:noBreakHyphen/>
          <w:t>30</w:t>
        </w:r>
      </w:hyperlink>
      <w:r>
        <w:t xml:space="preserve"> s 15</w:t>
      </w:r>
    </w:p>
    <w:p w14:paraId="05AF5DB9" w14:textId="08CB25E1"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3AB395B" w14:textId="37F93FDF" w:rsidR="005F7785" w:rsidRDefault="005F7785" w:rsidP="005F7785">
      <w:pPr>
        <w:pStyle w:val="AmdtsEntries"/>
        <w:rPr>
          <w:rFonts w:cs="Arial"/>
        </w:rPr>
      </w:pPr>
      <w:r w:rsidRPr="005D62B8">
        <w:rPr>
          <w:rFonts w:cs="Arial"/>
        </w:rPr>
        <w:t>s 65</w:t>
      </w:r>
      <w:r w:rsidRPr="005D62B8">
        <w:rPr>
          <w:rFonts w:cs="Arial"/>
        </w:rPr>
        <w:tab/>
        <w:t xml:space="preserve">am </w:t>
      </w:r>
      <w:hyperlink r:id="rId3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5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58"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06039C4B" w14:textId="7014299C" w:rsidR="00A338CB" w:rsidRPr="005D62B8" w:rsidRDefault="00A338CB" w:rsidP="005F7785">
      <w:pPr>
        <w:pStyle w:val="AmdtsEntries"/>
        <w:rPr>
          <w:rFonts w:cs="Arial"/>
        </w:rPr>
      </w:pPr>
      <w:r>
        <w:rPr>
          <w:rFonts w:cs="Arial"/>
        </w:rPr>
        <w:tab/>
        <w:t xml:space="preserve">om </w:t>
      </w:r>
      <w:hyperlink r:id="rId359" w:tooltip="Emergencies Amendment Act 2021" w:history="1">
        <w:r>
          <w:rPr>
            <w:rStyle w:val="charCitHyperlinkAbbrev"/>
          </w:rPr>
          <w:t>A2021</w:t>
        </w:r>
        <w:r>
          <w:rPr>
            <w:rStyle w:val="charCitHyperlinkAbbrev"/>
          </w:rPr>
          <w:noBreakHyphen/>
          <w:t>30</w:t>
        </w:r>
      </w:hyperlink>
      <w:r>
        <w:rPr>
          <w:rFonts w:cs="Arial"/>
        </w:rPr>
        <w:t xml:space="preserve"> s 15</w:t>
      </w:r>
    </w:p>
    <w:p w14:paraId="4AC425E9"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61EF2AEB" w14:textId="508D34DD" w:rsidR="0049591B" w:rsidRDefault="0049591B" w:rsidP="0049591B">
      <w:pPr>
        <w:pStyle w:val="AmdtsEntries"/>
        <w:rPr>
          <w:rFonts w:cs="Arial"/>
        </w:rPr>
      </w:pPr>
      <w:r>
        <w:rPr>
          <w:rFonts w:cs="Arial"/>
        </w:rPr>
        <w:t>s 66</w:t>
      </w:r>
      <w:r>
        <w:rPr>
          <w:rFonts w:cs="Arial"/>
        </w:rPr>
        <w:tab/>
        <w:t xml:space="preserve">am </w:t>
      </w:r>
      <w:hyperlink r:id="rId36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2F4E59F4" w14:textId="5431F167" w:rsidR="001363A3" w:rsidRPr="005D62B8" w:rsidRDefault="001363A3" w:rsidP="0049591B">
      <w:pPr>
        <w:pStyle w:val="AmdtsEntries"/>
        <w:rPr>
          <w:rFonts w:cs="Arial"/>
        </w:rPr>
      </w:pPr>
      <w:r>
        <w:rPr>
          <w:rFonts w:cs="Arial"/>
        </w:rPr>
        <w:tab/>
        <w:t xml:space="preserve">om </w:t>
      </w:r>
      <w:hyperlink r:id="rId361" w:tooltip="Emergencies Amendment Act 2016" w:history="1">
        <w:r>
          <w:rPr>
            <w:rStyle w:val="charCitHyperlinkAbbrev"/>
          </w:rPr>
          <w:t>A2016</w:t>
        </w:r>
        <w:r>
          <w:rPr>
            <w:rStyle w:val="charCitHyperlinkAbbrev"/>
          </w:rPr>
          <w:noBreakHyphen/>
          <w:t>33</w:t>
        </w:r>
      </w:hyperlink>
      <w:r>
        <w:rPr>
          <w:rFonts w:cs="Arial"/>
        </w:rPr>
        <w:t xml:space="preserve"> s 26</w:t>
      </w:r>
    </w:p>
    <w:p w14:paraId="6BDDC4A6" w14:textId="77777777" w:rsidR="005F7785" w:rsidRPr="005D62B8" w:rsidRDefault="005F7785" w:rsidP="005F7785">
      <w:pPr>
        <w:pStyle w:val="AmdtsEntryHd"/>
        <w:rPr>
          <w:rFonts w:cs="Arial"/>
        </w:rPr>
      </w:pPr>
      <w:r w:rsidRPr="005D62B8">
        <w:rPr>
          <w:rFonts w:cs="Arial"/>
        </w:rPr>
        <w:t>Fires in built-up area</w:t>
      </w:r>
    </w:p>
    <w:p w14:paraId="35CDFA6F" w14:textId="062881D1"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64"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A0D3DFB" w14:textId="77777777" w:rsidR="005F7785" w:rsidRPr="005D62B8" w:rsidRDefault="005F7785" w:rsidP="005F7785">
      <w:pPr>
        <w:pStyle w:val="AmdtsEntryHd"/>
        <w:rPr>
          <w:rFonts w:cs="Arial"/>
        </w:rPr>
      </w:pPr>
      <w:r w:rsidRPr="005D62B8">
        <w:rPr>
          <w:rFonts w:cs="Arial"/>
        </w:rPr>
        <w:t>Fires in rural areas</w:t>
      </w:r>
    </w:p>
    <w:p w14:paraId="290F8EDE" w14:textId="4F30B33C"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67"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4E89577" w14:textId="77777777" w:rsidR="0049591B" w:rsidRPr="005D62B8" w:rsidRDefault="0049591B" w:rsidP="0049591B">
      <w:pPr>
        <w:pStyle w:val="AmdtsEntryHd"/>
        <w:rPr>
          <w:rFonts w:cs="Arial"/>
        </w:rPr>
      </w:pPr>
      <w:r>
        <w:lastRenderedPageBreak/>
        <w:t>Securing area at or after fire</w:t>
      </w:r>
    </w:p>
    <w:p w14:paraId="79BAE69F" w14:textId="61530300" w:rsidR="0049591B" w:rsidRPr="005D62B8" w:rsidRDefault="0049591B" w:rsidP="0049591B">
      <w:pPr>
        <w:pStyle w:val="AmdtsEntries"/>
        <w:rPr>
          <w:rFonts w:cs="Arial"/>
        </w:rPr>
      </w:pPr>
      <w:r>
        <w:rPr>
          <w:rFonts w:cs="Arial"/>
        </w:rPr>
        <w:t>s 69</w:t>
      </w:r>
      <w:r>
        <w:rPr>
          <w:rFonts w:cs="Arial"/>
        </w:rPr>
        <w:tab/>
        <w:t xml:space="preserve">am </w:t>
      </w:r>
      <w:hyperlink r:id="rId36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6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22E4D49" w14:textId="77777777" w:rsidR="00E138D3" w:rsidRDefault="00E138D3" w:rsidP="005F7785">
      <w:pPr>
        <w:pStyle w:val="AmdtsEntryHd"/>
      </w:pPr>
      <w:r>
        <w:t>Definitions for pt 5.3</w:t>
      </w:r>
    </w:p>
    <w:p w14:paraId="1557B62D" w14:textId="48A71135"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70" w:tooltip="Annual Reports (Government Agencies) Amendment Act 2015" w:history="1">
        <w:r>
          <w:rPr>
            <w:rStyle w:val="charCitHyperlinkAbbrev"/>
          </w:rPr>
          <w:t>A2015</w:t>
        </w:r>
        <w:r>
          <w:rPr>
            <w:rStyle w:val="charCitHyperlinkAbbrev"/>
          </w:rPr>
          <w:noBreakHyphen/>
          <w:t>16</w:t>
        </w:r>
      </w:hyperlink>
      <w:r>
        <w:t xml:space="preserve"> amdt 1.11</w:t>
      </w:r>
    </w:p>
    <w:p w14:paraId="60F488DA" w14:textId="77777777" w:rsidR="005F7785" w:rsidRPr="005D62B8" w:rsidRDefault="005F7785" w:rsidP="005F7785">
      <w:pPr>
        <w:pStyle w:val="AmdtsEntryHd"/>
        <w:rPr>
          <w:rFonts w:cs="Arial"/>
        </w:rPr>
      </w:pPr>
      <w:r w:rsidRPr="005D62B8">
        <w:rPr>
          <w:rFonts w:cs="Arial"/>
        </w:rPr>
        <w:t>Commissioner may declare bushfire abatement zone</w:t>
      </w:r>
    </w:p>
    <w:p w14:paraId="20330F5B" w14:textId="4C4C01E8"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61E0C8B5" w14:textId="77777777" w:rsidR="005F7785" w:rsidRPr="005D62B8" w:rsidRDefault="005F7785" w:rsidP="005F7785">
      <w:pPr>
        <w:pStyle w:val="AmdtsEntryHd"/>
        <w:rPr>
          <w:rFonts w:cs="Arial"/>
        </w:rPr>
      </w:pPr>
      <w:r w:rsidRPr="005D62B8">
        <w:rPr>
          <w:rFonts w:cs="Arial"/>
        </w:rPr>
        <w:t>Strategic bushfire management plan</w:t>
      </w:r>
    </w:p>
    <w:p w14:paraId="0780BFDE" w14:textId="0E86801F"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73"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74"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75"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r w:rsidR="00A338CB">
        <w:rPr>
          <w:rFonts w:cs="Arial"/>
        </w:rPr>
        <w:t xml:space="preserve">; </w:t>
      </w:r>
      <w:hyperlink r:id="rId376"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16</w:t>
      </w:r>
    </w:p>
    <w:p w14:paraId="714D61A4" w14:textId="77777777" w:rsidR="005F7785" w:rsidRPr="005D62B8" w:rsidRDefault="005F7785" w:rsidP="005F7785">
      <w:pPr>
        <w:pStyle w:val="AmdtsEntryHd"/>
        <w:rPr>
          <w:rFonts w:cs="Arial"/>
        </w:rPr>
      </w:pPr>
      <w:r w:rsidRPr="005D62B8">
        <w:rPr>
          <w:rFonts w:cs="Arial"/>
        </w:rPr>
        <w:t>Bushfire management plan committee</w:t>
      </w:r>
    </w:p>
    <w:p w14:paraId="40A7C10C" w14:textId="58EDD690"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EA5B58F" w14:textId="77777777" w:rsidR="005F7785" w:rsidRPr="005D62B8" w:rsidRDefault="005F7785" w:rsidP="005F7785">
      <w:pPr>
        <w:pStyle w:val="AmdtsEntryHd"/>
        <w:rPr>
          <w:rFonts w:cs="Arial"/>
        </w:rPr>
      </w:pPr>
      <w:r w:rsidRPr="005D62B8">
        <w:rPr>
          <w:rFonts w:cs="Arial"/>
        </w:rPr>
        <w:t>Content of strategic bushfire management plan</w:t>
      </w:r>
    </w:p>
    <w:p w14:paraId="363324BD" w14:textId="29A04371"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7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79"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63152ED0" w14:textId="77777777" w:rsidR="005F7785" w:rsidRPr="005D62B8" w:rsidRDefault="005F7785" w:rsidP="005F7785">
      <w:pPr>
        <w:pStyle w:val="AmdtsEntryHd"/>
        <w:rPr>
          <w:rFonts w:cs="Arial"/>
        </w:rPr>
      </w:pPr>
      <w:r w:rsidRPr="005D62B8">
        <w:rPr>
          <w:rFonts w:cs="Arial"/>
        </w:rPr>
        <w:t>Public consultation for strategic bushfire management plan</w:t>
      </w:r>
    </w:p>
    <w:p w14:paraId="3EB1DEB1" w14:textId="5FFDFE39" w:rsidR="005F7785" w:rsidRPr="00C61C5D" w:rsidRDefault="005F7785" w:rsidP="005F7785">
      <w:pPr>
        <w:pStyle w:val="AmdtsEntries"/>
      </w:pPr>
      <w:r w:rsidRPr="005D62B8">
        <w:rPr>
          <w:rFonts w:cs="Arial"/>
        </w:rPr>
        <w:t>s 75</w:t>
      </w:r>
      <w:r w:rsidRPr="005D62B8">
        <w:rPr>
          <w:rFonts w:cs="Arial"/>
        </w:rPr>
        <w:tab/>
        <w:t xml:space="preserve">am </w:t>
      </w:r>
      <w:hyperlink r:id="rId38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82"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83"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48B9132D" w14:textId="77777777" w:rsidR="005F7785" w:rsidRPr="005D62B8" w:rsidRDefault="005F7785" w:rsidP="005F7785">
      <w:pPr>
        <w:pStyle w:val="AmdtsEntryHd"/>
        <w:rPr>
          <w:rFonts w:cs="Arial"/>
        </w:rPr>
      </w:pPr>
      <w:r w:rsidRPr="005D62B8">
        <w:rPr>
          <w:rFonts w:cs="Arial"/>
        </w:rPr>
        <w:t>Assessment of resources and capabilities</w:t>
      </w:r>
    </w:p>
    <w:p w14:paraId="7F218E3E" w14:textId="35EA372D"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A338CB">
        <w:rPr>
          <w:rFonts w:cs="Arial"/>
        </w:rPr>
        <w:t xml:space="preserve">; </w:t>
      </w:r>
      <w:hyperlink r:id="rId386"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17</w:t>
      </w:r>
    </w:p>
    <w:p w14:paraId="455AEC1D" w14:textId="77777777" w:rsidR="005F7785" w:rsidRPr="005D62B8" w:rsidRDefault="00195219" w:rsidP="005F7785">
      <w:pPr>
        <w:pStyle w:val="AmdtsEntryHd"/>
        <w:rPr>
          <w:rFonts w:cs="Arial"/>
        </w:rPr>
      </w:pPr>
      <w:r w:rsidRPr="00805C5F">
        <w:t>Compliance with strategic bushfire management plan</w:t>
      </w:r>
    </w:p>
    <w:p w14:paraId="4C20FDA9" w14:textId="7553822D" w:rsidR="00195219" w:rsidRDefault="00195219" w:rsidP="005F7785">
      <w:pPr>
        <w:pStyle w:val="AmdtsEntries"/>
        <w:rPr>
          <w:rFonts w:cs="Arial"/>
        </w:rPr>
      </w:pPr>
      <w:r>
        <w:rPr>
          <w:rFonts w:cs="Arial"/>
        </w:rPr>
        <w:t>s 77 hdg</w:t>
      </w:r>
      <w:r>
        <w:rPr>
          <w:rFonts w:cs="Arial"/>
        </w:rPr>
        <w:tab/>
        <w:t xml:space="preserve">sub </w:t>
      </w:r>
      <w:hyperlink r:id="rId387" w:tooltip="Emergencies Amendment Act 2014" w:history="1">
        <w:r>
          <w:rPr>
            <w:rStyle w:val="charCitHyperlinkAbbrev"/>
          </w:rPr>
          <w:t>A2014</w:t>
        </w:r>
        <w:r>
          <w:rPr>
            <w:rStyle w:val="charCitHyperlinkAbbrev"/>
          </w:rPr>
          <w:noBreakHyphen/>
          <w:t>50</w:t>
        </w:r>
      </w:hyperlink>
      <w:r>
        <w:rPr>
          <w:rFonts w:cs="Arial"/>
        </w:rPr>
        <w:t xml:space="preserve"> s 14</w:t>
      </w:r>
    </w:p>
    <w:p w14:paraId="28B0102B" w14:textId="207DA875"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88"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89"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0568F7F3" w14:textId="77777777" w:rsidR="00195219" w:rsidRDefault="00E62410" w:rsidP="005F7785">
      <w:pPr>
        <w:pStyle w:val="AmdtsEntryHd"/>
      </w:pPr>
      <w:r w:rsidRPr="001163FE">
        <w:t>Inconsistency between strategic bushfire management plan and public land management plan</w:t>
      </w:r>
    </w:p>
    <w:p w14:paraId="26FCCCD7" w14:textId="0FB45D62" w:rsidR="00195219" w:rsidRDefault="00195219" w:rsidP="00195219">
      <w:pPr>
        <w:pStyle w:val="AmdtsEntries"/>
        <w:rPr>
          <w:rFonts w:cs="Arial"/>
        </w:rPr>
      </w:pPr>
      <w:r>
        <w:t>s 77A</w:t>
      </w:r>
      <w:r>
        <w:tab/>
        <w:t xml:space="preserve">ins </w:t>
      </w:r>
      <w:hyperlink r:id="rId390" w:tooltip="Emergencies Amendment Act 2014" w:history="1">
        <w:r>
          <w:rPr>
            <w:rStyle w:val="charCitHyperlinkAbbrev"/>
          </w:rPr>
          <w:t>A2014</w:t>
        </w:r>
        <w:r>
          <w:rPr>
            <w:rStyle w:val="charCitHyperlinkAbbrev"/>
          </w:rPr>
          <w:noBreakHyphen/>
          <w:t>50</w:t>
        </w:r>
      </w:hyperlink>
      <w:r>
        <w:rPr>
          <w:rFonts w:cs="Arial"/>
        </w:rPr>
        <w:t xml:space="preserve"> s 16</w:t>
      </w:r>
    </w:p>
    <w:p w14:paraId="4B4B2A59" w14:textId="156F3A04" w:rsidR="00E62410" w:rsidRPr="00195219" w:rsidRDefault="00E62410" w:rsidP="00195219">
      <w:pPr>
        <w:pStyle w:val="AmdtsEntries"/>
      </w:pPr>
      <w:r>
        <w:rPr>
          <w:rFonts w:cs="Arial"/>
        </w:rPr>
        <w:tab/>
        <w:t xml:space="preserve">sub </w:t>
      </w:r>
      <w:hyperlink r:id="rId391"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amdt 2.9</w:t>
      </w:r>
    </w:p>
    <w:p w14:paraId="1DA474CC" w14:textId="77777777" w:rsidR="00E85BB8" w:rsidRDefault="00E85BB8" w:rsidP="005F7785">
      <w:pPr>
        <w:pStyle w:val="AmdtsEntryHd"/>
      </w:pPr>
      <w:r w:rsidRPr="004C3CCB">
        <w:t>Commissioner may make bushfire management standards</w:t>
      </w:r>
    </w:p>
    <w:p w14:paraId="49216F21" w14:textId="671174E1" w:rsidR="00E85BB8" w:rsidRPr="00E85BB8" w:rsidRDefault="00E85BB8" w:rsidP="00E85BB8">
      <w:pPr>
        <w:pStyle w:val="AmdtsEntries"/>
      </w:pPr>
      <w:r>
        <w:t>s 77B</w:t>
      </w:r>
      <w:r>
        <w:tab/>
        <w:t xml:space="preserve">ins </w:t>
      </w:r>
      <w:hyperlink r:id="rId392" w:tooltip="Emergencies Amendment Act 2016" w:history="1">
        <w:r>
          <w:rPr>
            <w:rStyle w:val="charCitHyperlinkAbbrev"/>
          </w:rPr>
          <w:t>A2016</w:t>
        </w:r>
        <w:r>
          <w:rPr>
            <w:rStyle w:val="charCitHyperlinkAbbrev"/>
          </w:rPr>
          <w:noBreakHyphen/>
          <w:t>33</w:t>
        </w:r>
      </w:hyperlink>
      <w:r>
        <w:t xml:space="preserve"> s 29</w:t>
      </w:r>
    </w:p>
    <w:p w14:paraId="22B12799" w14:textId="77777777" w:rsidR="005F7785" w:rsidRPr="005D62B8" w:rsidRDefault="005F7785" w:rsidP="005F7785">
      <w:pPr>
        <w:pStyle w:val="AmdtsEntryHd"/>
        <w:rPr>
          <w:rFonts w:cs="Arial"/>
        </w:rPr>
      </w:pPr>
      <w:r w:rsidRPr="005D62B8">
        <w:rPr>
          <w:rFonts w:cs="Arial"/>
        </w:rPr>
        <w:t>Bushfire operational plans</w:t>
      </w:r>
    </w:p>
    <w:p w14:paraId="0148CD8F" w14:textId="182FD1A9"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9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5"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6102AA88" w14:textId="77777777" w:rsidR="005F7785" w:rsidRPr="005D62B8" w:rsidRDefault="005F7785" w:rsidP="005F7785">
      <w:pPr>
        <w:pStyle w:val="AmdtsEntryHd"/>
        <w:rPr>
          <w:rFonts w:cs="Arial"/>
        </w:rPr>
      </w:pPr>
      <w:r w:rsidRPr="005D62B8">
        <w:rPr>
          <w:rFonts w:cs="Arial"/>
        </w:rPr>
        <w:t>Bushfire operational plans—bushfire abatement zone</w:t>
      </w:r>
    </w:p>
    <w:p w14:paraId="3E551D77" w14:textId="7D8B101D"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9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761EC317" w14:textId="417F4A73" w:rsidR="00DB0C30" w:rsidRDefault="00DB0C30" w:rsidP="005F7785">
      <w:pPr>
        <w:pStyle w:val="AmdtsEntryHd"/>
      </w:pPr>
      <w:r>
        <w:t>Review of strategic bushfire management plan</w:t>
      </w:r>
    </w:p>
    <w:p w14:paraId="4B57FA63" w14:textId="5AF632ED" w:rsidR="00DB0C30" w:rsidRPr="00DB0C30" w:rsidRDefault="00DB0C30" w:rsidP="00DB0C30">
      <w:pPr>
        <w:pStyle w:val="AmdtsEntries"/>
      </w:pPr>
      <w:r>
        <w:t>s 80</w:t>
      </w:r>
      <w:r>
        <w:tab/>
        <w:t xml:space="preserve">am </w:t>
      </w:r>
      <w:hyperlink r:id="rId397" w:tooltip="Emergencies Amendment Act 2021" w:history="1">
        <w:r>
          <w:rPr>
            <w:rStyle w:val="charCitHyperlinkAbbrev"/>
          </w:rPr>
          <w:t>A2021</w:t>
        </w:r>
        <w:r>
          <w:rPr>
            <w:rStyle w:val="charCitHyperlinkAbbrev"/>
          </w:rPr>
          <w:noBreakHyphen/>
          <w:t>30</w:t>
        </w:r>
      </w:hyperlink>
      <w:r>
        <w:t xml:space="preserve"> s 18</w:t>
      </w:r>
    </w:p>
    <w:p w14:paraId="62583F69" w14:textId="4E643A56" w:rsidR="00E85BB8" w:rsidRDefault="00E85BB8" w:rsidP="005F7785">
      <w:pPr>
        <w:pStyle w:val="AmdtsEntryHd"/>
      </w:pPr>
      <w:r>
        <w:t>Directions by Minister to manager of land</w:t>
      </w:r>
    </w:p>
    <w:p w14:paraId="6E858F89" w14:textId="320C9AD2" w:rsidR="00E85BB8" w:rsidRPr="00E85BB8" w:rsidRDefault="00E85BB8" w:rsidP="00E85BB8">
      <w:pPr>
        <w:pStyle w:val="AmdtsEntries"/>
      </w:pPr>
      <w:r>
        <w:t>s 81</w:t>
      </w:r>
      <w:r>
        <w:tab/>
        <w:t xml:space="preserve">am </w:t>
      </w:r>
      <w:hyperlink r:id="rId398" w:tooltip="Emergencies Amendment Act 2016" w:history="1">
        <w:r>
          <w:rPr>
            <w:rStyle w:val="charCitHyperlinkAbbrev"/>
          </w:rPr>
          <w:t>A2016</w:t>
        </w:r>
        <w:r>
          <w:rPr>
            <w:rStyle w:val="charCitHyperlinkAbbrev"/>
          </w:rPr>
          <w:noBreakHyphen/>
          <w:t>33</w:t>
        </w:r>
      </w:hyperlink>
      <w:r>
        <w:t xml:space="preserve"> s 30</w:t>
      </w:r>
    </w:p>
    <w:p w14:paraId="14E0664B" w14:textId="77777777" w:rsidR="005F7785" w:rsidRPr="005D62B8" w:rsidRDefault="005F7785" w:rsidP="005F7785">
      <w:pPr>
        <w:pStyle w:val="AmdtsEntryHd"/>
        <w:rPr>
          <w:rFonts w:cs="Arial"/>
        </w:rPr>
      </w:pPr>
      <w:r w:rsidRPr="005D62B8">
        <w:rPr>
          <w:rFonts w:cs="Arial"/>
        </w:rPr>
        <w:t>Directions by commissioner to owner of land</w:t>
      </w:r>
    </w:p>
    <w:p w14:paraId="7FC117E5" w14:textId="289C3345"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2DBEA56D" w14:textId="0B67B4C3" w:rsidR="00E85BB8" w:rsidRPr="00E85BB8" w:rsidRDefault="00E85BB8" w:rsidP="00E85BB8">
      <w:pPr>
        <w:pStyle w:val="AmdtsEntries"/>
      </w:pPr>
      <w:r>
        <w:tab/>
        <w:t xml:space="preserve">am </w:t>
      </w:r>
      <w:hyperlink r:id="rId400" w:tooltip="Emergencies Amendment Act 2016" w:history="1">
        <w:r>
          <w:rPr>
            <w:rStyle w:val="charCitHyperlinkAbbrev"/>
          </w:rPr>
          <w:t>A2016</w:t>
        </w:r>
        <w:r>
          <w:rPr>
            <w:rStyle w:val="charCitHyperlinkAbbrev"/>
          </w:rPr>
          <w:noBreakHyphen/>
          <w:t>33</w:t>
        </w:r>
      </w:hyperlink>
      <w:r>
        <w:t xml:space="preserve"> s 31</w:t>
      </w:r>
    </w:p>
    <w:p w14:paraId="05DD1C8B" w14:textId="77777777" w:rsidR="00E85BB8" w:rsidRDefault="00E85BB8" w:rsidP="00E20E94">
      <w:pPr>
        <w:pStyle w:val="AmdtsEntryHd"/>
      </w:pPr>
      <w:r w:rsidRPr="004C3CCB">
        <w:lastRenderedPageBreak/>
        <w:t>Fire fuel reduction</w:t>
      </w:r>
    </w:p>
    <w:p w14:paraId="0E9CC116" w14:textId="248E5663" w:rsidR="00E85BB8" w:rsidRPr="00E85BB8" w:rsidRDefault="00E85BB8" w:rsidP="00E85BB8">
      <w:pPr>
        <w:pStyle w:val="AmdtsEntries"/>
      </w:pPr>
      <w:r>
        <w:t>s 84</w:t>
      </w:r>
      <w:r>
        <w:tab/>
        <w:t xml:space="preserve">sub </w:t>
      </w:r>
      <w:hyperlink r:id="rId401" w:tooltip="Emergencies Amendment Act 2016" w:history="1">
        <w:r>
          <w:rPr>
            <w:rStyle w:val="charCitHyperlinkAbbrev"/>
          </w:rPr>
          <w:t>A2016</w:t>
        </w:r>
        <w:r>
          <w:rPr>
            <w:rStyle w:val="charCitHyperlinkAbbrev"/>
          </w:rPr>
          <w:noBreakHyphen/>
          <w:t>33</w:t>
        </w:r>
      </w:hyperlink>
      <w:r>
        <w:t xml:space="preserve"> s 32</w:t>
      </w:r>
    </w:p>
    <w:p w14:paraId="2EA83280"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05A6133F" w14:textId="0394DAA0" w:rsidR="00E138D3" w:rsidRDefault="00E138D3" w:rsidP="00E138D3">
      <w:pPr>
        <w:pStyle w:val="AmdtsEntries"/>
      </w:pPr>
      <w:r>
        <w:t>s 85</w:t>
      </w:r>
      <w:r>
        <w:tab/>
        <w:t xml:space="preserve">om </w:t>
      </w:r>
      <w:hyperlink r:id="rId402"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4F3D1AF2" w14:textId="0093EA9F" w:rsidR="0083180B" w:rsidRPr="00E138D3" w:rsidRDefault="0083180B" w:rsidP="00E138D3">
      <w:pPr>
        <w:pStyle w:val="AmdtsEntries"/>
      </w:pPr>
      <w:r>
        <w:tab/>
        <w:t xml:space="preserve">ins </w:t>
      </w:r>
      <w:hyperlink r:id="rId403" w:tooltip="Emergencies Amendment Act 2016" w:history="1">
        <w:r>
          <w:rPr>
            <w:rStyle w:val="charCitHyperlinkAbbrev"/>
          </w:rPr>
          <w:t>A2016</w:t>
        </w:r>
        <w:r>
          <w:rPr>
            <w:rStyle w:val="charCitHyperlinkAbbrev"/>
          </w:rPr>
          <w:noBreakHyphen/>
          <w:t>33</w:t>
        </w:r>
      </w:hyperlink>
      <w:r>
        <w:t xml:space="preserve"> s 33</w:t>
      </w:r>
    </w:p>
    <w:p w14:paraId="763FA58E" w14:textId="77777777" w:rsidR="00E20E94" w:rsidRPr="005D62B8" w:rsidRDefault="00E20E94" w:rsidP="00E20E94">
      <w:pPr>
        <w:pStyle w:val="AmdtsEntryHd"/>
        <w:rPr>
          <w:rFonts w:cs="Arial"/>
        </w:rPr>
      </w:pPr>
      <w:r>
        <w:t>Notices for premises</w:t>
      </w:r>
    </w:p>
    <w:p w14:paraId="02BF2B28" w14:textId="1E589CB8" w:rsidR="00E20E94" w:rsidRPr="005D62B8" w:rsidRDefault="00E20E94" w:rsidP="00E20E94">
      <w:pPr>
        <w:pStyle w:val="AmdtsEntries"/>
        <w:rPr>
          <w:rFonts w:cs="Arial"/>
        </w:rPr>
      </w:pPr>
      <w:r>
        <w:rPr>
          <w:rFonts w:cs="Arial"/>
        </w:rPr>
        <w:t>s 86</w:t>
      </w:r>
      <w:r>
        <w:rPr>
          <w:rFonts w:cs="Arial"/>
        </w:rPr>
        <w:tab/>
        <w:t xml:space="preserve">am </w:t>
      </w:r>
      <w:hyperlink r:id="rId4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7AE746AA" w14:textId="77777777" w:rsidR="00E20E94" w:rsidRPr="005D62B8" w:rsidRDefault="00E20E94" w:rsidP="00E20E94">
      <w:pPr>
        <w:pStyle w:val="AmdtsEntryHd"/>
        <w:rPr>
          <w:rFonts w:cs="Arial"/>
        </w:rPr>
      </w:pPr>
      <w:r>
        <w:t>Improvement notices</w:t>
      </w:r>
    </w:p>
    <w:p w14:paraId="158EDD40" w14:textId="185848E2" w:rsidR="00E20E94" w:rsidRPr="005D62B8" w:rsidRDefault="00E20E94" w:rsidP="00E20E94">
      <w:pPr>
        <w:pStyle w:val="AmdtsEntries"/>
        <w:rPr>
          <w:rFonts w:cs="Arial"/>
        </w:rPr>
      </w:pPr>
      <w:r>
        <w:rPr>
          <w:rFonts w:cs="Arial"/>
        </w:rPr>
        <w:t>s 87</w:t>
      </w:r>
      <w:r>
        <w:rPr>
          <w:rFonts w:cs="Arial"/>
        </w:rPr>
        <w:tab/>
        <w:t xml:space="preserve">am </w:t>
      </w:r>
      <w:hyperlink r:id="rId4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7"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24CAA39D" w14:textId="77777777" w:rsidR="002731F3" w:rsidRPr="005D62B8" w:rsidRDefault="002731F3" w:rsidP="002731F3">
      <w:pPr>
        <w:pStyle w:val="AmdtsEntryHd"/>
        <w:rPr>
          <w:rFonts w:cs="Arial"/>
        </w:rPr>
      </w:pPr>
      <w:r>
        <w:t>Ending of notices for premises</w:t>
      </w:r>
    </w:p>
    <w:p w14:paraId="0CF37CD4" w14:textId="68794403" w:rsidR="002731F3" w:rsidRPr="005D62B8" w:rsidRDefault="002731F3" w:rsidP="002731F3">
      <w:pPr>
        <w:pStyle w:val="AmdtsEntries"/>
        <w:rPr>
          <w:rFonts w:cs="Arial"/>
        </w:rPr>
      </w:pPr>
      <w:r>
        <w:rPr>
          <w:rFonts w:cs="Arial"/>
        </w:rPr>
        <w:t>s 91</w:t>
      </w:r>
      <w:r>
        <w:rPr>
          <w:rFonts w:cs="Arial"/>
        </w:rPr>
        <w:tab/>
        <w:t xml:space="preserve">am </w:t>
      </w:r>
      <w:hyperlink r:id="rId4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9"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4088CBB"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70BD939" w14:textId="34B4453E" w:rsidR="002731F3" w:rsidRDefault="002731F3" w:rsidP="002731F3">
      <w:pPr>
        <w:pStyle w:val="AmdtsEntries"/>
        <w:rPr>
          <w:rFonts w:cs="Arial"/>
        </w:rPr>
      </w:pPr>
      <w:r>
        <w:rPr>
          <w:rFonts w:cs="Arial"/>
        </w:rPr>
        <w:t>s 92</w:t>
      </w:r>
      <w:r>
        <w:rPr>
          <w:rFonts w:cs="Arial"/>
        </w:rPr>
        <w:tab/>
        <w:t xml:space="preserve">am </w:t>
      </w:r>
      <w:hyperlink r:id="rId4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6C9919C6" w14:textId="77777777" w:rsidR="008F306A" w:rsidRPr="005D62B8" w:rsidRDefault="00C76C3E" w:rsidP="008F306A">
      <w:pPr>
        <w:pStyle w:val="AmdtsEntryHd"/>
        <w:rPr>
          <w:rFonts w:cs="Arial"/>
        </w:rPr>
      </w:pPr>
      <w:r w:rsidRPr="00B669BF">
        <w:t>Offences about fire appliances</w:t>
      </w:r>
    </w:p>
    <w:p w14:paraId="487EB85D" w14:textId="2ED3A424"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412"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r w:rsidR="00DB0C30">
        <w:rPr>
          <w:rFonts w:cs="Arial"/>
        </w:rPr>
        <w:t xml:space="preserve">; </w:t>
      </w:r>
      <w:hyperlink r:id="rId413" w:tooltip="Emergencies Amendment Act 2021" w:history="1">
        <w:r w:rsidR="00DB0C30">
          <w:rPr>
            <w:rStyle w:val="charCitHyperlinkAbbrev"/>
          </w:rPr>
          <w:t>A2021</w:t>
        </w:r>
        <w:r w:rsidR="00DB0C30">
          <w:rPr>
            <w:rStyle w:val="charCitHyperlinkAbbrev"/>
          </w:rPr>
          <w:noBreakHyphen/>
          <w:t>30</w:t>
        </w:r>
      </w:hyperlink>
      <w:r w:rsidR="00DB0C30">
        <w:rPr>
          <w:rFonts w:cs="Arial"/>
        </w:rPr>
        <w:t xml:space="preserve"> s 19, s 20; ss renum R32 LA</w:t>
      </w:r>
    </w:p>
    <w:p w14:paraId="4073B64E" w14:textId="77777777" w:rsidR="002731F3" w:rsidRPr="005D62B8" w:rsidRDefault="002731F3" w:rsidP="002731F3">
      <w:pPr>
        <w:pStyle w:val="AmdtsEntryHd"/>
        <w:rPr>
          <w:rFonts w:cs="Arial"/>
        </w:rPr>
      </w:pPr>
      <w:r>
        <w:rPr>
          <w:rFonts w:ascii="Arial (W1)" w:hAnsi="Arial (W1)"/>
        </w:rPr>
        <w:t>Obstruction of passageway, door etc</w:t>
      </w:r>
    </w:p>
    <w:p w14:paraId="3225A51B" w14:textId="02BAF2CA" w:rsidR="002731F3" w:rsidRPr="005D62B8" w:rsidRDefault="002731F3" w:rsidP="002731F3">
      <w:pPr>
        <w:pStyle w:val="AmdtsEntries"/>
        <w:rPr>
          <w:rFonts w:cs="Arial"/>
        </w:rPr>
      </w:pPr>
      <w:r>
        <w:rPr>
          <w:rFonts w:cs="Arial"/>
        </w:rPr>
        <w:t>s 96</w:t>
      </w:r>
      <w:r>
        <w:rPr>
          <w:rFonts w:cs="Arial"/>
        </w:rPr>
        <w:tab/>
        <w:t xml:space="preserve">am </w:t>
      </w:r>
      <w:hyperlink r:id="rId4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15"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93BBD52" w14:textId="77777777" w:rsidR="00B61669" w:rsidRPr="005D62B8" w:rsidRDefault="00B61669" w:rsidP="00B61669">
      <w:pPr>
        <w:pStyle w:val="AmdtsEntryHd"/>
        <w:rPr>
          <w:rFonts w:cs="Arial"/>
        </w:rPr>
      </w:pPr>
      <w:r>
        <w:t>Appointment of inspectors</w:t>
      </w:r>
    </w:p>
    <w:p w14:paraId="33DADBB1" w14:textId="0FB03EC2" w:rsidR="00B61669" w:rsidRPr="005D62B8" w:rsidRDefault="00B61669" w:rsidP="00B61669">
      <w:pPr>
        <w:pStyle w:val="AmdtsEntries"/>
        <w:rPr>
          <w:rFonts w:cs="Arial"/>
        </w:rPr>
      </w:pPr>
      <w:r>
        <w:rPr>
          <w:rFonts w:cs="Arial"/>
        </w:rPr>
        <w:t>s 99</w:t>
      </w:r>
      <w:r>
        <w:rPr>
          <w:rFonts w:cs="Arial"/>
        </w:rPr>
        <w:tab/>
        <w:t xml:space="preserve">am </w:t>
      </w:r>
      <w:hyperlink r:id="rId4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E2AD42A" w14:textId="77777777" w:rsidR="00B61669" w:rsidRPr="005D62B8" w:rsidRDefault="00B61669" w:rsidP="00B61669">
      <w:pPr>
        <w:pStyle w:val="AmdtsEntryHd"/>
        <w:rPr>
          <w:rFonts w:cs="Arial"/>
        </w:rPr>
      </w:pPr>
      <w:r>
        <w:t>Appointment of investigators</w:t>
      </w:r>
    </w:p>
    <w:p w14:paraId="7C1A384E" w14:textId="5E9A379D" w:rsidR="00B61669" w:rsidRPr="005D62B8" w:rsidRDefault="00B61669" w:rsidP="00B61669">
      <w:pPr>
        <w:pStyle w:val="AmdtsEntries"/>
        <w:rPr>
          <w:rFonts w:cs="Arial"/>
        </w:rPr>
      </w:pPr>
      <w:r>
        <w:rPr>
          <w:rFonts w:cs="Arial"/>
        </w:rPr>
        <w:t>s 100</w:t>
      </w:r>
      <w:r>
        <w:rPr>
          <w:rFonts w:cs="Arial"/>
        </w:rPr>
        <w:tab/>
        <w:t xml:space="preserve">am </w:t>
      </w:r>
      <w:hyperlink r:id="rId4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9"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2ECBC7BC" w14:textId="3E4C71BC" w:rsidR="00CC000A" w:rsidRDefault="00CC000A" w:rsidP="005F7785">
      <w:pPr>
        <w:pStyle w:val="AmdtsEntryHd"/>
      </w:pPr>
      <w:r>
        <w:t>Inspector may enter land</w:t>
      </w:r>
    </w:p>
    <w:p w14:paraId="1AAD3039" w14:textId="5D545953" w:rsidR="00CC000A" w:rsidRPr="00CC000A" w:rsidRDefault="00CC000A" w:rsidP="00CC000A">
      <w:pPr>
        <w:pStyle w:val="AmdtsEntries"/>
      </w:pPr>
      <w:r>
        <w:t>s 103</w:t>
      </w:r>
      <w:r>
        <w:tab/>
        <w:t xml:space="preserve">am </w:t>
      </w:r>
      <w:hyperlink r:id="rId420" w:tooltip="Statute Law Amendment Act 2022" w:history="1">
        <w:r>
          <w:rPr>
            <w:rStyle w:val="charCitHyperlinkAbbrev"/>
          </w:rPr>
          <w:t>A2022</w:t>
        </w:r>
        <w:r>
          <w:rPr>
            <w:rStyle w:val="charCitHyperlinkAbbrev"/>
          </w:rPr>
          <w:noBreakHyphen/>
          <w:t>14</w:t>
        </w:r>
      </w:hyperlink>
      <w:r>
        <w:t xml:space="preserve"> amdt 3.70</w:t>
      </w:r>
    </w:p>
    <w:p w14:paraId="10F2B202" w14:textId="40FCA0A8" w:rsidR="00CC000A" w:rsidRDefault="00DB2584" w:rsidP="00CC000A">
      <w:pPr>
        <w:pStyle w:val="AmdtsEntryHd"/>
      </w:pPr>
      <w:r>
        <w:t>Inspector may enter premises</w:t>
      </w:r>
    </w:p>
    <w:p w14:paraId="49A3BD3C" w14:textId="07F3B673" w:rsidR="00CC000A" w:rsidRPr="00CC000A" w:rsidRDefault="00CC000A" w:rsidP="00CC000A">
      <w:pPr>
        <w:pStyle w:val="AmdtsEntries"/>
      </w:pPr>
      <w:r>
        <w:t>s 104</w:t>
      </w:r>
      <w:r>
        <w:tab/>
        <w:t xml:space="preserve">am </w:t>
      </w:r>
      <w:hyperlink r:id="rId421" w:tooltip="Statute Law Amendment Act 2022" w:history="1">
        <w:r>
          <w:rPr>
            <w:rStyle w:val="charCitHyperlinkAbbrev"/>
          </w:rPr>
          <w:t>A2022</w:t>
        </w:r>
        <w:r>
          <w:rPr>
            <w:rStyle w:val="charCitHyperlinkAbbrev"/>
          </w:rPr>
          <w:noBreakHyphen/>
          <w:t>14</w:t>
        </w:r>
      </w:hyperlink>
      <w:r>
        <w:t xml:space="preserve"> amdt 3.70</w:t>
      </w:r>
    </w:p>
    <w:p w14:paraId="7BBEA54A" w14:textId="5E3CCC34" w:rsidR="00DB2584" w:rsidRDefault="00DB2584" w:rsidP="00DB2584">
      <w:pPr>
        <w:pStyle w:val="AmdtsEntryHd"/>
      </w:pPr>
      <w:r>
        <w:t>Enforcement of improvement, occupancy and closure notices</w:t>
      </w:r>
    </w:p>
    <w:p w14:paraId="5BD7F99F" w14:textId="2BAAFF78" w:rsidR="00DB2584" w:rsidRPr="00CC000A" w:rsidRDefault="00DB2584" w:rsidP="00DB2584">
      <w:pPr>
        <w:pStyle w:val="AmdtsEntries"/>
      </w:pPr>
      <w:r>
        <w:t>s 105</w:t>
      </w:r>
      <w:r>
        <w:tab/>
        <w:t xml:space="preserve">am </w:t>
      </w:r>
      <w:hyperlink r:id="rId422" w:tooltip="Statute Law Amendment Act 2022" w:history="1">
        <w:r>
          <w:rPr>
            <w:rStyle w:val="charCitHyperlinkAbbrev"/>
          </w:rPr>
          <w:t>A2022</w:t>
        </w:r>
        <w:r>
          <w:rPr>
            <w:rStyle w:val="charCitHyperlinkAbbrev"/>
          </w:rPr>
          <w:noBreakHyphen/>
          <w:t>14</w:t>
        </w:r>
      </w:hyperlink>
      <w:r>
        <w:t xml:space="preserve"> amdt 3.71</w:t>
      </w:r>
    </w:p>
    <w:p w14:paraId="14EEFBA7" w14:textId="077F0411" w:rsidR="00F502D1" w:rsidRDefault="00F502D1" w:rsidP="005F7785">
      <w:pPr>
        <w:pStyle w:val="AmdtsEntryHd"/>
      </w:pPr>
      <w:r>
        <w:t>Directions to comply with fire prevention obligations etc</w:t>
      </w:r>
    </w:p>
    <w:p w14:paraId="2F38FE20" w14:textId="5A176014" w:rsidR="00F502D1" w:rsidRPr="00F502D1" w:rsidRDefault="00F502D1" w:rsidP="00F502D1">
      <w:pPr>
        <w:pStyle w:val="AmdtsEntries"/>
      </w:pPr>
      <w:r>
        <w:t>s 109</w:t>
      </w:r>
      <w:r>
        <w:tab/>
        <w:t xml:space="preserve">am </w:t>
      </w:r>
      <w:hyperlink r:id="rId423" w:tooltip="Emergencies Amendment Act 2016" w:history="1">
        <w:r>
          <w:rPr>
            <w:rStyle w:val="charCitHyperlinkAbbrev"/>
          </w:rPr>
          <w:t>A2016</w:t>
        </w:r>
        <w:r>
          <w:rPr>
            <w:rStyle w:val="charCitHyperlinkAbbrev"/>
          </w:rPr>
          <w:noBreakHyphen/>
          <w:t>33</w:t>
        </w:r>
      </w:hyperlink>
      <w:r>
        <w:t xml:space="preserve"> s 39</w:t>
      </w:r>
    </w:p>
    <w:p w14:paraId="378FE71E" w14:textId="7C4C744F" w:rsidR="00DB2584" w:rsidRDefault="00DB2584" w:rsidP="00DB2584">
      <w:pPr>
        <w:pStyle w:val="AmdtsEntryHd"/>
      </w:pPr>
      <w:r>
        <w:t>Investigator may enter land or premises</w:t>
      </w:r>
    </w:p>
    <w:p w14:paraId="26A2379A" w14:textId="4DCDD607" w:rsidR="00DB2584" w:rsidRPr="00CC000A" w:rsidRDefault="00DB2584" w:rsidP="00DB2584">
      <w:pPr>
        <w:pStyle w:val="AmdtsEntries"/>
      </w:pPr>
      <w:r>
        <w:t>s 111</w:t>
      </w:r>
      <w:r>
        <w:tab/>
        <w:t xml:space="preserve">am </w:t>
      </w:r>
      <w:hyperlink r:id="rId424" w:tooltip="Statute Law Amendment Act 2022" w:history="1">
        <w:r>
          <w:rPr>
            <w:rStyle w:val="charCitHyperlinkAbbrev"/>
          </w:rPr>
          <w:t>A2022</w:t>
        </w:r>
        <w:r>
          <w:rPr>
            <w:rStyle w:val="charCitHyperlinkAbbrev"/>
          </w:rPr>
          <w:noBreakHyphen/>
          <w:t>14</w:t>
        </w:r>
      </w:hyperlink>
      <w:r>
        <w:t xml:space="preserve"> amdt 3.72</w:t>
      </w:r>
    </w:p>
    <w:p w14:paraId="3879DDE7" w14:textId="77777777" w:rsidR="005F7785" w:rsidRPr="005D62B8" w:rsidRDefault="005F7785" w:rsidP="005F7785">
      <w:pPr>
        <w:pStyle w:val="AmdtsEntryHd"/>
        <w:rPr>
          <w:rFonts w:cs="Arial"/>
        </w:rPr>
      </w:pPr>
      <w:r w:rsidRPr="005D62B8">
        <w:rPr>
          <w:rFonts w:cs="Arial"/>
          <w:noProof/>
        </w:rPr>
        <w:t>Investigator’s power to require name and address</w:t>
      </w:r>
    </w:p>
    <w:p w14:paraId="3642BD50" w14:textId="36547BDF"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5"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r w:rsidR="00DB2584">
        <w:rPr>
          <w:rFonts w:cs="Arial"/>
        </w:rPr>
        <w:t xml:space="preserve">; </w:t>
      </w:r>
      <w:hyperlink r:id="rId426" w:tooltip="Statute Law Amendment Act 2022" w:history="1">
        <w:r w:rsidR="00DB2584">
          <w:rPr>
            <w:rStyle w:val="charCitHyperlinkAbbrev"/>
          </w:rPr>
          <w:t>A2022</w:t>
        </w:r>
        <w:r w:rsidR="00DB2584">
          <w:rPr>
            <w:rStyle w:val="charCitHyperlinkAbbrev"/>
          </w:rPr>
          <w:noBreakHyphen/>
          <w:t>14</w:t>
        </w:r>
      </w:hyperlink>
      <w:r w:rsidR="00DB2584">
        <w:t xml:space="preserve"> amdt 3.72</w:t>
      </w:r>
    </w:p>
    <w:p w14:paraId="5180BF62" w14:textId="4DDA3D43" w:rsidR="00DB0C30" w:rsidRDefault="00DB0C30" w:rsidP="005F7785">
      <w:pPr>
        <w:pStyle w:val="AmdtsEntryHd"/>
      </w:pPr>
      <w:r w:rsidRPr="00393CE5">
        <w:t>Total fire ban, controlled activities, related offences and fire permits</w:t>
      </w:r>
    </w:p>
    <w:p w14:paraId="486D19B1" w14:textId="6220DF78" w:rsidR="00DB0C30" w:rsidRPr="00DB0C30" w:rsidRDefault="00DB0C30" w:rsidP="00DB0C30">
      <w:pPr>
        <w:pStyle w:val="AmdtsEntries"/>
      </w:pPr>
      <w:r>
        <w:t>pt 5.6 hdg</w:t>
      </w:r>
      <w:r>
        <w:tab/>
        <w:t xml:space="preserve">sub </w:t>
      </w:r>
      <w:hyperlink r:id="rId427" w:tooltip="Emergencies Amendment Act 2021" w:history="1">
        <w:r>
          <w:rPr>
            <w:rStyle w:val="charCitHyperlinkAbbrev"/>
          </w:rPr>
          <w:t>A2021</w:t>
        </w:r>
        <w:r>
          <w:rPr>
            <w:rStyle w:val="charCitHyperlinkAbbrev"/>
          </w:rPr>
          <w:noBreakHyphen/>
          <w:t>30</w:t>
        </w:r>
      </w:hyperlink>
      <w:r>
        <w:t xml:space="preserve"> s 21</w:t>
      </w:r>
    </w:p>
    <w:p w14:paraId="015AB98F" w14:textId="5F56B494" w:rsidR="00DB0C30" w:rsidRDefault="00DB0C30" w:rsidP="005F7785">
      <w:pPr>
        <w:pStyle w:val="AmdtsEntryHd"/>
      </w:pPr>
      <w:r w:rsidRPr="00393CE5">
        <w:t>Definitions—pt 5.6</w:t>
      </w:r>
    </w:p>
    <w:p w14:paraId="1C5A7D37" w14:textId="2229E70C" w:rsidR="00DB0C30" w:rsidRPr="00DB0C30" w:rsidRDefault="00DB0C30" w:rsidP="00DB0C30">
      <w:pPr>
        <w:pStyle w:val="AmdtsEntries"/>
      </w:pPr>
      <w:r>
        <w:t xml:space="preserve">div </w:t>
      </w:r>
      <w:r w:rsidR="00587AF6">
        <w:t>5.6.1A hdg</w:t>
      </w:r>
      <w:r w:rsidR="00587AF6">
        <w:tab/>
        <w:t xml:space="preserve">ins </w:t>
      </w:r>
      <w:hyperlink r:id="rId428" w:tooltip="Emergencies Amendment Act 2021" w:history="1">
        <w:r w:rsidR="00587AF6">
          <w:rPr>
            <w:rStyle w:val="charCitHyperlinkAbbrev"/>
          </w:rPr>
          <w:t>A2021</w:t>
        </w:r>
        <w:r w:rsidR="00587AF6">
          <w:rPr>
            <w:rStyle w:val="charCitHyperlinkAbbrev"/>
          </w:rPr>
          <w:noBreakHyphen/>
          <w:t>30</w:t>
        </w:r>
      </w:hyperlink>
      <w:r w:rsidR="00587AF6">
        <w:t xml:space="preserve"> s 21</w:t>
      </w:r>
    </w:p>
    <w:p w14:paraId="00DDF157" w14:textId="77777777" w:rsidR="00587AF6" w:rsidRDefault="00587AF6" w:rsidP="00587AF6">
      <w:pPr>
        <w:pStyle w:val="AmdtsEntryHd"/>
      </w:pPr>
      <w:r w:rsidRPr="00393CE5">
        <w:lastRenderedPageBreak/>
        <w:t>Definitions—pt 5.6</w:t>
      </w:r>
    </w:p>
    <w:p w14:paraId="5D80418A" w14:textId="3C9172C7" w:rsidR="00587AF6" w:rsidRDefault="00587AF6" w:rsidP="00587AF6">
      <w:pPr>
        <w:pStyle w:val="AmdtsEntries"/>
      </w:pPr>
      <w:r>
        <w:t>s 113A</w:t>
      </w:r>
      <w:r>
        <w:tab/>
        <w:t xml:space="preserve">ins </w:t>
      </w:r>
      <w:hyperlink r:id="rId429" w:tooltip="Emergencies Amendment Act 2021" w:history="1">
        <w:r>
          <w:rPr>
            <w:rStyle w:val="charCitHyperlinkAbbrev"/>
          </w:rPr>
          <w:t>A2021</w:t>
        </w:r>
        <w:r>
          <w:rPr>
            <w:rStyle w:val="charCitHyperlinkAbbrev"/>
          </w:rPr>
          <w:noBreakHyphen/>
          <w:t>30</w:t>
        </w:r>
      </w:hyperlink>
      <w:r>
        <w:t xml:space="preserve"> s 21</w:t>
      </w:r>
    </w:p>
    <w:p w14:paraId="000591D5" w14:textId="32ED17B5" w:rsidR="00587AF6" w:rsidRPr="00DB0C30" w:rsidRDefault="00587AF6" w:rsidP="00587AF6">
      <w:pPr>
        <w:pStyle w:val="AmdtsEntries"/>
      </w:pPr>
      <w:r>
        <w:tab/>
        <w:t xml:space="preserve">def </w:t>
      </w:r>
      <w:r w:rsidRPr="00587AF6">
        <w:rPr>
          <w:rStyle w:val="charBoldItals"/>
        </w:rPr>
        <w:t>fire permit</w:t>
      </w:r>
      <w:r>
        <w:t xml:space="preserve"> ins </w:t>
      </w:r>
      <w:hyperlink r:id="rId430" w:tooltip="Emergencies Amendment Act 2021" w:history="1">
        <w:r>
          <w:rPr>
            <w:rStyle w:val="charCitHyperlinkAbbrev"/>
          </w:rPr>
          <w:t>A2021</w:t>
        </w:r>
        <w:r>
          <w:rPr>
            <w:rStyle w:val="charCitHyperlinkAbbrev"/>
          </w:rPr>
          <w:noBreakHyphen/>
          <w:t>30</w:t>
        </w:r>
      </w:hyperlink>
      <w:r>
        <w:t xml:space="preserve"> s 21</w:t>
      </w:r>
    </w:p>
    <w:p w14:paraId="2844592F" w14:textId="4CB3454F" w:rsidR="00587AF6" w:rsidRPr="00DB0C30" w:rsidRDefault="00587AF6" w:rsidP="00587AF6">
      <w:pPr>
        <w:pStyle w:val="AmdtsEntries"/>
      </w:pPr>
      <w:r>
        <w:tab/>
        <w:t xml:space="preserve">def </w:t>
      </w:r>
      <w:r>
        <w:rPr>
          <w:rStyle w:val="charBoldItals"/>
        </w:rPr>
        <w:t>firework</w:t>
      </w:r>
      <w:r>
        <w:t xml:space="preserve"> ins </w:t>
      </w:r>
      <w:hyperlink r:id="rId431" w:tooltip="Emergencies Amendment Act 2021" w:history="1">
        <w:r>
          <w:rPr>
            <w:rStyle w:val="charCitHyperlinkAbbrev"/>
          </w:rPr>
          <w:t>A2021</w:t>
        </w:r>
        <w:r>
          <w:rPr>
            <w:rStyle w:val="charCitHyperlinkAbbrev"/>
          </w:rPr>
          <w:noBreakHyphen/>
          <w:t>30</w:t>
        </w:r>
      </w:hyperlink>
      <w:r>
        <w:t xml:space="preserve"> s 21</w:t>
      </w:r>
    </w:p>
    <w:p w14:paraId="5A717D56" w14:textId="1476B747" w:rsidR="00587AF6" w:rsidRPr="00DB0C30" w:rsidRDefault="00587AF6" w:rsidP="00587AF6">
      <w:pPr>
        <w:pStyle w:val="AmdtsEntries"/>
      </w:pPr>
      <w:r>
        <w:tab/>
        <w:t xml:space="preserve">def </w:t>
      </w:r>
      <w:r>
        <w:rPr>
          <w:rStyle w:val="charBoldItals"/>
        </w:rPr>
        <w:t>high risk activity</w:t>
      </w:r>
      <w:r>
        <w:t xml:space="preserve"> ins </w:t>
      </w:r>
      <w:hyperlink r:id="rId432" w:tooltip="Emergencies Amendment Act 2021" w:history="1">
        <w:r>
          <w:rPr>
            <w:rStyle w:val="charCitHyperlinkAbbrev"/>
          </w:rPr>
          <w:t>A2021</w:t>
        </w:r>
        <w:r>
          <w:rPr>
            <w:rStyle w:val="charCitHyperlinkAbbrev"/>
          </w:rPr>
          <w:noBreakHyphen/>
          <w:t>30</w:t>
        </w:r>
      </w:hyperlink>
      <w:r>
        <w:t xml:space="preserve"> s 21</w:t>
      </w:r>
    </w:p>
    <w:p w14:paraId="40733815" w14:textId="2961CE86" w:rsidR="00587AF6" w:rsidRPr="00DB0C30" w:rsidRDefault="00587AF6" w:rsidP="00587AF6">
      <w:pPr>
        <w:pStyle w:val="AmdtsEntries"/>
      </w:pPr>
      <w:r>
        <w:tab/>
        <w:t xml:space="preserve">def </w:t>
      </w:r>
      <w:r>
        <w:rPr>
          <w:rStyle w:val="charBoldItals"/>
        </w:rPr>
        <w:t>total fire ban</w:t>
      </w:r>
      <w:r>
        <w:t xml:space="preserve"> ins </w:t>
      </w:r>
      <w:hyperlink r:id="rId433" w:tooltip="Emergencies Amendment Act 2021" w:history="1">
        <w:r>
          <w:rPr>
            <w:rStyle w:val="charCitHyperlinkAbbrev"/>
          </w:rPr>
          <w:t>A2021</w:t>
        </w:r>
        <w:r>
          <w:rPr>
            <w:rStyle w:val="charCitHyperlinkAbbrev"/>
          </w:rPr>
          <w:noBreakHyphen/>
          <w:t>30</w:t>
        </w:r>
      </w:hyperlink>
      <w:r>
        <w:t xml:space="preserve"> s 21</w:t>
      </w:r>
    </w:p>
    <w:p w14:paraId="39656A19" w14:textId="540FE897" w:rsidR="005F7785" w:rsidRPr="005D62B8" w:rsidRDefault="005F7785" w:rsidP="005F7785">
      <w:pPr>
        <w:pStyle w:val="AmdtsEntryHd"/>
        <w:rPr>
          <w:rFonts w:cs="Arial"/>
        </w:rPr>
      </w:pPr>
      <w:r w:rsidRPr="005D62B8">
        <w:rPr>
          <w:rFonts w:cs="Arial"/>
        </w:rPr>
        <w:t>Declaration of total fire ban</w:t>
      </w:r>
    </w:p>
    <w:p w14:paraId="02A4183A" w14:textId="3C99E784"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3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9137C9">
        <w:rPr>
          <w:rFonts w:cs="Arial"/>
        </w:rPr>
        <w:t xml:space="preserve">; </w:t>
      </w:r>
      <w:hyperlink r:id="rId435"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22</w:t>
      </w:r>
    </w:p>
    <w:p w14:paraId="6C42260F" w14:textId="77777777" w:rsidR="005F7785" w:rsidRPr="005D62B8" w:rsidRDefault="005F7785" w:rsidP="005F7785">
      <w:pPr>
        <w:pStyle w:val="AmdtsEntryHd"/>
        <w:rPr>
          <w:rFonts w:cs="Arial"/>
        </w:rPr>
      </w:pPr>
      <w:r w:rsidRPr="005D62B8">
        <w:rPr>
          <w:rFonts w:cs="Arial"/>
        </w:rPr>
        <w:t>Publication of total fire ban</w:t>
      </w:r>
    </w:p>
    <w:p w14:paraId="40BB081C" w14:textId="6106F921"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37"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38"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r w:rsidR="009137C9">
        <w:t xml:space="preserve">; </w:t>
      </w:r>
      <w:hyperlink r:id="rId439" w:tooltip="Emergencies Amendment Act 2021" w:history="1">
        <w:r w:rsidR="009137C9">
          <w:rPr>
            <w:rStyle w:val="charCitHyperlinkAbbrev"/>
          </w:rPr>
          <w:t>A2021</w:t>
        </w:r>
        <w:r w:rsidR="009137C9">
          <w:rPr>
            <w:rStyle w:val="charCitHyperlinkAbbrev"/>
          </w:rPr>
          <w:noBreakHyphen/>
          <w:t>30</w:t>
        </w:r>
      </w:hyperlink>
      <w:r w:rsidR="009137C9">
        <w:t xml:space="preserve"> s 23</w:t>
      </w:r>
    </w:p>
    <w:p w14:paraId="6232F1E9" w14:textId="77777777" w:rsidR="005F7785" w:rsidRPr="005D62B8" w:rsidRDefault="005F7785" w:rsidP="005F7785">
      <w:pPr>
        <w:pStyle w:val="AmdtsEntryHd"/>
        <w:rPr>
          <w:rFonts w:cs="Arial"/>
        </w:rPr>
      </w:pPr>
      <w:r w:rsidRPr="005D62B8">
        <w:rPr>
          <w:rFonts w:cs="Arial"/>
        </w:rPr>
        <w:t>Offence—lighting etc fire during total fire ban</w:t>
      </w:r>
    </w:p>
    <w:p w14:paraId="57776C62" w14:textId="1724DFF8"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4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r w:rsidR="009137C9">
        <w:rPr>
          <w:rFonts w:cs="Arial"/>
        </w:rPr>
        <w:t xml:space="preserve">; </w:t>
      </w:r>
      <w:hyperlink r:id="rId442"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24, s 25</w:t>
      </w:r>
    </w:p>
    <w:p w14:paraId="1B85C54B" w14:textId="77777777" w:rsidR="00F502D1" w:rsidRDefault="00F502D1" w:rsidP="005F7785">
      <w:pPr>
        <w:pStyle w:val="AmdtsEntryHd"/>
      </w:pPr>
      <w:r w:rsidRPr="004C3CCB">
        <w:t>Offence—high risk activity during total fire ban</w:t>
      </w:r>
    </w:p>
    <w:p w14:paraId="75EE91FA" w14:textId="7CB0E8BC" w:rsidR="00F502D1" w:rsidRDefault="00F502D1" w:rsidP="00F502D1">
      <w:pPr>
        <w:pStyle w:val="AmdtsEntries"/>
      </w:pPr>
      <w:r>
        <w:t>s 116A</w:t>
      </w:r>
      <w:r>
        <w:tab/>
        <w:t xml:space="preserve">ins </w:t>
      </w:r>
      <w:hyperlink r:id="rId443" w:tooltip="Emergencies Amendment Act 2016" w:history="1">
        <w:r>
          <w:rPr>
            <w:rStyle w:val="charCitHyperlinkAbbrev"/>
          </w:rPr>
          <w:t>A2016</w:t>
        </w:r>
        <w:r>
          <w:rPr>
            <w:rStyle w:val="charCitHyperlinkAbbrev"/>
          </w:rPr>
          <w:noBreakHyphen/>
          <w:t>33</w:t>
        </w:r>
      </w:hyperlink>
      <w:r>
        <w:t xml:space="preserve"> s 41</w:t>
      </w:r>
    </w:p>
    <w:p w14:paraId="1F2B0ECB" w14:textId="29DD649E" w:rsidR="009137C9" w:rsidRPr="00F502D1" w:rsidRDefault="009137C9" w:rsidP="00F502D1">
      <w:pPr>
        <w:pStyle w:val="AmdtsEntries"/>
      </w:pPr>
      <w:r>
        <w:tab/>
        <w:t xml:space="preserve">am </w:t>
      </w:r>
      <w:hyperlink r:id="rId444" w:tooltip="Emergencies Amendment Act 2021" w:history="1">
        <w:r>
          <w:rPr>
            <w:rStyle w:val="charCitHyperlinkAbbrev"/>
          </w:rPr>
          <w:t>A2021</w:t>
        </w:r>
        <w:r>
          <w:rPr>
            <w:rStyle w:val="charCitHyperlinkAbbrev"/>
          </w:rPr>
          <w:noBreakHyphen/>
          <w:t>30</w:t>
        </w:r>
      </w:hyperlink>
      <w:r>
        <w:t xml:space="preserve"> s 26, s 27</w:t>
      </w:r>
    </w:p>
    <w:p w14:paraId="5C632BD0" w14:textId="77777777" w:rsidR="005F7785" w:rsidRPr="005D62B8" w:rsidRDefault="005F7785" w:rsidP="005F7785">
      <w:pPr>
        <w:pStyle w:val="AmdtsEntryHd"/>
        <w:rPr>
          <w:rFonts w:cs="Arial"/>
        </w:rPr>
      </w:pPr>
      <w:r w:rsidRPr="005D62B8">
        <w:rPr>
          <w:rFonts w:cs="Arial"/>
        </w:rPr>
        <w:t>Declaration of exempt fires</w:t>
      </w:r>
    </w:p>
    <w:p w14:paraId="6394BE7A" w14:textId="4CEAB46C"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5C5C2815" w14:textId="77777777" w:rsidR="005F7785" w:rsidRPr="005D62B8" w:rsidRDefault="005F7785" w:rsidP="005F7785">
      <w:pPr>
        <w:pStyle w:val="AmdtsEntryHd"/>
        <w:rPr>
          <w:rFonts w:cs="Arial"/>
        </w:rPr>
      </w:pPr>
      <w:r w:rsidRPr="005D62B8">
        <w:rPr>
          <w:rFonts w:cs="Arial"/>
        </w:rPr>
        <w:t>Fire permits</w:t>
      </w:r>
    </w:p>
    <w:p w14:paraId="567A9EB2" w14:textId="01E03EB6" w:rsidR="005F7785" w:rsidRDefault="005F7785" w:rsidP="005F7785">
      <w:pPr>
        <w:pStyle w:val="AmdtsEntries"/>
        <w:rPr>
          <w:rFonts w:cs="Arial"/>
        </w:rPr>
      </w:pPr>
      <w:r w:rsidRPr="005D62B8">
        <w:rPr>
          <w:rFonts w:cs="Arial"/>
        </w:rPr>
        <w:t>s 118</w:t>
      </w:r>
      <w:r w:rsidRPr="005D62B8">
        <w:rPr>
          <w:rFonts w:cs="Arial"/>
        </w:rPr>
        <w:tab/>
        <w:t xml:space="preserve">am </w:t>
      </w:r>
      <w:hyperlink r:id="rId44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49"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394F3BA8" w14:textId="12D28AE9" w:rsidR="009137C9" w:rsidRPr="005D62B8" w:rsidRDefault="009137C9" w:rsidP="005F7785">
      <w:pPr>
        <w:pStyle w:val="AmdtsEntries"/>
        <w:rPr>
          <w:rFonts w:cs="Arial"/>
        </w:rPr>
      </w:pPr>
      <w:r>
        <w:rPr>
          <w:rFonts w:cs="Arial"/>
        </w:rPr>
        <w:tab/>
        <w:t xml:space="preserve">om </w:t>
      </w:r>
      <w:hyperlink r:id="rId450" w:tooltip="Emergencies Amendment Act 2021" w:history="1">
        <w:r>
          <w:rPr>
            <w:rStyle w:val="charCitHyperlinkAbbrev"/>
          </w:rPr>
          <w:t>A2021</w:t>
        </w:r>
        <w:r>
          <w:rPr>
            <w:rStyle w:val="charCitHyperlinkAbbrev"/>
          </w:rPr>
          <w:noBreakHyphen/>
          <w:t>30</w:t>
        </w:r>
      </w:hyperlink>
      <w:r>
        <w:rPr>
          <w:rFonts w:cs="Arial"/>
        </w:rPr>
        <w:t xml:space="preserve"> s 28</w:t>
      </w:r>
    </w:p>
    <w:p w14:paraId="3926F02D" w14:textId="77777777" w:rsidR="005F7785" w:rsidRPr="005D62B8" w:rsidRDefault="005F7785" w:rsidP="005F7785">
      <w:pPr>
        <w:pStyle w:val="AmdtsEntryHd"/>
        <w:rPr>
          <w:rFonts w:cs="Arial"/>
        </w:rPr>
      </w:pPr>
      <w:r w:rsidRPr="005D62B8">
        <w:rPr>
          <w:rFonts w:cs="Arial"/>
        </w:rPr>
        <w:t>Bushfire season</w:t>
      </w:r>
    </w:p>
    <w:p w14:paraId="25D8BC33" w14:textId="67B6407B"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5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9137C9">
        <w:rPr>
          <w:rFonts w:cs="Arial"/>
        </w:rPr>
        <w:t xml:space="preserve">; </w:t>
      </w:r>
      <w:hyperlink r:id="rId453"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29</w:t>
      </w:r>
    </w:p>
    <w:p w14:paraId="06B8BFCE"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78A2FC0D" w14:textId="00249BB3"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5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56"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1FAC8419" w14:textId="77777777" w:rsidR="005F7785" w:rsidRPr="005D62B8" w:rsidRDefault="005F7785" w:rsidP="005F7785">
      <w:pPr>
        <w:pStyle w:val="AmdtsEntryHd"/>
        <w:rPr>
          <w:rFonts w:cs="Arial"/>
        </w:rPr>
      </w:pPr>
      <w:r w:rsidRPr="005D62B8">
        <w:rPr>
          <w:rFonts w:cs="Arial"/>
        </w:rPr>
        <w:t>Using fires and appliances for cooking etc in open air</w:t>
      </w:r>
    </w:p>
    <w:p w14:paraId="385472D9" w14:textId="272F2B43"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5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59"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r w:rsidR="00D75A43">
        <w:rPr>
          <w:rFonts w:cs="Arial"/>
        </w:rPr>
        <w:t xml:space="preserve">; </w:t>
      </w:r>
      <w:hyperlink r:id="rId460"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30, s 31</w:t>
      </w:r>
    </w:p>
    <w:p w14:paraId="1AC6B86A" w14:textId="77777777" w:rsidR="005F7785" w:rsidRPr="005D62B8" w:rsidRDefault="005F7785" w:rsidP="005F7785">
      <w:pPr>
        <w:pStyle w:val="AmdtsEntryHd"/>
        <w:rPr>
          <w:rFonts w:cs="Arial"/>
        </w:rPr>
      </w:pPr>
      <w:r w:rsidRPr="005D62B8">
        <w:rPr>
          <w:rFonts w:cs="Arial"/>
        </w:rPr>
        <w:t>Lighting fires for burning off</w:t>
      </w:r>
    </w:p>
    <w:p w14:paraId="549D7C38" w14:textId="0FA67772"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62"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63"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r w:rsidR="00D75A43">
        <w:rPr>
          <w:rFonts w:cs="Arial"/>
        </w:rPr>
        <w:t xml:space="preserve">; </w:t>
      </w:r>
      <w:hyperlink r:id="rId464"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32, s 33</w:t>
      </w:r>
    </w:p>
    <w:p w14:paraId="38B355A6" w14:textId="77777777" w:rsidR="005F7785" w:rsidRPr="005D62B8" w:rsidRDefault="005F7785" w:rsidP="005F7785">
      <w:pPr>
        <w:pStyle w:val="AmdtsEntryHd"/>
        <w:rPr>
          <w:rFonts w:cs="Arial"/>
        </w:rPr>
      </w:pPr>
      <w:r w:rsidRPr="005D62B8">
        <w:rPr>
          <w:rFonts w:cs="Arial"/>
        </w:rPr>
        <w:t>Permits for div 5.6.2</w:t>
      </w:r>
    </w:p>
    <w:p w14:paraId="52E98AF5" w14:textId="004115E0" w:rsidR="005F7785" w:rsidRDefault="005F7785" w:rsidP="005F7785">
      <w:pPr>
        <w:pStyle w:val="AmdtsEntries"/>
        <w:rPr>
          <w:rFonts w:cs="Arial"/>
        </w:rPr>
      </w:pPr>
      <w:r w:rsidRPr="005D62B8">
        <w:rPr>
          <w:rFonts w:cs="Arial"/>
        </w:rPr>
        <w:t>s 124</w:t>
      </w:r>
      <w:r w:rsidRPr="005D62B8">
        <w:rPr>
          <w:rFonts w:cs="Arial"/>
        </w:rPr>
        <w:tab/>
        <w:t xml:space="preserve">am </w:t>
      </w:r>
      <w:hyperlink r:id="rId4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1AE66122" w14:textId="5BF0F476" w:rsidR="00D75A43" w:rsidRPr="005D62B8" w:rsidRDefault="00D75A43" w:rsidP="005F7785">
      <w:pPr>
        <w:pStyle w:val="AmdtsEntries"/>
        <w:rPr>
          <w:rFonts w:cs="Arial"/>
        </w:rPr>
      </w:pPr>
      <w:r>
        <w:rPr>
          <w:rFonts w:cs="Arial"/>
        </w:rPr>
        <w:tab/>
        <w:t xml:space="preserve">om </w:t>
      </w:r>
      <w:hyperlink r:id="rId466" w:tooltip="Emergencies Amendment Act 2021" w:history="1">
        <w:r>
          <w:rPr>
            <w:rStyle w:val="charCitHyperlinkAbbrev"/>
          </w:rPr>
          <w:t>A2021</w:t>
        </w:r>
        <w:r>
          <w:rPr>
            <w:rStyle w:val="charCitHyperlinkAbbrev"/>
          </w:rPr>
          <w:noBreakHyphen/>
          <w:t>30</w:t>
        </w:r>
      </w:hyperlink>
      <w:r>
        <w:rPr>
          <w:rFonts w:cs="Arial"/>
        </w:rPr>
        <w:t xml:space="preserve"> s 34</w:t>
      </w:r>
    </w:p>
    <w:p w14:paraId="2CF4964E" w14:textId="1CCB06AA" w:rsidR="00D75A43" w:rsidRDefault="00D75A43" w:rsidP="005F7785">
      <w:pPr>
        <w:pStyle w:val="AmdtsEntryHd"/>
      </w:pPr>
      <w:r w:rsidRPr="00393CE5">
        <w:t>Fire permits</w:t>
      </w:r>
    </w:p>
    <w:p w14:paraId="33CB766F" w14:textId="45DF34A6" w:rsidR="00D75A43" w:rsidRPr="00D75A43" w:rsidRDefault="00D75A43" w:rsidP="00D75A43">
      <w:pPr>
        <w:pStyle w:val="AmdtsEntries"/>
      </w:pPr>
      <w:r>
        <w:t>div 5.6.3 hdg</w:t>
      </w:r>
      <w:r>
        <w:tab/>
        <w:t xml:space="preserve">ins </w:t>
      </w:r>
      <w:hyperlink r:id="rId467" w:tooltip="Emergencies Amendment Act 2021" w:history="1">
        <w:r>
          <w:rPr>
            <w:rStyle w:val="charCitHyperlinkAbbrev"/>
          </w:rPr>
          <w:t>A2021</w:t>
        </w:r>
        <w:r>
          <w:rPr>
            <w:rStyle w:val="charCitHyperlinkAbbrev"/>
          </w:rPr>
          <w:noBreakHyphen/>
          <w:t>30</w:t>
        </w:r>
      </w:hyperlink>
      <w:r>
        <w:t xml:space="preserve"> s 35</w:t>
      </w:r>
    </w:p>
    <w:p w14:paraId="12AC99AF" w14:textId="6FB16B75" w:rsidR="00D75A43" w:rsidRDefault="00D75A43" w:rsidP="00D75A43">
      <w:pPr>
        <w:pStyle w:val="AmdtsEntryHd"/>
      </w:pPr>
      <w:r w:rsidRPr="00393CE5">
        <w:t>Commissioner may issue fire permit</w:t>
      </w:r>
    </w:p>
    <w:p w14:paraId="029087C0" w14:textId="1EF3AE1B" w:rsidR="00D75A43" w:rsidRPr="00D75A43" w:rsidRDefault="00D75A43" w:rsidP="00D75A43">
      <w:pPr>
        <w:pStyle w:val="AmdtsEntries"/>
      </w:pPr>
      <w:r>
        <w:t>s 126A</w:t>
      </w:r>
      <w:r>
        <w:tab/>
        <w:t xml:space="preserve">ins </w:t>
      </w:r>
      <w:hyperlink r:id="rId468" w:tooltip="Emergencies Amendment Act 2021" w:history="1">
        <w:r>
          <w:rPr>
            <w:rStyle w:val="charCitHyperlinkAbbrev"/>
          </w:rPr>
          <w:t>A2021</w:t>
        </w:r>
        <w:r>
          <w:rPr>
            <w:rStyle w:val="charCitHyperlinkAbbrev"/>
          </w:rPr>
          <w:noBreakHyphen/>
          <w:t>30</w:t>
        </w:r>
      </w:hyperlink>
      <w:r>
        <w:t xml:space="preserve"> s 35</w:t>
      </w:r>
    </w:p>
    <w:p w14:paraId="748D755A" w14:textId="10CF61C5" w:rsidR="000E6628" w:rsidRDefault="000E6628" w:rsidP="000E6628">
      <w:pPr>
        <w:pStyle w:val="AmdtsEntryHd"/>
      </w:pPr>
      <w:r w:rsidRPr="00393CE5">
        <w:lastRenderedPageBreak/>
        <w:t>Operation of fire permit</w:t>
      </w:r>
    </w:p>
    <w:p w14:paraId="71DBF0EF" w14:textId="056B0792" w:rsidR="000E6628" w:rsidRPr="00D75A43" w:rsidRDefault="000E6628" w:rsidP="000E6628">
      <w:pPr>
        <w:pStyle w:val="AmdtsEntries"/>
      </w:pPr>
      <w:r>
        <w:t>s 126B</w:t>
      </w:r>
      <w:r>
        <w:tab/>
        <w:t xml:space="preserve">ins </w:t>
      </w:r>
      <w:hyperlink r:id="rId469" w:tooltip="Emergencies Amendment Act 2021" w:history="1">
        <w:r>
          <w:rPr>
            <w:rStyle w:val="charCitHyperlinkAbbrev"/>
          </w:rPr>
          <w:t>A2021</w:t>
        </w:r>
        <w:r>
          <w:rPr>
            <w:rStyle w:val="charCitHyperlinkAbbrev"/>
          </w:rPr>
          <w:noBreakHyphen/>
          <w:t>30</w:t>
        </w:r>
      </w:hyperlink>
      <w:r>
        <w:t xml:space="preserve"> s 35</w:t>
      </w:r>
    </w:p>
    <w:p w14:paraId="284507E6" w14:textId="7467E8F7" w:rsidR="000E6628" w:rsidRDefault="000E6628" w:rsidP="005F7785">
      <w:pPr>
        <w:pStyle w:val="AmdtsEntryHd"/>
      </w:pPr>
      <w:r w:rsidRPr="00393CE5">
        <w:t>Multi-hazard advisory council</w:t>
      </w:r>
    </w:p>
    <w:p w14:paraId="51613AB3" w14:textId="760E23A2" w:rsidR="000E6628" w:rsidRPr="000E6628" w:rsidRDefault="000E6628" w:rsidP="000E6628">
      <w:pPr>
        <w:pStyle w:val="AmdtsEntries"/>
      </w:pPr>
      <w:r>
        <w:t>ch 6 hdg</w:t>
      </w:r>
      <w:r>
        <w:tab/>
        <w:t xml:space="preserve">sub </w:t>
      </w:r>
      <w:hyperlink r:id="rId470" w:tooltip="Emergencies Amendment Act 2021" w:history="1">
        <w:r>
          <w:rPr>
            <w:rStyle w:val="charCitHyperlinkAbbrev"/>
          </w:rPr>
          <w:t>A2021</w:t>
        </w:r>
        <w:r>
          <w:rPr>
            <w:rStyle w:val="charCitHyperlinkAbbrev"/>
          </w:rPr>
          <w:noBreakHyphen/>
          <w:t>30</w:t>
        </w:r>
      </w:hyperlink>
      <w:r>
        <w:t xml:space="preserve"> s 36</w:t>
      </w:r>
    </w:p>
    <w:p w14:paraId="2ABCE555" w14:textId="0B04D208" w:rsidR="000E6628" w:rsidRDefault="000E6628" w:rsidP="000E6628">
      <w:pPr>
        <w:pStyle w:val="AmdtsEntryHd"/>
      </w:pPr>
      <w:r w:rsidRPr="00393CE5">
        <w:t>Establishment of multi-hazard advisory council</w:t>
      </w:r>
    </w:p>
    <w:p w14:paraId="2BB6C70C" w14:textId="1779F584" w:rsidR="000E6628" w:rsidRPr="000E6628" w:rsidRDefault="000E6628" w:rsidP="000E6628">
      <w:pPr>
        <w:pStyle w:val="AmdtsEntries"/>
      </w:pPr>
      <w:r>
        <w:t>s 127</w:t>
      </w:r>
      <w:r>
        <w:tab/>
        <w:t xml:space="preserve">sub </w:t>
      </w:r>
      <w:hyperlink r:id="rId471" w:tooltip="Emergencies Amendment Act 2021" w:history="1">
        <w:r>
          <w:rPr>
            <w:rStyle w:val="charCitHyperlinkAbbrev"/>
          </w:rPr>
          <w:t>A2021</w:t>
        </w:r>
        <w:r>
          <w:rPr>
            <w:rStyle w:val="charCitHyperlinkAbbrev"/>
          </w:rPr>
          <w:noBreakHyphen/>
          <w:t>30</w:t>
        </w:r>
      </w:hyperlink>
      <w:r>
        <w:t xml:space="preserve"> s 36</w:t>
      </w:r>
    </w:p>
    <w:p w14:paraId="73CBEA04" w14:textId="5C48CE86" w:rsidR="000E6628" w:rsidRDefault="000E6628" w:rsidP="000E6628">
      <w:pPr>
        <w:pStyle w:val="AmdtsEntryHd"/>
      </w:pPr>
      <w:r w:rsidRPr="00393CE5">
        <w:t>Constitution of advisory council</w:t>
      </w:r>
    </w:p>
    <w:p w14:paraId="70DD9642" w14:textId="3CCC7F94" w:rsidR="000E6628" w:rsidRPr="000E6628" w:rsidRDefault="000E6628" w:rsidP="000E6628">
      <w:pPr>
        <w:pStyle w:val="AmdtsEntries"/>
      </w:pPr>
      <w:r>
        <w:t>s 128</w:t>
      </w:r>
      <w:r>
        <w:tab/>
        <w:t xml:space="preserve">sub </w:t>
      </w:r>
      <w:hyperlink r:id="rId472" w:tooltip="Emergencies Amendment Act 2021" w:history="1">
        <w:r>
          <w:rPr>
            <w:rStyle w:val="charCitHyperlinkAbbrev"/>
          </w:rPr>
          <w:t>A2021</w:t>
        </w:r>
        <w:r>
          <w:rPr>
            <w:rStyle w:val="charCitHyperlinkAbbrev"/>
          </w:rPr>
          <w:noBreakHyphen/>
          <w:t>30</w:t>
        </w:r>
      </w:hyperlink>
      <w:r>
        <w:t xml:space="preserve"> s 36</w:t>
      </w:r>
    </w:p>
    <w:p w14:paraId="6484C80C" w14:textId="3A83839A" w:rsidR="00B40A46" w:rsidRDefault="007651EF" w:rsidP="005F7785">
      <w:pPr>
        <w:pStyle w:val="AmdtsEntryHd"/>
      </w:pPr>
      <w:r w:rsidRPr="00393CE5">
        <w:t>Advisory council members</w:t>
      </w:r>
    </w:p>
    <w:p w14:paraId="54FB558A" w14:textId="0C471434" w:rsidR="00B40A46" w:rsidRDefault="00B40A46" w:rsidP="00B40A46">
      <w:pPr>
        <w:pStyle w:val="AmdtsEntries"/>
      </w:pPr>
      <w:r>
        <w:t>s 129</w:t>
      </w:r>
      <w:r>
        <w:tab/>
        <w:t xml:space="preserve">am </w:t>
      </w:r>
      <w:hyperlink r:id="rId473" w:tooltip="Emergencies Amendment Act 2016" w:history="1">
        <w:r>
          <w:rPr>
            <w:rStyle w:val="charCitHyperlinkAbbrev"/>
          </w:rPr>
          <w:t>A2016</w:t>
        </w:r>
        <w:r>
          <w:rPr>
            <w:rStyle w:val="charCitHyperlinkAbbrev"/>
          </w:rPr>
          <w:noBreakHyphen/>
          <w:t>33</w:t>
        </w:r>
      </w:hyperlink>
      <w:r>
        <w:t xml:space="preserve"> ss 44-46; ss renum R26 LA</w:t>
      </w:r>
    </w:p>
    <w:p w14:paraId="490D7F86" w14:textId="1DDED4A7" w:rsidR="002A35B9" w:rsidRPr="007651EF" w:rsidRDefault="002A35B9" w:rsidP="00B40A46">
      <w:pPr>
        <w:pStyle w:val="AmdtsEntries"/>
      </w:pPr>
      <w:r>
        <w:tab/>
      </w:r>
      <w:r w:rsidR="000E6628" w:rsidRPr="007651EF">
        <w:t xml:space="preserve">sub </w:t>
      </w:r>
      <w:hyperlink r:id="rId474" w:tooltip="Emergencies Amendment Act 2021" w:history="1">
        <w:r w:rsidR="007651EF">
          <w:rPr>
            <w:rStyle w:val="charCitHyperlinkAbbrev"/>
          </w:rPr>
          <w:t>A2021</w:t>
        </w:r>
        <w:r w:rsidR="007651EF">
          <w:rPr>
            <w:rStyle w:val="charCitHyperlinkAbbrev"/>
          </w:rPr>
          <w:noBreakHyphen/>
          <w:t>30</w:t>
        </w:r>
      </w:hyperlink>
      <w:r w:rsidR="000E6628" w:rsidRPr="007651EF">
        <w:t xml:space="preserve"> </w:t>
      </w:r>
      <w:r w:rsidR="007651EF" w:rsidRPr="007651EF">
        <w:t>s 36</w:t>
      </w:r>
    </w:p>
    <w:p w14:paraId="25E22334" w14:textId="34CE8B79" w:rsidR="005F7785" w:rsidRPr="005D62B8" w:rsidRDefault="007651EF" w:rsidP="005F7785">
      <w:pPr>
        <w:pStyle w:val="AmdtsEntryHd"/>
        <w:rPr>
          <w:rFonts w:cs="Arial"/>
        </w:rPr>
      </w:pPr>
      <w:r w:rsidRPr="00393CE5">
        <w:t>Functions of advisory council</w:t>
      </w:r>
    </w:p>
    <w:p w14:paraId="6F6D4E77" w14:textId="0890C245" w:rsidR="005F7785" w:rsidRDefault="005F7785" w:rsidP="005F7785">
      <w:pPr>
        <w:pStyle w:val="AmdtsEntries"/>
        <w:rPr>
          <w:rFonts w:cs="Arial"/>
        </w:rPr>
      </w:pPr>
      <w:r w:rsidRPr="005D62B8">
        <w:rPr>
          <w:rFonts w:cs="Arial"/>
        </w:rPr>
        <w:t>s 130</w:t>
      </w:r>
      <w:r w:rsidRPr="005D62B8">
        <w:rPr>
          <w:rFonts w:cs="Arial"/>
        </w:rPr>
        <w:tab/>
        <w:t xml:space="preserve">sub </w:t>
      </w:r>
      <w:hyperlink r:id="rId4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4F681D7F" w14:textId="34797C00" w:rsidR="00B40A46" w:rsidRPr="005D62B8" w:rsidRDefault="00B40A46" w:rsidP="005F7785">
      <w:pPr>
        <w:pStyle w:val="AmdtsEntries"/>
        <w:rPr>
          <w:rFonts w:cs="Arial"/>
        </w:rPr>
      </w:pPr>
      <w:r>
        <w:rPr>
          <w:rFonts w:cs="Arial"/>
        </w:rPr>
        <w:tab/>
        <w:t xml:space="preserve">am </w:t>
      </w:r>
      <w:hyperlink r:id="rId476"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0821511C" w14:textId="3396E8EA" w:rsidR="007651EF" w:rsidRPr="007651EF" w:rsidRDefault="007651EF" w:rsidP="007651EF">
      <w:pPr>
        <w:pStyle w:val="AmdtsEntries"/>
      </w:pPr>
      <w:r>
        <w:tab/>
      </w:r>
      <w:r w:rsidRPr="007651EF">
        <w:t xml:space="preserve">sub </w:t>
      </w:r>
      <w:hyperlink r:id="rId477" w:tooltip="Emergencies Amendment Act 2021" w:history="1">
        <w:r>
          <w:rPr>
            <w:rStyle w:val="charCitHyperlinkAbbrev"/>
          </w:rPr>
          <w:t>A2021</w:t>
        </w:r>
        <w:r>
          <w:rPr>
            <w:rStyle w:val="charCitHyperlinkAbbrev"/>
          </w:rPr>
          <w:noBreakHyphen/>
          <w:t>30</w:t>
        </w:r>
      </w:hyperlink>
      <w:r w:rsidRPr="007651EF">
        <w:t xml:space="preserve"> s 36</w:t>
      </w:r>
    </w:p>
    <w:p w14:paraId="68406B20" w14:textId="29627731" w:rsidR="005F7785" w:rsidRPr="005D62B8" w:rsidRDefault="007651EF" w:rsidP="00F473F6">
      <w:pPr>
        <w:pStyle w:val="AmdtsEntryHd"/>
        <w:rPr>
          <w:rFonts w:cs="Arial"/>
        </w:rPr>
      </w:pPr>
      <w:r w:rsidRPr="00393CE5">
        <w:t>Director</w:t>
      </w:r>
      <w:r w:rsidRPr="00393CE5">
        <w:noBreakHyphen/>
        <w:t>general to give support to advisory council</w:t>
      </w:r>
    </w:p>
    <w:p w14:paraId="0A5A8A3D" w14:textId="3F72157A"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78"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4E75F0F2" w14:textId="16AEB334" w:rsidR="005F7785" w:rsidRDefault="005F7785" w:rsidP="005F7785">
      <w:pPr>
        <w:pStyle w:val="AmdtsEntries"/>
        <w:rPr>
          <w:rFonts w:cs="Arial"/>
        </w:rPr>
      </w:pPr>
      <w:r w:rsidRPr="005D62B8">
        <w:rPr>
          <w:rFonts w:cs="Arial"/>
        </w:rPr>
        <w:t>s 131</w:t>
      </w:r>
      <w:r w:rsidRPr="005D62B8">
        <w:rPr>
          <w:rFonts w:cs="Arial"/>
        </w:rPr>
        <w:tab/>
        <w:t xml:space="preserve">sub </w:t>
      </w:r>
      <w:hyperlink r:id="rId47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1DA942E4" w14:textId="471D891D" w:rsidR="00442E12" w:rsidRPr="005D62B8" w:rsidRDefault="006726E8" w:rsidP="005F7785">
      <w:pPr>
        <w:pStyle w:val="AmdtsEntries"/>
        <w:rPr>
          <w:rFonts w:cs="Arial"/>
        </w:rPr>
      </w:pPr>
      <w:r>
        <w:rPr>
          <w:rFonts w:cs="Arial"/>
        </w:rPr>
        <w:tab/>
        <w:t xml:space="preserve">am </w:t>
      </w:r>
      <w:hyperlink r:id="rId480"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136103FF" w14:textId="5321F25A" w:rsidR="007651EF" w:rsidRPr="007651EF" w:rsidRDefault="007651EF" w:rsidP="007651EF">
      <w:pPr>
        <w:pStyle w:val="AmdtsEntries"/>
      </w:pPr>
      <w:r>
        <w:tab/>
      </w:r>
      <w:r w:rsidRPr="007651EF">
        <w:t xml:space="preserve">sub </w:t>
      </w:r>
      <w:hyperlink r:id="rId481" w:tooltip="Emergencies Amendment Act 2021" w:history="1">
        <w:r>
          <w:rPr>
            <w:rStyle w:val="charCitHyperlinkAbbrev"/>
          </w:rPr>
          <w:t>A2021</w:t>
        </w:r>
        <w:r>
          <w:rPr>
            <w:rStyle w:val="charCitHyperlinkAbbrev"/>
          </w:rPr>
          <w:noBreakHyphen/>
          <w:t>30</w:t>
        </w:r>
      </w:hyperlink>
      <w:r w:rsidRPr="007651EF">
        <w:t xml:space="preserve"> s 36</w:t>
      </w:r>
    </w:p>
    <w:p w14:paraId="0177E98B" w14:textId="7E873E4E" w:rsidR="005F7785" w:rsidRPr="005D62B8" w:rsidRDefault="000267E0" w:rsidP="005F7785">
      <w:pPr>
        <w:pStyle w:val="AmdtsEntryHd"/>
        <w:rPr>
          <w:rFonts w:cs="Arial"/>
        </w:rPr>
      </w:pPr>
      <w:r w:rsidRPr="00393CE5">
        <w:t>Ending of advisory council members’ appointments</w:t>
      </w:r>
    </w:p>
    <w:p w14:paraId="70471C43" w14:textId="585B5836"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8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58E8E7F7" w14:textId="4353F093" w:rsidR="000267E0" w:rsidRPr="007651EF" w:rsidRDefault="000267E0" w:rsidP="000267E0">
      <w:pPr>
        <w:pStyle w:val="AmdtsEntries"/>
      </w:pPr>
      <w:r>
        <w:tab/>
      </w:r>
      <w:r w:rsidRPr="007651EF">
        <w:t xml:space="preserve">sub </w:t>
      </w:r>
      <w:hyperlink r:id="rId483" w:tooltip="Emergencies Amendment Act 2021" w:history="1">
        <w:r>
          <w:rPr>
            <w:rStyle w:val="charCitHyperlinkAbbrev"/>
          </w:rPr>
          <w:t>A2021</w:t>
        </w:r>
        <w:r>
          <w:rPr>
            <w:rStyle w:val="charCitHyperlinkAbbrev"/>
          </w:rPr>
          <w:noBreakHyphen/>
          <w:t>30</w:t>
        </w:r>
      </w:hyperlink>
      <w:r w:rsidRPr="007651EF">
        <w:t xml:space="preserve"> s 36</w:t>
      </w:r>
    </w:p>
    <w:p w14:paraId="7B29996C" w14:textId="60FA7F5E" w:rsidR="000267E0" w:rsidRDefault="000267E0" w:rsidP="005F7785">
      <w:pPr>
        <w:pStyle w:val="AmdtsEntryHd"/>
      </w:pPr>
      <w:r w:rsidRPr="00393CE5">
        <w:t>Advisory council terms of reference and procedures</w:t>
      </w:r>
    </w:p>
    <w:p w14:paraId="04F5164A" w14:textId="064112E5" w:rsidR="000267E0" w:rsidRPr="000267E0" w:rsidRDefault="000267E0" w:rsidP="000267E0">
      <w:pPr>
        <w:pStyle w:val="AmdtsEntries"/>
      </w:pPr>
      <w:r>
        <w:t>s 133</w:t>
      </w:r>
      <w:r>
        <w:tab/>
      </w:r>
      <w:r w:rsidRPr="007651EF">
        <w:t xml:space="preserve">sub </w:t>
      </w:r>
      <w:hyperlink r:id="rId484" w:tooltip="Emergencies Amendment Act 2021" w:history="1">
        <w:r>
          <w:rPr>
            <w:rStyle w:val="charCitHyperlinkAbbrev"/>
          </w:rPr>
          <w:t>A2021</w:t>
        </w:r>
        <w:r>
          <w:rPr>
            <w:rStyle w:val="charCitHyperlinkAbbrev"/>
          </w:rPr>
          <w:noBreakHyphen/>
          <w:t>30</w:t>
        </w:r>
      </w:hyperlink>
      <w:r w:rsidRPr="007651EF">
        <w:t xml:space="preserve"> s 36</w:t>
      </w:r>
    </w:p>
    <w:p w14:paraId="73141AF8" w14:textId="30C0F9D5" w:rsidR="005F7785" w:rsidRPr="005D62B8" w:rsidRDefault="000267E0" w:rsidP="005F7785">
      <w:pPr>
        <w:pStyle w:val="AmdtsEntryHd"/>
        <w:rPr>
          <w:rFonts w:cs="Arial"/>
          <w:noProof/>
          <w:szCs w:val="24"/>
        </w:rPr>
      </w:pPr>
      <w:r w:rsidRPr="00393CE5">
        <w:t>Disclosure of interests by advisory council members</w:t>
      </w:r>
    </w:p>
    <w:p w14:paraId="655B7F5F" w14:textId="097E865B"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85"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417E4D55" w14:textId="55F4F626" w:rsidR="000267E0" w:rsidRPr="007651EF" w:rsidRDefault="000267E0" w:rsidP="000267E0">
      <w:pPr>
        <w:pStyle w:val="AmdtsEntries"/>
      </w:pPr>
      <w:r>
        <w:tab/>
      </w:r>
      <w:r w:rsidRPr="007651EF">
        <w:t xml:space="preserve">sub </w:t>
      </w:r>
      <w:hyperlink r:id="rId486" w:tooltip="Emergencies Amendment Act 2021" w:history="1">
        <w:r>
          <w:rPr>
            <w:rStyle w:val="charCitHyperlinkAbbrev"/>
          </w:rPr>
          <w:t>A2021</w:t>
        </w:r>
        <w:r>
          <w:rPr>
            <w:rStyle w:val="charCitHyperlinkAbbrev"/>
          </w:rPr>
          <w:noBreakHyphen/>
          <w:t>30</w:t>
        </w:r>
      </w:hyperlink>
      <w:r w:rsidRPr="007651EF">
        <w:t xml:space="preserve"> s 36</w:t>
      </w:r>
    </w:p>
    <w:p w14:paraId="14E0514A" w14:textId="2486FEA8" w:rsidR="000267E0" w:rsidRDefault="000267E0" w:rsidP="005F7785">
      <w:pPr>
        <w:pStyle w:val="AmdtsEntryHd"/>
      </w:pPr>
      <w:r w:rsidRPr="00393CE5">
        <w:t>Reporting of disclosed interests to Minister</w:t>
      </w:r>
    </w:p>
    <w:p w14:paraId="69E42E99" w14:textId="3193E646" w:rsidR="000267E0" w:rsidRDefault="000267E0" w:rsidP="000267E0">
      <w:pPr>
        <w:pStyle w:val="AmdtsEntries"/>
      </w:pPr>
      <w:r>
        <w:t>s 135</w:t>
      </w:r>
      <w:r>
        <w:tab/>
        <w:t xml:space="preserve">sub </w:t>
      </w:r>
      <w:hyperlink r:id="rId487" w:tooltip="Emergencies Amendment Act 2021" w:history="1">
        <w:r>
          <w:rPr>
            <w:rStyle w:val="charCitHyperlinkAbbrev"/>
          </w:rPr>
          <w:t>A2021</w:t>
        </w:r>
        <w:r>
          <w:rPr>
            <w:rStyle w:val="charCitHyperlinkAbbrev"/>
          </w:rPr>
          <w:noBreakHyphen/>
          <w:t>30</w:t>
        </w:r>
      </w:hyperlink>
      <w:r>
        <w:t xml:space="preserve"> s 36</w:t>
      </w:r>
    </w:p>
    <w:p w14:paraId="5C20817A" w14:textId="11F5D670" w:rsidR="00796320" w:rsidRPr="000267E0" w:rsidRDefault="00796320" w:rsidP="000267E0">
      <w:pPr>
        <w:pStyle w:val="AmdtsEntries"/>
      </w:pPr>
      <w:r>
        <w:tab/>
        <w:t xml:space="preserve">am </w:t>
      </w:r>
      <w:hyperlink r:id="rId488" w:tooltip="Legislation (Legislative Assembly Committees) Amendment Act 2022" w:history="1">
        <w:r w:rsidR="00F16B7E">
          <w:rPr>
            <w:color w:val="0000FF" w:themeColor="hyperlink"/>
          </w:rPr>
          <w:t>A2022-4</w:t>
        </w:r>
      </w:hyperlink>
      <w:r>
        <w:t xml:space="preserve"> amdt 1.18, amdt 1.19</w:t>
      </w:r>
    </w:p>
    <w:p w14:paraId="094EEBC4" w14:textId="1EB6238D" w:rsidR="000267E0" w:rsidRDefault="000267E0" w:rsidP="005F7785">
      <w:pPr>
        <w:pStyle w:val="AmdtsEntryHd"/>
      </w:pPr>
      <w:r>
        <w:t>Voting at bushfire council meetings</w:t>
      </w:r>
    </w:p>
    <w:p w14:paraId="4C7E9404" w14:textId="1F303359" w:rsidR="000267E0" w:rsidRPr="000267E0" w:rsidRDefault="000267E0" w:rsidP="000267E0">
      <w:pPr>
        <w:pStyle w:val="AmdtsEntries"/>
      </w:pPr>
      <w:r>
        <w:t>s 136</w:t>
      </w:r>
      <w:r>
        <w:tab/>
        <w:t xml:space="preserve">om </w:t>
      </w:r>
      <w:hyperlink r:id="rId489" w:tooltip="Emergencies Amendment Act 2021" w:history="1">
        <w:r>
          <w:rPr>
            <w:rStyle w:val="charCitHyperlinkAbbrev"/>
          </w:rPr>
          <w:t>A2021</w:t>
        </w:r>
        <w:r>
          <w:rPr>
            <w:rStyle w:val="charCitHyperlinkAbbrev"/>
          </w:rPr>
          <w:noBreakHyphen/>
          <w:t>30</w:t>
        </w:r>
      </w:hyperlink>
      <w:r>
        <w:t xml:space="preserve"> s 36</w:t>
      </w:r>
    </w:p>
    <w:p w14:paraId="7F9D32FF" w14:textId="67EC262D" w:rsidR="003D4120" w:rsidRDefault="003D4120" w:rsidP="003D4120">
      <w:pPr>
        <w:pStyle w:val="AmdtsEntryHd"/>
      </w:pPr>
      <w:r>
        <w:t>Bushfire council resolutions</w:t>
      </w:r>
    </w:p>
    <w:p w14:paraId="4CBA547A" w14:textId="172E9AB3" w:rsidR="003D4120" w:rsidRPr="000267E0" w:rsidRDefault="003D4120" w:rsidP="003D4120">
      <w:pPr>
        <w:pStyle w:val="AmdtsEntries"/>
      </w:pPr>
      <w:r>
        <w:t>s 137</w:t>
      </w:r>
      <w:r>
        <w:tab/>
        <w:t xml:space="preserve">om </w:t>
      </w:r>
      <w:hyperlink r:id="rId490" w:tooltip="Emergencies Amendment Act 2021" w:history="1">
        <w:r>
          <w:rPr>
            <w:rStyle w:val="charCitHyperlinkAbbrev"/>
          </w:rPr>
          <w:t>A2021</w:t>
        </w:r>
        <w:r>
          <w:rPr>
            <w:rStyle w:val="charCitHyperlinkAbbrev"/>
          </w:rPr>
          <w:noBreakHyphen/>
          <w:t>30</w:t>
        </w:r>
      </w:hyperlink>
      <w:r>
        <w:t xml:space="preserve"> s 36</w:t>
      </w:r>
    </w:p>
    <w:p w14:paraId="07C60022" w14:textId="418CA44E" w:rsidR="003D4120" w:rsidRDefault="003D4120" w:rsidP="003D4120">
      <w:pPr>
        <w:pStyle w:val="AmdtsEntryHd"/>
      </w:pPr>
      <w:r>
        <w:t>Minutes of bushfire council proceedings</w:t>
      </w:r>
    </w:p>
    <w:p w14:paraId="51FFD245" w14:textId="71F195CC" w:rsidR="003D4120" w:rsidRPr="000267E0" w:rsidRDefault="003D4120" w:rsidP="003D4120">
      <w:pPr>
        <w:pStyle w:val="AmdtsEntries"/>
      </w:pPr>
      <w:r>
        <w:t>s 138</w:t>
      </w:r>
      <w:r>
        <w:tab/>
        <w:t xml:space="preserve">om </w:t>
      </w:r>
      <w:hyperlink r:id="rId491" w:tooltip="Emergencies Amendment Act 2021" w:history="1">
        <w:r>
          <w:rPr>
            <w:rStyle w:val="charCitHyperlinkAbbrev"/>
          </w:rPr>
          <w:t>A2021</w:t>
        </w:r>
        <w:r>
          <w:rPr>
            <w:rStyle w:val="charCitHyperlinkAbbrev"/>
          </w:rPr>
          <w:noBreakHyphen/>
          <w:t>30</w:t>
        </w:r>
      </w:hyperlink>
      <w:r>
        <w:t xml:space="preserve"> s 36</w:t>
      </w:r>
    </w:p>
    <w:p w14:paraId="1B41A69E" w14:textId="0B0A201F" w:rsidR="003D4120" w:rsidRDefault="003D4120" w:rsidP="003D4120">
      <w:pPr>
        <w:pStyle w:val="AmdtsEntryHd"/>
      </w:pPr>
      <w:r>
        <w:t>Disclosure of interests by bushfire council members</w:t>
      </w:r>
    </w:p>
    <w:p w14:paraId="40A1BC4A" w14:textId="5C0CABF8" w:rsidR="003D4120" w:rsidRPr="000267E0" w:rsidRDefault="003D4120" w:rsidP="003D4120">
      <w:pPr>
        <w:pStyle w:val="AmdtsEntries"/>
      </w:pPr>
      <w:r>
        <w:t>s 139</w:t>
      </w:r>
      <w:r>
        <w:tab/>
        <w:t xml:space="preserve">om </w:t>
      </w:r>
      <w:hyperlink r:id="rId492" w:tooltip="Emergencies Amendment Act 2021" w:history="1">
        <w:r>
          <w:rPr>
            <w:rStyle w:val="charCitHyperlinkAbbrev"/>
          </w:rPr>
          <w:t>A2021</w:t>
        </w:r>
        <w:r>
          <w:rPr>
            <w:rStyle w:val="charCitHyperlinkAbbrev"/>
          </w:rPr>
          <w:noBreakHyphen/>
          <w:t>30</w:t>
        </w:r>
      </w:hyperlink>
      <w:r>
        <w:t xml:space="preserve"> s 36</w:t>
      </w:r>
    </w:p>
    <w:p w14:paraId="45C792E1" w14:textId="27488AA9" w:rsidR="003D4120" w:rsidRDefault="003D4120" w:rsidP="003D4120">
      <w:pPr>
        <w:pStyle w:val="AmdtsEntryHd"/>
      </w:pPr>
      <w:r>
        <w:lastRenderedPageBreak/>
        <w:t>Reporting of disclosed interests to Minister</w:t>
      </w:r>
    </w:p>
    <w:p w14:paraId="145A97D5" w14:textId="6D2E227B" w:rsidR="003D4120" w:rsidRPr="000267E0" w:rsidRDefault="003D4120" w:rsidP="003D4120">
      <w:pPr>
        <w:pStyle w:val="AmdtsEntries"/>
      </w:pPr>
      <w:r>
        <w:t>s 140</w:t>
      </w:r>
      <w:r>
        <w:tab/>
        <w:t xml:space="preserve">om </w:t>
      </w:r>
      <w:hyperlink r:id="rId493" w:tooltip="Emergencies Amendment Act 2021" w:history="1">
        <w:r>
          <w:rPr>
            <w:rStyle w:val="charCitHyperlinkAbbrev"/>
          </w:rPr>
          <w:t>A2021</w:t>
        </w:r>
        <w:r>
          <w:rPr>
            <w:rStyle w:val="charCitHyperlinkAbbrev"/>
          </w:rPr>
          <w:noBreakHyphen/>
          <w:t>30</w:t>
        </w:r>
      </w:hyperlink>
      <w:r>
        <w:t xml:space="preserve"> s 36</w:t>
      </w:r>
    </w:p>
    <w:p w14:paraId="02325348" w14:textId="4408310F" w:rsidR="005F7785" w:rsidRPr="00FC22F7" w:rsidRDefault="005F7785" w:rsidP="005F7785">
      <w:pPr>
        <w:pStyle w:val="AmdtsEntryHd"/>
        <w:rPr>
          <w:rFonts w:cs="Arial"/>
        </w:rPr>
      </w:pPr>
      <w:r w:rsidRPr="00FC22F7">
        <w:rPr>
          <w:rFonts w:cs="Arial"/>
        </w:rPr>
        <w:t>Security and Emergency Management Senior Officials Group</w:t>
      </w:r>
    </w:p>
    <w:p w14:paraId="5FB1969E" w14:textId="1DEDBD46"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94"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3AEC24B6" w14:textId="77777777" w:rsidR="005F7785" w:rsidRPr="00FC22F7" w:rsidRDefault="005F7785" w:rsidP="005F7785">
      <w:pPr>
        <w:pStyle w:val="AmdtsEntryHd"/>
        <w:rPr>
          <w:rFonts w:cs="Arial"/>
        </w:rPr>
      </w:pPr>
      <w:r w:rsidRPr="00FC22F7">
        <w:rPr>
          <w:rFonts w:cs="Arial"/>
        </w:rPr>
        <w:t>Security and Emergency Management Senior Officials Group</w:t>
      </w:r>
    </w:p>
    <w:p w14:paraId="10492785" w14:textId="4482F22F"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95"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17DE524" w14:textId="77777777" w:rsidR="005F7785" w:rsidRPr="00FC22F7" w:rsidRDefault="005F7785" w:rsidP="005F7785">
      <w:pPr>
        <w:pStyle w:val="AmdtsEntryHd"/>
        <w:rPr>
          <w:rFonts w:cs="Arial"/>
        </w:rPr>
      </w:pPr>
      <w:r w:rsidRPr="00FC22F7">
        <w:rPr>
          <w:rFonts w:cs="Arial"/>
        </w:rPr>
        <w:t>Constitution of SEMSOG</w:t>
      </w:r>
    </w:p>
    <w:p w14:paraId="35CC8F63" w14:textId="6E91C10D"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9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03A5A5BB" w14:textId="7C62580A" w:rsidR="005F7785" w:rsidRPr="00DE189D" w:rsidRDefault="005F7785" w:rsidP="005F7785">
      <w:pPr>
        <w:pStyle w:val="AmdtsEntries"/>
      </w:pPr>
      <w:r w:rsidRPr="00846DED">
        <w:rPr>
          <w:rFonts w:cs="Arial"/>
        </w:rPr>
        <w:t>s 142</w:t>
      </w:r>
      <w:r w:rsidRPr="00846DED">
        <w:rPr>
          <w:rFonts w:cs="Arial"/>
        </w:rPr>
        <w:tab/>
        <w:t xml:space="preserve">am </w:t>
      </w:r>
      <w:hyperlink r:id="rId49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9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9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500"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501"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r w:rsidR="00F16B7E">
        <w:t xml:space="preserve">; </w:t>
      </w:r>
      <w:hyperlink r:id="rId502" w:tooltip="Legislation (Legislative Assembly Committees) Amendment Act 2022" w:history="1">
        <w:r w:rsidR="00F16B7E">
          <w:rPr>
            <w:color w:val="0000FF" w:themeColor="hyperlink"/>
          </w:rPr>
          <w:t>A2022-4</w:t>
        </w:r>
      </w:hyperlink>
      <w:r w:rsidR="00F16B7E">
        <w:t xml:space="preserve"> amdt 1.20</w:t>
      </w:r>
    </w:p>
    <w:p w14:paraId="04D3A578" w14:textId="77777777" w:rsidR="005F7785" w:rsidRPr="00846DED" w:rsidRDefault="005F7785" w:rsidP="005F7785">
      <w:pPr>
        <w:pStyle w:val="AmdtsEntryHd"/>
        <w:rPr>
          <w:rFonts w:cs="Arial"/>
        </w:rPr>
      </w:pPr>
      <w:r w:rsidRPr="00846DED">
        <w:rPr>
          <w:rFonts w:cs="Arial"/>
        </w:rPr>
        <w:t>Functions of SEMSOG</w:t>
      </w:r>
    </w:p>
    <w:p w14:paraId="467F985A" w14:textId="63D86879"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50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28049189" w14:textId="69D1768E" w:rsidR="005F7785" w:rsidRPr="00665145" w:rsidRDefault="005F7785" w:rsidP="005F7785">
      <w:pPr>
        <w:pStyle w:val="AmdtsEntries"/>
      </w:pPr>
      <w:r w:rsidRPr="005D62B8">
        <w:rPr>
          <w:rFonts w:cs="Arial"/>
        </w:rPr>
        <w:t>s 143</w:t>
      </w:r>
      <w:r w:rsidRPr="005D62B8">
        <w:rPr>
          <w:rFonts w:cs="Arial"/>
        </w:rPr>
        <w:tab/>
        <w:t xml:space="preserve">am </w:t>
      </w:r>
      <w:hyperlink r:id="rId50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0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506"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r w:rsidR="00F57DF9">
        <w:t xml:space="preserve">; </w:t>
      </w:r>
      <w:hyperlink r:id="rId507" w:tooltip="Emergencies Amendment Act 2021" w:history="1">
        <w:r w:rsidR="00F57DF9">
          <w:rPr>
            <w:rStyle w:val="charCitHyperlinkAbbrev"/>
          </w:rPr>
          <w:t>A2021</w:t>
        </w:r>
        <w:r w:rsidR="00F57DF9">
          <w:rPr>
            <w:rStyle w:val="charCitHyperlinkAbbrev"/>
          </w:rPr>
          <w:noBreakHyphen/>
          <w:t>30</w:t>
        </w:r>
      </w:hyperlink>
      <w:r w:rsidR="00F57DF9">
        <w:t xml:space="preserve"> s 37</w:t>
      </w:r>
    </w:p>
    <w:p w14:paraId="524FEA44"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5EDB2711" w14:textId="23BE1036"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50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8769464"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1827724F" w14:textId="4D80AD4D"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509"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3C58FA18" w14:textId="5C8539F7" w:rsidR="005F7785" w:rsidRPr="00846DED" w:rsidRDefault="005F7785" w:rsidP="005F7785">
      <w:pPr>
        <w:pStyle w:val="AmdtsEntries"/>
        <w:rPr>
          <w:rFonts w:cs="Arial"/>
        </w:rPr>
      </w:pPr>
      <w:r w:rsidRPr="005D62B8">
        <w:rPr>
          <w:rFonts w:cs="Arial"/>
        </w:rPr>
        <w:tab/>
      </w:r>
      <w:r w:rsidRPr="00846DED">
        <w:rPr>
          <w:rFonts w:cs="Arial"/>
        </w:rPr>
        <w:t xml:space="preserve">om </w:t>
      </w:r>
      <w:hyperlink r:id="rId51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C7F49CE" w14:textId="77777777" w:rsidR="005F7785" w:rsidRPr="005D62B8" w:rsidRDefault="005F7785" w:rsidP="005F7785">
      <w:pPr>
        <w:pStyle w:val="AmdtsEntryHd"/>
        <w:rPr>
          <w:rFonts w:cs="Arial"/>
          <w:noProof/>
          <w:szCs w:val="24"/>
        </w:rPr>
      </w:pPr>
      <w:r w:rsidRPr="005D62B8">
        <w:rPr>
          <w:rFonts w:cs="Arial"/>
        </w:rPr>
        <w:t>Minimum number for committee meetings</w:t>
      </w:r>
    </w:p>
    <w:p w14:paraId="7A3F2A91" w14:textId="7E0D8E25"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51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450E87F" w14:textId="77777777" w:rsidR="005F7785" w:rsidRPr="005D62B8" w:rsidRDefault="005F7785" w:rsidP="005F7785">
      <w:pPr>
        <w:pStyle w:val="AmdtsEntryHd"/>
        <w:rPr>
          <w:rFonts w:cs="Arial"/>
          <w:noProof/>
          <w:szCs w:val="24"/>
        </w:rPr>
      </w:pPr>
      <w:r w:rsidRPr="005D62B8">
        <w:rPr>
          <w:rFonts w:cs="Arial"/>
        </w:rPr>
        <w:t>Emergency plan</w:t>
      </w:r>
    </w:p>
    <w:p w14:paraId="0EF438AA" w14:textId="69132457"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51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4A2E9425" w14:textId="77777777" w:rsidR="00665145" w:rsidRDefault="00665145" w:rsidP="00665145">
      <w:pPr>
        <w:pStyle w:val="AmdtsEntryHd"/>
      </w:pPr>
      <w:r w:rsidRPr="00557F14">
        <w:t>Emergency sub-plans</w:t>
      </w:r>
    </w:p>
    <w:p w14:paraId="77F626BB" w14:textId="1E660409" w:rsidR="00665145" w:rsidRPr="00665145" w:rsidRDefault="00665145" w:rsidP="005F7785">
      <w:pPr>
        <w:pStyle w:val="AmdtsEntries"/>
      </w:pPr>
      <w:r>
        <w:t>s 148</w:t>
      </w:r>
      <w:r>
        <w:tab/>
        <w:t xml:space="preserve">sub </w:t>
      </w:r>
      <w:hyperlink r:id="rId513" w:tooltip="Emergencies Amendment Act 2018" w:history="1">
        <w:r>
          <w:rPr>
            <w:rStyle w:val="charCitHyperlinkAbbrev"/>
          </w:rPr>
          <w:t>A2018</w:t>
        </w:r>
        <w:r>
          <w:rPr>
            <w:rStyle w:val="charCitHyperlinkAbbrev"/>
          </w:rPr>
          <w:noBreakHyphen/>
          <w:t>49</w:t>
        </w:r>
      </w:hyperlink>
      <w:r>
        <w:t xml:space="preserve"> s 8</w:t>
      </w:r>
    </w:p>
    <w:p w14:paraId="3938C53A" w14:textId="3D0297F8" w:rsidR="005F7785" w:rsidRDefault="00F57DF9" w:rsidP="005F7785">
      <w:pPr>
        <w:pStyle w:val="AmdtsEntryHd"/>
        <w:rPr>
          <w:rFonts w:cs="Arial"/>
        </w:rPr>
      </w:pPr>
      <w:r w:rsidRPr="00393CE5">
        <w:t>Community communication and information plan</w:t>
      </w:r>
    </w:p>
    <w:p w14:paraId="51F30E1F" w14:textId="4AB58C5C" w:rsidR="00210CCF" w:rsidRPr="00210CCF" w:rsidRDefault="00210CCF" w:rsidP="00210CCF">
      <w:pPr>
        <w:pStyle w:val="AmdtsEntries"/>
      </w:pPr>
      <w:r>
        <w:t>s 149 hdg</w:t>
      </w:r>
      <w:r>
        <w:tab/>
        <w:t xml:space="preserve">sub </w:t>
      </w:r>
      <w:hyperlink r:id="rId514"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7471A31C" w14:textId="28EF86C3" w:rsidR="005F7785" w:rsidRDefault="005F7785" w:rsidP="005F7785">
      <w:pPr>
        <w:pStyle w:val="AmdtsEntries"/>
      </w:pPr>
      <w:r w:rsidRPr="005D62B8">
        <w:rPr>
          <w:rFonts w:cs="Arial"/>
        </w:rPr>
        <w:t>s 149</w:t>
      </w:r>
      <w:r w:rsidRPr="005D62B8">
        <w:rPr>
          <w:rFonts w:cs="Arial"/>
        </w:rPr>
        <w:tab/>
        <w:t xml:space="preserve">am </w:t>
      </w:r>
      <w:hyperlink r:id="rId51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1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517"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4517740B" w14:textId="0811A9D4" w:rsidR="00F57DF9" w:rsidRPr="00367878" w:rsidRDefault="00F57DF9" w:rsidP="005F7785">
      <w:pPr>
        <w:pStyle w:val="AmdtsEntries"/>
      </w:pPr>
      <w:r>
        <w:tab/>
        <w:t xml:space="preserve">sub </w:t>
      </w:r>
      <w:hyperlink r:id="rId518" w:tooltip="Emergencies Amendment Act 2021" w:history="1">
        <w:r>
          <w:rPr>
            <w:rStyle w:val="charCitHyperlinkAbbrev"/>
          </w:rPr>
          <w:t>A2021</w:t>
        </w:r>
        <w:r>
          <w:rPr>
            <w:rStyle w:val="charCitHyperlinkAbbrev"/>
          </w:rPr>
          <w:noBreakHyphen/>
          <w:t>30</w:t>
        </w:r>
      </w:hyperlink>
      <w:r>
        <w:t xml:space="preserve"> s 38</w:t>
      </w:r>
    </w:p>
    <w:p w14:paraId="670F146D" w14:textId="23E7FB77" w:rsidR="00F57DF9" w:rsidRDefault="00F57DF9" w:rsidP="005F7785">
      <w:pPr>
        <w:pStyle w:val="AmdtsEntryHd"/>
      </w:pPr>
      <w:r w:rsidRPr="00393CE5">
        <w:t>Preparation of community communication and information plan</w:t>
      </w:r>
    </w:p>
    <w:p w14:paraId="15A6B875" w14:textId="28ACEC54" w:rsidR="00F57DF9" w:rsidRPr="00F57DF9" w:rsidRDefault="00F57DF9" w:rsidP="00F57DF9">
      <w:pPr>
        <w:pStyle w:val="AmdtsEntries"/>
      </w:pPr>
      <w:r>
        <w:t>s 149A</w:t>
      </w:r>
      <w:r>
        <w:tab/>
        <w:t xml:space="preserve">ins </w:t>
      </w:r>
      <w:hyperlink r:id="rId519" w:tooltip="Emergencies Amendment Act 2021" w:history="1">
        <w:r>
          <w:rPr>
            <w:rStyle w:val="charCitHyperlinkAbbrev"/>
          </w:rPr>
          <w:t>A2021</w:t>
        </w:r>
        <w:r>
          <w:rPr>
            <w:rStyle w:val="charCitHyperlinkAbbrev"/>
          </w:rPr>
          <w:noBreakHyphen/>
          <w:t>30</w:t>
        </w:r>
      </w:hyperlink>
      <w:r>
        <w:t xml:space="preserve"> s 38</w:t>
      </w:r>
    </w:p>
    <w:p w14:paraId="10691F77" w14:textId="79BC7D2B" w:rsidR="00F57DF9" w:rsidRDefault="00F57DF9" w:rsidP="00F57DF9">
      <w:pPr>
        <w:pStyle w:val="AmdtsEntryHd"/>
      </w:pPr>
      <w:r w:rsidRPr="00393CE5">
        <w:t>Communicating information about emergencies</w:t>
      </w:r>
    </w:p>
    <w:p w14:paraId="2BE8C33E" w14:textId="0CF322D8" w:rsidR="00F57DF9" w:rsidRPr="00F57DF9" w:rsidRDefault="00F57DF9" w:rsidP="00F57DF9">
      <w:pPr>
        <w:pStyle w:val="AmdtsEntries"/>
      </w:pPr>
      <w:r>
        <w:t>s 149B</w:t>
      </w:r>
      <w:r>
        <w:tab/>
        <w:t xml:space="preserve">ins </w:t>
      </w:r>
      <w:hyperlink r:id="rId520" w:tooltip="Emergencies Amendment Act 2021" w:history="1">
        <w:r>
          <w:rPr>
            <w:rStyle w:val="charCitHyperlinkAbbrev"/>
          </w:rPr>
          <w:t>A2021</w:t>
        </w:r>
        <w:r>
          <w:rPr>
            <w:rStyle w:val="charCitHyperlinkAbbrev"/>
          </w:rPr>
          <w:noBreakHyphen/>
          <w:t>30</w:t>
        </w:r>
      </w:hyperlink>
      <w:r>
        <w:t xml:space="preserve"> s 38</w:t>
      </w:r>
    </w:p>
    <w:p w14:paraId="468B5FEF" w14:textId="0974F607" w:rsidR="005F7785" w:rsidRPr="00846DED" w:rsidRDefault="005F7785" w:rsidP="005F7785">
      <w:pPr>
        <w:pStyle w:val="AmdtsEntryHd"/>
        <w:rPr>
          <w:rFonts w:cs="Arial"/>
        </w:rPr>
      </w:pPr>
      <w:r w:rsidRPr="00846DED">
        <w:rPr>
          <w:rFonts w:cs="Arial"/>
        </w:rPr>
        <w:t>Application—pt 7.3</w:t>
      </w:r>
    </w:p>
    <w:p w14:paraId="6BEC29EA" w14:textId="668C6127"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52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5E10EAE5" w14:textId="77777777" w:rsidR="005F7785" w:rsidRPr="00846DED" w:rsidRDefault="005F7785" w:rsidP="00F473F6">
      <w:pPr>
        <w:pStyle w:val="AmdtsEntryHd"/>
        <w:rPr>
          <w:rFonts w:cs="Arial"/>
        </w:rPr>
      </w:pPr>
      <w:r w:rsidRPr="00846DED">
        <w:rPr>
          <w:rFonts w:cs="Arial"/>
        </w:rPr>
        <w:t>Application—pt 7.3</w:t>
      </w:r>
    </w:p>
    <w:p w14:paraId="4A103AD1" w14:textId="32780736"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52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6BAD45C8" w14:textId="41B967A0" w:rsidR="005F7785" w:rsidRPr="00DE189D" w:rsidRDefault="005F7785" w:rsidP="005F7785">
      <w:pPr>
        <w:pStyle w:val="AmdtsEntries"/>
      </w:pPr>
      <w:r w:rsidRPr="00846DED">
        <w:rPr>
          <w:rFonts w:cs="Arial"/>
        </w:rPr>
        <w:t>s 150</w:t>
      </w:r>
      <w:r w:rsidRPr="00846DED">
        <w:rPr>
          <w:rFonts w:cs="Arial"/>
        </w:rPr>
        <w:tab/>
        <w:t xml:space="preserve">am </w:t>
      </w:r>
      <w:hyperlink r:id="rId52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15AEC09" w14:textId="77777777" w:rsidR="005F7785" w:rsidRPr="00846DED" w:rsidRDefault="001A3878" w:rsidP="005F7785">
      <w:pPr>
        <w:pStyle w:val="AmdtsEntryHd"/>
        <w:rPr>
          <w:rFonts w:cs="Arial"/>
        </w:rPr>
      </w:pPr>
      <w:r w:rsidRPr="00091C12">
        <w:lastRenderedPageBreak/>
        <w:t>Emergency controller and deputy emergency controller</w:t>
      </w:r>
    </w:p>
    <w:p w14:paraId="481E0224" w14:textId="00C94A22" w:rsidR="005F7785" w:rsidRDefault="005F7785" w:rsidP="005F7785">
      <w:pPr>
        <w:pStyle w:val="AmdtsEntries"/>
        <w:rPr>
          <w:rFonts w:cs="Arial"/>
        </w:rPr>
      </w:pPr>
      <w:r w:rsidRPr="00846DED">
        <w:rPr>
          <w:rFonts w:cs="Arial"/>
        </w:rPr>
        <w:t>div 7.3.1A hdg</w:t>
      </w:r>
      <w:r w:rsidRPr="00846DED">
        <w:rPr>
          <w:rFonts w:cs="Arial"/>
        </w:rPr>
        <w:tab/>
        <w:t xml:space="preserve">ins </w:t>
      </w:r>
      <w:hyperlink r:id="rId52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4244F612" w14:textId="452DA822" w:rsidR="001A3878" w:rsidRPr="001A3878" w:rsidRDefault="001A3878" w:rsidP="005F7785">
      <w:pPr>
        <w:pStyle w:val="AmdtsEntries"/>
      </w:pPr>
      <w:r>
        <w:rPr>
          <w:rFonts w:cs="Arial"/>
        </w:rPr>
        <w:tab/>
        <w:t xml:space="preserve">sub </w:t>
      </w:r>
      <w:hyperlink r:id="rId525" w:tooltip="Emergencies Amendment Act 2020" w:history="1">
        <w:r>
          <w:rPr>
            <w:rStyle w:val="charCitHyperlinkAbbrev"/>
          </w:rPr>
          <w:t>A2020</w:t>
        </w:r>
        <w:r>
          <w:rPr>
            <w:rStyle w:val="charCitHyperlinkAbbrev"/>
          </w:rPr>
          <w:noBreakHyphen/>
          <w:t>47</w:t>
        </w:r>
      </w:hyperlink>
      <w:r>
        <w:t xml:space="preserve"> s 4</w:t>
      </w:r>
    </w:p>
    <w:p w14:paraId="6AA0E5F4" w14:textId="77777777" w:rsidR="005F7785" w:rsidRDefault="005F7785" w:rsidP="005F7785">
      <w:pPr>
        <w:pStyle w:val="AmdtsEntryHd"/>
        <w:rPr>
          <w:rFonts w:cs="Arial"/>
        </w:rPr>
      </w:pPr>
      <w:r w:rsidRPr="00846DED">
        <w:rPr>
          <w:rFonts w:cs="Arial"/>
        </w:rPr>
        <w:t>Appointment of emergency controller</w:t>
      </w:r>
    </w:p>
    <w:p w14:paraId="39A2C48B" w14:textId="0397F985" w:rsidR="005F7785" w:rsidRDefault="005F7785" w:rsidP="005F7785">
      <w:pPr>
        <w:pStyle w:val="AmdtsEntries"/>
        <w:rPr>
          <w:rFonts w:cs="Arial"/>
        </w:rPr>
      </w:pPr>
      <w:r w:rsidRPr="00846DED">
        <w:rPr>
          <w:rFonts w:cs="Arial"/>
        </w:rPr>
        <w:t>s 150A</w:t>
      </w:r>
      <w:r w:rsidRPr="00846DED">
        <w:rPr>
          <w:rFonts w:cs="Arial"/>
        </w:rPr>
        <w:tab/>
        <w:t xml:space="preserve">ins </w:t>
      </w:r>
      <w:hyperlink r:id="rId52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45AC87C" w14:textId="784C2819" w:rsidR="00367878" w:rsidRDefault="00367878" w:rsidP="005F7785">
      <w:pPr>
        <w:pStyle w:val="AmdtsEntries"/>
      </w:pPr>
      <w:r>
        <w:rPr>
          <w:rFonts w:cs="Arial"/>
        </w:rPr>
        <w:tab/>
        <w:t xml:space="preserve">am </w:t>
      </w:r>
      <w:hyperlink r:id="rId527"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19CA1B89" w14:textId="1CAB3D8C" w:rsidR="001A3878" w:rsidRPr="00367878" w:rsidRDefault="001A3878" w:rsidP="005F7785">
      <w:pPr>
        <w:pStyle w:val="AmdtsEntries"/>
      </w:pPr>
      <w:r>
        <w:tab/>
        <w:t xml:space="preserve">sub </w:t>
      </w:r>
      <w:hyperlink r:id="rId528" w:tooltip="Emergencies Amendment Act 2020" w:history="1">
        <w:r>
          <w:rPr>
            <w:rStyle w:val="charCitHyperlinkAbbrev"/>
          </w:rPr>
          <w:t>A2020</w:t>
        </w:r>
        <w:r>
          <w:rPr>
            <w:rStyle w:val="charCitHyperlinkAbbrev"/>
          </w:rPr>
          <w:noBreakHyphen/>
          <w:t>47</w:t>
        </w:r>
      </w:hyperlink>
      <w:r>
        <w:t xml:space="preserve"> s 5</w:t>
      </w:r>
    </w:p>
    <w:p w14:paraId="798F0C1E" w14:textId="77777777" w:rsidR="005F7785" w:rsidRDefault="005F7785" w:rsidP="005F7785">
      <w:pPr>
        <w:pStyle w:val="AmdtsEntryHd"/>
        <w:rPr>
          <w:rFonts w:cs="Arial"/>
        </w:rPr>
      </w:pPr>
      <w:r w:rsidRPr="00846DED">
        <w:rPr>
          <w:rFonts w:cs="Arial"/>
        </w:rPr>
        <w:t>Functions of emergency controller</w:t>
      </w:r>
    </w:p>
    <w:p w14:paraId="7FD0C152" w14:textId="7064DE13" w:rsidR="001A3878" w:rsidRPr="001A3878" w:rsidRDefault="001A3878" w:rsidP="001A3878">
      <w:pPr>
        <w:pStyle w:val="AmdtsEntries"/>
      </w:pPr>
      <w:r>
        <w:t>s 150B hdg</w:t>
      </w:r>
      <w:r>
        <w:tab/>
        <w:t xml:space="preserve">sub </w:t>
      </w:r>
      <w:hyperlink r:id="rId529" w:tooltip="Emergencies Amendment Act 2020" w:history="1">
        <w:r>
          <w:rPr>
            <w:rStyle w:val="charCitHyperlinkAbbrev"/>
          </w:rPr>
          <w:t>A2020</w:t>
        </w:r>
        <w:r>
          <w:rPr>
            <w:rStyle w:val="charCitHyperlinkAbbrev"/>
          </w:rPr>
          <w:noBreakHyphen/>
          <w:t>47</w:t>
        </w:r>
      </w:hyperlink>
      <w:r>
        <w:t xml:space="preserve"> s 6</w:t>
      </w:r>
    </w:p>
    <w:p w14:paraId="069572AF" w14:textId="68A88446" w:rsidR="005F7785" w:rsidRDefault="005F7785" w:rsidP="005F7785">
      <w:pPr>
        <w:pStyle w:val="AmdtsEntries"/>
        <w:rPr>
          <w:rFonts w:cs="Arial"/>
        </w:rPr>
      </w:pPr>
      <w:r w:rsidRPr="00846DED">
        <w:rPr>
          <w:rFonts w:cs="Arial"/>
        </w:rPr>
        <w:t>s 150B</w:t>
      </w:r>
      <w:r w:rsidRPr="00846DED">
        <w:rPr>
          <w:rFonts w:cs="Arial"/>
        </w:rPr>
        <w:tab/>
        <w:t xml:space="preserve">ins </w:t>
      </w:r>
      <w:hyperlink r:id="rId53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E5D5BD9" w14:textId="23E7578F" w:rsidR="00367878" w:rsidRPr="00367878" w:rsidRDefault="00367878" w:rsidP="005F7785">
      <w:pPr>
        <w:pStyle w:val="AmdtsEntries"/>
      </w:pPr>
      <w:r>
        <w:rPr>
          <w:rFonts w:cs="Arial"/>
        </w:rPr>
        <w:tab/>
        <w:t xml:space="preserve">am </w:t>
      </w:r>
      <w:hyperlink r:id="rId531" w:tooltip="Emergencies Amendment Act 2018" w:history="1">
        <w:r>
          <w:rPr>
            <w:rStyle w:val="charCitHyperlinkAbbrev"/>
          </w:rPr>
          <w:t>A2018</w:t>
        </w:r>
        <w:r>
          <w:rPr>
            <w:rStyle w:val="charCitHyperlinkAbbrev"/>
          </w:rPr>
          <w:noBreakHyphen/>
          <w:t>49</w:t>
        </w:r>
      </w:hyperlink>
      <w:r>
        <w:t xml:space="preserve"> s 13</w:t>
      </w:r>
    </w:p>
    <w:p w14:paraId="4E99571E"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6BAFF815" w14:textId="7D16D287" w:rsidR="001A3878" w:rsidRPr="001A3878" w:rsidRDefault="001A3878" w:rsidP="001A3878">
      <w:pPr>
        <w:pStyle w:val="AmdtsEntries"/>
      </w:pPr>
      <w:r>
        <w:t>s 150C hdg</w:t>
      </w:r>
      <w:r>
        <w:tab/>
        <w:t xml:space="preserve">sub </w:t>
      </w:r>
      <w:hyperlink r:id="rId532" w:tooltip="Emergencies Amendment Act 2020" w:history="1">
        <w:r>
          <w:rPr>
            <w:rStyle w:val="charCitHyperlinkAbbrev"/>
          </w:rPr>
          <w:t>A2020</w:t>
        </w:r>
        <w:r>
          <w:rPr>
            <w:rStyle w:val="charCitHyperlinkAbbrev"/>
          </w:rPr>
          <w:noBreakHyphen/>
          <w:t>47</w:t>
        </w:r>
      </w:hyperlink>
      <w:r>
        <w:t xml:space="preserve"> s 6</w:t>
      </w:r>
    </w:p>
    <w:p w14:paraId="58CD23D4" w14:textId="6F976D1E" w:rsidR="005F7785" w:rsidRDefault="005F7785" w:rsidP="005F7785">
      <w:pPr>
        <w:pStyle w:val="AmdtsEntries"/>
        <w:rPr>
          <w:rFonts w:cs="Arial"/>
        </w:rPr>
      </w:pPr>
      <w:r w:rsidRPr="00846DED">
        <w:rPr>
          <w:rFonts w:cs="Arial"/>
        </w:rPr>
        <w:t>s 150C</w:t>
      </w:r>
      <w:r w:rsidRPr="00846DED">
        <w:rPr>
          <w:rFonts w:cs="Arial"/>
        </w:rPr>
        <w:tab/>
        <w:t xml:space="preserve">ins </w:t>
      </w:r>
      <w:hyperlink r:id="rId53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0E472ED" w14:textId="419E5D7E" w:rsidR="00715392" w:rsidRDefault="00715392" w:rsidP="005F7785">
      <w:pPr>
        <w:pStyle w:val="AmdtsEntries"/>
      </w:pPr>
      <w:r>
        <w:rPr>
          <w:rFonts w:cs="Arial"/>
        </w:rPr>
        <w:tab/>
        <w:t xml:space="preserve">am </w:t>
      </w:r>
      <w:hyperlink r:id="rId534" w:tooltip="Emergencies Amendment Act 2014" w:history="1">
        <w:r>
          <w:rPr>
            <w:rStyle w:val="charCitHyperlinkAbbrev"/>
          </w:rPr>
          <w:t>A2014</w:t>
        </w:r>
        <w:r>
          <w:rPr>
            <w:rStyle w:val="charCitHyperlinkAbbrev"/>
          </w:rPr>
          <w:noBreakHyphen/>
          <w:t>50</w:t>
        </w:r>
      </w:hyperlink>
      <w:r>
        <w:rPr>
          <w:rFonts w:cs="Arial"/>
        </w:rPr>
        <w:t xml:space="preserve"> s 19, s 20; pars renum R21 LA</w:t>
      </w:r>
      <w:r w:rsidR="001A3878">
        <w:rPr>
          <w:rFonts w:cs="Arial"/>
        </w:rPr>
        <w:t xml:space="preserve">; </w:t>
      </w:r>
      <w:hyperlink r:id="rId535"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6719D20D" w14:textId="77777777" w:rsidR="001A3878" w:rsidRDefault="001A3878" w:rsidP="001A3878">
      <w:pPr>
        <w:pStyle w:val="AmdtsEntryHd"/>
        <w:rPr>
          <w:rFonts w:cs="Arial"/>
        </w:rPr>
      </w:pPr>
      <w:r w:rsidRPr="00091C12">
        <w:t>Appointment of deputy emergency controller</w:t>
      </w:r>
    </w:p>
    <w:p w14:paraId="649C2266" w14:textId="7375764C"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536"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54E08F8D" w14:textId="77777777" w:rsidR="001A3878" w:rsidRDefault="001A3878" w:rsidP="001A3878">
      <w:pPr>
        <w:pStyle w:val="AmdtsEntryHd"/>
        <w:rPr>
          <w:rFonts w:cs="Arial"/>
        </w:rPr>
      </w:pPr>
      <w:r w:rsidRPr="00091C12">
        <w:t>Functions of deputy emergency controller</w:t>
      </w:r>
    </w:p>
    <w:p w14:paraId="45EFEEA9" w14:textId="7C484568"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537"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0A3AC74" w14:textId="77777777" w:rsidR="005F7785" w:rsidRPr="00846DED" w:rsidRDefault="005F7785" w:rsidP="005F7785">
      <w:pPr>
        <w:pStyle w:val="AmdtsEntryHd"/>
        <w:rPr>
          <w:rFonts w:cs="Arial"/>
        </w:rPr>
      </w:pPr>
      <w:r w:rsidRPr="00846DED">
        <w:rPr>
          <w:rFonts w:cs="Arial"/>
        </w:rPr>
        <w:t>Declared emergencies</w:t>
      </w:r>
    </w:p>
    <w:p w14:paraId="421B9690" w14:textId="7B9B9419"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53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296D7172" w14:textId="3AD319A0" w:rsidR="00F57DF9" w:rsidRDefault="00F57DF9" w:rsidP="005F7785">
      <w:pPr>
        <w:pStyle w:val="AmdtsEntryHd"/>
      </w:pPr>
      <w:r>
        <w:t>Declaration of state of alert</w:t>
      </w:r>
    </w:p>
    <w:p w14:paraId="4F8AF4A7" w14:textId="1A8D83E3" w:rsidR="00F57DF9" w:rsidRPr="00F57DF9" w:rsidRDefault="00F57DF9" w:rsidP="00F57DF9">
      <w:pPr>
        <w:pStyle w:val="AmdtsEntries"/>
      </w:pPr>
      <w:r>
        <w:t>s 151</w:t>
      </w:r>
      <w:r>
        <w:tab/>
        <w:t xml:space="preserve">am </w:t>
      </w:r>
      <w:hyperlink r:id="rId539" w:tooltip="Emergencies Amendment Act 2021" w:history="1">
        <w:r w:rsidR="006C703E">
          <w:rPr>
            <w:rStyle w:val="charCitHyperlinkAbbrev"/>
          </w:rPr>
          <w:t>A2021</w:t>
        </w:r>
        <w:r w:rsidR="006C703E">
          <w:rPr>
            <w:rStyle w:val="charCitHyperlinkAbbrev"/>
          </w:rPr>
          <w:noBreakHyphen/>
          <w:t>30</w:t>
        </w:r>
      </w:hyperlink>
      <w:r>
        <w:t xml:space="preserve"> s 39</w:t>
      </w:r>
    </w:p>
    <w:p w14:paraId="4E0C3488" w14:textId="179898D0" w:rsidR="00A16596" w:rsidRDefault="00A16596" w:rsidP="005F7785">
      <w:pPr>
        <w:pStyle w:val="AmdtsEntryHd"/>
      </w:pPr>
      <w:r>
        <w:t>Publication of state of alert declaration</w:t>
      </w:r>
    </w:p>
    <w:p w14:paraId="542B1264" w14:textId="4209583B" w:rsidR="00A16596" w:rsidRPr="00A16596" w:rsidRDefault="00A16596" w:rsidP="00A16596">
      <w:pPr>
        <w:pStyle w:val="AmdtsEntries"/>
      </w:pPr>
      <w:r>
        <w:t>s 153</w:t>
      </w:r>
      <w:r>
        <w:tab/>
        <w:t xml:space="preserve">am </w:t>
      </w:r>
      <w:hyperlink r:id="rId540" w:tooltip="Emergencies Amendment Act 2021" w:history="1">
        <w:r>
          <w:rPr>
            <w:rStyle w:val="charCitHyperlinkAbbrev"/>
          </w:rPr>
          <w:t>A2021</w:t>
        </w:r>
        <w:r>
          <w:rPr>
            <w:rStyle w:val="charCitHyperlinkAbbrev"/>
          </w:rPr>
          <w:noBreakHyphen/>
          <w:t>30</w:t>
        </w:r>
      </w:hyperlink>
      <w:r>
        <w:t xml:space="preserve"> s 40; pars renum R32 LA</w:t>
      </w:r>
    </w:p>
    <w:p w14:paraId="376BE389" w14:textId="7B502E46" w:rsidR="005F7785" w:rsidRPr="005D62B8" w:rsidRDefault="005F7785" w:rsidP="005F7785">
      <w:pPr>
        <w:pStyle w:val="AmdtsEntryHd"/>
        <w:rPr>
          <w:rFonts w:cs="Arial"/>
        </w:rPr>
      </w:pPr>
      <w:r w:rsidRPr="005D62B8">
        <w:rPr>
          <w:rFonts w:cs="Arial"/>
        </w:rPr>
        <w:t>Minister to give reports to community during state of alert</w:t>
      </w:r>
    </w:p>
    <w:p w14:paraId="4104D4B6" w14:textId="7B8AB52F"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54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71613111" w14:textId="1355BF8B" w:rsidR="005F7785" w:rsidRDefault="005F7785" w:rsidP="005F7785">
      <w:pPr>
        <w:pStyle w:val="AmdtsEntries"/>
        <w:rPr>
          <w:rFonts w:cs="Arial"/>
        </w:rPr>
      </w:pPr>
      <w:r w:rsidRPr="005D62B8">
        <w:rPr>
          <w:rFonts w:cs="Arial"/>
        </w:rPr>
        <w:t>s 154</w:t>
      </w:r>
      <w:r w:rsidRPr="005D62B8">
        <w:rPr>
          <w:rFonts w:cs="Arial"/>
        </w:rPr>
        <w:tab/>
        <w:t xml:space="preserve">am </w:t>
      </w:r>
      <w:hyperlink r:id="rId54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38A4490B" w14:textId="77777777" w:rsidR="00367878" w:rsidRDefault="00367878" w:rsidP="00367878">
      <w:pPr>
        <w:pStyle w:val="AmdtsEntryHd"/>
      </w:pPr>
      <w:r w:rsidRPr="00557F14">
        <w:t>Declaration of state of emergency</w:t>
      </w:r>
    </w:p>
    <w:p w14:paraId="11930C2E" w14:textId="6D3BEA13" w:rsidR="00367878" w:rsidRPr="00367878" w:rsidRDefault="00367878" w:rsidP="005F7785">
      <w:pPr>
        <w:pStyle w:val="AmdtsEntries"/>
      </w:pPr>
      <w:r>
        <w:t>s 156</w:t>
      </w:r>
      <w:r>
        <w:tab/>
        <w:t xml:space="preserve">am </w:t>
      </w:r>
      <w:hyperlink r:id="rId543" w:tooltip="Emergencies Amendment Act 2018" w:history="1">
        <w:r>
          <w:rPr>
            <w:rStyle w:val="charCitHyperlinkAbbrev"/>
          </w:rPr>
          <w:t>A2018</w:t>
        </w:r>
        <w:r>
          <w:rPr>
            <w:rStyle w:val="charCitHyperlinkAbbrev"/>
          </w:rPr>
          <w:noBreakHyphen/>
          <w:t>49</w:t>
        </w:r>
      </w:hyperlink>
      <w:r>
        <w:t xml:space="preserve"> s 14</w:t>
      </w:r>
      <w:r w:rsidR="00E46477">
        <w:t xml:space="preserve">; </w:t>
      </w:r>
      <w:hyperlink r:id="rId544" w:tooltip="Emergencies Amendment Act 2021" w:history="1">
        <w:r w:rsidR="00E46477">
          <w:rPr>
            <w:rStyle w:val="charCitHyperlinkAbbrev"/>
          </w:rPr>
          <w:t>A2021</w:t>
        </w:r>
        <w:r w:rsidR="00E46477">
          <w:rPr>
            <w:rStyle w:val="charCitHyperlinkAbbrev"/>
          </w:rPr>
          <w:noBreakHyphen/>
          <w:t>30</w:t>
        </w:r>
      </w:hyperlink>
      <w:r w:rsidR="00E46477">
        <w:t xml:space="preserve"> s 41</w:t>
      </w:r>
    </w:p>
    <w:p w14:paraId="7A5766FD" w14:textId="0EF4AA19" w:rsidR="00E46477" w:rsidRDefault="00E46477" w:rsidP="00E46477">
      <w:pPr>
        <w:pStyle w:val="AmdtsEntryHd"/>
      </w:pPr>
      <w:r>
        <w:t>Publication of declaration of state of emergency</w:t>
      </w:r>
    </w:p>
    <w:p w14:paraId="0616DFD7" w14:textId="2E8FD869" w:rsidR="00E46477" w:rsidRPr="00A16596" w:rsidRDefault="00E46477" w:rsidP="00E46477">
      <w:pPr>
        <w:pStyle w:val="AmdtsEntries"/>
      </w:pPr>
      <w:r>
        <w:t>s 158</w:t>
      </w:r>
      <w:r>
        <w:tab/>
        <w:t xml:space="preserve">am </w:t>
      </w:r>
      <w:hyperlink r:id="rId545" w:tooltip="Emergencies Amendment Act 2021" w:history="1">
        <w:r>
          <w:rPr>
            <w:rStyle w:val="charCitHyperlinkAbbrev"/>
          </w:rPr>
          <w:t>A2021</w:t>
        </w:r>
        <w:r>
          <w:rPr>
            <w:rStyle w:val="charCitHyperlinkAbbrev"/>
          </w:rPr>
          <w:noBreakHyphen/>
          <w:t>30</w:t>
        </w:r>
      </w:hyperlink>
      <w:r>
        <w:t xml:space="preserve"> s 42; pars renum R32 LA</w:t>
      </w:r>
    </w:p>
    <w:p w14:paraId="51470ABD" w14:textId="77777777"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14:paraId="2D73E02F" w14:textId="5F6DF136"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54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516C37A6" w14:textId="74F5BDB7" w:rsidR="005F7785" w:rsidRDefault="005F7785" w:rsidP="005F7785">
      <w:pPr>
        <w:pStyle w:val="AmdtsEntries"/>
      </w:pPr>
      <w:r w:rsidRPr="00846DED">
        <w:rPr>
          <w:rFonts w:cs="Arial"/>
        </w:rPr>
        <w:t>s 159</w:t>
      </w:r>
      <w:r w:rsidRPr="00846DED">
        <w:rPr>
          <w:rFonts w:cs="Arial"/>
        </w:rPr>
        <w:tab/>
        <w:t xml:space="preserve">am </w:t>
      </w:r>
      <w:hyperlink r:id="rId54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548"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3F9FCD92" w14:textId="127C13AA" w:rsidR="005019D3" w:rsidRPr="00367878" w:rsidRDefault="005019D3" w:rsidP="005F7785">
      <w:pPr>
        <w:pStyle w:val="AmdtsEntries"/>
      </w:pPr>
      <w:r>
        <w:tab/>
        <w:t xml:space="preserve">om </w:t>
      </w:r>
      <w:hyperlink r:id="rId549"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09E33F3"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003BF049" w14:textId="3D0B0FBD"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55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67DCF81" w14:textId="5DBAEA8B" w:rsidR="005F7785" w:rsidRDefault="005F7785" w:rsidP="005F7785">
      <w:pPr>
        <w:pStyle w:val="AmdtsEntries"/>
      </w:pPr>
      <w:r w:rsidRPr="00846DED">
        <w:rPr>
          <w:rFonts w:cs="Arial"/>
        </w:rPr>
        <w:t>s 160</w:t>
      </w:r>
      <w:r w:rsidRPr="00846DED">
        <w:rPr>
          <w:rFonts w:cs="Arial"/>
        </w:rPr>
        <w:tab/>
        <w:t xml:space="preserve">am </w:t>
      </w:r>
      <w:hyperlink r:id="rId55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552"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738E3711" w14:textId="66C4B4AE" w:rsidR="005019D3" w:rsidRPr="00846DED" w:rsidRDefault="005019D3" w:rsidP="005F7785">
      <w:pPr>
        <w:pStyle w:val="AmdtsEntries"/>
        <w:rPr>
          <w:rFonts w:cs="Arial"/>
        </w:rPr>
      </w:pPr>
      <w:r>
        <w:tab/>
        <w:t xml:space="preserve">om </w:t>
      </w:r>
      <w:hyperlink r:id="rId553"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31E38004" w14:textId="77777777" w:rsidR="005F7785" w:rsidRPr="00474C59" w:rsidRDefault="005F7785" w:rsidP="005F7785">
      <w:pPr>
        <w:pStyle w:val="AmdtsEntryHd"/>
        <w:rPr>
          <w:rFonts w:cs="Arial"/>
        </w:rPr>
      </w:pPr>
      <w:r w:rsidRPr="00474C59">
        <w:rPr>
          <w:rFonts w:cs="Arial"/>
        </w:rPr>
        <w:lastRenderedPageBreak/>
        <w:t>Emergency powers—declared state of emergency</w:t>
      </w:r>
    </w:p>
    <w:p w14:paraId="7FB2FAA2" w14:textId="23545D6A"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55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1046093F" w14:textId="1FF4090B"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555"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55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69DD7B0B" w14:textId="700BAA75" w:rsidR="005F7785" w:rsidRDefault="005F7785" w:rsidP="005F7785">
      <w:pPr>
        <w:pStyle w:val="AmdtsEntries"/>
        <w:rPr>
          <w:rFonts w:cs="Arial"/>
        </w:rPr>
      </w:pPr>
      <w:r w:rsidRPr="00474C59">
        <w:rPr>
          <w:rFonts w:cs="Arial"/>
        </w:rPr>
        <w:tab/>
        <w:t xml:space="preserve">reloc and renum as s 160A </w:t>
      </w:r>
      <w:hyperlink r:id="rId55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70C647EF" w14:textId="683C7D88" w:rsidR="008E4BCB" w:rsidRDefault="008E4BCB" w:rsidP="005F7785">
      <w:pPr>
        <w:pStyle w:val="AmdtsEntries"/>
        <w:rPr>
          <w:rFonts w:cs="Arial"/>
        </w:rPr>
      </w:pPr>
      <w:r>
        <w:rPr>
          <w:rFonts w:cs="Arial"/>
        </w:rPr>
        <w:tab/>
        <w:t xml:space="preserve">am </w:t>
      </w:r>
      <w:hyperlink r:id="rId558"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559"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01C28E18" w14:textId="73A8BC25" w:rsidR="005019D3" w:rsidRPr="005019D3" w:rsidRDefault="005019D3" w:rsidP="005019D3">
      <w:pPr>
        <w:pStyle w:val="AmdtsEntries"/>
        <w:rPr>
          <w:rFonts w:cs="Arial"/>
        </w:rPr>
      </w:pPr>
      <w:r>
        <w:tab/>
        <w:t xml:space="preserve">om </w:t>
      </w:r>
      <w:hyperlink r:id="rId560"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1FD1E259" w14:textId="77777777" w:rsidR="005F7785" w:rsidRPr="00474C59" w:rsidRDefault="005F7785" w:rsidP="005F7785">
      <w:pPr>
        <w:pStyle w:val="AmdtsEntryHd"/>
        <w:rPr>
          <w:rFonts w:cs="Arial"/>
        </w:rPr>
      </w:pPr>
      <w:r w:rsidRPr="00474C59">
        <w:rPr>
          <w:rFonts w:cs="Arial"/>
        </w:rPr>
        <w:t>General provisions applying if emergency controller appointed</w:t>
      </w:r>
    </w:p>
    <w:p w14:paraId="51E52994" w14:textId="2B46CD4E"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56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5F78FAEA" w14:textId="77777777" w:rsidR="005F7785" w:rsidRPr="00474C59" w:rsidRDefault="005F7785" w:rsidP="005F7785">
      <w:pPr>
        <w:pStyle w:val="AmdtsEntryHd"/>
        <w:rPr>
          <w:rFonts w:cs="Arial"/>
          <w:noProof/>
        </w:rPr>
      </w:pPr>
      <w:r w:rsidRPr="00474C59">
        <w:rPr>
          <w:rFonts w:cs="Arial"/>
          <w:noProof/>
        </w:rPr>
        <w:t>Management executive for emergency</w:t>
      </w:r>
    </w:p>
    <w:p w14:paraId="3F3ECF48" w14:textId="563EF889"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56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67A2C2B0" w14:textId="272A87BC"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63"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56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6A13C95B" w14:textId="77777777" w:rsidR="005F7785" w:rsidRPr="00474C59" w:rsidRDefault="005F7785" w:rsidP="00F473F6">
      <w:pPr>
        <w:pStyle w:val="AmdtsEntryHd"/>
        <w:rPr>
          <w:rFonts w:cs="Arial"/>
        </w:rPr>
      </w:pPr>
      <w:r w:rsidRPr="00474C59">
        <w:rPr>
          <w:rFonts w:cs="Arial"/>
        </w:rPr>
        <w:t>Management of emergency</w:t>
      </w:r>
    </w:p>
    <w:p w14:paraId="142085B9" w14:textId="25A5F6B0"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5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3EB6BFA2" w14:textId="6AF58B09" w:rsidR="005F7785" w:rsidRPr="00474C59" w:rsidRDefault="005F7785" w:rsidP="005F7785">
      <w:pPr>
        <w:pStyle w:val="AmdtsEntries"/>
        <w:rPr>
          <w:rFonts w:cs="Arial"/>
        </w:rPr>
      </w:pPr>
      <w:r w:rsidRPr="00474C59">
        <w:rPr>
          <w:rFonts w:cs="Arial"/>
        </w:rPr>
        <w:tab/>
        <w:t xml:space="preserve">sub </w:t>
      </w:r>
      <w:hyperlink r:id="rId56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03E270E3" w14:textId="77777777" w:rsidR="005F7785" w:rsidRPr="00474C59" w:rsidRDefault="005F7785" w:rsidP="005F7785">
      <w:pPr>
        <w:pStyle w:val="AmdtsEntryHd"/>
        <w:rPr>
          <w:rFonts w:cs="Arial"/>
        </w:rPr>
      </w:pPr>
      <w:r w:rsidRPr="00474C59">
        <w:rPr>
          <w:rFonts w:cs="Arial"/>
        </w:rPr>
        <w:t>Emergency powers—declared state of emergency</w:t>
      </w:r>
    </w:p>
    <w:p w14:paraId="21116F70"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34ECCD4B"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7B8C7329" w14:textId="07E46805"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6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68"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569"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562ADF95" w14:textId="77777777" w:rsidR="005F7785" w:rsidRPr="00474C59" w:rsidRDefault="005F7785" w:rsidP="005F7785">
      <w:pPr>
        <w:pStyle w:val="AmdtsEntryHd"/>
        <w:rPr>
          <w:rFonts w:cs="Arial"/>
        </w:rPr>
      </w:pPr>
      <w:r w:rsidRPr="00474C59">
        <w:rPr>
          <w:rFonts w:cs="Arial"/>
        </w:rPr>
        <w:t>Chief Minister’s directions to emergency controller</w:t>
      </w:r>
    </w:p>
    <w:p w14:paraId="45D0425A" w14:textId="6077446F"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7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618E4DC3"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2B4A0E3A" w14:textId="5A892E24"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57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53109F7C" w14:textId="5BBBF06C" w:rsidR="005F7785" w:rsidRDefault="005F7785" w:rsidP="005F7785">
      <w:pPr>
        <w:pStyle w:val="AmdtsEntries"/>
        <w:rPr>
          <w:rFonts w:cs="Arial"/>
        </w:rPr>
      </w:pPr>
      <w:r w:rsidRPr="00474C59">
        <w:rPr>
          <w:rFonts w:cs="Arial"/>
        </w:rPr>
        <w:tab/>
        <w:t xml:space="preserve">am </w:t>
      </w:r>
      <w:hyperlink r:id="rId57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3FC33EC6" w14:textId="77777777" w:rsidR="005019D3" w:rsidRPr="00474C59" w:rsidRDefault="005019D3" w:rsidP="005019D3">
      <w:pPr>
        <w:pStyle w:val="AmdtsEntryHd"/>
        <w:rPr>
          <w:rFonts w:cs="Arial"/>
        </w:rPr>
      </w:pPr>
      <w:r w:rsidRPr="00091C12">
        <w:t>Emergency controller to advise Chief Minister and Minister</w:t>
      </w:r>
    </w:p>
    <w:p w14:paraId="404C0CE5" w14:textId="540334CD"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573"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97744C"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0D556FEA" w14:textId="1A0D86F3"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574"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21B3117E" w14:textId="77777777" w:rsidR="005F7785" w:rsidRPr="00474C59" w:rsidRDefault="005F7785" w:rsidP="005F7785">
      <w:pPr>
        <w:pStyle w:val="AmdtsEntryHd"/>
        <w:rPr>
          <w:rFonts w:cs="Arial"/>
        </w:rPr>
      </w:pPr>
      <w:r w:rsidRPr="00474C59">
        <w:rPr>
          <w:rFonts w:cs="Arial"/>
        </w:rPr>
        <w:t>Deployment of resources outside ACT in emergency</w:t>
      </w:r>
    </w:p>
    <w:p w14:paraId="6DB2CC10" w14:textId="13FED007"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7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7F4B71FA" w14:textId="77777777" w:rsidR="005F7785" w:rsidRPr="00474C59" w:rsidRDefault="005F7785" w:rsidP="005F7785">
      <w:pPr>
        <w:pStyle w:val="AmdtsEntryHd"/>
        <w:rPr>
          <w:rFonts w:cs="Arial"/>
        </w:rPr>
      </w:pPr>
      <w:r w:rsidRPr="00474C59">
        <w:rPr>
          <w:rFonts w:cs="Arial"/>
        </w:rPr>
        <w:t>Power to remove person obstructing response operations etc</w:t>
      </w:r>
    </w:p>
    <w:p w14:paraId="0C6080E1" w14:textId="317F556A"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7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6D3CF15B" w14:textId="77777777" w:rsidR="005F7785" w:rsidRPr="00474C59" w:rsidRDefault="005F7785" w:rsidP="005F7785">
      <w:pPr>
        <w:pStyle w:val="AmdtsEntryHd"/>
        <w:rPr>
          <w:rFonts w:cs="Arial"/>
        </w:rPr>
      </w:pPr>
      <w:r w:rsidRPr="00474C59">
        <w:rPr>
          <w:rFonts w:cs="Arial"/>
        </w:rPr>
        <w:t>Compensation—emergencies</w:t>
      </w:r>
    </w:p>
    <w:p w14:paraId="5604240C" w14:textId="7CFC982C"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7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77E7C117" w14:textId="61C3425F"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7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79"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10E77C4E" w14:textId="77777777" w:rsidR="005F7785" w:rsidRPr="00474C59" w:rsidRDefault="005F7785" w:rsidP="005F7785">
      <w:pPr>
        <w:pStyle w:val="AmdtsEntryHd"/>
        <w:rPr>
          <w:rFonts w:cs="Arial"/>
        </w:rPr>
      </w:pPr>
      <w:r w:rsidRPr="00474C59">
        <w:rPr>
          <w:rFonts w:cs="Arial"/>
        </w:rPr>
        <w:t>Recovery of compensation in court</w:t>
      </w:r>
    </w:p>
    <w:p w14:paraId="1B987403" w14:textId="1AD61839"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8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2A748FE" w14:textId="77777777" w:rsidR="005F7785" w:rsidRPr="00474C59" w:rsidRDefault="005F7785" w:rsidP="005F7785">
      <w:pPr>
        <w:pStyle w:val="AmdtsEntryHd"/>
        <w:rPr>
          <w:rFonts w:cs="Arial"/>
        </w:rPr>
      </w:pPr>
      <w:r w:rsidRPr="00474C59">
        <w:rPr>
          <w:rFonts w:cs="Arial"/>
        </w:rPr>
        <w:lastRenderedPageBreak/>
        <w:t>Application—div 7.3.2</w:t>
      </w:r>
    </w:p>
    <w:p w14:paraId="26A81111" w14:textId="226BFC41"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8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18A37605" w14:textId="77777777" w:rsidR="005F7785" w:rsidRPr="005D62B8" w:rsidRDefault="005F7785" w:rsidP="005F7785">
      <w:pPr>
        <w:pStyle w:val="AmdtsEntryHd"/>
        <w:rPr>
          <w:rFonts w:cs="Arial"/>
        </w:rPr>
      </w:pPr>
      <w:r w:rsidRPr="005D62B8">
        <w:rPr>
          <w:rFonts w:cs="Arial"/>
        </w:rPr>
        <w:t>Commissioner must assist recovery for other emergencies</w:t>
      </w:r>
    </w:p>
    <w:p w14:paraId="51F3642C" w14:textId="23B91046"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76710404" w14:textId="6266DF5F" w:rsidR="00E46477" w:rsidRDefault="00E46477" w:rsidP="005F7785">
      <w:pPr>
        <w:pStyle w:val="AmdtsEntryHd"/>
        <w:rPr>
          <w:rFonts w:cs="Arial"/>
        </w:rPr>
      </w:pPr>
      <w:r w:rsidRPr="00393CE5">
        <w:t>Recovery coordinator</w:t>
      </w:r>
    </w:p>
    <w:p w14:paraId="16FCB795" w14:textId="0DB20BEC" w:rsidR="00E46477" w:rsidRPr="00E46477" w:rsidRDefault="00E46477" w:rsidP="00E46477">
      <w:pPr>
        <w:pStyle w:val="AmdtsEntries"/>
      </w:pPr>
      <w:r>
        <w:t>div 7.3.3 hdg</w:t>
      </w:r>
      <w:r>
        <w:tab/>
        <w:t xml:space="preserve">ins </w:t>
      </w:r>
      <w:hyperlink r:id="rId583" w:tooltip="Emergencies Amendment Act 2021" w:history="1">
        <w:r>
          <w:rPr>
            <w:rStyle w:val="charCitHyperlinkAbbrev"/>
          </w:rPr>
          <w:t>A2021</w:t>
        </w:r>
        <w:r>
          <w:rPr>
            <w:rStyle w:val="charCitHyperlinkAbbrev"/>
          </w:rPr>
          <w:noBreakHyphen/>
          <w:t>30</w:t>
        </w:r>
      </w:hyperlink>
      <w:r>
        <w:t xml:space="preserve"> s 43</w:t>
      </w:r>
    </w:p>
    <w:p w14:paraId="5E70A79E" w14:textId="5A5DDDBF" w:rsidR="00E46477" w:rsidRDefault="00E46477" w:rsidP="00E46477">
      <w:pPr>
        <w:pStyle w:val="AmdtsEntryHd"/>
        <w:rPr>
          <w:rFonts w:cs="Arial"/>
        </w:rPr>
      </w:pPr>
      <w:r w:rsidRPr="00393CE5">
        <w:t xml:space="preserve">Meaning of </w:t>
      </w:r>
      <w:r w:rsidRPr="00393CE5">
        <w:rPr>
          <w:rStyle w:val="charItals"/>
        </w:rPr>
        <w:t>territory agency</w:t>
      </w:r>
      <w:r w:rsidRPr="00393CE5">
        <w:t>—div 7.3.3</w:t>
      </w:r>
    </w:p>
    <w:p w14:paraId="22DB30BE" w14:textId="028022F2" w:rsidR="00E46477" w:rsidRPr="00E46477" w:rsidRDefault="00E46477" w:rsidP="00E46477">
      <w:pPr>
        <w:pStyle w:val="AmdtsEntries"/>
      </w:pPr>
      <w:r>
        <w:t>s 174A</w:t>
      </w:r>
      <w:r>
        <w:tab/>
        <w:t xml:space="preserve">ins </w:t>
      </w:r>
      <w:hyperlink r:id="rId584" w:tooltip="Emergencies Amendment Act 2021" w:history="1">
        <w:r>
          <w:rPr>
            <w:rStyle w:val="charCitHyperlinkAbbrev"/>
          </w:rPr>
          <w:t>A2021</w:t>
        </w:r>
        <w:r>
          <w:rPr>
            <w:rStyle w:val="charCitHyperlinkAbbrev"/>
          </w:rPr>
          <w:noBreakHyphen/>
          <w:t>30</w:t>
        </w:r>
      </w:hyperlink>
      <w:r>
        <w:t xml:space="preserve"> s 43</w:t>
      </w:r>
    </w:p>
    <w:p w14:paraId="1CED2043" w14:textId="395757CE" w:rsidR="00E46477" w:rsidRDefault="00E46477" w:rsidP="00E46477">
      <w:pPr>
        <w:pStyle w:val="AmdtsEntryHd"/>
        <w:rPr>
          <w:rFonts w:cs="Arial"/>
        </w:rPr>
      </w:pPr>
      <w:r w:rsidRPr="00393CE5">
        <w:t>Appointment of recovery coordinator</w:t>
      </w:r>
    </w:p>
    <w:p w14:paraId="4FFB58B8" w14:textId="08C958F6" w:rsidR="00E46477" w:rsidRPr="00E46477" w:rsidRDefault="00E46477" w:rsidP="00E46477">
      <w:pPr>
        <w:pStyle w:val="AmdtsEntries"/>
      </w:pPr>
      <w:r>
        <w:t>s 174B</w:t>
      </w:r>
      <w:r>
        <w:tab/>
        <w:t xml:space="preserve">ins </w:t>
      </w:r>
      <w:hyperlink r:id="rId585" w:tooltip="Emergencies Amendment Act 2021" w:history="1">
        <w:r>
          <w:rPr>
            <w:rStyle w:val="charCitHyperlinkAbbrev"/>
          </w:rPr>
          <w:t>A2021</w:t>
        </w:r>
        <w:r>
          <w:rPr>
            <w:rStyle w:val="charCitHyperlinkAbbrev"/>
          </w:rPr>
          <w:noBreakHyphen/>
          <w:t>30</w:t>
        </w:r>
      </w:hyperlink>
      <w:r>
        <w:t xml:space="preserve"> s 43</w:t>
      </w:r>
    </w:p>
    <w:p w14:paraId="184FC733" w14:textId="68383F01" w:rsidR="005A4E02" w:rsidRDefault="005A4E02" w:rsidP="005A4E02">
      <w:pPr>
        <w:pStyle w:val="AmdtsEntryHd"/>
        <w:rPr>
          <w:rFonts w:cs="Arial"/>
        </w:rPr>
      </w:pPr>
      <w:r w:rsidRPr="00393CE5">
        <w:t>Functions of recovery coordinator</w:t>
      </w:r>
    </w:p>
    <w:p w14:paraId="4799A9BF" w14:textId="2F668DF1" w:rsidR="005A4E02" w:rsidRPr="00E46477" w:rsidRDefault="005A4E02" w:rsidP="005A4E02">
      <w:pPr>
        <w:pStyle w:val="AmdtsEntries"/>
      </w:pPr>
      <w:r>
        <w:t>s 174C</w:t>
      </w:r>
      <w:r>
        <w:tab/>
        <w:t xml:space="preserve">ins </w:t>
      </w:r>
      <w:hyperlink r:id="rId586" w:tooltip="Emergencies Amendment Act 2021" w:history="1">
        <w:r>
          <w:rPr>
            <w:rStyle w:val="charCitHyperlinkAbbrev"/>
          </w:rPr>
          <w:t>A2021</w:t>
        </w:r>
        <w:r>
          <w:rPr>
            <w:rStyle w:val="charCitHyperlinkAbbrev"/>
          </w:rPr>
          <w:noBreakHyphen/>
          <w:t>30</w:t>
        </w:r>
      </w:hyperlink>
      <w:r>
        <w:t xml:space="preserve"> s 43</w:t>
      </w:r>
    </w:p>
    <w:p w14:paraId="0156DB55" w14:textId="3EC714AD" w:rsidR="005F7785" w:rsidRPr="005D62B8" w:rsidRDefault="005F7785" w:rsidP="005F7785">
      <w:pPr>
        <w:pStyle w:val="AmdtsEntryHd"/>
        <w:rPr>
          <w:rFonts w:cs="Arial"/>
        </w:rPr>
      </w:pPr>
      <w:r w:rsidRPr="005D62B8">
        <w:rPr>
          <w:rFonts w:cs="Arial"/>
        </w:rPr>
        <w:t>Cooperative arrangements with Commonwealth, State or overseas agencies</w:t>
      </w:r>
    </w:p>
    <w:p w14:paraId="7C28FC34" w14:textId="5FABB35B"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r w:rsidR="005A4E02">
        <w:rPr>
          <w:rFonts w:cs="Arial"/>
        </w:rPr>
        <w:t xml:space="preserve">; </w:t>
      </w:r>
      <w:hyperlink r:id="rId588" w:tooltip="Emergencies Amendment Act 2021" w:history="1">
        <w:r w:rsidR="007B3135">
          <w:rPr>
            <w:rStyle w:val="charCitHyperlinkAbbrev"/>
          </w:rPr>
          <w:t>A2021</w:t>
        </w:r>
        <w:r w:rsidR="007B3135">
          <w:rPr>
            <w:rStyle w:val="charCitHyperlinkAbbrev"/>
          </w:rPr>
          <w:noBreakHyphen/>
          <w:t>30</w:t>
        </w:r>
      </w:hyperlink>
      <w:r w:rsidR="005A4E02">
        <w:rPr>
          <w:rFonts w:cs="Arial"/>
        </w:rPr>
        <w:t xml:space="preserve"> s 44</w:t>
      </w:r>
    </w:p>
    <w:p w14:paraId="4B605D2A" w14:textId="77777777" w:rsidR="005F7785" w:rsidRPr="005D62B8" w:rsidRDefault="005F7785" w:rsidP="005F7785">
      <w:pPr>
        <w:pStyle w:val="AmdtsEntryHd"/>
        <w:rPr>
          <w:rFonts w:cs="Arial"/>
        </w:rPr>
      </w:pPr>
      <w:r w:rsidRPr="005D62B8">
        <w:rPr>
          <w:rFonts w:cs="Arial"/>
        </w:rPr>
        <w:t>Cooperative arrangements about resources</w:t>
      </w:r>
    </w:p>
    <w:p w14:paraId="4AE2E674" w14:textId="4FB5958E" w:rsidR="005F7785" w:rsidRPr="00DE189D" w:rsidRDefault="005F7785" w:rsidP="005F7785">
      <w:pPr>
        <w:pStyle w:val="AmdtsEntries"/>
      </w:pPr>
      <w:r w:rsidRPr="005D62B8">
        <w:rPr>
          <w:rFonts w:cs="Arial"/>
        </w:rPr>
        <w:t>s 177</w:t>
      </w:r>
      <w:r w:rsidRPr="005D62B8">
        <w:rPr>
          <w:rFonts w:cs="Arial"/>
        </w:rPr>
        <w:tab/>
        <w:t xml:space="preserve">am </w:t>
      </w:r>
      <w:hyperlink r:id="rId58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DAFD3F1"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5D62C2A7" w14:textId="590749BB"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30D2757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4F1D058" w14:textId="4B3EB4A2" w:rsidR="005F7785" w:rsidRDefault="005F7785" w:rsidP="005F7785">
      <w:pPr>
        <w:pStyle w:val="AmdtsEntries"/>
        <w:rPr>
          <w:rFonts w:cs="Arial"/>
        </w:rPr>
      </w:pPr>
      <w:r w:rsidRPr="005D62B8">
        <w:rPr>
          <w:rFonts w:cs="Arial"/>
        </w:rPr>
        <w:t>s 179</w:t>
      </w:r>
      <w:r w:rsidRPr="005D62B8">
        <w:rPr>
          <w:rFonts w:cs="Arial"/>
        </w:rPr>
        <w:tab/>
        <w:t xml:space="preserve">am </w:t>
      </w:r>
      <w:hyperlink r:id="rId5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BD27F96" w14:textId="77777777" w:rsidR="0068222D" w:rsidRPr="0068222D" w:rsidRDefault="0068222D" w:rsidP="0068222D">
      <w:pPr>
        <w:pStyle w:val="AmdtsEntryHd"/>
      </w:pPr>
      <w:r w:rsidRPr="0068222D">
        <w:t>Emergency relief funds</w:t>
      </w:r>
    </w:p>
    <w:p w14:paraId="75755922" w14:textId="3FA481D8" w:rsidR="0068222D" w:rsidRDefault="0068222D" w:rsidP="0068222D">
      <w:pPr>
        <w:pStyle w:val="AmdtsEntries"/>
      </w:pPr>
      <w:r>
        <w:rPr>
          <w:rFonts w:cs="Arial"/>
        </w:rPr>
        <w:t>s181</w:t>
      </w:r>
      <w:r>
        <w:tab/>
        <w:t xml:space="preserve">am </w:t>
      </w:r>
      <w:hyperlink r:id="rId595"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31E95DAC" w14:textId="77777777" w:rsidR="005F7785" w:rsidRPr="005D62B8" w:rsidRDefault="005F7785" w:rsidP="005F7785">
      <w:pPr>
        <w:pStyle w:val="AmdtsEntryHd"/>
        <w:rPr>
          <w:rFonts w:cs="Arial"/>
        </w:rPr>
      </w:pPr>
      <w:r w:rsidRPr="005D62B8">
        <w:rPr>
          <w:rFonts w:cs="Arial"/>
        </w:rPr>
        <w:t>Gifts and donations</w:t>
      </w:r>
    </w:p>
    <w:p w14:paraId="60BB4DC0" w14:textId="489D335A"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97"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9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EECD37E" w14:textId="58D525CA" w:rsidR="007B3135" w:rsidRDefault="007B3135" w:rsidP="005F7785">
      <w:pPr>
        <w:pStyle w:val="AmdtsEntryHd"/>
      </w:pPr>
      <w:r w:rsidRPr="00393CE5">
        <w:t>Definitions—ch 8</w:t>
      </w:r>
    </w:p>
    <w:p w14:paraId="0417AA3A" w14:textId="51C7E22E" w:rsidR="007B3135" w:rsidRDefault="007B3135" w:rsidP="007B3135">
      <w:pPr>
        <w:pStyle w:val="AmdtsEntries"/>
      </w:pPr>
      <w:r>
        <w:t>s 182A</w:t>
      </w:r>
      <w:r>
        <w:tab/>
        <w:t xml:space="preserve">ins </w:t>
      </w:r>
      <w:hyperlink r:id="rId599" w:tooltip="Emergencies Amendment Act 2021" w:history="1">
        <w:r>
          <w:rPr>
            <w:rStyle w:val="charCitHyperlinkAbbrev"/>
          </w:rPr>
          <w:t>A2021</w:t>
        </w:r>
        <w:r>
          <w:rPr>
            <w:rStyle w:val="charCitHyperlinkAbbrev"/>
          </w:rPr>
          <w:noBreakHyphen/>
          <w:t>30</w:t>
        </w:r>
      </w:hyperlink>
      <w:r>
        <w:t xml:space="preserve"> s 45</w:t>
      </w:r>
    </w:p>
    <w:p w14:paraId="6D72BF4D" w14:textId="7C3CDA6B" w:rsidR="007B3135" w:rsidRPr="007B3135" w:rsidRDefault="007B3135" w:rsidP="007B3135">
      <w:pPr>
        <w:pStyle w:val="AmdtsEntries"/>
      </w:pPr>
      <w:r>
        <w:tab/>
        <w:t xml:space="preserve">def </w:t>
      </w:r>
      <w:r w:rsidRPr="007B3135">
        <w:rPr>
          <w:rStyle w:val="charBoldItals"/>
        </w:rPr>
        <w:t>emergency operation</w:t>
      </w:r>
      <w:r>
        <w:t xml:space="preserve"> ins </w:t>
      </w:r>
      <w:hyperlink r:id="rId600" w:tooltip="Emergencies Amendment Act 2021" w:history="1">
        <w:r>
          <w:rPr>
            <w:rStyle w:val="charCitHyperlinkAbbrev"/>
          </w:rPr>
          <w:t>A2021</w:t>
        </w:r>
        <w:r>
          <w:rPr>
            <w:rStyle w:val="charCitHyperlinkAbbrev"/>
          </w:rPr>
          <w:noBreakHyphen/>
          <w:t>30</w:t>
        </w:r>
      </w:hyperlink>
      <w:r>
        <w:t xml:space="preserve"> s 45</w:t>
      </w:r>
    </w:p>
    <w:p w14:paraId="647DE542" w14:textId="459447A9" w:rsidR="004C6AE7" w:rsidRPr="007B3135" w:rsidRDefault="004C6AE7" w:rsidP="004C6AE7">
      <w:pPr>
        <w:pStyle w:val="AmdtsEntries"/>
      </w:pPr>
      <w:r>
        <w:tab/>
        <w:t xml:space="preserve">def </w:t>
      </w:r>
      <w:r w:rsidRPr="007B3135">
        <w:rPr>
          <w:rStyle w:val="charBoldItals"/>
        </w:rPr>
        <w:t>emergency operation</w:t>
      </w:r>
      <w:r>
        <w:rPr>
          <w:rStyle w:val="charBoldItals"/>
        </w:rPr>
        <w:t xml:space="preserve"> notice</w:t>
      </w:r>
      <w:r>
        <w:t xml:space="preserve"> ins </w:t>
      </w:r>
      <w:hyperlink r:id="rId601" w:tooltip="Emergencies Amendment Act 2021" w:history="1">
        <w:r>
          <w:rPr>
            <w:rStyle w:val="charCitHyperlinkAbbrev"/>
          </w:rPr>
          <w:t>A2021</w:t>
        </w:r>
        <w:r>
          <w:rPr>
            <w:rStyle w:val="charCitHyperlinkAbbrev"/>
          </w:rPr>
          <w:noBreakHyphen/>
          <w:t>30</w:t>
        </w:r>
      </w:hyperlink>
      <w:r>
        <w:t xml:space="preserve"> s 45</w:t>
      </w:r>
    </w:p>
    <w:p w14:paraId="7A935271" w14:textId="3BAE4F1D" w:rsidR="004C6AE7" w:rsidRDefault="004C6AE7" w:rsidP="004C6AE7">
      <w:pPr>
        <w:pStyle w:val="AmdtsEntryHd"/>
      </w:pPr>
      <w:r w:rsidRPr="00393CE5">
        <w:t>Emergency operation notice</w:t>
      </w:r>
    </w:p>
    <w:p w14:paraId="00CEC240" w14:textId="648E03EC" w:rsidR="004C6AE7" w:rsidRDefault="004C6AE7" w:rsidP="004C6AE7">
      <w:pPr>
        <w:pStyle w:val="AmdtsEntries"/>
      </w:pPr>
      <w:r>
        <w:t>s 182B</w:t>
      </w:r>
      <w:r>
        <w:tab/>
        <w:t xml:space="preserve">ins </w:t>
      </w:r>
      <w:hyperlink r:id="rId602" w:tooltip="Emergencies Amendment Act 2021" w:history="1">
        <w:r>
          <w:rPr>
            <w:rStyle w:val="charCitHyperlinkAbbrev"/>
          </w:rPr>
          <w:t>A2021</w:t>
        </w:r>
        <w:r>
          <w:rPr>
            <w:rStyle w:val="charCitHyperlinkAbbrev"/>
          </w:rPr>
          <w:noBreakHyphen/>
          <w:t>30</w:t>
        </w:r>
      </w:hyperlink>
      <w:r>
        <w:t xml:space="preserve"> s 45</w:t>
      </w:r>
    </w:p>
    <w:p w14:paraId="0CA2966B" w14:textId="3DF0189B" w:rsidR="005F7785" w:rsidRPr="005D62B8" w:rsidRDefault="005F7785" w:rsidP="005F7785">
      <w:pPr>
        <w:pStyle w:val="AmdtsEntryHd"/>
        <w:rPr>
          <w:rFonts w:cs="Arial"/>
        </w:rPr>
      </w:pPr>
      <w:r w:rsidRPr="005D62B8">
        <w:rPr>
          <w:rFonts w:cs="Arial"/>
        </w:rPr>
        <w:t>Victimisation of volunteers</w:t>
      </w:r>
    </w:p>
    <w:p w14:paraId="54714E47" w14:textId="22D6D468"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603"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r w:rsidR="004C6AE7">
        <w:rPr>
          <w:rFonts w:cs="Arial"/>
        </w:rPr>
        <w:t xml:space="preserve">; </w:t>
      </w:r>
      <w:hyperlink r:id="rId604"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46</w:t>
      </w:r>
      <w:r w:rsidR="00DB2584">
        <w:rPr>
          <w:rFonts w:cs="Arial"/>
        </w:rPr>
        <w:t xml:space="preserve">; </w:t>
      </w:r>
      <w:hyperlink r:id="rId605"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amdt 3.73</w:t>
      </w:r>
    </w:p>
    <w:p w14:paraId="19D4D79B" w14:textId="77777777" w:rsidR="005F7785" w:rsidRPr="005D62B8" w:rsidRDefault="005F7785" w:rsidP="005F7785">
      <w:pPr>
        <w:pStyle w:val="AmdtsEntryHd"/>
        <w:rPr>
          <w:rFonts w:cs="Arial"/>
        </w:rPr>
      </w:pPr>
      <w:r w:rsidRPr="005D62B8">
        <w:rPr>
          <w:rFonts w:cs="Arial"/>
        </w:rPr>
        <w:t>Release of volunteer member from operations</w:t>
      </w:r>
    </w:p>
    <w:p w14:paraId="156018AC" w14:textId="269F593F"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60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29F3D47" w14:textId="77777777" w:rsidR="005F7785" w:rsidRPr="005D62B8" w:rsidRDefault="005F7785" w:rsidP="005F7785">
      <w:pPr>
        <w:pStyle w:val="AmdtsEntryHd"/>
        <w:rPr>
          <w:rFonts w:cs="Arial"/>
        </w:rPr>
      </w:pPr>
      <w:r w:rsidRPr="005D62B8">
        <w:rPr>
          <w:rFonts w:cs="Arial"/>
        </w:rPr>
        <w:lastRenderedPageBreak/>
        <w:t>Notification and review of decisions</w:t>
      </w:r>
    </w:p>
    <w:p w14:paraId="51FE8883" w14:textId="4A2F99F5"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607"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CC7DA84"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0A16B407" w14:textId="1F321E34"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60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4051B41" w14:textId="77777777" w:rsidR="005F7785" w:rsidRPr="005D62B8" w:rsidRDefault="005F7785" w:rsidP="005F7785">
      <w:pPr>
        <w:pStyle w:val="AmdtsEntryHd"/>
        <w:rPr>
          <w:rFonts w:cs="Arial"/>
        </w:rPr>
      </w:pPr>
      <w:r w:rsidRPr="005D62B8">
        <w:rPr>
          <w:rFonts w:cs="Arial"/>
        </w:rPr>
        <w:t>Reviewable decision notices</w:t>
      </w:r>
    </w:p>
    <w:p w14:paraId="72F3549E" w14:textId="60BD6E55"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60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C022097" w14:textId="77777777" w:rsidR="005F7785" w:rsidRPr="005D62B8" w:rsidRDefault="005F7785" w:rsidP="005F7785">
      <w:pPr>
        <w:pStyle w:val="AmdtsEntryHd"/>
        <w:rPr>
          <w:rFonts w:cs="Arial"/>
        </w:rPr>
      </w:pPr>
      <w:r w:rsidRPr="005D62B8">
        <w:rPr>
          <w:rFonts w:cs="Arial"/>
        </w:rPr>
        <w:t>Applications for review</w:t>
      </w:r>
    </w:p>
    <w:p w14:paraId="78A92FF9" w14:textId="5E3E8A9E" w:rsidR="005F7785" w:rsidRDefault="005F7785" w:rsidP="005F7785">
      <w:pPr>
        <w:pStyle w:val="AmdtsEntries"/>
        <w:rPr>
          <w:rFonts w:cs="Arial"/>
        </w:rPr>
      </w:pPr>
      <w:r w:rsidRPr="005D62B8">
        <w:rPr>
          <w:rFonts w:cs="Arial"/>
        </w:rPr>
        <w:t>s 187</w:t>
      </w:r>
      <w:r w:rsidRPr="005D62B8">
        <w:rPr>
          <w:rFonts w:cs="Arial"/>
        </w:rPr>
        <w:tab/>
        <w:t xml:space="preserve">sub </w:t>
      </w:r>
      <w:hyperlink r:id="rId61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0DA24BB0" w14:textId="77777777" w:rsidR="002731F3" w:rsidRPr="005D62B8" w:rsidRDefault="002731F3" w:rsidP="002731F3">
      <w:pPr>
        <w:pStyle w:val="AmdtsEntryHd"/>
        <w:rPr>
          <w:rFonts w:cs="Arial"/>
        </w:rPr>
      </w:pPr>
      <w:r>
        <w:rPr>
          <w:rFonts w:ascii="Arial (W1)" w:hAnsi="Arial (W1)"/>
        </w:rPr>
        <w:t>Lighting a fire dangerous to premises</w:t>
      </w:r>
    </w:p>
    <w:p w14:paraId="263E4587" w14:textId="08694C68" w:rsidR="002731F3" w:rsidRPr="005D62B8" w:rsidRDefault="002731F3" w:rsidP="002731F3">
      <w:pPr>
        <w:pStyle w:val="AmdtsEntries"/>
        <w:rPr>
          <w:rFonts w:cs="Arial"/>
        </w:rPr>
      </w:pPr>
      <w:r>
        <w:rPr>
          <w:rFonts w:cs="Arial"/>
        </w:rPr>
        <w:t>s 188</w:t>
      </w:r>
      <w:r>
        <w:rPr>
          <w:rFonts w:cs="Arial"/>
        </w:rPr>
        <w:tab/>
        <w:t xml:space="preserve">am </w:t>
      </w:r>
      <w:hyperlink r:id="rId6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61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FE146D" w14:textId="77777777" w:rsidR="00B61669" w:rsidRPr="005D62B8" w:rsidRDefault="00B61669" w:rsidP="00B61669">
      <w:pPr>
        <w:pStyle w:val="AmdtsEntryHd"/>
        <w:rPr>
          <w:rFonts w:cs="Arial"/>
        </w:rPr>
      </w:pPr>
      <w:r>
        <w:rPr>
          <w:rFonts w:ascii="Arial (W1)" w:hAnsi="Arial (W1)"/>
        </w:rPr>
        <w:t>Direction to leave fire area</w:t>
      </w:r>
    </w:p>
    <w:p w14:paraId="57625EE8" w14:textId="356BAA96" w:rsidR="00B61669" w:rsidRPr="005D62B8" w:rsidRDefault="00B61669" w:rsidP="00B61669">
      <w:pPr>
        <w:pStyle w:val="AmdtsEntries"/>
        <w:rPr>
          <w:rFonts w:cs="Arial"/>
        </w:rPr>
      </w:pPr>
      <w:r>
        <w:rPr>
          <w:rFonts w:cs="Arial"/>
        </w:rPr>
        <w:t>s 189</w:t>
      </w:r>
      <w:r>
        <w:rPr>
          <w:rFonts w:cs="Arial"/>
        </w:rPr>
        <w:tab/>
        <w:t xml:space="preserve">am </w:t>
      </w:r>
      <w:hyperlink r:id="rId6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14"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3DFC4CB" w14:textId="77777777" w:rsidR="00B61669" w:rsidRPr="005D62B8" w:rsidRDefault="00B61669" w:rsidP="00B61669">
      <w:pPr>
        <w:pStyle w:val="AmdtsEntryHd"/>
        <w:rPr>
          <w:rFonts w:cs="Arial"/>
        </w:rPr>
      </w:pPr>
      <w:r>
        <w:rPr>
          <w:rFonts w:ascii="Arial (W1)" w:hAnsi="Arial (W1)"/>
        </w:rPr>
        <w:t>Interfering with fire appliance, hydrant, alarm etc</w:t>
      </w:r>
    </w:p>
    <w:p w14:paraId="6A8D89C4" w14:textId="00C796BB" w:rsidR="00B61669" w:rsidRPr="005D62B8" w:rsidRDefault="00B61669" w:rsidP="00B61669">
      <w:pPr>
        <w:pStyle w:val="AmdtsEntries"/>
        <w:rPr>
          <w:rFonts w:cs="Arial"/>
        </w:rPr>
      </w:pPr>
      <w:r>
        <w:rPr>
          <w:rFonts w:cs="Arial"/>
        </w:rPr>
        <w:t>s 190</w:t>
      </w:r>
      <w:r>
        <w:rPr>
          <w:rFonts w:cs="Arial"/>
        </w:rPr>
        <w:tab/>
        <w:t xml:space="preserve">am </w:t>
      </w:r>
      <w:hyperlink r:id="rId6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616"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r w:rsidR="004C6AE7">
        <w:rPr>
          <w:rFonts w:cs="Arial"/>
        </w:rPr>
        <w:t xml:space="preserve">; </w:t>
      </w:r>
      <w:hyperlink r:id="rId617"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47, s 48</w:t>
      </w:r>
    </w:p>
    <w:p w14:paraId="52EB254E" w14:textId="77777777" w:rsidR="002C26D0" w:rsidRDefault="002C26D0" w:rsidP="002C26D0">
      <w:pPr>
        <w:pStyle w:val="AmdtsEntryHd"/>
      </w:pPr>
      <w:r>
        <w:t>Ambulance fund</w:t>
      </w:r>
    </w:p>
    <w:p w14:paraId="2202F9E7" w14:textId="03EE41C1" w:rsidR="002C26D0" w:rsidRPr="002C26D0" w:rsidRDefault="002C26D0" w:rsidP="002C26D0">
      <w:pPr>
        <w:pStyle w:val="AmdtsEntries"/>
      </w:pPr>
      <w:r>
        <w:t>s 195</w:t>
      </w:r>
      <w:r>
        <w:tab/>
        <w:t xml:space="preserve">am </w:t>
      </w:r>
      <w:hyperlink r:id="rId618"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739E137"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281F411" w14:textId="665D36F8" w:rsidR="00A364B6" w:rsidRPr="00A364B6" w:rsidRDefault="00A364B6" w:rsidP="00A364B6">
      <w:pPr>
        <w:pStyle w:val="AmdtsEntries"/>
      </w:pPr>
      <w:r>
        <w:t>s 195A</w:t>
      </w:r>
      <w:r>
        <w:tab/>
        <w:t xml:space="preserve">ins </w:t>
      </w:r>
      <w:hyperlink r:id="rId619" w:tooltip="Emergencies Amendment Act 2016" w:history="1">
        <w:r>
          <w:rPr>
            <w:rStyle w:val="charCitHyperlinkAbbrev"/>
          </w:rPr>
          <w:t>A2016</w:t>
        </w:r>
        <w:r>
          <w:rPr>
            <w:rStyle w:val="charCitHyperlinkAbbrev"/>
          </w:rPr>
          <w:noBreakHyphen/>
          <w:t>33</w:t>
        </w:r>
      </w:hyperlink>
      <w:r>
        <w:t xml:space="preserve"> s 51</w:t>
      </w:r>
    </w:p>
    <w:p w14:paraId="3E7CF808" w14:textId="77777777" w:rsidR="005F7785" w:rsidRPr="005D62B8" w:rsidRDefault="005F7785" w:rsidP="005F7785">
      <w:pPr>
        <w:pStyle w:val="AmdtsEntryHd"/>
        <w:rPr>
          <w:rFonts w:cs="Arial"/>
        </w:rPr>
      </w:pPr>
      <w:r w:rsidRPr="005D62B8">
        <w:rPr>
          <w:rFonts w:cs="Arial"/>
        </w:rPr>
        <w:t>Authorised person’s power to require name and address</w:t>
      </w:r>
    </w:p>
    <w:p w14:paraId="5B442C29" w14:textId="52C3E0E6"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620"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62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r w:rsidR="00DB2584">
        <w:rPr>
          <w:rFonts w:cs="Arial"/>
        </w:rPr>
        <w:t xml:space="preserve">; </w:t>
      </w:r>
      <w:hyperlink r:id="rId622"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amdt 3.74</w:t>
      </w:r>
    </w:p>
    <w:p w14:paraId="615F1841" w14:textId="77777777" w:rsidR="005F7785" w:rsidRPr="005D62B8" w:rsidRDefault="005F7785" w:rsidP="005F7785">
      <w:pPr>
        <w:pStyle w:val="AmdtsEntryHd"/>
        <w:rPr>
          <w:rFonts w:cs="Arial"/>
        </w:rPr>
      </w:pPr>
      <w:r w:rsidRPr="005D62B8">
        <w:rPr>
          <w:rFonts w:cs="Arial"/>
        </w:rPr>
        <w:t>Identity cards</w:t>
      </w:r>
    </w:p>
    <w:p w14:paraId="18325D04" w14:textId="3F97C181"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6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5F272F67" w14:textId="77777777" w:rsidR="005F7785" w:rsidRPr="005D62B8" w:rsidRDefault="005F7785" w:rsidP="005F7785">
      <w:pPr>
        <w:pStyle w:val="AmdtsEntryHd"/>
        <w:rPr>
          <w:rFonts w:cs="Arial"/>
        </w:rPr>
      </w:pPr>
      <w:r w:rsidRPr="005D62B8">
        <w:rPr>
          <w:rFonts w:cs="Arial"/>
        </w:rPr>
        <w:t>Protection of officials from liability</w:t>
      </w:r>
    </w:p>
    <w:p w14:paraId="7D527129" w14:textId="28998C65"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62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6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62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w:t>
      </w:r>
      <w:r w:rsidR="004C6AE7">
        <w:rPr>
          <w:rFonts w:cs="Arial"/>
        </w:rPr>
        <w:t> </w:t>
      </w:r>
      <w:r w:rsidRPr="005D62B8">
        <w:rPr>
          <w:rFonts w:cs="Arial"/>
        </w:rPr>
        <w:t>1.19; pars renum R14 LA</w:t>
      </w:r>
      <w:r w:rsidR="00A364B6">
        <w:rPr>
          <w:rFonts w:cs="Arial"/>
        </w:rPr>
        <w:t xml:space="preserve">; </w:t>
      </w:r>
      <w:hyperlink r:id="rId627"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r w:rsidR="002C0A48">
        <w:rPr>
          <w:rFonts w:cs="Arial"/>
        </w:rPr>
        <w:t xml:space="preserve">; </w:t>
      </w:r>
      <w:hyperlink r:id="rId628" w:tooltip="Emergencies Amendment Act 2021" w:history="1">
        <w:r w:rsidR="002C0A48">
          <w:rPr>
            <w:rStyle w:val="charCitHyperlinkAbbrev"/>
          </w:rPr>
          <w:t>A2021</w:t>
        </w:r>
        <w:r w:rsidR="002C0A48">
          <w:rPr>
            <w:rStyle w:val="charCitHyperlinkAbbrev"/>
          </w:rPr>
          <w:noBreakHyphen/>
          <w:t>30</w:t>
        </w:r>
      </w:hyperlink>
      <w:r w:rsidR="002C0A48">
        <w:rPr>
          <w:rFonts w:cs="Arial"/>
        </w:rPr>
        <w:t xml:space="preserve"> s 49, s 50; pars renum R32 LA</w:t>
      </w:r>
    </w:p>
    <w:p w14:paraId="5ECC1D91" w14:textId="77777777" w:rsidR="005F7785" w:rsidRPr="005D62B8" w:rsidRDefault="005F7785" w:rsidP="005F7785">
      <w:pPr>
        <w:pStyle w:val="AmdtsEntryHd"/>
        <w:rPr>
          <w:rFonts w:cs="Arial"/>
        </w:rPr>
      </w:pPr>
      <w:r>
        <w:rPr>
          <w:rFonts w:cs="Arial"/>
        </w:rPr>
        <w:t>Compensation for exercise of functions etc</w:t>
      </w:r>
    </w:p>
    <w:p w14:paraId="57971E43" w14:textId="4ACD0007"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62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630"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5B70E155" w14:textId="77777777" w:rsidR="005F7785" w:rsidRPr="005D62B8" w:rsidRDefault="005F7785" w:rsidP="005F7785">
      <w:pPr>
        <w:pStyle w:val="AmdtsEntryHd"/>
        <w:rPr>
          <w:rFonts w:cs="Arial"/>
        </w:rPr>
      </w:pPr>
      <w:r w:rsidRPr="005D62B8">
        <w:rPr>
          <w:rFonts w:cs="Arial"/>
        </w:rPr>
        <w:t>Approved forms</w:t>
      </w:r>
    </w:p>
    <w:p w14:paraId="1481506D" w14:textId="157FF569" w:rsidR="005F7785" w:rsidRDefault="005F7785" w:rsidP="005F7785">
      <w:pPr>
        <w:pStyle w:val="AmdtsEntries"/>
        <w:rPr>
          <w:rFonts w:cs="Arial"/>
        </w:rPr>
      </w:pPr>
      <w:r w:rsidRPr="005D62B8">
        <w:rPr>
          <w:rFonts w:cs="Arial"/>
        </w:rPr>
        <w:t>s 200</w:t>
      </w:r>
      <w:r w:rsidRPr="005D62B8">
        <w:rPr>
          <w:rFonts w:cs="Arial"/>
        </w:rPr>
        <w:tab/>
        <w:t xml:space="preserve">am </w:t>
      </w:r>
      <w:hyperlink r:id="rId63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63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FF71135" w14:textId="77777777" w:rsidR="005B583F" w:rsidRDefault="005B583F" w:rsidP="005B583F">
      <w:pPr>
        <w:pStyle w:val="AmdtsEntryHd"/>
      </w:pPr>
      <w:r>
        <w:t>Determination of fees</w:t>
      </w:r>
    </w:p>
    <w:p w14:paraId="045BED28" w14:textId="68F683F3" w:rsidR="005B583F" w:rsidRPr="005B583F" w:rsidRDefault="005B583F" w:rsidP="005B583F">
      <w:pPr>
        <w:pStyle w:val="AmdtsEntries"/>
      </w:pPr>
      <w:r>
        <w:t>s 201</w:t>
      </w:r>
      <w:r>
        <w:tab/>
        <w:t xml:space="preserve">am </w:t>
      </w:r>
      <w:hyperlink r:id="rId63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1AFDEFF" w14:textId="77777777" w:rsidR="0013012C" w:rsidRPr="00D34177" w:rsidRDefault="0013012C" w:rsidP="0013012C">
      <w:pPr>
        <w:pStyle w:val="AmdtsEntryHd"/>
      </w:pPr>
      <w:r w:rsidRPr="00D34177">
        <w:t>Review of Act</w:t>
      </w:r>
    </w:p>
    <w:p w14:paraId="330AD9EB" w14:textId="77777777" w:rsidR="0013012C" w:rsidRDefault="0013012C" w:rsidP="0013012C">
      <w:pPr>
        <w:pStyle w:val="AmdtsEntries"/>
        <w:rPr>
          <w:rFonts w:cs="Arial"/>
        </w:rPr>
      </w:pPr>
      <w:r w:rsidRPr="005D62B8">
        <w:rPr>
          <w:rFonts w:cs="Arial"/>
        </w:rPr>
        <w:t>s 203</w:t>
      </w:r>
      <w:r w:rsidRPr="005D62B8">
        <w:rPr>
          <w:rFonts w:cs="Arial"/>
        </w:rPr>
        <w:tab/>
        <w:t>om LA s 89 (3)</w:t>
      </w:r>
    </w:p>
    <w:p w14:paraId="4256DAD2" w14:textId="5430F411" w:rsidR="0013012C" w:rsidRDefault="0013012C" w:rsidP="0013012C">
      <w:pPr>
        <w:pStyle w:val="AmdtsEntries"/>
        <w:rPr>
          <w:rFonts w:cs="Arial"/>
        </w:rPr>
      </w:pPr>
      <w:r>
        <w:rPr>
          <w:rFonts w:cs="Arial"/>
        </w:rPr>
        <w:tab/>
      </w:r>
      <w:r w:rsidRPr="00952FA7">
        <w:rPr>
          <w:rFonts w:cs="Arial"/>
        </w:rPr>
        <w:t xml:space="preserve">ins </w:t>
      </w:r>
      <w:hyperlink r:id="rId634" w:tooltip="Emergencies Amendment Act 2010" w:history="1">
        <w:r w:rsidRPr="00DE189D">
          <w:rPr>
            <w:rStyle w:val="charCitHyperlinkAbbrev"/>
          </w:rPr>
          <w:t>A2010</w:t>
        </w:r>
        <w:r w:rsidRPr="00DE189D">
          <w:rPr>
            <w:rStyle w:val="charCitHyperlinkAbbrev"/>
          </w:rPr>
          <w:noBreakHyphen/>
          <w:t>17</w:t>
        </w:r>
      </w:hyperlink>
      <w:r w:rsidRPr="00952FA7">
        <w:rPr>
          <w:rFonts w:cs="Arial"/>
        </w:rPr>
        <w:t xml:space="preserve"> s 48</w:t>
      </w:r>
    </w:p>
    <w:p w14:paraId="19158AF3" w14:textId="75101480" w:rsidR="0013012C" w:rsidRPr="00952FA7" w:rsidRDefault="0013012C" w:rsidP="0013012C">
      <w:pPr>
        <w:pStyle w:val="AmdtsEntries"/>
        <w:rPr>
          <w:rFonts w:cs="Arial"/>
        </w:rPr>
      </w:pPr>
      <w:r>
        <w:rPr>
          <w:rFonts w:cs="Arial"/>
        </w:rPr>
        <w:tab/>
        <w:t xml:space="preserve">am </w:t>
      </w:r>
      <w:hyperlink r:id="rId635" w:tooltip="Emergencies Amendment Act 2016" w:history="1">
        <w:r>
          <w:rPr>
            <w:rStyle w:val="charCitHyperlinkAbbrev"/>
          </w:rPr>
          <w:t>A2016</w:t>
        </w:r>
        <w:r>
          <w:rPr>
            <w:rStyle w:val="charCitHyperlinkAbbrev"/>
          </w:rPr>
          <w:noBreakHyphen/>
          <w:t>33</w:t>
        </w:r>
      </w:hyperlink>
      <w:r>
        <w:rPr>
          <w:rFonts w:cs="Arial"/>
        </w:rPr>
        <w:t xml:space="preserve"> s 53</w:t>
      </w:r>
    </w:p>
    <w:p w14:paraId="55A5D545" w14:textId="77777777" w:rsidR="005F7785" w:rsidRPr="005D62B8" w:rsidRDefault="005F7785" w:rsidP="005F7785">
      <w:pPr>
        <w:pStyle w:val="AmdtsEntryHd"/>
        <w:rPr>
          <w:rFonts w:cs="Arial"/>
        </w:rPr>
      </w:pPr>
      <w:r w:rsidRPr="005D62B8">
        <w:rPr>
          <w:rFonts w:cs="Arial"/>
        </w:rPr>
        <w:lastRenderedPageBreak/>
        <w:t>Consequential and transitional matters</w:t>
      </w:r>
    </w:p>
    <w:p w14:paraId="55F3ABAE" w14:textId="04EF7B06"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63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000E1678" w14:textId="77777777" w:rsidR="005F7785" w:rsidRPr="005D62B8" w:rsidRDefault="005F7785" w:rsidP="005F7785">
      <w:pPr>
        <w:pStyle w:val="AmdtsEntryHd"/>
        <w:rPr>
          <w:rFonts w:cs="Arial"/>
        </w:rPr>
      </w:pPr>
      <w:r w:rsidRPr="005D62B8">
        <w:rPr>
          <w:rFonts w:cs="Arial"/>
        </w:rPr>
        <w:t>Repeals</w:t>
      </w:r>
    </w:p>
    <w:p w14:paraId="3780AE6B"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62431FE3" w14:textId="77777777" w:rsidR="005F7785" w:rsidRPr="005D62B8" w:rsidRDefault="005F7785" w:rsidP="005F7785">
      <w:pPr>
        <w:pStyle w:val="AmdtsEntryHd"/>
        <w:rPr>
          <w:rFonts w:cs="Arial"/>
        </w:rPr>
      </w:pPr>
      <w:r w:rsidRPr="005D62B8">
        <w:rPr>
          <w:rFonts w:cs="Arial"/>
        </w:rPr>
        <w:t>Transitional provisions</w:t>
      </w:r>
    </w:p>
    <w:p w14:paraId="442B2F17" w14:textId="724F46DB"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63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BA6736" w14:textId="77777777" w:rsidR="005F7785" w:rsidRPr="005D62B8" w:rsidRDefault="005F7785" w:rsidP="005F7785">
      <w:pPr>
        <w:pStyle w:val="AmdtsEntryHd"/>
        <w:rPr>
          <w:rFonts w:cs="Arial"/>
        </w:rPr>
      </w:pPr>
      <w:r w:rsidRPr="005D62B8">
        <w:rPr>
          <w:rFonts w:cs="Arial"/>
        </w:rPr>
        <w:t>Definitions for pt 11.2</w:t>
      </w:r>
    </w:p>
    <w:p w14:paraId="551664FF" w14:textId="665E29CE"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63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72D776E" w14:textId="77777777" w:rsidR="005F7785" w:rsidRPr="005D62B8" w:rsidRDefault="005F7785" w:rsidP="005F7785">
      <w:pPr>
        <w:pStyle w:val="AmdtsEntryHd"/>
        <w:rPr>
          <w:rFonts w:cs="Arial"/>
        </w:rPr>
      </w:pPr>
      <w:r w:rsidRPr="005D62B8">
        <w:rPr>
          <w:rFonts w:cs="Arial"/>
          <w:szCs w:val="24"/>
        </w:rPr>
        <w:t>Definitions for pt 11.2</w:t>
      </w:r>
    </w:p>
    <w:p w14:paraId="064BAD47" w14:textId="4576B38E"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63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432901" w14:textId="77777777" w:rsidR="005F7785" w:rsidRPr="005D62B8" w:rsidRDefault="005F7785" w:rsidP="005F7785">
      <w:pPr>
        <w:pStyle w:val="AmdtsEntryHd"/>
        <w:rPr>
          <w:rFonts w:cs="Arial"/>
        </w:rPr>
      </w:pPr>
      <w:r w:rsidRPr="005D62B8">
        <w:rPr>
          <w:rFonts w:cs="Arial"/>
        </w:rPr>
        <w:t>Emergency management committee</w:t>
      </w:r>
    </w:p>
    <w:p w14:paraId="4B88C548" w14:textId="75D321C1"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6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0544A7" w14:textId="77777777" w:rsidR="005F7785" w:rsidRPr="005D62B8" w:rsidRDefault="005F7785" w:rsidP="005F7785">
      <w:pPr>
        <w:pStyle w:val="AmdtsEntryHd"/>
        <w:rPr>
          <w:rFonts w:cs="Arial"/>
        </w:rPr>
      </w:pPr>
      <w:r w:rsidRPr="005D62B8">
        <w:rPr>
          <w:rFonts w:cs="Arial"/>
          <w:szCs w:val="24"/>
        </w:rPr>
        <w:t>Committee members</w:t>
      </w:r>
    </w:p>
    <w:p w14:paraId="3A27B148" w14:textId="3FC2DAC8"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6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C8DF3D" w14:textId="77777777" w:rsidR="005F7785" w:rsidRPr="005D62B8" w:rsidRDefault="005F7785" w:rsidP="005F7785">
      <w:pPr>
        <w:pStyle w:val="AmdtsEntryHd"/>
        <w:rPr>
          <w:rFonts w:cs="Arial"/>
        </w:rPr>
      </w:pPr>
      <w:r w:rsidRPr="005D62B8">
        <w:rPr>
          <w:rFonts w:cs="Arial"/>
        </w:rPr>
        <w:t>Bushfire council</w:t>
      </w:r>
    </w:p>
    <w:p w14:paraId="7828F6F5" w14:textId="314FF343"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6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970000" w14:textId="77777777" w:rsidR="005F7785" w:rsidRPr="005D62B8" w:rsidRDefault="005F7785" w:rsidP="005F7785">
      <w:pPr>
        <w:pStyle w:val="AmdtsEntryHd"/>
        <w:rPr>
          <w:rFonts w:cs="Arial"/>
        </w:rPr>
      </w:pPr>
      <w:r w:rsidRPr="005D62B8">
        <w:rPr>
          <w:rFonts w:cs="Arial"/>
          <w:szCs w:val="24"/>
        </w:rPr>
        <w:t>Council members</w:t>
      </w:r>
    </w:p>
    <w:p w14:paraId="79E7E886" w14:textId="63342B8D"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6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0D0456E" w14:textId="77777777" w:rsidR="005F7785" w:rsidRPr="005D62B8" w:rsidRDefault="005F7785" w:rsidP="005F7785">
      <w:pPr>
        <w:pStyle w:val="AmdtsEntryHd"/>
        <w:rPr>
          <w:rFonts w:cs="Arial"/>
        </w:rPr>
      </w:pPr>
      <w:r w:rsidRPr="005D62B8">
        <w:rPr>
          <w:rFonts w:cs="Arial"/>
        </w:rPr>
        <w:t>Former bushfire council—assets, rights and liabilities</w:t>
      </w:r>
    </w:p>
    <w:p w14:paraId="61046467" w14:textId="6377B4BC"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6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8C9C4A" w14:textId="77777777" w:rsidR="005F7785" w:rsidRPr="005D62B8" w:rsidRDefault="005F7785" w:rsidP="005F7785">
      <w:pPr>
        <w:pStyle w:val="AmdtsEntryHd"/>
        <w:rPr>
          <w:rFonts w:cs="Arial"/>
        </w:rPr>
      </w:pPr>
      <w:r w:rsidRPr="005D62B8">
        <w:rPr>
          <w:rFonts w:cs="Arial"/>
        </w:rPr>
        <w:t>Vesting of assets, rights and liabilities</w:t>
      </w:r>
    </w:p>
    <w:p w14:paraId="2D546055" w14:textId="025D7B73"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6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9005F1F" w14:textId="77777777" w:rsidR="005F7785" w:rsidRPr="005D62B8" w:rsidRDefault="005F7785" w:rsidP="005F7785">
      <w:pPr>
        <w:pStyle w:val="AmdtsEntryHd"/>
        <w:rPr>
          <w:rFonts w:cs="Arial"/>
        </w:rPr>
      </w:pPr>
      <w:r w:rsidRPr="005D62B8">
        <w:rPr>
          <w:rFonts w:cs="Arial"/>
        </w:rPr>
        <w:t>Registration of changes in ownership of certain assets</w:t>
      </w:r>
    </w:p>
    <w:p w14:paraId="3E4DD6C1" w14:textId="57559483"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64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B348BEF" w14:textId="77777777" w:rsidR="005F7785" w:rsidRPr="005D62B8" w:rsidRDefault="005F7785" w:rsidP="005F7785">
      <w:pPr>
        <w:pStyle w:val="AmdtsEntryHd"/>
        <w:rPr>
          <w:rFonts w:cs="Arial"/>
        </w:rPr>
      </w:pPr>
      <w:r w:rsidRPr="005D62B8">
        <w:rPr>
          <w:rFonts w:cs="Arial"/>
        </w:rPr>
        <w:t>Evidentiary certificate for vested assets and liabilities</w:t>
      </w:r>
    </w:p>
    <w:p w14:paraId="39E91B81" w14:textId="092F461A"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6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D0E8DF" w14:textId="77777777" w:rsidR="005F7785" w:rsidRPr="005D62B8" w:rsidRDefault="005F7785" w:rsidP="005F7785">
      <w:pPr>
        <w:pStyle w:val="AmdtsEntryHd"/>
        <w:rPr>
          <w:rFonts w:cs="Arial"/>
        </w:rPr>
      </w:pPr>
      <w:r w:rsidRPr="005D62B8">
        <w:rPr>
          <w:rFonts w:cs="Arial"/>
          <w:szCs w:val="24"/>
        </w:rPr>
        <w:t>Proceedings and evidence</w:t>
      </w:r>
    </w:p>
    <w:p w14:paraId="6F829803" w14:textId="75A11C1F"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6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0EA59A" w14:textId="77777777" w:rsidR="005F7785" w:rsidRPr="005D62B8" w:rsidRDefault="005F7785" w:rsidP="005F7785">
      <w:pPr>
        <w:pStyle w:val="AmdtsEntryHd"/>
        <w:rPr>
          <w:rFonts w:cs="Arial"/>
        </w:rPr>
      </w:pPr>
      <w:r w:rsidRPr="005D62B8">
        <w:rPr>
          <w:rFonts w:cs="Arial"/>
        </w:rPr>
        <w:t>Members of fire brigade</w:t>
      </w:r>
    </w:p>
    <w:p w14:paraId="4CF3B7D2" w14:textId="40C0D8CF"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6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DFD9F1" w14:textId="77777777" w:rsidR="005F7785" w:rsidRPr="005D62B8" w:rsidRDefault="005F7785" w:rsidP="005F7785">
      <w:pPr>
        <w:pStyle w:val="AmdtsEntryHd"/>
        <w:rPr>
          <w:rFonts w:cs="Arial"/>
        </w:rPr>
      </w:pPr>
      <w:r w:rsidRPr="005D62B8">
        <w:rPr>
          <w:rFonts w:cs="Arial"/>
        </w:rPr>
        <w:t>Fire Brigade (Administration) Act</w:t>
      </w:r>
    </w:p>
    <w:p w14:paraId="72B8D42E" w14:textId="414A474E"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65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7B0DC8D" w14:textId="77777777" w:rsidR="005F7785" w:rsidRPr="005D62B8" w:rsidRDefault="005F7785" w:rsidP="005F7785">
      <w:pPr>
        <w:pStyle w:val="AmdtsEntryHd"/>
        <w:rPr>
          <w:rFonts w:cs="Arial"/>
        </w:rPr>
      </w:pPr>
      <w:r w:rsidRPr="005D62B8">
        <w:rPr>
          <w:rFonts w:cs="Arial"/>
        </w:rPr>
        <w:t>References to staff of authority</w:t>
      </w:r>
    </w:p>
    <w:p w14:paraId="1709E02C" w14:textId="599E4776"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6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0E9AE61" w14:textId="77777777" w:rsidR="005F7785" w:rsidRPr="005D62B8" w:rsidRDefault="005F7785" w:rsidP="005F7785">
      <w:pPr>
        <w:pStyle w:val="AmdtsEntryHd"/>
        <w:rPr>
          <w:rFonts w:cs="Arial"/>
        </w:rPr>
      </w:pPr>
      <w:r w:rsidRPr="005D62B8">
        <w:rPr>
          <w:rFonts w:cs="Arial"/>
        </w:rPr>
        <w:t>Emergency Services Commissioner</w:t>
      </w:r>
    </w:p>
    <w:p w14:paraId="4FD3BA7F" w14:textId="282868B0"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65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8A66C56" w14:textId="77777777" w:rsidR="005F7785" w:rsidRPr="005D62B8" w:rsidRDefault="005F7785" w:rsidP="005F7785">
      <w:pPr>
        <w:pStyle w:val="AmdtsEntryHd"/>
        <w:rPr>
          <w:rFonts w:cs="Arial"/>
        </w:rPr>
      </w:pPr>
      <w:r w:rsidRPr="005D62B8">
        <w:rPr>
          <w:rFonts w:cs="Arial"/>
        </w:rPr>
        <w:lastRenderedPageBreak/>
        <w:t>Appointment of emergency services commissioner</w:t>
      </w:r>
    </w:p>
    <w:p w14:paraId="7396DCAE" w14:textId="3144F437"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6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D9CFD50" w14:textId="77777777" w:rsidR="005F7785" w:rsidRPr="005D62B8" w:rsidRDefault="005F7785" w:rsidP="005F7785">
      <w:pPr>
        <w:pStyle w:val="AmdtsEntryHd"/>
        <w:rPr>
          <w:rFonts w:cs="Arial"/>
        </w:rPr>
      </w:pPr>
      <w:r w:rsidRPr="005D62B8">
        <w:rPr>
          <w:rFonts w:cs="Arial"/>
        </w:rPr>
        <w:t>Fuel management plans</w:t>
      </w:r>
    </w:p>
    <w:p w14:paraId="0AAEDAE1" w14:textId="3D59B860"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65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10FA41B" w14:textId="3602FEE9" w:rsidR="005F7785" w:rsidRPr="00952FA7" w:rsidRDefault="005F7785" w:rsidP="005F7785">
      <w:pPr>
        <w:pStyle w:val="AmdtsEntries"/>
      </w:pPr>
      <w:r w:rsidRPr="005D62B8">
        <w:rPr>
          <w:rFonts w:cs="Arial"/>
        </w:rPr>
        <w:tab/>
      </w:r>
      <w:r w:rsidRPr="00952FA7">
        <w:t xml:space="preserve">exp 22 December 2004 (see s 211 (1), s 217 and </w:t>
      </w:r>
      <w:hyperlink r:id="rId6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178CC2" w14:textId="77777777" w:rsidR="005F7785" w:rsidRPr="005D62B8" w:rsidRDefault="005F7785" w:rsidP="005F7785">
      <w:pPr>
        <w:pStyle w:val="AmdtsEntryHd"/>
        <w:rPr>
          <w:rFonts w:cs="Arial"/>
        </w:rPr>
      </w:pPr>
      <w:r w:rsidRPr="005D62B8">
        <w:rPr>
          <w:rFonts w:cs="Arial"/>
        </w:rPr>
        <w:t>Fuel management plans</w:t>
      </w:r>
    </w:p>
    <w:p w14:paraId="227FA627" w14:textId="2BFA07CA"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65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15D813" w14:textId="32098D60" w:rsidR="005F7785" w:rsidRPr="00952FA7" w:rsidRDefault="005F7785" w:rsidP="005F7785">
      <w:pPr>
        <w:pStyle w:val="AmdtsEntries"/>
      </w:pPr>
      <w:r w:rsidRPr="005D62B8">
        <w:rPr>
          <w:rFonts w:cs="Arial"/>
        </w:rPr>
        <w:tab/>
      </w:r>
      <w:r w:rsidRPr="00952FA7">
        <w:t xml:space="preserve">exp 22 December 2004 (see s 211 (1), s 217 and </w:t>
      </w:r>
      <w:hyperlink r:id="rId6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0F10F7" w14:textId="77777777" w:rsidR="005F7785" w:rsidRPr="005D62B8" w:rsidRDefault="005F7785" w:rsidP="005F7785">
      <w:pPr>
        <w:pStyle w:val="AmdtsEntryHd"/>
        <w:rPr>
          <w:rFonts w:cs="Arial"/>
        </w:rPr>
      </w:pPr>
      <w:r w:rsidRPr="005D62B8">
        <w:rPr>
          <w:rFonts w:cs="Arial"/>
        </w:rPr>
        <w:t>Emergency plan</w:t>
      </w:r>
    </w:p>
    <w:p w14:paraId="600AB92F" w14:textId="3381702C"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65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6F17AB" w14:textId="07B908BA" w:rsidR="005F7785" w:rsidRPr="00952FA7" w:rsidRDefault="005F7785" w:rsidP="005F7785">
      <w:pPr>
        <w:pStyle w:val="AmdtsEntries"/>
      </w:pPr>
      <w:r w:rsidRPr="005D62B8">
        <w:rPr>
          <w:rFonts w:cs="Arial"/>
        </w:rPr>
        <w:tab/>
      </w:r>
      <w:r w:rsidRPr="00952FA7">
        <w:t xml:space="preserve">exp 22 December 2004 (see s 211 (1), s 217 and </w:t>
      </w:r>
      <w:hyperlink r:id="rId6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EBBB8F" w14:textId="77777777" w:rsidR="005F7785" w:rsidRPr="005D62B8" w:rsidRDefault="005F7785" w:rsidP="005F7785">
      <w:pPr>
        <w:pStyle w:val="AmdtsEntryHd"/>
        <w:rPr>
          <w:rFonts w:cs="Arial"/>
        </w:rPr>
      </w:pPr>
      <w:r w:rsidRPr="005D62B8">
        <w:rPr>
          <w:rFonts w:cs="Arial"/>
        </w:rPr>
        <w:t>Emergency plan</w:t>
      </w:r>
    </w:p>
    <w:p w14:paraId="74873EE1" w14:textId="609078A6"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66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3842717" w14:textId="2171512C" w:rsidR="005F7785" w:rsidRPr="00952FA7" w:rsidRDefault="005F7785" w:rsidP="005F7785">
      <w:pPr>
        <w:pStyle w:val="AmdtsEntries"/>
      </w:pPr>
      <w:r w:rsidRPr="005D62B8">
        <w:rPr>
          <w:rFonts w:cs="Arial"/>
        </w:rPr>
        <w:tab/>
      </w:r>
      <w:r w:rsidRPr="00952FA7">
        <w:t xml:space="preserve">exp 22 December 2004 (see s 211 (1), s 217 and </w:t>
      </w:r>
      <w:hyperlink r:id="rId6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FDC5FD0" w14:textId="77777777" w:rsidR="005F7785" w:rsidRPr="005D62B8" w:rsidRDefault="005F7785" w:rsidP="005F7785">
      <w:pPr>
        <w:pStyle w:val="AmdtsEntryHd"/>
        <w:rPr>
          <w:rFonts w:cs="Arial"/>
        </w:rPr>
      </w:pPr>
      <w:r w:rsidRPr="005D62B8">
        <w:rPr>
          <w:rFonts w:cs="Arial"/>
        </w:rPr>
        <w:t>Ambulance fund</w:t>
      </w:r>
    </w:p>
    <w:p w14:paraId="4454B330" w14:textId="1343C8CC"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66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06AFF66" w14:textId="2A7AFC59" w:rsidR="005F7785" w:rsidRPr="00952FA7" w:rsidRDefault="005F7785" w:rsidP="005F7785">
      <w:pPr>
        <w:pStyle w:val="AmdtsEntries"/>
      </w:pPr>
      <w:r w:rsidRPr="005D62B8">
        <w:rPr>
          <w:rFonts w:cs="Arial"/>
        </w:rPr>
        <w:tab/>
      </w:r>
      <w:r w:rsidRPr="00952FA7">
        <w:t xml:space="preserve">exp 22 December 2004 (see s 211 (1), s 217 and </w:t>
      </w:r>
      <w:hyperlink r:id="rId6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3D4A00F" w14:textId="77777777" w:rsidR="005F7785" w:rsidRPr="005D62B8" w:rsidRDefault="005F7785" w:rsidP="005F7785">
      <w:pPr>
        <w:pStyle w:val="AmdtsEntryHd"/>
        <w:rPr>
          <w:rFonts w:cs="Arial"/>
        </w:rPr>
      </w:pPr>
      <w:r w:rsidRPr="005D62B8">
        <w:rPr>
          <w:rFonts w:cs="Arial"/>
        </w:rPr>
        <w:t>Approval of person to operate fund</w:t>
      </w:r>
    </w:p>
    <w:p w14:paraId="2F0D152D" w14:textId="4B2FABB0"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66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3F22765" w14:textId="7EDA521B" w:rsidR="005F7785" w:rsidRPr="00952FA7" w:rsidRDefault="005F7785" w:rsidP="005F7785">
      <w:pPr>
        <w:pStyle w:val="AmdtsEntries"/>
      </w:pPr>
      <w:r w:rsidRPr="005D62B8">
        <w:rPr>
          <w:rFonts w:cs="Arial"/>
        </w:rPr>
        <w:tab/>
      </w:r>
      <w:r w:rsidRPr="00952FA7">
        <w:t xml:space="preserve">exp 22 December 2004 (see s 211 (1), s 217 and </w:t>
      </w:r>
      <w:hyperlink r:id="rId6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BDE06D4" w14:textId="77777777" w:rsidR="005F7785" w:rsidRPr="005D62B8" w:rsidRDefault="005F7785" w:rsidP="005F7785">
      <w:pPr>
        <w:pStyle w:val="AmdtsEntryHd"/>
        <w:rPr>
          <w:rFonts w:cs="Arial"/>
        </w:rPr>
      </w:pPr>
      <w:r w:rsidRPr="005D62B8">
        <w:rPr>
          <w:rFonts w:cs="Arial"/>
        </w:rPr>
        <w:t>Other provisions</w:t>
      </w:r>
    </w:p>
    <w:p w14:paraId="2FB8A688" w14:textId="188CC77A"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66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D97161" w14:textId="77777777" w:rsidR="005F7785" w:rsidRPr="005D62B8" w:rsidRDefault="005F7785" w:rsidP="005F7785">
      <w:pPr>
        <w:pStyle w:val="AmdtsEntryHd"/>
        <w:rPr>
          <w:rFonts w:cs="Arial"/>
        </w:rPr>
      </w:pPr>
      <w:r w:rsidRPr="005D62B8">
        <w:rPr>
          <w:rFonts w:cs="Arial"/>
        </w:rPr>
        <w:t>References to Bushfire Act etc</w:t>
      </w:r>
    </w:p>
    <w:p w14:paraId="05DF80C1" w14:textId="6BCD5BEC"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66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5B141F" w14:textId="77777777" w:rsidR="005F7785" w:rsidRPr="005D62B8" w:rsidRDefault="005F7785" w:rsidP="005F7785">
      <w:pPr>
        <w:pStyle w:val="AmdtsEntryHd"/>
        <w:rPr>
          <w:rFonts w:cs="Arial"/>
        </w:rPr>
      </w:pPr>
      <w:r w:rsidRPr="005D62B8">
        <w:rPr>
          <w:rFonts w:cs="Arial"/>
          <w:szCs w:val="24"/>
        </w:rPr>
        <w:t>Transitional regulations</w:t>
      </w:r>
    </w:p>
    <w:p w14:paraId="431FE950" w14:textId="404C6D50"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66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A468C29" w14:textId="77777777" w:rsidR="005F7785" w:rsidRPr="005D62B8" w:rsidRDefault="005F7785" w:rsidP="005F7785">
      <w:pPr>
        <w:pStyle w:val="AmdtsEntryHd"/>
        <w:rPr>
          <w:rFonts w:cs="Arial"/>
        </w:rPr>
      </w:pPr>
      <w:r w:rsidRPr="005D62B8">
        <w:rPr>
          <w:rFonts w:cs="Arial"/>
          <w:szCs w:val="24"/>
        </w:rPr>
        <w:t>Legislation amended—sch 3</w:t>
      </w:r>
    </w:p>
    <w:p w14:paraId="3F7BE287"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0EAE2286" w14:textId="77777777" w:rsidR="005F7785" w:rsidRPr="005D62B8" w:rsidRDefault="005F7785" w:rsidP="005F7785">
      <w:pPr>
        <w:pStyle w:val="AmdtsEntryHd"/>
        <w:rPr>
          <w:rFonts w:cs="Arial"/>
        </w:rPr>
      </w:pPr>
      <w:r w:rsidRPr="005D62B8">
        <w:rPr>
          <w:rFonts w:cs="Arial"/>
          <w:szCs w:val="24"/>
        </w:rPr>
        <w:t>Expiry of ch 11</w:t>
      </w:r>
    </w:p>
    <w:p w14:paraId="496F1B1D" w14:textId="4F0A6436"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66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DF39251" w14:textId="761D8415" w:rsidR="002C0A48" w:rsidRDefault="002C0A48" w:rsidP="005F7785">
      <w:pPr>
        <w:pStyle w:val="AmdtsEntryHd"/>
        <w:rPr>
          <w:rStyle w:val="CharPartText"/>
          <w:rFonts w:cs="Arial"/>
        </w:rPr>
      </w:pPr>
      <w:r w:rsidRPr="00393CE5">
        <w:t>Transitional—Emergencies Amendment Act 2021</w:t>
      </w:r>
    </w:p>
    <w:p w14:paraId="377B2F5B" w14:textId="5CB356C3" w:rsidR="002C0A48" w:rsidRDefault="002C0A48" w:rsidP="002C0A48">
      <w:pPr>
        <w:pStyle w:val="AmdtsEntries"/>
      </w:pPr>
      <w:r>
        <w:t>ch 12 hdg</w:t>
      </w:r>
      <w:r>
        <w:tab/>
        <w:t xml:space="preserve">ins </w:t>
      </w:r>
      <w:hyperlink r:id="rId670" w:tooltip="Emergencies Amendment Act 2021" w:history="1">
        <w:r>
          <w:rPr>
            <w:rStyle w:val="charCitHyperlinkAbbrev"/>
          </w:rPr>
          <w:t>A2021</w:t>
        </w:r>
        <w:r>
          <w:rPr>
            <w:rStyle w:val="charCitHyperlinkAbbrev"/>
          </w:rPr>
          <w:noBreakHyphen/>
          <w:t>30</w:t>
        </w:r>
      </w:hyperlink>
      <w:r>
        <w:t xml:space="preserve"> s 51</w:t>
      </w:r>
    </w:p>
    <w:p w14:paraId="4B13C488" w14:textId="6ADE3DD0" w:rsidR="002C0A48" w:rsidRPr="002D1FB2" w:rsidRDefault="002C0A48" w:rsidP="002C0A48">
      <w:pPr>
        <w:pStyle w:val="AmdtsEntries"/>
        <w:rPr>
          <w:rStyle w:val="charUnderline"/>
        </w:rPr>
      </w:pPr>
      <w:r>
        <w:tab/>
      </w:r>
      <w:r w:rsidRPr="002D1FB2">
        <w:rPr>
          <w:rStyle w:val="charUnderline"/>
        </w:rPr>
        <w:t>exp 11 December 2022 (s 226)</w:t>
      </w:r>
    </w:p>
    <w:p w14:paraId="473D65AC" w14:textId="72263828" w:rsidR="002D1FB2" w:rsidRDefault="002D1FB2" w:rsidP="002D1FB2">
      <w:pPr>
        <w:pStyle w:val="AmdtsEntryHd"/>
        <w:rPr>
          <w:rStyle w:val="CharPartText"/>
          <w:rFonts w:cs="Arial"/>
        </w:rPr>
      </w:pPr>
      <w:r w:rsidRPr="00393CE5">
        <w:t>Definitions—ch 12</w:t>
      </w:r>
    </w:p>
    <w:p w14:paraId="1972530D" w14:textId="67146D4D" w:rsidR="002D1FB2" w:rsidRDefault="002D1FB2" w:rsidP="002D1FB2">
      <w:pPr>
        <w:pStyle w:val="AmdtsEntries"/>
      </w:pPr>
      <w:r>
        <w:t>s 218</w:t>
      </w:r>
      <w:r>
        <w:tab/>
        <w:t xml:space="preserve">ins </w:t>
      </w:r>
      <w:hyperlink r:id="rId671" w:tooltip="Emergencies Amendment Act 2021" w:history="1">
        <w:r>
          <w:rPr>
            <w:rStyle w:val="charCitHyperlinkAbbrev"/>
          </w:rPr>
          <w:t>A2021</w:t>
        </w:r>
        <w:r>
          <w:rPr>
            <w:rStyle w:val="charCitHyperlinkAbbrev"/>
          </w:rPr>
          <w:noBreakHyphen/>
          <w:t>30</w:t>
        </w:r>
      </w:hyperlink>
      <w:r>
        <w:t xml:space="preserve"> s 51</w:t>
      </w:r>
    </w:p>
    <w:p w14:paraId="78C039EA" w14:textId="77777777" w:rsidR="002D1FB2" w:rsidRPr="002D1FB2" w:rsidRDefault="002D1FB2" w:rsidP="002D1FB2">
      <w:pPr>
        <w:pStyle w:val="AmdtsEntries"/>
        <w:rPr>
          <w:rStyle w:val="charUnderline"/>
        </w:rPr>
      </w:pPr>
      <w:r>
        <w:tab/>
      </w:r>
      <w:r w:rsidRPr="002D1FB2">
        <w:rPr>
          <w:rStyle w:val="charUnderline"/>
        </w:rPr>
        <w:t>exp 11 December 2022 (s 226)</w:t>
      </w:r>
    </w:p>
    <w:p w14:paraId="20E33C34" w14:textId="5CBF247F" w:rsidR="002D1FB2" w:rsidRDefault="002D1FB2" w:rsidP="002D1FB2">
      <w:pPr>
        <w:pStyle w:val="AmdtsEntryHd"/>
        <w:rPr>
          <w:rStyle w:val="CharPartText"/>
          <w:rFonts w:cs="Arial"/>
        </w:rPr>
      </w:pPr>
      <w:r w:rsidRPr="00393CE5">
        <w:t>Declaration of built-up area</w:t>
      </w:r>
    </w:p>
    <w:p w14:paraId="48894B1E" w14:textId="15B2037C" w:rsidR="002D1FB2" w:rsidRDefault="002D1FB2" w:rsidP="002D1FB2">
      <w:pPr>
        <w:pStyle w:val="AmdtsEntries"/>
      </w:pPr>
      <w:r>
        <w:t>s 219</w:t>
      </w:r>
      <w:r>
        <w:tab/>
        <w:t xml:space="preserve">ins </w:t>
      </w:r>
      <w:hyperlink r:id="rId672" w:tooltip="Emergencies Amendment Act 2021" w:history="1">
        <w:r>
          <w:rPr>
            <w:rStyle w:val="charCitHyperlinkAbbrev"/>
          </w:rPr>
          <w:t>A2021</w:t>
        </w:r>
        <w:r>
          <w:rPr>
            <w:rStyle w:val="charCitHyperlinkAbbrev"/>
          </w:rPr>
          <w:noBreakHyphen/>
          <w:t>30</w:t>
        </w:r>
      </w:hyperlink>
      <w:r>
        <w:t xml:space="preserve"> s 51</w:t>
      </w:r>
    </w:p>
    <w:p w14:paraId="56138887" w14:textId="77777777" w:rsidR="002D1FB2" w:rsidRPr="002D1FB2" w:rsidRDefault="002D1FB2" w:rsidP="002D1FB2">
      <w:pPr>
        <w:pStyle w:val="AmdtsEntries"/>
        <w:rPr>
          <w:rStyle w:val="charUnderline"/>
        </w:rPr>
      </w:pPr>
      <w:r>
        <w:tab/>
      </w:r>
      <w:r w:rsidRPr="002D1FB2">
        <w:rPr>
          <w:rStyle w:val="charUnderline"/>
        </w:rPr>
        <w:t>exp 11 December 2022 (s 226)</w:t>
      </w:r>
    </w:p>
    <w:p w14:paraId="4433A8A2" w14:textId="0ED9389E" w:rsidR="007218F7" w:rsidRDefault="007218F7" w:rsidP="007218F7">
      <w:pPr>
        <w:pStyle w:val="AmdtsEntryHd"/>
        <w:rPr>
          <w:rStyle w:val="CharPartText"/>
          <w:rFonts w:cs="Arial"/>
        </w:rPr>
      </w:pPr>
      <w:r w:rsidRPr="00393CE5">
        <w:lastRenderedPageBreak/>
        <w:t>Old permit taken to be fire permit</w:t>
      </w:r>
    </w:p>
    <w:p w14:paraId="0CD93582" w14:textId="693C5DB9" w:rsidR="007218F7" w:rsidRDefault="007218F7" w:rsidP="007218F7">
      <w:pPr>
        <w:pStyle w:val="AmdtsEntries"/>
      </w:pPr>
      <w:r>
        <w:t>s 220</w:t>
      </w:r>
      <w:r>
        <w:tab/>
        <w:t xml:space="preserve">ins </w:t>
      </w:r>
      <w:hyperlink r:id="rId673" w:tooltip="Emergencies Amendment Act 2021" w:history="1">
        <w:r>
          <w:rPr>
            <w:rStyle w:val="charCitHyperlinkAbbrev"/>
          </w:rPr>
          <w:t>A2021</w:t>
        </w:r>
        <w:r>
          <w:rPr>
            <w:rStyle w:val="charCitHyperlinkAbbrev"/>
          </w:rPr>
          <w:noBreakHyphen/>
          <w:t>30</w:t>
        </w:r>
      </w:hyperlink>
      <w:r>
        <w:t xml:space="preserve"> s 51</w:t>
      </w:r>
    </w:p>
    <w:p w14:paraId="03E669DD" w14:textId="77777777" w:rsidR="007218F7" w:rsidRPr="002D1FB2" w:rsidRDefault="007218F7" w:rsidP="007218F7">
      <w:pPr>
        <w:pStyle w:val="AmdtsEntries"/>
        <w:rPr>
          <w:rStyle w:val="charUnderline"/>
        </w:rPr>
      </w:pPr>
      <w:r>
        <w:tab/>
      </w:r>
      <w:r w:rsidRPr="002D1FB2">
        <w:rPr>
          <w:rStyle w:val="charUnderline"/>
        </w:rPr>
        <w:t>exp 11 December 2022 (s 226)</w:t>
      </w:r>
    </w:p>
    <w:p w14:paraId="67E7785A" w14:textId="1C375A9C" w:rsidR="007218F7" w:rsidRDefault="007218F7" w:rsidP="007218F7">
      <w:pPr>
        <w:pStyle w:val="AmdtsEntryHd"/>
        <w:rPr>
          <w:rStyle w:val="CharPartText"/>
          <w:rFonts w:cs="Arial"/>
        </w:rPr>
      </w:pPr>
      <w:r w:rsidRPr="00393CE5">
        <w:t>Application for old permit not decided</w:t>
      </w:r>
    </w:p>
    <w:p w14:paraId="36010BD5" w14:textId="4BE46C74" w:rsidR="007218F7" w:rsidRDefault="007218F7" w:rsidP="007218F7">
      <w:pPr>
        <w:pStyle w:val="AmdtsEntries"/>
      </w:pPr>
      <w:r>
        <w:t>s 221</w:t>
      </w:r>
      <w:r>
        <w:tab/>
        <w:t xml:space="preserve">ins </w:t>
      </w:r>
      <w:hyperlink r:id="rId674" w:tooltip="Emergencies Amendment Act 2021" w:history="1">
        <w:r>
          <w:rPr>
            <w:rStyle w:val="charCitHyperlinkAbbrev"/>
          </w:rPr>
          <w:t>A2021</w:t>
        </w:r>
        <w:r>
          <w:rPr>
            <w:rStyle w:val="charCitHyperlinkAbbrev"/>
          </w:rPr>
          <w:noBreakHyphen/>
          <w:t>30</w:t>
        </w:r>
      </w:hyperlink>
      <w:r>
        <w:t xml:space="preserve"> s 51</w:t>
      </w:r>
    </w:p>
    <w:p w14:paraId="612FBCE0" w14:textId="77777777" w:rsidR="007218F7" w:rsidRPr="002D1FB2" w:rsidRDefault="007218F7" w:rsidP="007218F7">
      <w:pPr>
        <w:pStyle w:val="AmdtsEntries"/>
        <w:rPr>
          <w:rStyle w:val="charUnderline"/>
        </w:rPr>
      </w:pPr>
      <w:r>
        <w:tab/>
      </w:r>
      <w:r w:rsidRPr="002D1FB2">
        <w:rPr>
          <w:rStyle w:val="charUnderline"/>
        </w:rPr>
        <w:t>exp 11 December 2022 (s 226)</w:t>
      </w:r>
    </w:p>
    <w:p w14:paraId="66CE91C3" w14:textId="2A4064B4" w:rsidR="007218F7" w:rsidRDefault="007218F7" w:rsidP="007218F7">
      <w:pPr>
        <w:pStyle w:val="AmdtsEntryHd"/>
        <w:rPr>
          <w:rStyle w:val="CharPartText"/>
          <w:rFonts w:cs="Arial"/>
        </w:rPr>
      </w:pPr>
      <w:r w:rsidRPr="00393CE5">
        <w:t>B</w:t>
      </w:r>
      <w:r w:rsidRPr="00393CE5">
        <w:rPr>
          <w:lang w:eastAsia="en-AU"/>
        </w:rPr>
        <w:t>ushfire council members</w:t>
      </w:r>
    </w:p>
    <w:p w14:paraId="1DBACCA5" w14:textId="15218DB6" w:rsidR="007218F7" w:rsidRDefault="007218F7" w:rsidP="0098205F">
      <w:pPr>
        <w:pStyle w:val="AmdtsEntries"/>
        <w:keepNext/>
      </w:pPr>
      <w:r>
        <w:t>s 222</w:t>
      </w:r>
      <w:r>
        <w:tab/>
        <w:t xml:space="preserve">ins </w:t>
      </w:r>
      <w:hyperlink r:id="rId675" w:tooltip="Emergencies Amendment Act 2021" w:history="1">
        <w:r>
          <w:rPr>
            <w:rStyle w:val="charCitHyperlinkAbbrev"/>
          </w:rPr>
          <w:t>A2021</w:t>
        </w:r>
        <w:r>
          <w:rPr>
            <w:rStyle w:val="charCitHyperlinkAbbrev"/>
          </w:rPr>
          <w:noBreakHyphen/>
          <w:t>30</w:t>
        </w:r>
      </w:hyperlink>
      <w:r>
        <w:t xml:space="preserve"> s 51</w:t>
      </w:r>
    </w:p>
    <w:p w14:paraId="22499183" w14:textId="77777777" w:rsidR="007218F7" w:rsidRPr="002D1FB2" w:rsidRDefault="007218F7" w:rsidP="007218F7">
      <w:pPr>
        <w:pStyle w:val="AmdtsEntries"/>
        <w:rPr>
          <w:rStyle w:val="charUnderline"/>
        </w:rPr>
      </w:pPr>
      <w:r>
        <w:tab/>
      </w:r>
      <w:r w:rsidRPr="002D1FB2">
        <w:rPr>
          <w:rStyle w:val="charUnderline"/>
        </w:rPr>
        <w:t>exp 11 December 2022 (s 226)</w:t>
      </w:r>
    </w:p>
    <w:p w14:paraId="39EFEA9D" w14:textId="5EC24FF9" w:rsidR="007218F7" w:rsidRDefault="007218F7" w:rsidP="007218F7">
      <w:pPr>
        <w:pStyle w:val="AmdtsEntryHd"/>
        <w:rPr>
          <w:rStyle w:val="CharPartText"/>
          <w:rFonts w:cs="Arial"/>
        </w:rPr>
      </w:pPr>
      <w:r w:rsidRPr="00393CE5">
        <w:t>Bushfire council functions</w:t>
      </w:r>
    </w:p>
    <w:p w14:paraId="440856F6" w14:textId="4346445A" w:rsidR="007218F7" w:rsidRDefault="007218F7" w:rsidP="007218F7">
      <w:pPr>
        <w:pStyle w:val="AmdtsEntries"/>
      </w:pPr>
      <w:r>
        <w:t>s 223</w:t>
      </w:r>
      <w:r>
        <w:tab/>
        <w:t xml:space="preserve">ins </w:t>
      </w:r>
      <w:hyperlink r:id="rId676" w:tooltip="Emergencies Amendment Act 2021" w:history="1">
        <w:r>
          <w:rPr>
            <w:rStyle w:val="charCitHyperlinkAbbrev"/>
          </w:rPr>
          <w:t>A2021</w:t>
        </w:r>
        <w:r>
          <w:rPr>
            <w:rStyle w:val="charCitHyperlinkAbbrev"/>
          </w:rPr>
          <w:noBreakHyphen/>
          <w:t>30</w:t>
        </w:r>
      </w:hyperlink>
      <w:r>
        <w:t xml:space="preserve"> s 51</w:t>
      </w:r>
    </w:p>
    <w:p w14:paraId="0EFCF19D" w14:textId="77777777" w:rsidR="007218F7" w:rsidRPr="002D1FB2" w:rsidRDefault="007218F7" w:rsidP="007218F7">
      <w:pPr>
        <w:pStyle w:val="AmdtsEntries"/>
        <w:rPr>
          <w:rStyle w:val="charUnderline"/>
        </w:rPr>
      </w:pPr>
      <w:r>
        <w:tab/>
      </w:r>
      <w:r w:rsidRPr="002D1FB2">
        <w:rPr>
          <w:rStyle w:val="charUnderline"/>
        </w:rPr>
        <w:t>exp 11 December 2022 (s 226)</w:t>
      </w:r>
    </w:p>
    <w:p w14:paraId="63924A2B" w14:textId="5C44FB03" w:rsidR="007218F7" w:rsidRDefault="007218F7" w:rsidP="007218F7">
      <w:pPr>
        <w:pStyle w:val="AmdtsEntryHd"/>
        <w:rPr>
          <w:rStyle w:val="CharPartText"/>
          <w:rFonts w:cs="Arial"/>
        </w:rPr>
      </w:pPr>
      <w:r w:rsidRPr="00393CE5">
        <w:t>Bushfire council disclosures, reporting etc</w:t>
      </w:r>
    </w:p>
    <w:p w14:paraId="7E344C2D" w14:textId="79B9043D" w:rsidR="007218F7" w:rsidRDefault="007218F7" w:rsidP="007218F7">
      <w:pPr>
        <w:pStyle w:val="AmdtsEntries"/>
      </w:pPr>
      <w:r>
        <w:t>s 224</w:t>
      </w:r>
      <w:r>
        <w:tab/>
        <w:t xml:space="preserve">ins </w:t>
      </w:r>
      <w:hyperlink r:id="rId677" w:tooltip="Emergencies Amendment Act 2021" w:history="1">
        <w:r>
          <w:rPr>
            <w:rStyle w:val="charCitHyperlinkAbbrev"/>
          </w:rPr>
          <w:t>A2021</w:t>
        </w:r>
        <w:r>
          <w:rPr>
            <w:rStyle w:val="charCitHyperlinkAbbrev"/>
          </w:rPr>
          <w:noBreakHyphen/>
          <w:t>30</w:t>
        </w:r>
      </w:hyperlink>
      <w:r>
        <w:t xml:space="preserve"> s 51</w:t>
      </w:r>
    </w:p>
    <w:p w14:paraId="375B6484" w14:textId="77777777" w:rsidR="007218F7" w:rsidRPr="002D1FB2" w:rsidRDefault="007218F7" w:rsidP="007218F7">
      <w:pPr>
        <w:pStyle w:val="AmdtsEntries"/>
        <w:rPr>
          <w:rStyle w:val="charUnderline"/>
        </w:rPr>
      </w:pPr>
      <w:r>
        <w:tab/>
      </w:r>
      <w:r w:rsidRPr="002D1FB2">
        <w:rPr>
          <w:rStyle w:val="charUnderline"/>
        </w:rPr>
        <w:t>exp 11 December 2022 (s 226)</w:t>
      </w:r>
    </w:p>
    <w:p w14:paraId="28A577B3" w14:textId="1703C58B" w:rsidR="007218F7" w:rsidRDefault="007218F7" w:rsidP="007218F7">
      <w:pPr>
        <w:pStyle w:val="AmdtsEntryHd"/>
        <w:rPr>
          <w:rStyle w:val="CharPartText"/>
          <w:rFonts w:cs="Arial"/>
        </w:rPr>
      </w:pPr>
      <w:r w:rsidRPr="00393CE5">
        <w:t>Transitional regulations</w:t>
      </w:r>
    </w:p>
    <w:p w14:paraId="6EEDE6AA" w14:textId="49E4864E" w:rsidR="007218F7" w:rsidRDefault="007218F7" w:rsidP="007218F7">
      <w:pPr>
        <w:pStyle w:val="AmdtsEntries"/>
      </w:pPr>
      <w:r>
        <w:t>s 225</w:t>
      </w:r>
      <w:r>
        <w:tab/>
        <w:t xml:space="preserve">ins </w:t>
      </w:r>
      <w:hyperlink r:id="rId678" w:tooltip="Emergencies Amendment Act 2021" w:history="1">
        <w:r>
          <w:rPr>
            <w:rStyle w:val="charCitHyperlinkAbbrev"/>
          </w:rPr>
          <w:t>A2021</w:t>
        </w:r>
        <w:r>
          <w:rPr>
            <w:rStyle w:val="charCitHyperlinkAbbrev"/>
          </w:rPr>
          <w:noBreakHyphen/>
          <w:t>30</w:t>
        </w:r>
      </w:hyperlink>
      <w:r>
        <w:t xml:space="preserve"> s 51</w:t>
      </w:r>
    </w:p>
    <w:p w14:paraId="37B70364" w14:textId="77777777" w:rsidR="007218F7" w:rsidRPr="002D1FB2" w:rsidRDefault="007218F7" w:rsidP="007218F7">
      <w:pPr>
        <w:pStyle w:val="AmdtsEntries"/>
        <w:rPr>
          <w:rStyle w:val="charUnderline"/>
        </w:rPr>
      </w:pPr>
      <w:r>
        <w:tab/>
      </w:r>
      <w:r w:rsidRPr="002D1FB2">
        <w:rPr>
          <w:rStyle w:val="charUnderline"/>
        </w:rPr>
        <w:t>exp 11 December 2022 (s 226)</w:t>
      </w:r>
    </w:p>
    <w:p w14:paraId="27CBBE2E" w14:textId="10E6647E" w:rsidR="000A18E3" w:rsidRDefault="0098205F" w:rsidP="000A18E3">
      <w:pPr>
        <w:pStyle w:val="AmdtsEntryHd"/>
        <w:rPr>
          <w:rStyle w:val="CharPartText"/>
          <w:rFonts w:cs="Arial"/>
        </w:rPr>
      </w:pPr>
      <w:r>
        <w:t>Expiry</w:t>
      </w:r>
      <w:r w:rsidRPr="00393CE5">
        <w:t>—</w:t>
      </w:r>
      <w:r>
        <w:t>ch 12</w:t>
      </w:r>
    </w:p>
    <w:p w14:paraId="4E4BC00E" w14:textId="5F0138C6" w:rsidR="000A18E3" w:rsidRDefault="000A18E3" w:rsidP="000A18E3">
      <w:pPr>
        <w:pStyle w:val="AmdtsEntries"/>
      </w:pPr>
      <w:r>
        <w:t>s 226</w:t>
      </w:r>
      <w:r>
        <w:tab/>
        <w:t xml:space="preserve">ins </w:t>
      </w:r>
      <w:hyperlink r:id="rId679" w:tooltip="Emergencies Amendment Act 2021" w:history="1">
        <w:r>
          <w:rPr>
            <w:rStyle w:val="charCitHyperlinkAbbrev"/>
          </w:rPr>
          <w:t>A2021</w:t>
        </w:r>
        <w:r>
          <w:rPr>
            <w:rStyle w:val="charCitHyperlinkAbbrev"/>
          </w:rPr>
          <w:noBreakHyphen/>
          <w:t>30</w:t>
        </w:r>
      </w:hyperlink>
      <w:r>
        <w:t xml:space="preserve"> s 51</w:t>
      </w:r>
    </w:p>
    <w:p w14:paraId="4B13AEA7" w14:textId="77777777" w:rsidR="000A18E3" w:rsidRPr="002D1FB2" w:rsidRDefault="000A18E3" w:rsidP="000A18E3">
      <w:pPr>
        <w:pStyle w:val="AmdtsEntries"/>
        <w:rPr>
          <w:rStyle w:val="charUnderline"/>
        </w:rPr>
      </w:pPr>
      <w:r>
        <w:tab/>
      </w:r>
      <w:r w:rsidRPr="002D1FB2">
        <w:rPr>
          <w:rStyle w:val="charUnderline"/>
        </w:rPr>
        <w:t>exp 11 December 2022 (s 226)</w:t>
      </w:r>
    </w:p>
    <w:p w14:paraId="466FF65C" w14:textId="0FC61A81" w:rsidR="005F7785" w:rsidRPr="005D62B8" w:rsidRDefault="005F7785" w:rsidP="005F7785">
      <w:pPr>
        <w:pStyle w:val="AmdtsEntryHd"/>
        <w:rPr>
          <w:rStyle w:val="CharPartText"/>
          <w:rFonts w:cs="Arial"/>
        </w:rPr>
      </w:pPr>
      <w:r w:rsidRPr="005D62B8">
        <w:rPr>
          <w:rStyle w:val="CharPartText"/>
          <w:rFonts w:cs="Arial"/>
        </w:rPr>
        <w:t>Ambulance levy</w:t>
      </w:r>
    </w:p>
    <w:p w14:paraId="504B048F"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68FAB352" w14:textId="11093056" w:rsidR="005F7785" w:rsidRPr="007331AB" w:rsidRDefault="005F7785" w:rsidP="005F7785">
      <w:pPr>
        <w:pStyle w:val="AmdtsEntries"/>
      </w:pPr>
      <w:r w:rsidRPr="005D62B8">
        <w:rPr>
          <w:rFonts w:cs="Arial"/>
        </w:rPr>
        <w:tab/>
        <w:t xml:space="preserve">am </w:t>
      </w:r>
      <w:hyperlink r:id="rId680"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r w:rsidR="007331AB">
        <w:rPr>
          <w:rFonts w:cs="Arial"/>
        </w:rPr>
        <w:t xml:space="preserve">; </w:t>
      </w:r>
      <w:hyperlink r:id="rId681"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amdt 3.36</w:t>
      </w:r>
    </w:p>
    <w:p w14:paraId="74BE34AA" w14:textId="77777777" w:rsidR="00A364B6" w:rsidRDefault="00A364B6" w:rsidP="005F7785">
      <w:pPr>
        <w:pStyle w:val="AmdtsEntryHd"/>
      </w:pPr>
      <w:r w:rsidRPr="004C3CCB">
        <w:t>Ambulance service quality assurance committee</w:t>
      </w:r>
    </w:p>
    <w:p w14:paraId="3FF762D5" w14:textId="288FFE1A" w:rsidR="00A364B6" w:rsidRPr="00A364B6" w:rsidRDefault="00A364B6" w:rsidP="00A364B6">
      <w:pPr>
        <w:pStyle w:val="AmdtsEntries"/>
      </w:pPr>
      <w:r>
        <w:t>sch 1A</w:t>
      </w:r>
      <w:r>
        <w:tab/>
        <w:t xml:space="preserve">ins </w:t>
      </w:r>
      <w:hyperlink r:id="rId682" w:tooltip="Emergencies Amendment Act 2016" w:history="1">
        <w:r>
          <w:rPr>
            <w:rStyle w:val="charCitHyperlinkAbbrev"/>
          </w:rPr>
          <w:t>A2016</w:t>
        </w:r>
        <w:r>
          <w:rPr>
            <w:rStyle w:val="charCitHyperlinkAbbrev"/>
          </w:rPr>
          <w:noBreakHyphen/>
          <w:t>33</w:t>
        </w:r>
      </w:hyperlink>
      <w:r>
        <w:t xml:space="preserve"> s 54</w:t>
      </w:r>
    </w:p>
    <w:p w14:paraId="10974FA3"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17D6D3EB" w14:textId="37140164"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68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278C9E96" w14:textId="158619EB" w:rsidR="005F7785" w:rsidRDefault="005F7785" w:rsidP="005F7785">
      <w:pPr>
        <w:pStyle w:val="AmdtsEntries"/>
        <w:rPr>
          <w:rFonts w:cs="Arial"/>
        </w:rPr>
      </w:pPr>
      <w:r w:rsidRPr="005D62B8">
        <w:rPr>
          <w:rFonts w:cs="Arial"/>
        </w:rPr>
        <w:tab/>
        <w:t xml:space="preserve">sub </w:t>
      </w:r>
      <w:hyperlink r:id="rId68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60C5B2E0" w14:textId="549D15E0" w:rsidR="000A18E3" w:rsidRPr="005D62B8" w:rsidRDefault="000A18E3" w:rsidP="005F7785">
      <w:pPr>
        <w:pStyle w:val="AmdtsEntries"/>
        <w:rPr>
          <w:rFonts w:cs="Arial"/>
        </w:rPr>
      </w:pPr>
      <w:r>
        <w:rPr>
          <w:rFonts w:cs="Arial"/>
        </w:rPr>
        <w:tab/>
        <w:t xml:space="preserve">am </w:t>
      </w:r>
      <w:hyperlink r:id="rId685" w:tooltip="Emergencies Amendment Act 2021" w:history="1">
        <w:r>
          <w:rPr>
            <w:rStyle w:val="charCitHyperlinkAbbrev"/>
          </w:rPr>
          <w:t>A2021</w:t>
        </w:r>
        <w:r>
          <w:rPr>
            <w:rStyle w:val="charCitHyperlinkAbbrev"/>
          </w:rPr>
          <w:noBreakHyphen/>
          <w:t>30</w:t>
        </w:r>
      </w:hyperlink>
      <w:r>
        <w:rPr>
          <w:rFonts w:cs="Arial"/>
        </w:rPr>
        <w:t xml:space="preserve"> s 52</w:t>
      </w:r>
    </w:p>
    <w:p w14:paraId="58ACAD84" w14:textId="77777777" w:rsidR="005F7785" w:rsidRPr="005D62B8" w:rsidRDefault="005F7785" w:rsidP="005F7785">
      <w:pPr>
        <w:pStyle w:val="AmdtsEntryHd"/>
        <w:rPr>
          <w:rFonts w:cs="Arial"/>
        </w:rPr>
      </w:pPr>
      <w:r w:rsidRPr="005D62B8">
        <w:rPr>
          <w:rStyle w:val="CharPartText"/>
          <w:rFonts w:cs="Arial"/>
        </w:rPr>
        <w:t>Consequential amendments</w:t>
      </w:r>
    </w:p>
    <w:p w14:paraId="738996AA"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0065DF50" w14:textId="77777777" w:rsidR="005F7785" w:rsidRPr="005D62B8" w:rsidRDefault="005F7785" w:rsidP="0000222F">
      <w:pPr>
        <w:pStyle w:val="AmdtsEntryHd"/>
        <w:rPr>
          <w:rFonts w:cs="Arial"/>
        </w:rPr>
      </w:pPr>
      <w:r w:rsidRPr="005D62B8">
        <w:rPr>
          <w:rFonts w:cs="Arial"/>
        </w:rPr>
        <w:lastRenderedPageBreak/>
        <w:t>Dictionary</w:t>
      </w:r>
    </w:p>
    <w:p w14:paraId="5F34B4BC" w14:textId="6155AB66" w:rsidR="00071282" w:rsidRPr="009A6C3F" w:rsidRDefault="005F7785" w:rsidP="0000222F">
      <w:pPr>
        <w:pStyle w:val="AmdtsEntries"/>
        <w:keepNext/>
      </w:pPr>
      <w:r w:rsidRPr="005D62B8">
        <w:rPr>
          <w:rFonts w:cs="Arial"/>
        </w:rPr>
        <w:t>dict</w:t>
      </w:r>
      <w:r w:rsidRPr="005D62B8">
        <w:rPr>
          <w:rFonts w:cs="Arial"/>
        </w:rPr>
        <w:tab/>
        <w:t xml:space="preserve">am </w:t>
      </w:r>
      <w:hyperlink r:id="rId68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687"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688"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68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690"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691"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692"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693"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p>
    <w:p w14:paraId="3A26544A" w14:textId="2E9D4A96" w:rsidR="000A18E3" w:rsidRDefault="000A18E3" w:rsidP="005F7785">
      <w:pPr>
        <w:pStyle w:val="AmdtsEntries"/>
        <w:keepNext/>
        <w:rPr>
          <w:rFonts w:cs="Arial"/>
        </w:rPr>
      </w:pPr>
      <w:r>
        <w:rPr>
          <w:rFonts w:cs="Arial"/>
        </w:rPr>
        <w:tab/>
        <w:t xml:space="preserve">def </w:t>
      </w:r>
      <w:r w:rsidRPr="000A18E3">
        <w:rPr>
          <w:rStyle w:val="charBoldItals"/>
        </w:rPr>
        <w:t>advisory council</w:t>
      </w:r>
      <w:r>
        <w:rPr>
          <w:rFonts w:cs="Arial"/>
        </w:rPr>
        <w:t xml:space="preserve"> ins </w:t>
      </w:r>
      <w:hyperlink r:id="rId694"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040684BE" w14:textId="634330DC"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695" w:tooltip="Emergencies Amendment Act 2016" w:history="1">
        <w:r>
          <w:rPr>
            <w:rStyle w:val="charCitHyperlinkAbbrev"/>
          </w:rPr>
          <w:t>A2016</w:t>
        </w:r>
        <w:r>
          <w:rPr>
            <w:rStyle w:val="charCitHyperlinkAbbrev"/>
          </w:rPr>
          <w:noBreakHyphen/>
          <w:t>33</w:t>
        </w:r>
      </w:hyperlink>
      <w:r>
        <w:rPr>
          <w:rFonts w:cs="Arial"/>
        </w:rPr>
        <w:t xml:space="preserve"> s 55</w:t>
      </w:r>
    </w:p>
    <w:p w14:paraId="091F12DE" w14:textId="23B655FE"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6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082377B6" w14:textId="250DC498"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697" w:tooltip="Annual Reports (Government Agencies) Amendment Act 2015" w:history="1">
        <w:r>
          <w:rPr>
            <w:rStyle w:val="charCitHyperlinkAbbrev"/>
          </w:rPr>
          <w:t>A2015</w:t>
        </w:r>
        <w:r>
          <w:rPr>
            <w:rStyle w:val="charCitHyperlinkAbbrev"/>
          </w:rPr>
          <w:noBreakHyphen/>
          <w:t>16</w:t>
        </w:r>
      </w:hyperlink>
      <w:r>
        <w:t xml:space="preserve"> amdt 1.13</w:t>
      </w:r>
    </w:p>
    <w:p w14:paraId="53B44946" w14:textId="1C3BD476"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698" w:tooltip="Emergencies Amendment Act 2016" w:history="1">
        <w:r>
          <w:rPr>
            <w:rStyle w:val="charCitHyperlinkAbbrev"/>
          </w:rPr>
          <w:t>A2016</w:t>
        </w:r>
        <w:r>
          <w:rPr>
            <w:rStyle w:val="charCitHyperlinkAbbrev"/>
          </w:rPr>
          <w:noBreakHyphen/>
          <w:t>33</w:t>
        </w:r>
      </w:hyperlink>
      <w:r>
        <w:rPr>
          <w:rFonts w:cs="Arial"/>
        </w:rPr>
        <w:t xml:space="preserve"> s 55</w:t>
      </w:r>
    </w:p>
    <w:p w14:paraId="4ADF1A44" w14:textId="3E527328" w:rsidR="000A18E3" w:rsidRDefault="000A18E3" w:rsidP="000A18E3">
      <w:pPr>
        <w:pStyle w:val="AmdtsEntries"/>
        <w:keepNext/>
        <w:rPr>
          <w:rFonts w:cs="Arial"/>
        </w:rPr>
      </w:pPr>
      <w:r>
        <w:rPr>
          <w:rFonts w:cs="Arial"/>
        </w:rPr>
        <w:tab/>
        <w:t xml:space="preserve">def </w:t>
      </w:r>
      <w:r>
        <w:rPr>
          <w:rStyle w:val="charBoldItals"/>
        </w:rPr>
        <w:t>assistant commissioner</w:t>
      </w:r>
      <w:r>
        <w:rPr>
          <w:rFonts w:cs="Arial"/>
        </w:rPr>
        <w:t xml:space="preserve"> ins </w:t>
      </w:r>
      <w:hyperlink r:id="rId699"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466BD932" w14:textId="7C189986"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7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32783A0B" w14:textId="56C69B45"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7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7B616D29" w14:textId="1C3F8DFF" w:rsidR="00643588" w:rsidRDefault="00643588" w:rsidP="005F7785">
      <w:pPr>
        <w:pStyle w:val="AmdtsEntries"/>
        <w:rPr>
          <w:rFonts w:cs="Arial"/>
        </w:rPr>
      </w:pPr>
      <w:r>
        <w:rPr>
          <w:rFonts w:cs="Arial"/>
        </w:rPr>
        <w:tab/>
        <w:t xml:space="preserve">def </w:t>
      </w:r>
      <w:r w:rsidRPr="00643588">
        <w:rPr>
          <w:rStyle w:val="charBoldItals"/>
        </w:rPr>
        <w:t>built-up area</w:t>
      </w:r>
      <w:r>
        <w:rPr>
          <w:rFonts w:cs="Arial"/>
        </w:rPr>
        <w:t xml:space="preserve"> sub </w:t>
      </w:r>
      <w:hyperlink r:id="rId702" w:tooltip="Emergencies Amendment Act 2021" w:history="1">
        <w:r>
          <w:rPr>
            <w:rStyle w:val="charCitHyperlinkAbbrev"/>
          </w:rPr>
          <w:t>A2021</w:t>
        </w:r>
        <w:r>
          <w:rPr>
            <w:rStyle w:val="charCitHyperlinkAbbrev"/>
          </w:rPr>
          <w:noBreakHyphen/>
          <w:t>30</w:t>
        </w:r>
      </w:hyperlink>
      <w:r>
        <w:rPr>
          <w:rFonts w:cs="Arial"/>
        </w:rPr>
        <w:t xml:space="preserve"> s 54</w:t>
      </w:r>
    </w:p>
    <w:p w14:paraId="2024603D" w14:textId="4D3720A4" w:rsidR="008F0F6A" w:rsidRDefault="008F0F6A" w:rsidP="005F7785">
      <w:pPr>
        <w:pStyle w:val="AmdtsEntries"/>
        <w:rPr>
          <w:rFonts w:cs="Arial"/>
        </w:rPr>
      </w:pPr>
      <w:r>
        <w:rPr>
          <w:rFonts w:cs="Arial"/>
        </w:rPr>
        <w:tab/>
        <w:t xml:space="preserve">def </w:t>
      </w:r>
      <w:r w:rsidRPr="008F0F6A">
        <w:rPr>
          <w:rStyle w:val="charBoldItals"/>
        </w:rPr>
        <w:t>bushfire council</w:t>
      </w:r>
      <w:r>
        <w:rPr>
          <w:rFonts w:cs="Arial"/>
        </w:rPr>
        <w:t xml:space="preserve"> om </w:t>
      </w:r>
      <w:hyperlink r:id="rId703" w:tooltip="Emergencies Amendment Act 2021" w:history="1">
        <w:r>
          <w:rPr>
            <w:rStyle w:val="charCitHyperlinkAbbrev"/>
          </w:rPr>
          <w:t>A2021</w:t>
        </w:r>
        <w:r>
          <w:rPr>
            <w:rStyle w:val="charCitHyperlinkAbbrev"/>
          </w:rPr>
          <w:noBreakHyphen/>
          <w:t>30</w:t>
        </w:r>
      </w:hyperlink>
      <w:r>
        <w:rPr>
          <w:rFonts w:cs="Arial"/>
        </w:rPr>
        <w:t xml:space="preserve"> s 55</w:t>
      </w:r>
    </w:p>
    <w:p w14:paraId="49577A88" w14:textId="56EC0579"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70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3C0498A3" w14:textId="379AE141"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7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176067E7" w14:textId="28DCE133"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7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707"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7ED5B8" w14:textId="3CB822F1"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7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4D9D4A6" w14:textId="7F2140FA" w:rsidR="00567A28" w:rsidRPr="00364333" w:rsidRDefault="00567A28" w:rsidP="00567A28">
      <w:pPr>
        <w:pStyle w:val="AmdtsEntriesDefL2"/>
      </w:pPr>
      <w:r>
        <w:tab/>
        <w:t xml:space="preserve">om </w:t>
      </w:r>
      <w:hyperlink r:id="rId709" w:tooltip="Emergencies Amendment Act 2016" w:history="1">
        <w:r>
          <w:rPr>
            <w:rStyle w:val="charCitHyperlinkAbbrev"/>
          </w:rPr>
          <w:t>A2016</w:t>
        </w:r>
        <w:r>
          <w:rPr>
            <w:rStyle w:val="charCitHyperlinkAbbrev"/>
          </w:rPr>
          <w:noBreakHyphen/>
          <w:t>33</w:t>
        </w:r>
      </w:hyperlink>
      <w:r>
        <w:t xml:space="preserve"> s 56</w:t>
      </w:r>
    </w:p>
    <w:p w14:paraId="13BFD839" w14:textId="39C6B753"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710" w:tooltip="Emergencies Amendment Act 2016" w:history="1">
        <w:r>
          <w:rPr>
            <w:rStyle w:val="charCitHyperlinkAbbrev"/>
          </w:rPr>
          <w:t>A2016</w:t>
        </w:r>
        <w:r>
          <w:rPr>
            <w:rStyle w:val="charCitHyperlinkAbbrev"/>
          </w:rPr>
          <w:noBreakHyphen/>
          <w:t>33</w:t>
        </w:r>
      </w:hyperlink>
      <w:r>
        <w:t xml:space="preserve"> s 57</w:t>
      </w:r>
    </w:p>
    <w:p w14:paraId="41D6B61C" w14:textId="1773B269"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7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5151AE0" w14:textId="4C903605"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712" w:tooltip="Emergencies Amendment Act 2016" w:history="1">
        <w:r>
          <w:rPr>
            <w:rStyle w:val="charCitHyperlinkAbbrev"/>
          </w:rPr>
          <w:t>A2016</w:t>
        </w:r>
        <w:r>
          <w:rPr>
            <w:rStyle w:val="charCitHyperlinkAbbrev"/>
          </w:rPr>
          <w:noBreakHyphen/>
          <w:t>33</w:t>
        </w:r>
      </w:hyperlink>
      <w:r>
        <w:rPr>
          <w:rFonts w:cs="Arial"/>
        </w:rPr>
        <w:t xml:space="preserve"> s 58</w:t>
      </w:r>
    </w:p>
    <w:p w14:paraId="75B4E0E2" w14:textId="5375296B"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71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37243251" w14:textId="50C2D246"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714"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02AB1CC7" w14:textId="5D09B08D"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715" w:tooltip="Emergencies Amendment Act 2016" w:history="1">
        <w:r>
          <w:rPr>
            <w:rStyle w:val="charCitHyperlinkAbbrev"/>
          </w:rPr>
          <w:t>A2016</w:t>
        </w:r>
        <w:r>
          <w:rPr>
            <w:rStyle w:val="charCitHyperlinkAbbrev"/>
          </w:rPr>
          <w:noBreakHyphen/>
          <w:t>33</w:t>
        </w:r>
      </w:hyperlink>
      <w:r>
        <w:rPr>
          <w:rFonts w:cs="Arial"/>
        </w:rPr>
        <w:t xml:space="preserve"> s 59</w:t>
      </w:r>
    </w:p>
    <w:p w14:paraId="6DD546D4" w14:textId="57C70B5B" w:rsidR="008F0F6A" w:rsidRDefault="008F0F6A" w:rsidP="005F7785">
      <w:pPr>
        <w:pStyle w:val="AmdtsEntries"/>
        <w:rPr>
          <w:rFonts w:cs="Arial"/>
        </w:rPr>
      </w:pPr>
      <w:r>
        <w:rPr>
          <w:rFonts w:cs="Arial"/>
        </w:rPr>
        <w:tab/>
        <w:t xml:space="preserve">def </w:t>
      </w:r>
      <w:r w:rsidRPr="008F0F6A">
        <w:rPr>
          <w:rStyle w:val="charBoldItals"/>
        </w:rPr>
        <w:t>community communication and information plan</w:t>
      </w:r>
      <w:r>
        <w:rPr>
          <w:rFonts w:cs="Arial"/>
        </w:rPr>
        <w:t xml:space="preserve"> sub </w:t>
      </w:r>
      <w:hyperlink r:id="rId716" w:tooltip="Emergencies Amendment Act 2021" w:history="1">
        <w:r>
          <w:rPr>
            <w:rStyle w:val="charCitHyperlinkAbbrev"/>
          </w:rPr>
          <w:t>A2021</w:t>
        </w:r>
        <w:r>
          <w:rPr>
            <w:rStyle w:val="charCitHyperlinkAbbrev"/>
          </w:rPr>
          <w:noBreakHyphen/>
          <w:t>30</w:t>
        </w:r>
      </w:hyperlink>
      <w:r>
        <w:rPr>
          <w:rFonts w:cs="Arial"/>
        </w:rPr>
        <w:t xml:space="preserve"> s 56</w:t>
      </w:r>
    </w:p>
    <w:p w14:paraId="797BBF7A" w14:textId="0A0B7EC0"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717"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1B6DAC94" w14:textId="760A334F"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718"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59825A8B" w14:textId="005F5A4F"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719" w:tooltip="Emergencies Amendment Act 2020" w:history="1">
        <w:r>
          <w:rPr>
            <w:rStyle w:val="charCitHyperlinkAbbrev"/>
          </w:rPr>
          <w:t>A2020</w:t>
        </w:r>
        <w:r>
          <w:rPr>
            <w:rStyle w:val="charCitHyperlinkAbbrev"/>
          </w:rPr>
          <w:noBreakHyphen/>
          <w:t>47</w:t>
        </w:r>
      </w:hyperlink>
      <w:r>
        <w:t xml:space="preserve"> s 17</w:t>
      </w:r>
    </w:p>
    <w:p w14:paraId="78D869D9" w14:textId="65183EDF"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72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2161A47E" w14:textId="6E30D75D"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72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39F03696" w14:textId="62C2F7A7"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722"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4F6AF6E7" w14:textId="6CA3BF05" w:rsidR="00FD134B" w:rsidRPr="00952FA7" w:rsidRDefault="00FD134B" w:rsidP="00FD134B">
      <w:pPr>
        <w:pStyle w:val="AmdtsEntriesDefL2"/>
      </w:pPr>
      <w:r>
        <w:tab/>
        <w:t xml:space="preserve">sub </w:t>
      </w:r>
      <w:hyperlink r:id="rId723"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558ED0A9" w14:textId="60E41E99"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724"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62E7CDF1" w14:textId="2A76B01F"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725"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6DAF1058" w14:textId="264F5541" w:rsidR="008F0F6A" w:rsidRDefault="008F0F6A" w:rsidP="000009D8">
      <w:pPr>
        <w:pStyle w:val="AmdtsEntries"/>
        <w:rPr>
          <w:rFonts w:cs="Arial"/>
        </w:rPr>
      </w:pPr>
      <w:r>
        <w:rPr>
          <w:rFonts w:cs="Arial"/>
        </w:rPr>
        <w:tab/>
        <w:t xml:space="preserve">def </w:t>
      </w:r>
      <w:r w:rsidRPr="008F0F6A">
        <w:rPr>
          <w:rStyle w:val="charBoldItals"/>
        </w:rPr>
        <w:t>emergency operation</w:t>
      </w:r>
      <w:r>
        <w:rPr>
          <w:rFonts w:cs="Arial"/>
        </w:rPr>
        <w:t xml:space="preserve"> ins </w:t>
      </w:r>
      <w:hyperlink r:id="rId726" w:tooltip="Emergencies Amendment Act 2021" w:history="1">
        <w:r>
          <w:rPr>
            <w:rStyle w:val="charCitHyperlinkAbbrev"/>
          </w:rPr>
          <w:t>A2021</w:t>
        </w:r>
        <w:r>
          <w:rPr>
            <w:rStyle w:val="charCitHyperlinkAbbrev"/>
          </w:rPr>
          <w:noBreakHyphen/>
          <w:t>30</w:t>
        </w:r>
      </w:hyperlink>
      <w:r>
        <w:rPr>
          <w:rFonts w:cs="Arial"/>
        </w:rPr>
        <w:t xml:space="preserve"> s 57</w:t>
      </w:r>
    </w:p>
    <w:p w14:paraId="00230261" w14:textId="4C8656BC" w:rsidR="00020C24" w:rsidRDefault="00020C24" w:rsidP="00020C24">
      <w:pPr>
        <w:pStyle w:val="AmdtsEntries"/>
        <w:rPr>
          <w:rFonts w:cs="Arial"/>
        </w:rPr>
      </w:pPr>
      <w:r>
        <w:rPr>
          <w:rFonts w:cs="Arial"/>
        </w:rPr>
        <w:tab/>
        <w:t xml:space="preserve">def </w:t>
      </w:r>
      <w:r w:rsidRPr="008F0F6A">
        <w:rPr>
          <w:rStyle w:val="charBoldItals"/>
        </w:rPr>
        <w:t>emergency operation</w:t>
      </w:r>
      <w:r>
        <w:rPr>
          <w:rStyle w:val="charBoldItals"/>
        </w:rPr>
        <w:t xml:space="preserve"> notice</w:t>
      </w:r>
      <w:r>
        <w:rPr>
          <w:rFonts w:cs="Arial"/>
        </w:rPr>
        <w:t xml:space="preserve"> ins </w:t>
      </w:r>
      <w:hyperlink r:id="rId727" w:tooltip="Emergencies Amendment Act 2021" w:history="1">
        <w:r>
          <w:rPr>
            <w:rStyle w:val="charCitHyperlinkAbbrev"/>
          </w:rPr>
          <w:t>A2021</w:t>
        </w:r>
        <w:r>
          <w:rPr>
            <w:rStyle w:val="charCitHyperlinkAbbrev"/>
          </w:rPr>
          <w:noBreakHyphen/>
          <w:t>30</w:t>
        </w:r>
      </w:hyperlink>
      <w:r>
        <w:rPr>
          <w:rFonts w:cs="Arial"/>
        </w:rPr>
        <w:t xml:space="preserve"> s 57</w:t>
      </w:r>
    </w:p>
    <w:p w14:paraId="71D47BA0" w14:textId="7D1CA126"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7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729"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7F97AA99" w14:textId="4E5F3A9F"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7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878AAFC" w14:textId="3658BD81"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73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8448C0B" w14:textId="056ACC3E"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732" w:tooltip="Emergencies Amendment Act 2018" w:history="1">
        <w:r>
          <w:rPr>
            <w:rStyle w:val="charCitHyperlinkAbbrev"/>
          </w:rPr>
          <w:t>A2018</w:t>
        </w:r>
        <w:r>
          <w:rPr>
            <w:rStyle w:val="charCitHyperlinkAbbrev"/>
          </w:rPr>
          <w:noBreakHyphen/>
          <w:t>49</w:t>
        </w:r>
      </w:hyperlink>
      <w:r>
        <w:t xml:space="preserve"> s 18</w:t>
      </w:r>
    </w:p>
    <w:p w14:paraId="08BD5DA3" w14:textId="6D2A19D9"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7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63BDEF4F" w14:textId="032E83EF" w:rsidR="00A9364C" w:rsidRPr="00364333" w:rsidRDefault="00A9364C" w:rsidP="00A9364C">
      <w:pPr>
        <w:pStyle w:val="AmdtsEntriesDefL2"/>
      </w:pPr>
      <w:r>
        <w:tab/>
        <w:t xml:space="preserve">om </w:t>
      </w:r>
      <w:hyperlink r:id="rId734" w:tooltip="Emergencies Amendment Act 2016" w:history="1">
        <w:r>
          <w:rPr>
            <w:rStyle w:val="charCitHyperlinkAbbrev"/>
          </w:rPr>
          <w:t>A2016</w:t>
        </w:r>
        <w:r>
          <w:rPr>
            <w:rStyle w:val="charCitHyperlinkAbbrev"/>
          </w:rPr>
          <w:noBreakHyphen/>
          <w:t>33</w:t>
        </w:r>
      </w:hyperlink>
      <w:r>
        <w:t xml:space="preserve"> s 60</w:t>
      </w:r>
    </w:p>
    <w:p w14:paraId="08929347" w14:textId="2A882318" w:rsidR="00A9364C" w:rsidRDefault="00A9364C" w:rsidP="005F7785">
      <w:pPr>
        <w:pStyle w:val="AmdtsEntries"/>
        <w:rPr>
          <w:rFonts w:cs="Arial"/>
        </w:rPr>
      </w:pPr>
      <w:r>
        <w:rPr>
          <w:rFonts w:cs="Arial"/>
        </w:rPr>
        <w:lastRenderedPageBreak/>
        <w:tab/>
        <w:t>def</w:t>
      </w:r>
      <w:r w:rsidRPr="00A9364C">
        <w:rPr>
          <w:rStyle w:val="charBoldItals"/>
        </w:rPr>
        <w:t xml:space="preserve"> fire and rescue service</w:t>
      </w:r>
      <w:r>
        <w:rPr>
          <w:rFonts w:cs="Arial"/>
        </w:rPr>
        <w:t xml:space="preserve"> ins </w:t>
      </w:r>
      <w:hyperlink r:id="rId735" w:tooltip="Emergencies Amendment Act 2016" w:history="1">
        <w:r>
          <w:rPr>
            <w:rStyle w:val="charCitHyperlinkAbbrev"/>
          </w:rPr>
          <w:t>A2016</w:t>
        </w:r>
        <w:r>
          <w:rPr>
            <w:rStyle w:val="charCitHyperlinkAbbrev"/>
          </w:rPr>
          <w:noBreakHyphen/>
          <w:t>33</w:t>
        </w:r>
      </w:hyperlink>
      <w:r>
        <w:rPr>
          <w:rFonts w:cs="Arial"/>
        </w:rPr>
        <w:t xml:space="preserve"> s 61</w:t>
      </w:r>
    </w:p>
    <w:p w14:paraId="7A28BBA5" w14:textId="43B71D32"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7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5917309" w14:textId="62E7F0F6" w:rsidR="00020C24" w:rsidRDefault="00020C24" w:rsidP="00240712">
      <w:pPr>
        <w:pStyle w:val="AmdtsEntries"/>
        <w:rPr>
          <w:rFonts w:cs="Arial"/>
        </w:rPr>
      </w:pPr>
      <w:r>
        <w:rPr>
          <w:rFonts w:cs="Arial"/>
        </w:rPr>
        <w:tab/>
        <w:t xml:space="preserve">def </w:t>
      </w:r>
      <w:r w:rsidRPr="00020C24">
        <w:rPr>
          <w:rStyle w:val="charBoldItals"/>
        </w:rPr>
        <w:t>fire permit</w:t>
      </w:r>
      <w:r>
        <w:rPr>
          <w:rFonts w:cs="Arial"/>
        </w:rPr>
        <w:t xml:space="preserve"> ins </w:t>
      </w:r>
      <w:hyperlink r:id="rId737" w:tooltip="Emergencies Amendment Act 2021" w:history="1">
        <w:r>
          <w:rPr>
            <w:rStyle w:val="charCitHyperlinkAbbrev"/>
          </w:rPr>
          <w:t>A2021</w:t>
        </w:r>
        <w:r>
          <w:rPr>
            <w:rStyle w:val="charCitHyperlinkAbbrev"/>
          </w:rPr>
          <w:noBreakHyphen/>
          <w:t>30</w:t>
        </w:r>
      </w:hyperlink>
      <w:r>
        <w:rPr>
          <w:rFonts w:cs="Arial"/>
        </w:rPr>
        <w:t xml:space="preserve"> s 57</w:t>
      </w:r>
    </w:p>
    <w:p w14:paraId="69553C0A" w14:textId="7713F97C" w:rsidR="00020C24" w:rsidRDefault="00020C24" w:rsidP="00240712">
      <w:pPr>
        <w:pStyle w:val="AmdtsEntries"/>
        <w:rPr>
          <w:rFonts w:cs="Arial"/>
        </w:rPr>
      </w:pPr>
      <w:r>
        <w:rPr>
          <w:rFonts w:cs="Arial"/>
        </w:rPr>
        <w:tab/>
        <w:t xml:space="preserve">def </w:t>
      </w:r>
      <w:r w:rsidRPr="00020C24">
        <w:rPr>
          <w:rStyle w:val="charBoldItals"/>
        </w:rPr>
        <w:t>firework</w:t>
      </w:r>
      <w:r>
        <w:rPr>
          <w:rFonts w:cs="Arial"/>
        </w:rPr>
        <w:t xml:space="preserve"> sub </w:t>
      </w:r>
      <w:hyperlink r:id="rId738" w:tooltip="Emergencies Amendment Act 2021" w:history="1">
        <w:r>
          <w:rPr>
            <w:rStyle w:val="charCitHyperlinkAbbrev"/>
          </w:rPr>
          <w:t>A2021</w:t>
        </w:r>
        <w:r>
          <w:rPr>
            <w:rStyle w:val="charCitHyperlinkAbbrev"/>
          </w:rPr>
          <w:noBreakHyphen/>
          <w:t>30</w:t>
        </w:r>
      </w:hyperlink>
      <w:r>
        <w:rPr>
          <w:rFonts w:cs="Arial"/>
        </w:rPr>
        <w:t xml:space="preserve"> s 58</w:t>
      </w:r>
    </w:p>
    <w:p w14:paraId="07B39345" w14:textId="13C0DFC5"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08AB31B0" w14:textId="54570E5F" w:rsidR="00020C24" w:rsidRDefault="00020C24" w:rsidP="001D3445">
      <w:pPr>
        <w:pStyle w:val="AmdtsEntries"/>
        <w:rPr>
          <w:rFonts w:cs="Arial"/>
        </w:rPr>
      </w:pPr>
      <w:r>
        <w:rPr>
          <w:rFonts w:cs="Arial"/>
        </w:rPr>
        <w:tab/>
        <w:t xml:space="preserve">def </w:t>
      </w:r>
      <w:r w:rsidRPr="00020C24">
        <w:rPr>
          <w:rStyle w:val="charBoldItals"/>
        </w:rPr>
        <w:t>high risk activity</w:t>
      </w:r>
      <w:r>
        <w:rPr>
          <w:rFonts w:cs="Arial"/>
        </w:rPr>
        <w:t xml:space="preserve"> ins </w:t>
      </w:r>
      <w:hyperlink r:id="rId739" w:tooltip="Emergencies Amendment Act 2021" w:history="1">
        <w:r>
          <w:rPr>
            <w:rStyle w:val="charCitHyperlinkAbbrev"/>
          </w:rPr>
          <w:t>A2021</w:t>
        </w:r>
        <w:r>
          <w:rPr>
            <w:rStyle w:val="charCitHyperlinkAbbrev"/>
          </w:rPr>
          <w:noBreakHyphen/>
          <w:t>30</w:t>
        </w:r>
      </w:hyperlink>
      <w:r>
        <w:rPr>
          <w:rFonts w:cs="Arial"/>
        </w:rPr>
        <w:t xml:space="preserve"> s 59</w:t>
      </w:r>
    </w:p>
    <w:p w14:paraId="0F2567F4" w14:textId="2ACF23F6"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740" w:tooltip="Emergencies Amendment Act 2016" w:history="1">
        <w:r>
          <w:rPr>
            <w:rStyle w:val="charCitHyperlinkAbbrev"/>
          </w:rPr>
          <w:t>A2016</w:t>
        </w:r>
        <w:r>
          <w:rPr>
            <w:rStyle w:val="charCitHyperlinkAbbrev"/>
          </w:rPr>
          <w:noBreakHyphen/>
          <w:t>33</w:t>
        </w:r>
      </w:hyperlink>
      <w:r>
        <w:rPr>
          <w:rFonts w:cs="Arial"/>
        </w:rPr>
        <w:t xml:space="preserve"> s 61</w:t>
      </w:r>
    </w:p>
    <w:p w14:paraId="2911C3B9" w14:textId="67A358D9"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74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14:paraId="298E6002" w14:textId="00947DCA"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7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5605F15C" w14:textId="5BAA52A6"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743" w:tooltip="Emergencies Amendment Act 2016" w:history="1">
        <w:r>
          <w:rPr>
            <w:rStyle w:val="charCitHyperlinkAbbrev"/>
          </w:rPr>
          <w:t>A2016</w:t>
        </w:r>
        <w:r>
          <w:rPr>
            <w:rStyle w:val="charCitHyperlinkAbbrev"/>
          </w:rPr>
          <w:noBreakHyphen/>
          <w:t>33</w:t>
        </w:r>
      </w:hyperlink>
      <w:r>
        <w:rPr>
          <w:rFonts w:cs="Arial"/>
        </w:rPr>
        <w:t xml:space="preserve"> s 61</w:t>
      </w:r>
    </w:p>
    <w:p w14:paraId="0AB19CFC" w14:textId="303180D9" w:rsidR="00F5126D" w:rsidRDefault="00F5126D" w:rsidP="00F5126D">
      <w:pPr>
        <w:pStyle w:val="AmdtsEntries"/>
        <w:rPr>
          <w:rFonts w:cs="Arial"/>
        </w:rPr>
      </w:pPr>
      <w:r>
        <w:rPr>
          <w:rFonts w:cs="Arial"/>
        </w:rPr>
        <w:tab/>
        <w:t xml:space="preserve">def </w:t>
      </w:r>
      <w:r>
        <w:rPr>
          <w:rStyle w:val="charBoldItals"/>
        </w:rPr>
        <w:t>recovery coordinator</w:t>
      </w:r>
      <w:r>
        <w:rPr>
          <w:rFonts w:cs="Arial"/>
        </w:rPr>
        <w:t xml:space="preserve"> ins </w:t>
      </w:r>
      <w:hyperlink r:id="rId744" w:tooltip="Emergencies Amendment Act 2021" w:history="1">
        <w:r>
          <w:rPr>
            <w:rStyle w:val="charCitHyperlinkAbbrev"/>
          </w:rPr>
          <w:t>A2021</w:t>
        </w:r>
        <w:r>
          <w:rPr>
            <w:rStyle w:val="charCitHyperlinkAbbrev"/>
          </w:rPr>
          <w:noBreakHyphen/>
          <w:t>30</w:t>
        </w:r>
      </w:hyperlink>
      <w:r>
        <w:rPr>
          <w:rFonts w:cs="Arial"/>
        </w:rPr>
        <w:t xml:space="preserve"> s 59</w:t>
      </w:r>
    </w:p>
    <w:p w14:paraId="10FE3010" w14:textId="7628E244" w:rsidR="00F5126D" w:rsidRDefault="00F5126D" w:rsidP="00F5126D">
      <w:pPr>
        <w:pStyle w:val="AmdtsEntries"/>
        <w:rPr>
          <w:rFonts w:cs="Arial"/>
        </w:rPr>
      </w:pPr>
      <w:r>
        <w:rPr>
          <w:rFonts w:cs="Arial"/>
        </w:rPr>
        <w:tab/>
        <w:t xml:space="preserve">def </w:t>
      </w:r>
      <w:r>
        <w:rPr>
          <w:rStyle w:val="charBoldItals"/>
        </w:rPr>
        <w:t>recovery operation</w:t>
      </w:r>
      <w:r>
        <w:rPr>
          <w:rFonts w:cs="Arial"/>
        </w:rPr>
        <w:t xml:space="preserve"> ins </w:t>
      </w:r>
      <w:hyperlink r:id="rId745" w:tooltip="Emergencies Amendment Act 2021" w:history="1">
        <w:r>
          <w:rPr>
            <w:rStyle w:val="charCitHyperlinkAbbrev"/>
          </w:rPr>
          <w:t>A2021</w:t>
        </w:r>
        <w:r>
          <w:rPr>
            <w:rStyle w:val="charCitHyperlinkAbbrev"/>
          </w:rPr>
          <w:noBreakHyphen/>
          <w:t>30</w:t>
        </w:r>
      </w:hyperlink>
      <w:r>
        <w:rPr>
          <w:rFonts w:cs="Arial"/>
        </w:rPr>
        <w:t xml:space="preserve"> s 59</w:t>
      </w:r>
    </w:p>
    <w:p w14:paraId="7CE745CC" w14:textId="197D37F4" w:rsidR="00F16B7E" w:rsidRDefault="00F16B7E" w:rsidP="001D3445">
      <w:pPr>
        <w:pStyle w:val="AmdtsEntries"/>
        <w:rPr>
          <w:rFonts w:cs="Arial"/>
        </w:rPr>
      </w:pPr>
      <w:r>
        <w:rPr>
          <w:rFonts w:cs="Arial"/>
        </w:rPr>
        <w:tab/>
        <w:t xml:space="preserve">def </w:t>
      </w:r>
      <w:r w:rsidRPr="00F16B7E">
        <w:rPr>
          <w:rStyle w:val="charBoldItals"/>
        </w:rPr>
        <w:t>relevant Assembly committee</w:t>
      </w:r>
      <w:r>
        <w:rPr>
          <w:rFonts w:cs="Arial"/>
        </w:rPr>
        <w:t xml:space="preserve"> ins </w:t>
      </w:r>
      <w:hyperlink r:id="rId746" w:tooltip="Legislation (Legislative Assembly Committees) Amendment Act 2022" w:history="1">
        <w:r>
          <w:rPr>
            <w:color w:val="0000FF" w:themeColor="hyperlink"/>
          </w:rPr>
          <w:t>A2022-4</w:t>
        </w:r>
      </w:hyperlink>
      <w:r>
        <w:rPr>
          <w:rFonts w:cs="Arial"/>
        </w:rPr>
        <w:t xml:space="preserve"> amdt 1.21</w:t>
      </w:r>
    </w:p>
    <w:p w14:paraId="3D093EF3" w14:textId="73D838D2"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747" w:tooltip="Emergencies Amendment Act 2016" w:history="1">
        <w:r>
          <w:rPr>
            <w:rStyle w:val="charCitHyperlinkAbbrev"/>
          </w:rPr>
          <w:t>A2016</w:t>
        </w:r>
        <w:r>
          <w:rPr>
            <w:rStyle w:val="charCitHyperlinkAbbrev"/>
          </w:rPr>
          <w:noBreakHyphen/>
          <w:t>33</w:t>
        </w:r>
      </w:hyperlink>
      <w:r>
        <w:rPr>
          <w:rFonts w:cs="Arial"/>
        </w:rPr>
        <w:t xml:space="preserve"> s 61</w:t>
      </w:r>
    </w:p>
    <w:p w14:paraId="26C0B2AA" w14:textId="4908BE6F"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7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4992FB0D" w14:textId="6F7E82C3"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7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26B5ECA7" w14:textId="636B55E5"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75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539D743C" w14:textId="27CB1121" w:rsidR="00F5126D" w:rsidRDefault="00F5126D" w:rsidP="00BD4DF4">
      <w:pPr>
        <w:pStyle w:val="AmdtsEntries"/>
        <w:rPr>
          <w:rFonts w:cs="Arial"/>
        </w:rPr>
      </w:pPr>
      <w:r>
        <w:rPr>
          <w:rFonts w:cs="Arial"/>
        </w:rPr>
        <w:tab/>
        <w:t xml:space="preserve">def </w:t>
      </w:r>
      <w:r w:rsidRPr="00F5126D">
        <w:rPr>
          <w:rStyle w:val="charBoldItals"/>
        </w:rPr>
        <w:t>rural area</w:t>
      </w:r>
      <w:r>
        <w:rPr>
          <w:rFonts w:cs="Arial"/>
        </w:rPr>
        <w:t xml:space="preserve"> sub </w:t>
      </w:r>
      <w:hyperlink r:id="rId751" w:tooltip="Emergencies Amendment Act 2021" w:history="1">
        <w:r>
          <w:rPr>
            <w:rStyle w:val="charCitHyperlinkAbbrev"/>
          </w:rPr>
          <w:t>A2021</w:t>
        </w:r>
        <w:r>
          <w:rPr>
            <w:rStyle w:val="charCitHyperlinkAbbrev"/>
          </w:rPr>
          <w:noBreakHyphen/>
          <w:t>30</w:t>
        </w:r>
      </w:hyperlink>
      <w:r>
        <w:rPr>
          <w:rFonts w:cs="Arial"/>
        </w:rPr>
        <w:t xml:space="preserve"> s 60</w:t>
      </w:r>
    </w:p>
    <w:p w14:paraId="2C448EB9" w14:textId="345CD7C9"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75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5D2410B1" w14:textId="68CF07B8"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753"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4BA14D10" w14:textId="6968058B"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754" w:tooltip="Emergencies Amendment Act 2016" w:history="1">
        <w:r>
          <w:rPr>
            <w:rStyle w:val="charCitHyperlinkAbbrev"/>
          </w:rPr>
          <w:t>A2016</w:t>
        </w:r>
        <w:r>
          <w:rPr>
            <w:rStyle w:val="charCitHyperlinkAbbrev"/>
          </w:rPr>
          <w:noBreakHyphen/>
          <w:t>33</w:t>
        </w:r>
      </w:hyperlink>
      <w:r>
        <w:rPr>
          <w:rFonts w:cs="Arial"/>
        </w:rPr>
        <w:t xml:space="preserve"> s 61</w:t>
      </w:r>
    </w:p>
    <w:p w14:paraId="061634D6" w14:textId="56A98E52"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75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0328B151" w14:textId="41C5BE0D" w:rsidR="00F5126D" w:rsidRDefault="00F5126D" w:rsidP="005F7785">
      <w:pPr>
        <w:pStyle w:val="AmdtsEntries"/>
        <w:rPr>
          <w:rFonts w:cs="Arial"/>
        </w:rPr>
      </w:pPr>
      <w:r>
        <w:rPr>
          <w:rFonts w:cs="Arial"/>
        </w:rPr>
        <w:tab/>
        <w:t xml:space="preserve">def </w:t>
      </w:r>
      <w:r w:rsidRPr="00F5126D">
        <w:rPr>
          <w:rStyle w:val="charBoldItals"/>
        </w:rPr>
        <w:t>territory agency</w:t>
      </w:r>
      <w:r>
        <w:rPr>
          <w:rFonts w:cs="Arial"/>
        </w:rPr>
        <w:t xml:space="preserve"> ins </w:t>
      </w:r>
      <w:hyperlink r:id="rId756" w:tooltip="Emergencies Amendment Act 2021" w:history="1">
        <w:r>
          <w:rPr>
            <w:rStyle w:val="charCitHyperlinkAbbrev"/>
          </w:rPr>
          <w:t>A2021</w:t>
        </w:r>
        <w:r>
          <w:rPr>
            <w:rStyle w:val="charCitHyperlinkAbbrev"/>
          </w:rPr>
          <w:noBreakHyphen/>
          <w:t>30</w:t>
        </w:r>
      </w:hyperlink>
      <w:r>
        <w:rPr>
          <w:rFonts w:cs="Arial"/>
        </w:rPr>
        <w:t xml:space="preserve"> s 61</w:t>
      </w:r>
    </w:p>
    <w:p w14:paraId="1CF596F0" w14:textId="5A18BF87"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75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19C130F3" w14:textId="027890D6" w:rsidR="00F5126D" w:rsidRDefault="00F5126D" w:rsidP="00F5126D">
      <w:pPr>
        <w:pStyle w:val="AmdtsEntries"/>
        <w:rPr>
          <w:rFonts w:cs="Arial"/>
        </w:rPr>
      </w:pPr>
      <w:r>
        <w:rPr>
          <w:rFonts w:cs="Arial"/>
        </w:rPr>
        <w:tab/>
        <w:t xml:space="preserve">def </w:t>
      </w:r>
      <w:r>
        <w:rPr>
          <w:rStyle w:val="charBoldItals"/>
        </w:rPr>
        <w:t>total fire ban</w:t>
      </w:r>
      <w:r>
        <w:rPr>
          <w:rFonts w:cs="Arial"/>
        </w:rPr>
        <w:t xml:space="preserve"> ins </w:t>
      </w:r>
      <w:hyperlink r:id="rId758" w:tooltip="Emergencies Amendment Act 2021" w:history="1">
        <w:r>
          <w:rPr>
            <w:rStyle w:val="charCitHyperlinkAbbrev"/>
          </w:rPr>
          <w:t>A2021</w:t>
        </w:r>
        <w:r>
          <w:rPr>
            <w:rStyle w:val="charCitHyperlinkAbbrev"/>
          </w:rPr>
          <w:noBreakHyphen/>
          <w:t>30</w:t>
        </w:r>
      </w:hyperlink>
      <w:r>
        <w:rPr>
          <w:rFonts w:cs="Arial"/>
        </w:rPr>
        <w:t xml:space="preserve"> s 61</w:t>
      </w:r>
    </w:p>
    <w:p w14:paraId="14AC3A93" w14:textId="66591FB5"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7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2E4FD486" w14:textId="77777777" w:rsidR="00847370" w:rsidRDefault="00847370" w:rsidP="00847370">
      <w:pPr>
        <w:pStyle w:val="PageBreak"/>
      </w:pPr>
      <w:r>
        <w:br w:type="page"/>
      </w:r>
    </w:p>
    <w:p w14:paraId="4798D838" w14:textId="77777777" w:rsidR="005F7785" w:rsidRPr="00FB4DDD" w:rsidRDefault="005F7785" w:rsidP="00847370">
      <w:pPr>
        <w:pStyle w:val="Endnote2"/>
      </w:pPr>
      <w:bookmarkStart w:id="299" w:name="_Toc111041209"/>
      <w:r w:rsidRPr="00FB4DDD">
        <w:rPr>
          <w:rStyle w:val="charTableNo"/>
        </w:rPr>
        <w:lastRenderedPageBreak/>
        <w:t>5</w:t>
      </w:r>
      <w:r>
        <w:tab/>
      </w:r>
      <w:r w:rsidRPr="00FB4DDD">
        <w:rPr>
          <w:rStyle w:val="charTableText"/>
        </w:rPr>
        <w:t>Earlier republications</w:t>
      </w:r>
      <w:bookmarkEnd w:id="299"/>
    </w:p>
    <w:p w14:paraId="4DABB762" w14:textId="77777777" w:rsidR="005F7785" w:rsidRDefault="005F7785" w:rsidP="005F7785">
      <w:pPr>
        <w:pStyle w:val="EndNoteTextPub"/>
        <w:keepNext/>
      </w:pPr>
      <w:r>
        <w:t xml:space="preserve">Some earlier republications were not numbered. The number in column 1 refers to the publication order.  </w:t>
      </w:r>
    </w:p>
    <w:p w14:paraId="4FA6F8A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9EE907"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05B96F09" w14:textId="77777777" w:rsidTr="0000284C">
        <w:trPr>
          <w:tblHeader/>
        </w:trPr>
        <w:tc>
          <w:tcPr>
            <w:tcW w:w="1576" w:type="dxa"/>
            <w:tcBorders>
              <w:bottom w:val="single" w:sz="4" w:space="0" w:color="auto"/>
            </w:tcBorders>
          </w:tcPr>
          <w:p w14:paraId="125E85C4" w14:textId="77777777" w:rsidR="005F7785" w:rsidRDefault="005F7785" w:rsidP="0000284C">
            <w:pPr>
              <w:pStyle w:val="EarlierRepubHdg"/>
            </w:pPr>
            <w:r>
              <w:t>Republication No and date</w:t>
            </w:r>
          </w:p>
        </w:tc>
        <w:tc>
          <w:tcPr>
            <w:tcW w:w="1681" w:type="dxa"/>
            <w:tcBorders>
              <w:bottom w:val="single" w:sz="4" w:space="0" w:color="auto"/>
            </w:tcBorders>
          </w:tcPr>
          <w:p w14:paraId="4F3E69F9" w14:textId="77777777" w:rsidR="005F7785" w:rsidRDefault="005F7785" w:rsidP="0000284C">
            <w:pPr>
              <w:pStyle w:val="EarlierRepubHdg"/>
            </w:pPr>
            <w:r>
              <w:t>Effective</w:t>
            </w:r>
          </w:p>
        </w:tc>
        <w:tc>
          <w:tcPr>
            <w:tcW w:w="1783" w:type="dxa"/>
            <w:tcBorders>
              <w:bottom w:val="single" w:sz="4" w:space="0" w:color="auto"/>
            </w:tcBorders>
          </w:tcPr>
          <w:p w14:paraId="28745105" w14:textId="77777777" w:rsidR="005F7785" w:rsidRDefault="005F7785" w:rsidP="0000284C">
            <w:pPr>
              <w:pStyle w:val="EarlierRepubHdg"/>
            </w:pPr>
            <w:r>
              <w:t>Last amendment made by</w:t>
            </w:r>
          </w:p>
        </w:tc>
        <w:tc>
          <w:tcPr>
            <w:tcW w:w="1783" w:type="dxa"/>
            <w:tcBorders>
              <w:bottom w:val="single" w:sz="4" w:space="0" w:color="auto"/>
            </w:tcBorders>
          </w:tcPr>
          <w:p w14:paraId="1155054F" w14:textId="77777777" w:rsidR="005F7785" w:rsidRDefault="005F7785" w:rsidP="0000284C">
            <w:pPr>
              <w:pStyle w:val="EarlierRepubHdg"/>
            </w:pPr>
            <w:r>
              <w:t>Republication for</w:t>
            </w:r>
          </w:p>
        </w:tc>
      </w:tr>
      <w:tr w:rsidR="005F7785" w14:paraId="205BABE0" w14:textId="77777777" w:rsidTr="0000284C">
        <w:trPr>
          <w:cantSplit/>
        </w:trPr>
        <w:tc>
          <w:tcPr>
            <w:tcW w:w="1576" w:type="dxa"/>
            <w:tcBorders>
              <w:top w:val="single" w:sz="4" w:space="0" w:color="auto"/>
              <w:bottom w:val="single" w:sz="4" w:space="0" w:color="auto"/>
            </w:tcBorders>
          </w:tcPr>
          <w:p w14:paraId="35E55CC0"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3B23F93B"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E1D3136"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0F5CA38" w14:textId="042244EB" w:rsidR="005F7785" w:rsidRDefault="005F7785" w:rsidP="0000284C">
            <w:pPr>
              <w:pStyle w:val="EarlierRepubEntries"/>
            </w:pPr>
            <w:r>
              <w:t xml:space="preserve">new Act and modifications by </w:t>
            </w:r>
            <w:hyperlink r:id="rId760"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6C423512" w14:textId="77777777" w:rsidTr="0000284C">
        <w:trPr>
          <w:cantSplit/>
        </w:trPr>
        <w:tc>
          <w:tcPr>
            <w:tcW w:w="1576" w:type="dxa"/>
            <w:tcBorders>
              <w:top w:val="single" w:sz="4" w:space="0" w:color="auto"/>
              <w:bottom w:val="single" w:sz="4" w:space="0" w:color="auto"/>
            </w:tcBorders>
          </w:tcPr>
          <w:p w14:paraId="77DD68A5"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04046B98"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38A05E3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B4A4B93" w14:textId="77777777" w:rsidR="005F7785" w:rsidRDefault="005F7785" w:rsidP="0000284C">
            <w:pPr>
              <w:pStyle w:val="EarlierRepubEntries"/>
            </w:pPr>
            <w:r>
              <w:t>commenced provisions</w:t>
            </w:r>
          </w:p>
        </w:tc>
      </w:tr>
      <w:tr w:rsidR="005F7785" w14:paraId="775F25F6" w14:textId="77777777" w:rsidTr="0000284C">
        <w:trPr>
          <w:cantSplit/>
        </w:trPr>
        <w:tc>
          <w:tcPr>
            <w:tcW w:w="1576" w:type="dxa"/>
            <w:tcBorders>
              <w:top w:val="single" w:sz="4" w:space="0" w:color="auto"/>
              <w:bottom w:val="single" w:sz="4" w:space="0" w:color="auto"/>
            </w:tcBorders>
          </w:tcPr>
          <w:p w14:paraId="42FAD851"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2C49811B"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1AEAAEF2"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8462DFD" w14:textId="77777777" w:rsidR="005F7785" w:rsidRDefault="005F7785" w:rsidP="0000284C">
            <w:pPr>
              <w:pStyle w:val="EarlierRepubEntries"/>
            </w:pPr>
            <w:r>
              <w:t>commenced provisions</w:t>
            </w:r>
          </w:p>
        </w:tc>
      </w:tr>
      <w:tr w:rsidR="005F7785" w14:paraId="50750873" w14:textId="77777777" w:rsidTr="0000284C">
        <w:trPr>
          <w:cantSplit/>
        </w:trPr>
        <w:tc>
          <w:tcPr>
            <w:tcW w:w="1576" w:type="dxa"/>
            <w:tcBorders>
              <w:top w:val="single" w:sz="4" w:space="0" w:color="auto"/>
              <w:bottom w:val="single" w:sz="4" w:space="0" w:color="auto"/>
            </w:tcBorders>
          </w:tcPr>
          <w:p w14:paraId="1840538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6D0C03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16C342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F19EBB9" w14:textId="77777777" w:rsidR="005F7785" w:rsidRDefault="005F7785" w:rsidP="0000284C">
            <w:pPr>
              <w:pStyle w:val="EarlierRepubEntries"/>
            </w:pPr>
            <w:r>
              <w:t>commenced expiry</w:t>
            </w:r>
          </w:p>
        </w:tc>
      </w:tr>
      <w:tr w:rsidR="005F7785" w14:paraId="683D8DBF" w14:textId="77777777" w:rsidTr="0000284C">
        <w:trPr>
          <w:cantSplit/>
        </w:trPr>
        <w:tc>
          <w:tcPr>
            <w:tcW w:w="1576" w:type="dxa"/>
            <w:tcBorders>
              <w:top w:val="single" w:sz="4" w:space="0" w:color="auto"/>
              <w:bottom w:val="single" w:sz="4" w:space="0" w:color="auto"/>
            </w:tcBorders>
          </w:tcPr>
          <w:p w14:paraId="34D20183"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7790E15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0C21D63F" w14:textId="31BA8D8A" w:rsidR="005F7785" w:rsidRDefault="00235166" w:rsidP="0000284C">
            <w:pPr>
              <w:pStyle w:val="EarlierRepubEntries"/>
            </w:pPr>
            <w:hyperlink r:id="rId761"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0924EA4F" w14:textId="5CD4BA60" w:rsidR="005F7785" w:rsidRDefault="005F7785" w:rsidP="0000284C">
            <w:pPr>
              <w:pStyle w:val="EarlierRepubEntries"/>
            </w:pPr>
            <w:r>
              <w:t xml:space="preserve">amendments by </w:t>
            </w:r>
            <w:hyperlink r:id="rId762"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354143B3" w14:textId="77777777" w:rsidTr="0000284C">
        <w:trPr>
          <w:cantSplit/>
        </w:trPr>
        <w:tc>
          <w:tcPr>
            <w:tcW w:w="1576" w:type="dxa"/>
            <w:tcBorders>
              <w:top w:val="single" w:sz="4" w:space="0" w:color="auto"/>
              <w:bottom w:val="single" w:sz="4" w:space="0" w:color="auto"/>
            </w:tcBorders>
          </w:tcPr>
          <w:p w14:paraId="1C73C94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0FE84E9"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5F3DB4BC" w14:textId="67FEED82" w:rsidR="005F7785" w:rsidRDefault="00235166" w:rsidP="0000284C">
            <w:pPr>
              <w:pStyle w:val="EarlierRepubEntries"/>
            </w:pPr>
            <w:hyperlink r:id="rId763"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5D4B852F" w14:textId="39EA7F00" w:rsidR="005F7785" w:rsidRDefault="005F7785" w:rsidP="0000284C">
            <w:pPr>
              <w:pStyle w:val="EarlierRepubEntries"/>
            </w:pPr>
            <w:r>
              <w:t xml:space="preserve">amendments by </w:t>
            </w:r>
            <w:hyperlink r:id="rId764"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26DECD6D" w14:textId="77777777" w:rsidTr="0000284C">
        <w:trPr>
          <w:cantSplit/>
        </w:trPr>
        <w:tc>
          <w:tcPr>
            <w:tcW w:w="1576" w:type="dxa"/>
            <w:tcBorders>
              <w:top w:val="single" w:sz="4" w:space="0" w:color="auto"/>
              <w:bottom w:val="single" w:sz="4" w:space="0" w:color="auto"/>
            </w:tcBorders>
          </w:tcPr>
          <w:p w14:paraId="23CF0BE3"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5907BF7B"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949BE7B" w14:textId="7416F69E" w:rsidR="005F7785" w:rsidRDefault="00235166" w:rsidP="0000284C">
            <w:pPr>
              <w:pStyle w:val="EarlierRepubEntries"/>
            </w:pPr>
            <w:hyperlink r:id="rId7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3D1D44A2" w14:textId="30000083" w:rsidR="005F7785" w:rsidRDefault="005F7785" w:rsidP="0000284C">
            <w:pPr>
              <w:pStyle w:val="EarlierRepubEntries"/>
            </w:pPr>
            <w:r>
              <w:t xml:space="preserve">amendments by </w:t>
            </w:r>
            <w:hyperlink r:id="rId7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0677EF2" w14:textId="77777777" w:rsidTr="0000284C">
        <w:trPr>
          <w:cantSplit/>
        </w:trPr>
        <w:tc>
          <w:tcPr>
            <w:tcW w:w="1576" w:type="dxa"/>
            <w:tcBorders>
              <w:top w:val="single" w:sz="4" w:space="0" w:color="auto"/>
              <w:bottom w:val="single" w:sz="4" w:space="0" w:color="auto"/>
            </w:tcBorders>
          </w:tcPr>
          <w:p w14:paraId="4C7B8884"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3A311974"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8AA4764" w14:textId="0B2077D6" w:rsidR="005F7785" w:rsidRDefault="00235166" w:rsidP="0000284C">
            <w:pPr>
              <w:pStyle w:val="EarlierRepubEntries"/>
            </w:pPr>
            <w:hyperlink r:id="rId767"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07818F6A" w14:textId="77A202D6" w:rsidR="005F7785" w:rsidRDefault="005F7785" w:rsidP="0000284C">
            <w:pPr>
              <w:pStyle w:val="EarlierRepubEntries"/>
            </w:pPr>
            <w:r>
              <w:t xml:space="preserve">amendments by </w:t>
            </w:r>
            <w:hyperlink r:id="rId768"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35D63ABB" w14:textId="77777777" w:rsidTr="0000284C">
        <w:trPr>
          <w:cantSplit/>
        </w:trPr>
        <w:tc>
          <w:tcPr>
            <w:tcW w:w="1576" w:type="dxa"/>
            <w:tcBorders>
              <w:top w:val="single" w:sz="4" w:space="0" w:color="auto"/>
              <w:bottom w:val="single" w:sz="4" w:space="0" w:color="auto"/>
            </w:tcBorders>
          </w:tcPr>
          <w:p w14:paraId="6D7DCE8C"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E69B963"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08F9CD6E" w14:textId="1D53D17E" w:rsidR="005F7785" w:rsidRDefault="00235166" w:rsidP="0000284C">
            <w:pPr>
              <w:pStyle w:val="EarlierRepubEntries"/>
            </w:pPr>
            <w:hyperlink r:id="rId769"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724AACDB" w14:textId="33988B18" w:rsidR="005F7785" w:rsidRDefault="005F7785" w:rsidP="0000284C">
            <w:pPr>
              <w:pStyle w:val="EarlierRepubEntries"/>
            </w:pPr>
            <w:r>
              <w:t xml:space="preserve">amendments by </w:t>
            </w:r>
            <w:hyperlink r:id="rId770"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4919BAB" w14:textId="77777777" w:rsidTr="0000284C">
        <w:trPr>
          <w:cantSplit/>
        </w:trPr>
        <w:tc>
          <w:tcPr>
            <w:tcW w:w="1576" w:type="dxa"/>
            <w:tcBorders>
              <w:top w:val="single" w:sz="4" w:space="0" w:color="auto"/>
              <w:bottom w:val="single" w:sz="4" w:space="0" w:color="auto"/>
            </w:tcBorders>
          </w:tcPr>
          <w:p w14:paraId="7697E46F"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3C23619F"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3464EECC" w14:textId="7E1CD3A8" w:rsidR="005F7785" w:rsidRDefault="00235166" w:rsidP="0000284C">
            <w:pPr>
              <w:pStyle w:val="EarlierRepubEntries"/>
            </w:pPr>
            <w:hyperlink r:id="rId771"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1F29E061" w14:textId="32F0E039" w:rsidR="005F7785" w:rsidRDefault="005F7785" w:rsidP="0000284C">
            <w:pPr>
              <w:pStyle w:val="EarlierRepubEntries"/>
            </w:pPr>
            <w:r>
              <w:t xml:space="preserve">amendments by </w:t>
            </w:r>
            <w:hyperlink r:id="rId772"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2EC3D3EA" w14:textId="77777777" w:rsidTr="0000284C">
        <w:trPr>
          <w:cantSplit/>
        </w:trPr>
        <w:tc>
          <w:tcPr>
            <w:tcW w:w="1576" w:type="dxa"/>
            <w:tcBorders>
              <w:top w:val="single" w:sz="4" w:space="0" w:color="auto"/>
              <w:bottom w:val="single" w:sz="4" w:space="0" w:color="auto"/>
            </w:tcBorders>
          </w:tcPr>
          <w:p w14:paraId="010DABF8"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048AE918"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601CE056" w14:textId="5DD6BEDA" w:rsidR="005F7785" w:rsidRDefault="00235166" w:rsidP="0000284C">
            <w:pPr>
              <w:pStyle w:val="EarlierRepubEntries"/>
            </w:pPr>
            <w:hyperlink r:id="rId77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4ED7256E" w14:textId="12648A5D" w:rsidR="005F7785" w:rsidRDefault="005F7785" w:rsidP="0000284C">
            <w:pPr>
              <w:pStyle w:val="EarlierRepubEntries"/>
            </w:pPr>
            <w:r>
              <w:t xml:space="preserve">amendments by </w:t>
            </w:r>
            <w:hyperlink r:id="rId77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18D74992" w14:textId="77777777" w:rsidTr="0000284C">
        <w:trPr>
          <w:cantSplit/>
        </w:trPr>
        <w:tc>
          <w:tcPr>
            <w:tcW w:w="1576" w:type="dxa"/>
            <w:tcBorders>
              <w:top w:val="single" w:sz="4" w:space="0" w:color="auto"/>
              <w:bottom w:val="single" w:sz="4" w:space="0" w:color="auto"/>
            </w:tcBorders>
          </w:tcPr>
          <w:p w14:paraId="29A58184"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4D665FB2"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6B721916" w14:textId="361CCB1B" w:rsidR="005F7785" w:rsidRDefault="00235166" w:rsidP="0000284C">
            <w:pPr>
              <w:pStyle w:val="EarlierRepubEntries"/>
            </w:pPr>
            <w:hyperlink r:id="rId775"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133950A3" w14:textId="09A8A2EE" w:rsidR="005F7785" w:rsidRDefault="005F7785" w:rsidP="0000284C">
            <w:pPr>
              <w:pStyle w:val="EarlierRepubEntries"/>
            </w:pPr>
            <w:r>
              <w:t xml:space="preserve">amendments by </w:t>
            </w:r>
            <w:hyperlink r:id="rId776"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5242E0CF" w14:textId="77777777" w:rsidTr="0000284C">
        <w:trPr>
          <w:cantSplit/>
        </w:trPr>
        <w:tc>
          <w:tcPr>
            <w:tcW w:w="1576" w:type="dxa"/>
            <w:tcBorders>
              <w:top w:val="single" w:sz="4" w:space="0" w:color="auto"/>
              <w:bottom w:val="single" w:sz="4" w:space="0" w:color="auto"/>
            </w:tcBorders>
          </w:tcPr>
          <w:p w14:paraId="162E1D0A"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021CC88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25467A61" w14:textId="257F28F4" w:rsidR="005F7785" w:rsidRDefault="00235166" w:rsidP="0000284C">
            <w:pPr>
              <w:pStyle w:val="EarlierRepubEntries"/>
            </w:pPr>
            <w:hyperlink r:id="rId777"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1BD194B7" w14:textId="1A52DDBA" w:rsidR="005F7785" w:rsidRDefault="005F7785" w:rsidP="0000284C">
            <w:pPr>
              <w:pStyle w:val="EarlierRepubEntries"/>
            </w:pPr>
            <w:r>
              <w:t xml:space="preserve">amendments by </w:t>
            </w:r>
            <w:hyperlink r:id="rId778"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696FF0C0" w14:textId="77777777" w:rsidTr="0000284C">
        <w:trPr>
          <w:cantSplit/>
        </w:trPr>
        <w:tc>
          <w:tcPr>
            <w:tcW w:w="1576" w:type="dxa"/>
            <w:tcBorders>
              <w:top w:val="single" w:sz="4" w:space="0" w:color="auto"/>
              <w:bottom w:val="single" w:sz="4" w:space="0" w:color="auto"/>
            </w:tcBorders>
          </w:tcPr>
          <w:p w14:paraId="6AB7451B"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13E309D5"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07FCEEDF" w14:textId="7810EE2D" w:rsidR="00952FA7" w:rsidRDefault="00235166" w:rsidP="0000284C">
            <w:pPr>
              <w:pStyle w:val="EarlierRepubEntries"/>
            </w:pPr>
            <w:hyperlink r:id="rId77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0D64A739" w14:textId="3C8E2ABC" w:rsidR="00952FA7" w:rsidRDefault="0087371C" w:rsidP="0000284C">
            <w:pPr>
              <w:pStyle w:val="EarlierRepubEntries"/>
            </w:pPr>
            <w:r>
              <w:t xml:space="preserve">amendments by </w:t>
            </w:r>
            <w:hyperlink r:id="rId78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267FBF12" w14:textId="77777777" w:rsidTr="0000284C">
        <w:trPr>
          <w:cantSplit/>
        </w:trPr>
        <w:tc>
          <w:tcPr>
            <w:tcW w:w="1576" w:type="dxa"/>
            <w:tcBorders>
              <w:top w:val="single" w:sz="4" w:space="0" w:color="auto"/>
              <w:bottom w:val="single" w:sz="4" w:space="0" w:color="auto"/>
            </w:tcBorders>
          </w:tcPr>
          <w:p w14:paraId="0673D4B0"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24B31C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06622600" w14:textId="350A47D6" w:rsidR="00442E12" w:rsidRDefault="00235166" w:rsidP="0000284C">
            <w:pPr>
              <w:pStyle w:val="EarlierRepubEntries"/>
            </w:pPr>
            <w:hyperlink r:id="rId781"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7E588F56" w14:textId="6672B8E7" w:rsidR="00442E12" w:rsidRDefault="00442E12" w:rsidP="0000284C">
            <w:pPr>
              <w:pStyle w:val="EarlierRepubEntries"/>
            </w:pPr>
            <w:r>
              <w:t xml:space="preserve">amendments by </w:t>
            </w:r>
            <w:hyperlink r:id="rId782"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60AC811A" w14:textId="77777777" w:rsidTr="0000284C">
        <w:trPr>
          <w:cantSplit/>
        </w:trPr>
        <w:tc>
          <w:tcPr>
            <w:tcW w:w="1576" w:type="dxa"/>
            <w:tcBorders>
              <w:top w:val="single" w:sz="4" w:space="0" w:color="auto"/>
              <w:bottom w:val="single" w:sz="4" w:space="0" w:color="auto"/>
            </w:tcBorders>
          </w:tcPr>
          <w:p w14:paraId="0DD1CD84"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4C5E85E"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77702674" w14:textId="5A2C5FCA" w:rsidR="005D7E01" w:rsidRDefault="00235166" w:rsidP="0000284C">
            <w:pPr>
              <w:pStyle w:val="EarlierRepubEntries"/>
            </w:pPr>
            <w:hyperlink r:id="rId78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248014D9" w14:textId="7363BB78" w:rsidR="005D7E01" w:rsidRDefault="005D7E01" w:rsidP="0000284C">
            <w:pPr>
              <w:pStyle w:val="EarlierRepubEntries"/>
            </w:pPr>
            <w:r>
              <w:t xml:space="preserve">amendments by </w:t>
            </w:r>
            <w:hyperlink r:id="rId78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2E97C83B" w14:textId="77777777" w:rsidTr="0000284C">
        <w:trPr>
          <w:cantSplit/>
        </w:trPr>
        <w:tc>
          <w:tcPr>
            <w:tcW w:w="1576" w:type="dxa"/>
            <w:tcBorders>
              <w:top w:val="single" w:sz="4" w:space="0" w:color="auto"/>
              <w:bottom w:val="single" w:sz="4" w:space="0" w:color="auto"/>
            </w:tcBorders>
          </w:tcPr>
          <w:p w14:paraId="54E1AC18"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093F2E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6DA6E1E" w14:textId="541BEACC" w:rsidR="00DC1D55" w:rsidRDefault="00235166" w:rsidP="0000284C">
            <w:pPr>
              <w:pStyle w:val="EarlierRepubEntries"/>
            </w:pPr>
            <w:hyperlink r:id="rId785"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4BF6BD0" w14:textId="4E0B65DB" w:rsidR="00DC1D55" w:rsidRDefault="00DC1D55" w:rsidP="0000284C">
            <w:pPr>
              <w:pStyle w:val="EarlierRepubEntries"/>
            </w:pPr>
            <w:r>
              <w:t xml:space="preserve">amendments by </w:t>
            </w:r>
            <w:hyperlink r:id="rId786"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1A85DE8B" w14:textId="77777777" w:rsidTr="0000284C">
        <w:trPr>
          <w:cantSplit/>
        </w:trPr>
        <w:tc>
          <w:tcPr>
            <w:tcW w:w="1576" w:type="dxa"/>
            <w:tcBorders>
              <w:top w:val="single" w:sz="4" w:space="0" w:color="auto"/>
              <w:bottom w:val="single" w:sz="4" w:space="0" w:color="auto"/>
            </w:tcBorders>
          </w:tcPr>
          <w:p w14:paraId="0FE945B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032465DC"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26645D60" w14:textId="264F62EB" w:rsidR="00C829DF" w:rsidRDefault="00235166" w:rsidP="0000284C">
            <w:pPr>
              <w:pStyle w:val="EarlierRepubEntries"/>
            </w:pPr>
            <w:hyperlink r:id="rId78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35EE50B" w14:textId="4E929B7A" w:rsidR="00C829DF" w:rsidRDefault="00C829DF" w:rsidP="0000284C">
            <w:pPr>
              <w:pStyle w:val="EarlierRepubEntries"/>
            </w:pPr>
            <w:r>
              <w:t xml:space="preserve">amendments by </w:t>
            </w:r>
            <w:hyperlink r:id="rId788"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2ABE176C" w14:textId="77777777" w:rsidTr="0000284C">
        <w:trPr>
          <w:cantSplit/>
        </w:trPr>
        <w:tc>
          <w:tcPr>
            <w:tcW w:w="1576" w:type="dxa"/>
            <w:tcBorders>
              <w:top w:val="single" w:sz="4" w:space="0" w:color="auto"/>
              <w:bottom w:val="single" w:sz="4" w:space="0" w:color="auto"/>
            </w:tcBorders>
          </w:tcPr>
          <w:p w14:paraId="1CB7449A"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3DCF9413"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F70655B" w14:textId="69636372" w:rsidR="00F2504D" w:rsidRDefault="00235166" w:rsidP="0000284C">
            <w:pPr>
              <w:pStyle w:val="EarlierRepubEntries"/>
            </w:pPr>
            <w:hyperlink r:id="rId78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75ED46B2" w14:textId="24EAFB3C" w:rsidR="00F2504D" w:rsidRDefault="00F2504D" w:rsidP="0000284C">
            <w:pPr>
              <w:pStyle w:val="EarlierRepubEntries"/>
            </w:pPr>
            <w:r>
              <w:t xml:space="preserve">amendments by </w:t>
            </w:r>
            <w:hyperlink r:id="rId79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303AAE34" w14:textId="77777777" w:rsidTr="0000284C">
        <w:trPr>
          <w:cantSplit/>
        </w:trPr>
        <w:tc>
          <w:tcPr>
            <w:tcW w:w="1576" w:type="dxa"/>
            <w:tcBorders>
              <w:top w:val="single" w:sz="4" w:space="0" w:color="auto"/>
              <w:bottom w:val="single" w:sz="4" w:space="0" w:color="auto"/>
            </w:tcBorders>
          </w:tcPr>
          <w:p w14:paraId="59954E58"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4FEB6414"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146B3281" w14:textId="65B4F912" w:rsidR="00AE1758" w:rsidRDefault="00235166" w:rsidP="0000284C">
            <w:pPr>
              <w:pStyle w:val="EarlierRepubEntries"/>
            </w:pPr>
            <w:hyperlink r:id="rId791"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F7D2D2B" w14:textId="6AC4244B" w:rsidR="00AE1758" w:rsidRDefault="00AE1758" w:rsidP="0000284C">
            <w:pPr>
              <w:pStyle w:val="EarlierRepubEntries"/>
            </w:pPr>
            <w:r>
              <w:t xml:space="preserve">amendments by </w:t>
            </w:r>
            <w:hyperlink r:id="rId792"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1D2FBAEB" w14:textId="77777777" w:rsidTr="0000284C">
        <w:trPr>
          <w:cantSplit/>
        </w:trPr>
        <w:tc>
          <w:tcPr>
            <w:tcW w:w="1576" w:type="dxa"/>
            <w:tcBorders>
              <w:top w:val="single" w:sz="4" w:space="0" w:color="auto"/>
              <w:bottom w:val="single" w:sz="4" w:space="0" w:color="auto"/>
            </w:tcBorders>
          </w:tcPr>
          <w:p w14:paraId="5639C3CD"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0119712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4817C628" w14:textId="01B13BA6" w:rsidR="00E52BFE" w:rsidRDefault="00235166" w:rsidP="0000284C">
            <w:pPr>
              <w:pStyle w:val="EarlierRepubEntries"/>
            </w:pPr>
            <w:hyperlink r:id="rId793"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5319BB35" w14:textId="074A0016" w:rsidR="00E52BFE" w:rsidRDefault="00E52BFE" w:rsidP="0000284C">
            <w:pPr>
              <w:pStyle w:val="EarlierRepubEntries"/>
            </w:pPr>
            <w:r>
              <w:t xml:space="preserve">amendments by </w:t>
            </w:r>
            <w:hyperlink r:id="rId794" w:tooltip="Emergencies Amendment Act 2014" w:history="1">
              <w:r w:rsidRPr="00E52BFE">
                <w:rPr>
                  <w:rStyle w:val="charCitHyperlinkAbbrev"/>
                </w:rPr>
                <w:t>A2014-50</w:t>
              </w:r>
            </w:hyperlink>
          </w:p>
        </w:tc>
      </w:tr>
      <w:tr w:rsidR="00E62410" w14:paraId="1FE9BD32" w14:textId="77777777" w:rsidTr="0000284C">
        <w:trPr>
          <w:cantSplit/>
        </w:trPr>
        <w:tc>
          <w:tcPr>
            <w:tcW w:w="1576" w:type="dxa"/>
            <w:tcBorders>
              <w:top w:val="single" w:sz="4" w:space="0" w:color="auto"/>
              <w:bottom w:val="single" w:sz="4" w:space="0" w:color="auto"/>
            </w:tcBorders>
          </w:tcPr>
          <w:p w14:paraId="4B229AF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099FEE85"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578E104C" w14:textId="3CF208FD" w:rsidR="00E62410" w:rsidRDefault="00235166" w:rsidP="0000284C">
            <w:pPr>
              <w:pStyle w:val="EarlierRepubEntries"/>
            </w:pPr>
            <w:hyperlink r:id="rId795"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014255B" w14:textId="2C4F96D6" w:rsidR="00E62410" w:rsidRDefault="00E62410" w:rsidP="0000284C">
            <w:pPr>
              <w:pStyle w:val="EarlierRepubEntries"/>
            </w:pPr>
            <w:r>
              <w:t xml:space="preserve">amendments by </w:t>
            </w:r>
            <w:hyperlink r:id="rId796" w:tooltip="Annual Reports (Government Agencies) Amendment Act 2015 " w:history="1">
              <w:r w:rsidRPr="00E62410">
                <w:rPr>
                  <w:rStyle w:val="charCitHyperlinkAbbrev"/>
                </w:rPr>
                <w:t>A2015-16</w:t>
              </w:r>
            </w:hyperlink>
          </w:p>
        </w:tc>
      </w:tr>
      <w:tr w:rsidR="004C75AC" w14:paraId="50913EA7" w14:textId="77777777" w:rsidTr="0000284C">
        <w:trPr>
          <w:cantSplit/>
        </w:trPr>
        <w:tc>
          <w:tcPr>
            <w:tcW w:w="1576" w:type="dxa"/>
            <w:tcBorders>
              <w:top w:val="single" w:sz="4" w:space="0" w:color="auto"/>
              <w:bottom w:val="single" w:sz="4" w:space="0" w:color="auto"/>
            </w:tcBorders>
          </w:tcPr>
          <w:p w14:paraId="650BF64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16F4552B"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367415C2" w14:textId="045A5E7F" w:rsidR="004C75AC" w:rsidRDefault="00235166" w:rsidP="0000284C">
            <w:pPr>
              <w:pStyle w:val="EarlierRepubEntries"/>
            </w:pPr>
            <w:hyperlink r:id="rId797"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E7383BA" w14:textId="19E7DDF2" w:rsidR="004C75AC" w:rsidRDefault="004C75AC" w:rsidP="0000284C">
            <w:pPr>
              <w:pStyle w:val="EarlierRepubEntries"/>
            </w:pPr>
            <w:r>
              <w:t xml:space="preserve">amendments by </w:t>
            </w:r>
            <w:hyperlink r:id="rId798" w:anchor="history" w:tooltip="Nature Conservation Act 2014" w:history="1">
              <w:r w:rsidR="00621C87">
                <w:rPr>
                  <w:rStyle w:val="charCitHyperlinkAbbrev"/>
                </w:rPr>
                <w:t>A2014</w:t>
              </w:r>
              <w:r w:rsidR="00621C87">
                <w:rPr>
                  <w:rStyle w:val="charCitHyperlinkAbbrev"/>
                </w:rPr>
                <w:noBreakHyphen/>
                <w:t>59</w:t>
              </w:r>
            </w:hyperlink>
          </w:p>
        </w:tc>
      </w:tr>
      <w:tr w:rsidR="003C723B" w14:paraId="74A29162" w14:textId="77777777" w:rsidTr="00E31FD2">
        <w:trPr>
          <w:cantSplit/>
        </w:trPr>
        <w:tc>
          <w:tcPr>
            <w:tcW w:w="1576" w:type="dxa"/>
            <w:tcBorders>
              <w:top w:val="single" w:sz="4" w:space="0" w:color="auto"/>
              <w:bottom w:val="single" w:sz="4" w:space="0" w:color="auto"/>
            </w:tcBorders>
          </w:tcPr>
          <w:p w14:paraId="6F1D5C77"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54712C3A"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4BA9599" w14:textId="6F3A3C0B" w:rsidR="003C723B" w:rsidRDefault="00235166" w:rsidP="00E31FD2">
            <w:pPr>
              <w:pStyle w:val="EarlierRepubEntries"/>
            </w:pPr>
            <w:hyperlink r:id="rId799"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5509D0F8" w14:textId="281E5581" w:rsidR="003C723B" w:rsidRDefault="003C723B" w:rsidP="00E31FD2">
            <w:pPr>
              <w:pStyle w:val="EarlierRepubEntries"/>
            </w:pPr>
            <w:r>
              <w:t xml:space="preserve">amendments by </w:t>
            </w:r>
            <w:hyperlink r:id="rId800" w:tooltip="Red Tape Reduction Legislation Amendment Act 2015" w:history="1">
              <w:r>
                <w:rPr>
                  <w:rStyle w:val="charCitHyperlinkAbbrev"/>
                </w:rPr>
                <w:t>A2015</w:t>
              </w:r>
              <w:r>
                <w:rPr>
                  <w:rStyle w:val="charCitHyperlinkAbbrev"/>
                </w:rPr>
                <w:noBreakHyphen/>
                <w:t>33</w:t>
              </w:r>
            </w:hyperlink>
          </w:p>
        </w:tc>
      </w:tr>
      <w:tr w:rsidR="00C53659" w14:paraId="5A5F8A72" w14:textId="77777777" w:rsidTr="00E31FD2">
        <w:trPr>
          <w:cantSplit/>
        </w:trPr>
        <w:tc>
          <w:tcPr>
            <w:tcW w:w="1576" w:type="dxa"/>
            <w:tcBorders>
              <w:top w:val="single" w:sz="4" w:space="0" w:color="auto"/>
              <w:bottom w:val="single" w:sz="4" w:space="0" w:color="auto"/>
            </w:tcBorders>
          </w:tcPr>
          <w:p w14:paraId="1BB04DE5"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5A9163E"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52C73060" w14:textId="2EC2F1BB" w:rsidR="00C53659" w:rsidRDefault="00235166" w:rsidP="00E31FD2">
            <w:pPr>
              <w:pStyle w:val="EarlierRepubEntries"/>
            </w:pPr>
            <w:hyperlink r:id="rId801"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3E97A346" w14:textId="07C071CC" w:rsidR="00C53659" w:rsidRDefault="00C53659" w:rsidP="00E31FD2">
            <w:pPr>
              <w:pStyle w:val="EarlierRepubEntries"/>
            </w:pPr>
            <w:r>
              <w:t xml:space="preserve">amendments by </w:t>
            </w:r>
            <w:hyperlink r:id="rId802" w:tooltip="Protection of Rights (Services) Legislation Amendment Act 2016 (No 2)" w:history="1">
              <w:r w:rsidRPr="00C53659">
                <w:rPr>
                  <w:rStyle w:val="charCitHyperlinkAbbrev"/>
                </w:rPr>
                <w:t>A2016-13</w:t>
              </w:r>
            </w:hyperlink>
          </w:p>
        </w:tc>
      </w:tr>
      <w:tr w:rsidR="0001769B" w14:paraId="7FD402A7" w14:textId="77777777" w:rsidTr="00E31FD2">
        <w:trPr>
          <w:cantSplit/>
        </w:trPr>
        <w:tc>
          <w:tcPr>
            <w:tcW w:w="1576" w:type="dxa"/>
            <w:tcBorders>
              <w:top w:val="single" w:sz="4" w:space="0" w:color="auto"/>
              <w:bottom w:val="single" w:sz="4" w:space="0" w:color="auto"/>
            </w:tcBorders>
          </w:tcPr>
          <w:p w14:paraId="1E4F2556"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5D5819A0"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17DBF09C" w14:textId="7CDA50EF" w:rsidR="0001769B" w:rsidRDefault="00235166" w:rsidP="00E31FD2">
            <w:pPr>
              <w:pStyle w:val="EarlierRepubEntries"/>
            </w:pPr>
            <w:hyperlink r:id="rId803"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6BAA5035" w14:textId="5E5FD902" w:rsidR="0001769B" w:rsidRDefault="0001769B" w:rsidP="00E31FD2">
            <w:pPr>
              <w:pStyle w:val="EarlierRepubEntries"/>
            </w:pPr>
            <w:r>
              <w:t xml:space="preserve">amendments by </w:t>
            </w:r>
            <w:hyperlink r:id="rId804" w:tooltip="Emergencies Amendment Act 2016" w:history="1">
              <w:r>
                <w:rPr>
                  <w:rStyle w:val="charCitHyperlinkAbbrev"/>
                </w:rPr>
                <w:t>A2016-33</w:t>
              </w:r>
            </w:hyperlink>
          </w:p>
        </w:tc>
      </w:tr>
      <w:tr w:rsidR="00144C09" w14:paraId="28905024" w14:textId="77777777" w:rsidTr="00E31FD2">
        <w:trPr>
          <w:cantSplit/>
        </w:trPr>
        <w:tc>
          <w:tcPr>
            <w:tcW w:w="1576" w:type="dxa"/>
            <w:tcBorders>
              <w:top w:val="single" w:sz="4" w:space="0" w:color="auto"/>
              <w:bottom w:val="single" w:sz="4" w:space="0" w:color="auto"/>
            </w:tcBorders>
          </w:tcPr>
          <w:p w14:paraId="0376B52F"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7C1190EE"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48F1F7E4" w14:textId="1E15090E" w:rsidR="00144C09" w:rsidRDefault="00235166" w:rsidP="00E31FD2">
            <w:pPr>
              <w:pStyle w:val="EarlierRepubEntries"/>
              <w:rPr>
                <w:rStyle w:val="charCitHyperlinkAbbrev"/>
              </w:rPr>
            </w:pPr>
            <w:hyperlink r:id="rId805"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05BFC25E" w14:textId="28092412" w:rsidR="00144C09" w:rsidRDefault="00144C09" w:rsidP="00E31FD2">
            <w:pPr>
              <w:pStyle w:val="EarlierRepubEntries"/>
            </w:pPr>
            <w:r>
              <w:t xml:space="preserve">amendments by </w:t>
            </w:r>
            <w:hyperlink r:id="rId806" w:tooltip="Justice and Community Safety Legislation Amendment Act 2017 (No 3)" w:history="1">
              <w:r>
                <w:rPr>
                  <w:rStyle w:val="charCitHyperlinkAbbrev"/>
                </w:rPr>
                <w:t>A2017</w:t>
              </w:r>
              <w:r>
                <w:rPr>
                  <w:rStyle w:val="charCitHyperlinkAbbrev"/>
                </w:rPr>
                <w:noBreakHyphen/>
                <w:t>38</w:t>
              </w:r>
            </w:hyperlink>
          </w:p>
        </w:tc>
      </w:tr>
      <w:tr w:rsidR="00FD5BD7" w14:paraId="2E09B582" w14:textId="77777777" w:rsidTr="00E31FD2">
        <w:trPr>
          <w:cantSplit/>
        </w:trPr>
        <w:tc>
          <w:tcPr>
            <w:tcW w:w="1576" w:type="dxa"/>
            <w:tcBorders>
              <w:top w:val="single" w:sz="4" w:space="0" w:color="auto"/>
              <w:bottom w:val="single" w:sz="4" w:space="0" w:color="auto"/>
            </w:tcBorders>
          </w:tcPr>
          <w:p w14:paraId="435F2D33"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555D93E"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397BDF96" w14:textId="01B9930C" w:rsidR="00FD5BD7" w:rsidRDefault="00235166" w:rsidP="00E31FD2">
            <w:pPr>
              <w:pStyle w:val="EarlierRepubEntries"/>
            </w:pPr>
            <w:hyperlink r:id="rId807"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03D62F2" w14:textId="474AD1EE" w:rsidR="00FD5BD7" w:rsidRDefault="00FD5BD7" w:rsidP="006B2D03">
            <w:pPr>
              <w:pStyle w:val="EarlierRepubEntries"/>
            </w:pPr>
            <w:r>
              <w:t xml:space="preserve">amendments by </w:t>
            </w:r>
            <w:hyperlink r:id="rId808" w:tooltip="Emergencies Amendment Act 2018" w:history="1">
              <w:r>
                <w:rPr>
                  <w:rStyle w:val="charCitHyperlinkAbbrev"/>
                </w:rPr>
                <w:t>A2018</w:t>
              </w:r>
              <w:r>
                <w:rPr>
                  <w:rStyle w:val="charCitHyperlinkAbbrev"/>
                </w:rPr>
                <w:noBreakHyphen/>
                <w:t>49</w:t>
              </w:r>
            </w:hyperlink>
          </w:p>
        </w:tc>
      </w:tr>
      <w:tr w:rsidR="003C056A" w14:paraId="097EF791" w14:textId="77777777" w:rsidTr="00E31FD2">
        <w:trPr>
          <w:cantSplit/>
        </w:trPr>
        <w:tc>
          <w:tcPr>
            <w:tcW w:w="1576" w:type="dxa"/>
            <w:tcBorders>
              <w:top w:val="single" w:sz="4" w:space="0" w:color="auto"/>
              <w:bottom w:val="single" w:sz="4" w:space="0" w:color="auto"/>
            </w:tcBorders>
          </w:tcPr>
          <w:p w14:paraId="4584FCAA"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19DDE7B1"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710E3449" w14:textId="1C647580" w:rsidR="003C056A" w:rsidRDefault="00235166" w:rsidP="00E31FD2">
            <w:pPr>
              <w:pStyle w:val="EarlierRepubEntries"/>
            </w:pPr>
            <w:hyperlink r:id="rId809"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48F8BD32" w14:textId="54FC7867" w:rsidR="003C056A" w:rsidRDefault="003C056A" w:rsidP="00E31FD2">
            <w:pPr>
              <w:pStyle w:val="EarlierRepubEntries"/>
            </w:pPr>
            <w:r>
              <w:t xml:space="preserve">amendments by </w:t>
            </w:r>
            <w:hyperlink r:id="rId810" w:tooltip="Justice and Community Safety Legislation Amendment Act 2019" w:history="1">
              <w:r>
                <w:rPr>
                  <w:rStyle w:val="charCitHyperlinkAbbrev"/>
                </w:rPr>
                <w:t>A2019</w:t>
              </w:r>
              <w:r>
                <w:rPr>
                  <w:rStyle w:val="charCitHyperlinkAbbrev"/>
                </w:rPr>
                <w:noBreakHyphen/>
                <w:t>17</w:t>
              </w:r>
            </w:hyperlink>
          </w:p>
        </w:tc>
      </w:tr>
      <w:tr w:rsidR="00FD134B" w14:paraId="3A05B0CB" w14:textId="77777777" w:rsidTr="00E31FD2">
        <w:trPr>
          <w:cantSplit/>
        </w:trPr>
        <w:tc>
          <w:tcPr>
            <w:tcW w:w="1576" w:type="dxa"/>
            <w:tcBorders>
              <w:top w:val="single" w:sz="4" w:space="0" w:color="auto"/>
              <w:bottom w:val="single" w:sz="4" w:space="0" w:color="auto"/>
            </w:tcBorders>
          </w:tcPr>
          <w:p w14:paraId="66EC2554"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0C60F570"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7EB48F11" w14:textId="74A3FD81" w:rsidR="00FD134B" w:rsidRDefault="00235166" w:rsidP="00E31FD2">
            <w:pPr>
              <w:pStyle w:val="EarlierRepubEntries"/>
            </w:pPr>
            <w:hyperlink r:id="rId811"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6FE18705" w14:textId="524121E4" w:rsidR="00FD134B" w:rsidRDefault="00FD134B" w:rsidP="00E31FD2">
            <w:pPr>
              <w:pStyle w:val="EarlierRepubEntries"/>
            </w:pPr>
            <w:r>
              <w:t xml:space="preserve">amendments by </w:t>
            </w:r>
            <w:hyperlink r:id="rId812" w:anchor="history" w:tooltip="Motor Accident Injuries Act 2019" w:history="1">
              <w:r>
                <w:rPr>
                  <w:rStyle w:val="charCitHyperlinkAbbrev"/>
                </w:rPr>
                <w:t>A2019</w:t>
              </w:r>
              <w:r>
                <w:rPr>
                  <w:rStyle w:val="charCitHyperlinkAbbrev"/>
                </w:rPr>
                <w:noBreakHyphen/>
                <w:t>12</w:t>
              </w:r>
            </w:hyperlink>
          </w:p>
        </w:tc>
      </w:tr>
      <w:tr w:rsidR="00FB24E0" w14:paraId="50DCC2D2" w14:textId="77777777" w:rsidTr="00E31FD2">
        <w:trPr>
          <w:cantSplit/>
        </w:trPr>
        <w:tc>
          <w:tcPr>
            <w:tcW w:w="1576" w:type="dxa"/>
            <w:tcBorders>
              <w:top w:val="single" w:sz="4" w:space="0" w:color="auto"/>
              <w:bottom w:val="single" w:sz="4" w:space="0" w:color="auto"/>
            </w:tcBorders>
          </w:tcPr>
          <w:p w14:paraId="344B44A5" w14:textId="4A6730E1" w:rsidR="00FB24E0" w:rsidRDefault="00FB24E0" w:rsidP="00E31FD2">
            <w:pPr>
              <w:pStyle w:val="EarlierRepubEntries"/>
            </w:pPr>
            <w:r>
              <w:t>R31</w:t>
            </w:r>
            <w:r>
              <w:br/>
            </w:r>
            <w:r w:rsidR="00B1444B">
              <w:t>4 Sept 2020</w:t>
            </w:r>
          </w:p>
        </w:tc>
        <w:tc>
          <w:tcPr>
            <w:tcW w:w="1681" w:type="dxa"/>
            <w:tcBorders>
              <w:top w:val="single" w:sz="4" w:space="0" w:color="auto"/>
              <w:bottom w:val="single" w:sz="4" w:space="0" w:color="auto"/>
            </w:tcBorders>
          </w:tcPr>
          <w:p w14:paraId="46952A55" w14:textId="4E0E761C" w:rsidR="00FB24E0" w:rsidRDefault="00B1444B" w:rsidP="0001769B">
            <w:pPr>
              <w:pStyle w:val="EarlierRepubEntries"/>
            </w:pPr>
            <w:r>
              <w:t>4 Sept 2020–</w:t>
            </w:r>
            <w:r>
              <w:br/>
              <w:t>10 Dec 2021</w:t>
            </w:r>
          </w:p>
        </w:tc>
        <w:tc>
          <w:tcPr>
            <w:tcW w:w="1783" w:type="dxa"/>
            <w:tcBorders>
              <w:top w:val="single" w:sz="4" w:space="0" w:color="auto"/>
              <w:bottom w:val="single" w:sz="4" w:space="0" w:color="auto"/>
            </w:tcBorders>
          </w:tcPr>
          <w:p w14:paraId="6385E827" w14:textId="27BE148D" w:rsidR="00FB24E0" w:rsidRDefault="00235166" w:rsidP="00E31FD2">
            <w:pPr>
              <w:pStyle w:val="EarlierRepubEntries"/>
            </w:pPr>
            <w:hyperlink r:id="rId813" w:tooltip="Emergencies Amendment Act 2020" w:history="1">
              <w:r w:rsidR="00B1444B">
                <w:rPr>
                  <w:rStyle w:val="charCitHyperlinkAbbrev"/>
                </w:rPr>
                <w:t>A2020</w:t>
              </w:r>
              <w:r w:rsidR="00B1444B">
                <w:rPr>
                  <w:rStyle w:val="charCitHyperlinkAbbrev"/>
                </w:rPr>
                <w:noBreakHyphen/>
                <w:t>47</w:t>
              </w:r>
            </w:hyperlink>
          </w:p>
        </w:tc>
        <w:tc>
          <w:tcPr>
            <w:tcW w:w="1783" w:type="dxa"/>
            <w:tcBorders>
              <w:top w:val="single" w:sz="4" w:space="0" w:color="auto"/>
              <w:bottom w:val="single" w:sz="4" w:space="0" w:color="auto"/>
            </w:tcBorders>
          </w:tcPr>
          <w:p w14:paraId="232801E0" w14:textId="42272E34" w:rsidR="00FB24E0" w:rsidRDefault="00B1444B" w:rsidP="00E31FD2">
            <w:pPr>
              <w:pStyle w:val="EarlierRepubEntries"/>
            </w:pPr>
            <w:r>
              <w:t xml:space="preserve">amendments by </w:t>
            </w:r>
            <w:hyperlink r:id="rId814" w:tooltip="Emergencies Amendment Act 2020" w:history="1">
              <w:r>
                <w:rPr>
                  <w:rStyle w:val="charCitHyperlinkAbbrev"/>
                </w:rPr>
                <w:t>A2020</w:t>
              </w:r>
              <w:r>
                <w:rPr>
                  <w:rStyle w:val="charCitHyperlinkAbbrev"/>
                </w:rPr>
                <w:noBreakHyphen/>
                <w:t>47</w:t>
              </w:r>
            </w:hyperlink>
          </w:p>
        </w:tc>
      </w:tr>
      <w:tr w:rsidR="00873FAE" w14:paraId="317D9B7A" w14:textId="77777777" w:rsidTr="00E31FD2">
        <w:trPr>
          <w:cantSplit/>
        </w:trPr>
        <w:tc>
          <w:tcPr>
            <w:tcW w:w="1576" w:type="dxa"/>
            <w:tcBorders>
              <w:top w:val="single" w:sz="4" w:space="0" w:color="auto"/>
              <w:bottom w:val="single" w:sz="4" w:space="0" w:color="auto"/>
            </w:tcBorders>
          </w:tcPr>
          <w:p w14:paraId="0AC36CCE" w14:textId="4F34E658" w:rsidR="00873FAE" w:rsidRDefault="00873FAE" w:rsidP="00E31FD2">
            <w:pPr>
              <w:pStyle w:val="EarlierRepubEntries"/>
            </w:pPr>
            <w:r>
              <w:t>R32</w:t>
            </w:r>
            <w:r>
              <w:br/>
              <w:t>11 Dec 2021</w:t>
            </w:r>
          </w:p>
        </w:tc>
        <w:tc>
          <w:tcPr>
            <w:tcW w:w="1681" w:type="dxa"/>
            <w:tcBorders>
              <w:top w:val="single" w:sz="4" w:space="0" w:color="auto"/>
              <w:bottom w:val="single" w:sz="4" w:space="0" w:color="auto"/>
            </w:tcBorders>
          </w:tcPr>
          <w:p w14:paraId="0631D163" w14:textId="4AC87E64" w:rsidR="00873FAE" w:rsidRDefault="00873FAE" w:rsidP="0001769B">
            <w:pPr>
              <w:pStyle w:val="EarlierRepubEntries"/>
            </w:pPr>
            <w:r>
              <w:t>11 Dec 2021–</w:t>
            </w:r>
            <w:r>
              <w:br/>
              <w:t>5 Apr 2022</w:t>
            </w:r>
          </w:p>
        </w:tc>
        <w:tc>
          <w:tcPr>
            <w:tcW w:w="1783" w:type="dxa"/>
            <w:tcBorders>
              <w:top w:val="single" w:sz="4" w:space="0" w:color="auto"/>
              <w:bottom w:val="single" w:sz="4" w:space="0" w:color="auto"/>
            </w:tcBorders>
          </w:tcPr>
          <w:p w14:paraId="403A7F6F" w14:textId="74245794" w:rsidR="00873FAE" w:rsidRDefault="00235166" w:rsidP="00E31FD2">
            <w:pPr>
              <w:pStyle w:val="EarlierRepubEntries"/>
            </w:pPr>
            <w:hyperlink r:id="rId815" w:tooltip="Emergencies Amendment Act 2021" w:history="1">
              <w:r w:rsidR="003B6EA0">
                <w:rPr>
                  <w:rStyle w:val="charCitHyperlinkAbbrev"/>
                </w:rPr>
                <w:t>A2021</w:t>
              </w:r>
              <w:r w:rsidR="003B6EA0">
                <w:rPr>
                  <w:rStyle w:val="charCitHyperlinkAbbrev"/>
                </w:rPr>
                <w:noBreakHyphen/>
                <w:t>30</w:t>
              </w:r>
            </w:hyperlink>
          </w:p>
        </w:tc>
        <w:tc>
          <w:tcPr>
            <w:tcW w:w="1783" w:type="dxa"/>
            <w:tcBorders>
              <w:top w:val="single" w:sz="4" w:space="0" w:color="auto"/>
              <w:bottom w:val="single" w:sz="4" w:space="0" w:color="auto"/>
            </w:tcBorders>
          </w:tcPr>
          <w:p w14:paraId="1F378F35" w14:textId="3140CF0A" w:rsidR="00873FAE" w:rsidRDefault="003B6EA0" w:rsidP="00E31FD2">
            <w:pPr>
              <w:pStyle w:val="EarlierRepubEntries"/>
            </w:pPr>
            <w:r>
              <w:t xml:space="preserve">amendments by </w:t>
            </w:r>
            <w:hyperlink r:id="rId816" w:tooltip="Emergencies Amendment Act 2021" w:history="1">
              <w:r>
                <w:rPr>
                  <w:rStyle w:val="charCitHyperlinkAbbrev"/>
                </w:rPr>
                <w:t>A2021</w:t>
              </w:r>
              <w:r>
                <w:rPr>
                  <w:rStyle w:val="charCitHyperlinkAbbrev"/>
                </w:rPr>
                <w:noBreakHyphen/>
                <w:t>30</w:t>
              </w:r>
            </w:hyperlink>
          </w:p>
        </w:tc>
      </w:tr>
      <w:tr w:rsidR="00DB2584" w14:paraId="7C153A08" w14:textId="77777777" w:rsidTr="00E31FD2">
        <w:trPr>
          <w:cantSplit/>
        </w:trPr>
        <w:tc>
          <w:tcPr>
            <w:tcW w:w="1576" w:type="dxa"/>
            <w:tcBorders>
              <w:top w:val="single" w:sz="4" w:space="0" w:color="auto"/>
              <w:bottom w:val="single" w:sz="4" w:space="0" w:color="auto"/>
            </w:tcBorders>
          </w:tcPr>
          <w:p w14:paraId="02ABC6A3" w14:textId="732A9B0B" w:rsidR="00DB2584" w:rsidRDefault="00DB2584" w:rsidP="00E31FD2">
            <w:pPr>
              <w:pStyle w:val="EarlierRepubEntries"/>
            </w:pPr>
            <w:r>
              <w:t>R33</w:t>
            </w:r>
            <w:r>
              <w:br/>
            </w:r>
            <w:r w:rsidR="00923DD7">
              <w:t>6 Apr 2022</w:t>
            </w:r>
          </w:p>
        </w:tc>
        <w:tc>
          <w:tcPr>
            <w:tcW w:w="1681" w:type="dxa"/>
            <w:tcBorders>
              <w:top w:val="single" w:sz="4" w:space="0" w:color="auto"/>
              <w:bottom w:val="single" w:sz="4" w:space="0" w:color="auto"/>
            </w:tcBorders>
          </w:tcPr>
          <w:p w14:paraId="12F01656" w14:textId="1160D807" w:rsidR="00DB2584" w:rsidRDefault="00923DD7" w:rsidP="0001769B">
            <w:pPr>
              <w:pStyle w:val="EarlierRepubEntries"/>
            </w:pPr>
            <w:r>
              <w:t>6 Apr 2022–</w:t>
            </w:r>
            <w:r>
              <w:br/>
              <w:t>23 Aug 2022</w:t>
            </w:r>
          </w:p>
        </w:tc>
        <w:tc>
          <w:tcPr>
            <w:tcW w:w="1783" w:type="dxa"/>
            <w:tcBorders>
              <w:top w:val="single" w:sz="4" w:space="0" w:color="auto"/>
              <w:bottom w:val="single" w:sz="4" w:space="0" w:color="auto"/>
            </w:tcBorders>
          </w:tcPr>
          <w:p w14:paraId="1F95A0C9" w14:textId="1E53794B" w:rsidR="00DB2584" w:rsidRDefault="00235166" w:rsidP="00E31FD2">
            <w:pPr>
              <w:pStyle w:val="EarlierRepubEntries"/>
            </w:pPr>
            <w:hyperlink r:id="rId817" w:tooltip="Legislation (Legislative Assembly Committees) Amendment Act 2022" w:history="1">
              <w:r w:rsidR="00923DD7">
                <w:rPr>
                  <w:rStyle w:val="charCitHyperlinkAbbrev"/>
                </w:rPr>
                <w:t>A2022</w:t>
              </w:r>
              <w:r w:rsidR="00923DD7">
                <w:rPr>
                  <w:rStyle w:val="charCitHyperlinkAbbrev"/>
                </w:rPr>
                <w:noBreakHyphen/>
                <w:t>4</w:t>
              </w:r>
            </w:hyperlink>
          </w:p>
        </w:tc>
        <w:tc>
          <w:tcPr>
            <w:tcW w:w="1783" w:type="dxa"/>
            <w:tcBorders>
              <w:top w:val="single" w:sz="4" w:space="0" w:color="auto"/>
              <w:bottom w:val="single" w:sz="4" w:space="0" w:color="auto"/>
            </w:tcBorders>
          </w:tcPr>
          <w:p w14:paraId="4A460AB2" w14:textId="0360F0BE" w:rsidR="00DB2584" w:rsidRDefault="00923DD7" w:rsidP="00E31FD2">
            <w:pPr>
              <w:pStyle w:val="EarlierRepubEntries"/>
            </w:pPr>
            <w:r>
              <w:t xml:space="preserve">amendments by </w:t>
            </w:r>
            <w:hyperlink r:id="rId818" w:tooltip="Legislation (Legislative Assembly Committees) Amendment Act 2022" w:history="1">
              <w:r>
                <w:rPr>
                  <w:rStyle w:val="charCitHyperlinkAbbrev"/>
                </w:rPr>
                <w:t>A2022</w:t>
              </w:r>
              <w:r>
                <w:rPr>
                  <w:rStyle w:val="charCitHyperlinkAbbrev"/>
                </w:rPr>
                <w:noBreakHyphen/>
                <w:t>4</w:t>
              </w:r>
            </w:hyperlink>
          </w:p>
        </w:tc>
      </w:tr>
    </w:tbl>
    <w:p w14:paraId="075C3DD5" w14:textId="77777777" w:rsidR="00FC22F7" w:rsidRDefault="00FC22F7">
      <w:pPr>
        <w:pStyle w:val="05EndNote0"/>
        <w:sectPr w:rsidR="00FC22F7" w:rsidSect="00FB4DDD">
          <w:headerReference w:type="even" r:id="rId819"/>
          <w:headerReference w:type="default" r:id="rId820"/>
          <w:footerReference w:type="even" r:id="rId821"/>
          <w:footerReference w:type="default" r:id="rId822"/>
          <w:pgSz w:w="11907" w:h="16839" w:code="9"/>
          <w:pgMar w:top="3000" w:right="1900" w:bottom="2500" w:left="2300" w:header="2480" w:footer="2100" w:gutter="0"/>
          <w:cols w:space="720"/>
          <w:docGrid w:linePitch="326"/>
        </w:sectPr>
      </w:pPr>
    </w:p>
    <w:p w14:paraId="78BCBEEF" w14:textId="77777777" w:rsidR="00735C99" w:rsidRDefault="00735C99" w:rsidP="005F7785">
      <w:pPr>
        <w:rPr>
          <w:color w:val="000000"/>
          <w:sz w:val="22"/>
        </w:rPr>
      </w:pPr>
    </w:p>
    <w:p w14:paraId="7BF5DD9E" w14:textId="77777777" w:rsidR="00735C99" w:rsidRDefault="00735C99" w:rsidP="005F7785">
      <w:pPr>
        <w:rPr>
          <w:color w:val="000000"/>
          <w:sz w:val="22"/>
        </w:rPr>
      </w:pPr>
    </w:p>
    <w:p w14:paraId="2243EDE9" w14:textId="77777777" w:rsidR="00735C99" w:rsidRDefault="00735C99" w:rsidP="005F7785">
      <w:pPr>
        <w:rPr>
          <w:color w:val="000000"/>
          <w:sz w:val="22"/>
        </w:rPr>
      </w:pPr>
    </w:p>
    <w:p w14:paraId="230AD2B2" w14:textId="77777777" w:rsidR="00735C99" w:rsidRDefault="00735C99" w:rsidP="005F7785">
      <w:pPr>
        <w:rPr>
          <w:color w:val="000000"/>
          <w:sz w:val="22"/>
        </w:rPr>
      </w:pPr>
    </w:p>
    <w:p w14:paraId="7141C257" w14:textId="77777777" w:rsidR="00735C99" w:rsidRDefault="00735C99" w:rsidP="005F7785">
      <w:pPr>
        <w:rPr>
          <w:color w:val="000000"/>
          <w:sz w:val="22"/>
        </w:rPr>
      </w:pPr>
    </w:p>
    <w:p w14:paraId="02C96EFB" w14:textId="77777777" w:rsidR="00735C99" w:rsidRDefault="00735C99" w:rsidP="005F7785">
      <w:pPr>
        <w:rPr>
          <w:color w:val="000000"/>
          <w:sz w:val="22"/>
        </w:rPr>
      </w:pPr>
    </w:p>
    <w:p w14:paraId="04B351E7" w14:textId="77777777" w:rsidR="00735C99" w:rsidRDefault="00735C99" w:rsidP="005F7785">
      <w:pPr>
        <w:rPr>
          <w:color w:val="000000"/>
          <w:sz w:val="22"/>
        </w:rPr>
      </w:pPr>
    </w:p>
    <w:p w14:paraId="6E59BFAB" w14:textId="77777777" w:rsidR="00735C99" w:rsidRDefault="00735C99" w:rsidP="005F7785">
      <w:pPr>
        <w:rPr>
          <w:color w:val="000000"/>
          <w:sz w:val="22"/>
        </w:rPr>
      </w:pPr>
    </w:p>
    <w:p w14:paraId="041AEF2A" w14:textId="77777777" w:rsidR="00735C99" w:rsidRDefault="00735C99" w:rsidP="005F7785">
      <w:pPr>
        <w:rPr>
          <w:color w:val="000000"/>
          <w:sz w:val="22"/>
        </w:rPr>
      </w:pPr>
    </w:p>
    <w:p w14:paraId="1855BFC1" w14:textId="77777777" w:rsidR="00735C99" w:rsidRDefault="00735C99" w:rsidP="005F7785">
      <w:pPr>
        <w:rPr>
          <w:color w:val="000000"/>
          <w:sz w:val="22"/>
        </w:rPr>
      </w:pPr>
    </w:p>
    <w:p w14:paraId="2CAA0A02" w14:textId="77777777" w:rsidR="00735C99" w:rsidRDefault="00735C99" w:rsidP="005F7785">
      <w:pPr>
        <w:rPr>
          <w:color w:val="000000"/>
          <w:sz w:val="22"/>
        </w:rPr>
      </w:pPr>
    </w:p>
    <w:p w14:paraId="124EBFBA" w14:textId="77777777" w:rsidR="00735C99" w:rsidRDefault="00735C99" w:rsidP="005F7785">
      <w:pPr>
        <w:rPr>
          <w:color w:val="000000"/>
          <w:sz w:val="22"/>
        </w:rPr>
      </w:pPr>
    </w:p>
    <w:p w14:paraId="721E039B" w14:textId="77777777" w:rsidR="00735C99" w:rsidRDefault="00735C99" w:rsidP="005F7785">
      <w:pPr>
        <w:rPr>
          <w:color w:val="000000"/>
          <w:sz w:val="22"/>
        </w:rPr>
      </w:pPr>
    </w:p>
    <w:p w14:paraId="047D44A1" w14:textId="77777777" w:rsidR="00735C99" w:rsidRDefault="00735C99" w:rsidP="005F7785">
      <w:pPr>
        <w:rPr>
          <w:color w:val="000000"/>
          <w:sz w:val="22"/>
        </w:rPr>
      </w:pPr>
    </w:p>
    <w:p w14:paraId="54BE7694" w14:textId="77777777" w:rsidR="00735C99" w:rsidRDefault="00735C99" w:rsidP="005F7785">
      <w:pPr>
        <w:rPr>
          <w:color w:val="000000"/>
          <w:sz w:val="22"/>
        </w:rPr>
      </w:pPr>
    </w:p>
    <w:p w14:paraId="29D7FE68" w14:textId="77777777" w:rsidR="00735C99" w:rsidRDefault="00735C99" w:rsidP="005F7785">
      <w:pPr>
        <w:rPr>
          <w:color w:val="000000"/>
          <w:sz w:val="22"/>
        </w:rPr>
      </w:pPr>
    </w:p>
    <w:p w14:paraId="2D6EBB68" w14:textId="77777777" w:rsidR="00735C99" w:rsidRDefault="00735C99" w:rsidP="005F7785">
      <w:pPr>
        <w:rPr>
          <w:color w:val="000000"/>
          <w:sz w:val="22"/>
        </w:rPr>
      </w:pPr>
    </w:p>
    <w:p w14:paraId="0C184167" w14:textId="77777777" w:rsidR="00735C99" w:rsidRDefault="00735C99" w:rsidP="005F7785">
      <w:pPr>
        <w:rPr>
          <w:color w:val="000000"/>
          <w:sz w:val="22"/>
        </w:rPr>
      </w:pPr>
    </w:p>
    <w:p w14:paraId="1991BDE0" w14:textId="77777777" w:rsidR="00735C99" w:rsidRDefault="00735C99" w:rsidP="005F7785">
      <w:pPr>
        <w:rPr>
          <w:color w:val="000000"/>
          <w:sz w:val="22"/>
        </w:rPr>
      </w:pPr>
    </w:p>
    <w:p w14:paraId="072DE95C" w14:textId="77777777" w:rsidR="00735C99" w:rsidRDefault="00735C99" w:rsidP="005F7785">
      <w:pPr>
        <w:rPr>
          <w:color w:val="000000"/>
          <w:sz w:val="22"/>
        </w:rPr>
      </w:pPr>
    </w:p>
    <w:p w14:paraId="075E1DA1" w14:textId="77777777" w:rsidR="00735C99" w:rsidRDefault="00735C99" w:rsidP="005F7785">
      <w:pPr>
        <w:rPr>
          <w:color w:val="000000"/>
          <w:sz w:val="22"/>
        </w:rPr>
      </w:pPr>
    </w:p>
    <w:p w14:paraId="40A36D99" w14:textId="3D6C5FF6" w:rsidR="005F7785" w:rsidRDefault="005F7785" w:rsidP="005F7785">
      <w:pPr>
        <w:rPr>
          <w:noProof/>
          <w:color w:val="000000"/>
          <w:sz w:val="22"/>
        </w:rPr>
      </w:pPr>
      <w:r>
        <w:rPr>
          <w:color w:val="000000"/>
          <w:sz w:val="22"/>
        </w:rPr>
        <w:t xml:space="preserve">©  Australian Capital Territory </w:t>
      </w:r>
      <w:r w:rsidR="00FB4DDD">
        <w:rPr>
          <w:noProof/>
          <w:color w:val="000000"/>
          <w:sz w:val="22"/>
        </w:rPr>
        <w:t>2022</w:t>
      </w:r>
    </w:p>
    <w:p w14:paraId="58B064B1" w14:textId="77777777" w:rsidR="003C056A" w:rsidRDefault="003C056A">
      <w:pPr>
        <w:pStyle w:val="06Copyright"/>
        <w:sectPr w:rsidR="003C056A" w:rsidSect="003C056A">
          <w:headerReference w:type="even" r:id="rId823"/>
          <w:headerReference w:type="default" r:id="rId824"/>
          <w:footerReference w:type="even" r:id="rId825"/>
          <w:footerReference w:type="default" r:id="rId826"/>
          <w:headerReference w:type="first" r:id="rId827"/>
          <w:footerReference w:type="first" r:id="rId828"/>
          <w:type w:val="continuous"/>
          <w:pgSz w:w="11907" w:h="16839" w:code="9"/>
          <w:pgMar w:top="3000" w:right="1900" w:bottom="2500" w:left="2300" w:header="2480" w:footer="2100" w:gutter="0"/>
          <w:pgNumType w:fmt="lowerRoman"/>
          <w:cols w:space="720"/>
          <w:titlePg/>
          <w:docGrid w:linePitch="326"/>
        </w:sectPr>
      </w:pPr>
    </w:p>
    <w:p w14:paraId="0213B98A" w14:textId="77777777" w:rsidR="00535D69" w:rsidRPr="006B59B7" w:rsidRDefault="00535D69" w:rsidP="006B59B7"/>
    <w:sectPr w:rsidR="00535D69" w:rsidRPr="006B59B7" w:rsidSect="0091632B">
      <w:headerReference w:type="even" r:id="rId829"/>
      <w:headerReference w:type="default" r:id="rId830"/>
      <w:footerReference w:type="even" r:id="rId831"/>
      <w:footerReference w:type="default" r:id="rId832"/>
      <w:footerReference w:type="first" r:id="rId83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383E2" w14:textId="77777777" w:rsidR="00C34B6A" w:rsidRDefault="00C34B6A">
      <w:r>
        <w:separator/>
      </w:r>
    </w:p>
  </w:endnote>
  <w:endnote w:type="continuationSeparator" w:id="0">
    <w:p w14:paraId="630D7617" w14:textId="77777777" w:rsidR="00C34B6A" w:rsidRDefault="00C34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2E65C" w14:textId="0948F0D6" w:rsidR="002F6658" w:rsidRPr="00235166" w:rsidRDefault="00235166" w:rsidP="00235166">
    <w:pPr>
      <w:pStyle w:val="Footer"/>
      <w:jc w:val="center"/>
      <w:rPr>
        <w:rFonts w:cs="Arial"/>
        <w:sz w:val="14"/>
      </w:rPr>
    </w:pPr>
    <w:r w:rsidRPr="0023516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AB95" w14:textId="4039ED14" w:rsidR="0094677A" w:rsidRPr="00235166" w:rsidRDefault="0094677A" w:rsidP="00235166">
    <w:pPr>
      <w:pStyle w:val="Footer"/>
      <w:jc w:val="center"/>
      <w:rPr>
        <w:rFonts w:cs="Arial"/>
        <w:sz w:val="14"/>
      </w:rPr>
    </w:pPr>
    <w:r w:rsidRPr="00235166">
      <w:rPr>
        <w:rFonts w:cs="Arial"/>
        <w:sz w:val="14"/>
      </w:rPr>
      <w:fldChar w:fldCharType="begin"/>
    </w:r>
    <w:r w:rsidRPr="00235166">
      <w:rPr>
        <w:rFonts w:cs="Arial"/>
        <w:sz w:val="14"/>
      </w:rPr>
      <w:instrText xml:space="preserve"> DOCPROPERTY "Status" </w:instrText>
    </w:r>
    <w:r w:rsidRPr="00235166">
      <w:rPr>
        <w:rFonts w:cs="Arial"/>
        <w:sz w:val="14"/>
      </w:rPr>
      <w:fldChar w:fldCharType="separate"/>
    </w:r>
    <w:r w:rsidR="002F6658" w:rsidRPr="00235166">
      <w:rPr>
        <w:rFonts w:cs="Arial"/>
        <w:sz w:val="14"/>
      </w:rPr>
      <w:t xml:space="preserve"> </w:t>
    </w:r>
    <w:r w:rsidRPr="00235166">
      <w:rPr>
        <w:rFonts w:cs="Arial"/>
        <w:sz w:val="14"/>
      </w:rPr>
      <w:fldChar w:fldCharType="end"/>
    </w:r>
    <w:r w:rsidRPr="00235166">
      <w:rPr>
        <w:rFonts w:cs="Arial"/>
        <w:sz w:val="14"/>
      </w:rPr>
      <w:fldChar w:fldCharType="begin"/>
    </w:r>
    <w:r w:rsidRPr="00235166">
      <w:rPr>
        <w:rFonts w:cs="Arial"/>
        <w:sz w:val="14"/>
      </w:rPr>
      <w:instrText xml:space="preserve"> COMMENTS  \* MERGEFORMAT </w:instrText>
    </w:r>
    <w:r w:rsidRPr="00235166">
      <w:rPr>
        <w:rFonts w:cs="Arial"/>
        <w:sz w:val="14"/>
      </w:rPr>
      <w:fldChar w:fldCharType="end"/>
    </w:r>
    <w:r w:rsidR="00235166" w:rsidRPr="002351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41D56" w14:textId="506EA843" w:rsidR="002F6658" w:rsidRPr="00235166" w:rsidRDefault="00235166" w:rsidP="00235166">
    <w:pPr>
      <w:pStyle w:val="Footer"/>
      <w:jc w:val="center"/>
      <w:rPr>
        <w:rFonts w:cs="Arial"/>
        <w:sz w:val="14"/>
      </w:rPr>
    </w:pPr>
    <w:r w:rsidRPr="0023516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9F2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2179E651" w14:textId="77777777">
      <w:tc>
        <w:tcPr>
          <w:tcW w:w="846" w:type="pct"/>
        </w:tcPr>
        <w:p w14:paraId="1255B00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C4E9365" w14:textId="56FE965D"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6D7972E3" w14:textId="2E63CB7F" w:rsidR="0094677A" w:rsidRDefault="00235166">
          <w:pPr>
            <w:pStyle w:val="FooterInfoCentre"/>
          </w:pPr>
          <w:r>
            <w:fldChar w:fldCharType="begin"/>
          </w:r>
          <w:r>
            <w:instrText xml:space="preserve"> DOCPROPERTY "Eff"  </w:instrText>
          </w:r>
          <w:r>
            <w:fldChar w:fldCharType="separate"/>
          </w:r>
          <w:r w:rsidR="002F6658">
            <w:t xml:space="preserve">Effective:  </w:t>
          </w:r>
          <w:r>
            <w:fldChar w:fldCharType="end"/>
          </w:r>
          <w:r>
            <w:fldChar w:fldCharType="begin"/>
          </w:r>
          <w:r>
            <w:instrText xml:space="preserve"> DOCPROPERTY "StartDt"   </w:instrText>
          </w:r>
          <w:r>
            <w:fldChar w:fldCharType="separate"/>
          </w:r>
          <w:r w:rsidR="002F6658">
            <w:t>24/08/22</w:t>
          </w:r>
          <w:r>
            <w:fldChar w:fldCharType="end"/>
          </w:r>
          <w:r>
            <w:fldChar w:fldCharType="begin"/>
          </w:r>
          <w:r>
            <w:instrText xml:space="preserve"> DOCPROPERTY "EndDt"  </w:instrText>
          </w:r>
          <w:r>
            <w:fldChar w:fldCharType="separate"/>
          </w:r>
          <w:r w:rsidR="002F6658">
            <w:t>-11/12/22</w:t>
          </w:r>
          <w:r>
            <w:fldChar w:fldCharType="end"/>
          </w:r>
        </w:p>
      </w:tc>
      <w:tc>
        <w:tcPr>
          <w:tcW w:w="1061" w:type="pct"/>
        </w:tcPr>
        <w:p w14:paraId="67396F90" w14:textId="43DABA37" w:rsidR="0094677A" w:rsidRDefault="00235166">
          <w:pPr>
            <w:pStyle w:val="Footer"/>
            <w:jc w:val="right"/>
          </w:pPr>
          <w:r>
            <w:fldChar w:fldCharType="begin"/>
          </w:r>
          <w:r>
            <w:instrText xml:space="preserve"> DOCPROPERTY "Category"  </w:instrText>
          </w:r>
          <w:r>
            <w:fldChar w:fldCharType="separate"/>
          </w:r>
          <w:r w:rsidR="002F6658">
            <w:t>R34</w:t>
          </w:r>
          <w:r>
            <w:fldChar w:fldCharType="end"/>
          </w:r>
          <w:r w:rsidR="0094677A">
            <w:br/>
          </w:r>
          <w:r>
            <w:fldChar w:fldCharType="begin"/>
          </w:r>
          <w:r>
            <w:instrText xml:space="preserve"> DOCPROPERTY "RepubDt"  </w:instrText>
          </w:r>
          <w:r>
            <w:fldChar w:fldCharType="separate"/>
          </w:r>
          <w:r w:rsidR="002F6658">
            <w:t>24/08/22</w:t>
          </w:r>
          <w:r>
            <w:fldChar w:fldCharType="end"/>
          </w:r>
        </w:p>
      </w:tc>
    </w:tr>
  </w:tbl>
  <w:p w14:paraId="5C8586B1" w14:textId="19EEBAAF"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4DDF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4A2261AD" w14:textId="77777777">
      <w:tc>
        <w:tcPr>
          <w:tcW w:w="1061" w:type="pct"/>
        </w:tcPr>
        <w:p w14:paraId="2972F790" w14:textId="2D9730EF" w:rsidR="0094677A" w:rsidRDefault="00235166">
          <w:pPr>
            <w:pStyle w:val="Footer"/>
          </w:pPr>
          <w:r>
            <w:fldChar w:fldCharType="begin"/>
          </w:r>
          <w:r>
            <w:instrText xml:space="preserve"> DOCPROPERTY "Category"  </w:instrText>
          </w:r>
          <w:r>
            <w:fldChar w:fldCharType="separate"/>
          </w:r>
          <w:r w:rsidR="002F6658">
            <w:t>R34</w:t>
          </w:r>
          <w:r>
            <w:fldChar w:fldCharType="end"/>
          </w:r>
          <w:r w:rsidR="0094677A">
            <w:br/>
          </w:r>
          <w:r>
            <w:fldChar w:fldCharType="begin"/>
          </w:r>
          <w:r>
            <w:instrText xml:space="preserve"> DOCPROPERTY "RepubDt"  </w:instrText>
          </w:r>
          <w:r>
            <w:fldChar w:fldCharType="separate"/>
          </w:r>
          <w:r w:rsidR="002F6658">
            <w:t>24/08/22</w:t>
          </w:r>
          <w:r>
            <w:fldChar w:fldCharType="end"/>
          </w:r>
        </w:p>
      </w:tc>
      <w:tc>
        <w:tcPr>
          <w:tcW w:w="3093" w:type="pct"/>
        </w:tcPr>
        <w:p w14:paraId="3A900BB5" w14:textId="48823CB8"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431DE1AA" w14:textId="37D02A4C" w:rsidR="0094677A" w:rsidRDefault="00235166">
          <w:pPr>
            <w:pStyle w:val="FooterInfoCentre"/>
          </w:pPr>
          <w:r>
            <w:fldChar w:fldCharType="begin"/>
          </w:r>
          <w:r>
            <w:instrText xml:space="preserve"> DOCPROPERTY "Eff"  </w:instrText>
          </w:r>
          <w:r>
            <w:fldChar w:fldCharType="separate"/>
          </w:r>
          <w:r w:rsidR="002F6658">
            <w:t xml:space="preserve">Effective:  </w:t>
          </w:r>
          <w:r>
            <w:fldChar w:fldCharType="end"/>
          </w:r>
          <w:r>
            <w:fldChar w:fldCharType="begin"/>
          </w:r>
          <w:r>
            <w:instrText xml:space="preserve"> DOCPROPERTY "StartDt"  </w:instrText>
          </w:r>
          <w:r>
            <w:fldChar w:fldCharType="separate"/>
          </w:r>
          <w:r w:rsidR="002F6658">
            <w:t>24/08/22</w:t>
          </w:r>
          <w:r>
            <w:fldChar w:fldCharType="end"/>
          </w:r>
          <w:r>
            <w:fldChar w:fldCharType="begin"/>
          </w:r>
          <w:r>
            <w:instrText xml:space="preserve"> DOCPROPERTY "EndDt"  </w:instrText>
          </w:r>
          <w:r>
            <w:fldChar w:fldCharType="separate"/>
          </w:r>
          <w:r w:rsidR="002F6658">
            <w:t>-11/12/22</w:t>
          </w:r>
          <w:r>
            <w:fldChar w:fldCharType="end"/>
          </w:r>
        </w:p>
      </w:tc>
      <w:tc>
        <w:tcPr>
          <w:tcW w:w="846" w:type="pct"/>
        </w:tcPr>
        <w:p w14:paraId="6C67187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409F899" w14:textId="51508AEE"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2A3D"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8D5D24D" w14:textId="77777777">
      <w:tc>
        <w:tcPr>
          <w:tcW w:w="1061" w:type="pct"/>
        </w:tcPr>
        <w:p w14:paraId="3F327007" w14:textId="501214B3" w:rsidR="0094677A" w:rsidRDefault="00235166">
          <w:pPr>
            <w:pStyle w:val="Footer"/>
          </w:pPr>
          <w:r>
            <w:fldChar w:fldCharType="begin"/>
          </w:r>
          <w:r>
            <w:instrText xml:space="preserve"> DOCPROPERTY "Category"  </w:instrText>
          </w:r>
          <w:r>
            <w:fldChar w:fldCharType="separate"/>
          </w:r>
          <w:r w:rsidR="002F6658">
            <w:t>R34</w:t>
          </w:r>
          <w:r>
            <w:fldChar w:fldCharType="end"/>
          </w:r>
          <w:r w:rsidR="0094677A">
            <w:br/>
          </w:r>
          <w:r>
            <w:fldChar w:fldCharType="begin"/>
          </w:r>
          <w:r>
            <w:instrText xml:space="preserve"> DOCPROPERTY "RepubDt"  </w:instrText>
          </w:r>
          <w:r>
            <w:fldChar w:fldCharType="separate"/>
          </w:r>
          <w:r w:rsidR="002F6658">
            <w:t>24/08/22</w:t>
          </w:r>
          <w:r>
            <w:fldChar w:fldCharType="end"/>
          </w:r>
        </w:p>
      </w:tc>
      <w:tc>
        <w:tcPr>
          <w:tcW w:w="3093" w:type="pct"/>
        </w:tcPr>
        <w:p w14:paraId="0D009EC7" w14:textId="5214B5E0"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6BD7F0C9" w14:textId="2E59B946" w:rsidR="0094677A" w:rsidRDefault="00235166">
          <w:pPr>
            <w:pStyle w:val="FooterInfoCentre"/>
          </w:pPr>
          <w:r>
            <w:fldChar w:fldCharType="begin"/>
          </w:r>
          <w:r>
            <w:instrText xml:space="preserve"> DOCPROPERTY "Eff"  </w:instrText>
          </w:r>
          <w:r>
            <w:fldChar w:fldCharType="separate"/>
          </w:r>
          <w:r w:rsidR="002F6658">
            <w:t xml:space="preserve">Effective:  </w:t>
          </w:r>
          <w:r>
            <w:fldChar w:fldCharType="end"/>
          </w:r>
          <w:r>
            <w:fldChar w:fldCharType="begin"/>
          </w:r>
          <w:r>
            <w:instrText xml:space="preserve"> DOCPROPERTY "StartDt"   </w:instrText>
          </w:r>
          <w:r>
            <w:fldChar w:fldCharType="separate"/>
          </w:r>
          <w:r w:rsidR="002F6658">
            <w:t>24/08/22</w:t>
          </w:r>
          <w:r>
            <w:fldChar w:fldCharType="end"/>
          </w:r>
          <w:r>
            <w:fldChar w:fldCharType="begin"/>
          </w:r>
          <w:r>
            <w:instrText xml:space="preserve"> DOCPROPERTY "EndDt"  </w:instrText>
          </w:r>
          <w:r>
            <w:fldChar w:fldCharType="separate"/>
          </w:r>
          <w:r w:rsidR="002F6658">
            <w:t>-11/12/22</w:t>
          </w:r>
          <w:r>
            <w:fldChar w:fldCharType="end"/>
          </w:r>
        </w:p>
      </w:tc>
      <w:tc>
        <w:tcPr>
          <w:tcW w:w="846" w:type="pct"/>
        </w:tcPr>
        <w:p w14:paraId="563D4D93"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19BE8" w14:textId="4E4BE9AE" w:rsidR="0094677A" w:rsidRPr="00235166" w:rsidRDefault="00235166" w:rsidP="00235166">
    <w:pPr>
      <w:pStyle w:val="Status"/>
      <w:rPr>
        <w:rFonts w:cs="Arial"/>
      </w:rPr>
    </w:pPr>
    <w:r w:rsidRPr="0023516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DBA1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75CD5745" w14:textId="77777777">
      <w:tc>
        <w:tcPr>
          <w:tcW w:w="847" w:type="pct"/>
        </w:tcPr>
        <w:p w14:paraId="34BA34B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668446AF" w14:textId="0B593B32"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7B98A659" w14:textId="3054E1CE"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1061" w:type="pct"/>
        </w:tcPr>
        <w:p w14:paraId="2A32B16C" w14:textId="5181FC2F" w:rsidR="0094677A" w:rsidRDefault="00235166">
          <w:pPr>
            <w:pStyle w:val="Footer"/>
            <w:jc w:val="right"/>
          </w:pPr>
          <w:r>
            <w:fldChar w:fldCharType="begin"/>
          </w:r>
          <w:r>
            <w:instrText xml:space="preserve"> DOCPROPERTY "Category"  *\charformat  </w:instrText>
          </w:r>
          <w:r>
            <w:fldChar w:fldCharType="separate"/>
          </w:r>
          <w:r w:rsidR="002F6658">
            <w:t>R34</w:t>
          </w:r>
          <w:r>
            <w:fldChar w:fldCharType="end"/>
          </w:r>
          <w:r w:rsidR="0094677A">
            <w:br/>
          </w:r>
          <w:r>
            <w:fldChar w:fldCharType="begin"/>
          </w:r>
          <w:r>
            <w:instrText xml:space="preserve"> DOCPROPERTY "RepubDt"  *\charformat  </w:instrText>
          </w:r>
          <w:r>
            <w:fldChar w:fldCharType="separate"/>
          </w:r>
          <w:r w:rsidR="002F6658">
            <w:t>24/08/22</w:t>
          </w:r>
          <w:r>
            <w:fldChar w:fldCharType="end"/>
          </w:r>
        </w:p>
      </w:tc>
    </w:tr>
  </w:tbl>
  <w:p w14:paraId="6199E681" w14:textId="784EDA54"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84F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60CB72" w14:textId="77777777">
      <w:tc>
        <w:tcPr>
          <w:tcW w:w="1061" w:type="pct"/>
        </w:tcPr>
        <w:p w14:paraId="451382E5" w14:textId="1E56492C" w:rsidR="0094677A" w:rsidRDefault="00235166">
          <w:pPr>
            <w:pStyle w:val="Footer"/>
          </w:pPr>
          <w:r>
            <w:fldChar w:fldCharType="begin"/>
          </w:r>
          <w:r>
            <w:instrText xml:space="preserve"> DOCPROPERTY "Category"  *\charfor</w:instrText>
          </w:r>
          <w:r>
            <w:instrText xml:space="preserve">mat  </w:instrText>
          </w:r>
          <w:r>
            <w:fldChar w:fldCharType="separate"/>
          </w:r>
          <w:r w:rsidR="002F6658">
            <w:t>R34</w:t>
          </w:r>
          <w:r>
            <w:fldChar w:fldCharType="end"/>
          </w:r>
          <w:r w:rsidR="0094677A">
            <w:br/>
          </w:r>
          <w:r>
            <w:fldChar w:fldCharType="begin"/>
          </w:r>
          <w:r>
            <w:instrText xml:space="preserve"> DOCPROPERTY "RepubDt"  *\charformat  </w:instrText>
          </w:r>
          <w:r>
            <w:fldChar w:fldCharType="separate"/>
          </w:r>
          <w:r w:rsidR="002F6658">
            <w:t>24/08/22</w:t>
          </w:r>
          <w:r>
            <w:fldChar w:fldCharType="end"/>
          </w:r>
        </w:p>
      </w:tc>
      <w:tc>
        <w:tcPr>
          <w:tcW w:w="3092" w:type="pct"/>
        </w:tcPr>
        <w:p w14:paraId="18916781" w14:textId="01F2218F"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1D3C9150" w14:textId="7F2170C0"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847" w:type="pct"/>
        </w:tcPr>
        <w:p w14:paraId="379F6E8C"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6E69C567" w14:textId="223F7A98"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12B3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7B20AB87" w14:textId="77777777">
      <w:tc>
        <w:tcPr>
          <w:tcW w:w="1061" w:type="pct"/>
        </w:tcPr>
        <w:p w14:paraId="35131979" w14:textId="4217A9A1" w:rsidR="0094677A" w:rsidRDefault="00235166">
          <w:pPr>
            <w:pStyle w:val="Footer"/>
          </w:pPr>
          <w:r>
            <w:fldChar w:fldCharType="begin"/>
          </w:r>
          <w:r>
            <w:instrText xml:space="preserve"> DOCPROPERTY "Category"  *\charformat  </w:instrText>
          </w:r>
          <w:r>
            <w:fldChar w:fldCharType="separate"/>
          </w:r>
          <w:r w:rsidR="002F6658">
            <w:t>R34</w:t>
          </w:r>
          <w:r>
            <w:fldChar w:fldCharType="end"/>
          </w:r>
          <w:r w:rsidR="0094677A">
            <w:br/>
          </w:r>
          <w:r>
            <w:fldChar w:fldCharType="begin"/>
          </w:r>
          <w:r>
            <w:instrText xml:space="preserve"> DOCPROPERTY "RepubDt"  *\charformat  </w:instrText>
          </w:r>
          <w:r>
            <w:fldChar w:fldCharType="separate"/>
          </w:r>
          <w:r w:rsidR="002F6658">
            <w:t>24/08/22</w:t>
          </w:r>
          <w:r>
            <w:fldChar w:fldCharType="end"/>
          </w:r>
        </w:p>
      </w:tc>
      <w:tc>
        <w:tcPr>
          <w:tcW w:w="3092" w:type="pct"/>
        </w:tcPr>
        <w:p w14:paraId="38C4F79F" w14:textId="4762EB3F"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775C5F3B" w14:textId="79C288B4"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847" w:type="pct"/>
        </w:tcPr>
        <w:p w14:paraId="2DBE5DC9"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614D22" w14:textId="767C8677"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E9BE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1330A2EF" w14:textId="77777777">
      <w:tc>
        <w:tcPr>
          <w:tcW w:w="847" w:type="pct"/>
        </w:tcPr>
        <w:p w14:paraId="237F00F3"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5A542791" w14:textId="3354C72B"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6658" w:rsidRPr="002F6658">
            <w:rPr>
              <w:rFonts w:cs="Arial"/>
              <w:szCs w:val="18"/>
            </w:rPr>
            <w:t>Emergencies Act 2004</w:t>
          </w:r>
          <w:r>
            <w:rPr>
              <w:rFonts w:cs="Arial"/>
              <w:szCs w:val="18"/>
            </w:rPr>
            <w:fldChar w:fldCharType="end"/>
          </w:r>
        </w:p>
        <w:p w14:paraId="697ED5D7" w14:textId="2F7F85DB"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F66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F6658">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F6658">
            <w:rPr>
              <w:rFonts w:cs="Arial"/>
              <w:szCs w:val="18"/>
            </w:rPr>
            <w:t>-11/12/22</w:t>
          </w:r>
          <w:r w:rsidRPr="00A752AE">
            <w:rPr>
              <w:rFonts w:cs="Arial"/>
              <w:szCs w:val="18"/>
            </w:rPr>
            <w:fldChar w:fldCharType="end"/>
          </w:r>
        </w:p>
      </w:tc>
      <w:tc>
        <w:tcPr>
          <w:tcW w:w="1061" w:type="pct"/>
        </w:tcPr>
        <w:p w14:paraId="41DE9616" w14:textId="6FFB6CF2"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F6658">
            <w:rPr>
              <w:rFonts w:cs="Arial"/>
              <w:szCs w:val="18"/>
            </w:rPr>
            <w:t>R34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F6658">
            <w:rPr>
              <w:rFonts w:cs="Arial"/>
              <w:szCs w:val="18"/>
            </w:rPr>
            <w:t>24/08/22</w:t>
          </w:r>
          <w:r w:rsidRPr="00A752AE">
            <w:rPr>
              <w:rFonts w:cs="Arial"/>
              <w:szCs w:val="18"/>
            </w:rPr>
            <w:fldChar w:fldCharType="end"/>
          </w:r>
        </w:p>
      </w:tc>
    </w:tr>
  </w:tbl>
  <w:p w14:paraId="4BE7759A" w14:textId="11AFF6BC"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A1455"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258FBFCF" w14:textId="77777777">
      <w:tc>
        <w:tcPr>
          <w:tcW w:w="1061" w:type="pct"/>
        </w:tcPr>
        <w:p w14:paraId="6A8AAA2A" w14:textId="2941A77A"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F6658">
            <w:rPr>
              <w:rFonts w:cs="Arial"/>
              <w:szCs w:val="18"/>
            </w:rPr>
            <w:t>R34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F6658">
            <w:rPr>
              <w:rFonts w:cs="Arial"/>
              <w:szCs w:val="18"/>
            </w:rPr>
            <w:t>24/08/22</w:t>
          </w:r>
          <w:r w:rsidRPr="00A752AE">
            <w:rPr>
              <w:rFonts w:cs="Arial"/>
              <w:szCs w:val="18"/>
            </w:rPr>
            <w:fldChar w:fldCharType="end"/>
          </w:r>
        </w:p>
      </w:tc>
      <w:tc>
        <w:tcPr>
          <w:tcW w:w="3092" w:type="pct"/>
        </w:tcPr>
        <w:p w14:paraId="64AEEA51" w14:textId="50D8269E"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6658" w:rsidRPr="002F6658">
            <w:rPr>
              <w:rFonts w:cs="Arial"/>
              <w:szCs w:val="18"/>
            </w:rPr>
            <w:t>Emergencies Act 2004</w:t>
          </w:r>
          <w:r>
            <w:rPr>
              <w:rFonts w:cs="Arial"/>
              <w:szCs w:val="18"/>
            </w:rPr>
            <w:fldChar w:fldCharType="end"/>
          </w:r>
        </w:p>
        <w:p w14:paraId="25601632" w14:textId="5CB6A49F"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F665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F6658">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F6658">
            <w:rPr>
              <w:rFonts w:cs="Arial"/>
              <w:szCs w:val="18"/>
            </w:rPr>
            <w:t>-11/12/22</w:t>
          </w:r>
          <w:r w:rsidRPr="00A752AE">
            <w:rPr>
              <w:rFonts w:cs="Arial"/>
              <w:szCs w:val="18"/>
            </w:rPr>
            <w:fldChar w:fldCharType="end"/>
          </w:r>
        </w:p>
      </w:tc>
      <w:tc>
        <w:tcPr>
          <w:tcW w:w="847" w:type="pct"/>
        </w:tcPr>
        <w:p w14:paraId="72403DC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16BE360D" w14:textId="041AC2CD"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41C88"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2BD4F606" w14:textId="77777777">
      <w:tc>
        <w:tcPr>
          <w:tcW w:w="847" w:type="pct"/>
        </w:tcPr>
        <w:p w14:paraId="5E17611A"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41F4F82A" w14:textId="646A3FFE"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6658" w:rsidRPr="002F6658">
            <w:rPr>
              <w:rFonts w:cs="Arial"/>
              <w:szCs w:val="18"/>
            </w:rPr>
            <w:t>Emergencies Act 2004</w:t>
          </w:r>
          <w:r>
            <w:rPr>
              <w:rFonts w:cs="Arial"/>
              <w:szCs w:val="18"/>
            </w:rPr>
            <w:fldChar w:fldCharType="end"/>
          </w:r>
        </w:p>
        <w:p w14:paraId="6DE1354D" w14:textId="5F6EB8E7"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F66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F6658">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F6658">
            <w:rPr>
              <w:rFonts w:cs="Arial"/>
              <w:szCs w:val="18"/>
            </w:rPr>
            <w:t>-11/12/22</w:t>
          </w:r>
          <w:r w:rsidRPr="00F02A14">
            <w:rPr>
              <w:rFonts w:cs="Arial"/>
              <w:szCs w:val="18"/>
            </w:rPr>
            <w:fldChar w:fldCharType="end"/>
          </w:r>
        </w:p>
      </w:tc>
      <w:tc>
        <w:tcPr>
          <w:tcW w:w="1061" w:type="pct"/>
        </w:tcPr>
        <w:p w14:paraId="73C6C733" w14:textId="1FD02776"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F6658">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F6658">
            <w:rPr>
              <w:rFonts w:cs="Arial"/>
              <w:szCs w:val="18"/>
            </w:rPr>
            <w:t>24/08/22</w:t>
          </w:r>
          <w:r w:rsidRPr="00F02A14">
            <w:rPr>
              <w:rFonts w:cs="Arial"/>
              <w:szCs w:val="18"/>
            </w:rPr>
            <w:fldChar w:fldCharType="end"/>
          </w:r>
        </w:p>
      </w:tc>
    </w:tr>
  </w:tbl>
  <w:p w14:paraId="23EF1FD2" w14:textId="629E272C"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1BD2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FC964F8" w14:textId="77777777">
      <w:tc>
        <w:tcPr>
          <w:tcW w:w="1061" w:type="pct"/>
        </w:tcPr>
        <w:p w14:paraId="22933E91" w14:textId="424B9CB8"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F6658">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F6658">
            <w:rPr>
              <w:rFonts w:cs="Arial"/>
              <w:szCs w:val="18"/>
            </w:rPr>
            <w:t>24/08/22</w:t>
          </w:r>
          <w:r w:rsidRPr="00F02A14">
            <w:rPr>
              <w:rFonts w:cs="Arial"/>
              <w:szCs w:val="18"/>
            </w:rPr>
            <w:fldChar w:fldCharType="end"/>
          </w:r>
        </w:p>
      </w:tc>
      <w:tc>
        <w:tcPr>
          <w:tcW w:w="3092" w:type="pct"/>
        </w:tcPr>
        <w:p w14:paraId="05D404A4" w14:textId="3EC25ECC"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6658" w:rsidRPr="002F6658">
            <w:rPr>
              <w:rFonts w:cs="Arial"/>
              <w:szCs w:val="18"/>
            </w:rPr>
            <w:t>Emergencies Act 2004</w:t>
          </w:r>
          <w:r>
            <w:rPr>
              <w:rFonts w:cs="Arial"/>
              <w:szCs w:val="18"/>
            </w:rPr>
            <w:fldChar w:fldCharType="end"/>
          </w:r>
        </w:p>
        <w:p w14:paraId="31C2B164" w14:textId="788F6417"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F665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F6658">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F6658">
            <w:rPr>
              <w:rFonts w:cs="Arial"/>
              <w:szCs w:val="18"/>
            </w:rPr>
            <w:t>-11/12/22</w:t>
          </w:r>
          <w:r w:rsidRPr="00F02A14">
            <w:rPr>
              <w:rFonts w:cs="Arial"/>
              <w:szCs w:val="18"/>
            </w:rPr>
            <w:fldChar w:fldCharType="end"/>
          </w:r>
        </w:p>
      </w:tc>
      <w:tc>
        <w:tcPr>
          <w:tcW w:w="847" w:type="pct"/>
        </w:tcPr>
        <w:p w14:paraId="151C0A72"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C3368B8" w14:textId="26994FFB"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669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EB77C65" w14:textId="77777777">
      <w:tc>
        <w:tcPr>
          <w:tcW w:w="847" w:type="pct"/>
        </w:tcPr>
        <w:p w14:paraId="39B3A306"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3B81FF09" w14:textId="5446F0A5"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0521DEA7" w14:textId="7ABEF248"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1061" w:type="pct"/>
        </w:tcPr>
        <w:p w14:paraId="7F677319" w14:textId="244821ED" w:rsidR="0094677A" w:rsidRDefault="00235166">
          <w:pPr>
            <w:pStyle w:val="Footer"/>
            <w:jc w:val="right"/>
          </w:pPr>
          <w:r>
            <w:fldChar w:fldCharType="begin"/>
          </w:r>
          <w:r>
            <w:instrText xml:space="preserve"> DOCPROPERTY "Category"  *\charformat  </w:instrText>
          </w:r>
          <w:r>
            <w:fldChar w:fldCharType="separate"/>
          </w:r>
          <w:r w:rsidR="002F6658">
            <w:t>R34</w:t>
          </w:r>
          <w:r>
            <w:fldChar w:fldCharType="end"/>
          </w:r>
          <w:r w:rsidR="0094677A">
            <w:br/>
          </w:r>
          <w:r>
            <w:fldChar w:fldCharType="begin"/>
          </w:r>
          <w:r>
            <w:instrText xml:space="preserve"> DOCPROPERTY "RepubDt"  *\charformat  </w:instrText>
          </w:r>
          <w:r>
            <w:fldChar w:fldCharType="separate"/>
          </w:r>
          <w:r w:rsidR="002F6658">
            <w:t>24/08/22</w:t>
          </w:r>
          <w:r>
            <w:fldChar w:fldCharType="end"/>
          </w:r>
        </w:p>
      </w:tc>
    </w:tr>
  </w:tbl>
  <w:p w14:paraId="202C0157" w14:textId="231041BE"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F227"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4DFFF1" w14:textId="77777777">
      <w:tc>
        <w:tcPr>
          <w:tcW w:w="1061" w:type="pct"/>
        </w:tcPr>
        <w:p w14:paraId="092D92CB" w14:textId="70FE0E44" w:rsidR="0094677A" w:rsidRDefault="00235166">
          <w:pPr>
            <w:pStyle w:val="Footer"/>
          </w:pPr>
          <w:r>
            <w:fldChar w:fldCharType="begin"/>
          </w:r>
          <w:r>
            <w:instrText xml:space="preserve"> DOCPROPERTY "Category"  *\charformat  </w:instrText>
          </w:r>
          <w:r>
            <w:fldChar w:fldCharType="separate"/>
          </w:r>
          <w:r w:rsidR="002F6658">
            <w:t>R34</w:t>
          </w:r>
          <w:r>
            <w:fldChar w:fldCharType="end"/>
          </w:r>
          <w:r w:rsidR="0094677A">
            <w:br/>
          </w:r>
          <w:r>
            <w:fldChar w:fldCharType="begin"/>
          </w:r>
          <w:r>
            <w:instrText xml:space="preserve"> DOCPROPERTY "RepubDt"  *\charformat  </w:instrText>
          </w:r>
          <w:r>
            <w:fldChar w:fldCharType="separate"/>
          </w:r>
          <w:r w:rsidR="002F6658">
            <w:t>24/08/22</w:t>
          </w:r>
          <w:r>
            <w:fldChar w:fldCharType="end"/>
          </w:r>
        </w:p>
      </w:tc>
      <w:tc>
        <w:tcPr>
          <w:tcW w:w="3092" w:type="pct"/>
        </w:tcPr>
        <w:p w14:paraId="34653A4E" w14:textId="79BA8EFA"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2A7AA3E5" w14:textId="5380D11C"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847" w:type="pct"/>
        </w:tcPr>
        <w:p w14:paraId="3DEE4EB3"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1D60B55E" w14:textId="6851BEC4"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7A7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5E78DA27" w14:textId="77777777">
      <w:tc>
        <w:tcPr>
          <w:tcW w:w="847" w:type="pct"/>
        </w:tcPr>
        <w:p w14:paraId="570C667E"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1C4CC03" w14:textId="541424B1"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45D35992" w14:textId="63DF818A"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1061" w:type="pct"/>
        </w:tcPr>
        <w:p w14:paraId="581FFEA5" w14:textId="5BAECA58" w:rsidR="0094677A" w:rsidRDefault="00235166">
          <w:pPr>
            <w:pStyle w:val="Footer"/>
            <w:jc w:val="right"/>
          </w:pPr>
          <w:r>
            <w:fldChar w:fldCharType="begin"/>
          </w:r>
          <w:r>
            <w:instrText xml:space="preserve"> DOCPROPERTY "Category"  *\charformat  </w:instrText>
          </w:r>
          <w:r>
            <w:fldChar w:fldCharType="separate"/>
          </w:r>
          <w:r w:rsidR="002F6658">
            <w:t>R34</w:t>
          </w:r>
          <w:r>
            <w:fldChar w:fldCharType="end"/>
          </w:r>
          <w:r w:rsidR="0094677A">
            <w:br/>
          </w:r>
          <w:r>
            <w:fldChar w:fldCharType="begin"/>
          </w:r>
          <w:r>
            <w:instrText xml:space="preserve"> DOCPROPERTY "R</w:instrText>
          </w:r>
          <w:r>
            <w:instrText xml:space="preserve">epubDt"  *\charformat  </w:instrText>
          </w:r>
          <w:r>
            <w:fldChar w:fldCharType="separate"/>
          </w:r>
          <w:r w:rsidR="002F6658">
            <w:t>24/08/22</w:t>
          </w:r>
          <w:r>
            <w:fldChar w:fldCharType="end"/>
          </w:r>
        </w:p>
      </w:tc>
    </w:tr>
  </w:tbl>
  <w:p w14:paraId="5D55FEAE" w14:textId="1E3D0F94"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34D8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3824F833" w14:textId="77777777">
      <w:tc>
        <w:tcPr>
          <w:tcW w:w="1061" w:type="pct"/>
        </w:tcPr>
        <w:p w14:paraId="5EC1C7D3" w14:textId="659BA625" w:rsidR="0094677A" w:rsidRDefault="00235166">
          <w:pPr>
            <w:pStyle w:val="Footer"/>
          </w:pPr>
          <w:r>
            <w:fldChar w:fldCharType="begin"/>
          </w:r>
          <w:r>
            <w:instrText xml:space="preserve"> DOCPROPERTY "Category"  *\charformat  </w:instrText>
          </w:r>
          <w:r>
            <w:fldChar w:fldCharType="separate"/>
          </w:r>
          <w:r w:rsidR="002F6658">
            <w:t>R34</w:t>
          </w:r>
          <w:r>
            <w:fldChar w:fldCharType="end"/>
          </w:r>
          <w:r w:rsidR="0094677A">
            <w:br/>
          </w:r>
          <w:r>
            <w:fldChar w:fldCharType="begin"/>
          </w:r>
          <w:r>
            <w:instrText xml:space="preserve"> DOCPROPERTY "RepubDt"  *\charformat  </w:instrText>
          </w:r>
          <w:r>
            <w:fldChar w:fldCharType="separate"/>
          </w:r>
          <w:r w:rsidR="002F6658">
            <w:t>24/08/22</w:t>
          </w:r>
          <w:r>
            <w:fldChar w:fldCharType="end"/>
          </w:r>
        </w:p>
      </w:tc>
      <w:tc>
        <w:tcPr>
          <w:tcW w:w="3092" w:type="pct"/>
        </w:tcPr>
        <w:p w14:paraId="4B1BC1B1" w14:textId="051544F8"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02E28D8E" w14:textId="712CF6DD" w:rsidR="0094677A" w:rsidRDefault="00235166">
          <w:pPr>
            <w:pStyle w:val="FooterInfoCentre"/>
          </w:pPr>
          <w:r>
            <w:fldChar w:fldCharType="begin"/>
          </w:r>
          <w:r>
            <w:instrText xml:space="preserve"> DOCPROPERTY "Eff"  *\charformat </w:instrText>
          </w:r>
          <w:r>
            <w:fldChar w:fldCharType="separate"/>
          </w:r>
          <w:r w:rsidR="002F6658">
            <w:t xml:space="preserve">Effective:  </w:t>
          </w:r>
          <w:r>
            <w:fldChar w:fldCharType="end"/>
          </w:r>
          <w:r>
            <w:fldChar w:fldCharType="begin"/>
          </w:r>
          <w:r>
            <w:instrText xml:space="preserve"> DOCPROPERTY "StartDt"  *\charformat </w:instrText>
          </w:r>
          <w:r>
            <w:fldChar w:fldCharType="separate"/>
          </w:r>
          <w:r w:rsidR="002F6658">
            <w:t>24/08/22</w:t>
          </w:r>
          <w:r>
            <w:fldChar w:fldCharType="end"/>
          </w:r>
          <w:r>
            <w:fldChar w:fldCharType="begin"/>
          </w:r>
          <w:r>
            <w:instrText xml:space="preserve"> DOCPROPERTY "EndDt"  *\charformat </w:instrText>
          </w:r>
          <w:r>
            <w:fldChar w:fldCharType="separate"/>
          </w:r>
          <w:r w:rsidR="002F6658">
            <w:t>-11/12/22</w:t>
          </w:r>
          <w:r>
            <w:fldChar w:fldCharType="end"/>
          </w:r>
        </w:p>
      </w:tc>
      <w:tc>
        <w:tcPr>
          <w:tcW w:w="847" w:type="pct"/>
        </w:tcPr>
        <w:p w14:paraId="485D236D"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7D5280B5" w14:textId="41B6D603"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E207" w14:textId="148DCED3" w:rsidR="0094677A" w:rsidRPr="00235166" w:rsidRDefault="00235166" w:rsidP="00235166">
    <w:pPr>
      <w:pStyle w:val="Footer"/>
      <w:jc w:val="center"/>
      <w:rPr>
        <w:rFonts w:cs="Arial"/>
        <w:sz w:val="14"/>
      </w:rPr>
    </w:pPr>
    <w:r w:rsidRPr="0023516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A4A54" w14:textId="27737CF7" w:rsidR="0094677A" w:rsidRPr="00235166" w:rsidRDefault="0094677A" w:rsidP="00235166">
    <w:pPr>
      <w:pStyle w:val="Footer"/>
      <w:jc w:val="center"/>
      <w:rPr>
        <w:rFonts w:cs="Arial"/>
        <w:sz w:val="14"/>
      </w:rPr>
    </w:pPr>
    <w:r w:rsidRPr="00235166">
      <w:rPr>
        <w:rFonts w:cs="Arial"/>
        <w:sz w:val="14"/>
      </w:rPr>
      <w:fldChar w:fldCharType="begin"/>
    </w:r>
    <w:r w:rsidRPr="00235166">
      <w:rPr>
        <w:rFonts w:cs="Arial"/>
        <w:sz w:val="14"/>
      </w:rPr>
      <w:instrText xml:space="preserve"> COMMENTS  \* MERGEFORMAT </w:instrText>
    </w:r>
    <w:r w:rsidRPr="00235166">
      <w:rPr>
        <w:rFonts w:cs="Arial"/>
        <w:sz w:val="14"/>
      </w:rPr>
      <w:fldChar w:fldCharType="end"/>
    </w:r>
    <w:r w:rsidR="00235166" w:rsidRPr="0023516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1FC48" w14:textId="278B561E" w:rsidR="0094677A" w:rsidRPr="00235166" w:rsidRDefault="00235166" w:rsidP="00235166">
    <w:pPr>
      <w:pStyle w:val="Footer"/>
      <w:jc w:val="center"/>
      <w:rPr>
        <w:rFonts w:cs="Arial"/>
        <w:sz w:val="14"/>
      </w:rPr>
    </w:pPr>
    <w:r w:rsidRPr="0023516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69A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20D2431B" w14:textId="77777777">
      <w:tc>
        <w:tcPr>
          <w:tcW w:w="846" w:type="pct"/>
        </w:tcPr>
        <w:p w14:paraId="680CD4A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4F481850" w14:textId="36DEBF85"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1BD98DA1" w14:textId="379E6BEA" w:rsidR="0094677A" w:rsidRDefault="00235166">
          <w:pPr>
            <w:pStyle w:val="FooterInfoCentre"/>
          </w:pPr>
          <w:r>
            <w:fldChar w:fldCharType="begin"/>
          </w:r>
          <w:r>
            <w:instrText xml:space="preserve"> DOCPROPERTY "Eff"  </w:instrText>
          </w:r>
          <w:r>
            <w:fldChar w:fldCharType="separate"/>
          </w:r>
          <w:r w:rsidR="002F6658">
            <w:t xml:space="preserve">Effective:  </w:t>
          </w:r>
          <w:r>
            <w:fldChar w:fldCharType="end"/>
          </w:r>
          <w:r>
            <w:fldChar w:fldCharType="begin"/>
          </w:r>
          <w:r>
            <w:instrText xml:space="preserve"> DOCPROPERTY "StartDt"   </w:instrText>
          </w:r>
          <w:r>
            <w:fldChar w:fldCharType="separate"/>
          </w:r>
          <w:r w:rsidR="002F6658">
            <w:t>24/08/22</w:t>
          </w:r>
          <w:r>
            <w:fldChar w:fldCharType="end"/>
          </w:r>
          <w:r>
            <w:fldChar w:fldCharType="begin"/>
          </w:r>
          <w:r>
            <w:instrText xml:space="preserve"> DOCPROPERTY "EndDt"  </w:instrText>
          </w:r>
          <w:r>
            <w:fldChar w:fldCharType="separate"/>
          </w:r>
          <w:r w:rsidR="002F6658">
            <w:t>-11/12/22</w:t>
          </w:r>
          <w:r>
            <w:fldChar w:fldCharType="end"/>
          </w:r>
        </w:p>
      </w:tc>
      <w:tc>
        <w:tcPr>
          <w:tcW w:w="1061" w:type="pct"/>
        </w:tcPr>
        <w:p w14:paraId="041B27CB" w14:textId="0AA6BCEA" w:rsidR="0094677A" w:rsidRDefault="00235166">
          <w:pPr>
            <w:pStyle w:val="Footer"/>
            <w:jc w:val="right"/>
          </w:pPr>
          <w:r>
            <w:fldChar w:fldCharType="begin"/>
          </w:r>
          <w:r>
            <w:instrText xml:space="preserve"> DOCPROPERTY "Category"  </w:instrText>
          </w:r>
          <w:r>
            <w:fldChar w:fldCharType="separate"/>
          </w:r>
          <w:r w:rsidR="002F6658">
            <w:t>R34</w:t>
          </w:r>
          <w:r>
            <w:fldChar w:fldCharType="end"/>
          </w:r>
          <w:r w:rsidR="0094677A">
            <w:br/>
          </w:r>
          <w:r>
            <w:fldChar w:fldCharType="begin"/>
          </w:r>
          <w:r>
            <w:instrText xml:space="preserve"> DOCPROPERTY "RepubDt"  </w:instrText>
          </w:r>
          <w:r>
            <w:fldChar w:fldCharType="separate"/>
          </w:r>
          <w:r w:rsidR="002F6658">
            <w:t>24/08/22</w:t>
          </w:r>
          <w:r>
            <w:fldChar w:fldCharType="end"/>
          </w:r>
        </w:p>
      </w:tc>
    </w:tr>
  </w:tbl>
  <w:p w14:paraId="3D652AAA" w14:textId="5D570310"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737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31E41B00" w14:textId="77777777">
      <w:tc>
        <w:tcPr>
          <w:tcW w:w="1061" w:type="pct"/>
        </w:tcPr>
        <w:p w14:paraId="4DCFEA41" w14:textId="235C5911" w:rsidR="0094677A" w:rsidRDefault="00235166">
          <w:pPr>
            <w:pStyle w:val="Footer"/>
          </w:pPr>
          <w:r>
            <w:fldChar w:fldCharType="begin"/>
          </w:r>
          <w:r>
            <w:instrText xml:space="preserve"> DOCPROPERTY "Category"  </w:instrText>
          </w:r>
          <w:r>
            <w:fldChar w:fldCharType="separate"/>
          </w:r>
          <w:r w:rsidR="002F6658">
            <w:t>R34</w:t>
          </w:r>
          <w:r>
            <w:fldChar w:fldCharType="end"/>
          </w:r>
          <w:r w:rsidR="0094677A">
            <w:br/>
          </w:r>
          <w:r>
            <w:fldChar w:fldCharType="begin"/>
          </w:r>
          <w:r>
            <w:instrText xml:space="preserve"> DOCPROPERTY "RepubDt"  </w:instrText>
          </w:r>
          <w:r>
            <w:fldChar w:fldCharType="separate"/>
          </w:r>
          <w:r w:rsidR="002F6658">
            <w:t>24/08/22</w:t>
          </w:r>
          <w:r>
            <w:fldChar w:fldCharType="end"/>
          </w:r>
        </w:p>
      </w:tc>
      <w:tc>
        <w:tcPr>
          <w:tcW w:w="3093" w:type="pct"/>
        </w:tcPr>
        <w:p w14:paraId="3C5A9389" w14:textId="61F60443"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79DAB307" w14:textId="50F33651" w:rsidR="0094677A" w:rsidRDefault="00235166">
          <w:pPr>
            <w:pStyle w:val="FooterInfoCentre"/>
          </w:pPr>
          <w:r>
            <w:fldChar w:fldCharType="begin"/>
          </w:r>
          <w:r>
            <w:instrText xml:space="preserve"> DOCPROPERTY "Eff"  </w:instrText>
          </w:r>
          <w:r>
            <w:fldChar w:fldCharType="separate"/>
          </w:r>
          <w:r w:rsidR="002F6658">
            <w:t xml:space="preserve">Effective:  </w:t>
          </w:r>
          <w:r>
            <w:fldChar w:fldCharType="end"/>
          </w:r>
          <w:r>
            <w:fldChar w:fldCharType="begin"/>
          </w:r>
          <w:r>
            <w:instrText xml:space="preserve"> DOCPROPERTY "StartDt"  </w:instrText>
          </w:r>
          <w:r>
            <w:fldChar w:fldCharType="separate"/>
          </w:r>
          <w:r w:rsidR="002F6658">
            <w:t>24/08/22</w:t>
          </w:r>
          <w:r>
            <w:fldChar w:fldCharType="end"/>
          </w:r>
          <w:r>
            <w:fldChar w:fldCharType="begin"/>
          </w:r>
          <w:r>
            <w:instrText xml:space="preserve"> DOCPROPERTY "EndDt"  </w:instrText>
          </w:r>
          <w:r>
            <w:fldChar w:fldCharType="separate"/>
          </w:r>
          <w:r w:rsidR="002F6658">
            <w:t>-11/12/22</w:t>
          </w:r>
          <w:r>
            <w:fldChar w:fldCharType="end"/>
          </w:r>
        </w:p>
      </w:tc>
      <w:tc>
        <w:tcPr>
          <w:tcW w:w="846" w:type="pct"/>
        </w:tcPr>
        <w:p w14:paraId="5612FF9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6EC8BFF" w14:textId="146E0F8B"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98C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17EE246F" w14:textId="77777777">
      <w:tc>
        <w:tcPr>
          <w:tcW w:w="1061" w:type="pct"/>
        </w:tcPr>
        <w:p w14:paraId="7424E1BB" w14:textId="58DD0B5B" w:rsidR="0094677A" w:rsidRDefault="00235166">
          <w:pPr>
            <w:pStyle w:val="Footer"/>
          </w:pPr>
          <w:r>
            <w:fldChar w:fldCharType="begin"/>
          </w:r>
          <w:r>
            <w:instrText xml:space="preserve"> DOCPROPERTY "Category"  </w:instrText>
          </w:r>
          <w:r>
            <w:fldChar w:fldCharType="separate"/>
          </w:r>
          <w:r w:rsidR="002F6658">
            <w:t>R34</w:t>
          </w:r>
          <w:r>
            <w:fldChar w:fldCharType="end"/>
          </w:r>
          <w:r w:rsidR="0094677A">
            <w:br/>
          </w:r>
          <w:r>
            <w:fldChar w:fldCharType="begin"/>
          </w:r>
          <w:r>
            <w:instrText xml:space="preserve"> DOCPROPERTY "RepubDt"  </w:instrText>
          </w:r>
          <w:r>
            <w:fldChar w:fldCharType="separate"/>
          </w:r>
          <w:r w:rsidR="002F6658">
            <w:t>24/08/22</w:t>
          </w:r>
          <w:r>
            <w:fldChar w:fldCharType="end"/>
          </w:r>
        </w:p>
      </w:tc>
      <w:tc>
        <w:tcPr>
          <w:tcW w:w="3093" w:type="pct"/>
        </w:tcPr>
        <w:p w14:paraId="45F4C229" w14:textId="3DB1303C" w:rsidR="0094677A" w:rsidRDefault="00235166">
          <w:pPr>
            <w:pStyle w:val="Footer"/>
            <w:jc w:val="center"/>
          </w:pPr>
          <w:r>
            <w:fldChar w:fldCharType="begin"/>
          </w:r>
          <w:r>
            <w:instrText xml:space="preserve"> REF Citation *\charformat </w:instrText>
          </w:r>
          <w:r>
            <w:fldChar w:fldCharType="separate"/>
          </w:r>
          <w:r w:rsidR="002F6658">
            <w:t>Emergencies Act 2004</w:t>
          </w:r>
          <w:r>
            <w:fldChar w:fldCharType="end"/>
          </w:r>
        </w:p>
        <w:p w14:paraId="59C98937" w14:textId="0F296EEF" w:rsidR="0094677A" w:rsidRDefault="00235166">
          <w:pPr>
            <w:pStyle w:val="FooterInfoCentre"/>
          </w:pPr>
          <w:r>
            <w:fldChar w:fldCharType="begin"/>
          </w:r>
          <w:r>
            <w:instrText xml:space="preserve"> DOCPROPERTY "Eff"  </w:instrText>
          </w:r>
          <w:r>
            <w:fldChar w:fldCharType="separate"/>
          </w:r>
          <w:r w:rsidR="002F6658">
            <w:t xml:space="preserve">Effective:  </w:t>
          </w:r>
          <w:r>
            <w:fldChar w:fldCharType="end"/>
          </w:r>
          <w:r>
            <w:fldChar w:fldCharType="begin"/>
          </w:r>
          <w:r>
            <w:instrText xml:space="preserve"> DOCPROPERTY "StartDt"   </w:instrText>
          </w:r>
          <w:r>
            <w:fldChar w:fldCharType="separate"/>
          </w:r>
          <w:r w:rsidR="002F6658">
            <w:t>24/08/22</w:t>
          </w:r>
          <w:r>
            <w:fldChar w:fldCharType="end"/>
          </w:r>
          <w:r>
            <w:fldChar w:fldCharType="begin"/>
          </w:r>
          <w:r>
            <w:instrText xml:space="preserve"> DOCPROPERTY "EndDt"  </w:instrText>
          </w:r>
          <w:r>
            <w:fldChar w:fldCharType="separate"/>
          </w:r>
          <w:r w:rsidR="002F6658">
            <w:t>-11/12/22</w:t>
          </w:r>
          <w:r>
            <w:fldChar w:fldCharType="end"/>
          </w:r>
        </w:p>
      </w:tc>
      <w:tc>
        <w:tcPr>
          <w:tcW w:w="846" w:type="pct"/>
        </w:tcPr>
        <w:p w14:paraId="23A1F985"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5F863E2" w14:textId="1F4425E2" w:rsidR="0094677A" w:rsidRPr="00235166" w:rsidRDefault="00235166" w:rsidP="00235166">
    <w:pPr>
      <w:pStyle w:val="Status"/>
      <w:rPr>
        <w:rFonts w:cs="Arial"/>
      </w:rPr>
    </w:pPr>
    <w:r w:rsidRPr="00235166">
      <w:rPr>
        <w:rFonts w:cs="Arial"/>
      </w:rPr>
      <w:fldChar w:fldCharType="begin"/>
    </w:r>
    <w:r w:rsidRPr="00235166">
      <w:rPr>
        <w:rFonts w:cs="Arial"/>
      </w:rPr>
      <w:instrText xml:space="preserve"> DOCPROPERTY "Status" </w:instrText>
    </w:r>
    <w:r w:rsidRPr="00235166">
      <w:rPr>
        <w:rFonts w:cs="Arial"/>
      </w:rPr>
      <w:fldChar w:fldCharType="separate"/>
    </w:r>
    <w:r w:rsidR="002F6658" w:rsidRPr="00235166">
      <w:rPr>
        <w:rFonts w:cs="Arial"/>
      </w:rPr>
      <w:t xml:space="preserve"> </w:t>
    </w:r>
    <w:r w:rsidRPr="00235166">
      <w:rPr>
        <w:rFonts w:cs="Arial"/>
      </w:rPr>
      <w:fldChar w:fldCharType="end"/>
    </w:r>
    <w:r w:rsidRPr="0023516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2741D" w14:textId="77777777" w:rsidR="00C34B6A" w:rsidRDefault="00C34B6A">
      <w:r>
        <w:separator/>
      </w:r>
    </w:p>
  </w:footnote>
  <w:footnote w:type="continuationSeparator" w:id="0">
    <w:p w14:paraId="621CBA29" w14:textId="77777777" w:rsidR="00C34B6A" w:rsidRDefault="00C34B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9B16E" w14:textId="77777777" w:rsidR="002F6658" w:rsidRDefault="002F66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8FF91" w14:textId="77777777" w:rsidR="002F6658" w:rsidRDefault="002F66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87108" w14:textId="77777777" w:rsidR="002F6658" w:rsidRDefault="002F66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74172788" w14:textId="77777777">
      <w:tc>
        <w:tcPr>
          <w:tcW w:w="900" w:type="pct"/>
        </w:tcPr>
        <w:p w14:paraId="6E0F02A1" w14:textId="77777777" w:rsidR="0094677A" w:rsidRDefault="0094677A">
          <w:pPr>
            <w:pStyle w:val="HeaderEven"/>
          </w:pPr>
        </w:p>
      </w:tc>
      <w:tc>
        <w:tcPr>
          <w:tcW w:w="4100" w:type="pct"/>
        </w:tcPr>
        <w:p w14:paraId="50E4C99B" w14:textId="77777777" w:rsidR="0094677A" w:rsidRDefault="0094677A">
          <w:pPr>
            <w:pStyle w:val="HeaderEven"/>
          </w:pPr>
        </w:p>
      </w:tc>
    </w:tr>
    <w:tr w:rsidR="0094677A" w14:paraId="3FB1C4DE" w14:textId="77777777">
      <w:tc>
        <w:tcPr>
          <w:tcW w:w="4100" w:type="pct"/>
          <w:gridSpan w:val="2"/>
          <w:tcBorders>
            <w:bottom w:val="single" w:sz="4" w:space="0" w:color="auto"/>
          </w:tcBorders>
        </w:tcPr>
        <w:p w14:paraId="37547FA6" w14:textId="7B4C3808"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235166">
            <w:rPr>
              <w:noProof/>
            </w:rPr>
            <w:t>Contents</w:t>
          </w:r>
          <w:r>
            <w:rPr>
              <w:noProof/>
            </w:rPr>
            <w:fldChar w:fldCharType="end"/>
          </w:r>
        </w:p>
      </w:tc>
    </w:tr>
  </w:tbl>
  <w:p w14:paraId="21DA5004" w14:textId="667A28D0"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23516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06262E93" w14:textId="77777777">
      <w:tc>
        <w:tcPr>
          <w:tcW w:w="4100" w:type="pct"/>
        </w:tcPr>
        <w:p w14:paraId="5E54F3A0" w14:textId="77777777" w:rsidR="0094677A" w:rsidRDefault="0094677A">
          <w:pPr>
            <w:pStyle w:val="HeaderOdd"/>
          </w:pPr>
        </w:p>
      </w:tc>
      <w:tc>
        <w:tcPr>
          <w:tcW w:w="900" w:type="pct"/>
        </w:tcPr>
        <w:p w14:paraId="7C132959" w14:textId="77777777" w:rsidR="0094677A" w:rsidRDefault="0094677A">
          <w:pPr>
            <w:pStyle w:val="HeaderOdd"/>
          </w:pPr>
        </w:p>
      </w:tc>
    </w:tr>
    <w:tr w:rsidR="0094677A" w14:paraId="7674A118" w14:textId="77777777">
      <w:tc>
        <w:tcPr>
          <w:tcW w:w="900" w:type="pct"/>
          <w:gridSpan w:val="2"/>
          <w:tcBorders>
            <w:bottom w:val="single" w:sz="4" w:space="0" w:color="auto"/>
          </w:tcBorders>
        </w:tcPr>
        <w:p w14:paraId="01D57EF8" w14:textId="197CE1D3"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235166">
            <w:rPr>
              <w:noProof/>
            </w:rPr>
            <w:t>Contents</w:t>
          </w:r>
          <w:r>
            <w:rPr>
              <w:noProof/>
            </w:rPr>
            <w:fldChar w:fldCharType="end"/>
          </w:r>
        </w:p>
      </w:tc>
    </w:tr>
  </w:tbl>
  <w:p w14:paraId="73550DFA" w14:textId="26C2A5A6"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23516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3168D453" w14:textId="77777777" w:rsidTr="00E779D7">
      <w:tc>
        <w:tcPr>
          <w:tcW w:w="1012" w:type="pct"/>
        </w:tcPr>
        <w:p w14:paraId="005BB952" w14:textId="3FDF1C47" w:rsidR="0094677A" w:rsidRDefault="0094677A">
          <w:pPr>
            <w:pStyle w:val="HeaderEven"/>
            <w:rPr>
              <w:b/>
            </w:rPr>
          </w:pPr>
          <w:r>
            <w:rPr>
              <w:b/>
            </w:rPr>
            <w:fldChar w:fldCharType="begin"/>
          </w:r>
          <w:r>
            <w:rPr>
              <w:b/>
            </w:rPr>
            <w:instrText xml:space="preserve"> STYLEREF CharChapNo \*charformat  </w:instrText>
          </w:r>
          <w:r>
            <w:rPr>
              <w:b/>
            </w:rPr>
            <w:fldChar w:fldCharType="separate"/>
          </w:r>
          <w:r w:rsidR="00235166">
            <w:rPr>
              <w:b/>
              <w:noProof/>
            </w:rPr>
            <w:t>Chapter 12</w:t>
          </w:r>
          <w:r>
            <w:rPr>
              <w:b/>
            </w:rPr>
            <w:fldChar w:fldCharType="end"/>
          </w:r>
        </w:p>
      </w:tc>
      <w:tc>
        <w:tcPr>
          <w:tcW w:w="3988" w:type="pct"/>
        </w:tcPr>
        <w:p w14:paraId="59E14033" w14:textId="2EE12DE0"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235166">
            <w:rPr>
              <w:noProof/>
            </w:rPr>
            <w:t>Transitional—Emergencies Amendment Act 2021</w:t>
          </w:r>
          <w:r>
            <w:rPr>
              <w:noProof/>
            </w:rPr>
            <w:fldChar w:fldCharType="end"/>
          </w:r>
        </w:p>
      </w:tc>
    </w:tr>
    <w:tr w:rsidR="0094677A" w14:paraId="6C9399DA" w14:textId="77777777" w:rsidTr="00E779D7">
      <w:tc>
        <w:tcPr>
          <w:tcW w:w="1012" w:type="pct"/>
        </w:tcPr>
        <w:p w14:paraId="1DA63651" w14:textId="7DBF9053" w:rsidR="0094677A" w:rsidRDefault="0094677A">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0C7E83D1" w14:textId="4FE754E1" w:rsidR="0094677A" w:rsidRDefault="0094677A">
          <w:pPr>
            <w:pStyle w:val="HeaderEven"/>
          </w:pPr>
          <w:r>
            <w:rPr>
              <w:noProof/>
            </w:rPr>
            <w:fldChar w:fldCharType="begin"/>
          </w:r>
          <w:r>
            <w:rPr>
              <w:noProof/>
            </w:rPr>
            <w:instrText xml:space="preserve"> STYLEREF CharPartText \*charformat </w:instrText>
          </w:r>
          <w:r>
            <w:rPr>
              <w:noProof/>
            </w:rPr>
            <w:fldChar w:fldCharType="end"/>
          </w:r>
        </w:p>
      </w:tc>
    </w:tr>
    <w:tr w:rsidR="0094677A" w14:paraId="14021ACC" w14:textId="77777777" w:rsidTr="00E779D7">
      <w:tc>
        <w:tcPr>
          <w:tcW w:w="1012" w:type="pct"/>
        </w:tcPr>
        <w:p w14:paraId="7582317C" w14:textId="1521CCFC"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1EB15477" w14:textId="3B8DC3B2" w:rsidR="0094677A" w:rsidRDefault="00AC09CF">
          <w:pPr>
            <w:pStyle w:val="HeaderEven"/>
          </w:pPr>
          <w:r>
            <w:fldChar w:fldCharType="begin"/>
          </w:r>
          <w:r>
            <w:instrText xml:space="preserve"> STYLEREF CharDivText \*charformat </w:instrText>
          </w:r>
          <w:r>
            <w:rPr>
              <w:noProof/>
            </w:rPr>
            <w:fldChar w:fldCharType="end"/>
          </w:r>
        </w:p>
      </w:tc>
    </w:tr>
    <w:tr w:rsidR="0094677A" w14:paraId="0E92EB6F" w14:textId="77777777" w:rsidTr="002237D1">
      <w:trPr>
        <w:cantSplit/>
      </w:trPr>
      <w:tc>
        <w:tcPr>
          <w:tcW w:w="5000" w:type="pct"/>
          <w:gridSpan w:val="2"/>
          <w:tcBorders>
            <w:bottom w:val="single" w:sz="4" w:space="0" w:color="auto"/>
          </w:tcBorders>
        </w:tcPr>
        <w:p w14:paraId="2FCAB51D" w14:textId="3B5D954D" w:rsidR="0094677A" w:rsidRDefault="00235166">
          <w:pPr>
            <w:pStyle w:val="HeaderEven6"/>
          </w:pPr>
          <w:r>
            <w:fldChar w:fldCharType="begin"/>
          </w:r>
          <w:r>
            <w:instrText xml:space="preserve"> DOCPROPERTY "Company"  \* MERGEFORMAT </w:instrText>
          </w:r>
          <w:r>
            <w:fldChar w:fldCharType="separate"/>
          </w:r>
          <w:r w:rsidR="002F6658">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223</w:t>
          </w:r>
          <w:r w:rsidR="0094677A">
            <w:rPr>
              <w:noProof/>
            </w:rPr>
            <w:fldChar w:fldCharType="end"/>
          </w:r>
        </w:p>
      </w:tc>
    </w:tr>
  </w:tbl>
  <w:p w14:paraId="355EC942"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170A10CD" w14:textId="77777777" w:rsidTr="002237D1">
      <w:tc>
        <w:tcPr>
          <w:tcW w:w="4004" w:type="pct"/>
        </w:tcPr>
        <w:p w14:paraId="27B5C6FC" w14:textId="6C805BE9"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235166">
            <w:rPr>
              <w:noProof/>
            </w:rPr>
            <w:t>Transitional—Emergencies Amendment Act 2021</w:t>
          </w:r>
          <w:r>
            <w:rPr>
              <w:noProof/>
            </w:rPr>
            <w:fldChar w:fldCharType="end"/>
          </w:r>
        </w:p>
      </w:tc>
      <w:tc>
        <w:tcPr>
          <w:tcW w:w="996" w:type="pct"/>
        </w:tcPr>
        <w:p w14:paraId="039F72F7" w14:textId="6E0BF0D2"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235166">
            <w:rPr>
              <w:b/>
              <w:noProof/>
            </w:rPr>
            <w:t>Chapter 12</w:t>
          </w:r>
          <w:r>
            <w:rPr>
              <w:b/>
            </w:rPr>
            <w:fldChar w:fldCharType="end"/>
          </w:r>
        </w:p>
      </w:tc>
    </w:tr>
    <w:tr w:rsidR="0094677A" w14:paraId="3BB7AD61" w14:textId="77777777" w:rsidTr="002237D1">
      <w:tc>
        <w:tcPr>
          <w:tcW w:w="4004" w:type="pct"/>
        </w:tcPr>
        <w:p w14:paraId="78333C3F" w14:textId="5C44D47B" w:rsidR="0094677A" w:rsidRDefault="0094677A">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609B2A6E" w14:textId="0B490500" w:rsidR="0094677A" w:rsidRDefault="0094677A">
          <w:pPr>
            <w:pStyle w:val="HeaderEven"/>
            <w:jc w:val="right"/>
            <w:rPr>
              <w:b/>
            </w:rPr>
          </w:pPr>
          <w:r>
            <w:rPr>
              <w:b/>
            </w:rPr>
            <w:fldChar w:fldCharType="begin"/>
          </w:r>
          <w:r>
            <w:rPr>
              <w:b/>
            </w:rPr>
            <w:instrText xml:space="preserve"> STYLEREF CharPartNo \*charformat </w:instrText>
          </w:r>
          <w:r>
            <w:rPr>
              <w:b/>
            </w:rPr>
            <w:fldChar w:fldCharType="end"/>
          </w:r>
        </w:p>
      </w:tc>
    </w:tr>
    <w:tr w:rsidR="0094677A" w14:paraId="5F2C9500" w14:textId="77777777" w:rsidTr="002237D1">
      <w:tc>
        <w:tcPr>
          <w:tcW w:w="4004" w:type="pct"/>
        </w:tcPr>
        <w:p w14:paraId="10833FE7" w14:textId="4F0C883F"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6373658" w14:textId="094E88D3"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272F4ED9" w14:textId="77777777" w:rsidTr="002237D1">
      <w:trPr>
        <w:cantSplit/>
      </w:trPr>
      <w:tc>
        <w:tcPr>
          <w:tcW w:w="5000" w:type="pct"/>
          <w:gridSpan w:val="2"/>
          <w:tcBorders>
            <w:bottom w:val="single" w:sz="4" w:space="0" w:color="auto"/>
          </w:tcBorders>
        </w:tcPr>
        <w:p w14:paraId="4C5D0255" w14:textId="50F223F1" w:rsidR="0094677A" w:rsidRDefault="00235166">
          <w:pPr>
            <w:pStyle w:val="HeaderOdd6"/>
          </w:pPr>
          <w:r>
            <w:fldChar w:fldCharType="begin"/>
          </w:r>
          <w:r>
            <w:instrText xml:space="preserve"> DOCPROPERTY "Company"  \* MERGEFORMAT </w:instrText>
          </w:r>
          <w:r>
            <w:fldChar w:fldCharType="separate"/>
          </w:r>
          <w:r w:rsidR="002F6658">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225</w:t>
          </w:r>
          <w:r w:rsidR="0094677A">
            <w:rPr>
              <w:noProof/>
            </w:rPr>
            <w:fldChar w:fldCharType="end"/>
          </w:r>
        </w:p>
      </w:tc>
    </w:tr>
  </w:tbl>
  <w:p w14:paraId="5CF097BF"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18B1B8F" w14:textId="77777777">
      <w:trPr>
        <w:jc w:val="center"/>
      </w:trPr>
      <w:tc>
        <w:tcPr>
          <w:tcW w:w="1560" w:type="dxa"/>
        </w:tcPr>
        <w:p w14:paraId="16C3887A" w14:textId="46C638A3"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35166">
            <w:rPr>
              <w:rFonts w:cs="Arial"/>
              <w:b/>
              <w:noProof/>
              <w:szCs w:val="18"/>
            </w:rPr>
            <w:t>Schedule 1A</w:t>
          </w:r>
          <w:r w:rsidRPr="00A752AE">
            <w:rPr>
              <w:rFonts w:cs="Arial"/>
              <w:b/>
              <w:szCs w:val="18"/>
            </w:rPr>
            <w:fldChar w:fldCharType="end"/>
          </w:r>
        </w:p>
      </w:tc>
      <w:tc>
        <w:tcPr>
          <w:tcW w:w="5741" w:type="dxa"/>
        </w:tcPr>
        <w:p w14:paraId="66576358" w14:textId="2FA23ED5"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35166">
            <w:rPr>
              <w:rFonts w:cs="Arial"/>
              <w:noProof/>
              <w:szCs w:val="18"/>
            </w:rPr>
            <w:t>Ambulance service quality assurance committee</w:t>
          </w:r>
          <w:r w:rsidRPr="00A752AE">
            <w:rPr>
              <w:rFonts w:cs="Arial"/>
              <w:szCs w:val="18"/>
            </w:rPr>
            <w:fldChar w:fldCharType="end"/>
          </w:r>
        </w:p>
      </w:tc>
    </w:tr>
    <w:tr w:rsidR="0094677A" w:rsidRPr="00CB3D59" w14:paraId="2E8ED008" w14:textId="77777777">
      <w:trPr>
        <w:jc w:val="center"/>
      </w:trPr>
      <w:tc>
        <w:tcPr>
          <w:tcW w:w="1560" w:type="dxa"/>
        </w:tcPr>
        <w:p w14:paraId="10AD08B4" w14:textId="0AF6EC1D"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933AD5E" w14:textId="72B1FD50"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31F1063E" w14:textId="77777777">
      <w:trPr>
        <w:jc w:val="center"/>
      </w:trPr>
      <w:tc>
        <w:tcPr>
          <w:tcW w:w="7296" w:type="dxa"/>
          <w:gridSpan w:val="2"/>
          <w:tcBorders>
            <w:bottom w:val="single" w:sz="4" w:space="0" w:color="auto"/>
          </w:tcBorders>
        </w:tcPr>
        <w:p w14:paraId="37CF976D" w14:textId="5FC061C7"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35166">
            <w:rPr>
              <w:rFonts w:cs="Arial"/>
              <w:noProof/>
              <w:szCs w:val="18"/>
            </w:rPr>
            <w:t>1A.10</w:t>
          </w:r>
          <w:r w:rsidRPr="00A752AE">
            <w:rPr>
              <w:rFonts w:cs="Arial"/>
              <w:szCs w:val="18"/>
            </w:rPr>
            <w:fldChar w:fldCharType="end"/>
          </w:r>
        </w:p>
      </w:tc>
    </w:tr>
  </w:tbl>
  <w:p w14:paraId="0689439B"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EEE3BEE" w14:textId="77777777">
      <w:trPr>
        <w:jc w:val="center"/>
      </w:trPr>
      <w:tc>
        <w:tcPr>
          <w:tcW w:w="5741" w:type="dxa"/>
        </w:tcPr>
        <w:p w14:paraId="41A8646F" w14:textId="670249A5"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35166">
            <w:rPr>
              <w:rFonts w:cs="Arial"/>
              <w:noProof/>
              <w:szCs w:val="18"/>
            </w:rPr>
            <w:t>Ambulance service quality assurance committee</w:t>
          </w:r>
          <w:r w:rsidRPr="00A752AE">
            <w:rPr>
              <w:rFonts w:cs="Arial"/>
              <w:szCs w:val="18"/>
            </w:rPr>
            <w:fldChar w:fldCharType="end"/>
          </w:r>
        </w:p>
      </w:tc>
      <w:tc>
        <w:tcPr>
          <w:tcW w:w="1560" w:type="dxa"/>
        </w:tcPr>
        <w:p w14:paraId="7421C778" w14:textId="18C2C3BD"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35166">
            <w:rPr>
              <w:rFonts w:cs="Arial"/>
              <w:b/>
              <w:noProof/>
              <w:szCs w:val="18"/>
            </w:rPr>
            <w:t>Schedule 1A</w:t>
          </w:r>
          <w:r w:rsidRPr="00A752AE">
            <w:rPr>
              <w:rFonts w:cs="Arial"/>
              <w:b/>
              <w:szCs w:val="18"/>
            </w:rPr>
            <w:fldChar w:fldCharType="end"/>
          </w:r>
        </w:p>
      </w:tc>
    </w:tr>
    <w:tr w:rsidR="0094677A" w:rsidRPr="00CB3D59" w14:paraId="709B63F6" w14:textId="77777777">
      <w:trPr>
        <w:jc w:val="center"/>
      </w:trPr>
      <w:tc>
        <w:tcPr>
          <w:tcW w:w="5741" w:type="dxa"/>
        </w:tcPr>
        <w:p w14:paraId="247E04AF" w14:textId="47B999A5"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8684A5" w14:textId="0A7C5BE3"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61EF192B" w14:textId="77777777">
      <w:trPr>
        <w:jc w:val="center"/>
      </w:trPr>
      <w:tc>
        <w:tcPr>
          <w:tcW w:w="7296" w:type="dxa"/>
          <w:gridSpan w:val="2"/>
          <w:tcBorders>
            <w:bottom w:val="single" w:sz="4" w:space="0" w:color="auto"/>
          </w:tcBorders>
        </w:tcPr>
        <w:p w14:paraId="1456D326" w14:textId="57BBD907"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35166">
            <w:rPr>
              <w:rFonts w:cs="Arial"/>
              <w:noProof/>
              <w:szCs w:val="18"/>
            </w:rPr>
            <w:t>1A.10</w:t>
          </w:r>
          <w:r w:rsidRPr="00A752AE">
            <w:rPr>
              <w:rFonts w:cs="Arial"/>
              <w:szCs w:val="18"/>
            </w:rPr>
            <w:fldChar w:fldCharType="end"/>
          </w:r>
        </w:p>
      </w:tc>
    </w:tr>
  </w:tbl>
  <w:p w14:paraId="2CA56196"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FF3A3D2" w14:textId="77777777">
      <w:trPr>
        <w:jc w:val="center"/>
      </w:trPr>
      <w:tc>
        <w:tcPr>
          <w:tcW w:w="1560" w:type="dxa"/>
        </w:tcPr>
        <w:p w14:paraId="336B9A38" w14:textId="787A0AB6"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35166">
            <w:rPr>
              <w:rFonts w:cs="Arial"/>
              <w:b/>
              <w:noProof/>
              <w:szCs w:val="18"/>
            </w:rPr>
            <w:t>Schedule 2</w:t>
          </w:r>
          <w:r w:rsidRPr="00F02A14">
            <w:rPr>
              <w:rFonts w:cs="Arial"/>
              <w:b/>
              <w:szCs w:val="18"/>
            </w:rPr>
            <w:fldChar w:fldCharType="end"/>
          </w:r>
        </w:p>
      </w:tc>
      <w:tc>
        <w:tcPr>
          <w:tcW w:w="5741" w:type="dxa"/>
        </w:tcPr>
        <w:p w14:paraId="4208355A" w14:textId="16B1ED3C"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35166">
            <w:rPr>
              <w:rFonts w:cs="Arial"/>
              <w:noProof/>
              <w:szCs w:val="18"/>
            </w:rPr>
            <w:t>Reviewable decisions</w:t>
          </w:r>
          <w:r w:rsidRPr="00F02A14">
            <w:rPr>
              <w:rFonts w:cs="Arial"/>
              <w:szCs w:val="18"/>
            </w:rPr>
            <w:fldChar w:fldCharType="end"/>
          </w:r>
        </w:p>
      </w:tc>
    </w:tr>
    <w:tr w:rsidR="0094677A" w:rsidRPr="00CB3D59" w14:paraId="23209A88" w14:textId="77777777">
      <w:trPr>
        <w:jc w:val="center"/>
      </w:trPr>
      <w:tc>
        <w:tcPr>
          <w:tcW w:w="1560" w:type="dxa"/>
        </w:tcPr>
        <w:p w14:paraId="50E09F3B" w14:textId="2EDE8395"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98282" w14:textId="7B562656"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6EC8B77E" w14:textId="77777777">
      <w:trPr>
        <w:jc w:val="center"/>
      </w:trPr>
      <w:tc>
        <w:tcPr>
          <w:tcW w:w="7296" w:type="dxa"/>
          <w:gridSpan w:val="2"/>
          <w:tcBorders>
            <w:bottom w:val="single" w:sz="4" w:space="0" w:color="auto"/>
          </w:tcBorders>
        </w:tcPr>
        <w:p w14:paraId="34D51D10" w14:textId="77777777" w:rsidR="0094677A" w:rsidRPr="00783A18" w:rsidRDefault="0094677A" w:rsidP="007D5305">
          <w:pPr>
            <w:pStyle w:val="HeaderEven6"/>
            <w:spacing w:before="0" w:after="0"/>
            <w:rPr>
              <w:rFonts w:ascii="Times New Roman" w:hAnsi="Times New Roman"/>
              <w:sz w:val="24"/>
              <w:szCs w:val="24"/>
            </w:rPr>
          </w:pPr>
        </w:p>
      </w:tc>
    </w:tr>
  </w:tbl>
  <w:p w14:paraId="25343DF5"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68ECD23C" w14:textId="77777777">
      <w:trPr>
        <w:jc w:val="center"/>
      </w:trPr>
      <w:tc>
        <w:tcPr>
          <w:tcW w:w="5741" w:type="dxa"/>
        </w:tcPr>
        <w:p w14:paraId="1F3FC04D" w14:textId="17C09EF4"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35166">
            <w:rPr>
              <w:rFonts w:cs="Arial"/>
              <w:noProof/>
              <w:szCs w:val="18"/>
            </w:rPr>
            <w:t>Reviewable decisions</w:t>
          </w:r>
          <w:r w:rsidRPr="00F02A14">
            <w:rPr>
              <w:rFonts w:cs="Arial"/>
              <w:szCs w:val="18"/>
            </w:rPr>
            <w:fldChar w:fldCharType="end"/>
          </w:r>
        </w:p>
      </w:tc>
      <w:tc>
        <w:tcPr>
          <w:tcW w:w="1560" w:type="dxa"/>
        </w:tcPr>
        <w:p w14:paraId="6BC1126D" w14:textId="0C1E8DF9"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35166">
            <w:rPr>
              <w:rFonts w:cs="Arial"/>
              <w:b/>
              <w:noProof/>
              <w:szCs w:val="18"/>
            </w:rPr>
            <w:t>Schedule 2</w:t>
          </w:r>
          <w:r w:rsidRPr="00F02A14">
            <w:rPr>
              <w:rFonts w:cs="Arial"/>
              <w:b/>
              <w:szCs w:val="18"/>
            </w:rPr>
            <w:fldChar w:fldCharType="end"/>
          </w:r>
        </w:p>
      </w:tc>
    </w:tr>
    <w:tr w:rsidR="0094677A" w:rsidRPr="00CB3D59" w14:paraId="0B34E1B0" w14:textId="77777777">
      <w:trPr>
        <w:jc w:val="center"/>
      </w:trPr>
      <w:tc>
        <w:tcPr>
          <w:tcW w:w="5741" w:type="dxa"/>
        </w:tcPr>
        <w:p w14:paraId="604A44B3" w14:textId="3144A792"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3A7F5D" w14:textId="139D714E"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7C4C1275" w14:textId="77777777">
      <w:trPr>
        <w:jc w:val="center"/>
      </w:trPr>
      <w:tc>
        <w:tcPr>
          <w:tcW w:w="7296" w:type="dxa"/>
          <w:gridSpan w:val="2"/>
          <w:tcBorders>
            <w:bottom w:val="single" w:sz="4" w:space="0" w:color="auto"/>
          </w:tcBorders>
        </w:tcPr>
        <w:p w14:paraId="06C2DAAF" w14:textId="77777777" w:rsidR="0094677A" w:rsidRPr="00783A18" w:rsidRDefault="0094677A" w:rsidP="007D5305">
          <w:pPr>
            <w:pStyle w:val="HeaderOdd6"/>
            <w:spacing w:before="0" w:after="0"/>
            <w:jc w:val="left"/>
            <w:rPr>
              <w:rFonts w:ascii="Times New Roman" w:hAnsi="Times New Roman"/>
              <w:sz w:val="24"/>
              <w:szCs w:val="24"/>
            </w:rPr>
          </w:pPr>
        </w:p>
      </w:tc>
    </w:tr>
  </w:tbl>
  <w:p w14:paraId="0D6D1D20"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7C0EC46A" w14:textId="77777777">
      <w:trPr>
        <w:jc w:val="center"/>
      </w:trPr>
      <w:tc>
        <w:tcPr>
          <w:tcW w:w="1340" w:type="dxa"/>
        </w:tcPr>
        <w:p w14:paraId="260091E8" w14:textId="77777777" w:rsidR="0094677A" w:rsidRDefault="0094677A">
          <w:pPr>
            <w:pStyle w:val="HeaderEven"/>
          </w:pPr>
        </w:p>
      </w:tc>
      <w:tc>
        <w:tcPr>
          <w:tcW w:w="6583" w:type="dxa"/>
        </w:tcPr>
        <w:p w14:paraId="7EEA42BA" w14:textId="77777777" w:rsidR="0094677A" w:rsidRDefault="0094677A">
          <w:pPr>
            <w:pStyle w:val="HeaderEven"/>
          </w:pPr>
        </w:p>
      </w:tc>
    </w:tr>
    <w:tr w:rsidR="0094677A" w14:paraId="48A09450" w14:textId="77777777">
      <w:trPr>
        <w:jc w:val="center"/>
      </w:trPr>
      <w:tc>
        <w:tcPr>
          <w:tcW w:w="7923" w:type="dxa"/>
          <w:gridSpan w:val="2"/>
          <w:tcBorders>
            <w:bottom w:val="single" w:sz="4" w:space="0" w:color="auto"/>
          </w:tcBorders>
        </w:tcPr>
        <w:p w14:paraId="5D92179C" w14:textId="77777777" w:rsidR="0094677A" w:rsidRDefault="0094677A">
          <w:pPr>
            <w:pStyle w:val="HeaderEven6"/>
          </w:pPr>
          <w:r>
            <w:t>Dictionary</w:t>
          </w:r>
        </w:p>
      </w:tc>
    </w:tr>
  </w:tbl>
  <w:p w14:paraId="53669654"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637864C7" w14:textId="77777777">
      <w:trPr>
        <w:jc w:val="center"/>
      </w:trPr>
      <w:tc>
        <w:tcPr>
          <w:tcW w:w="6583" w:type="dxa"/>
        </w:tcPr>
        <w:p w14:paraId="60527BEA" w14:textId="77777777" w:rsidR="0094677A" w:rsidRDefault="0094677A">
          <w:pPr>
            <w:pStyle w:val="HeaderOdd"/>
          </w:pPr>
        </w:p>
      </w:tc>
      <w:tc>
        <w:tcPr>
          <w:tcW w:w="1340" w:type="dxa"/>
        </w:tcPr>
        <w:p w14:paraId="57689DBE" w14:textId="77777777" w:rsidR="0094677A" w:rsidRDefault="0094677A">
          <w:pPr>
            <w:pStyle w:val="HeaderOdd"/>
          </w:pPr>
        </w:p>
      </w:tc>
    </w:tr>
    <w:tr w:rsidR="0094677A" w14:paraId="68C50F61" w14:textId="77777777">
      <w:trPr>
        <w:jc w:val="center"/>
      </w:trPr>
      <w:tc>
        <w:tcPr>
          <w:tcW w:w="7923" w:type="dxa"/>
          <w:gridSpan w:val="2"/>
          <w:tcBorders>
            <w:bottom w:val="single" w:sz="4" w:space="0" w:color="auto"/>
          </w:tcBorders>
        </w:tcPr>
        <w:p w14:paraId="1CBF0F92" w14:textId="77777777" w:rsidR="0094677A" w:rsidRDefault="0094677A">
          <w:pPr>
            <w:pStyle w:val="HeaderOdd6"/>
          </w:pPr>
          <w:r>
            <w:t>Dictionary</w:t>
          </w:r>
        </w:p>
      </w:tc>
    </w:tr>
  </w:tbl>
  <w:p w14:paraId="6AEBF70B"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2E4BC375" w14:textId="77777777">
      <w:trPr>
        <w:jc w:val="center"/>
      </w:trPr>
      <w:tc>
        <w:tcPr>
          <w:tcW w:w="1234" w:type="dxa"/>
          <w:gridSpan w:val="2"/>
        </w:tcPr>
        <w:p w14:paraId="704D61E5" w14:textId="77777777" w:rsidR="0094677A" w:rsidRDefault="0094677A">
          <w:pPr>
            <w:pStyle w:val="HeaderEven"/>
            <w:rPr>
              <w:b/>
            </w:rPr>
          </w:pPr>
          <w:r>
            <w:rPr>
              <w:b/>
            </w:rPr>
            <w:t>Endnotes</w:t>
          </w:r>
        </w:p>
      </w:tc>
      <w:tc>
        <w:tcPr>
          <w:tcW w:w="6062" w:type="dxa"/>
        </w:tcPr>
        <w:p w14:paraId="63B19270" w14:textId="77777777" w:rsidR="0094677A" w:rsidRDefault="0094677A">
          <w:pPr>
            <w:pStyle w:val="HeaderEven"/>
          </w:pPr>
        </w:p>
      </w:tc>
    </w:tr>
    <w:tr w:rsidR="0094677A" w14:paraId="3982406A" w14:textId="77777777">
      <w:trPr>
        <w:cantSplit/>
        <w:jc w:val="center"/>
      </w:trPr>
      <w:tc>
        <w:tcPr>
          <w:tcW w:w="7296" w:type="dxa"/>
          <w:gridSpan w:val="3"/>
        </w:tcPr>
        <w:p w14:paraId="2B962125" w14:textId="77777777" w:rsidR="0094677A" w:rsidRDefault="0094677A">
          <w:pPr>
            <w:pStyle w:val="HeaderEven"/>
          </w:pPr>
        </w:p>
      </w:tc>
    </w:tr>
    <w:tr w:rsidR="0094677A" w14:paraId="611BCB5B" w14:textId="77777777">
      <w:trPr>
        <w:cantSplit/>
        <w:jc w:val="center"/>
      </w:trPr>
      <w:tc>
        <w:tcPr>
          <w:tcW w:w="700" w:type="dxa"/>
          <w:tcBorders>
            <w:bottom w:val="single" w:sz="4" w:space="0" w:color="auto"/>
          </w:tcBorders>
        </w:tcPr>
        <w:p w14:paraId="54EDF048" w14:textId="5E068909"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235166">
            <w:rPr>
              <w:noProof/>
            </w:rPr>
            <w:t>5</w:t>
          </w:r>
          <w:r>
            <w:rPr>
              <w:noProof/>
            </w:rPr>
            <w:fldChar w:fldCharType="end"/>
          </w:r>
        </w:p>
      </w:tc>
      <w:tc>
        <w:tcPr>
          <w:tcW w:w="6600" w:type="dxa"/>
          <w:gridSpan w:val="2"/>
          <w:tcBorders>
            <w:bottom w:val="single" w:sz="4" w:space="0" w:color="auto"/>
          </w:tcBorders>
        </w:tcPr>
        <w:p w14:paraId="4727E8D3" w14:textId="69A7699B"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235166">
            <w:rPr>
              <w:noProof/>
            </w:rPr>
            <w:t>Earlier republications</w:t>
          </w:r>
          <w:r>
            <w:rPr>
              <w:noProof/>
            </w:rPr>
            <w:fldChar w:fldCharType="end"/>
          </w:r>
        </w:p>
      </w:tc>
    </w:tr>
  </w:tbl>
  <w:p w14:paraId="025540B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E6C0F61" w14:textId="77777777">
      <w:trPr>
        <w:jc w:val="center"/>
      </w:trPr>
      <w:tc>
        <w:tcPr>
          <w:tcW w:w="5741" w:type="dxa"/>
        </w:tcPr>
        <w:p w14:paraId="582DDB77" w14:textId="77777777" w:rsidR="0094677A" w:rsidRDefault="0094677A">
          <w:pPr>
            <w:pStyle w:val="HeaderEven"/>
            <w:jc w:val="right"/>
          </w:pPr>
        </w:p>
      </w:tc>
      <w:tc>
        <w:tcPr>
          <w:tcW w:w="1560" w:type="dxa"/>
          <w:gridSpan w:val="2"/>
        </w:tcPr>
        <w:p w14:paraId="72493B12" w14:textId="77777777" w:rsidR="0094677A" w:rsidRDefault="0094677A">
          <w:pPr>
            <w:pStyle w:val="HeaderEven"/>
            <w:jc w:val="right"/>
            <w:rPr>
              <w:b/>
            </w:rPr>
          </w:pPr>
          <w:r>
            <w:rPr>
              <w:b/>
            </w:rPr>
            <w:t>Endnotes</w:t>
          </w:r>
        </w:p>
      </w:tc>
    </w:tr>
    <w:tr w:rsidR="0094677A" w14:paraId="4708B9A8" w14:textId="77777777">
      <w:trPr>
        <w:jc w:val="center"/>
      </w:trPr>
      <w:tc>
        <w:tcPr>
          <w:tcW w:w="7301" w:type="dxa"/>
          <w:gridSpan w:val="3"/>
        </w:tcPr>
        <w:p w14:paraId="12970788" w14:textId="77777777" w:rsidR="0094677A" w:rsidRDefault="0094677A">
          <w:pPr>
            <w:pStyle w:val="HeaderEven"/>
            <w:jc w:val="right"/>
            <w:rPr>
              <w:b/>
            </w:rPr>
          </w:pPr>
        </w:p>
      </w:tc>
    </w:tr>
    <w:tr w:rsidR="0094677A" w14:paraId="4412B0C4" w14:textId="77777777">
      <w:trPr>
        <w:jc w:val="center"/>
      </w:trPr>
      <w:tc>
        <w:tcPr>
          <w:tcW w:w="6600" w:type="dxa"/>
          <w:gridSpan w:val="2"/>
          <w:tcBorders>
            <w:bottom w:val="single" w:sz="4" w:space="0" w:color="auto"/>
          </w:tcBorders>
        </w:tcPr>
        <w:p w14:paraId="34C74649" w14:textId="1C3669DD"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235166">
            <w:rPr>
              <w:noProof/>
            </w:rPr>
            <w:t>Earlier republications</w:t>
          </w:r>
          <w:r>
            <w:rPr>
              <w:noProof/>
            </w:rPr>
            <w:fldChar w:fldCharType="end"/>
          </w:r>
        </w:p>
      </w:tc>
      <w:tc>
        <w:tcPr>
          <w:tcW w:w="700" w:type="dxa"/>
          <w:tcBorders>
            <w:bottom w:val="single" w:sz="4" w:space="0" w:color="auto"/>
          </w:tcBorders>
        </w:tcPr>
        <w:p w14:paraId="5BE039B5" w14:textId="7262B961"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235166">
            <w:rPr>
              <w:noProof/>
            </w:rPr>
            <w:t>5</w:t>
          </w:r>
          <w:r>
            <w:rPr>
              <w:noProof/>
            </w:rPr>
            <w:fldChar w:fldCharType="end"/>
          </w:r>
        </w:p>
      </w:tc>
    </w:tr>
  </w:tbl>
  <w:p w14:paraId="1C142B25"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4785A"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BB0"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DF52"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4CACCB40" w14:textId="77777777">
      <w:tc>
        <w:tcPr>
          <w:tcW w:w="900" w:type="pct"/>
        </w:tcPr>
        <w:p w14:paraId="19BD2AD5" w14:textId="77777777" w:rsidR="0094677A" w:rsidRDefault="0094677A">
          <w:pPr>
            <w:pStyle w:val="HeaderEven"/>
          </w:pPr>
        </w:p>
      </w:tc>
      <w:tc>
        <w:tcPr>
          <w:tcW w:w="4100" w:type="pct"/>
        </w:tcPr>
        <w:p w14:paraId="0920DC36" w14:textId="77777777" w:rsidR="0094677A" w:rsidRDefault="0094677A">
          <w:pPr>
            <w:pStyle w:val="HeaderEven"/>
          </w:pPr>
        </w:p>
      </w:tc>
    </w:tr>
    <w:tr w:rsidR="0094677A" w14:paraId="7F824B4D" w14:textId="77777777">
      <w:tc>
        <w:tcPr>
          <w:tcW w:w="4100" w:type="pct"/>
          <w:gridSpan w:val="2"/>
          <w:tcBorders>
            <w:bottom w:val="single" w:sz="4" w:space="0" w:color="auto"/>
          </w:tcBorders>
        </w:tcPr>
        <w:p w14:paraId="1BFE229B" w14:textId="728C8F46" w:rsidR="0094677A" w:rsidRDefault="0094677A">
          <w:pPr>
            <w:pStyle w:val="HeaderEven6"/>
          </w:pPr>
          <w:r>
            <w:fldChar w:fldCharType="begin"/>
          </w:r>
          <w:r>
            <w:instrText xml:space="preserve"> STYLEREF charContents \* MERGEFORMAT </w:instrText>
          </w:r>
          <w:r>
            <w:fldChar w:fldCharType="end"/>
          </w:r>
        </w:p>
      </w:tc>
    </w:tr>
  </w:tbl>
  <w:p w14:paraId="448FD59D" w14:textId="549E1A72"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37609EE5" w14:textId="77777777">
      <w:tc>
        <w:tcPr>
          <w:tcW w:w="4100" w:type="pct"/>
        </w:tcPr>
        <w:p w14:paraId="4D7E43ED" w14:textId="77777777" w:rsidR="0094677A" w:rsidRDefault="0094677A">
          <w:pPr>
            <w:pStyle w:val="HeaderOdd"/>
          </w:pPr>
        </w:p>
      </w:tc>
      <w:tc>
        <w:tcPr>
          <w:tcW w:w="900" w:type="pct"/>
        </w:tcPr>
        <w:p w14:paraId="0000BD08" w14:textId="77777777" w:rsidR="0094677A" w:rsidRDefault="0094677A">
          <w:pPr>
            <w:pStyle w:val="HeaderOdd"/>
          </w:pPr>
        </w:p>
      </w:tc>
    </w:tr>
    <w:tr w:rsidR="0094677A" w14:paraId="298E27FA" w14:textId="77777777">
      <w:tc>
        <w:tcPr>
          <w:tcW w:w="900" w:type="pct"/>
          <w:gridSpan w:val="2"/>
          <w:tcBorders>
            <w:bottom w:val="single" w:sz="4" w:space="0" w:color="auto"/>
          </w:tcBorders>
        </w:tcPr>
        <w:p w14:paraId="10BC7982" w14:textId="4A86FE48" w:rsidR="0094677A" w:rsidRDefault="0094677A">
          <w:pPr>
            <w:pStyle w:val="HeaderOdd6"/>
          </w:pPr>
          <w:r>
            <w:fldChar w:fldCharType="begin"/>
          </w:r>
          <w:r>
            <w:instrText xml:space="preserve"> STYLEREF charContents \* MERGEFORMAT </w:instrText>
          </w:r>
          <w:r>
            <w:fldChar w:fldCharType="end"/>
          </w:r>
        </w:p>
      </w:tc>
    </w:tr>
  </w:tbl>
  <w:p w14:paraId="4DA05AB1" w14:textId="23427B89"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9920152">
    <w:abstractNumId w:val="10"/>
  </w:num>
  <w:num w:numId="2" w16cid:durableId="1139803905">
    <w:abstractNumId w:val="10"/>
  </w:num>
  <w:num w:numId="3" w16cid:durableId="1804614089">
    <w:abstractNumId w:val="10"/>
  </w:num>
  <w:num w:numId="4" w16cid:durableId="512572478">
    <w:abstractNumId w:val="10"/>
  </w:num>
  <w:num w:numId="5" w16cid:durableId="1300065774">
    <w:abstractNumId w:val="15"/>
  </w:num>
  <w:num w:numId="6" w16cid:durableId="2004576669">
    <w:abstractNumId w:val="5"/>
  </w:num>
  <w:num w:numId="7" w16cid:durableId="1537356097">
    <w:abstractNumId w:val="13"/>
  </w:num>
  <w:num w:numId="8" w16cid:durableId="2110198839">
    <w:abstractNumId w:val="12"/>
  </w:num>
  <w:num w:numId="9" w16cid:durableId="1110052152">
    <w:abstractNumId w:val="11"/>
  </w:num>
  <w:num w:numId="10" w16cid:durableId="72436013">
    <w:abstractNumId w:val="16"/>
  </w:num>
  <w:num w:numId="11" w16cid:durableId="1556432644">
    <w:abstractNumId w:val="18"/>
  </w:num>
  <w:num w:numId="12" w16cid:durableId="1566381417">
    <w:abstractNumId w:val="9"/>
  </w:num>
  <w:num w:numId="13" w16cid:durableId="18048897">
    <w:abstractNumId w:val="7"/>
  </w:num>
  <w:num w:numId="14" w16cid:durableId="986207832">
    <w:abstractNumId w:val="6"/>
  </w:num>
  <w:num w:numId="15" w16cid:durableId="127749762">
    <w:abstractNumId w:val="4"/>
  </w:num>
  <w:num w:numId="16" w16cid:durableId="705061430">
    <w:abstractNumId w:val="8"/>
  </w:num>
  <w:num w:numId="17" w16cid:durableId="1240795284">
    <w:abstractNumId w:val="3"/>
  </w:num>
  <w:num w:numId="18" w16cid:durableId="1746100041">
    <w:abstractNumId w:val="2"/>
  </w:num>
  <w:num w:numId="19" w16cid:durableId="232005798">
    <w:abstractNumId w:val="1"/>
  </w:num>
  <w:num w:numId="20" w16cid:durableId="174540967">
    <w:abstractNumId w:val="0"/>
  </w:num>
  <w:num w:numId="21" w16cid:durableId="1039816516">
    <w:abstractNumId w:val="17"/>
  </w:num>
  <w:num w:numId="22" w16cid:durableId="878005978">
    <w:abstractNumId w:val="19"/>
  </w:num>
  <w:num w:numId="23" w16cid:durableId="854925393">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079C"/>
    <w:rsid w:val="00016383"/>
    <w:rsid w:val="0001769B"/>
    <w:rsid w:val="00020C24"/>
    <w:rsid w:val="00022AEA"/>
    <w:rsid w:val="000267E0"/>
    <w:rsid w:val="00026BD1"/>
    <w:rsid w:val="000302A0"/>
    <w:rsid w:val="00031A3D"/>
    <w:rsid w:val="000349C5"/>
    <w:rsid w:val="00036EE1"/>
    <w:rsid w:val="0003771E"/>
    <w:rsid w:val="000404CD"/>
    <w:rsid w:val="00044C44"/>
    <w:rsid w:val="00047C7C"/>
    <w:rsid w:val="00050DA6"/>
    <w:rsid w:val="00052341"/>
    <w:rsid w:val="00056CBC"/>
    <w:rsid w:val="000616C9"/>
    <w:rsid w:val="00065AC8"/>
    <w:rsid w:val="00067C8A"/>
    <w:rsid w:val="00067CE5"/>
    <w:rsid w:val="00071282"/>
    <w:rsid w:val="00071D37"/>
    <w:rsid w:val="000804FC"/>
    <w:rsid w:val="0008146E"/>
    <w:rsid w:val="0008388C"/>
    <w:rsid w:val="000839B9"/>
    <w:rsid w:val="00086A8C"/>
    <w:rsid w:val="00097BF4"/>
    <w:rsid w:val="000A18E3"/>
    <w:rsid w:val="000A3E92"/>
    <w:rsid w:val="000B1960"/>
    <w:rsid w:val="000B736E"/>
    <w:rsid w:val="000C40DF"/>
    <w:rsid w:val="000C54E0"/>
    <w:rsid w:val="000D13D8"/>
    <w:rsid w:val="000E176F"/>
    <w:rsid w:val="000E2998"/>
    <w:rsid w:val="000E34C0"/>
    <w:rsid w:val="000E6298"/>
    <w:rsid w:val="000E6628"/>
    <w:rsid w:val="000E7635"/>
    <w:rsid w:val="000F048A"/>
    <w:rsid w:val="000F1C30"/>
    <w:rsid w:val="000F5A91"/>
    <w:rsid w:val="00107130"/>
    <w:rsid w:val="00113338"/>
    <w:rsid w:val="00120B1E"/>
    <w:rsid w:val="001242E6"/>
    <w:rsid w:val="00124B7F"/>
    <w:rsid w:val="0012535F"/>
    <w:rsid w:val="00126805"/>
    <w:rsid w:val="00127AC0"/>
    <w:rsid w:val="0013012C"/>
    <w:rsid w:val="00131242"/>
    <w:rsid w:val="00134D5C"/>
    <w:rsid w:val="001363A3"/>
    <w:rsid w:val="00144BBE"/>
    <w:rsid w:val="00144C09"/>
    <w:rsid w:val="00152672"/>
    <w:rsid w:val="00153F78"/>
    <w:rsid w:val="001546F8"/>
    <w:rsid w:val="00154C43"/>
    <w:rsid w:val="00162FEA"/>
    <w:rsid w:val="00170151"/>
    <w:rsid w:val="00182F73"/>
    <w:rsid w:val="00183AFB"/>
    <w:rsid w:val="001844EB"/>
    <w:rsid w:val="00185816"/>
    <w:rsid w:val="00190060"/>
    <w:rsid w:val="00193DDD"/>
    <w:rsid w:val="00194DAC"/>
    <w:rsid w:val="00195219"/>
    <w:rsid w:val="0019691A"/>
    <w:rsid w:val="00197913"/>
    <w:rsid w:val="001A3878"/>
    <w:rsid w:val="001A4A33"/>
    <w:rsid w:val="001A4D41"/>
    <w:rsid w:val="001B73BE"/>
    <w:rsid w:val="001B783D"/>
    <w:rsid w:val="001C27AD"/>
    <w:rsid w:val="001C3A3C"/>
    <w:rsid w:val="001C5A40"/>
    <w:rsid w:val="001C6214"/>
    <w:rsid w:val="001D0029"/>
    <w:rsid w:val="001D060C"/>
    <w:rsid w:val="001D1FC8"/>
    <w:rsid w:val="001D3445"/>
    <w:rsid w:val="001D629E"/>
    <w:rsid w:val="001D690E"/>
    <w:rsid w:val="001D6DD0"/>
    <w:rsid w:val="001D70BA"/>
    <w:rsid w:val="001D7653"/>
    <w:rsid w:val="001E2A5B"/>
    <w:rsid w:val="001E32D4"/>
    <w:rsid w:val="001F1785"/>
    <w:rsid w:val="001F7C81"/>
    <w:rsid w:val="00200183"/>
    <w:rsid w:val="00200CE8"/>
    <w:rsid w:val="0020184C"/>
    <w:rsid w:val="0020260A"/>
    <w:rsid w:val="0020495C"/>
    <w:rsid w:val="00210CCF"/>
    <w:rsid w:val="00216049"/>
    <w:rsid w:val="00222247"/>
    <w:rsid w:val="002237D1"/>
    <w:rsid w:val="00232322"/>
    <w:rsid w:val="00235166"/>
    <w:rsid w:val="00235224"/>
    <w:rsid w:val="00235998"/>
    <w:rsid w:val="0023643E"/>
    <w:rsid w:val="00240712"/>
    <w:rsid w:val="002409C7"/>
    <w:rsid w:val="002418FF"/>
    <w:rsid w:val="0024443A"/>
    <w:rsid w:val="00257569"/>
    <w:rsid w:val="00262735"/>
    <w:rsid w:val="00264469"/>
    <w:rsid w:val="00265371"/>
    <w:rsid w:val="00270342"/>
    <w:rsid w:val="002731F3"/>
    <w:rsid w:val="00276BDC"/>
    <w:rsid w:val="00282A68"/>
    <w:rsid w:val="00282E32"/>
    <w:rsid w:val="002830E3"/>
    <w:rsid w:val="00294129"/>
    <w:rsid w:val="0029476F"/>
    <w:rsid w:val="002949ED"/>
    <w:rsid w:val="002A35B9"/>
    <w:rsid w:val="002B0B80"/>
    <w:rsid w:val="002B3241"/>
    <w:rsid w:val="002B3CA0"/>
    <w:rsid w:val="002C0A48"/>
    <w:rsid w:val="002C1787"/>
    <w:rsid w:val="002C26D0"/>
    <w:rsid w:val="002D13FF"/>
    <w:rsid w:val="002D1FB2"/>
    <w:rsid w:val="002D2081"/>
    <w:rsid w:val="002E37DC"/>
    <w:rsid w:val="002E7731"/>
    <w:rsid w:val="002E7C77"/>
    <w:rsid w:val="002F6658"/>
    <w:rsid w:val="002F6BBE"/>
    <w:rsid w:val="00300183"/>
    <w:rsid w:val="00300FEF"/>
    <w:rsid w:val="00303003"/>
    <w:rsid w:val="00312CCF"/>
    <w:rsid w:val="00315D7A"/>
    <w:rsid w:val="00317604"/>
    <w:rsid w:val="00320307"/>
    <w:rsid w:val="00324A63"/>
    <w:rsid w:val="00324AB8"/>
    <w:rsid w:val="00325202"/>
    <w:rsid w:val="00332C8D"/>
    <w:rsid w:val="00334B10"/>
    <w:rsid w:val="0033615C"/>
    <w:rsid w:val="0033626D"/>
    <w:rsid w:val="00341246"/>
    <w:rsid w:val="00350708"/>
    <w:rsid w:val="0035399F"/>
    <w:rsid w:val="003555A0"/>
    <w:rsid w:val="00356A0B"/>
    <w:rsid w:val="00364333"/>
    <w:rsid w:val="00367878"/>
    <w:rsid w:val="00370086"/>
    <w:rsid w:val="00370C22"/>
    <w:rsid w:val="003777AE"/>
    <w:rsid w:val="00382744"/>
    <w:rsid w:val="003963E7"/>
    <w:rsid w:val="00397061"/>
    <w:rsid w:val="003B6EA0"/>
    <w:rsid w:val="003C056A"/>
    <w:rsid w:val="003C322A"/>
    <w:rsid w:val="003C54FE"/>
    <w:rsid w:val="003C723B"/>
    <w:rsid w:val="003C7900"/>
    <w:rsid w:val="003D409B"/>
    <w:rsid w:val="003D4120"/>
    <w:rsid w:val="003E0736"/>
    <w:rsid w:val="003E17AA"/>
    <w:rsid w:val="003E1A42"/>
    <w:rsid w:val="003E31D3"/>
    <w:rsid w:val="003E3AC7"/>
    <w:rsid w:val="003E4D57"/>
    <w:rsid w:val="003E5CFB"/>
    <w:rsid w:val="003F03B1"/>
    <w:rsid w:val="003F11CF"/>
    <w:rsid w:val="00405402"/>
    <w:rsid w:val="00407AA8"/>
    <w:rsid w:val="00411AD0"/>
    <w:rsid w:val="0041540A"/>
    <w:rsid w:val="00420CE6"/>
    <w:rsid w:val="00420EC2"/>
    <w:rsid w:val="004277CF"/>
    <w:rsid w:val="00442E12"/>
    <w:rsid w:val="00444934"/>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866A3"/>
    <w:rsid w:val="004901E2"/>
    <w:rsid w:val="0049524D"/>
    <w:rsid w:val="0049591B"/>
    <w:rsid w:val="00496D92"/>
    <w:rsid w:val="004A2395"/>
    <w:rsid w:val="004A245D"/>
    <w:rsid w:val="004A39B2"/>
    <w:rsid w:val="004A636E"/>
    <w:rsid w:val="004A6B2B"/>
    <w:rsid w:val="004B30B4"/>
    <w:rsid w:val="004B61DB"/>
    <w:rsid w:val="004B6261"/>
    <w:rsid w:val="004C0226"/>
    <w:rsid w:val="004C6AE7"/>
    <w:rsid w:val="004C75AC"/>
    <w:rsid w:val="004E1C1A"/>
    <w:rsid w:val="004E71FF"/>
    <w:rsid w:val="004F17E8"/>
    <w:rsid w:val="005019D3"/>
    <w:rsid w:val="00502BFD"/>
    <w:rsid w:val="00502C68"/>
    <w:rsid w:val="005034D1"/>
    <w:rsid w:val="00505BB8"/>
    <w:rsid w:val="005227DB"/>
    <w:rsid w:val="005256EA"/>
    <w:rsid w:val="00525A4E"/>
    <w:rsid w:val="005265C0"/>
    <w:rsid w:val="005345B7"/>
    <w:rsid w:val="00535D69"/>
    <w:rsid w:val="00537468"/>
    <w:rsid w:val="005425BB"/>
    <w:rsid w:val="00544642"/>
    <w:rsid w:val="0054521A"/>
    <w:rsid w:val="0054691E"/>
    <w:rsid w:val="005476C0"/>
    <w:rsid w:val="005479EC"/>
    <w:rsid w:val="005644DC"/>
    <w:rsid w:val="00567A28"/>
    <w:rsid w:val="00567E32"/>
    <w:rsid w:val="005706FE"/>
    <w:rsid w:val="00584FEF"/>
    <w:rsid w:val="00587AF6"/>
    <w:rsid w:val="005A062C"/>
    <w:rsid w:val="005A13C1"/>
    <w:rsid w:val="005A2340"/>
    <w:rsid w:val="005A2ABC"/>
    <w:rsid w:val="005A48C8"/>
    <w:rsid w:val="005A4E02"/>
    <w:rsid w:val="005B0CBF"/>
    <w:rsid w:val="005B22F5"/>
    <w:rsid w:val="005B4EB1"/>
    <w:rsid w:val="005B583F"/>
    <w:rsid w:val="005B7DD8"/>
    <w:rsid w:val="005C3CF0"/>
    <w:rsid w:val="005C48C7"/>
    <w:rsid w:val="005C6369"/>
    <w:rsid w:val="005D2947"/>
    <w:rsid w:val="005D3F6A"/>
    <w:rsid w:val="005D7E01"/>
    <w:rsid w:val="005F0BEB"/>
    <w:rsid w:val="005F1DE5"/>
    <w:rsid w:val="005F30A6"/>
    <w:rsid w:val="005F5116"/>
    <w:rsid w:val="005F51F6"/>
    <w:rsid w:val="005F5AA2"/>
    <w:rsid w:val="005F7785"/>
    <w:rsid w:val="00606BCE"/>
    <w:rsid w:val="00621C87"/>
    <w:rsid w:val="00626C13"/>
    <w:rsid w:val="00632989"/>
    <w:rsid w:val="0064073F"/>
    <w:rsid w:val="00643588"/>
    <w:rsid w:val="00646127"/>
    <w:rsid w:val="0064711E"/>
    <w:rsid w:val="00647E39"/>
    <w:rsid w:val="006530F9"/>
    <w:rsid w:val="006550C0"/>
    <w:rsid w:val="006620AC"/>
    <w:rsid w:val="00665145"/>
    <w:rsid w:val="006726E8"/>
    <w:rsid w:val="00673000"/>
    <w:rsid w:val="0068222D"/>
    <w:rsid w:val="006903BE"/>
    <w:rsid w:val="00690CBA"/>
    <w:rsid w:val="00690DB5"/>
    <w:rsid w:val="00690FF1"/>
    <w:rsid w:val="00693CDF"/>
    <w:rsid w:val="00694A0F"/>
    <w:rsid w:val="00695487"/>
    <w:rsid w:val="00695592"/>
    <w:rsid w:val="00696FD3"/>
    <w:rsid w:val="006A077E"/>
    <w:rsid w:val="006A1789"/>
    <w:rsid w:val="006A2F0C"/>
    <w:rsid w:val="006A4B46"/>
    <w:rsid w:val="006A5A32"/>
    <w:rsid w:val="006A6529"/>
    <w:rsid w:val="006B18F5"/>
    <w:rsid w:val="006B2D03"/>
    <w:rsid w:val="006B59B7"/>
    <w:rsid w:val="006B6726"/>
    <w:rsid w:val="006C21B0"/>
    <w:rsid w:val="006C3B91"/>
    <w:rsid w:val="006C703E"/>
    <w:rsid w:val="006D0895"/>
    <w:rsid w:val="006D175A"/>
    <w:rsid w:val="006D3B56"/>
    <w:rsid w:val="006D3BE3"/>
    <w:rsid w:val="006D75F6"/>
    <w:rsid w:val="006E1D14"/>
    <w:rsid w:val="006E2FB1"/>
    <w:rsid w:val="006F4D26"/>
    <w:rsid w:val="006F7A7E"/>
    <w:rsid w:val="00700357"/>
    <w:rsid w:val="00701798"/>
    <w:rsid w:val="0070236C"/>
    <w:rsid w:val="00702EB5"/>
    <w:rsid w:val="0070314E"/>
    <w:rsid w:val="00703973"/>
    <w:rsid w:val="00704D0B"/>
    <w:rsid w:val="00713A45"/>
    <w:rsid w:val="00714AA4"/>
    <w:rsid w:val="007152EB"/>
    <w:rsid w:val="00715392"/>
    <w:rsid w:val="00715AEC"/>
    <w:rsid w:val="00720E87"/>
    <w:rsid w:val="007218F7"/>
    <w:rsid w:val="0072384A"/>
    <w:rsid w:val="00724578"/>
    <w:rsid w:val="007331AB"/>
    <w:rsid w:val="00735C99"/>
    <w:rsid w:val="00737921"/>
    <w:rsid w:val="00744E27"/>
    <w:rsid w:val="0074670A"/>
    <w:rsid w:val="0074777F"/>
    <w:rsid w:val="00756B31"/>
    <w:rsid w:val="00757171"/>
    <w:rsid w:val="00760337"/>
    <w:rsid w:val="00764DDE"/>
    <w:rsid w:val="007651EF"/>
    <w:rsid w:val="00765FAB"/>
    <w:rsid w:val="0076706A"/>
    <w:rsid w:val="00770A0A"/>
    <w:rsid w:val="007730C1"/>
    <w:rsid w:val="007820EF"/>
    <w:rsid w:val="007848B5"/>
    <w:rsid w:val="00784B75"/>
    <w:rsid w:val="0079166E"/>
    <w:rsid w:val="00796320"/>
    <w:rsid w:val="00796A01"/>
    <w:rsid w:val="007970E4"/>
    <w:rsid w:val="007A21EE"/>
    <w:rsid w:val="007A480D"/>
    <w:rsid w:val="007A49A1"/>
    <w:rsid w:val="007A62DA"/>
    <w:rsid w:val="007B3135"/>
    <w:rsid w:val="007C43AC"/>
    <w:rsid w:val="007C6F9B"/>
    <w:rsid w:val="007D310D"/>
    <w:rsid w:val="007D3AA0"/>
    <w:rsid w:val="007D4D91"/>
    <w:rsid w:val="007D5305"/>
    <w:rsid w:val="007E01C2"/>
    <w:rsid w:val="007E1CE7"/>
    <w:rsid w:val="007E35A4"/>
    <w:rsid w:val="007E5252"/>
    <w:rsid w:val="007E59EF"/>
    <w:rsid w:val="007F6626"/>
    <w:rsid w:val="008001A5"/>
    <w:rsid w:val="00801F65"/>
    <w:rsid w:val="00802115"/>
    <w:rsid w:val="00805069"/>
    <w:rsid w:val="008067F7"/>
    <w:rsid w:val="00811BEC"/>
    <w:rsid w:val="00812B28"/>
    <w:rsid w:val="008165EB"/>
    <w:rsid w:val="008166ED"/>
    <w:rsid w:val="0082098E"/>
    <w:rsid w:val="00821E1E"/>
    <w:rsid w:val="008226C1"/>
    <w:rsid w:val="00823968"/>
    <w:rsid w:val="00831562"/>
    <w:rsid w:val="0083180B"/>
    <w:rsid w:val="00844A1B"/>
    <w:rsid w:val="00846DED"/>
    <w:rsid w:val="00847370"/>
    <w:rsid w:val="00850A77"/>
    <w:rsid w:val="0086328F"/>
    <w:rsid w:val="00863399"/>
    <w:rsid w:val="00863A11"/>
    <w:rsid w:val="008649B5"/>
    <w:rsid w:val="0087371C"/>
    <w:rsid w:val="00873F45"/>
    <w:rsid w:val="00873FAE"/>
    <w:rsid w:val="008801AE"/>
    <w:rsid w:val="00880425"/>
    <w:rsid w:val="008808CE"/>
    <w:rsid w:val="0088410F"/>
    <w:rsid w:val="00884976"/>
    <w:rsid w:val="0089240F"/>
    <w:rsid w:val="0089503F"/>
    <w:rsid w:val="00896870"/>
    <w:rsid w:val="00897592"/>
    <w:rsid w:val="008978AE"/>
    <w:rsid w:val="008B2E70"/>
    <w:rsid w:val="008B34BE"/>
    <w:rsid w:val="008B686E"/>
    <w:rsid w:val="008C0631"/>
    <w:rsid w:val="008C3822"/>
    <w:rsid w:val="008C61D7"/>
    <w:rsid w:val="008D497A"/>
    <w:rsid w:val="008D7C06"/>
    <w:rsid w:val="008E4ADC"/>
    <w:rsid w:val="008E4BCB"/>
    <w:rsid w:val="008E629C"/>
    <w:rsid w:val="008F0F6A"/>
    <w:rsid w:val="008F2C1D"/>
    <w:rsid w:val="008F306A"/>
    <w:rsid w:val="008F620D"/>
    <w:rsid w:val="008F7EFC"/>
    <w:rsid w:val="009137C9"/>
    <w:rsid w:val="00914D31"/>
    <w:rsid w:val="00915E56"/>
    <w:rsid w:val="0091631F"/>
    <w:rsid w:val="0091632B"/>
    <w:rsid w:val="00923DD7"/>
    <w:rsid w:val="00926983"/>
    <w:rsid w:val="00930C87"/>
    <w:rsid w:val="00931F9B"/>
    <w:rsid w:val="00931FA2"/>
    <w:rsid w:val="00934B50"/>
    <w:rsid w:val="0093527E"/>
    <w:rsid w:val="00936FD0"/>
    <w:rsid w:val="009431F9"/>
    <w:rsid w:val="0094677A"/>
    <w:rsid w:val="00950F52"/>
    <w:rsid w:val="00952FA7"/>
    <w:rsid w:val="0097087F"/>
    <w:rsid w:val="00970C1A"/>
    <w:rsid w:val="00976928"/>
    <w:rsid w:val="009809C3"/>
    <w:rsid w:val="00981C61"/>
    <w:rsid w:val="00981F29"/>
    <w:rsid w:val="0098205F"/>
    <w:rsid w:val="00982691"/>
    <w:rsid w:val="00982A98"/>
    <w:rsid w:val="009869C2"/>
    <w:rsid w:val="00990F43"/>
    <w:rsid w:val="00997CC4"/>
    <w:rsid w:val="009A0C15"/>
    <w:rsid w:val="009A1B22"/>
    <w:rsid w:val="009A225F"/>
    <w:rsid w:val="009A2617"/>
    <w:rsid w:val="009A6C3F"/>
    <w:rsid w:val="009B08CC"/>
    <w:rsid w:val="009B101A"/>
    <w:rsid w:val="009B11C5"/>
    <w:rsid w:val="009C1FC3"/>
    <w:rsid w:val="009C2131"/>
    <w:rsid w:val="009C268F"/>
    <w:rsid w:val="009C3F34"/>
    <w:rsid w:val="009C6732"/>
    <w:rsid w:val="009C6EFB"/>
    <w:rsid w:val="009D262D"/>
    <w:rsid w:val="009D5485"/>
    <w:rsid w:val="009D77C5"/>
    <w:rsid w:val="009D7CAA"/>
    <w:rsid w:val="009E3384"/>
    <w:rsid w:val="009E509C"/>
    <w:rsid w:val="009E5F71"/>
    <w:rsid w:val="009F0256"/>
    <w:rsid w:val="009F431B"/>
    <w:rsid w:val="009F6879"/>
    <w:rsid w:val="00A0218A"/>
    <w:rsid w:val="00A059B0"/>
    <w:rsid w:val="00A11724"/>
    <w:rsid w:val="00A14780"/>
    <w:rsid w:val="00A16596"/>
    <w:rsid w:val="00A22013"/>
    <w:rsid w:val="00A23464"/>
    <w:rsid w:val="00A26AD1"/>
    <w:rsid w:val="00A26C70"/>
    <w:rsid w:val="00A32767"/>
    <w:rsid w:val="00A338CB"/>
    <w:rsid w:val="00A364B6"/>
    <w:rsid w:val="00A42262"/>
    <w:rsid w:val="00A42537"/>
    <w:rsid w:val="00A44570"/>
    <w:rsid w:val="00A45C84"/>
    <w:rsid w:val="00A46F88"/>
    <w:rsid w:val="00A52FAA"/>
    <w:rsid w:val="00A545F6"/>
    <w:rsid w:val="00A56327"/>
    <w:rsid w:val="00A65CD6"/>
    <w:rsid w:val="00A66143"/>
    <w:rsid w:val="00A7103F"/>
    <w:rsid w:val="00A724A1"/>
    <w:rsid w:val="00A761AA"/>
    <w:rsid w:val="00A8020F"/>
    <w:rsid w:val="00A81188"/>
    <w:rsid w:val="00A869BD"/>
    <w:rsid w:val="00A925D5"/>
    <w:rsid w:val="00A9364C"/>
    <w:rsid w:val="00A93996"/>
    <w:rsid w:val="00A94C01"/>
    <w:rsid w:val="00AA428A"/>
    <w:rsid w:val="00AB11B4"/>
    <w:rsid w:val="00AB1257"/>
    <w:rsid w:val="00AB6286"/>
    <w:rsid w:val="00AB774A"/>
    <w:rsid w:val="00AC09CF"/>
    <w:rsid w:val="00AC1CEE"/>
    <w:rsid w:val="00AC46D0"/>
    <w:rsid w:val="00AD3860"/>
    <w:rsid w:val="00AD4E1E"/>
    <w:rsid w:val="00AD51AC"/>
    <w:rsid w:val="00AD64B0"/>
    <w:rsid w:val="00AE0D7D"/>
    <w:rsid w:val="00AE1758"/>
    <w:rsid w:val="00AE2A79"/>
    <w:rsid w:val="00AE4060"/>
    <w:rsid w:val="00AE5E88"/>
    <w:rsid w:val="00AF12BB"/>
    <w:rsid w:val="00AF7DE9"/>
    <w:rsid w:val="00B00370"/>
    <w:rsid w:val="00B03D28"/>
    <w:rsid w:val="00B05A95"/>
    <w:rsid w:val="00B061C8"/>
    <w:rsid w:val="00B1444B"/>
    <w:rsid w:val="00B16A1F"/>
    <w:rsid w:val="00B22EEF"/>
    <w:rsid w:val="00B318BA"/>
    <w:rsid w:val="00B326B1"/>
    <w:rsid w:val="00B33868"/>
    <w:rsid w:val="00B342A9"/>
    <w:rsid w:val="00B34462"/>
    <w:rsid w:val="00B34E71"/>
    <w:rsid w:val="00B40A46"/>
    <w:rsid w:val="00B4144D"/>
    <w:rsid w:val="00B42CF8"/>
    <w:rsid w:val="00B536D2"/>
    <w:rsid w:val="00B5764B"/>
    <w:rsid w:val="00B6019B"/>
    <w:rsid w:val="00B61669"/>
    <w:rsid w:val="00B62AF3"/>
    <w:rsid w:val="00B729B0"/>
    <w:rsid w:val="00B7343B"/>
    <w:rsid w:val="00B87325"/>
    <w:rsid w:val="00B90A32"/>
    <w:rsid w:val="00B930FD"/>
    <w:rsid w:val="00B944B3"/>
    <w:rsid w:val="00BA0E24"/>
    <w:rsid w:val="00BA2DB0"/>
    <w:rsid w:val="00BB08DB"/>
    <w:rsid w:val="00BB13A7"/>
    <w:rsid w:val="00BB3A8A"/>
    <w:rsid w:val="00BB466B"/>
    <w:rsid w:val="00BC1A32"/>
    <w:rsid w:val="00BC2649"/>
    <w:rsid w:val="00BD0331"/>
    <w:rsid w:val="00BD4DF4"/>
    <w:rsid w:val="00BE192E"/>
    <w:rsid w:val="00BE372E"/>
    <w:rsid w:val="00BE7C16"/>
    <w:rsid w:val="00BF6B4B"/>
    <w:rsid w:val="00C000EF"/>
    <w:rsid w:val="00C03DF1"/>
    <w:rsid w:val="00C055B5"/>
    <w:rsid w:val="00C069EB"/>
    <w:rsid w:val="00C073F9"/>
    <w:rsid w:val="00C12E72"/>
    <w:rsid w:val="00C16CB8"/>
    <w:rsid w:val="00C17811"/>
    <w:rsid w:val="00C22B04"/>
    <w:rsid w:val="00C22DF6"/>
    <w:rsid w:val="00C2730B"/>
    <w:rsid w:val="00C3045E"/>
    <w:rsid w:val="00C3104F"/>
    <w:rsid w:val="00C348E6"/>
    <w:rsid w:val="00C34B6A"/>
    <w:rsid w:val="00C3550D"/>
    <w:rsid w:val="00C37DF4"/>
    <w:rsid w:val="00C40131"/>
    <w:rsid w:val="00C40B26"/>
    <w:rsid w:val="00C41F03"/>
    <w:rsid w:val="00C53659"/>
    <w:rsid w:val="00C572F1"/>
    <w:rsid w:val="00C61C5D"/>
    <w:rsid w:val="00C62350"/>
    <w:rsid w:val="00C636E0"/>
    <w:rsid w:val="00C71221"/>
    <w:rsid w:val="00C74161"/>
    <w:rsid w:val="00C76C3E"/>
    <w:rsid w:val="00C829DF"/>
    <w:rsid w:val="00C838E3"/>
    <w:rsid w:val="00C848BE"/>
    <w:rsid w:val="00C87624"/>
    <w:rsid w:val="00C87B94"/>
    <w:rsid w:val="00CA2CED"/>
    <w:rsid w:val="00CB10EC"/>
    <w:rsid w:val="00CB41FB"/>
    <w:rsid w:val="00CB4AA5"/>
    <w:rsid w:val="00CC000A"/>
    <w:rsid w:val="00CC0664"/>
    <w:rsid w:val="00CC3D5D"/>
    <w:rsid w:val="00CD1A2F"/>
    <w:rsid w:val="00CE1C67"/>
    <w:rsid w:val="00CF0E7E"/>
    <w:rsid w:val="00D01C29"/>
    <w:rsid w:val="00D01F1B"/>
    <w:rsid w:val="00D024DF"/>
    <w:rsid w:val="00D20365"/>
    <w:rsid w:val="00D2628D"/>
    <w:rsid w:val="00D26505"/>
    <w:rsid w:val="00D27262"/>
    <w:rsid w:val="00D27D6D"/>
    <w:rsid w:val="00D3133E"/>
    <w:rsid w:val="00D339CB"/>
    <w:rsid w:val="00D34177"/>
    <w:rsid w:val="00D34229"/>
    <w:rsid w:val="00D3489A"/>
    <w:rsid w:val="00D34F13"/>
    <w:rsid w:val="00D40746"/>
    <w:rsid w:val="00D43729"/>
    <w:rsid w:val="00D43A1B"/>
    <w:rsid w:val="00D63B4C"/>
    <w:rsid w:val="00D756C0"/>
    <w:rsid w:val="00D75A43"/>
    <w:rsid w:val="00D809B5"/>
    <w:rsid w:val="00D83672"/>
    <w:rsid w:val="00D93865"/>
    <w:rsid w:val="00DA3DC9"/>
    <w:rsid w:val="00DA5DD0"/>
    <w:rsid w:val="00DB0C30"/>
    <w:rsid w:val="00DB2584"/>
    <w:rsid w:val="00DC1D55"/>
    <w:rsid w:val="00DD0FCF"/>
    <w:rsid w:val="00DD140D"/>
    <w:rsid w:val="00DD2C55"/>
    <w:rsid w:val="00DE189D"/>
    <w:rsid w:val="00DE56B0"/>
    <w:rsid w:val="00DE7962"/>
    <w:rsid w:val="00DF01E8"/>
    <w:rsid w:val="00DF3DCC"/>
    <w:rsid w:val="00DF5688"/>
    <w:rsid w:val="00DF7785"/>
    <w:rsid w:val="00E037C1"/>
    <w:rsid w:val="00E0395D"/>
    <w:rsid w:val="00E03DAA"/>
    <w:rsid w:val="00E0538D"/>
    <w:rsid w:val="00E05859"/>
    <w:rsid w:val="00E138D3"/>
    <w:rsid w:val="00E146B7"/>
    <w:rsid w:val="00E20E94"/>
    <w:rsid w:val="00E217EA"/>
    <w:rsid w:val="00E23D94"/>
    <w:rsid w:val="00E258CC"/>
    <w:rsid w:val="00E30060"/>
    <w:rsid w:val="00E31FD2"/>
    <w:rsid w:val="00E337DD"/>
    <w:rsid w:val="00E374CE"/>
    <w:rsid w:val="00E4068A"/>
    <w:rsid w:val="00E41787"/>
    <w:rsid w:val="00E44D64"/>
    <w:rsid w:val="00E46477"/>
    <w:rsid w:val="00E472C5"/>
    <w:rsid w:val="00E52BFE"/>
    <w:rsid w:val="00E55810"/>
    <w:rsid w:val="00E62410"/>
    <w:rsid w:val="00E64888"/>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A456C"/>
    <w:rsid w:val="00EA570A"/>
    <w:rsid w:val="00EC0C19"/>
    <w:rsid w:val="00EC0FC7"/>
    <w:rsid w:val="00EC2E16"/>
    <w:rsid w:val="00ED2956"/>
    <w:rsid w:val="00ED5DF6"/>
    <w:rsid w:val="00EE4A27"/>
    <w:rsid w:val="00EE4C03"/>
    <w:rsid w:val="00EE4F2A"/>
    <w:rsid w:val="00EE6A29"/>
    <w:rsid w:val="00EF4393"/>
    <w:rsid w:val="00EF54E6"/>
    <w:rsid w:val="00F1090B"/>
    <w:rsid w:val="00F12678"/>
    <w:rsid w:val="00F1300B"/>
    <w:rsid w:val="00F15B2A"/>
    <w:rsid w:val="00F16B7E"/>
    <w:rsid w:val="00F227A2"/>
    <w:rsid w:val="00F23016"/>
    <w:rsid w:val="00F245B1"/>
    <w:rsid w:val="00F2504D"/>
    <w:rsid w:val="00F25CC8"/>
    <w:rsid w:val="00F300B9"/>
    <w:rsid w:val="00F305D4"/>
    <w:rsid w:val="00F3062A"/>
    <w:rsid w:val="00F36ED1"/>
    <w:rsid w:val="00F423DE"/>
    <w:rsid w:val="00F42613"/>
    <w:rsid w:val="00F42615"/>
    <w:rsid w:val="00F445FB"/>
    <w:rsid w:val="00F45CD7"/>
    <w:rsid w:val="00F46262"/>
    <w:rsid w:val="00F473F6"/>
    <w:rsid w:val="00F500D8"/>
    <w:rsid w:val="00F502D1"/>
    <w:rsid w:val="00F5126D"/>
    <w:rsid w:val="00F56A4E"/>
    <w:rsid w:val="00F57DF9"/>
    <w:rsid w:val="00F6672E"/>
    <w:rsid w:val="00F67287"/>
    <w:rsid w:val="00F67305"/>
    <w:rsid w:val="00F7243D"/>
    <w:rsid w:val="00F7623F"/>
    <w:rsid w:val="00F77F65"/>
    <w:rsid w:val="00F825C8"/>
    <w:rsid w:val="00F855F7"/>
    <w:rsid w:val="00F85C4E"/>
    <w:rsid w:val="00F92805"/>
    <w:rsid w:val="00F9356F"/>
    <w:rsid w:val="00F9586B"/>
    <w:rsid w:val="00F97467"/>
    <w:rsid w:val="00FA3519"/>
    <w:rsid w:val="00FA3A2C"/>
    <w:rsid w:val="00FB1CBA"/>
    <w:rsid w:val="00FB24E0"/>
    <w:rsid w:val="00FB4DDD"/>
    <w:rsid w:val="00FB56A6"/>
    <w:rsid w:val="00FC1D50"/>
    <w:rsid w:val="00FC22F7"/>
    <w:rsid w:val="00FC64EB"/>
    <w:rsid w:val="00FC6B46"/>
    <w:rsid w:val="00FD134B"/>
    <w:rsid w:val="00FD2D65"/>
    <w:rsid w:val="00FD3C89"/>
    <w:rsid w:val="00FD4D4C"/>
    <w:rsid w:val="00FD5BD7"/>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F31B3FC"/>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57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1-30/" TargetMode="External"/><Relationship Id="rId769" Type="http://schemas.openxmlformats.org/officeDocument/2006/relationships/hyperlink" Target="http://www.legislation.act.gov.au/a/2007-25" TargetMode="External"/><Relationship Id="rId21" Type="http://schemas.openxmlformats.org/officeDocument/2006/relationships/footer" Target="footer3.xml"/><Relationship Id="rId324" Type="http://schemas.openxmlformats.org/officeDocument/2006/relationships/hyperlink" Target="http://www.legislation.act.gov.au/a/2012-13" TargetMode="External"/><Relationship Id="rId531" Type="http://schemas.openxmlformats.org/officeDocument/2006/relationships/hyperlink" Target="http://www.legislation.act.gov.au/a/2018-49/default.asp" TargetMode="External"/><Relationship Id="rId629" Type="http://schemas.openxmlformats.org/officeDocument/2006/relationships/hyperlink" Target="http://www.legislation.act.gov.au/a/2010-17"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06-30" TargetMode="External"/><Relationship Id="rId682" Type="http://schemas.openxmlformats.org/officeDocument/2006/relationships/hyperlink" Target="http://www.legislation.act.gov.au/a/2016-33/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5-56" TargetMode="External"/><Relationship Id="rId542" Type="http://schemas.openxmlformats.org/officeDocument/2006/relationships/hyperlink" Target="http://www.legislation.act.gov.au/a/2005-56" TargetMode="External"/><Relationship Id="rId181" Type="http://schemas.openxmlformats.org/officeDocument/2006/relationships/hyperlink" Target="http://www.legislation.act.gov.au/a/2006-30" TargetMode="External"/><Relationship Id="rId402" Type="http://schemas.openxmlformats.org/officeDocument/2006/relationships/hyperlink" Target="http://www.legislation.act.gov.au/a/2015-16" TargetMode="External"/><Relationship Id="rId279" Type="http://schemas.openxmlformats.org/officeDocument/2006/relationships/hyperlink" Target="http://www.legislation.act.gov.au/a/2016-33/default.asp" TargetMode="External"/><Relationship Id="rId486" Type="http://schemas.openxmlformats.org/officeDocument/2006/relationships/hyperlink" Target="http://www.legislation.act.gov.au/a/2021-30/" TargetMode="External"/><Relationship Id="rId693" Type="http://schemas.openxmlformats.org/officeDocument/2006/relationships/hyperlink" Target="http://www.legislation.act.gov.au/a/2019-17/" TargetMode="External"/><Relationship Id="rId707" Type="http://schemas.openxmlformats.org/officeDocument/2006/relationships/hyperlink" Target="http://www.legislation.act.gov.au/a/2016-33/default.asp" TargetMode="External"/><Relationship Id="rId43" Type="http://schemas.openxmlformats.org/officeDocument/2006/relationships/hyperlink" Target="http://www.legislation.act.gov.au/a/2001-14" TargetMode="External"/><Relationship Id="rId139" Type="http://schemas.openxmlformats.org/officeDocument/2006/relationships/footer" Target="footer7.xml"/><Relationship Id="rId346" Type="http://schemas.openxmlformats.org/officeDocument/2006/relationships/hyperlink" Target="http://www.legislation.act.gov.au/a/2006-30" TargetMode="External"/><Relationship Id="rId553" Type="http://schemas.openxmlformats.org/officeDocument/2006/relationships/hyperlink" Target="http://www.legislation.act.gov.au/a/2020-47/" TargetMode="External"/><Relationship Id="rId760" Type="http://schemas.openxmlformats.org/officeDocument/2006/relationships/hyperlink" Target="http://www.legislation.act.gov.au/sl/2004-26" TargetMode="External"/><Relationship Id="rId192" Type="http://schemas.openxmlformats.org/officeDocument/2006/relationships/hyperlink" Target="http://www.legislation.act.gov.au/a/2010-13" TargetMode="External"/><Relationship Id="rId206" Type="http://schemas.openxmlformats.org/officeDocument/2006/relationships/hyperlink" Target="http://www.legislation.act.gov.au/a/2016-33" TargetMode="External"/><Relationship Id="rId413" Type="http://schemas.openxmlformats.org/officeDocument/2006/relationships/hyperlink" Target="http://www.legislation.act.gov.au/a/2021-30/" TargetMode="External"/><Relationship Id="rId497" Type="http://schemas.openxmlformats.org/officeDocument/2006/relationships/hyperlink" Target="http://www.legislation.act.gov.au/a/2010-17" TargetMode="External"/><Relationship Id="rId620" Type="http://schemas.openxmlformats.org/officeDocument/2006/relationships/hyperlink" Target="http://www.legislation.act.gov.au/a/2009-49" TargetMode="External"/><Relationship Id="rId718" Type="http://schemas.openxmlformats.org/officeDocument/2006/relationships/hyperlink" Target="http://www.legislation.act.gov.au/a/2011-28" TargetMode="External"/><Relationship Id="rId357" Type="http://schemas.openxmlformats.org/officeDocument/2006/relationships/hyperlink" Target="http://www.legislation.act.gov.au/a/2012-13"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6-30" TargetMode="External"/><Relationship Id="rId564" Type="http://schemas.openxmlformats.org/officeDocument/2006/relationships/hyperlink" Target="http://www.legislation.act.gov.au/a/2010-17" TargetMode="External"/><Relationship Id="rId771" Type="http://schemas.openxmlformats.org/officeDocument/2006/relationships/hyperlink" Target="http://www.legislation.act.gov.au/a/2008-28" TargetMode="External"/><Relationship Id="rId259" Type="http://schemas.openxmlformats.org/officeDocument/2006/relationships/hyperlink" Target="http://www.legislation.act.gov.au/a/2021-30/" TargetMode="External"/><Relationship Id="rId424" Type="http://schemas.openxmlformats.org/officeDocument/2006/relationships/hyperlink" Target="http://www.legislation.act.gov.au/a/2022-14/" TargetMode="External"/><Relationship Id="rId466" Type="http://schemas.openxmlformats.org/officeDocument/2006/relationships/hyperlink" Target="http://www.legislation.act.gov.au/a/2021-30/" TargetMode="External"/><Relationship Id="rId631" Type="http://schemas.openxmlformats.org/officeDocument/2006/relationships/hyperlink" Target="http://www.legislation.act.gov.au/a/2006-30" TargetMode="External"/><Relationship Id="rId673" Type="http://schemas.openxmlformats.org/officeDocument/2006/relationships/hyperlink" Target="http://www.legislation.act.gov.au/a/2021-30/" TargetMode="External"/><Relationship Id="rId729" Type="http://schemas.openxmlformats.org/officeDocument/2006/relationships/hyperlink" Target="http://www.legislation.act.gov.au/a/2016-33/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5-44" TargetMode="External"/><Relationship Id="rId326" Type="http://schemas.openxmlformats.org/officeDocument/2006/relationships/hyperlink" Target="http://www.legislation.act.gov.au/a/2006-30" TargetMode="External"/><Relationship Id="rId533" Type="http://schemas.openxmlformats.org/officeDocument/2006/relationships/hyperlink" Target="http://www.legislation.act.gov.au/a/2010-1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2-13" TargetMode="External"/><Relationship Id="rId575" Type="http://schemas.openxmlformats.org/officeDocument/2006/relationships/hyperlink" Target="http://www.legislation.act.gov.au/a/2010-17" TargetMode="External"/><Relationship Id="rId740" Type="http://schemas.openxmlformats.org/officeDocument/2006/relationships/hyperlink" Target="http://www.legislation.act.gov.au/a/2016-33/default.asp" TargetMode="External"/><Relationship Id="rId782" Type="http://schemas.openxmlformats.org/officeDocument/2006/relationships/hyperlink" Target="http://www.legislation.act.gov.au/a/2010-17" TargetMode="External"/><Relationship Id="rId172" Type="http://schemas.openxmlformats.org/officeDocument/2006/relationships/hyperlink" Target="http://www.legislation.act.gov.au/a/2004-12"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21-30/" TargetMode="External"/><Relationship Id="rId477" Type="http://schemas.openxmlformats.org/officeDocument/2006/relationships/hyperlink" Target="http://www.legislation.act.gov.au/a/2021-30/" TargetMode="External"/><Relationship Id="rId600" Type="http://schemas.openxmlformats.org/officeDocument/2006/relationships/hyperlink" Target="http://www.legislation.act.gov.au/a/2021-30/" TargetMode="External"/><Relationship Id="rId642" Type="http://schemas.openxmlformats.org/officeDocument/2006/relationships/hyperlink" Target="http://www.legislation.act.gov.au/ni/2004-486/default.asp" TargetMode="External"/><Relationship Id="rId684" Type="http://schemas.openxmlformats.org/officeDocument/2006/relationships/hyperlink" Target="http://www.legislation.act.gov.au/a/2008-37" TargetMode="External"/><Relationship Id="rId281" Type="http://schemas.openxmlformats.org/officeDocument/2006/relationships/hyperlink" Target="http://www.legislation.act.gov.au/a/2016-33/default.asp" TargetMode="External"/><Relationship Id="rId337" Type="http://schemas.openxmlformats.org/officeDocument/2006/relationships/hyperlink" Target="http://www.legislation.act.gov.au/a/2012-13" TargetMode="External"/><Relationship Id="rId502" Type="http://schemas.openxmlformats.org/officeDocument/2006/relationships/hyperlink" Target="http://www.legislation.act.gov.au/a/2022-4" TargetMode="External"/><Relationship Id="rId34" Type="http://schemas.openxmlformats.org/officeDocument/2006/relationships/hyperlink" Target="http://www.legislation.act.gov.au/a/2001-14" TargetMode="External"/><Relationship Id="rId76" Type="http://schemas.openxmlformats.org/officeDocument/2006/relationships/hyperlink" Target="http://www.standards.org.au" TargetMode="External"/><Relationship Id="rId141" Type="http://schemas.openxmlformats.org/officeDocument/2006/relationships/footer" Target="footer9.xml"/><Relationship Id="rId379" Type="http://schemas.openxmlformats.org/officeDocument/2006/relationships/hyperlink" Target="http://www.legislation.act.gov.au/a/2014-50" TargetMode="External"/><Relationship Id="rId544" Type="http://schemas.openxmlformats.org/officeDocument/2006/relationships/hyperlink" Target="http://www.legislation.act.gov.au/a/2021-30/" TargetMode="External"/><Relationship Id="rId586" Type="http://schemas.openxmlformats.org/officeDocument/2006/relationships/hyperlink" Target="http://www.legislation.act.gov.au/a/2021-30/" TargetMode="External"/><Relationship Id="rId751" Type="http://schemas.openxmlformats.org/officeDocument/2006/relationships/hyperlink" Target="http://www.legislation.act.gov.au/a/2021-30/" TargetMode="External"/><Relationship Id="rId793" Type="http://schemas.openxmlformats.org/officeDocument/2006/relationships/hyperlink" Target="http://www.legislation.act.gov.au/a/2014-50/default.asp" TargetMode="External"/><Relationship Id="rId807" Type="http://schemas.openxmlformats.org/officeDocument/2006/relationships/hyperlink" Target="http://www.legislation.act.gov.au/a/2018-49/default.asp" TargetMode="Externa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a/2006-30" TargetMode="External"/><Relationship Id="rId390" Type="http://schemas.openxmlformats.org/officeDocument/2006/relationships/hyperlink" Target="http://www.legislation.act.gov.au/a/2014-50" TargetMode="External"/><Relationship Id="rId404" Type="http://schemas.openxmlformats.org/officeDocument/2006/relationships/hyperlink" Target="http://www.legislation.act.gov.au/a/2012-13" TargetMode="External"/><Relationship Id="rId446" Type="http://schemas.openxmlformats.org/officeDocument/2006/relationships/hyperlink" Target="http://www.legislation.act.gov.au/a/2011-28" TargetMode="External"/><Relationship Id="rId611" Type="http://schemas.openxmlformats.org/officeDocument/2006/relationships/hyperlink" Target="http://www.legislation.act.gov.au/a/2012-13" TargetMode="External"/><Relationship Id="rId653" Type="http://schemas.openxmlformats.org/officeDocument/2006/relationships/hyperlink" Target="http://www.legislation.act.gov.au/ni/2004-486/default.asp" TargetMode="External"/><Relationship Id="rId250" Type="http://schemas.openxmlformats.org/officeDocument/2006/relationships/hyperlink" Target="http://www.legislation.act.gov.au/a/2010-13"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21-30/" TargetMode="External"/><Relationship Id="rId488" Type="http://schemas.openxmlformats.org/officeDocument/2006/relationships/hyperlink" Target="http://www.legislation.act.gov.au/a/2022-4" TargetMode="External"/><Relationship Id="rId695" Type="http://schemas.openxmlformats.org/officeDocument/2006/relationships/hyperlink" Target="http://www.legislation.act.gov.au/a/2016-33/default.asp" TargetMode="External"/><Relationship Id="rId709" Type="http://schemas.openxmlformats.org/officeDocument/2006/relationships/hyperlink" Target="http://www.legislation.act.gov.au/a/2016-33/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13" Type="http://schemas.openxmlformats.org/officeDocument/2006/relationships/hyperlink" Target="http://www.legislation.act.gov.au/a/2018-49/default.asp" TargetMode="External"/><Relationship Id="rId555" Type="http://schemas.openxmlformats.org/officeDocument/2006/relationships/hyperlink" Target="http://www.legislation.act.gov.au/a/2005-56"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08-37" TargetMode="External"/><Relationship Id="rId762" Type="http://schemas.openxmlformats.org/officeDocument/2006/relationships/hyperlink" Target="http://www.legislation.act.gov.au/a/2005-44" TargetMode="External"/><Relationship Id="rId818" Type="http://schemas.openxmlformats.org/officeDocument/2006/relationships/hyperlink" Target="http://www.legislation.act.gov.au/a/2022-4/" TargetMode="Externa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cn/2010-8/default.asp" TargetMode="External"/><Relationship Id="rId208" Type="http://schemas.openxmlformats.org/officeDocument/2006/relationships/hyperlink" Target="https://www.legislation.act.gov.au/a/2018-49/" TargetMode="External"/><Relationship Id="rId415" Type="http://schemas.openxmlformats.org/officeDocument/2006/relationships/hyperlink" Target="http://www.legislation.act.gov.au/a/2016-33/default.asp" TargetMode="External"/><Relationship Id="rId457" Type="http://schemas.openxmlformats.org/officeDocument/2006/relationships/hyperlink" Target="http://www.legislation.act.gov.au/a/2005-56" TargetMode="External"/><Relationship Id="rId622" Type="http://schemas.openxmlformats.org/officeDocument/2006/relationships/hyperlink" Target="http://www.legislation.act.gov.au/a/2022-14/"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2-13" TargetMode="External"/><Relationship Id="rId664" Type="http://schemas.openxmlformats.org/officeDocument/2006/relationships/hyperlink" Target="http://www.legislation.act.gov.au/sl/2004-2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33/default.asp" TargetMode="External"/><Relationship Id="rId359" Type="http://schemas.openxmlformats.org/officeDocument/2006/relationships/hyperlink" Target="http://www.legislation.act.gov.au/a/2021-30/" TargetMode="External"/><Relationship Id="rId524" Type="http://schemas.openxmlformats.org/officeDocument/2006/relationships/hyperlink" Target="http://www.legislation.act.gov.au/a/2010-17" TargetMode="External"/><Relationship Id="rId566" Type="http://schemas.openxmlformats.org/officeDocument/2006/relationships/hyperlink" Target="http://www.legislation.act.gov.au/a/2010-17" TargetMode="External"/><Relationship Id="rId731" Type="http://schemas.openxmlformats.org/officeDocument/2006/relationships/hyperlink" Target="http://www.legislation.act.gov.au/a/2010-13" TargetMode="External"/><Relationship Id="rId773" Type="http://schemas.openxmlformats.org/officeDocument/2006/relationships/hyperlink" Target="http://www.legislation.act.gov.au/a/2008-3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4-11" TargetMode="External"/><Relationship Id="rId219" Type="http://schemas.openxmlformats.org/officeDocument/2006/relationships/hyperlink" Target="http://www.legislation.act.gov.au/a/2012-13" TargetMode="External"/><Relationship Id="rId370" Type="http://schemas.openxmlformats.org/officeDocument/2006/relationships/hyperlink" Target="http://www.legislation.act.gov.au/a/2015-16" TargetMode="External"/><Relationship Id="rId426" Type="http://schemas.openxmlformats.org/officeDocument/2006/relationships/hyperlink" Target="http://www.legislation.act.gov.au/a/2022-14/" TargetMode="External"/><Relationship Id="rId633" Type="http://schemas.openxmlformats.org/officeDocument/2006/relationships/hyperlink" Target="http://www.legislation.act.gov.au/a/2011-28" TargetMode="External"/><Relationship Id="rId829" Type="http://schemas.openxmlformats.org/officeDocument/2006/relationships/header" Target="header19.xm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21-30/" TargetMode="External"/><Relationship Id="rId675" Type="http://schemas.openxmlformats.org/officeDocument/2006/relationships/hyperlink" Target="http://www.legislation.act.gov.au/a/2021-30/"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328" Type="http://schemas.openxmlformats.org/officeDocument/2006/relationships/hyperlink" Target="http://www.legislation.act.gov.au/a/2016-33/default.asp" TargetMode="External"/><Relationship Id="rId535" Type="http://schemas.openxmlformats.org/officeDocument/2006/relationships/hyperlink" Target="http://www.legislation.act.gov.au/a/2020-47/" TargetMode="External"/><Relationship Id="rId577" Type="http://schemas.openxmlformats.org/officeDocument/2006/relationships/hyperlink" Target="http://www.legislation.act.gov.au/a/2010-17" TargetMode="External"/><Relationship Id="rId700" Type="http://schemas.openxmlformats.org/officeDocument/2006/relationships/hyperlink" Target="http://www.legislation.act.gov.au/a/2006-30" TargetMode="External"/><Relationship Id="rId742" Type="http://schemas.openxmlformats.org/officeDocument/2006/relationships/hyperlink" Target="http://www.legislation.act.gov.au/a/2006-30"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4-23" TargetMode="External"/><Relationship Id="rId381" Type="http://schemas.openxmlformats.org/officeDocument/2006/relationships/hyperlink" Target="http://www.legislation.act.gov.au/a/2006-30" TargetMode="External"/><Relationship Id="rId602" Type="http://schemas.openxmlformats.org/officeDocument/2006/relationships/hyperlink" Target="http://www.legislation.act.gov.au/a/2021-30/" TargetMode="External"/><Relationship Id="rId784" Type="http://schemas.openxmlformats.org/officeDocument/2006/relationships/hyperlink" Target="http://www.legislation.act.gov.au/a/2011-22" TargetMode="External"/><Relationship Id="rId241" Type="http://schemas.openxmlformats.org/officeDocument/2006/relationships/hyperlink" Target="http://www.legislation.act.gov.au/a/2006-30" TargetMode="External"/><Relationship Id="rId437" Type="http://schemas.openxmlformats.org/officeDocument/2006/relationships/hyperlink" Target="http://www.legislation.act.gov.au/a/2009-20" TargetMode="External"/><Relationship Id="rId479" Type="http://schemas.openxmlformats.org/officeDocument/2006/relationships/hyperlink" Target="http://www.legislation.act.gov.au/a/2006-30" TargetMode="External"/><Relationship Id="rId644" Type="http://schemas.openxmlformats.org/officeDocument/2006/relationships/hyperlink" Target="http://www.legislation.act.gov.au/ni/2004-486/default.asp" TargetMode="External"/><Relationship Id="rId686" Type="http://schemas.openxmlformats.org/officeDocument/2006/relationships/hyperlink" Target="http://www.legislation.act.gov.au/a/2008-37"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1-22" TargetMode="External"/><Relationship Id="rId339" Type="http://schemas.openxmlformats.org/officeDocument/2006/relationships/hyperlink" Target="http://www.legislation.act.gov.au/a/2005-56" TargetMode="External"/><Relationship Id="rId490" Type="http://schemas.openxmlformats.org/officeDocument/2006/relationships/hyperlink" Target="http://www.legislation.act.gov.au/a/2021-30/" TargetMode="External"/><Relationship Id="rId504" Type="http://schemas.openxmlformats.org/officeDocument/2006/relationships/hyperlink" Target="http://www.legislation.act.gov.au/a/2006-30" TargetMode="External"/><Relationship Id="rId546" Type="http://schemas.openxmlformats.org/officeDocument/2006/relationships/hyperlink" Target="http://www.legislation.act.gov.au/a/2010-17" TargetMode="External"/><Relationship Id="rId711" Type="http://schemas.openxmlformats.org/officeDocument/2006/relationships/hyperlink" Target="http://www.legislation.act.gov.au/a/2012-13" TargetMode="External"/><Relationship Id="rId753" Type="http://schemas.openxmlformats.org/officeDocument/2006/relationships/hyperlink" Target="http://www.legislation.act.gov.au/a/2010-1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comlaw.gov.au/Series/C2004A03699" TargetMode="External"/><Relationship Id="rId143" Type="http://schemas.openxmlformats.org/officeDocument/2006/relationships/hyperlink" Target="http://www.legislation.act.gov.au/a/1999-4" TargetMode="Externa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a/2011-28" TargetMode="External"/><Relationship Id="rId406" Type="http://schemas.openxmlformats.org/officeDocument/2006/relationships/hyperlink" Target="http://www.legislation.act.gov.au/a/2012-13" TargetMode="External"/><Relationship Id="rId588" Type="http://schemas.openxmlformats.org/officeDocument/2006/relationships/hyperlink" Target="http://www.legislation.act.gov.au/a/2021-30/" TargetMode="External"/><Relationship Id="rId795" Type="http://schemas.openxmlformats.org/officeDocument/2006/relationships/hyperlink" Target="http://www.legislation.act.gov.au/a/2015-16/default.asp" TargetMode="External"/><Relationship Id="rId809" Type="http://schemas.openxmlformats.org/officeDocument/2006/relationships/hyperlink" Target="http://www.legislation.act.gov.au/a/2019-17/"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act.gov.au/cn/2019-13/" TargetMode="External"/><Relationship Id="rId392" Type="http://schemas.openxmlformats.org/officeDocument/2006/relationships/hyperlink" Target="http://www.legislation.act.gov.au/a/2016-33/default.asp" TargetMode="External"/><Relationship Id="rId448" Type="http://schemas.openxmlformats.org/officeDocument/2006/relationships/hyperlink" Target="http://www.legislation.act.gov.au/a/2006-30" TargetMode="External"/><Relationship Id="rId613" Type="http://schemas.openxmlformats.org/officeDocument/2006/relationships/hyperlink" Target="http://www.legislation.act.gov.au/a/2012-13" TargetMode="External"/><Relationship Id="rId655" Type="http://schemas.openxmlformats.org/officeDocument/2006/relationships/hyperlink" Target="http://www.legislation.act.gov.au/ni/2004-486/default.asp" TargetMode="External"/><Relationship Id="rId697" Type="http://schemas.openxmlformats.org/officeDocument/2006/relationships/hyperlink" Target="http://www.legislation.act.gov.au/a/2015-16" TargetMode="External"/><Relationship Id="rId820" Type="http://schemas.openxmlformats.org/officeDocument/2006/relationships/header" Target="header15.xml"/><Relationship Id="rId252" Type="http://schemas.openxmlformats.org/officeDocument/2006/relationships/hyperlink" Target="http://www.legislation.act.gov.au/a/2021-30/" TargetMode="External"/><Relationship Id="rId294" Type="http://schemas.openxmlformats.org/officeDocument/2006/relationships/hyperlink" Target="http://www.legislation.act.gov.au/a/2006-30" TargetMode="External"/><Relationship Id="rId308" Type="http://schemas.openxmlformats.org/officeDocument/2006/relationships/hyperlink" Target="http://www.legislation.act.gov.au/a/2016-33/default.asp" TargetMode="External"/><Relationship Id="rId515" Type="http://schemas.openxmlformats.org/officeDocument/2006/relationships/hyperlink" Target="http://www.legislation.act.gov.au/a/2006-30" TargetMode="External"/><Relationship Id="rId722" Type="http://schemas.openxmlformats.org/officeDocument/2006/relationships/hyperlink" Target="http://www.legislation.act.gov.au/a/2010-17"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eader" Target="header9.xml"/><Relationship Id="rId361" Type="http://schemas.openxmlformats.org/officeDocument/2006/relationships/hyperlink" Target="http://www.legislation.act.gov.au/a/2016-33/default.asp" TargetMode="External"/><Relationship Id="rId557" Type="http://schemas.openxmlformats.org/officeDocument/2006/relationships/hyperlink" Target="http://www.legislation.act.gov.au/a/2010-17" TargetMode="External"/><Relationship Id="rId599" Type="http://schemas.openxmlformats.org/officeDocument/2006/relationships/hyperlink" Target="http://www.legislation.act.gov.au/a/2021-30/" TargetMode="External"/><Relationship Id="rId764" Type="http://schemas.openxmlformats.org/officeDocument/2006/relationships/hyperlink" Target="http://www.legislation.act.gov.au/a/2005-56" TargetMode="External"/><Relationship Id="rId196" Type="http://schemas.openxmlformats.org/officeDocument/2006/relationships/hyperlink" Target="http://www.legislation.act.gov.au/a/2011-28" TargetMode="External"/><Relationship Id="rId417" Type="http://schemas.openxmlformats.org/officeDocument/2006/relationships/hyperlink" Target="http://www.legislation.act.gov.au/a/2016-33/default.asp" TargetMode="External"/><Relationship Id="rId459" Type="http://schemas.openxmlformats.org/officeDocument/2006/relationships/hyperlink" Target="http://www.legislation.act.gov.au/a/2012-30" TargetMode="External"/><Relationship Id="rId624" Type="http://schemas.openxmlformats.org/officeDocument/2006/relationships/hyperlink" Target="http://www.legislation.act.gov.au/a/2005-56" TargetMode="External"/><Relationship Id="rId666" Type="http://schemas.openxmlformats.org/officeDocument/2006/relationships/hyperlink" Target="http://www.legislation.act.gov.au/ni/2004-486/default.asp" TargetMode="External"/><Relationship Id="rId831" Type="http://schemas.openxmlformats.org/officeDocument/2006/relationships/footer" Target="footer21.xml"/><Relationship Id="rId16" Type="http://schemas.openxmlformats.org/officeDocument/2006/relationships/header" Target="header1.xml"/><Relationship Id="rId221" Type="http://schemas.openxmlformats.org/officeDocument/2006/relationships/hyperlink" Target="http://www.legislation.act.gov.au/a/2016-33/default.asp" TargetMode="External"/><Relationship Id="rId263" Type="http://schemas.openxmlformats.org/officeDocument/2006/relationships/hyperlink" Target="http://www.legislation.act.gov.au/a/2006-30" TargetMode="External"/><Relationship Id="rId319" Type="http://schemas.openxmlformats.org/officeDocument/2006/relationships/hyperlink" Target="http://www.legislation.act.gov.au/a/2012-13" TargetMode="External"/><Relationship Id="rId470" Type="http://schemas.openxmlformats.org/officeDocument/2006/relationships/hyperlink" Target="http://www.legislation.act.gov.au/a/2021-30/" TargetMode="External"/><Relationship Id="rId526" Type="http://schemas.openxmlformats.org/officeDocument/2006/relationships/hyperlink" Target="http://www.legislation.act.gov.au/a/2010-1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6-33/default.asp" TargetMode="External"/><Relationship Id="rId568" Type="http://schemas.openxmlformats.org/officeDocument/2006/relationships/hyperlink" Target="http://www.legislation.act.gov.au/a/2014-50" TargetMode="External"/><Relationship Id="rId733" Type="http://schemas.openxmlformats.org/officeDocument/2006/relationships/hyperlink" Target="http://www.legislation.act.gov.au/a/2012-13" TargetMode="External"/><Relationship Id="rId775" Type="http://schemas.openxmlformats.org/officeDocument/2006/relationships/hyperlink" Target="http://www.legislation.act.gov.au/a/2009-20"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06-30" TargetMode="External"/><Relationship Id="rId428" Type="http://schemas.openxmlformats.org/officeDocument/2006/relationships/hyperlink" Target="http://www.legislation.act.gov.au/a/2021-30/" TargetMode="External"/><Relationship Id="rId635" Type="http://schemas.openxmlformats.org/officeDocument/2006/relationships/hyperlink" Target="http://www.legislation.act.gov.au/a/2016-33/default.asp" TargetMode="External"/><Relationship Id="rId677" Type="http://schemas.openxmlformats.org/officeDocument/2006/relationships/hyperlink" Target="http://www.legislation.act.gov.au/a/2021-30/" TargetMode="External"/><Relationship Id="rId800" Type="http://schemas.openxmlformats.org/officeDocument/2006/relationships/hyperlink" Target="http://www.legislation.act.gov.au/a/2015-33" TargetMode="External"/><Relationship Id="rId232" Type="http://schemas.openxmlformats.org/officeDocument/2006/relationships/hyperlink" Target="http://www.legislation.act.gov.au/a/2006-30" TargetMode="Externa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21-30/" TargetMode="External"/><Relationship Id="rId702" Type="http://schemas.openxmlformats.org/officeDocument/2006/relationships/hyperlink" Target="http://www.legislation.act.gov.au/a/2021-30/" TargetMode="External"/><Relationship Id="rId27"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34" Type="http://schemas.openxmlformats.org/officeDocument/2006/relationships/hyperlink" Target="https://www.legislation.act.gov.au/a/2021-30/" TargetMode="External"/><Relationship Id="rId537" Type="http://schemas.openxmlformats.org/officeDocument/2006/relationships/hyperlink" Target="http://www.legislation.act.gov.au/a/2020-47/" TargetMode="External"/><Relationship Id="rId579" Type="http://schemas.openxmlformats.org/officeDocument/2006/relationships/hyperlink" Target="http://www.legislation.act.gov.au/a/2020-47/" TargetMode="External"/><Relationship Id="rId744" Type="http://schemas.openxmlformats.org/officeDocument/2006/relationships/hyperlink" Target="http://www.legislation.act.gov.au/a/2021-30/" TargetMode="External"/><Relationship Id="rId786" Type="http://schemas.openxmlformats.org/officeDocument/2006/relationships/hyperlink" Target="http://www.legislation.act.gov.au/a/2011-2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sl/2004-26" TargetMode="External"/><Relationship Id="rId341" Type="http://schemas.openxmlformats.org/officeDocument/2006/relationships/hyperlink" Target="http://www.legislation.act.gov.au/a/2006-30" TargetMode="External"/><Relationship Id="rId383" Type="http://schemas.openxmlformats.org/officeDocument/2006/relationships/hyperlink" Target="http://www.legislation.act.gov.au/a/2015-33" TargetMode="External"/><Relationship Id="rId439" Type="http://schemas.openxmlformats.org/officeDocument/2006/relationships/hyperlink" Target="http://www.legislation.act.gov.au/a/2021-30/" TargetMode="External"/><Relationship Id="rId590" Type="http://schemas.openxmlformats.org/officeDocument/2006/relationships/hyperlink" Target="http://www.legislation.act.gov.au/a/2010-17" TargetMode="External"/><Relationship Id="rId604" Type="http://schemas.openxmlformats.org/officeDocument/2006/relationships/hyperlink" Target="http://www.legislation.act.gov.au/a/2021-30/" TargetMode="External"/><Relationship Id="rId646" Type="http://schemas.openxmlformats.org/officeDocument/2006/relationships/hyperlink" Target="http://www.legislation.act.gov.au/ni/2004-486/default.asp" TargetMode="External"/><Relationship Id="rId811" Type="http://schemas.openxmlformats.org/officeDocument/2006/relationships/hyperlink" Target="http://www.legislation.act.gov.au/a/2019-17/" TargetMode="External"/><Relationship Id="rId201" Type="http://schemas.openxmlformats.org/officeDocument/2006/relationships/hyperlink" Target="http://www.legislation.act.gov.au/a/2014-59" TargetMode="External"/><Relationship Id="rId243" Type="http://schemas.openxmlformats.org/officeDocument/2006/relationships/hyperlink" Target="http://www.legislation.act.gov.au/a/2021-30/" TargetMode="External"/><Relationship Id="rId285" Type="http://schemas.openxmlformats.org/officeDocument/2006/relationships/hyperlink" Target="http://www.legislation.act.gov.au/a/2016-33/default.asp" TargetMode="External"/><Relationship Id="rId450" Type="http://schemas.openxmlformats.org/officeDocument/2006/relationships/hyperlink" Target="http://www.legislation.act.gov.au/a/2021-30/" TargetMode="External"/><Relationship Id="rId506" Type="http://schemas.openxmlformats.org/officeDocument/2006/relationships/hyperlink" Target="http://www.legislation.act.gov.au/a/2018-49/default.asp" TargetMode="External"/><Relationship Id="rId688" Type="http://schemas.openxmlformats.org/officeDocument/2006/relationships/hyperlink" Target="http://www.legislation.act.gov.au/a/2009-4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33/default.asp" TargetMode="External"/><Relationship Id="rId492" Type="http://schemas.openxmlformats.org/officeDocument/2006/relationships/hyperlink" Target="http://www.legislation.act.gov.au/a/2021-30/" TargetMode="External"/><Relationship Id="rId548" Type="http://schemas.openxmlformats.org/officeDocument/2006/relationships/hyperlink" Target="http://www.legislation.act.gov.au/a/2018-49/default.asp" TargetMode="External"/><Relationship Id="rId713" Type="http://schemas.openxmlformats.org/officeDocument/2006/relationships/hyperlink" Target="http://www.legislation.act.gov.au/a/2005-56" TargetMode="External"/><Relationship Id="rId755" Type="http://schemas.openxmlformats.org/officeDocument/2006/relationships/hyperlink" Target="http://www.legislation.act.gov.au/a/2012-13" TargetMode="External"/><Relationship Id="rId797" Type="http://schemas.openxmlformats.org/officeDocument/2006/relationships/hyperlink" Target="http://www.legislation.act.gov.au/a/2015-16" TargetMode="External"/><Relationship Id="rId91" Type="http://schemas.openxmlformats.org/officeDocument/2006/relationships/hyperlink" Target="http://www.legislation.act.gov.au/a/1997-92" TargetMode="External"/><Relationship Id="rId145" Type="http://schemas.openxmlformats.org/officeDocument/2006/relationships/hyperlink" Target="http://www.legislation.act.gov.au/a/1999-4" TargetMode="External"/><Relationship Id="rId187" Type="http://schemas.openxmlformats.org/officeDocument/2006/relationships/hyperlink" Target="http://www.legislation.act.gov.au/a/2008-37" TargetMode="External"/><Relationship Id="rId352" Type="http://schemas.openxmlformats.org/officeDocument/2006/relationships/hyperlink" Target="http://www.legislation.act.gov.au/a/2012-13" TargetMode="External"/><Relationship Id="rId394" Type="http://schemas.openxmlformats.org/officeDocument/2006/relationships/hyperlink" Target="http://www.legislation.act.gov.au/a/2006-30" TargetMode="External"/><Relationship Id="rId408" Type="http://schemas.openxmlformats.org/officeDocument/2006/relationships/hyperlink" Target="http://www.legislation.act.gov.au/a/2012-13" TargetMode="External"/><Relationship Id="rId615" Type="http://schemas.openxmlformats.org/officeDocument/2006/relationships/hyperlink" Target="http://www.legislation.act.gov.au/a/2012-13" TargetMode="External"/><Relationship Id="rId822" Type="http://schemas.openxmlformats.org/officeDocument/2006/relationships/footer" Target="footer17.xml"/><Relationship Id="rId212" Type="http://schemas.openxmlformats.org/officeDocument/2006/relationships/hyperlink" Target="https://www.legislation.act.gov.au/a/2020-47/" TargetMode="External"/><Relationship Id="rId254" Type="http://schemas.openxmlformats.org/officeDocument/2006/relationships/hyperlink" Target="http://www.legislation.act.gov.au/a/2021-30/" TargetMode="External"/><Relationship Id="rId657" Type="http://schemas.openxmlformats.org/officeDocument/2006/relationships/hyperlink" Target="http://www.legislation.act.gov.au/ni/2004-486/default.asp" TargetMode="External"/><Relationship Id="rId699" Type="http://schemas.openxmlformats.org/officeDocument/2006/relationships/hyperlink" Target="http://www.legislation.act.gov.au/a/2021-3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33/default.asp" TargetMode="External"/><Relationship Id="rId461" Type="http://schemas.openxmlformats.org/officeDocument/2006/relationships/hyperlink" Target="http://www.legislation.act.gov.au/a/2006-30" TargetMode="External"/><Relationship Id="rId517" Type="http://schemas.openxmlformats.org/officeDocument/2006/relationships/hyperlink" Target="http://www.legislation.act.gov.au/a/2018-49/default.asp" TargetMode="External"/><Relationship Id="rId559" Type="http://schemas.openxmlformats.org/officeDocument/2006/relationships/hyperlink" Target="http://www.legislation.act.gov.au/a/2014-50" TargetMode="External"/><Relationship Id="rId724" Type="http://schemas.openxmlformats.org/officeDocument/2006/relationships/hyperlink" Target="http://www.legislation.act.gov.au/a/2010-17" TargetMode="External"/><Relationship Id="rId766" Type="http://schemas.openxmlformats.org/officeDocument/2006/relationships/hyperlink" Target="http://www.legislation.act.gov.au/a/2006-30" TargetMode="External"/><Relationship Id="rId60" Type="http://schemas.openxmlformats.org/officeDocument/2006/relationships/hyperlink" Target="http://www.legislation.act.gov.au/a/2001-14" TargetMode="External"/><Relationship Id="rId156" Type="http://schemas.openxmlformats.org/officeDocument/2006/relationships/footer" Target="footer11.xml"/><Relationship Id="rId198" Type="http://schemas.openxmlformats.org/officeDocument/2006/relationships/hyperlink" Target="http://www.legislation.act.gov.au/a/2012-13" TargetMode="External"/><Relationship Id="rId321" Type="http://schemas.openxmlformats.org/officeDocument/2006/relationships/hyperlink" Target="http://www.legislation.act.gov.au/a/2012-13" TargetMode="External"/><Relationship Id="rId363" Type="http://schemas.openxmlformats.org/officeDocument/2006/relationships/hyperlink" Target="http://www.legislation.act.gov.au/a/2012-13" TargetMode="External"/><Relationship Id="rId419" Type="http://schemas.openxmlformats.org/officeDocument/2006/relationships/hyperlink" Target="http://www.legislation.act.gov.au/a/2016-33/default.asp" TargetMode="External"/><Relationship Id="rId570" Type="http://schemas.openxmlformats.org/officeDocument/2006/relationships/hyperlink" Target="http://www.legislation.act.gov.au/a/2010-17" TargetMode="External"/><Relationship Id="rId626" Type="http://schemas.openxmlformats.org/officeDocument/2006/relationships/hyperlink" Target="http://www.legislation.act.gov.au/a/2010-13" TargetMode="External"/><Relationship Id="rId223" Type="http://schemas.openxmlformats.org/officeDocument/2006/relationships/hyperlink" Target="http://www.legislation.act.gov.au/a/2007-25" TargetMode="External"/><Relationship Id="rId430" Type="http://schemas.openxmlformats.org/officeDocument/2006/relationships/hyperlink" Target="http://www.legislation.act.gov.au/a/2021-30/" TargetMode="External"/><Relationship Id="rId668" Type="http://schemas.openxmlformats.org/officeDocument/2006/relationships/hyperlink" Target="http://www.legislation.act.gov.au/ni/2004-486/default.asp" TargetMode="External"/><Relationship Id="rId833" Type="http://schemas.openxmlformats.org/officeDocument/2006/relationships/footer" Target="footer23.xml"/><Relationship Id="rId18" Type="http://schemas.openxmlformats.org/officeDocument/2006/relationships/footer" Target="footer1.xml"/><Relationship Id="rId265" Type="http://schemas.openxmlformats.org/officeDocument/2006/relationships/hyperlink" Target="http://www.legislation.act.gov.au/a/2005-56" TargetMode="External"/><Relationship Id="rId472" Type="http://schemas.openxmlformats.org/officeDocument/2006/relationships/hyperlink" Target="http://www.legislation.act.gov.au/a/2021-30/" TargetMode="External"/><Relationship Id="rId528" Type="http://schemas.openxmlformats.org/officeDocument/2006/relationships/hyperlink" Target="http://www.legislation.act.gov.au/a/2020-47/" TargetMode="External"/><Relationship Id="rId735" Type="http://schemas.openxmlformats.org/officeDocument/2006/relationships/hyperlink" Target="http://www.legislation.act.gov.au/a/2016-33/default.asp" TargetMode="External"/><Relationship Id="rId125" Type="http://schemas.openxmlformats.org/officeDocument/2006/relationships/hyperlink" Target="http://www.legislation.act.gov.au/a/2001-14" TargetMode="External"/><Relationship Id="rId167" Type="http://schemas.openxmlformats.org/officeDocument/2006/relationships/header" Target="header13.xml"/><Relationship Id="rId332" Type="http://schemas.openxmlformats.org/officeDocument/2006/relationships/hyperlink" Target="http://www.legislation.act.gov.au/a/2016-33/default.asp" TargetMode="External"/><Relationship Id="rId374" Type="http://schemas.openxmlformats.org/officeDocument/2006/relationships/hyperlink" Target="http://www.legislation.act.gov.au/a/2014-50" TargetMode="External"/><Relationship Id="rId581" Type="http://schemas.openxmlformats.org/officeDocument/2006/relationships/hyperlink" Target="http://www.legislation.act.gov.au/a/2010-17" TargetMode="External"/><Relationship Id="rId777" Type="http://schemas.openxmlformats.org/officeDocument/2006/relationships/hyperlink" Target="http://www.legislation.act.gov.au/a/2009-4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12" TargetMode="External"/><Relationship Id="rId637" Type="http://schemas.openxmlformats.org/officeDocument/2006/relationships/hyperlink" Target="http://www.legislation.act.gov.au/ni/2004-486/default.asp" TargetMode="External"/><Relationship Id="rId679" Type="http://schemas.openxmlformats.org/officeDocument/2006/relationships/hyperlink" Target="http://www.legislation.act.gov.au/a/2021-30/" TargetMode="External"/><Relationship Id="rId802" Type="http://schemas.openxmlformats.org/officeDocument/2006/relationships/hyperlink" Target="http://www.legislation.act.gov.au/a/2016-1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30" TargetMode="External"/><Relationship Id="rId441" Type="http://schemas.openxmlformats.org/officeDocument/2006/relationships/hyperlink" Target="http://www.legislation.act.gov.au/a/2016-33/default.asp" TargetMode="External"/><Relationship Id="rId483" Type="http://schemas.openxmlformats.org/officeDocument/2006/relationships/hyperlink" Target="http://www.legislation.act.gov.au/a/2021-30/" TargetMode="External"/><Relationship Id="rId539" Type="http://schemas.openxmlformats.org/officeDocument/2006/relationships/hyperlink" Target="http://www.legislation.act.gov.au/a/2021-30/" TargetMode="External"/><Relationship Id="rId690" Type="http://schemas.openxmlformats.org/officeDocument/2006/relationships/hyperlink" Target="http://www.legislation.act.gov.au/a/2011-28" TargetMode="External"/><Relationship Id="rId704" Type="http://schemas.openxmlformats.org/officeDocument/2006/relationships/hyperlink" Target="http://www.legislation.act.gov.au/a/2005-56" TargetMode="External"/><Relationship Id="rId746" Type="http://schemas.openxmlformats.org/officeDocument/2006/relationships/hyperlink" Target="http://www.legislation.act.gov.au/a/2022-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5-44" TargetMode="External"/><Relationship Id="rId301" Type="http://schemas.openxmlformats.org/officeDocument/2006/relationships/hyperlink" Target="http://www.legislation.act.gov.au/a/2016-33/default.asp" TargetMode="External"/><Relationship Id="rId343" Type="http://schemas.openxmlformats.org/officeDocument/2006/relationships/hyperlink" Target="http://www.legislation.act.gov.au/a/2006-30" TargetMode="External"/><Relationship Id="rId550" Type="http://schemas.openxmlformats.org/officeDocument/2006/relationships/hyperlink" Target="http://www.legislation.act.gov.au/a/2010-17" TargetMode="External"/><Relationship Id="rId788" Type="http://schemas.openxmlformats.org/officeDocument/2006/relationships/hyperlink" Target="http://www.legislation.act.gov.au/a/2012-12" TargetMode="External"/><Relationship Id="rId82" Type="http://schemas.openxmlformats.org/officeDocument/2006/relationships/hyperlink" Target="http://www.legislation.act.gov.au/a/2004-11" TargetMode="External"/><Relationship Id="rId203" Type="http://schemas.openxmlformats.org/officeDocument/2006/relationships/hyperlink" Target="http://www.legislation.act.gov.au/a/2015-33/default.asp" TargetMode="External"/><Relationship Id="rId385" Type="http://schemas.openxmlformats.org/officeDocument/2006/relationships/hyperlink" Target="http://www.legislation.act.gov.au/a/2006-30" TargetMode="External"/><Relationship Id="rId592" Type="http://schemas.openxmlformats.org/officeDocument/2006/relationships/hyperlink" Target="http://www.legislation.act.gov.au/a/2010-17" TargetMode="External"/><Relationship Id="rId606" Type="http://schemas.openxmlformats.org/officeDocument/2006/relationships/hyperlink" Target="http://www.legislation.act.gov.au/a/2006-30" TargetMode="External"/><Relationship Id="rId648" Type="http://schemas.openxmlformats.org/officeDocument/2006/relationships/hyperlink" Target="http://www.legislation.act.gov.au/ni/2004-486/default.asp" TargetMode="External"/><Relationship Id="rId813" Type="http://schemas.openxmlformats.org/officeDocument/2006/relationships/hyperlink" Target="http://www.legislation.act.gov.au/a/2020-47/" TargetMode="External"/><Relationship Id="rId245" Type="http://schemas.openxmlformats.org/officeDocument/2006/relationships/hyperlink" Target="http://www.legislation.act.gov.au/a/2011-28" TargetMode="External"/><Relationship Id="rId287" Type="http://schemas.openxmlformats.org/officeDocument/2006/relationships/hyperlink" Target="http://www.legislation.act.gov.au/a/2006-30" TargetMode="External"/><Relationship Id="rId410" Type="http://schemas.openxmlformats.org/officeDocument/2006/relationships/hyperlink" Target="http://www.legislation.act.gov.au/a/2012-13" TargetMode="External"/><Relationship Id="rId452" Type="http://schemas.openxmlformats.org/officeDocument/2006/relationships/hyperlink" Target="http://www.legislation.act.gov.au/a/2011-28" TargetMode="External"/><Relationship Id="rId494" Type="http://schemas.openxmlformats.org/officeDocument/2006/relationships/hyperlink" Target="http://www.legislation.act.gov.au/a/2010-17" TargetMode="External"/><Relationship Id="rId508" Type="http://schemas.openxmlformats.org/officeDocument/2006/relationships/hyperlink" Target="http://www.legislation.act.gov.au/a/2010-17" TargetMode="External"/><Relationship Id="rId715" Type="http://schemas.openxmlformats.org/officeDocument/2006/relationships/hyperlink" Target="http://www.legislation.act.gov.au/a/2016-33/default.asp"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6-33/default.asp" TargetMode="External"/><Relationship Id="rId354" Type="http://schemas.openxmlformats.org/officeDocument/2006/relationships/hyperlink" Target="http://www.legislation.act.gov.au/a/2021-30/" TargetMode="External"/><Relationship Id="rId757" Type="http://schemas.openxmlformats.org/officeDocument/2006/relationships/hyperlink" Target="http://www.legislation.act.gov.au/a/2010-17" TargetMode="External"/><Relationship Id="rId799" Type="http://schemas.openxmlformats.org/officeDocument/2006/relationships/hyperlink" Target="http://www.legislation.act.gov.au/a/2015-33" TargetMode="External"/><Relationship Id="rId51" Type="http://schemas.openxmlformats.org/officeDocument/2006/relationships/hyperlink" Target="http://www.comlaw.gov.au/Series/C2004A04931"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cn/2009-2/default.asp" TargetMode="External"/><Relationship Id="rId396" Type="http://schemas.openxmlformats.org/officeDocument/2006/relationships/hyperlink" Target="http://www.legislation.act.gov.au/a/2005-56" TargetMode="External"/><Relationship Id="rId561" Type="http://schemas.openxmlformats.org/officeDocument/2006/relationships/hyperlink" Target="http://www.legislation.act.gov.au/a/2010-17" TargetMode="External"/><Relationship Id="rId617" Type="http://schemas.openxmlformats.org/officeDocument/2006/relationships/hyperlink" Target="http://www.legislation.act.gov.au/a/2021-30/" TargetMode="External"/><Relationship Id="rId659" Type="http://schemas.openxmlformats.org/officeDocument/2006/relationships/hyperlink" Target="http://www.legislation.act.gov.au/ni/2004-486/default.asp" TargetMode="External"/><Relationship Id="rId824" Type="http://schemas.openxmlformats.org/officeDocument/2006/relationships/header" Target="header17.xml"/><Relationship Id="rId214" Type="http://schemas.openxmlformats.org/officeDocument/2006/relationships/hyperlink" Target="http://www.legislation.act.gov.au/a/2022-4" TargetMode="External"/><Relationship Id="rId256" Type="http://schemas.openxmlformats.org/officeDocument/2006/relationships/hyperlink" Target="http://www.legislation.act.gov.au/a/2006-30" TargetMode="External"/><Relationship Id="rId298" Type="http://schemas.openxmlformats.org/officeDocument/2006/relationships/hyperlink" Target="http://www.legislation.act.gov.au/a/2014-50" TargetMode="External"/><Relationship Id="rId421" Type="http://schemas.openxmlformats.org/officeDocument/2006/relationships/hyperlink" Target="http://www.legislation.act.gov.au/a/2022-14/" TargetMode="External"/><Relationship Id="rId463" Type="http://schemas.openxmlformats.org/officeDocument/2006/relationships/hyperlink" Target="http://www.legislation.act.gov.au/a/2012-30" TargetMode="External"/><Relationship Id="rId519" Type="http://schemas.openxmlformats.org/officeDocument/2006/relationships/hyperlink" Target="http://www.legislation.act.gov.au/a/2021-30/" TargetMode="External"/><Relationship Id="rId670" Type="http://schemas.openxmlformats.org/officeDocument/2006/relationships/hyperlink" Target="http://www.legislation.act.gov.au/a/2021-30/" TargetMode="External"/><Relationship Id="rId116" Type="http://schemas.openxmlformats.org/officeDocument/2006/relationships/hyperlink" Target="http://www.comlaw.gov.au/Series/C2004A03699" TargetMode="External"/><Relationship Id="rId158" Type="http://schemas.openxmlformats.org/officeDocument/2006/relationships/header" Target="header11.xml"/><Relationship Id="rId323" Type="http://schemas.openxmlformats.org/officeDocument/2006/relationships/hyperlink" Target="http://www.legislation.act.gov.au/a/2016-33/default.asp" TargetMode="External"/><Relationship Id="rId530" Type="http://schemas.openxmlformats.org/officeDocument/2006/relationships/hyperlink" Target="http://www.legislation.act.gov.au/a/2010-17" TargetMode="External"/><Relationship Id="rId726" Type="http://schemas.openxmlformats.org/officeDocument/2006/relationships/hyperlink" Target="http://www.legislation.act.gov.au/a/2021-30/" TargetMode="External"/><Relationship Id="rId768" Type="http://schemas.openxmlformats.org/officeDocument/2006/relationships/hyperlink" Target="http://www.legislation.act.gov.au/a/2006-42" TargetMode="External"/><Relationship Id="rId20" Type="http://schemas.openxmlformats.org/officeDocument/2006/relationships/header" Target="header3.xml"/><Relationship Id="rId62" Type="http://schemas.openxmlformats.org/officeDocument/2006/relationships/hyperlink" Target="http://www.legislation.act.gov.au/a/2007-24" TargetMode="External"/><Relationship Id="rId365" Type="http://schemas.openxmlformats.org/officeDocument/2006/relationships/hyperlink" Target="http://www.legislation.act.gov.au/a/2006-30" TargetMode="External"/><Relationship Id="rId572" Type="http://schemas.openxmlformats.org/officeDocument/2006/relationships/hyperlink" Target="http://www.legislation.act.gov.au/a/2010-17" TargetMode="External"/><Relationship Id="rId628" Type="http://schemas.openxmlformats.org/officeDocument/2006/relationships/hyperlink" Target="http://www.legislation.act.gov.au/a/2021-30/" TargetMode="External"/><Relationship Id="rId835" Type="http://schemas.openxmlformats.org/officeDocument/2006/relationships/theme" Target="theme/theme1.xml"/><Relationship Id="rId225" Type="http://schemas.openxmlformats.org/officeDocument/2006/relationships/hyperlink" Target="http://www.legislation.act.gov.au/a/2021-30/" TargetMode="External"/><Relationship Id="rId267" Type="http://schemas.openxmlformats.org/officeDocument/2006/relationships/hyperlink" Target="http://www.legislation.act.gov.au/a/2006-30" TargetMode="External"/><Relationship Id="rId432" Type="http://schemas.openxmlformats.org/officeDocument/2006/relationships/hyperlink" Target="http://www.legislation.act.gov.au/a/2021-30/" TargetMode="External"/><Relationship Id="rId474" Type="http://schemas.openxmlformats.org/officeDocument/2006/relationships/hyperlink" Target="http://www.legislation.act.gov.au/a/2021-3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9-12/" TargetMode="External"/><Relationship Id="rId737" Type="http://schemas.openxmlformats.org/officeDocument/2006/relationships/hyperlink" Target="http://www.legislation.act.gov.au/a/2021-30/" TargetMode="External"/><Relationship Id="rId779" Type="http://schemas.openxmlformats.org/officeDocument/2006/relationships/hyperlink" Target="http://www.legislation.act.gov.au/a/2010-1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footer" Target="footer15.xml"/><Relationship Id="rId334" Type="http://schemas.openxmlformats.org/officeDocument/2006/relationships/hyperlink" Target="http://www.legislation.act.gov.au/a/2016-33/default.asp" TargetMode="External"/><Relationship Id="rId376" Type="http://schemas.openxmlformats.org/officeDocument/2006/relationships/hyperlink" Target="http://www.legislation.act.gov.au/a/2021-30/" TargetMode="External"/><Relationship Id="rId541" Type="http://schemas.openxmlformats.org/officeDocument/2006/relationships/hyperlink" Target="http://www.legislation.act.gov.au/a/2005-56" TargetMode="External"/><Relationship Id="rId583" Type="http://schemas.openxmlformats.org/officeDocument/2006/relationships/hyperlink" Target="http://www.legislation.act.gov.au/a/2021-30/" TargetMode="External"/><Relationship Id="rId639" Type="http://schemas.openxmlformats.org/officeDocument/2006/relationships/hyperlink" Target="http://www.legislation.act.gov.au/ni/2004-486/default.asp" TargetMode="External"/><Relationship Id="rId790" Type="http://schemas.openxmlformats.org/officeDocument/2006/relationships/hyperlink" Target="http://www.legislation.act.gov.au/a/2012-13" TargetMode="External"/><Relationship Id="rId804" Type="http://schemas.openxmlformats.org/officeDocument/2006/relationships/hyperlink" Target="http://www.legislation.act.gov.au/a/2016-33/default.asp" TargetMode="External"/><Relationship Id="rId4" Type="http://schemas.openxmlformats.org/officeDocument/2006/relationships/webSettings" Target="webSettings.xml"/><Relationship Id="rId180" Type="http://schemas.openxmlformats.org/officeDocument/2006/relationships/hyperlink" Target="http://www.legislation.act.gov.au/a/2005-56" TargetMode="External"/><Relationship Id="rId236" Type="http://schemas.openxmlformats.org/officeDocument/2006/relationships/hyperlink" Target="http://www.legislation.act.gov.au/a/2016-33/default.asp"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6-33/default.asp" TargetMode="External"/><Relationship Id="rId443" Type="http://schemas.openxmlformats.org/officeDocument/2006/relationships/hyperlink" Target="http://www.legislation.act.gov.au/a/2016-33/default.asp" TargetMode="External"/><Relationship Id="rId650" Type="http://schemas.openxmlformats.org/officeDocument/2006/relationships/hyperlink" Target="http://www.legislation.act.gov.au/ni/2004-486/default.asp" TargetMode="External"/><Relationship Id="rId303" Type="http://schemas.openxmlformats.org/officeDocument/2006/relationships/hyperlink" Target="http://www.legislation.act.gov.au/a/2006-30" TargetMode="External"/><Relationship Id="rId485" Type="http://schemas.openxmlformats.org/officeDocument/2006/relationships/hyperlink" Target="http://www.legislation.act.gov.au/a/2008-28" TargetMode="External"/><Relationship Id="rId692" Type="http://schemas.openxmlformats.org/officeDocument/2006/relationships/hyperlink" Target="http://www.legislation.act.gov.au/a/2016-13" TargetMode="External"/><Relationship Id="rId706" Type="http://schemas.openxmlformats.org/officeDocument/2006/relationships/hyperlink" Target="http://www.legislation.act.gov.au/a/2012-13" TargetMode="External"/><Relationship Id="rId748" Type="http://schemas.openxmlformats.org/officeDocument/2006/relationships/hyperlink" Target="http://www.legislation.act.gov.au/a/2006-3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7-92" TargetMode="External"/><Relationship Id="rId138" Type="http://schemas.openxmlformats.org/officeDocument/2006/relationships/header" Target="header7.xml"/><Relationship Id="rId345" Type="http://schemas.openxmlformats.org/officeDocument/2006/relationships/hyperlink" Target="http://www.legislation.act.gov.au/a/2010-13" TargetMode="External"/><Relationship Id="rId387" Type="http://schemas.openxmlformats.org/officeDocument/2006/relationships/hyperlink" Target="http://www.legislation.act.gov.au/a/2014-50" TargetMode="External"/><Relationship Id="rId510" Type="http://schemas.openxmlformats.org/officeDocument/2006/relationships/hyperlink" Target="http://www.legislation.act.gov.au/a/2010-17" TargetMode="External"/><Relationship Id="rId552" Type="http://schemas.openxmlformats.org/officeDocument/2006/relationships/hyperlink" Target="http://www.legislation.act.gov.au/a/2018-49/default.asp" TargetMode="External"/><Relationship Id="rId594" Type="http://schemas.openxmlformats.org/officeDocument/2006/relationships/hyperlink" Target="http://www.legislation.act.gov.au/a/2010-17" TargetMode="External"/><Relationship Id="rId608" Type="http://schemas.openxmlformats.org/officeDocument/2006/relationships/hyperlink" Target="http://www.legislation.act.gov.au/a/2008-37" TargetMode="External"/><Relationship Id="rId815" Type="http://schemas.openxmlformats.org/officeDocument/2006/relationships/hyperlink" Target="http://www.legislation.act.gov.au/a/2021-30/"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16-1/default.asp" TargetMode="External"/><Relationship Id="rId247" Type="http://schemas.openxmlformats.org/officeDocument/2006/relationships/hyperlink" Target="http://www.legislation.act.gov.au/a/2021-30/" TargetMode="External"/><Relationship Id="rId412" Type="http://schemas.openxmlformats.org/officeDocument/2006/relationships/hyperlink" Target="http://www.legislation.act.gov.au/a/2019-1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13" TargetMode="External"/><Relationship Id="rId454" Type="http://schemas.openxmlformats.org/officeDocument/2006/relationships/hyperlink" Target="http://www.legislation.act.gov.au/a/2006-30" TargetMode="External"/><Relationship Id="rId496" Type="http://schemas.openxmlformats.org/officeDocument/2006/relationships/hyperlink" Target="http://www.legislation.act.gov.au/a/2010-17" TargetMode="External"/><Relationship Id="rId661" Type="http://schemas.openxmlformats.org/officeDocument/2006/relationships/hyperlink" Target="http://www.legislation.act.gov.au/ni/2004-486/default.asp" TargetMode="External"/><Relationship Id="rId717" Type="http://schemas.openxmlformats.org/officeDocument/2006/relationships/hyperlink" Target="http://www.legislation.act.gov.au/a/2011-28" TargetMode="External"/><Relationship Id="rId759" Type="http://schemas.openxmlformats.org/officeDocument/2006/relationships/hyperlink" Target="http://www.legislation.act.gov.au/a/2006-3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6-33/default.asp" TargetMode="External"/><Relationship Id="rId356" Type="http://schemas.openxmlformats.org/officeDocument/2006/relationships/hyperlink" Target="http://www.legislation.act.gov.au/a/2011-28" TargetMode="External"/><Relationship Id="rId398" Type="http://schemas.openxmlformats.org/officeDocument/2006/relationships/hyperlink" Target="http://www.legislation.act.gov.au/a/2016-33/default.asp" TargetMode="External"/><Relationship Id="rId521" Type="http://schemas.openxmlformats.org/officeDocument/2006/relationships/hyperlink" Target="http://www.legislation.act.gov.au/a/2010-17" TargetMode="External"/><Relationship Id="rId563" Type="http://schemas.openxmlformats.org/officeDocument/2006/relationships/hyperlink" Target="http://www.legislation.act.gov.au/a/2008-28" TargetMode="External"/><Relationship Id="rId619" Type="http://schemas.openxmlformats.org/officeDocument/2006/relationships/hyperlink" Target="http://www.legislation.act.gov.au/a/2016-33/default.asp" TargetMode="External"/><Relationship Id="rId770" Type="http://schemas.openxmlformats.org/officeDocument/2006/relationships/hyperlink" Target="http://www.legislation.act.gov.au/a/2007-25" TargetMode="External"/><Relationship Id="rId95" Type="http://schemas.openxmlformats.org/officeDocument/2006/relationships/hyperlink" Target="http://www.legislation.act.gov.au/a/2001-14" TargetMode="External"/><Relationship Id="rId160" Type="http://schemas.openxmlformats.org/officeDocument/2006/relationships/footer" Target="footer13.xml"/><Relationship Id="rId216" Type="http://schemas.openxmlformats.org/officeDocument/2006/relationships/hyperlink" Target="http://www.legislation.act.gov.au/a/2021-30/" TargetMode="External"/><Relationship Id="rId423" Type="http://schemas.openxmlformats.org/officeDocument/2006/relationships/hyperlink" Target="http://www.legislation.act.gov.au/a/2016-33/default.asp" TargetMode="External"/><Relationship Id="rId826" Type="http://schemas.openxmlformats.org/officeDocument/2006/relationships/footer" Target="footer19.xml"/><Relationship Id="rId258" Type="http://schemas.openxmlformats.org/officeDocument/2006/relationships/hyperlink" Target="http://www.legislation.act.gov.au/a/2006-30" TargetMode="External"/><Relationship Id="rId465" Type="http://schemas.openxmlformats.org/officeDocument/2006/relationships/hyperlink" Target="http://www.legislation.act.gov.au/a/2006-30" TargetMode="External"/><Relationship Id="rId630" Type="http://schemas.openxmlformats.org/officeDocument/2006/relationships/hyperlink" Target="http://www.legislation.act.gov.au/a/2020-47/" TargetMode="External"/><Relationship Id="rId672" Type="http://schemas.openxmlformats.org/officeDocument/2006/relationships/hyperlink" Target="http://www.legislation.act.gov.au/a/2021-30/" TargetMode="External"/><Relationship Id="rId728" Type="http://schemas.openxmlformats.org/officeDocument/2006/relationships/hyperlink" Target="http://www.legislation.act.gov.au/a/2012-1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33/default.asp" TargetMode="External"/><Relationship Id="rId367" Type="http://schemas.openxmlformats.org/officeDocument/2006/relationships/hyperlink" Target="http://www.legislation.act.gov.au/a/2016-33/default.asp" TargetMode="External"/><Relationship Id="rId532" Type="http://schemas.openxmlformats.org/officeDocument/2006/relationships/hyperlink" Target="http://www.legislation.act.gov.au/a/2020-47/" TargetMode="External"/><Relationship Id="rId574" Type="http://schemas.openxmlformats.org/officeDocument/2006/relationships/hyperlink" Target="http://www.legislation.act.gov.au/a/2020-47/" TargetMode="External"/><Relationship Id="rId171" Type="http://schemas.openxmlformats.org/officeDocument/2006/relationships/hyperlink" Target="http://www.legislation.act.gov.au/a/2004-11" TargetMode="External"/><Relationship Id="rId227" Type="http://schemas.openxmlformats.org/officeDocument/2006/relationships/hyperlink" Target="http://www.legislation.act.gov.au/a/2006-30" TargetMode="External"/><Relationship Id="rId781" Type="http://schemas.openxmlformats.org/officeDocument/2006/relationships/hyperlink" Target="http://www.legislation.act.gov.au/a/2010-17" TargetMode="External"/><Relationship Id="rId269" Type="http://schemas.openxmlformats.org/officeDocument/2006/relationships/hyperlink" Target="http://www.legislation.act.gov.au/a/2006-30" TargetMode="External"/><Relationship Id="rId434" Type="http://schemas.openxmlformats.org/officeDocument/2006/relationships/hyperlink" Target="http://www.legislation.act.gov.au/a/2006-30" TargetMode="External"/><Relationship Id="rId476" Type="http://schemas.openxmlformats.org/officeDocument/2006/relationships/hyperlink" Target="http://www.legislation.act.gov.au/a/2016-33/default.asp" TargetMode="External"/><Relationship Id="rId641" Type="http://schemas.openxmlformats.org/officeDocument/2006/relationships/hyperlink" Target="http://www.legislation.act.gov.au/ni/2004-486/default.asp" TargetMode="External"/><Relationship Id="rId683" Type="http://schemas.openxmlformats.org/officeDocument/2006/relationships/hyperlink" Target="http://www.legislation.act.gov.au/a/2005-56" TargetMode="External"/><Relationship Id="rId739" Type="http://schemas.openxmlformats.org/officeDocument/2006/relationships/hyperlink" Target="http://www.legislation.act.gov.au/a/2021-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2-13" TargetMode="External"/><Relationship Id="rId336" Type="http://schemas.openxmlformats.org/officeDocument/2006/relationships/hyperlink" Target="http://www.legislation.act.gov.au/a/2021-30/" TargetMode="External"/><Relationship Id="rId501" Type="http://schemas.openxmlformats.org/officeDocument/2006/relationships/hyperlink" Target="http://www.legislation.act.gov.au/a/2018-49/default.asp" TargetMode="External"/><Relationship Id="rId543" Type="http://schemas.openxmlformats.org/officeDocument/2006/relationships/hyperlink" Target="http://www.legislation.act.gov.au/a/2018-49/default.asp" TargetMode="External"/><Relationship Id="rId75" Type="http://schemas.openxmlformats.org/officeDocument/2006/relationships/hyperlink" Target="http://www.legislation.act.gov.au/a/2001-14" TargetMode="External"/><Relationship Id="rId140" Type="http://schemas.openxmlformats.org/officeDocument/2006/relationships/footer" Target="footer8.xml"/><Relationship Id="rId182" Type="http://schemas.openxmlformats.org/officeDocument/2006/relationships/hyperlink" Target="http://www.legislation.act.gov.au/a/2006-42" TargetMode="External"/><Relationship Id="rId378" Type="http://schemas.openxmlformats.org/officeDocument/2006/relationships/hyperlink" Target="http://www.legislation.act.gov.au/a/2005-56" TargetMode="External"/><Relationship Id="rId403" Type="http://schemas.openxmlformats.org/officeDocument/2006/relationships/hyperlink" Target="http://www.legislation.act.gov.au/a/2016-33/default.asp" TargetMode="External"/><Relationship Id="rId585" Type="http://schemas.openxmlformats.org/officeDocument/2006/relationships/hyperlink" Target="http://www.legislation.act.gov.au/a/2021-30/" TargetMode="External"/><Relationship Id="rId750" Type="http://schemas.openxmlformats.org/officeDocument/2006/relationships/hyperlink" Target="http://www.legislation.act.gov.au/a/2008-37" TargetMode="External"/><Relationship Id="rId792" Type="http://schemas.openxmlformats.org/officeDocument/2006/relationships/hyperlink" Target="http://www.legislation.act.gov.au/a/2012-30" TargetMode="External"/><Relationship Id="rId806" Type="http://schemas.openxmlformats.org/officeDocument/2006/relationships/hyperlink" Target="http://www.legislation.act.gov.au/a/2017-38/default.asp" TargetMode="External"/><Relationship Id="rId6" Type="http://schemas.openxmlformats.org/officeDocument/2006/relationships/endnotes" Target="endnotes.xml"/><Relationship Id="rId238" Type="http://schemas.openxmlformats.org/officeDocument/2006/relationships/hyperlink" Target="http://www.legislation.act.gov.au/a/2014-50" TargetMode="External"/><Relationship Id="rId445" Type="http://schemas.openxmlformats.org/officeDocument/2006/relationships/hyperlink" Target="http://www.legislation.act.gov.au/a/2006-30" TargetMode="External"/><Relationship Id="rId487" Type="http://schemas.openxmlformats.org/officeDocument/2006/relationships/hyperlink" Target="http://www.legislation.act.gov.au/a/2021-30/" TargetMode="External"/><Relationship Id="rId610" Type="http://schemas.openxmlformats.org/officeDocument/2006/relationships/hyperlink" Target="http://www.legislation.act.gov.au/a/2008-37" TargetMode="External"/><Relationship Id="rId652" Type="http://schemas.openxmlformats.org/officeDocument/2006/relationships/hyperlink" Target="http://www.legislation.act.gov.au/ni/2004-486/default.asp" TargetMode="External"/><Relationship Id="rId694" Type="http://schemas.openxmlformats.org/officeDocument/2006/relationships/hyperlink" Target="http://www.legislation.act.gov.au/a/2021-30/" TargetMode="External"/><Relationship Id="rId708" Type="http://schemas.openxmlformats.org/officeDocument/2006/relationships/hyperlink" Target="http://www.legislation.act.gov.au/a/2012-13" TargetMode="External"/><Relationship Id="rId291" Type="http://schemas.openxmlformats.org/officeDocument/2006/relationships/hyperlink" Target="http://www.legislation.act.gov.au/a/2006-30" TargetMode="External"/><Relationship Id="rId305" Type="http://schemas.openxmlformats.org/officeDocument/2006/relationships/hyperlink" Target="http://www.legislation.act.gov.au/a/2016-33/default.asp" TargetMode="External"/><Relationship Id="rId347" Type="http://schemas.openxmlformats.org/officeDocument/2006/relationships/hyperlink" Target="http://www.legislation.act.gov.au/a/2006-30" TargetMode="External"/><Relationship Id="rId512" Type="http://schemas.openxmlformats.org/officeDocument/2006/relationships/hyperlink" Target="http://www.legislation.act.gov.au/a/2010-1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4-10"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14-50" TargetMode="External"/><Relationship Id="rId554" Type="http://schemas.openxmlformats.org/officeDocument/2006/relationships/hyperlink" Target="http://www.legislation.act.gov.au/a/2010-17" TargetMode="External"/><Relationship Id="rId596" Type="http://schemas.openxmlformats.org/officeDocument/2006/relationships/hyperlink" Target="http://www.legislation.act.gov.au/a/2006-30" TargetMode="External"/><Relationship Id="rId761" Type="http://schemas.openxmlformats.org/officeDocument/2006/relationships/hyperlink" Target="http://www.legislation.act.gov.au/a/2005-44" TargetMode="External"/><Relationship Id="rId817" Type="http://schemas.openxmlformats.org/officeDocument/2006/relationships/hyperlink" Target="http://www.legislation.act.gov.au/a/2022-4/" TargetMode="External"/><Relationship Id="rId193" Type="http://schemas.openxmlformats.org/officeDocument/2006/relationships/hyperlink" Target="http://www.legislation.act.gov.au/a/2010-17" TargetMode="External"/><Relationship Id="rId207" Type="http://schemas.openxmlformats.org/officeDocument/2006/relationships/hyperlink" Target="http://www.legislation.act.gov.au/a/2017-38/default.asp" TargetMode="External"/><Relationship Id="rId249" Type="http://schemas.openxmlformats.org/officeDocument/2006/relationships/hyperlink" Target="http://www.legislation.act.gov.au/a/2006-30" TargetMode="External"/><Relationship Id="rId414" Type="http://schemas.openxmlformats.org/officeDocument/2006/relationships/hyperlink" Target="http://www.legislation.act.gov.au/a/2012-13" TargetMode="External"/><Relationship Id="rId456" Type="http://schemas.openxmlformats.org/officeDocument/2006/relationships/hyperlink" Target="http://www.legislation.act.gov.au/a/2016-33/default.asp"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0-17" TargetMode="External"/><Relationship Id="rId663" Type="http://schemas.openxmlformats.org/officeDocument/2006/relationships/hyperlink" Target="http://www.legislation.act.gov.au/ni/2004-48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6-30"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10-17" TargetMode="External"/><Relationship Id="rId719" Type="http://schemas.openxmlformats.org/officeDocument/2006/relationships/hyperlink" Target="http://www.legislation.act.gov.au/a/2020-4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33/default.asp" TargetMode="External"/><Relationship Id="rId565" Type="http://schemas.openxmlformats.org/officeDocument/2006/relationships/hyperlink" Target="http://www.legislation.act.gov.au/a/2006-30" TargetMode="External"/><Relationship Id="rId730" Type="http://schemas.openxmlformats.org/officeDocument/2006/relationships/hyperlink" Target="http://www.legislation.act.gov.au/a/2006-30" TargetMode="External"/><Relationship Id="rId772" Type="http://schemas.openxmlformats.org/officeDocument/2006/relationships/hyperlink" Target="http://www.legislation.act.gov.au/a/2008-28" TargetMode="External"/><Relationship Id="rId828" Type="http://schemas.openxmlformats.org/officeDocument/2006/relationships/footer" Target="footer20.xm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0-17" TargetMode="External"/><Relationship Id="rId425" Type="http://schemas.openxmlformats.org/officeDocument/2006/relationships/hyperlink" Target="http://www.legislation.act.gov.au/a/2009-49" TargetMode="External"/><Relationship Id="rId467" Type="http://schemas.openxmlformats.org/officeDocument/2006/relationships/hyperlink" Target="http://www.legislation.act.gov.au/a/2021-30/" TargetMode="External"/><Relationship Id="rId632" Type="http://schemas.openxmlformats.org/officeDocument/2006/relationships/hyperlink" Target="http://www.legislation.act.gov.au/a/2011-28"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21-30/"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13" TargetMode="External"/><Relationship Id="rId369" Type="http://schemas.openxmlformats.org/officeDocument/2006/relationships/hyperlink" Target="http://www.legislation.act.gov.au/a/2016-33/default.asp" TargetMode="External"/><Relationship Id="rId534" Type="http://schemas.openxmlformats.org/officeDocument/2006/relationships/hyperlink" Target="http://www.legislation.act.gov.au/a/2014-50" TargetMode="External"/><Relationship Id="rId576" Type="http://schemas.openxmlformats.org/officeDocument/2006/relationships/hyperlink" Target="http://www.legislation.act.gov.au/a/2010-17" TargetMode="External"/><Relationship Id="rId741" Type="http://schemas.openxmlformats.org/officeDocument/2006/relationships/hyperlink" Target="http://www.legislation.act.gov.au/a/2007-25" TargetMode="External"/><Relationship Id="rId783" Type="http://schemas.openxmlformats.org/officeDocument/2006/relationships/hyperlink" Target="http://www.legislation.act.gov.au/a/2011-22" TargetMode="External"/><Relationship Id="rId173" Type="http://schemas.openxmlformats.org/officeDocument/2006/relationships/hyperlink" Target="http://www.legislation.act.gov.au/cn/2004-8/default.asp" TargetMode="External"/><Relationship Id="rId229" Type="http://schemas.openxmlformats.org/officeDocument/2006/relationships/hyperlink" Target="http://www.legislation.act.gov.au/a/2006-30" TargetMode="External"/><Relationship Id="rId380" Type="http://schemas.openxmlformats.org/officeDocument/2006/relationships/hyperlink" Target="http://www.legislation.act.gov.au/a/2005-56" TargetMode="External"/><Relationship Id="rId436" Type="http://schemas.openxmlformats.org/officeDocument/2006/relationships/hyperlink" Target="http://www.legislation.act.gov.au/a/2006-30" TargetMode="External"/><Relationship Id="rId601" Type="http://schemas.openxmlformats.org/officeDocument/2006/relationships/hyperlink" Target="http://www.legislation.act.gov.au/a/2021-30/" TargetMode="External"/><Relationship Id="rId643" Type="http://schemas.openxmlformats.org/officeDocument/2006/relationships/hyperlink" Target="http://www.legislation.act.gov.au/ni/2004-486/default.asp" TargetMode="External"/><Relationship Id="rId240" Type="http://schemas.openxmlformats.org/officeDocument/2006/relationships/hyperlink" Target="http://www.legislation.act.gov.au/a/2005-56"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21-3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30"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10-17" TargetMode="External"/><Relationship Id="rId545" Type="http://schemas.openxmlformats.org/officeDocument/2006/relationships/hyperlink" Target="http://www.legislation.act.gov.au/a/2021-30/" TargetMode="External"/><Relationship Id="rId587" Type="http://schemas.openxmlformats.org/officeDocument/2006/relationships/hyperlink" Target="http://www.legislation.act.gov.au/a/2006-30" TargetMode="External"/><Relationship Id="rId710" Type="http://schemas.openxmlformats.org/officeDocument/2006/relationships/hyperlink" Target="http://www.legislation.act.gov.au/a/2016-33/default.asp" TargetMode="External"/><Relationship Id="rId752" Type="http://schemas.openxmlformats.org/officeDocument/2006/relationships/hyperlink" Target="http://www.legislation.act.gov.au/a/2012-13" TargetMode="External"/><Relationship Id="rId808" Type="http://schemas.openxmlformats.org/officeDocument/2006/relationships/hyperlink" Target="http://www.legislation.act.gov.au/a/2018-49/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4"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14-59" TargetMode="External"/><Relationship Id="rId405" Type="http://schemas.openxmlformats.org/officeDocument/2006/relationships/hyperlink" Target="http://www.legislation.act.gov.au/a/2016-33/default.asp" TargetMode="External"/><Relationship Id="rId447" Type="http://schemas.openxmlformats.org/officeDocument/2006/relationships/hyperlink" Target="http://www.legislation.act.gov.au/a/2005-56" TargetMode="External"/><Relationship Id="rId612" Type="http://schemas.openxmlformats.org/officeDocument/2006/relationships/hyperlink" Target="http://www.legislation.act.gov.au/a/2016-33/default.asp" TargetMode="External"/><Relationship Id="rId794" Type="http://schemas.openxmlformats.org/officeDocument/2006/relationships/hyperlink" Target="http://www.legislation.act.gov.au/a/2014-50/default.asp" TargetMode="External"/><Relationship Id="rId251" Type="http://schemas.openxmlformats.org/officeDocument/2006/relationships/hyperlink" Target="http://www.legislation.act.gov.au/a/2012-12" TargetMode="External"/><Relationship Id="rId489" Type="http://schemas.openxmlformats.org/officeDocument/2006/relationships/hyperlink" Target="http://www.legislation.act.gov.au/a/2021-30/" TargetMode="External"/><Relationship Id="rId654" Type="http://schemas.openxmlformats.org/officeDocument/2006/relationships/hyperlink" Target="http://www.legislation.act.gov.au/sl/2004-26" TargetMode="External"/><Relationship Id="rId696" Type="http://schemas.openxmlformats.org/officeDocument/2006/relationships/hyperlink" Target="http://www.legislation.act.gov.au/a/2006-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33/default.asp" TargetMode="External"/><Relationship Id="rId307" Type="http://schemas.openxmlformats.org/officeDocument/2006/relationships/hyperlink" Target="http://www.legislation.act.gov.au/a/2012-13" TargetMode="External"/><Relationship Id="rId349" Type="http://schemas.openxmlformats.org/officeDocument/2006/relationships/hyperlink" Target="http://www.legislation.act.gov.au/a/2006-30" TargetMode="External"/><Relationship Id="rId514" Type="http://schemas.openxmlformats.org/officeDocument/2006/relationships/hyperlink" Target="http://www.legislation.act.gov.au/a/2011-28" TargetMode="External"/><Relationship Id="rId556" Type="http://schemas.openxmlformats.org/officeDocument/2006/relationships/hyperlink" Target="http://www.legislation.act.gov.au/a/2010-17" TargetMode="External"/><Relationship Id="rId721" Type="http://schemas.openxmlformats.org/officeDocument/2006/relationships/hyperlink" Target="http://www.legislation.act.gov.au/a/2005-56" TargetMode="External"/><Relationship Id="rId763" Type="http://schemas.openxmlformats.org/officeDocument/2006/relationships/hyperlink" Target="http://www.legislation.act.gov.au/a/2005-5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3699" TargetMode="External"/><Relationship Id="rId153" Type="http://schemas.openxmlformats.org/officeDocument/2006/relationships/header" Target="header8.xm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a/2019-12" TargetMode="External"/><Relationship Id="rId360" Type="http://schemas.openxmlformats.org/officeDocument/2006/relationships/hyperlink" Target="http://www.legislation.act.gov.au/a/2012-13" TargetMode="External"/><Relationship Id="rId416" Type="http://schemas.openxmlformats.org/officeDocument/2006/relationships/hyperlink" Target="http://www.legislation.act.gov.au/a/2012-13" TargetMode="External"/><Relationship Id="rId598" Type="http://schemas.openxmlformats.org/officeDocument/2006/relationships/hyperlink" Target="http://www.legislation.act.gov.au/a/2011-28" TargetMode="External"/><Relationship Id="rId819" Type="http://schemas.openxmlformats.org/officeDocument/2006/relationships/header" Target="header14.xml"/><Relationship Id="rId220" Type="http://schemas.openxmlformats.org/officeDocument/2006/relationships/hyperlink" Target="http://www.legislation.act.gov.au/a/2014-50/default.asp" TargetMode="External"/><Relationship Id="rId458" Type="http://schemas.openxmlformats.org/officeDocument/2006/relationships/hyperlink" Target="http://www.legislation.act.gov.au/a/2006-30" TargetMode="External"/><Relationship Id="rId623" Type="http://schemas.openxmlformats.org/officeDocument/2006/relationships/hyperlink" Target="http://www.legislation.act.gov.au/a/2006-30" TargetMode="External"/><Relationship Id="rId665" Type="http://schemas.openxmlformats.org/officeDocument/2006/relationships/hyperlink" Target="http://www.legislation.act.gov.au/ni/2004-486/default.asp" TargetMode="External"/><Relationship Id="rId830" Type="http://schemas.openxmlformats.org/officeDocument/2006/relationships/header" Target="header20.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2-13" TargetMode="External"/><Relationship Id="rId525" Type="http://schemas.openxmlformats.org/officeDocument/2006/relationships/hyperlink" Target="http://www.legislation.act.gov.au/a/2020-47/" TargetMode="External"/><Relationship Id="rId567" Type="http://schemas.openxmlformats.org/officeDocument/2006/relationships/hyperlink" Target="http://www.legislation.act.gov.au/a/2010-17" TargetMode="External"/><Relationship Id="rId732" Type="http://schemas.openxmlformats.org/officeDocument/2006/relationships/hyperlink" Target="http://www.legislation.act.gov.au/a/2018-49/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04-7" TargetMode="External"/><Relationship Id="rId371" Type="http://schemas.openxmlformats.org/officeDocument/2006/relationships/hyperlink" Target="http://www.legislation.act.gov.au/a/2006-30" TargetMode="External"/><Relationship Id="rId774" Type="http://schemas.openxmlformats.org/officeDocument/2006/relationships/hyperlink" Target="http://www.legislation.act.gov.au/a/2008-37" TargetMode="External"/><Relationship Id="rId427" Type="http://schemas.openxmlformats.org/officeDocument/2006/relationships/hyperlink" Target="http://www.legislation.act.gov.au/a/2021-30/" TargetMode="External"/><Relationship Id="rId469" Type="http://schemas.openxmlformats.org/officeDocument/2006/relationships/hyperlink" Target="http://www.legislation.act.gov.au/a/2021-30/" TargetMode="External"/><Relationship Id="rId634" Type="http://schemas.openxmlformats.org/officeDocument/2006/relationships/hyperlink" Target="http://www.legislation.act.gov.au/a/2010-17" TargetMode="External"/><Relationship Id="rId676" Type="http://schemas.openxmlformats.org/officeDocument/2006/relationships/hyperlink" Target="http://www.legislation.act.gov.au/a/2021-30/" TargetMode="External"/><Relationship Id="rId26" Type="http://schemas.openxmlformats.org/officeDocument/2006/relationships/footer" Target="footer6.xml"/><Relationship Id="rId231" Type="http://schemas.openxmlformats.org/officeDocument/2006/relationships/hyperlink" Target="http://www.legislation.act.gov.au/a/2012-12"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2-13"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20-47/" TargetMode="External"/><Relationship Id="rId701" Type="http://schemas.openxmlformats.org/officeDocument/2006/relationships/hyperlink" Target="http://www.legislation.act.gov.au/a/2006-30" TargetMode="External"/><Relationship Id="rId68" Type="http://schemas.openxmlformats.org/officeDocument/2006/relationships/hyperlink" Target="http://www.legislation.act.gov.au/a/2001-14" TargetMode="External"/><Relationship Id="rId133" Type="http://schemas.openxmlformats.org/officeDocument/2006/relationships/hyperlink" Target="https://www.legislation.act.gov.au/a/2021-30/" TargetMode="External"/><Relationship Id="rId175" Type="http://schemas.openxmlformats.org/officeDocument/2006/relationships/hyperlink" Target="http://www.legislation.act.gov.au/cn/2004-11/default.asp" TargetMode="External"/><Relationship Id="rId340" Type="http://schemas.openxmlformats.org/officeDocument/2006/relationships/hyperlink" Target="http://www.legislation.act.gov.au/a/2005-56" TargetMode="External"/><Relationship Id="rId578" Type="http://schemas.openxmlformats.org/officeDocument/2006/relationships/hyperlink" Target="http://www.legislation.act.gov.au/a/2010-17" TargetMode="External"/><Relationship Id="rId743" Type="http://schemas.openxmlformats.org/officeDocument/2006/relationships/hyperlink" Target="http://www.legislation.act.gov.au/a/2016-33/default.asp" TargetMode="External"/><Relationship Id="rId785" Type="http://schemas.openxmlformats.org/officeDocument/2006/relationships/hyperlink" Target="http://www.legislation.act.gov.au/a/2011-28" TargetMode="External"/><Relationship Id="rId200" Type="http://schemas.openxmlformats.org/officeDocument/2006/relationships/hyperlink" Target="http://www.legislation.act.gov.au/a/2014-50" TargetMode="External"/><Relationship Id="rId382" Type="http://schemas.openxmlformats.org/officeDocument/2006/relationships/hyperlink" Target="http://www.legislation.act.gov.au/a/2009-20" TargetMode="External"/><Relationship Id="rId438" Type="http://schemas.openxmlformats.org/officeDocument/2006/relationships/hyperlink" Target="http://www.legislation.act.gov.au/a/2015-33" TargetMode="External"/><Relationship Id="rId603" Type="http://schemas.openxmlformats.org/officeDocument/2006/relationships/hyperlink" Target="http://www.legislation.act.gov.au/a/2010-13" TargetMode="External"/><Relationship Id="rId645" Type="http://schemas.openxmlformats.org/officeDocument/2006/relationships/hyperlink" Target="http://www.legislation.act.gov.au/ni/2004-486/default.asp" TargetMode="External"/><Relationship Id="rId687" Type="http://schemas.openxmlformats.org/officeDocument/2006/relationships/hyperlink" Target="http://www.legislation.act.gov.au/a/2009-20" TargetMode="External"/><Relationship Id="rId810" Type="http://schemas.openxmlformats.org/officeDocument/2006/relationships/hyperlink" Target="http://www.legislation.act.gov.au/a/2019-17/" TargetMode="External"/><Relationship Id="rId242" Type="http://schemas.openxmlformats.org/officeDocument/2006/relationships/hyperlink" Target="http://www.legislation.act.gov.au/a/2006-30" TargetMode="External"/><Relationship Id="rId284" Type="http://schemas.openxmlformats.org/officeDocument/2006/relationships/hyperlink" Target="http://www.legislation.act.gov.au/a/2012-13" TargetMode="External"/><Relationship Id="rId491" Type="http://schemas.openxmlformats.org/officeDocument/2006/relationships/hyperlink" Target="http://www.legislation.act.gov.au/a/2021-30/" TargetMode="External"/><Relationship Id="rId505" Type="http://schemas.openxmlformats.org/officeDocument/2006/relationships/hyperlink" Target="http://www.legislation.act.gov.au/a/2010-17" TargetMode="External"/><Relationship Id="rId712" Type="http://schemas.openxmlformats.org/officeDocument/2006/relationships/hyperlink" Target="http://www.legislation.act.gov.au/a/2016-33/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image" Target="media/image2.wmf"/><Relationship Id="rId547" Type="http://schemas.openxmlformats.org/officeDocument/2006/relationships/hyperlink" Target="http://www.legislation.act.gov.au/a/2010-17" TargetMode="External"/><Relationship Id="rId589" Type="http://schemas.openxmlformats.org/officeDocument/2006/relationships/hyperlink" Target="http://www.legislation.act.gov.au/a/2006-30" TargetMode="External"/><Relationship Id="rId754" Type="http://schemas.openxmlformats.org/officeDocument/2006/relationships/hyperlink" Target="http://www.legislation.act.gov.au/a/2016-33/default.asp" TargetMode="External"/><Relationship Id="rId796" Type="http://schemas.openxmlformats.org/officeDocument/2006/relationships/hyperlink" Target="http://www.legislation.act.gov.au/a/2015-16/default.asp"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8-28" TargetMode="External"/><Relationship Id="rId351" Type="http://schemas.openxmlformats.org/officeDocument/2006/relationships/hyperlink" Target="http://www.legislation.act.gov.au/a/2006-30" TargetMode="External"/><Relationship Id="rId393" Type="http://schemas.openxmlformats.org/officeDocument/2006/relationships/hyperlink" Target="http://www.legislation.act.gov.au/a/2005-56" TargetMode="External"/><Relationship Id="rId407" Type="http://schemas.openxmlformats.org/officeDocument/2006/relationships/hyperlink" Target="http://www.legislation.act.gov.au/a/2016-33/default.asp" TargetMode="External"/><Relationship Id="rId449" Type="http://schemas.openxmlformats.org/officeDocument/2006/relationships/hyperlink" Target="http://www.legislation.act.gov.au/a/2016-33/default.asp" TargetMode="External"/><Relationship Id="rId614" Type="http://schemas.openxmlformats.org/officeDocument/2006/relationships/hyperlink" Target="http://www.legislation.act.gov.au/a/2016-33/default.asp" TargetMode="External"/><Relationship Id="rId656" Type="http://schemas.openxmlformats.org/officeDocument/2006/relationships/hyperlink" Target="http://www.legislation.act.gov.au/sl/2004-26" TargetMode="External"/><Relationship Id="rId821" Type="http://schemas.openxmlformats.org/officeDocument/2006/relationships/footer" Target="footer16.xml"/><Relationship Id="rId211" Type="http://schemas.openxmlformats.org/officeDocument/2006/relationships/hyperlink" Target="http://www.legislation.act.gov.au/a/2019-17/" TargetMode="External"/><Relationship Id="rId253" Type="http://schemas.openxmlformats.org/officeDocument/2006/relationships/hyperlink" Target="http://www.legislation.act.gov.au/a/2006-30"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12-13" TargetMode="External"/><Relationship Id="rId460" Type="http://schemas.openxmlformats.org/officeDocument/2006/relationships/hyperlink" Target="http://www.legislation.act.gov.au/a/2021-30/" TargetMode="External"/><Relationship Id="rId516" Type="http://schemas.openxmlformats.org/officeDocument/2006/relationships/hyperlink" Target="http://www.legislation.act.gov.au/a/2010-17" TargetMode="External"/><Relationship Id="rId698" Type="http://schemas.openxmlformats.org/officeDocument/2006/relationships/hyperlink" Target="http://www.legislation.act.gov.au/a/2016-33/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33/default.asp" TargetMode="External"/><Relationship Id="rId558" Type="http://schemas.openxmlformats.org/officeDocument/2006/relationships/hyperlink" Target="http://www.legislation.act.gov.au/a/2012-30" TargetMode="External"/><Relationship Id="rId723" Type="http://schemas.openxmlformats.org/officeDocument/2006/relationships/hyperlink" Target="http://www.legislation.act.gov.au/a/2020-47/" TargetMode="External"/><Relationship Id="rId765" Type="http://schemas.openxmlformats.org/officeDocument/2006/relationships/hyperlink" Target="http://www.legislation.act.gov.au/a/2006-30" TargetMode="External"/><Relationship Id="rId155" Type="http://schemas.openxmlformats.org/officeDocument/2006/relationships/footer" Target="footer10.xml"/><Relationship Id="rId197" Type="http://schemas.openxmlformats.org/officeDocument/2006/relationships/hyperlink" Target="http://www.legislation.act.gov.au/a/2012-12" TargetMode="External"/><Relationship Id="rId362" Type="http://schemas.openxmlformats.org/officeDocument/2006/relationships/hyperlink" Target="http://www.legislation.act.gov.au/a/2006-30" TargetMode="External"/><Relationship Id="rId418" Type="http://schemas.openxmlformats.org/officeDocument/2006/relationships/hyperlink" Target="http://www.legislation.act.gov.au/a/2012-13" TargetMode="External"/><Relationship Id="rId625" Type="http://schemas.openxmlformats.org/officeDocument/2006/relationships/hyperlink" Target="http://www.legislation.act.gov.au/a/2006-30" TargetMode="External"/><Relationship Id="rId832" Type="http://schemas.openxmlformats.org/officeDocument/2006/relationships/footer" Target="footer22.xml"/><Relationship Id="rId222" Type="http://schemas.openxmlformats.org/officeDocument/2006/relationships/hyperlink" Target="http://www.legislation.act.gov.au/a/2021-30/"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21-30/" TargetMode="External"/><Relationship Id="rId667" Type="http://schemas.openxmlformats.org/officeDocument/2006/relationships/hyperlink" Target="http://www.legislation.act.gov.au/ni/2004-486/default.asp" TargetMode="External"/><Relationship Id="rId17" Type="http://schemas.openxmlformats.org/officeDocument/2006/relationships/header" Target="header2.xml"/><Relationship Id="rId59" Type="http://schemas.openxmlformats.org/officeDocument/2006/relationships/hyperlink" Target="http://www.comlaw.gov.au/Series/C2004A04931"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8-49/default.asp" TargetMode="External"/><Relationship Id="rId569" Type="http://schemas.openxmlformats.org/officeDocument/2006/relationships/hyperlink" Target="http://www.legislation.act.gov.au/a/2020-47/" TargetMode="External"/><Relationship Id="rId734" Type="http://schemas.openxmlformats.org/officeDocument/2006/relationships/hyperlink" Target="http://www.legislation.act.gov.au/a/2016-33/default.asp" TargetMode="External"/><Relationship Id="rId776" Type="http://schemas.openxmlformats.org/officeDocument/2006/relationships/hyperlink" Target="http://www.legislation.act.gov.au/a/2009-20" TargetMode="External"/><Relationship Id="rId70" Type="http://schemas.openxmlformats.org/officeDocument/2006/relationships/hyperlink" Target="http://www.legislation.act.gov.au/a/1997-92" TargetMode="External"/><Relationship Id="rId166" Type="http://schemas.openxmlformats.org/officeDocument/2006/relationships/header" Target="header12.xml"/><Relationship Id="rId331" Type="http://schemas.openxmlformats.org/officeDocument/2006/relationships/hyperlink" Target="http://www.legislation.act.gov.au/a/2012-13" TargetMode="External"/><Relationship Id="rId373" Type="http://schemas.openxmlformats.org/officeDocument/2006/relationships/hyperlink" Target="http://www.legislation.act.gov.au/a/2011-28" TargetMode="External"/><Relationship Id="rId429" Type="http://schemas.openxmlformats.org/officeDocument/2006/relationships/hyperlink" Target="http://www.legislation.act.gov.au/a/2021-30/" TargetMode="External"/><Relationship Id="rId580" Type="http://schemas.openxmlformats.org/officeDocument/2006/relationships/hyperlink" Target="http://www.legislation.act.gov.au/a/2010-17" TargetMode="External"/><Relationship Id="rId636" Type="http://schemas.openxmlformats.org/officeDocument/2006/relationships/hyperlink" Target="http://www.legislation.act.gov.au/ni/2004-486/default.asp" TargetMode="External"/><Relationship Id="rId801" Type="http://schemas.openxmlformats.org/officeDocument/2006/relationships/hyperlink" Target="http://www.legislation.act.gov.au/a/2016-13/default.asp" TargetMode="External"/><Relationship Id="rId1" Type="http://schemas.openxmlformats.org/officeDocument/2006/relationships/numbering" Target="numbering.xml"/><Relationship Id="rId233" Type="http://schemas.openxmlformats.org/officeDocument/2006/relationships/hyperlink" Target="http://www.legislation.act.gov.au/a/2010-17" TargetMode="External"/><Relationship Id="rId440" Type="http://schemas.openxmlformats.org/officeDocument/2006/relationships/hyperlink" Target="http://www.legislation.act.gov.au/a/2006-30" TargetMode="External"/><Relationship Id="rId678" Type="http://schemas.openxmlformats.org/officeDocument/2006/relationships/hyperlink" Target="http://www.legislation.act.gov.au/a/2021-3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06-30" TargetMode="External"/><Relationship Id="rId482" Type="http://schemas.openxmlformats.org/officeDocument/2006/relationships/hyperlink" Target="http://www.legislation.act.gov.au/a/2009-49" TargetMode="External"/><Relationship Id="rId538" Type="http://schemas.openxmlformats.org/officeDocument/2006/relationships/hyperlink" Target="http://www.legislation.act.gov.au/a/2010-17" TargetMode="External"/><Relationship Id="rId703" Type="http://schemas.openxmlformats.org/officeDocument/2006/relationships/hyperlink" Target="http://www.legislation.act.gov.au/a/2021-30/" TargetMode="External"/><Relationship Id="rId745" Type="http://schemas.openxmlformats.org/officeDocument/2006/relationships/hyperlink" Target="http://www.legislation.act.gov.au/a/2021-3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4-11/default.asp"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05-56" TargetMode="External"/><Relationship Id="rId591" Type="http://schemas.openxmlformats.org/officeDocument/2006/relationships/hyperlink" Target="http://www.legislation.act.gov.au/a/2006-30" TargetMode="External"/><Relationship Id="rId605" Type="http://schemas.openxmlformats.org/officeDocument/2006/relationships/hyperlink" Target="http://www.legislation.act.gov.au/a/2022-14/" TargetMode="External"/><Relationship Id="rId787" Type="http://schemas.openxmlformats.org/officeDocument/2006/relationships/hyperlink" Target="http://www.legislation.act.gov.au/a/2012-12" TargetMode="External"/><Relationship Id="rId812" Type="http://schemas.openxmlformats.org/officeDocument/2006/relationships/hyperlink" Target="http://www.legislation.act.gov.au/a/2019-12/" TargetMode="External"/><Relationship Id="rId202" Type="http://schemas.openxmlformats.org/officeDocument/2006/relationships/hyperlink" Target="http://www.legislation.act.gov.au/a/2015-16" TargetMode="External"/><Relationship Id="rId244" Type="http://schemas.openxmlformats.org/officeDocument/2006/relationships/hyperlink" Target="http://www.legislation.act.gov.au/a/2006-30" TargetMode="External"/><Relationship Id="rId647" Type="http://schemas.openxmlformats.org/officeDocument/2006/relationships/hyperlink" Target="http://www.legislation.act.gov.au/ni/2004-486/default.asp" TargetMode="External"/><Relationship Id="rId689" Type="http://schemas.openxmlformats.org/officeDocument/2006/relationships/hyperlink" Target="http://www.legislation.act.gov.au/a/2011-22"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7-38/default.asp" TargetMode="External"/><Relationship Id="rId451" Type="http://schemas.openxmlformats.org/officeDocument/2006/relationships/hyperlink" Target="http://www.legislation.act.gov.au/a/2006-30" TargetMode="External"/><Relationship Id="rId493" Type="http://schemas.openxmlformats.org/officeDocument/2006/relationships/hyperlink" Target="http://www.legislation.act.gov.au/a/2021-30/" TargetMode="External"/><Relationship Id="rId507" Type="http://schemas.openxmlformats.org/officeDocument/2006/relationships/hyperlink" Target="http://www.legislation.act.gov.au/a/2021-30/" TargetMode="External"/><Relationship Id="rId549" Type="http://schemas.openxmlformats.org/officeDocument/2006/relationships/hyperlink" Target="http://www.legislation.act.gov.au/a/2020-47/" TargetMode="External"/><Relationship Id="rId714" Type="http://schemas.openxmlformats.org/officeDocument/2006/relationships/hyperlink" Target="http://www.legislation.act.gov.au/a/2010-13" TargetMode="External"/><Relationship Id="rId756" Type="http://schemas.openxmlformats.org/officeDocument/2006/relationships/hyperlink" Target="http://www.legislation.act.gov.au/a/2021-3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s://www.legislation.act.gov.au/a/2019-12/" TargetMode="External"/><Relationship Id="rId188" Type="http://schemas.openxmlformats.org/officeDocument/2006/relationships/hyperlink" Target="http://www.legislation.act.gov.au/a/2008-35" TargetMode="External"/><Relationship Id="rId311" Type="http://schemas.openxmlformats.org/officeDocument/2006/relationships/hyperlink" Target="http://www.legislation.act.gov.au/a/2012-13" TargetMode="External"/><Relationship Id="rId353" Type="http://schemas.openxmlformats.org/officeDocument/2006/relationships/hyperlink" Target="http://www.legislation.act.gov.au/a/2016-33/default.asp" TargetMode="External"/><Relationship Id="rId395" Type="http://schemas.openxmlformats.org/officeDocument/2006/relationships/hyperlink" Target="http://www.legislation.act.gov.au/a/2014-50" TargetMode="External"/><Relationship Id="rId409" Type="http://schemas.openxmlformats.org/officeDocument/2006/relationships/hyperlink" Target="http://www.legislation.act.gov.au/a/2016-33/default.asp" TargetMode="External"/><Relationship Id="rId560" Type="http://schemas.openxmlformats.org/officeDocument/2006/relationships/hyperlink" Target="http://www.legislation.act.gov.au/a/2020-47/" TargetMode="External"/><Relationship Id="rId798" Type="http://schemas.openxmlformats.org/officeDocument/2006/relationships/hyperlink" Target="http://www.legislation.act.gov.au/a/2014-59" TargetMode="External"/><Relationship Id="rId92" Type="http://schemas.openxmlformats.org/officeDocument/2006/relationships/hyperlink" Target="https://www.legislation.act.gov.au/a/1997-92" TargetMode="External"/><Relationship Id="rId213" Type="http://schemas.openxmlformats.org/officeDocument/2006/relationships/hyperlink" Target="https://www.legislation.act.gov.au/a/2021-30/" TargetMode="External"/><Relationship Id="rId420" Type="http://schemas.openxmlformats.org/officeDocument/2006/relationships/hyperlink" Target="http://www.legislation.act.gov.au/a/2022-14/" TargetMode="External"/><Relationship Id="rId616" Type="http://schemas.openxmlformats.org/officeDocument/2006/relationships/hyperlink" Target="http://www.legislation.act.gov.au/a/2016-33/default.asp" TargetMode="External"/><Relationship Id="rId658" Type="http://schemas.openxmlformats.org/officeDocument/2006/relationships/hyperlink" Target="http://www.legislation.act.gov.au/sl/2004-26" TargetMode="External"/><Relationship Id="rId823" Type="http://schemas.openxmlformats.org/officeDocument/2006/relationships/header" Target="header16.xml"/><Relationship Id="rId255" Type="http://schemas.openxmlformats.org/officeDocument/2006/relationships/hyperlink" Target="http://www.legislation.act.gov.au/a/2006-30" TargetMode="External"/><Relationship Id="rId297" Type="http://schemas.openxmlformats.org/officeDocument/2006/relationships/hyperlink" Target="http://www.legislation.act.gov.au/a/2006-30" TargetMode="External"/><Relationship Id="rId462" Type="http://schemas.openxmlformats.org/officeDocument/2006/relationships/hyperlink" Target="http://www.legislation.act.gov.au/a/2006-42" TargetMode="External"/><Relationship Id="rId518" Type="http://schemas.openxmlformats.org/officeDocument/2006/relationships/hyperlink" Target="http://www.legislation.act.gov.au/a/2021-30/" TargetMode="External"/><Relationship Id="rId725" Type="http://schemas.openxmlformats.org/officeDocument/2006/relationships/hyperlink" Target="http://www.legislation.act.gov.au/a/2010-17" TargetMode="External"/><Relationship Id="rId115" Type="http://schemas.openxmlformats.org/officeDocument/2006/relationships/hyperlink" Target="http://www.legislation.act.gov.au/a/2001-14" TargetMode="External"/><Relationship Id="rId157" Type="http://schemas.openxmlformats.org/officeDocument/2006/relationships/header" Target="header10.xml"/><Relationship Id="rId322" Type="http://schemas.openxmlformats.org/officeDocument/2006/relationships/hyperlink" Target="http://www.legislation.act.gov.au/a/2012-13" TargetMode="External"/><Relationship Id="rId364" Type="http://schemas.openxmlformats.org/officeDocument/2006/relationships/hyperlink" Target="http://www.legislation.act.gov.au/a/2016-33/default.asp" TargetMode="External"/><Relationship Id="rId767" Type="http://schemas.openxmlformats.org/officeDocument/2006/relationships/hyperlink" Target="http://www.legislation.act.gov.au/a/2006-4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2-30" TargetMode="External"/><Relationship Id="rId571" Type="http://schemas.openxmlformats.org/officeDocument/2006/relationships/hyperlink" Target="http://www.legislation.act.gov.au/a/2010-17" TargetMode="External"/><Relationship Id="rId627" Type="http://schemas.openxmlformats.org/officeDocument/2006/relationships/hyperlink" Target="http://www.legislation.act.gov.au/a/2016-33/default.asp" TargetMode="External"/><Relationship Id="rId669" Type="http://schemas.openxmlformats.org/officeDocument/2006/relationships/hyperlink" Target="http://www.legislation.act.gov.au/ni/2004-486/default.asp" TargetMode="External"/><Relationship Id="rId834" Type="http://schemas.openxmlformats.org/officeDocument/2006/relationships/fontTable" Target="fontTable.xml"/><Relationship Id="rId19" Type="http://schemas.openxmlformats.org/officeDocument/2006/relationships/footer" Target="footer2.xml"/><Relationship Id="rId224" Type="http://schemas.openxmlformats.org/officeDocument/2006/relationships/hyperlink" Target="http://www.legislation.act.gov.au/a/2021-30/" TargetMode="External"/><Relationship Id="rId266" Type="http://schemas.openxmlformats.org/officeDocument/2006/relationships/hyperlink" Target="http://www.legislation.act.gov.au/a/2006-30" TargetMode="External"/><Relationship Id="rId431" Type="http://schemas.openxmlformats.org/officeDocument/2006/relationships/hyperlink" Target="http://www.legislation.act.gov.au/a/2021-30/" TargetMode="External"/><Relationship Id="rId473" Type="http://schemas.openxmlformats.org/officeDocument/2006/relationships/hyperlink" Target="http://www.legislation.act.gov.au/a/2016-33/default.asp" TargetMode="External"/><Relationship Id="rId529" Type="http://schemas.openxmlformats.org/officeDocument/2006/relationships/hyperlink" Target="http://www.legislation.act.gov.au/a/2020-47/" TargetMode="External"/><Relationship Id="rId680" Type="http://schemas.openxmlformats.org/officeDocument/2006/relationships/hyperlink" Target="http://www.legislation.act.gov.au/a/2009-49" TargetMode="External"/><Relationship Id="rId736" Type="http://schemas.openxmlformats.org/officeDocument/2006/relationships/hyperlink" Target="http://www.legislation.act.gov.au/a/2006-3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footer" Target="footer14.xml"/><Relationship Id="rId333" Type="http://schemas.openxmlformats.org/officeDocument/2006/relationships/hyperlink" Target="http://www.legislation.act.gov.au/a/2012-13" TargetMode="External"/><Relationship Id="rId540" Type="http://schemas.openxmlformats.org/officeDocument/2006/relationships/hyperlink" Target="http://www.legislation.act.gov.au/a/2021-30/" TargetMode="External"/><Relationship Id="rId778" Type="http://schemas.openxmlformats.org/officeDocument/2006/relationships/hyperlink" Target="http://www.legislation.act.gov.au/a/2009-49"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4-59" TargetMode="External"/><Relationship Id="rId582" Type="http://schemas.openxmlformats.org/officeDocument/2006/relationships/hyperlink" Target="http://www.legislation.act.gov.au/a/2006-30" TargetMode="External"/><Relationship Id="rId638" Type="http://schemas.openxmlformats.org/officeDocument/2006/relationships/hyperlink" Target="http://www.legislation.act.gov.au/ni/2004-486/default.asp" TargetMode="External"/><Relationship Id="rId803" Type="http://schemas.openxmlformats.org/officeDocument/2006/relationships/hyperlink" Target="http://www.legislation.act.gov.au/a/2016-33/default.asp" TargetMode="External"/><Relationship Id="rId3" Type="http://schemas.openxmlformats.org/officeDocument/2006/relationships/settings" Target="settings.xml"/><Relationship Id="rId235" Type="http://schemas.openxmlformats.org/officeDocument/2006/relationships/hyperlink" Target="http://www.legislation.act.gov.au/a/2014-50" TargetMode="External"/><Relationship Id="rId277" Type="http://schemas.openxmlformats.org/officeDocument/2006/relationships/hyperlink" Target="http://www.legislation.act.gov.au/a/2006-30" TargetMode="External"/><Relationship Id="rId400" Type="http://schemas.openxmlformats.org/officeDocument/2006/relationships/hyperlink" Target="http://www.legislation.act.gov.au/a/2016-33/default.asp" TargetMode="External"/><Relationship Id="rId442" Type="http://schemas.openxmlformats.org/officeDocument/2006/relationships/hyperlink" Target="http://www.legislation.act.gov.au/a/2021-30/" TargetMode="External"/><Relationship Id="rId484" Type="http://schemas.openxmlformats.org/officeDocument/2006/relationships/hyperlink" Target="http://www.legislation.act.gov.au/a/2021-30/" TargetMode="External"/><Relationship Id="rId705" Type="http://schemas.openxmlformats.org/officeDocument/2006/relationships/hyperlink" Target="http://www.legislation.act.gov.au/a/2006-30" TargetMode="External"/><Relationship Id="rId137" Type="http://schemas.openxmlformats.org/officeDocument/2006/relationships/header" Target="header6.xml"/><Relationship Id="rId302" Type="http://schemas.openxmlformats.org/officeDocument/2006/relationships/hyperlink" Target="http://www.legislation.act.gov.au/a/2006-30" TargetMode="External"/><Relationship Id="rId344" Type="http://schemas.openxmlformats.org/officeDocument/2006/relationships/hyperlink" Target="http://www.legislation.act.gov.au/a/2016-33/default.asp" TargetMode="External"/><Relationship Id="rId691" Type="http://schemas.openxmlformats.org/officeDocument/2006/relationships/hyperlink" Target="http://www.legislation.act.gov.au/a/2015-33" TargetMode="External"/><Relationship Id="rId747" Type="http://schemas.openxmlformats.org/officeDocument/2006/relationships/hyperlink" Target="http://www.legislation.act.gov.au/a/2016-33/default.asp" TargetMode="External"/><Relationship Id="rId789" Type="http://schemas.openxmlformats.org/officeDocument/2006/relationships/hyperlink" Target="http://www.legislation.act.gov.au/a/2012-1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7-92" TargetMode="External"/><Relationship Id="rId179" Type="http://schemas.openxmlformats.org/officeDocument/2006/relationships/hyperlink" Target="http://www.legislation.act.gov.au/cn/2005-19/default.asp" TargetMode="External"/><Relationship Id="rId386" Type="http://schemas.openxmlformats.org/officeDocument/2006/relationships/hyperlink" Target="http://www.legislation.act.gov.au/a/2021-30/" TargetMode="External"/><Relationship Id="rId551" Type="http://schemas.openxmlformats.org/officeDocument/2006/relationships/hyperlink" Target="http://www.legislation.act.gov.au/a/2010-17" TargetMode="External"/><Relationship Id="rId593" Type="http://schemas.openxmlformats.org/officeDocument/2006/relationships/hyperlink" Target="http://www.legislation.act.gov.au/a/2006-30" TargetMode="External"/><Relationship Id="rId607" Type="http://schemas.openxmlformats.org/officeDocument/2006/relationships/hyperlink" Target="http://www.legislation.act.gov.au/a/2008-37" TargetMode="External"/><Relationship Id="rId649" Type="http://schemas.openxmlformats.org/officeDocument/2006/relationships/hyperlink" Target="http://www.legislation.act.gov.au/ni/2004-486/default.asp" TargetMode="External"/><Relationship Id="rId814" Type="http://schemas.openxmlformats.org/officeDocument/2006/relationships/hyperlink" Target="http://www.legislation.act.gov.au/a/2020-47/" TargetMode="External"/><Relationship Id="rId190" Type="http://schemas.openxmlformats.org/officeDocument/2006/relationships/hyperlink" Target="http://www.legislation.act.gov.au/a/2009-20" TargetMode="External"/><Relationship Id="rId204" Type="http://schemas.openxmlformats.org/officeDocument/2006/relationships/hyperlink" Target="http://www.legislation.act.gov.au/a/2016-13" TargetMode="External"/><Relationship Id="rId246" Type="http://schemas.openxmlformats.org/officeDocument/2006/relationships/hyperlink" Target="http://www.legislation.act.gov.au/a/2016-33/default.asp"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6-33/default.asp" TargetMode="External"/><Relationship Id="rId453" Type="http://schemas.openxmlformats.org/officeDocument/2006/relationships/hyperlink" Target="http://www.legislation.act.gov.au/a/2021-30/" TargetMode="External"/><Relationship Id="rId509" Type="http://schemas.openxmlformats.org/officeDocument/2006/relationships/hyperlink" Target="http://www.legislation.act.gov.au/a/2008-28" TargetMode="External"/><Relationship Id="rId660" Type="http://schemas.openxmlformats.org/officeDocument/2006/relationships/hyperlink" Target="http://www.legislation.act.gov.au/sl/2004-2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2-13" TargetMode="External"/><Relationship Id="rId495" Type="http://schemas.openxmlformats.org/officeDocument/2006/relationships/hyperlink" Target="http://www.legislation.act.gov.au/a/2010-17" TargetMode="External"/><Relationship Id="rId716" Type="http://schemas.openxmlformats.org/officeDocument/2006/relationships/hyperlink" Target="http://www.legislation.act.gov.au/a/2021-30/" TargetMode="External"/><Relationship Id="rId758" Type="http://schemas.openxmlformats.org/officeDocument/2006/relationships/hyperlink" Target="http://www.legislation.act.gov.au/a/2021-3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6-30" TargetMode="External"/><Relationship Id="rId397" Type="http://schemas.openxmlformats.org/officeDocument/2006/relationships/hyperlink" Target="http://www.legislation.act.gov.au/a/2021-30/" TargetMode="External"/><Relationship Id="rId520" Type="http://schemas.openxmlformats.org/officeDocument/2006/relationships/hyperlink" Target="http://www.legislation.act.gov.au/a/2021-30/" TargetMode="External"/><Relationship Id="rId562" Type="http://schemas.openxmlformats.org/officeDocument/2006/relationships/hyperlink" Target="http://www.legislation.act.gov.au/a/2010-17" TargetMode="External"/><Relationship Id="rId618" Type="http://schemas.openxmlformats.org/officeDocument/2006/relationships/hyperlink" Target="http://www.legislation.act.gov.au/a/2011-28" TargetMode="External"/><Relationship Id="rId825" Type="http://schemas.openxmlformats.org/officeDocument/2006/relationships/footer" Target="footer18.xml"/><Relationship Id="rId215" Type="http://schemas.openxmlformats.org/officeDocument/2006/relationships/hyperlink" Target="http://www.legislation.act.gov.au/a/2022-14/" TargetMode="External"/><Relationship Id="rId257" Type="http://schemas.openxmlformats.org/officeDocument/2006/relationships/hyperlink" Target="http://www.legislation.act.gov.au/a/2021-30/" TargetMode="External"/><Relationship Id="rId422" Type="http://schemas.openxmlformats.org/officeDocument/2006/relationships/hyperlink" Target="http://www.legislation.act.gov.au/a/2022-14/" TargetMode="External"/><Relationship Id="rId464" Type="http://schemas.openxmlformats.org/officeDocument/2006/relationships/hyperlink" Target="http://www.legislation.act.gov.au/a/2021-30/" TargetMode="External"/><Relationship Id="rId299" Type="http://schemas.openxmlformats.org/officeDocument/2006/relationships/hyperlink" Target="http://www.legislation.act.gov.au/a/2021-30/" TargetMode="External"/><Relationship Id="rId727" Type="http://schemas.openxmlformats.org/officeDocument/2006/relationships/hyperlink" Target="http://www.legislation.act.gov.au/a/2021-30/" TargetMode="External"/><Relationship Id="rId63" Type="http://schemas.openxmlformats.org/officeDocument/2006/relationships/hyperlink" Target="http://www.legislation.act.gov.au/a/2001-14" TargetMode="External"/><Relationship Id="rId159" Type="http://schemas.openxmlformats.org/officeDocument/2006/relationships/footer" Target="footer12.xml"/><Relationship Id="rId366" Type="http://schemas.openxmlformats.org/officeDocument/2006/relationships/hyperlink" Target="http://www.legislation.act.gov.au/a/2012-13" TargetMode="External"/><Relationship Id="rId573" Type="http://schemas.openxmlformats.org/officeDocument/2006/relationships/hyperlink" Target="http://www.legislation.act.gov.au/a/2020-47/" TargetMode="External"/><Relationship Id="rId780" Type="http://schemas.openxmlformats.org/officeDocument/2006/relationships/hyperlink" Target="http://www.legislation.act.gov.au/a/2010-13" TargetMode="External"/><Relationship Id="rId226" Type="http://schemas.openxmlformats.org/officeDocument/2006/relationships/hyperlink" Target="http://www.legislation.act.gov.au/a/2021-30/" TargetMode="External"/><Relationship Id="rId433" Type="http://schemas.openxmlformats.org/officeDocument/2006/relationships/hyperlink" Target="http://www.legislation.act.gov.au/a/2021-30/" TargetMode="External"/><Relationship Id="rId640" Type="http://schemas.openxmlformats.org/officeDocument/2006/relationships/hyperlink" Target="http://www.legislation.act.gov.au/ni/2004-486/default.asp" TargetMode="External"/><Relationship Id="rId738" Type="http://schemas.openxmlformats.org/officeDocument/2006/relationships/hyperlink" Target="http://www.legislation.act.gov.au/a/2021-3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6-30" TargetMode="External"/><Relationship Id="rId500" Type="http://schemas.openxmlformats.org/officeDocument/2006/relationships/hyperlink" Target="http://www.legislation.act.gov.au/a/2016-33/default.asp" TargetMode="External"/><Relationship Id="rId584" Type="http://schemas.openxmlformats.org/officeDocument/2006/relationships/hyperlink" Target="http://www.legislation.act.gov.au/a/2021-30/" TargetMode="External"/><Relationship Id="rId805" Type="http://schemas.openxmlformats.org/officeDocument/2006/relationships/hyperlink" Target="http://www.legislation.act.gov.au/a/2017-38/default.asp" TargetMode="External"/><Relationship Id="rId5" Type="http://schemas.openxmlformats.org/officeDocument/2006/relationships/footnotes" Target="footnotes.xml"/><Relationship Id="rId237" Type="http://schemas.openxmlformats.org/officeDocument/2006/relationships/hyperlink" Target="http://www.legislation.act.gov.au/a/2012-12" TargetMode="External"/><Relationship Id="rId791" Type="http://schemas.openxmlformats.org/officeDocument/2006/relationships/hyperlink" Target="http://www.legislation.act.gov.au/a/2012-30" TargetMode="External"/><Relationship Id="rId444" Type="http://schemas.openxmlformats.org/officeDocument/2006/relationships/hyperlink" Target="http://www.legislation.act.gov.au/a/2021-30/" TargetMode="External"/><Relationship Id="rId651" Type="http://schemas.openxmlformats.org/officeDocument/2006/relationships/hyperlink" Target="http://www.legislation.act.gov.au/ni/2004-486/default.asp"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16-33/default.asp" TargetMode="External"/><Relationship Id="rId304" Type="http://schemas.openxmlformats.org/officeDocument/2006/relationships/hyperlink" Target="http://www.legislation.act.gov.au/a/2012-13" TargetMode="External"/><Relationship Id="rId388" Type="http://schemas.openxmlformats.org/officeDocument/2006/relationships/hyperlink" Target="http://www.legislation.act.gov.au/a/2007-25" TargetMode="External"/><Relationship Id="rId511" Type="http://schemas.openxmlformats.org/officeDocument/2006/relationships/hyperlink" Target="http://www.legislation.act.gov.au/a/2010-17" TargetMode="External"/><Relationship Id="rId609" Type="http://schemas.openxmlformats.org/officeDocument/2006/relationships/hyperlink" Target="http://www.legislation.act.gov.au/a/2008-37" TargetMode="External"/><Relationship Id="rId85" Type="http://schemas.openxmlformats.org/officeDocument/2006/relationships/hyperlink" Target="http://www.legislation.act.gov.au/a/1997-57"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6-13" TargetMode="External"/><Relationship Id="rId816" Type="http://schemas.openxmlformats.org/officeDocument/2006/relationships/hyperlink" Target="http://www.legislation.act.gov.au/a/2021-30/" TargetMode="External"/><Relationship Id="rId248" Type="http://schemas.openxmlformats.org/officeDocument/2006/relationships/hyperlink" Target="http://www.legislation.act.gov.au/a/2022-4" TargetMode="External"/><Relationship Id="rId455" Type="http://schemas.openxmlformats.org/officeDocument/2006/relationships/hyperlink" Target="http://www.legislation.act.gov.au/a/2012-13" TargetMode="External"/><Relationship Id="rId662" Type="http://schemas.openxmlformats.org/officeDocument/2006/relationships/hyperlink" Target="http://www.legislation.act.gov.au/sl/2004-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13" TargetMode="External"/><Relationship Id="rId522" Type="http://schemas.openxmlformats.org/officeDocument/2006/relationships/hyperlink" Target="http://www.legislation.act.gov.au/a/2010-17" TargetMode="External"/><Relationship Id="rId96" Type="http://schemas.openxmlformats.org/officeDocument/2006/relationships/hyperlink" Target="http://www.legislation.act.gov.au/a/1996-2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6-30" TargetMode="External"/><Relationship Id="rId827" Type="http://schemas.openxmlformats.org/officeDocument/2006/relationships/header" Target="head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203</Pages>
  <Words>39434</Words>
  <Characters>196815</Characters>
  <Application>Microsoft Office Word</Application>
  <DocSecurity>0</DocSecurity>
  <Lines>5491</Lines>
  <Paragraphs>3637</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234414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R34</cp:keywords>
  <dc:description/>
  <cp:lastModifiedBy>PCODCS</cp:lastModifiedBy>
  <cp:revision>4</cp:revision>
  <cp:lastPrinted>2020-01-10T04:05:00Z</cp:lastPrinted>
  <dcterms:created xsi:type="dcterms:W3CDTF">2022-12-09T03:35:00Z</dcterms:created>
  <dcterms:modified xsi:type="dcterms:W3CDTF">2022-12-09T03:35:00Z</dcterms:modified>
  <cp:category>R34</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24/08/22</vt:lpwstr>
  </property>
  <property fmtid="{D5CDD505-2E9C-101B-9397-08002B2CF9AE}" pid="4" name="Eff">
    <vt:lpwstr>Effective:  </vt:lpwstr>
  </property>
  <property fmtid="{D5CDD505-2E9C-101B-9397-08002B2CF9AE}" pid="5" name="StartDt">
    <vt:lpwstr>24/08/22</vt:lpwstr>
  </property>
  <property fmtid="{D5CDD505-2E9C-101B-9397-08002B2CF9AE}" pid="6" name="EndDt">
    <vt:lpwstr>-11/12/22</vt:lpwstr>
  </property>
  <property fmtid="{D5CDD505-2E9C-101B-9397-08002B2CF9AE}" pid="7" name="DMSID">
    <vt:lpwstr>9690333</vt:lpwstr>
  </property>
  <property fmtid="{D5CDD505-2E9C-101B-9397-08002B2CF9AE}" pid="8" name="CHECKEDOUTFROMJMS">
    <vt:lpwstr/>
  </property>
  <property fmtid="{D5CDD505-2E9C-101B-9397-08002B2CF9AE}" pid="9" name="JMSREQUIREDCHECKIN">
    <vt:lpwstr/>
  </property>
</Properties>
</file>