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65B00" w14:textId="77777777" w:rsidR="008648A3" w:rsidRDefault="008648A3" w:rsidP="008648A3">
      <w:pPr>
        <w:jc w:val="center"/>
      </w:pPr>
      <w:bookmarkStart w:id="0" w:name="_Hlk20926070"/>
      <w:r>
        <w:rPr>
          <w:noProof/>
          <w:lang w:eastAsia="en-AU"/>
        </w:rPr>
        <w:drawing>
          <wp:inline distT="0" distB="0" distL="0" distR="0" wp14:anchorId="7199F208" wp14:editId="39E722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EDCC23" w14:textId="77777777" w:rsidR="008648A3" w:rsidRDefault="008648A3" w:rsidP="008648A3">
      <w:pPr>
        <w:jc w:val="center"/>
        <w:rPr>
          <w:rFonts w:ascii="Arial" w:hAnsi="Arial"/>
        </w:rPr>
      </w:pPr>
      <w:r>
        <w:rPr>
          <w:rFonts w:ascii="Arial" w:hAnsi="Arial"/>
        </w:rPr>
        <w:t>Australian Capital Territory</w:t>
      </w:r>
    </w:p>
    <w:p w14:paraId="04BD6350" w14:textId="1FE41CE2" w:rsidR="008648A3" w:rsidRDefault="00EF55B3" w:rsidP="008648A3">
      <w:pPr>
        <w:pStyle w:val="Billname1"/>
      </w:pPr>
      <w:r>
        <w:fldChar w:fldCharType="begin"/>
      </w:r>
      <w:r>
        <w:instrText xml:space="preserve"> REF Citation \*charformat </w:instrText>
      </w:r>
      <w:r>
        <w:fldChar w:fldCharType="separate"/>
      </w:r>
      <w:r w:rsidR="00A16DE2">
        <w:t>Heritage Act 2004</w:t>
      </w:r>
      <w:r>
        <w:fldChar w:fldCharType="end"/>
      </w:r>
      <w:r w:rsidR="008648A3">
        <w:t xml:space="preserve">    </w:t>
      </w:r>
    </w:p>
    <w:p w14:paraId="7097ACA1" w14:textId="4EAFA578" w:rsidR="008648A3" w:rsidRDefault="0058609C" w:rsidP="008648A3">
      <w:pPr>
        <w:pStyle w:val="ActNo"/>
      </w:pPr>
      <w:bookmarkStart w:id="1" w:name="LawNo"/>
      <w:r>
        <w:t>A2004-57</w:t>
      </w:r>
      <w:bookmarkEnd w:id="1"/>
    </w:p>
    <w:p w14:paraId="05C6A204" w14:textId="0D5478B8" w:rsidR="008648A3" w:rsidRDefault="008648A3" w:rsidP="008648A3">
      <w:pPr>
        <w:pStyle w:val="RepubNo"/>
      </w:pPr>
      <w:r>
        <w:t xml:space="preserve">Republication No </w:t>
      </w:r>
      <w:bookmarkStart w:id="2" w:name="RepubNo"/>
      <w:r w:rsidR="0058609C">
        <w:t>32</w:t>
      </w:r>
      <w:bookmarkEnd w:id="2"/>
    </w:p>
    <w:p w14:paraId="30421AF1" w14:textId="77A3653B" w:rsidR="008648A3" w:rsidRDefault="008648A3" w:rsidP="008648A3">
      <w:pPr>
        <w:pStyle w:val="EffectiveDate"/>
      </w:pPr>
      <w:r>
        <w:t xml:space="preserve">Effective:  </w:t>
      </w:r>
      <w:bookmarkStart w:id="3" w:name="EffectiveDate"/>
      <w:r w:rsidR="0058609C">
        <w:t>1 January 2024</w:t>
      </w:r>
      <w:bookmarkEnd w:id="3"/>
      <w:r w:rsidR="0058609C">
        <w:t xml:space="preserve"> – </w:t>
      </w:r>
      <w:bookmarkStart w:id="4" w:name="EndEffDate"/>
      <w:r w:rsidR="0058609C">
        <w:t>30 May 2024</w:t>
      </w:r>
      <w:bookmarkEnd w:id="4"/>
    </w:p>
    <w:p w14:paraId="73105ED2" w14:textId="1A7FCCCA" w:rsidR="008648A3" w:rsidRDefault="008648A3" w:rsidP="008648A3">
      <w:pPr>
        <w:pStyle w:val="CoverInForce"/>
      </w:pPr>
      <w:r>
        <w:t xml:space="preserve">Republication date: </w:t>
      </w:r>
      <w:bookmarkStart w:id="5" w:name="InForceDate"/>
      <w:r w:rsidR="0058609C">
        <w:t>1 January 2024</w:t>
      </w:r>
      <w:bookmarkEnd w:id="5"/>
    </w:p>
    <w:p w14:paraId="5612A53C" w14:textId="167E4A3D" w:rsidR="008648A3" w:rsidRDefault="008648A3" w:rsidP="005E1D82">
      <w:pPr>
        <w:pStyle w:val="CoverInForce"/>
      </w:pPr>
      <w:r>
        <w:t xml:space="preserve">Last amendment made by </w:t>
      </w:r>
      <w:bookmarkStart w:id="6" w:name="LastAmdt"/>
      <w:r w:rsidRPr="008648A3">
        <w:rPr>
          <w:rStyle w:val="charCitHyperlinkAbbrev"/>
        </w:rPr>
        <w:fldChar w:fldCharType="begin"/>
      </w:r>
      <w:r w:rsidR="0058609C">
        <w:rPr>
          <w:rStyle w:val="charCitHyperlinkAbbrev"/>
        </w:rPr>
        <w:instrText>HYPERLINK "http://www.legislation.act.gov.au/a/2023-52/" \o "Urban Forest (Consequential Amendments) Act 2023"</w:instrText>
      </w:r>
      <w:r w:rsidRPr="008648A3">
        <w:rPr>
          <w:rStyle w:val="charCitHyperlinkAbbrev"/>
        </w:rPr>
      </w:r>
      <w:r w:rsidRPr="008648A3">
        <w:rPr>
          <w:rStyle w:val="charCitHyperlinkAbbrev"/>
        </w:rPr>
        <w:fldChar w:fldCharType="separate"/>
      </w:r>
      <w:r w:rsidR="0058609C">
        <w:rPr>
          <w:rStyle w:val="charCitHyperlinkAbbrev"/>
        </w:rPr>
        <w:t>A2023</w:t>
      </w:r>
      <w:r w:rsidR="0058609C">
        <w:rPr>
          <w:rStyle w:val="charCitHyperlinkAbbrev"/>
        </w:rPr>
        <w:noBreakHyphen/>
        <w:t>52</w:t>
      </w:r>
      <w:r w:rsidRPr="008648A3">
        <w:rPr>
          <w:rStyle w:val="charCitHyperlinkAbbrev"/>
        </w:rPr>
        <w:fldChar w:fldCharType="end"/>
      </w:r>
      <w:bookmarkEnd w:id="6"/>
    </w:p>
    <w:p w14:paraId="19E46CFB" w14:textId="77777777" w:rsidR="008648A3" w:rsidRDefault="008648A3" w:rsidP="008648A3"/>
    <w:p w14:paraId="6B359499" w14:textId="77777777" w:rsidR="008648A3" w:rsidRDefault="008648A3" w:rsidP="008648A3">
      <w:pPr>
        <w:spacing w:after="240"/>
        <w:rPr>
          <w:rFonts w:ascii="Arial" w:hAnsi="Arial"/>
        </w:rPr>
      </w:pPr>
    </w:p>
    <w:p w14:paraId="0192B35D" w14:textId="77777777" w:rsidR="008648A3" w:rsidRPr="00101B4C" w:rsidRDefault="008648A3" w:rsidP="008648A3">
      <w:pPr>
        <w:pStyle w:val="PageBreak"/>
      </w:pPr>
      <w:r w:rsidRPr="00101B4C">
        <w:br w:type="page"/>
      </w:r>
    </w:p>
    <w:bookmarkEnd w:id="0"/>
    <w:p w14:paraId="73F79AF9" w14:textId="77777777" w:rsidR="008648A3" w:rsidRDefault="008648A3" w:rsidP="008648A3">
      <w:pPr>
        <w:pStyle w:val="CoverHeading"/>
      </w:pPr>
      <w:r>
        <w:lastRenderedPageBreak/>
        <w:t>About this republication</w:t>
      </w:r>
    </w:p>
    <w:p w14:paraId="7D013864" w14:textId="77777777" w:rsidR="008648A3" w:rsidRDefault="008648A3" w:rsidP="008648A3">
      <w:pPr>
        <w:pStyle w:val="CoverSubHdg"/>
      </w:pPr>
      <w:r>
        <w:t>The republished law</w:t>
      </w:r>
    </w:p>
    <w:p w14:paraId="32DD5C53" w14:textId="7489A7C2" w:rsidR="008648A3" w:rsidRDefault="008648A3" w:rsidP="008648A3">
      <w:pPr>
        <w:pStyle w:val="CoverText"/>
      </w:pPr>
      <w:r>
        <w:t xml:space="preserve">This is a republication of the </w:t>
      </w:r>
      <w:r w:rsidRPr="0058609C">
        <w:rPr>
          <w:i/>
        </w:rPr>
        <w:fldChar w:fldCharType="begin"/>
      </w:r>
      <w:r w:rsidRPr="0058609C">
        <w:rPr>
          <w:i/>
        </w:rPr>
        <w:instrText xml:space="preserve"> REF citation *\charformat  \* MERGEFORMAT </w:instrText>
      </w:r>
      <w:r w:rsidRPr="0058609C">
        <w:rPr>
          <w:i/>
        </w:rPr>
        <w:fldChar w:fldCharType="separate"/>
      </w:r>
      <w:r w:rsidR="00A16DE2" w:rsidRPr="00A16DE2">
        <w:rPr>
          <w:i/>
        </w:rPr>
        <w:t>Heritage Act 2004</w:t>
      </w:r>
      <w:r w:rsidRPr="0058609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F55B3">
        <w:fldChar w:fldCharType="begin"/>
      </w:r>
      <w:r w:rsidR="00EF55B3">
        <w:instrText xml:space="preserve"> REF InForceDate *\charformat </w:instrText>
      </w:r>
      <w:r w:rsidR="00EF55B3">
        <w:fldChar w:fldCharType="separate"/>
      </w:r>
      <w:r w:rsidR="00A16DE2">
        <w:t>1 January 2024</w:t>
      </w:r>
      <w:r w:rsidR="00EF55B3">
        <w:fldChar w:fldCharType="end"/>
      </w:r>
      <w:r w:rsidRPr="0074598E">
        <w:rPr>
          <w:rStyle w:val="charItals"/>
        </w:rPr>
        <w:t xml:space="preserve">.  </w:t>
      </w:r>
      <w:r>
        <w:t xml:space="preserve">It also includes any commencement, amendment, repeal or expiry affecting this republished law to </w:t>
      </w:r>
      <w:r w:rsidR="00EF55B3">
        <w:fldChar w:fldCharType="begin"/>
      </w:r>
      <w:r w:rsidR="00EF55B3">
        <w:instrText xml:space="preserve"> REF EffectiveDate *\charformat </w:instrText>
      </w:r>
      <w:r w:rsidR="00EF55B3">
        <w:fldChar w:fldCharType="separate"/>
      </w:r>
      <w:r w:rsidR="00A16DE2">
        <w:t>1 January 2024</w:t>
      </w:r>
      <w:r w:rsidR="00EF55B3">
        <w:fldChar w:fldCharType="end"/>
      </w:r>
      <w:r>
        <w:t>.</w:t>
      </w:r>
    </w:p>
    <w:p w14:paraId="712BA9B3" w14:textId="214C2ECA" w:rsidR="008648A3" w:rsidRDefault="008648A3" w:rsidP="008648A3">
      <w:pPr>
        <w:pStyle w:val="CoverText"/>
      </w:pPr>
      <w:r>
        <w:t>The legislation history and amendment history of the republished law are set out in endnotes 3 and 4.</w:t>
      </w:r>
    </w:p>
    <w:p w14:paraId="331A3828" w14:textId="77777777" w:rsidR="008648A3" w:rsidRDefault="008648A3" w:rsidP="008648A3">
      <w:pPr>
        <w:pStyle w:val="CoverSubHdg"/>
      </w:pPr>
      <w:r>
        <w:t>Kinds of republications</w:t>
      </w:r>
    </w:p>
    <w:p w14:paraId="0FE92163" w14:textId="06BD3143" w:rsidR="008648A3" w:rsidRDefault="008648A3" w:rsidP="008648A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B2980C" w14:textId="5B770B9A" w:rsidR="008648A3" w:rsidRDefault="008648A3" w:rsidP="008648A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77FF055" w14:textId="77777777" w:rsidR="008648A3" w:rsidRDefault="008648A3" w:rsidP="008648A3">
      <w:pPr>
        <w:pStyle w:val="CoverTextBullet"/>
        <w:tabs>
          <w:tab w:val="clear" w:pos="0"/>
        </w:tabs>
        <w:ind w:left="357" w:hanging="357"/>
      </w:pPr>
      <w:r>
        <w:t>unauthorised republications.</w:t>
      </w:r>
    </w:p>
    <w:p w14:paraId="1233BCFB" w14:textId="77777777" w:rsidR="008648A3" w:rsidRDefault="008648A3" w:rsidP="008648A3">
      <w:pPr>
        <w:pStyle w:val="CoverText"/>
      </w:pPr>
      <w:r>
        <w:t>The status of this republication appears on the bottom of each page.</w:t>
      </w:r>
    </w:p>
    <w:p w14:paraId="65E5A353" w14:textId="77777777" w:rsidR="008648A3" w:rsidRDefault="008648A3" w:rsidP="008648A3">
      <w:pPr>
        <w:pStyle w:val="CoverSubHdg"/>
      </w:pPr>
      <w:r>
        <w:t>Editorial changes</w:t>
      </w:r>
    </w:p>
    <w:p w14:paraId="35B7A58F" w14:textId="67718826" w:rsidR="008648A3" w:rsidRDefault="008648A3" w:rsidP="008648A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5722D5" w14:textId="3CE2C3FC" w:rsidR="008648A3" w:rsidRDefault="008648A3" w:rsidP="008648A3">
      <w:pPr>
        <w:pStyle w:val="CoverText"/>
      </w:pPr>
      <w:r>
        <w:t>This republicat</w:t>
      </w:r>
      <w:r w:rsidRPr="0084073C">
        <w:t xml:space="preserve">ion </w:t>
      </w:r>
      <w:r w:rsidR="00F50524" w:rsidRPr="0084073C">
        <w:t>does not include</w:t>
      </w:r>
      <w:r w:rsidRPr="0084073C">
        <w:t xml:space="preserve"> ame</w:t>
      </w:r>
      <w:r>
        <w:t>ndments made under part 11.3 (see endnote 1).</w:t>
      </w:r>
    </w:p>
    <w:p w14:paraId="66E034F2" w14:textId="77777777" w:rsidR="008648A3" w:rsidRDefault="008648A3" w:rsidP="008648A3">
      <w:pPr>
        <w:pStyle w:val="CoverSubHdg"/>
      </w:pPr>
      <w:r>
        <w:t>Uncommenced provisions and amendments</w:t>
      </w:r>
    </w:p>
    <w:p w14:paraId="425C1383" w14:textId="37991E5E" w:rsidR="008648A3" w:rsidRDefault="008648A3" w:rsidP="008648A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655C22" w14:textId="77777777" w:rsidR="008648A3" w:rsidRDefault="008648A3" w:rsidP="008648A3">
      <w:pPr>
        <w:pStyle w:val="CoverSubHdg"/>
      </w:pPr>
      <w:r>
        <w:t>Modifications</w:t>
      </w:r>
    </w:p>
    <w:p w14:paraId="088C7280" w14:textId="057877BF" w:rsidR="008648A3" w:rsidRDefault="008648A3" w:rsidP="008648A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F114C6E" w14:textId="77777777" w:rsidR="008648A3" w:rsidRDefault="008648A3" w:rsidP="008648A3">
      <w:pPr>
        <w:pStyle w:val="CoverSubHdg"/>
      </w:pPr>
      <w:r>
        <w:t>Penalties</w:t>
      </w:r>
    </w:p>
    <w:p w14:paraId="25ADC6B8" w14:textId="1D3246F7" w:rsidR="008648A3" w:rsidRPr="003765DF" w:rsidRDefault="008648A3" w:rsidP="008648A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6AD4182" w14:textId="77777777" w:rsidR="008648A3" w:rsidRDefault="008648A3" w:rsidP="008648A3">
      <w:pPr>
        <w:pStyle w:val="00SigningPage"/>
        <w:sectPr w:rsidR="008648A3" w:rsidSect="008648A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FB6E8B4" w14:textId="77777777" w:rsidR="008648A3" w:rsidRDefault="008648A3" w:rsidP="008648A3">
      <w:pPr>
        <w:jc w:val="center"/>
      </w:pPr>
      <w:r>
        <w:rPr>
          <w:noProof/>
          <w:lang w:eastAsia="en-AU"/>
        </w:rPr>
        <w:lastRenderedPageBreak/>
        <w:drawing>
          <wp:inline distT="0" distB="0" distL="0" distR="0" wp14:anchorId="7323839B" wp14:editId="347CBBD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09F803" w14:textId="77777777" w:rsidR="008648A3" w:rsidRDefault="008648A3" w:rsidP="008648A3">
      <w:pPr>
        <w:jc w:val="center"/>
        <w:rPr>
          <w:rFonts w:ascii="Arial" w:hAnsi="Arial"/>
        </w:rPr>
      </w:pPr>
      <w:r>
        <w:rPr>
          <w:rFonts w:ascii="Arial" w:hAnsi="Arial"/>
        </w:rPr>
        <w:t>Australian Capital Territory</w:t>
      </w:r>
    </w:p>
    <w:p w14:paraId="547C74E3" w14:textId="75DADF20" w:rsidR="008648A3" w:rsidRDefault="00EF55B3" w:rsidP="008648A3">
      <w:pPr>
        <w:pStyle w:val="Billname"/>
      </w:pPr>
      <w:r>
        <w:fldChar w:fldCharType="begin"/>
      </w:r>
      <w:r>
        <w:instrText xml:space="preserve"> REF Citation \*charformat  \* MERGEFORMAT </w:instrText>
      </w:r>
      <w:r>
        <w:fldChar w:fldCharType="separate"/>
      </w:r>
      <w:r w:rsidR="00A16DE2">
        <w:t>Heritage Act 2004</w:t>
      </w:r>
      <w:r>
        <w:fldChar w:fldCharType="end"/>
      </w:r>
    </w:p>
    <w:p w14:paraId="459D1496" w14:textId="77777777" w:rsidR="008648A3" w:rsidRDefault="008648A3" w:rsidP="008648A3">
      <w:pPr>
        <w:pStyle w:val="ActNo"/>
      </w:pPr>
    </w:p>
    <w:p w14:paraId="362B9C74" w14:textId="77777777" w:rsidR="008648A3" w:rsidRDefault="008648A3" w:rsidP="008648A3">
      <w:pPr>
        <w:pStyle w:val="Placeholder"/>
      </w:pPr>
      <w:r>
        <w:rPr>
          <w:rStyle w:val="charContents"/>
          <w:sz w:val="16"/>
        </w:rPr>
        <w:t xml:space="preserve">  </w:t>
      </w:r>
      <w:r>
        <w:rPr>
          <w:rStyle w:val="charPage"/>
        </w:rPr>
        <w:t xml:space="preserve">  </w:t>
      </w:r>
    </w:p>
    <w:p w14:paraId="421DDF70" w14:textId="77777777" w:rsidR="008648A3" w:rsidRDefault="008648A3" w:rsidP="008648A3">
      <w:pPr>
        <w:pStyle w:val="N-TOCheading"/>
      </w:pPr>
      <w:r>
        <w:rPr>
          <w:rStyle w:val="charContents"/>
        </w:rPr>
        <w:t>Contents</w:t>
      </w:r>
    </w:p>
    <w:p w14:paraId="0F11A89A" w14:textId="77777777" w:rsidR="008648A3" w:rsidRDefault="008648A3" w:rsidP="008648A3">
      <w:pPr>
        <w:pStyle w:val="N-9pt"/>
      </w:pPr>
      <w:r>
        <w:tab/>
      </w:r>
      <w:r>
        <w:rPr>
          <w:rStyle w:val="charPage"/>
        </w:rPr>
        <w:t>Page</w:t>
      </w:r>
    </w:p>
    <w:p w14:paraId="57C0A97D" w14:textId="122530AA" w:rsidR="00201853" w:rsidRDefault="0020185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180108" w:history="1">
        <w:r w:rsidRPr="00D95B58">
          <w:t>Part 1</w:t>
        </w:r>
        <w:r>
          <w:rPr>
            <w:rFonts w:asciiTheme="minorHAnsi" w:eastAsiaTheme="minorEastAsia" w:hAnsiTheme="minorHAnsi" w:cstheme="minorBidi"/>
            <w:b w:val="0"/>
            <w:kern w:val="2"/>
            <w:sz w:val="22"/>
            <w:szCs w:val="22"/>
            <w:lang w:eastAsia="en-AU"/>
            <w14:ligatures w14:val="standardContextual"/>
          </w:rPr>
          <w:tab/>
        </w:r>
        <w:r w:rsidRPr="00D95B58">
          <w:t>Preliminary</w:t>
        </w:r>
        <w:r w:rsidRPr="00201853">
          <w:rPr>
            <w:vanish/>
          </w:rPr>
          <w:tab/>
        </w:r>
        <w:r w:rsidRPr="00201853">
          <w:rPr>
            <w:vanish/>
          </w:rPr>
          <w:fldChar w:fldCharType="begin"/>
        </w:r>
        <w:r w:rsidRPr="00201853">
          <w:rPr>
            <w:vanish/>
          </w:rPr>
          <w:instrText xml:space="preserve"> PAGEREF _Toc167180108 \h </w:instrText>
        </w:r>
        <w:r w:rsidRPr="00201853">
          <w:rPr>
            <w:vanish/>
          </w:rPr>
        </w:r>
        <w:r w:rsidRPr="00201853">
          <w:rPr>
            <w:vanish/>
          </w:rPr>
          <w:fldChar w:fldCharType="separate"/>
        </w:r>
        <w:r w:rsidR="00A16DE2">
          <w:rPr>
            <w:vanish/>
          </w:rPr>
          <w:t>2</w:t>
        </w:r>
        <w:r w:rsidRPr="00201853">
          <w:rPr>
            <w:vanish/>
          </w:rPr>
          <w:fldChar w:fldCharType="end"/>
        </w:r>
      </w:hyperlink>
    </w:p>
    <w:p w14:paraId="1532FE99" w14:textId="26E2F15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09" w:history="1">
        <w:r w:rsidRPr="00D95B58">
          <w:t>1</w:t>
        </w:r>
        <w:r>
          <w:rPr>
            <w:rFonts w:asciiTheme="minorHAnsi" w:eastAsiaTheme="minorEastAsia" w:hAnsiTheme="minorHAnsi" w:cstheme="minorBidi"/>
            <w:kern w:val="2"/>
            <w:sz w:val="22"/>
            <w:szCs w:val="22"/>
            <w:lang w:eastAsia="en-AU"/>
            <w14:ligatures w14:val="standardContextual"/>
          </w:rPr>
          <w:tab/>
        </w:r>
        <w:r w:rsidRPr="00D95B58">
          <w:t>Name of Act</w:t>
        </w:r>
        <w:r>
          <w:tab/>
        </w:r>
        <w:r>
          <w:fldChar w:fldCharType="begin"/>
        </w:r>
        <w:r>
          <w:instrText xml:space="preserve"> PAGEREF _Toc167180109 \h </w:instrText>
        </w:r>
        <w:r>
          <w:fldChar w:fldCharType="separate"/>
        </w:r>
        <w:r w:rsidR="00A16DE2">
          <w:t>2</w:t>
        </w:r>
        <w:r>
          <w:fldChar w:fldCharType="end"/>
        </w:r>
      </w:hyperlink>
    </w:p>
    <w:p w14:paraId="605DF36B" w14:textId="45C868E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0" w:history="1">
        <w:r w:rsidRPr="00D95B58">
          <w:t>3</w:t>
        </w:r>
        <w:r>
          <w:rPr>
            <w:rFonts w:asciiTheme="minorHAnsi" w:eastAsiaTheme="minorEastAsia" w:hAnsiTheme="minorHAnsi" w:cstheme="minorBidi"/>
            <w:kern w:val="2"/>
            <w:sz w:val="22"/>
            <w:szCs w:val="22"/>
            <w:lang w:eastAsia="en-AU"/>
            <w14:ligatures w14:val="standardContextual"/>
          </w:rPr>
          <w:tab/>
        </w:r>
        <w:r w:rsidRPr="00D95B58">
          <w:t>Objects of Act</w:t>
        </w:r>
        <w:r>
          <w:tab/>
        </w:r>
        <w:r>
          <w:fldChar w:fldCharType="begin"/>
        </w:r>
        <w:r>
          <w:instrText xml:space="preserve"> PAGEREF _Toc167180110 \h </w:instrText>
        </w:r>
        <w:r>
          <w:fldChar w:fldCharType="separate"/>
        </w:r>
        <w:r w:rsidR="00A16DE2">
          <w:t>2</w:t>
        </w:r>
        <w:r>
          <w:fldChar w:fldCharType="end"/>
        </w:r>
      </w:hyperlink>
    </w:p>
    <w:p w14:paraId="0F5046C9" w14:textId="7E50D54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1" w:history="1">
        <w:r w:rsidRPr="00D95B58">
          <w:t>3A</w:t>
        </w:r>
        <w:r>
          <w:rPr>
            <w:rFonts w:asciiTheme="minorHAnsi" w:eastAsiaTheme="minorEastAsia" w:hAnsiTheme="minorHAnsi" w:cstheme="minorBidi"/>
            <w:kern w:val="2"/>
            <w:sz w:val="22"/>
            <w:szCs w:val="22"/>
            <w:lang w:eastAsia="en-AU"/>
            <w14:ligatures w14:val="standardContextual"/>
          </w:rPr>
          <w:tab/>
        </w:r>
        <w:r w:rsidRPr="00D95B58">
          <w:t>Exercise of functions under Act</w:t>
        </w:r>
        <w:r>
          <w:tab/>
        </w:r>
        <w:r>
          <w:fldChar w:fldCharType="begin"/>
        </w:r>
        <w:r>
          <w:instrText xml:space="preserve"> PAGEREF _Toc167180111 \h </w:instrText>
        </w:r>
        <w:r>
          <w:fldChar w:fldCharType="separate"/>
        </w:r>
        <w:r w:rsidR="00A16DE2">
          <w:t>2</w:t>
        </w:r>
        <w:r>
          <w:fldChar w:fldCharType="end"/>
        </w:r>
      </w:hyperlink>
    </w:p>
    <w:p w14:paraId="15B84A9D" w14:textId="33950E6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2" w:history="1">
        <w:r w:rsidRPr="00D95B58">
          <w:t>3B</w:t>
        </w:r>
        <w:r>
          <w:rPr>
            <w:rFonts w:asciiTheme="minorHAnsi" w:eastAsiaTheme="minorEastAsia" w:hAnsiTheme="minorHAnsi" w:cstheme="minorBidi"/>
            <w:kern w:val="2"/>
            <w:sz w:val="22"/>
            <w:szCs w:val="22"/>
            <w:lang w:eastAsia="en-AU"/>
            <w14:ligatures w14:val="standardContextual"/>
          </w:rPr>
          <w:tab/>
        </w:r>
        <w:r w:rsidRPr="00D95B58">
          <w:t>Registration of urban tree</w:t>
        </w:r>
        <w:r>
          <w:tab/>
        </w:r>
        <w:r>
          <w:fldChar w:fldCharType="begin"/>
        </w:r>
        <w:r>
          <w:instrText xml:space="preserve"> PAGEREF _Toc167180112 \h </w:instrText>
        </w:r>
        <w:r>
          <w:fldChar w:fldCharType="separate"/>
        </w:r>
        <w:r w:rsidR="00A16DE2">
          <w:t>3</w:t>
        </w:r>
        <w:r>
          <w:fldChar w:fldCharType="end"/>
        </w:r>
      </w:hyperlink>
    </w:p>
    <w:p w14:paraId="5A132859" w14:textId="7DEB35C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3" w:history="1">
        <w:r w:rsidRPr="00D95B58">
          <w:t>4</w:t>
        </w:r>
        <w:r>
          <w:rPr>
            <w:rFonts w:asciiTheme="minorHAnsi" w:eastAsiaTheme="minorEastAsia" w:hAnsiTheme="minorHAnsi" w:cstheme="minorBidi"/>
            <w:kern w:val="2"/>
            <w:sz w:val="22"/>
            <w:szCs w:val="22"/>
            <w:lang w:eastAsia="en-AU"/>
            <w14:ligatures w14:val="standardContextual"/>
          </w:rPr>
          <w:tab/>
        </w:r>
        <w:r w:rsidRPr="00D95B58">
          <w:t>Dictionary</w:t>
        </w:r>
        <w:r>
          <w:tab/>
        </w:r>
        <w:r>
          <w:fldChar w:fldCharType="begin"/>
        </w:r>
        <w:r>
          <w:instrText xml:space="preserve"> PAGEREF _Toc167180113 \h </w:instrText>
        </w:r>
        <w:r>
          <w:fldChar w:fldCharType="separate"/>
        </w:r>
        <w:r w:rsidR="00A16DE2">
          <w:t>4</w:t>
        </w:r>
        <w:r>
          <w:fldChar w:fldCharType="end"/>
        </w:r>
      </w:hyperlink>
    </w:p>
    <w:p w14:paraId="2BFFCAD4" w14:textId="6DA04E0A"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4" w:history="1">
        <w:r w:rsidRPr="00D95B58">
          <w:t>5</w:t>
        </w:r>
        <w:r>
          <w:rPr>
            <w:rFonts w:asciiTheme="minorHAnsi" w:eastAsiaTheme="minorEastAsia" w:hAnsiTheme="minorHAnsi" w:cstheme="minorBidi"/>
            <w:kern w:val="2"/>
            <w:sz w:val="22"/>
            <w:szCs w:val="22"/>
            <w:lang w:eastAsia="en-AU"/>
            <w14:ligatures w14:val="standardContextual"/>
          </w:rPr>
          <w:tab/>
        </w:r>
        <w:r w:rsidRPr="00D95B58">
          <w:t>Notes</w:t>
        </w:r>
        <w:r>
          <w:tab/>
        </w:r>
        <w:r>
          <w:fldChar w:fldCharType="begin"/>
        </w:r>
        <w:r>
          <w:instrText xml:space="preserve"> PAGEREF _Toc167180114 \h </w:instrText>
        </w:r>
        <w:r>
          <w:fldChar w:fldCharType="separate"/>
        </w:r>
        <w:r w:rsidR="00A16DE2">
          <w:t>4</w:t>
        </w:r>
        <w:r>
          <w:fldChar w:fldCharType="end"/>
        </w:r>
      </w:hyperlink>
    </w:p>
    <w:p w14:paraId="0F150175" w14:textId="3379732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5" w:history="1">
        <w:r w:rsidRPr="00D95B58">
          <w:t>6</w:t>
        </w:r>
        <w:r>
          <w:rPr>
            <w:rFonts w:asciiTheme="minorHAnsi" w:eastAsiaTheme="minorEastAsia" w:hAnsiTheme="minorHAnsi" w:cstheme="minorBidi"/>
            <w:kern w:val="2"/>
            <w:sz w:val="22"/>
            <w:szCs w:val="22"/>
            <w:lang w:eastAsia="en-AU"/>
            <w14:ligatures w14:val="standardContextual"/>
          </w:rPr>
          <w:tab/>
        </w:r>
        <w:r w:rsidRPr="00D95B58">
          <w:t>Offences against Act—application of Criminal Code etc</w:t>
        </w:r>
        <w:r>
          <w:tab/>
        </w:r>
        <w:r>
          <w:fldChar w:fldCharType="begin"/>
        </w:r>
        <w:r>
          <w:instrText xml:space="preserve"> PAGEREF _Toc167180115 \h </w:instrText>
        </w:r>
        <w:r>
          <w:fldChar w:fldCharType="separate"/>
        </w:r>
        <w:r w:rsidR="00A16DE2">
          <w:t>4</w:t>
        </w:r>
        <w:r>
          <w:fldChar w:fldCharType="end"/>
        </w:r>
      </w:hyperlink>
    </w:p>
    <w:p w14:paraId="33E5A232" w14:textId="3DD605A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6" w:history="1">
        <w:r w:rsidRPr="00D95B58">
          <w:t>7</w:t>
        </w:r>
        <w:r>
          <w:rPr>
            <w:rFonts w:asciiTheme="minorHAnsi" w:eastAsiaTheme="minorEastAsia" w:hAnsiTheme="minorHAnsi" w:cstheme="minorBidi"/>
            <w:kern w:val="2"/>
            <w:sz w:val="22"/>
            <w:szCs w:val="22"/>
            <w:lang w:eastAsia="en-AU"/>
            <w14:ligatures w14:val="standardContextual"/>
          </w:rPr>
          <w:tab/>
        </w:r>
        <w:r w:rsidRPr="00D95B58">
          <w:t>Application of Act to Emergencies Act 2004</w:t>
        </w:r>
        <w:r>
          <w:tab/>
        </w:r>
        <w:r>
          <w:fldChar w:fldCharType="begin"/>
        </w:r>
        <w:r>
          <w:instrText xml:space="preserve"> PAGEREF _Toc167180116 \h </w:instrText>
        </w:r>
        <w:r>
          <w:fldChar w:fldCharType="separate"/>
        </w:r>
        <w:r w:rsidR="00A16DE2">
          <w:t>5</w:t>
        </w:r>
        <w:r>
          <w:fldChar w:fldCharType="end"/>
        </w:r>
      </w:hyperlink>
    </w:p>
    <w:p w14:paraId="0B8C36F4" w14:textId="5B433A6E"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17" w:history="1">
        <w:r w:rsidR="00201853" w:rsidRPr="00D95B58">
          <w:t>Part 2</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Important concepts</w:t>
        </w:r>
        <w:r w:rsidR="00201853" w:rsidRPr="00201853">
          <w:rPr>
            <w:vanish/>
          </w:rPr>
          <w:tab/>
        </w:r>
        <w:r w:rsidR="00201853" w:rsidRPr="00201853">
          <w:rPr>
            <w:vanish/>
          </w:rPr>
          <w:fldChar w:fldCharType="begin"/>
        </w:r>
        <w:r w:rsidR="00201853" w:rsidRPr="00201853">
          <w:rPr>
            <w:vanish/>
          </w:rPr>
          <w:instrText xml:space="preserve"> PAGEREF _Toc167180117 \h </w:instrText>
        </w:r>
        <w:r w:rsidR="00201853" w:rsidRPr="00201853">
          <w:rPr>
            <w:vanish/>
          </w:rPr>
        </w:r>
        <w:r w:rsidR="00201853" w:rsidRPr="00201853">
          <w:rPr>
            <w:vanish/>
          </w:rPr>
          <w:fldChar w:fldCharType="separate"/>
        </w:r>
        <w:r w:rsidR="00A16DE2">
          <w:rPr>
            <w:vanish/>
          </w:rPr>
          <w:t>6</w:t>
        </w:r>
        <w:r w:rsidR="00201853" w:rsidRPr="00201853">
          <w:rPr>
            <w:vanish/>
          </w:rPr>
          <w:fldChar w:fldCharType="end"/>
        </w:r>
      </w:hyperlink>
    </w:p>
    <w:p w14:paraId="1D24D981" w14:textId="6272EDF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8" w:history="1">
        <w:r w:rsidRPr="00D95B58">
          <w:t>8</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object</w:t>
        </w:r>
        <w:r w:rsidRPr="00D95B58">
          <w:rPr>
            <w:i/>
            <w:iCs/>
          </w:rPr>
          <w:t xml:space="preserve"> </w:t>
        </w:r>
        <w:r w:rsidRPr="00D95B58">
          <w:t xml:space="preserve">and </w:t>
        </w:r>
        <w:r w:rsidRPr="00D95B58">
          <w:rPr>
            <w:i/>
          </w:rPr>
          <w:t>place</w:t>
        </w:r>
        <w:r>
          <w:tab/>
        </w:r>
        <w:r>
          <w:fldChar w:fldCharType="begin"/>
        </w:r>
        <w:r>
          <w:instrText xml:space="preserve"> PAGEREF _Toc167180118 \h </w:instrText>
        </w:r>
        <w:r>
          <w:fldChar w:fldCharType="separate"/>
        </w:r>
        <w:r w:rsidR="00A16DE2">
          <w:t>6</w:t>
        </w:r>
        <w:r>
          <w:fldChar w:fldCharType="end"/>
        </w:r>
      </w:hyperlink>
    </w:p>
    <w:p w14:paraId="29B8D972" w14:textId="524A580B"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19" w:history="1">
        <w:r w:rsidRPr="00D95B58">
          <w:t>9</w:t>
        </w:r>
        <w:r>
          <w:rPr>
            <w:rFonts w:asciiTheme="minorHAnsi" w:eastAsiaTheme="minorEastAsia" w:hAnsiTheme="minorHAnsi" w:cstheme="minorBidi"/>
            <w:kern w:val="2"/>
            <w:sz w:val="22"/>
            <w:szCs w:val="22"/>
            <w:lang w:eastAsia="en-AU"/>
            <w14:ligatures w14:val="standardContextual"/>
          </w:rPr>
          <w:tab/>
        </w:r>
        <w:r w:rsidRPr="00D95B58">
          <w:rPr>
            <w:lang w:eastAsia="en-AU"/>
          </w:rPr>
          <w:t xml:space="preserve">Meaning of </w:t>
        </w:r>
        <w:r w:rsidRPr="00D95B58">
          <w:rPr>
            <w:i/>
          </w:rPr>
          <w:t xml:space="preserve">Aboriginal object </w:t>
        </w:r>
        <w:r w:rsidRPr="00D95B58">
          <w:rPr>
            <w:lang w:eastAsia="en-AU"/>
          </w:rPr>
          <w:t xml:space="preserve">and </w:t>
        </w:r>
        <w:r w:rsidRPr="00D95B58">
          <w:rPr>
            <w:i/>
          </w:rPr>
          <w:t>Aboriginal place</w:t>
        </w:r>
        <w:r>
          <w:tab/>
        </w:r>
        <w:r>
          <w:fldChar w:fldCharType="begin"/>
        </w:r>
        <w:r>
          <w:instrText xml:space="preserve"> PAGEREF _Toc167180119 \h </w:instrText>
        </w:r>
        <w:r>
          <w:fldChar w:fldCharType="separate"/>
        </w:r>
        <w:r w:rsidR="00A16DE2">
          <w:t>7</w:t>
        </w:r>
        <w:r>
          <w:fldChar w:fldCharType="end"/>
        </w:r>
      </w:hyperlink>
    </w:p>
    <w:p w14:paraId="337AAB01" w14:textId="3C99AA5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0" w:history="1">
        <w:r w:rsidRPr="00D95B58">
          <w:t>10</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heritage significance</w:t>
        </w:r>
        <w:r>
          <w:tab/>
        </w:r>
        <w:r>
          <w:fldChar w:fldCharType="begin"/>
        </w:r>
        <w:r>
          <w:instrText xml:space="preserve"> PAGEREF _Toc167180120 \h </w:instrText>
        </w:r>
        <w:r>
          <w:fldChar w:fldCharType="separate"/>
        </w:r>
        <w:r w:rsidR="00A16DE2">
          <w:t>7</w:t>
        </w:r>
        <w:r>
          <w:fldChar w:fldCharType="end"/>
        </w:r>
      </w:hyperlink>
    </w:p>
    <w:p w14:paraId="03FF0EDF" w14:textId="7F63F01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1" w:history="1">
        <w:r w:rsidRPr="00D95B58">
          <w:t>10A</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natural heritage significance</w:t>
        </w:r>
        <w:r>
          <w:tab/>
        </w:r>
        <w:r>
          <w:fldChar w:fldCharType="begin"/>
        </w:r>
        <w:r>
          <w:instrText xml:space="preserve"> PAGEREF _Toc167180121 \h </w:instrText>
        </w:r>
        <w:r>
          <w:fldChar w:fldCharType="separate"/>
        </w:r>
        <w:r w:rsidR="00A16DE2">
          <w:t>8</w:t>
        </w:r>
        <w:r>
          <w:fldChar w:fldCharType="end"/>
        </w:r>
      </w:hyperlink>
    </w:p>
    <w:p w14:paraId="6AEA3BC1" w14:textId="6D2002CD" w:rsidR="00201853" w:rsidRDefault="0020185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0122" w:history="1">
        <w:r w:rsidRPr="00D95B58">
          <w:t>10B</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cultural heritage significance</w:t>
        </w:r>
        <w:r>
          <w:tab/>
        </w:r>
        <w:r>
          <w:fldChar w:fldCharType="begin"/>
        </w:r>
        <w:r>
          <w:instrText xml:space="preserve"> PAGEREF _Toc167180122 \h </w:instrText>
        </w:r>
        <w:r>
          <w:fldChar w:fldCharType="separate"/>
        </w:r>
        <w:r w:rsidR="00A16DE2">
          <w:t>8</w:t>
        </w:r>
        <w:r>
          <w:fldChar w:fldCharType="end"/>
        </w:r>
      </w:hyperlink>
    </w:p>
    <w:p w14:paraId="3703448A" w14:textId="4439511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3" w:history="1">
        <w:r w:rsidRPr="00D95B58">
          <w:t>11</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registered</w:t>
        </w:r>
        <w:r>
          <w:tab/>
        </w:r>
        <w:r>
          <w:fldChar w:fldCharType="begin"/>
        </w:r>
        <w:r>
          <w:instrText xml:space="preserve"> PAGEREF _Toc167180123 \h </w:instrText>
        </w:r>
        <w:r>
          <w:fldChar w:fldCharType="separate"/>
        </w:r>
        <w:r w:rsidR="00A16DE2">
          <w:t>9</w:t>
        </w:r>
        <w:r>
          <w:fldChar w:fldCharType="end"/>
        </w:r>
      </w:hyperlink>
    </w:p>
    <w:p w14:paraId="13692B7E" w14:textId="1702253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4" w:history="1">
        <w:r w:rsidRPr="00D95B58">
          <w:t>12</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registration details</w:t>
        </w:r>
        <w:r>
          <w:tab/>
        </w:r>
        <w:r>
          <w:fldChar w:fldCharType="begin"/>
        </w:r>
        <w:r>
          <w:instrText xml:space="preserve"> PAGEREF _Toc167180124 \h </w:instrText>
        </w:r>
        <w:r>
          <w:fldChar w:fldCharType="separate"/>
        </w:r>
        <w:r w:rsidR="00A16DE2">
          <w:t>9</w:t>
        </w:r>
        <w:r>
          <w:fldChar w:fldCharType="end"/>
        </w:r>
      </w:hyperlink>
    </w:p>
    <w:p w14:paraId="44B62D95" w14:textId="5825251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5" w:history="1">
        <w:r w:rsidRPr="00D95B58">
          <w:t>13</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interested person</w:t>
        </w:r>
        <w:r>
          <w:tab/>
        </w:r>
        <w:r>
          <w:fldChar w:fldCharType="begin"/>
        </w:r>
        <w:r>
          <w:instrText xml:space="preserve"> PAGEREF _Toc167180125 \h </w:instrText>
        </w:r>
        <w:r>
          <w:fldChar w:fldCharType="separate"/>
        </w:r>
        <w:r w:rsidR="00A16DE2">
          <w:t>9</w:t>
        </w:r>
        <w:r>
          <w:fldChar w:fldCharType="end"/>
        </w:r>
      </w:hyperlink>
    </w:p>
    <w:p w14:paraId="1BFF786F" w14:textId="105CAE1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6" w:history="1">
        <w:r w:rsidRPr="00D95B58">
          <w:t>14</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representative Aboriginal organisation</w:t>
        </w:r>
        <w:r>
          <w:tab/>
        </w:r>
        <w:r>
          <w:fldChar w:fldCharType="begin"/>
        </w:r>
        <w:r>
          <w:instrText xml:space="preserve"> PAGEREF _Toc167180126 \h </w:instrText>
        </w:r>
        <w:r>
          <w:fldChar w:fldCharType="separate"/>
        </w:r>
        <w:r w:rsidR="00A16DE2">
          <w:t>13</w:t>
        </w:r>
        <w:r>
          <w:fldChar w:fldCharType="end"/>
        </w:r>
      </w:hyperlink>
    </w:p>
    <w:p w14:paraId="32BC02DB" w14:textId="48FF87F4"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27" w:history="1">
        <w:r w:rsidR="00201853" w:rsidRPr="00D95B58">
          <w:t>Part 3</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council</w:t>
        </w:r>
        <w:r w:rsidR="00201853" w:rsidRPr="00201853">
          <w:rPr>
            <w:vanish/>
          </w:rPr>
          <w:tab/>
        </w:r>
        <w:r w:rsidR="00201853" w:rsidRPr="00201853">
          <w:rPr>
            <w:vanish/>
          </w:rPr>
          <w:fldChar w:fldCharType="begin"/>
        </w:r>
        <w:r w:rsidR="00201853" w:rsidRPr="00201853">
          <w:rPr>
            <w:vanish/>
          </w:rPr>
          <w:instrText xml:space="preserve"> PAGEREF _Toc167180127 \h </w:instrText>
        </w:r>
        <w:r w:rsidR="00201853" w:rsidRPr="00201853">
          <w:rPr>
            <w:vanish/>
          </w:rPr>
        </w:r>
        <w:r w:rsidR="00201853" w:rsidRPr="00201853">
          <w:rPr>
            <w:vanish/>
          </w:rPr>
          <w:fldChar w:fldCharType="separate"/>
        </w:r>
        <w:r w:rsidR="00A16DE2">
          <w:rPr>
            <w:vanish/>
          </w:rPr>
          <w:t>15</w:t>
        </w:r>
        <w:r w:rsidR="00201853" w:rsidRPr="00201853">
          <w:rPr>
            <w:vanish/>
          </w:rPr>
          <w:fldChar w:fldCharType="end"/>
        </w:r>
      </w:hyperlink>
    </w:p>
    <w:p w14:paraId="71C65ECD" w14:textId="02D598F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8" w:history="1">
        <w:r w:rsidRPr="00D95B58">
          <w:t>16</w:t>
        </w:r>
        <w:r>
          <w:rPr>
            <w:rFonts w:asciiTheme="minorHAnsi" w:eastAsiaTheme="minorEastAsia" w:hAnsiTheme="minorHAnsi" w:cstheme="minorBidi"/>
            <w:kern w:val="2"/>
            <w:sz w:val="22"/>
            <w:szCs w:val="22"/>
            <w:lang w:eastAsia="en-AU"/>
            <w14:ligatures w14:val="standardContextual"/>
          </w:rPr>
          <w:tab/>
        </w:r>
        <w:r w:rsidRPr="00D95B58">
          <w:t>Establishment of heritage council</w:t>
        </w:r>
        <w:r>
          <w:tab/>
        </w:r>
        <w:r>
          <w:fldChar w:fldCharType="begin"/>
        </w:r>
        <w:r>
          <w:instrText xml:space="preserve"> PAGEREF _Toc167180128 \h </w:instrText>
        </w:r>
        <w:r>
          <w:fldChar w:fldCharType="separate"/>
        </w:r>
        <w:r w:rsidR="00A16DE2">
          <w:t>15</w:t>
        </w:r>
        <w:r>
          <w:fldChar w:fldCharType="end"/>
        </w:r>
      </w:hyperlink>
    </w:p>
    <w:p w14:paraId="622FD71B" w14:textId="1F03FC3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29" w:history="1">
        <w:r w:rsidRPr="00D95B58">
          <w:t>17</w:t>
        </w:r>
        <w:r>
          <w:rPr>
            <w:rFonts w:asciiTheme="minorHAnsi" w:eastAsiaTheme="minorEastAsia" w:hAnsiTheme="minorHAnsi" w:cstheme="minorBidi"/>
            <w:kern w:val="2"/>
            <w:sz w:val="22"/>
            <w:szCs w:val="22"/>
            <w:lang w:eastAsia="en-AU"/>
            <w14:ligatures w14:val="standardContextual"/>
          </w:rPr>
          <w:tab/>
        </w:r>
        <w:r w:rsidRPr="00D95B58">
          <w:t>Members of council</w:t>
        </w:r>
        <w:r>
          <w:tab/>
        </w:r>
        <w:r>
          <w:fldChar w:fldCharType="begin"/>
        </w:r>
        <w:r>
          <w:instrText xml:space="preserve"> PAGEREF _Toc167180129 \h </w:instrText>
        </w:r>
        <w:r>
          <w:fldChar w:fldCharType="separate"/>
        </w:r>
        <w:r w:rsidR="00A16DE2">
          <w:t>15</w:t>
        </w:r>
        <w:r>
          <w:fldChar w:fldCharType="end"/>
        </w:r>
      </w:hyperlink>
    </w:p>
    <w:p w14:paraId="605C11BB" w14:textId="35F5811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0" w:history="1">
        <w:r w:rsidRPr="00D95B58">
          <w:t>18</w:t>
        </w:r>
        <w:r>
          <w:rPr>
            <w:rFonts w:asciiTheme="minorHAnsi" w:eastAsiaTheme="minorEastAsia" w:hAnsiTheme="minorHAnsi" w:cstheme="minorBidi"/>
            <w:kern w:val="2"/>
            <w:sz w:val="22"/>
            <w:szCs w:val="22"/>
            <w:lang w:eastAsia="en-AU"/>
            <w14:ligatures w14:val="standardContextual"/>
          </w:rPr>
          <w:tab/>
        </w:r>
        <w:r w:rsidRPr="00D95B58">
          <w:t>Functions of council</w:t>
        </w:r>
        <w:r>
          <w:tab/>
        </w:r>
        <w:r>
          <w:fldChar w:fldCharType="begin"/>
        </w:r>
        <w:r>
          <w:instrText xml:space="preserve"> PAGEREF _Toc167180130 \h </w:instrText>
        </w:r>
        <w:r>
          <w:fldChar w:fldCharType="separate"/>
        </w:r>
        <w:r w:rsidR="00A16DE2">
          <w:t>16</w:t>
        </w:r>
        <w:r>
          <w:fldChar w:fldCharType="end"/>
        </w:r>
      </w:hyperlink>
    </w:p>
    <w:p w14:paraId="4721147D" w14:textId="3A7A9B7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1" w:history="1">
        <w:r w:rsidRPr="00D95B58">
          <w:t>19</w:t>
        </w:r>
        <w:r>
          <w:rPr>
            <w:rFonts w:asciiTheme="minorHAnsi" w:eastAsiaTheme="minorEastAsia" w:hAnsiTheme="minorHAnsi" w:cstheme="minorBidi"/>
            <w:kern w:val="2"/>
            <w:sz w:val="22"/>
            <w:szCs w:val="22"/>
            <w:lang w:eastAsia="en-AU"/>
            <w14:ligatures w14:val="standardContextual"/>
          </w:rPr>
          <w:tab/>
        </w:r>
        <w:r w:rsidRPr="00D95B58">
          <w:t>Procedures of council</w:t>
        </w:r>
        <w:r>
          <w:tab/>
        </w:r>
        <w:r>
          <w:fldChar w:fldCharType="begin"/>
        </w:r>
        <w:r>
          <w:instrText xml:space="preserve"> PAGEREF _Toc167180131 \h </w:instrText>
        </w:r>
        <w:r>
          <w:fldChar w:fldCharType="separate"/>
        </w:r>
        <w:r w:rsidR="00A16DE2">
          <w:t>18</w:t>
        </w:r>
        <w:r>
          <w:fldChar w:fldCharType="end"/>
        </w:r>
      </w:hyperlink>
    </w:p>
    <w:p w14:paraId="5B1BEC48" w14:textId="38FE815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2" w:history="1">
        <w:r w:rsidRPr="00D95B58">
          <w:t>19A</w:t>
        </w:r>
        <w:r>
          <w:rPr>
            <w:rFonts w:asciiTheme="minorHAnsi" w:eastAsiaTheme="minorEastAsia" w:hAnsiTheme="minorHAnsi" w:cstheme="minorBidi"/>
            <w:kern w:val="2"/>
            <w:sz w:val="22"/>
            <w:szCs w:val="22"/>
            <w:lang w:eastAsia="en-AU"/>
            <w14:ligatures w14:val="standardContextual"/>
          </w:rPr>
          <w:tab/>
        </w:r>
        <w:r w:rsidRPr="00D95B58">
          <w:t>Council must consult scientific committee on matters affecting natural heritage significance</w:t>
        </w:r>
        <w:r>
          <w:tab/>
        </w:r>
        <w:r>
          <w:fldChar w:fldCharType="begin"/>
        </w:r>
        <w:r>
          <w:instrText xml:space="preserve"> PAGEREF _Toc167180132 \h </w:instrText>
        </w:r>
        <w:r>
          <w:fldChar w:fldCharType="separate"/>
        </w:r>
        <w:r w:rsidR="00A16DE2">
          <w:t>18</w:t>
        </w:r>
        <w:r>
          <w:fldChar w:fldCharType="end"/>
        </w:r>
      </w:hyperlink>
    </w:p>
    <w:p w14:paraId="59445D12" w14:textId="107809F6"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33" w:history="1">
        <w:r w:rsidR="00201853" w:rsidRPr="00D95B58">
          <w:t>Part 4</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register</w:t>
        </w:r>
        <w:r w:rsidR="00201853" w:rsidRPr="00201853">
          <w:rPr>
            <w:vanish/>
          </w:rPr>
          <w:tab/>
        </w:r>
        <w:r w:rsidR="00201853" w:rsidRPr="00201853">
          <w:rPr>
            <w:vanish/>
          </w:rPr>
          <w:fldChar w:fldCharType="begin"/>
        </w:r>
        <w:r w:rsidR="00201853" w:rsidRPr="00201853">
          <w:rPr>
            <w:vanish/>
          </w:rPr>
          <w:instrText xml:space="preserve"> PAGEREF _Toc167180133 \h </w:instrText>
        </w:r>
        <w:r w:rsidR="00201853" w:rsidRPr="00201853">
          <w:rPr>
            <w:vanish/>
          </w:rPr>
        </w:r>
        <w:r w:rsidR="00201853" w:rsidRPr="00201853">
          <w:rPr>
            <w:vanish/>
          </w:rPr>
          <w:fldChar w:fldCharType="separate"/>
        </w:r>
        <w:r w:rsidR="00A16DE2">
          <w:rPr>
            <w:vanish/>
          </w:rPr>
          <w:t>19</w:t>
        </w:r>
        <w:r w:rsidR="00201853" w:rsidRPr="00201853">
          <w:rPr>
            <w:vanish/>
          </w:rPr>
          <w:fldChar w:fldCharType="end"/>
        </w:r>
      </w:hyperlink>
    </w:p>
    <w:p w14:paraId="2EB3705B" w14:textId="1A08617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4" w:history="1">
        <w:r w:rsidRPr="00D95B58">
          <w:t>20</w:t>
        </w:r>
        <w:r>
          <w:rPr>
            <w:rFonts w:asciiTheme="minorHAnsi" w:eastAsiaTheme="minorEastAsia" w:hAnsiTheme="minorHAnsi" w:cstheme="minorBidi"/>
            <w:kern w:val="2"/>
            <w:sz w:val="22"/>
            <w:szCs w:val="22"/>
            <w:lang w:eastAsia="en-AU"/>
            <w14:ligatures w14:val="standardContextual"/>
          </w:rPr>
          <w:tab/>
        </w:r>
        <w:r w:rsidRPr="00D95B58">
          <w:t>Establishment of heritage register</w:t>
        </w:r>
        <w:r>
          <w:tab/>
        </w:r>
        <w:r>
          <w:fldChar w:fldCharType="begin"/>
        </w:r>
        <w:r>
          <w:instrText xml:space="preserve"> PAGEREF _Toc167180134 \h </w:instrText>
        </w:r>
        <w:r>
          <w:fldChar w:fldCharType="separate"/>
        </w:r>
        <w:r w:rsidR="00A16DE2">
          <w:t>19</w:t>
        </w:r>
        <w:r>
          <w:fldChar w:fldCharType="end"/>
        </w:r>
      </w:hyperlink>
    </w:p>
    <w:p w14:paraId="34EA0D5B" w14:textId="5764AF4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5" w:history="1">
        <w:r w:rsidRPr="00D95B58">
          <w:t>21</w:t>
        </w:r>
        <w:r>
          <w:rPr>
            <w:rFonts w:asciiTheme="minorHAnsi" w:eastAsiaTheme="minorEastAsia" w:hAnsiTheme="minorHAnsi" w:cstheme="minorBidi"/>
            <w:kern w:val="2"/>
            <w:sz w:val="22"/>
            <w:szCs w:val="22"/>
            <w:lang w:eastAsia="en-AU"/>
            <w14:ligatures w14:val="standardContextual"/>
          </w:rPr>
          <w:tab/>
        </w:r>
        <w:r w:rsidRPr="00D95B58">
          <w:t>Public access to heritage register</w:t>
        </w:r>
        <w:r>
          <w:tab/>
        </w:r>
        <w:r>
          <w:fldChar w:fldCharType="begin"/>
        </w:r>
        <w:r>
          <w:instrText xml:space="preserve"> PAGEREF _Toc167180135 \h </w:instrText>
        </w:r>
        <w:r>
          <w:fldChar w:fldCharType="separate"/>
        </w:r>
        <w:r w:rsidR="00A16DE2">
          <w:t>20</w:t>
        </w:r>
        <w:r>
          <w:fldChar w:fldCharType="end"/>
        </w:r>
      </w:hyperlink>
    </w:p>
    <w:p w14:paraId="120F1BAD" w14:textId="69219FC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6" w:history="1">
        <w:r w:rsidRPr="00D95B58">
          <w:t>22</w:t>
        </w:r>
        <w:r>
          <w:rPr>
            <w:rFonts w:asciiTheme="minorHAnsi" w:eastAsiaTheme="minorEastAsia" w:hAnsiTheme="minorHAnsi" w:cstheme="minorBidi"/>
            <w:kern w:val="2"/>
            <w:sz w:val="22"/>
            <w:szCs w:val="22"/>
            <w:lang w:eastAsia="en-AU"/>
            <w14:ligatures w14:val="standardContextual"/>
          </w:rPr>
          <w:tab/>
        </w:r>
        <w:r w:rsidRPr="00D95B58">
          <w:t>Restricted information on heritage register</w:t>
        </w:r>
        <w:r>
          <w:tab/>
        </w:r>
        <w:r>
          <w:fldChar w:fldCharType="begin"/>
        </w:r>
        <w:r>
          <w:instrText xml:space="preserve"> PAGEREF _Toc167180136 \h </w:instrText>
        </w:r>
        <w:r>
          <w:fldChar w:fldCharType="separate"/>
        </w:r>
        <w:r w:rsidR="00A16DE2">
          <w:t>20</w:t>
        </w:r>
        <w:r>
          <w:fldChar w:fldCharType="end"/>
        </w:r>
      </w:hyperlink>
    </w:p>
    <w:p w14:paraId="68A5777D" w14:textId="371243D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7" w:history="1">
        <w:r w:rsidRPr="00D95B58">
          <w:t>23</w:t>
        </w:r>
        <w:r>
          <w:rPr>
            <w:rFonts w:asciiTheme="minorHAnsi" w:eastAsiaTheme="minorEastAsia" w:hAnsiTheme="minorHAnsi" w:cstheme="minorBidi"/>
            <w:kern w:val="2"/>
            <w:sz w:val="22"/>
            <w:szCs w:val="22"/>
            <w:lang w:eastAsia="en-AU"/>
            <w14:ligatures w14:val="standardContextual"/>
          </w:rPr>
          <w:tab/>
        </w:r>
        <w:r w:rsidRPr="00D95B58">
          <w:t>Judicial notice of matters on heritage register</w:t>
        </w:r>
        <w:r>
          <w:tab/>
        </w:r>
        <w:r>
          <w:fldChar w:fldCharType="begin"/>
        </w:r>
        <w:r>
          <w:instrText xml:space="preserve"> PAGEREF _Toc167180137 \h </w:instrText>
        </w:r>
        <w:r>
          <w:fldChar w:fldCharType="separate"/>
        </w:r>
        <w:r w:rsidR="00A16DE2">
          <w:t>21</w:t>
        </w:r>
        <w:r>
          <w:fldChar w:fldCharType="end"/>
        </w:r>
      </w:hyperlink>
    </w:p>
    <w:p w14:paraId="2EE5E6BB" w14:textId="3A325B3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8" w:history="1">
        <w:r w:rsidRPr="00D95B58">
          <w:t>24</w:t>
        </w:r>
        <w:r>
          <w:rPr>
            <w:rFonts w:asciiTheme="minorHAnsi" w:eastAsiaTheme="minorEastAsia" w:hAnsiTheme="minorHAnsi" w:cstheme="minorBidi"/>
            <w:kern w:val="2"/>
            <w:sz w:val="22"/>
            <w:szCs w:val="22"/>
            <w:lang w:eastAsia="en-AU"/>
            <w14:ligatures w14:val="standardContextual"/>
          </w:rPr>
          <w:tab/>
        </w:r>
        <w:r w:rsidRPr="00D95B58">
          <w:rPr>
            <w:lang w:eastAsia="en-AU"/>
          </w:rPr>
          <w:t>Heritage register corrections and changes</w:t>
        </w:r>
        <w:r>
          <w:tab/>
        </w:r>
        <w:r>
          <w:fldChar w:fldCharType="begin"/>
        </w:r>
        <w:r>
          <w:instrText xml:space="preserve"> PAGEREF _Toc167180138 \h </w:instrText>
        </w:r>
        <w:r>
          <w:fldChar w:fldCharType="separate"/>
        </w:r>
        <w:r w:rsidR="00A16DE2">
          <w:t>21</w:t>
        </w:r>
        <w:r>
          <w:fldChar w:fldCharType="end"/>
        </w:r>
      </w:hyperlink>
    </w:p>
    <w:p w14:paraId="44D15220" w14:textId="0027BD9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39" w:history="1">
        <w:r w:rsidRPr="00D95B58">
          <w:t>24A</w:t>
        </w:r>
        <w:r>
          <w:rPr>
            <w:rFonts w:asciiTheme="minorHAnsi" w:eastAsiaTheme="minorEastAsia" w:hAnsiTheme="minorHAnsi" w:cstheme="minorBidi"/>
            <w:kern w:val="2"/>
            <w:sz w:val="22"/>
            <w:szCs w:val="22"/>
            <w:lang w:eastAsia="en-AU"/>
            <w14:ligatures w14:val="standardContextual"/>
          </w:rPr>
          <w:tab/>
        </w:r>
        <w:r w:rsidRPr="00D95B58">
          <w:t>Effect of further registration decision about registered place or object</w:t>
        </w:r>
        <w:r>
          <w:tab/>
        </w:r>
        <w:r>
          <w:fldChar w:fldCharType="begin"/>
        </w:r>
        <w:r>
          <w:instrText xml:space="preserve"> PAGEREF _Toc167180139 \h </w:instrText>
        </w:r>
        <w:r>
          <w:fldChar w:fldCharType="separate"/>
        </w:r>
        <w:r w:rsidR="00A16DE2">
          <w:t>23</w:t>
        </w:r>
        <w:r>
          <w:fldChar w:fldCharType="end"/>
        </w:r>
      </w:hyperlink>
    </w:p>
    <w:p w14:paraId="2D486653" w14:textId="396F3573"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40" w:history="1">
        <w:r w:rsidR="00201853" w:rsidRPr="00D95B58">
          <w:t>Part 5</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guidelines</w:t>
        </w:r>
        <w:r w:rsidR="00201853" w:rsidRPr="00201853">
          <w:rPr>
            <w:vanish/>
          </w:rPr>
          <w:tab/>
        </w:r>
        <w:r w:rsidR="00201853" w:rsidRPr="00201853">
          <w:rPr>
            <w:vanish/>
          </w:rPr>
          <w:fldChar w:fldCharType="begin"/>
        </w:r>
        <w:r w:rsidR="00201853" w:rsidRPr="00201853">
          <w:rPr>
            <w:vanish/>
          </w:rPr>
          <w:instrText xml:space="preserve"> PAGEREF _Toc167180140 \h </w:instrText>
        </w:r>
        <w:r w:rsidR="00201853" w:rsidRPr="00201853">
          <w:rPr>
            <w:vanish/>
          </w:rPr>
        </w:r>
        <w:r w:rsidR="00201853" w:rsidRPr="00201853">
          <w:rPr>
            <w:vanish/>
          </w:rPr>
          <w:fldChar w:fldCharType="separate"/>
        </w:r>
        <w:r w:rsidR="00A16DE2">
          <w:rPr>
            <w:vanish/>
          </w:rPr>
          <w:t>24</w:t>
        </w:r>
        <w:r w:rsidR="00201853" w:rsidRPr="00201853">
          <w:rPr>
            <w:vanish/>
          </w:rPr>
          <w:fldChar w:fldCharType="end"/>
        </w:r>
      </w:hyperlink>
    </w:p>
    <w:p w14:paraId="4D8A49AE" w14:textId="2B55F17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1" w:history="1">
        <w:r w:rsidRPr="00D95B58">
          <w:t>25</w:t>
        </w:r>
        <w:r>
          <w:rPr>
            <w:rFonts w:asciiTheme="minorHAnsi" w:eastAsiaTheme="minorEastAsia" w:hAnsiTheme="minorHAnsi" w:cstheme="minorBidi"/>
            <w:kern w:val="2"/>
            <w:sz w:val="22"/>
            <w:szCs w:val="22"/>
            <w:lang w:eastAsia="en-AU"/>
            <w14:ligatures w14:val="standardContextual"/>
          </w:rPr>
          <w:tab/>
        </w:r>
        <w:r w:rsidRPr="00D95B58">
          <w:t>Guidelines about conserving heritage significance</w:t>
        </w:r>
        <w:r>
          <w:tab/>
        </w:r>
        <w:r>
          <w:fldChar w:fldCharType="begin"/>
        </w:r>
        <w:r>
          <w:instrText xml:space="preserve"> PAGEREF _Toc167180141 \h </w:instrText>
        </w:r>
        <w:r>
          <w:fldChar w:fldCharType="separate"/>
        </w:r>
        <w:r w:rsidR="00A16DE2">
          <w:t>24</w:t>
        </w:r>
        <w:r>
          <w:fldChar w:fldCharType="end"/>
        </w:r>
      </w:hyperlink>
    </w:p>
    <w:p w14:paraId="4D3975A5" w14:textId="4A0F61C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2" w:history="1">
        <w:r w:rsidRPr="00D95B58">
          <w:t>26</w:t>
        </w:r>
        <w:r>
          <w:rPr>
            <w:rFonts w:asciiTheme="minorHAnsi" w:eastAsiaTheme="minorEastAsia" w:hAnsiTheme="minorHAnsi" w:cstheme="minorBidi"/>
            <w:kern w:val="2"/>
            <w:sz w:val="22"/>
            <w:szCs w:val="22"/>
            <w:lang w:eastAsia="en-AU"/>
            <w14:ligatures w14:val="standardContextual"/>
          </w:rPr>
          <w:tab/>
        </w:r>
        <w:r w:rsidRPr="00D95B58">
          <w:t>Public consultation about heritage guidelines</w:t>
        </w:r>
        <w:r>
          <w:tab/>
        </w:r>
        <w:r>
          <w:fldChar w:fldCharType="begin"/>
        </w:r>
        <w:r>
          <w:instrText xml:space="preserve"> PAGEREF _Toc167180142 \h </w:instrText>
        </w:r>
        <w:r>
          <w:fldChar w:fldCharType="separate"/>
        </w:r>
        <w:r w:rsidR="00A16DE2">
          <w:t>25</w:t>
        </w:r>
        <w:r>
          <w:fldChar w:fldCharType="end"/>
        </w:r>
      </w:hyperlink>
    </w:p>
    <w:p w14:paraId="30632830" w14:textId="4EF8DC6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3" w:history="1">
        <w:r w:rsidRPr="00D95B58">
          <w:t>26A</w:t>
        </w:r>
        <w:r>
          <w:rPr>
            <w:rFonts w:asciiTheme="minorHAnsi" w:eastAsiaTheme="minorEastAsia" w:hAnsiTheme="minorHAnsi" w:cstheme="minorBidi"/>
            <w:kern w:val="2"/>
            <w:sz w:val="22"/>
            <w:szCs w:val="22"/>
            <w:lang w:eastAsia="en-AU"/>
            <w14:ligatures w14:val="standardContextual"/>
          </w:rPr>
          <w:tab/>
        </w:r>
        <w:r w:rsidRPr="00D95B58">
          <w:rPr>
            <w:lang w:eastAsia="en-AU"/>
          </w:rPr>
          <w:t>Period for making heritage guidelines</w:t>
        </w:r>
        <w:r>
          <w:tab/>
        </w:r>
        <w:r>
          <w:fldChar w:fldCharType="begin"/>
        </w:r>
        <w:r>
          <w:instrText xml:space="preserve"> PAGEREF _Toc167180143 \h </w:instrText>
        </w:r>
        <w:r>
          <w:fldChar w:fldCharType="separate"/>
        </w:r>
        <w:r w:rsidR="00A16DE2">
          <w:t>26</w:t>
        </w:r>
        <w:r>
          <w:fldChar w:fldCharType="end"/>
        </w:r>
      </w:hyperlink>
    </w:p>
    <w:p w14:paraId="67098CD5" w14:textId="5F723E6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4" w:history="1">
        <w:r w:rsidRPr="00D95B58">
          <w:t>26B</w:t>
        </w:r>
        <w:r>
          <w:rPr>
            <w:rFonts w:asciiTheme="minorHAnsi" w:eastAsiaTheme="minorEastAsia" w:hAnsiTheme="minorHAnsi" w:cstheme="minorBidi"/>
            <w:kern w:val="2"/>
            <w:sz w:val="22"/>
            <w:szCs w:val="22"/>
            <w:lang w:eastAsia="en-AU"/>
            <w14:ligatures w14:val="standardContextual"/>
          </w:rPr>
          <w:tab/>
        </w:r>
        <w:r w:rsidRPr="00D95B58">
          <w:rPr>
            <w:lang w:eastAsia="en-AU"/>
          </w:rPr>
          <w:t>Report to Minister about public consultation on heritage guidelines</w:t>
        </w:r>
        <w:r>
          <w:tab/>
        </w:r>
        <w:r>
          <w:fldChar w:fldCharType="begin"/>
        </w:r>
        <w:r>
          <w:instrText xml:space="preserve"> PAGEREF _Toc167180144 \h </w:instrText>
        </w:r>
        <w:r>
          <w:fldChar w:fldCharType="separate"/>
        </w:r>
        <w:r w:rsidR="00A16DE2">
          <w:t>29</w:t>
        </w:r>
        <w:r>
          <w:fldChar w:fldCharType="end"/>
        </w:r>
      </w:hyperlink>
    </w:p>
    <w:p w14:paraId="746CA795" w14:textId="238BCB5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5" w:history="1">
        <w:r w:rsidRPr="00D95B58">
          <w:t>26C</w:t>
        </w:r>
        <w:r>
          <w:rPr>
            <w:rFonts w:asciiTheme="minorHAnsi" w:eastAsiaTheme="minorEastAsia" w:hAnsiTheme="minorHAnsi" w:cstheme="minorBidi"/>
            <w:kern w:val="2"/>
            <w:sz w:val="22"/>
            <w:szCs w:val="22"/>
            <w:lang w:eastAsia="en-AU"/>
            <w14:ligatures w14:val="standardContextual"/>
          </w:rPr>
          <w:tab/>
        </w:r>
        <w:r w:rsidRPr="00D95B58">
          <w:rPr>
            <w:lang w:eastAsia="en-AU"/>
          </w:rPr>
          <w:t>Minister may require further consideration by council on heritage guidelines</w:t>
        </w:r>
        <w:r>
          <w:tab/>
        </w:r>
        <w:r>
          <w:fldChar w:fldCharType="begin"/>
        </w:r>
        <w:r>
          <w:instrText xml:space="preserve"> PAGEREF _Toc167180145 \h </w:instrText>
        </w:r>
        <w:r>
          <w:fldChar w:fldCharType="separate"/>
        </w:r>
        <w:r w:rsidR="00A16DE2">
          <w:t>29</w:t>
        </w:r>
        <w:r>
          <w:fldChar w:fldCharType="end"/>
        </w:r>
      </w:hyperlink>
    </w:p>
    <w:p w14:paraId="07660807" w14:textId="5E90B8C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6" w:history="1">
        <w:r w:rsidRPr="00D95B58">
          <w:t>26D</w:t>
        </w:r>
        <w:r>
          <w:rPr>
            <w:rFonts w:asciiTheme="minorHAnsi" w:eastAsiaTheme="minorEastAsia" w:hAnsiTheme="minorHAnsi" w:cstheme="minorBidi"/>
            <w:kern w:val="2"/>
            <w:sz w:val="22"/>
            <w:szCs w:val="22"/>
            <w:lang w:eastAsia="en-AU"/>
            <w14:ligatures w14:val="standardContextual"/>
          </w:rPr>
          <w:tab/>
        </w:r>
        <w:r w:rsidRPr="00D95B58">
          <w:rPr>
            <w:lang w:eastAsia="en-AU"/>
          </w:rPr>
          <w:t>Heritage guidelines revocation</w:t>
        </w:r>
        <w:r>
          <w:tab/>
        </w:r>
        <w:r>
          <w:fldChar w:fldCharType="begin"/>
        </w:r>
        <w:r>
          <w:instrText xml:space="preserve"> PAGEREF _Toc167180146 \h </w:instrText>
        </w:r>
        <w:r>
          <w:fldChar w:fldCharType="separate"/>
        </w:r>
        <w:r w:rsidR="00A16DE2">
          <w:t>30</w:t>
        </w:r>
        <w:r>
          <w:fldChar w:fldCharType="end"/>
        </w:r>
      </w:hyperlink>
    </w:p>
    <w:p w14:paraId="704EA29F" w14:textId="5D3784C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7" w:history="1">
        <w:r w:rsidRPr="00D95B58">
          <w:t>26E</w:t>
        </w:r>
        <w:r>
          <w:rPr>
            <w:rFonts w:asciiTheme="minorHAnsi" w:eastAsiaTheme="minorEastAsia" w:hAnsiTheme="minorHAnsi" w:cstheme="minorBidi"/>
            <w:kern w:val="2"/>
            <w:sz w:val="22"/>
            <w:szCs w:val="22"/>
            <w:lang w:eastAsia="en-AU"/>
            <w14:ligatures w14:val="standardContextual"/>
          </w:rPr>
          <w:tab/>
        </w:r>
        <w:r w:rsidRPr="00D95B58">
          <w:rPr>
            <w:lang w:eastAsia="en-AU"/>
          </w:rPr>
          <w:t>Notification about heritage guidelines</w:t>
        </w:r>
        <w:r>
          <w:tab/>
        </w:r>
        <w:r>
          <w:fldChar w:fldCharType="begin"/>
        </w:r>
        <w:r>
          <w:instrText xml:space="preserve"> PAGEREF _Toc167180147 \h </w:instrText>
        </w:r>
        <w:r>
          <w:fldChar w:fldCharType="separate"/>
        </w:r>
        <w:r w:rsidR="00A16DE2">
          <w:t>30</w:t>
        </w:r>
        <w:r>
          <w:fldChar w:fldCharType="end"/>
        </w:r>
      </w:hyperlink>
    </w:p>
    <w:p w14:paraId="13C1A2CE" w14:textId="1EFECA8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48" w:history="1">
        <w:r w:rsidRPr="00D95B58">
          <w:t>27</w:t>
        </w:r>
        <w:r>
          <w:rPr>
            <w:rFonts w:asciiTheme="minorHAnsi" w:eastAsiaTheme="minorEastAsia" w:hAnsiTheme="minorHAnsi" w:cstheme="minorBidi"/>
            <w:kern w:val="2"/>
            <w:sz w:val="22"/>
            <w:szCs w:val="22"/>
            <w:lang w:eastAsia="en-AU"/>
            <w14:ligatures w14:val="standardContextual"/>
          </w:rPr>
          <w:tab/>
        </w:r>
        <w:r w:rsidRPr="00D95B58">
          <w:t>Application of heritage guidelines</w:t>
        </w:r>
        <w:r>
          <w:tab/>
        </w:r>
        <w:r>
          <w:fldChar w:fldCharType="begin"/>
        </w:r>
        <w:r>
          <w:instrText xml:space="preserve"> PAGEREF _Toc167180148 \h </w:instrText>
        </w:r>
        <w:r>
          <w:fldChar w:fldCharType="separate"/>
        </w:r>
        <w:r w:rsidR="00A16DE2">
          <w:t>30</w:t>
        </w:r>
        <w:r>
          <w:fldChar w:fldCharType="end"/>
        </w:r>
      </w:hyperlink>
    </w:p>
    <w:p w14:paraId="068F61D3" w14:textId="305DE9D6"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49" w:history="1">
        <w:r w:rsidR="00201853" w:rsidRPr="00D95B58">
          <w:t>Part 6</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Registration of places and objects</w:t>
        </w:r>
        <w:r w:rsidR="00201853" w:rsidRPr="00201853">
          <w:rPr>
            <w:vanish/>
          </w:rPr>
          <w:tab/>
        </w:r>
        <w:r w:rsidR="00201853" w:rsidRPr="00201853">
          <w:rPr>
            <w:vanish/>
          </w:rPr>
          <w:fldChar w:fldCharType="begin"/>
        </w:r>
        <w:r w:rsidR="00201853" w:rsidRPr="00201853">
          <w:rPr>
            <w:vanish/>
          </w:rPr>
          <w:instrText xml:space="preserve"> PAGEREF _Toc167180149 \h </w:instrText>
        </w:r>
        <w:r w:rsidR="00201853" w:rsidRPr="00201853">
          <w:rPr>
            <w:vanish/>
          </w:rPr>
        </w:r>
        <w:r w:rsidR="00201853" w:rsidRPr="00201853">
          <w:rPr>
            <w:vanish/>
          </w:rPr>
          <w:fldChar w:fldCharType="separate"/>
        </w:r>
        <w:r w:rsidR="00A16DE2">
          <w:rPr>
            <w:vanish/>
          </w:rPr>
          <w:t>32</w:t>
        </w:r>
        <w:r w:rsidR="00201853" w:rsidRPr="00201853">
          <w:rPr>
            <w:vanish/>
          </w:rPr>
          <w:fldChar w:fldCharType="end"/>
        </w:r>
      </w:hyperlink>
    </w:p>
    <w:p w14:paraId="45A89CD7" w14:textId="4B2E74C4"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150" w:history="1">
        <w:r w:rsidR="00201853" w:rsidRPr="00D95B58">
          <w:t>Division 6.1</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Provisional registration</w:t>
        </w:r>
        <w:r w:rsidR="00201853" w:rsidRPr="00201853">
          <w:rPr>
            <w:vanish/>
          </w:rPr>
          <w:tab/>
        </w:r>
        <w:r w:rsidR="00201853" w:rsidRPr="00201853">
          <w:rPr>
            <w:vanish/>
          </w:rPr>
          <w:fldChar w:fldCharType="begin"/>
        </w:r>
        <w:r w:rsidR="00201853" w:rsidRPr="00201853">
          <w:rPr>
            <w:vanish/>
          </w:rPr>
          <w:instrText xml:space="preserve"> PAGEREF _Toc167180150 \h </w:instrText>
        </w:r>
        <w:r w:rsidR="00201853" w:rsidRPr="00201853">
          <w:rPr>
            <w:vanish/>
          </w:rPr>
        </w:r>
        <w:r w:rsidR="00201853" w:rsidRPr="00201853">
          <w:rPr>
            <w:vanish/>
          </w:rPr>
          <w:fldChar w:fldCharType="separate"/>
        </w:r>
        <w:r w:rsidR="00A16DE2">
          <w:rPr>
            <w:vanish/>
          </w:rPr>
          <w:t>32</w:t>
        </w:r>
        <w:r w:rsidR="00201853" w:rsidRPr="00201853">
          <w:rPr>
            <w:vanish/>
          </w:rPr>
          <w:fldChar w:fldCharType="end"/>
        </w:r>
      </w:hyperlink>
    </w:p>
    <w:p w14:paraId="7095BEFE" w14:textId="1DB5F82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1" w:history="1">
        <w:r w:rsidRPr="00D95B58">
          <w:t>28</w:t>
        </w:r>
        <w:r>
          <w:rPr>
            <w:rFonts w:asciiTheme="minorHAnsi" w:eastAsiaTheme="minorEastAsia" w:hAnsiTheme="minorHAnsi" w:cstheme="minorBidi"/>
            <w:kern w:val="2"/>
            <w:sz w:val="22"/>
            <w:szCs w:val="22"/>
            <w:lang w:eastAsia="en-AU"/>
            <w14:ligatures w14:val="standardContextual"/>
          </w:rPr>
          <w:tab/>
        </w:r>
        <w:r w:rsidRPr="00D95B58">
          <w:rPr>
            <w:lang w:eastAsia="en-AU"/>
          </w:rPr>
          <w:t>Application for provisional registration of place or object—nomination application</w:t>
        </w:r>
        <w:r>
          <w:tab/>
        </w:r>
        <w:r>
          <w:fldChar w:fldCharType="begin"/>
        </w:r>
        <w:r>
          <w:instrText xml:space="preserve"> PAGEREF _Toc167180151 \h </w:instrText>
        </w:r>
        <w:r>
          <w:fldChar w:fldCharType="separate"/>
        </w:r>
        <w:r w:rsidR="00A16DE2">
          <w:t>32</w:t>
        </w:r>
        <w:r>
          <w:fldChar w:fldCharType="end"/>
        </w:r>
      </w:hyperlink>
    </w:p>
    <w:p w14:paraId="3BCCFCC7" w14:textId="4DE7523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2" w:history="1">
        <w:r w:rsidRPr="00D95B58">
          <w:t>29</w:t>
        </w:r>
        <w:r>
          <w:rPr>
            <w:rFonts w:asciiTheme="minorHAnsi" w:eastAsiaTheme="minorEastAsia" w:hAnsiTheme="minorHAnsi" w:cstheme="minorBidi"/>
            <w:kern w:val="2"/>
            <w:sz w:val="22"/>
            <w:szCs w:val="22"/>
            <w:lang w:eastAsia="en-AU"/>
            <w14:ligatures w14:val="standardContextual"/>
          </w:rPr>
          <w:tab/>
        </w:r>
        <w:r w:rsidRPr="00D95B58">
          <w:rPr>
            <w:lang w:eastAsia="en-AU"/>
          </w:rPr>
          <w:t>Decision about nomination application</w:t>
        </w:r>
        <w:r>
          <w:tab/>
        </w:r>
        <w:r>
          <w:fldChar w:fldCharType="begin"/>
        </w:r>
        <w:r>
          <w:instrText xml:space="preserve"> PAGEREF _Toc167180152 \h </w:instrText>
        </w:r>
        <w:r>
          <w:fldChar w:fldCharType="separate"/>
        </w:r>
        <w:r w:rsidR="00A16DE2">
          <w:t>33</w:t>
        </w:r>
        <w:r>
          <w:fldChar w:fldCharType="end"/>
        </w:r>
      </w:hyperlink>
    </w:p>
    <w:p w14:paraId="420A245A" w14:textId="19F76C0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3" w:history="1">
        <w:r w:rsidRPr="00D95B58">
          <w:t>30</w:t>
        </w:r>
        <w:r>
          <w:rPr>
            <w:rFonts w:asciiTheme="minorHAnsi" w:eastAsiaTheme="minorEastAsia" w:hAnsiTheme="minorHAnsi" w:cstheme="minorBidi"/>
            <w:kern w:val="2"/>
            <w:sz w:val="22"/>
            <w:szCs w:val="22"/>
            <w:lang w:eastAsia="en-AU"/>
            <w14:ligatures w14:val="standardContextual"/>
          </w:rPr>
          <w:tab/>
        </w:r>
        <w:r w:rsidRPr="00D95B58">
          <w:t>Request for urgent provisional registration</w:t>
        </w:r>
        <w:r>
          <w:tab/>
        </w:r>
        <w:r>
          <w:fldChar w:fldCharType="begin"/>
        </w:r>
        <w:r>
          <w:instrText xml:space="preserve"> PAGEREF _Toc167180153 \h </w:instrText>
        </w:r>
        <w:r>
          <w:fldChar w:fldCharType="separate"/>
        </w:r>
        <w:r w:rsidR="00A16DE2">
          <w:t>34</w:t>
        </w:r>
        <w:r>
          <w:fldChar w:fldCharType="end"/>
        </w:r>
      </w:hyperlink>
    </w:p>
    <w:p w14:paraId="1A21642B" w14:textId="0CA2C93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4" w:history="1">
        <w:r w:rsidRPr="00D95B58">
          <w:t>31</w:t>
        </w:r>
        <w:r>
          <w:rPr>
            <w:rFonts w:asciiTheme="minorHAnsi" w:eastAsiaTheme="minorEastAsia" w:hAnsiTheme="minorHAnsi" w:cstheme="minorBidi"/>
            <w:kern w:val="2"/>
            <w:sz w:val="22"/>
            <w:szCs w:val="22"/>
            <w:lang w:eastAsia="en-AU"/>
            <w14:ligatures w14:val="standardContextual"/>
          </w:rPr>
          <w:tab/>
        </w:r>
        <w:r w:rsidRPr="00D95B58">
          <w:t>Council must consult representative Aboriginal organisation</w:t>
        </w:r>
        <w:r>
          <w:tab/>
        </w:r>
        <w:r>
          <w:fldChar w:fldCharType="begin"/>
        </w:r>
        <w:r>
          <w:instrText xml:space="preserve"> PAGEREF _Toc167180154 \h </w:instrText>
        </w:r>
        <w:r>
          <w:fldChar w:fldCharType="separate"/>
        </w:r>
        <w:r w:rsidR="00A16DE2">
          <w:t>36</w:t>
        </w:r>
        <w:r>
          <w:fldChar w:fldCharType="end"/>
        </w:r>
      </w:hyperlink>
    </w:p>
    <w:p w14:paraId="0E0C8670" w14:textId="3F28026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5" w:history="1">
        <w:r w:rsidRPr="00D95B58">
          <w:t>31A</w:t>
        </w:r>
        <w:r>
          <w:rPr>
            <w:rFonts w:asciiTheme="minorHAnsi" w:eastAsiaTheme="minorEastAsia" w:hAnsiTheme="minorHAnsi" w:cstheme="minorBidi"/>
            <w:kern w:val="2"/>
            <w:sz w:val="22"/>
            <w:szCs w:val="22"/>
            <w:lang w:eastAsia="en-AU"/>
            <w14:ligatures w14:val="standardContextual"/>
          </w:rPr>
          <w:tab/>
        </w:r>
        <w:r w:rsidRPr="00D95B58">
          <w:t>Consultation with scientific committee about provisional registration</w:t>
        </w:r>
        <w:r>
          <w:tab/>
        </w:r>
        <w:r>
          <w:fldChar w:fldCharType="begin"/>
        </w:r>
        <w:r>
          <w:instrText xml:space="preserve"> PAGEREF _Toc167180155 \h </w:instrText>
        </w:r>
        <w:r>
          <w:fldChar w:fldCharType="separate"/>
        </w:r>
        <w:r w:rsidR="00A16DE2">
          <w:t>36</w:t>
        </w:r>
        <w:r>
          <w:fldChar w:fldCharType="end"/>
        </w:r>
      </w:hyperlink>
    </w:p>
    <w:p w14:paraId="118E2EBD" w14:textId="64EEDDE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6" w:history="1">
        <w:r w:rsidRPr="00D95B58">
          <w:t>32</w:t>
        </w:r>
        <w:r>
          <w:rPr>
            <w:rFonts w:asciiTheme="minorHAnsi" w:eastAsiaTheme="minorEastAsia" w:hAnsiTheme="minorHAnsi" w:cstheme="minorBidi"/>
            <w:kern w:val="2"/>
            <w:sz w:val="22"/>
            <w:szCs w:val="22"/>
            <w:lang w:eastAsia="en-AU"/>
            <w14:ligatures w14:val="standardContextual"/>
          </w:rPr>
          <w:tab/>
        </w:r>
        <w:r w:rsidRPr="00D95B58">
          <w:rPr>
            <w:lang w:eastAsia="en-AU"/>
          </w:rPr>
          <w:t>Decision about provisional registration</w:t>
        </w:r>
        <w:r>
          <w:tab/>
        </w:r>
        <w:r>
          <w:fldChar w:fldCharType="begin"/>
        </w:r>
        <w:r>
          <w:instrText xml:space="preserve"> PAGEREF _Toc167180156 \h </w:instrText>
        </w:r>
        <w:r>
          <w:fldChar w:fldCharType="separate"/>
        </w:r>
        <w:r w:rsidR="00A16DE2">
          <w:t>36</w:t>
        </w:r>
        <w:r>
          <w:fldChar w:fldCharType="end"/>
        </w:r>
      </w:hyperlink>
    </w:p>
    <w:p w14:paraId="16A3B70B" w14:textId="62421AA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7" w:history="1">
        <w:r w:rsidRPr="00D95B58">
          <w:t>33</w:t>
        </w:r>
        <w:r>
          <w:rPr>
            <w:rFonts w:asciiTheme="minorHAnsi" w:eastAsiaTheme="minorEastAsia" w:hAnsiTheme="minorHAnsi" w:cstheme="minorBidi"/>
            <w:kern w:val="2"/>
            <w:sz w:val="22"/>
            <w:szCs w:val="22"/>
            <w:lang w:eastAsia="en-AU"/>
            <w14:ligatures w14:val="standardContextual"/>
          </w:rPr>
          <w:tab/>
        </w:r>
        <w:r w:rsidRPr="00D95B58">
          <w:t>Provisional registration of place or object</w:t>
        </w:r>
        <w:r>
          <w:tab/>
        </w:r>
        <w:r>
          <w:fldChar w:fldCharType="begin"/>
        </w:r>
        <w:r>
          <w:instrText xml:space="preserve"> PAGEREF _Toc167180157 \h </w:instrText>
        </w:r>
        <w:r>
          <w:fldChar w:fldCharType="separate"/>
        </w:r>
        <w:r w:rsidR="00A16DE2">
          <w:t>36</w:t>
        </w:r>
        <w:r>
          <w:fldChar w:fldCharType="end"/>
        </w:r>
      </w:hyperlink>
    </w:p>
    <w:p w14:paraId="21B1E52F" w14:textId="1332442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8" w:history="1">
        <w:r w:rsidRPr="00D95B58">
          <w:t>34</w:t>
        </w:r>
        <w:r>
          <w:rPr>
            <w:rFonts w:asciiTheme="minorHAnsi" w:eastAsiaTheme="minorEastAsia" w:hAnsiTheme="minorHAnsi" w:cstheme="minorBidi"/>
            <w:kern w:val="2"/>
            <w:sz w:val="22"/>
            <w:szCs w:val="22"/>
            <w:lang w:eastAsia="en-AU"/>
            <w14:ligatures w14:val="standardContextual"/>
          </w:rPr>
          <w:tab/>
        </w:r>
        <w:r w:rsidRPr="00D95B58">
          <w:t>Notice of decision about provisional registration</w:t>
        </w:r>
        <w:r>
          <w:tab/>
        </w:r>
        <w:r>
          <w:fldChar w:fldCharType="begin"/>
        </w:r>
        <w:r>
          <w:instrText xml:space="preserve"> PAGEREF _Toc167180158 \h </w:instrText>
        </w:r>
        <w:r>
          <w:fldChar w:fldCharType="separate"/>
        </w:r>
        <w:r w:rsidR="00A16DE2">
          <w:t>37</w:t>
        </w:r>
        <w:r>
          <w:fldChar w:fldCharType="end"/>
        </w:r>
      </w:hyperlink>
    </w:p>
    <w:p w14:paraId="40B1FACA" w14:textId="472AFF8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59" w:history="1">
        <w:r w:rsidRPr="00D95B58">
          <w:t>35</w:t>
        </w:r>
        <w:r>
          <w:rPr>
            <w:rFonts w:asciiTheme="minorHAnsi" w:eastAsiaTheme="minorEastAsia" w:hAnsiTheme="minorHAnsi" w:cstheme="minorBidi"/>
            <w:kern w:val="2"/>
            <w:sz w:val="22"/>
            <w:szCs w:val="22"/>
            <w:lang w:eastAsia="en-AU"/>
            <w14:ligatures w14:val="standardContextual"/>
          </w:rPr>
          <w:tab/>
        </w:r>
        <w:r w:rsidRPr="00D95B58">
          <w:rPr>
            <w:lang w:eastAsia="en-AU"/>
          </w:rPr>
          <w:t>Period of provisional registration</w:t>
        </w:r>
        <w:r>
          <w:tab/>
        </w:r>
        <w:r>
          <w:fldChar w:fldCharType="begin"/>
        </w:r>
        <w:r>
          <w:instrText xml:space="preserve"> PAGEREF _Toc167180159 \h </w:instrText>
        </w:r>
        <w:r>
          <w:fldChar w:fldCharType="separate"/>
        </w:r>
        <w:r w:rsidR="00A16DE2">
          <w:t>38</w:t>
        </w:r>
        <w:r>
          <w:fldChar w:fldCharType="end"/>
        </w:r>
      </w:hyperlink>
    </w:p>
    <w:p w14:paraId="06EEF280" w14:textId="6626AA0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0" w:history="1">
        <w:r w:rsidRPr="00D95B58">
          <w:t>36</w:t>
        </w:r>
        <w:r>
          <w:rPr>
            <w:rFonts w:asciiTheme="minorHAnsi" w:eastAsiaTheme="minorEastAsia" w:hAnsiTheme="minorHAnsi" w:cstheme="minorBidi"/>
            <w:kern w:val="2"/>
            <w:sz w:val="22"/>
            <w:szCs w:val="22"/>
            <w:lang w:eastAsia="en-AU"/>
            <w14:ligatures w14:val="standardContextual"/>
          </w:rPr>
          <w:tab/>
        </w:r>
        <w:r w:rsidRPr="00D95B58">
          <w:rPr>
            <w:lang w:eastAsia="en-AU"/>
          </w:rPr>
          <w:t>End of period of provisional registration without decision</w:t>
        </w:r>
        <w:r>
          <w:tab/>
        </w:r>
        <w:r>
          <w:fldChar w:fldCharType="begin"/>
        </w:r>
        <w:r>
          <w:instrText xml:space="preserve"> PAGEREF _Toc167180160 \h </w:instrText>
        </w:r>
        <w:r>
          <w:fldChar w:fldCharType="separate"/>
        </w:r>
        <w:r w:rsidR="00A16DE2">
          <w:t>40</w:t>
        </w:r>
        <w:r>
          <w:fldChar w:fldCharType="end"/>
        </w:r>
      </w:hyperlink>
    </w:p>
    <w:p w14:paraId="17D9C72F" w14:textId="7F83829C"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161" w:history="1">
        <w:r w:rsidR="00201853" w:rsidRPr="00D95B58">
          <w:t>Division 6.2</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Registration</w:t>
        </w:r>
        <w:r w:rsidR="00201853" w:rsidRPr="00201853">
          <w:rPr>
            <w:vanish/>
          </w:rPr>
          <w:tab/>
        </w:r>
        <w:r w:rsidR="00201853" w:rsidRPr="00201853">
          <w:rPr>
            <w:vanish/>
          </w:rPr>
          <w:fldChar w:fldCharType="begin"/>
        </w:r>
        <w:r w:rsidR="00201853" w:rsidRPr="00201853">
          <w:rPr>
            <w:vanish/>
          </w:rPr>
          <w:instrText xml:space="preserve"> PAGEREF _Toc167180161 \h </w:instrText>
        </w:r>
        <w:r w:rsidR="00201853" w:rsidRPr="00201853">
          <w:rPr>
            <w:vanish/>
          </w:rPr>
        </w:r>
        <w:r w:rsidR="00201853" w:rsidRPr="00201853">
          <w:rPr>
            <w:vanish/>
          </w:rPr>
          <w:fldChar w:fldCharType="separate"/>
        </w:r>
        <w:r w:rsidR="00A16DE2">
          <w:rPr>
            <w:vanish/>
          </w:rPr>
          <w:t>40</w:t>
        </w:r>
        <w:r w:rsidR="00201853" w:rsidRPr="00201853">
          <w:rPr>
            <w:vanish/>
          </w:rPr>
          <w:fldChar w:fldCharType="end"/>
        </w:r>
      </w:hyperlink>
    </w:p>
    <w:p w14:paraId="18BB0FC6" w14:textId="1175CE6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2" w:history="1">
        <w:r w:rsidRPr="00D95B58">
          <w:t>37</w:t>
        </w:r>
        <w:r>
          <w:rPr>
            <w:rFonts w:asciiTheme="minorHAnsi" w:eastAsiaTheme="minorEastAsia" w:hAnsiTheme="minorHAnsi" w:cstheme="minorBidi"/>
            <w:kern w:val="2"/>
            <w:sz w:val="22"/>
            <w:szCs w:val="22"/>
            <w:lang w:eastAsia="en-AU"/>
            <w14:ligatures w14:val="standardContextual"/>
          </w:rPr>
          <w:tab/>
        </w:r>
        <w:r w:rsidRPr="00D95B58">
          <w:t>Public consultation about registration of place or object</w:t>
        </w:r>
        <w:r>
          <w:tab/>
        </w:r>
        <w:r>
          <w:fldChar w:fldCharType="begin"/>
        </w:r>
        <w:r>
          <w:instrText xml:space="preserve"> PAGEREF _Toc167180162 \h </w:instrText>
        </w:r>
        <w:r>
          <w:fldChar w:fldCharType="separate"/>
        </w:r>
        <w:r w:rsidR="00A16DE2">
          <w:t>40</w:t>
        </w:r>
        <w:r>
          <w:fldChar w:fldCharType="end"/>
        </w:r>
      </w:hyperlink>
    </w:p>
    <w:p w14:paraId="5B58CD29" w14:textId="7FA6D64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3" w:history="1">
        <w:r w:rsidRPr="00D95B58">
          <w:t>38</w:t>
        </w:r>
        <w:r>
          <w:rPr>
            <w:rFonts w:asciiTheme="minorHAnsi" w:eastAsiaTheme="minorEastAsia" w:hAnsiTheme="minorHAnsi" w:cstheme="minorBidi"/>
            <w:kern w:val="2"/>
            <w:sz w:val="22"/>
            <w:szCs w:val="22"/>
            <w:lang w:eastAsia="en-AU"/>
            <w14:ligatures w14:val="standardContextual"/>
          </w:rPr>
          <w:tab/>
        </w:r>
        <w:r w:rsidRPr="00D95B58">
          <w:t>Report to Minister about public consultation</w:t>
        </w:r>
        <w:r>
          <w:tab/>
        </w:r>
        <w:r>
          <w:fldChar w:fldCharType="begin"/>
        </w:r>
        <w:r>
          <w:instrText xml:space="preserve"> PAGEREF _Toc167180163 \h </w:instrText>
        </w:r>
        <w:r>
          <w:fldChar w:fldCharType="separate"/>
        </w:r>
        <w:r w:rsidR="00A16DE2">
          <w:t>41</w:t>
        </w:r>
        <w:r>
          <w:fldChar w:fldCharType="end"/>
        </w:r>
      </w:hyperlink>
    </w:p>
    <w:p w14:paraId="78C37A81" w14:textId="039E54E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4" w:history="1">
        <w:r w:rsidRPr="00D95B58">
          <w:t>39</w:t>
        </w:r>
        <w:r>
          <w:rPr>
            <w:rFonts w:asciiTheme="minorHAnsi" w:eastAsiaTheme="minorEastAsia" w:hAnsiTheme="minorHAnsi" w:cstheme="minorBidi"/>
            <w:kern w:val="2"/>
            <w:sz w:val="22"/>
            <w:szCs w:val="22"/>
            <w:lang w:eastAsia="en-AU"/>
            <w14:ligatures w14:val="standardContextual"/>
          </w:rPr>
          <w:tab/>
        </w:r>
        <w:r w:rsidRPr="00D95B58">
          <w:t>Minister may require council to further consider issues related to registration</w:t>
        </w:r>
        <w:r>
          <w:tab/>
        </w:r>
        <w:r>
          <w:fldChar w:fldCharType="begin"/>
        </w:r>
        <w:r>
          <w:instrText xml:space="preserve"> PAGEREF _Toc167180164 \h </w:instrText>
        </w:r>
        <w:r>
          <w:fldChar w:fldCharType="separate"/>
        </w:r>
        <w:r w:rsidR="00A16DE2">
          <w:t>41</w:t>
        </w:r>
        <w:r>
          <w:fldChar w:fldCharType="end"/>
        </w:r>
      </w:hyperlink>
    </w:p>
    <w:p w14:paraId="7E3F942E" w14:textId="6EBF2F2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5" w:history="1">
        <w:r w:rsidRPr="00D95B58">
          <w:t>40</w:t>
        </w:r>
        <w:r>
          <w:rPr>
            <w:rFonts w:asciiTheme="minorHAnsi" w:eastAsiaTheme="minorEastAsia" w:hAnsiTheme="minorHAnsi" w:cstheme="minorBidi"/>
            <w:kern w:val="2"/>
            <w:sz w:val="22"/>
            <w:szCs w:val="22"/>
            <w:lang w:eastAsia="en-AU"/>
            <w14:ligatures w14:val="standardContextual"/>
          </w:rPr>
          <w:tab/>
        </w:r>
        <w:r w:rsidRPr="00D95B58">
          <w:t>Decision about registration</w:t>
        </w:r>
        <w:r>
          <w:tab/>
        </w:r>
        <w:r>
          <w:fldChar w:fldCharType="begin"/>
        </w:r>
        <w:r>
          <w:instrText xml:space="preserve"> PAGEREF _Toc167180165 \h </w:instrText>
        </w:r>
        <w:r>
          <w:fldChar w:fldCharType="separate"/>
        </w:r>
        <w:r w:rsidR="00A16DE2">
          <w:t>42</w:t>
        </w:r>
        <w:r>
          <w:fldChar w:fldCharType="end"/>
        </w:r>
      </w:hyperlink>
    </w:p>
    <w:p w14:paraId="6824A983" w14:textId="4EDF4C9F"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166" w:history="1">
        <w:r w:rsidR="00201853" w:rsidRPr="00D95B58">
          <w:t>Division 6.3</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Registration of place or object protected under Nature Conservation Act 2014</w:t>
        </w:r>
        <w:r w:rsidR="00201853" w:rsidRPr="00201853">
          <w:rPr>
            <w:vanish/>
          </w:rPr>
          <w:tab/>
        </w:r>
        <w:r w:rsidR="00201853" w:rsidRPr="00201853">
          <w:rPr>
            <w:vanish/>
          </w:rPr>
          <w:fldChar w:fldCharType="begin"/>
        </w:r>
        <w:r w:rsidR="00201853" w:rsidRPr="00201853">
          <w:rPr>
            <w:vanish/>
          </w:rPr>
          <w:instrText xml:space="preserve"> PAGEREF _Toc167180166 \h </w:instrText>
        </w:r>
        <w:r w:rsidR="00201853" w:rsidRPr="00201853">
          <w:rPr>
            <w:vanish/>
          </w:rPr>
        </w:r>
        <w:r w:rsidR="00201853" w:rsidRPr="00201853">
          <w:rPr>
            <w:vanish/>
          </w:rPr>
          <w:fldChar w:fldCharType="separate"/>
        </w:r>
        <w:r w:rsidR="00A16DE2">
          <w:rPr>
            <w:vanish/>
          </w:rPr>
          <w:t>43</w:t>
        </w:r>
        <w:r w:rsidR="00201853" w:rsidRPr="00201853">
          <w:rPr>
            <w:vanish/>
          </w:rPr>
          <w:fldChar w:fldCharType="end"/>
        </w:r>
      </w:hyperlink>
    </w:p>
    <w:p w14:paraId="6187E9B8" w14:textId="64C753C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7" w:history="1">
        <w:r w:rsidRPr="00D95B58">
          <w:t>42A</w:t>
        </w:r>
        <w:r>
          <w:rPr>
            <w:rFonts w:asciiTheme="minorHAnsi" w:eastAsiaTheme="minorEastAsia" w:hAnsiTheme="minorHAnsi" w:cstheme="minorBidi"/>
            <w:kern w:val="2"/>
            <w:sz w:val="22"/>
            <w:szCs w:val="22"/>
            <w:lang w:eastAsia="en-AU"/>
            <w14:ligatures w14:val="standardContextual"/>
          </w:rPr>
          <w:tab/>
        </w:r>
        <w:r w:rsidRPr="00D95B58">
          <w:t>Registration of place or object under this Act limited if place or object already protected under Nature Conservation Act 2014</w:t>
        </w:r>
        <w:r>
          <w:tab/>
        </w:r>
        <w:r>
          <w:fldChar w:fldCharType="begin"/>
        </w:r>
        <w:r>
          <w:instrText xml:space="preserve"> PAGEREF _Toc167180167 \h </w:instrText>
        </w:r>
        <w:r>
          <w:fldChar w:fldCharType="separate"/>
        </w:r>
        <w:r w:rsidR="00A16DE2">
          <w:t>43</w:t>
        </w:r>
        <w:r>
          <w:fldChar w:fldCharType="end"/>
        </w:r>
      </w:hyperlink>
    </w:p>
    <w:p w14:paraId="361E1D99" w14:textId="2529BD37"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68" w:history="1">
        <w:r w:rsidR="00201853" w:rsidRPr="00D95B58">
          <w:t>Part 7</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Cancellation of registration</w:t>
        </w:r>
        <w:r w:rsidR="00201853" w:rsidRPr="00201853">
          <w:rPr>
            <w:vanish/>
          </w:rPr>
          <w:tab/>
        </w:r>
        <w:r w:rsidR="00201853" w:rsidRPr="00201853">
          <w:rPr>
            <w:vanish/>
          </w:rPr>
          <w:fldChar w:fldCharType="begin"/>
        </w:r>
        <w:r w:rsidR="00201853" w:rsidRPr="00201853">
          <w:rPr>
            <w:vanish/>
          </w:rPr>
          <w:instrText xml:space="preserve"> PAGEREF _Toc167180168 \h </w:instrText>
        </w:r>
        <w:r w:rsidR="00201853" w:rsidRPr="00201853">
          <w:rPr>
            <w:vanish/>
          </w:rPr>
        </w:r>
        <w:r w:rsidR="00201853" w:rsidRPr="00201853">
          <w:rPr>
            <w:vanish/>
          </w:rPr>
          <w:fldChar w:fldCharType="separate"/>
        </w:r>
        <w:r w:rsidR="00A16DE2">
          <w:rPr>
            <w:vanish/>
          </w:rPr>
          <w:t>45</w:t>
        </w:r>
        <w:r w:rsidR="00201853" w:rsidRPr="00201853">
          <w:rPr>
            <w:vanish/>
          </w:rPr>
          <w:fldChar w:fldCharType="end"/>
        </w:r>
      </w:hyperlink>
    </w:p>
    <w:p w14:paraId="3C6243AF" w14:textId="0FABA23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69" w:history="1">
        <w:r w:rsidRPr="00D95B58">
          <w:t>43</w:t>
        </w:r>
        <w:r>
          <w:rPr>
            <w:rFonts w:asciiTheme="minorHAnsi" w:eastAsiaTheme="minorEastAsia" w:hAnsiTheme="minorHAnsi" w:cstheme="minorBidi"/>
            <w:kern w:val="2"/>
            <w:sz w:val="22"/>
            <w:szCs w:val="22"/>
            <w:lang w:eastAsia="en-AU"/>
            <w14:ligatures w14:val="standardContextual"/>
          </w:rPr>
          <w:tab/>
        </w:r>
        <w:r w:rsidRPr="00D95B58">
          <w:rPr>
            <w:lang w:eastAsia="en-AU"/>
          </w:rPr>
          <w:t>Cancellation proposal</w:t>
        </w:r>
        <w:r>
          <w:tab/>
        </w:r>
        <w:r>
          <w:fldChar w:fldCharType="begin"/>
        </w:r>
        <w:r>
          <w:instrText xml:space="preserve"> PAGEREF _Toc167180169 \h </w:instrText>
        </w:r>
        <w:r>
          <w:fldChar w:fldCharType="separate"/>
        </w:r>
        <w:r w:rsidR="00A16DE2">
          <w:t>45</w:t>
        </w:r>
        <w:r>
          <w:fldChar w:fldCharType="end"/>
        </w:r>
      </w:hyperlink>
    </w:p>
    <w:p w14:paraId="20CB66E5" w14:textId="79BAC77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0" w:history="1">
        <w:r w:rsidRPr="00D95B58">
          <w:t>44</w:t>
        </w:r>
        <w:r>
          <w:rPr>
            <w:rFonts w:asciiTheme="minorHAnsi" w:eastAsiaTheme="minorEastAsia" w:hAnsiTheme="minorHAnsi" w:cstheme="minorBidi"/>
            <w:kern w:val="2"/>
            <w:sz w:val="22"/>
            <w:szCs w:val="22"/>
            <w:lang w:eastAsia="en-AU"/>
            <w14:ligatures w14:val="standardContextual"/>
          </w:rPr>
          <w:tab/>
        </w:r>
        <w:r w:rsidRPr="00D95B58">
          <w:t>Notice of cancellation proposal</w:t>
        </w:r>
        <w:r>
          <w:tab/>
        </w:r>
        <w:r>
          <w:fldChar w:fldCharType="begin"/>
        </w:r>
        <w:r>
          <w:instrText xml:space="preserve"> PAGEREF _Toc167180170 \h </w:instrText>
        </w:r>
        <w:r>
          <w:fldChar w:fldCharType="separate"/>
        </w:r>
        <w:r w:rsidR="00A16DE2">
          <w:t>46</w:t>
        </w:r>
        <w:r>
          <w:fldChar w:fldCharType="end"/>
        </w:r>
      </w:hyperlink>
    </w:p>
    <w:p w14:paraId="36371C42" w14:textId="25FCFF1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1" w:history="1">
        <w:r w:rsidRPr="00D95B58">
          <w:t>45</w:t>
        </w:r>
        <w:r>
          <w:rPr>
            <w:rFonts w:asciiTheme="minorHAnsi" w:eastAsiaTheme="minorEastAsia" w:hAnsiTheme="minorHAnsi" w:cstheme="minorBidi"/>
            <w:kern w:val="2"/>
            <w:sz w:val="22"/>
            <w:szCs w:val="22"/>
            <w:lang w:eastAsia="en-AU"/>
            <w14:ligatures w14:val="standardContextual"/>
          </w:rPr>
          <w:tab/>
        </w:r>
        <w:r w:rsidRPr="00D95B58">
          <w:rPr>
            <w:lang w:eastAsia="en-AU"/>
          </w:rPr>
          <w:t>Consultation with representative Aboriginal organisation about cancellation proposal</w:t>
        </w:r>
        <w:r>
          <w:tab/>
        </w:r>
        <w:r>
          <w:fldChar w:fldCharType="begin"/>
        </w:r>
        <w:r>
          <w:instrText xml:space="preserve"> PAGEREF _Toc167180171 \h </w:instrText>
        </w:r>
        <w:r>
          <w:fldChar w:fldCharType="separate"/>
        </w:r>
        <w:r w:rsidR="00A16DE2">
          <w:t>47</w:t>
        </w:r>
        <w:r>
          <w:fldChar w:fldCharType="end"/>
        </w:r>
      </w:hyperlink>
    </w:p>
    <w:p w14:paraId="7B43EB3C" w14:textId="6019F71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2" w:history="1">
        <w:r w:rsidRPr="00D95B58">
          <w:t>45A</w:t>
        </w:r>
        <w:r>
          <w:rPr>
            <w:rFonts w:asciiTheme="minorHAnsi" w:eastAsiaTheme="minorEastAsia" w:hAnsiTheme="minorHAnsi" w:cstheme="minorBidi"/>
            <w:kern w:val="2"/>
            <w:sz w:val="22"/>
            <w:szCs w:val="22"/>
            <w:lang w:eastAsia="en-AU"/>
            <w14:ligatures w14:val="standardContextual"/>
          </w:rPr>
          <w:tab/>
        </w:r>
        <w:r w:rsidRPr="00D95B58">
          <w:t>Consultation with scientific committee about cancellation proposal</w:t>
        </w:r>
        <w:r>
          <w:tab/>
        </w:r>
        <w:r>
          <w:fldChar w:fldCharType="begin"/>
        </w:r>
        <w:r>
          <w:instrText xml:space="preserve"> PAGEREF _Toc167180172 \h </w:instrText>
        </w:r>
        <w:r>
          <w:fldChar w:fldCharType="separate"/>
        </w:r>
        <w:r w:rsidR="00A16DE2">
          <w:t>47</w:t>
        </w:r>
        <w:r>
          <w:fldChar w:fldCharType="end"/>
        </w:r>
      </w:hyperlink>
    </w:p>
    <w:p w14:paraId="77A46623" w14:textId="3921984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3" w:history="1">
        <w:r w:rsidRPr="00D95B58">
          <w:t>46</w:t>
        </w:r>
        <w:r>
          <w:rPr>
            <w:rFonts w:asciiTheme="minorHAnsi" w:eastAsiaTheme="minorEastAsia" w:hAnsiTheme="minorHAnsi" w:cstheme="minorBidi"/>
            <w:kern w:val="2"/>
            <w:sz w:val="22"/>
            <w:szCs w:val="22"/>
            <w:lang w:eastAsia="en-AU"/>
            <w14:ligatures w14:val="standardContextual"/>
          </w:rPr>
          <w:tab/>
        </w:r>
        <w:r w:rsidRPr="00D95B58">
          <w:t>Public consultation about cancellation proposal</w:t>
        </w:r>
        <w:r>
          <w:tab/>
        </w:r>
        <w:r>
          <w:fldChar w:fldCharType="begin"/>
        </w:r>
        <w:r>
          <w:instrText xml:space="preserve"> PAGEREF _Toc167180173 \h </w:instrText>
        </w:r>
        <w:r>
          <w:fldChar w:fldCharType="separate"/>
        </w:r>
        <w:r w:rsidR="00A16DE2">
          <w:t>48</w:t>
        </w:r>
        <w:r>
          <w:fldChar w:fldCharType="end"/>
        </w:r>
      </w:hyperlink>
    </w:p>
    <w:p w14:paraId="78EF4AF7" w14:textId="06A78AE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4" w:history="1">
        <w:r w:rsidRPr="00D95B58">
          <w:t>47</w:t>
        </w:r>
        <w:r>
          <w:rPr>
            <w:rFonts w:asciiTheme="minorHAnsi" w:eastAsiaTheme="minorEastAsia" w:hAnsiTheme="minorHAnsi" w:cstheme="minorBidi"/>
            <w:kern w:val="2"/>
            <w:sz w:val="22"/>
            <w:szCs w:val="22"/>
            <w:lang w:eastAsia="en-AU"/>
            <w14:ligatures w14:val="standardContextual"/>
          </w:rPr>
          <w:tab/>
        </w:r>
        <w:r w:rsidRPr="00D95B58">
          <w:t>Report to Minister about public consultation</w:t>
        </w:r>
        <w:r>
          <w:tab/>
        </w:r>
        <w:r>
          <w:fldChar w:fldCharType="begin"/>
        </w:r>
        <w:r>
          <w:instrText xml:space="preserve"> PAGEREF _Toc167180174 \h </w:instrText>
        </w:r>
        <w:r>
          <w:fldChar w:fldCharType="separate"/>
        </w:r>
        <w:r w:rsidR="00A16DE2">
          <w:t>49</w:t>
        </w:r>
        <w:r>
          <w:fldChar w:fldCharType="end"/>
        </w:r>
      </w:hyperlink>
    </w:p>
    <w:p w14:paraId="0F1BE87C" w14:textId="5A22D30B"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5" w:history="1">
        <w:r w:rsidRPr="00D95B58">
          <w:t>48</w:t>
        </w:r>
        <w:r>
          <w:rPr>
            <w:rFonts w:asciiTheme="minorHAnsi" w:eastAsiaTheme="minorEastAsia" w:hAnsiTheme="minorHAnsi" w:cstheme="minorBidi"/>
            <w:kern w:val="2"/>
            <w:sz w:val="22"/>
            <w:szCs w:val="22"/>
            <w:lang w:eastAsia="en-AU"/>
            <w14:ligatures w14:val="standardContextual"/>
          </w:rPr>
          <w:tab/>
        </w:r>
        <w:r w:rsidRPr="00D95B58">
          <w:t>Minister may require council to further consider issues related to cancellation</w:t>
        </w:r>
        <w:r>
          <w:tab/>
        </w:r>
        <w:r>
          <w:fldChar w:fldCharType="begin"/>
        </w:r>
        <w:r>
          <w:instrText xml:space="preserve"> PAGEREF _Toc167180175 \h </w:instrText>
        </w:r>
        <w:r>
          <w:fldChar w:fldCharType="separate"/>
        </w:r>
        <w:r w:rsidR="00A16DE2">
          <w:t>49</w:t>
        </w:r>
        <w:r>
          <w:fldChar w:fldCharType="end"/>
        </w:r>
      </w:hyperlink>
    </w:p>
    <w:p w14:paraId="3CB28F2D" w14:textId="0320FB1A"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6" w:history="1">
        <w:r w:rsidRPr="00D95B58">
          <w:t>49</w:t>
        </w:r>
        <w:r>
          <w:rPr>
            <w:rFonts w:asciiTheme="minorHAnsi" w:eastAsiaTheme="minorEastAsia" w:hAnsiTheme="minorHAnsi" w:cstheme="minorBidi"/>
            <w:kern w:val="2"/>
            <w:sz w:val="22"/>
            <w:szCs w:val="22"/>
            <w:lang w:eastAsia="en-AU"/>
            <w14:ligatures w14:val="standardContextual"/>
          </w:rPr>
          <w:tab/>
        </w:r>
        <w:r w:rsidRPr="00D95B58">
          <w:t>Decision about cancellation proposal</w:t>
        </w:r>
        <w:r>
          <w:tab/>
        </w:r>
        <w:r>
          <w:fldChar w:fldCharType="begin"/>
        </w:r>
        <w:r>
          <w:instrText xml:space="preserve"> PAGEREF _Toc167180176 \h </w:instrText>
        </w:r>
        <w:r>
          <w:fldChar w:fldCharType="separate"/>
        </w:r>
        <w:r w:rsidR="00A16DE2">
          <w:t>50</w:t>
        </w:r>
        <w:r>
          <w:fldChar w:fldCharType="end"/>
        </w:r>
      </w:hyperlink>
    </w:p>
    <w:p w14:paraId="292B78AE" w14:textId="793DC2F1" w:rsidR="00201853" w:rsidRDefault="0020185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0177" w:history="1">
        <w:r w:rsidRPr="00D95B58">
          <w:t>50</w:t>
        </w:r>
        <w:r>
          <w:rPr>
            <w:rFonts w:asciiTheme="minorHAnsi" w:eastAsiaTheme="minorEastAsia" w:hAnsiTheme="minorHAnsi" w:cstheme="minorBidi"/>
            <w:kern w:val="2"/>
            <w:sz w:val="22"/>
            <w:szCs w:val="22"/>
            <w:lang w:eastAsia="en-AU"/>
            <w14:ligatures w14:val="standardContextual"/>
          </w:rPr>
          <w:tab/>
        </w:r>
        <w:r w:rsidRPr="00D95B58">
          <w:t>Partial cancellation of registration of place or object</w:t>
        </w:r>
        <w:r>
          <w:tab/>
        </w:r>
        <w:r>
          <w:fldChar w:fldCharType="begin"/>
        </w:r>
        <w:r>
          <w:instrText xml:space="preserve"> PAGEREF _Toc167180177 \h </w:instrText>
        </w:r>
        <w:r>
          <w:fldChar w:fldCharType="separate"/>
        </w:r>
        <w:r w:rsidR="00A16DE2">
          <w:t>51</w:t>
        </w:r>
        <w:r>
          <w:fldChar w:fldCharType="end"/>
        </w:r>
      </w:hyperlink>
    </w:p>
    <w:p w14:paraId="03C1820F" w14:textId="4C2C4E46"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78" w:history="1">
        <w:r w:rsidR="00201853" w:rsidRPr="00D95B58">
          <w:t>Part 8</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Management of Aboriginal places and Aboriginal objects</w:t>
        </w:r>
        <w:r w:rsidR="00201853" w:rsidRPr="00201853">
          <w:rPr>
            <w:vanish/>
          </w:rPr>
          <w:tab/>
        </w:r>
        <w:r w:rsidR="00201853" w:rsidRPr="00201853">
          <w:rPr>
            <w:vanish/>
          </w:rPr>
          <w:fldChar w:fldCharType="begin"/>
        </w:r>
        <w:r w:rsidR="00201853" w:rsidRPr="00201853">
          <w:rPr>
            <w:vanish/>
          </w:rPr>
          <w:instrText xml:space="preserve"> PAGEREF _Toc167180178 \h </w:instrText>
        </w:r>
        <w:r w:rsidR="00201853" w:rsidRPr="00201853">
          <w:rPr>
            <w:vanish/>
          </w:rPr>
        </w:r>
        <w:r w:rsidR="00201853" w:rsidRPr="00201853">
          <w:rPr>
            <w:vanish/>
          </w:rPr>
          <w:fldChar w:fldCharType="separate"/>
        </w:r>
        <w:r w:rsidR="00A16DE2">
          <w:rPr>
            <w:vanish/>
          </w:rPr>
          <w:t>52</w:t>
        </w:r>
        <w:r w:rsidR="00201853" w:rsidRPr="00201853">
          <w:rPr>
            <w:vanish/>
          </w:rPr>
          <w:fldChar w:fldCharType="end"/>
        </w:r>
      </w:hyperlink>
    </w:p>
    <w:p w14:paraId="31A71A92" w14:textId="204B1CB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79" w:history="1">
        <w:r w:rsidRPr="00D95B58">
          <w:t>51</w:t>
        </w:r>
        <w:r>
          <w:rPr>
            <w:rFonts w:asciiTheme="minorHAnsi" w:eastAsiaTheme="minorEastAsia" w:hAnsiTheme="minorHAnsi" w:cstheme="minorBidi"/>
            <w:kern w:val="2"/>
            <w:sz w:val="22"/>
            <w:szCs w:val="22"/>
            <w:lang w:eastAsia="en-AU"/>
            <w14:ligatures w14:val="standardContextual"/>
          </w:rPr>
          <w:tab/>
        </w:r>
        <w:r w:rsidRPr="00D95B58">
          <w:t>Reporting discovery of Aboriginal place or object</w:t>
        </w:r>
        <w:r>
          <w:tab/>
        </w:r>
        <w:r>
          <w:fldChar w:fldCharType="begin"/>
        </w:r>
        <w:r>
          <w:instrText xml:space="preserve"> PAGEREF _Toc167180179 \h </w:instrText>
        </w:r>
        <w:r>
          <w:fldChar w:fldCharType="separate"/>
        </w:r>
        <w:r w:rsidR="00A16DE2">
          <w:t>52</w:t>
        </w:r>
        <w:r>
          <w:fldChar w:fldCharType="end"/>
        </w:r>
      </w:hyperlink>
    </w:p>
    <w:p w14:paraId="72B31174" w14:textId="07DCBDD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0" w:history="1">
        <w:r w:rsidRPr="00D95B58">
          <w:t>52</w:t>
        </w:r>
        <w:r>
          <w:rPr>
            <w:rFonts w:asciiTheme="minorHAnsi" w:eastAsiaTheme="minorEastAsia" w:hAnsiTheme="minorHAnsi" w:cstheme="minorBidi"/>
            <w:kern w:val="2"/>
            <w:sz w:val="22"/>
            <w:szCs w:val="22"/>
            <w:lang w:eastAsia="en-AU"/>
            <w14:ligatures w14:val="standardContextual"/>
          </w:rPr>
          <w:tab/>
        </w:r>
        <w:r w:rsidRPr="00D95B58">
          <w:t>Exceptions to reporting obligation</w:t>
        </w:r>
        <w:r>
          <w:tab/>
        </w:r>
        <w:r>
          <w:fldChar w:fldCharType="begin"/>
        </w:r>
        <w:r>
          <w:instrText xml:space="preserve"> PAGEREF _Toc167180180 \h </w:instrText>
        </w:r>
        <w:r>
          <w:fldChar w:fldCharType="separate"/>
        </w:r>
        <w:r w:rsidR="00A16DE2">
          <w:t>52</w:t>
        </w:r>
        <w:r>
          <w:fldChar w:fldCharType="end"/>
        </w:r>
      </w:hyperlink>
    </w:p>
    <w:p w14:paraId="5AB174BE" w14:textId="693F1B1A"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1" w:history="1">
        <w:r w:rsidRPr="00D95B58">
          <w:t>53</w:t>
        </w:r>
        <w:r>
          <w:rPr>
            <w:rFonts w:asciiTheme="minorHAnsi" w:eastAsiaTheme="minorEastAsia" w:hAnsiTheme="minorHAnsi" w:cstheme="minorBidi"/>
            <w:kern w:val="2"/>
            <w:sz w:val="22"/>
            <w:szCs w:val="22"/>
            <w:lang w:eastAsia="en-AU"/>
            <w14:ligatures w14:val="standardContextual"/>
          </w:rPr>
          <w:tab/>
        </w:r>
        <w:r w:rsidRPr="00D95B58">
          <w:t>Assessing heritage significance of reported Aboriginal places and objects</w:t>
        </w:r>
        <w:r>
          <w:tab/>
        </w:r>
        <w:r>
          <w:fldChar w:fldCharType="begin"/>
        </w:r>
        <w:r>
          <w:instrText xml:space="preserve"> PAGEREF _Toc167180181 \h </w:instrText>
        </w:r>
        <w:r>
          <w:fldChar w:fldCharType="separate"/>
        </w:r>
        <w:r w:rsidR="00A16DE2">
          <w:t>53</w:t>
        </w:r>
        <w:r>
          <w:fldChar w:fldCharType="end"/>
        </w:r>
      </w:hyperlink>
    </w:p>
    <w:p w14:paraId="64D8828D" w14:textId="50A5574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2" w:history="1">
        <w:r w:rsidRPr="00D95B58">
          <w:t>53A</w:t>
        </w:r>
        <w:r>
          <w:rPr>
            <w:rFonts w:asciiTheme="minorHAnsi" w:eastAsiaTheme="minorEastAsia" w:hAnsiTheme="minorHAnsi" w:cstheme="minorBidi"/>
            <w:kern w:val="2"/>
            <w:sz w:val="22"/>
            <w:szCs w:val="22"/>
            <w:lang w:eastAsia="en-AU"/>
            <w14:ligatures w14:val="standardContextual"/>
          </w:rPr>
          <w:tab/>
        </w:r>
        <w:r w:rsidRPr="00D95B58">
          <w:rPr>
            <w:rFonts w:cs="Arial"/>
            <w:bCs/>
            <w:lang w:eastAsia="en-AU"/>
          </w:rPr>
          <w:t>Repository for Territory-owned Aboriginal objects</w:t>
        </w:r>
        <w:r>
          <w:tab/>
        </w:r>
        <w:r>
          <w:fldChar w:fldCharType="begin"/>
        </w:r>
        <w:r>
          <w:instrText xml:space="preserve"> PAGEREF _Toc167180182 \h </w:instrText>
        </w:r>
        <w:r>
          <w:fldChar w:fldCharType="separate"/>
        </w:r>
        <w:r w:rsidR="00A16DE2">
          <w:t>53</w:t>
        </w:r>
        <w:r>
          <w:fldChar w:fldCharType="end"/>
        </w:r>
      </w:hyperlink>
    </w:p>
    <w:p w14:paraId="611539C8" w14:textId="302450D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3" w:history="1">
        <w:r w:rsidRPr="00D95B58">
          <w:t>53B</w:t>
        </w:r>
        <w:r>
          <w:rPr>
            <w:rFonts w:asciiTheme="minorHAnsi" w:eastAsiaTheme="minorEastAsia" w:hAnsiTheme="minorHAnsi" w:cstheme="minorBidi"/>
            <w:kern w:val="2"/>
            <w:sz w:val="22"/>
            <w:szCs w:val="22"/>
            <w:lang w:eastAsia="en-AU"/>
            <w14:ligatures w14:val="standardContextual"/>
          </w:rPr>
          <w:tab/>
        </w:r>
        <w:r w:rsidRPr="00D95B58">
          <w:t>Declaration of r</w:t>
        </w:r>
        <w:r w:rsidRPr="00D95B58">
          <w:rPr>
            <w:rFonts w:cs="Arial"/>
            <w:bCs/>
            <w:lang w:eastAsia="en-AU"/>
          </w:rPr>
          <w:t>epository</w:t>
        </w:r>
        <w:r>
          <w:tab/>
        </w:r>
        <w:r>
          <w:fldChar w:fldCharType="begin"/>
        </w:r>
        <w:r>
          <w:instrText xml:space="preserve"> PAGEREF _Toc167180183 \h </w:instrText>
        </w:r>
        <w:r>
          <w:fldChar w:fldCharType="separate"/>
        </w:r>
        <w:r w:rsidR="00A16DE2">
          <w:t>53</w:t>
        </w:r>
        <w:r>
          <w:fldChar w:fldCharType="end"/>
        </w:r>
      </w:hyperlink>
    </w:p>
    <w:p w14:paraId="06569057" w14:textId="519B3D5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4" w:history="1">
        <w:r w:rsidRPr="00D95B58">
          <w:t>53C</w:t>
        </w:r>
        <w:r>
          <w:rPr>
            <w:rFonts w:asciiTheme="minorHAnsi" w:eastAsiaTheme="minorEastAsia" w:hAnsiTheme="minorHAnsi" w:cstheme="minorBidi"/>
            <w:kern w:val="2"/>
            <w:sz w:val="22"/>
            <w:szCs w:val="22"/>
            <w:lang w:eastAsia="en-AU"/>
            <w14:ligatures w14:val="standardContextual"/>
          </w:rPr>
          <w:tab/>
        </w:r>
        <w:r w:rsidRPr="00D95B58">
          <w:rPr>
            <w:lang w:eastAsia="en-AU"/>
          </w:rPr>
          <w:t>Ownership of Aboriginal objects on territory land</w:t>
        </w:r>
        <w:r>
          <w:tab/>
        </w:r>
        <w:r>
          <w:fldChar w:fldCharType="begin"/>
        </w:r>
        <w:r>
          <w:instrText xml:space="preserve"> PAGEREF _Toc167180184 \h </w:instrText>
        </w:r>
        <w:r>
          <w:fldChar w:fldCharType="separate"/>
        </w:r>
        <w:r w:rsidR="00A16DE2">
          <w:t>54</w:t>
        </w:r>
        <w:r>
          <w:fldChar w:fldCharType="end"/>
        </w:r>
      </w:hyperlink>
    </w:p>
    <w:p w14:paraId="41EC158C" w14:textId="1CAAD7F1"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85" w:history="1">
        <w:r w:rsidR="00201853" w:rsidRPr="00D95B58">
          <w:t>Part 9</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Restricted information</w:t>
        </w:r>
        <w:r w:rsidR="00201853" w:rsidRPr="00201853">
          <w:rPr>
            <w:vanish/>
          </w:rPr>
          <w:tab/>
        </w:r>
        <w:r w:rsidR="00201853" w:rsidRPr="00201853">
          <w:rPr>
            <w:vanish/>
          </w:rPr>
          <w:fldChar w:fldCharType="begin"/>
        </w:r>
        <w:r w:rsidR="00201853" w:rsidRPr="00201853">
          <w:rPr>
            <w:vanish/>
          </w:rPr>
          <w:instrText xml:space="preserve"> PAGEREF _Toc167180185 \h </w:instrText>
        </w:r>
        <w:r w:rsidR="00201853" w:rsidRPr="00201853">
          <w:rPr>
            <w:vanish/>
          </w:rPr>
        </w:r>
        <w:r w:rsidR="00201853" w:rsidRPr="00201853">
          <w:rPr>
            <w:vanish/>
          </w:rPr>
          <w:fldChar w:fldCharType="separate"/>
        </w:r>
        <w:r w:rsidR="00A16DE2">
          <w:rPr>
            <w:vanish/>
          </w:rPr>
          <w:t>55</w:t>
        </w:r>
        <w:r w:rsidR="00201853" w:rsidRPr="00201853">
          <w:rPr>
            <w:vanish/>
          </w:rPr>
          <w:fldChar w:fldCharType="end"/>
        </w:r>
      </w:hyperlink>
    </w:p>
    <w:p w14:paraId="190381B1" w14:textId="48AD433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6" w:history="1">
        <w:r w:rsidRPr="00D95B58">
          <w:t>54</w:t>
        </w:r>
        <w:r>
          <w:rPr>
            <w:rFonts w:asciiTheme="minorHAnsi" w:eastAsiaTheme="minorEastAsia" w:hAnsiTheme="minorHAnsi" w:cstheme="minorBidi"/>
            <w:kern w:val="2"/>
            <w:sz w:val="22"/>
            <w:szCs w:val="22"/>
            <w:lang w:eastAsia="en-AU"/>
            <w14:ligatures w14:val="standardContextual"/>
          </w:rPr>
          <w:tab/>
        </w:r>
        <w:r w:rsidRPr="00D95B58">
          <w:t>Declaration of restricted information</w:t>
        </w:r>
        <w:r>
          <w:tab/>
        </w:r>
        <w:r>
          <w:fldChar w:fldCharType="begin"/>
        </w:r>
        <w:r>
          <w:instrText xml:space="preserve"> PAGEREF _Toc167180186 \h </w:instrText>
        </w:r>
        <w:r>
          <w:fldChar w:fldCharType="separate"/>
        </w:r>
        <w:r w:rsidR="00A16DE2">
          <w:t>55</w:t>
        </w:r>
        <w:r>
          <w:fldChar w:fldCharType="end"/>
        </w:r>
      </w:hyperlink>
    </w:p>
    <w:p w14:paraId="36931102" w14:textId="6D3E13D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7" w:history="1">
        <w:r w:rsidRPr="00D95B58">
          <w:t>55</w:t>
        </w:r>
        <w:r>
          <w:rPr>
            <w:rFonts w:asciiTheme="minorHAnsi" w:eastAsiaTheme="minorEastAsia" w:hAnsiTheme="minorHAnsi" w:cstheme="minorBidi"/>
            <w:kern w:val="2"/>
            <w:sz w:val="22"/>
            <w:szCs w:val="22"/>
            <w:lang w:eastAsia="en-AU"/>
            <w14:ligatures w14:val="standardContextual"/>
          </w:rPr>
          <w:tab/>
        </w:r>
        <w:r w:rsidRPr="00D95B58">
          <w:t>Restricted information not to be published without approval</w:t>
        </w:r>
        <w:r>
          <w:tab/>
        </w:r>
        <w:r>
          <w:fldChar w:fldCharType="begin"/>
        </w:r>
        <w:r>
          <w:instrText xml:space="preserve"> PAGEREF _Toc167180187 \h </w:instrText>
        </w:r>
        <w:r>
          <w:fldChar w:fldCharType="separate"/>
        </w:r>
        <w:r w:rsidR="00A16DE2">
          <w:t>55</w:t>
        </w:r>
        <w:r>
          <w:fldChar w:fldCharType="end"/>
        </w:r>
      </w:hyperlink>
    </w:p>
    <w:p w14:paraId="43004BEC" w14:textId="624A20E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8" w:history="1">
        <w:r w:rsidRPr="00D95B58">
          <w:t>56</w:t>
        </w:r>
        <w:r>
          <w:rPr>
            <w:rFonts w:asciiTheme="minorHAnsi" w:eastAsiaTheme="minorEastAsia" w:hAnsiTheme="minorHAnsi" w:cstheme="minorBidi"/>
            <w:kern w:val="2"/>
            <w:sz w:val="22"/>
            <w:szCs w:val="22"/>
            <w:lang w:eastAsia="en-AU"/>
            <w14:ligatures w14:val="standardContextual"/>
          </w:rPr>
          <w:tab/>
        </w:r>
        <w:r w:rsidRPr="00D95B58">
          <w:t>Approval to publish restricted information</w:t>
        </w:r>
        <w:r>
          <w:tab/>
        </w:r>
        <w:r>
          <w:fldChar w:fldCharType="begin"/>
        </w:r>
        <w:r>
          <w:instrText xml:space="preserve"> PAGEREF _Toc167180188 \h </w:instrText>
        </w:r>
        <w:r>
          <w:fldChar w:fldCharType="separate"/>
        </w:r>
        <w:r w:rsidR="00A16DE2">
          <w:t>56</w:t>
        </w:r>
        <w:r>
          <w:fldChar w:fldCharType="end"/>
        </w:r>
      </w:hyperlink>
    </w:p>
    <w:p w14:paraId="7D6D8089" w14:textId="52F864A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89" w:history="1">
        <w:r w:rsidRPr="00D95B58">
          <w:t>57</w:t>
        </w:r>
        <w:r>
          <w:rPr>
            <w:rFonts w:asciiTheme="minorHAnsi" w:eastAsiaTheme="minorEastAsia" w:hAnsiTheme="minorHAnsi" w:cstheme="minorBidi"/>
            <w:kern w:val="2"/>
            <w:sz w:val="22"/>
            <w:szCs w:val="22"/>
            <w:lang w:eastAsia="en-AU"/>
            <w14:ligatures w14:val="standardContextual"/>
          </w:rPr>
          <w:tab/>
        </w:r>
        <w:r w:rsidRPr="00D95B58">
          <w:t>Limited access to restricted information</w:t>
        </w:r>
        <w:r>
          <w:tab/>
        </w:r>
        <w:r>
          <w:fldChar w:fldCharType="begin"/>
        </w:r>
        <w:r>
          <w:instrText xml:space="preserve"> PAGEREF _Toc167180189 \h </w:instrText>
        </w:r>
        <w:r>
          <w:fldChar w:fldCharType="separate"/>
        </w:r>
        <w:r w:rsidR="00A16DE2">
          <w:t>57</w:t>
        </w:r>
        <w:r>
          <w:fldChar w:fldCharType="end"/>
        </w:r>
      </w:hyperlink>
    </w:p>
    <w:p w14:paraId="6CE905DF" w14:textId="324F095C"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90" w:history="1">
        <w:r w:rsidR="00201853" w:rsidRPr="00D95B58">
          <w:t>Part 10</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Land development applications</w:t>
        </w:r>
        <w:r w:rsidR="00201853" w:rsidRPr="00201853">
          <w:rPr>
            <w:vanish/>
          </w:rPr>
          <w:tab/>
        </w:r>
        <w:r w:rsidR="00201853" w:rsidRPr="00201853">
          <w:rPr>
            <w:vanish/>
          </w:rPr>
          <w:fldChar w:fldCharType="begin"/>
        </w:r>
        <w:r w:rsidR="00201853" w:rsidRPr="00201853">
          <w:rPr>
            <w:vanish/>
          </w:rPr>
          <w:instrText xml:space="preserve"> PAGEREF _Toc167180190 \h </w:instrText>
        </w:r>
        <w:r w:rsidR="00201853" w:rsidRPr="00201853">
          <w:rPr>
            <w:vanish/>
          </w:rPr>
        </w:r>
        <w:r w:rsidR="00201853" w:rsidRPr="00201853">
          <w:rPr>
            <w:vanish/>
          </w:rPr>
          <w:fldChar w:fldCharType="separate"/>
        </w:r>
        <w:r w:rsidR="00A16DE2">
          <w:rPr>
            <w:vanish/>
          </w:rPr>
          <w:t>59</w:t>
        </w:r>
        <w:r w:rsidR="00201853" w:rsidRPr="00201853">
          <w:rPr>
            <w:vanish/>
          </w:rPr>
          <w:fldChar w:fldCharType="end"/>
        </w:r>
      </w:hyperlink>
    </w:p>
    <w:p w14:paraId="429330D3" w14:textId="7595877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1" w:history="1">
        <w:r w:rsidRPr="00D95B58">
          <w:t>58</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development—</w:t>
        </w:r>
        <w:r w:rsidRPr="00D95B58">
          <w:t>pt 10</w:t>
        </w:r>
        <w:r>
          <w:tab/>
        </w:r>
        <w:r>
          <w:fldChar w:fldCharType="begin"/>
        </w:r>
        <w:r>
          <w:instrText xml:space="preserve"> PAGEREF _Toc167180191 \h </w:instrText>
        </w:r>
        <w:r>
          <w:fldChar w:fldCharType="separate"/>
        </w:r>
        <w:r w:rsidR="00A16DE2">
          <w:t>59</w:t>
        </w:r>
        <w:r>
          <w:fldChar w:fldCharType="end"/>
        </w:r>
      </w:hyperlink>
    </w:p>
    <w:p w14:paraId="23C4EF63" w14:textId="58EF456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2" w:history="1">
        <w:r w:rsidRPr="00D95B58">
          <w:t>59</w:t>
        </w:r>
        <w:r>
          <w:rPr>
            <w:rFonts w:asciiTheme="minorHAnsi" w:eastAsiaTheme="minorEastAsia" w:hAnsiTheme="minorHAnsi" w:cstheme="minorBidi"/>
            <w:kern w:val="2"/>
            <w:sz w:val="22"/>
            <w:szCs w:val="22"/>
            <w:lang w:eastAsia="en-AU"/>
            <w14:ligatures w14:val="standardContextual"/>
          </w:rPr>
          <w:tab/>
        </w:r>
        <w:r w:rsidRPr="00D95B58">
          <w:t>Simplified outline</w:t>
        </w:r>
        <w:r>
          <w:tab/>
        </w:r>
        <w:r>
          <w:fldChar w:fldCharType="begin"/>
        </w:r>
        <w:r>
          <w:instrText xml:space="preserve"> PAGEREF _Toc167180192 \h </w:instrText>
        </w:r>
        <w:r>
          <w:fldChar w:fldCharType="separate"/>
        </w:r>
        <w:r w:rsidR="00A16DE2">
          <w:t>59</w:t>
        </w:r>
        <w:r>
          <w:fldChar w:fldCharType="end"/>
        </w:r>
      </w:hyperlink>
    </w:p>
    <w:p w14:paraId="55206F8C" w14:textId="3E4EFC8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3" w:history="1">
        <w:r w:rsidRPr="00D95B58">
          <w:t>60</w:t>
        </w:r>
        <w:r>
          <w:rPr>
            <w:rFonts w:asciiTheme="minorHAnsi" w:eastAsiaTheme="minorEastAsia" w:hAnsiTheme="minorHAnsi" w:cstheme="minorBidi"/>
            <w:kern w:val="2"/>
            <w:sz w:val="22"/>
            <w:szCs w:val="22"/>
            <w:lang w:eastAsia="en-AU"/>
            <w14:ligatures w14:val="standardContextual"/>
          </w:rPr>
          <w:tab/>
        </w:r>
        <w:r w:rsidRPr="00D95B58">
          <w:t>Advice about effect of development on heritage significance</w:t>
        </w:r>
        <w:r>
          <w:tab/>
        </w:r>
        <w:r>
          <w:fldChar w:fldCharType="begin"/>
        </w:r>
        <w:r>
          <w:instrText xml:space="preserve"> PAGEREF _Toc167180193 \h </w:instrText>
        </w:r>
        <w:r>
          <w:fldChar w:fldCharType="separate"/>
        </w:r>
        <w:r w:rsidR="00A16DE2">
          <w:t>60</w:t>
        </w:r>
        <w:r>
          <w:fldChar w:fldCharType="end"/>
        </w:r>
      </w:hyperlink>
    </w:p>
    <w:p w14:paraId="58642BBE" w14:textId="4C2A8A3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4" w:history="1">
        <w:r w:rsidRPr="00D95B58">
          <w:t>61</w:t>
        </w:r>
        <w:r>
          <w:rPr>
            <w:rFonts w:asciiTheme="minorHAnsi" w:eastAsiaTheme="minorEastAsia" w:hAnsiTheme="minorHAnsi" w:cstheme="minorBidi"/>
            <w:kern w:val="2"/>
            <w:sz w:val="22"/>
            <w:szCs w:val="22"/>
            <w:lang w:eastAsia="en-AU"/>
            <w14:ligatures w14:val="standardContextual"/>
          </w:rPr>
          <w:tab/>
        </w:r>
        <w:r w:rsidRPr="00D95B58">
          <w:t>Requirements for council’s advice about development</w:t>
        </w:r>
        <w:r>
          <w:tab/>
        </w:r>
        <w:r>
          <w:fldChar w:fldCharType="begin"/>
        </w:r>
        <w:r>
          <w:instrText xml:space="preserve"> PAGEREF _Toc167180194 \h </w:instrText>
        </w:r>
        <w:r>
          <w:fldChar w:fldCharType="separate"/>
        </w:r>
        <w:r w:rsidR="00A16DE2">
          <w:t>61</w:t>
        </w:r>
        <w:r>
          <w:fldChar w:fldCharType="end"/>
        </w:r>
      </w:hyperlink>
    </w:p>
    <w:p w14:paraId="15EF08B8" w14:textId="3946BB7C"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195" w:history="1">
        <w:r w:rsidR="00201853" w:rsidRPr="00D95B58">
          <w:t>Part 10A</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Tree damaging activity etc</w:t>
        </w:r>
        <w:r w:rsidR="00201853" w:rsidRPr="00201853">
          <w:rPr>
            <w:vanish/>
          </w:rPr>
          <w:tab/>
        </w:r>
        <w:r w:rsidR="00201853" w:rsidRPr="00201853">
          <w:rPr>
            <w:vanish/>
          </w:rPr>
          <w:fldChar w:fldCharType="begin"/>
        </w:r>
        <w:r w:rsidR="00201853" w:rsidRPr="00201853">
          <w:rPr>
            <w:vanish/>
          </w:rPr>
          <w:instrText xml:space="preserve"> PAGEREF _Toc167180195 \h </w:instrText>
        </w:r>
        <w:r w:rsidR="00201853" w:rsidRPr="00201853">
          <w:rPr>
            <w:vanish/>
          </w:rPr>
        </w:r>
        <w:r w:rsidR="00201853" w:rsidRPr="00201853">
          <w:rPr>
            <w:vanish/>
          </w:rPr>
          <w:fldChar w:fldCharType="separate"/>
        </w:r>
        <w:r w:rsidR="00A16DE2">
          <w:rPr>
            <w:vanish/>
          </w:rPr>
          <w:t>62</w:t>
        </w:r>
        <w:r w:rsidR="00201853" w:rsidRPr="00201853">
          <w:rPr>
            <w:vanish/>
          </w:rPr>
          <w:fldChar w:fldCharType="end"/>
        </w:r>
      </w:hyperlink>
    </w:p>
    <w:p w14:paraId="0E2E3584" w14:textId="5706CDC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6" w:history="1">
        <w:r w:rsidRPr="00D95B58">
          <w:t>61A</w:t>
        </w:r>
        <w:r>
          <w:rPr>
            <w:rFonts w:asciiTheme="minorHAnsi" w:eastAsiaTheme="minorEastAsia" w:hAnsiTheme="minorHAnsi" w:cstheme="minorBidi"/>
            <w:kern w:val="2"/>
            <w:sz w:val="22"/>
            <w:szCs w:val="22"/>
            <w:lang w:eastAsia="en-AU"/>
            <w14:ligatures w14:val="standardContextual"/>
          </w:rPr>
          <w:tab/>
        </w:r>
        <w:r w:rsidRPr="00D95B58">
          <w:t>Definitions—pt 10A</w:t>
        </w:r>
        <w:r>
          <w:tab/>
        </w:r>
        <w:r>
          <w:fldChar w:fldCharType="begin"/>
        </w:r>
        <w:r>
          <w:instrText xml:space="preserve"> PAGEREF _Toc167180196 \h </w:instrText>
        </w:r>
        <w:r>
          <w:fldChar w:fldCharType="separate"/>
        </w:r>
        <w:r w:rsidR="00A16DE2">
          <w:t>62</w:t>
        </w:r>
        <w:r>
          <w:fldChar w:fldCharType="end"/>
        </w:r>
      </w:hyperlink>
    </w:p>
    <w:p w14:paraId="1DC7C50C" w14:textId="4772643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7" w:history="1">
        <w:r w:rsidRPr="00D95B58">
          <w:t>61B</w:t>
        </w:r>
        <w:r>
          <w:rPr>
            <w:rFonts w:asciiTheme="minorHAnsi" w:eastAsiaTheme="minorEastAsia" w:hAnsiTheme="minorHAnsi" w:cstheme="minorBidi"/>
            <w:kern w:val="2"/>
            <w:sz w:val="22"/>
            <w:szCs w:val="22"/>
            <w:lang w:eastAsia="en-AU"/>
            <w14:ligatures w14:val="standardContextual"/>
          </w:rPr>
          <w:tab/>
        </w:r>
        <w:r w:rsidRPr="00D95B58">
          <w:t>Advice about effect of tree damaging activity or tree management plan</w:t>
        </w:r>
        <w:r>
          <w:tab/>
        </w:r>
        <w:r>
          <w:fldChar w:fldCharType="begin"/>
        </w:r>
        <w:r>
          <w:instrText xml:space="preserve"> PAGEREF _Toc167180197 \h </w:instrText>
        </w:r>
        <w:r>
          <w:fldChar w:fldCharType="separate"/>
        </w:r>
        <w:r w:rsidR="00A16DE2">
          <w:t>62</w:t>
        </w:r>
        <w:r>
          <w:fldChar w:fldCharType="end"/>
        </w:r>
      </w:hyperlink>
    </w:p>
    <w:p w14:paraId="13DF2AC3" w14:textId="2C8D999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8" w:history="1">
        <w:r w:rsidRPr="00D95B58">
          <w:t>61C</w:t>
        </w:r>
        <w:r>
          <w:rPr>
            <w:rFonts w:asciiTheme="minorHAnsi" w:eastAsiaTheme="minorEastAsia" w:hAnsiTheme="minorHAnsi" w:cstheme="minorBidi"/>
            <w:kern w:val="2"/>
            <w:sz w:val="22"/>
            <w:szCs w:val="22"/>
            <w:lang w:eastAsia="en-AU"/>
            <w14:ligatures w14:val="standardContextual"/>
          </w:rPr>
          <w:tab/>
        </w:r>
        <w:r w:rsidRPr="00D95B58">
          <w:t>Requirements for advice about tree damaging activity or tree management plan</w:t>
        </w:r>
        <w:r>
          <w:tab/>
        </w:r>
        <w:r>
          <w:fldChar w:fldCharType="begin"/>
        </w:r>
        <w:r>
          <w:instrText xml:space="preserve"> PAGEREF _Toc167180198 \h </w:instrText>
        </w:r>
        <w:r>
          <w:fldChar w:fldCharType="separate"/>
        </w:r>
        <w:r w:rsidR="00A16DE2">
          <w:t>64</w:t>
        </w:r>
        <w:r>
          <w:fldChar w:fldCharType="end"/>
        </w:r>
      </w:hyperlink>
    </w:p>
    <w:p w14:paraId="737846AA" w14:textId="13B471BA"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199" w:history="1">
        <w:r w:rsidRPr="00D95B58">
          <w:t>61D</w:t>
        </w:r>
        <w:r>
          <w:rPr>
            <w:rFonts w:asciiTheme="minorHAnsi" w:eastAsiaTheme="minorEastAsia" w:hAnsiTheme="minorHAnsi" w:cstheme="minorBidi"/>
            <w:kern w:val="2"/>
            <w:sz w:val="22"/>
            <w:szCs w:val="22"/>
            <w:lang w:eastAsia="en-AU"/>
            <w14:ligatures w14:val="standardContextual"/>
          </w:rPr>
          <w:tab/>
        </w:r>
        <w:r w:rsidRPr="00D95B58">
          <w:t>Effect of advice about tree damaging activity or tree management plan</w:t>
        </w:r>
        <w:r>
          <w:tab/>
        </w:r>
        <w:r>
          <w:fldChar w:fldCharType="begin"/>
        </w:r>
        <w:r>
          <w:instrText xml:space="preserve"> PAGEREF _Toc167180199 \h </w:instrText>
        </w:r>
        <w:r>
          <w:fldChar w:fldCharType="separate"/>
        </w:r>
        <w:r w:rsidR="00A16DE2">
          <w:t>65</w:t>
        </w:r>
        <w:r>
          <w:fldChar w:fldCharType="end"/>
        </w:r>
      </w:hyperlink>
    </w:p>
    <w:p w14:paraId="683BE111" w14:textId="7DDFFC38"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00" w:history="1">
        <w:r w:rsidR="00201853" w:rsidRPr="00D95B58">
          <w:t>Part 10B</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Permissions and approvals</w:t>
        </w:r>
        <w:r w:rsidR="00201853" w:rsidRPr="00201853">
          <w:rPr>
            <w:vanish/>
          </w:rPr>
          <w:tab/>
        </w:r>
        <w:r w:rsidR="00201853" w:rsidRPr="00201853">
          <w:rPr>
            <w:vanish/>
          </w:rPr>
          <w:fldChar w:fldCharType="begin"/>
        </w:r>
        <w:r w:rsidR="00201853" w:rsidRPr="00201853">
          <w:rPr>
            <w:vanish/>
          </w:rPr>
          <w:instrText xml:space="preserve"> PAGEREF _Toc167180200 \h </w:instrText>
        </w:r>
        <w:r w:rsidR="00201853" w:rsidRPr="00201853">
          <w:rPr>
            <w:vanish/>
          </w:rPr>
        </w:r>
        <w:r w:rsidR="00201853" w:rsidRPr="00201853">
          <w:rPr>
            <w:vanish/>
          </w:rPr>
          <w:fldChar w:fldCharType="separate"/>
        </w:r>
        <w:r w:rsidR="00A16DE2">
          <w:rPr>
            <w:vanish/>
          </w:rPr>
          <w:t>66</w:t>
        </w:r>
        <w:r w:rsidR="00201853" w:rsidRPr="00201853">
          <w:rPr>
            <w:vanish/>
          </w:rPr>
          <w:fldChar w:fldCharType="end"/>
        </w:r>
      </w:hyperlink>
    </w:p>
    <w:p w14:paraId="5C362603" w14:textId="51B11EB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1" w:history="1">
        <w:r w:rsidRPr="00D95B58">
          <w:t>61E</w:t>
        </w:r>
        <w:r>
          <w:rPr>
            <w:rFonts w:asciiTheme="minorHAnsi" w:eastAsiaTheme="minorEastAsia" w:hAnsiTheme="minorHAnsi" w:cstheme="minorBidi"/>
            <w:kern w:val="2"/>
            <w:sz w:val="22"/>
            <w:szCs w:val="22"/>
            <w:lang w:eastAsia="en-AU"/>
            <w14:ligatures w14:val="standardContextual"/>
          </w:rPr>
          <w:tab/>
        </w:r>
        <w:r w:rsidRPr="00D95B58">
          <w:t>Application to excavate</w:t>
        </w:r>
        <w:r>
          <w:tab/>
        </w:r>
        <w:r>
          <w:fldChar w:fldCharType="begin"/>
        </w:r>
        <w:r>
          <w:instrText xml:space="preserve"> PAGEREF _Toc167180201 \h </w:instrText>
        </w:r>
        <w:r>
          <w:fldChar w:fldCharType="separate"/>
        </w:r>
        <w:r w:rsidR="00A16DE2">
          <w:t>66</w:t>
        </w:r>
        <w:r>
          <w:fldChar w:fldCharType="end"/>
        </w:r>
      </w:hyperlink>
    </w:p>
    <w:p w14:paraId="245D1CF4" w14:textId="6D5E02B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2" w:history="1">
        <w:r w:rsidRPr="00D95B58">
          <w:t>61F</w:t>
        </w:r>
        <w:r>
          <w:rPr>
            <w:rFonts w:asciiTheme="minorHAnsi" w:eastAsiaTheme="minorEastAsia" w:hAnsiTheme="minorHAnsi" w:cstheme="minorBidi"/>
            <w:kern w:val="2"/>
            <w:sz w:val="22"/>
            <w:szCs w:val="22"/>
            <w:lang w:eastAsia="en-AU"/>
            <w14:ligatures w14:val="standardContextual"/>
          </w:rPr>
          <w:tab/>
        </w:r>
        <w:r w:rsidRPr="00D95B58">
          <w:t>Permit to excavate</w:t>
        </w:r>
        <w:r>
          <w:tab/>
        </w:r>
        <w:r>
          <w:fldChar w:fldCharType="begin"/>
        </w:r>
        <w:r>
          <w:instrText xml:space="preserve"> PAGEREF _Toc167180202 \h </w:instrText>
        </w:r>
        <w:r>
          <w:fldChar w:fldCharType="separate"/>
        </w:r>
        <w:r w:rsidR="00A16DE2">
          <w:t>67</w:t>
        </w:r>
        <w:r>
          <w:fldChar w:fldCharType="end"/>
        </w:r>
      </w:hyperlink>
    </w:p>
    <w:p w14:paraId="232C8AA5" w14:textId="19F44EA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3" w:history="1">
        <w:r w:rsidRPr="00D95B58">
          <w:t>61G</w:t>
        </w:r>
        <w:r>
          <w:rPr>
            <w:rFonts w:asciiTheme="minorHAnsi" w:eastAsiaTheme="minorEastAsia" w:hAnsiTheme="minorHAnsi" w:cstheme="minorBidi"/>
            <w:kern w:val="2"/>
            <w:sz w:val="22"/>
            <w:szCs w:val="22"/>
            <w:lang w:eastAsia="en-AU"/>
            <w14:ligatures w14:val="standardContextual"/>
          </w:rPr>
          <w:tab/>
        </w:r>
        <w:r w:rsidRPr="00D95B58">
          <w:t>Application for approval of statement of heritage effect</w:t>
        </w:r>
        <w:r>
          <w:tab/>
        </w:r>
        <w:r>
          <w:fldChar w:fldCharType="begin"/>
        </w:r>
        <w:r>
          <w:instrText xml:space="preserve"> PAGEREF _Toc167180203 \h </w:instrText>
        </w:r>
        <w:r>
          <w:fldChar w:fldCharType="separate"/>
        </w:r>
        <w:r w:rsidR="00A16DE2">
          <w:t>68</w:t>
        </w:r>
        <w:r>
          <w:fldChar w:fldCharType="end"/>
        </w:r>
      </w:hyperlink>
    </w:p>
    <w:p w14:paraId="7ECF92C9" w14:textId="3420895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4" w:history="1">
        <w:r w:rsidRPr="00D95B58">
          <w:t>61H</w:t>
        </w:r>
        <w:r>
          <w:rPr>
            <w:rFonts w:asciiTheme="minorHAnsi" w:eastAsiaTheme="minorEastAsia" w:hAnsiTheme="minorHAnsi" w:cstheme="minorBidi"/>
            <w:kern w:val="2"/>
            <w:sz w:val="22"/>
            <w:szCs w:val="22"/>
            <w:lang w:eastAsia="en-AU"/>
            <w14:ligatures w14:val="standardContextual"/>
          </w:rPr>
          <w:tab/>
        </w:r>
        <w:r w:rsidRPr="00D95B58">
          <w:t>Approval of statement of heritage effect</w:t>
        </w:r>
        <w:r>
          <w:tab/>
        </w:r>
        <w:r>
          <w:fldChar w:fldCharType="begin"/>
        </w:r>
        <w:r>
          <w:instrText xml:space="preserve"> PAGEREF _Toc167180204 \h </w:instrText>
        </w:r>
        <w:r>
          <w:fldChar w:fldCharType="separate"/>
        </w:r>
        <w:r w:rsidR="00A16DE2">
          <w:t>69</w:t>
        </w:r>
        <w:r>
          <w:fldChar w:fldCharType="end"/>
        </w:r>
      </w:hyperlink>
    </w:p>
    <w:p w14:paraId="7C3F27B8" w14:textId="7D0BF152" w:rsidR="00201853" w:rsidRDefault="0020185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0205" w:history="1">
        <w:r w:rsidRPr="00D95B58">
          <w:t>61I</w:t>
        </w:r>
        <w:r>
          <w:rPr>
            <w:rFonts w:asciiTheme="minorHAnsi" w:eastAsiaTheme="minorEastAsia" w:hAnsiTheme="minorHAnsi" w:cstheme="minorBidi"/>
            <w:kern w:val="2"/>
            <w:sz w:val="22"/>
            <w:szCs w:val="22"/>
            <w:lang w:eastAsia="en-AU"/>
            <w14:ligatures w14:val="standardContextual"/>
          </w:rPr>
          <w:tab/>
        </w:r>
        <w:r w:rsidRPr="00D95B58">
          <w:t>Council may direct application for approval of statement of heritage effect</w:t>
        </w:r>
        <w:r>
          <w:tab/>
        </w:r>
        <w:r>
          <w:fldChar w:fldCharType="begin"/>
        </w:r>
        <w:r>
          <w:instrText xml:space="preserve"> PAGEREF _Toc167180205 \h </w:instrText>
        </w:r>
        <w:r>
          <w:fldChar w:fldCharType="separate"/>
        </w:r>
        <w:r w:rsidR="00A16DE2">
          <w:t>70</w:t>
        </w:r>
        <w:r>
          <w:fldChar w:fldCharType="end"/>
        </w:r>
      </w:hyperlink>
    </w:p>
    <w:p w14:paraId="1DE3C40B" w14:textId="0323B8F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6" w:history="1">
        <w:r w:rsidRPr="00D95B58">
          <w:t>61J</w:t>
        </w:r>
        <w:r>
          <w:rPr>
            <w:rFonts w:asciiTheme="minorHAnsi" w:eastAsiaTheme="minorEastAsia" w:hAnsiTheme="minorHAnsi" w:cstheme="minorBidi"/>
            <w:kern w:val="2"/>
            <w:sz w:val="22"/>
            <w:szCs w:val="22"/>
            <w:lang w:eastAsia="en-AU"/>
            <w14:ligatures w14:val="standardContextual"/>
          </w:rPr>
          <w:tab/>
        </w:r>
        <w:r w:rsidRPr="00D95B58">
          <w:t>Application for approval of conservation management plan</w:t>
        </w:r>
        <w:r>
          <w:tab/>
        </w:r>
        <w:r>
          <w:fldChar w:fldCharType="begin"/>
        </w:r>
        <w:r>
          <w:instrText xml:space="preserve"> PAGEREF _Toc167180206 \h </w:instrText>
        </w:r>
        <w:r>
          <w:fldChar w:fldCharType="separate"/>
        </w:r>
        <w:r w:rsidR="00A16DE2">
          <w:t>71</w:t>
        </w:r>
        <w:r>
          <w:fldChar w:fldCharType="end"/>
        </w:r>
      </w:hyperlink>
    </w:p>
    <w:p w14:paraId="45E499C3" w14:textId="1A7CED8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7" w:history="1">
        <w:r w:rsidRPr="00D95B58">
          <w:t>61K</w:t>
        </w:r>
        <w:r>
          <w:rPr>
            <w:rFonts w:asciiTheme="minorHAnsi" w:eastAsiaTheme="minorEastAsia" w:hAnsiTheme="minorHAnsi" w:cstheme="minorBidi"/>
            <w:kern w:val="2"/>
            <w:sz w:val="22"/>
            <w:szCs w:val="22"/>
            <w:lang w:eastAsia="en-AU"/>
            <w14:ligatures w14:val="standardContextual"/>
          </w:rPr>
          <w:tab/>
        </w:r>
        <w:r w:rsidRPr="00D95B58">
          <w:t>Approval of conservation management plan</w:t>
        </w:r>
        <w:r>
          <w:tab/>
        </w:r>
        <w:r>
          <w:fldChar w:fldCharType="begin"/>
        </w:r>
        <w:r>
          <w:instrText xml:space="preserve"> PAGEREF _Toc167180207 \h </w:instrText>
        </w:r>
        <w:r>
          <w:fldChar w:fldCharType="separate"/>
        </w:r>
        <w:r w:rsidR="00A16DE2">
          <w:t>71</w:t>
        </w:r>
        <w:r>
          <w:fldChar w:fldCharType="end"/>
        </w:r>
      </w:hyperlink>
    </w:p>
    <w:p w14:paraId="6DEB976B" w14:textId="0C66B112"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08" w:history="1">
        <w:r w:rsidR="00201853" w:rsidRPr="00D95B58">
          <w:t>Part 11</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directions</w:t>
        </w:r>
        <w:r w:rsidR="00201853" w:rsidRPr="00201853">
          <w:rPr>
            <w:vanish/>
          </w:rPr>
          <w:tab/>
        </w:r>
        <w:r w:rsidR="00201853" w:rsidRPr="00201853">
          <w:rPr>
            <w:vanish/>
          </w:rPr>
          <w:fldChar w:fldCharType="begin"/>
        </w:r>
        <w:r w:rsidR="00201853" w:rsidRPr="00201853">
          <w:rPr>
            <w:vanish/>
          </w:rPr>
          <w:instrText xml:space="preserve"> PAGEREF _Toc167180208 \h </w:instrText>
        </w:r>
        <w:r w:rsidR="00201853" w:rsidRPr="00201853">
          <w:rPr>
            <w:vanish/>
          </w:rPr>
        </w:r>
        <w:r w:rsidR="00201853" w:rsidRPr="00201853">
          <w:rPr>
            <w:vanish/>
          </w:rPr>
          <w:fldChar w:fldCharType="separate"/>
        </w:r>
        <w:r w:rsidR="00A16DE2">
          <w:rPr>
            <w:vanish/>
          </w:rPr>
          <w:t>73</w:t>
        </w:r>
        <w:r w:rsidR="00201853" w:rsidRPr="00201853">
          <w:rPr>
            <w:vanish/>
          </w:rPr>
          <w:fldChar w:fldCharType="end"/>
        </w:r>
      </w:hyperlink>
    </w:p>
    <w:p w14:paraId="021CCBF3" w14:textId="571FBAB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09" w:history="1">
        <w:r w:rsidRPr="00D95B58">
          <w:t>62</w:t>
        </w:r>
        <w:r>
          <w:rPr>
            <w:rFonts w:asciiTheme="minorHAnsi" w:eastAsiaTheme="minorEastAsia" w:hAnsiTheme="minorHAnsi" w:cstheme="minorBidi"/>
            <w:kern w:val="2"/>
            <w:sz w:val="22"/>
            <w:szCs w:val="22"/>
            <w:lang w:eastAsia="en-AU"/>
            <w14:ligatures w14:val="standardContextual"/>
          </w:rPr>
          <w:tab/>
        </w:r>
        <w:r w:rsidRPr="00D95B58">
          <w:t>Heritage direction by council</w:t>
        </w:r>
        <w:r>
          <w:tab/>
        </w:r>
        <w:r>
          <w:fldChar w:fldCharType="begin"/>
        </w:r>
        <w:r>
          <w:instrText xml:space="preserve"> PAGEREF _Toc167180209 \h </w:instrText>
        </w:r>
        <w:r>
          <w:fldChar w:fldCharType="separate"/>
        </w:r>
        <w:r w:rsidR="00A16DE2">
          <w:t>73</w:t>
        </w:r>
        <w:r>
          <w:fldChar w:fldCharType="end"/>
        </w:r>
      </w:hyperlink>
    </w:p>
    <w:p w14:paraId="25C8E84B" w14:textId="107B8F6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0" w:history="1">
        <w:r w:rsidRPr="00D95B58">
          <w:t>63</w:t>
        </w:r>
        <w:r>
          <w:rPr>
            <w:rFonts w:asciiTheme="minorHAnsi" w:eastAsiaTheme="minorEastAsia" w:hAnsiTheme="minorHAnsi" w:cstheme="minorBidi"/>
            <w:kern w:val="2"/>
            <w:sz w:val="22"/>
            <w:szCs w:val="22"/>
            <w:lang w:eastAsia="en-AU"/>
            <w14:ligatures w14:val="standardContextual"/>
          </w:rPr>
          <w:tab/>
        </w:r>
        <w:r w:rsidRPr="00D95B58">
          <w:t>Service of heritage direction</w:t>
        </w:r>
        <w:r>
          <w:tab/>
        </w:r>
        <w:r>
          <w:fldChar w:fldCharType="begin"/>
        </w:r>
        <w:r>
          <w:instrText xml:space="preserve"> PAGEREF _Toc167180210 \h </w:instrText>
        </w:r>
        <w:r>
          <w:fldChar w:fldCharType="separate"/>
        </w:r>
        <w:r w:rsidR="00A16DE2">
          <w:t>74</w:t>
        </w:r>
        <w:r>
          <w:fldChar w:fldCharType="end"/>
        </w:r>
      </w:hyperlink>
    </w:p>
    <w:p w14:paraId="278455E0" w14:textId="5F67CDA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1" w:history="1">
        <w:r w:rsidRPr="00D95B58">
          <w:t>64</w:t>
        </w:r>
        <w:r>
          <w:rPr>
            <w:rFonts w:asciiTheme="minorHAnsi" w:eastAsiaTheme="minorEastAsia" w:hAnsiTheme="minorHAnsi" w:cstheme="minorBidi"/>
            <w:kern w:val="2"/>
            <w:sz w:val="22"/>
            <w:szCs w:val="22"/>
            <w:lang w:eastAsia="en-AU"/>
            <w14:ligatures w14:val="standardContextual"/>
          </w:rPr>
          <w:tab/>
        </w:r>
        <w:r w:rsidRPr="00D95B58">
          <w:t>Extension of heritage direction</w:t>
        </w:r>
        <w:r>
          <w:tab/>
        </w:r>
        <w:r>
          <w:fldChar w:fldCharType="begin"/>
        </w:r>
        <w:r>
          <w:instrText xml:space="preserve"> PAGEREF _Toc167180211 \h </w:instrText>
        </w:r>
        <w:r>
          <w:fldChar w:fldCharType="separate"/>
        </w:r>
        <w:r w:rsidR="00A16DE2">
          <w:t>74</w:t>
        </w:r>
        <w:r>
          <w:fldChar w:fldCharType="end"/>
        </w:r>
      </w:hyperlink>
    </w:p>
    <w:p w14:paraId="1ADF2794" w14:textId="08FDAC0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2" w:history="1">
        <w:r w:rsidRPr="00D95B58">
          <w:t>65</w:t>
        </w:r>
        <w:r>
          <w:rPr>
            <w:rFonts w:asciiTheme="minorHAnsi" w:eastAsiaTheme="minorEastAsia" w:hAnsiTheme="minorHAnsi" w:cstheme="minorBidi"/>
            <w:kern w:val="2"/>
            <w:sz w:val="22"/>
            <w:szCs w:val="22"/>
            <w:lang w:eastAsia="en-AU"/>
            <w14:ligatures w14:val="standardContextual"/>
          </w:rPr>
          <w:tab/>
        </w:r>
        <w:r w:rsidRPr="00D95B58">
          <w:t>Contravention of heritage direction—offence</w:t>
        </w:r>
        <w:r>
          <w:tab/>
        </w:r>
        <w:r>
          <w:fldChar w:fldCharType="begin"/>
        </w:r>
        <w:r>
          <w:instrText xml:space="preserve"> PAGEREF _Toc167180212 \h </w:instrText>
        </w:r>
        <w:r>
          <w:fldChar w:fldCharType="separate"/>
        </w:r>
        <w:r w:rsidR="00A16DE2">
          <w:t>74</w:t>
        </w:r>
        <w:r>
          <w:fldChar w:fldCharType="end"/>
        </w:r>
      </w:hyperlink>
    </w:p>
    <w:p w14:paraId="7DFE0AE4" w14:textId="1D50F29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3" w:history="1">
        <w:r w:rsidRPr="00D95B58">
          <w:t>66</w:t>
        </w:r>
        <w:r>
          <w:rPr>
            <w:rFonts w:asciiTheme="minorHAnsi" w:eastAsiaTheme="minorEastAsia" w:hAnsiTheme="minorHAnsi" w:cstheme="minorBidi"/>
            <w:kern w:val="2"/>
            <w:sz w:val="22"/>
            <w:szCs w:val="22"/>
            <w:lang w:eastAsia="en-AU"/>
            <w14:ligatures w14:val="standardContextual"/>
          </w:rPr>
          <w:tab/>
        </w:r>
        <w:r w:rsidRPr="00D95B58">
          <w:t>Contravention of heritage direction—action by authorised person</w:t>
        </w:r>
        <w:r>
          <w:tab/>
        </w:r>
        <w:r>
          <w:fldChar w:fldCharType="begin"/>
        </w:r>
        <w:r>
          <w:instrText xml:space="preserve"> PAGEREF _Toc167180213 \h </w:instrText>
        </w:r>
        <w:r>
          <w:fldChar w:fldCharType="separate"/>
        </w:r>
        <w:r w:rsidR="00A16DE2">
          <w:t>75</w:t>
        </w:r>
        <w:r>
          <w:fldChar w:fldCharType="end"/>
        </w:r>
      </w:hyperlink>
    </w:p>
    <w:p w14:paraId="15F4BA87" w14:textId="08BC2A4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4" w:history="1">
        <w:r w:rsidRPr="00D95B58">
          <w:t>67</w:t>
        </w:r>
        <w:r>
          <w:rPr>
            <w:rFonts w:asciiTheme="minorHAnsi" w:eastAsiaTheme="minorEastAsia" w:hAnsiTheme="minorHAnsi" w:cstheme="minorBidi"/>
            <w:kern w:val="2"/>
            <w:sz w:val="22"/>
            <w:szCs w:val="22"/>
            <w:lang w:eastAsia="en-AU"/>
            <w14:ligatures w14:val="standardContextual"/>
          </w:rPr>
          <w:tab/>
        </w:r>
        <w:r w:rsidRPr="00D95B58">
          <w:t>Order to enforce exercise of functions</w:t>
        </w:r>
        <w:r>
          <w:tab/>
        </w:r>
        <w:r>
          <w:fldChar w:fldCharType="begin"/>
        </w:r>
        <w:r>
          <w:instrText xml:space="preserve"> PAGEREF _Toc167180214 \h </w:instrText>
        </w:r>
        <w:r>
          <w:fldChar w:fldCharType="separate"/>
        </w:r>
        <w:r w:rsidR="00A16DE2">
          <w:t>76</w:t>
        </w:r>
        <w:r>
          <w:fldChar w:fldCharType="end"/>
        </w:r>
      </w:hyperlink>
    </w:p>
    <w:p w14:paraId="68A47D85" w14:textId="0C2E3933"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15" w:history="1">
        <w:r w:rsidR="00201853" w:rsidRPr="00D95B58">
          <w:t>Part 11A</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Repair damage directions</w:t>
        </w:r>
        <w:r w:rsidR="00201853" w:rsidRPr="00201853">
          <w:rPr>
            <w:vanish/>
          </w:rPr>
          <w:tab/>
        </w:r>
        <w:r w:rsidR="00201853" w:rsidRPr="00201853">
          <w:rPr>
            <w:vanish/>
          </w:rPr>
          <w:fldChar w:fldCharType="begin"/>
        </w:r>
        <w:r w:rsidR="00201853" w:rsidRPr="00201853">
          <w:rPr>
            <w:vanish/>
          </w:rPr>
          <w:instrText xml:space="preserve"> PAGEREF _Toc167180215 \h </w:instrText>
        </w:r>
        <w:r w:rsidR="00201853" w:rsidRPr="00201853">
          <w:rPr>
            <w:vanish/>
          </w:rPr>
        </w:r>
        <w:r w:rsidR="00201853" w:rsidRPr="00201853">
          <w:rPr>
            <w:vanish/>
          </w:rPr>
          <w:fldChar w:fldCharType="separate"/>
        </w:r>
        <w:r w:rsidR="00A16DE2">
          <w:rPr>
            <w:vanish/>
          </w:rPr>
          <w:t>78</w:t>
        </w:r>
        <w:r w:rsidR="00201853" w:rsidRPr="00201853">
          <w:rPr>
            <w:vanish/>
          </w:rPr>
          <w:fldChar w:fldCharType="end"/>
        </w:r>
      </w:hyperlink>
    </w:p>
    <w:p w14:paraId="0970452A" w14:textId="2E312D6A"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6" w:history="1">
        <w:r w:rsidRPr="00D95B58">
          <w:t>67A</w:t>
        </w:r>
        <w:r>
          <w:rPr>
            <w:rFonts w:asciiTheme="minorHAnsi" w:eastAsiaTheme="minorEastAsia" w:hAnsiTheme="minorHAnsi" w:cstheme="minorBidi"/>
            <w:kern w:val="2"/>
            <w:sz w:val="22"/>
            <w:szCs w:val="22"/>
            <w:lang w:eastAsia="en-AU"/>
            <w14:ligatures w14:val="standardContextual"/>
          </w:rPr>
          <w:tab/>
        </w:r>
        <w:r w:rsidRPr="00D95B58">
          <w:t>Repair damage direction by council</w:t>
        </w:r>
        <w:r>
          <w:tab/>
        </w:r>
        <w:r>
          <w:fldChar w:fldCharType="begin"/>
        </w:r>
        <w:r>
          <w:instrText xml:space="preserve"> PAGEREF _Toc167180216 \h </w:instrText>
        </w:r>
        <w:r>
          <w:fldChar w:fldCharType="separate"/>
        </w:r>
        <w:r w:rsidR="00A16DE2">
          <w:t>78</w:t>
        </w:r>
        <w:r>
          <w:fldChar w:fldCharType="end"/>
        </w:r>
      </w:hyperlink>
    </w:p>
    <w:p w14:paraId="331A1AAD" w14:textId="5E2B0A4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7" w:history="1">
        <w:r w:rsidRPr="00D95B58">
          <w:t>67B</w:t>
        </w:r>
        <w:r>
          <w:rPr>
            <w:rFonts w:asciiTheme="minorHAnsi" w:eastAsiaTheme="minorEastAsia" w:hAnsiTheme="minorHAnsi" w:cstheme="minorBidi"/>
            <w:kern w:val="2"/>
            <w:sz w:val="22"/>
            <w:szCs w:val="22"/>
            <w:lang w:eastAsia="en-AU"/>
            <w14:ligatures w14:val="standardContextual"/>
          </w:rPr>
          <w:tab/>
        </w:r>
        <w:r w:rsidRPr="00D95B58">
          <w:t>Extension of repair damage direction</w:t>
        </w:r>
        <w:r>
          <w:tab/>
        </w:r>
        <w:r>
          <w:fldChar w:fldCharType="begin"/>
        </w:r>
        <w:r>
          <w:instrText xml:space="preserve"> PAGEREF _Toc167180217 \h </w:instrText>
        </w:r>
        <w:r>
          <w:fldChar w:fldCharType="separate"/>
        </w:r>
        <w:r w:rsidR="00A16DE2">
          <w:t>79</w:t>
        </w:r>
        <w:r>
          <w:fldChar w:fldCharType="end"/>
        </w:r>
      </w:hyperlink>
    </w:p>
    <w:p w14:paraId="0B7E1E17" w14:textId="38830C5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8" w:history="1">
        <w:r w:rsidRPr="00D95B58">
          <w:t>67C</w:t>
        </w:r>
        <w:r>
          <w:rPr>
            <w:rFonts w:asciiTheme="minorHAnsi" w:eastAsiaTheme="minorEastAsia" w:hAnsiTheme="minorHAnsi" w:cstheme="minorBidi"/>
            <w:kern w:val="2"/>
            <w:sz w:val="22"/>
            <w:szCs w:val="22"/>
            <w:lang w:eastAsia="en-AU"/>
            <w14:ligatures w14:val="standardContextual"/>
          </w:rPr>
          <w:tab/>
        </w:r>
        <w:r w:rsidRPr="00D95B58">
          <w:t>Offence—fail to comply with repair damage direction</w:t>
        </w:r>
        <w:r>
          <w:tab/>
        </w:r>
        <w:r>
          <w:fldChar w:fldCharType="begin"/>
        </w:r>
        <w:r>
          <w:instrText xml:space="preserve"> PAGEREF _Toc167180218 \h </w:instrText>
        </w:r>
        <w:r>
          <w:fldChar w:fldCharType="separate"/>
        </w:r>
        <w:r w:rsidR="00A16DE2">
          <w:t>80</w:t>
        </w:r>
        <w:r>
          <w:fldChar w:fldCharType="end"/>
        </w:r>
      </w:hyperlink>
    </w:p>
    <w:p w14:paraId="00551786" w14:textId="3324775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19" w:history="1">
        <w:r w:rsidRPr="00D95B58">
          <w:t>67D</w:t>
        </w:r>
        <w:r>
          <w:rPr>
            <w:rFonts w:asciiTheme="minorHAnsi" w:eastAsiaTheme="minorEastAsia" w:hAnsiTheme="minorHAnsi" w:cstheme="minorBidi"/>
            <w:kern w:val="2"/>
            <w:sz w:val="22"/>
            <w:szCs w:val="22"/>
            <w:lang w:eastAsia="en-AU"/>
            <w14:ligatures w14:val="standardContextual"/>
          </w:rPr>
          <w:tab/>
        </w:r>
        <w:r w:rsidRPr="00D95B58">
          <w:t>Repair of damage by Territory</w:t>
        </w:r>
        <w:r>
          <w:tab/>
        </w:r>
        <w:r>
          <w:fldChar w:fldCharType="begin"/>
        </w:r>
        <w:r>
          <w:instrText xml:space="preserve"> PAGEREF _Toc167180219 \h </w:instrText>
        </w:r>
        <w:r>
          <w:fldChar w:fldCharType="separate"/>
        </w:r>
        <w:r w:rsidR="00A16DE2">
          <w:t>80</w:t>
        </w:r>
        <w:r>
          <w:fldChar w:fldCharType="end"/>
        </w:r>
      </w:hyperlink>
    </w:p>
    <w:p w14:paraId="5B7427E0" w14:textId="2033A37A"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20" w:history="1">
        <w:r w:rsidR="00201853" w:rsidRPr="00D95B58">
          <w:t>Part 12</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Civil protection of heritage</w:t>
        </w:r>
        <w:r w:rsidR="00201853" w:rsidRPr="00201853">
          <w:rPr>
            <w:vanish/>
          </w:rPr>
          <w:tab/>
        </w:r>
        <w:r w:rsidR="00201853" w:rsidRPr="00201853">
          <w:rPr>
            <w:vanish/>
          </w:rPr>
          <w:fldChar w:fldCharType="begin"/>
        </w:r>
        <w:r w:rsidR="00201853" w:rsidRPr="00201853">
          <w:rPr>
            <w:vanish/>
          </w:rPr>
          <w:instrText xml:space="preserve"> PAGEREF _Toc167180220 \h </w:instrText>
        </w:r>
        <w:r w:rsidR="00201853" w:rsidRPr="00201853">
          <w:rPr>
            <w:vanish/>
          </w:rPr>
        </w:r>
        <w:r w:rsidR="00201853" w:rsidRPr="00201853">
          <w:rPr>
            <w:vanish/>
          </w:rPr>
          <w:fldChar w:fldCharType="separate"/>
        </w:r>
        <w:r w:rsidR="00A16DE2">
          <w:rPr>
            <w:vanish/>
          </w:rPr>
          <w:t>83</w:t>
        </w:r>
        <w:r w:rsidR="00201853" w:rsidRPr="00201853">
          <w:rPr>
            <w:vanish/>
          </w:rPr>
          <w:fldChar w:fldCharType="end"/>
        </w:r>
      </w:hyperlink>
    </w:p>
    <w:p w14:paraId="122A9F0F" w14:textId="17DA9C6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1" w:history="1">
        <w:r w:rsidRPr="00D95B58">
          <w:t>68</w:t>
        </w:r>
        <w:r>
          <w:rPr>
            <w:rFonts w:asciiTheme="minorHAnsi" w:eastAsiaTheme="minorEastAsia" w:hAnsiTheme="minorHAnsi" w:cstheme="minorBidi"/>
            <w:kern w:val="2"/>
            <w:sz w:val="22"/>
            <w:szCs w:val="22"/>
            <w:lang w:eastAsia="en-AU"/>
            <w14:ligatures w14:val="standardContextual"/>
          </w:rPr>
          <w:tab/>
        </w:r>
        <w:r w:rsidRPr="00D95B58">
          <w:t>Application for heritage order</w:t>
        </w:r>
        <w:r>
          <w:tab/>
        </w:r>
        <w:r>
          <w:fldChar w:fldCharType="begin"/>
        </w:r>
        <w:r>
          <w:instrText xml:space="preserve"> PAGEREF _Toc167180221 \h </w:instrText>
        </w:r>
        <w:r>
          <w:fldChar w:fldCharType="separate"/>
        </w:r>
        <w:r w:rsidR="00A16DE2">
          <w:t>83</w:t>
        </w:r>
        <w:r>
          <w:fldChar w:fldCharType="end"/>
        </w:r>
      </w:hyperlink>
    </w:p>
    <w:p w14:paraId="0824CCC8" w14:textId="0840470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2" w:history="1">
        <w:r w:rsidRPr="00D95B58">
          <w:t>69</w:t>
        </w:r>
        <w:r>
          <w:rPr>
            <w:rFonts w:asciiTheme="minorHAnsi" w:eastAsiaTheme="minorEastAsia" w:hAnsiTheme="minorHAnsi" w:cstheme="minorBidi"/>
            <w:kern w:val="2"/>
            <w:sz w:val="22"/>
            <w:szCs w:val="22"/>
            <w:lang w:eastAsia="en-AU"/>
            <w14:ligatures w14:val="standardContextual"/>
          </w:rPr>
          <w:tab/>
        </w:r>
        <w:r w:rsidRPr="00D95B58">
          <w:t>Heritage order</w:t>
        </w:r>
        <w:r>
          <w:tab/>
        </w:r>
        <w:r>
          <w:fldChar w:fldCharType="begin"/>
        </w:r>
        <w:r>
          <w:instrText xml:space="preserve"> PAGEREF _Toc167180222 \h </w:instrText>
        </w:r>
        <w:r>
          <w:fldChar w:fldCharType="separate"/>
        </w:r>
        <w:r w:rsidR="00A16DE2">
          <w:t>83</w:t>
        </w:r>
        <w:r>
          <w:fldChar w:fldCharType="end"/>
        </w:r>
      </w:hyperlink>
    </w:p>
    <w:p w14:paraId="06D0CF54" w14:textId="7BAFA21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3" w:history="1">
        <w:r w:rsidRPr="00D95B58">
          <w:t>70</w:t>
        </w:r>
        <w:r>
          <w:rPr>
            <w:rFonts w:asciiTheme="minorHAnsi" w:eastAsiaTheme="minorEastAsia" w:hAnsiTheme="minorHAnsi" w:cstheme="minorBidi"/>
            <w:kern w:val="2"/>
            <w:sz w:val="22"/>
            <w:szCs w:val="22"/>
            <w:lang w:eastAsia="en-AU"/>
            <w14:ligatures w14:val="standardContextual"/>
          </w:rPr>
          <w:tab/>
        </w:r>
        <w:r w:rsidRPr="00D95B58">
          <w:t>Interim heritage order</w:t>
        </w:r>
        <w:r>
          <w:tab/>
        </w:r>
        <w:r>
          <w:fldChar w:fldCharType="begin"/>
        </w:r>
        <w:r>
          <w:instrText xml:space="preserve"> PAGEREF _Toc167180223 \h </w:instrText>
        </w:r>
        <w:r>
          <w:fldChar w:fldCharType="separate"/>
        </w:r>
        <w:r w:rsidR="00A16DE2">
          <w:t>84</w:t>
        </w:r>
        <w:r>
          <w:fldChar w:fldCharType="end"/>
        </w:r>
      </w:hyperlink>
    </w:p>
    <w:p w14:paraId="13AE859C" w14:textId="339454D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4" w:history="1">
        <w:r w:rsidRPr="00D95B58">
          <w:t>71</w:t>
        </w:r>
        <w:r>
          <w:rPr>
            <w:rFonts w:asciiTheme="minorHAnsi" w:eastAsiaTheme="minorEastAsia" w:hAnsiTheme="minorHAnsi" w:cstheme="minorBidi"/>
            <w:kern w:val="2"/>
            <w:sz w:val="22"/>
            <w:szCs w:val="22"/>
            <w:lang w:eastAsia="en-AU"/>
            <w14:ligatures w14:val="standardContextual"/>
          </w:rPr>
          <w:tab/>
        </w:r>
        <w:r w:rsidRPr="00D95B58">
          <w:t>Costs</w:t>
        </w:r>
        <w:r>
          <w:tab/>
        </w:r>
        <w:r>
          <w:fldChar w:fldCharType="begin"/>
        </w:r>
        <w:r>
          <w:instrText xml:space="preserve"> PAGEREF _Toc167180224 \h </w:instrText>
        </w:r>
        <w:r>
          <w:fldChar w:fldCharType="separate"/>
        </w:r>
        <w:r w:rsidR="00A16DE2">
          <w:t>84</w:t>
        </w:r>
        <w:r>
          <w:fldChar w:fldCharType="end"/>
        </w:r>
      </w:hyperlink>
    </w:p>
    <w:p w14:paraId="29487F13" w14:textId="59ACC9C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5" w:history="1">
        <w:r w:rsidRPr="00D95B58">
          <w:t>72</w:t>
        </w:r>
        <w:r>
          <w:rPr>
            <w:rFonts w:asciiTheme="minorHAnsi" w:eastAsiaTheme="minorEastAsia" w:hAnsiTheme="minorHAnsi" w:cstheme="minorBidi"/>
            <w:kern w:val="2"/>
            <w:sz w:val="22"/>
            <w:szCs w:val="22"/>
            <w:lang w:eastAsia="en-AU"/>
            <w14:ligatures w14:val="standardContextual"/>
          </w:rPr>
          <w:tab/>
        </w:r>
        <w:r w:rsidRPr="00D95B58">
          <w:t>Security for costs etc</w:t>
        </w:r>
        <w:r>
          <w:tab/>
        </w:r>
        <w:r>
          <w:fldChar w:fldCharType="begin"/>
        </w:r>
        <w:r>
          <w:instrText xml:space="preserve"> PAGEREF _Toc167180225 \h </w:instrText>
        </w:r>
        <w:r>
          <w:fldChar w:fldCharType="separate"/>
        </w:r>
        <w:r w:rsidR="00A16DE2">
          <w:t>84</w:t>
        </w:r>
        <w:r>
          <w:fldChar w:fldCharType="end"/>
        </w:r>
      </w:hyperlink>
    </w:p>
    <w:p w14:paraId="5D3FC7BA" w14:textId="46F13D6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6" w:history="1">
        <w:r w:rsidRPr="00D95B58">
          <w:t>73</w:t>
        </w:r>
        <w:r>
          <w:rPr>
            <w:rFonts w:asciiTheme="minorHAnsi" w:eastAsiaTheme="minorEastAsia" w:hAnsiTheme="minorHAnsi" w:cstheme="minorBidi"/>
            <w:kern w:val="2"/>
            <w:sz w:val="22"/>
            <w:szCs w:val="22"/>
            <w:lang w:eastAsia="en-AU"/>
            <w14:ligatures w14:val="standardContextual"/>
          </w:rPr>
          <w:tab/>
        </w:r>
        <w:r w:rsidRPr="00D95B58">
          <w:t>Respondent’s loss etc in relation to heritage order proceedings</w:t>
        </w:r>
        <w:r>
          <w:tab/>
        </w:r>
        <w:r>
          <w:fldChar w:fldCharType="begin"/>
        </w:r>
        <w:r>
          <w:instrText xml:space="preserve"> PAGEREF _Toc167180226 \h </w:instrText>
        </w:r>
        <w:r>
          <w:fldChar w:fldCharType="separate"/>
        </w:r>
        <w:r w:rsidR="00A16DE2">
          <w:t>85</w:t>
        </w:r>
        <w:r>
          <w:fldChar w:fldCharType="end"/>
        </w:r>
      </w:hyperlink>
    </w:p>
    <w:p w14:paraId="72DE23E0" w14:textId="75075DC7"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27" w:history="1">
        <w:r w:rsidR="00201853" w:rsidRPr="00D95B58">
          <w:t>Part 13</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offences</w:t>
        </w:r>
        <w:r w:rsidR="00201853" w:rsidRPr="00201853">
          <w:rPr>
            <w:vanish/>
          </w:rPr>
          <w:tab/>
        </w:r>
        <w:r w:rsidR="00201853" w:rsidRPr="00201853">
          <w:rPr>
            <w:vanish/>
          </w:rPr>
          <w:fldChar w:fldCharType="begin"/>
        </w:r>
        <w:r w:rsidR="00201853" w:rsidRPr="00201853">
          <w:rPr>
            <w:vanish/>
          </w:rPr>
          <w:instrText xml:space="preserve"> PAGEREF _Toc167180227 \h </w:instrText>
        </w:r>
        <w:r w:rsidR="00201853" w:rsidRPr="00201853">
          <w:rPr>
            <w:vanish/>
          </w:rPr>
        </w:r>
        <w:r w:rsidR="00201853" w:rsidRPr="00201853">
          <w:rPr>
            <w:vanish/>
          </w:rPr>
          <w:fldChar w:fldCharType="separate"/>
        </w:r>
        <w:r w:rsidR="00A16DE2">
          <w:rPr>
            <w:vanish/>
          </w:rPr>
          <w:t>86</w:t>
        </w:r>
        <w:r w:rsidR="00201853" w:rsidRPr="00201853">
          <w:rPr>
            <w:vanish/>
          </w:rPr>
          <w:fldChar w:fldCharType="end"/>
        </w:r>
      </w:hyperlink>
    </w:p>
    <w:p w14:paraId="4F134B80" w14:textId="0A6507A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8" w:history="1">
        <w:r w:rsidRPr="00D95B58">
          <w:t>74</w:t>
        </w:r>
        <w:r>
          <w:rPr>
            <w:rFonts w:asciiTheme="minorHAnsi" w:eastAsiaTheme="minorEastAsia" w:hAnsiTheme="minorHAnsi" w:cstheme="minorBidi"/>
            <w:kern w:val="2"/>
            <w:sz w:val="22"/>
            <w:szCs w:val="22"/>
            <w:lang w:eastAsia="en-AU"/>
            <w14:ligatures w14:val="standardContextual"/>
          </w:rPr>
          <w:tab/>
        </w:r>
        <w:r w:rsidRPr="00D95B58">
          <w:t>Diminishing heritage significance of place or object</w:t>
        </w:r>
        <w:r>
          <w:tab/>
        </w:r>
        <w:r>
          <w:fldChar w:fldCharType="begin"/>
        </w:r>
        <w:r>
          <w:instrText xml:space="preserve"> PAGEREF _Toc167180228 \h </w:instrText>
        </w:r>
        <w:r>
          <w:fldChar w:fldCharType="separate"/>
        </w:r>
        <w:r w:rsidR="00A16DE2">
          <w:t>86</w:t>
        </w:r>
        <w:r>
          <w:fldChar w:fldCharType="end"/>
        </w:r>
      </w:hyperlink>
    </w:p>
    <w:p w14:paraId="3244428B" w14:textId="04404EE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29" w:history="1">
        <w:r w:rsidRPr="00D95B58">
          <w:t>75</w:t>
        </w:r>
        <w:r>
          <w:rPr>
            <w:rFonts w:asciiTheme="minorHAnsi" w:eastAsiaTheme="minorEastAsia" w:hAnsiTheme="minorHAnsi" w:cstheme="minorBidi"/>
            <w:kern w:val="2"/>
            <w:sz w:val="22"/>
            <w:szCs w:val="22"/>
            <w:lang w:eastAsia="en-AU"/>
            <w14:ligatures w14:val="standardContextual"/>
          </w:rPr>
          <w:tab/>
        </w:r>
        <w:r w:rsidRPr="00D95B58">
          <w:t>Damaging Aboriginal place or object</w:t>
        </w:r>
        <w:r>
          <w:tab/>
        </w:r>
        <w:r>
          <w:fldChar w:fldCharType="begin"/>
        </w:r>
        <w:r>
          <w:instrText xml:space="preserve"> PAGEREF _Toc167180229 \h </w:instrText>
        </w:r>
        <w:r>
          <w:fldChar w:fldCharType="separate"/>
        </w:r>
        <w:r w:rsidR="00A16DE2">
          <w:t>87</w:t>
        </w:r>
        <w:r>
          <w:fldChar w:fldCharType="end"/>
        </w:r>
      </w:hyperlink>
    </w:p>
    <w:p w14:paraId="7FB9AE8D" w14:textId="0DC887B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30" w:history="1">
        <w:r w:rsidRPr="00D95B58">
          <w:t>76</w:t>
        </w:r>
        <w:r>
          <w:rPr>
            <w:rFonts w:asciiTheme="minorHAnsi" w:eastAsiaTheme="minorEastAsia" w:hAnsiTheme="minorHAnsi" w:cstheme="minorBidi"/>
            <w:kern w:val="2"/>
            <w:sz w:val="22"/>
            <w:szCs w:val="22"/>
            <w:lang w:eastAsia="en-AU"/>
            <w14:ligatures w14:val="standardContextual"/>
          </w:rPr>
          <w:tab/>
        </w:r>
        <w:r w:rsidRPr="00D95B58">
          <w:t>Exceptions to part 13 offences</w:t>
        </w:r>
        <w:r>
          <w:tab/>
        </w:r>
        <w:r>
          <w:fldChar w:fldCharType="begin"/>
        </w:r>
        <w:r>
          <w:instrText xml:space="preserve"> PAGEREF _Toc167180230 \h </w:instrText>
        </w:r>
        <w:r>
          <w:fldChar w:fldCharType="separate"/>
        </w:r>
        <w:r w:rsidR="00A16DE2">
          <w:t>88</w:t>
        </w:r>
        <w:r>
          <w:fldChar w:fldCharType="end"/>
        </w:r>
      </w:hyperlink>
    </w:p>
    <w:p w14:paraId="116A522F" w14:textId="2A8F3422"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31" w:history="1">
        <w:r w:rsidR="00201853" w:rsidRPr="00D95B58">
          <w:t>Part 14</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Enforcement</w:t>
        </w:r>
        <w:r w:rsidR="00201853" w:rsidRPr="00201853">
          <w:rPr>
            <w:vanish/>
          </w:rPr>
          <w:tab/>
        </w:r>
        <w:r w:rsidR="00201853" w:rsidRPr="00201853">
          <w:rPr>
            <w:vanish/>
          </w:rPr>
          <w:fldChar w:fldCharType="begin"/>
        </w:r>
        <w:r w:rsidR="00201853" w:rsidRPr="00201853">
          <w:rPr>
            <w:vanish/>
          </w:rPr>
          <w:instrText xml:space="preserve"> PAGEREF _Toc167180231 \h </w:instrText>
        </w:r>
        <w:r w:rsidR="00201853" w:rsidRPr="00201853">
          <w:rPr>
            <w:vanish/>
          </w:rPr>
        </w:r>
        <w:r w:rsidR="00201853" w:rsidRPr="00201853">
          <w:rPr>
            <w:vanish/>
          </w:rPr>
          <w:fldChar w:fldCharType="separate"/>
        </w:r>
        <w:r w:rsidR="00A16DE2">
          <w:rPr>
            <w:vanish/>
          </w:rPr>
          <w:t>89</w:t>
        </w:r>
        <w:r w:rsidR="00201853" w:rsidRPr="00201853">
          <w:rPr>
            <w:vanish/>
          </w:rPr>
          <w:fldChar w:fldCharType="end"/>
        </w:r>
      </w:hyperlink>
    </w:p>
    <w:p w14:paraId="36DF8B66" w14:textId="08BDD9F8"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232" w:history="1">
        <w:r w:rsidR="00201853" w:rsidRPr="00D95B58">
          <w:t>Division 14.1</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General</w:t>
        </w:r>
        <w:r w:rsidR="00201853" w:rsidRPr="00201853">
          <w:rPr>
            <w:vanish/>
          </w:rPr>
          <w:tab/>
        </w:r>
        <w:r w:rsidR="00201853" w:rsidRPr="00201853">
          <w:rPr>
            <w:vanish/>
          </w:rPr>
          <w:fldChar w:fldCharType="begin"/>
        </w:r>
        <w:r w:rsidR="00201853" w:rsidRPr="00201853">
          <w:rPr>
            <w:vanish/>
          </w:rPr>
          <w:instrText xml:space="preserve"> PAGEREF _Toc167180232 \h </w:instrText>
        </w:r>
        <w:r w:rsidR="00201853" w:rsidRPr="00201853">
          <w:rPr>
            <w:vanish/>
          </w:rPr>
        </w:r>
        <w:r w:rsidR="00201853" w:rsidRPr="00201853">
          <w:rPr>
            <w:vanish/>
          </w:rPr>
          <w:fldChar w:fldCharType="separate"/>
        </w:r>
        <w:r w:rsidR="00A16DE2">
          <w:rPr>
            <w:vanish/>
          </w:rPr>
          <w:t>89</w:t>
        </w:r>
        <w:r w:rsidR="00201853" w:rsidRPr="00201853">
          <w:rPr>
            <w:vanish/>
          </w:rPr>
          <w:fldChar w:fldCharType="end"/>
        </w:r>
      </w:hyperlink>
    </w:p>
    <w:p w14:paraId="38F395FB" w14:textId="5254E59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33" w:history="1">
        <w:r w:rsidRPr="00D95B58">
          <w:t>77</w:t>
        </w:r>
        <w:r>
          <w:rPr>
            <w:rFonts w:asciiTheme="minorHAnsi" w:eastAsiaTheme="minorEastAsia" w:hAnsiTheme="minorHAnsi" w:cstheme="minorBidi"/>
            <w:kern w:val="2"/>
            <w:sz w:val="22"/>
            <w:szCs w:val="22"/>
            <w:lang w:eastAsia="en-AU"/>
            <w14:ligatures w14:val="standardContextual"/>
          </w:rPr>
          <w:tab/>
        </w:r>
        <w:r w:rsidRPr="00D95B58">
          <w:t>Definitions for pt 14</w:t>
        </w:r>
        <w:r>
          <w:tab/>
        </w:r>
        <w:r>
          <w:fldChar w:fldCharType="begin"/>
        </w:r>
        <w:r>
          <w:instrText xml:space="preserve"> PAGEREF _Toc167180233 \h </w:instrText>
        </w:r>
        <w:r>
          <w:fldChar w:fldCharType="separate"/>
        </w:r>
        <w:r w:rsidR="00A16DE2">
          <w:t>89</w:t>
        </w:r>
        <w:r>
          <w:fldChar w:fldCharType="end"/>
        </w:r>
      </w:hyperlink>
    </w:p>
    <w:p w14:paraId="73CD946C" w14:textId="3E42BC9E"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234" w:history="1">
        <w:r w:rsidR="00201853" w:rsidRPr="00D95B58">
          <w:t>Division 14.2</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Authorised people</w:t>
        </w:r>
        <w:r w:rsidR="00201853" w:rsidRPr="00201853">
          <w:rPr>
            <w:vanish/>
          </w:rPr>
          <w:tab/>
        </w:r>
        <w:r w:rsidR="00201853" w:rsidRPr="00201853">
          <w:rPr>
            <w:vanish/>
          </w:rPr>
          <w:fldChar w:fldCharType="begin"/>
        </w:r>
        <w:r w:rsidR="00201853" w:rsidRPr="00201853">
          <w:rPr>
            <w:vanish/>
          </w:rPr>
          <w:instrText xml:space="preserve"> PAGEREF _Toc167180234 \h </w:instrText>
        </w:r>
        <w:r w:rsidR="00201853" w:rsidRPr="00201853">
          <w:rPr>
            <w:vanish/>
          </w:rPr>
        </w:r>
        <w:r w:rsidR="00201853" w:rsidRPr="00201853">
          <w:rPr>
            <w:vanish/>
          </w:rPr>
          <w:fldChar w:fldCharType="separate"/>
        </w:r>
        <w:r w:rsidR="00A16DE2">
          <w:rPr>
            <w:vanish/>
          </w:rPr>
          <w:t>90</w:t>
        </w:r>
        <w:r w:rsidR="00201853" w:rsidRPr="00201853">
          <w:rPr>
            <w:vanish/>
          </w:rPr>
          <w:fldChar w:fldCharType="end"/>
        </w:r>
      </w:hyperlink>
    </w:p>
    <w:p w14:paraId="30C3F60F" w14:textId="4F2096A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35" w:history="1">
        <w:r w:rsidRPr="00D95B58">
          <w:t>78</w:t>
        </w:r>
        <w:r>
          <w:rPr>
            <w:rFonts w:asciiTheme="minorHAnsi" w:eastAsiaTheme="minorEastAsia" w:hAnsiTheme="minorHAnsi" w:cstheme="minorBidi"/>
            <w:kern w:val="2"/>
            <w:sz w:val="22"/>
            <w:szCs w:val="22"/>
            <w:lang w:eastAsia="en-AU"/>
            <w14:ligatures w14:val="standardContextual"/>
          </w:rPr>
          <w:tab/>
        </w:r>
        <w:r w:rsidRPr="00D95B58">
          <w:t>Appointment of authorised people</w:t>
        </w:r>
        <w:r>
          <w:tab/>
        </w:r>
        <w:r>
          <w:fldChar w:fldCharType="begin"/>
        </w:r>
        <w:r>
          <w:instrText xml:space="preserve"> PAGEREF _Toc167180235 \h </w:instrText>
        </w:r>
        <w:r>
          <w:fldChar w:fldCharType="separate"/>
        </w:r>
        <w:r w:rsidR="00A16DE2">
          <w:t>90</w:t>
        </w:r>
        <w:r>
          <w:fldChar w:fldCharType="end"/>
        </w:r>
      </w:hyperlink>
    </w:p>
    <w:p w14:paraId="68C37CFB" w14:textId="07410D8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36" w:history="1">
        <w:r w:rsidRPr="00D95B58">
          <w:t>79</w:t>
        </w:r>
        <w:r>
          <w:rPr>
            <w:rFonts w:asciiTheme="minorHAnsi" w:eastAsiaTheme="minorEastAsia" w:hAnsiTheme="minorHAnsi" w:cstheme="minorBidi"/>
            <w:kern w:val="2"/>
            <w:sz w:val="22"/>
            <w:szCs w:val="22"/>
            <w:lang w:eastAsia="en-AU"/>
            <w14:ligatures w14:val="standardContextual"/>
          </w:rPr>
          <w:tab/>
        </w:r>
        <w:r w:rsidRPr="00D95B58">
          <w:t>Identity cards</w:t>
        </w:r>
        <w:r>
          <w:tab/>
        </w:r>
        <w:r>
          <w:fldChar w:fldCharType="begin"/>
        </w:r>
        <w:r>
          <w:instrText xml:space="preserve"> PAGEREF _Toc167180236 \h </w:instrText>
        </w:r>
        <w:r>
          <w:fldChar w:fldCharType="separate"/>
        </w:r>
        <w:r w:rsidR="00A16DE2">
          <w:t>90</w:t>
        </w:r>
        <w:r>
          <w:fldChar w:fldCharType="end"/>
        </w:r>
      </w:hyperlink>
    </w:p>
    <w:p w14:paraId="2E9E99BA" w14:textId="4664DBFD"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237" w:history="1">
        <w:r w:rsidR="00201853" w:rsidRPr="00D95B58">
          <w:t>Division 14.3</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Powers of authorised people</w:t>
        </w:r>
        <w:r w:rsidR="00201853" w:rsidRPr="00201853">
          <w:rPr>
            <w:vanish/>
          </w:rPr>
          <w:tab/>
        </w:r>
        <w:r w:rsidR="00201853" w:rsidRPr="00201853">
          <w:rPr>
            <w:vanish/>
          </w:rPr>
          <w:fldChar w:fldCharType="begin"/>
        </w:r>
        <w:r w:rsidR="00201853" w:rsidRPr="00201853">
          <w:rPr>
            <w:vanish/>
          </w:rPr>
          <w:instrText xml:space="preserve"> PAGEREF _Toc167180237 \h </w:instrText>
        </w:r>
        <w:r w:rsidR="00201853" w:rsidRPr="00201853">
          <w:rPr>
            <w:vanish/>
          </w:rPr>
        </w:r>
        <w:r w:rsidR="00201853" w:rsidRPr="00201853">
          <w:rPr>
            <w:vanish/>
          </w:rPr>
          <w:fldChar w:fldCharType="separate"/>
        </w:r>
        <w:r w:rsidR="00A16DE2">
          <w:rPr>
            <w:vanish/>
          </w:rPr>
          <w:t>91</w:t>
        </w:r>
        <w:r w:rsidR="00201853" w:rsidRPr="00201853">
          <w:rPr>
            <w:vanish/>
          </w:rPr>
          <w:fldChar w:fldCharType="end"/>
        </w:r>
      </w:hyperlink>
    </w:p>
    <w:p w14:paraId="157C47AB" w14:textId="22B3C0B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38" w:history="1">
        <w:r w:rsidRPr="00D95B58">
          <w:t>80</w:t>
        </w:r>
        <w:r>
          <w:rPr>
            <w:rFonts w:asciiTheme="minorHAnsi" w:eastAsiaTheme="minorEastAsia" w:hAnsiTheme="minorHAnsi" w:cstheme="minorBidi"/>
            <w:kern w:val="2"/>
            <w:sz w:val="22"/>
            <w:szCs w:val="22"/>
            <w:lang w:eastAsia="en-AU"/>
            <w14:ligatures w14:val="standardContextual"/>
          </w:rPr>
          <w:tab/>
        </w:r>
        <w:r w:rsidRPr="00D95B58">
          <w:t>Power to enter premises</w:t>
        </w:r>
        <w:r>
          <w:tab/>
        </w:r>
        <w:r>
          <w:fldChar w:fldCharType="begin"/>
        </w:r>
        <w:r>
          <w:instrText xml:space="preserve"> PAGEREF _Toc167180238 \h </w:instrText>
        </w:r>
        <w:r>
          <w:fldChar w:fldCharType="separate"/>
        </w:r>
        <w:r w:rsidR="00A16DE2">
          <w:t>91</w:t>
        </w:r>
        <w:r>
          <w:fldChar w:fldCharType="end"/>
        </w:r>
      </w:hyperlink>
    </w:p>
    <w:p w14:paraId="5BD62F74" w14:textId="2CA9084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39" w:history="1">
        <w:r w:rsidRPr="00D95B58">
          <w:t>81</w:t>
        </w:r>
        <w:r>
          <w:rPr>
            <w:rFonts w:asciiTheme="minorHAnsi" w:eastAsiaTheme="minorEastAsia" w:hAnsiTheme="minorHAnsi" w:cstheme="minorBidi"/>
            <w:kern w:val="2"/>
            <w:sz w:val="22"/>
            <w:szCs w:val="22"/>
            <w:lang w:eastAsia="en-AU"/>
            <w14:ligatures w14:val="standardContextual"/>
          </w:rPr>
          <w:tab/>
        </w:r>
        <w:r w:rsidRPr="00D95B58">
          <w:t>Production of identity card</w:t>
        </w:r>
        <w:r>
          <w:tab/>
        </w:r>
        <w:r>
          <w:fldChar w:fldCharType="begin"/>
        </w:r>
        <w:r>
          <w:instrText xml:space="preserve"> PAGEREF _Toc167180239 \h </w:instrText>
        </w:r>
        <w:r>
          <w:fldChar w:fldCharType="separate"/>
        </w:r>
        <w:r w:rsidR="00A16DE2">
          <w:t>92</w:t>
        </w:r>
        <w:r>
          <w:fldChar w:fldCharType="end"/>
        </w:r>
      </w:hyperlink>
    </w:p>
    <w:p w14:paraId="42E76828" w14:textId="47BA516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0" w:history="1">
        <w:r w:rsidRPr="00D95B58">
          <w:t>82</w:t>
        </w:r>
        <w:r>
          <w:rPr>
            <w:rFonts w:asciiTheme="minorHAnsi" w:eastAsiaTheme="minorEastAsia" w:hAnsiTheme="minorHAnsi" w:cstheme="minorBidi"/>
            <w:kern w:val="2"/>
            <w:sz w:val="22"/>
            <w:szCs w:val="22"/>
            <w:lang w:eastAsia="en-AU"/>
            <w14:ligatures w14:val="standardContextual"/>
          </w:rPr>
          <w:tab/>
        </w:r>
        <w:r w:rsidRPr="00D95B58">
          <w:t>Consent to entry</w:t>
        </w:r>
        <w:r>
          <w:tab/>
        </w:r>
        <w:r>
          <w:fldChar w:fldCharType="begin"/>
        </w:r>
        <w:r>
          <w:instrText xml:space="preserve"> PAGEREF _Toc167180240 \h </w:instrText>
        </w:r>
        <w:r>
          <w:fldChar w:fldCharType="separate"/>
        </w:r>
        <w:r w:rsidR="00A16DE2">
          <w:t>93</w:t>
        </w:r>
        <w:r>
          <w:fldChar w:fldCharType="end"/>
        </w:r>
      </w:hyperlink>
    </w:p>
    <w:p w14:paraId="42939967" w14:textId="6BE6BFC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1" w:history="1">
        <w:r w:rsidRPr="00D95B58">
          <w:t>83</w:t>
        </w:r>
        <w:r>
          <w:rPr>
            <w:rFonts w:asciiTheme="minorHAnsi" w:eastAsiaTheme="minorEastAsia" w:hAnsiTheme="minorHAnsi" w:cstheme="minorBidi"/>
            <w:kern w:val="2"/>
            <w:sz w:val="22"/>
            <w:szCs w:val="22"/>
            <w:lang w:eastAsia="en-AU"/>
            <w14:ligatures w14:val="standardContextual"/>
          </w:rPr>
          <w:tab/>
        </w:r>
        <w:r w:rsidRPr="00D95B58">
          <w:t>General powers on entry to premises</w:t>
        </w:r>
        <w:r>
          <w:tab/>
        </w:r>
        <w:r>
          <w:fldChar w:fldCharType="begin"/>
        </w:r>
        <w:r>
          <w:instrText xml:space="preserve"> PAGEREF _Toc167180241 \h </w:instrText>
        </w:r>
        <w:r>
          <w:fldChar w:fldCharType="separate"/>
        </w:r>
        <w:r w:rsidR="00A16DE2">
          <w:t>94</w:t>
        </w:r>
        <w:r>
          <w:fldChar w:fldCharType="end"/>
        </w:r>
      </w:hyperlink>
    </w:p>
    <w:p w14:paraId="3370DA36" w14:textId="50D9717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2" w:history="1">
        <w:r w:rsidRPr="00D95B58">
          <w:t>84</w:t>
        </w:r>
        <w:r>
          <w:rPr>
            <w:rFonts w:asciiTheme="minorHAnsi" w:eastAsiaTheme="minorEastAsia" w:hAnsiTheme="minorHAnsi" w:cstheme="minorBidi"/>
            <w:kern w:val="2"/>
            <w:sz w:val="22"/>
            <w:szCs w:val="22"/>
            <w:lang w:eastAsia="en-AU"/>
            <w14:ligatures w14:val="standardContextual"/>
          </w:rPr>
          <w:tab/>
        </w:r>
        <w:r w:rsidRPr="00D95B58">
          <w:t>Power to seize things</w:t>
        </w:r>
        <w:r>
          <w:tab/>
        </w:r>
        <w:r>
          <w:fldChar w:fldCharType="begin"/>
        </w:r>
        <w:r>
          <w:instrText xml:space="preserve"> PAGEREF _Toc167180242 \h </w:instrText>
        </w:r>
        <w:r>
          <w:fldChar w:fldCharType="separate"/>
        </w:r>
        <w:r w:rsidR="00A16DE2">
          <w:t>95</w:t>
        </w:r>
        <w:r>
          <w:fldChar w:fldCharType="end"/>
        </w:r>
      </w:hyperlink>
    </w:p>
    <w:p w14:paraId="0B7022A3" w14:textId="418A143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3" w:history="1">
        <w:r w:rsidRPr="00D95B58">
          <w:t>85</w:t>
        </w:r>
        <w:r>
          <w:rPr>
            <w:rFonts w:asciiTheme="minorHAnsi" w:eastAsiaTheme="minorEastAsia" w:hAnsiTheme="minorHAnsi" w:cstheme="minorBidi"/>
            <w:kern w:val="2"/>
            <w:sz w:val="22"/>
            <w:szCs w:val="22"/>
            <w:lang w:eastAsia="en-AU"/>
            <w14:ligatures w14:val="standardContextual"/>
          </w:rPr>
          <w:tab/>
        </w:r>
        <w:r w:rsidRPr="00D95B58">
          <w:t>Power to require name and address</w:t>
        </w:r>
        <w:r>
          <w:tab/>
        </w:r>
        <w:r>
          <w:fldChar w:fldCharType="begin"/>
        </w:r>
        <w:r>
          <w:instrText xml:space="preserve"> PAGEREF _Toc167180243 \h </w:instrText>
        </w:r>
        <w:r>
          <w:fldChar w:fldCharType="separate"/>
        </w:r>
        <w:r w:rsidR="00A16DE2">
          <w:t>96</w:t>
        </w:r>
        <w:r>
          <w:fldChar w:fldCharType="end"/>
        </w:r>
      </w:hyperlink>
    </w:p>
    <w:p w14:paraId="67ED7299" w14:textId="61D2A279"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244" w:history="1">
        <w:r w:rsidR="00201853" w:rsidRPr="00D95B58">
          <w:t>Division 14.4</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Search warrants</w:t>
        </w:r>
        <w:r w:rsidR="00201853" w:rsidRPr="00201853">
          <w:rPr>
            <w:vanish/>
          </w:rPr>
          <w:tab/>
        </w:r>
        <w:r w:rsidR="00201853" w:rsidRPr="00201853">
          <w:rPr>
            <w:vanish/>
          </w:rPr>
          <w:fldChar w:fldCharType="begin"/>
        </w:r>
        <w:r w:rsidR="00201853" w:rsidRPr="00201853">
          <w:rPr>
            <w:vanish/>
          </w:rPr>
          <w:instrText xml:space="preserve"> PAGEREF _Toc167180244 \h </w:instrText>
        </w:r>
        <w:r w:rsidR="00201853" w:rsidRPr="00201853">
          <w:rPr>
            <w:vanish/>
          </w:rPr>
        </w:r>
        <w:r w:rsidR="00201853" w:rsidRPr="00201853">
          <w:rPr>
            <w:vanish/>
          </w:rPr>
          <w:fldChar w:fldCharType="separate"/>
        </w:r>
        <w:r w:rsidR="00A16DE2">
          <w:rPr>
            <w:vanish/>
          </w:rPr>
          <w:t>97</w:t>
        </w:r>
        <w:r w:rsidR="00201853" w:rsidRPr="00201853">
          <w:rPr>
            <w:vanish/>
          </w:rPr>
          <w:fldChar w:fldCharType="end"/>
        </w:r>
      </w:hyperlink>
    </w:p>
    <w:p w14:paraId="1B5237F1" w14:textId="3F5E859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5" w:history="1">
        <w:r w:rsidRPr="00D95B58">
          <w:t>86</w:t>
        </w:r>
        <w:r>
          <w:rPr>
            <w:rFonts w:asciiTheme="minorHAnsi" w:eastAsiaTheme="minorEastAsia" w:hAnsiTheme="minorHAnsi" w:cstheme="minorBidi"/>
            <w:kern w:val="2"/>
            <w:sz w:val="22"/>
            <w:szCs w:val="22"/>
            <w:lang w:eastAsia="en-AU"/>
            <w14:ligatures w14:val="standardContextual"/>
          </w:rPr>
          <w:tab/>
        </w:r>
        <w:r w:rsidRPr="00D95B58">
          <w:t>Warrants generally</w:t>
        </w:r>
        <w:r>
          <w:tab/>
        </w:r>
        <w:r>
          <w:fldChar w:fldCharType="begin"/>
        </w:r>
        <w:r>
          <w:instrText xml:space="preserve"> PAGEREF _Toc167180245 \h </w:instrText>
        </w:r>
        <w:r>
          <w:fldChar w:fldCharType="separate"/>
        </w:r>
        <w:r w:rsidR="00A16DE2">
          <w:t>97</w:t>
        </w:r>
        <w:r>
          <w:fldChar w:fldCharType="end"/>
        </w:r>
      </w:hyperlink>
    </w:p>
    <w:p w14:paraId="3C38E2A8" w14:textId="229F497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6" w:history="1">
        <w:r w:rsidRPr="00D95B58">
          <w:t>87</w:t>
        </w:r>
        <w:r>
          <w:rPr>
            <w:rFonts w:asciiTheme="minorHAnsi" w:eastAsiaTheme="minorEastAsia" w:hAnsiTheme="minorHAnsi" w:cstheme="minorBidi"/>
            <w:kern w:val="2"/>
            <w:sz w:val="22"/>
            <w:szCs w:val="22"/>
            <w:lang w:eastAsia="en-AU"/>
            <w14:ligatures w14:val="standardContextual"/>
          </w:rPr>
          <w:tab/>
        </w:r>
        <w:r w:rsidRPr="00D95B58">
          <w:t>Warrants—application made other than in person</w:t>
        </w:r>
        <w:r>
          <w:tab/>
        </w:r>
        <w:r>
          <w:fldChar w:fldCharType="begin"/>
        </w:r>
        <w:r>
          <w:instrText xml:space="preserve"> PAGEREF _Toc167180246 \h </w:instrText>
        </w:r>
        <w:r>
          <w:fldChar w:fldCharType="separate"/>
        </w:r>
        <w:r w:rsidR="00A16DE2">
          <w:t>98</w:t>
        </w:r>
        <w:r>
          <w:fldChar w:fldCharType="end"/>
        </w:r>
      </w:hyperlink>
    </w:p>
    <w:p w14:paraId="6D5C1328" w14:textId="2E13AF5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7" w:history="1">
        <w:r w:rsidRPr="00D95B58">
          <w:t>88</w:t>
        </w:r>
        <w:r>
          <w:rPr>
            <w:rFonts w:asciiTheme="minorHAnsi" w:eastAsiaTheme="minorEastAsia" w:hAnsiTheme="minorHAnsi" w:cstheme="minorBidi"/>
            <w:kern w:val="2"/>
            <w:sz w:val="22"/>
            <w:szCs w:val="22"/>
            <w:lang w:eastAsia="en-AU"/>
            <w14:ligatures w14:val="standardContextual"/>
          </w:rPr>
          <w:tab/>
        </w:r>
        <w:r w:rsidRPr="00D95B58">
          <w:t>Search warrants—announcement before entry</w:t>
        </w:r>
        <w:r>
          <w:tab/>
        </w:r>
        <w:r>
          <w:fldChar w:fldCharType="begin"/>
        </w:r>
        <w:r>
          <w:instrText xml:space="preserve"> PAGEREF _Toc167180247 \h </w:instrText>
        </w:r>
        <w:r>
          <w:fldChar w:fldCharType="separate"/>
        </w:r>
        <w:r w:rsidR="00A16DE2">
          <w:t>99</w:t>
        </w:r>
        <w:r>
          <w:fldChar w:fldCharType="end"/>
        </w:r>
      </w:hyperlink>
    </w:p>
    <w:p w14:paraId="0057D45B" w14:textId="6F18759B"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8" w:history="1">
        <w:r w:rsidRPr="00D95B58">
          <w:t>89</w:t>
        </w:r>
        <w:r>
          <w:rPr>
            <w:rFonts w:asciiTheme="minorHAnsi" w:eastAsiaTheme="minorEastAsia" w:hAnsiTheme="minorHAnsi" w:cstheme="minorBidi"/>
            <w:kern w:val="2"/>
            <w:sz w:val="22"/>
            <w:szCs w:val="22"/>
            <w:lang w:eastAsia="en-AU"/>
            <w14:ligatures w14:val="standardContextual"/>
          </w:rPr>
          <w:tab/>
        </w:r>
        <w:r w:rsidRPr="00D95B58">
          <w:t>Details of search warrant to be given to occupier etc</w:t>
        </w:r>
        <w:r>
          <w:tab/>
        </w:r>
        <w:r>
          <w:fldChar w:fldCharType="begin"/>
        </w:r>
        <w:r>
          <w:instrText xml:space="preserve"> PAGEREF _Toc167180248 \h </w:instrText>
        </w:r>
        <w:r>
          <w:fldChar w:fldCharType="separate"/>
        </w:r>
        <w:r w:rsidR="00A16DE2">
          <w:t>100</w:t>
        </w:r>
        <w:r>
          <w:fldChar w:fldCharType="end"/>
        </w:r>
      </w:hyperlink>
    </w:p>
    <w:p w14:paraId="447A4D0C" w14:textId="699A57DB"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49" w:history="1">
        <w:r w:rsidRPr="00D95B58">
          <w:t>90</w:t>
        </w:r>
        <w:r>
          <w:rPr>
            <w:rFonts w:asciiTheme="minorHAnsi" w:eastAsiaTheme="minorEastAsia" w:hAnsiTheme="minorHAnsi" w:cstheme="minorBidi"/>
            <w:kern w:val="2"/>
            <w:sz w:val="22"/>
            <w:szCs w:val="22"/>
            <w:lang w:eastAsia="en-AU"/>
            <w14:ligatures w14:val="standardContextual"/>
          </w:rPr>
          <w:tab/>
        </w:r>
        <w:r w:rsidRPr="00D95B58">
          <w:t>Occupier entitled to be present during search etc</w:t>
        </w:r>
        <w:r>
          <w:tab/>
        </w:r>
        <w:r>
          <w:fldChar w:fldCharType="begin"/>
        </w:r>
        <w:r>
          <w:instrText xml:space="preserve"> PAGEREF _Toc167180249 \h </w:instrText>
        </w:r>
        <w:r>
          <w:fldChar w:fldCharType="separate"/>
        </w:r>
        <w:r w:rsidR="00A16DE2">
          <w:t>100</w:t>
        </w:r>
        <w:r>
          <w:fldChar w:fldCharType="end"/>
        </w:r>
      </w:hyperlink>
    </w:p>
    <w:p w14:paraId="22EAA2B9" w14:textId="0CD3EB4D"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250" w:history="1">
        <w:r w:rsidR="00201853" w:rsidRPr="00D95B58">
          <w:t>Division 14.5</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Return and forfeiture of things seized</w:t>
        </w:r>
        <w:r w:rsidR="00201853" w:rsidRPr="00201853">
          <w:rPr>
            <w:vanish/>
          </w:rPr>
          <w:tab/>
        </w:r>
        <w:r w:rsidR="00201853" w:rsidRPr="00201853">
          <w:rPr>
            <w:vanish/>
          </w:rPr>
          <w:fldChar w:fldCharType="begin"/>
        </w:r>
        <w:r w:rsidR="00201853" w:rsidRPr="00201853">
          <w:rPr>
            <w:vanish/>
          </w:rPr>
          <w:instrText xml:space="preserve"> PAGEREF _Toc167180250 \h </w:instrText>
        </w:r>
        <w:r w:rsidR="00201853" w:rsidRPr="00201853">
          <w:rPr>
            <w:vanish/>
          </w:rPr>
        </w:r>
        <w:r w:rsidR="00201853" w:rsidRPr="00201853">
          <w:rPr>
            <w:vanish/>
          </w:rPr>
          <w:fldChar w:fldCharType="separate"/>
        </w:r>
        <w:r w:rsidR="00A16DE2">
          <w:rPr>
            <w:vanish/>
          </w:rPr>
          <w:t>101</w:t>
        </w:r>
        <w:r w:rsidR="00201853" w:rsidRPr="00201853">
          <w:rPr>
            <w:vanish/>
          </w:rPr>
          <w:fldChar w:fldCharType="end"/>
        </w:r>
      </w:hyperlink>
    </w:p>
    <w:p w14:paraId="1E716182" w14:textId="67A61BE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1" w:history="1">
        <w:r w:rsidRPr="00D95B58">
          <w:t>91</w:t>
        </w:r>
        <w:r>
          <w:rPr>
            <w:rFonts w:asciiTheme="minorHAnsi" w:eastAsiaTheme="minorEastAsia" w:hAnsiTheme="minorHAnsi" w:cstheme="minorBidi"/>
            <w:kern w:val="2"/>
            <w:sz w:val="22"/>
            <w:szCs w:val="22"/>
            <w:lang w:eastAsia="en-AU"/>
            <w14:ligatures w14:val="standardContextual"/>
          </w:rPr>
          <w:tab/>
        </w:r>
        <w:r w:rsidRPr="00D95B58">
          <w:t>Receipt for things seized</w:t>
        </w:r>
        <w:r>
          <w:tab/>
        </w:r>
        <w:r>
          <w:fldChar w:fldCharType="begin"/>
        </w:r>
        <w:r>
          <w:instrText xml:space="preserve"> PAGEREF _Toc167180251 \h </w:instrText>
        </w:r>
        <w:r>
          <w:fldChar w:fldCharType="separate"/>
        </w:r>
        <w:r w:rsidR="00A16DE2">
          <w:t>101</w:t>
        </w:r>
        <w:r>
          <w:fldChar w:fldCharType="end"/>
        </w:r>
      </w:hyperlink>
    </w:p>
    <w:p w14:paraId="7EB68AF2" w14:textId="35572DF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2" w:history="1">
        <w:r w:rsidRPr="00D95B58">
          <w:t>92</w:t>
        </w:r>
        <w:r>
          <w:rPr>
            <w:rFonts w:asciiTheme="minorHAnsi" w:eastAsiaTheme="minorEastAsia" w:hAnsiTheme="minorHAnsi" w:cstheme="minorBidi"/>
            <w:kern w:val="2"/>
            <w:sz w:val="22"/>
            <w:szCs w:val="22"/>
            <w:lang w:eastAsia="en-AU"/>
            <w14:ligatures w14:val="standardContextual"/>
          </w:rPr>
          <w:tab/>
        </w:r>
        <w:r w:rsidRPr="00D95B58">
          <w:t>Moving things to another place for examination or processing under search warrant</w:t>
        </w:r>
        <w:r>
          <w:tab/>
        </w:r>
        <w:r>
          <w:fldChar w:fldCharType="begin"/>
        </w:r>
        <w:r>
          <w:instrText xml:space="preserve"> PAGEREF _Toc167180252 \h </w:instrText>
        </w:r>
        <w:r>
          <w:fldChar w:fldCharType="separate"/>
        </w:r>
        <w:r w:rsidR="00A16DE2">
          <w:t>101</w:t>
        </w:r>
        <w:r>
          <w:fldChar w:fldCharType="end"/>
        </w:r>
      </w:hyperlink>
    </w:p>
    <w:p w14:paraId="3BFD5422" w14:textId="5E22483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3" w:history="1">
        <w:r w:rsidRPr="00D95B58">
          <w:t>93</w:t>
        </w:r>
        <w:r>
          <w:rPr>
            <w:rFonts w:asciiTheme="minorHAnsi" w:eastAsiaTheme="minorEastAsia" w:hAnsiTheme="minorHAnsi" w:cstheme="minorBidi"/>
            <w:kern w:val="2"/>
            <w:sz w:val="22"/>
            <w:szCs w:val="22"/>
            <w:lang w:eastAsia="en-AU"/>
            <w14:ligatures w14:val="standardContextual"/>
          </w:rPr>
          <w:tab/>
        </w:r>
        <w:r w:rsidRPr="00D95B58">
          <w:t>Access to things seized</w:t>
        </w:r>
        <w:r>
          <w:tab/>
        </w:r>
        <w:r>
          <w:fldChar w:fldCharType="begin"/>
        </w:r>
        <w:r>
          <w:instrText xml:space="preserve"> PAGEREF _Toc167180253 \h </w:instrText>
        </w:r>
        <w:r>
          <w:fldChar w:fldCharType="separate"/>
        </w:r>
        <w:r w:rsidR="00A16DE2">
          <w:t>102</w:t>
        </w:r>
        <w:r>
          <w:fldChar w:fldCharType="end"/>
        </w:r>
      </w:hyperlink>
    </w:p>
    <w:p w14:paraId="00917DB0" w14:textId="32CB8A2C"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4" w:history="1">
        <w:r w:rsidRPr="00D95B58">
          <w:t>94</w:t>
        </w:r>
        <w:r>
          <w:rPr>
            <w:rFonts w:asciiTheme="minorHAnsi" w:eastAsiaTheme="minorEastAsia" w:hAnsiTheme="minorHAnsi" w:cstheme="minorBidi"/>
            <w:kern w:val="2"/>
            <w:sz w:val="22"/>
            <w:szCs w:val="22"/>
            <w:lang w:eastAsia="en-AU"/>
            <w14:ligatures w14:val="standardContextual"/>
          </w:rPr>
          <w:tab/>
        </w:r>
        <w:r w:rsidRPr="00D95B58">
          <w:t>Return of things seized</w:t>
        </w:r>
        <w:r>
          <w:tab/>
        </w:r>
        <w:r>
          <w:fldChar w:fldCharType="begin"/>
        </w:r>
        <w:r>
          <w:instrText xml:space="preserve"> PAGEREF _Toc167180254 \h </w:instrText>
        </w:r>
        <w:r>
          <w:fldChar w:fldCharType="separate"/>
        </w:r>
        <w:r w:rsidR="00A16DE2">
          <w:t>103</w:t>
        </w:r>
        <w:r>
          <w:fldChar w:fldCharType="end"/>
        </w:r>
      </w:hyperlink>
    </w:p>
    <w:p w14:paraId="688F7A8A" w14:textId="6F9A23FF" w:rsidR="00201853" w:rsidRDefault="005975EC">
      <w:pPr>
        <w:pStyle w:val="TOC3"/>
        <w:rPr>
          <w:rFonts w:asciiTheme="minorHAnsi" w:eastAsiaTheme="minorEastAsia" w:hAnsiTheme="minorHAnsi" w:cstheme="minorBidi"/>
          <w:b w:val="0"/>
          <w:kern w:val="2"/>
          <w:sz w:val="22"/>
          <w:szCs w:val="22"/>
          <w:lang w:eastAsia="en-AU"/>
          <w14:ligatures w14:val="standardContextual"/>
        </w:rPr>
      </w:pPr>
      <w:hyperlink w:anchor="_Toc167180255" w:history="1">
        <w:r w:rsidR="00201853" w:rsidRPr="00D95B58">
          <w:t>Division 14.6</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Miscellaneous</w:t>
        </w:r>
        <w:r w:rsidR="00201853" w:rsidRPr="00201853">
          <w:rPr>
            <w:vanish/>
          </w:rPr>
          <w:tab/>
        </w:r>
        <w:r w:rsidR="00201853" w:rsidRPr="00201853">
          <w:rPr>
            <w:vanish/>
          </w:rPr>
          <w:fldChar w:fldCharType="begin"/>
        </w:r>
        <w:r w:rsidR="00201853" w:rsidRPr="00201853">
          <w:rPr>
            <w:vanish/>
          </w:rPr>
          <w:instrText xml:space="preserve"> PAGEREF _Toc167180255 \h </w:instrText>
        </w:r>
        <w:r w:rsidR="00201853" w:rsidRPr="00201853">
          <w:rPr>
            <w:vanish/>
          </w:rPr>
        </w:r>
        <w:r w:rsidR="00201853" w:rsidRPr="00201853">
          <w:rPr>
            <w:vanish/>
          </w:rPr>
          <w:fldChar w:fldCharType="separate"/>
        </w:r>
        <w:r w:rsidR="00A16DE2">
          <w:rPr>
            <w:vanish/>
          </w:rPr>
          <w:t>104</w:t>
        </w:r>
        <w:r w:rsidR="00201853" w:rsidRPr="00201853">
          <w:rPr>
            <w:vanish/>
          </w:rPr>
          <w:fldChar w:fldCharType="end"/>
        </w:r>
      </w:hyperlink>
    </w:p>
    <w:p w14:paraId="635CE36A" w14:textId="1CDF42E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6" w:history="1">
        <w:r w:rsidRPr="00D95B58">
          <w:t>95</w:t>
        </w:r>
        <w:r>
          <w:rPr>
            <w:rFonts w:asciiTheme="minorHAnsi" w:eastAsiaTheme="minorEastAsia" w:hAnsiTheme="minorHAnsi" w:cstheme="minorBidi"/>
            <w:kern w:val="2"/>
            <w:sz w:val="22"/>
            <w:szCs w:val="22"/>
            <w:lang w:eastAsia="en-AU"/>
            <w14:ligatures w14:val="standardContextual"/>
          </w:rPr>
          <w:tab/>
        </w:r>
        <w:r w:rsidRPr="00D95B58">
          <w:t>Information discovery order</w:t>
        </w:r>
        <w:r>
          <w:tab/>
        </w:r>
        <w:r>
          <w:fldChar w:fldCharType="begin"/>
        </w:r>
        <w:r>
          <w:instrText xml:space="preserve"> PAGEREF _Toc167180256 \h </w:instrText>
        </w:r>
        <w:r>
          <w:fldChar w:fldCharType="separate"/>
        </w:r>
        <w:r w:rsidR="00A16DE2">
          <w:t>104</w:t>
        </w:r>
        <w:r>
          <w:fldChar w:fldCharType="end"/>
        </w:r>
      </w:hyperlink>
    </w:p>
    <w:p w14:paraId="7D8D324B" w14:textId="657E906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7" w:history="1">
        <w:r w:rsidRPr="00D95B58">
          <w:t>96</w:t>
        </w:r>
        <w:r>
          <w:rPr>
            <w:rFonts w:asciiTheme="minorHAnsi" w:eastAsiaTheme="minorEastAsia" w:hAnsiTheme="minorHAnsi" w:cstheme="minorBidi"/>
            <w:kern w:val="2"/>
            <w:sz w:val="22"/>
            <w:szCs w:val="22"/>
            <w:lang w:eastAsia="en-AU"/>
            <w14:ligatures w14:val="standardContextual"/>
          </w:rPr>
          <w:tab/>
        </w:r>
        <w:r w:rsidRPr="00D95B58">
          <w:t>Contravention of information discovery order</w:t>
        </w:r>
        <w:r>
          <w:tab/>
        </w:r>
        <w:r>
          <w:fldChar w:fldCharType="begin"/>
        </w:r>
        <w:r>
          <w:instrText xml:space="preserve"> PAGEREF _Toc167180257 \h </w:instrText>
        </w:r>
        <w:r>
          <w:fldChar w:fldCharType="separate"/>
        </w:r>
        <w:r w:rsidR="00A16DE2">
          <w:t>105</w:t>
        </w:r>
        <w:r>
          <w:fldChar w:fldCharType="end"/>
        </w:r>
      </w:hyperlink>
    </w:p>
    <w:p w14:paraId="2CCF70D1" w14:textId="3A3B0F9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8" w:history="1">
        <w:r w:rsidRPr="00D95B58">
          <w:t>97</w:t>
        </w:r>
        <w:r>
          <w:rPr>
            <w:rFonts w:asciiTheme="minorHAnsi" w:eastAsiaTheme="minorEastAsia" w:hAnsiTheme="minorHAnsi" w:cstheme="minorBidi"/>
            <w:kern w:val="2"/>
            <w:sz w:val="22"/>
            <w:szCs w:val="22"/>
            <w:lang w:eastAsia="en-AU"/>
            <w14:ligatures w14:val="standardContextual"/>
          </w:rPr>
          <w:tab/>
        </w:r>
        <w:r w:rsidRPr="00D95B58">
          <w:t>Damage etc to be minimised</w:t>
        </w:r>
        <w:r>
          <w:tab/>
        </w:r>
        <w:r>
          <w:fldChar w:fldCharType="begin"/>
        </w:r>
        <w:r>
          <w:instrText xml:space="preserve"> PAGEREF _Toc167180258 \h </w:instrText>
        </w:r>
        <w:r>
          <w:fldChar w:fldCharType="separate"/>
        </w:r>
        <w:r w:rsidR="00A16DE2">
          <w:t>105</w:t>
        </w:r>
        <w:r>
          <w:fldChar w:fldCharType="end"/>
        </w:r>
      </w:hyperlink>
    </w:p>
    <w:p w14:paraId="2D27C849" w14:textId="69ED444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59" w:history="1">
        <w:r w:rsidRPr="00D95B58">
          <w:t>98</w:t>
        </w:r>
        <w:r>
          <w:rPr>
            <w:rFonts w:asciiTheme="minorHAnsi" w:eastAsiaTheme="minorEastAsia" w:hAnsiTheme="minorHAnsi" w:cstheme="minorBidi"/>
            <w:kern w:val="2"/>
            <w:sz w:val="22"/>
            <w:szCs w:val="22"/>
            <w:lang w:eastAsia="en-AU"/>
            <w14:ligatures w14:val="standardContextual"/>
          </w:rPr>
          <w:tab/>
        </w:r>
        <w:r w:rsidRPr="00D95B58">
          <w:t>Compensation for exercise of enforcement powers</w:t>
        </w:r>
        <w:r>
          <w:tab/>
        </w:r>
        <w:r>
          <w:fldChar w:fldCharType="begin"/>
        </w:r>
        <w:r>
          <w:instrText xml:space="preserve"> PAGEREF _Toc167180259 \h </w:instrText>
        </w:r>
        <w:r>
          <w:fldChar w:fldCharType="separate"/>
        </w:r>
        <w:r w:rsidR="00A16DE2">
          <w:t>105</w:t>
        </w:r>
        <w:r>
          <w:fldChar w:fldCharType="end"/>
        </w:r>
      </w:hyperlink>
    </w:p>
    <w:p w14:paraId="6A3B617F" w14:textId="730CEE8D"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60" w:history="1">
        <w:r w:rsidR="00201853" w:rsidRPr="00D95B58">
          <w:t>Part 15</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agreements</w:t>
        </w:r>
        <w:r w:rsidR="00201853" w:rsidRPr="00201853">
          <w:rPr>
            <w:vanish/>
          </w:rPr>
          <w:tab/>
        </w:r>
        <w:r w:rsidR="00201853" w:rsidRPr="00201853">
          <w:rPr>
            <w:vanish/>
          </w:rPr>
          <w:fldChar w:fldCharType="begin"/>
        </w:r>
        <w:r w:rsidR="00201853" w:rsidRPr="00201853">
          <w:rPr>
            <w:vanish/>
          </w:rPr>
          <w:instrText xml:space="preserve"> PAGEREF _Toc167180260 \h </w:instrText>
        </w:r>
        <w:r w:rsidR="00201853" w:rsidRPr="00201853">
          <w:rPr>
            <w:vanish/>
          </w:rPr>
        </w:r>
        <w:r w:rsidR="00201853" w:rsidRPr="00201853">
          <w:rPr>
            <w:vanish/>
          </w:rPr>
          <w:fldChar w:fldCharType="separate"/>
        </w:r>
        <w:r w:rsidR="00A16DE2">
          <w:rPr>
            <w:vanish/>
          </w:rPr>
          <w:t>107</w:t>
        </w:r>
        <w:r w:rsidR="00201853" w:rsidRPr="00201853">
          <w:rPr>
            <w:vanish/>
          </w:rPr>
          <w:fldChar w:fldCharType="end"/>
        </w:r>
      </w:hyperlink>
    </w:p>
    <w:p w14:paraId="03184232" w14:textId="76C24AE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1" w:history="1">
        <w:r w:rsidRPr="00D95B58">
          <w:t>99</w:t>
        </w:r>
        <w:r>
          <w:rPr>
            <w:rFonts w:asciiTheme="minorHAnsi" w:eastAsiaTheme="minorEastAsia" w:hAnsiTheme="minorHAnsi" w:cstheme="minorBidi"/>
            <w:kern w:val="2"/>
            <w:sz w:val="22"/>
            <w:szCs w:val="22"/>
            <w:lang w:eastAsia="en-AU"/>
            <w14:ligatures w14:val="standardContextual"/>
          </w:rPr>
          <w:tab/>
        </w:r>
        <w:r w:rsidRPr="00D95B58">
          <w:t>Heritage agreement with Minister</w:t>
        </w:r>
        <w:r>
          <w:tab/>
        </w:r>
        <w:r>
          <w:fldChar w:fldCharType="begin"/>
        </w:r>
        <w:r>
          <w:instrText xml:space="preserve"> PAGEREF _Toc167180261 \h </w:instrText>
        </w:r>
        <w:r>
          <w:fldChar w:fldCharType="separate"/>
        </w:r>
        <w:r w:rsidR="00A16DE2">
          <w:t>107</w:t>
        </w:r>
        <w:r>
          <w:fldChar w:fldCharType="end"/>
        </w:r>
      </w:hyperlink>
    </w:p>
    <w:p w14:paraId="54B031B5" w14:textId="665B1D3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2" w:history="1">
        <w:r w:rsidRPr="00D95B58">
          <w:t>100</w:t>
        </w:r>
        <w:r>
          <w:rPr>
            <w:rFonts w:asciiTheme="minorHAnsi" w:eastAsiaTheme="minorEastAsia" w:hAnsiTheme="minorHAnsi" w:cstheme="minorBidi"/>
            <w:kern w:val="2"/>
            <w:sz w:val="22"/>
            <w:szCs w:val="22"/>
            <w:lang w:eastAsia="en-AU"/>
            <w14:ligatures w14:val="standardContextual"/>
          </w:rPr>
          <w:tab/>
        </w:r>
        <w:r w:rsidRPr="00D95B58">
          <w:t>Provisions of heritage agreement</w:t>
        </w:r>
        <w:r>
          <w:tab/>
        </w:r>
        <w:r>
          <w:fldChar w:fldCharType="begin"/>
        </w:r>
        <w:r>
          <w:instrText xml:space="preserve"> PAGEREF _Toc167180262 \h </w:instrText>
        </w:r>
        <w:r>
          <w:fldChar w:fldCharType="separate"/>
        </w:r>
        <w:r w:rsidR="00A16DE2">
          <w:t>107</w:t>
        </w:r>
        <w:r>
          <w:fldChar w:fldCharType="end"/>
        </w:r>
      </w:hyperlink>
    </w:p>
    <w:p w14:paraId="066FD9C8" w14:textId="3A00E5B8"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3" w:history="1">
        <w:r w:rsidRPr="00D95B58">
          <w:t>101</w:t>
        </w:r>
        <w:r>
          <w:rPr>
            <w:rFonts w:asciiTheme="minorHAnsi" w:eastAsiaTheme="minorEastAsia" w:hAnsiTheme="minorHAnsi" w:cstheme="minorBidi"/>
            <w:kern w:val="2"/>
            <w:sz w:val="22"/>
            <w:szCs w:val="22"/>
            <w:lang w:eastAsia="en-AU"/>
            <w14:ligatures w14:val="standardContextual"/>
          </w:rPr>
          <w:tab/>
        </w:r>
        <w:r w:rsidRPr="00D95B58">
          <w:t>Amending or ending heritage agreement</w:t>
        </w:r>
        <w:r>
          <w:tab/>
        </w:r>
        <w:r>
          <w:fldChar w:fldCharType="begin"/>
        </w:r>
        <w:r>
          <w:instrText xml:space="preserve"> PAGEREF _Toc167180263 \h </w:instrText>
        </w:r>
        <w:r>
          <w:fldChar w:fldCharType="separate"/>
        </w:r>
        <w:r w:rsidR="00A16DE2">
          <w:t>108</w:t>
        </w:r>
        <w:r>
          <w:fldChar w:fldCharType="end"/>
        </w:r>
      </w:hyperlink>
    </w:p>
    <w:p w14:paraId="0C027CCA" w14:textId="06BFFE7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4" w:history="1">
        <w:r w:rsidRPr="00D95B58">
          <w:t>102</w:t>
        </w:r>
        <w:r>
          <w:rPr>
            <w:rFonts w:asciiTheme="minorHAnsi" w:eastAsiaTheme="minorEastAsia" w:hAnsiTheme="minorHAnsi" w:cstheme="minorBidi"/>
            <w:kern w:val="2"/>
            <w:sz w:val="22"/>
            <w:szCs w:val="22"/>
            <w:lang w:eastAsia="en-AU"/>
            <w14:ligatures w14:val="standardContextual"/>
          </w:rPr>
          <w:tab/>
        </w:r>
        <w:r w:rsidRPr="00D95B58">
          <w:t>Period of heritage agreement</w:t>
        </w:r>
        <w:r>
          <w:tab/>
        </w:r>
        <w:r>
          <w:fldChar w:fldCharType="begin"/>
        </w:r>
        <w:r>
          <w:instrText xml:space="preserve"> PAGEREF _Toc167180264 \h </w:instrText>
        </w:r>
        <w:r>
          <w:fldChar w:fldCharType="separate"/>
        </w:r>
        <w:r w:rsidR="00A16DE2">
          <w:t>108</w:t>
        </w:r>
        <w:r>
          <w:fldChar w:fldCharType="end"/>
        </w:r>
      </w:hyperlink>
    </w:p>
    <w:p w14:paraId="567A0E86" w14:textId="0D6E480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5" w:history="1">
        <w:r w:rsidRPr="00D95B58">
          <w:t>103</w:t>
        </w:r>
        <w:r>
          <w:rPr>
            <w:rFonts w:asciiTheme="minorHAnsi" w:eastAsiaTheme="minorEastAsia" w:hAnsiTheme="minorHAnsi" w:cstheme="minorBidi"/>
            <w:kern w:val="2"/>
            <w:sz w:val="22"/>
            <w:szCs w:val="22"/>
            <w:lang w:eastAsia="en-AU"/>
            <w14:ligatures w14:val="standardContextual"/>
          </w:rPr>
          <w:tab/>
        </w:r>
        <w:r w:rsidRPr="00D95B58">
          <w:t>Binding nature of heritage agreement</w:t>
        </w:r>
        <w:r>
          <w:tab/>
        </w:r>
        <w:r>
          <w:fldChar w:fldCharType="begin"/>
        </w:r>
        <w:r>
          <w:instrText xml:space="preserve"> PAGEREF _Toc167180265 \h </w:instrText>
        </w:r>
        <w:r>
          <w:fldChar w:fldCharType="separate"/>
        </w:r>
        <w:r w:rsidR="00A16DE2">
          <w:t>108</w:t>
        </w:r>
        <w:r>
          <w:fldChar w:fldCharType="end"/>
        </w:r>
      </w:hyperlink>
    </w:p>
    <w:p w14:paraId="238C0CEA" w14:textId="0522CE69" w:rsidR="00201853" w:rsidRDefault="0020185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80266" w:history="1">
        <w:r w:rsidRPr="00D95B58">
          <w:t>104</w:t>
        </w:r>
        <w:r>
          <w:rPr>
            <w:rFonts w:asciiTheme="minorHAnsi" w:eastAsiaTheme="minorEastAsia" w:hAnsiTheme="minorHAnsi" w:cstheme="minorBidi"/>
            <w:kern w:val="2"/>
            <w:sz w:val="22"/>
            <w:szCs w:val="22"/>
            <w:lang w:eastAsia="en-AU"/>
            <w14:ligatures w14:val="standardContextual"/>
          </w:rPr>
          <w:tab/>
        </w:r>
        <w:r w:rsidRPr="00D95B58">
          <w:t>Enforcement order</w:t>
        </w:r>
        <w:r>
          <w:tab/>
        </w:r>
        <w:r>
          <w:fldChar w:fldCharType="begin"/>
        </w:r>
        <w:r>
          <w:instrText xml:space="preserve"> PAGEREF _Toc167180266 \h </w:instrText>
        </w:r>
        <w:r>
          <w:fldChar w:fldCharType="separate"/>
        </w:r>
        <w:r w:rsidR="00A16DE2">
          <w:t>109</w:t>
        </w:r>
        <w:r>
          <w:fldChar w:fldCharType="end"/>
        </w:r>
      </w:hyperlink>
    </w:p>
    <w:p w14:paraId="4ED82581" w14:textId="1B3CC0D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7" w:history="1">
        <w:r w:rsidRPr="00D95B58">
          <w:t>105</w:t>
        </w:r>
        <w:r>
          <w:rPr>
            <w:rFonts w:asciiTheme="minorHAnsi" w:eastAsiaTheme="minorEastAsia" w:hAnsiTheme="minorHAnsi" w:cstheme="minorBidi"/>
            <w:kern w:val="2"/>
            <w:sz w:val="22"/>
            <w:szCs w:val="22"/>
            <w:lang w:eastAsia="en-AU"/>
            <w14:ligatures w14:val="standardContextual"/>
          </w:rPr>
          <w:tab/>
        </w:r>
        <w:r w:rsidRPr="00D95B58">
          <w:t>Financial and other assistance</w:t>
        </w:r>
        <w:r>
          <w:tab/>
        </w:r>
        <w:r>
          <w:fldChar w:fldCharType="begin"/>
        </w:r>
        <w:r>
          <w:instrText xml:space="preserve"> PAGEREF _Toc167180267 \h </w:instrText>
        </w:r>
        <w:r>
          <w:fldChar w:fldCharType="separate"/>
        </w:r>
        <w:r w:rsidR="00A16DE2">
          <w:t>109</w:t>
        </w:r>
        <w:r>
          <w:fldChar w:fldCharType="end"/>
        </w:r>
      </w:hyperlink>
    </w:p>
    <w:p w14:paraId="55239E0E" w14:textId="22112192"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68" w:history="1">
        <w:r w:rsidR="00201853" w:rsidRPr="00D95B58">
          <w:t>Part 16</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Heritage and public authorities</w:t>
        </w:r>
        <w:r w:rsidR="00201853" w:rsidRPr="00201853">
          <w:rPr>
            <w:vanish/>
          </w:rPr>
          <w:tab/>
        </w:r>
        <w:r w:rsidR="00201853" w:rsidRPr="00201853">
          <w:rPr>
            <w:vanish/>
          </w:rPr>
          <w:fldChar w:fldCharType="begin"/>
        </w:r>
        <w:r w:rsidR="00201853" w:rsidRPr="00201853">
          <w:rPr>
            <w:vanish/>
          </w:rPr>
          <w:instrText xml:space="preserve"> PAGEREF _Toc167180268 \h </w:instrText>
        </w:r>
        <w:r w:rsidR="00201853" w:rsidRPr="00201853">
          <w:rPr>
            <w:vanish/>
          </w:rPr>
        </w:r>
        <w:r w:rsidR="00201853" w:rsidRPr="00201853">
          <w:rPr>
            <w:vanish/>
          </w:rPr>
          <w:fldChar w:fldCharType="separate"/>
        </w:r>
        <w:r w:rsidR="00A16DE2">
          <w:rPr>
            <w:vanish/>
          </w:rPr>
          <w:t>110</w:t>
        </w:r>
        <w:r w:rsidR="00201853" w:rsidRPr="00201853">
          <w:rPr>
            <w:vanish/>
          </w:rPr>
          <w:fldChar w:fldCharType="end"/>
        </w:r>
      </w:hyperlink>
    </w:p>
    <w:p w14:paraId="527350E8" w14:textId="1E35D29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69" w:history="1">
        <w:r w:rsidRPr="00D95B58">
          <w:t>106</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 xml:space="preserve">public authority </w:t>
        </w:r>
        <w:r w:rsidRPr="00D95B58">
          <w:rPr>
            <w:rFonts w:cs="Arial"/>
          </w:rPr>
          <w:t>for pt 16</w:t>
        </w:r>
        <w:r>
          <w:tab/>
        </w:r>
        <w:r>
          <w:fldChar w:fldCharType="begin"/>
        </w:r>
        <w:r>
          <w:instrText xml:space="preserve"> PAGEREF _Toc167180269 \h </w:instrText>
        </w:r>
        <w:r>
          <w:fldChar w:fldCharType="separate"/>
        </w:r>
        <w:r w:rsidR="00A16DE2">
          <w:t>110</w:t>
        </w:r>
        <w:r>
          <w:fldChar w:fldCharType="end"/>
        </w:r>
      </w:hyperlink>
    </w:p>
    <w:p w14:paraId="2CF3BB9C" w14:textId="4E24C29B"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0" w:history="1">
        <w:r w:rsidRPr="00D95B58">
          <w:t>107</w:t>
        </w:r>
        <w:r>
          <w:rPr>
            <w:rFonts w:asciiTheme="minorHAnsi" w:eastAsiaTheme="minorEastAsia" w:hAnsiTheme="minorHAnsi" w:cstheme="minorBidi"/>
            <w:kern w:val="2"/>
            <w:sz w:val="22"/>
            <w:szCs w:val="22"/>
            <w:lang w:eastAsia="en-AU"/>
            <w14:ligatures w14:val="standardContextual"/>
          </w:rPr>
          <w:tab/>
        </w:r>
        <w:r w:rsidRPr="00D95B58">
          <w:t xml:space="preserve">Public authority </w:t>
        </w:r>
        <w:r w:rsidRPr="00D95B58">
          <w:rPr>
            <w:i/>
          </w:rPr>
          <w:t>heritage places</w:t>
        </w:r>
        <w:r w:rsidRPr="00D95B58">
          <w:t xml:space="preserve"> and </w:t>
        </w:r>
        <w:r w:rsidRPr="00D95B58">
          <w:rPr>
            <w:i/>
          </w:rPr>
          <w:t>heritage objects</w:t>
        </w:r>
        <w:r>
          <w:tab/>
        </w:r>
        <w:r>
          <w:fldChar w:fldCharType="begin"/>
        </w:r>
        <w:r>
          <w:instrText xml:space="preserve"> PAGEREF _Toc167180270 \h </w:instrText>
        </w:r>
        <w:r>
          <w:fldChar w:fldCharType="separate"/>
        </w:r>
        <w:r w:rsidR="00A16DE2">
          <w:t>110</w:t>
        </w:r>
        <w:r>
          <w:fldChar w:fldCharType="end"/>
        </w:r>
      </w:hyperlink>
    </w:p>
    <w:p w14:paraId="1D7115A8" w14:textId="108F1EB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1" w:history="1">
        <w:r w:rsidRPr="00D95B58">
          <w:t>108</w:t>
        </w:r>
        <w:r>
          <w:rPr>
            <w:rFonts w:asciiTheme="minorHAnsi" w:eastAsiaTheme="minorEastAsia" w:hAnsiTheme="minorHAnsi" w:cstheme="minorBidi"/>
            <w:kern w:val="2"/>
            <w:sz w:val="22"/>
            <w:szCs w:val="22"/>
            <w:lang w:eastAsia="en-AU"/>
            <w14:ligatures w14:val="standardContextual"/>
          </w:rPr>
          <w:tab/>
        </w:r>
        <w:r w:rsidRPr="00D95B58">
          <w:rPr>
            <w:lang w:eastAsia="en-AU"/>
          </w:rPr>
          <w:t>Heritage reports</w:t>
        </w:r>
        <w:r>
          <w:tab/>
        </w:r>
        <w:r>
          <w:fldChar w:fldCharType="begin"/>
        </w:r>
        <w:r>
          <w:instrText xml:space="preserve"> PAGEREF _Toc167180271 \h </w:instrText>
        </w:r>
        <w:r>
          <w:fldChar w:fldCharType="separate"/>
        </w:r>
        <w:r w:rsidR="00A16DE2">
          <w:t>110</w:t>
        </w:r>
        <w:r>
          <w:fldChar w:fldCharType="end"/>
        </w:r>
      </w:hyperlink>
    </w:p>
    <w:p w14:paraId="16589A89" w14:textId="71B96C2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2" w:history="1">
        <w:r w:rsidRPr="00D95B58">
          <w:t>109</w:t>
        </w:r>
        <w:r>
          <w:rPr>
            <w:rFonts w:asciiTheme="minorHAnsi" w:eastAsiaTheme="minorEastAsia" w:hAnsiTheme="minorHAnsi" w:cstheme="minorBidi"/>
            <w:kern w:val="2"/>
            <w:sz w:val="22"/>
            <w:szCs w:val="22"/>
            <w:lang w:eastAsia="en-AU"/>
            <w14:ligatures w14:val="standardContextual"/>
          </w:rPr>
          <w:tab/>
        </w:r>
        <w:r w:rsidRPr="00D95B58">
          <w:t>Assessment of heritage reports by council</w:t>
        </w:r>
        <w:r>
          <w:tab/>
        </w:r>
        <w:r>
          <w:fldChar w:fldCharType="begin"/>
        </w:r>
        <w:r>
          <w:instrText xml:space="preserve"> PAGEREF _Toc167180272 \h </w:instrText>
        </w:r>
        <w:r>
          <w:fldChar w:fldCharType="separate"/>
        </w:r>
        <w:r w:rsidR="00A16DE2">
          <w:t>111</w:t>
        </w:r>
        <w:r>
          <w:fldChar w:fldCharType="end"/>
        </w:r>
      </w:hyperlink>
    </w:p>
    <w:p w14:paraId="602D3EB4" w14:textId="2B95E01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3" w:history="1">
        <w:r w:rsidRPr="00D95B58">
          <w:t>109A</w:t>
        </w:r>
        <w:r>
          <w:rPr>
            <w:rFonts w:asciiTheme="minorHAnsi" w:eastAsiaTheme="minorEastAsia" w:hAnsiTheme="minorHAnsi" w:cstheme="minorBidi"/>
            <w:kern w:val="2"/>
            <w:sz w:val="22"/>
            <w:szCs w:val="22"/>
            <w:lang w:eastAsia="en-AU"/>
            <w14:ligatures w14:val="standardContextual"/>
          </w:rPr>
          <w:tab/>
        </w:r>
        <w:r w:rsidRPr="00D95B58">
          <w:rPr>
            <w:lang w:eastAsia="en-AU"/>
          </w:rPr>
          <w:t>Public reporting</w:t>
        </w:r>
        <w:r>
          <w:tab/>
        </w:r>
        <w:r>
          <w:fldChar w:fldCharType="begin"/>
        </w:r>
        <w:r>
          <w:instrText xml:space="preserve"> PAGEREF _Toc167180273 \h </w:instrText>
        </w:r>
        <w:r>
          <w:fldChar w:fldCharType="separate"/>
        </w:r>
        <w:r w:rsidR="00A16DE2">
          <w:t>112</w:t>
        </w:r>
        <w:r>
          <w:fldChar w:fldCharType="end"/>
        </w:r>
      </w:hyperlink>
    </w:p>
    <w:p w14:paraId="42CB5D6D" w14:textId="6247F04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4" w:history="1">
        <w:r w:rsidRPr="00D95B58">
          <w:t>110</w:t>
        </w:r>
        <w:r>
          <w:rPr>
            <w:rFonts w:asciiTheme="minorHAnsi" w:eastAsiaTheme="minorEastAsia" w:hAnsiTheme="minorHAnsi" w:cstheme="minorBidi"/>
            <w:kern w:val="2"/>
            <w:sz w:val="22"/>
            <w:szCs w:val="22"/>
            <w:lang w:eastAsia="en-AU"/>
            <w14:ligatures w14:val="standardContextual"/>
          </w:rPr>
          <w:tab/>
        </w:r>
        <w:r w:rsidRPr="00D95B58">
          <w:rPr>
            <w:lang w:eastAsia="en-AU"/>
          </w:rPr>
          <w:t>Conservation management plan</w:t>
        </w:r>
        <w:r>
          <w:tab/>
        </w:r>
        <w:r>
          <w:fldChar w:fldCharType="begin"/>
        </w:r>
        <w:r>
          <w:instrText xml:space="preserve"> PAGEREF _Toc167180274 \h </w:instrText>
        </w:r>
        <w:r>
          <w:fldChar w:fldCharType="separate"/>
        </w:r>
        <w:r w:rsidR="00A16DE2">
          <w:t>112</w:t>
        </w:r>
        <w:r>
          <w:fldChar w:fldCharType="end"/>
        </w:r>
      </w:hyperlink>
    </w:p>
    <w:p w14:paraId="0ECBF6DE" w14:textId="3FC57823"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75" w:history="1">
        <w:r w:rsidR="00201853" w:rsidRPr="00D95B58">
          <w:t>Part 17</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Notification and review of decisions</w:t>
        </w:r>
        <w:r w:rsidR="00201853" w:rsidRPr="00201853">
          <w:rPr>
            <w:vanish/>
          </w:rPr>
          <w:tab/>
        </w:r>
        <w:r w:rsidR="00201853" w:rsidRPr="00201853">
          <w:rPr>
            <w:vanish/>
          </w:rPr>
          <w:fldChar w:fldCharType="begin"/>
        </w:r>
        <w:r w:rsidR="00201853" w:rsidRPr="00201853">
          <w:rPr>
            <w:vanish/>
          </w:rPr>
          <w:instrText xml:space="preserve"> PAGEREF _Toc167180275 \h </w:instrText>
        </w:r>
        <w:r w:rsidR="00201853" w:rsidRPr="00201853">
          <w:rPr>
            <w:vanish/>
          </w:rPr>
        </w:r>
        <w:r w:rsidR="00201853" w:rsidRPr="00201853">
          <w:rPr>
            <w:vanish/>
          </w:rPr>
          <w:fldChar w:fldCharType="separate"/>
        </w:r>
        <w:r w:rsidR="00A16DE2">
          <w:rPr>
            <w:vanish/>
          </w:rPr>
          <w:t>115</w:t>
        </w:r>
        <w:r w:rsidR="00201853" w:rsidRPr="00201853">
          <w:rPr>
            <w:vanish/>
          </w:rPr>
          <w:fldChar w:fldCharType="end"/>
        </w:r>
      </w:hyperlink>
    </w:p>
    <w:p w14:paraId="41CA5513" w14:textId="01D7210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6" w:history="1">
        <w:r w:rsidRPr="00D95B58">
          <w:t>111</w:t>
        </w:r>
        <w:r>
          <w:rPr>
            <w:rFonts w:asciiTheme="minorHAnsi" w:eastAsiaTheme="minorEastAsia" w:hAnsiTheme="minorHAnsi" w:cstheme="minorBidi"/>
            <w:kern w:val="2"/>
            <w:sz w:val="22"/>
            <w:szCs w:val="22"/>
            <w:lang w:eastAsia="en-AU"/>
            <w14:ligatures w14:val="standardContextual"/>
          </w:rPr>
          <w:tab/>
        </w:r>
        <w:r w:rsidRPr="00D95B58">
          <w:rPr>
            <w:lang w:eastAsia="en-AU"/>
          </w:rPr>
          <w:t xml:space="preserve">Meaning of </w:t>
        </w:r>
        <w:r w:rsidRPr="00D95B58">
          <w:rPr>
            <w:i/>
          </w:rPr>
          <w:t>reviewable decision</w:t>
        </w:r>
        <w:r>
          <w:tab/>
        </w:r>
        <w:r>
          <w:fldChar w:fldCharType="begin"/>
        </w:r>
        <w:r>
          <w:instrText xml:space="preserve"> PAGEREF _Toc167180276 \h </w:instrText>
        </w:r>
        <w:r>
          <w:fldChar w:fldCharType="separate"/>
        </w:r>
        <w:r w:rsidR="00A16DE2">
          <w:t>115</w:t>
        </w:r>
        <w:r>
          <w:fldChar w:fldCharType="end"/>
        </w:r>
      </w:hyperlink>
    </w:p>
    <w:p w14:paraId="0A2E9D1C" w14:textId="0A65F91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7" w:history="1">
        <w:r w:rsidRPr="00D95B58">
          <w:t>112</w:t>
        </w:r>
        <w:r>
          <w:rPr>
            <w:rFonts w:asciiTheme="minorHAnsi" w:eastAsiaTheme="minorEastAsia" w:hAnsiTheme="minorHAnsi" w:cstheme="minorBidi"/>
            <w:kern w:val="2"/>
            <w:sz w:val="22"/>
            <w:szCs w:val="22"/>
            <w:lang w:eastAsia="en-AU"/>
            <w14:ligatures w14:val="standardContextual"/>
          </w:rPr>
          <w:tab/>
        </w:r>
        <w:r w:rsidRPr="00D95B58">
          <w:t xml:space="preserve">Meaning of </w:t>
        </w:r>
        <w:r w:rsidRPr="00D95B58">
          <w:rPr>
            <w:i/>
          </w:rPr>
          <w:t>decision-maker</w:t>
        </w:r>
        <w:r w:rsidRPr="00D95B58">
          <w:t>—pt 17</w:t>
        </w:r>
        <w:r>
          <w:tab/>
        </w:r>
        <w:r>
          <w:fldChar w:fldCharType="begin"/>
        </w:r>
        <w:r>
          <w:instrText xml:space="preserve"> PAGEREF _Toc167180277 \h </w:instrText>
        </w:r>
        <w:r>
          <w:fldChar w:fldCharType="separate"/>
        </w:r>
        <w:r w:rsidR="00A16DE2">
          <w:t>115</w:t>
        </w:r>
        <w:r>
          <w:fldChar w:fldCharType="end"/>
        </w:r>
      </w:hyperlink>
    </w:p>
    <w:p w14:paraId="394E0188" w14:textId="736411FA"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8" w:history="1">
        <w:r w:rsidRPr="00D95B58">
          <w:t>113</w:t>
        </w:r>
        <w:r>
          <w:rPr>
            <w:rFonts w:asciiTheme="minorHAnsi" w:eastAsiaTheme="minorEastAsia" w:hAnsiTheme="minorHAnsi" w:cstheme="minorBidi"/>
            <w:kern w:val="2"/>
            <w:sz w:val="22"/>
            <w:szCs w:val="22"/>
            <w:lang w:eastAsia="en-AU"/>
            <w14:ligatures w14:val="standardContextual"/>
          </w:rPr>
          <w:tab/>
        </w:r>
        <w:r w:rsidRPr="00D95B58">
          <w:rPr>
            <w:lang w:eastAsia="en-AU"/>
          </w:rPr>
          <w:t>Reviewable decision notices</w:t>
        </w:r>
        <w:r>
          <w:tab/>
        </w:r>
        <w:r>
          <w:fldChar w:fldCharType="begin"/>
        </w:r>
        <w:r>
          <w:instrText xml:space="preserve"> PAGEREF _Toc167180278 \h </w:instrText>
        </w:r>
        <w:r>
          <w:fldChar w:fldCharType="separate"/>
        </w:r>
        <w:r w:rsidR="00A16DE2">
          <w:t>115</w:t>
        </w:r>
        <w:r>
          <w:fldChar w:fldCharType="end"/>
        </w:r>
      </w:hyperlink>
    </w:p>
    <w:p w14:paraId="009D8764" w14:textId="1EB05F7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79" w:history="1">
        <w:r w:rsidRPr="00D95B58">
          <w:t>114</w:t>
        </w:r>
        <w:r>
          <w:rPr>
            <w:rFonts w:asciiTheme="minorHAnsi" w:eastAsiaTheme="minorEastAsia" w:hAnsiTheme="minorHAnsi" w:cstheme="minorBidi"/>
            <w:kern w:val="2"/>
            <w:sz w:val="22"/>
            <w:szCs w:val="22"/>
            <w:lang w:eastAsia="en-AU"/>
            <w14:ligatures w14:val="standardContextual"/>
          </w:rPr>
          <w:tab/>
        </w:r>
        <w:r w:rsidRPr="00D95B58">
          <w:rPr>
            <w:lang w:eastAsia="en-AU"/>
          </w:rPr>
          <w:t>Applications for review</w:t>
        </w:r>
        <w:r>
          <w:tab/>
        </w:r>
        <w:r>
          <w:fldChar w:fldCharType="begin"/>
        </w:r>
        <w:r>
          <w:instrText xml:space="preserve"> PAGEREF _Toc167180279 \h </w:instrText>
        </w:r>
        <w:r>
          <w:fldChar w:fldCharType="separate"/>
        </w:r>
        <w:r w:rsidR="00A16DE2">
          <w:t>115</w:t>
        </w:r>
        <w:r>
          <w:fldChar w:fldCharType="end"/>
        </w:r>
      </w:hyperlink>
    </w:p>
    <w:p w14:paraId="365FB7A8" w14:textId="20B01ED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0" w:history="1">
        <w:r w:rsidRPr="00D95B58">
          <w:t>114A</w:t>
        </w:r>
        <w:r>
          <w:rPr>
            <w:rFonts w:asciiTheme="minorHAnsi" w:eastAsiaTheme="minorEastAsia" w:hAnsiTheme="minorHAnsi" w:cstheme="minorBidi"/>
            <w:kern w:val="2"/>
            <w:sz w:val="22"/>
            <w:szCs w:val="22"/>
            <w:lang w:eastAsia="en-AU"/>
            <w14:ligatures w14:val="standardContextual"/>
          </w:rPr>
          <w:tab/>
        </w:r>
        <w:r w:rsidRPr="00D95B58">
          <w:t>Stay of decision under review</w:t>
        </w:r>
        <w:r>
          <w:tab/>
        </w:r>
        <w:r>
          <w:fldChar w:fldCharType="begin"/>
        </w:r>
        <w:r>
          <w:instrText xml:space="preserve"> PAGEREF _Toc167180280 \h </w:instrText>
        </w:r>
        <w:r>
          <w:fldChar w:fldCharType="separate"/>
        </w:r>
        <w:r w:rsidR="00A16DE2">
          <w:t>116</w:t>
        </w:r>
        <w:r>
          <w:fldChar w:fldCharType="end"/>
        </w:r>
      </w:hyperlink>
    </w:p>
    <w:p w14:paraId="111587F2" w14:textId="16C6CEC3" w:rsidR="00201853" w:rsidRDefault="005975EC">
      <w:pPr>
        <w:pStyle w:val="TOC2"/>
        <w:rPr>
          <w:rFonts w:asciiTheme="minorHAnsi" w:eastAsiaTheme="minorEastAsia" w:hAnsiTheme="minorHAnsi" w:cstheme="minorBidi"/>
          <w:b w:val="0"/>
          <w:kern w:val="2"/>
          <w:sz w:val="22"/>
          <w:szCs w:val="22"/>
          <w:lang w:eastAsia="en-AU"/>
          <w14:ligatures w14:val="standardContextual"/>
        </w:rPr>
      </w:pPr>
      <w:hyperlink w:anchor="_Toc167180281" w:history="1">
        <w:r w:rsidR="00201853" w:rsidRPr="00D95B58">
          <w:t>Part 18</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Miscellaneous</w:t>
        </w:r>
        <w:r w:rsidR="00201853" w:rsidRPr="00201853">
          <w:rPr>
            <w:vanish/>
          </w:rPr>
          <w:tab/>
        </w:r>
        <w:r w:rsidR="00201853" w:rsidRPr="00201853">
          <w:rPr>
            <w:vanish/>
          </w:rPr>
          <w:fldChar w:fldCharType="begin"/>
        </w:r>
        <w:r w:rsidR="00201853" w:rsidRPr="00201853">
          <w:rPr>
            <w:vanish/>
          </w:rPr>
          <w:instrText xml:space="preserve"> PAGEREF _Toc167180281 \h </w:instrText>
        </w:r>
        <w:r w:rsidR="00201853" w:rsidRPr="00201853">
          <w:rPr>
            <w:vanish/>
          </w:rPr>
        </w:r>
        <w:r w:rsidR="00201853" w:rsidRPr="00201853">
          <w:rPr>
            <w:vanish/>
          </w:rPr>
          <w:fldChar w:fldCharType="separate"/>
        </w:r>
        <w:r w:rsidR="00A16DE2">
          <w:rPr>
            <w:vanish/>
          </w:rPr>
          <w:t>117</w:t>
        </w:r>
        <w:r w:rsidR="00201853" w:rsidRPr="00201853">
          <w:rPr>
            <w:vanish/>
          </w:rPr>
          <w:fldChar w:fldCharType="end"/>
        </w:r>
      </w:hyperlink>
    </w:p>
    <w:p w14:paraId="020CFAAD" w14:textId="0FF347C9"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2" w:history="1">
        <w:r w:rsidRPr="00D95B58">
          <w:t>116</w:t>
        </w:r>
        <w:r>
          <w:rPr>
            <w:rFonts w:asciiTheme="minorHAnsi" w:eastAsiaTheme="minorEastAsia" w:hAnsiTheme="minorHAnsi" w:cstheme="minorBidi"/>
            <w:kern w:val="2"/>
            <w:sz w:val="22"/>
            <w:szCs w:val="22"/>
            <w:lang w:eastAsia="en-AU"/>
            <w14:ligatures w14:val="standardContextual"/>
          </w:rPr>
          <w:tab/>
        </w:r>
        <w:r w:rsidRPr="00D95B58">
          <w:t>Criminal liability of executive officers</w:t>
        </w:r>
        <w:r>
          <w:tab/>
        </w:r>
        <w:r>
          <w:fldChar w:fldCharType="begin"/>
        </w:r>
        <w:r>
          <w:instrText xml:space="preserve"> PAGEREF _Toc167180282 \h </w:instrText>
        </w:r>
        <w:r>
          <w:fldChar w:fldCharType="separate"/>
        </w:r>
        <w:r w:rsidR="00A16DE2">
          <w:t>117</w:t>
        </w:r>
        <w:r>
          <w:fldChar w:fldCharType="end"/>
        </w:r>
      </w:hyperlink>
    </w:p>
    <w:p w14:paraId="46F97552" w14:textId="71308CD2"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3" w:history="1">
        <w:r w:rsidRPr="00D95B58">
          <w:t>117</w:t>
        </w:r>
        <w:r>
          <w:rPr>
            <w:rFonts w:asciiTheme="minorHAnsi" w:eastAsiaTheme="minorEastAsia" w:hAnsiTheme="minorHAnsi" w:cstheme="minorBidi"/>
            <w:kern w:val="2"/>
            <w:sz w:val="22"/>
            <w:szCs w:val="22"/>
            <w:lang w:eastAsia="en-AU"/>
            <w14:ligatures w14:val="standardContextual"/>
          </w:rPr>
          <w:tab/>
        </w:r>
        <w:r w:rsidRPr="00D95B58">
          <w:t>Service of documents on council</w:t>
        </w:r>
        <w:r>
          <w:tab/>
        </w:r>
        <w:r>
          <w:fldChar w:fldCharType="begin"/>
        </w:r>
        <w:r>
          <w:instrText xml:space="preserve"> PAGEREF _Toc167180283 \h </w:instrText>
        </w:r>
        <w:r>
          <w:fldChar w:fldCharType="separate"/>
        </w:r>
        <w:r w:rsidR="00A16DE2">
          <w:t>118</w:t>
        </w:r>
        <w:r>
          <w:fldChar w:fldCharType="end"/>
        </w:r>
      </w:hyperlink>
    </w:p>
    <w:p w14:paraId="6B16A6A7" w14:textId="3CFEE08E"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4" w:history="1">
        <w:r w:rsidRPr="00D95B58">
          <w:t>118</w:t>
        </w:r>
        <w:r>
          <w:rPr>
            <w:rFonts w:asciiTheme="minorHAnsi" w:eastAsiaTheme="minorEastAsia" w:hAnsiTheme="minorHAnsi" w:cstheme="minorBidi"/>
            <w:kern w:val="2"/>
            <w:sz w:val="22"/>
            <w:szCs w:val="22"/>
            <w:lang w:eastAsia="en-AU"/>
            <w14:ligatures w14:val="standardContextual"/>
          </w:rPr>
          <w:tab/>
        </w:r>
        <w:r w:rsidRPr="00D95B58">
          <w:t>Legal immunity for council members etc</w:t>
        </w:r>
        <w:r>
          <w:tab/>
        </w:r>
        <w:r>
          <w:fldChar w:fldCharType="begin"/>
        </w:r>
        <w:r>
          <w:instrText xml:space="preserve"> PAGEREF _Toc167180284 \h </w:instrText>
        </w:r>
        <w:r>
          <w:fldChar w:fldCharType="separate"/>
        </w:r>
        <w:r w:rsidR="00A16DE2">
          <w:t>119</w:t>
        </w:r>
        <w:r>
          <w:fldChar w:fldCharType="end"/>
        </w:r>
      </w:hyperlink>
    </w:p>
    <w:p w14:paraId="5F0439AB" w14:textId="35B651FB"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5" w:history="1">
        <w:r w:rsidRPr="00D95B58">
          <w:t>118A</w:t>
        </w:r>
        <w:r>
          <w:rPr>
            <w:rFonts w:asciiTheme="minorHAnsi" w:eastAsiaTheme="minorEastAsia" w:hAnsiTheme="minorHAnsi" w:cstheme="minorBidi"/>
            <w:kern w:val="2"/>
            <w:sz w:val="22"/>
            <w:szCs w:val="22"/>
            <w:lang w:eastAsia="en-AU"/>
            <w14:ligatures w14:val="standardContextual"/>
          </w:rPr>
          <w:tab/>
        </w:r>
        <w:r w:rsidRPr="00D95B58">
          <w:t>Council may ask for information from commissioner for revenue in certain cases</w:t>
        </w:r>
        <w:r>
          <w:tab/>
        </w:r>
        <w:r>
          <w:fldChar w:fldCharType="begin"/>
        </w:r>
        <w:r>
          <w:instrText xml:space="preserve"> PAGEREF _Toc167180285 \h </w:instrText>
        </w:r>
        <w:r>
          <w:fldChar w:fldCharType="separate"/>
        </w:r>
        <w:r w:rsidR="00A16DE2">
          <w:t>119</w:t>
        </w:r>
        <w:r>
          <w:fldChar w:fldCharType="end"/>
        </w:r>
      </w:hyperlink>
    </w:p>
    <w:p w14:paraId="40254FA1" w14:textId="2B67B53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6" w:history="1">
        <w:r w:rsidRPr="00D95B58">
          <w:t>118B</w:t>
        </w:r>
        <w:r>
          <w:rPr>
            <w:rFonts w:asciiTheme="minorHAnsi" w:eastAsiaTheme="minorEastAsia" w:hAnsiTheme="minorHAnsi" w:cstheme="minorBidi"/>
            <w:kern w:val="2"/>
            <w:sz w:val="22"/>
            <w:szCs w:val="22"/>
            <w:lang w:eastAsia="en-AU"/>
            <w14:ligatures w14:val="standardContextual"/>
          </w:rPr>
          <w:tab/>
        </w:r>
        <w:r w:rsidRPr="00D95B58">
          <w:rPr>
            <w:rFonts w:cs="Arial"/>
            <w:bCs/>
            <w:lang w:eastAsia="en-AU"/>
          </w:rPr>
          <w:t xml:space="preserve">Council may ask for information about </w:t>
        </w:r>
        <w:r w:rsidRPr="00D95B58">
          <w:t>leases</w:t>
        </w:r>
        <w:r w:rsidRPr="00D95B58">
          <w:rPr>
            <w:rFonts w:cs="Arial"/>
            <w:bCs/>
            <w:lang w:eastAsia="en-AU"/>
          </w:rPr>
          <w:t xml:space="preserve"> from commissioner for revenue</w:t>
        </w:r>
        <w:r>
          <w:tab/>
        </w:r>
        <w:r>
          <w:fldChar w:fldCharType="begin"/>
        </w:r>
        <w:r>
          <w:instrText xml:space="preserve"> PAGEREF _Toc167180286 \h </w:instrText>
        </w:r>
        <w:r>
          <w:fldChar w:fldCharType="separate"/>
        </w:r>
        <w:r w:rsidR="00A16DE2">
          <w:t>120</w:t>
        </w:r>
        <w:r>
          <w:fldChar w:fldCharType="end"/>
        </w:r>
      </w:hyperlink>
    </w:p>
    <w:p w14:paraId="726CACA6" w14:textId="62231ED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7" w:history="1">
        <w:r w:rsidRPr="00D95B58">
          <w:t>119</w:t>
        </w:r>
        <w:r>
          <w:rPr>
            <w:rFonts w:asciiTheme="minorHAnsi" w:eastAsiaTheme="minorEastAsia" w:hAnsiTheme="minorHAnsi" w:cstheme="minorBidi"/>
            <w:kern w:val="2"/>
            <w:sz w:val="22"/>
            <w:szCs w:val="22"/>
            <w:lang w:eastAsia="en-AU"/>
            <w14:ligatures w14:val="standardContextual"/>
          </w:rPr>
          <w:tab/>
        </w:r>
        <w:r w:rsidRPr="00D95B58">
          <w:t>Approved forms</w:t>
        </w:r>
        <w:r>
          <w:tab/>
        </w:r>
        <w:r>
          <w:fldChar w:fldCharType="begin"/>
        </w:r>
        <w:r>
          <w:instrText xml:space="preserve"> PAGEREF _Toc167180287 \h </w:instrText>
        </w:r>
        <w:r>
          <w:fldChar w:fldCharType="separate"/>
        </w:r>
        <w:r w:rsidR="00A16DE2">
          <w:t>121</w:t>
        </w:r>
        <w:r>
          <w:fldChar w:fldCharType="end"/>
        </w:r>
      </w:hyperlink>
    </w:p>
    <w:p w14:paraId="4E28625A" w14:textId="7C5AD47F"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8" w:history="1">
        <w:r w:rsidRPr="00D95B58">
          <w:t>120</w:t>
        </w:r>
        <w:r>
          <w:rPr>
            <w:rFonts w:asciiTheme="minorHAnsi" w:eastAsiaTheme="minorEastAsia" w:hAnsiTheme="minorHAnsi" w:cstheme="minorBidi"/>
            <w:kern w:val="2"/>
            <w:sz w:val="22"/>
            <w:szCs w:val="22"/>
            <w:lang w:eastAsia="en-AU"/>
            <w14:ligatures w14:val="standardContextual"/>
          </w:rPr>
          <w:tab/>
        </w:r>
        <w:r w:rsidRPr="00D95B58">
          <w:t>Determination of fees</w:t>
        </w:r>
        <w:r>
          <w:tab/>
        </w:r>
        <w:r>
          <w:fldChar w:fldCharType="begin"/>
        </w:r>
        <w:r>
          <w:instrText xml:space="preserve"> PAGEREF _Toc167180288 \h </w:instrText>
        </w:r>
        <w:r>
          <w:fldChar w:fldCharType="separate"/>
        </w:r>
        <w:r w:rsidR="00A16DE2">
          <w:t>121</w:t>
        </w:r>
        <w:r>
          <w:fldChar w:fldCharType="end"/>
        </w:r>
      </w:hyperlink>
    </w:p>
    <w:p w14:paraId="7E51EEE2" w14:textId="123D5453"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89" w:history="1">
        <w:r w:rsidRPr="00D95B58">
          <w:t>121</w:t>
        </w:r>
        <w:r>
          <w:rPr>
            <w:rFonts w:asciiTheme="minorHAnsi" w:eastAsiaTheme="minorEastAsia" w:hAnsiTheme="minorHAnsi" w:cstheme="minorBidi"/>
            <w:kern w:val="2"/>
            <w:sz w:val="22"/>
            <w:szCs w:val="22"/>
            <w:lang w:eastAsia="en-AU"/>
            <w14:ligatures w14:val="standardContextual"/>
          </w:rPr>
          <w:tab/>
        </w:r>
        <w:r w:rsidRPr="00D95B58">
          <w:t>Delegation</w:t>
        </w:r>
        <w:r>
          <w:tab/>
        </w:r>
        <w:r>
          <w:fldChar w:fldCharType="begin"/>
        </w:r>
        <w:r>
          <w:instrText xml:space="preserve"> PAGEREF _Toc167180289 \h </w:instrText>
        </w:r>
        <w:r>
          <w:fldChar w:fldCharType="separate"/>
        </w:r>
        <w:r w:rsidR="00A16DE2">
          <w:t>122</w:t>
        </w:r>
        <w:r>
          <w:fldChar w:fldCharType="end"/>
        </w:r>
      </w:hyperlink>
    </w:p>
    <w:p w14:paraId="28464C4A" w14:textId="74F9ADC4"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0" w:history="1">
        <w:r w:rsidRPr="00D95B58">
          <w:t>122</w:t>
        </w:r>
        <w:r>
          <w:rPr>
            <w:rFonts w:asciiTheme="minorHAnsi" w:eastAsiaTheme="minorEastAsia" w:hAnsiTheme="minorHAnsi" w:cstheme="minorBidi"/>
            <w:kern w:val="2"/>
            <w:sz w:val="22"/>
            <w:szCs w:val="22"/>
            <w:lang w:eastAsia="en-AU"/>
            <w14:ligatures w14:val="standardContextual"/>
          </w:rPr>
          <w:tab/>
        </w:r>
        <w:r w:rsidRPr="00D95B58">
          <w:t>Regulation-making power</w:t>
        </w:r>
        <w:r>
          <w:tab/>
        </w:r>
        <w:r>
          <w:fldChar w:fldCharType="begin"/>
        </w:r>
        <w:r>
          <w:instrText xml:space="preserve"> PAGEREF _Toc167180290 \h </w:instrText>
        </w:r>
        <w:r>
          <w:fldChar w:fldCharType="separate"/>
        </w:r>
        <w:r w:rsidR="00A16DE2">
          <w:t>122</w:t>
        </w:r>
        <w:r>
          <w:fldChar w:fldCharType="end"/>
        </w:r>
      </w:hyperlink>
    </w:p>
    <w:p w14:paraId="2BE973D9" w14:textId="048A91E1" w:rsidR="00201853" w:rsidRDefault="005975EC">
      <w:pPr>
        <w:pStyle w:val="TOC6"/>
        <w:rPr>
          <w:rFonts w:asciiTheme="minorHAnsi" w:eastAsiaTheme="minorEastAsia" w:hAnsiTheme="minorHAnsi" w:cstheme="minorBidi"/>
          <w:b w:val="0"/>
          <w:kern w:val="2"/>
          <w:sz w:val="22"/>
          <w:szCs w:val="22"/>
          <w:lang w:eastAsia="en-AU"/>
          <w14:ligatures w14:val="standardContextual"/>
        </w:rPr>
      </w:pPr>
      <w:hyperlink w:anchor="_Toc167180291" w:history="1">
        <w:r w:rsidR="00201853" w:rsidRPr="00D95B58">
          <w:t>Schedule 1</w:t>
        </w:r>
        <w:r w:rsidR="00201853">
          <w:rPr>
            <w:rFonts w:asciiTheme="minorHAnsi" w:eastAsiaTheme="minorEastAsia" w:hAnsiTheme="minorHAnsi" w:cstheme="minorBidi"/>
            <w:b w:val="0"/>
            <w:kern w:val="2"/>
            <w:sz w:val="22"/>
            <w:szCs w:val="22"/>
            <w:lang w:eastAsia="en-AU"/>
            <w14:ligatures w14:val="standardContextual"/>
          </w:rPr>
          <w:tab/>
        </w:r>
        <w:r w:rsidR="00201853" w:rsidRPr="00D95B58">
          <w:t>Reviewable decisions</w:t>
        </w:r>
        <w:r w:rsidR="00201853">
          <w:tab/>
        </w:r>
        <w:r w:rsidR="00201853" w:rsidRPr="00201853">
          <w:rPr>
            <w:b w:val="0"/>
            <w:sz w:val="20"/>
          </w:rPr>
          <w:fldChar w:fldCharType="begin"/>
        </w:r>
        <w:r w:rsidR="00201853" w:rsidRPr="00201853">
          <w:rPr>
            <w:b w:val="0"/>
            <w:sz w:val="20"/>
          </w:rPr>
          <w:instrText xml:space="preserve"> PAGEREF _Toc167180291 \h </w:instrText>
        </w:r>
        <w:r w:rsidR="00201853" w:rsidRPr="00201853">
          <w:rPr>
            <w:b w:val="0"/>
            <w:sz w:val="20"/>
          </w:rPr>
        </w:r>
        <w:r w:rsidR="00201853" w:rsidRPr="00201853">
          <w:rPr>
            <w:b w:val="0"/>
            <w:sz w:val="20"/>
          </w:rPr>
          <w:fldChar w:fldCharType="separate"/>
        </w:r>
        <w:r w:rsidR="00A16DE2">
          <w:rPr>
            <w:b w:val="0"/>
            <w:sz w:val="20"/>
          </w:rPr>
          <w:t>123</w:t>
        </w:r>
        <w:r w:rsidR="00201853" w:rsidRPr="00201853">
          <w:rPr>
            <w:b w:val="0"/>
            <w:sz w:val="20"/>
          </w:rPr>
          <w:fldChar w:fldCharType="end"/>
        </w:r>
      </w:hyperlink>
    </w:p>
    <w:p w14:paraId="360E11D1" w14:textId="6A007AEB" w:rsidR="00201853" w:rsidRDefault="005975EC">
      <w:pPr>
        <w:pStyle w:val="TOC6"/>
        <w:rPr>
          <w:rFonts w:asciiTheme="minorHAnsi" w:eastAsiaTheme="minorEastAsia" w:hAnsiTheme="minorHAnsi" w:cstheme="minorBidi"/>
          <w:b w:val="0"/>
          <w:kern w:val="2"/>
          <w:sz w:val="22"/>
          <w:szCs w:val="22"/>
          <w:lang w:eastAsia="en-AU"/>
          <w14:ligatures w14:val="standardContextual"/>
        </w:rPr>
      </w:pPr>
      <w:hyperlink w:anchor="_Toc167180292" w:history="1">
        <w:r w:rsidR="00201853" w:rsidRPr="00D95B58">
          <w:t>Dictionary</w:t>
        </w:r>
        <w:r w:rsidR="00201853">
          <w:tab/>
        </w:r>
        <w:r w:rsidR="00201853">
          <w:tab/>
        </w:r>
        <w:r w:rsidR="00201853" w:rsidRPr="00201853">
          <w:rPr>
            <w:b w:val="0"/>
            <w:sz w:val="20"/>
          </w:rPr>
          <w:fldChar w:fldCharType="begin"/>
        </w:r>
        <w:r w:rsidR="00201853" w:rsidRPr="00201853">
          <w:rPr>
            <w:b w:val="0"/>
            <w:sz w:val="20"/>
          </w:rPr>
          <w:instrText xml:space="preserve"> PAGEREF _Toc167180292 \h </w:instrText>
        </w:r>
        <w:r w:rsidR="00201853" w:rsidRPr="00201853">
          <w:rPr>
            <w:b w:val="0"/>
            <w:sz w:val="20"/>
          </w:rPr>
        </w:r>
        <w:r w:rsidR="00201853" w:rsidRPr="00201853">
          <w:rPr>
            <w:b w:val="0"/>
            <w:sz w:val="20"/>
          </w:rPr>
          <w:fldChar w:fldCharType="separate"/>
        </w:r>
        <w:r w:rsidR="00A16DE2">
          <w:rPr>
            <w:b w:val="0"/>
            <w:sz w:val="20"/>
          </w:rPr>
          <w:t>124</w:t>
        </w:r>
        <w:r w:rsidR="00201853" w:rsidRPr="00201853">
          <w:rPr>
            <w:b w:val="0"/>
            <w:sz w:val="20"/>
          </w:rPr>
          <w:fldChar w:fldCharType="end"/>
        </w:r>
      </w:hyperlink>
    </w:p>
    <w:p w14:paraId="54CE4B6D" w14:textId="3E39FE76" w:rsidR="00201853" w:rsidRDefault="005975EC" w:rsidP="0020185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7180293" w:history="1">
        <w:r w:rsidR="00201853">
          <w:t>Endnotes</w:t>
        </w:r>
        <w:r w:rsidR="00201853" w:rsidRPr="00201853">
          <w:rPr>
            <w:vanish/>
          </w:rPr>
          <w:tab/>
        </w:r>
        <w:r w:rsidR="00201853">
          <w:rPr>
            <w:vanish/>
          </w:rPr>
          <w:tab/>
        </w:r>
        <w:r w:rsidR="00201853" w:rsidRPr="00201853">
          <w:rPr>
            <w:b w:val="0"/>
            <w:vanish/>
          </w:rPr>
          <w:fldChar w:fldCharType="begin"/>
        </w:r>
        <w:r w:rsidR="00201853" w:rsidRPr="00201853">
          <w:rPr>
            <w:b w:val="0"/>
            <w:vanish/>
          </w:rPr>
          <w:instrText xml:space="preserve"> PAGEREF _Toc167180293 \h </w:instrText>
        </w:r>
        <w:r w:rsidR="00201853" w:rsidRPr="00201853">
          <w:rPr>
            <w:b w:val="0"/>
            <w:vanish/>
          </w:rPr>
        </w:r>
        <w:r w:rsidR="00201853" w:rsidRPr="00201853">
          <w:rPr>
            <w:b w:val="0"/>
            <w:vanish/>
          </w:rPr>
          <w:fldChar w:fldCharType="separate"/>
        </w:r>
        <w:r w:rsidR="00A16DE2">
          <w:rPr>
            <w:b w:val="0"/>
            <w:vanish/>
          </w:rPr>
          <w:t>130</w:t>
        </w:r>
        <w:r w:rsidR="00201853" w:rsidRPr="00201853">
          <w:rPr>
            <w:b w:val="0"/>
            <w:vanish/>
          </w:rPr>
          <w:fldChar w:fldCharType="end"/>
        </w:r>
      </w:hyperlink>
    </w:p>
    <w:p w14:paraId="09307FE6" w14:textId="2D46D2DD"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4" w:history="1">
        <w:r w:rsidRPr="00D95B58">
          <w:t>1</w:t>
        </w:r>
        <w:r>
          <w:rPr>
            <w:rFonts w:asciiTheme="minorHAnsi" w:eastAsiaTheme="minorEastAsia" w:hAnsiTheme="minorHAnsi" w:cstheme="minorBidi"/>
            <w:kern w:val="2"/>
            <w:sz w:val="22"/>
            <w:szCs w:val="22"/>
            <w:lang w:eastAsia="en-AU"/>
            <w14:ligatures w14:val="standardContextual"/>
          </w:rPr>
          <w:tab/>
        </w:r>
        <w:r w:rsidRPr="00D95B58">
          <w:t>About the endnotes</w:t>
        </w:r>
        <w:r>
          <w:tab/>
        </w:r>
        <w:r>
          <w:fldChar w:fldCharType="begin"/>
        </w:r>
        <w:r>
          <w:instrText xml:space="preserve"> PAGEREF _Toc167180294 \h </w:instrText>
        </w:r>
        <w:r>
          <w:fldChar w:fldCharType="separate"/>
        </w:r>
        <w:r w:rsidR="00A16DE2">
          <w:t>130</w:t>
        </w:r>
        <w:r>
          <w:fldChar w:fldCharType="end"/>
        </w:r>
      </w:hyperlink>
    </w:p>
    <w:p w14:paraId="24A7523A" w14:textId="50B27D60"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5" w:history="1">
        <w:r w:rsidRPr="00D95B58">
          <w:t>2</w:t>
        </w:r>
        <w:r>
          <w:rPr>
            <w:rFonts w:asciiTheme="minorHAnsi" w:eastAsiaTheme="minorEastAsia" w:hAnsiTheme="minorHAnsi" w:cstheme="minorBidi"/>
            <w:kern w:val="2"/>
            <w:sz w:val="22"/>
            <w:szCs w:val="22"/>
            <w:lang w:eastAsia="en-AU"/>
            <w14:ligatures w14:val="standardContextual"/>
          </w:rPr>
          <w:tab/>
        </w:r>
        <w:r w:rsidRPr="00D95B58">
          <w:t>Abbreviation key</w:t>
        </w:r>
        <w:r>
          <w:tab/>
        </w:r>
        <w:r>
          <w:fldChar w:fldCharType="begin"/>
        </w:r>
        <w:r>
          <w:instrText xml:space="preserve"> PAGEREF _Toc167180295 \h </w:instrText>
        </w:r>
        <w:r>
          <w:fldChar w:fldCharType="separate"/>
        </w:r>
        <w:r w:rsidR="00A16DE2">
          <w:t>130</w:t>
        </w:r>
        <w:r>
          <w:fldChar w:fldCharType="end"/>
        </w:r>
      </w:hyperlink>
    </w:p>
    <w:p w14:paraId="420A5356" w14:textId="6498CCB1"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6" w:history="1">
        <w:r w:rsidRPr="00D95B58">
          <w:t>3</w:t>
        </w:r>
        <w:r>
          <w:rPr>
            <w:rFonts w:asciiTheme="minorHAnsi" w:eastAsiaTheme="minorEastAsia" w:hAnsiTheme="minorHAnsi" w:cstheme="minorBidi"/>
            <w:kern w:val="2"/>
            <w:sz w:val="22"/>
            <w:szCs w:val="22"/>
            <w:lang w:eastAsia="en-AU"/>
            <w14:ligatures w14:val="standardContextual"/>
          </w:rPr>
          <w:tab/>
        </w:r>
        <w:r w:rsidRPr="00D95B58">
          <w:t>Legislation history</w:t>
        </w:r>
        <w:r>
          <w:tab/>
        </w:r>
        <w:r>
          <w:fldChar w:fldCharType="begin"/>
        </w:r>
        <w:r>
          <w:instrText xml:space="preserve"> PAGEREF _Toc167180296 \h </w:instrText>
        </w:r>
        <w:r>
          <w:fldChar w:fldCharType="separate"/>
        </w:r>
        <w:r w:rsidR="00A16DE2">
          <w:t>131</w:t>
        </w:r>
        <w:r>
          <w:fldChar w:fldCharType="end"/>
        </w:r>
      </w:hyperlink>
    </w:p>
    <w:p w14:paraId="212BE309" w14:textId="54A66407"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7" w:history="1">
        <w:r w:rsidRPr="00D95B58">
          <w:t>4</w:t>
        </w:r>
        <w:r>
          <w:rPr>
            <w:rFonts w:asciiTheme="minorHAnsi" w:eastAsiaTheme="minorEastAsia" w:hAnsiTheme="minorHAnsi" w:cstheme="minorBidi"/>
            <w:kern w:val="2"/>
            <w:sz w:val="22"/>
            <w:szCs w:val="22"/>
            <w:lang w:eastAsia="en-AU"/>
            <w14:ligatures w14:val="standardContextual"/>
          </w:rPr>
          <w:tab/>
        </w:r>
        <w:r w:rsidRPr="00D95B58">
          <w:t>Amendment history</w:t>
        </w:r>
        <w:r>
          <w:tab/>
        </w:r>
        <w:r>
          <w:fldChar w:fldCharType="begin"/>
        </w:r>
        <w:r>
          <w:instrText xml:space="preserve"> PAGEREF _Toc167180297 \h </w:instrText>
        </w:r>
        <w:r>
          <w:fldChar w:fldCharType="separate"/>
        </w:r>
        <w:r w:rsidR="00A16DE2">
          <w:t>135</w:t>
        </w:r>
        <w:r>
          <w:fldChar w:fldCharType="end"/>
        </w:r>
      </w:hyperlink>
    </w:p>
    <w:p w14:paraId="2BB18D1D" w14:textId="6920BAA5"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8" w:history="1">
        <w:r w:rsidRPr="00D95B58">
          <w:t>5</w:t>
        </w:r>
        <w:r>
          <w:rPr>
            <w:rFonts w:asciiTheme="minorHAnsi" w:eastAsiaTheme="minorEastAsia" w:hAnsiTheme="minorHAnsi" w:cstheme="minorBidi"/>
            <w:kern w:val="2"/>
            <w:sz w:val="22"/>
            <w:szCs w:val="22"/>
            <w:lang w:eastAsia="en-AU"/>
            <w14:ligatures w14:val="standardContextual"/>
          </w:rPr>
          <w:tab/>
        </w:r>
        <w:r w:rsidRPr="00D95B58">
          <w:t>Earlier republications</w:t>
        </w:r>
        <w:r>
          <w:tab/>
        </w:r>
        <w:r>
          <w:fldChar w:fldCharType="begin"/>
        </w:r>
        <w:r>
          <w:instrText xml:space="preserve"> PAGEREF _Toc167180298 \h </w:instrText>
        </w:r>
        <w:r>
          <w:fldChar w:fldCharType="separate"/>
        </w:r>
        <w:r w:rsidR="00A16DE2">
          <w:t>147</w:t>
        </w:r>
        <w:r>
          <w:fldChar w:fldCharType="end"/>
        </w:r>
      </w:hyperlink>
    </w:p>
    <w:p w14:paraId="557F57E4" w14:textId="064B13F6" w:rsidR="00201853" w:rsidRDefault="00201853">
      <w:pPr>
        <w:pStyle w:val="TOC5"/>
        <w:rPr>
          <w:rFonts w:asciiTheme="minorHAnsi" w:eastAsiaTheme="minorEastAsia" w:hAnsiTheme="minorHAnsi" w:cstheme="minorBidi"/>
          <w:kern w:val="2"/>
          <w:sz w:val="22"/>
          <w:szCs w:val="22"/>
          <w:lang w:eastAsia="en-AU"/>
          <w14:ligatures w14:val="standardContextual"/>
        </w:rPr>
      </w:pPr>
      <w:r>
        <w:tab/>
      </w:r>
      <w:hyperlink w:anchor="_Toc167180299" w:history="1">
        <w:r w:rsidRPr="00D95B58">
          <w:t>6</w:t>
        </w:r>
        <w:r>
          <w:rPr>
            <w:rFonts w:asciiTheme="minorHAnsi" w:eastAsiaTheme="minorEastAsia" w:hAnsiTheme="minorHAnsi" w:cstheme="minorBidi"/>
            <w:kern w:val="2"/>
            <w:sz w:val="22"/>
            <w:szCs w:val="22"/>
            <w:lang w:eastAsia="en-AU"/>
            <w14:ligatures w14:val="standardContextual"/>
          </w:rPr>
          <w:tab/>
        </w:r>
        <w:r w:rsidRPr="00D95B58">
          <w:t>Expired transitional or validating provisions</w:t>
        </w:r>
        <w:r>
          <w:tab/>
        </w:r>
        <w:r>
          <w:fldChar w:fldCharType="begin"/>
        </w:r>
        <w:r>
          <w:instrText xml:space="preserve"> PAGEREF _Toc167180299 \h </w:instrText>
        </w:r>
        <w:r>
          <w:fldChar w:fldCharType="separate"/>
        </w:r>
        <w:r w:rsidR="00A16DE2">
          <w:t>149</w:t>
        </w:r>
        <w:r>
          <w:fldChar w:fldCharType="end"/>
        </w:r>
      </w:hyperlink>
    </w:p>
    <w:p w14:paraId="3053865A" w14:textId="115BB52D" w:rsidR="008648A3" w:rsidRDefault="00201853" w:rsidP="008648A3">
      <w:pPr>
        <w:pStyle w:val="BillBasic"/>
      </w:pPr>
      <w:r>
        <w:fldChar w:fldCharType="end"/>
      </w:r>
    </w:p>
    <w:p w14:paraId="0F5608BC" w14:textId="77777777" w:rsidR="008648A3" w:rsidRDefault="008648A3" w:rsidP="008648A3">
      <w:pPr>
        <w:pStyle w:val="01Contents"/>
        <w:sectPr w:rsidR="008648A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299C632" w14:textId="77777777" w:rsidR="008648A3" w:rsidRDefault="008648A3" w:rsidP="008648A3">
      <w:pPr>
        <w:jc w:val="center"/>
      </w:pPr>
      <w:r>
        <w:rPr>
          <w:noProof/>
          <w:lang w:eastAsia="en-AU"/>
        </w:rPr>
        <w:lastRenderedPageBreak/>
        <w:drawing>
          <wp:inline distT="0" distB="0" distL="0" distR="0" wp14:anchorId="303FA5CA" wp14:editId="14C7F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556B52" w14:textId="77777777" w:rsidR="008648A3" w:rsidRDefault="008648A3" w:rsidP="008648A3">
      <w:pPr>
        <w:jc w:val="center"/>
        <w:rPr>
          <w:rFonts w:ascii="Arial" w:hAnsi="Arial"/>
        </w:rPr>
      </w:pPr>
      <w:r>
        <w:rPr>
          <w:rFonts w:ascii="Arial" w:hAnsi="Arial"/>
        </w:rPr>
        <w:t>Australian Capital Territory</w:t>
      </w:r>
    </w:p>
    <w:p w14:paraId="3802E5B5" w14:textId="0DEF31E5" w:rsidR="008648A3" w:rsidRDefault="0058609C" w:rsidP="008648A3">
      <w:pPr>
        <w:pStyle w:val="Billname"/>
      </w:pPr>
      <w:bookmarkStart w:id="7" w:name="Citation"/>
      <w:r>
        <w:t>Heritage Act 2004</w:t>
      </w:r>
      <w:bookmarkEnd w:id="7"/>
    </w:p>
    <w:p w14:paraId="62331E14" w14:textId="77777777" w:rsidR="008648A3" w:rsidRDefault="008648A3" w:rsidP="008648A3">
      <w:pPr>
        <w:pStyle w:val="ActNo"/>
      </w:pPr>
    </w:p>
    <w:p w14:paraId="5E15D07D" w14:textId="77777777" w:rsidR="008648A3" w:rsidRDefault="008648A3" w:rsidP="008648A3">
      <w:pPr>
        <w:pStyle w:val="N-line3"/>
      </w:pPr>
    </w:p>
    <w:p w14:paraId="05EC227B" w14:textId="77777777" w:rsidR="008648A3" w:rsidRDefault="008648A3" w:rsidP="008648A3">
      <w:pPr>
        <w:pStyle w:val="LongTitle"/>
      </w:pPr>
      <w:r>
        <w:t>An Act to provide for the recognition, registration and conservation of places and objects of natural and cultural significance, and for other purposes</w:t>
      </w:r>
    </w:p>
    <w:p w14:paraId="4EF37EB5" w14:textId="77777777" w:rsidR="008648A3" w:rsidRDefault="008648A3" w:rsidP="008648A3">
      <w:pPr>
        <w:pStyle w:val="N-line3"/>
      </w:pPr>
    </w:p>
    <w:p w14:paraId="6E50BE2B" w14:textId="77777777" w:rsidR="008648A3" w:rsidRDefault="008648A3" w:rsidP="008648A3">
      <w:pPr>
        <w:pStyle w:val="Placeholder"/>
      </w:pPr>
      <w:r>
        <w:rPr>
          <w:rStyle w:val="charContents"/>
          <w:sz w:val="16"/>
        </w:rPr>
        <w:t xml:space="preserve">  </w:t>
      </w:r>
      <w:r>
        <w:rPr>
          <w:rStyle w:val="charPage"/>
        </w:rPr>
        <w:t xml:space="preserve">  </w:t>
      </w:r>
    </w:p>
    <w:p w14:paraId="2A9C5E59" w14:textId="77777777" w:rsidR="008648A3" w:rsidRDefault="008648A3" w:rsidP="008648A3">
      <w:pPr>
        <w:pStyle w:val="Placeholder"/>
      </w:pPr>
      <w:r>
        <w:rPr>
          <w:rStyle w:val="CharChapNo"/>
        </w:rPr>
        <w:t xml:space="preserve">  </w:t>
      </w:r>
      <w:r>
        <w:rPr>
          <w:rStyle w:val="CharChapText"/>
        </w:rPr>
        <w:t xml:space="preserve">  </w:t>
      </w:r>
    </w:p>
    <w:p w14:paraId="4BDC575F" w14:textId="77777777" w:rsidR="008648A3" w:rsidRDefault="008648A3" w:rsidP="008648A3">
      <w:pPr>
        <w:pStyle w:val="Placeholder"/>
      </w:pPr>
      <w:r>
        <w:rPr>
          <w:rStyle w:val="CharPartNo"/>
        </w:rPr>
        <w:t xml:space="preserve">  </w:t>
      </w:r>
      <w:r>
        <w:rPr>
          <w:rStyle w:val="CharPartText"/>
        </w:rPr>
        <w:t xml:space="preserve">  </w:t>
      </w:r>
    </w:p>
    <w:p w14:paraId="5F10A596" w14:textId="77777777" w:rsidR="008648A3" w:rsidRDefault="008648A3" w:rsidP="008648A3">
      <w:pPr>
        <w:pStyle w:val="Placeholder"/>
      </w:pPr>
      <w:r>
        <w:rPr>
          <w:rStyle w:val="CharDivNo"/>
        </w:rPr>
        <w:t xml:space="preserve">  </w:t>
      </w:r>
      <w:r>
        <w:rPr>
          <w:rStyle w:val="CharDivText"/>
        </w:rPr>
        <w:t xml:space="preserve">  </w:t>
      </w:r>
    </w:p>
    <w:p w14:paraId="1CAD4FAC" w14:textId="77777777" w:rsidR="008648A3" w:rsidRPr="00CA74E4" w:rsidRDefault="008648A3" w:rsidP="008648A3">
      <w:pPr>
        <w:pStyle w:val="PageBreak"/>
      </w:pPr>
      <w:r w:rsidRPr="00CA74E4">
        <w:br w:type="page"/>
      </w:r>
    </w:p>
    <w:p w14:paraId="3FD64DB4" w14:textId="77777777" w:rsidR="00283E38" w:rsidRPr="000941C4" w:rsidRDefault="00283E38">
      <w:pPr>
        <w:pStyle w:val="AH2Part"/>
      </w:pPr>
      <w:bookmarkStart w:id="8" w:name="_Toc167180108"/>
      <w:r w:rsidRPr="000941C4">
        <w:rPr>
          <w:rStyle w:val="CharPartNo"/>
        </w:rPr>
        <w:lastRenderedPageBreak/>
        <w:t>Part 1</w:t>
      </w:r>
      <w:r>
        <w:tab/>
      </w:r>
      <w:r w:rsidRPr="000941C4">
        <w:rPr>
          <w:rStyle w:val="CharPartText"/>
          <w:color w:val="000000"/>
        </w:rPr>
        <w:t>Preliminary</w:t>
      </w:r>
      <w:bookmarkEnd w:id="8"/>
    </w:p>
    <w:p w14:paraId="1B6FD287" w14:textId="77777777" w:rsidR="00283E38" w:rsidRDefault="00283E38">
      <w:pPr>
        <w:pStyle w:val="AH5Sec"/>
      </w:pPr>
      <w:bookmarkStart w:id="9" w:name="_Toc167180109"/>
      <w:r w:rsidRPr="000941C4">
        <w:rPr>
          <w:rStyle w:val="CharSectNo"/>
        </w:rPr>
        <w:t>1</w:t>
      </w:r>
      <w:r>
        <w:tab/>
        <w:t>Name of Act</w:t>
      </w:r>
      <w:bookmarkEnd w:id="9"/>
    </w:p>
    <w:p w14:paraId="2BEC3A3E" w14:textId="77777777" w:rsidR="00283E38" w:rsidRDefault="00283E38">
      <w:pPr>
        <w:pStyle w:val="Amainreturn"/>
      </w:pPr>
      <w:r>
        <w:t xml:space="preserve">This Act is the </w:t>
      </w:r>
      <w:r>
        <w:rPr>
          <w:rStyle w:val="charItals"/>
        </w:rPr>
        <w:t>Heritage Act 2004</w:t>
      </w:r>
      <w:r>
        <w:t>.</w:t>
      </w:r>
    </w:p>
    <w:p w14:paraId="20833504" w14:textId="77777777" w:rsidR="00283E38" w:rsidRDefault="00283E38">
      <w:pPr>
        <w:pStyle w:val="AH5Sec"/>
        <w:rPr>
          <w:color w:val="000000"/>
        </w:rPr>
      </w:pPr>
      <w:bookmarkStart w:id="10" w:name="_Toc167180110"/>
      <w:r w:rsidRPr="000941C4">
        <w:rPr>
          <w:rStyle w:val="CharSectNo"/>
        </w:rPr>
        <w:t>3</w:t>
      </w:r>
      <w:r>
        <w:rPr>
          <w:color w:val="000000"/>
        </w:rPr>
        <w:tab/>
        <w:t>Objects of Act</w:t>
      </w:r>
      <w:bookmarkEnd w:id="10"/>
    </w:p>
    <w:p w14:paraId="6495A1C8" w14:textId="77777777" w:rsidR="00283E38" w:rsidRDefault="00283E38" w:rsidP="00867253">
      <w:pPr>
        <w:pStyle w:val="Amainreturn"/>
      </w:pPr>
      <w:r>
        <w:t>The main objects of this Act are as follows:</w:t>
      </w:r>
    </w:p>
    <w:p w14:paraId="5B6C72DC" w14:textId="77777777"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14:paraId="6A7F4FC4"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14:paraId="3123F6FC" w14:textId="77777777"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14:paraId="4BC6E0C9" w14:textId="77777777"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14:paraId="27AA648D" w14:textId="77777777" w:rsidR="00283E38" w:rsidRDefault="00283E38">
      <w:pPr>
        <w:pStyle w:val="Apara"/>
      </w:pPr>
      <w:r>
        <w:tab/>
        <w:t>(b)</w:t>
      </w:r>
      <w:r>
        <w:tab/>
        <w:t>to establish the heritage council;</w:t>
      </w:r>
    </w:p>
    <w:p w14:paraId="4EE02D6B" w14:textId="77777777" w:rsidR="00283E38" w:rsidRDefault="00283E38">
      <w:pPr>
        <w:pStyle w:val="Apara"/>
      </w:pPr>
      <w:r>
        <w:tab/>
        <w:t>(c)</w:t>
      </w:r>
      <w:r>
        <w:tab/>
        <w:t>to provide for heritage agreements to encourage the conservation of heritage places and objects;</w:t>
      </w:r>
    </w:p>
    <w:p w14:paraId="093B448E" w14:textId="77777777" w:rsidR="00283E38" w:rsidRDefault="00283E38">
      <w:pPr>
        <w:pStyle w:val="Apara"/>
      </w:pPr>
      <w:r>
        <w:tab/>
        <w:t>(d)</w:t>
      </w:r>
      <w:r>
        <w:tab/>
        <w:t xml:space="preserve">to establish enforcement and offence provisions to provide greater protection for heritage places and objects; </w:t>
      </w:r>
    </w:p>
    <w:p w14:paraId="41C1B787" w14:textId="77777777" w:rsidR="00283E38" w:rsidRDefault="00283E38">
      <w:pPr>
        <w:pStyle w:val="Apara"/>
        <w:keepLines/>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14:paraId="3FAA9BDF" w14:textId="77777777" w:rsidR="004D35CF" w:rsidRPr="00E14A6A" w:rsidRDefault="004D35CF" w:rsidP="004D35CF">
      <w:pPr>
        <w:pStyle w:val="AH5Sec"/>
      </w:pPr>
      <w:bookmarkStart w:id="11" w:name="_Toc167180111"/>
      <w:r w:rsidRPr="000941C4">
        <w:rPr>
          <w:rStyle w:val="CharSectNo"/>
        </w:rPr>
        <w:t>3A</w:t>
      </w:r>
      <w:r w:rsidRPr="00E14A6A">
        <w:tab/>
        <w:t>Exercise of functions under Act</w:t>
      </w:r>
      <w:bookmarkEnd w:id="11"/>
    </w:p>
    <w:p w14:paraId="0F2A8E16" w14:textId="77777777" w:rsidR="004D35CF" w:rsidRPr="00E14A6A" w:rsidRDefault="004D35CF" w:rsidP="00AE3BF0">
      <w:pPr>
        <w:pStyle w:val="Amain"/>
        <w:keepNext/>
        <w:rPr>
          <w:lang w:eastAsia="en-AU"/>
        </w:rPr>
      </w:pPr>
      <w:r w:rsidRPr="00E14A6A">
        <w:tab/>
        <w:t>(1)</w:t>
      </w:r>
      <w:r w:rsidRPr="00E14A6A">
        <w:tab/>
      </w:r>
      <w:r w:rsidRPr="00E14A6A">
        <w:rPr>
          <w:szCs w:val="24"/>
          <w:lang w:eastAsia="en-AU"/>
        </w:rPr>
        <w:t>A function under this Act must be exercised in a way that, as far as practicable, achieves the following:</w:t>
      </w:r>
    </w:p>
    <w:p w14:paraId="6E998DD3" w14:textId="77777777" w:rsidR="004D35CF" w:rsidRPr="00E14A6A" w:rsidRDefault="004D35CF" w:rsidP="00AE3BF0">
      <w:pPr>
        <w:pStyle w:val="Apara"/>
        <w:keepNext/>
        <w:rPr>
          <w:lang w:eastAsia="en-AU"/>
        </w:rPr>
      </w:pPr>
      <w:r w:rsidRPr="00E14A6A">
        <w:rPr>
          <w:lang w:eastAsia="en-AU"/>
        </w:rPr>
        <w:tab/>
        <w:t>(a)</w:t>
      </w:r>
      <w:r w:rsidRPr="00E14A6A">
        <w:rPr>
          <w:lang w:eastAsia="en-AU"/>
        </w:rPr>
        <w:tab/>
        <w:t xml:space="preserve">the </w:t>
      </w:r>
      <w:r w:rsidRPr="00E14A6A">
        <w:rPr>
          <w:szCs w:val="24"/>
          <w:lang w:eastAsia="en-AU"/>
        </w:rPr>
        <w:t>conservation of—</w:t>
      </w:r>
    </w:p>
    <w:p w14:paraId="13E2BB76"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14:paraId="7C3E4F3E" w14:textId="77777777"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14:paraId="7D72F242" w14:textId="77777777" w:rsidR="004D35CF" w:rsidRPr="00E14A6A" w:rsidRDefault="004D35CF" w:rsidP="004D35CF">
      <w:pPr>
        <w:pStyle w:val="Apara"/>
        <w:rPr>
          <w:lang w:eastAsia="en-AU"/>
        </w:rPr>
      </w:pPr>
      <w:r w:rsidRPr="00E14A6A">
        <w:rPr>
          <w:szCs w:val="24"/>
          <w:lang w:eastAsia="en-AU"/>
        </w:rPr>
        <w:lastRenderedPageBreak/>
        <w:tab/>
        <w:t>(b)</w:t>
      </w:r>
      <w:r w:rsidRPr="00E14A6A">
        <w:rPr>
          <w:szCs w:val="24"/>
          <w:lang w:eastAsia="en-AU"/>
        </w:rPr>
        <w:tab/>
        <w:t>the maximisation of the community’s ability to benefit from the places and objects, without adversely affecting—</w:t>
      </w:r>
    </w:p>
    <w:p w14:paraId="3DC4CE2E" w14:textId="77777777"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14:paraId="42268C75" w14:textId="77777777"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14:paraId="5BE744DC" w14:textId="77777777"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14:paraId="52499C63" w14:textId="77777777"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14:paraId="6D017474" w14:textId="77777777"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14:paraId="6BDD74F5" w14:textId="77777777" w:rsidR="004D35CF" w:rsidRPr="00E14A6A" w:rsidRDefault="004D35CF" w:rsidP="004D35CF">
      <w:pPr>
        <w:pStyle w:val="AH5Sec"/>
      </w:pPr>
      <w:bookmarkStart w:id="12" w:name="_Toc167180112"/>
      <w:r w:rsidRPr="000941C4">
        <w:rPr>
          <w:rStyle w:val="CharSectNo"/>
        </w:rPr>
        <w:t>3B</w:t>
      </w:r>
      <w:r w:rsidRPr="00E14A6A">
        <w:tab/>
        <w:t>Registration of urban tree</w:t>
      </w:r>
      <w:bookmarkEnd w:id="12"/>
    </w:p>
    <w:p w14:paraId="29DCCDB9" w14:textId="77777777" w:rsidR="004D35CF" w:rsidRPr="00E14A6A" w:rsidRDefault="004D35CF" w:rsidP="004D35CF">
      <w:pPr>
        <w:pStyle w:val="Amain"/>
      </w:pPr>
      <w:r w:rsidRPr="00E14A6A">
        <w:tab/>
        <w:t>(1)</w:t>
      </w:r>
      <w:r w:rsidRPr="00E14A6A">
        <w:tab/>
        <w:t>This section applies if—</w:t>
      </w:r>
    </w:p>
    <w:p w14:paraId="16CCE948" w14:textId="77777777" w:rsidR="004D35CF" w:rsidRPr="00E14A6A" w:rsidRDefault="004D35CF" w:rsidP="004D35CF">
      <w:pPr>
        <w:pStyle w:val="Apara"/>
      </w:pPr>
      <w:r w:rsidRPr="00E14A6A">
        <w:tab/>
        <w:t>(a)</w:t>
      </w:r>
      <w:r w:rsidRPr="00E14A6A">
        <w:tab/>
        <w:t>an urban tree forms part of a place; and</w:t>
      </w:r>
    </w:p>
    <w:p w14:paraId="4E1E360A" w14:textId="77777777" w:rsidR="004D35CF" w:rsidRPr="00E14A6A" w:rsidRDefault="004D35CF" w:rsidP="004D35CF">
      <w:pPr>
        <w:pStyle w:val="Apara"/>
      </w:pPr>
      <w:r w:rsidRPr="00E14A6A">
        <w:tab/>
        <w:t>(b)</w:t>
      </w:r>
      <w:r w:rsidRPr="00E14A6A">
        <w:tab/>
        <w:t>the council decides to register the place.</w:t>
      </w:r>
    </w:p>
    <w:p w14:paraId="780BF106" w14:textId="77777777" w:rsidR="004D35CF" w:rsidRPr="00E14A6A" w:rsidRDefault="004D35CF" w:rsidP="004D35CF">
      <w:pPr>
        <w:pStyle w:val="Amain"/>
      </w:pPr>
      <w:r w:rsidRPr="00E14A6A">
        <w:tab/>
        <w:t>(2)</w:t>
      </w:r>
      <w:r w:rsidRPr="00E14A6A">
        <w:tab/>
        <w:t>The council may also register the tree.</w:t>
      </w:r>
    </w:p>
    <w:p w14:paraId="7D2A79BF" w14:textId="77777777"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14:paraId="6FFEB980" w14:textId="77777777" w:rsidR="00864D24" w:rsidRPr="00627104" w:rsidRDefault="00864D24" w:rsidP="00864D24">
      <w:pPr>
        <w:pStyle w:val="Amain"/>
      </w:pPr>
      <w:r w:rsidRPr="00627104">
        <w:tab/>
        <w:t>(4)</w:t>
      </w:r>
      <w:r w:rsidRPr="00627104">
        <w:tab/>
        <w:t>In this section</w:t>
      </w:r>
      <w:r>
        <w:t>:</w:t>
      </w:r>
    </w:p>
    <w:p w14:paraId="1A1F6730" w14:textId="211014CA" w:rsidR="00864D24" w:rsidRPr="00627104" w:rsidRDefault="00864D24" w:rsidP="00864D24">
      <w:pPr>
        <w:pStyle w:val="aDef"/>
      </w:pPr>
      <w:r w:rsidRPr="00DD0DB3">
        <w:rPr>
          <w:rStyle w:val="charBoldItals"/>
        </w:rPr>
        <w:t>urban forest</w:t>
      </w:r>
      <w:r w:rsidRPr="00627104">
        <w:rPr>
          <w:bCs/>
          <w:iCs/>
        </w:rPr>
        <w:t xml:space="preserve">—see the </w:t>
      </w:r>
      <w:hyperlink r:id="rId28" w:tooltip="A2023-14" w:history="1">
        <w:r w:rsidRPr="00DD0DB3">
          <w:rPr>
            <w:rStyle w:val="charCitHyperlinkItal"/>
          </w:rPr>
          <w:t>Urban Forest Act 2023</w:t>
        </w:r>
      </w:hyperlink>
      <w:r w:rsidRPr="00627104">
        <w:rPr>
          <w:bCs/>
          <w:iCs/>
        </w:rPr>
        <w:t>, section 7.</w:t>
      </w:r>
    </w:p>
    <w:p w14:paraId="41C66C16" w14:textId="77777777" w:rsidR="00864D24" w:rsidRPr="00627104" w:rsidRDefault="00864D24" w:rsidP="00864D24">
      <w:pPr>
        <w:pStyle w:val="aDef"/>
      </w:pPr>
      <w:r w:rsidRPr="00DD0DB3">
        <w:rPr>
          <w:rStyle w:val="charBoldItals"/>
        </w:rPr>
        <w:t>urban tree</w:t>
      </w:r>
      <w:r w:rsidRPr="00627104">
        <w:t xml:space="preserve"> means a tree in the urban forest.</w:t>
      </w:r>
    </w:p>
    <w:p w14:paraId="54710EF2" w14:textId="7AB8A942" w:rsidR="00864D24" w:rsidRPr="00864D24" w:rsidRDefault="00864D24" w:rsidP="00864D24">
      <w:pPr>
        <w:pStyle w:val="aNote"/>
      </w:pPr>
      <w:r w:rsidRPr="00DD0DB3">
        <w:rPr>
          <w:rStyle w:val="charItals"/>
        </w:rPr>
        <w:t>Note</w:t>
      </w:r>
      <w:r w:rsidRPr="00DD0DB3">
        <w:rPr>
          <w:rStyle w:val="charItals"/>
        </w:rPr>
        <w:tab/>
      </w:r>
      <w:r w:rsidRPr="00627104">
        <w:t>In addition to the protections under this Act, the</w:t>
      </w:r>
      <w:r>
        <w:t xml:space="preserve"> </w:t>
      </w:r>
      <w:hyperlink r:id="rId29" w:tooltip="A2023-14" w:history="1">
        <w:r w:rsidRPr="00DD0DB3">
          <w:rPr>
            <w:rStyle w:val="charCitHyperlinkItal"/>
          </w:rPr>
          <w:t>Urban Forest Act</w:t>
        </w:r>
        <w:r w:rsidR="00D94676">
          <w:rPr>
            <w:rStyle w:val="charCitHyperlinkItal"/>
          </w:rPr>
          <w:t> </w:t>
        </w:r>
        <w:r w:rsidRPr="00DD0DB3">
          <w:rPr>
            <w:rStyle w:val="charCitHyperlinkItal"/>
          </w:rPr>
          <w:t>2023</w:t>
        </w:r>
      </w:hyperlink>
      <w:r>
        <w:t xml:space="preserve"> also protects trees of heritage significance, including Aboriginal cultural trees, in the urban forest (see that </w:t>
      </w:r>
      <w:hyperlink r:id="rId30" w:tooltip="Urban Forest Act 2023" w:history="1">
        <w:r w:rsidRPr="00121D89">
          <w:rPr>
            <w:rStyle w:val="charCitHyperlinkAbbrev"/>
          </w:rPr>
          <w:t>Act</w:t>
        </w:r>
      </w:hyperlink>
      <w:r>
        <w:t>, pt 3 and pt 4).</w:t>
      </w:r>
    </w:p>
    <w:p w14:paraId="51269150" w14:textId="77777777" w:rsidR="00283E38" w:rsidRDefault="00283E38">
      <w:pPr>
        <w:pStyle w:val="AH5Sec"/>
      </w:pPr>
      <w:bookmarkStart w:id="13" w:name="_Toc167180113"/>
      <w:r w:rsidRPr="000941C4">
        <w:rPr>
          <w:rStyle w:val="CharSectNo"/>
        </w:rPr>
        <w:lastRenderedPageBreak/>
        <w:t>4</w:t>
      </w:r>
      <w:r>
        <w:tab/>
        <w:t>Dictionary</w:t>
      </w:r>
      <w:bookmarkEnd w:id="13"/>
    </w:p>
    <w:p w14:paraId="4FA18FD1" w14:textId="77777777" w:rsidR="00283E38" w:rsidRDefault="00283E38">
      <w:pPr>
        <w:pStyle w:val="Amainreturn"/>
        <w:keepNext/>
      </w:pPr>
      <w:r>
        <w:t>The dictionary at the end of this Act is part of this Act.</w:t>
      </w:r>
    </w:p>
    <w:p w14:paraId="04171208" w14:textId="77777777" w:rsidR="00283E38" w:rsidRDefault="00283E3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041B6CDD" w14:textId="77777777" w:rsidR="00283E38" w:rsidRDefault="00283E38">
      <w:pPr>
        <w:pStyle w:val="aNote"/>
        <w:rPr>
          <w:color w:val="000000"/>
        </w:rPr>
      </w:pPr>
      <w:r>
        <w:rPr>
          <w:color w:val="000000"/>
        </w:rPr>
        <w:tab/>
        <w:t>For example, the signpost definition ‘</w:t>
      </w:r>
      <w:r>
        <w:rPr>
          <w:rStyle w:val="charBoldItals"/>
        </w:rPr>
        <w:t>Aboriginal place</w:t>
      </w:r>
      <w:r>
        <w:rPr>
          <w:color w:val="000000"/>
        </w:rPr>
        <w:t>—see section 9.’ means that the term ‘</w:t>
      </w:r>
      <w:r w:rsidRPr="00CF41FA">
        <w:t>Aboriginal place’</w:t>
      </w:r>
      <w:r>
        <w:rPr>
          <w:color w:val="000000"/>
        </w:rPr>
        <w:t xml:space="preserve"> is defined in that section.</w:t>
      </w:r>
    </w:p>
    <w:p w14:paraId="2B2C175A" w14:textId="1D325027"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 155 and s 156 (1)).</w:t>
      </w:r>
    </w:p>
    <w:p w14:paraId="5588B2F5" w14:textId="77777777" w:rsidR="00283E38" w:rsidRDefault="00283E38">
      <w:pPr>
        <w:pStyle w:val="AH5Sec"/>
      </w:pPr>
      <w:bookmarkStart w:id="14" w:name="_Toc167180114"/>
      <w:r w:rsidRPr="000941C4">
        <w:rPr>
          <w:rStyle w:val="CharSectNo"/>
        </w:rPr>
        <w:t>5</w:t>
      </w:r>
      <w:r>
        <w:tab/>
        <w:t>Notes</w:t>
      </w:r>
      <w:bookmarkEnd w:id="14"/>
    </w:p>
    <w:p w14:paraId="784643FB" w14:textId="77777777" w:rsidR="00283E38" w:rsidRDefault="00283E38">
      <w:pPr>
        <w:pStyle w:val="Amainreturn"/>
        <w:keepNext/>
      </w:pPr>
      <w:r>
        <w:t>A note included in this Act is explanatory and is not part of this Act.</w:t>
      </w:r>
    </w:p>
    <w:p w14:paraId="3AAAF25D" w14:textId="7522E2F2"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 (1), (4) and (5) for the legal status of notes.</w:t>
      </w:r>
    </w:p>
    <w:p w14:paraId="4B20AF21" w14:textId="77777777" w:rsidR="00283E38" w:rsidRDefault="00283E38">
      <w:pPr>
        <w:pStyle w:val="AH5Sec"/>
      </w:pPr>
      <w:bookmarkStart w:id="15" w:name="_Toc167180115"/>
      <w:r w:rsidRPr="000941C4">
        <w:rPr>
          <w:rStyle w:val="CharSectNo"/>
        </w:rPr>
        <w:t>6</w:t>
      </w:r>
      <w:r>
        <w:tab/>
        <w:t>Offences against Act—application of Criminal Code etc</w:t>
      </w:r>
      <w:bookmarkEnd w:id="15"/>
    </w:p>
    <w:p w14:paraId="3FEB5A8F" w14:textId="77777777" w:rsidR="00283E38" w:rsidRDefault="00283E38">
      <w:pPr>
        <w:pStyle w:val="Amainreturn"/>
        <w:keepNext/>
      </w:pPr>
      <w:r>
        <w:t>Other legislation applies in relation to offences against this Act.</w:t>
      </w:r>
    </w:p>
    <w:p w14:paraId="42FDE40F" w14:textId="77777777" w:rsidR="00283E38" w:rsidRDefault="00283E38">
      <w:pPr>
        <w:pStyle w:val="aNote"/>
        <w:keepNext/>
      </w:pPr>
      <w:r>
        <w:rPr>
          <w:rStyle w:val="charItals"/>
        </w:rPr>
        <w:t>Note 1</w:t>
      </w:r>
      <w:r>
        <w:tab/>
      </w:r>
      <w:r>
        <w:rPr>
          <w:rStyle w:val="charItals"/>
        </w:rPr>
        <w:t>Criminal Code</w:t>
      </w:r>
    </w:p>
    <w:p w14:paraId="2122F190" w14:textId="1F7282EE" w:rsidR="00283E38" w:rsidRDefault="00283E38" w:rsidP="00AE3BF0">
      <w:pPr>
        <w:pStyle w:val="aNote"/>
        <w:keepNext/>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14:paraId="5499DA2F" w14:textId="77777777" w:rsidR="00283E38" w:rsidRDefault="00283E38" w:rsidP="00AE3BF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5411BF" w14:textId="77777777" w:rsidR="00283E38" w:rsidRDefault="00283E38">
      <w:pPr>
        <w:pStyle w:val="aNote"/>
        <w:rPr>
          <w:rStyle w:val="charItals"/>
        </w:rPr>
      </w:pPr>
      <w:r>
        <w:rPr>
          <w:rStyle w:val="charItals"/>
        </w:rPr>
        <w:t>Note 2</w:t>
      </w:r>
      <w:r>
        <w:rPr>
          <w:rStyle w:val="charItals"/>
        </w:rPr>
        <w:tab/>
        <w:t>Penalty units</w:t>
      </w:r>
    </w:p>
    <w:p w14:paraId="0D39899B" w14:textId="673E0CA3"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14:paraId="7360C224" w14:textId="77777777" w:rsidR="00CB3129" w:rsidRPr="004C3CCB" w:rsidRDefault="00CB3129" w:rsidP="00ED139C">
      <w:pPr>
        <w:pStyle w:val="AH5Sec"/>
      </w:pPr>
      <w:bookmarkStart w:id="16" w:name="_Toc167180116"/>
      <w:r w:rsidRPr="000941C4">
        <w:rPr>
          <w:rStyle w:val="CharSectNo"/>
        </w:rPr>
        <w:lastRenderedPageBreak/>
        <w:t>7</w:t>
      </w:r>
      <w:r w:rsidRPr="004C3CCB">
        <w:tab/>
        <w:t>Application of Act to Emergencies Act 2004</w:t>
      </w:r>
      <w:bookmarkEnd w:id="16"/>
    </w:p>
    <w:p w14:paraId="6204E02E" w14:textId="536679DE" w:rsidR="00CB3129" w:rsidRPr="004C3CCB" w:rsidRDefault="00CB3129" w:rsidP="00ED139C">
      <w:pPr>
        <w:pStyle w:val="Amain"/>
        <w:keepNext/>
      </w:pPr>
      <w:r w:rsidRPr="004C3CCB">
        <w:tab/>
        <w:t>(1)</w:t>
      </w:r>
      <w:r w:rsidRPr="004C3CCB">
        <w:tab/>
        <w:t xml:space="preserve">This Act does not apply to the exercise or purported exercise by a relevant person of a function under the </w:t>
      </w:r>
      <w:hyperlink r:id="rId35" w:tooltip="A2004-28" w:history="1">
        <w:r w:rsidRPr="004C3CCB">
          <w:rPr>
            <w:rStyle w:val="charCitHyperlinkItal"/>
          </w:rPr>
          <w:t>Emergencies Act 2004</w:t>
        </w:r>
      </w:hyperlink>
      <w:r w:rsidRPr="004C3CCB">
        <w:t xml:space="preserve"> for the purpose of—</w:t>
      </w:r>
    </w:p>
    <w:p w14:paraId="70191D59" w14:textId="77777777" w:rsidR="00CB3129" w:rsidRPr="004C3CCB" w:rsidRDefault="00CB3129" w:rsidP="00ED139C">
      <w:pPr>
        <w:pStyle w:val="Apara"/>
        <w:keepNext/>
      </w:pPr>
      <w:r w:rsidRPr="004C3CCB">
        <w:tab/>
        <w:t>(a)</w:t>
      </w:r>
      <w:r w:rsidRPr="004C3CCB">
        <w:tab/>
        <w:t>protecting life or property; or</w:t>
      </w:r>
    </w:p>
    <w:p w14:paraId="0E87DAF8" w14:textId="77777777" w:rsidR="00CB3129" w:rsidRPr="004C3CCB" w:rsidRDefault="00CB3129" w:rsidP="00CB3129">
      <w:pPr>
        <w:pStyle w:val="Apara"/>
      </w:pPr>
      <w:r w:rsidRPr="004C3CCB">
        <w:tab/>
        <w:t>(b)</w:t>
      </w:r>
      <w:r w:rsidRPr="004C3CCB">
        <w:tab/>
        <w:t>controlling, extinguishing or preventing the spread of a fire.</w:t>
      </w:r>
    </w:p>
    <w:p w14:paraId="0CE8047C" w14:textId="77777777" w:rsidR="00CB3129" w:rsidRDefault="00CB3129" w:rsidP="00CB3129">
      <w:pPr>
        <w:pStyle w:val="Amain"/>
      </w:pPr>
      <w:r w:rsidRPr="004C3CCB">
        <w:tab/>
        <w:t>(2)</w:t>
      </w:r>
      <w:r w:rsidRPr="004C3CCB">
        <w:tab/>
        <w:t>In this section:</w:t>
      </w:r>
    </w:p>
    <w:p w14:paraId="3C00B8DA" w14:textId="3F9F773E" w:rsidR="00D20E11" w:rsidRPr="004C3CCB" w:rsidRDefault="00D20E11" w:rsidP="00D20E11">
      <w:pPr>
        <w:pStyle w:val="aDef"/>
      </w:pPr>
      <w:r w:rsidRPr="00091C12">
        <w:rPr>
          <w:rStyle w:val="charBoldItals"/>
        </w:rPr>
        <w:t>emergency controller</w:t>
      </w:r>
      <w:r w:rsidRPr="00091C12">
        <w:t xml:space="preserve">—see the </w:t>
      </w:r>
      <w:hyperlink r:id="rId36" w:tooltip="A2004-28" w:history="1">
        <w:r w:rsidRPr="00091C12">
          <w:rPr>
            <w:rStyle w:val="charCitHyperlinkItal"/>
          </w:rPr>
          <w:t>Emergencies Act 2004</w:t>
        </w:r>
      </w:hyperlink>
      <w:r w:rsidRPr="00091C12">
        <w:t>, dictionary.</w:t>
      </w:r>
    </w:p>
    <w:p w14:paraId="02C058B1" w14:textId="77777777"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14:paraId="28173B72" w14:textId="77777777" w:rsidR="00E76779" w:rsidRPr="004C3CCB" w:rsidRDefault="00E76779" w:rsidP="00E76779">
      <w:pPr>
        <w:pStyle w:val="aDefpara"/>
      </w:pPr>
      <w:r w:rsidRPr="00091C12">
        <w:tab/>
        <w:t>(</w:t>
      </w:r>
      <w:r>
        <w:t>a</w:t>
      </w:r>
      <w:r w:rsidRPr="00091C12">
        <w:t>)</w:t>
      </w:r>
      <w:r w:rsidRPr="00091C12">
        <w:tab/>
        <w:t>an emergency controller; or</w:t>
      </w:r>
    </w:p>
    <w:p w14:paraId="1E504049" w14:textId="77777777" w:rsidR="00CB3129" w:rsidRDefault="00CB3129" w:rsidP="00CB3129">
      <w:pPr>
        <w:pStyle w:val="aDefpara"/>
      </w:pPr>
      <w:r w:rsidRPr="004C3CCB">
        <w:tab/>
        <w:t>(</w:t>
      </w:r>
      <w:r w:rsidR="00E76779">
        <w:t>b</w:t>
      </w:r>
      <w:r w:rsidRPr="004C3CCB">
        <w:t>)</w:t>
      </w:r>
      <w:r w:rsidRPr="004C3CCB">
        <w:tab/>
        <w:t>a member of the ambulance service; or</w:t>
      </w:r>
    </w:p>
    <w:p w14:paraId="07BF0006" w14:textId="77777777" w:rsidR="00CB3129" w:rsidRPr="004C3CCB" w:rsidRDefault="00CB3129" w:rsidP="00CB3129">
      <w:pPr>
        <w:pStyle w:val="aDefpara"/>
      </w:pPr>
      <w:r w:rsidRPr="004C3CCB">
        <w:tab/>
        <w:t>(</w:t>
      </w:r>
      <w:r w:rsidR="00D20E11">
        <w:t>c</w:t>
      </w:r>
      <w:r w:rsidRPr="004C3CCB">
        <w:t>)</w:t>
      </w:r>
      <w:r w:rsidRPr="004C3CCB">
        <w:tab/>
        <w:t>a member of the fire and rescue service; or</w:t>
      </w:r>
    </w:p>
    <w:p w14:paraId="45708EF1" w14:textId="77777777" w:rsidR="00CB3129" w:rsidRPr="004C3CCB" w:rsidRDefault="00CB3129" w:rsidP="00CB3129">
      <w:pPr>
        <w:pStyle w:val="aDefpara"/>
      </w:pPr>
      <w:r w:rsidRPr="004C3CCB">
        <w:tab/>
        <w:t>(</w:t>
      </w:r>
      <w:r w:rsidR="00D20E11">
        <w:t>d</w:t>
      </w:r>
      <w:r w:rsidRPr="004C3CCB">
        <w:t>)</w:t>
      </w:r>
      <w:r w:rsidRPr="004C3CCB">
        <w:tab/>
        <w:t>a member of the rural fire service; or</w:t>
      </w:r>
    </w:p>
    <w:p w14:paraId="0A288633" w14:textId="77777777" w:rsidR="00CB3129" w:rsidRPr="004C3CCB" w:rsidRDefault="00CB3129" w:rsidP="00CB3129">
      <w:pPr>
        <w:pStyle w:val="aDefpara"/>
      </w:pPr>
      <w:r w:rsidRPr="004C3CCB">
        <w:tab/>
        <w:t>(</w:t>
      </w:r>
      <w:r w:rsidR="00D20E11">
        <w:t>e</w:t>
      </w:r>
      <w:r w:rsidRPr="004C3CCB">
        <w:t>)</w:t>
      </w:r>
      <w:r w:rsidRPr="004C3CCB">
        <w:tab/>
        <w:t>a member of the SES; or</w:t>
      </w:r>
    </w:p>
    <w:p w14:paraId="4FB1136A" w14:textId="77777777" w:rsidR="00CB3129" w:rsidRPr="004C3CCB" w:rsidRDefault="00CB3129" w:rsidP="00CB3129">
      <w:pPr>
        <w:pStyle w:val="aDefpara"/>
      </w:pPr>
      <w:r w:rsidRPr="004C3CCB">
        <w:tab/>
        <w:t>(</w:t>
      </w:r>
      <w:r w:rsidR="00D20E11">
        <w:t>f</w:t>
      </w:r>
      <w:r w:rsidRPr="004C3CCB">
        <w:t>)</w:t>
      </w:r>
      <w:r w:rsidRPr="004C3CCB">
        <w:tab/>
        <w:t>any other person under the control of—</w:t>
      </w:r>
    </w:p>
    <w:p w14:paraId="5742AEE2" w14:textId="77777777" w:rsidR="005864EF" w:rsidRPr="004C3CCB" w:rsidRDefault="005864EF" w:rsidP="005864EF">
      <w:pPr>
        <w:pStyle w:val="Idefsubpara"/>
      </w:pPr>
      <w:r w:rsidRPr="00091C12">
        <w:tab/>
        <w:t>(</w:t>
      </w:r>
      <w:r>
        <w:t>i</w:t>
      </w:r>
      <w:r w:rsidRPr="00091C12">
        <w:t>)</w:t>
      </w:r>
      <w:r w:rsidRPr="00091C12">
        <w:tab/>
        <w:t>an emergency controller; or</w:t>
      </w:r>
    </w:p>
    <w:p w14:paraId="343C0B17" w14:textId="77777777" w:rsidR="00E76779" w:rsidRDefault="00E76779" w:rsidP="00E76779">
      <w:pPr>
        <w:pStyle w:val="aDefsubpara"/>
      </w:pPr>
      <w:r w:rsidRPr="004C3CCB">
        <w:tab/>
        <w:t>(</w:t>
      </w:r>
      <w:r>
        <w:t>i</w:t>
      </w:r>
      <w:r w:rsidRPr="004C3CCB">
        <w:t>i)</w:t>
      </w:r>
      <w:r w:rsidRPr="004C3CCB">
        <w:tab/>
        <w:t>the chief officer (ambulance service); or</w:t>
      </w:r>
    </w:p>
    <w:p w14:paraId="7E8235E9" w14:textId="77777777" w:rsidR="00CB3129" w:rsidRPr="004C3CCB" w:rsidRDefault="00CB3129" w:rsidP="00CB3129">
      <w:pPr>
        <w:pStyle w:val="aDefsubpara"/>
      </w:pPr>
      <w:r w:rsidRPr="004C3CCB">
        <w:tab/>
        <w:t>(</w:t>
      </w:r>
      <w:r w:rsidR="005864EF">
        <w:t>iii</w:t>
      </w:r>
      <w:r w:rsidRPr="004C3CCB">
        <w:t>)</w:t>
      </w:r>
      <w:r w:rsidRPr="004C3CCB">
        <w:tab/>
        <w:t>the chief officer (fire and rescue service); or</w:t>
      </w:r>
    </w:p>
    <w:p w14:paraId="645B3390" w14:textId="77777777" w:rsidR="00CB3129" w:rsidRPr="004C3CCB" w:rsidRDefault="00CB3129" w:rsidP="00CB3129">
      <w:pPr>
        <w:pStyle w:val="aDefsubpara"/>
      </w:pPr>
      <w:r w:rsidRPr="004C3CCB">
        <w:tab/>
        <w:t>(i</w:t>
      </w:r>
      <w:r w:rsidR="005864EF">
        <w:t>v</w:t>
      </w:r>
      <w:r w:rsidRPr="004C3CCB">
        <w:t>)</w:t>
      </w:r>
      <w:r w:rsidRPr="004C3CCB">
        <w:tab/>
        <w:t>the chief officer (rural fire service); or</w:t>
      </w:r>
    </w:p>
    <w:p w14:paraId="19D60856" w14:textId="77777777" w:rsidR="00CB3129" w:rsidRPr="004C3CCB" w:rsidRDefault="00CB3129" w:rsidP="00CB3129">
      <w:pPr>
        <w:pStyle w:val="aDefsubpara"/>
      </w:pPr>
      <w:r w:rsidRPr="004C3CCB">
        <w:tab/>
        <w:t>(v)</w:t>
      </w:r>
      <w:r w:rsidRPr="004C3CCB">
        <w:tab/>
        <w:t>the chief officer (SES); or</w:t>
      </w:r>
    </w:p>
    <w:p w14:paraId="430A89BC" w14:textId="77777777" w:rsidR="00CB3129" w:rsidRPr="004C3CCB" w:rsidRDefault="00CB3129" w:rsidP="00CB3129">
      <w:pPr>
        <w:pStyle w:val="aDefpara"/>
      </w:pPr>
      <w:r w:rsidRPr="004C3CCB">
        <w:tab/>
        <w:t>(</w:t>
      </w:r>
      <w:r w:rsidR="00D20E11">
        <w:t>g</w:t>
      </w:r>
      <w:r w:rsidRPr="004C3CCB">
        <w:t>)</w:t>
      </w:r>
      <w:r w:rsidRPr="004C3CCB">
        <w:tab/>
        <w:t>a police officer.</w:t>
      </w:r>
    </w:p>
    <w:p w14:paraId="0652B782" w14:textId="77777777" w:rsidR="00283E38" w:rsidRDefault="00283E38">
      <w:pPr>
        <w:pStyle w:val="PageBreak"/>
        <w:rPr>
          <w:color w:val="000000"/>
        </w:rPr>
      </w:pPr>
      <w:r>
        <w:rPr>
          <w:color w:val="000000"/>
        </w:rPr>
        <w:br w:type="page"/>
      </w:r>
    </w:p>
    <w:p w14:paraId="2E56B145" w14:textId="77777777" w:rsidR="00283E38" w:rsidRPr="000941C4" w:rsidRDefault="00283E38">
      <w:pPr>
        <w:pStyle w:val="AH2Part"/>
      </w:pPr>
      <w:bookmarkStart w:id="17" w:name="_Toc167180117"/>
      <w:r w:rsidRPr="000941C4">
        <w:rPr>
          <w:rStyle w:val="CharPartNo"/>
        </w:rPr>
        <w:lastRenderedPageBreak/>
        <w:t>Part 2</w:t>
      </w:r>
      <w:r>
        <w:tab/>
      </w:r>
      <w:r w:rsidRPr="000941C4">
        <w:rPr>
          <w:rStyle w:val="CharPartText"/>
          <w:color w:val="000000"/>
        </w:rPr>
        <w:t>Important concepts</w:t>
      </w:r>
      <w:bookmarkEnd w:id="17"/>
    </w:p>
    <w:p w14:paraId="4EDB8300" w14:textId="77777777" w:rsidR="004D35CF" w:rsidRPr="00E14A6A" w:rsidRDefault="004D35CF" w:rsidP="004D35CF">
      <w:pPr>
        <w:pStyle w:val="AH5Sec"/>
      </w:pPr>
      <w:bookmarkStart w:id="18" w:name="_Toc167180118"/>
      <w:r w:rsidRPr="000941C4">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8"/>
    </w:p>
    <w:p w14:paraId="563D7628" w14:textId="77777777" w:rsidR="004D35CF" w:rsidRPr="00E14A6A" w:rsidRDefault="004D35CF" w:rsidP="004D35CF">
      <w:pPr>
        <w:pStyle w:val="Amainreturn"/>
        <w:keepNext/>
      </w:pPr>
      <w:r w:rsidRPr="00E14A6A">
        <w:t>In this Act:</w:t>
      </w:r>
    </w:p>
    <w:p w14:paraId="0EEAD099" w14:textId="77777777" w:rsidR="004D35CF" w:rsidRPr="00E14A6A" w:rsidRDefault="004D35CF" w:rsidP="004D35CF">
      <w:pPr>
        <w:pStyle w:val="aDef"/>
        <w:keepNext/>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14:paraId="61513EEB" w14:textId="77777777" w:rsidR="004D35CF" w:rsidRPr="00E14A6A" w:rsidRDefault="004D35CF" w:rsidP="004D35CF">
      <w:pPr>
        <w:pStyle w:val="aDef"/>
        <w:keepNext/>
        <w:numPr>
          <w:ilvl w:val="5"/>
          <w:numId w:val="0"/>
        </w:numPr>
        <w:ind w:left="1100"/>
      </w:pPr>
      <w:r w:rsidRPr="00E14A6A">
        <w:rPr>
          <w:rStyle w:val="charBoldItals"/>
        </w:rPr>
        <w:t>place</w:t>
      </w:r>
      <w:r w:rsidRPr="00E14A6A">
        <w:t xml:space="preserve"> includes the following:</w:t>
      </w:r>
    </w:p>
    <w:p w14:paraId="04E7A633" w14:textId="77777777" w:rsidR="004D35CF" w:rsidRPr="00E14A6A" w:rsidRDefault="004D35CF" w:rsidP="004D35CF">
      <w:pPr>
        <w:pStyle w:val="aDefpara"/>
      </w:pPr>
      <w:r w:rsidRPr="00E14A6A">
        <w:tab/>
        <w:t>(a)</w:t>
      </w:r>
      <w:r w:rsidRPr="00E14A6A">
        <w:tab/>
        <w:t>a site, precinct or parcel of land;</w:t>
      </w:r>
    </w:p>
    <w:p w14:paraId="45DFAA6C" w14:textId="77777777" w:rsidR="004D35CF" w:rsidRPr="00E14A6A" w:rsidRDefault="004D35CF" w:rsidP="004D35CF">
      <w:pPr>
        <w:pStyle w:val="aDefpara"/>
      </w:pPr>
      <w:r w:rsidRPr="00E14A6A">
        <w:tab/>
        <w:t>(b)</w:t>
      </w:r>
      <w:r w:rsidRPr="00E14A6A">
        <w:tab/>
        <w:t>a building or structure, or part of a building or structure;</w:t>
      </w:r>
    </w:p>
    <w:p w14:paraId="3099DE68" w14:textId="77777777" w:rsidR="004D35CF" w:rsidRPr="00E14A6A" w:rsidRDefault="004D35CF" w:rsidP="004D35CF">
      <w:pPr>
        <w:pStyle w:val="aDefpara"/>
      </w:pPr>
      <w:r w:rsidRPr="00E14A6A">
        <w:tab/>
        <w:t>(c)</w:t>
      </w:r>
      <w:r w:rsidRPr="00E14A6A">
        <w:tab/>
        <w:t>the curtilage, or setting, of a building or structure, or part of a building or structure;</w:t>
      </w:r>
    </w:p>
    <w:p w14:paraId="19F60836" w14:textId="77777777" w:rsidR="004D35CF" w:rsidRPr="00E14A6A" w:rsidRDefault="004D35CF" w:rsidP="004D35CF">
      <w:pPr>
        <w:pStyle w:val="aDefpara"/>
      </w:pPr>
      <w:r w:rsidRPr="00E14A6A">
        <w:tab/>
        <w:t>(d)</w:t>
      </w:r>
      <w:r w:rsidRPr="00E14A6A">
        <w:tab/>
        <w:t>an object or feature historically associated with, and located at, the place.</w:t>
      </w:r>
    </w:p>
    <w:p w14:paraId="0EA5BD96" w14:textId="77777777"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14:paraId="0766DF4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14:paraId="1090CB6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14:paraId="1DD85775"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14:paraId="0F9FF4F4" w14:textId="77777777" w:rsidR="004D35CF" w:rsidRPr="00E14A6A" w:rsidRDefault="004D35CF" w:rsidP="004D35CF">
      <w:pPr>
        <w:pStyle w:val="aExamHdgss"/>
      </w:pPr>
      <w:r w:rsidRPr="00E14A6A">
        <w:t>Examples—object or feature historically associated with, and located at, a place</w:t>
      </w:r>
    </w:p>
    <w:p w14:paraId="0684F921"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14:paraId="36561B37"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14:paraId="205ED79C" w14:textId="77777777" w:rsidR="004D35CF" w:rsidRPr="00E14A6A" w:rsidRDefault="004D35CF" w:rsidP="004D35CF">
      <w:pPr>
        <w:pStyle w:val="aExamBulletss"/>
        <w:keepNext/>
        <w:tabs>
          <w:tab w:val="left" w:pos="1500"/>
        </w:tabs>
      </w:pPr>
      <w:r w:rsidRPr="00E14A6A">
        <w:rPr>
          <w:rFonts w:ascii="Symbol" w:hAnsi="Symbol"/>
        </w:rPr>
        <w:t></w:t>
      </w:r>
      <w:r w:rsidRPr="00E14A6A">
        <w:rPr>
          <w:rFonts w:ascii="Symbol" w:hAnsi="Symbol"/>
        </w:rPr>
        <w:tab/>
      </w:r>
      <w:r w:rsidRPr="00E14A6A">
        <w:t>view to or from the place, including visible landscapes</w:t>
      </w:r>
    </w:p>
    <w:p w14:paraId="71825236" w14:textId="33BE2242" w:rsidR="004D35CF" w:rsidRPr="00E14A6A" w:rsidRDefault="004D35CF" w:rsidP="003550DE">
      <w:pPr>
        <w:pStyle w:val="aNote"/>
      </w:pPr>
      <w:r w:rsidRPr="00E14A6A">
        <w:rPr>
          <w:rStyle w:val="charItals"/>
        </w:rPr>
        <w:t>Note</w:t>
      </w:r>
      <w:r w:rsidRPr="00E14A6A">
        <w:rPr>
          <w:rStyle w:val="charItals"/>
        </w:rPr>
        <w:tab/>
      </w:r>
      <w:r w:rsidRPr="00E14A6A">
        <w:t xml:space="preserve">Words in the singular number include the plural (see </w:t>
      </w:r>
      <w:hyperlink r:id="rId37" w:tooltip="A2001-14" w:history="1">
        <w:r w:rsidRPr="00E14A6A">
          <w:rPr>
            <w:rStyle w:val="charCitHyperlinkAbbrev"/>
          </w:rPr>
          <w:t>Legislation Act</w:t>
        </w:r>
      </w:hyperlink>
      <w:r w:rsidRPr="00E14A6A">
        <w:t>, s 145 (b)).</w:t>
      </w:r>
    </w:p>
    <w:p w14:paraId="2F98D9F4" w14:textId="77777777" w:rsidR="004D35CF" w:rsidRPr="00E14A6A" w:rsidRDefault="004D35CF" w:rsidP="004D35CF">
      <w:pPr>
        <w:pStyle w:val="AH5Sec"/>
        <w:rPr>
          <w:lang w:eastAsia="en-AU"/>
        </w:rPr>
      </w:pPr>
      <w:bookmarkStart w:id="19" w:name="_Toc167180119"/>
      <w:r w:rsidRPr="000941C4">
        <w:rPr>
          <w:rStyle w:val="CharSectNo"/>
        </w:rPr>
        <w:lastRenderedPageBreak/>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19"/>
    </w:p>
    <w:p w14:paraId="15EE34B1" w14:textId="77777777"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14:paraId="6E6835FA" w14:textId="77777777"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14:paraId="2EEBA332" w14:textId="77777777"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14:paraId="20E073E2" w14:textId="77777777" w:rsidR="004D35CF" w:rsidRPr="00E14A6A" w:rsidRDefault="004D35CF" w:rsidP="004D35CF">
      <w:pPr>
        <w:pStyle w:val="Amain"/>
        <w:rPr>
          <w:lang w:eastAsia="en-AU"/>
        </w:rPr>
      </w:pPr>
      <w:r w:rsidRPr="00E14A6A">
        <w:rPr>
          <w:lang w:eastAsia="en-AU"/>
        </w:rPr>
        <w:tab/>
        <w:t>(2)</w:t>
      </w:r>
      <w:r w:rsidRPr="00E14A6A">
        <w:rPr>
          <w:lang w:eastAsia="en-AU"/>
        </w:rPr>
        <w:tab/>
        <w:t>In this section:</w:t>
      </w:r>
    </w:p>
    <w:p w14:paraId="5DCA59D9" w14:textId="77777777" w:rsidR="004D35CF" w:rsidRPr="00E14A6A" w:rsidRDefault="004D35CF" w:rsidP="004D35CF">
      <w:pPr>
        <w:pStyle w:val="aDef"/>
        <w:keepNext/>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14:paraId="36E5D53D" w14:textId="30CE13DD"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8" w:tooltip="A2001-14" w:history="1">
        <w:r w:rsidRPr="00E14A6A">
          <w:rPr>
            <w:rStyle w:val="charCitHyperlinkAbbrev"/>
          </w:rPr>
          <w:t>Legislation Act</w:t>
        </w:r>
      </w:hyperlink>
      <w:r w:rsidRPr="00E14A6A">
        <w:t>, s 145 (b)).</w:t>
      </w:r>
    </w:p>
    <w:p w14:paraId="2A326538" w14:textId="77777777" w:rsidR="004D35CF" w:rsidRPr="00E14A6A" w:rsidRDefault="004D35CF" w:rsidP="004D35CF">
      <w:pPr>
        <w:pStyle w:val="AH5Sec"/>
        <w:rPr>
          <w:rStyle w:val="charItals"/>
        </w:rPr>
      </w:pPr>
      <w:bookmarkStart w:id="20" w:name="_Toc167180120"/>
      <w:r w:rsidRPr="000941C4">
        <w:rPr>
          <w:rStyle w:val="CharSectNo"/>
        </w:rPr>
        <w:t>10</w:t>
      </w:r>
      <w:r w:rsidRPr="00E14A6A">
        <w:tab/>
        <w:t xml:space="preserve">Meaning of </w:t>
      </w:r>
      <w:r w:rsidRPr="00E14A6A">
        <w:rPr>
          <w:rStyle w:val="charItals"/>
        </w:rPr>
        <w:t>heritage significance</w:t>
      </w:r>
      <w:bookmarkEnd w:id="20"/>
    </w:p>
    <w:p w14:paraId="6A61E9EF" w14:textId="77777777"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14:paraId="495878CC" w14:textId="77777777"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14:paraId="621F176E" w14:textId="77777777"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14:paraId="5DD2B153" w14:textId="77777777"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14:paraId="76E9993C" w14:textId="77777777"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14:paraId="7AA89C10" w14:textId="77777777"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14:paraId="31780906" w14:textId="77777777" w:rsidR="004D35CF" w:rsidRPr="00E14A6A" w:rsidRDefault="004D35CF" w:rsidP="00725185">
      <w:pPr>
        <w:pStyle w:val="Apara"/>
        <w:keepNext/>
        <w:rPr>
          <w:lang w:eastAsia="en-AU"/>
        </w:rPr>
      </w:pPr>
      <w:r w:rsidRPr="00E14A6A">
        <w:rPr>
          <w:lang w:eastAsia="en-AU"/>
        </w:rPr>
        <w:lastRenderedPageBreak/>
        <w:tab/>
        <w:t>(f)</w:t>
      </w:r>
      <w:r w:rsidRPr="00E14A6A">
        <w:rPr>
          <w:lang w:eastAsia="en-AU"/>
        </w:rPr>
        <w:tab/>
        <w:t>importance in demonstrating a high degree of creative or technical achievement for a particular period;</w:t>
      </w:r>
    </w:p>
    <w:p w14:paraId="64FF04B8" w14:textId="77777777" w:rsidR="004D35CF" w:rsidRPr="00E14A6A" w:rsidRDefault="004D35CF" w:rsidP="004D35CF">
      <w:pPr>
        <w:pStyle w:val="Apara"/>
        <w:rPr>
          <w:lang w:eastAsia="en-AU"/>
        </w:rPr>
      </w:pPr>
      <w:r w:rsidRPr="00E14A6A">
        <w:rPr>
          <w:lang w:eastAsia="en-AU"/>
        </w:rPr>
        <w:tab/>
        <w:t>(g)</w:t>
      </w:r>
      <w:r w:rsidRPr="00E14A6A">
        <w:rPr>
          <w:lang w:eastAsia="en-AU"/>
        </w:rPr>
        <w:tab/>
        <w:t>has a strong or special association with the ACT community, or a cultural group in the ACT for social, cultural or spiritual reasons;</w:t>
      </w:r>
    </w:p>
    <w:p w14:paraId="2664E302" w14:textId="77777777" w:rsidR="004D35CF" w:rsidRPr="00E14A6A" w:rsidRDefault="004D35CF" w:rsidP="004D35CF">
      <w:pPr>
        <w:pStyle w:val="aExamHdgpar"/>
      </w:pPr>
      <w:r w:rsidRPr="00E14A6A">
        <w:t>Example</w:t>
      </w:r>
    </w:p>
    <w:p w14:paraId="0765873E" w14:textId="77777777"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14:paraId="5D01FBE3" w14:textId="77777777"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14:paraId="30290D4E" w14:textId="77777777" w:rsidR="004D35CF" w:rsidRPr="00E14A6A" w:rsidRDefault="004D35CF" w:rsidP="004D35CF">
      <w:pPr>
        <w:pStyle w:val="AH5Sec"/>
        <w:rPr>
          <w:rStyle w:val="charItals"/>
        </w:rPr>
      </w:pPr>
      <w:bookmarkStart w:id="21" w:name="_Toc167180121"/>
      <w:r w:rsidRPr="000941C4">
        <w:rPr>
          <w:rStyle w:val="CharSectNo"/>
        </w:rPr>
        <w:t>10A</w:t>
      </w:r>
      <w:r w:rsidRPr="00E14A6A">
        <w:tab/>
        <w:t xml:space="preserve">Meaning of </w:t>
      </w:r>
      <w:r w:rsidRPr="00E14A6A">
        <w:rPr>
          <w:rStyle w:val="charItals"/>
        </w:rPr>
        <w:t>natural heritage significance</w:t>
      </w:r>
      <w:bookmarkEnd w:id="21"/>
    </w:p>
    <w:p w14:paraId="31F03B02" w14:textId="77777777"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14:paraId="6814951D" w14:textId="77777777" w:rsidR="004D35CF" w:rsidRPr="00E14A6A" w:rsidRDefault="004D35CF" w:rsidP="004D35CF">
      <w:pPr>
        <w:pStyle w:val="Apara"/>
      </w:pPr>
      <w:r w:rsidRPr="00E14A6A">
        <w:tab/>
        <w:t>(a)</w:t>
      </w:r>
      <w:r w:rsidRPr="00E14A6A">
        <w:tab/>
        <w:t>forms part of the natural environment; and</w:t>
      </w:r>
    </w:p>
    <w:p w14:paraId="78A96E1F" w14:textId="77777777"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14:paraId="16F28D61" w14:textId="77777777" w:rsidR="004D35CF" w:rsidRPr="00E14A6A" w:rsidRDefault="004D35CF" w:rsidP="004D35CF">
      <w:pPr>
        <w:pStyle w:val="Amain"/>
      </w:pPr>
      <w:r w:rsidRPr="00E14A6A">
        <w:tab/>
        <w:t>(2)</w:t>
      </w:r>
      <w:r w:rsidRPr="00E14A6A">
        <w:tab/>
        <w:t>In this section:</w:t>
      </w:r>
    </w:p>
    <w:p w14:paraId="72268E4A" w14:textId="77777777"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14:paraId="4C2D94BC" w14:textId="77777777" w:rsidR="004D35CF" w:rsidRPr="00E14A6A" w:rsidRDefault="004D35CF" w:rsidP="004D35CF">
      <w:pPr>
        <w:pStyle w:val="AH5Sec"/>
        <w:rPr>
          <w:rStyle w:val="charItals"/>
        </w:rPr>
      </w:pPr>
      <w:bookmarkStart w:id="22" w:name="_Toc167180122"/>
      <w:r w:rsidRPr="000941C4">
        <w:rPr>
          <w:rStyle w:val="CharSectNo"/>
        </w:rPr>
        <w:t>10B</w:t>
      </w:r>
      <w:r w:rsidRPr="00E14A6A">
        <w:tab/>
        <w:t xml:space="preserve">Meaning of </w:t>
      </w:r>
      <w:r w:rsidRPr="00E14A6A">
        <w:rPr>
          <w:rStyle w:val="charItals"/>
        </w:rPr>
        <w:t>cultural heritage significance</w:t>
      </w:r>
      <w:bookmarkEnd w:id="22"/>
    </w:p>
    <w:p w14:paraId="0BAFC0D9" w14:textId="77777777" w:rsidR="004D35CF" w:rsidRPr="00E14A6A" w:rsidRDefault="004D35CF" w:rsidP="00725185">
      <w:pPr>
        <w:pStyle w:val="Amainreturn"/>
        <w:keepNext/>
      </w:pPr>
      <w:r w:rsidRPr="00E14A6A">
        <w:t xml:space="preserve">A place or object has </w:t>
      </w:r>
      <w:r w:rsidRPr="00E14A6A">
        <w:rPr>
          <w:rStyle w:val="charBoldItals"/>
        </w:rPr>
        <w:t>cultural heritage significance</w:t>
      </w:r>
      <w:r w:rsidRPr="00E14A6A">
        <w:t xml:space="preserve"> if it—</w:t>
      </w:r>
    </w:p>
    <w:p w14:paraId="7086026C" w14:textId="77777777" w:rsidR="004D35CF" w:rsidRPr="00E14A6A" w:rsidRDefault="004D35CF" w:rsidP="00725185">
      <w:pPr>
        <w:pStyle w:val="Apara"/>
        <w:keepNext/>
      </w:pPr>
      <w:r w:rsidRPr="00E14A6A">
        <w:tab/>
        <w:t>(a)</w:t>
      </w:r>
      <w:r w:rsidRPr="00E14A6A">
        <w:tab/>
        <w:t>is—</w:t>
      </w:r>
    </w:p>
    <w:p w14:paraId="6017CEE9" w14:textId="77777777" w:rsidR="004D35CF" w:rsidRPr="00E14A6A" w:rsidRDefault="004D35CF" w:rsidP="004D35CF">
      <w:pPr>
        <w:pStyle w:val="Asubpara"/>
      </w:pPr>
      <w:r w:rsidRPr="00E14A6A">
        <w:tab/>
        <w:t>(i)</w:t>
      </w:r>
      <w:r w:rsidRPr="00E14A6A">
        <w:tab/>
        <w:t>created or modified by human action; or</w:t>
      </w:r>
    </w:p>
    <w:p w14:paraId="0C69AD38" w14:textId="77777777"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14:paraId="4D26F863" w14:textId="77777777" w:rsidR="004D35CF" w:rsidRPr="00E14A6A" w:rsidRDefault="004D35CF" w:rsidP="004D35CF">
      <w:pPr>
        <w:pStyle w:val="Apara"/>
      </w:pPr>
      <w:r w:rsidRPr="00E14A6A">
        <w:rPr>
          <w:lang w:eastAsia="en-AU"/>
        </w:rPr>
        <w:lastRenderedPageBreak/>
        <w:tab/>
        <w:t>(b)</w:t>
      </w:r>
      <w:r w:rsidRPr="00E14A6A">
        <w:rPr>
          <w:lang w:eastAsia="en-AU"/>
        </w:rPr>
        <w:tab/>
      </w:r>
      <w:r w:rsidRPr="00E14A6A">
        <w:t>has heritage significance.</w:t>
      </w:r>
    </w:p>
    <w:p w14:paraId="6B13CCE6" w14:textId="77777777" w:rsidR="004D35CF" w:rsidRPr="00E14A6A" w:rsidRDefault="004D35CF" w:rsidP="004D35CF">
      <w:pPr>
        <w:pStyle w:val="AH5Sec"/>
        <w:rPr>
          <w:rStyle w:val="charItals"/>
        </w:rPr>
      </w:pPr>
      <w:bookmarkStart w:id="23" w:name="_Toc167180123"/>
      <w:r w:rsidRPr="000941C4">
        <w:rPr>
          <w:rStyle w:val="CharSectNo"/>
        </w:rPr>
        <w:t>11</w:t>
      </w:r>
      <w:r w:rsidRPr="00E14A6A">
        <w:tab/>
        <w:t xml:space="preserve">Meaning of </w:t>
      </w:r>
      <w:r w:rsidRPr="00E14A6A">
        <w:rPr>
          <w:rStyle w:val="charItals"/>
        </w:rPr>
        <w:t>registered</w:t>
      </w:r>
      <w:bookmarkEnd w:id="23"/>
    </w:p>
    <w:p w14:paraId="71A872B6" w14:textId="77777777" w:rsidR="00283E38" w:rsidRDefault="00283E38">
      <w:pPr>
        <w:pStyle w:val="Amainreturn"/>
        <w:keepNext/>
      </w:pPr>
      <w:r>
        <w:t xml:space="preserve">A place or object is </w:t>
      </w:r>
      <w:r w:rsidRPr="00CF41FA">
        <w:rPr>
          <w:rStyle w:val="charBoldItals"/>
        </w:rPr>
        <w:t>registered</w:t>
      </w:r>
      <w:r>
        <w:t xml:space="preserve"> if it is—</w:t>
      </w:r>
    </w:p>
    <w:p w14:paraId="6645A454" w14:textId="77777777" w:rsidR="00283E38" w:rsidRDefault="00283E38">
      <w:pPr>
        <w:pStyle w:val="Apara"/>
      </w:pPr>
      <w:r>
        <w:tab/>
        <w:t>(a)</w:t>
      </w:r>
      <w:r>
        <w:tab/>
        <w:t>provisionally registered under division 6.1; or</w:t>
      </w:r>
    </w:p>
    <w:p w14:paraId="18BE203B" w14:textId="77777777" w:rsidR="00283E38" w:rsidRDefault="00283E38">
      <w:pPr>
        <w:pStyle w:val="Apara"/>
      </w:pPr>
      <w:r>
        <w:tab/>
        <w:t>(b)</w:t>
      </w:r>
      <w:r>
        <w:tab/>
        <w:t>registered under division 6.2.</w:t>
      </w:r>
    </w:p>
    <w:p w14:paraId="50E7389F" w14:textId="77777777" w:rsidR="004D35CF" w:rsidRPr="00E14A6A" w:rsidRDefault="004D35CF" w:rsidP="004D35CF">
      <w:pPr>
        <w:pStyle w:val="AH5Sec"/>
        <w:rPr>
          <w:rStyle w:val="charItals"/>
        </w:rPr>
      </w:pPr>
      <w:bookmarkStart w:id="24" w:name="_Toc167180124"/>
      <w:r w:rsidRPr="000941C4">
        <w:rPr>
          <w:rStyle w:val="CharSectNo"/>
        </w:rPr>
        <w:t>12</w:t>
      </w:r>
      <w:r w:rsidRPr="00E14A6A">
        <w:tab/>
        <w:t xml:space="preserve">Meaning of </w:t>
      </w:r>
      <w:r w:rsidRPr="00E14A6A">
        <w:rPr>
          <w:rStyle w:val="charItals"/>
        </w:rPr>
        <w:t>registration details</w:t>
      </w:r>
      <w:bookmarkEnd w:id="24"/>
    </w:p>
    <w:p w14:paraId="517406A6" w14:textId="77777777" w:rsidR="00283E38" w:rsidRDefault="00283E38">
      <w:pPr>
        <w:pStyle w:val="Amainreturn"/>
        <w:keepNext/>
      </w:pPr>
      <w:r>
        <w:t xml:space="preserve">The </w:t>
      </w:r>
      <w:r w:rsidRPr="00CF41FA">
        <w:rPr>
          <w:rStyle w:val="charBoldItals"/>
        </w:rPr>
        <w:t xml:space="preserve">registration details </w:t>
      </w:r>
      <w:r>
        <w:t>for a registered place or object are as follows:</w:t>
      </w:r>
    </w:p>
    <w:p w14:paraId="6B2FF4CE" w14:textId="77777777" w:rsidR="00283E38" w:rsidRDefault="00283E38">
      <w:pPr>
        <w:pStyle w:val="Apara"/>
        <w:rPr>
          <w:color w:val="000000"/>
        </w:rPr>
      </w:pPr>
      <w:r>
        <w:rPr>
          <w:color w:val="000000"/>
        </w:rPr>
        <w:tab/>
        <w:t>(a)</w:t>
      </w:r>
      <w:r>
        <w:rPr>
          <w:color w:val="000000"/>
        </w:rPr>
        <w:tab/>
        <w:t>its name;</w:t>
      </w:r>
    </w:p>
    <w:p w14:paraId="29CF6F42" w14:textId="77777777" w:rsidR="00283E38" w:rsidRDefault="00283E38">
      <w:pPr>
        <w:pStyle w:val="Apara"/>
        <w:rPr>
          <w:color w:val="000000"/>
        </w:rPr>
      </w:pPr>
      <w:r>
        <w:rPr>
          <w:color w:val="000000"/>
        </w:rPr>
        <w:tab/>
        <w:t>(b)</w:t>
      </w:r>
      <w:r>
        <w:rPr>
          <w:color w:val="000000"/>
        </w:rPr>
        <w:tab/>
        <w:t>its location or address;</w:t>
      </w:r>
    </w:p>
    <w:p w14:paraId="15EC0A86" w14:textId="77777777" w:rsidR="00283E38" w:rsidRDefault="00283E38">
      <w:pPr>
        <w:pStyle w:val="Apara"/>
      </w:pPr>
      <w:r>
        <w:tab/>
        <w:t>(c)</w:t>
      </w:r>
      <w:r>
        <w:tab/>
        <w:t>a description of it, including (if relevant) its extent or boundary;</w:t>
      </w:r>
    </w:p>
    <w:p w14:paraId="1B5C7E77" w14:textId="77777777"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14:paraId="466C4F28" w14:textId="77777777" w:rsidR="00283E38" w:rsidRDefault="00283E38">
      <w:pPr>
        <w:pStyle w:val="Apara"/>
        <w:rPr>
          <w:color w:val="000000"/>
        </w:rPr>
      </w:pPr>
      <w:r>
        <w:rPr>
          <w:color w:val="000000"/>
        </w:rPr>
        <w:tab/>
        <w:t>(e)</w:t>
      </w:r>
      <w:r>
        <w:rPr>
          <w:color w:val="000000"/>
        </w:rPr>
        <w:tab/>
        <w:t>whether it is registered or provisionally registered;</w:t>
      </w:r>
    </w:p>
    <w:p w14:paraId="442586A6" w14:textId="77777777" w:rsidR="00283E38" w:rsidRDefault="00283E38">
      <w:pPr>
        <w:pStyle w:val="Apara"/>
        <w:rPr>
          <w:color w:val="000000"/>
        </w:rPr>
      </w:pPr>
      <w:r>
        <w:rPr>
          <w:color w:val="000000"/>
        </w:rPr>
        <w:tab/>
        <w:t>(f)</w:t>
      </w:r>
      <w:r>
        <w:rPr>
          <w:color w:val="000000"/>
        </w:rPr>
        <w:tab/>
        <w:t>the date it was registered or provisionally registered;</w:t>
      </w:r>
    </w:p>
    <w:p w14:paraId="6EAB7554" w14:textId="77777777" w:rsidR="00283E38" w:rsidRDefault="00283E38">
      <w:pPr>
        <w:pStyle w:val="Apara"/>
        <w:keepNext/>
        <w:rPr>
          <w:color w:val="000000"/>
        </w:rPr>
      </w:pPr>
      <w:r>
        <w:rPr>
          <w:color w:val="000000"/>
        </w:rPr>
        <w:tab/>
        <w:t>(g)</w:t>
      </w:r>
      <w:r>
        <w:rPr>
          <w:color w:val="000000"/>
        </w:rPr>
        <w:tab/>
        <w:t>if it is provisionally registered—the period of provisional registration.</w:t>
      </w:r>
    </w:p>
    <w:p w14:paraId="42C10E5A" w14:textId="77777777" w:rsidR="00283E38" w:rsidRDefault="00283E38">
      <w:pPr>
        <w:pStyle w:val="aNote"/>
      </w:pPr>
      <w:r w:rsidRPr="00CF41FA">
        <w:rPr>
          <w:rStyle w:val="charItals"/>
        </w:rPr>
        <w:t>Note</w:t>
      </w:r>
      <w:r w:rsidRPr="00CF41FA">
        <w:rPr>
          <w:rStyle w:val="charItals"/>
        </w:rPr>
        <w:tab/>
      </w:r>
      <w:r>
        <w:t>The registration details for a place or object may be cancelled under s 48 (Cancellation of registration of place or object).</w:t>
      </w:r>
    </w:p>
    <w:p w14:paraId="03506FD6" w14:textId="77777777" w:rsidR="001C29EB" w:rsidRPr="00E14A6A" w:rsidRDefault="001C29EB" w:rsidP="001C29EB">
      <w:pPr>
        <w:pStyle w:val="AH5Sec"/>
        <w:rPr>
          <w:rStyle w:val="charItals"/>
        </w:rPr>
      </w:pPr>
      <w:bookmarkStart w:id="25" w:name="_Toc167180125"/>
      <w:r w:rsidRPr="000941C4">
        <w:rPr>
          <w:rStyle w:val="CharSectNo"/>
        </w:rPr>
        <w:t>13</w:t>
      </w:r>
      <w:r w:rsidRPr="00E14A6A">
        <w:tab/>
        <w:t xml:space="preserve">Meaning of </w:t>
      </w:r>
      <w:r w:rsidRPr="00E14A6A">
        <w:rPr>
          <w:rStyle w:val="charItals"/>
        </w:rPr>
        <w:t>interested person</w:t>
      </w:r>
      <w:bookmarkEnd w:id="25"/>
    </w:p>
    <w:p w14:paraId="3FDF0FC0" w14:textId="77777777" w:rsidR="001C29EB" w:rsidRPr="00E14A6A" w:rsidRDefault="001C29EB" w:rsidP="00AE3BF0">
      <w:pPr>
        <w:pStyle w:val="Amain"/>
        <w:keepNext/>
      </w:pPr>
      <w:r w:rsidRPr="00E14A6A">
        <w:tab/>
        <w:t>(1)</w:t>
      </w:r>
      <w:r w:rsidRPr="00E14A6A">
        <w:tab/>
        <w:t>In this Act:</w:t>
      </w:r>
    </w:p>
    <w:p w14:paraId="6B6C1CA1" w14:textId="77777777" w:rsidR="001C29EB" w:rsidRPr="00E14A6A" w:rsidRDefault="001C29EB" w:rsidP="00AE3BF0">
      <w:pPr>
        <w:pStyle w:val="aDef"/>
        <w:keepNext/>
        <w:numPr>
          <w:ilvl w:val="5"/>
          <w:numId w:val="0"/>
        </w:numPr>
        <w:ind w:left="1100"/>
      </w:pPr>
      <w:r w:rsidRPr="00E14A6A">
        <w:rPr>
          <w:rStyle w:val="charBoldItals"/>
        </w:rPr>
        <w:t>interested person</w:t>
      </w:r>
      <w:r w:rsidRPr="00E14A6A">
        <w:t xml:space="preserve"> means the following:</w:t>
      </w:r>
    </w:p>
    <w:p w14:paraId="2D934234" w14:textId="216294F5" w:rsidR="001C29EB" w:rsidRPr="00E14A6A" w:rsidRDefault="001C29EB" w:rsidP="001C29EB">
      <w:pPr>
        <w:pStyle w:val="aDefpara"/>
      </w:pPr>
      <w:r w:rsidRPr="00E14A6A">
        <w:tab/>
        <w:t>(a)</w:t>
      </w:r>
      <w:r w:rsidRPr="00E14A6A">
        <w:tab/>
        <w:t xml:space="preserve">for a place or object on Territory land—the </w:t>
      </w:r>
      <w:r w:rsidR="0034329E" w:rsidRPr="0034329E">
        <w:rPr>
          <w:rStyle w:val="charCitHyperlinkAbbrev"/>
          <w:color w:val="auto"/>
        </w:rPr>
        <w:t>territory plan</w:t>
      </w:r>
      <w:r w:rsidR="0034329E" w:rsidRPr="0034329E">
        <w:t xml:space="preserve">ning </w:t>
      </w:r>
      <w:r w:rsidR="0034329E" w:rsidRPr="00451D0B">
        <w:t>au</w:t>
      </w:r>
      <w:r w:rsidR="0034329E" w:rsidRPr="006F27A9">
        <w:t>thority</w:t>
      </w:r>
      <w:r w:rsidRPr="00E14A6A">
        <w:t xml:space="preserve">; </w:t>
      </w:r>
    </w:p>
    <w:p w14:paraId="055F8628" w14:textId="77777777" w:rsidR="001C29EB" w:rsidRPr="00E14A6A" w:rsidRDefault="001C29EB" w:rsidP="001C29EB">
      <w:pPr>
        <w:pStyle w:val="aDefpara"/>
      </w:pPr>
      <w:r w:rsidRPr="00E14A6A">
        <w:lastRenderedPageBreak/>
        <w:tab/>
        <w:t>(b)</w:t>
      </w:r>
      <w:r w:rsidRPr="00E14A6A">
        <w:tab/>
        <w:t>for a place or object that affects the conservation of flora or fauna—the conservator;</w:t>
      </w:r>
    </w:p>
    <w:p w14:paraId="3CAA6806" w14:textId="77777777" w:rsidR="001C29EB" w:rsidRPr="00E14A6A" w:rsidRDefault="001C29EB" w:rsidP="001C29EB">
      <w:pPr>
        <w:pStyle w:val="aDefpara"/>
      </w:pPr>
      <w:r w:rsidRPr="00E14A6A">
        <w:tab/>
        <w:t>(c)</w:t>
      </w:r>
      <w:r w:rsidRPr="00E14A6A">
        <w:tab/>
        <w:t>for a place or object the council considers may be relevant to the Commonwealth—the national capital authority;</w:t>
      </w:r>
    </w:p>
    <w:p w14:paraId="7065908F" w14:textId="77777777" w:rsidR="001C29EB" w:rsidRPr="00E14A6A" w:rsidRDefault="001C29EB" w:rsidP="001C29EB">
      <w:pPr>
        <w:pStyle w:val="aDefpara"/>
      </w:pPr>
      <w:r w:rsidRPr="00E14A6A">
        <w:tab/>
        <w:t>(d)</w:t>
      </w:r>
      <w:r w:rsidRPr="00E14A6A">
        <w:tab/>
        <w:t>for a place—the following:</w:t>
      </w:r>
    </w:p>
    <w:p w14:paraId="0367AAC0" w14:textId="77777777" w:rsidR="001C29EB" w:rsidRPr="00E14A6A" w:rsidRDefault="001C29EB" w:rsidP="001C29EB">
      <w:pPr>
        <w:pStyle w:val="aDefsubpara"/>
      </w:pPr>
      <w:r w:rsidRPr="00E14A6A">
        <w:tab/>
        <w:t>(i)</w:t>
      </w:r>
      <w:r w:rsidRPr="00E14A6A">
        <w:tab/>
        <w:t xml:space="preserve">the owner of the place; </w:t>
      </w:r>
    </w:p>
    <w:p w14:paraId="3B0E3156" w14:textId="77777777" w:rsidR="001C29EB" w:rsidRPr="00E14A6A" w:rsidRDefault="001C29EB" w:rsidP="001C29EB">
      <w:pPr>
        <w:pStyle w:val="aDefsubpara"/>
      </w:pPr>
      <w:r w:rsidRPr="00E14A6A">
        <w:tab/>
        <w:t>(ii)</w:t>
      </w:r>
      <w:r w:rsidRPr="00E14A6A">
        <w:tab/>
        <w:t xml:space="preserve">the occupier of the place; </w:t>
      </w:r>
    </w:p>
    <w:p w14:paraId="2A8782D1" w14:textId="77777777" w:rsidR="001C29EB" w:rsidRPr="00E14A6A" w:rsidRDefault="001C29EB" w:rsidP="001C29EB">
      <w:pPr>
        <w:pStyle w:val="aDefsubpara"/>
      </w:pPr>
      <w:r w:rsidRPr="00E14A6A">
        <w:tab/>
        <w:t>(iii)</w:t>
      </w:r>
      <w:r w:rsidRPr="00E14A6A">
        <w:tab/>
        <w:t>the lessee or sublessee of the place;</w:t>
      </w:r>
    </w:p>
    <w:p w14:paraId="2BB245D9" w14:textId="77777777" w:rsidR="001C29EB" w:rsidRPr="00E14A6A" w:rsidRDefault="001C29EB" w:rsidP="001C29EB">
      <w:pPr>
        <w:pStyle w:val="aDefsubpara"/>
      </w:pPr>
      <w:r w:rsidRPr="00E14A6A">
        <w:tab/>
        <w:t>(iv)</w:t>
      </w:r>
      <w:r w:rsidRPr="00E14A6A">
        <w:tab/>
        <w:t>the architect or designer of a building, structure or landscape at the place;</w:t>
      </w:r>
    </w:p>
    <w:p w14:paraId="712E58F7" w14:textId="77777777" w:rsidR="001C29EB" w:rsidRPr="00E14A6A" w:rsidRDefault="001C29EB" w:rsidP="001C29EB">
      <w:pPr>
        <w:pStyle w:val="aDefsubpara"/>
      </w:pPr>
      <w:r w:rsidRPr="00E14A6A">
        <w:tab/>
        <w:t>(v)</w:t>
      </w:r>
      <w:r w:rsidRPr="00E14A6A">
        <w:tab/>
        <w:t>any person who made a nomination application for the place;</w:t>
      </w:r>
    </w:p>
    <w:p w14:paraId="1A17F258" w14:textId="77777777" w:rsidR="001C29EB" w:rsidRPr="00E14A6A" w:rsidRDefault="001C29EB" w:rsidP="001C29EB">
      <w:pPr>
        <w:pStyle w:val="aDefsubpara"/>
      </w:pPr>
      <w:r w:rsidRPr="00E14A6A">
        <w:tab/>
        <w:t>(vi)</w:t>
      </w:r>
      <w:r w:rsidRPr="00E14A6A">
        <w:tab/>
        <w:t>any person who made an urgent provisional registration application for the place;</w:t>
      </w:r>
    </w:p>
    <w:p w14:paraId="23B8E220" w14:textId="77777777" w:rsidR="001C29EB" w:rsidRPr="00E14A6A" w:rsidRDefault="001C29EB" w:rsidP="001C29EB">
      <w:pPr>
        <w:pStyle w:val="aDefsubpara"/>
      </w:pPr>
      <w:r w:rsidRPr="00E14A6A">
        <w:tab/>
        <w:t>(vii)</w:t>
      </w:r>
      <w:r w:rsidRPr="00E14A6A">
        <w:tab/>
        <w:t>any person who made a cancellation proposal for the place;</w:t>
      </w:r>
    </w:p>
    <w:p w14:paraId="06C7BC65" w14:textId="77777777" w:rsidR="001C29EB" w:rsidRPr="00E14A6A" w:rsidRDefault="001C29EB" w:rsidP="001C29EB">
      <w:pPr>
        <w:pStyle w:val="aDefsubpara"/>
      </w:pPr>
      <w:r w:rsidRPr="00E14A6A">
        <w:tab/>
        <w:t>(viii)</w:t>
      </w:r>
      <w:r w:rsidRPr="00E14A6A">
        <w:tab/>
        <w:t>any person who made a register amendment application for the place;</w:t>
      </w:r>
    </w:p>
    <w:p w14:paraId="37932F35" w14:textId="77777777" w:rsidR="001C29EB" w:rsidRPr="00E14A6A" w:rsidRDefault="001C29EB" w:rsidP="001C29EB">
      <w:pPr>
        <w:pStyle w:val="aDefpara"/>
      </w:pPr>
      <w:r w:rsidRPr="00E14A6A">
        <w:tab/>
        <w:t>(e)</w:t>
      </w:r>
      <w:r w:rsidRPr="00E14A6A">
        <w:tab/>
        <w:t>for an object—the following:</w:t>
      </w:r>
    </w:p>
    <w:p w14:paraId="2486C6CB" w14:textId="77777777" w:rsidR="001C29EB" w:rsidRPr="00E14A6A" w:rsidRDefault="001C29EB" w:rsidP="001C29EB">
      <w:pPr>
        <w:pStyle w:val="aDefsubpara"/>
      </w:pPr>
      <w:r w:rsidRPr="00E14A6A">
        <w:tab/>
        <w:t>(i)</w:t>
      </w:r>
      <w:r w:rsidRPr="00E14A6A">
        <w:tab/>
        <w:t>the owner of the object;</w:t>
      </w:r>
    </w:p>
    <w:p w14:paraId="6185189C" w14:textId="77777777" w:rsidR="001C29EB" w:rsidRPr="00E14A6A" w:rsidRDefault="001C29EB" w:rsidP="001C29EB">
      <w:pPr>
        <w:pStyle w:val="aDefsubpara"/>
      </w:pPr>
      <w:r w:rsidRPr="00E14A6A">
        <w:tab/>
        <w:t>(ii)</w:t>
      </w:r>
      <w:r w:rsidRPr="00E14A6A">
        <w:tab/>
        <w:t>the person in possession of the object;</w:t>
      </w:r>
    </w:p>
    <w:p w14:paraId="4A0E01B9" w14:textId="77777777" w:rsidR="001C29EB" w:rsidRPr="00E14A6A" w:rsidRDefault="001C29EB" w:rsidP="001C29EB">
      <w:pPr>
        <w:pStyle w:val="aDefsubpara"/>
      </w:pPr>
      <w:r w:rsidRPr="00E14A6A">
        <w:tab/>
        <w:t>(iii)</w:t>
      </w:r>
      <w:r w:rsidRPr="00E14A6A">
        <w:tab/>
        <w:t>the designer of the object;</w:t>
      </w:r>
    </w:p>
    <w:p w14:paraId="1664E303" w14:textId="77777777" w:rsidR="001C29EB" w:rsidRPr="00E14A6A" w:rsidRDefault="001C29EB" w:rsidP="001C29EB">
      <w:pPr>
        <w:pStyle w:val="aDefsubpara"/>
      </w:pPr>
      <w:r w:rsidRPr="00E14A6A">
        <w:tab/>
        <w:t>(iv)</w:t>
      </w:r>
      <w:r w:rsidRPr="00E14A6A">
        <w:tab/>
        <w:t>if the object is an artwork—the artist who created the object;</w:t>
      </w:r>
    </w:p>
    <w:p w14:paraId="3765A489" w14:textId="77777777" w:rsidR="001C29EB" w:rsidRPr="00E14A6A" w:rsidRDefault="001C29EB" w:rsidP="001C29EB">
      <w:pPr>
        <w:pStyle w:val="aDefsubpara"/>
      </w:pPr>
      <w:r w:rsidRPr="00E14A6A">
        <w:tab/>
        <w:t>(v)</w:t>
      </w:r>
      <w:r w:rsidRPr="00E14A6A">
        <w:tab/>
        <w:t>any person who made a nomination application for the object;</w:t>
      </w:r>
    </w:p>
    <w:p w14:paraId="5165E952" w14:textId="77777777" w:rsidR="001C29EB" w:rsidRPr="00E14A6A" w:rsidRDefault="001C29EB" w:rsidP="001C29EB">
      <w:pPr>
        <w:pStyle w:val="aDefsubpara"/>
      </w:pPr>
      <w:r w:rsidRPr="00E14A6A">
        <w:tab/>
        <w:t>(vi)</w:t>
      </w:r>
      <w:r w:rsidRPr="00E14A6A">
        <w:tab/>
        <w:t>any person who made an urgent provisional registration application for the object;</w:t>
      </w:r>
    </w:p>
    <w:p w14:paraId="4DB4C88D" w14:textId="77777777" w:rsidR="001C29EB" w:rsidRPr="00E14A6A" w:rsidRDefault="001C29EB" w:rsidP="001C29EB">
      <w:pPr>
        <w:pStyle w:val="aDefsubpara"/>
      </w:pPr>
      <w:r w:rsidRPr="00E14A6A">
        <w:lastRenderedPageBreak/>
        <w:tab/>
        <w:t>(vii)</w:t>
      </w:r>
      <w:r w:rsidRPr="00E14A6A">
        <w:tab/>
        <w:t>any person who made a cancellation proposal for the object;</w:t>
      </w:r>
    </w:p>
    <w:p w14:paraId="2B7EBA4B" w14:textId="77777777" w:rsidR="001C29EB" w:rsidRPr="00E14A6A" w:rsidRDefault="001C29EB" w:rsidP="001C29EB">
      <w:pPr>
        <w:pStyle w:val="aDefsubpara"/>
      </w:pPr>
      <w:r w:rsidRPr="00E14A6A">
        <w:tab/>
        <w:t>(viii)</w:t>
      </w:r>
      <w:r w:rsidRPr="00E14A6A">
        <w:tab/>
        <w:t>any person who made a register amendment application for the object;</w:t>
      </w:r>
    </w:p>
    <w:p w14:paraId="37BD8665" w14:textId="77777777" w:rsidR="001C29EB" w:rsidRPr="00E14A6A" w:rsidRDefault="001C29EB" w:rsidP="001C29EB">
      <w:pPr>
        <w:pStyle w:val="aDefpara"/>
      </w:pPr>
      <w:r w:rsidRPr="00E14A6A">
        <w:tab/>
        <w:t>(f)</w:t>
      </w:r>
      <w:r w:rsidRPr="00E14A6A">
        <w:tab/>
        <w:t>for a place or object that is also an Aboriginal place or Aboriginal object—the following:</w:t>
      </w:r>
    </w:p>
    <w:p w14:paraId="7CD99E8A" w14:textId="77777777" w:rsidR="001C29EB" w:rsidRPr="00E14A6A" w:rsidRDefault="001C29EB" w:rsidP="001C29EB">
      <w:pPr>
        <w:pStyle w:val="aDefsubpara"/>
      </w:pPr>
      <w:r w:rsidRPr="00E14A6A">
        <w:tab/>
        <w:t>(i)</w:t>
      </w:r>
      <w:r w:rsidRPr="00E14A6A">
        <w:tab/>
        <w:t>for an Aboriginal place—a person (or entity) mentioned in paragraphs (a) to (d);</w:t>
      </w:r>
    </w:p>
    <w:p w14:paraId="43A409C5" w14:textId="77777777" w:rsidR="001C29EB" w:rsidRPr="00E14A6A" w:rsidRDefault="001C29EB" w:rsidP="001C29EB">
      <w:pPr>
        <w:pStyle w:val="aDefsubpara"/>
      </w:pPr>
      <w:r w:rsidRPr="00E14A6A">
        <w:tab/>
        <w:t>(ii)</w:t>
      </w:r>
      <w:r w:rsidRPr="00E14A6A">
        <w:tab/>
        <w:t>for an Aboriginal object—a person (or entity) mentioned in paragraphs (a) to (c), and paragraph (e);</w:t>
      </w:r>
    </w:p>
    <w:p w14:paraId="0717AB4D" w14:textId="77777777" w:rsidR="001C29EB" w:rsidRPr="00E14A6A" w:rsidRDefault="001C29EB" w:rsidP="001C29EB">
      <w:pPr>
        <w:pStyle w:val="aDefsubpara"/>
      </w:pPr>
      <w:r w:rsidRPr="00E14A6A">
        <w:tab/>
        <w:t>(iii)</w:t>
      </w:r>
      <w:r w:rsidRPr="00E14A6A">
        <w:tab/>
        <w:t>a representative Aboriginal organisation;</w:t>
      </w:r>
    </w:p>
    <w:p w14:paraId="32136F8E" w14:textId="77777777" w:rsidR="001C29EB" w:rsidRPr="00E14A6A" w:rsidRDefault="001C29EB" w:rsidP="001C29EB">
      <w:pPr>
        <w:pStyle w:val="aDefsubpara"/>
      </w:pPr>
      <w:r w:rsidRPr="00E14A6A">
        <w:tab/>
        <w:t>(iv)</w:t>
      </w:r>
      <w:r w:rsidRPr="00E14A6A">
        <w:tab/>
        <w:t>if the discovery of the place or object was reported under section 51—the person who reported the discovery;</w:t>
      </w:r>
    </w:p>
    <w:p w14:paraId="2EAB7879" w14:textId="77777777"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14:paraId="0339844A" w14:textId="77777777"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14:paraId="5094C58D" w14:textId="77777777" w:rsidR="001C29EB" w:rsidRPr="00E14A6A" w:rsidRDefault="001C29EB" w:rsidP="00E34052">
      <w:pPr>
        <w:pStyle w:val="Amain"/>
        <w:keepNext/>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14:paraId="766B94AE" w14:textId="77777777" w:rsidR="001C29EB" w:rsidRPr="00E14A6A" w:rsidRDefault="001C29EB" w:rsidP="001C29EB">
      <w:pPr>
        <w:pStyle w:val="Apara"/>
      </w:pPr>
      <w:r w:rsidRPr="00E14A6A">
        <w:tab/>
        <w:t>(a)</w:t>
      </w:r>
      <w:r w:rsidRPr="00E14A6A">
        <w:tab/>
        <w:t>for a decision under section 40 (Decision about registration)—the following:</w:t>
      </w:r>
    </w:p>
    <w:p w14:paraId="1833BB9E" w14:textId="77777777" w:rsidR="001C29EB" w:rsidRPr="00E14A6A" w:rsidRDefault="001C29EB" w:rsidP="001C29EB">
      <w:pPr>
        <w:pStyle w:val="Asubpara"/>
      </w:pPr>
      <w:r w:rsidRPr="00E14A6A">
        <w:tab/>
        <w:t>(i)</w:t>
      </w:r>
      <w:r w:rsidRPr="00E14A6A">
        <w:tab/>
        <w:t>a person mentioned in subsection (1) (g);</w:t>
      </w:r>
    </w:p>
    <w:p w14:paraId="13B15F2A"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169C7BAB" w14:textId="77777777" w:rsidR="001C29EB" w:rsidRPr="00E14A6A" w:rsidRDefault="001C29EB" w:rsidP="001C29EB">
      <w:pPr>
        <w:pStyle w:val="Asubpara"/>
      </w:pPr>
      <w:r w:rsidRPr="00E14A6A">
        <w:lastRenderedPageBreak/>
        <w:tab/>
        <w:t>(iii)</w:t>
      </w:r>
      <w:r w:rsidRPr="00E14A6A">
        <w:tab/>
        <w:t>if the decision relates to an object—a person mentioned in subsection (1) (e) (i) and (ii);</w:t>
      </w:r>
    </w:p>
    <w:p w14:paraId="0C410573" w14:textId="77777777" w:rsidR="001C29EB" w:rsidRPr="00E14A6A" w:rsidRDefault="001C29EB" w:rsidP="001C29EB">
      <w:pPr>
        <w:pStyle w:val="Apara"/>
      </w:pPr>
      <w:r w:rsidRPr="00E14A6A">
        <w:tab/>
        <w:t>(b)</w:t>
      </w:r>
      <w:r w:rsidRPr="00E14A6A">
        <w:tab/>
        <w:t xml:space="preserve">for a decision under </w:t>
      </w:r>
      <w:r w:rsidR="008130B5">
        <w:t>section 49</w:t>
      </w:r>
      <w:r w:rsidRPr="00E14A6A">
        <w:t xml:space="preserve"> (Decision about cancellation proposal)—the following:</w:t>
      </w:r>
    </w:p>
    <w:p w14:paraId="357AB457" w14:textId="77777777" w:rsidR="001C29EB" w:rsidRPr="00E14A6A" w:rsidRDefault="001C29EB" w:rsidP="001C29EB">
      <w:pPr>
        <w:pStyle w:val="Asubpara"/>
      </w:pPr>
      <w:r w:rsidRPr="00E14A6A">
        <w:tab/>
        <w:t>(i)</w:t>
      </w:r>
      <w:r w:rsidRPr="00E14A6A">
        <w:tab/>
        <w:t>a person mentioned in subsection (1) (h);</w:t>
      </w:r>
    </w:p>
    <w:p w14:paraId="3F6543D9"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2AE8B84C" w14:textId="77777777" w:rsidR="001C29EB" w:rsidRPr="00E14A6A" w:rsidRDefault="001C29EB" w:rsidP="001C29EB">
      <w:pPr>
        <w:pStyle w:val="Asubpara"/>
      </w:pPr>
      <w:r w:rsidRPr="00E14A6A">
        <w:tab/>
        <w:t>(iii)</w:t>
      </w:r>
      <w:r w:rsidRPr="00E14A6A">
        <w:tab/>
        <w:t>if the decision relates to an object—a person mentioned in subsection (1) (e) (i) and (ii);</w:t>
      </w:r>
    </w:p>
    <w:p w14:paraId="3CF2F4A1" w14:textId="77777777" w:rsidR="001C29EB" w:rsidRPr="00E14A6A" w:rsidRDefault="001C29EB" w:rsidP="001C29EB">
      <w:pPr>
        <w:pStyle w:val="Apara"/>
      </w:pPr>
      <w:r w:rsidRPr="00E14A6A">
        <w:tab/>
        <w:t>(c)</w:t>
      </w:r>
      <w:r w:rsidRPr="00E14A6A">
        <w:tab/>
        <w:t>for a decision under section 56 (Approval to publish restricted information)—the applicant for approval;</w:t>
      </w:r>
    </w:p>
    <w:p w14:paraId="4F9FA718" w14:textId="77777777" w:rsidR="001C29EB" w:rsidRPr="00E14A6A" w:rsidRDefault="001C29EB" w:rsidP="001C29EB">
      <w:pPr>
        <w:pStyle w:val="Apara"/>
      </w:pPr>
      <w:r w:rsidRPr="00E14A6A">
        <w:tab/>
        <w:t>(d)</w:t>
      </w:r>
      <w:r w:rsidRPr="00E14A6A">
        <w:tab/>
        <w:t>for a decision under section 62 (Heritage direction by council)—the person to whom the direction is given;</w:t>
      </w:r>
    </w:p>
    <w:p w14:paraId="3ADA1F0F" w14:textId="77777777" w:rsidR="003B4746" w:rsidRPr="00F40999" w:rsidRDefault="003B4746" w:rsidP="003B4746">
      <w:pPr>
        <w:pStyle w:val="Apara"/>
      </w:pPr>
      <w:r w:rsidRPr="00F40999">
        <w:tab/>
        <w:t>(</w:t>
      </w:r>
      <w:r>
        <w:t>e</w:t>
      </w:r>
      <w:r w:rsidRPr="00F40999">
        <w:t>)</w:t>
      </w:r>
      <w:r w:rsidRPr="00F40999">
        <w:tab/>
        <w:t>for a decision under section 67A (Repair damage direction by council)—the following:</w:t>
      </w:r>
    </w:p>
    <w:p w14:paraId="5CE64608" w14:textId="77777777" w:rsidR="003B4746" w:rsidRPr="00F40999" w:rsidRDefault="003B4746" w:rsidP="003B4746">
      <w:pPr>
        <w:pStyle w:val="Asubpara"/>
      </w:pPr>
      <w:r w:rsidRPr="00F40999">
        <w:tab/>
        <w:t>(i)</w:t>
      </w:r>
      <w:r w:rsidRPr="00F40999">
        <w:tab/>
        <w:t>the person to whom the direction is given;</w:t>
      </w:r>
    </w:p>
    <w:p w14:paraId="09199AF8" w14:textId="77777777" w:rsidR="003B4746" w:rsidRPr="00F40999" w:rsidRDefault="003B4746" w:rsidP="003B4746">
      <w:pPr>
        <w:pStyle w:val="Asubpara"/>
      </w:pPr>
      <w:r w:rsidRPr="00F40999">
        <w:tab/>
        <w:t>(ii)</w:t>
      </w:r>
      <w:r w:rsidRPr="00F40999">
        <w:tab/>
        <w:t>if the decision relates to a place—a person mentioned in subsection (1) (d) (i);</w:t>
      </w:r>
    </w:p>
    <w:p w14:paraId="365ACB73" w14:textId="77777777" w:rsidR="003B4746" w:rsidRPr="00F40999" w:rsidRDefault="003B4746" w:rsidP="003B4746">
      <w:pPr>
        <w:pStyle w:val="Asubpara"/>
      </w:pPr>
      <w:r w:rsidRPr="00F40999">
        <w:tab/>
        <w:t>(iii)</w:t>
      </w:r>
      <w:r w:rsidRPr="00F40999">
        <w:tab/>
        <w:t>if the decision relates to an object—a person mentioned in subsection (1) (e) (i);</w:t>
      </w:r>
    </w:p>
    <w:p w14:paraId="543BCCD3" w14:textId="77777777" w:rsidR="003B4746" w:rsidRPr="00F40999" w:rsidRDefault="003B4746" w:rsidP="003B4746">
      <w:pPr>
        <w:pStyle w:val="Apara"/>
      </w:pPr>
      <w:r w:rsidRPr="00F40999">
        <w:tab/>
        <w:t>(</w:t>
      </w:r>
      <w:r>
        <w:t>f</w:t>
      </w:r>
      <w:r w:rsidRPr="00F40999">
        <w:t>)</w:t>
      </w:r>
      <w:r w:rsidRPr="00F40999">
        <w:tab/>
        <w:t>for a decision under section 67B (Extension of repair damage direction)—the person who applied for the extension;</w:t>
      </w:r>
    </w:p>
    <w:p w14:paraId="152D9086" w14:textId="77777777" w:rsidR="001C29EB" w:rsidRPr="00E14A6A" w:rsidRDefault="001C29EB" w:rsidP="001C29EB">
      <w:pPr>
        <w:pStyle w:val="Apara"/>
      </w:pPr>
      <w:r w:rsidRPr="00E14A6A">
        <w:tab/>
        <w:t>(</w:t>
      </w:r>
      <w:r w:rsidR="003B4746">
        <w:t>g</w:t>
      </w:r>
      <w:r w:rsidRPr="00E14A6A">
        <w:t>)</w:t>
      </w:r>
      <w:r w:rsidRPr="00E14A6A">
        <w:tab/>
        <w:t>for a decision under section 95 (Information discovery order)—the person to whom the order is given.</w:t>
      </w:r>
    </w:p>
    <w:p w14:paraId="100E1E4E" w14:textId="77777777" w:rsidR="001C29EB" w:rsidRPr="00E14A6A" w:rsidRDefault="001C29EB" w:rsidP="001C29EB">
      <w:pPr>
        <w:pStyle w:val="aNote"/>
        <w:keepNext/>
      </w:pPr>
      <w:r w:rsidRPr="00E14A6A">
        <w:rPr>
          <w:rStyle w:val="charItals"/>
        </w:rPr>
        <w:t>Note</w:t>
      </w:r>
      <w:r w:rsidRPr="00E14A6A">
        <w:rPr>
          <w:rStyle w:val="charItals"/>
        </w:rPr>
        <w:tab/>
      </w:r>
      <w:r w:rsidRPr="00E14A6A">
        <w:t>An interested person for a reviewable decision is entitled to—</w:t>
      </w:r>
    </w:p>
    <w:p w14:paraId="08AD3D9A" w14:textId="77777777" w:rsidR="001C29EB" w:rsidRPr="00E14A6A" w:rsidRDefault="001C29EB" w:rsidP="001C29EB">
      <w:pPr>
        <w:pStyle w:val="aNotePara"/>
        <w:keepNext/>
      </w:pPr>
      <w:r w:rsidRPr="00E14A6A">
        <w:tab/>
        <w:t>(a)</w:t>
      </w:r>
      <w:r w:rsidRPr="00E14A6A">
        <w:tab/>
        <w:t>be given a reviewable decision notice (see s 113); and</w:t>
      </w:r>
    </w:p>
    <w:p w14:paraId="7920F750" w14:textId="77777777" w:rsidR="001C29EB" w:rsidRPr="00E14A6A" w:rsidRDefault="001C29EB" w:rsidP="001C29EB">
      <w:pPr>
        <w:pStyle w:val="aNotePara"/>
      </w:pPr>
      <w:r w:rsidRPr="00E14A6A">
        <w:tab/>
        <w:t>(b)</w:t>
      </w:r>
      <w:r w:rsidRPr="00E14A6A">
        <w:tab/>
        <w:t>apply to the ACAT for a review of the decision (see s 114).</w:t>
      </w:r>
    </w:p>
    <w:p w14:paraId="00BCA503" w14:textId="77777777" w:rsidR="001C29EB" w:rsidRPr="00E14A6A" w:rsidRDefault="001C29EB" w:rsidP="001C29EB">
      <w:pPr>
        <w:pStyle w:val="AH5Sec"/>
        <w:rPr>
          <w:rStyle w:val="charItals"/>
        </w:rPr>
      </w:pPr>
      <w:bookmarkStart w:id="26" w:name="_Toc167180126"/>
      <w:r w:rsidRPr="000941C4">
        <w:rPr>
          <w:rStyle w:val="CharSectNo"/>
        </w:rPr>
        <w:lastRenderedPageBreak/>
        <w:t>14</w:t>
      </w:r>
      <w:r w:rsidRPr="00E14A6A">
        <w:tab/>
        <w:t xml:space="preserve">Meaning of </w:t>
      </w:r>
      <w:r w:rsidRPr="00E14A6A">
        <w:rPr>
          <w:rStyle w:val="charItals"/>
        </w:rPr>
        <w:t>representative Aboriginal organisation</w:t>
      </w:r>
      <w:bookmarkEnd w:id="26"/>
    </w:p>
    <w:p w14:paraId="60131BC3" w14:textId="77777777" w:rsidR="00283E38" w:rsidRDefault="00283E38">
      <w:pPr>
        <w:pStyle w:val="Amain"/>
        <w:keepNext/>
      </w:pPr>
      <w:r>
        <w:tab/>
        <w:t>(1)</w:t>
      </w:r>
      <w:r>
        <w:tab/>
        <w:t>In this Act:</w:t>
      </w:r>
    </w:p>
    <w:p w14:paraId="581CE01B" w14:textId="77777777"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14:paraId="66CE5010" w14:textId="77777777" w:rsidR="00283E38" w:rsidRDefault="00283E38" w:rsidP="001C2224">
      <w:pPr>
        <w:pStyle w:val="Amain"/>
        <w:keepNext/>
      </w:pPr>
      <w:r>
        <w:tab/>
        <w:t>(2)</w:t>
      </w:r>
      <w:r>
        <w:tab/>
        <w:t>Before declaring criteria under subsection (3), the Minister must consult—</w:t>
      </w:r>
    </w:p>
    <w:p w14:paraId="13E25101" w14:textId="77777777" w:rsidR="00283E38" w:rsidRDefault="00283E38">
      <w:pPr>
        <w:pStyle w:val="Apara"/>
        <w:keepNext/>
      </w:pPr>
      <w:r>
        <w:tab/>
        <w:t>(a)</w:t>
      </w:r>
      <w:r>
        <w:tab/>
        <w:t>Aboriginal people whom the Minister is satisfied have a traditional affiliation with land; and</w:t>
      </w:r>
    </w:p>
    <w:p w14:paraId="6C4A4902" w14:textId="77777777" w:rsidR="00283E38" w:rsidRDefault="00283E38">
      <w:pPr>
        <w:pStyle w:val="Apara"/>
      </w:pPr>
      <w:r>
        <w:tab/>
        <w:t>(b)</w:t>
      </w:r>
      <w:r>
        <w:tab/>
        <w:t>the council.</w:t>
      </w:r>
    </w:p>
    <w:p w14:paraId="78DFD406" w14:textId="77777777" w:rsidR="00283E38" w:rsidRDefault="00283E38">
      <w:pPr>
        <w:pStyle w:val="Amain"/>
      </w:pPr>
      <w:r>
        <w:tab/>
        <w:t>(</w:t>
      </w:r>
      <w:r w:rsidR="007754A8">
        <w:t>3)</w:t>
      </w:r>
      <w:r w:rsidR="007754A8">
        <w:tab/>
        <w:t>The Minister may</w:t>
      </w:r>
      <w:r>
        <w:t xml:space="preserve"> declare criteria for deciding whether an entity should be declared to be a representative Aboriginal organisation.</w:t>
      </w:r>
    </w:p>
    <w:p w14:paraId="3DD5E596" w14:textId="77777777" w:rsidR="00283E38" w:rsidRDefault="00283E38">
      <w:pPr>
        <w:pStyle w:val="Amain"/>
        <w:keepNext/>
      </w:pPr>
      <w:r>
        <w:tab/>
        <w:t>(4)</w:t>
      </w:r>
      <w:r>
        <w:tab/>
        <w:t>A declaration under subsection (3) is a disallowable instrument.</w:t>
      </w:r>
    </w:p>
    <w:p w14:paraId="51D58BA0" w14:textId="70D2FB82"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39" w:tooltip="A2001-14" w:history="1">
        <w:r w:rsidR="00CF41FA" w:rsidRPr="00CF41FA">
          <w:rPr>
            <w:rStyle w:val="charCitHyperlinkAbbrev"/>
          </w:rPr>
          <w:t>Legislation Act</w:t>
        </w:r>
      </w:hyperlink>
      <w:r>
        <w:rPr>
          <w:color w:val="000000"/>
        </w:rPr>
        <w:t>.</w:t>
      </w:r>
    </w:p>
    <w:p w14:paraId="085A54B1" w14:textId="77777777"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14:paraId="0C6FBC6E" w14:textId="77777777"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14:paraId="359C8F4B" w14:textId="66390EAC"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0" w:tooltip="A2001-14" w:history="1">
        <w:r w:rsidRPr="0092630A">
          <w:rPr>
            <w:rStyle w:val="charCitHyperlinkAbbrev"/>
          </w:rPr>
          <w:t>Legislation Act</w:t>
        </w:r>
      </w:hyperlink>
      <w:r w:rsidRPr="0092630A">
        <w:rPr>
          <w:lang w:eastAsia="en-AU"/>
        </w:rPr>
        <w:t>.</w:t>
      </w:r>
    </w:p>
    <w:p w14:paraId="52320716" w14:textId="77777777"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14:paraId="6446C4D6" w14:textId="09CC6B44"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14:paraId="09FA2A86" w14:textId="77777777" w:rsidR="00283E38" w:rsidRDefault="00283E38" w:rsidP="00725185">
      <w:pPr>
        <w:pStyle w:val="Amain"/>
        <w:keepNext/>
      </w:pPr>
      <w:r>
        <w:lastRenderedPageBreak/>
        <w:tab/>
        <w:t>(</w:t>
      </w:r>
      <w:r w:rsidR="00861566">
        <w:t>8</w:t>
      </w:r>
      <w:r w:rsidR="007754A8">
        <w:t>)</w:t>
      </w:r>
      <w:r w:rsidR="007754A8">
        <w:tab/>
        <w:t>The Minister may</w:t>
      </w:r>
      <w:r>
        <w:t xml:space="preserve"> declare an entity to be a representative Aboriginal organisation.</w:t>
      </w:r>
    </w:p>
    <w:p w14:paraId="5D3E15EB" w14:textId="49347376"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2" w:tooltip="A2001-14" w:history="1">
        <w:r w:rsidRPr="00E14A6A">
          <w:rPr>
            <w:rStyle w:val="charCitHyperlinkAbbrev"/>
          </w:rPr>
          <w:t>Legislation Act</w:t>
        </w:r>
      </w:hyperlink>
      <w:r w:rsidRPr="00E14A6A">
        <w:t>, s 46).</w:t>
      </w:r>
    </w:p>
    <w:p w14:paraId="31DBBDE6" w14:textId="77777777" w:rsidR="00283E38" w:rsidRDefault="00861566">
      <w:pPr>
        <w:pStyle w:val="Amain"/>
      </w:pPr>
      <w:r>
        <w:tab/>
        <w:t>(9</w:t>
      </w:r>
      <w:r w:rsidR="00283E38">
        <w:t>)</w:t>
      </w:r>
      <w:r w:rsidR="00283E38">
        <w:tab/>
        <w:t>However, the Minister may make a declaration under subsection (</w:t>
      </w:r>
      <w:r w:rsidR="00830668">
        <w:t>8</w:t>
      </w:r>
      <w:r w:rsidR="00283E38">
        <w:t>) only if satisfied that the entity satisfies the criteria (if any) declared under subsection (3).</w:t>
      </w:r>
    </w:p>
    <w:p w14:paraId="5610FF1D" w14:textId="77777777" w:rsidR="00283E38" w:rsidRDefault="00283E38">
      <w:pPr>
        <w:pStyle w:val="Amain"/>
        <w:keepNext/>
      </w:pPr>
      <w:r>
        <w:tab/>
        <w:t>(</w:t>
      </w:r>
      <w:r w:rsidR="00861566">
        <w:t>10</w:t>
      </w:r>
      <w:r>
        <w:t>)</w:t>
      </w:r>
      <w:r>
        <w:tab/>
        <w:t>A declaration under subsection (</w:t>
      </w:r>
      <w:r w:rsidR="00830668">
        <w:t>8</w:t>
      </w:r>
      <w:r>
        <w:t>) is a notifiable instrument.</w:t>
      </w:r>
    </w:p>
    <w:p w14:paraId="6517DE37" w14:textId="7DBB58F8"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3" w:tooltip="A2001-14" w:history="1">
        <w:r w:rsidR="00CF41FA" w:rsidRPr="00CF41FA">
          <w:rPr>
            <w:rStyle w:val="charCitHyperlinkAbbrev"/>
          </w:rPr>
          <w:t>Legislation Act</w:t>
        </w:r>
      </w:hyperlink>
      <w:r>
        <w:rPr>
          <w:color w:val="000000"/>
        </w:rPr>
        <w:t>.</w:t>
      </w:r>
    </w:p>
    <w:p w14:paraId="5FB4C649" w14:textId="77777777" w:rsidR="00283E38" w:rsidRDefault="00283E38">
      <w:pPr>
        <w:pStyle w:val="PageBreak"/>
        <w:rPr>
          <w:color w:val="000000"/>
        </w:rPr>
      </w:pPr>
      <w:r>
        <w:rPr>
          <w:color w:val="000000"/>
        </w:rPr>
        <w:br w:type="page"/>
      </w:r>
    </w:p>
    <w:p w14:paraId="3527C459" w14:textId="77777777" w:rsidR="00283E38" w:rsidRPr="000941C4" w:rsidRDefault="00283E38">
      <w:pPr>
        <w:pStyle w:val="AH2Part"/>
      </w:pPr>
      <w:bookmarkStart w:id="27" w:name="_Toc167180127"/>
      <w:r w:rsidRPr="000941C4">
        <w:rPr>
          <w:rStyle w:val="CharPartNo"/>
        </w:rPr>
        <w:lastRenderedPageBreak/>
        <w:t>Part 3</w:t>
      </w:r>
      <w:r>
        <w:tab/>
      </w:r>
      <w:r w:rsidRPr="000941C4">
        <w:rPr>
          <w:rStyle w:val="CharPartText"/>
          <w:color w:val="000000"/>
        </w:rPr>
        <w:t>Heritage council</w:t>
      </w:r>
      <w:bookmarkEnd w:id="27"/>
    </w:p>
    <w:p w14:paraId="51A45E67"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29C6679E" w14:textId="77777777" w:rsidR="00283E38" w:rsidRDefault="00283E38">
      <w:pPr>
        <w:pStyle w:val="AH5Sec"/>
        <w:rPr>
          <w:color w:val="000000"/>
        </w:rPr>
      </w:pPr>
      <w:bookmarkStart w:id="28" w:name="_Toc167180128"/>
      <w:r w:rsidRPr="000941C4">
        <w:rPr>
          <w:rStyle w:val="CharSectNo"/>
        </w:rPr>
        <w:t>16</w:t>
      </w:r>
      <w:r>
        <w:rPr>
          <w:color w:val="000000"/>
        </w:rPr>
        <w:tab/>
        <w:t>Establishment of heritage council</w:t>
      </w:r>
      <w:bookmarkEnd w:id="28"/>
    </w:p>
    <w:p w14:paraId="3B81D5D7" w14:textId="77777777" w:rsidR="00283E38" w:rsidRDefault="00283E38">
      <w:pPr>
        <w:pStyle w:val="Amainreturn"/>
        <w:rPr>
          <w:color w:val="000000"/>
        </w:rPr>
      </w:pPr>
      <w:r>
        <w:rPr>
          <w:color w:val="000000"/>
        </w:rPr>
        <w:t>The Australian Capital Territory Heritage Council is established.</w:t>
      </w:r>
    </w:p>
    <w:p w14:paraId="7EF570D8" w14:textId="77777777" w:rsidR="00283E38" w:rsidRDefault="00283E38">
      <w:pPr>
        <w:pStyle w:val="AH5Sec"/>
        <w:rPr>
          <w:color w:val="000000"/>
        </w:rPr>
      </w:pPr>
      <w:bookmarkStart w:id="29" w:name="_Toc167180129"/>
      <w:r w:rsidRPr="000941C4">
        <w:rPr>
          <w:rStyle w:val="CharSectNo"/>
        </w:rPr>
        <w:t>17</w:t>
      </w:r>
      <w:r>
        <w:rPr>
          <w:color w:val="000000"/>
        </w:rPr>
        <w:tab/>
        <w:t>Members of council</w:t>
      </w:r>
      <w:bookmarkEnd w:id="29"/>
    </w:p>
    <w:p w14:paraId="28F70335" w14:textId="77777777" w:rsidR="00283E38" w:rsidRDefault="00283E38">
      <w:pPr>
        <w:pStyle w:val="Amain"/>
        <w:keepNext/>
      </w:pPr>
      <w:r>
        <w:tab/>
        <w:t>(1)</w:t>
      </w:r>
      <w:r>
        <w:tab/>
        <w:t>The members of the council are as follows:</w:t>
      </w:r>
    </w:p>
    <w:p w14:paraId="2742E218" w14:textId="77777777" w:rsidR="00283E38" w:rsidRDefault="00283E38">
      <w:pPr>
        <w:pStyle w:val="Apara"/>
        <w:rPr>
          <w:color w:val="000000"/>
        </w:rPr>
      </w:pPr>
      <w:r>
        <w:rPr>
          <w:color w:val="000000"/>
        </w:rPr>
        <w:tab/>
        <w:t>(a)</w:t>
      </w:r>
      <w:r>
        <w:rPr>
          <w:color w:val="000000"/>
        </w:rPr>
        <w:tab/>
        <w:t>the conservator of flora and fauna;</w:t>
      </w:r>
    </w:p>
    <w:p w14:paraId="51CA3F36" w14:textId="77777777" w:rsidR="0034329E" w:rsidRPr="006F27A9" w:rsidRDefault="0034329E" w:rsidP="0034329E">
      <w:pPr>
        <w:pStyle w:val="Apara"/>
      </w:pPr>
      <w:r w:rsidRPr="006F27A9">
        <w:tab/>
        <w:t>(b)</w:t>
      </w:r>
      <w:r w:rsidRPr="006F27A9">
        <w:tab/>
        <w:t>the chief planner;</w:t>
      </w:r>
    </w:p>
    <w:p w14:paraId="322BC9B8" w14:textId="77777777" w:rsidR="00283E38" w:rsidRDefault="00283E38">
      <w:pPr>
        <w:pStyle w:val="Apara"/>
        <w:rPr>
          <w:color w:val="000000"/>
        </w:rPr>
      </w:pPr>
      <w:r>
        <w:rPr>
          <w:color w:val="000000"/>
        </w:rPr>
        <w:tab/>
        <w:t>(c)</w:t>
      </w:r>
      <w:r>
        <w:rPr>
          <w:color w:val="000000"/>
        </w:rPr>
        <w:tab/>
        <w:t>3 people appointed by the Minister as public representatives (see subsection (3));</w:t>
      </w:r>
    </w:p>
    <w:p w14:paraId="54E66611" w14:textId="77777777" w:rsidR="00283E38" w:rsidRDefault="00283E38">
      <w:pPr>
        <w:pStyle w:val="Apara"/>
        <w:rPr>
          <w:color w:val="000000"/>
        </w:rPr>
      </w:pPr>
      <w:r>
        <w:rPr>
          <w:color w:val="000000"/>
        </w:rPr>
        <w:tab/>
        <w:t>(d)</w:t>
      </w:r>
      <w:r>
        <w:rPr>
          <w:color w:val="000000"/>
        </w:rPr>
        <w:tab/>
        <w:t>6 people appointed by the Minister as experts (see subsection (4)).</w:t>
      </w:r>
    </w:p>
    <w:p w14:paraId="25E68C4B" w14:textId="1CF42280" w:rsidR="00283E38" w:rsidRDefault="00283E38">
      <w:pPr>
        <w:pStyle w:val="aNote"/>
        <w:keepNext/>
      </w:pPr>
      <w:r>
        <w:rPr>
          <w:rStyle w:val="charItals"/>
        </w:rPr>
        <w:t>Note 1</w:t>
      </w:r>
      <w:r>
        <w:tab/>
        <w:t>For the making of appointments (including acting appointments), see</w:t>
      </w:r>
      <w:r w:rsidR="001C476F">
        <w:t xml:space="preserve"> the</w:t>
      </w:r>
      <w:r>
        <w:t xml:space="preserve"> </w:t>
      </w:r>
      <w:hyperlink r:id="rId44" w:tooltip="A2001-14" w:history="1">
        <w:r w:rsidR="00CF41FA" w:rsidRPr="00CF41FA">
          <w:rPr>
            <w:rStyle w:val="charCitHyperlinkAbbrev"/>
          </w:rPr>
          <w:t>Legislation Act</w:t>
        </w:r>
      </w:hyperlink>
      <w:r>
        <w:t xml:space="preserve">, pt 19.3.  </w:t>
      </w:r>
    </w:p>
    <w:p w14:paraId="18A0E53A" w14:textId="085A52F8" w:rsidR="00283E38" w:rsidRDefault="00283E38">
      <w:pPr>
        <w:pStyle w:val="aNote"/>
        <w:keepNext/>
      </w:pPr>
      <w:r>
        <w:rPr>
          <w:rStyle w:val="charItals"/>
        </w:rPr>
        <w:t>Note 2</w:t>
      </w:r>
      <w:r>
        <w:tab/>
        <w:t xml:space="preserve">In particular, an appointment may be made by naming a person or nominating the occupant of a position (see </w:t>
      </w:r>
      <w:hyperlink r:id="rId45" w:tooltip="A2001-14" w:history="1">
        <w:r w:rsidR="00CF41FA" w:rsidRPr="00CF41FA">
          <w:rPr>
            <w:rStyle w:val="charCitHyperlinkAbbrev"/>
          </w:rPr>
          <w:t>Legislation Act</w:t>
        </w:r>
      </w:hyperlink>
      <w:r>
        <w:t>, s 207).</w:t>
      </w:r>
    </w:p>
    <w:p w14:paraId="6F869C96" w14:textId="4FD2AE94" w:rsidR="00283E38" w:rsidRDefault="00283E38">
      <w:pPr>
        <w:pStyle w:val="aNote"/>
      </w:pPr>
      <w:r>
        <w:rPr>
          <w:rStyle w:val="charItals"/>
        </w:rPr>
        <w:t>Note 3</w:t>
      </w:r>
      <w:r>
        <w:tab/>
        <w:t xml:space="preserve">Certain Ministerial appointments require consultation with an Assembly committee and are disallowable (see </w:t>
      </w:r>
      <w:hyperlink r:id="rId46" w:tooltip="A2001-14" w:history="1">
        <w:r w:rsidR="00CF41FA" w:rsidRPr="00CF41FA">
          <w:rPr>
            <w:rStyle w:val="charCitHyperlinkAbbrev"/>
          </w:rPr>
          <w:t>Legislation Act</w:t>
        </w:r>
      </w:hyperlink>
      <w:r>
        <w:t>, div 19.3.3).</w:t>
      </w:r>
    </w:p>
    <w:p w14:paraId="1A322161" w14:textId="77777777" w:rsidR="00283E38" w:rsidRDefault="00283E38">
      <w:pPr>
        <w:pStyle w:val="Amain"/>
      </w:pPr>
      <w:r>
        <w:tab/>
        <w:t>(2)</w:t>
      </w:r>
      <w:r>
        <w:tab/>
        <w:t>The Minister must appoint a chairperson and deputy chairperson of the council from the members appointed under subsection (1) (c) and (d).</w:t>
      </w:r>
    </w:p>
    <w:p w14:paraId="10373585" w14:textId="77777777" w:rsidR="00283E38" w:rsidRDefault="00283E38">
      <w:pPr>
        <w:pStyle w:val="Amain"/>
        <w:keepNext/>
      </w:pPr>
      <w:r>
        <w:tab/>
        <w:t>(3)</w:t>
      </w:r>
      <w:r>
        <w:tab/>
        <w:t>There must be at least 1 public representative for each of the following groups who, in the Minister’s opinion, adequately represents the group:</w:t>
      </w:r>
    </w:p>
    <w:p w14:paraId="310CFA65" w14:textId="77777777" w:rsidR="00283E38" w:rsidRDefault="00283E38">
      <w:pPr>
        <w:pStyle w:val="Apara"/>
        <w:rPr>
          <w:color w:val="000000"/>
        </w:rPr>
      </w:pPr>
      <w:r>
        <w:rPr>
          <w:color w:val="000000"/>
        </w:rPr>
        <w:tab/>
        <w:t>(a)</w:t>
      </w:r>
      <w:r>
        <w:rPr>
          <w:color w:val="000000"/>
        </w:rPr>
        <w:tab/>
        <w:t>the community;</w:t>
      </w:r>
    </w:p>
    <w:p w14:paraId="59EECEAE" w14:textId="77777777" w:rsidR="00283E38" w:rsidRDefault="00283E38">
      <w:pPr>
        <w:pStyle w:val="Apara"/>
        <w:rPr>
          <w:color w:val="000000"/>
        </w:rPr>
      </w:pPr>
      <w:r>
        <w:rPr>
          <w:color w:val="000000"/>
        </w:rPr>
        <w:tab/>
        <w:t>(b)</w:t>
      </w:r>
      <w:r>
        <w:rPr>
          <w:color w:val="000000"/>
        </w:rPr>
        <w:tab/>
        <w:t>the Aboriginal community;</w:t>
      </w:r>
    </w:p>
    <w:p w14:paraId="397BC8D2" w14:textId="77777777" w:rsidR="00283E38" w:rsidRDefault="00283E38">
      <w:pPr>
        <w:pStyle w:val="Apara"/>
        <w:rPr>
          <w:color w:val="000000"/>
        </w:rPr>
      </w:pPr>
      <w:r>
        <w:rPr>
          <w:color w:val="000000"/>
        </w:rPr>
        <w:tab/>
        <w:t>(c)</w:t>
      </w:r>
      <w:r>
        <w:rPr>
          <w:color w:val="000000"/>
        </w:rPr>
        <w:tab/>
        <w:t>the property ownership, management and development sector.</w:t>
      </w:r>
    </w:p>
    <w:p w14:paraId="5CD3F16F" w14:textId="77777777" w:rsidR="00283E38" w:rsidRDefault="00283E38">
      <w:pPr>
        <w:pStyle w:val="Amain"/>
        <w:keepNext/>
      </w:pPr>
      <w:r>
        <w:lastRenderedPageBreak/>
        <w:tab/>
        <w:t>(4)</w:t>
      </w:r>
      <w:r>
        <w:tab/>
        <w:t>Each expert must, in the Minister’s opinion, adequately represent 1 or more of the following disciplines:</w:t>
      </w:r>
    </w:p>
    <w:p w14:paraId="49E224A9" w14:textId="77777777" w:rsidR="00283E38" w:rsidRDefault="00283E38">
      <w:pPr>
        <w:pStyle w:val="Apara"/>
        <w:rPr>
          <w:color w:val="000000"/>
        </w:rPr>
      </w:pPr>
      <w:r>
        <w:rPr>
          <w:color w:val="000000"/>
        </w:rPr>
        <w:tab/>
        <w:t>(a)</w:t>
      </w:r>
      <w:r>
        <w:rPr>
          <w:color w:val="000000"/>
        </w:rPr>
        <w:tab/>
        <w:t>Aboriginal culture;</w:t>
      </w:r>
    </w:p>
    <w:p w14:paraId="03A55279" w14:textId="77777777" w:rsidR="00283E38" w:rsidRDefault="00283E38">
      <w:pPr>
        <w:pStyle w:val="Apara"/>
        <w:rPr>
          <w:color w:val="000000"/>
        </w:rPr>
      </w:pPr>
      <w:r>
        <w:rPr>
          <w:color w:val="000000"/>
        </w:rPr>
        <w:tab/>
        <w:t>(b)</w:t>
      </w:r>
      <w:r>
        <w:rPr>
          <w:color w:val="000000"/>
        </w:rPr>
        <w:tab/>
        <w:t>Aboriginal history;</w:t>
      </w:r>
    </w:p>
    <w:p w14:paraId="78598EB8" w14:textId="77777777" w:rsidR="00283E38" w:rsidRDefault="00283E38">
      <w:pPr>
        <w:pStyle w:val="Apara"/>
        <w:rPr>
          <w:color w:val="000000"/>
        </w:rPr>
      </w:pPr>
      <w:r>
        <w:rPr>
          <w:color w:val="000000"/>
        </w:rPr>
        <w:tab/>
        <w:t>(c)</w:t>
      </w:r>
      <w:r>
        <w:rPr>
          <w:color w:val="000000"/>
        </w:rPr>
        <w:tab/>
        <w:t>archaeology;</w:t>
      </w:r>
    </w:p>
    <w:p w14:paraId="1EC533D7" w14:textId="77777777" w:rsidR="00283E38" w:rsidRDefault="00283E38">
      <w:pPr>
        <w:pStyle w:val="Apara"/>
        <w:rPr>
          <w:color w:val="000000"/>
        </w:rPr>
      </w:pPr>
      <w:r>
        <w:rPr>
          <w:color w:val="000000"/>
        </w:rPr>
        <w:tab/>
        <w:t>(d)</w:t>
      </w:r>
      <w:r>
        <w:rPr>
          <w:color w:val="000000"/>
        </w:rPr>
        <w:tab/>
        <w:t>architecture;</w:t>
      </w:r>
    </w:p>
    <w:p w14:paraId="0E62707D" w14:textId="77777777" w:rsidR="00283E38" w:rsidRDefault="00283E38">
      <w:pPr>
        <w:pStyle w:val="Apara"/>
        <w:rPr>
          <w:color w:val="000000"/>
        </w:rPr>
      </w:pPr>
      <w:r>
        <w:rPr>
          <w:color w:val="000000"/>
        </w:rPr>
        <w:tab/>
        <w:t>(e)</w:t>
      </w:r>
      <w:r>
        <w:rPr>
          <w:color w:val="000000"/>
        </w:rPr>
        <w:tab/>
        <w:t>engineering;</w:t>
      </w:r>
    </w:p>
    <w:p w14:paraId="7182136B" w14:textId="77777777" w:rsidR="00283E38" w:rsidRDefault="00283E38">
      <w:pPr>
        <w:pStyle w:val="Apara"/>
        <w:rPr>
          <w:color w:val="000000"/>
        </w:rPr>
      </w:pPr>
      <w:r>
        <w:rPr>
          <w:color w:val="000000"/>
        </w:rPr>
        <w:tab/>
        <w:t>(f)</w:t>
      </w:r>
      <w:r>
        <w:rPr>
          <w:color w:val="000000"/>
        </w:rPr>
        <w:tab/>
        <w:t>history, other than Aboriginal history;</w:t>
      </w:r>
    </w:p>
    <w:p w14:paraId="262FEFED" w14:textId="77777777" w:rsidR="00283E38" w:rsidRDefault="00283E38">
      <w:pPr>
        <w:pStyle w:val="Apara"/>
        <w:rPr>
          <w:color w:val="000000"/>
        </w:rPr>
      </w:pPr>
      <w:r>
        <w:rPr>
          <w:color w:val="000000"/>
        </w:rPr>
        <w:tab/>
        <w:t>(g)</w:t>
      </w:r>
      <w:r>
        <w:rPr>
          <w:color w:val="000000"/>
        </w:rPr>
        <w:tab/>
        <w:t>landscape architecture;</w:t>
      </w:r>
    </w:p>
    <w:p w14:paraId="18141AE9" w14:textId="77777777" w:rsidR="00283E38" w:rsidRDefault="00283E38">
      <w:pPr>
        <w:pStyle w:val="Apara"/>
        <w:rPr>
          <w:color w:val="000000"/>
        </w:rPr>
      </w:pPr>
      <w:r>
        <w:rPr>
          <w:color w:val="000000"/>
        </w:rPr>
        <w:tab/>
        <w:t>(h)</w:t>
      </w:r>
      <w:r>
        <w:rPr>
          <w:color w:val="000000"/>
        </w:rPr>
        <w:tab/>
        <w:t>nature conservation;</w:t>
      </w:r>
    </w:p>
    <w:p w14:paraId="56591EE1" w14:textId="77777777" w:rsidR="00283E38" w:rsidRDefault="00283E38">
      <w:pPr>
        <w:pStyle w:val="Apara"/>
        <w:rPr>
          <w:color w:val="000000"/>
        </w:rPr>
      </w:pPr>
      <w:r>
        <w:rPr>
          <w:color w:val="000000"/>
        </w:rPr>
        <w:tab/>
        <w:t>(i)</w:t>
      </w:r>
      <w:r>
        <w:rPr>
          <w:color w:val="000000"/>
        </w:rPr>
        <w:tab/>
        <w:t>object conservation;</w:t>
      </w:r>
    </w:p>
    <w:p w14:paraId="34028D75" w14:textId="77777777" w:rsidR="00283E38" w:rsidRDefault="00283E38">
      <w:pPr>
        <w:pStyle w:val="Apara"/>
        <w:rPr>
          <w:color w:val="000000"/>
        </w:rPr>
      </w:pPr>
      <w:r>
        <w:rPr>
          <w:color w:val="000000"/>
        </w:rPr>
        <w:tab/>
        <w:t>(j)</w:t>
      </w:r>
      <w:r>
        <w:rPr>
          <w:color w:val="000000"/>
        </w:rPr>
        <w:tab/>
        <w:t>town planning;</w:t>
      </w:r>
    </w:p>
    <w:p w14:paraId="60F994AC" w14:textId="77777777" w:rsidR="00283E38" w:rsidRDefault="00283E38">
      <w:pPr>
        <w:pStyle w:val="Apara"/>
        <w:rPr>
          <w:color w:val="000000"/>
        </w:rPr>
      </w:pPr>
      <w:r>
        <w:rPr>
          <w:color w:val="000000"/>
        </w:rPr>
        <w:tab/>
        <w:t>(k)</w:t>
      </w:r>
      <w:r>
        <w:rPr>
          <w:color w:val="000000"/>
        </w:rPr>
        <w:tab/>
        <w:t>urban design.</w:t>
      </w:r>
    </w:p>
    <w:p w14:paraId="61C97C26" w14:textId="77777777" w:rsidR="00283E38" w:rsidRDefault="00283E38">
      <w:pPr>
        <w:pStyle w:val="Amain"/>
        <w:keepNext/>
      </w:pPr>
      <w:r>
        <w:tab/>
        <w:t>(5)</w:t>
      </w:r>
      <w:r>
        <w:tab/>
        <w:t>A person may be appointed under subsection (1) (c) or (d) for no longer than 3 years.</w:t>
      </w:r>
    </w:p>
    <w:p w14:paraId="09ACACB4" w14:textId="77777777" w:rsidR="00283E38" w:rsidRDefault="00283E38">
      <w:pPr>
        <w:pStyle w:val="AH5Sec"/>
        <w:rPr>
          <w:color w:val="000000"/>
        </w:rPr>
      </w:pPr>
      <w:bookmarkStart w:id="30" w:name="_Toc167180130"/>
      <w:r w:rsidRPr="000941C4">
        <w:rPr>
          <w:rStyle w:val="CharSectNo"/>
        </w:rPr>
        <w:t>18</w:t>
      </w:r>
      <w:r>
        <w:rPr>
          <w:color w:val="000000"/>
        </w:rPr>
        <w:tab/>
        <w:t>Functions of council</w:t>
      </w:r>
      <w:bookmarkEnd w:id="30"/>
    </w:p>
    <w:p w14:paraId="406A2246" w14:textId="77777777" w:rsidR="00283E38" w:rsidRDefault="00283E38">
      <w:pPr>
        <w:pStyle w:val="Amainreturn"/>
        <w:keepNext/>
      </w:pPr>
      <w:r>
        <w:t>The council has the following functions:</w:t>
      </w:r>
    </w:p>
    <w:p w14:paraId="42B1A9B3" w14:textId="77777777" w:rsidR="00283E38" w:rsidRDefault="00283E38">
      <w:pPr>
        <w:pStyle w:val="Apara"/>
      </w:pPr>
      <w:r>
        <w:tab/>
        <w:t>(a)</w:t>
      </w:r>
      <w:r>
        <w:tab/>
        <w:t>to identify, assess, conserve and promote places and objects in the ACT with natural and cultural heritage significance;</w:t>
      </w:r>
    </w:p>
    <w:p w14:paraId="34C822CD" w14:textId="77777777" w:rsidR="00283E38" w:rsidRDefault="00283E38">
      <w:pPr>
        <w:pStyle w:val="Apara"/>
      </w:pPr>
      <w:r>
        <w:tab/>
        <w:t>(b)</w:t>
      </w:r>
      <w:r>
        <w:tab/>
        <w:t>to encourage the registration of heritage places and objects;</w:t>
      </w:r>
    </w:p>
    <w:p w14:paraId="7CEBE617" w14:textId="33C922DE" w:rsidR="00283E38" w:rsidRDefault="00283E38">
      <w:pPr>
        <w:pStyle w:val="Apara"/>
      </w:pPr>
      <w:r>
        <w:tab/>
        <w:t>(c)</w:t>
      </w:r>
      <w:r>
        <w:tab/>
        <w:t>to work within the land planning system to achieve appropriate conservation of the ACT’s natural and cultural heritage places and objects, including Aboriginal places and objects;</w:t>
      </w:r>
    </w:p>
    <w:p w14:paraId="00E6F579" w14:textId="77777777" w:rsidR="00283E38" w:rsidRDefault="00283E38" w:rsidP="008F4C61">
      <w:pPr>
        <w:pStyle w:val="Apara"/>
        <w:keepNext/>
      </w:pPr>
      <w:r>
        <w:lastRenderedPageBreak/>
        <w:tab/>
        <w:t>(d)</w:t>
      </w:r>
      <w:r>
        <w:tab/>
        <w:t>to advise the Minister about issues affecting the management and promotion of heritage;</w:t>
      </w:r>
    </w:p>
    <w:p w14:paraId="3763D2D6" w14:textId="77777777" w:rsidR="00283E38" w:rsidRDefault="00283E38">
      <w:pPr>
        <w:pStyle w:val="Apara"/>
      </w:pPr>
      <w:r>
        <w:tab/>
        <w:t>(e)</w:t>
      </w:r>
      <w:r>
        <w:tab/>
        <w:t>to encourage and assist in appropriate management of heritage places and objects;</w:t>
      </w:r>
    </w:p>
    <w:p w14:paraId="0B9C3835" w14:textId="77777777" w:rsidR="00283E38" w:rsidRDefault="00283E38">
      <w:pPr>
        <w:pStyle w:val="Apara"/>
      </w:pPr>
      <w:r>
        <w:tab/>
        <w:t>(f)</w:t>
      </w:r>
      <w:r>
        <w:tab/>
        <w:t>to encourage public interest in, and understanding of, issues relevant to the conservation of heritage places and objects;</w:t>
      </w:r>
    </w:p>
    <w:p w14:paraId="03250DBE" w14:textId="77777777" w:rsidR="00283E38" w:rsidRDefault="00283E38">
      <w:pPr>
        <w:pStyle w:val="Apara"/>
      </w:pPr>
      <w:r>
        <w:tab/>
        <w:t>(g)</w:t>
      </w:r>
      <w:r>
        <w:tab/>
        <w:t>to encourage and provide public education about heritage places and objects;</w:t>
      </w:r>
    </w:p>
    <w:p w14:paraId="3F8CE640" w14:textId="77777777" w:rsidR="00283E38" w:rsidRDefault="00283E38">
      <w:pPr>
        <w:pStyle w:val="Apara"/>
      </w:pPr>
      <w:r>
        <w:tab/>
        <w:t>(h)</w:t>
      </w:r>
      <w:r>
        <w:tab/>
        <w:t>to assist in the promotion of tourism in relation to heritage places and objects;</w:t>
      </w:r>
    </w:p>
    <w:p w14:paraId="1B69EFE2" w14:textId="77777777" w:rsidR="00283E38" w:rsidRDefault="00283E38">
      <w:pPr>
        <w:pStyle w:val="Apara"/>
      </w:pPr>
      <w:r>
        <w:tab/>
        <w:t>(i)</w:t>
      </w:r>
      <w:r>
        <w:tab/>
        <w:t>to keep adequate records, and encourage others to keep adequate records, in relation to heritage places and objects;</w:t>
      </w:r>
    </w:p>
    <w:p w14:paraId="4A247848" w14:textId="77777777" w:rsidR="00283E38" w:rsidRDefault="00283E38">
      <w:pPr>
        <w:pStyle w:val="Apara"/>
      </w:pPr>
      <w:r>
        <w:tab/>
        <w:t>(j)</w:t>
      </w:r>
      <w:r>
        <w:tab/>
        <w:t>any other function given to it under this Act or another Territory law.</w:t>
      </w:r>
    </w:p>
    <w:p w14:paraId="05F22805" w14:textId="77777777" w:rsidR="0034329E" w:rsidRPr="006F27A9" w:rsidRDefault="0034329E" w:rsidP="0034329E">
      <w:pPr>
        <w:pStyle w:val="aExamHdgss"/>
      </w:pPr>
      <w:r w:rsidRPr="006F27A9">
        <w:t>Examples—other council functions</w:t>
      </w:r>
    </w:p>
    <w:p w14:paraId="35F5F4ED" w14:textId="3532392D" w:rsidR="0034329E" w:rsidRPr="006F27A9" w:rsidRDefault="0034329E" w:rsidP="0034329E">
      <w:pPr>
        <w:pStyle w:val="aExamINumss"/>
      </w:pPr>
      <w:r w:rsidRPr="006F27A9">
        <w:t>1</w:t>
      </w:r>
      <w:r w:rsidRPr="006F27A9">
        <w:tab/>
        <w:t xml:space="preserve">making recommendations and submissions to </w:t>
      </w:r>
      <w:r w:rsidRPr="0034329E">
        <w:t xml:space="preserve">the </w:t>
      </w:r>
      <w:r w:rsidRPr="0034329E">
        <w:rPr>
          <w:rStyle w:val="charCitHyperlinkAbbrev"/>
          <w:color w:val="auto"/>
        </w:rPr>
        <w:t>territory plan</w:t>
      </w:r>
      <w:r w:rsidRPr="0034329E">
        <w:t xml:space="preserve">ning </w:t>
      </w:r>
      <w:r w:rsidRPr="006F27A9">
        <w:t xml:space="preserve">authority about draft major plan amendments (see </w:t>
      </w:r>
      <w:hyperlink r:id="rId4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w:t>
      </w:r>
      <w:r w:rsidRPr="006F27A9">
        <w:t>62</w:t>
      </w:r>
      <w:r>
        <w:t> </w:t>
      </w:r>
      <w:r w:rsidRPr="006F27A9">
        <w:t>(d))</w:t>
      </w:r>
    </w:p>
    <w:p w14:paraId="37C1E8E9" w14:textId="38A7E339" w:rsidR="0034329E" w:rsidRPr="006F27A9" w:rsidRDefault="0034329E" w:rsidP="0034329E">
      <w:pPr>
        <w:pStyle w:val="aExamINumss"/>
      </w:pPr>
      <w:r w:rsidRPr="006F27A9">
        <w:t>2</w:t>
      </w:r>
      <w:r w:rsidRPr="006F27A9">
        <w:tab/>
        <w:t>giving advice to the</w:t>
      </w:r>
      <w:r w:rsidRPr="009A663F">
        <w:t xml:space="preserve"> territory planning</w:t>
      </w:r>
      <w:r w:rsidRPr="006F27A9">
        <w:t xml:space="preserve"> authority about development applications (see </w:t>
      </w:r>
      <w:hyperlink r:id="rId4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w:t>
      </w:r>
      <w:r>
        <w:t xml:space="preserve"> </w:t>
      </w:r>
      <w:r w:rsidRPr="006F27A9">
        <w:t>7.5.3,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583F3992" w14:textId="698F0262" w:rsidR="00283E38" w:rsidRDefault="00283E38" w:rsidP="008F4C61">
      <w:pPr>
        <w:pStyle w:val="aNote"/>
        <w:rPr>
          <w:color w:val="000000"/>
        </w:rPr>
      </w:pPr>
      <w:r w:rsidRPr="00CF41FA">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9" w:tooltip="A2001-14" w:history="1">
        <w:r w:rsidR="00CF41FA" w:rsidRPr="00CF41FA">
          <w:rPr>
            <w:rStyle w:val="charCitHyperlinkAbbrev"/>
          </w:rPr>
          <w:t>Legislation Act</w:t>
        </w:r>
      </w:hyperlink>
      <w:r>
        <w:rPr>
          <w:color w:val="000000"/>
        </w:rPr>
        <w:t xml:space="preserve">, s 196 (1) and dict, pt 1, defs of </w:t>
      </w:r>
      <w:r w:rsidRPr="00CF41FA">
        <w:rPr>
          <w:rStyle w:val="charBoldItals"/>
        </w:rPr>
        <w:t>entity</w:t>
      </w:r>
      <w:r>
        <w:rPr>
          <w:color w:val="000000"/>
        </w:rPr>
        <w:t xml:space="preserve"> and </w:t>
      </w:r>
      <w:r w:rsidRPr="00CF41FA">
        <w:rPr>
          <w:rStyle w:val="charBoldItals"/>
        </w:rPr>
        <w:t>function</w:t>
      </w:r>
      <w:r>
        <w:rPr>
          <w:color w:val="000000"/>
        </w:rPr>
        <w:t>).</w:t>
      </w:r>
    </w:p>
    <w:p w14:paraId="0C907E91" w14:textId="77777777" w:rsidR="00283E38" w:rsidRDefault="00283E38">
      <w:pPr>
        <w:pStyle w:val="AH5Sec"/>
        <w:rPr>
          <w:color w:val="000000"/>
        </w:rPr>
      </w:pPr>
      <w:bookmarkStart w:id="31" w:name="_Toc167180131"/>
      <w:r w:rsidRPr="000941C4">
        <w:rPr>
          <w:rStyle w:val="CharSectNo"/>
        </w:rPr>
        <w:lastRenderedPageBreak/>
        <w:t>19</w:t>
      </w:r>
      <w:r>
        <w:rPr>
          <w:color w:val="000000"/>
        </w:rPr>
        <w:tab/>
        <w:t>Procedures of council</w:t>
      </w:r>
      <w:bookmarkEnd w:id="31"/>
    </w:p>
    <w:p w14:paraId="1E544311" w14:textId="77777777" w:rsidR="00283E38" w:rsidRDefault="00283E38" w:rsidP="00725185">
      <w:pPr>
        <w:pStyle w:val="Amain"/>
        <w:keepNext/>
      </w:pPr>
      <w:r>
        <w:tab/>
        <w:t>(1)</w:t>
      </w:r>
      <w:r>
        <w:tab/>
        <w:t>The regulations may prescribe the procedures of the council, including its decision-making procedures.</w:t>
      </w:r>
    </w:p>
    <w:p w14:paraId="219D941B" w14:textId="0DE0D4A1" w:rsidR="00283E38" w:rsidRDefault="00283E38" w:rsidP="008F4C61">
      <w:pPr>
        <w:pStyle w:val="Amain"/>
        <w:keepNext/>
      </w:pPr>
      <w:r>
        <w:tab/>
        <w:t>(2)</w:t>
      </w:r>
      <w:r>
        <w:tab/>
        <w:t xml:space="preserve">However, the conservator of flora and fauna and the </w:t>
      </w:r>
      <w:r w:rsidR="0034329E" w:rsidRPr="006F27A9">
        <w:t>chief planner</w:t>
      </w:r>
      <w:r w:rsidR="0034329E">
        <w:t xml:space="preserve"> </w:t>
      </w:r>
      <w:r>
        <w:t>are not eligible to vote on questions being decided by the council.</w:t>
      </w:r>
    </w:p>
    <w:p w14:paraId="35479ABD" w14:textId="77777777" w:rsidR="00283E38" w:rsidRDefault="00283E38">
      <w:pPr>
        <w:pStyle w:val="aExamHdgss"/>
      </w:pPr>
      <w:r>
        <w:t>Examples of what regulations may prescribe</w:t>
      </w:r>
    </w:p>
    <w:p w14:paraId="170810B7" w14:textId="77777777" w:rsidR="00283E38" w:rsidRDefault="00283E38">
      <w:pPr>
        <w:pStyle w:val="aExamNum"/>
        <w:keepNext/>
        <w:tabs>
          <w:tab w:val="left" w:pos="1500"/>
        </w:tabs>
        <w:rPr>
          <w:color w:val="000000"/>
        </w:rPr>
      </w:pPr>
      <w:r>
        <w:rPr>
          <w:color w:val="000000"/>
        </w:rPr>
        <w:t>1</w:t>
      </w:r>
      <w:r>
        <w:rPr>
          <w:color w:val="000000"/>
        </w:rPr>
        <w:tab/>
        <w:t>the number of members required to be at meetings of the council</w:t>
      </w:r>
    </w:p>
    <w:p w14:paraId="2B75FDF8" w14:textId="77777777" w:rsidR="00283E38" w:rsidRDefault="00283E38">
      <w:pPr>
        <w:pStyle w:val="aExamNum"/>
        <w:keepNext/>
        <w:tabs>
          <w:tab w:val="left" w:pos="1500"/>
        </w:tabs>
        <w:rPr>
          <w:color w:val="000000"/>
        </w:rPr>
      </w:pPr>
      <w:r>
        <w:rPr>
          <w:color w:val="000000"/>
        </w:rPr>
        <w:t>2</w:t>
      </w:r>
      <w:r>
        <w:rPr>
          <w:color w:val="000000"/>
        </w:rPr>
        <w:tab/>
        <w:t>what happens when votes are tied at meetings of the council</w:t>
      </w:r>
    </w:p>
    <w:p w14:paraId="689CE37D" w14:textId="77777777" w:rsidR="00283E38" w:rsidRDefault="00283E38" w:rsidP="0034329E">
      <w:pPr>
        <w:pStyle w:val="aExamNum"/>
        <w:tabs>
          <w:tab w:val="left" w:pos="1500"/>
        </w:tabs>
        <w:rPr>
          <w:color w:val="000000"/>
        </w:rPr>
      </w:pPr>
      <w:r>
        <w:rPr>
          <w:color w:val="000000"/>
        </w:rPr>
        <w:t>3</w:t>
      </w:r>
      <w:r>
        <w:rPr>
          <w:color w:val="000000"/>
        </w:rPr>
        <w:tab/>
        <w:t>who is to preside at meetings of the council</w:t>
      </w:r>
    </w:p>
    <w:p w14:paraId="65D02ECA" w14:textId="77777777" w:rsidR="001C29EB" w:rsidRPr="00E14A6A" w:rsidRDefault="001C29EB" w:rsidP="001C29EB">
      <w:pPr>
        <w:pStyle w:val="AH5Sec"/>
      </w:pPr>
      <w:bookmarkStart w:id="32" w:name="_Toc167180132"/>
      <w:r w:rsidRPr="000941C4">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2"/>
    </w:p>
    <w:p w14:paraId="7E9FE94D" w14:textId="77777777" w:rsidR="001C29EB" w:rsidRPr="00E14A6A" w:rsidRDefault="001C29EB" w:rsidP="001C29EB">
      <w:pPr>
        <w:pStyle w:val="Amainreturn"/>
        <w:keepNext/>
      </w:pPr>
      <w:r w:rsidRPr="00E14A6A">
        <w:t>The council must—</w:t>
      </w:r>
    </w:p>
    <w:p w14:paraId="57C61AB8" w14:textId="77777777"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14:paraId="65FBE679" w14:textId="77777777"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14:paraId="0BC5A3CD" w14:textId="77777777" w:rsidR="00283E38" w:rsidRDefault="00283E38">
      <w:pPr>
        <w:pStyle w:val="PageBreak"/>
      </w:pPr>
      <w:r>
        <w:br w:type="page"/>
      </w:r>
    </w:p>
    <w:p w14:paraId="38299BE8" w14:textId="77777777" w:rsidR="00283E38" w:rsidRPr="000941C4" w:rsidRDefault="00283E38">
      <w:pPr>
        <w:pStyle w:val="AH2Part"/>
      </w:pPr>
      <w:bookmarkStart w:id="33" w:name="_Toc167180133"/>
      <w:r w:rsidRPr="000941C4">
        <w:rPr>
          <w:rStyle w:val="CharPartNo"/>
        </w:rPr>
        <w:lastRenderedPageBreak/>
        <w:t>Part 4</w:t>
      </w:r>
      <w:r>
        <w:tab/>
      </w:r>
      <w:r w:rsidRPr="000941C4">
        <w:rPr>
          <w:rStyle w:val="CharPartText"/>
        </w:rPr>
        <w:t>Heritage register</w:t>
      </w:r>
      <w:bookmarkEnd w:id="33"/>
    </w:p>
    <w:p w14:paraId="2F4EE21B" w14:textId="77777777" w:rsidR="00283E38" w:rsidRDefault="00283E38">
      <w:pPr>
        <w:pStyle w:val="AH5Sec"/>
      </w:pPr>
      <w:bookmarkStart w:id="34" w:name="_Toc167180134"/>
      <w:r w:rsidRPr="000941C4">
        <w:rPr>
          <w:rStyle w:val="CharSectNo"/>
        </w:rPr>
        <w:t>20</w:t>
      </w:r>
      <w:r>
        <w:tab/>
        <w:t>Establishment of heritage register</w:t>
      </w:r>
      <w:bookmarkEnd w:id="34"/>
    </w:p>
    <w:p w14:paraId="004502F3" w14:textId="77777777"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14:paraId="728ECF49" w14:textId="77777777" w:rsidR="00283E38" w:rsidRDefault="00283E38">
      <w:pPr>
        <w:pStyle w:val="Amain"/>
      </w:pPr>
      <w:r>
        <w:tab/>
        <w:t>(2)</w:t>
      </w:r>
      <w:r>
        <w:tab/>
        <w:t>The heritage register must include the registration details for each registered place or object.</w:t>
      </w:r>
    </w:p>
    <w:p w14:paraId="6BB30766" w14:textId="77777777" w:rsidR="00283E38" w:rsidRDefault="00283E38">
      <w:pPr>
        <w:pStyle w:val="Amain"/>
        <w:keepNext/>
      </w:pPr>
      <w:r>
        <w:tab/>
        <w:t>(3)</w:t>
      </w:r>
      <w:r>
        <w:tab/>
        <w:t>For each place or object nominated for provisional registration, the heritage register must include the following:</w:t>
      </w:r>
    </w:p>
    <w:p w14:paraId="4E2FC13A" w14:textId="77777777" w:rsidR="001C29EB" w:rsidRPr="00E14A6A" w:rsidRDefault="001C29EB" w:rsidP="001C29EB">
      <w:pPr>
        <w:pStyle w:val="Apara"/>
      </w:pPr>
      <w:r w:rsidRPr="00E14A6A">
        <w:tab/>
        <w:t>(a)</w:t>
      </w:r>
      <w:r w:rsidRPr="00E14A6A">
        <w:tab/>
        <w:t>details of the place or object;</w:t>
      </w:r>
    </w:p>
    <w:p w14:paraId="19149A93" w14:textId="77777777"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14:paraId="467ABE56" w14:textId="77777777"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 29—</w:t>
      </w:r>
    </w:p>
    <w:p w14:paraId="6DE4C746" w14:textId="77777777" w:rsidR="00283E38" w:rsidRDefault="00283E38">
      <w:pPr>
        <w:pStyle w:val="Asubpara"/>
      </w:pPr>
      <w:r>
        <w:tab/>
        <w:t>(i)</w:t>
      </w:r>
      <w:r>
        <w:tab/>
        <w:t>a statement to that effect; and</w:t>
      </w:r>
    </w:p>
    <w:p w14:paraId="7CBDC70E" w14:textId="77777777" w:rsidR="00283E38" w:rsidRDefault="00283E38">
      <w:pPr>
        <w:pStyle w:val="Asubpara"/>
      </w:pPr>
      <w:r>
        <w:tab/>
        <w:t>(ii)</w:t>
      </w:r>
      <w:r>
        <w:tab/>
        <w:t>the date the application was given to the council.</w:t>
      </w:r>
    </w:p>
    <w:p w14:paraId="178A6364" w14:textId="77777777" w:rsidR="00283E38" w:rsidRDefault="00283E38">
      <w:pPr>
        <w:pStyle w:val="Amain"/>
        <w:keepNext/>
      </w:pPr>
      <w:r>
        <w:tab/>
        <w:t>(4)</w:t>
      </w:r>
      <w:r>
        <w:tab/>
        <w:t>In addition, the heritage register must include the following:</w:t>
      </w:r>
    </w:p>
    <w:p w14:paraId="3313BE2F" w14:textId="77777777" w:rsidR="00283E38" w:rsidRDefault="00283E38">
      <w:pPr>
        <w:pStyle w:val="Apara"/>
      </w:pPr>
      <w:r>
        <w:tab/>
        <w:t>(a)</w:t>
      </w:r>
      <w:r>
        <w:tab/>
        <w:t>each heritage guideline;</w:t>
      </w:r>
    </w:p>
    <w:p w14:paraId="1773D629" w14:textId="77777777" w:rsidR="00283E38" w:rsidRDefault="00283E38">
      <w:pPr>
        <w:pStyle w:val="Apara"/>
      </w:pPr>
      <w:r>
        <w:tab/>
        <w:t>(b)</w:t>
      </w:r>
      <w:r>
        <w:tab/>
        <w:t>each heritage direction;</w:t>
      </w:r>
    </w:p>
    <w:p w14:paraId="51EBA881" w14:textId="77777777" w:rsidR="005845B7" w:rsidRPr="00F40999" w:rsidRDefault="005845B7" w:rsidP="005845B7">
      <w:pPr>
        <w:pStyle w:val="Apara"/>
      </w:pPr>
      <w:r w:rsidRPr="00F40999">
        <w:tab/>
        <w:t>(</w:t>
      </w:r>
      <w:r>
        <w:t>c</w:t>
      </w:r>
      <w:r w:rsidRPr="00F40999">
        <w:t>)</w:t>
      </w:r>
      <w:r w:rsidRPr="00F40999">
        <w:tab/>
        <w:t>each repair damage direction;</w:t>
      </w:r>
    </w:p>
    <w:p w14:paraId="58AC2CE3" w14:textId="77777777" w:rsidR="001C29EB" w:rsidRPr="00E14A6A" w:rsidRDefault="001C29EB" w:rsidP="001C29EB">
      <w:pPr>
        <w:pStyle w:val="Apara"/>
      </w:pPr>
      <w:r w:rsidRPr="00E14A6A">
        <w:tab/>
        <w:t>(</w:t>
      </w:r>
      <w:r w:rsidR="005845B7">
        <w:t>d</w:t>
      </w:r>
      <w:r w:rsidRPr="00E14A6A">
        <w:t>)</w:t>
      </w:r>
      <w:r w:rsidRPr="00E14A6A">
        <w:tab/>
        <w:t>each heritage agreement;</w:t>
      </w:r>
    </w:p>
    <w:p w14:paraId="6042DA01" w14:textId="77777777" w:rsidR="00283E38" w:rsidRDefault="00283E38">
      <w:pPr>
        <w:pStyle w:val="Apara"/>
      </w:pPr>
      <w:r>
        <w:tab/>
        <w:t>(</w:t>
      </w:r>
      <w:r w:rsidR="005845B7">
        <w:t>e</w:t>
      </w:r>
      <w:r>
        <w:t>)</w:t>
      </w:r>
      <w:r>
        <w:tab/>
        <w:t>each enforcement order.</w:t>
      </w:r>
    </w:p>
    <w:p w14:paraId="7FB23486" w14:textId="77777777" w:rsidR="00283E38" w:rsidRDefault="00283E38">
      <w:pPr>
        <w:pStyle w:val="Amain"/>
      </w:pPr>
      <w:r>
        <w:tab/>
        <w:t>(5)</w:t>
      </w:r>
      <w:r>
        <w:tab/>
        <w:t>The heritage register may also include any other material the council considers appropriate.</w:t>
      </w:r>
    </w:p>
    <w:p w14:paraId="7295E28D" w14:textId="77777777" w:rsidR="00283E38" w:rsidRDefault="00283E38">
      <w:pPr>
        <w:pStyle w:val="AH5Sec"/>
      </w:pPr>
      <w:bookmarkStart w:id="35" w:name="_Toc167180135"/>
      <w:r w:rsidRPr="000941C4">
        <w:rPr>
          <w:rStyle w:val="CharSectNo"/>
        </w:rPr>
        <w:lastRenderedPageBreak/>
        <w:t>21</w:t>
      </w:r>
      <w:r>
        <w:tab/>
        <w:t>Public access to heritage register</w:t>
      </w:r>
      <w:bookmarkEnd w:id="35"/>
    </w:p>
    <w:p w14:paraId="7B212E62" w14:textId="77777777" w:rsidR="00283E38" w:rsidRDefault="00283E38" w:rsidP="00725185">
      <w:pPr>
        <w:pStyle w:val="Amain"/>
        <w:keepNext/>
      </w:pPr>
      <w:r>
        <w:tab/>
        <w:t>(1)</w:t>
      </w:r>
      <w:r>
        <w:tab/>
        <w:t>The council may—</w:t>
      </w:r>
    </w:p>
    <w:p w14:paraId="42FD6CD9" w14:textId="77777777" w:rsidR="00283E38" w:rsidRDefault="007754A8" w:rsidP="00725185">
      <w:pPr>
        <w:pStyle w:val="Apara"/>
        <w:keepNext/>
      </w:pPr>
      <w:r>
        <w:tab/>
        <w:t>(a)</w:t>
      </w:r>
      <w:r>
        <w:tab/>
      </w:r>
      <w:r w:rsidR="00283E38">
        <w:t>approve an internet site for this Act; and</w:t>
      </w:r>
    </w:p>
    <w:p w14:paraId="0F45956E" w14:textId="77777777" w:rsidR="00283E38" w:rsidRDefault="00283E38">
      <w:pPr>
        <w:pStyle w:val="Apara"/>
      </w:pPr>
      <w:r>
        <w:tab/>
        <w:t>(b)</w:t>
      </w:r>
      <w:r>
        <w:tab/>
        <w:t>publish a copy of the register (other than restricted information) on the internet site.</w:t>
      </w:r>
    </w:p>
    <w:p w14:paraId="7B825335" w14:textId="77777777" w:rsidR="00283E38" w:rsidRDefault="00283E38">
      <w:pPr>
        <w:pStyle w:val="Amain"/>
        <w:keepNext/>
      </w:pPr>
      <w:r>
        <w:tab/>
        <w:t>(2)</w:t>
      </w:r>
      <w:r>
        <w:tab/>
        <w:t>An instrument under subsection (1) (a) is a notifiable instrument.</w:t>
      </w:r>
    </w:p>
    <w:p w14:paraId="51BF0593" w14:textId="02224A98"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0" w:tooltip="A2001-14" w:history="1">
        <w:r w:rsidR="00CF41FA" w:rsidRPr="00CF41FA">
          <w:rPr>
            <w:rStyle w:val="charCitHyperlinkAbbrev"/>
          </w:rPr>
          <w:t>Legislation Act</w:t>
        </w:r>
      </w:hyperlink>
      <w:r>
        <w:t>.</w:t>
      </w:r>
    </w:p>
    <w:p w14:paraId="2845B2D8" w14:textId="77777777" w:rsidR="00283E38" w:rsidRDefault="00283E38">
      <w:pPr>
        <w:pStyle w:val="Amain"/>
      </w:pPr>
      <w:r>
        <w:tab/>
        <w:t>(3)</w:t>
      </w:r>
      <w:r>
        <w:tab/>
        <w:t>A person may inspect the heritage register during ordinary office hours at a place named under subsection (4).</w:t>
      </w:r>
    </w:p>
    <w:p w14:paraId="14EAC52A" w14:textId="77777777" w:rsidR="00283E38" w:rsidRDefault="00283E38">
      <w:pPr>
        <w:pStyle w:val="Amain"/>
      </w:pPr>
      <w:r>
        <w:tab/>
        <w:t>(</w:t>
      </w:r>
      <w:r w:rsidR="007754A8">
        <w:t>4)</w:t>
      </w:r>
      <w:r w:rsidR="007754A8">
        <w:tab/>
        <w:t>The council must</w:t>
      </w:r>
      <w:r>
        <w:t xml:space="preserve"> name a place where the register may be inspected.</w:t>
      </w:r>
    </w:p>
    <w:p w14:paraId="0D9A94AF" w14:textId="77777777" w:rsidR="00283E38" w:rsidRDefault="00283E38">
      <w:pPr>
        <w:pStyle w:val="Amain"/>
        <w:keepNext/>
      </w:pPr>
      <w:r>
        <w:tab/>
        <w:t>(5)</w:t>
      </w:r>
      <w:r>
        <w:tab/>
        <w:t>An instrument under subsection (4) is a notifiable instrument.</w:t>
      </w:r>
    </w:p>
    <w:p w14:paraId="7E46A86E" w14:textId="6BD22B93"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1" w:tooltip="A2001-14" w:history="1">
        <w:r w:rsidR="00CF41FA" w:rsidRPr="00CF41FA">
          <w:rPr>
            <w:rStyle w:val="charCitHyperlinkAbbrev"/>
          </w:rPr>
          <w:t>Legislation Act</w:t>
        </w:r>
      </w:hyperlink>
      <w:r>
        <w:t>.</w:t>
      </w:r>
    </w:p>
    <w:p w14:paraId="77B88044" w14:textId="77777777" w:rsidR="00283E38" w:rsidRDefault="00283E38">
      <w:pPr>
        <w:pStyle w:val="Amain"/>
        <w:keepNext/>
      </w:pPr>
      <w:r>
        <w:tab/>
        <w:t>(6)</w:t>
      </w:r>
      <w:r>
        <w:tab/>
        <w:t>On application, the council must give a person a copy of all, or any part, of the heritage register.</w:t>
      </w:r>
    </w:p>
    <w:p w14:paraId="7C1D97BA" w14:textId="77777777" w:rsidR="00283E38" w:rsidRDefault="00283E38">
      <w:pPr>
        <w:pStyle w:val="aNote"/>
      </w:pPr>
      <w:r w:rsidRPr="00CF41FA">
        <w:rPr>
          <w:rStyle w:val="charItals"/>
        </w:rPr>
        <w:t>Note 1</w:t>
      </w:r>
      <w:r>
        <w:tab/>
        <w:t>If a form is approved under s 119 for this provision, the form must be used.</w:t>
      </w:r>
    </w:p>
    <w:p w14:paraId="1652B17C" w14:textId="77777777" w:rsidR="00283E38" w:rsidRDefault="00283E38">
      <w:pPr>
        <w:pStyle w:val="aNote"/>
      </w:pPr>
      <w:r>
        <w:rPr>
          <w:rStyle w:val="charItals"/>
        </w:rPr>
        <w:t>Note 2</w:t>
      </w:r>
      <w:r>
        <w:rPr>
          <w:rStyle w:val="charItals"/>
        </w:rPr>
        <w:tab/>
      </w:r>
      <w:r>
        <w:t>A fee may be determined under s 120 for this provision.</w:t>
      </w:r>
    </w:p>
    <w:p w14:paraId="7D6F9FB6" w14:textId="77777777" w:rsidR="00283E38" w:rsidRDefault="00283E38">
      <w:pPr>
        <w:pStyle w:val="AH5Sec"/>
      </w:pPr>
      <w:bookmarkStart w:id="36" w:name="_Toc167180136"/>
      <w:r w:rsidRPr="000941C4">
        <w:rPr>
          <w:rStyle w:val="CharSectNo"/>
        </w:rPr>
        <w:t>22</w:t>
      </w:r>
      <w:r>
        <w:tab/>
        <w:t>Restricted information on heritage register</w:t>
      </w:r>
      <w:bookmarkEnd w:id="36"/>
    </w:p>
    <w:p w14:paraId="3E4EF5C3" w14:textId="77777777" w:rsidR="00283E38" w:rsidRDefault="00283E38">
      <w:pPr>
        <w:pStyle w:val="Amain"/>
      </w:pPr>
      <w:r>
        <w:tab/>
        <w:t>(1)</w:t>
      </w:r>
      <w:r>
        <w:tab/>
        <w:t>This section applies if the registration details for a place or object include restricted information.</w:t>
      </w:r>
    </w:p>
    <w:p w14:paraId="7637225D" w14:textId="77777777" w:rsidR="00283E38" w:rsidRDefault="00283E38">
      <w:pPr>
        <w:pStyle w:val="Amain"/>
      </w:pPr>
      <w:r>
        <w:tab/>
        <w:t>(2)</w:t>
      </w:r>
      <w:r>
        <w:tab/>
        <w:t>The council must include a statement in the register about the effect of subsections (3) and (4).</w:t>
      </w:r>
    </w:p>
    <w:p w14:paraId="3C2E3289" w14:textId="77777777" w:rsidR="00283E38" w:rsidRDefault="00283E38">
      <w:pPr>
        <w:pStyle w:val="Amain"/>
      </w:pPr>
      <w:r>
        <w:tab/>
        <w:t>(3)</w:t>
      </w:r>
      <w:r>
        <w:tab/>
        <w:t xml:space="preserve">The restricted information must not be disclosed under section 21, except in accordance with subsection (4). </w:t>
      </w:r>
    </w:p>
    <w:p w14:paraId="53558936" w14:textId="77777777" w:rsidR="00283E38" w:rsidRDefault="00283E38">
      <w:pPr>
        <w:pStyle w:val="Amain"/>
      </w:pPr>
      <w:r>
        <w:tab/>
        <w:t>(4)</w:t>
      </w:r>
      <w:r>
        <w:tab/>
        <w:t>The restricted information may be made available for inspection or copying only if approved under section 56 (Approval to publish restricted information).</w:t>
      </w:r>
    </w:p>
    <w:p w14:paraId="137DB57C" w14:textId="77777777" w:rsidR="00283E38" w:rsidRDefault="00283E38">
      <w:pPr>
        <w:pStyle w:val="AH5Sec"/>
      </w:pPr>
      <w:bookmarkStart w:id="37" w:name="_Toc167180137"/>
      <w:r w:rsidRPr="000941C4">
        <w:rPr>
          <w:rStyle w:val="CharSectNo"/>
        </w:rPr>
        <w:lastRenderedPageBreak/>
        <w:t>23</w:t>
      </w:r>
      <w:r>
        <w:tab/>
        <w:t>Judicial notice of matters on heritage register</w:t>
      </w:r>
      <w:bookmarkEnd w:id="37"/>
    </w:p>
    <w:p w14:paraId="58A819DB" w14:textId="77777777" w:rsidR="00283E38" w:rsidRDefault="00283E38">
      <w:pPr>
        <w:pStyle w:val="Amain"/>
      </w:pPr>
      <w:r>
        <w:tab/>
        <w:t>(1)</w:t>
      </w:r>
      <w:r>
        <w:tab/>
        <w:t>Proof is not required about a matter mentioned in section 20 (2) to (4) if the matter is published on the internet site approved under section 21.</w:t>
      </w:r>
    </w:p>
    <w:p w14:paraId="43F4CF29" w14:textId="77777777" w:rsidR="00283E38" w:rsidRDefault="00283E38">
      <w:pPr>
        <w:pStyle w:val="Amain"/>
        <w:keepNext/>
      </w:pPr>
      <w:r>
        <w:tab/>
        <w:t>(2)</w:t>
      </w:r>
      <w:r>
        <w:tab/>
        <w:t>A court or tribunal may inform itself about the matter by examining the approved internet site.</w:t>
      </w:r>
    </w:p>
    <w:p w14:paraId="21BC2140" w14:textId="0C0A0F57"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2" w:tooltip="A2001-14" w:history="1">
        <w:r w:rsidR="00CF41FA" w:rsidRPr="00CF41FA">
          <w:rPr>
            <w:rStyle w:val="charCitHyperlinkAbbrev"/>
          </w:rPr>
          <w:t>Legislation Act</w:t>
        </w:r>
      </w:hyperlink>
      <w:r>
        <w:t>.</w:t>
      </w:r>
    </w:p>
    <w:p w14:paraId="4954676C" w14:textId="77777777" w:rsidR="008901C2" w:rsidRPr="00E14A6A" w:rsidRDefault="008901C2" w:rsidP="008901C2">
      <w:pPr>
        <w:pStyle w:val="AH5Sec"/>
        <w:rPr>
          <w:lang w:eastAsia="en-AU"/>
        </w:rPr>
      </w:pPr>
      <w:bookmarkStart w:id="38" w:name="_Toc167180138"/>
      <w:r w:rsidRPr="000941C4">
        <w:rPr>
          <w:rStyle w:val="CharSectNo"/>
        </w:rPr>
        <w:t>24</w:t>
      </w:r>
      <w:r w:rsidRPr="00E14A6A">
        <w:rPr>
          <w:lang w:eastAsia="en-AU"/>
        </w:rPr>
        <w:tab/>
        <w:t>Heritage register corrections and changes</w:t>
      </w:r>
      <w:bookmarkEnd w:id="38"/>
    </w:p>
    <w:p w14:paraId="4610658A" w14:textId="77777777"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14:paraId="7E1427A9" w14:textId="77777777"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14:paraId="66427800" w14:textId="77777777"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 (a), (c) or (d) for a place registered under division 6.2—the council makes a further heritage decision that changes the detail; or</w:t>
      </w:r>
    </w:p>
    <w:p w14:paraId="1F0290B6" w14:textId="77777777"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14:paraId="4076617F" w14:textId="77777777"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14:paraId="188714A3" w14:textId="77777777" w:rsidR="008901C2" w:rsidRPr="00E14A6A" w:rsidRDefault="008901C2" w:rsidP="008901C2">
      <w:pPr>
        <w:pStyle w:val="Apara"/>
        <w:rPr>
          <w:lang w:eastAsia="en-AU"/>
        </w:rPr>
      </w:pPr>
      <w:r w:rsidRPr="00E14A6A">
        <w:rPr>
          <w:lang w:eastAsia="en-AU"/>
        </w:rPr>
        <w:tab/>
        <w:t>(a)</w:t>
      </w:r>
      <w:r w:rsidRPr="00E14A6A">
        <w:rPr>
          <w:lang w:eastAsia="en-AU"/>
        </w:rPr>
        <w:tab/>
        <w:t>be in writing; and</w:t>
      </w:r>
    </w:p>
    <w:p w14:paraId="112F8058" w14:textId="77777777"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14:paraId="665B5C40" w14:textId="77777777"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14:paraId="59EEEA80" w14:textId="77777777" w:rsidR="008901C2" w:rsidRPr="00E14A6A" w:rsidRDefault="008901C2" w:rsidP="00725185">
      <w:pPr>
        <w:pStyle w:val="Apara"/>
        <w:keepNext/>
        <w:rPr>
          <w:lang w:eastAsia="en-AU"/>
        </w:rPr>
      </w:pPr>
      <w:r w:rsidRPr="00E14A6A">
        <w:rPr>
          <w:lang w:eastAsia="en-AU"/>
        </w:rPr>
        <w:lastRenderedPageBreak/>
        <w:tab/>
        <w:t>(d)</w:t>
      </w:r>
      <w:r w:rsidRPr="00E14A6A">
        <w:rPr>
          <w:lang w:eastAsia="en-AU"/>
        </w:rPr>
        <w:tab/>
        <w:t>include the following information about the place or object to which the correction or change relates:</w:t>
      </w:r>
    </w:p>
    <w:p w14:paraId="3DA715E1" w14:textId="77777777"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14:paraId="4DFF295C" w14:textId="77777777"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14:paraId="50E29958" w14:textId="77777777"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14:paraId="2021A687" w14:textId="77777777" w:rsidR="008901C2" w:rsidRPr="00E14A6A" w:rsidRDefault="008901C2" w:rsidP="008901C2">
      <w:pPr>
        <w:pStyle w:val="aNote"/>
        <w:keepNext/>
      </w:pPr>
      <w:r w:rsidRPr="00E14A6A">
        <w:rPr>
          <w:rStyle w:val="charItals"/>
        </w:rPr>
        <w:t>Note 1</w:t>
      </w:r>
      <w:r w:rsidRPr="00E14A6A">
        <w:tab/>
        <w:t>If a form is approved under s 119 for this provision, the form must be used.</w:t>
      </w:r>
    </w:p>
    <w:p w14:paraId="45FE4F8D" w14:textId="77777777" w:rsidR="008901C2" w:rsidRPr="00E14A6A" w:rsidRDefault="008901C2" w:rsidP="008901C2">
      <w:pPr>
        <w:pStyle w:val="aNote"/>
        <w:keepNext/>
      </w:pPr>
      <w:r w:rsidRPr="00E14A6A">
        <w:rPr>
          <w:rStyle w:val="charItals"/>
        </w:rPr>
        <w:t>Note 2</w:t>
      </w:r>
      <w:r w:rsidRPr="00E14A6A">
        <w:tab/>
        <w:t>A fee may be determined under s 120 for this provision.</w:t>
      </w:r>
    </w:p>
    <w:p w14:paraId="483EAB24" w14:textId="77777777"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14:paraId="27385288" w14:textId="77777777"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14:paraId="36C2E5B4" w14:textId="77777777"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14:paraId="6DF2EA01" w14:textId="77777777"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1B080A5F" w14:textId="77777777"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14:paraId="1E82A878" w14:textId="77777777"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14:paraId="1585C1CA" w14:textId="77777777"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14:paraId="47680CB8" w14:textId="77777777"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14:paraId="7DBCBA5E" w14:textId="77777777" w:rsidR="008901C2" w:rsidRPr="00E14A6A" w:rsidRDefault="008901C2" w:rsidP="00AA4A1C">
      <w:pPr>
        <w:pStyle w:val="Apara"/>
        <w:keepNext/>
        <w:rPr>
          <w:lang w:eastAsia="en-AU"/>
        </w:rPr>
      </w:pPr>
      <w:r w:rsidRPr="00E14A6A">
        <w:rPr>
          <w:lang w:eastAsia="en-AU"/>
        </w:rPr>
        <w:lastRenderedPageBreak/>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4C46ABF2" w14:textId="77777777"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4E3F503C" w14:textId="77777777" w:rsidR="008901C2" w:rsidRPr="00E14A6A" w:rsidRDefault="008901C2" w:rsidP="008901C2">
      <w:pPr>
        <w:pStyle w:val="Amain"/>
      </w:pPr>
      <w:r w:rsidRPr="00E14A6A">
        <w:tab/>
        <w:t>(6)</w:t>
      </w:r>
      <w:r w:rsidRPr="00E14A6A">
        <w:tab/>
        <w:t>In this section:</w:t>
      </w:r>
    </w:p>
    <w:p w14:paraId="6DF5E828" w14:textId="77777777" w:rsidR="008901C2" w:rsidRPr="00E14A6A" w:rsidRDefault="008901C2" w:rsidP="008901C2">
      <w:pPr>
        <w:pStyle w:val="aDef"/>
      </w:pPr>
      <w:r w:rsidRPr="00E14A6A">
        <w:rPr>
          <w:rStyle w:val="charBoldItals"/>
        </w:rPr>
        <w:t>change</w:t>
      </w:r>
      <w:r w:rsidRPr="00E14A6A">
        <w:t>, of a registration detail, includes add extra information to the detail.</w:t>
      </w:r>
    </w:p>
    <w:p w14:paraId="0DD848FC" w14:textId="77777777" w:rsidR="008901C2" w:rsidRPr="00E14A6A" w:rsidRDefault="008901C2" w:rsidP="008901C2">
      <w:pPr>
        <w:pStyle w:val="AH5Sec"/>
      </w:pPr>
      <w:bookmarkStart w:id="39" w:name="_Toc167180139"/>
      <w:r w:rsidRPr="000941C4">
        <w:rPr>
          <w:rStyle w:val="CharSectNo"/>
        </w:rPr>
        <w:t>24A</w:t>
      </w:r>
      <w:r w:rsidRPr="00E14A6A">
        <w:tab/>
        <w:t>Effect of further registration decision about registered place or object</w:t>
      </w:r>
      <w:bookmarkEnd w:id="39"/>
    </w:p>
    <w:p w14:paraId="3D74A82A" w14:textId="77777777"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14:paraId="3F642B13" w14:textId="77777777"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14:paraId="00D54D40" w14:textId="77777777"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14:paraId="12013F75" w14:textId="77777777" w:rsidR="008901C2" w:rsidRPr="00E14A6A" w:rsidRDefault="008901C2" w:rsidP="008901C2">
      <w:pPr>
        <w:pStyle w:val="Amain"/>
      </w:pPr>
      <w:r w:rsidRPr="00E14A6A">
        <w:tab/>
        <w:t>(2)</w:t>
      </w:r>
      <w:r w:rsidRPr="00E14A6A">
        <w:tab/>
        <w:t>In this section:</w:t>
      </w:r>
    </w:p>
    <w:p w14:paraId="54EC2F9D" w14:textId="77777777" w:rsidR="008901C2" w:rsidRPr="00E14A6A" w:rsidRDefault="008901C2" w:rsidP="008901C2">
      <w:pPr>
        <w:pStyle w:val="aDef"/>
      </w:pPr>
      <w:r w:rsidRPr="00E14A6A">
        <w:rPr>
          <w:rStyle w:val="charBoldItals"/>
        </w:rPr>
        <w:t>registration decision</w:t>
      </w:r>
      <w:r w:rsidRPr="00E14A6A">
        <w:t xml:space="preserve"> means a decision under—</w:t>
      </w:r>
    </w:p>
    <w:p w14:paraId="03EB83A7" w14:textId="77777777" w:rsidR="008901C2" w:rsidRPr="00E14A6A" w:rsidRDefault="008901C2" w:rsidP="008901C2">
      <w:pPr>
        <w:pStyle w:val="aDefpara"/>
      </w:pPr>
      <w:r w:rsidRPr="00E14A6A">
        <w:tab/>
        <w:t>(a)</w:t>
      </w:r>
      <w:r w:rsidRPr="00E14A6A">
        <w:tab/>
        <w:t>section 32 (Decision about provisional registration); or</w:t>
      </w:r>
    </w:p>
    <w:p w14:paraId="7D263EC8" w14:textId="77777777" w:rsidR="008901C2" w:rsidRPr="00E14A6A" w:rsidRDefault="008901C2" w:rsidP="008901C2">
      <w:pPr>
        <w:pStyle w:val="aDefpara"/>
      </w:pPr>
      <w:r w:rsidRPr="00E14A6A">
        <w:tab/>
        <w:t>(b)</w:t>
      </w:r>
      <w:r w:rsidRPr="00E14A6A">
        <w:tab/>
        <w:t>section 40 (Decision about registration).</w:t>
      </w:r>
    </w:p>
    <w:p w14:paraId="3F4389CC" w14:textId="77777777" w:rsidR="00283E38" w:rsidRDefault="00283E38">
      <w:pPr>
        <w:pStyle w:val="PageBreak"/>
      </w:pPr>
      <w:r>
        <w:br w:type="page"/>
      </w:r>
    </w:p>
    <w:p w14:paraId="1D0A3CCA" w14:textId="77777777" w:rsidR="00283E38" w:rsidRPr="000941C4" w:rsidRDefault="00283E38">
      <w:pPr>
        <w:pStyle w:val="AH2Part"/>
      </w:pPr>
      <w:bookmarkStart w:id="40" w:name="_Toc167180140"/>
      <w:r w:rsidRPr="000941C4">
        <w:rPr>
          <w:rStyle w:val="CharPartNo"/>
        </w:rPr>
        <w:lastRenderedPageBreak/>
        <w:t>Part 5</w:t>
      </w:r>
      <w:r>
        <w:tab/>
      </w:r>
      <w:r w:rsidRPr="000941C4">
        <w:rPr>
          <w:rStyle w:val="CharPartText"/>
        </w:rPr>
        <w:t>Heritage guidelines</w:t>
      </w:r>
      <w:bookmarkEnd w:id="40"/>
    </w:p>
    <w:p w14:paraId="2CCAD784" w14:textId="77777777" w:rsidR="00283E38" w:rsidRDefault="00283E38">
      <w:pPr>
        <w:pStyle w:val="AH5Sec"/>
      </w:pPr>
      <w:bookmarkStart w:id="41" w:name="_Toc167180141"/>
      <w:r w:rsidRPr="000941C4">
        <w:rPr>
          <w:rStyle w:val="CharSectNo"/>
        </w:rPr>
        <w:t>25</w:t>
      </w:r>
      <w:r>
        <w:tab/>
        <w:t>Guidelines about conserving heritage significance</w:t>
      </w:r>
      <w:bookmarkEnd w:id="41"/>
    </w:p>
    <w:p w14:paraId="7CBABD63" w14:textId="77777777"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14:paraId="23008863" w14:textId="77777777" w:rsidR="008901C2" w:rsidRPr="00E14A6A" w:rsidRDefault="008901C2" w:rsidP="008901C2">
      <w:pPr>
        <w:pStyle w:val="Apara"/>
      </w:pPr>
      <w:r w:rsidRPr="00E14A6A">
        <w:tab/>
        <w:t>(a)</w:t>
      </w:r>
      <w:r w:rsidRPr="00E14A6A">
        <w:tab/>
        <w:t>a place or object registered under division 6.2;</w:t>
      </w:r>
    </w:p>
    <w:p w14:paraId="667CF689" w14:textId="77777777" w:rsidR="008901C2" w:rsidRPr="00E14A6A" w:rsidRDefault="008901C2" w:rsidP="008901C2">
      <w:pPr>
        <w:pStyle w:val="Apara"/>
      </w:pPr>
      <w:r w:rsidRPr="00E14A6A">
        <w:tab/>
        <w:t>(b)</w:t>
      </w:r>
      <w:r w:rsidRPr="00E14A6A">
        <w:tab/>
        <w:t>an Aboriginal place or Aboriginal object.</w:t>
      </w:r>
    </w:p>
    <w:p w14:paraId="630AC4ED" w14:textId="77777777" w:rsidR="00283E38" w:rsidRDefault="00283E38">
      <w:pPr>
        <w:pStyle w:val="aExamHdgss"/>
      </w:pPr>
      <w:r>
        <w:t>Examples of matters about which guidelines may be made</w:t>
      </w:r>
    </w:p>
    <w:p w14:paraId="2F31AC2A" w14:textId="77777777" w:rsidR="00283E38" w:rsidRDefault="00283E38">
      <w:pPr>
        <w:pStyle w:val="aExamINumss"/>
      </w:pPr>
      <w:r>
        <w:t>1</w:t>
      </w:r>
      <w:r>
        <w:tab/>
        <w:t>demolition of registered structures</w:t>
      </w:r>
    </w:p>
    <w:p w14:paraId="1FA68899" w14:textId="77777777" w:rsidR="00283E38" w:rsidRDefault="00283E38">
      <w:pPr>
        <w:pStyle w:val="aExamINumss"/>
      </w:pPr>
      <w:r>
        <w:t>2</w:t>
      </w:r>
      <w:r>
        <w:tab/>
        <w:t>alterations and additions to registered buildings</w:t>
      </w:r>
    </w:p>
    <w:p w14:paraId="52D3180B" w14:textId="77777777" w:rsidR="00283E38" w:rsidRDefault="00283E38">
      <w:pPr>
        <w:pStyle w:val="aExamINumss"/>
      </w:pPr>
      <w:r>
        <w:t>3</w:t>
      </w:r>
      <w:r>
        <w:tab/>
        <w:t>residential heritage precincts</w:t>
      </w:r>
    </w:p>
    <w:p w14:paraId="074E3C42" w14:textId="77777777" w:rsidR="00283E38" w:rsidRDefault="00283E38">
      <w:pPr>
        <w:pStyle w:val="aExamINumss"/>
      </w:pPr>
      <w:r>
        <w:t>4</w:t>
      </w:r>
      <w:r>
        <w:tab/>
        <w:t>rural heritage places</w:t>
      </w:r>
    </w:p>
    <w:p w14:paraId="5F6A76C8" w14:textId="77777777" w:rsidR="00283E38" w:rsidRDefault="00283E38">
      <w:pPr>
        <w:pStyle w:val="aExamINumss"/>
      </w:pPr>
      <w:r>
        <w:t>5</w:t>
      </w:r>
      <w:r>
        <w:tab/>
        <w:t>new buildings in heritage precincts</w:t>
      </w:r>
    </w:p>
    <w:p w14:paraId="125BC973" w14:textId="77777777" w:rsidR="00283E38" w:rsidRDefault="00283E38">
      <w:pPr>
        <w:pStyle w:val="aExamINumss"/>
      </w:pPr>
      <w:r>
        <w:t>6</w:t>
      </w:r>
      <w:r>
        <w:tab/>
        <w:t>Aboriginal heritage places and objects</w:t>
      </w:r>
    </w:p>
    <w:p w14:paraId="664BFEBE" w14:textId="77777777" w:rsidR="00283E38" w:rsidRDefault="00283E38">
      <w:pPr>
        <w:pStyle w:val="aExamINumss"/>
      </w:pPr>
      <w:r>
        <w:t>7</w:t>
      </w:r>
      <w:r>
        <w:tab/>
        <w:t>working with heritage places</w:t>
      </w:r>
    </w:p>
    <w:p w14:paraId="0C78A12F" w14:textId="77777777" w:rsidR="00283E38" w:rsidRDefault="00283E38">
      <w:pPr>
        <w:pStyle w:val="aExamINumss"/>
      </w:pPr>
      <w:r>
        <w:t>8</w:t>
      </w:r>
      <w:r>
        <w:tab/>
        <w:t>developing heritage places</w:t>
      </w:r>
    </w:p>
    <w:p w14:paraId="0ACC399B" w14:textId="77777777" w:rsidR="00283E38" w:rsidRDefault="00283E38">
      <w:pPr>
        <w:pStyle w:val="aExamINumss"/>
        <w:keepNext/>
      </w:pPr>
      <w:r>
        <w:t>9</w:t>
      </w:r>
      <w:r>
        <w:tab/>
        <w:t>when, and when not, to undertake a development affecting the heritage significance of a place</w:t>
      </w:r>
    </w:p>
    <w:p w14:paraId="57CAA541" w14:textId="59E8CAD9" w:rsidR="00283E38" w:rsidRDefault="00283E38">
      <w:pPr>
        <w:pStyle w:val="aNote"/>
      </w:pPr>
      <w:r w:rsidRPr="00CF41FA">
        <w:rPr>
          <w:rStyle w:val="charItals"/>
        </w:rPr>
        <w:t>Note</w:t>
      </w:r>
      <w:r w:rsidRPr="00CF41FA">
        <w:rPr>
          <w:rStyle w:val="charItals"/>
        </w:rPr>
        <w:tab/>
      </w:r>
      <w:r>
        <w:t xml:space="preserve">The power to make a statutory instrument (including guidelines) includes power to amend or repeal the instrument (see </w:t>
      </w:r>
      <w:hyperlink r:id="rId53" w:tooltip="A2001-14" w:history="1">
        <w:r w:rsidR="00CF41FA" w:rsidRPr="00CF41FA">
          <w:rPr>
            <w:rStyle w:val="charCitHyperlinkAbbrev"/>
          </w:rPr>
          <w:t>Legislation Act</w:t>
        </w:r>
      </w:hyperlink>
      <w:r>
        <w:t>, s 46)</w:t>
      </w:r>
    </w:p>
    <w:p w14:paraId="1432A66D" w14:textId="77777777" w:rsidR="008901C2" w:rsidRPr="00E14A6A" w:rsidRDefault="008901C2" w:rsidP="008901C2">
      <w:pPr>
        <w:pStyle w:val="Amain"/>
      </w:pPr>
      <w:r w:rsidRPr="00E14A6A">
        <w:tab/>
        <w:t>(2)</w:t>
      </w:r>
      <w:r w:rsidRPr="00E14A6A">
        <w:tab/>
        <w:t>However, the council may make heritage guidelines only—</w:t>
      </w:r>
    </w:p>
    <w:p w14:paraId="76276814" w14:textId="77777777" w:rsidR="008901C2" w:rsidRPr="00E14A6A" w:rsidRDefault="008901C2" w:rsidP="008901C2">
      <w:pPr>
        <w:pStyle w:val="Apara"/>
      </w:pPr>
      <w:r w:rsidRPr="00E14A6A">
        <w:tab/>
        <w:t>(a)</w:t>
      </w:r>
      <w:r w:rsidRPr="00E14A6A">
        <w:tab/>
        <w:t>if the Minister has given the council a direction under section 26C</w:t>
      </w:r>
      <w:r w:rsidRPr="00E14A6A">
        <w:rPr>
          <w:lang w:eastAsia="en-AU"/>
        </w:rPr>
        <w:t>—</w:t>
      </w:r>
      <w:r w:rsidRPr="00E14A6A">
        <w:t>after the council complies with the Minister’s direction; and</w:t>
      </w:r>
    </w:p>
    <w:p w14:paraId="60D0C837" w14:textId="77777777" w:rsidR="008901C2" w:rsidRPr="00E14A6A" w:rsidRDefault="008901C2" w:rsidP="00725185">
      <w:pPr>
        <w:pStyle w:val="Apara"/>
        <w:keepNext/>
      </w:pPr>
      <w:r w:rsidRPr="00E14A6A">
        <w:tab/>
        <w:t>(b)</w:t>
      </w:r>
      <w:r w:rsidRPr="00E14A6A">
        <w:tab/>
        <w:t>if satisfied on reasonable grounds that making the guidelines promotes the effective conservation of—</w:t>
      </w:r>
    </w:p>
    <w:p w14:paraId="449DD70C" w14:textId="77777777" w:rsidR="008901C2" w:rsidRPr="00E14A6A" w:rsidRDefault="008901C2" w:rsidP="00725185">
      <w:pPr>
        <w:pStyle w:val="Asubpara"/>
        <w:keepNext/>
      </w:pPr>
      <w:r w:rsidRPr="00E14A6A">
        <w:tab/>
        <w:t>(i)</w:t>
      </w:r>
      <w:r w:rsidRPr="00E14A6A">
        <w:tab/>
        <w:t>places or objects that have heritage significance; or</w:t>
      </w:r>
    </w:p>
    <w:p w14:paraId="764FC4DE" w14:textId="77777777" w:rsidR="008901C2" w:rsidRPr="00E14A6A" w:rsidRDefault="008901C2" w:rsidP="008901C2">
      <w:pPr>
        <w:pStyle w:val="Asubpara"/>
      </w:pPr>
      <w:r w:rsidRPr="00E14A6A">
        <w:tab/>
        <w:t>(ii)</w:t>
      </w:r>
      <w:r w:rsidRPr="00E14A6A">
        <w:tab/>
        <w:t>Aboriginal places or Aboriginal objects.</w:t>
      </w:r>
    </w:p>
    <w:p w14:paraId="6D406CDC" w14:textId="77777777" w:rsidR="008901C2" w:rsidRPr="00E14A6A" w:rsidRDefault="008901C2" w:rsidP="008F4C61">
      <w:pPr>
        <w:pStyle w:val="Amain"/>
        <w:keepNext/>
      </w:pPr>
      <w:r w:rsidRPr="00E14A6A">
        <w:lastRenderedPageBreak/>
        <w:tab/>
        <w:t>(3)</w:t>
      </w:r>
      <w:r w:rsidRPr="00E14A6A">
        <w:tab/>
        <w:t>A guideline is a disallowable instrument.</w:t>
      </w:r>
    </w:p>
    <w:p w14:paraId="5B9D29A2" w14:textId="638F405C" w:rsidR="00144A13" w:rsidRPr="008B03E4" w:rsidRDefault="008901C2" w:rsidP="008901C2">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4" w:tooltip="A2001-14" w:history="1">
        <w:r w:rsidRPr="00E14A6A">
          <w:rPr>
            <w:rStyle w:val="charCitHyperlinkAbbrev"/>
          </w:rPr>
          <w:t>Legislation Act</w:t>
        </w:r>
      </w:hyperlink>
      <w:r w:rsidRPr="00E14A6A">
        <w:t>.</w:t>
      </w:r>
    </w:p>
    <w:p w14:paraId="3753137A" w14:textId="5E621912" w:rsidR="00283E38" w:rsidRPr="005E5F59" w:rsidRDefault="00283E38">
      <w:pPr>
        <w:pStyle w:val="AH5Sec"/>
      </w:pPr>
      <w:bookmarkStart w:id="42" w:name="_Toc167180142"/>
      <w:r w:rsidRPr="005E5F59">
        <w:rPr>
          <w:rStyle w:val="CharSectNo"/>
        </w:rPr>
        <w:t>26</w:t>
      </w:r>
      <w:r>
        <w:tab/>
        <w:t>Public consultation about heritage guidelines</w:t>
      </w:r>
      <w:bookmarkEnd w:id="42"/>
    </w:p>
    <w:p w14:paraId="091F112E" w14:textId="77777777"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14:paraId="07E2CDBB" w14:textId="77777777"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14:paraId="22FB455E" w14:textId="16F70445"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14:paraId="1CA0F719" w14:textId="77777777" w:rsidR="00283E38" w:rsidRDefault="00861566">
      <w:pPr>
        <w:pStyle w:val="Amain"/>
        <w:keepNext/>
      </w:pPr>
      <w:r>
        <w:tab/>
        <w:t>(</w:t>
      </w:r>
      <w:r w:rsidR="007412BD">
        <w:t>3</w:t>
      </w:r>
      <w:r w:rsidR="00283E38">
        <w:t>)</w:t>
      </w:r>
      <w:r w:rsidR="00283E38">
        <w:tab/>
        <w:t>The consultation notice must include the following:</w:t>
      </w:r>
    </w:p>
    <w:p w14:paraId="66344CA7" w14:textId="77777777" w:rsidR="00283E38" w:rsidRDefault="00283E38">
      <w:pPr>
        <w:pStyle w:val="Apara"/>
      </w:pPr>
      <w:r>
        <w:tab/>
        <w:t>(a)</w:t>
      </w:r>
      <w:r>
        <w:tab/>
        <w:t>a statement about the effect of the proposed guidelines and the places or objects to which the guidelines would apply;</w:t>
      </w:r>
    </w:p>
    <w:p w14:paraId="7F6D82F3" w14:textId="77777777" w:rsidR="00283E38" w:rsidRDefault="00283E38">
      <w:pPr>
        <w:pStyle w:val="Apara"/>
      </w:pPr>
      <w:r>
        <w:tab/>
        <w:t>(b)</w:t>
      </w:r>
      <w:r>
        <w:tab/>
        <w:t>details of how to obtain further information about the proposed guidelines;</w:t>
      </w:r>
    </w:p>
    <w:p w14:paraId="27458DC7" w14:textId="4426BB06"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56"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325CDB8B" w14:textId="77777777" w:rsidR="00577E66" w:rsidRPr="00133826" w:rsidRDefault="00577E66" w:rsidP="00725185">
      <w:pPr>
        <w:pStyle w:val="Amain"/>
        <w:keepNext/>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2F5F2B94" w14:textId="19FB595E" w:rsidR="00577E66" w:rsidRPr="00133826" w:rsidRDefault="00577E66" w:rsidP="00577E66">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57" w:tooltip="A2001-14" w:history="1">
        <w:r w:rsidRPr="00133826">
          <w:rPr>
            <w:rStyle w:val="charCitHyperlinkAbbrev"/>
          </w:rPr>
          <w:t>Legislation Act</w:t>
        </w:r>
      </w:hyperlink>
      <w:r w:rsidRPr="00133826">
        <w:rPr>
          <w:lang w:eastAsia="en-AU"/>
        </w:rPr>
        <w:t>, dict, pt 1).</w:t>
      </w:r>
    </w:p>
    <w:p w14:paraId="71179C90" w14:textId="50138023"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58" w:tooltip="A2001-14" w:history="1">
        <w:r w:rsidRPr="00133826">
          <w:rPr>
            <w:rStyle w:val="charCitHyperlinkAbbrev"/>
          </w:rPr>
          <w:t>Legislation Act</w:t>
        </w:r>
      </w:hyperlink>
      <w:r w:rsidRPr="00133826">
        <w:rPr>
          <w:lang w:eastAsia="en-AU"/>
        </w:rPr>
        <w:t>, s 151C).</w:t>
      </w:r>
    </w:p>
    <w:p w14:paraId="31DE2B50" w14:textId="77777777" w:rsidR="00283E38" w:rsidRDefault="00283E38" w:rsidP="008F4C61">
      <w:pPr>
        <w:pStyle w:val="Amain"/>
        <w:keepNext/>
        <w:keepLines/>
      </w:pPr>
      <w:r>
        <w:lastRenderedPageBreak/>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14:paraId="33305E3A" w14:textId="77777777"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14:paraId="619B9974" w14:textId="77777777" w:rsidR="008901C2" w:rsidRPr="00E14A6A" w:rsidRDefault="008901C2" w:rsidP="00AA4A1C">
      <w:pPr>
        <w:pStyle w:val="Amain"/>
        <w:keepNext/>
      </w:pPr>
      <w:r w:rsidRPr="00E14A6A">
        <w:tab/>
        <w:t>(</w:t>
      </w:r>
      <w:r w:rsidR="00577E66">
        <w:t>6</w:t>
      </w:r>
      <w:r w:rsidRPr="00E14A6A">
        <w:t>)</w:t>
      </w:r>
      <w:r w:rsidRPr="00E14A6A">
        <w:tab/>
        <w:t>In making heritage guidelines, the council—</w:t>
      </w:r>
    </w:p>
    <w:p w14:paraId="295AF4CC" w14:textId="77777777"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14:paraId="216E010A" w14:textId="77777777"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14:paraId="142AA8B0" w14:textId="77777777" w:rsidR="00577E66" w:rsidRPr="00133826" w:rsidRDefault="00577E66" w:rsidP="00F826B2">
      <w:pPr>
        <w:pStyle w:val="Amain"/>
      </w:pPr>
      <w:r w:rsidRPr="00133826">
        <w:tab/>
        <w:t>(7)</w:t>
      </w:r>
      <w:r w:rsidRPr="00133826">
        <w:tab/>
        <w:t>The following are notifiable instruments:</w:t>
      </w:r>
    </w:p>
    <w:p w14:paraId="4396296D" w14:textId="77777777" w:rsidR="00577E66" w:rsidRPr="00133826" w:rsidRDefault="00577E66" w:rsidP="00F826B2">
      <w:pPr>
        <w:pStyle w:val="Apara"/>
      </w:pPr>
      <w:r w:rsidRPr="00133826">
        <w:tab/>
        <w:t>(a)</w:t>
      </w:r>
      <w:r w:rsidRPr="00133826">
        <w:tab/>
        <w:t>the consultation notice;</w:t>
      </w:r>
    </w:p>
    <w:p w14:paraId="72C00AFE" w14:textId="77777777" w:rsidR="00577E66" w:rsidRPr="00133826" w:rsidRDefault="00577E66" w:rsidP="00F826B2">
      <w:pPr>
        <w:pStyle w:val="Apara"/>
      </w:pPr>
      <w:r w:rsidRPr="00133826">
        <w:tab/>
        <w:t>(b)</w:t>
      </w:r>
      <w:r w:rsidRPr="00133826">
        <w:tab/>
        <w:t>any extension notice.</w:t>
      </w:r>
    </w:p>
    <w:p w14:paraId="4C72AEA7" w14:textId="63932296"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59" w:tooltip="A2001-14" w:history="1">
        <w:r w:rsidRPr="00133826">
          <w:rPr>
            <w:rStyle w:val="charCitHyperlinkAbbrev"/>
          </w:rPr>
          <w:t>Legislation Act</w:t>
        </w:r>
      </w:hyperlink>
      <w:r w:rsidRPr="00133826">
        <w:t>.</w:t>
      </w:r>
    </w:p>
    <w:p w14:paraId="66A32A96" w14:textId="77777777" w:rsidR="000C0808" w:rsidRPr="00E14A6A" w:rsidRDefault="000C0808" w:rsidP="000C0808">
      <w:pPr>
        <w:pStyle w:val="AH5Sec"/>
        <w:rPr>
          <w:lang w:eastAsia="en-AU"/>
        </w:rPr>
      </w:pPr>
      <w:bookmarkStart w:id="43" w:name="_Toc167180143"/>
      <w:r w:rsidRPr="000941C4">
        <w:rPr>
          <w:rStyle w:val="CharSectNo"/>
        </w:rPr>
        <w:t>26A</w:t>
      </w:r>
      <w:r w:rsidRPr="00E14A6A">
        <w:rPr>
          <w:lang w:eastAsia="en-AU"/>
        </w:rPr>
        <w:tab/>
        <w:t>Period for making heritage guidelines</w:t>
      </w:r>
      <w:bookmarkEnd w:id="43"/>
    </w:p>
    <w:p w14:paraId="1CA5A83E" w14:textId="77777777" w:rsidR="000C0808" w:rsidRPr="00E14A6A" w:rsidRDefault="000C0808" w:rsidP="00725185">
      <w:pPr>
        <w:pStyle w:val="Amain"/>
        <w:keepNext/>
        <w:rPr>
          <w:lang w:eastAsia="en-AU"/>
        </w:rPr>
      </w:pPr>
      <w:r w:rsidRPr="00E14A6A">
        <w:rPr>
          <w:lang w:eastAsia="en-AU"/>
        </w:rPr>
        <w:tab/>
        <w:t>(1)</w:t>
      </w:r>
      <w:r w:rsidRPr="00E14A6A">
        <w:rPr>
          <w:lang w:eastAsia="en-AU"/>
        </w:rPr>
        <w:tab/>
        <w:t>Heritage guidelines must—</w:t>
      </w:r>
    </w:p>
    <w:p w14:paraId="1A340DA5" w14:textId="77777777" w:rsidR="000C0808" w:rsidRPr="00E14A6A" w:rsidRDefault="000C0808" w:rsidP="00725185">
      <w:pPr>
        <w:pStyle w:val="Apara"/>
        <w:keepNext/>
        <w:rPr>
          <w:lang w:eastAsia="en-AU"/>
        </w:rPr>
      </w:pPr>
      <w:r w:rsidRPr="00E14A6A">
        <w:rPr>
          <w:lang w:eastAsia="en-AU"/>
        </w:rPr>
        <w:tab/>
        <w:t>(a)</w:t>
      </w:r>
      <w:r w:rsidRPr="00E14A6A">
        <w:rPr>
          <w:lang w:eastAsia="en-AU"/>
        </w:rPr>
        <w:tab/>
        <w:t>be made within—</w:t>
      </w:r>
    </w:p>
    <w:p w14:paraId="59FC327B" w14:textId="643A2B33" w:rsidR="000C0808" w:rsidRPr="00E14A6A" w:rsidRDefault="000C0808" w:rsidP="00725185">
      <w:pPr>
        <w:pStyle w:val="Asubpara"/>
        <w:keepNext/>
        <w:keepLines/>
        <w:rPr>
          <w:lang w:eastAsia="en-AU"/>
        </w:rPr>
      </w:pPr>
      <w:r w:rsidRPr="00E14A6A">
        <w:rPr>
          <w:lang w:eastAsia="en-AU"/>
        </w:rPr>
        <w:tab/>
        <w:t>(i)</w:t>
      </w:r>
      <w:r w:rsidRPr="00E14A6A">
        <w:rPr>
          <w:lang w:eastAsia="en-AU"/>
        </w:rPr>
        <w:tab/>
        <w:t xml:space="preserve">if the guidelines are for a place or object (other than a place or object that forms part of a precinct)—5 months after the day the consultation notice for the guidelines is notified under the </w:t>
      </w:r>
      <w:hyperlink r:id="rId60" w:tooltip="A2001-14" w:history="1">
        <w:r w:rsidRPr="00E14A6A">
          <w:rPr>
            <w:rStyle w:val="charCitHyperlinkAbbrev"/>
          </w:rPr>
          <w:t>Legislation Act</w:t>
        </w:r>
      </w:hyperlink>
      <w:r w:rsidRPr="00E14A6A">
        <w:rPr>
          <w:lang w:eastAsia="en-AU"/>
        </w:rPr>
        <w:t>, unless the period is extended under this section; or</w:t>
      </w:r>
    </w:p>
    <w:p w14:paraId="3B2973B9" w14:textId="3A097301" w:rsidR="000C0808" w:rsidRPr="00E14A6A" w:rsidRDefault="000C0808" w:rsidP="000C0808">
      <w:pPr>
        <w:pStyle w:val="Asubpara"/>
        <w:rPr>
          <w:lang w:eastAsia="en-AU"/>
        </w:rPr>
      </w:pPr>
      <w:r w:rsidRPr="00E14A6A">
        <w:rPr>
          <w:lang w:eastAsia="en-AU"/>
        </w:rPr>
        <w:tab/>
        <w:t>(ii)</w:t>
      </w:r>
      <w:r w:rsidRPr="00E14A6A">
        <w:rPr>
          <w:lang w:eastAsia="en-AU"/>
        </w:rPr>
        <w:tab/>
        <w:t xml:space="preserve">if the guidelines are for a precinct—9 months after the day the consultation notice for the guidelines is notified under the </w:t>
      </w:r>
      <w:hyperlink r:id="rId61" w:tooltip="A2001-14" w:history="1">
        <w:r w:rsidRPr="00E14A6A">
          <w:rPr>
            <w:rStyle w:val="charCitHyperlinkAbbrev"/>
          </w:rPr>
          <w:t>Legislation Act</w:t>
        </w:r>
      </w:hyperlink>
      <w:r w:rsidRPr="00E14A6A">
        <w:rPr>
          <w:lang w:eastAsia="en-AU"/>
        </w:rPr>
        <w:t>, unless the period is extended under this section; and</w:t>
      </w:r>
    </w:p>
    <w:p w14:paraId="40494E48"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not be made before the precinct, place or object is registered under division 6.2.</w:t>
      </w:r>
    </w:p>
    <w:p w14:paraId="574D0456" w14:textId="77777777"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14:paraId="40AC2B76" w14:textId="77777777"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14:paraId="280C2E01" w14:textId="77777777"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 (Period of provisional registration);</w:t>
      </w:r>
    </w:p>
    <w:p w14:paraId="764D918F" w14:textId="77777777" w:rsidR="000C0808" w:rsidRPr="00E14A6A" w:rsidRDefault="000C0808" w:rsidP="00AA4A1C">
      <w:pPr>
        <w:pStyle w:val="Apara"/>
        <w:keepNext/>
        <w:rPr>
          <w:lang w:eastAsia="en-AU"/>
        </w:rPr>
      </w:pPr>
      <w:r w:rsidRPr="00E14A6A">
        <w:rPr>
          <w:lang w:eastAsia="en-AU"/>
        </w:rPr>
        <w:tab/>
        <w:t>(b)</w:t>
      </w:r>
      <w:r w:rsidRPr="00E14A6A">
        <w:rPr>
          <w:lang w:eastAsia="en-AU"/>
        </w:rPr>
        <w:tab/>
        <w:t>the—</w:t>
      </w:r>
    </w:p>
    <w:p w14:paraId="18D619CE" w14:textId="77777777"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14:paraId="68A8BB3E" w14:textId="77777777" w:rsidR="000C0808" w:rsidRPr="00E14A6A" w:rsidRDefault="000C0808" w:rsidP="00725185">
      <w:pPr>
        <w:pStyle w:val="Asubpara"/>
        <w:keepLines/>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14:paraId="2C241756" w14:textId="77777777" w:rsidR="000C0808" w:rsidRPr="00E14A6A" w:rsidRDefault="000C0808" w:rsidP="000C0808">
      <w:pPr>
        <w:pStyle w:val="Asubpara"/>
        <w:rPr>
          <w:lang w:eastAsia="en-AU"/>
        </w:rPr>
      </w:pPr>
      <w:r w:rsidRPr="00E14A6A">
        <w:rPr>
          <w:lang w:eastAsia="en-AU"/>
        </w:rPr>
        <w:tab/>
        <w:t>(iii)</w:t>
      </w:r>
      <w:r w:rsidRPr="00E14A6A">
        <w:rPr>
          <w:lang w:eastAsia="en-AU"/>
        </w:rPr>
        <w:tab/>
        <w:t xml:space="preserve">council, at least 25 working days before the end of the initial period, gives the Minister written notice (an </w:t>
      </w:r>
      <w:r w:rsidRPr="00E14A6A">
        <w:rPr>
          <w:rStyle w:val="charBoldItals"/>
        </w:rPr>
        <w:t>extension notice</w:t>
      </w:r>
      <w:r w:rsidRPr="00E14A6A">
        <w:rPr>
          <w:lang w:eastAsia="en-AU"/>
        </w:rPr>
        <w:t>) stating—</w:t>
      </w:r>
    </w:p>
    <w:p w14:paraId="7FA00199" w14:textId="77777777"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14:paraId="386A5619" w14:textId="77777777"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14:paraId="6275DF50" w14:textId="77777777"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14:paraId="5F04DEEC" w14:textId="77777777"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14:paraId="58E8DBEC" w14:textId="77777777" w:rsidR="000C0808" w:rsidRPr="00E14A6A" w:rsidRDefault="000C0808" w:rsidP="000C0808">
      <w:pPr>
        <w:pStyle w:val="Amain"/>
        <w:rPr>
          <w:lang w:eastAsia="en-AU"/>
        </w:rPr>
      </w:pPr>
      <w:r w:rsidRPr="00E14A6A">
        <w:rPr>
          <w:lang w:eastAsia="en-AU"/>
        </w:rPr>
        <w:lastRenderedPageBreak/>
        <w:tab/>
        <w:t>(4)</w:t>
      </w:r>
      <w:r w:rsidRPr="00E14A6A">
        <w:rPr>
          <w:lang w:eastAsia="en-AU"/>
        </w:rPr>
        <w:tab/>
        <w:t>An extension is—</w:t>
      </w:r>
    </w:p>
    <w:p w14:paraId="7849E4EB" w14:textId="77777777" w:rsidR="000C0808" w:rsidRPr="00E14A6A" w:rsidRDefault="000C0808" w:rsidP="000C0808">
      <w:pPr>
        <w:pStyle w:val="Apara"/>
        <w:rPr>
          <w:lang w:eastAsia="en-AU"/>
        </w:rPr>
      </w:pPr>
      <w:r w:rsidRPr="00E14A6A">
        <w:rPr>
          <w:lang w:eastAsia="en-AU"/>
        </w:rPr>
        <w:tab/>
        <w:t>(a)</w:t>
      </w:r>
      <w:r w:rsidRPr="00E14A6A">
        <w:rPr>
          <w:lang w:eastAsia="en-AU"/>
        </w:rPr>
        <w:tab/>
        <w:t>if subsection (3) (a) applies—the period of extended provisional registration; or</w:t>
      </w:r>
    </w:p>
    <w:p w14:paraId="45DFF2B2" w14:textId="77777777" w:rsidR="000C0808" w:rsidRPr="00E14A6A" w:rsidRDefault="000C0808" w:rsidP="000C0808">
      <w:pPr>
        <w:pStyle w:val="Apara"/>
        <w:rPr>
          <w:lang w:eastAsia="en-AU"/>
        </w:rPr>
      </w:pPr>
      <w:r w:rsidRPr="00E14A6A">
        <w:rPr>
          <w:lang w:eastAsia="en-AU"/>
        </w:rPr>
        <w:tab/>
        <w:t>(b)</w:t>
      </w:r>
      <w:r w:rsidRPr="00E14A6A">
        <w:rPr>
          <w:lang w:eastAsia="en-AU"/>
        </w:rPr>
        <w:tab/>
        <w:t>if subsection (3) (b) applies—3 months beginning on the day after the end of the initial period; or</w:t>
      </w:r>
    </w:p>
    <w:p w14:paraId="3B6E8316" w14:textId="77777777" w:rsidR="000C0808" w:rsidRPr="00E14A6A" w:rsidRDefault="000C0808" w:rsidP="000C0808">
      <w:pPr>
        <w:pStyle w:val="Apara"/>
        <w:rPr>
          <w:lang w:eastAsia="en-AU"/>
        </w:rPr>
      </w:pPr>
      <w:r w:rsidRPr="00E14A6A">
        <w:rPr>
          <w:lang w:eastAsia="en-AU"/>
        </w:rPr>
        <w:tab/>
        <w:t>(c)</w:t>
      </w:r>
      <w:r w:rsidRPr="00E14A6A">
        <w:rPr>
          <w:lang w:eastAsia="en-AU"/>
        </w:rPr>
        <w:tab/>
        <w:t>if subsection (3) (c) applies—3 months beginning on the day after the end of the initial period; or</w:t>
      </w:r>
    </w:p>
    <w:p w14:paraId="19A7B677" w14:textId="77777777" w:rsidR="000C0808" w:rsidRPr="00E14A6A" w:rsidRDefault="000C0808" w:rsidP="000C0808">
      <w:pPr>
        <w:pStyle w:val="Apara"/>
        <w:rPr>
          <w:lang w:eastAsia="en-AU"/>
        </w:rPr>
      </w:pPr>
      <w:r w:rsidRPr="00E14A6A">
        <w:rPr>
          <w:lang w:eastAsia="en-AU"/>
        </w:rPr>
        <w:tab/>
        <w:t>(d)</w:t>
      </w:r>
      <w:r w:rsidRPr="00E14A6A">
        <w:rPr>
          <w:lang w:eastAsia="en-AU"/>
        </w:rPr>
        <w:tab/>
        <w:t>if subsection (3) (a) and (b) apply—the period in paragraph (a) only; or</w:t>
      </w:r>
    </w:p>
    <w:p w14:paraId="520FB40B" w14:textId="77777777" w:rsidR="000C0808" w:rsidRPr="00E14A6A" w:rsidRDefault="000C0808" w:rsidP="000C0808">
      <w:pPr>
        <w:pStyle w:val="Apara"/>
        <w:rPr>
          <w:lang w:eastAsia="en-AU"/>
        </w:rPr>
      </w:pPr>
      <w:r w:rsidRPr="00E14A6A">
        <w:rPr>
          <w:lang w:eastAsia="en-AU"/>
        </w:rPr>
        <w:tab/>
        <w:t>(e)</w:t>
      </w:r>
      <w:r w:rsidRPr="00E14A6A">
        <w:rPr>
          <w:lang w:eastAsia="en-AU"/>
        </w:rPr>
        <w:tab/>
        <w:t>if subsection (3) (a) and (c) apply—the period in paragraph (a) plus the period in paragraph (c); or</w:t>
      </w:r>
    </w:p>
    <w:p w14:paraId="3F7AE868" w14:textId="77777777" w:rsidR="000C0808" w:rsidRPr="00E14A6A" w:rsidRDefault="000C0808" w:rsidP="000C0808">
      <w:pPr>
        <w:pStyle w:val="Apara"/>
        <w:rPr>
          <w:lang w:eastAsia="en-AU"/>
        </w:rPr>
      </w:pPr>
      <w:r w:rsidRPr="00E14A6A">
        <w:rPr>
          <w:lang w:eastAsia="en-AU"/>
        </w:rPr>
        <w:tab/>
        <w:t>(f)</w:t>
      </w:r>
      <w:r w:rsidRPr="00E14A6A">
        <w:rPr>
          <w:lang w:eastAsia="en-AU"/>
        </w:rPr>
        <w:tab/>
        <w:t>if subsection (3) (b) and (c) apply—the period in paragraph (b) plus the period in paragraph (c); or</w:t>
      </w:r>
    </w:p>
    <w:p w14:paraId="6932B286" w14:textId="77777777" w:rsidR="000C0808" w:rsidRPr="00E14A6A" w:rsidRDefault="000C0808" w:rsidP="000C0808">
      <w:pPr>
        <w:pStyle w:val="Apara"/>
        <w:rPr>
          <w:lang w:eastAsia="en-AU"/>
        </w:rPr>
      </w:pPr>
      <w:r w:rsidRPr="00E14A6A">
        <w:rPr>
          <w:lang w:eastAsia="en-AU"/>
        </w:rPr>
        <w:tab/>
        <w:t>(g)</w:t>
      </w:r>
      <w:r w:rsidRPr="00E14A6A">
        <w:rPr>
          <w:lang w:eastAsia="en-AU"/>
        </w:rPr>
        <w:tab/>
        <w:t>if subsection (3) (a), (b) and (c) apply—the period in paragraph (a) plus the period in paragraph (c).</w:t>
      </w:r>
    </w:p>
    <w:p w14:paraId="58F7A93A" w14:textId="77777777"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14:paraId="3023FB26" w14:textId="77777777"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14:paraId="6F66BBEA" w14:textId="330EFF5C"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2"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5343FB6A" w14:textId="77777777"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7210F1A3" w14:textId="50951A4E"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0F12FC25" w14:textId="77777777"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14:paraId="665FC9B7" w14:textId="77777777"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14:paraId="03CA6D1E"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if the council wishes to make the guidelines—the council must comply with the requirements under section 26 (Public consultation about heritage guidelines) again.</w:t>
      </w:r>
    </w:p>
    <w:p w14:paraId="07C8C024" w14:textId="77777777" w:rsidR="000C0808" w:rsidRPr="00E14A6A" w:rsidRDefault="000C0808" w:rsidP="000C0808">
      <w:pPr>
        <w:pStyle w:val="AH5Sec"/>
        <w:rPr>
          <w:lang w:eastAsia="en-AU"/>
        </w:rPr>
      </w:pPr>
      <w:bookmarkStart w:id="44" w:name="_Toc167180144"/>
      <w:r w:rsidRPr="000941C4">
        <w:rPr>
          <w:rStyle w:val="CharSectNo"/>
        </w:rPr>
        <w:t>26B</w:t>
      </w:r>
      <w:r w:rsidRPr="00E14A6A">
        <w:rPr>
          <w:lang w:eastAsia="en-AU"/>
        </w:rPr>
        <w:tab/>
        <w:t>Report to Minister about public consultation on heritage guidelines</w:t>
      </w:r>
      <w:bookmarkEnd w:id="44"/>
    </w:p>
    <w:p w14:paraId="3B7FC6F2" w14:textId="77777777"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14:paraId="30000FA7" w14:textId="77777777"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14:paraId="0D653610" w14:textId="77777777"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14:paraId="7ED7C6B8" w14:textId="77777777"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14:paraId="36EF88EA" w14:textId="77777777"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14:paraId="1E644D74" w14:textId="77777777"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14:paraId="08FC29D2" w14:textId="77777777" w:rsidR="000C0808" w:rsidRPr="00E14A6A" w:rsidRDefault="000C0808" w:rsidP="000C0808">
      <w:pPr>
        <w:pStyle w:val="AH5Sec"/>
        <w:rPr>
          <w:lang w:eastAsia="en-AU"/>
        </w:rPr>
      </w:pPr>
      <w:bookmarkStart w:id="45" w:name="_Toc167180145"/>
      <w:r w:rsidRPr="000941C4">
        <w:rPr>
          <w:rStyle w:val="CharSectNo"/>
        </w:rPr>
        <w:t>26C</w:t>
      </w:r>
      <w:r w:rsidRPr="00E14A6A">
        <w:rPr>
          <w:lang w:eastAsia="en-AU"/>
        </w:rPr>
        <w:tab/>
        <w:t>Minister may require further consideration by council on heritage guidelines</w:t>
      </w:r>
      <w:bookmarkEnd w:id="45"/>
    </w:p>
    <w:p w14:paraId="4CDD0620" w14:textId="77777777"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14:paraId="5640D33D" w14:textId="77777777"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14:paraId="0FF4AE4B" w14:textId="77777777"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14:paraId="38CF32A3" w14:textId="77777777"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14:paraId="7FD66450" w14:textId="77777777"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14:paraId="5ED34DBE" w14:textId="77777777"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14:paraId="6B5A5573" w14:textId="77777777" w:rsidR="000C0808" w:rsidRPr="00E14A6A" w:rsidRDefault="000C0808" w:rsidP="000C0808">
      <w:pPr>
        <w:pStyle w:val="AH5Sec"/>
        <w:rPr>
          <w:lang w:eastAsia="en-AU"/>
        </w:rPr>
      </w:pPr>
      <w:bookmarkStart w:id="46" w:name="_Toc167180146"/>
      <w:r w:rsidRPr="000941C4">
        <w:rPr>
          <w:rStyle w:val="CharSectNo"/>
        </w:rPr>
        <w:lastRenderedPageBreak/>
        <w:t>26D</w:t>
      </w:r>
      <w:r w:rsidRPr="00E14A6A">
        <w:rPr>
          <w:lang w:eastAsia="en-AU"/>
        </w:rPr>
        <w:tab/>
        <w:t>Heritage guidelines revocation</w:t>
      </w:r>
      <w:bookmarkEnd w:id="46"/>
    </w:p>
    <w:p w14:paraId="038D1E68" w14:textId="77777777" w:rsidR="000C0808" w:rsidRPr="00E14A6A" w:rsidRDefault="000C0808" w:rsidP="000C0808">
      <w:pPr>
        <w:pStyle w:val="Amainreturn"/>
        <w:keepNext/>
        <w:rPr>
          <w:lang w:eastAsia="en-AU"/>
        </w:rPr>
      </w:pPr>
      <w:r w:rsidRPr="00E14A6A">
        <w:rPr>
          <w:lang w:eastAsia="en-AU"/>
        </w:rPr>
        <w:t>The heritage guidelines for a particular place or object are revoked if the place or object ceases to be registered.</w:t>
      </w:r>
    </w:p>
    <w:p w14:paraId="57D4388C" w14:textId="77777777"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14:paraId="038A389E" w14:textId="77777777" w:rsidR="000C0808" w:rsidRPr="00E14A6A" w:rsidRDefault="000C0808" w:rsidP="000C0808">
      <w:pPr>
        <w:pStyle w:val="AH5Sec"/>
        <w:rPr>
          <w:lang w:eastAsia="en-AU"/>
        </w:rPr>
      </w:pPr>
      <w:bookmarkStart w:id="47" w:name="_Toc167180147"/>
      <w:r w:rsidRPr="000941C4">
        <w:rPr>
          <w:rStyle w:val="CharSectNo"/>
        </w:rPr>
        <w:t>26E</w:t>
      </w:r>
      <w:r w:rsidRPr="00E14A6A">
        <w:rPr>
          <w:lang w:eastAsia="en-AU"/>
        </w:rPr>
        <w:tab/>
        <w:t>Notification about heritage guidelines</w:t>
      </w:r>
      <w:bookmarkEnd w:id="47"/>
    </w:p>
    <w:p w14:paraId="68AAAC22" w14:textId="77777777"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14:paraId="769A9107" w14:textId="77777777"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14:paraId="22BAC357" w14:textId="77777777"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14:paraId="71E49594" w14:textId="77777777" w:rsidR="000C0808" w:rsidRPr="00E14A6A" w:rsidRDefault="000C0808" w:rsidP="00AA4A1C">
      <w:pPr>
        <w:pStyle w:val="Apara"/>
        <w:keepNext/>
        <w:rPr>
          <w:lang w:eastAsia="en-AU"/>
        </w:rPr>
      </w:pPr>
      <w:r w:rsidRPr="00E14A6A">
        <w:rPr>
          <w:lang w:eastAsia="en-AU"/>
        </w:rPr>
        <w:tab/>
        <w:t>(c)</w:t>
      </w:r>
      <w:r w:rsidRPr="00E14A6A">
        <w:rPr>
          <w:lang w:eastAsia="en-AU"/>
        </w:rPr>
        <w:tab/>
        <w:t>revocation of the guidelines.</w:t>
      </w:r>
    </w:p>
    <w:p w14:paraId="694B38B6" w14:textId="59BF795C"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4" w:tooltip="A2001-14" w:history="1">
        <w:r w:rsidRPr="00E14A6A">
          <w:rPr>
            <w:rStyle w:val="charCitHyperlinkAbbrev"/>
          </w:rPr>
          <w:t>Legislation Act</w:t>
        </w:r>
      </w:hyperlink>
      <w:r w:rsidRPr="00E14A6A">
        <w:t>, s 151B).</w:t>
      </w:r>
    </w:p>
    <w:p w14:paraId="05CB9854" w14:textId="77777777" w:rsidR="00283E38" w:rsidRDefault="00283E38">
      <w:pPr>
        <w:pStyle w:val="AH5Sec"/>
      </w:pPr>
      <w:bookmarkStart w:id="48" w:name="_Toc167180148"/>
      <w:r w:rsidRPr="000941C4">
        <w:rPr>
          <w:rStyle w:val="CharSectNo"/>
        </w:rPr>
        <w:t>27</w:t>
      </w:r>
      <w:r>
        <w:tab/>
        <w:t>Application of heritage guidelines</w:t>
      </w:r>
      <w:bookmarkEnd w:id="48"/>
    </w:p>
    <w:p w14:paraId="6E9F8BCE" w14:textId="77777777"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14:paraId="79C34E00" w14:textId="77777777" w:rsidR="00283E38" w:rsidRDefault="00283E38">
      <w:pPr>
        <w:pStyle w:val="Amain"/>
        <w:keepNext/>
      </w:pPr>
      <w:r>
        <w:tab/>
        <w:t>(2)</w:t>
      </w:r>
      <w:r>
        <w:tab/>
        <w:t>Subsection (1) applies, in particular, to the following functions:</w:t>
      </w:r>
    </w:p>
    <w:p w14:paraId="5494530E" w14:textId="03D2588A" w:rsidR="00283E38" w:rsidRDefault="00283E38">
      <w:pPr>
        <w:pStyle w:val="Apara"/>
        <w:keepLines/>
      </w:pPr>
      <w:r>
        <w:tab/>
        <w:t>(a)</w:t>
      </w:r>
      <w:r>
        <w:tab/>
        <w:t xml:space="preserve">the giving of advice to the </w:t>
      </w:r>
      <w:r w:rsidR="0034329E" w:rsidRPr="0034329E">
        <w:rPr>
          <w:rStyle w:val="charCitHyperlinkAbbrev"/>
          <w:color w:val="auto"/>
        </w:rPr>
        <w:t>territory plan</w:t>
      </w:r>
      <w:r w:rsidR="0034329E" w:rsidRPr="0034329E">
        <w:t xml:space="preserve">ning </w:t>
      </w:r>
      <w:r w:rsidR="0034329E" w:rsidRPr="006F27A9">
        <w:t>authority</w:t>
      </w:r>
      <w:r>
        <w:t xml:space="preserve"> under section 60 (Advice about effect of development on heritage significance), particularly in relation to ways of avoiding or minimising the effect of a development on the heritage significance of a place or object;</w:t>
      </w:r>
    </w:p>
    <w:p w14:paraId="59432011" w14:textId="77777777" w:rsidR="00283E38" w:rsidRDefault="00283E38">
      <w:pPr>
        <w:pStyle w:val="Apara"/>
      </w:pPr>
      <w:r>
        <w:tab/>
        <w:t>(b)</w:t>
      </w:r>
      <w:r>
        <w:tab/>
        <w:t>the giving of a heritage direction;</w:t>
      </w:r>
    </w:p>
    <w:p w14:paraId="7F322029" w14:textId="77777777" w:rsidR="005845B7" w:rsidRPr="00F40999" w:rsidRDefault="005845B7" w:rsidP="00995CA7">
      <w:pPr>
        <w:pStyle w:val="Apara"/>
        <w:keepNext/>
      </w:pPr>
      <w:r w:rsidRPr="00F40999">
        <w:lastRenderedPageBreak/>
        <w:tab/>
        <w:t>(</w:t>
      </w:r>
      <w:r w:rsidR="00092C13">
        <w:t>c</w:t>
      </w:r>
      <w:r w:rsidRPr="00F40999">
        <w:t>)</w:t>
      </w:r>
      <w:r w:rsidRPr="00F40999">
        <w:tab/>
        <w:t>the giving of a repair damage direction;</w:t>
      </w:r>
    </w:p>
    <w:p w14:paraId="4108CBFE" w14:textId="77777777" w:rsidR="00283E38" w:rsidRDefault="00283E38" w:rsidP="00995CA7">
      <w:pPr>
        <w:pStyle w:val="Apara"/>
        <w:keepNext/>
      </w:pPr>
      <w:r>
        <w:tab/>
        <w:t>(</w:t>
      </w:r>
      <w:r w:rsidR="00092C13">
        <w:t>d</w:t>
      </w:r>
      <w:r>
        <w:t>)</w:t>
      </w:r>
      <w:r>
        <w:tab/>
        <w:t>the making of a heritage order;</w:t>
      </w:r>
    </w:p>
    <w:p w14:paraId="098695EF" w14:textId="77777777" w:rsidR="00283E38" w:rsidRDefault="00283E38">
      <w:pPr>
        <w:pStyle w:val="Apara"/>
      </w:pPr>
      <w:r>
        <w:tab/>
        <w:t>(</w:t>
      </w:r>
      <w:r w:rsidR="00092C13">
        <w:t>e</w:t>
      </w:r>
      <w:r>
        <w:t>)</w:t>
      </w:r>
      <w:r>
        <w:tab/>
        <w:t>the making of a heritage agreement.</w:t>
      </w:r>
    </w:p>
    <w:p w14:paraId="0B32B051" w14:textId="77777777" w:rsidR="00283E38" w:rsidRDefault="00283E38">
      <w:pPr>
        <w:pStyle w:val="PageBreak"/>
      </w:pPr>
      <w:r>
        <w:br w:type="page"/>
      </w:r>
    </w:p>
    <w:p w14:paraId="32A2D9A2" w14:textId="77777777" w:rsidR="00283E38" w:rsidRPr="000941C4" w:rsidRDefault="00283E38">
      <w:pPr>
        <w:pStyle w:val="AH2Part"/>
      </w:pPr>
      <w:bookmarkStart w:id="49" w:name="_Toc167180149"/>
      <w:r w:rsidRPr="000941C4">
        <w:rPr>
          <w:rStyle w:val="CharPartNo"/>
        </w:rPr>
        <w:lastRenderedPageBreak/>
        <w:t>Part 6</w:t>
      </w:r>
      <w:r>
        <w:tab/>
      </w:r>
      <w:r w:rsidRPr="000941C4">
        <w:rPr>
          <w:rStyle w:val="CharPartText"/>
          <w:color w:val="000000"/>
        </w:rPr>
        <w:t>Registration of places and objects</w:t>
      </w:r>
      <w:bookmarkEnd w:id="49"/>
    </w:p>
    <w:p w14:paraId="2C83FD43" w14:textId="77777777" w:rsidR="00283E38" w:rsidRPr="000941C4" w:rsidRDefault="00283E38">
      <w:pPr>
        <w:pStyle w:val="AH3Div"/>
      </w:pPr>
      <w:bookmarkStart w:id="50" w:name="_Toc167180150"/>
      <w:r w:rsidRPr="000941C4">
        <w:rPr>
          <w:rStyle w:val="CharDivNo"/>
        </w:rPr>
        <w:t>Division 6.1</w:t>
      </w:r>
      <w:r>
        <w:tab/>
      </w:r>
      <w:r w:rsidRPr="000941C4">
        <w:rPr>
          <w:rStyle w:val="CharDivText"/>
        </w:rPr>
        <w:t>Provisional registration</w:t>
      </w:r>
      <w:bookmarkEnd w:id="50"/>
    </w:p>
    <w:p w14:paraId="5E97ABE9" w14:textId="77777777" w:rsidR="000C0808" w:rsidRPr="00E14A6A" w:rsidRDefault="000C0808" w:rsidP="000C0808">
      <w:pPr>
        <w:pStyle w:val="AH5Sec"/>
        <w:rPr>
          <w:lang w:eastAsia="en-AU"/>
        </w:rPr>
      </w:pPr>
      <w:bookmarkStart w:id="51" w:name="_Toc167180151"/>
      <w:r w:rsidRPr="000941C4">
        <w:rPr>
          <w:rStyle w:val="CharSectNo"/>
        </w:rPr>
        <w:t>28</w:t>
      </w:r>
      <w:r w:rsidRPr="00E14A6A">
        <w:rPr>
          <w:lang w:eastAsia="en-AU"/>
        </w:rPr>
        <w:tab/>
        <w:t>Application for provisional registration of place or object—nomination application</w:t>
      </w:r>
      <w:bookmarkEnd w:id="51"/>
    </w:p>
    <w:p w14:paraId="7BAAE8CD" w14:textId="77777777"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14:paraId="66B1F489" w14:textId="77777777"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14:paraId="53FF138B" w14:textId="77777777" w:rsidR="000C0808" w:rsidRPr="00E14A6A" w:rsidRDefault="000C0808" w:rsidP="000C0808">
      <w:pPr>
        <w:pStyle w:val="Apara"/>
        <w:rPr>
          <w:lang w:eastAsia="en-AU"/>
        </w:rPr>
      </w:pPr>
      <w:r w:rsidRPr="00E14A6A">
        <w:rPr>
          <w:lang w:eastAsia="en-AU"/>
        </w:rPr>
        <w:tab/>
        <w:t>(a)</w:t>
      </w:r>
      <w:r w:rsidRPr="00E14A6A">
        <w:rPr>
          <w:lang w:eastAsia="en-AU"/>
        </w:rPr>
        <w:tab/>
        <w:t>be in writing; and</w:t>
      </w:r>
    </w:p>
    <w:p w14:paraId="7B9DAB49" w14:textId="77777777"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14:paraId="6AC11005" w14:textId="77777777"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14:paraId="0B907D71" w14:textId="77777777" w:rsidR="000C0808" w:rsidRPr="00E14A6A" w:rsidRDefault="000C0808" w:rsidP="000C0808">
      <w:pPr>
        <w:pStyle w:val="Asubpara"/>
        <w:rPr>
          <w:lang w:eastAsia="en-AU"/>
        </w:rPr>
      </w:pPr>
      <w:r w:rsidRPr="00E14A6A">
        <w:rPr>
          <w:lang w:eastAsia="en-AU"/>
        </w:rPr>
        <w:tab/>
        <w:t>(i)</w:t>
      </w:r>
      <w:r w:rsidRPr="00E14A6A">
        <w:rPr>
          <w:lang w:eastAsia="en-AU"/>
        </w:rPr>
        <w:tab/>
        <w:t>its name;</w:t>
      </w:r>
    </w:p>
    <w:p w14:paraId="41290190" w14:textId="77777777"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14:paraId="5D2DBCEA" w14:textId="77777777"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14:paraId="3EB5416A" w14:textId="77777777" w:rsidR="000C0808" w:rsidRPr="00E14A6A" w:rsidRDefault="000C0808" w:rsidP="000C0808">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14:paraId="4A9B4245" w14:textId="77777777" w:rsidR="000C0808" w:rsidRPr="00E14A6A" w:rsidRDefault="000C0808" w:rsidP="000C0808">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14A24D6" w14:textId="77777777"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5474026D" w14:textId="77777777" w:rsidR="000C0808" w:rsidRPr="00E14A6A" w:rsidRDefault="000C0808" w:rsidP="000C0808">
      <w:pPr>
        <w:pStyle w:val="AH5Sec"/>
        <w:rPr>
          <w:lang w:eastAsia="en-AU"/>
        </w:rPr>
      </w:pPr>
      <w:bookmarkStart w:id="52" w:name="_Toc167180152"/>
      <w:r w:rsidRPr="000941C4">
        <w:rPr>
          <w:rStyle w:val="CharSectNo"/>
        </w:rPr>
        <w:lastRenderedPageBreak/>
        <w:t>29</w:t>
      </w:r>
      <w:r w:rsidRPr="00E14A6A">
        <w:rPr>
          <w:lang w:eastAsia="en-AU"/>
        </w:rPr>
        <w:tab/>
        <w:t>Decision about nomination application</w:t>
      </w:r>
      <w:bookmarkEnd w:id="52"/>
    </w:p>
    <w:p w14:paraId="018E03E4" w14:textId="77777777"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14:paraId="4037F1B5" w14:textId="77777777"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14:paraId="3D408938" w14:textId="77777777"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6FDCEDD3" w14:textId="77777777"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14:paraId="099CB89C" w14:textId="77777777"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 32 (Decision about provisional registration).</w:t>
      </w:r>
    </w:p>
    <w:p w14:paraId="5C62DD03" w14:textId="77777777"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14:paraId="57C59999"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 working days after the day the decision is made; and</w:t>
      </w:r>
    </w:p>
    <w:p w14:paraId="52A276CC"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3DB43F62" w14:textId="77777777"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46F0732F" w14:textId="77777777" w:rsidR="000C0808" w:rsidRPr="00E14A6A" w:rsidRDefault="000C0808" w:rsidP="000C0808">
      <w:pPr>
        <w:pStyle w:val="AH5Sec"/>
      </w:pPr>
      <w:bookmarkStart w:id="53" w:name="_Toc167180153"/>
      <w:r w:rsidRPr="000941C4">
        <w:rPr>
          <w:rStyle w:val="CharSectNo"/>
        </w:rPr>
        <w:lastRenderedPageBreak/>
        <w:t>30</w:t>
      </w:r>
      <w:r w:rsidRPr="00E14A6A">
        <w:tab/>
        <w:t>Request for urgent provisional registration</w:t>
      </w:r>
      <w:bookmarkEnd w:id="53"/>
    </w:p>
    <w:p w14:paraId="117FB116" w14:textId="77777777"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14:paraId="6AB958C1" w14:textId="77777777" w:rsidR="000C0808" w:rsidRPr="00E14A6A" w:rsidRDefault="000C0808" w:rsidP="00AA4A1C">
      <w:pPr>
        <w:pStyle w:val="Amain"/>
        <w:keepNext/>
      </w:pPr>
      <w:r w:rsidRPr="00E14A6A">
        <w:tab/>
        <w:t>(2)</w:t>
      </w:r>
      <w:r w:rsidRPr="00E14A6A">
        <w:tab/>
        <w:t>An urgent provisional registration application—</w:t>
      </w:r>
    </w:p>
    <w:p w14:paraId="638ED40E" w14:textId="77777777" w:rsidR="000C0808" w:rsidRPr="00E14A6A" w:rsidRDefault="000C0808" w:rsidP="000C0808">
      <w:pPr>
        <w:pStyle w:val="Apara"/>
      </w:pPr>
      <w:r w:rsidRPr="00E14A6A">
        <w:tab/>
        <w:t>(a)</w:t>
      </w:r>
      <w:r w:rsidRPr="00E14A6A">
        <w:tab/>
        <w:t>must be in writing; and</w:t>
      </w:r>
    </w:p>
    <w:p w14:paraId="796A0528" w14:textId="77777777" w:rsidR="000C0808" w:rsidRPr="00E14A6A" w:rsidRDefault="000C0808" w:rsidP="000C0808">
      <w:pPr>
        <w:pStyle w:val="Apara"/>
      </w:pPr>
      <w:r w:rsidRPr="00E14A6A">
        <w:tab/>
        <w:t>(b)</w:t>
      </w:r>
      <w:r w:rsidRPr="00E14A6A">
        <w:tab/>
        <w:t>must be given to the council; and</w:t>
      </w:r>
    </w:p>
    <w:p w14:paraId="7354DB32" w14:textId="77777777" w:rsidR="000C0808" w:rsidRPr="00E14A6A" w:rsidRDefault="000C0808" w:rsidP="000C0808">
      <w:pPr>
        <w:pStyle w:val="Apara"/>
      </w:pPr>
      <w:r w:rsidRPr="00E14A6A">
        <w:tab/>
        <w:t>(c)</w:t>
      </w:r>
      <w:r w:rsidRPr="00E14A6A">
        <w:tab/>
        <w:t>may be made—</w:t>
      </w:r>
    </w:p>
    <w:p w14:paraId="1969FD2F" w14:textId="77777777"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14:paraId="1222BCD5" w14:textId="77777777" w:rsidR="000C0808" w:rsidRDefault="000C0808" w:rsidP="000C0808">
      <w:pPr>
        <w:pStyle w:val="Asubpara"/>
      </w:pPr>
      <w:r w:rsidRPr="00E14A6A">
        <w:tab/>
        <w:t>(ii)</w:t>
      </w:r>
      <w:r w:rsidRPr="00E14A6A">
        <w:tab/>
        <w:t>by the same person who made the nominati</w:t>
      </w:r>
      <w:r w:rsidR="007412BD">
        <w:t>on application, or someone else; and</w:t>
      </w:r>
    </w:p>
    <w:p w14:paraId="59B2F92A" w14:textId="77777777" w:rsidR="007412BD" w:rsidRPr="00133826" w:rsidRDefault="007412BD" w:rsidP="00F826B2">
      <w:pPr>
        <w:pStyle w:val="Apara"/>
      </w:pPr>
      <w:r w:rsidRPr="00133826">
        <w:tab/>
        <w:t>(d)</w:t>
      </w:r>
      <w:r w:rsidRPr="00133826">
        <w:tab/>
        <w:t>must explain the circumstances that require an urgent decision to be made.</w:t>
      </w:r>
    </w:p>
    <w:p w14:paraId="420DAC88" w14:textId="77777777" w:rsidR="000C0808" w:rsidRPr="00E14A6A" w:rsidRDefault="000C0808" w:rsidP="000C0808">
      <w:pPr>
        <w:pStyle w:val="aExamHdgss"/>
      </w:pPr>
      <w:r w:rsidRPr="00E14A6A">
        <w:t>Examples—urgent provisional registration applications</w:t>
      </w:r>
    </w:p>
    <w:p w14:paraId="21A0A2F1" w14:textId="77777777"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14:paraId="2A97C09C" w14:textId="77777777" w:rsidR="000C0808" w:rsidRPr="00E14A6A" w:rsidRDefault="000C0808" w:rsidP="000C0808">
      <w:pPr>
        <w:pStyle w:val="aExamINumss"/>
        <w:keepNext/>
      </w:pPr>
      <w:r w:rsidRPr="00E14A6A">
        <w:t>2</w:t>
      </w:r>
      <w:r w:rsidRPr="00E14A6A">
        <w:tab/>
        <w:t>a developer applies for urgent provisional registration to avoid delay in a development project</w:t>
      </w:r>
    </w:p>
    <w:p w14:paraId="1AC4D7F9" w14:textId="77777777" w:rsidR="000C0808" w:rsidRPr="00E14A6A" w:rsidRDefault="000C0808" w:rsidP="000C0808">
      <w:pPr>
        <w:pStyle w:val="aNote"/>
        <w:keepNext/>
      </w:pPr>
      <w:r w:rsidRPr="00E14A6A">
        <w:rPr>
          <w:rStyle w:val="charItals"/>
        </w:rPr>
        <w:t>Note 1</w:t>
      </w:r>
      <w:r w:rsidRPr="00E14A6A">
        <w:tab/>
        <w:t>If a form is approved under s 119 for an application under this section, the form must be used.</w:t>
      </w:r>
    </w:p>
    <w:p w14:paraId="0C9E20E2" w14:textId="77777777" w:rsidR="000C0808" w:rsidRPr="00E14A6A" w:rsidRDefault="000C0808" w:rsidP="000C0808">
      <w:pPr>
        <w:pStyle w:val="aNote"/>
        <w:keepNext/>
      </w:pPr>
      <w:r w:rsidRPr="00E14A6A">
        <w:rPr>
          <w:rStyle w:val="charItals"/>
        </w:rPr>
        <w:t>Note 2</w:t>
      </w:r>
      <w:r w:rsidRPr="00E14A6A">
        <w:tab/>
        <w:t>A fee may be determined under s 120 for this provision.</w:t>
      </w:r>
    </w:p>
    <w:p w14:paraId="29604523" w14:textId="77777777" w:rsidR="000C0808" w:rsidRPr="00E14A6A" w:rsidRDefault="000C0808" w:rsidP="000C0808">
      <w:pPr>
        <w:pStyle w:val="aNote"/>
        <w:keepNext/>
        <w:rPr>
          <w:rStyle w:val="charItals"/>
        </w:rPr>
      </w:pPr>
      <w:r w:rsidRPr="00E14A6A">
        <w:rPr>
          <w:rStyle w:val="charItals"/>
        </w:rPr>
        <w:t>Note 3</w:t>
      </w:r>
      <w:r w:rsidRPr="00E14A6A">
        <w:rPr>
          <w:rStyle w:val="charItals"/>
        </w:rPr>
        <w:tab/>
      </w:r>
      <w:r w:rsidRPr="00E14A6A">
        <w:t>Section 117 deals with giving documents to the council</w:t>
      </w:r>
      <w:r w:rsidRPr="00E14A6A">
        <w:rPr>
          <w:rStyle w:val="charItals"/>
        </w:rPr>
        <w:t>.</w:t>
      </w:r>
    </w:p>
    <w:p w14:paraId="6D490AAE" w14:textId="77777777" w:rsidR="000C0808" w:rsidRPr="00E14A6A" w:rsidRDefault="000C0808" w:rsidP="00C52E4F">
      <w:pPr>
        <w:pStyle w:val="Amain"/>
        <w:keepNext/>
      </w:pPr>
      <w:r w:rsidRPr="00E14A6A">
        <w:tab/>
        <w:t>(3)</w:t>
      </w:r>
      <w:r w:rsidRPr="00E14A6A">
        <w:tab/>
        <w:t>The council must accept the application only if—</w:t>
      </w:r>
    </w:p>
    <w:p w14:paraId="262BB38B" w14:textId="77777777" w:rsidR="000C0808" w:rsidRPr="00E14A6A" w:rsidRDefault="000C0808" w:rsidP="000C0808">
      <w:pPr>
        <w:pStyle w:val="Apara"/>
      </w:pPr>
      <w:r w:rsidRPr="00E14A6A">
        <w:tab/>
        <w:t>(a)</w:t>
      </w:r>
      <w:r w:rsidRPr="00E14A6A">
        <w:tab/>
        <w:t>the place or object mentioned in the application is a nominated place or object; and</w:t>
      </w:r>
    </w:p>
    <w:p w14:paraId="7593988F" w14:textId="77777777" w:rsidR="000C0808" w:rsidRPr="00E14A6A" w:rsidRDefault="000C0808" w:rsidP="00725185">
      <w:pPr>
        <w:pStyle w:val="Apara"/>
        <w:keepNext/>
      </w:pPr>
      <w:r w:rsidRPr="00E14A6A">
        <w:lastRenderedPageBreak/>
        <w:tab/>
        <w:t>(b)</w:t>
      </w:r>
      <w:r w:rsidRPr="00E14A6A">
        <w:tab/>
        <w:t>either—</w:t>
      </w:r>
    </w:p>
    <w:p w14:paraId="3A50A793" w14:textId="77777777" w:rsidR="000C0808" w:rsidRPr="00E14A6A" w:rsidRDefault="000C0808" w:rsidP="00725185">
      <w:pPr>
        <w:pStyle w:val="Asubpara"/>
        <w:keepNext/>
      </w:pPr>
      <w:r w:rsidRPr="00E14A6A">
        <w:tab/>
        <w:t>(i)</w:t>
      </w:r>
      <w:r w:rsidRPr="00E14A6A">
        <w:tab/>
        <w:t>the application complies with subsection (2); or</w:t>
      </w:r>
    </w:p>
    <w:p w14:paraId="43399588" w14:textId="77777777" w:rsidR="000C0808" w:rsidRDefault="000C0808" w:rsidP="000C0808">
      <w:pPr>
        <w:pStyle w:val="Asubpara"/>
      </w:pPr>
      <w:r w:rsidRPr="00E14A6A">
        <w:tab/>
        <w:t>(ii)</w:t>
      </w:r>
      <w:r w:rsidRPr="00E14A6A">
        <w:tab/>
        <w:t>if the application does not comply with subsection (2)—the council a</w:t>
      </w:r>
      <w:r w:rsidR="007412BD">
        <w:t>grees to accept the application; and</w:t>
      </w:r>
    </w:p>
    <w:p w14:paraId="132A6829" w14:textId="77777777" w:rsidR="007412BD" w:rsidRPr="00133826" w:rsidRDefault="007412BD" w:rsidP="00F826B2">
      <w:pPr>
        <w:pStyle w:val="Apara"/>
      </w:pPr>
      <w:r w:rsidRPr="00133826">
        <w:tab/>
        <w:t>(c)</w:t>
      </w:r>
      <w:r w:rsidRPr="00133826">
        <w:tab/>
        <w:t>the council is satisfied an urgent decision must be made because—</w:t>
      </w:r>
    </w:p>
    <w:p w14:paraId="5CEAB9FF" w14:textId="77777777"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14:paraId="33EE41F5" w14:textId="77777777" w:rsidR="007412BD" w:rsidRPr="00133826" w:rsidRDefault="007412BD" w:rsidP="00F826B2">
      <w:pPr>
        <w:pStyle w:val="Asubsubpara"/>
      </w:pPr>
      <w:r w:rsidRPr="00133826">
        <w:tab/>
        <w:t>(A)</w:t>
      </w:r>
      <w:r w:rsidRPr="00133826">
        <w:tab/>
        <w:t>the likely heritage significance of the place or object will be diminished or damaged;</w:t>
      </w:r>
    </w:p>
    <w:p w14:paraId="56651112" w14:textId="77777777"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14:paraId="7E4CBACC" w14:textId="77777777"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14:paraId="60A72D74" w14:textId="77777777" w:rsidR="000C0808" w:rsidRPr="00E14A6A" w:rsidRDefault="000C0808" w:rsidP="000C0808">
      <w:pPr>
        <w:pStyle w:val="Amain"/>
      </w:pPr>
      <w:r w:rsidRPr="00E14A6A">
        <w:tab/>
        <w:t>(4)</w:t>
      </w:r>
      <w:r w:rsidRPr="00E14A6A">
        <w:tab/>
        <w:t>If the council accepts the application, the council must—</w:t>
      </w:r>
    </w:p>
    <w:p w14:paraId="08879309" w14:textId="77777777"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14:paraId="54207638" w14:textId="77777777" w:rsidR="000C0808" w:rsidRPr="00E14A6A" w:rsidRDefault="000C0808" w:rsidP="000C0808">
      <w:pPr>
        <w:pStyle w:val="Asubpara"/>
      </w:pPr>
      <w:r w:rsidRPr="00E14A6A">
        <w:tab/>
        <w:t>(i)</w:t>
      </w:r>
      <w:r w:rsidRPr="00E14A6A">
        <w:tab/>
        <w:t>if the place is a precinct—within 60 working days after the day the council receives the application; or</w:t>
      </w:r>
    </w:p>
    <w:p w14:paraId="7C6413CA" w14:textId="77777777" w:rsidR="000C0808" w:rsidRPr="00E14A6A" w:rsidRDefault="000C0808" w:rsidP="000C0808">
      <w:pPr>
        <w:pStyle w:val="Asubpara"/>
      </w:pPr>
      <w:r w:rsidRPr="00E14A6A">
        <w:tab/>
        <w:t>(ii)</w:t>
      </w:r>
      <w:r w:rsidRPr="00E14A6A">
        <w:tab/>
        <w:t>in any other case—within 20 working days after the day the council receives the application; and</w:t>
      </w:r>
    </w:p>
    <w:p w14:paraId="2658173C" w14:textId="77777777" w:rsidR="000C0808" w:rsidRPr="00E14A6A" w:rsidRDefault="000C0808" w:rsidP="000C0808">
      <w:pPr>
        <w:pStyle w:val="Apara"/>
      </w:pPr>
      <w:r w:rsidRPr="00E14A6A">
        <w:tab/>
        <w:t>(b)</w:t>
      </w:r>
      <w:r w:rsidRPr="00E14A6A">
        <w:tab/>
        <w:t>notify each interested person of the decision.</w:t>
      </w:r>
    </w:p>
    <w:p w14:paraId="1C800D2D" w14:textId="77777777"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14:paraId="7786298C" w14:textId="77777777" w:rsidR="000C0808" w:rsidRPr="00E14A6A" w:rsidRDefault="000C0808" w:rsidP="000C0808">
      <w:pPr>
        <w:pStyle w:val="AH5Sec"/>
      </w:pPr>
      <w:bookmarkStart w:id="54" w:name="_Toc167180154"/>
      <w:r w:rsidRPr="000941C4">
        <w:rPr>
          <w:rStyle w:val="CharSectNo"/>
        </w:rPr>
        <w:lastRenderedPageBreak/>
        <w:t>31</w:t>
      </w:r>
      <w:r w:rsidRPr="00E14A6A">
        <w:tab/>
        <w:t>Council must consult representative Aboriginal organisation</w:t>
      </w:r>
      <w:bookmarkEnd w:id="54"/>
    </w:p>
    <w:p w14:paraId="70F4D485" w14:textId="77777777"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 6.1 (Provisional registration) for the place or object.</w:t>
      </w:r>
    </w:p>
    <w:p w14:paraId="7B89EB79" w14:textId="77777777" w:rsidR="000C0808" w:rsidRPr="00E14A6A" w:rsidRDefault="000C0808" w:rsidP="000C0808">
      <w:pPr>
        <w:pStyle w:val="AH5Sec"/>
      </w:pPr>
      <w:bookmarkStart w:id="55" w:name="_Toc167180155"/>
      <w:r w:rsidRPr="000941C4">
        <w:rPr>
          <w:rStyle w:val="CharSectNo"/>
        </w:rPr>
        <w:t>31A</w:t>
      </w:r>
      <w:r w:rsidRPr="00E14A6A">
        <w:tab/>
        <w:t xml:space="preserve">Consultation with </w:t>
      </w:r>
      <w:r w:rsidR="00F72D60" w:rsidRPr="001163FE">
        <w:t>scientific committee</w:t>
      </w:r>
      <w:r w:rsidRPr="00E14A6A">
        <w:t xml:space="preserve"> about provisional registration</w:t>
      </w:r>
      <w:bookmarkEnd w:id="55"/>
    </w:p>
    <w:p w14:paraId="751B7638" w14:textId="77777777"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14:paraId="39932686" w14:textId="77777777" w:rsidR="000C0808" w:rsidRPr="00E14A6A" w:rsidRDefault="000C0808" w:rsidP="000C0808">
      <w:pPr>
        <w:pStyle w:val="AH5Sec"/>
        <w:rPr>
          <w:lang w:eastAsia="en-AU"/>
        </w:rPr>
      </w:pPr>
      <w:bookmarkStart w:id="56" w:name="_Toc167180156"/>
      <w:r w:rsidRPr="000941C4">
        <w:rPr>
          <w:rStyle w:val="CharSectNo"/>
        </w:rPr>
        <w:t>32</w:t>
      </w:r>
      <w:r w:rsidRPr="00E14A6A">
        <w:rPr>
          <w:lang w:eastAsia="en-AU"/>
        </w:rPr>
        <w:tab/>
        <w:t>Decision about provisional registration</w:t>
      </w:r>
      <w:bookmarkEnd w:id="56"/>
    </w:p>
    <w:p w14:paraId="5D39B6F9" w14:textId="77777777" w:rsidR="000C0808" w:rsidRPr="00E14A6A" w:rsidRDefault="000C0808" w:rsidP="000C0808">
      <w:pPr>
        <w:pStyle w:val="Amain"/>
        <w:rPr>
          <w:lang w:eastAsia="en-AU"/>
        </w:rPr>
      </w:pPr>
      <w:r w:rsidRPr="00E14A6A">
        <w:rPr>
          <w:lang w:eastAsia="en-AU"/>
        </w:rPr>
        <w:tab/>
        <w:t>(1)</w:t>
      </w:r>
      <w:r w:rsidRPr="00E14A6A">
        <w:rPr>
          <w:lang w:eastAsia="en-AU"/>
        </w:rPr>
        <w:tab/>
        <w:t>The council—</w:t>
      </w:r>
    </w:p>
    <w:p w14:paraId="0A2D5590" w14:textId="77777777"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14:paraId="08382665" w14:textId="77777777"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14:paraId="6D25A331" w14:textId="77777777"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14:paraId="57F278F9" w14:textId="77777777" w:rsidR="00283E38" w:rsidRDefault="00283E38">
      <w:pPr>
        <w:pStyle w:val="AH5Sec"/>
      </w:pPr>
      <w:bookmarkStart w:id="57" w:name="_Toc167180157"/>
      <w:r w:rsidRPr="000941C4">
        <w:rPr>
          <w:rStyle w:val="CharSectNo"/>
        </w:rPr>
        <w:t>33</w:t>
      </w:r>
      <w:r>
        <w:tab/>
        <w:t>Provisional registration of place or object</w:t>
      </w:r>
      <w:bookmarkEnd w:id="57"/>
    </w:p>
    <w:p w14:paraId="0C17D123" w14:textId="77777777" w:rsidR="00283E38" w:rsidRDefault="00283E38" w:rsidP="00C52E4F">
      <w:pPr>
        <w:pStyle w:val="Amainreturn"/>
        <w:keepNext/>
      </w:pPr>
      <w:r>
        <w:t>To provisionally register a place or object, the council must enter in the register—</w:t>
      </w:r>
    </w:p>
    <w:p w14:paraId="08BED5AE" w14:textId="77777777" w:rsidR="00283E38" w:rsidRDefault="00283E38">
      <w:pPr>
        <w:pStyle w:val="Apara"/>
      </w:pPr>
      <w:r>
        <w:tab/>
        <w:t>(a)</w:t>
      </w:r>
      <w:r>
        <w:tab/>
        <w:t>the registration details for the place or object; and</w:t>
      </w:r>
    </w:p>
    <w:p w14:paraId="1C181CE6" w14:textId="77777777" w:rsidR="00283E38" w:rsidRDefault="00283E38">
      <w:pPr>
        <w:pStyle w:val="Apara"/>
      </w:pPr>
      <w:r>
        <w:tab/>
        <w:t>(b)</w:t>
      </w:r>
      <w:r>
        <w:tab/>
        <w:t>an indication that the registration is provisional.</w:t>
      </w:r>
    </w:p>
    <w:p w14:paraId="64196F3B" w14:textId="77777777" w:rsidR="00283E38" w:rsidRDefault="00283E38">
      <w:pPr>
        <w:pStyle w:val="AH5Sec"/>
      </w:pPr>
      <w:bookmarkStart w:id="58" w:name="_Toc167180158"/>
      <w:r w:rsidRPr="000941C4">
        <w:rPr>
          <w:rStyle w:val="CharSectNo"/>
        </w:rPr>
        <w:lastRenderedPageBreak/>
        <w:t>34</w:t>
      </w:r>
      <w:r>
        <w:tab/>
        <w:t>Notice of decision about provisional registration</w:t>
      </w:r>
      <w:bookmarkEnd w:id="58"/>
    </w:p>
    <w:p w14:paraId="3ECD15CE" w14:textId="77777777"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 (1).</w:t>
      </w:r>
    </w:p>
    <w:p w14:paraId="5CCA64D6" w14:textId="77777777"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14:paraId="5B8B6040" w14:textId="77777777"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14:paraId="0CF8506B" w14:textId="03C65DD4"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65" w:tooltip="A2001-14" w:history="1">
        <w:r w:rsidRPr="0092630A">
          <w:rPr>
            <w:rStyle w:val="charCitHyperlinkAbbrev"/>
          </w:rPr>
          <w:t>Legislation Act</w:t>
        </w:r>
      </w:hyperlink>
      <w:r w:rsidRPr="0092630A">
        <w:rPr>
          <w:lang w:eastAsia="en-AU"/>
        </w:rPr>
        <w:t xml:space="preserve"> within 5 working days after the day the decision under section 32 (1) is made.</w:t>
      </w:r>
    </w:p>
    <w:p w14:paraId="2D31D231" w14:textId="77777777"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14:paraId="6B5979EA" w14:textId="5F517E06"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2A6F739" w14:textId="77777777"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14:paraId="3A67313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23D87103" w14:textId="77777777" w:rsidR="00F826B2" w:rsidRPr="00133826" w:rsidRDefault="00F826B2" w:rsidP="00F826B2">
      <w:pPr>
        <w:pStyle w:val="Amain"/>
      </w:pPr>
      <w:r w:rsidRPr="00133826">
        <w:tab/>
        <w:t>(5)</w:t>
      </w:r>
      <w:r w:rsidRPr="00133826">
        <w:tab/>
        <w:t>The notice must include—</w:t>
      </w:r>
    </w:p>
    <w:p w14:paraId="41744BFE" w14:textId="77777777" w:rsidR="00F826B2" w:rsidRPr="00133826" w:rsidRDefault="00F826B2" w:rsidP="00F826B2">
      <w:pPr>
        <w:pStyle w:val="Apara"/>
      </w:pPr>
      <w:r w:rsidRPr="00133826">
        <w:tab/>
        <w:t>(a)</w:t>
      </w:r>
      <w:r w:rsidRPr="00133826">
        <w:tab/>
        <w:t>for a decision to provisionally register the place or object—the following:</w:t>
      </w:r>
    </w:p>
    <w:p w14:paraId="25942930" w14:textId="77777777" w:rsidR="00F826B2" w:rsidRPr="00133826" w:rsidRDefault="00F826B2" w:rsidP="00F826B2">
      <w:pPr>
        <w:pStyle w:val="Asubpara"/>
      </w:pPr>
      <w:r w:rsidRPr="00133826">
        <w:tab/>
        <w:t>(i)</w:t>
      </w:r>
      <w:r w:rsidRPr="00133826">
        <w:tab/>
        <w:t>the registration details of the place or object;</w:t>
      </w:r>
    </w:p>
    <w:p w14:paraId="3FFCEF14" w14:textId="77777777" w:rsidR="00F826B2" w:rsidRPr="00133826" w:rsidRDefault="00F826B2" w:rsidP="00F826B2">
      <w:pPr>
        <w:pStyle w:val="Asubpara"/>
      </w:pPr>
      <w:r w:rsidRPr="00133826">
        <w:tab/>
        <w:t>(ii)</w:t>
      </w:r>
      <w:r w:rsidRPr="00133826">
        <w:tab/>
        <w:t>the council’s reasons for its decision;</w:t>
      </w:r>
    </w:p>
    <w:p w14:paraId="656CA788" w14:textId="77777777" w:rsidR="00F826B2" w:rsidRPr="00133826" w:rsidRDefault="00F826B2" w:rsidP="00F826B2">
      <w:pPr>
        <w:pStyle w:val="Asubpara"/>
      </w:pPr>
      <w:r w:rsidRPr="00133826">
        <w:tab/>
        <w:t>(iii)</w:t>
      </w:r>
      <w:r w:rsidRPr="00133826">
        <w:tab/>
        <w:t>the date of provisional registration;</w:t>
      </w:r>
    </w:p>
    <w:p w14:paraId="1464015F" w14:textId="77777777"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14:paraId="5B9561BE" w14:textId="77777777" w:rsidR="00F826B2" w:rsidRPr="00133826" w:rsidRDefault="00F826B2" w:rsidP="00725185">
      <w:pPr>
        <w:pStyle w:val="Apara"/>
        <w:keepNext/>
      </w:pPr>
      <w:r w:rsidRPr="00133826">
        <w:lastRenderedPageBreak/>
        <w:tab/>
        <w:t>(b)</w:t>
      </w:r>
      <w:r w:rsidRPr="00133826">
        <w:tab/>
        <w:t>for a decision not to provisionally register the place or object—the following:</w:t>
      </w:r>
    </w:p>
    <w:p w14:paraId="0CD393C3" w14:textId="77777777" w:rsidR="00F826B2" w:rsidRPr="00133826" w:rsidRDefault="00F826B2" w:rsidP="00725185">
      <w:pPr>
        <w:pStyle w:val="Asubpara"/>
        <w:keepNext/>
      </w:pPr>
      <w:r w:rsidRPr="00133826">
        <w:tab/>
        <w:t>(i)</w:t>
      </w:r>
      <w:r w:rsidRPr="00133826">
        <w:tab/>
        <w:t>the name of the place or object;</w:t>
      </w:r>
    </w:p>
    <w:p w14:paraId="2BD85C3C" w14:textId="77777777" w:rsidR="00F826B2" w:rsidRPr="00133826" w:rsidRDefault="00F826B2" w:rsidP="00F826B2">
      <w:pPr>
        <w:pStyle w:val="Asubpara"/>
      </w:pPr>
      <w:r w:rsidRPr="00133826">
        <w:tab/>
        <w:t>(ii)</w:t>
      </w:r>
      <w:r w:rsidRPr="00133826">
        <w:tab/>
        <w:t>the location or address of the place or object;</w:t>
      </w:r>
    </w:p>
    <w:p w14:paraId="26572CB6" w14:textId="77777777" w:rsidR="00F826B2" w:rsidRPr="00133826" w:rsidRDefault="00F826B2" w:rsidP="00F826B2">
      <w:pPr>
        <w:pStyle w:val="Asubpara"/>
      </w:pPr>
      <w:r w:rsidRPr="00133826">
        <w:tab/>
        <w:t>(iii)</w:t>
      </w:r>
      <w:r w:rsidRPr="00133826">
        <w:tab/>
        <w:t>a description of the place or object, including (if relevant) its extent or boundary;</w:t>
      </w:r>
    </w:p>
    <w:p w14:paraId="795AFD75" w14:textId="77777777" w:rsidR="00697B0D" w:rsidRPr="006E3700" w:rsidRDefault="00697B0D" w:rsidP="002A34FE">
      <w:pPr>
        <w:pStyle w:val="Asubpara"/>
      </w:pPr>
      <w:r w:rsidRPr="006E3700">
        <w:tab/>
        <w:t>(iv)</w:t>
      </w:r>
      <w:r w:rsidRPr="006E3700">
        <w:tab/>
        <w:t>the council’s reasons for its decision;</w:t>
      </w:r>
    </w:p>
    <w:p w14:paraId="32BA6C50" w14:textId="77777777"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14:paraId="34DA07D0" w14:textId="77777777"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14:paraId="2B6A8CBB" w14:textId="77777777" w:rsidR="00283E38" w:rsidRDefault="00283E38">
      <w:pPr>
        <w:pStyle w:val="Amain"/>
      </w:pPr>
      <w:r>
        <w:tab/>
        <w:t>(</w:t>
      </w:r>
      <w:r w:rsidR="004C3F3A">
        <w:t>6</w:t>
      </w:r>
      <w:r>
        <w:t>)</w:t>
      </w:r>
      <w:r>
        <w:tab/>
        <w:t>The notice must not include restricted information.</w:t>
      </w:r>
    </w:p>
    <w:p w14:paraId="31A5B76E" w14:textId="77777777" w:rsidR="000C0808" w:rsidRPr="00E14A6A" w:rsidRDefault="000C0808" w:rsidP="000C0808">
      <w:pPr>
        <w:pStyle w:val="AH5Sec"/>
        <w:rPr>
          <w:lang w:eastAsia="en-AU"/>
        </w:rPr>
      </w:pPr>
      <w:bookmarkStart w:id="59" w:name="_Toc167180159"/>
      <w:r w:rsidRPr="000941C4">
        <w:rPr>
          <w:rStyle w:val="CharSectNo"/>
        </w:rPr>
        <w:t>35</w:t>
      </w:r>
      <w:r w:rsidRPr="00E14A6A">
        <w:rPr>
          <w:lang w:eastAsia="en-AU"/>
        </w:rPr>
        <w:tab/>
        <w:t>Period of provisional registration</w:t>
      </w:r>
      <w:bookmarkEnd w:id="59"/>
    </w:p>
    <w:p w14:paraId="3D7AB41A" w14:textId="77777777" w:rsidR="000C0808" w:rsidRPr="00E14A6A" w:rsidRDefault="000C0808" w:rsidP="000C0808">
      <w:pPr>
        <w:pStyle w:val="Amain"/>
        <w:rPr>
          <w:lang w:eastAsia="en-AU"/>
        </w:rPr>
      </w:pPr>
      <w:r w:rsidRPr="00E14A6A">
        <w:rPr>
          <w:lang w:eastAsia="en-AU"/>
        </w:rPr>
        <w:tab/>
        <w:t>(1)</w:t>
      </w:r>
      <w:r w:rsidRPr="00E14A6A">
        <w:rPr>
          <w:lang w:eastAsia="en-AU"/>
        </w:rPr>
        <w:tab/>
        <w:t xml:space="preserve">The period of provisional registration of a place or object begins on the day the place or object is provisionally registered under section 33 (the </w:t>
      </w:r>
      <w:r w:rsidRPr="00E14A6A">
        <w:rPr>
          <w:rStyle w:val="charBoldItals"/>
        </w:rPr>
        <w:t>provisional registration day</w:t>
      </w:r>
      <w:r w:rsidRPr="00E14A6A">
        <w:rPr>
          <w:lang w:eastAsia="en-AU"/>
        </w:rPr>
        <w:t>) and ends—</w:t>
      </w:r>
    </w:p>
    <w:p w14:paraId="275C2BAE" w14:textId="77777777"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14:paraId="16046AB6" w14:textId="77777777"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14:paraId="427E79F2" w14:textId="77777777" w:rsidR="000C0808" w:rsidRPr="00E14A6A" w:rsidRDefault="000C0808" w:rsidP="00C52E4F">
      <w:pPr>
        <w:pStyle w:val="Amain"/>
        <w:keepNext/>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 months, if—</w:t>
      </w:r>
    </w:p>
    <w:p w14:paraId="09190ABD" w14:textId="77777777" w:rsidR="000C0808" w:rsidRPr="00E14A6A" w:rsidRDefault="000C0808" w:rsidP="00C52E4F">
      <w:pPr>
        <w:pStyle w:val="Apara"/>
        <w:keepLines/>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14:paraId="20BDB5A0" w14:textId="77777777" w:rsidR="000C0808" w:rsidRPr="00E14A6A" w:rsidRDefault="000C0808" w:rsidP="00725185">
      <w:pPr>
        <w:pStyle w:val="Apara"/>
        <w:keepLines/>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14:paraId="28ED811C" w14:textId="77777777" w:rsidR="000C0808" w:rsidRPr="00E14A6A" w:rsidRDefault="000C0808" w:rsidP="000C0808">
      <w:pPr>
        <w:pStyle w:val="Apara"/>
        <w:rPr>
          <w:lang w:eastAsia="en-AU"/>
        </w:rPr>
      </w:pPr>
      <w:r w:rsidRPr="00E14A6A">
        <w:rPr>
          <w:lang w:eastAsia="en-AU"/>
        </w:rPr>
        <w:lastRenderedPageBreak/>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14:paraId="3A7EDBAD" w14:textId="77777777"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14:paraId="2FBE40C8" w14:textId="77777777"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14:paraId="30C816B1" w14:textId="77777777"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14:paraId="071B5C92" w14:textId="77777777"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14:paraId="3FBAFF77" w14:textId="77777777"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 months beginning—</w:t>
      </w:r>
    </w:p>
    <w:p w14:paraId="03E75B71" w14:textId="77777777"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14:paraId="5DAB9E0B" w14:textId="77777777"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14:paraId="1BDAFB58" w14:textId="77777777"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14:paraId="3AE90F4C" w14:textId="77777777" w:rsidR="004C3F3A" w:rsidRPr="0092630A" w:rsidRDefault="004C3F3A" w:rsidP="00B22F09">
      <w:pPr>
        <w:pStyle w:val="Amain"/>
        <w:keepNext/>
        <w:rPr>
          <w:lang w:eastAsia="en-AU"/>
        </w:rPr>
      </w:pPr>
      <w:r w:rsidRPr="0092630A">
        <w:rPr>
          <w:lang w:eastAsia="en-AU"/>
        </w:rPr>
        <w:tab/>
        <w:t>(5)</w:t>
      </w:r>
      <w:r w:rsidRPr="0092630A">
        <w:rPr>
          <w:lang w:eastAsia="en-AU"/>
        </w:rPr>
        <w:tab/>
        <w:t>An extension notice that is not opposed by the Minister—</w:t>
      </w:r>
    </w:p>
    <w:p w14:paraId="19FCB685" w14:textId="77777777" w:rsidR="004C3F3A" w:rsidRPr="0092630A" w:rsidRDefault="004C3F3A" w:rsidP="00B22F09">
      <w:pPr>
        <w:pStyle w:val="Apara"/>
        <w:keepNext/>
        <w:rPr>
          <w:lang w:eastAsia="en-AU"/>
        </w:rPr>
      </w:pPr>
      <w:r w:rsidRPr="0092630A">
        <w:rPr>
          <w:lang w:eastAsia="en-AU"/>
        </w:rPr>
        <w:tab/>
        <w:t>(a)</w:t>
      </w:r>
      <w:r w:rsidRPr="0092630A">
        <w:rPr>
          <w:lang w:eastAsia="en-AU"/>
        </w:rPr>
        <w:tab/>
        <w:t xml:space="preserve">is a notifiable instrument; and </w:t>
      </w:r>
    </w:p>
    <w:p w14:paraId="0EF2D2FA" w14:textId="7E1AEDA3"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67"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14947F50" w14:textId="77777777" w:rsidR="004C3F3A" w:rsidRPr="0092630A" w:rsidRDefault="004C3F3A" w:rsidP="00725185">
      <w:pPr>
        <w:pStyle w:val="Amain"/>
        <w:keepNext/>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1FE4E646" w14:textId="3DF1FDC1"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2B62C67A" w14:textId="77777777" w:rsidR="000C0808" w:rsidRPr="00E14A6A" w:rsidRDefault="004C3F3A" w:rsidP="000C0808">
      <w:pPr>
        <w:pStyle w:val="Amain"/>
        <w:rPr>
          <w:lang w:eastAsia="en-AU"/>
        </w:rPr>
      </w:pPr>
      <w:r>
        <w:rPr>
          <w:lang w:eastAsia="en-AU"/>
        </w:rPr>
        <w:lastRenderedPageBreak/>
        <w:tab/>
        <w:t>(7</w:t>
      </w:r>
      <w:r w:rsidR="000C0808" w:rsidRPr="00E14A6A">
        <w:rPr>
          <w:lang w:eastAsia="en-AU"/>
        </w:rPr>
        <w:t>)</w:t>
      </w:r>
      <w:r w:rsidR="000C0808" w:rsidRPr="00E14A6A">
        <w:rPr>
          <w:lang w:eastAsia="en-AU"/>
        </w:rPr>
        <w:tab/>
        <w:t>In this section:</w:t>
      </w:r>
    </w:p>
    <w:p w14:paraId="0764EEE5" w14:textId="77777777"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14:paraId="462D7FFD" w14:textId="77777777" w:rsidR="000C0808" w:rsidRPr="00E14A6A" w:rsidRDefault="000C0808" w:rsidP="000C0808">
      <w:pPr>
        <w:pStyle w:val="AH5Sec"/>
        <w:rPr>
          <w:lang w:eastAsia="en-AU"/>
        </w:rPr>
      </w:pPr>
      <w:bookmarkStart w:id="60" w:name="_Toc167180160"/>
      <w:r w:rsidRPr="000941C4">
        <w:rPr>
          <w:rStyle w:val="CharSectNo"/>
        </w:rPr>
        <w:t>36</w:t>
      </w:r>
      <w:r w:rsidRPr="00E14A6A">
        <w:rPr>
          <w:lang w:eastAsia="en-AU"/>
        </w:rPr>
        <w:tab/>
        <w:t>End of period of provisional registration without decision</w:t>
      </w:r>
      <w:bookmarkEnd w:id="60"/>
    </w:p>
    <w:p w14:paraId="5A93DA9C" w14:textId="77777777" w:rsidR="000C0808" w:rsidRPr="00E14A6A" w:rsidRDefault="000C0808" w:rsidP="000C0808">
      <w:pPr>
        <w:pStyle w:val="Amainreturn"/>
        <w:keepNext/>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14:paraId="75367A5F" w14:textId="77777777"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 32).</w:t>
      </w:r>
    </w:p>
    <w:p w14:paraId="46017756" w14:textId="77777777" w:rsidR="00283E38" w:rsidRPr="000941C4" w:rsidRDefault="00283E38">
      <w:pPr>
        <w:pStyle w:val="AH3Div"/>
      </w:pPr>
      <w:bookmarkStart w:id="61" w:name="_Toc167180161"/>
      <w:r w:rsidRPr="000941C4">
        <w:rPr>
          <w:rStyle w:val="CharDivNo"/>
        </w:rPr>
        <w:t>Division 6.2</w:t>
      </w:r>
      <w:r>
        <w:rPr>
          <w:rStyle w:val="CharDivText"/>
        </w:rPr>
        <w:tab/>
      </w:r>
      <w:r w:rsidRPr="000941C4">
        <w:rPr>
          <w:rStyle w:val="CharDivText"/>
        </w:rPr>
        <w:t>Registration</w:t>
      </w:r>
      <w:bookmarkEnd w:id="61"/>
    </w:p>
    <w:p w14:paraId="414BFC94" w14:textId="77777777" w:rsidR="00283E38" w:rsidRDefault="00283E38">
      <w:pPr>
        <w:pStyle w:val="AH5Sec"/>
      </w:pPr>
      <w:bookmarkStart w:id="62" w:name="_Toc167180162"/>
      <w:r w:rsidRPr="000941C4">
        <w:rPr>
          <w:rStyle w:val="CharSectNo"/>
        </w:rPr>
        <w:t>37</w:t>
      </w:r>
      <w:r>
        <w:tab/>
        <w:t>Public consultation about registration of place or object</w:t>
      </w:r>
      <w:bookmarkEnd w:id="62"/>
    </w:p>
    <w:p w14:paraId="1B25878B" w14:textId="3B3C2E9D" w:rsidR="00283E38" w:rsidRDefault="00283E38" w:rsidP="00C52E4F">
      <w:pPr>
        <w:pStyle w:val="Amain"/>
        <w:keepNext/>
        <w:keepLines/>
      </w:pPr>
      <w:r>
        <w:tab/>
        <w:t>(1)</w:t>
      </w:r>
      <w:r>
        <w:tab/>
        <w:t xml:space="preserve">A notice under section 34 (Notice of decision about provisional registration) must include an invitation to make </w:t>
      </w:r>
      <w:r w:rsidR="008130B5">
        <w:t>comments, in writing,</w:t>
      </w:r>
      <w:r>
        <w:t xml:space="preserve"> about the registration of the place or object to the council within 4</w:t>
      </w:r>
      <w:r w:rsidR="00B73EC5">
        <w:t> </w:t>
      </w:r>
      <w:r>
        <w:t xml:space="preserve">weeks after the day the notice is notified under the </w:t>
      </w:r>
      <w:hyperlink r:id="rId69"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14:paraId="09CDA7CE"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31AB482D" w14:textId="77777777" w:rsidR="00F826B2" w:rsidRPr="00133826" w:rsidRDefault="00F826B2" w:rsidP="00725185">
      <w:pPr>
        <w:pStyle w:val="Amain"/>
        <w:keepNext/>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14:paraId="12FCC4FC" w14:textId="1F76C593"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70" w:tooltip="A2001-14" w:history="1">
        <w:r w:rsidRPr="00133826">
          <w:rPr>
            <w:rStyle w:val="charCitHyperlinkAbbrev"/>
          </w:rPr>
          <w:t>Legislation Act</w:t>
        </w:r>
      </w:hyperlink>
      <w:r w:rsidRPr="00133826">
        <w:rPr>
          <w:lang w:eastAsia="en-AU"/>
        </w:rPr>
        <w:t>, dict, pt 1).</w:t>
      </w:r>
    </w:p>
    <w:p w14:paraId="061DBAD6" w14:textId="0166B6E2"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1" w:tooltip="A2001-14" w:history="1">
        <w:r w:rsidRPr="00133826">
          <w:rPr>
            <w:rStyle w:val="charCitHyperlinkAbbrev"/>
          </w:rPr>
          <w:t>Legislation Act</w:t>
        </w:r>
      </w:hyperlink>
      <w:r w:rsidRPr="00133826">
        <w:rPr>
          <w:lang w:eastAsia="en-AU"/>
        </w:rPr>
        <w:t>, s 151C).</w:t>
      </w:r>
    </w:p>
    <w:p w14:paraId="3D955B90"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25E68984" w14:textId="1BB37CA8"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2" w:tooltip="A2001-14" w:history="1">
        <w:r w:rsidRPr="00133826">
          <w:rPr>
            <w:rStyle w:val="charCitHyperlinkAbbrev"/>
          </w:rPr>
          <w:t>Legislation Act</w:t>
        </w:r>
      </w:hyperlink>
      <w:r w:rsidRPr="00133826">
        <w:t>.</w:t>
      </w:r>
    </w:p>
    <w:p w14:paraId="18365D81" w14:textId="77777777" w:rsidR="000C0808" w:rsidRPr="00E14A6A" w:rsidRDefault="000C0808" w:rsidP="000C0808">
      <w:pPr>
        <w:pStyle w:val="Amain"/>
        <w:rPr>
          <w:lang w:eastAsia="en-AU"/>
        </w:rPr>
      </w:pPr>
      <w:r w:rsidRPr="00E14A6A">
        <w:rPr>
          <w:lang w:eastAsia="en-AU"/>
        </w:rPr>
        <w:lastRenderedPageBreak/>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14:paraId="78ADDB74"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14:paraId="40C8D6D2"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14:paraId="73E5FC7E" w14:textId="77777777" w:rsidR="00283E38" w:rsidRDefault="00283E38">
      <w:pPr>
        <w:pStyle w:val="AH5Sec"/>
      </w:pPr>
      <w:bookmarkStart w:id="63" w:name="_Toc167180163"/>
      <w:r w:rsidRPr="000941C4">
        <w:rPr>
          <w:rStyle w:val="CharSectNo"/>
        </w:rPr>
        <w:t>38</w:t>
      </w:r>
      <w:r>
        <w:tab/>
        <w:t>Report to Minister about public consultation</w:t>
      </w:r>
      <w:bookmarkEnd w:id="63"/>
    </w:p>
    <w:p w14:paraId="5914758B" w14:textId="77777777" w:rsidR="00283E38" w:rsidRDefault="00283E38" w:rsidP="00B22F09">
      <w:pPr>
        <w:pStyle w:val="Amainreturn"/>
        <w:keepNext/>
      </w:pPr>
      <w:r>
        <w:t>As soon as practicable after the end of the public consultation period in relation to the registration of a place or object, the council must give the Minister a written report that—</w:t>
      </w:r>
    </w:p>
    <w:p w14:paraId="00EE346F" w14:textId="77777777" w:rsidR="00283E38" w:rsidRDefault="00283E38" w:rsidP="00B22F09">
      <w:pPr>
        <w:pStyle w:val="Apara"/>
        <w:keepNext/>
      </w:pPr>
      <w:r>
        <w:tab/>
        <w:t>(a)</w:t>
      </w:r>
      <w:r>
        <w:tab/>
        <w:t>identifies the place or object; and</w:t>
      </w:r>
    </w:p>
    <w:p w14:paraId="4D5E3F1F" w14:textId="77777777" w:rsidR="00283E38" w:rsidRDefault="00283E38">
      <w:pPr>
        <w:pStyle w:val="Apara"/>
      </w:pPr>
      <w:r>
        <w:tab/>
        <w:t>(b)</w:t>
      </w:r>
      <w:r>
        <w:tab/>
        <w:t>gives the council’s view about whether the place or object should be registered under this division; and</w:t>
      </w:r>
    </w:p>
    <w:p w14:paraId="33A855F7" w14:textId="77777777"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14:paraId="5BF6B188" w14:textId="77777777" w:rsidR="00283E38" w:rsidRDefault="00283E38">
      <w:pPr>
        <w:pStyle w:val="Apara"/>
      </w:pPr>
      <w:r>
        <w:tab/>
        <w:t>(d)</w:t>
      </w:r>
      <w:r>
        <w:tab/>
        <w:t>includes a copy of the written comments (if any); and</w:t>
      </w:r>
    </w:p>
    <w:p w14:paraId="22058F37" w14:textId="77777777"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14:paraId="4A53FE88" w14:textId="77777777" w:rsidR="000C0808" w:rsidRPr="00E14A6A" w:rsidRDefault="000C0808" w:rsidP="000C0808">
      <w:pPr>
        <w:pStyle w:val="AH5Sec"/>
      </w:pPr>
      <w:bookmarkStart w:id="64" w:name="_Toc167180164"/>
      <w:r w:rsidRPr="000941C4">
        <w:rPr>
          <w:rStyle w:val="CharSectNo"/>
        </w:rPr>
        <w:t>39</w:t>
      </w:r>
      <w:r w:rsidRPr="00E14A6A">
        <w:tab/>
        <w:t>Minister may require council to further consider issues related to registration</w:t>
      </w:r>
      <w:bookmarkEnd w:id="64"/>
    </w:p>
    <w:p w14:paraId="1358812C" w14:textId="77777777"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14:paraId="45603FB0" w14:textId="77777777"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14:paraId="18782073" w14:textId="77777777" w:rsidR="000C0808" w:rsidRPr="00E14A6A" w:rsidRDefault="000C0808" w:rsidP="000C0808">
      <w:pPr>
        <w:pStyle w:val="Apara"/>
      </w:pPr>
      <w:r w:rsidRPr="00E14A6A">
        <w:tab/>
        <w:t>(b)</w:t>
      </w:r>
      <w:r w:rsidRPr="00E14A6A">
        <w:tab/>
        <w:t>any issue relating to the council’s functions.</w:t>
      </w:r>
    </w:p>
    <w:p w14:paraId="5381A9A1" w14:textId="4E4D7B61" w:rsidR="000C0808" w:rsidRPr="00E14A6A" w:rsidRDefault="000C0808" w:rsidP="000C0808">
      <w:pPr>
        <w:pStyle w:val="Amain"/>
      </w:pPr>
      <w:r w:rsidRPr="00E14A6A">
        <w:lastRenderedPageBreak/>
        <w:tab/>
        <w:t>(2)</w:t>
      </w:r>
      <w:r w:rsidRPr="00E14A6A">
        <w:tab/>
        <w:t>The Minister must give the direction to the council in writing within 15</w:t>
      </w:r>
      <w:r w:rsidR="00335A3D">
        <w:t> </w:t>
      </w:r>
      <w:r w:rsidRPr="00E14A6A">
        <w:t>working days after the day the report is given to the Minister.</w:t>
      </w:r>
    </w:p>
    <w:p w14:paraId="305554C4" w14:textId="77777777" w:rsidR="000C0808" w:rsidRPr="00E14A6A" w:rsidRDefault="000C0808" w:rsidP="000C0808">
      <w:pPr>
        <w:pStyle w:val="AH5Sec"/>
      </w:pPr>
      <w:bookmarkStart w:id="65" w:name="_Toc167180165"/>
      <w:r w:rsidRPr="000941C4">
        <w:rPr>
          <w:rStyle w:val="CharSectNo"/>
        </w:rPr>
        <w:t>40</w:t>
      </w:r>
      <w:r w:rsidRPr="00E14A6A">
        <w:tab/>
        <w:t>Decision about registration</w:t>
      </w:r>
      <w:bookmarkEnd w:id="65"/>
    </w:p>
    <w:p w14:paraId="54A19D6C" w14:textId="77777777" w:rsidR="000C0808" w:rsidRPr="00E14A6A" w:rsidRDefault="000C0808" w:rsidP="00B22F09">
      <w:pPr>
        <w:pStyle w:val="Amain"/>
        <w:keepNext/>
      </w:pPr>
      <w:r w:rsidRPr="00E14A6A">
        <w:tab/>
        <w:t>(1)</w:t>
      </w:r>
      <w:r w:rsidRPr="00E14A6A">
        <w:tab/>
        <w:t>If a place or object is provisionally registered the council must either—</w:t>
      </w:r>
    </w:p>
    <w:p w14:paraId="5721173E" w14:textId="77777777" w:rsidR="000C0808" w:rsidRPr="00E14A6A" w:rsidRDefault="000C0808" w:rsidP="00B22F09">
      <w:pPr>
        <w:pStyle w:val="Apara"/>
        <w:keepNext/>
      </w:pPr>
      <w:r w:rsidRPr="00E14A6A">
        <w:tab/>
        <w:t>(a)</w:t>
      </w:r>
      <w:r w:rsidRPr="00E14A6A">
        <w:tab/>
        <w:t>decide to register the place or object under this division by—</w:t>
      </w:r>
    </w:p>
    <w:p w14:paraId="2B858BA7" w14:textId="77777777" w:rsidR="000C0808" w:rsidRPr="00E14A6A" w:rsidRDefault="000C0808" w:rsidP="000C0808">
      <w:pPr>
        <w:pStyle w:val="Asubpara"/>
      </w:pPr>
      <w:r w:rsidRPr="00E14A6A">
        <w:tab/>
        <w:t>(i)</w:t>
      </w:r>
      <w:r w:rsidRPr="00E14A6A">
        <w:tab/>
        <w:t>entering the registration details for the place or object in the register; and</w:t>
      </w:r>
    </w:p>
    <w:p w14:paraId="3D4B4F3F" w14:textId="77777777" w:rsidR="000C0808" w:rsidRPr="00E14A6A" w:rsidRDefault="000C0808" w:rsidP="000C0808">
      <w:pPr>
        <w:pStyle w:val="Asubpara"/>
      </w:pPr>
      <w:r w:rsidRPr="00E14A6A">
        <w:tab/>
        <w:t>(ii)</w:t>
      </w:r>
      <w:r w:rsidRPr="00E14A6A">
        <w:tab/>
        <w:t>removing the indication that registration is provisional; and</w:t>
      </w:r>
    </w:p>
    <w:p w14:paraId="0D2C0BF7" w14:textId="77777777" w:rsidR="000C0808" w:rsidRPr="00E14A6A" w:rsidRDefault="000C0808" w:rsidP="000C0808">
      <w:pPr>
        <w:pStyle w:val="Asubpara"/>
      </w:pPr>
      <w:r w:rsidRPr="00E14A6A">
        <w:tab/>
        <w:t>(iii)</w:t>
      </w:r>
      <w:r w:rsidRPr="00E14A6A">
        <w:tab/>
        <w:t>preparing written notice of the decision; or</w:t>
      </w:r>
    </w:p>
    <w:p w14:paraId="6DD3C1AB" w14:textId="77777777" w:rsidR="000C0808" w:rsidRPr="00E14A6A" w:rsidRDefault="000C0808" w:rsidP="000C0808">
      <w:pPr>
        <w:pStyle w:val="Apara"/>
      </w:pPr>
      <w:r w:rsidRPr="00E14A6A">
        <w:tab/>
        <w:t>(b)</w:t>
      </w:r>
      <w:r w:rsidRPr="00E14A6A">
        <w:tab/>
        <w:t>decide not to register the place or object under this division by preparing a written notice stating—</w:t>
      </w:r>
    </w:p>
    <w:p w14:paraId="6FB9AD23" w14:textId="77777777" w:rsidR="000C0808" w:rsidRPr="00E14A6A" w:rsidRDefault="000C0808" w:rsidP="000C0808">
      <w:pPr>
        <w:pStyle w:val="Asubpara"/>
      </w:pPr>
      <w:r w:rsidRPr="00E14A6A">
        <w:tab/>
        <w:t>(i)</w:t>
      </w:r>
      <w:r w:rsidRPr="00E14A6A">
        <w:tab/>
        <w:t>the decision; and</w:t>
      </w:r>
    </w:p>
    <w:p w14:paraId="413406D5" w14:textId="77777777"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14:paraId="03F7019C" w14:textId="77777777"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14:paraId="36056430" w14:textId="77777777" w:rsidR="004C3F3A" w:rsidRPr="0092630A" w:rsidRDefault="004C3F3A" w:rsidP="00725185">
      <w:pPr>
        <w:pStyle w:val="Amain"/>
        <w:keepNext/>
        <w:rPr>
          <w:lang w:eastAsia="en-AU"/>
        </w:rPr>
      </w:pPr>
      <w:r w:rsidRPr="0092630A">
        <w:rPr>
          <w:lang w:eastAsia="en-AU"/>
        </w:rPr>
        <w:tab/>
        <w:t>(3)</w:t>
      </w:r>
      <w:r w:rsidRPr="0092630A">
        <w:rPr>
          <w:lang w:eastAsia="en-AU"/>
        </w:rPr>
        <w:tab/>
        <w:t>A notice under this section—</w:t>
      </w:r>
    </w:p>
    <w:p w14:paraId="07E146DB" w14:textId="77777777"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14:paraId="6867E29F" w14:textId="620D55AF"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3" w:tooltip="A2001-14" w:history="1">
        <w:r w:rsidRPr="0092630A">
          <w:rPr>
            <w:rStyle w:val="charCitHyperlinkAbbrev"/>
          </w:rPr>
          <w:t>Legislation Act</w:t>
        </w:r>
      </w:hyperlink>
      <w:r w:rsidRPr="0092630A">
        <w:rPr>
          <w:lang w:eastAsia="en-AU"/>
        </w:rPr>
        <w:t xml:space="preserve"> within 5 working </w:t>
      </w:r>
      <w:r w:rsidRPr="0092630A">
        <w:rPr>
          <w:szCs w:val="24"/>
          <w:lang w:eastAsia="en-AU"/>
        </w:rPr>
        <w:t>days after the day the decision is made; and</w:t>
      </w:r>
    </w:p>
    <w:p w14:paraId="746DEE43" w14:textId="77777777"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14:paraId="385A6DE3" w14:textId="77777777"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14:paraId="00366686" w14:textId="77777777"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14:paraId="4207D9FA" w14:textId="77777777"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14:paraId="4242279C" w14:textId="77777777" w:rsidR="004C3F3A" w:rsidRPr="0092630A" w:rsidRDefault="004C3F3A" w:rsidP="004C3F3A">
      <w:pPr>
        <w:pStyle w:val="Apara"/>
        <w:rPr>
          <w:lang w:eastAsia="en-AU"/>
        </w:rPr>
      </w:pPr>
      <w:r w:rsidRPr="0092630A">
        <w:rPr>
          <w:lang w:eastAsia="en-AU"/>
        </w:rPr>
        <w:lastRenderedPageBreak/>
        <w:tab/>
        <w:t>(d)</w:t>
      </w:r>
      <w:r w:rsidRPr="0092630A">
        <w:rPr>
          <w:lang w:eastAsia="en-AU"/>
        </w:rPr>
        <w:tab/>
        <w:t>must not include restricted information.</w:t>
      </w:r>
    </w:p>
    <w:p w14:paraId="7EF66116" w14:textId="77777777"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14:paraId="4CF78BE4" w14:textId="06EE7A70"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4"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14:paraId="4FBE9041" w14:textId="77777777"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14:paraId="5CB0F311" w14:textId="77777777"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0B69AAC5" w14:textId="77777777"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14:paraId="6FC90801" w14:textId="77777777" w:rsidR="000C0808" w:rsidRPr="00E14A6A" w:rsidRDefault="000C0808" w:rsidP="000C0808">
      <w:pPr>
        <w:pStyle w:val="Apara"/>
      </w:pPr>
      <w:r w:rsidRPr="00E14A6A">
        <w:tab/>
        <w:t>(a)</w:t>
      </w:r>
      <w:r w:rsidRPr="00E14A6A">
        <w:tab/>
        <w:t>the council is satisfied on reasonable grounds that the place or object has heritage significance; and</w:t>
      </w:r>
    </w:p>
    <w:p w14:paraId="0E44F04C" w14:textId="77777777"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14:paraId="05C356AD" w14:textId="77777777" w:rsidR="00F72D60" w:rsidRPr="000941C4" w:rsidRDefault="00F72D60" w:rsidP="00F72D60">
      <w:pPr>
        <w:pStyle w:val="AH3Div"/>
      </w:pPr>
      <w:bookmarkStart w:id="66" w:name="_Toc167180166"/>
      <w:r w:rsidRPr="000941C4">
        <w:rPr>
          <w:rStyle w:val="CharDivNo"/>
        </w:rPr>
        <w:t>Division 6.3</w:t>
      </w:r>
      <w:r w:rsidRPr="001163FE">
        <w:tab/>
      </w:r>
      <w:r w:rsidRPr="000941C4">
        <w:rPr>
          <w:rStyle w:val="CharDivText"/>
        </w:rPr>
        <w:t>Registration of place or object protected under Nature Conservation Act 2014</w:t>
      </w:r>
      <w:bookmarkEnd w:id="66"/>
    </w:p>
    <w:p w14:paraId="31E0CDC4" w14:textId="77777777" w:rsidR="00F72D60" w:rsidRPr="001163FE" w:rsidRDefault="00F72D60" w:rsidP="00F72D60">
      <w:pPr>
        <w:pStyle w:val="AH5Sec"/>
      </w:pPr>
      <w:bookmarkStart w:id="67" w:name="_Toc167180167"/>
      <w:r w:rsidRPr="000941C4">
        <w:rPr>
          <w:rStyle w:val="CharSectNo"/>
        </w:rPr>
        <w:t>42A</w:t>
      </w:r>
      <w:r w:rsidRPr="001163FE">
        <w:tab/>
        <w:t>Registration of place or object under this Act limited if place or object already protected under Nature Conservation Act 2014</w:t>
      </w:r>
      <w:bookmarkEnd w:id="67"/>
    </w:p>
    <w:p w14:paraId="1842A468" w14:textId="77777777" w:rsidR="00F72D60" w:rsidRPr="001163FE" w:rsidRDefault="00F72D60" w:rsidP="00F72D60">
      <w:pPr>
        <w:pStyle w:val="Amain"/>
      </w:pPr>
      <w:r w:rsidRPr="001163FE">
        <w:tab/>
        <w:t>(1)</w:t>
      </w:r>
      <w:r w:rsidRPr="001163FE">
        <w:tab/>
        <w:t>This section applies if a place or object includes or is likely to include—</w:t>
      </w:r>
    </w:p>
    <w:p w14:paraId="4FA9F934" w14:textId="77777777" w:rsidR="00F72D60" w:rsidRPr="001163FE" w:rsidRDefault="00F72D60" w:rsidP="00F72D60">
      <w:pPr>
        <w:pStyle w:val="Apara"/>
      </w:pPr>
      <w:r w:rsidRPr="001163FE">
        <w:tab/>
        <w:t>(a)</w:t>
      </w:r>
      <w:r w:rsidRPr="001163FE">
        <w:tab/>
        <w:t>the habitat of—</w:t>
      </w:r>
    </w:p>
    <w:p w14:paraId="46CA2E69" w14:textId="77777777" w:rsidR="00F72D60" w:rsidRPr="001163FE" w:rsidRDefault="00F72D60" w:rsidP="00F72D60">
      <w:pPr>
        <w:pStyle w:val="Asubpara"/>
      </w:pPr>
      <w:r w:rsidRPr="001163FE">
        <w:tab/>
        <w:t>(i)</w:t>
      </w:r>
      <w:r w:rsidRPr="001163FE">
        <w:tab/>
        <w:t>a threatened native species; or</w:t>
      </w:r>
    </w:p>
    <w:p w14:paraId="556348E9" w14:textId="77777777" w:rsidR="00F72D60" w:rsidRPr="001163FE" w:rsidRDefault="00F72D60" w:rsidP="00F72D60">
      <w:pPr>
        <w:pStyle w:val="Asubpara"/>
      </w:pPr>
      <w:r w:rsidRPr="001163FE">
        <w:tab/>
        <w:t>(ii)</w:t>
      </w:r>
      <w:r w:rsidRPr="001163FE">
        <w:tab/>
        <w:t>a threatened ecological community; or</w:t>
      </w:r>
    </w:p>
    <w:p w14:paraId="5CF0F985" w14:textId="77777777" w:rsidR="00F72D60" w:rsidRPr="001163FE" w:rsidRDefault="00F72D60" w:rsidP="00F72D60">
      <w:pPr>
        <w:pStyle w:val="Apara"/>
      </w:pPr>
      <w:r w:rsidRPr="001163FE">
        <w:lastRenderedPageBreak/>
        <w:tab/>
        <w:t>(b)</w:t>
      </w:r>
      <w:r w:rsidRPr="001163FE">
        <w:tab/>
        <w:t>a key threatening process.</w:t>
      </w:r>
    </w:p>
    <w:p w14:paraId="23A14C38" w14:textId="77777777" w:rsidR="00F72D60" w:rsidRPr="001163FE" w:rsidRDefault="00F72D60" w:rsidP="00F72D60">
      <w:pPr>
        <w:pStyle w:val="Amain"/>
      </w:pPr>
      <w:r w:rsidRPr="001163FE">
        <w:tab/>
        <w:t>(2)</w:t>
      </w:r>
      <w:r w:rsidRPr="001163FE">
        <w:tab/>
        <w:t>The council may register the place or object only if the place or object also has—</w:t>
      </w:r>
    </w:p>
    <w:p w14:paraId="7DF5BF35" w14:textId="77777777" w:rsidR="00F72D60" w:rsidRPr="001163FE" w:rsidRDefault="00F72D60" w:rsidP="00F72D60">
      <w:pPr>
        <w:pStyle w:val="Apara"/>
      </w:pPr>
      <w:r w:rsidRPr="001163FE">
        <w:tab/>
        <w:t>(a)</w:t>
      </w:r>
      <w:r w:rsidRPr="001163FE">
        <w:tab/>
        <w:t>cultural heritage significance; or</w:t>
      </w:r>
    </w:p>
    <w:p w14:paraId="57B53D4D" w14:textId="5E1EE04E" w:rsidR="00F72D60" w:rsidRPr="001163FE" w:rsidRDefault="00F72D60" w:rsidP="00C52E4F">
      <w:pPr>
        <w:pStyle w:val="Apara"/>
        <w:keepNext/>
      </w:pPr>
      <w:r w:rsidRPr="001163FE">
        <w:tab/>
        <w:t>(b)</w:t>
      </w:r>
      <w:r w:rsidRPr="001163FE">
        <w:tab/>
        <w:t xml:space="preserve">natural heritage significance of a kind not protected under the </w:t>
      </w:r>
      <w:hyperlink r:id="rId75" w:tooltip="A2014-59" w:history="1">
        <w:r w:rsidR="006E4710" w:rsidRPr="006E4710">
          <w:rPr>
            <w:rStyle w:val="charCitHyperlinkItal"/>
          </w:rPr>
          <w:t>Nature Conservation Act 2014</w:t>
        </w:r>
      </w:hyperlink>
      <w:r w:rsidRPr="001163FE">
        <w:t>.</w:t>
      </w:r>
    </w:p>
    <w:p w14:paraId="5EFDA649" w14:textId="77777777" w:rsidR="00F72D60" w:rsidRPr="001163FE" w:rsidRDefault="00F72D60" w:rsidP="00F72D60">
      <w:pPr>
        <w:pStyle w:val="aExamHdgss"/>
      </w:pPr>
      <w:r w:rsidRPr="001163FE">
        <w:t>Example</w:t>
      </w:r>
    </w:p>
    <w:p w14:paraId="43E12D43" w14:textId="77777777" w:rsidR="00F72D60" w:rsidRPr="001163FE" w:rsidRDefault="00F72D60" w:rsidP="00F72D60">
      <w:pPr>
        <w:pStyle w:val="aExamss"/>
        <w:keepNext/>
      </w:pPr>
      <w:r w:rsidRPr="001163FE">
        <w:t>The council registers a homestead and its surrounding property that includes a threatened ecological community because of either of the following:</w:t>
      </w:r>
    </w:p>
    <w:p w14:paraId="30924F03" w14:textId="77777777" w:rsidR="00F72D60" w:rsidRPr="001163FE" w:rsidRDefault="00F72D60" w:rsidP="00F72D60">
      <w:pPr>
        <w:pStyle w:val="AExamIPara"/>
        <w:keepNext/>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14:paraId="77EE009A" w14:textId="6C142F9E" w:rsidR="00F72D60" w:rsidRPr="001163FE" w:rsidRDefault="00F72D60" w:rsidP="00F72D60">
      <w:pPr>
        <w:pStyle w:val="AExamIPara"/>
        <w:keepNext/>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76" w:tooltip="A2014-59" w:history="1">
        <w:r w:rsidR="006E4710" w:rsidRPr="006E4710">
          <w:rPr>
            <w:rStyle w:val="charCitHyperlinkItal"/>
          </w:rPr>
          <w:t>Nature Conservation Act 2014</w:t>
        </w:r>
      </w:hyperlink>
      <w:r w:rsidRPr="001163FE">
        <w:t xml:space="preserve"> is principally concerned with the protection of flora and fauna).</w:t>
      </w:r>
    </w:p>
    <w:p w14:paraId="0099FDF9" w14:textId="77777777" w:rsidR="00F72D60" w:rsidRPr="001163FE" w:rsidRDefault="00F72D60" w:rsidP="0068684F">
      <w:pPr>
        <w:pStyle w:val="Amain"/>
        <w:keepNext/>
      </w:pPr>
      <w:r w:rsidRPr="001163FE">
        <w:tab/>
        <w:t>(3)</w:t>
      </w:r>
      <w:r w:rsidRPr="001163FE">
        <w:tab/>
        <w:t>In this section:</w:t>
      </w:r>
    </w:p>
    <w:p w14:paraId="2EB0EDD5" w14:textId="39524C7E" w:rsidR="00F72D60" w:rsidRPr="001163FE" w:rsidRDefault="00F72D60" w:rsidP="00F72D60">
      <w:pPr>
        <w:pStyle w:val="aDef"/>
      </w:pPr>
      <w:r w:rsidRPr="001163FE">
        <w:rPr>
          <w:rStyle w:val="charBoldItals"/>
        </w:rPr>
        <w:t>habitat</w:t>
      </w:r>
      <w:r w:rsidRPr="001163FE">
        <w:t xml:space="preserve">—see the </w:t>
      </w:r>
      <w:hyperlink r:id="rId77" w:tooltip="A2014-59" w:history="1">
        <w:r w:rsidR="006E4710" w:rsidRPr="006E4710">
          <w:rPr>
            <w:rStyle w:val="charCitHyperlinkItal"/>
          </w:rPr>
          <w:t>Nature Conservation Act 2014</w:t>
        </w:r>
      </w:hyperlink>
      <w:r w:rsidRPr="001163FE">
        <w:t>, dictionary.</w:t>
      </w:r>
    </w:p>
    <w:p w14:paraId="54A0DCF2" w14:textId="1FAEBBAC" w:rsidR="00F72D60" w:rsidRPr="001163FE" w:rsidRDefault="00F72D60" w:rsidP="00F72D60">
      <w:pPr>
        <w:pStyle w:val="aDef"/>
      </w:pPr>
      <w:r w:rsidRPr="001163FE">
        <w:rPr>
          <w:rStyle w:val="charBoldItals"/>
        </w:rPr>
        <w:t>key threatening process</w:t>
      </w:r>
      <w:r w:rsidRPr="001163FE">
        <w:t xml:space="preserve">—see the </w:t>
      </w:r>
      <w:hyperlink r:id="rId78" w:tooltip="A2014-59" w:history="1">
        <w:r w:rsidR="006E4710" w:rsidRPr="006E4710">
          <w:rPr>
            <w:rStyle w:val="charCitHyperlinkItal"/>
          </w:rPr>
          <w:t>Nature Conservation Act 2014</w:t>
        </w:r>
      </w:hyperlink>
      <w:r w:rsidRPr="001163FE">
        <w:t>, section 74.</w:t>
      </w:r>
    </w:p>
    <w:p w14:paraId="3A4909B7" w14:textId="146CCB04" w:rsidR="00F72D60" w:rsidRPr="001163FE" w:rsidRDefault="00F72D60" w:rsidP="00F72D60">
      <w:pPr>
        <w:pStyle w:val="aDef"/>
      </w:pPr>
      <w:r w:rsidRPr="001163FE">
        <w:rPr>
          <w:rStyle w:val="charBoldItals"/>
        </w:rPr>
        <w:t>threatened ecological community</w:t>
      </w:r>
      <w:r w:rsidRPr="001163FE">
        <w:t xml:space="preserve">—see the </w:t>
      </w:r>
      <w:hyperlink r:id="rId79" w:tooltip="A2014-59" w:history="1">
        <w:r w:rsidR="006E4710" w:rsidRPr="006E4710">
          <w:rPr>
            <w:rStyle w:val="charCitHyperlinkItal"/>
          </w:rPr>
          <w:t>Nature Conservation Act 2014</w:t>
        </w:r>
      </w:hyperlink>
      <w:r w:rsidRPr="001163FE">
        <w:t>, section 67.</w:t>
      </w:r>
    </w:p>
    <w:p w14:paraId="1F0692E4" w14:textId="38949B43" w:rsidR="00F72D60" w:rsidRPr="001163FE" w:rsidRDefault="00F72D60" w:rsidP="00F72D60">
      <w:pPr>
        <w:pStyle w:val="aDef"/>
      </w:pPr>
      <w:r w:rsidRPr="001163FE">
        <w:rPr>
          <w:rStyle w:val="charBoldItals"/>
        </w:rPr>
        <w:t>threatened native species</w:t>
      </w:r>
      <w:r w:rsidRPr="001163FE">
        <w:t xml:space="preserve">—see the </w:t>
      </w:r>
      <w:hyperlink r:id="rId80" w:tooltip="A2014-59" w:history="1">
        <w:r w:rsidR="006E4710" w:rsidRPr="006E4710">
          <w:rPr>
            <w:rStyle w:val="charCitHyperlinkItal"/>
          </w:rPr>
          <w:t>Nature Conservation Act 2014</w:t>
        </w:r>
      </w:hyperlink>
      <w:r w:rsidRPr="001163FE">
        <w:t>, section 61.</w:t>
      </w:r>
    </w:p>
    <w:p w14:paraId="5A3DED66" w14:textId="77777777" w:rsidR="00283E38" w:rsidRDefault="00283E38">
      <w:pPr>
        <w:pStyle w:val="PageBreak"/>
      </w:pPr>
      <w:r>
        <w:br w:type="page"/>
      </w:r>
    </w:p>
    <w:p w14:paraId="14C94137" w14:textId="77777777" w:rsidR="00283E38" w:rsidRPr="000941C4" w:rsidRDefault="00283E38">
      <w:pPr>
        <w:pStyle w:val="AH2Part"/>
      </w:pPr>
      <w:bookmarkStart w:id="68" w:name="_Toc167180168"/>
      <w:r w:rsidRPr="000941C4">
        <w:rPr>
          <w:rStyle w:val="CharPartNo"/>
        </w:rPr>
        <w:lastRenderedPageBreak/>
        <w:t>Part 7</w:t>
      </w:r>
      <w:r>
        <w:rPr>
          <w:rStyle w:val="CharDivText"/>
        </w:rPr>
        <w:tab/>
      </w:r>
      <w:r w:rsidRPr="000941C4">
        <w:rPr>
          <w:rStyle w:val="CharPartText"/>
        </w:rPr>
        <w:t>Cancellation of registration</w:t>
      </w:r>
      <w:bookmarkEnd w:id="68"/>
    </w:p>
    <w:p w14:paraId="07D7A8AF" w14:textId="77777777" w:rsidR="00283E38" w:rsidRDefault="00283E38">
      <w:pPr>
        <w:pStyle w:val="Placeholder"/>
      </w:pPr>
      <w:r>
        <w:rPr>
          <w:rStyle w:val="CharDivNo"/>
        </w:rPr>
        <w:t xml:space="preserve">  </w:t>
      </w:r>
      <w:r>
        <w:rPr>
          <w:rStyle w:val="CharDivText"/>
        </w:rPr>
        <w:t xml:space="preserve">  </w:t>
      </w:r>
    </w:p>
    <w:p w14:paraId="776F02E9" w14:textId="77777777" w:rsidR="006347B9" w:rsidRPr="00E14A6A" w:rsidRDefault="006347B9" w:rsidP="006347B9">
      <w:pPr>
        <w:pStyle w:val="AH5Sec"/>
        <w:rPr>
          <w:lang w:eastAsia="en-AU"/>
        </w:rPr>
      </w:pPr>
      <w:bookmarkStart w:id="69" w:name="_Toc167180169"/>
      <w:r w:rsidRPr="000941C4">
        <w:rPr>
          <w:rStyle w:val="CharSectNo"/>
        </w:rPr>
        <w:t>43</w:t>
      </w:r>
      <w:r w:rsidRPr="00E14A6A">
        <w:rPr>
          <w:lang w:eastAsia="en-AU"/>
        </w:rPr>
        <w:tab/>
        <w:t>Cancellation proposal</w:t>
      </w:r>
      <w:bookmarkEnd w:id="69"/>
    </w:p>
    <w:p w14:paraId="78CF8D77"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 xml:space="preserve">division 6.2 cease to be registered (a </w:t>
      </w:r>
      <w:r w:rsidRPr="00E14A6A">
        <w:rPr>
          <w:rStyle w:val="charBoldItals"/>
        </w:rPr>
        <w:t>cancellation proposal</w:t>
      </w:r>
      <w:r w:rsidRPr="00E14A6A">
        <w:rPr>
          <w:szCs w:val="24"/>
          <w:lang w:eastAsia="en-AU"/>
        </w:rPr>
        <w:t>).</w:t>
      </w:r>
    </w:p>
    <w:p w14:paraId="4D7312EE" w14:textId="77777777"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14:paraId="52AA0250" w14:textId="77777777" w:rsidR="006347B9" w:rsidRPr="00E14A6A" w:rsidRDefault="006347B9" w:rsidP="006347B9">
      <w:pPr>
        <w:pStyle w:val="Apara"/>
        <w:rPr>
          <w:lang w:eastAsia="en-AU"/>
        </w:rPr>
      </w:pPr>
      <w:r w:rsidRPr="00E14A6A">
        <w:rPr>
          <w:lang w:eastAsia="en-AU"/>
        </w:rPr>
        <w:tab/>
        <w:t>(a)</w:t>
      </w:r>
      <w:r w:rsidRPr="00E14A6A">
        <w:rPr>
          <w:lang w:eastAsia="en-AU"/>
        </w:rPr>
        <w:tab/>
        <w:t>be in writing; and</w:t>
      </w:r>
    </w:p>
    <w:p w14:paraId="5F278656" w14:textId="77777777"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14:paraId="0A5971D4" w14:textId="77777777"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14:paraId="24708AAA" w14:textId="77777777" w:rsidR="006347B9" w:rsidRPr="00E14A6A" w:rsidRDefault="006347B9" w:rsidP="006347B9">
      <w:pPr>
        <w:pStyle w:val="Asubpara"/>
        <w:rPr>
          <w:lang w:eastAsia="en-AU"/>
        </w:rPr>
      </w:pPr>
      <w:r w:rsidRPr="00E14A6A">
        <w:rPr>
          <w:lang w:eastAsia="en-AU"/>
        </w:rPr>
        <w:tab/>
        <w:t>(i)</w:t>
      </w:r>
      <w:r w:rsidRPr="00E14A6A">
        <w:rPr>
          <w:lang w:eastAsia="en-AU"/>
        </w:rPr>
        <w:tab/>
        <w:t>its name;</w:t>
      </w:r>
    </w:p>
    <w:p w14:paraId="0C845B86" w14:textId="77777777"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14:paraId="4CB7ED42" w14:textId="77777777"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14:paraId="4715E50D" w14:textId="77777777"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14:paraId="2E010907" w14:textId="77777777" w:rsidR="006347B9" w:rsidRPr="00E14A6A" w:rsidRDefault="006347B9" w:rsidP="006347B9">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78C41B32" w14:textId="77777777"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16543C36" w14:textId="77777777"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14:paraId="38969E96" w14:textId="77777777"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14:paraId="054EB876" w14:textId="77777777"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14:paraId="380743C9" w14:textId="77777777" w:rsidR="006347B9" w:rsidRPr="00E14A6A" w:rsidRDefault="006347B9" w:rsidP="00AA4A1C">
      <w:pPr>
        <w:pStyle w:val="Asubpara"/>
        <w:keepLines/>
        <w:rPr>
          <w:szCs w:val="24"/>
          <w:lang w:eastAsia="en-AU"/>
        </w:rPr>
      </w:pPr>
      <w:r w:rsidRPr="00E14A6A">
        <w:rPr>
          <w:lang w:eastAsia="en-AU"/>
        </w:rPr>
        <w:lastRenderedPageBreak/>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14:paraId="09C04359" w14:textId="10984991"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w:t>
      </w:r>
      <w:r w:rsidR="009A559A">
        <w:rPr>
          <w:lang w:eastAsia="en-AU"/>
        </w:rPr>
        <w:t> </w:t>
      </w:r>
      <w:r w:rsidR="008130B5">
        <w:rPr>
          <w:lang w:eastAsia="en-AU"/>
        </w:rPr>
        <w:t>49</w:t>
      </w:r>
      <w:r w:rsidRPr="00E14A6A">
        <w:rPr>
          <w:lang w:eastAsia="en-AU"/>
        </w:rPr>
        <w:t xml:space="preserve"> (Decision about cancellation proposal).</w:t>
      </w:r>
    </w:p>
    <w:p w14:paraId="2FE47231" w14:textId="77777777"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14:paraId="69FD98D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14:paraId="40DE5909"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2D0A86B0" w14:textId="77777777"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07DDCE4E" w14:textId="77777777" w:rsidR="00283E38" w:rsidRDefault="00283E38">
      <w:pPr>
        <w:pStyle w:val="AH5Sec"/>
      </w:pPr>
      <w:bookmarkStart w:id="70" w:name="_Toc167180170"/>
      <w:r w:rsidRPr="000941C4">
        <w:rPr>
          <w:rStyle w:val="CharSectNo"/>
        </w:rPr>
        <w:t>44</w:t>
      </w:r>
      <w:r>
        <w:tab/>
        <w:t>Notice of cancellation proposal</w:t>
      </w:r>
      <w:bookmarkEnd w:id="70"/>
      <w:r>
        <w:t xml:space="preserve"> </w:t>
      </w:r>
    </w:p>
    <w:p w14:paraId="63403AEF" w14:textId="77777777" w:rsidR="00283E38" w:rsidRDefault="00283E38">
      <w:pPr>
        <w:pStyle w:val="Amain"/>
      </w:pPr>
      <w:r>
        <w:tab/>
        <w:t>(1)</w:t>
      </w:r>
      <w:r>
        <w:tab/>
        <w:t>The council must prepare a written notice of each cancellation proposal.</w:t>
      </w:r>
    </w:p>
    <w:p w14:paraId="3221D04C" w14:textId="77777777"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14:paraId="5640B58C" w14:textId="77777777"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14:paraId="0B818FB5" w14:textId="20E6170C"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1" w:tooltip="A2001-14" w:history="1">
        <w:r w:rsidRPr="0092630A">
          <w:rPr>
            <w:rStyle w:val="charCitHyperlinkAbbrev"/>
          </w:rPr>
          <w:t>Legislation Act</w:t>
        </w:r>
      </w:hyperlink>
      <w:r w:rsidRPr="0092630A">
        <w:rPr>
          <w:lang w:eastAsia="en-AU"/>
        </w:rPr>
        <w:t xml:space="preserve"> within 5</w:t>
      </w:r>
      <w:r w:rsidR="003413CF">
        <w:rPr>
          <w:lang w:eastAsia="en-AU"/>
        </w:rPr>
        <w:t> </w:t>
      </w:r>
      <w:r w:rsidRPr="0092630A">
        <w:rPr>
          <w:lang w:eastAsia="en-AU"/>
        </w:rPr>
        <w:t>working days after the day the proposal is given to the council.</w:t>
      </w:r>
    </w:p>
    <w:p w14:paraId="0472D00D" w14:textId="77777777"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14:paraId="43A4262A" w14:textId="7718856E"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2"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14:paraId="0B58EFE1" w14:textId="77777777" w:rsidR="006347B9" w:rsidRPr="00E14A6A" w:rsidRDefault="006347B9" w:rsidP="00AA4A1C">
      <w:pPr>
        <w:pStyle w:val="Amain"/>
        <w:keepNext/>
      </w:pPr>
      <w:r w:rsidRPr="00E14A6A">
        <w:lastRenderedPageBreak/>
        <w:tab/>
        <w:t>(</w:t>
      </w:r>
      <w:r w:rsidR="009D6864">
        <w:t>4</w:t>
      </w:r>
      <w:r w:rsidRPr="00E14A6A">
        <w:t>)</w:t>
      </w:r>
      <w:r w:rsidRPr="00E14A6A">
        <w:tab/>
        <w:t>The council must give a copy of the notice to each interested person as far as practicable within 15 working days after—</w:t>
      </w:r>
    </w:p>
    <w:p w14:paraId="6DF73D50" w14:textId="77777777" w:rsidR="006347B9" w:rsidRPr="00E14A6A" w:rsidRDefault="006347B9" w:rsidP="006347B9">
      <w:pPr>
        <w:pStyle w:val="Apara"/>
      </w:pPr>
      <w:r w:rsidRPr="00E14A6A">
        <w:tab/>
        <w:t>(a)</w:t>
      </w:r>
      <w:r w:rsidRPr="00E14A6A">
        <w:tab/>
        <w:t>for a cancellation proposal made by a person—the day the proposal is given to the council; or</w:t>
      </w:r>
    </w:p>
    <w:p w14:paraId="40F81734" w14:textId="77777777" w:rsidR="006347B9" w:rsidRPr="00E14A6A" w:rsidRDefault="006347B9" w:rsidP="006347B9">
      <w:pPr>
        <w:pStyle w:val="Apara"/>
      </w:pPr>
      <w:r w:rsidRPr="00E14A6A">
        <w:tab/>
        <w:t>(b)</w:t>
      </w:r>
      <w:r w:rsidRPr="00E14A6A">
        <w:tab/>
        <w:t>for a cancellation proposal made by the council—the day the council makes the proposal.</w:t>
      </w:r>
    </w:p>
    <w:p w14:paraId="089F0A86" w14:textId="77777777"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586367FB" w14:textId="77777777" w:rsidR="00283E38" w:rsidRDefault="009D6864">
      <w:pPr>
        <w:pStyle w:val="Amain"/>
        <w:keepNext/>
      </w:pPr>
      <w:r>
        <w:tab/>
        <w:t>(5</w:t>
      </w:r>
      <w:r w:rsidR="00283E38">
        <w:t>)</w:t>
      </w:r>
      <w:r w:rsidR="00283E38">
        <w:tab/>
        <w:t>A notice under this section must include the following:</w:t>
      </w:r>
    </w:p>
    <w:p w14:paraId="7898F5F3" w14:textId="77777777" w:rsidR="00283E38" w:rsidRDefault="00283E38">
      <w:pPr>
        <w:pStyle w:val="Apara"/>
      </w:pPr>
      <w:r>
        <w:tab/>
        <w:t>(a)</w:t>
      </w:r>
      <w:r>
        <w:tab/>
        <w:t>the registration details of the place or object;</w:t>
      </w:r>
    </w:p>
    <w:p w14:paraId="1F206F74" w14:textId="77777777" w:rsidR="00283E38" w:rsidRPr="00CF41FA" w:rsidRDefault="00283E38">
      <w:pPr>
        <w:pStyle w:val="Apara"/>
      </w:pPr>
      <w:r>
        <w:tab/>
        <w:t>(b)</w:t>
      </w:r>
      <w:r>
        <w:tab/>
        <w:t>the proponent’s reasons for the cancellation proposal;</w:t>
      </w:r>
    </w:p>
    <w:p w14:paraId="3A607880" w14:textId="77777777" w:rsidR="00283E38" w:rsidRDefault="00283E38">
      <w:pPr>
        <w:pStyle w:val="Apara"/>
      </w:pPr>
      <w:r>
        <w:tab/>
        <w:t>(c)</w:t>
      </w:r>
      <w:r>
        <w:tab/>
        <w:t>the date the proposal was given to the council.</w:t>
      </w:r>
    </w:p>
    <w:p w14:paraId="21FBABA8" w14:textId="77777777" w:rsidR="00283E38" w:rsidRDefault="009D6864">
      <w:pPr>
        <w:pStyle w:val="Amain"/>
      </w:pPr>
      <w:r>
        <w:tab/>
        <w:t>(6</w:t>
      </w:r>
      <w:r w:rsidR="00283E38">
        <w:t>)</w:t>
      </w:r>
      <w:r w:rsidR="00283E38">
        <w:tab/>
        <w:t>The notice must not include restricted information.</w:t>
      </w:r>
    </w:p>
    <w:p w14:paraId="4EF507C0" w14:textId="77777777" w:rsidR="006347B9" w:rsidRPr="00E14A6A" w:rsidRDefault="006347B9" w:rsidP="006347B9">
      <w:pPr>
        <w:pStyle w:val="AH5Sec"/>
        <w:rPr>
          <w:lang w:eastAsia="en-AU"/>
        </w:rPr>
      </w:pPr>
      <w:bookmarkStart w:id="71" w:name="_Toc167180171"/>
      <w:r w:rsidRPr="000941C4">
        <w:rPr>
          <w:rStyle w:val="CharSectNo"/>
        </w:rPr>
        <w:t>45</w:t>
      </w:r>
      <w:r w:rsidRPr="00E14A6A">
        <w:rPr>
          <w:lang w:eastAsia="en-AU"/>
        </w:rPr>
        <w:tab/>
        <w:t>Consultation with representative Aboriginal organisation about cancellation proposal</w:t>
      </w:r>
      <w:bookmarkEnd w:id="71"/>
    </w:p>
    <w:p w14:paraId="293721AD"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 6.2.</w:t>
      </w:r>
    </w:p>
    <w:p w14:paraId="4313A3EB" w14:textId="77777777"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14:paraId="63843F71" w14:textId="77777777" w:rsidR="006347B9" w:rsidRPr="00E14A6A" w:rsidRDefault="006347B9" w:rsidP="006347B9">
      <w:pPr>
        <w:pStyle w:val="AH5Sec"/>
      </w:pPr>
      <w:bookmarkStart w:id="72" w:name="_Toc167180172"/>
      <w:r w:rsidRPr="000941C4">
        <w:rPr>
          <w:rStyle w:val="CharSectNo"/>
        </w:rPr>
        <w:t>45A</w:t>
      </w:r>
      <w:r w:rsidRPr="00E14A6A">
        <w:tab/>
        <w:t xml:space="preserve">Consultation with </w:t>
      </w:r>
      <w:r w:rsidR="006E4710" w:rsidRPr="001163FE">
        <w:t>scientific committee</w:t>
      </w:r>
      <w:r w:rsidRPr="00E14A6A">
        <w:t xml:space="preserve"> about cancellation proposal</w:t>
      </w:r>
      <w:bookmarkEnd w:id="72"/>
    </w:p>
    <w:p w14:paraId="6382C06B" w14:textId="77777777"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14:paraId="2A1CB811" w14:textId="77777777"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14:paraId="2ACE2CEF" w14:textId="77777777" w:rsidR="00283E38" w:rsidRDefault="00283E38">
      <w:pPr>
        <w:pStyle w:val="AH5Sec"/>
      </w:pPr>
      <w:bookmarkStart w:id="73" w:name="_Toc167180173"/>
      <w:r w:rsidRPr="000941C4">
        <w:rPr>
          <w:rStyle w:val="CharSectNo"/>
        </w:rPr>
        <w:lastRenderedPageBreak/>
        <w:t>46</w:t>
      </w:r>
      <w:r>
        <w:tab/>
        <w:t>Public consultation about cancellation proposal</w:t>
      </w:r>
      <w:bookmarkEnd w:id="73"/>
    </w:p>
    <w:p w14:paraId="429E8E9D" w14:textId="2D68ED02" w:rsidR="00283E38" w:rsidRDefault="00283E38">
      <w:pPr>
        <w:pStyle w:val="Amain"/>
        <w:keepNext/>
      </w:pPr>
      <w:r>
        <w:tab/>
        <w:t>(1)</w:t>
      </w:r>
      <w:r>
        <w:tab/>
        <w:t xml:space="preserve">A notice under section 44 (Notice of cancellation proposal) in relation to the registration of a place or object must include an invitation to make </w:t>
      </w:r>
      <w:r w:rsidR="008130B5">
        <w:t>comments, in writing,</w:t>
      </w:r>
      <w:r>
        <w:t xml:space="preserve"> about the proposal to the council within 4</w:t>
      </w:r>
      <w:r w:rsidR="00B73EC5">
        <w:t> </w:t>
      </w:r>
      <w:r>
        <w:t xml:space="preserve">weeks after the day the notice is notified under the </w:t>
      </w:r>
      <w:hyperlink r:id="rId83"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57D1E2F1"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29FC2373" w14:textId="77777777"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48E8BBD5" w14:textId="5178C26A"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84" w:tooltip="A2001-14" w:history="1">
        <w:r w:rsidRPr="00133826">
          <w:rPr>
            <w:rStyle w:val="charCitHyperlinkAbbrev"/>
          </w:rPr>
          <w:t>Legislation Act</w:t>
        </w:r>
      </w:hyperlink>
      <w:r w:rsidRPr="00133826">
        <w:rPr>
          <w:lang w:eastAsia="en-AU"/>
        </w:rPr>
        <w:t>, dict, pt 1).</w:t>
      </w:r>
    </w:p>
    <w:p w14:paraId="237AB80B" w14:textId="15D8C1DE"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85" w:tooltip="A2001-14" w:history="1">
        <w:r w:rsidRPr="00133826">
          <w:rPr>
            <w:rStyle w:val="charCitHyperlinkAbbrev"/>
          </w:rPr>
          <w:t>Legislation Act</w:t>
        </w:r>
      </w:hyperlink>
      <w:r w:rsidRPr="00133826">
        <w:rPr>
          <w:lang w:eastAsia="en-AU"/>
        </w:rPr>
        <w:t>, s 151C).</w:t>
      </w:r>
    </w:p>
    <w:p w14:paraId="35F3336C"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4E087D44" w14:textId="7D6BD9D3"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86" w:tooltip="A2001-14" w:history="1">
        <w:r w:rsidRPr="00133826">
          <w:rPr>
            <w:rStyle w:val="charCitHyperlinkAbbrev"/>
          </w:rPr>
          <w:t>Legislation Act</w:t>
        </w:r>
      </w:hyperlink>
      <w:r w:rsidRPr="00133826">
        <w:t>.</w:t>
      </w:r>
    </w:p>
    <w:p w14:paraId="36BA7B09" w14:textId="77777777"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 6.2 should cease to be registered, the council—</w:t>
      </w:r>
    </w:p>
    <w:p w14:paraId="2B0EE03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14:paraId="74BD4113"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14:paraId="1B766998" w14:textId="77777777" w:rsidR="006347B9" w:rsidRPr="00E14A6A" w:rsidRDefault="006347B9" w:rsidP="006347B9">
      <w:pPr>
        <w:pStyle w:val="AH5Sec"/>
      </w:pPr>
      <w:bookmarkStart w:id="74" w:name="_Toc167180174"/>
      <w:r w:rsidRPr="000941C4">
        <w:rPr>
          <w:rStyle w:val="CharSectNo"/>
        </w:rPr>
        <w:lastRenderedPageBreak/>
        <w:t>47</w:t>
      </w:r>
      <w:r w:rsidRPr="00E14A6A">
        <w:tab/>
        <w:t>Report to Minister about public consultation</w:t>
      </w:r>
      <w:bookmarkEnd w:id="74"/>
    </w:p>
    <w:p w14:paraId="28BDB114" w14:textId="77777777" w:rsidR="006347B9" w:rsidRPr="00E14A6A" w:rsidRDefault="006347B9" w:rsidP="00B22F09">
      <w:pPr>
        <w:pStyle w:val="Amainreturn"/>
        <w:keepNext/>
      </w:pPr>
      <w:r w:rsidRPr="00E14A6A">
        <w:t>As soon as practicable after the end of the public consultation period in relation to the cancellation of the registration of a place or object, the council must give the Minister a written report that—</w:t>
      </w:r>
    </w:p>
    <w:p w14:paraId="103F2356" w14:textId="77777777" w:rsidR="006347B9" w:rsidRPr="00E14A6A" w:rsidRDefault="006347B9" w:rsidP="00B22F09">
      <w:pPr>
        <w:pStyle w:val="Apara"/>
        <w:keepNext/>
      </w:pPr>
      <w:r w:rsidRPr="00E14A6A">
        <w:tab/>
        <w:t>(a)</w:t>
      </w:r>
      <w:r w:rsidRPr="00E14A6A">
        <w:tab/>
        <w:t>identifies the place or object; and</w:t>
      </w:r>
    </w:p>
    <w:p w14:paraId="613B5044" w14:textId="77777777" w:rsidR="006347B9" w:rsidRPr="00E14A6A" w:rsidRDefault="006347B9" w:rsidP="006347B9">
      <w:pPr>
        <w:pStyle w:val="Apara"/>
      </w:pPr>
      <w:r w:rsidRPr="00E14A6A">
        <w:tab/>
        <w:t>(b)</w:t>
      </w:r>
      <w:r w:rsidRPr="00E14A6A">
        <w:tab/>
        <w:t>gives the council’s view about whether the registration of the place or object should be cancelled under this part; and</w:t>
      </w:r>
    </w:p>
    <w:p w14:paraId="3B83191E" w14:textId="77777777"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14:paraId="2F677AA0" w14:textId="77777777" w:rsidR="006347B9" w:rsidRPr="00E14A6A" w:rsidRDefault="006347B9" w:rsidP="006347B9">
      <w:pPr>
        <w:pStyle w:val="Apara"/>
      </w:pPr>
      <w:r w:rsidRPr="00E14A6A">
        <w:tab/>
        <w:t>(d)</w:t>
      </w:r>
      <w:r w:rsidRPr="00E14A6A">
        <w:tab/>
        <w:t>includes a copy of the written comments (if any); and</w:t>
      </w:r>
    </w:p>
    <w:p w14:paraId="2FD82717" w14:textId="77777777"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14:paraId="12606477" w14:textId="77777777" w:rsidR="006347B9" w:rsidRPr="00E14A6A" w:rsidRDefault="006347B9" w:rsidP="006347B9">
      <w:pPr>
        <w:pStyle w:val="AH5Sec"/>
      </w:pPr>
      <w:bookmarkStart w:id="75" w:name="_Toc167180175"/>
      <w:r w:rsidRPr="000941C4">
        <w:rPr>
          <w:rStyle w:val="CharSectNo"/>
        </w:rPr>
        <w:t>48</w:t>
      </w:r>
      <w:r w:rsidRPr="00E14A6A">
        <w:tab/>
        <w:t>Minister may require council to further consider issues related to cancellation</w:t>
      </w:r>
      <w:bookmarkEnd w:id="75"/>
    </w:p>
    <w:p w14:paraId="16FAEB2C" w14:textId="77777777"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14:paraId="331CA478" w14:textId="77777777"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14:paraId="6CDE4CE2" w14:textId="77777777" w:rsidR="006347B9" w:rsidRPr="00E14A6A" w:rsidRDefault="006347B9" w:rsidP="006347B9">
      <w:pPr>
        <w:pStyle w:val="Apara"/>
      </w:pPr>
      <w:r w:rsidRPr="00E14A6A">
        <w:tab/>
        <w:t>(b)</w:t>
      </w:r>
      <w:r w:rsidRPr="00E14A6A">
        <w:tab/>
        <w:t>any issue relating to the council’s functions.</w:t>
      </w:r>
    </w:p>
    <w:p w14:paraId="27386A45" w14:textId="77777777" w:rsidR="006347B9" w:rsidRPr="00E14A6A" w:rsidRDefault="006347B9" w:rsidP="006347B9">
      <w:pPr>
        <w:pStyle w:val="Amain"/>
      </w:pPr>
      <w:r w:rsidRPr="00E14A6A">
        <w:tab/>
        <w:t>(2)</w:t>
      </w:r>
      <w:r w:rsidRPr="00E14A6A">
        <w:tab/>
        <w:t>The Minister must give the direction to the council in writing within 15 working days after the day the report is given to the Minister.</w:t>
      </w:r>
    </w:p>
    <w:p w14:paraId="3A51AFC2" w14:textId="77777777" w:rsidR="006347B9" w:rsidRPr="00E14A6A" w:rsidRDefault="006347B9" w:rsidP="006347B9">
      <w:pPr>
        <w:pStyle w:val="AH5Sec"/>
      </w:pPr>
      <w:bookmarkStart w:id="76" w:name="_Toc167180176"/>
      <w:r w:rsidRPr="000941C4">
        <w:rPr>
          <w:rStyle w:val="CharSectNo"/>
        </w:rPr>
        <w:lastRenderedPageBreak/>
        <w:t>49</w:t>
      </w:r>
      <w:r w:rsidRPr="00E14A6A">
        <w:tab/>
        <w:t>Decision about cancellation proposal</w:t>
      </w:r>
      <w:bookmarkEnd w:id="76"/>
    </w:p>
    <w:p w14:paraId="6AD08562" w14:textId="77777777" w:rsidR="006347B9" w:rsidRPr="00E14A6A" w:rsidRDefault="006347B9" w:rsidP="00A2426E">
      <w:pPr>
        <w:pStyle w:val="Amain"/>
        <w:keepNext/>
      </w:pPr>
      <w:r w:rsidRPr="00E14A6A">
        <w:tab/>
        <w:t>(1)</w:t>
      </w:r>
      <w:r w:rsidRPr="00E14A6A">
        <w:tab/>
        <w:t>If the council receives a cancellation proposal about a registered place or object, or proposes cancellation on its own initiative, the council must by written notice either—</w:t>
      </w:r>
    </w:p>
    <w:p w14:paraId="5C99ED9F" w14:textId="77777777"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14:paraId="183DD1B1" w14:textId="77777777"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14:paraId="16A2407B" w14:textId="77777777"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14:paraId="6990659B" w14:textId="77777777" w:rsidR="006347B9" w:rsidRPr="00E14A6A" w:rsidRDefault="006347B9" w:rsidP="006347B9">
      <w:pPr>
        <w:pStyle w:val="Asubpara"/>
        <w:rPr>
          <w:lang w:eastAsia="en-AU"/>
        </w:rPr>
      </w:pPr>
      <w:r w:rsidRPr="00E14A6A">
        <w:rPr>
          <w:lang w:eastAsia="en-AU"/>
        </w:rPr>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14:paraId="6396CA9E" w14:textId="77777777"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14:paraId="2AE7EB0A" w14:textId="77777777"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14:paraId="1E3097BB" w14:textId="77777777"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14:paraId="4939A425" w14:textId="77777777" w:rsidR="006347B9" w:rsidRPr="00E14A6A" w:rsidRDefault="006347B9" w:rsidP="006347B9">
      <w:pPr>
        <w:pStyle w:val="Apara"/>
      </w:pPr>
      <w:r w:rsidRPr="00E14A6A">
        <w:tab/>
        <w:t>(b)</w:t>
      </w:r>
      <w:r w:rsidRPr="00E14A6A">
        <w:tab/>
        <w:t>the council has complied with any direction given by the Minister under section 48.</w:t>
      </w:r>
    </w:p>
    <w:p w14:paraId="435AF6A8" w14:textId="77777777"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14:paraId="13B5755C" w14:textId="77777777"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14:paraId="3363F43C" w14:textId="77777777"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14:paraId="1C9D62E9" w14:textId="17F8FE7C"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87" w:tooltip="A2001-14" w:history="1">
        <w:r w:rsidRPr="0092630A">
          <w:rPr>
            <w:rStyle w:val="charCitHyperlinkAbbrev"/>
          </w:rPr>
          <w:t>Legislation Act</w:t>
        </w:r>
      </w:hyperlink>
      <w:r w:rsidRPr="0092630A">
        <w:rPr>
          <w:lang w:eastAsia="en-AU"/>
        </w:rPr>
        <w:t xml:space="preserve"> within 5</w:t>
      </w:r>
      <w:r w:rsidR="00513CE0">
        <w:rPr>
          <w:lang w:eastAsia="en-AU"/>
        </w:rPr>
        <w:t> </w:t>
      </w:r>
      <w:r w:rsidRPr="0092630A">
        <w:rPr>
          <w:lang w:eastAsia="en-AU"/>
        </w:rPr>
        <w:t>working days after the day the decision is made.</w:t>
      </w:r>
    </w:p>
    <w:p w14:paraId="5CE85890" w14:textId="77777777" w:rsidR="009D6864" w:rsidRPr="0092630A" w:rsidRDefault="009D6864" w:rsidP="00A2426E">
      <w:pPr>
        <w:pStyle w:val="Amain"/>
        <w:keepNext/>
        <w:rPr>
          <w:lang w:eastAsia="en-AU"/>
        </w:rPr>
      </w:pPr>
      <w:r w:rsidRPr="0092630A">
        <w:rPr>
          <w:lang w:eastAsia="en-AU"/>
        </w:rPr>
        <w:lastRenderedPageBreak/>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14:paraId="589A76EF" w14:textId="41C92123"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14:paraId="38D19ADF" w14:textId="77777777"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14:paraId="5C2F3401" w14:textId="77777777" w:rsidR="00283E38" w:rsidRDefault="00283E38">
      <w:pPr>
        <w:pStyle w:val="AH5Sec"/>
      </w:pPr>
      <w:bookmarkStart w:id="77" w:name="_Toc167180177"/>
      <w:r w:rsidRPr="000941C4">
        <w:rPr>
          <w:rStyle w:val="CharSectNo"/>
        </w:rPr>
        <w:t>50</w:t>
      </w:r>
      <w:r>
        <w:tab/>
        <w:t>Partial cancellation of registration of place or object</w:t>
      </w:r>
      <w:bookmarkEnd w:id="77"/>
    </w:p>
    <w:p w14:paraId="19EADFC9" w14:textId="77777777" w:rsidR="00283E38" w:rsidRDefault="00283E38" w:rsidP="0068684F">
      <w:pPr>
        <w:pStyle w:val="Amain"/>
        <w:keepNext/>
      </w:pPr>
      <w:r>
        <w:tab/>
        <w:t>(1)</w:t>
      </w:r>
      <w:r>
        <w:tab/>
        <w:t>In this part:</w:t>
      </w:r>
    </w:p>
    <w:p w14:paraId="6297D831" w14:textId="77777777" w:rsidR="00283E38" w:rsidRDefault="00283E38" w:rsidP="0068684F">
      <w:pPr>
        <w:pStyle w:val="aDef"/>
        <w:keepNext/>
      </w:pPr>
      <w:r>
        <w:rPr>
          <w:rStyle w:val="charBoldItals"/>
        </w:rPr>
        <w:t>cancellation</w:t>
      </w:r>
      <w:r>
        <w:t xml:space="preserve"> includes partial cancellation. </w:t>
      </w:r>
    </w:p>
    <w:p w14:paraId="764DB626" w14:textId="77777777" w:rsidR="00283E38" w:rsidRDefault="00283E38">
      <w:pPr>
        <w:pStyle w:val="aDef"/>
      </w:pPr>
      <w:r>
        <w:rPr>
          <w:rStyle w:val="charBoldItals"/>
        </w:rPr>
        <w:t>partial cancellation</w:t>
      </w:r>
      <w:r>
        <w:t xml:space="preserve"> means the exclusion of part of a registered place or object.</w:t>
      </w:r>
    </w:p>
    <w:p w14:paraId="1E51D4A8" w14:textId="77777777" w:rsidR="00283E38" w:rsidRDefault="00283E38">
      <w:pPr>
        <w:pStyle w:val="Amain"/>
      </w:pPr>
      <w:r>
        <w:tab/>
        <w:t>(2)</w:t>
      </w:r>
      <w:r>
        <w:tab/>
        <w:t>This part applies to a partial cancellation as if—</w:t>
      </w:r>
    </w:p>
    <w:p w14:paraId="4457E675" w14:textId="77777777" w:rsidR="00283E38" w:rsidRDefault="00283E38">
      <w:pPr>
        <w:pStyle w:val="Apara"/>
      </w:pPr>
      <w:r>
        <w:tab/>
        <w:t>(a)</w:t>
      </w:r>
      <w:r>
        <w:tab/>
        <w:t>a reference to a registered place or object were a reference to the part of the place or object to be excluded; and</w:t>
      </w:r>
    </w:p>
    <w:p w14:paraId="7B30DD88" w14:textId="77777777" w:rsidR="00283E38" w:rsidRDefault="00283E38">
      <w:pPr>
        <w:pStyle w:val="Apara"/>
      </w:pPr>
      <w:r>
        <w:tab/>
        <w:t>(b)</w:t>
      </w:r>
      <w:r>
        <w:tab/>
        <w:t>all other necessary changes, including any changes prescribed by regulation, were made.</w:t>
      </w:r>
    </w:p>
    <w:p w14:paraId="1CAFB21B" w14:textId="77777777" w:rsidR="00283E38" w:rsidRDefault="00283E38">
      <w:pPr>
        <w:pStyle w:val="PageBreak"/>
      </w:pPr>
      <w:r>
        <w:br w:type="page"/>
      </w:r>
    </w:p>
    <w:p w14:paraId="1B50677D" w14:textId="77777777" w:rsidR="006347B9" w:rsidRPr="000941C4" w:rsidRDefault="006347B9" w:rsidP="006347B9">
      <w:pPr>
        <w:pStyle w:val="AH2Part"/>
      </w:pPr>
      <w:bookmarkStart w:id="78" w:name="_Toc167180178"/>
      <w:r w:rsidRPr="000941C4">
        <w:rPr>
          <w:rStyle w:val="CharPartNo"/>
        </w:rPr>
        <w:lastRenderedPageBreak/>
        <w:t>Part 8</w:t>
      </w:r>
      <w:r w:rsidRPr="00E14A6A">
        <w:tab/>
      </w:r>
      <w:r w:rsidRPr="000941C4">
        <w:rPr>
          <w:rStyle w:val="CharPartText"/>
        </w:rPr>
        <w:t>Management of Aboriginal places and Aboriginal objects</w:t>
      </w:r>
      <w:bookmarkEnd w:id="78"/>
    </w:p>
    <w:p w14:paraId="769EEA4B" w14:textId="77777777" w:rsidR="00283E38" w:rsidRDefault="00283E38">
      <w:pPr>
        <w:pStyle w:val="AH5Sec"/>
        <w:rPr>
          <w:b w:val="0"/>
          <w:bCs/>
          <w:color w:val="000000"/>
        </w:rPr>
      </w:pPr>
      <w:bookmarkStart w:id="79" w:name="_Toc167180179"/>
      <w:r w:rsidRPr="000941C4">
        <w:rPr>
          <w:rStyle w:val="CharSectNo"/>
        </w:rPr>
        <w:t>51</w:t>
      </w:r>
      <w:r>
        <w:rPr>
          <w:color w:val="000000"/>
        </w:rPr>
        <w:tab/>
        <w:t>Reporting discovery of Aboriginal place or object</w:t>
      </w:r>
      <w:bookmarkEnd w:id="79"/>
    </w:p>
    <w:p w14:paraId="498F2ED0" w14:textId="77777777" w:rsidR="00283E38" w:rsidRDefault="00283E38">
      <w:pPr>
        <w:pStyle w:val="Amain"/>
      </w:pPr>
      <w:r>
        <w:tab/>
        <w:t>(1)</w:t>
      </w:r>
      <w:r>
        <w:tab/>
        <w:t>A person commits an offence if the person—</w:t>
      </w:r>
    </w:p>
    <w:p w14:paraId="1503CD3D" w14:textId="77777777" w:rsidR="00283E38" w:rsidRDefault="00283E38">
      <w:pPr>
        <w:pStyle w:val="Apara"/>
      </w:pPr>
      <w:r>
        <w:tab/>
        <w:t>(a)</w:t>
      </w:r>
      <w:r>
        <w:tab/>
        <w:t>discovers an Aboriginal place or object; and</w:t>
      </w:r>
    </w:p>
    <w:p w14:paraId="4DE5514F" w14:textId="77777777" w:rsidR="00283E38" w:rsidRDefault="00283E38">
      <w:pPr>
        <w:pStyle w:val="Apara"/>
      </w:pPr>
      <w:r>
        <w:tab/>
        <w:t>(b)</w:t>
      </w:r>
      <w:r>
        <w:tab/>
        <w:t xml:space="preserve">has reasonable grounds to believe it is an Aboriginal place or object; and </w:t>
      </w:r>
    </w:p>
    <w:p w14:paraId="716D2DB8" w14:textId="77777777" w:rsidR="00283E38" w:rsidRDefault="00283E38">
      <w:pPr>
        <w:pStyle w:val="Apara"/>
      </w:pPr>
      <w:r>
        <w:tab/>
        <w:t>(c)</w:t>
      </w:r>
      <w:r>
        <w:tab/>
        <w:t>fails to take reasonable steps to report the discovery to the council, in accordance with subsection (2), as soon as practicable after the day of the discovery.</w:t>
      </w:r>
    </w:p>
    <w:p w14:paraId="047FECE0" w14:textId="2F28CA8D" w:rsidR="00283E38" w:rsidRDefault="00283E38">
      <w:pPr>
        <w:pStyle w:val="Penalty"/>
      </w:pPr>
      <w:r>
        <w:t xml:space="preserve">Maximum penalty: </w:t>
      </w:r>
      <w:r w:rsidR="00802B0C">
        <w:t xml:space="preserve"> </w:t>
      </w:r>
      <w:r>
        <w:t>5 penalty units.</w:t>
      </w:r>
    </w:p>
    <w:p w14:paraId="3AAEF8C2" w14:textId="77777777" w:rsidR="00283E38" w:rsidRDefault="00283E38">
      <w:pPr>
        <w:pStyle w:val="Amain"/>
        <w:keepNext/>
      </w:pPr>
      <w:r>
        <w:tab/>
        <w:t>(2)</w:t>
      </w:r>
      <w:r>
        <w:tab/>
        <w:t>The report must be in writing and must include the following:</w:t>
      </w:r>
    </w:p>
    <w:p w14:paraId="658A0AD5" w14:textId="77777777" w:rsidR="00283E38" w:rsidRDefault="00283E38">
      <w:pPr>
        <w:pStyle w:val="Apara"/>
        <w:rPr>
          <w:color w:val="000000"/>
        </w:rPr>
      </w:pPr>
      <w:r>
        <w:rPr>
          <w:color w:val="000000"/>
        </w:rPr>
        <w:tab/>
        <w:t>(a)</w:t>
      </w:r>
      <w:r>
        <w:rPr>
          <w:color w:val="000000"/>
        </w:rPr>
        <w:tab/>
        <w:t>a description of the place or object and its location;</w:t>
      </w:r>
    </w:p>
    <w:p w14:paraId="7BCE7DD8" w14:textId="77777777" w:rsidR="00283E38" w:rsidRDefault="00283E38">
      <w:pPr>
        <w:pStyle w:val="Apara"/>
        <w:rPr>
          <w:color w:val="000000"/>
        </w:rPr>
      </w:pPr>
      <w:r>
        <w:rPr>
          <w:color w:val="000000"/>
        </w:rPr>
        <w:tab/>
        <w:t>(b)</w:t>
      </w:r>
      <w:r>
        <w:rPr>
          <w:color w:val="000000"/>
        </w:rPr>
        <w:tab/>
        <w:t xml:space="preserve">the person’s name and address; </w:t>
      </w:r>
    </w:p>
    <w:p w14:paraId="3BBEB9F6" w14:textId="77777777"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14:paraId="1EF0DAD3" w14:textId="77777777" w:rsidR="00283E38" w:rsidRDefault="00283E38">
      <w:pPr>
        <w:pStyle w:val="Amain"/>
      </w:pPr>
      <w:r>
        <w:tab/>
        <w:t>(3)</w:t>
      </w:r>
      <w:r>
        <w:tab/>
        <w:t>A discovery is taken to be reported to the council as soon as practicable if the discovery is reported to the council within 5 working days after the day of the discovery.</w:t>
      </w:r>
    </w:p>
    <w:p w14:paraId="19079CEF" w14:textId="77777777" w:rsidR="00283E38" w:rsidRDefault="00283E38">
      <w:pPr>
        <w:pStyle w:val="Amain"/>
      </w:pPr>
      <w:r>
        <w:tab/>
        <w:t>(4)</w:t>
      </w:r>
      <w:r>
        <w:tab/>
        <w:t>An offence against this section is a strict liability offence.</w:t>
      </w:r>
    </w:p>
    <w:p w14:paraId="541C2CDA" w14:textId="77777777" w:rsidR="00283E38" w:rsidRDefault="00283E38">
      <w:pPr>
        <w:pStyle w:val="AH5Sec"/>
        <w:rPr>
          <w:color w:val="000000"/>
        </w:rPr>
      </w:pPr>
      <w:bookmarkStart w:id="80" w:name="_Toc167180180"/>
      <w:r w:rsidRPr="000941C4">
        <w:rPr>
          <w:rStyle w:val="CharSectNo"/>
        </w:rPr>
        <w:t>52</w:t>
      </w:r>
      <w:r>
        <w:rPr>
          <w:color w:val="000000"/>
        </w:rPr>
        <w:tab/>
        <w:t>Exceptions to reporting obligation</w:t>
      </w:r>
      <w:bookmarkEnd w:id="80"/>
    </w:p>
    <w:p w14:paraId="57F19198" w14:textId="77777777" w:rsidR="00283E38" w:rsidRDefault="00283E38">
      <w:pPr>
        <w:pStyle w:val="Amainreturn"/>
        <w:rPr>
          <w:color w:val="000000"/>
        </w:rPr>
      </w:pPr>
      <w:r>
        <w:rPr>
          <w:color w:val="000000"/>
        </w:rPr>
        <w:t>Section 51 does not apply to—</w:t>
      </w:r>
    </w:p>
    <w:p w14:paraId="696B4B5C" w14:textId="77777777" w:rsidR="00283E38" w:rsidRDefault="00283E38">
      <w:pPr>
        <w:pStyle w:val="Apara"/>
      </w:pPr>
      <w:r>
        <w:tab/>
        <w:t>(a)</w:t>
      </w:r>
      <w:r>
        <w:tab/>
        <w:t>a registered place or object; or</w:t>
      </w:r>
    </w:p>
    <w:p w14:paraId="5436EBC7" w14:textId="77777777" w:rsidR="00283E38" w:rsidRDefault="00283E38">
      <w:pPr>
        <w:pStyle w:val="Apara"/>
      </w:pPr>
      <w:r>
        <w:tab/>
        <w:t>(b)</w:t>
      </w:r>
      <w:r>
        <w:tab/>
        <w:t>a person who has a traditional Aboriginal affiliation with the land where the place or object was discovered.</w:t>
      </w:r>
    </w:p>
    <w:p w14:paraId="5A000596" w14:textId="77777777" w:rsidR="00283E38" w:rsidRDefault="00283E38">
      <w:pPr>
        <w:pStyle w:val="AH5Sec"/>
      </w:pPr>
      <w:bookmarkStart w:id="81" w:name="_Toc167180181"/>
      <w:r w:rsidRPr="000941C4">
        <w:rPr>
          <w:rStyle w:val="CharSectNo"/>
        </w:rPr>
        <w:lastRenderedPageBreak/>
        <w:t>53</w:t>
      </w:r>
      <w:r>
        <w:tab/>
        <w:t>Assessing heritage significance of reported Aboriginal places and objects</w:t>
      </w:r>
      <w:bookmarkEnd w:id="81"/>
    </w:p>
    <w:p w14:paraId="4DE33298" w14:textId="77777777" w:rsidR="00283E38" w:rsidRDefault="00283E38">
      <w:pPr>
        <w:pStyle w:val="Amainreturn"/>
      </w:pPr>
      <w:r>
        <w:t>As soon as practicable after a place or object is reported under section</w:t>
      </w:r>
      <w:r w:rsidR="0063728A">
        <w:t> </w:t>
      </w:r>
      <w:r>
        <w:t>51, the council must—</w:t>
      </w:r>
    </w:p>
    <w:p w14:paraId="2018C8AA" w14:textId="77777777" w:rsidR="00283E38" w:rsidRDefault="00283E38">
      <w:pPr>
        <w:pStyle w:val="Apara"/>
      </w:pPr>
      <w:r>
        <w:tab/>
        <w:t>(a)</w:t>
      </w:r>
      <w:r>
        <w:tab/>
        <w:t>arrange consultation under section 31 with each representative Aboriginal organisation in relation to the place or object; and</w:t>
      </w:r>
    </w:p>
    <w:p w14:paraId="71D6D442" w14:textId="77777777" w:rsidR="00283E38" w:rsidRDefault="00283E38">
      <w:pPr>
        <w:pStyle w:val="Apara"/>
      </w:pPr>
      <w:r>
        <w:tab/>
        <w:t>(b)</w:t>
      </w:r>
      <w:r>
        <w:tab/>
        <w:t>decide whether the place or object is to be provisionally registered.</w:t>
      </w:r>
    </w:p>
    <w:p w14:paraId="5999D226" w14:textId="77777777" w:rsidR="006347B9" w:rsidRPr="00E14A6A" w:rsidRDefault="006347B9" w:rsidP="006347B9">
      <w:pPr>
        <w:pStyle w:val="AH5Sec"/>
        <w:rPr>
          <w:lang w:eastAsia="en-AU"/>
        </w:rPr>
      </w:pPr>
      <w:bookmarkStart w:id="82" w:name="_Toc167180182"/>
      <w:r w:rsidRPr="000941C4">
        <w:rPr>
          <w:rStyle w:val="CharSectNo"/>
        </w:rPr>
        <w:t>53A</w:t>
      </w:r>
      <w:r w:rsidRPr="00E14A6A">
        <w:tab/>
      </w:r>
      <w:r w:rsidRPr="00E14A6A">
        <w:rPr>
          <w:rFonts w:cs="Arial"/>
          <w:bCs/>
          <w:szCs w:val="24"/>
          <w:lang w:eastAsia="en-AU"/>
        </w:rPr>
        <w:t>Repository for Territory-owned Aboriginal objects</w:t>
      </w:r>
      <w:bookmarkEnd w:id="82"/>
    </w:p>
    <w:p w14:paraId="7D1FE47A" w14:textId="77777777"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14:paraId="4B8D1302" w14:textId="77777777" w:rsidR="006347B9" w:rsidRPr="00E14A6A" w:rsidRDefault="006347B9" w:rsidP="006347B9">
      <w:pPr>
        <w:pStyle w:val="AH5Sec"/>
        <w:rPr>
          <w:lang w:eastAsia="en-AU"/>
        </w:rPr>
      </w:pPr>
      <w:bookmarkStart w:id="83" w:name="_Toc167180183"/>
      <w:r w:rsidRPr="000941C4">
        <w:rPr>
          <w:rStyle w:val="CharSectNo"/>
        </w:rPr>
        <w:t>53B</w:t>
      </w:r>
      <w:r w:rsidRPr="00E14A6A">
        <w:tab/>
        <w:t>Declaration of r</w:t>
      </w:r>
      <w:r w:rsidRPr="00E14A6A">
        <w:rPr>
          <w:rFonts w:cs="Arial"/>
          <w:bCs/>
          <w:szCs w:val="24"/>
          <w:lang w:eastAsia="en-AU"/>
        </w:rPr>
        <w:t>epository</w:t>
      </w:r>
      <w:bookmarkEnd w:id="83"/>
    </w:p>
    <w:p w14:paraId="7E1F02C6" w14:textId="77777777"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14:paraId="4650DB1C" w14:textId="63561CB7" w:rsidR="00393534" w:rsidRPr="004F7C1A" w:rsidRDefault="00393534" w:rsidP="00393534">
      <w:pPr>
        <w:pStyle w:val="aNote"/>
        <w:rPr>
          <w:color w:val="000000"/>
        </w:rPr>
      </w:pPr>
      <w:r w:rsidRPr="004F7C1A">
        <w:rPr>
          <w:rStyle w:val="charItals"/>
        </w:rPr>
        <w:t>Note</w:t>
      </w:r>
      <w:r w:rsidRPr="004F7C1A">
        <w:rPr>
          <w:rStyle w:val="charItals"/>
        </w:rPr>
        <w:tab/>
      </w:r>
      <w:r w:rsidRPr="004F7C1A">
        <w:rPr>
          <w:color w:val="000000"/>
        </w:rPr>
        <w:t xml:space="preserve">For laws about delegations, see the </w:t>
      </w:r>
      <w:hyperlink r:id="rId89" w:tooltip="A2001-14" w:history="1">
        <w:r w:rsidRPr="004F7C1A">
          <w:rPr>
            <w:rStyle w:val="charCitHyperlinkAbbrev"/>
          </w:rPr>
          <w:t>Legislation Act</w:t>
        </w:r>
      </w:hyperlink>
      <w:r w:rsidRPr="004F7C1A">
        <w:rPr>
          <w:color w:val="000000"/>
        </w:rPr>
        <w:t>, pt 19.4.</w:t>
      </w:r>
    </w:p>
    <w:p w14:paraId="4AD767B9" w14:textId="77777777"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14:paraId="44B2FE1F" w14:textId="77777777"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14:paraId="21CBC3E7" w14:textId="77777777"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14:paraId="21274A30" w14:textId="77777777" w:rsidR="006347B9" w:rsidRPr="00E14A6A" w:rsidRDefault="006347B9" w:rsidP="00AA4A1C">
      <w:pPr>
        <w:pStyle w:val="Amain"/>
        <w:keepNext/>
        <w:rPr>
          <w:lang w:eastAsia="en-AU"/>
        </w:rPr>
      </w:pPr>
      <w:r w:rsidRPr="00E14A6A">
        <w:rPr>
          <w:lang w:eastAsia="en-AU"/>
        </w:rPr>
        <w:tab/>
        <w:t>(5)</w:t>
      </w:r>
      <w:r w:rsidRPr="00E14A6A">
        <w:rPr>
          <w:lang w:eastAsia="en-AU"/>
        </w:rPr>
        <w:tab/>
        <w:t>A declaration is a notifiable instrument.</w:t>
      </w:r>
    </w:p>
    <w:p w14:paraId="7B55E209" w14:textId="6891A385"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0" w:tooltip="A2001-14" w:history="1">
        <w:r w:rsidRPr="00E14A6A">
          <w:rPr>
            <w:rStyle w:val="charCitHyperlinkAbbrev"/>
          </w:rPr>
          <w:t>Legislation Act</w:t>
        </w:r>
      </w:hyperlink>
      <w:r w:rsidRPr="00E14A6A">
        <w:rPr>
          <w:iCs/>
          <w:lang w:eastAsia="en-AU"/>
        </w:rPr>
        <w:t>.</w:t>
      </w:r>
    </w:p>
    <w:p w14:paraId="28CD61DE" w14:textId="77777777" w:rsidR="006347B9" w:rsidRPr="00E14A6A" w:rsidRDefault="006347B9" w:rsidP="00E75D8D">
      <w:pPr>
        <w:pStyle w:val="AH5Sec"/>
        <w:keepLines/>
        <w:rPr>
          <w:lang w:eastAsia="en-AU"/>
        </w:rPr>
      </w:pPr>
      <w:bookmarkStart w:id="84" w:name="_Toc167180184"/>
      <w:r w:rsidRPr="000941C4">
        <w:rPr>
          <w:rStyle w:val="CharSectNo"/>
        </w:rPr>
        <w:lastRenderedPageBreak/>
        <w:t>53C</w:t>
      </w:r>
      <w:r w:rsidRPr="00E14A6A">
        <w:rPr>
          <w:lang w:eastAsia="en-AU"/>
        </w:rPr>
        <w:tab/>
        <w:t>Ownership of Aboriginal objects on territory land</w:t>
      </w:r>
      <w:bookmarkEnd w:id="84"/>
    </w:p>
    <w:p w14:paraId="6A303905" w14:textId="77777777" w:rsidR="006347B9" w:rsidRPr="00E14A6A" w:rsidRDefault="006347B9" w:rsidP="00E75D8D">
      <w:pPr>
        <w:pStyle w:val="Amain"/>
        <w:keepNext/>
        <w:keepLines/>
        <w:rPr>
          <w:lang w:eastAsia="en-AU"/>
        </w:rPr>
      </w:pPr>
      <w:r w:rsidRPr="00E14A6A">
        <w:rPr>
          <w:lang w:eastAsia="en-AU"/>
        </w:rPr>
        <w:tab/>
        <w:t>(1)</w:t>
      </w:r>
      <w:r w:rsidRPr="00E14A6A">
        <w:rPr>
          <w:lang w:eastAsia="en-AU"/>
        </w:rPr>
        <w:tab/>
        <w:t>An Aboriginal object is owned by the Territory if—</w:t>
      </w:r>
    </w:p>
    <w:p w14:paraId="57085792" w14:textId="77777777"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14:paraId="7614654F" w14:textId="77777777"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14:paraId="077F8FC6" w14:textId="77777777"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14:paraId="43BB4D03" w14:textId="77777777"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14:paraId="03863AC5" w14:textId="77777777"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14:paraId="4F894067" w14:textId="77777777"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14:paraId="5F788908" w14:textId="12891A1E"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1" w:tooltip="A2001-14" w:history="1">
        <w:r w:rsidRPr="00E14A6A">
          <w:rPr>
            <w:rStyle w:val="charCitHyperlinkAbbrev"/>
          </w:rPr>
          <w:t>Legislation Act</w:t>
        </w:r>
      </w:hyperlink>
      <w:r w:rsidRPr="00E14A6A">
        <w:t>.</w:t>
      </w:r>
    </w:p>
    <w:p w14:paraId="2E2DDB0A" w14:textId="77777777" w:rsidR="00283E38" w:rsidRDefault="00283E38">
      <w:pPr>
        <w:pStyle w:val="PageBreak"/>
      </w:pPr>
      <w:r>
        <w:br w:type="page"/>
      </w:r>
    </w:p>
    <w:p w14:paraId="3038CE06" w14:textId="77777777" w:rsidR="00283E38" w:rsidRPr="000941C4" w:rsidRDefault="00283E38">
      <w:pPr>
        <w:pStyle w:val="AH2Part"/>
      </w:pPr>
      <w:bookmarkStart w:id="85" w:name="_Toc167180185"/>
      <w:r w:rsidRPr="000941C4">
        <w:rPr>
          <w:rStyle w:val="CharPartNo"/>
        </w:rPr>
        <w:lastRenderedPageBreak/>
        <w:t>Part 9</w:t>
      </w:r>
      <w:r>
        <w:rPr>
          <w:rStyle w:val="CharDivText"/>
          <w:color w:val="000000"/>
        </w:rPr>
        <w:tab/>
      </w:r>
      <w:r w:rsidRPr="000941C4">
        <w:rPr>
          <w:rStyle w:val="CharPartText"/>
          <w:color w:val="000000"/>
        </w:rPr>
        <w:t>Restricted information</w:t>
      </w:r>
      <w:bookmarkEnd w:id="85"/>
    </w:p>
    <w:p w14:paraId="0E448949" w14:textId="77777777" w:rsidR="00283E38" w:rsidRDefault="00283E38">
      <w:pPr>
        <w:pStyle w:val="AH5Sec"/>
        <w:rPr>
          <w:color w:val="000000"/>
        </w:rPr>
      </w:pPr>
      <w:bookmarkStart w:id="86" w:name="_Toc167180186"/>
      <w:r w:rsidRPr="000941C4">
        <w:rPr>
          <w:rStyle w:val="CharSectNo"/>
        </w:rPr>
        <w:t>54</w:t>
      </w:r>
      <w:r>
        <w:rPr>
          <w:color w:val="000000"/>
        </w:rPr>
        <w:tab/>
        <w:t>Declaration of restricted information</w:t>
      </w:r>
      <w:bookmarkEnd w:id="86"/>
    </w:p>
    <w:p w14:paraId="76536578" w14:textId="77777777"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14:paraId="7868B662" w14:textId="77777777" w:rsidR="00D40474" w:rsidRPr="00E14A6A" w:rsidRDefault="00D40474" w:rsidP="00D40474">
      <w:pPr>
        <w:pStyle w:val="Apara"/>
      </w:pPr>
      <w:r w:rsidRPr="00E14A6A">
        <w:tab/>
        <w:t>(a)</w:t>
      </w:r>
      <w:r w:rsidRPr="00E14A6A">
        <w:tab/>
        <w:t>a place or object that has heritage significance;</w:t>
      </w:r>
    </w:p>
    <w:p w14:paraId="6429CF4D" w14:textId="77777777" w:rsidR="00D40474" w:rsidRPr="00E14A6A" w:rsidRDefault="00D40474" w:rsidP="00D40474">
      <w:pPr>
        <w:pStyle w:val="Apara"/>
      </w:pPr>
      <w:r w:rsidRPr="00E14A6A">
        <w:tab/>
        <w:t>(b)</w:t>
      </w:r>
      <w:r w:rsidRPr="00E14A6A">
        <w:tab/>
        <w:t>an Aboriginal place or an Aboriginal object.</w:t>
      </w:r>
    </w:p>
    <w:p w14:paraId="3302A6FF" w14:textId="77777777"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14:paraId="07CD5F4E" w14:textId="77777777" w:rsidR="00D40474" w:rsidRPr="00E14A6A" w:rsidRDefault="00D40474" w:rsidP="00D40474">
      <w:pPr>
        <w:pStyle w:val="Apara"/>
      </w:pPr>
      <w:r w:rsidRPr="00E14A6A">
        <w:tab/>
        <w:t>(a)</w:t>
      </w:r>
      <w:r w:rsidRPr="00E14A6A">
        <w:tab/>
        <w:t>the heritage significance of the place or object; or</w:t>
      </w:r>
    </w:p>
    <w:p w14:paraId="6CCDDE91" w14:textId="77777777" w:rsidR="00D40474" w:rsidRPr="00E14A6A" w:rsidRDefault="00D40474" w:rsidP="00D40474">
      <w:pPr>
        <w:pStyle w:val="Apara"/>
      </w:pPr>
      <w:r w:rsidRPr="00E14A6A">
        <w:tab/>
        <w:t>(b)</w:t>
      </w:r>
      <w:r w:rsidRPr="00E14A6A">
        <w:tab/>
        <w:t>the Aboriginal place or Aboriginal object.</w:t>
      </w:r>
    </w:p>
    <w:p w14:paraId="30E05976" w14:textId="77777777"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14:paraId="29D4D637" w14:textId="77777777" w:rsidR="00283E38" w:rsidRDefault="00283E38">
      <w:pPr>
        <w:pStyle w:val="Amain"/>
        <w:keepNext/>
      </w:pPr>
      <w:r>
        <w:tab/>
        <w:t>(4)</w:t>
      </w:r>
      <w:r>
        <w:tab/>
        <w:t>The council must use its best endeavours to give a copy of the declaration to each interested person for the place or object.</w:t>
      </w:r>
    </w:p>
    <w:p w14:paraId="652AC75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352EE3EC" w14:textId="77777777" w:rsidR="00283E38" w:rsidRDefault="00283E38">
      <w:pPr>
        <w:pStyle w:val="AH5Sec"/>
        <w:rPr>
          <w:color w:val="000000"/>
        </w:rPr>
      </w:pPr>
      <w:bookmarkStart w:id="87" w:name="_Toc167180187"/>
      <w:r w:rsidRPr="000941C4">
        <w:rPr>
          <w:rStyle w:val="CharSectNo"/>
        </w:rPr>
        <w:t>55</w:t>
      </w:r>
      <w:r>
        <w:rPr>
          <w:color w:val="000000"/>
        </w:rPr>
        <w:tab/>
        <w:t>Restricted information not to be published without approval</w:t>
      </w:r>
      <w:bookmarkEnd w:id="87"/>
    </w:p>
    <w:p w14:paraId="62EAA3DB" w14:textId="77777777" w:rsidR="00283E38" w:rsidRDefault="00283E38">
      <w:pPr>
        <w:pStyle w:val="Amain"/>
      </w:pPr>
      <w:r>
        <w:tab/>
        <w:t>(1)</w:t>
      </w:r>
      <w:r>
        <w:tab/>
        <w:t>A person commits an offence if the person—</w:t>
      </w:r>
    </w:p>
    <w:p w14:paraId="5E9D0191" w14:textId="77777777" w:rsidR="00283E38" w:rsidRDefault="00283E38">
      <w:pPr>
        <w:pStyle w:val="Apara"/>
      </w:pPr>
      <w:r>
        <w:tab/>
        <w:t>(a)</w:t>
      </w:r>
      <w:r>
        <w:tab/>
        <w:t>publishes restricted information about a place or object; and</w:t>
      </w:r>
    </w:p>
    <w:p w14:paraId="4851FEED" w14:textId="77777777" w:rsidR="00283E38" w:rsidRDefault="00283E38">
      <w:pPr>
        <w:pStyle w:val="Apara"/>
        <w:keepNext/>
      </w:pPr>
      <w:r>
        <w:tab/>
        <w:t>(b)</w:t>
      </w:r>
      <w:r>
        <w:tab/>
        <w:t>knows the information is restricted information.</w:t>
      </w:r>
    </w:p>
    <w:p w14:paraId="0CADAF7B" w14:textId="77777777" w:rsidR="00283E38" w:rsidRDefault="00283E38" w:rsidP="0068684F">
      <w:pPr>
        <w:pStyle w:val="Penalty"/>
      </w:pPr>
      <w:r>
        <w:t>Maximum penalty:  50 penalty units.</w:t>
      </w:r>
    </w:p>
    <w:p w14:paraId="7E31ABF1" w14:textId="77777777" w:rsidR="00283E38" w:rsidRDefault="00283E38" w:rsidP="0068684F">
      <w:pPr>
        <w:pStyle w:val="Amain"/>
        <w:keepNext/>
      </w:pPr>
      <w:r>
        <w:lastRenderedPageBreak/>
        <w:tab/>
        <w:t>(2)</w:t>
      </w:r>
      <w:r>
        <w:tab/>
        <w:t>Subsection (1) does not apply if the publication is—</w:t>
      </w:r>
    </w:p>
    <w:p w14:paraId="529E2779" w14:textId="77777777" w:rsidR="00283E38" w:rsidRDefault="00283E38" w:rsidP="0068684F">
      <w:pPr>
        <w:pStyle w:val="Apara"/>
        <w:keepNext/>
      </w:pPr>
      <w:r>
        <w:tab/>
        <w:t>(a)</w:t>
      </w:r>
      <w:r>
        <w:tab/>
        <w:t>in accordance with an approval under section 56; or</w:t>
      </w:r>
    </w:p>
    <w:p w14:paraId="185D2E97" w14:textId="77777777" w:rsidR="00283E38" w:rsidRDefault="00283E38">
      <w:pPr>
        <w:pStyle w:val="Apara"/>
      </w:pPr>
      <w:r>
        <w:tab/>
        <w:t>(b)</w:t>
      </w:r>
      <w:r>
        <w:tab/>
        <w:t>for the exercise of a function under this Act or another Territory law.</w:t>
      </w:r>
    </w:p>
    <w:p w14:paraId="49D12455" w14:textId="77777777" w:rsidR="00283E38" w:rsidRDefault="00283E38" w:rsidP="001C2224">
      <w:pPr>
        <w:pStyle w:val="Amain"/>
        <w:keepNext/>
      </w:pPr>
      <w:r>
        <w:tab/>
        <w:t>(3)</w:t>
      </w:r>
      <w:r>
        <w:tab/>
        <w:t>Also, subsection (1) does not apply to a publication about an Aboriginal place or object if the publication—</w:t>
      </w:r>
    </w:p>
    <w:p w14:paraId="776BA3AC" w14:textId="77777777" w:rsidR="00283E38" w:rsidRDefault="00283E38">
      <w:pPr>
        <w:pStyle w:val="Apara"/>
      </w:pPr>
      <w:r>
        <w:tab/>
        <w:t>(a)</w:t>
      </w:r>
      <w:r>
        <w:tab/>
        <w:t>is made by a person with a traditional affiliation with the place or object; and</w:t>
      </w:r>
    </w:p>
    <w:p w14:paraId="7772F2AB" w14:textId="77777777" w:rsidR="00283E38" w:rsidRDefault="00283E38">
      <w:pPr>
        <w:pStyle w:val="Apara"/>
      </w:pPr>
      <w:r>
        <w:tab/>
        <w:t>(b)</w:t>
      </w:r>
      <w:r>
        <w:tab/>
        <w:t>is—</w:t>
      </w:r>
    </w:p>
    <w:p w14:paraId="0FD48DA0" w14:textId="77777777" w:rsidR="00283E38" w:rsidRDefault="00283E38">
      <w:pPr>
        <w:pStyle w:val="Asubpara"/>
      </w:pPr>
      <w:r>
        <w:tab/>
        <w:t>(i)</w:t>
      </w:r>
      <w:r>
        <w:tab/>
        <w:t>to another Aboriginal person; or</w:t>
      </w:r>
    </w:p>
    <w:p w14:paraId="6849DE35" w14:textId="77777777" w:rsidR="00283E38" w:rsidRDefault="00283E38">
      <w:pPr>
        <w:pStyle w:val="Asubpara"/>
      </w:pPr>
      <w:r>
        <w:tab/>
        <w:t>(ii)</w:t>
      </w:r>
      <w:r>
        <w:tab/>
        <w:t>for the purpose of education about Aboriginal tradition; or</w:t>
      </w:r>
    </w:p>
    <w:p w14:paraId="74DE8219" w14:textId="77777777" w:rsidR="00283E38" w:rsidRDefault="00283E38">
      <w:pPr>
        <w:pStyle w:val="Asubpara"/>
      </w:pPr>
      <w:r>
        <w:tab/>
        <w:t>(iii)</w:t>
      </w:r>
      <w:r>
        <w:tab/>
        <w:t>necessary and reasonable to avoid an imminent risk of damage to, or destruction of, an Aboriginal place or object.</w:t>
      </w:r>
    </w:p>
    <w:p w14:paraId="1731FA09" w14:textId="77777777" w:rsidR="00283E38" w:rsidRDefault="00283E38">
      <w:pPr>
        <w:pStyle w:val="AH5Sec"/>
      </w:pPr>
      <w:bookmarkStart w:id="88" w:name="_Toc167180188"/>
      <w:r w:rsidRPr="000941C4">
        <w:rPr>
          <w:rStyle w:val="CharSectNo"/>
        </w:rPr>
        <w:t>56</w:t>
      </w:r>
      <w:r>
        <w:tab/>
        <w:t>Approval to publish restricted information</w:t>
      </w:r>
      <w:bookmarkEnd w:id="88"/>
    </w:p>
    <w:p w14:paraId="7351F5F8" w14:textId="77777777"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14:paraId="2A562EF8" w14:textId="77777777" w:rsidR="00283E38" w:rsidRDefault="00283E38">
      <w:pPr>
        <w:pStyle w:val="Amain"/>
      </w:pPr>
      <w:r>
        <w:tab/>
        <w:t>(2)</w:t>
      </w:r>
      <w:r>
        <w:tab/>
        <w:t>An approval—</w:t>
      </w:r>
    </w:p>
    <w:p w14:paraId="4754ADF2" w14:textId="77777777" w:rsidR="00283E38" w:rsidRDefault="00283E38">
      <w:pPr>
        <w:pStyle w:val="Apara"/>
      </w:pPr>
      <w:r>
        <w:tab/>
        <w:t>(a)</w:t>
      </w:r>
      <w:r>
        <w:tab/>
        <w:t>may be given only on application; and</w:t>
      </w:r>
    </w:p>
    <w:p w14:paraId="16A1EC31" w14:textId="77777777" w:rsidR="00283E38" w:rsidRDefault="00283E38">
      <w:pPr>
        <w:pStyle w:val="Apara"/>
      </w:pPr>
      <w:r>
        <w:tab/>
        <w:t>(b)</w:t>
      </w:r>
      <w:r>
        <w:tab/>
        <w:t>must be given in writing to the applicant.</w:t>
      </w:r>
    </w:p>
    <w:p w14:paraId="5CEECE05" w14:textId="77777777" w:rsidR="00283E38" w:rsidRDefault="00283E38">
      <w:pPr>
        <w:pStyle w:val="Amain"/>
      </w:pPr>
      <w:r>
        <w:tab/>
        <w:t>(3)</w:t>
      </w:r>
      <w:r>
        <w:tab/>
        <w:t>An application must be in writing and must—</w:t>
      </w:r>
    </w:p>
    <w:p w14:paraId="506274D3" w14:textId="77777777" w:rsidR="00283E38" w:rsidRDefault="00283E38">
      <w:pPr>
        <w:pStyle w:val="Apara"/>
        <w:rPr>
          <w:color w:val="000000"/>
        </w:rPr>
      </w:pPr>
      <w:r>
        <w:rPr>
          <w:color w:val="000000"/>
        </w:rPr>
        <w:tab/>
        <w:t>(a)</w:t>
      </w:r>
      <w:r>
        <w:rPr>
          <w:color w:val="000000"/>
        </w:rPr>
        <w:tab/>
        <w:t>identify the restricted information proposed to be published; and</w:t>
      </w:r>
    </w:p>
    <w:p w14:paraId="6C28A8C7" w14:textId="77777777" w:rsidR="00283E38" w:rsidRDefault="00283E38">
      <w:pPr>
        <w:pStyle w:val="Apara"/>
        <w:rPr>
          <w:color w:val="000000"/>
        </w:rPr>
      </w:pPr>
      <w:r>
        <w:rPr>
          <w:color w:val="000000"/>
        </w:rPr>
        <w:tab/>
        <w:t>(b)</w:t>
      </w:r>
      <w:r>
        <w:rPr>
          <w:color w:val="000000"/>
        </w:rPr>
        <w:tab/>
        <w:t>state the reason for the publication; and</w:t>
      </w:r>
    </w:p>
    <w:p w14:paraId="6EDFCA3C" w14:textId="77777777" w:rsidR="00283E38" w:rsidRDefault="00283E38">
      <w:pPr>
        <w:pStyle w:val="Apara"/>
        <w:keepNext/>
        <w:rPr>
          <w:color w:val="000000"/>
        </w:rPr>
      </w:pPr>
      <w:r>
        <w:rPr>
          <w:color w:val="000000"/>
        </w:rPr>
        <w:lastRenderedPageBreak/>
        <w:tab/>
        <w:t>(c)</w:t>
      </w:r>
      <w:r>
        <w:rPr>
          <w:color w:val="000000"/>
        </w:rPr>
        <w:tab/>
        <w:t>state the nature of the publication, including the person, people or kind of people to whom it would be directed.</w:t>
      </w:r>
    </w:p>
    <w:p w14:paraId="1A5E4806" w14:textId="77777777" w:rsidR="00283E38" w:rsidRDefault="00283E38">
      <w:pPr>
        <w:pStyle w:val="aNote"/>
      </w:pPr>
      <w:r w:rsidRPr="00CF41FA">
        <w:rPr>
          <w:rStyle w:val="charItals"/>
        </w:rPr>
        <w:t>Note 1</w:t>
      </w:r>
      <w:r>
        <w:tab/>
        <w:t>If a form is approved under s 119 for an application, the form must be used.</w:t>
      </w:r>
    </w:p>
    <w:p w14:paraId="2DFDDB22" w14:textId="77777777" w:rsidR="00283E38" w:rsidRDefault="00283E38">
      <w:pPr>
        <w:pStyle w:val="aNote"/>
      </w:pPr>
      <w:r w:rsidRPr="00CF41FA">
        <w:rPr>
          <w:rStyle w:val="charItals"/>
        </w:rPr>
        <w:t>Note 2</w:t>
      </w:r>
      <w:r>
        <w:tab/>
        <w:t>A fee may be determined under s 120 for this provision.</w:t>
      </w:r>
    </w:p>
    <w:p w14:paraId="7ECC6FBB" w14:textId="77777777" w:rsidR="00F826B2" w:rsidRPr="00133826" w:rsidRDefault="00F826B2" w:rsidP="00F826B2">
      <w:pPr>
        <w:pStyle w:val="AH5Sec"/>
      </w:pPr>
      <w:bookmarkStart w:id="89" w:name="_Toc167180189"/>
      <w:r w:rsidRPr="000941C4">
        <w:rPr>
          <w:rStyle w:val="CharSectNo"/>
        </w:rPr>
        <w:t>57</w:t>
      </w:r>
      <w:r w:rsidRPr="00133826">
        <w:tab/>
        <w:t>Limited access to restricted information</w:t>
      </w:r>
      <w:bookmarkEnd w:id="89"/>
    </w:p>
    <w:p w14:paraId="03E7449C" w14:textId="77777777" w:rsidR="00F826B2" w:rsidRPr="00133826" w:rsidRDefault="00F826B2" w:rsidP="00F826B2">
      <w:pPr>
        <w:pStyle w:val="Amain"/>
      </w:pPr>
      <w:r w:rsidRPr="00133826">
        <w:tab/>
        <w:t>(1)</w:t>
      </w:r>
      <w:r w:rsidRPr="00133826">
        <w:tab/>
        <w:t>This section applies if a person applies to access restricted information.</w:t>
      </w:r>
    </w:p>
    <w:p w14:paraId="5A3FC8E5" w14:textId="77777777" w:rsidR="00F826B2" w:rsidRPr="00133826" w:rsidRDefault="00F826B2" w:rsidP="00F826B2">
      <w:pPr>
        <w:pStyle w:val="Amain"/>
      </w:pPr>
      <w:r w:rsidRPr="00133826">
        <w:tab/>
        <w:t>(2)</w:t>
      </w:r>
      <w:r w:rsidRPr="00133826">
        <w:tab/>
        <w:t>The council must give the applicant the restricted information—</w:t>
      </w:r>
    </w:p>
    <w:p w14:paraId="5C0AEA2F" w14:textId="77777777" w:rsidR="00F826B2" w:rsidRPr="00133826" w:rsidRDefault="00F826B2" w:rsidP="00F826B2">
      <w:pPr>
        <w:pStyle w:val="Apara"/>
      </w:pPr>
      <w:r w:rsidRPr="00133826">
        <w:tab/>
        <w:t>(a)</w:t>
      </w:r>
      <w:r w:rsidRPr="00133826">
        <w:tab/>
        <w:t>if land is offered for sale; and</w:t>
      </w:r>
    </w:p>
    <w:p w14:paraId="29C6E39E" w14:textId="77777777"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14:paraId="4E16F65F" w14:textId="77777777" w:rsidR="00F826B2" w:rsidRPr="00133826" w:rsidRDefault="00F826B2" w:rsidP="00F826B2">
      <w:pPr>
        <w:pStyle w:val="Apara"/>
      </w:pPr>
      <w:r w:rsidRPr="00133826">
        <w:tab/>
        <w:t>(c)</w:t>
      </w:r>
      <w:r w:rsidRPr="00133826">
        <w:tab/>
        <w:t>the restricted information is relevant to the conservation and use of the land.</w:t>
      </w:r>
    </w:p>
    <w:p w14:paraId="61F66969" w14:textId="77777777" w:rsidR="00F826B2" w:rsidRPr="00133826" w:rsidRDefault="00F826B2" w:rsidP="00F826B2">
      <w:pPr>
        <w:pStyle w:val="Amain"/>
      </w:pPr>
      <w:r w:rsidRPr="00133826">
        <w:tab/>
        <w:t>(3)</w:t>
      </w:r>
      <w:r w:rsidRPr="00133826">
        <w:tab/>
        <w:t>The council may give the applicant the restricted information if—</w:t>
      </w:r>
    </w:p>
    <w:p w14:paraId="4536C540" w14:textId="77777777"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14:paraId="6139F580" w14:textId="77777777"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14:paraId="078C13C2" w14:textId="77777777" w:rsidR="00F826B2" w:rsidRPr="00133826" w:rsidRDefault="00F826B2" w:rsidP="00F826B2">
      <w:pPr>
        <w:pStyle w:val="Asubpara"/>
      </w:pPr>
      <w:r w:rsidRPr="00133826">
        <w:tab/>
        <w:t>(i)</w:t>
      </w:r>
      <w:r w:rsidRPr="00133826">
        <w:tab/>
        <w:t xml:space="preserve">academic research in connection with a recognised tertiary institution; </w:t>
      </w:r>
    </w:p>
    <w:p w14:paraId="23DEAE4E" w14:textId="77777777"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14:paraId="30D19BFC" w14:textId="77777777" w:rsidR="00F826B2" w:rsidRPr="00133826" w:rsidRDefault="00F826B2" w:rsidP="00F826B2">
      <w:pPr>
        <w:pStyle w:val="Asubpara"/>
      </w:pPr>
      <w:r w:rsidRPr="00133826">
        <w:tab/>
        <w:t>(iii)</w:t>
      </w:r>
      <w:r w:rsidRPr="00133826">
        <w:tab/>
        <w:t xml:space="preserve">to assess heritage significance; </w:t>
      </w:r>
    </w:p>
    <w:p w14:paraId="7459EE7B" w14:textId="77777777" w:rsidR="00F826B2" w:rsidRPr="00133826" w:rsidRDefault="00F826B2" w:rsidP="00F826B2">
      <w:pPr>
        <w:pStyle w:val="Asubpara"/>
      </w:pPr>
      <w:r w:rsidRPr="00133826">
        <w:lastRenderedPageBreak/>
        <w:tab/>
        <w:t>(iv)</w:t>
      </w:r>
      <w:r w:rsidRPr="00133826">
        <w:tab/>
        <w:t>to assess whether proposed conduct will diminish the heritage significance of a place or object, or damage an Aboriginal place or object.</w:t>
      </w:r>
    </w:p>
    <w:p w14:paraId="391EE004" w14:textId="77777777" w:rsidR="00F826B2" w:rsidRPr="00133826" w:rsidRDefault="00F826B2" w:rsidP="00F826B2">
      <w:pPr>
        <w:pStyle w:val="aNote"/>
        <w:keepNext/>
      </w:pPr>
      <w:r w:rsidRPr="00133826">
        <w:rPr>
          <w:rStyle w:val="charItals"/>
        </w:rPr>
        <w:t>Note 1</w:t>
      </w:r>
      <w:r w:rsidRPr="00133826">
        <w:tab/>
        <w:t>If a form is approved under s 119 for an application, the form must be used.</w:t>
      </w:r>
    </w:p>
    <w:p w14:paraId="7084D2B1" w14:textId="77777777" w:rsidR="00F826B2" w:rsidRPr="00133826" w:rsidRDefault="00F826B2" w:rsidP="00F826B2">
      <w:pPr>
        <w:pStyle w:val="aNote"/>
        <w:keepNext/>
      </w:pPr>
      <w:r w:rsidRPr="00133826">
        <w:rPr>
          <w:rStyle w:val="charItals"/>
        </w:rPr>
        <w:t>Note 2</w:t>
      </w:r>
      <w:r w:rsidRPr="00133826">
        <w:tab/>
        <w:t>A fee may be determined under s 120 for this provision.</w:t>
      </w:r>
    </w:p>
    <w:p w14:paraId="3293B6F4" w14:textId="77777777"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14:paraId="67DE82C8" w14:textId="77777777"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14:paraId="5E4C322F" w14:textId="77777777" w:rsidR="00283E38" w:rsidRDefault="00283E38">
      <w:pPr>
        <w:pStyle w:val="PageBreak"/>
      </w:pPr>
      <w:r>
        <w:br w:type="page"/>
      </w:r>
    </w:p>
    <w:p w14:paraId="2C2E14C2" w14:textId="77777777" w:rsidR="00283E38" w:rsidRPr="000941C4" w:rsidRDefault="00283E38">
      <w:pPr>
        <w:pStyle w:val="AH2Part"/>
      </w:pPr>
      <w:bookmarkStart w:id="90" w:name="_Toc167180190"/>
      <w:r w:rsidRPr="000941C4">
        <w:rPr>
          <w:rStyle w:val="CharPartNo"/>
        </w:rPr>
        <w:lastRenderedPageBreak/>
        <w:t>Part 10</w:t>
      </w:r>
      <w:r>
        <w:rPr>
          <w:rStyle w:val="CharPartText"/>
        </w:rPr>
        <w:tab/>
      </w:r>
      <w:r w:rsidRPr="000941C4">
        <w:rPr>
          <w:rStyle w:val="CharPartText"/>
        </w:rPr>
        <w:t>Land development applications</w:t>
      </w:r>
      <w:bookmarkEnd w:id="90"/>
    </w:p>
    <w:p w14:paraId="7EDF2E97" w14:textId="77777777" w:rsidR="00283E38" w:rsidRDefault="00283E38">
      <w:pPr>
        <w:pStyle w:val="Placeholder"/>
      </w:pPr>
      <w:r>
        <w:rPr>
          <w:rStyle w:val="CharDivNo"/>
        </w:rPr>
        <w:t xml:space="preserve">  </w:t>
      </w:r>
      <w:r>
        <w:rPr>
          <w:rStyle w:val="CharDivText"/>
        </w:rPr>
        <w:t xml:space="preserve">  </w:t>
      </w:r>
    </w:p>
    <w:p w14:paraId="530B4812" w14:textId="77777777" w:rsidR="00283E38" w:rsidRDefault="00283E38">
      <w:pPr>
        <w:pStyle w:val="AH5Sec"/>
      </w:pPr>
      <w:bookmarkStart w:id="91" w:name="_Toc167180191"/>
      <w:r w:rsidRPr="000941C4">
        <w:rPr>
          <w:rStyle w:val="CharSectNo"/>
        </w:rPr>
        <w:t>58</w:t>
      </w:r>
      <w:r>
        <w:tab/>
        <w:t xml:space="preserve">Meaning of </w:t>
      </w:r>
      <w:r w:rsidRPr="00CF41FA">
        <w:rPr>
          <w:rStyle w:val="charItals"/>
        </w:rPr>
        <w:t>development—</w:t>
      </w:r>
      <w:r>
        <w:t>pt 10</w:t>
      </w:r>
      <w:bookmarkEnd w:id="91"/>
    </w:p>
    <w:p w14:paraId="72D8C60F" w14:textId="77777777" w:rsidR="00283E38" w:rsidRDefault="00283E38">
      <w:pPr>
        <w:pStyle w:val="Amainreturn"/>
        <w:keepNext/>
      </w:pPr>
      <w:r>
        <w:t>In this part:</w:t>
      </w:r>
    </w:p>
    <w:p w14:paraId="01332065" w14:textId="2A783EB8" w:rsidR="00283E38" w:rsidRDefault="00283E38">
      <w:pPr>
        <w:pStyle w:val="aDef"/>
      </w:pPr>
      <w:r w:rsidRPr="00CF41FA">
        <w:rPr>
          <w:rStyle w:val="charBoldItals"/>
        </w:rPr>
        <w:t>development</w:t>
      </w:r>
      <w:r>
        <w:t xml:space="preserve"> means a proposed development to which a development application under the </w:t>
      </w:r>
      <w:hyperlink r:id="rId92"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chapter</w:t>
      </w:r>
      <w:r w:rsidR="0034329E">
        <w:t xml:space="preserve"> </w:t>
      </w:r>
      <w:r w:rsidR="0034329E" w:rsidRPr="006F27A9">
        <w:t>7</w:t>
      </w:r>
      <w:r>
        <w:t xml:space="preserve"> applies.</w:t>
      </w:r>
    </w:p>
    <w:p w14:paraId="4CD95422" w14:textId="77777777" w:rsidR="0034329E" w:rsidRPr="006F27A9" w:rsidRDefault="0034329E" w:rsidP="0034329E">
      <w:pPr>
        <w:pStyle w:val="AH5Sec"/>
      </w:pPr>
      <w:bookmarkStart w:id="92" w:name="_Toc167180192"/>
      <w:r w:rsidRPr="000941C4">
        <w:rPr>
          <w:rStyle w:val="CharSectNo"/>
        </w:rPr>
        <w:t>59</w:t>
      </w:r>
      <w:r w:rsidRPr="006F27A9">
        <w:tab/>
        <w:t>Simplified outline</w:t>
      </w:r>
      <w:bookmarkEnd w:id="92"/>
    </w:p>
    <w:p w14:paraId="487D7F68" w14:textId="580A40E2" w:rsidR="0034329E" w:rsidRPr="006F27A9" w:rsidRDefault="0034329E" w:rsidP="0034329E">
      <w:pPr>
        <w:pStyle w:val="Amainreturn"/>
        <w:keepNext/>
      </w:pPr>
      <w:r w:rsidRPr="006F27A9">
        <w:t xml:space="preserve">The following notes provide a simplified outline of this part and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118D9792" w14:textId="77777777" w:rsidR="0034329E" w:rsidRPr="000B1155" w:rsidRDefault="0034329E" w:rsidP="0034329E">
      <w:pPr>
        <w:pStyle w:val="aNote"/>
        <w:rPr>
          <w:rStyle w:val="charItals"/>
        </w:rPr>
      </w:pPr>
      <w:r w:rsidRPr="000B1155">
        <w:rPr>
          <w:rStyle w:val="charItals"/>
        </w:rPr>
        <w:t>Note 1</w:t>
      </w:r>
      <w:r w:rsidRPr="000B1155">
        <w:rPr>
          <w:rStyle w:val="charItals"/>
        </w:rPr>
        <w:tab/>
        <w:t>Certain development applications to be referred to council</w:t>
      </w:r>
    </w:p>
    <w:p w14:paraId="7FFC66E5" w14:textId="5F657EC4" w:rsidR="0034329E" w:rsidRPr="006F27A9" w:rsidRDefault="0034329E" w:rsidP="0034329E">
      <w:pPr>
        <w:pStyle w:val="aNoteTextss"/>
        <w:keepNext/>
      </w:pPr>
      <w:r w:rsidRPr="006F27A9">
        <w:t xml:space="preserve">The </w:t>
      </w:r>
      <w:r w:rsidRPr="0034329E">
        <w:rPr>
          <w:rStyle w:val="charCitHyperlinkAbbrev"/>
          <w:color w:val="auto"/>
        </w:rPr>
        <w:t>territory plan</w:t>
      </w:r>
      <w:r w:rsidRPr="0034329E">
        <w:t xml:space="preserve">ning </w:t>
      </w:r>
      <w:r w:rsidRPr="006F27A9">
        <w:t xml:space="preserve">authority may be required to refer a development application to the council (see </w:t>
      </w:r>
      <w:hyperlink r:id="rId9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11045B80" w14:textId="77777777" w:rsidR="0034329E" w:rsidRPr="000B1155" w:rsidRDefault="0034329E" w:rsidP="0034329E">
      <w:pPr>
        <w:pStyle w:val="aNote"/>
        <w:rPr>
          <w:rStyle w:val="charItals"/>
        </w:rPr>
      </w:pPr>
      <w:r w:rsidRPr="000B1155">
        <w:rPr>
          <w:rStyle w:val="charItals"/>
        </w:rPr>
        <w:t>Note 2</w:t>
      </w:r>
      <w:r w:rsidRPr="000B1155">
        <w:rPr>
          <w:rStyle w:val="charItals"/>
        </w:rPr>
        <w:tab/>
        <w:t>Council to give advice about development application</w:t>
      </w:r>
    </w:p>
    <w:p w14:paraId="6F36FE29" w14:textId="40B74BAF" w:rsidR="0034329E" w:rsidRPr="006F27A9" w:rsidRDefault="0034329E" w:rsidP="0034329E">
      <w:pPr>
        <w:pStyle w:val="aNoteTextss"/>
        <w:keepNext/>
      </w:pPr>
      <w:r w:rsidRPr="006F27A9">
        <w:t xml:space="preserve">The council gives advice to </w:t>
      </w:r>
      <w:r w:rsidRPr="0034329E">
        <w:t xml:space="preserve">the </w:t>
      </w:r>
      <w:r w:rsidRPr="0034329E">
        <w:rPr>
          <w:rStyle w:val="charCitHyperlinkAbbrev"/>
          <w:color w:val="auto"/>
        </w:rPr>
        <w:t>territory plan</w:t>
      </w:r>
      <w:r w:rsidRPr="0034329E">
        <w:t>ning authority</w:t>
      </w:r>
      <w:r w:rsidRPr="006F27A9">
        <w:t xml:space="preserve">, within the prescribed number of days, about the effect of a development on the heritage significance of a place or object if the development application is referred to the council (see </w:t>
      </w:r>
      <w:hyperlink r:id="rId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council may also give the authority advice about the effect of development on heritage significance under this Act, s</w:t>
      </w:r>
      <w:r>
        <w:t xml:space="preserve"> </w:t>
      </w:r>
      <w:r w:rsidRPr="006F27A9">
        <w:t xml:space="preserve">60 or make a representation about a development application under the </w:t>
      </w:r>
      <w:hyperlink r:id="rId9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w:t>
      </w:r>
    </w:p>
    <w:p w14:paraId="2BC161BB" w14:textId="77777777" w:rsidR="0034329E" w:rsidRPr="000B1155" w:rsidRDefault="0034329E" w:rsidP="0034329E">
      <w:pPr>
        <w:pStyle w:val="aNote"/>
        <w:rPr>
          <w:rStyle w:val="charItals"/>
        </w:rPr>
      </w:pPr>
      <w:r w:rsidRPr="000B1155">
        <w:rPr>
          <w:rStyle w:val="charItals"/>
        </w:rPr>
        <w:t>Note 3</w:t>
      </w:r>
      <w:r w:rsidRPr="000B1155">
        <w:rPr>
          <w:rStyle w:val="charItals"/>
        </w:rPr>
        <w:tab/>
        <w:t>Council’s advice to be considered</w:t>
      </w:r>
    </w:p>
    <w:p w14:paraId="34CF2012" w14:textId="5A0DD956" w:rsidR="0034329E" w:rsidRPr="006F27A9" w:rsidRDefault="0034329E" w:rsidP="0034329E">
      <w:pPr>
        <w:pStyle w:val="aNoteTextss"/>
      </w:pPr>
      <w:r w:rsidRPr="006F27A9">
        <w:t>The council’s advice must be considered by the decision</w:t>
      </w:r>
      <w:r w:rsidRPr="006F27A9">
        <w:noBreakHyphen/>
        <w:t xml:space="preserve">maker in deciding a development application referred to the council (see </w:t>
      </w:r>
      <w:hyperlink r:id="rId9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090E23EA" w14:textId="77777777" w:rsidR="0034329E" w:rsidRPr="000B1155" w:rsidRDefault="0034329E" w:rsidP="0034329E">
      <w:pPr>
        <w:pStyle w:val="aNote"/>
        <w:keepNext/>
        <w:ind w:left="1899" w:hanging="799"/>
        <w:rPr>
          <w:rStyle w:val="charItals"/>
        </w:rPr>
      </w:pPr>
      <w:r w:rsidRPr="000B1155">
        <w:rPr>
          <w:rStyle w:val="charItals"/>
        </w:rPr>
        <w:lastRenderedPageBreak/>
        <w:t>Note 4</w:t>
      </w:r>
      <w:r w:rsidRPr="000B1155">
        <w:rPr>
          <w:rStyle w:val="charItals"/>
        </w:rPr>
        <w:tab/>
        <w:t>Council may apply for review of decision to approve application</w:t>
      </w:r>
    </w:p>
    <w:p w14:paraId="7E848585" w14:textId="77777777" w:rsidR="0034329E" w:rsidRPr="006F27A9" w:rsidRDefault="0034329E" w:rsidP="0034329E">
      <w:pPr>
        <w:pStyle w:val="aNoteTextss"/>
        <w:keepNext/>
      </w:pPr>
      <w:r w:rsidRPr="006F27A9">
        <w:t xml:space="preserve">The council may apply to the ACAT for review </w:t>
      </w:r>
      <w:r w:rsidRPr="0034329E">
        <w:t xml:space="preserve">of the </w:t>
      </w:r>
      <w:r w:rsidRPr="0034329E">
        <w:rPr>
          <w:rStyle w:val="charCitHyperlinkAbbrev"/>
          <w:color w:val="auto"/>
        </w:rPr>
        <w:t>territory plan</w:t>
      </w:r>
      <w:r w:rsidRPr="0034329E">
        <w:t xml:space="preserve">ning authority’s </w:t>
      </w:r>
      <w:r w:rsidRPr="006F27A9">
        <w:t>decision to approve a development application if the council—</w:t>
      </w:r>
    </w:p>
    <w:p w14:paraId="3D034464" w14:textId="1DB0DD18" w:rsidR="0034329E" w:rsidRPr="006F27A9" w:rsidRDefault="0034329E" w:rsidP="0034329E">
      <w:pPr>
        <w:pStyle w:val="aNotePara"/>
        <w:keepNext/>
      </w:pPr>
      <w:r w:rsidRPr="006F27A9">
        <w:tab/>
        <w:t>(a)</w:t>
      </w:r>
      <w:r w:rsidRPr="006F27A9">
        <w:tab/>
        <w:t xml:space="preserve">made a representation about the development application under the </w:t>
      </w:r>
      <w:hyperlink r:id="rId9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 and</w:t>
      </w:r>
    </w:p>
    <w:p w14:paraId="41637A95" w14:textId="20CA36CA" w:rsidR="0034329E" w:rsidRPr="006F27A9" w:rsidRDefault="0034329E" w:rsidP="0034329E">
      <w:pPr>
        <w:pStyle w:val="aNotePara"/>
      </w:pPr>
      <w:r w:rsidRPr="006F27A9">
        <w:tab/>
        <w:t>(b)</w:t>
      </w:r>
      <w:r w:rsidRPr="006F27A9">
        <w:tab/>
        <w:t>is an eligible entity under that Act, ch</w:t>
      </w:r>
      <w:r>
        <w:t xml:space="preserve"> </w:t>
      </w:r>
      <w:r w:rsidRPr="006F27A9">
        <w:t xml:space="preserve">15 (Notification and review of decisions) (see </w:t>
      </w:r>
      <w:hyperlink r:id="rId9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504 and s</w:t>
      </w:r>
      <w:r>
        <w:t xml:space="preserve"> </w:t>
      </w:r>
      <w:r w:rsidRPr="006F27A9">
        <w:t>506 and sch</w:t>
      </w:r>
      <w:r>
        <w:t xml:space="preserve"> </w:t>
      </w:r>
      <w:r w:rsidRPr="006F27A9">
        <w:t>5, pt</w:t>
      </w:r>
      <w:r>
        <w:t> </w:t>
      </w:r>
      <w:r w:rsidRPr="006F27A9">
        <w:t>5.2, item</w:t>
      </w:r>
      <w:r>
        <w:t xml:space="preserve"> </w:t>
      </w:r>
      <w:r w:rsidRPr="006F27A9">
        <w:t>2, item</w:t>
      </w:r>
      <w:r>
        <w:t xml:space="preserve"> </w:t>
      </w:r>
      <w:r w:rsidRPr="006F27A9">
        <w:t>6 and item</w:t>
      </w:r>
      <w:r>
        <w:t xml:space="preserve"> </w:t>
      </w:r>
      <w:r w:rsidRPr="006F27A9">
        <w:t>8).</w:t>
      </w:r>
    </w:p>
    <w:p w14:paraId="5301DB1D" w14:textId="77777777" w:rsidR="00283E38" w:rsidRDefault="00283E38">
      <w:pPr>
        <w:pStyle w:val="AH5Sec"/>
      </w:pPr>
      <w:bookmarkStart w:id="93" w:name="_Toc167180193"/>
      <w:r w:rsidRPr="000941C4">
        <w:rPr>
          <w:rStyle w:val="CharSectNo"/>
        </w:rPr>
        <w:t>60</w:t>
      </w:r>
      <w:r>
        <w:tab/>
        <w:t>Advice about effect of development on heritage significance</w:t>
      </w:r>
      <w:bookmarkEnd w:id="93"/>
    </w:p>
    <w:p w14:paraId="093FCB91" w14:textId="77777777" w:rsidR="00D40474" w:rsidRPr="00E14A6A" w:rsidRDefault="00D40474" w:rsidP="00D40474">
      <w:pPr>
        <w:pStyle w:val="Amain"/>
      </w:pPr>
      <w:r w:rsidRPr="00E14A6A">
        <w:tab/>
        <w:t>(1)</w:t>
      </w:r>
      <w:r w:rsidRPr="00E14A6A">
        <w:tab/>
        <w:t>This section applies if the council is satisfied on reasonable grounds that a development would affect—</w:t>
      </w:r>
    </w:p>
    <w:p w14:paraId="6F713FF5" w14:textId="77777777" w:rsidR="00D40474" w:rsidRPr="00E14A6A" w:rsidRDefault="00D40474" w:rsidP="00D40474">
      <w:pPr>
        <w:pStyle w:val="Apara"/>
      </w:pPr>
      <w:r w:rsidRPr="00E14A6A">
        <w:tab/>
        <w:t>(a)</w:t>
      </w:r>
      <w:r w:rsidRPr="00E14A6A">
        <w:tab/>
        <w:t>the heritage significance of a registered place or object; or</w:t>
      </w:r>
    </w:p>
    <w:p w14:paraId="66AF8261" w14:textId="77777777"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 11).</w:t>
      </w:r>
    </w:p>
    <w:p w14:paraId="76299E20" w14:textId="77777777" w:rsidR="00D40474" w:rsidRPr="00E14A6A" w:rsidRDefault="00D40474" w:rsidP="00D40474">
      <w:pPr>
        <w:pStyle w:val="Apara"/>
      </w:pPr>
      <w:r w:rsidRPr="00E14A6A">
        <w:tab/>
        <w:t>(b)</w:t>
      </w:r>
      <w:r w:rsidRPr="00E14A6A">
        <w:tab/>
        <w:t>a nominated place or object that, in the opinion of the council, is likely to have heritage significance.</w:t>
      </w:r>
    </w:p>
    <w:p w14:paraId="5CF375E9" w14:textId="77777777" w:rsidR="0034329E" w:rsidRPr="006F27A9" w:rsidRDefault="0034329E" w:rsidP="0099312E">
      <w:pPr>
        <w:pStyle w:val="Amain"/>
      </w:pPr>
      <w:r w:rsidRPr="006F27A9">
        <w:tab/>
        <w:t>(2)</w:t>
      </w:r>
      <w:r w:rsidRPr="006F27A9">
        <w:tab/>
        <w:t xml:space="preserve">The council may give the </w:t>
      </w:r>
      <w:r w:rsidRPr="0034329E">
        <w:rPr>
          <w:rStyle w:val="charCitHyperlinkAbbrev"/>
          <w:color w:val="auto"/>
        </w:rPr>
        <w:t>territory plan</w:t>
      </w:r>
      <w:r w:rsidRPr="0034329E">
        <w:t xml:space="preserve">ning </w:t>
      </w:r>
      <w:r w:rsidRPr="006F27A9">
        <w:t>authority written advice in accordance with section</w:t>
      </w:r>
      <w:r>
        <w:t xml:space="preserve"> </w:t>
      </w:r>
      <w:r w:rsidRPr="006F27A9">
        <w:t>61 about its decision.</w:t>
      </w:r>
    </w:p>
    <w:p w14:paraId="02FF633C" w14:textId="47D8C699" w:rsidR="0034329E" w:rsidRPr="006F27A9" w:rsidRDefault="0034329E" w:rsidP="0034329E">
      <w:pPr>
        <w:pStyle w:val="aNote"/>
        <w:keepNext/>
      </w:pPr>
      <w:r w:rsidRPr="000B1155">
        <w:rPr>
          <w:rStyle w:val="charItals"/>
        </w:rPr>
        <w:t>Note 1</w:t>
      </w:r>
      <w:r w:rsidRPr="000B1155">
        <w:rPr>
          <w:rStyle w:val="charItals"/>
        </w:rPr>
        <w:tab/>
      </w:r>
      <w:r w:rsidRPr="006F27A9">
        <w:t xml:space="preserve">If </w:t>
      </w:r>
      <w:r w:rsidRPr="0034329E">
        <w:t xml:space="preserve">the </w:t>
      </w:r>
      <w:r w:rsidRPr="0034329E">
        <w:rPr>
          <w:rStyle w:val="charCitHyperlinkAbbrev"/>
          <w:color w:val="auto"/>
        </w:rPr>
        <w:t>territory plan</w:t>
      </w:r>
      <w:r w:rsidRPr="0034329E">
        <w:t xml:space="preserve">ning </w:t>
      </w:r>
      <w:r w:rsidRPr="00A97AE0">
        <w:t>au</w:t>
      </w:r>
      <w:r w:rsidRPr="006F27A9">
        <w:t xml:space="preserve">thority refers a development application to the council under the </w:t>
      </w:r>
      <w:hyperlink r:id="rId10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or s</w:t>
      </w:r>
      <w:r>
        <w:t xml:space="preserve"> </w:t>
      </w:r>
      <w:r w:rsidRPr="006F27A9">
        <w:t xml:space="preserve">171, the council must, within the number of days prescribed by regulation after the day the authority refers the application, give the authority its advice in relation to the development application (see </w:t>
      </w:r>
      <w:hyperlink r:id="rId10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1A8EA461" w14:textId="77777777" w:rsidR="0034329E" w:rsidRPr="006F27A9" w:rsidRDefault="0034329E" w:rsidP="0034329E">
      <w:pPr>
        <w:pStyle w:val="aNote"/>
        <w:keepNext/>
      </w:pPr>
      <w:r w:rsidRPr="000B1155">
        <w:rPr>
          <w:rStyle w:val="charItals"/>
        </w:rPr>
        <w:t>Note 2</w:t>
      </w:r>
      <w:r w:rsidRPr="000B1155">
        <w:rPr>
          <w:rStyle w:val="charItals"/>
        </w:rPr>
        <w:tab/>
      </w:r>
      <w:r w:rsidRPr="006F27A9">
        <w:t xml:space="preserve">The council may apply to the ACAT for review of </w:t>
      </w:r>
      <w:r w:rsidRPr="0034329E">
        <w:t xml:space="preserve">the </w:t>
      </w:r>
      <w:r w:rsidRPr="0034329E">
        <w:rPr>
          <w:rStyle w:val="charCitHyperlinkAbbrev"/>
          <w:color w:val="auto"/>
        </w:rPr>
        <w:t>territory plan</w:t>
      </w:r>
      <w:r w:rsidRPr="0034329E">
        <w:t xml:space="preserve">ning authority’s </w:t>
      </w:r>
      <w:r w:rsidRPr="006F27A9">
        <w:t>decision to approve a development application if the council—</w:t>
      </w:r>
    </w:p>
    <w:p w14:paraId="6D44DDD4" w14:textId="73ABC60B" w:rsidR="0034329E" w:rsidRPr="006F27A9" w:rsidRDefault="0034329E" w:rsidP="0034329E">
      <w:pPr>
        <w:pStyle w:val="aNotePara"/>
        <w:keepNext/>
      </w:pPr>
      <w:r w:rsidRPr="006F27A9">
        <w:tab/>
        <w:t>(a)</w:t>
      </w:r>
      <w:r w:rsidRPr="006F27A9">
        <w:tab/>
        <w:t xml:space="preserve">made a representation about the development application under the </w:t>
      </w:r>
      <w:hyperlink r:id="rId10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 and</w:t>
      </w:r>
    </w:p>
    <w:p w14:paraId="05FEEE87" w14:textId="75CA204B" w:rsidR="0034329E" w:rsidRPr="006F27A9" w:rsidRDefault="0034329E" w:rsidP="0034329E">
      <w:pPr>
        <w:pStyle w:val="aNotePara"/>
      </w:pPr>
      <w:r w:rsidRPr="006F27A9">
        <w:tab/>
        <w:t>(b)</w:t>
      </w:r>
      <w:r w:rsidRPr="006F27A9">
        <w:tab/>
        <w:t>is an eligible entity under that Act, ch</w:t>
      </w:r>
      <w:r>
        <w:t xml:space="preserve"> </w:t>
      </w:r>
      <w:r w:rsidRPr="006F27A9">
        <w:t xml:space="preserve">15 (Notification and review of decisions) (see </w:t>
      </w:r>
      <w:hyperlink r:id="rId10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504 and s</w:t>
      </w:r>
      <w:r>
        <w:t xml:space="preserve"> </w:t>
      </w:r>
      <w:r w:rsidRPr="006F27A9">
        <w:t>506 and sch</w:t>
      </w:r>
      <w:r>
        <w:t xml:space="preserve"> </w:t>
      </w:r>
      <w:r w:rsidRPr="006F27A9">
        <w:t>5, pt</w:t>
      </w:r>
      <w:r>
        <w:t> </w:t>
      </w:r>
      <w:r w:rsidRPr="006F27A9">
        <w:t>5.2, item</w:t>
      </w:r>
      <w:r>
        <w:t xml:space="preserve"> </w:t>
      </w:r>
      <w:r w:rsidRPr="006F27A9">
        <w:t>2, item</w:t>
      </w:r>
      <w:r>
        <w:t xml:space="preserve"> </w:t>
      </w:r>
      <w:r w:rsidRPr="006F27A9">
        <w:t>6 and item</w:t>
      </w:r>
      <w:r>
        <w:t xml:space="preserve"> </w:t>
      </w:r>
      <w:r w:rsidRPr="006F27A9">
        <w:t>8).</w:t>
      </w:r>
    </w:p>
    <w:p w14:paraId="2896F525" w14:textId="77777777" w:rsidR="00283E38" w:rsidRDefault="00283E38">
      <w:pPr>
        <w:pStyle w:val="AH5Sec"/>
      </w:pPr>
      <w:bookmarkStart w:id="94" w:name="_Toc167180194"/>
      <w:r w:rsidRPr="000941C4">
        <w:rPr>
          <w:rStyle w:val="CharSectNo"/>
        </w:rPr>
        <w:lastRenderedPageBreak/>
        <w:t>61</w:t>
      </w:r>
      <w:r>
        <w:tab/>
        <w:t>Requirements for council’s advice about development</w:t>
      </w:r>
      <w:bookmarkEnd w:id="94"/>
      <w:r>
        <w:t xml:space="preserve"> </w:t>
      </w:r>
    </w:p>
    <w:p w14:paraId="42475160" w14:textId="77777777" w:rsidR="00283E38" w:rsidRDefault="00283E38">
      <w:pPr>
        <w:pStyle w:val="SchAmain"/>
      </w:pPr>
      <w:r>
        <w:tab/>
        <w:t>(1)</w:t>
      </w:r>
      <w:r>
        <w:tab/>
        <w:t>This section applies if the council gives advice—</w:t>
      </w:r>
    </w:p>
    <w:p w14:paraId="4509ADE9" w14:textId="77777777"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14:paraId="1F619BEA" w14:textId="1FE046E0" w:rsidR="00283E38" w:rsidRDefault="00283E38" w:rsidP="007D2F8C">
      <w:pPr>
        <w:pStyle w:val="Apara"/>
      </w:pPr>
      <w:r>
        <w:tab/>
        <w:t>(b)</w:t>
      </w:r>
      <w:r>
        <w:tab/>
        <w:t xml:space="preserve">under the </w:t>
      </w:r>
      <w:hyperlink r:id="rId104"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section</w:t>
      </w:r>
      <w:r w:rsidR="0034329E">
        <w:t xml:space="preserve"> </w:t>
      </w:r>
      <w:r w:rsidR="0034329E" w:rsidRPr="006F27A9">
        <w:t>172</w:t>
      </w:r>
      <w:r w:rsidR="0034329E">
        <w:t xml:space="preserve"> </w:t>
      </w:r>
      <w:r>
        <w:t>in relation to a development application.</w:t>
      </w:r>
    </w:p>
    <w:p w14:paraId="7EA7126E" w14:textId="77777777" w:rsidR="00283E38" w:rsidRDefault="00283E38">
      <w:pPr>
        <w:pStyle w:val="Amain"/>
      </w:pPr>
      <w:r>
        <w:tab/>
        <w:t>(2)</w:t>
      </w:r>
      <w:r>
        <w:tab/>
        <w:t>The council’s advice must include the following:</w:t>
      </w:r>
    </w:p>
    <w:p w14:paraId="6A7B0F87" w14:textId="77777777" w:rsidR="00283E38" w:rsidRDefault="00283E38">
      <w:pPr>
        <w:pStyle w:val="Apara"/>
      </w:pPr>
      <w:r>
        <w:tab/>
        <w:t>(a)</w:t>
      </w:r>
      <w:r>
        <w:tab/>
        <w:t>an outline of the effect of the development on the heritage significance of the place or object;</w:t>
      </w:r>
    </w:p>
    <w:p w14:paraId="0E0F9AC4" w14:textId="77777777" w:rsidR="00283E38" w:rsidRDefault="00283E38">
      <w:pPr>
        <w:pStyle w:val="Apara"/>
      </w:pPr>
      <w:r>
        <w:tab/>
        <w:t>(b)</w:t>
      </w:r>
      <w:r>
        <w:tab/>
        <w:t>advice about ways of avoiding or minimising the impact of the development on the heritage significance of the place or object.</w:t>
      </w:r>
    </w:p>
    <w:p w14:paraId="07B11A30" w14:textId="77777777" w:rsidR="00283E38" w:rsidRDefault="00283E38">
      <w:pPr>
        <w:pStyle w:val="Amain"/>
      </w:pPr>
      <w:r>
        <w:tab/>
        <w:t>(3)</w:t>
      </w:r>
      <w:r>
        <w:tab/>
        <w:t xml:space="preserve">Without limiting subsection (2), the advice may set out proposed conditions on any approval of the development, including conditions requiring compliance with </w:t>
      </w:r>
      <w:r w:rsidR="0066534B" w:rsidRPr="00401CD8">
        <w:t>1 or more</w:t>
      </w:r>
      <w:r>
        <w:t xml:space="preserve"> of the following:</w:t>
      </w:r>
    </w:p>
    <w:p w14:paraId="304653C4" w14:textId="77777777"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14:paraId="1508661D" w14:textId="77777777" w:rsidR="00283E38" w:rsidRDefault="00283E38">
      <w:pPr>
        <w:pStyle w:val="Apara"/>
      </w:pPr>
      <w:r>
        <w:tab/>
        <w:t>(b)</w:t>
      </w:r>
      <w:r>
        <w:tab/>
        <w:t>conservation requirements under applicable heritage guidelines;</w:t>
      </w:r>
    </w:p>
    <w:p w14:paraId="7E422D30" w14:textId="77777777" w:rsidR="00283E38" w:rsidRDefault="00283E38" w:rsidP="007D2F8C">
      <w:pPr>
        <w:pStyle w:val="Apara"/>
      </w:pPr>
      <w:r>
        <w:tab/>
        <w:t>(c)</w:t>
      </w:r>
      <w:r>
        <w:tab/>
        <w:t>a conservation management plan approved by the council.</w:t>
      </w:r>
    </w:p>
    <w:p w14:paraId="4BCC95A7" w14:textId="77777777" w:rsidR="00D40474" w:rsidRPr="00D40474" w:rsidRDefault="00D40474" w:rsidP="00D40474">
      <w:pPr>
        <w:pStyle w:val="PageBreak"/>
      </w:pPr>
      <w:r w:rsidRPr="00D40474">
        <w:br w:type="page"/>
      </w:r>
    </w:p>
    <w:p w14:paraId="02961465" w14:textId="77777777" w:rsidR="00D40474" w:rsidRPr="000941C4" w:rsidRDefault="00D40474" w:rsidP="00D40474">
      <w:pPr>
        <w:pStyle w:val="AH2Part"/>
      </w:pPr>
      <w:bookmarkStart w:id="95" w:name="_Toc167180195"/>
      <w:r w:rsidRPr="000941C4">
        <w:rPr>
          <w:rStyle w:val="CharPartNo"/>
        </w:rPr>
        <w:lastRenderedPageBreak/>
        <w:t>Part 10A</w:t>
      </w:r>
      <w:r w:rsidRPr="00E14A6A">
        <w:tab/>
      </w:r>
      <w:r w:rsidRPr="000941C4">
        <w:rPr>
          <w:rStyle w:val="CharPartText"/>
        </w:rPr>
        <w:t>Tree damaging activity etc</w:t>
      </w:r>
      <w:bookmarkEnd w:id="95"/>
    </w:p>
    <w:p w14:paraId="5299094F" w14:textId="77777777" w:rsidR="00D40474" w:rsidRDefault="00D40474" w:rsidP="00D40474">
      <w:pPr>
        <w:pStyle w:val="Placeholder"/>
        <w:suppressLineNumbers/>
      </w:pPr>
      <w:r>
        <w:rPr>
          <w:rStyle w:val="CharDivNo"/>
        </w:rPr>
        <w:t xml:space="preserve">  </w:t>
      </w:r>
      <w:r>
        <w:rPr>
          <w:rStyle w:val="CharDivText"/>
        </w:rPr>
        <w:t xml:space="preserve">  </w:t>
      </w:r>
    </w:p>
    <w:p w14:paraId="67A7A047" w14:textId="77777777" w:rsidR="00457D19" w:rsidRDefault="00457D19" w:rsidP="00AA35F4">
      <w:pPr>
        <w:pStyle w:val="AH5Sec"/>
      </w:pPr>
      <w:bookmarkStart w:id="96" w:name="_Toc167180196"/>
      <w:r w:rsidRPr="000941C4">
        <w:rPr>
          <w:rStyle w:val="CharSectNo"/>
        </w:rPr>
        <w:t>61A</w:t>
      </w:r>
      <w:r>
        <w:tab/>
        <w:t>Definitions—pt 10A</w:t>
      </w:r>
      <w:bookmarkEnd w:id="96"/>
    </w:p>
    <w:p w14:paraId="24BCC040" w14:textId="77777777" w:rsidR="00457D19" w:rsidRDefault="00457D19" w:rsidP="00457D19">
      <w:pPr>
        <w:pStyle w:val="Amainreturn"/>
        <w:keepNext/>
      </w:pPr>
      <w:r>
        <w:t>In this part:</w:t>
      </w:r>
    </w:p>
    <w:p w14:paraId="782825C6" w14:textId="31799D19" w:rsidR="00457D19" w:rsidRPr="00DE15E5" w:rsidRDefault="00457D19" w:rsidP="00457D19">
      <w:pPr>
        <w:pStyle w:val="aDef"/>
        <w:keepNext/>
      </w:pPr>
      <w:r w:rsidRPr="00DD0DB3">
        <w:rPr>
          <w:rStyle w:val="charBoldItals"/>
        </w:rPr>
        <w:t>Aboriginal cultural tree</w:t>
      </w:r>
      <w:r>
        <w:rPr>
          <w:bCs/>
          <w:iCs/>
        </w:rPr>
        <w:t xml:space="preserve">—see the </w:t>
      </w:r>
      <w:hyperlink r:id="rId105" w:tooltip="A2023-14" w:history="1">
        <w:r w:rsidRPr="00DD0DB3">
          <w:rPr>
            <w:rStyle w:val="charCitHyperlinkItal"/>
          </w:rPr>
          <w:t>Urban Forest Act 2023</w:t>
        </w:r>
      </w:hyperlink>
      <w:r>
        <w:rPr>
          <w:bCs/>
          <w:iCs/>
        </w:rPr>
        <w:t>, dictionary.</w:t>
      </w:r>
    </w:p>
    <w:p w14:paraId="373E048E" w14:textId="271C1B39" w:rsidR="00457D19" w:rsidRDefault="00457D19" w:rsidP="00457D19">
      <w:pPr>
        <w:pStyle w:val="aDef"/>
      </w:pPr>
      <w:r w:rsidRPr="00DD0DB3">
        <w:rPr>
          <w:rStyle w:val="charBoldItals"/>
        </w:rPr>
        <w:t>decision-maker</w:t>
      </w:r>
      <w:r>
        <w:t xml:space="preserve">—see the </w:t>
      </w:r>
      <w:hyperlink r:id="rId106" w:tooltip="A2023-14" w:history="1">
        <w:r w:rsidRPr="00DD0DB3">
          <w:rPr>
            <w:rStyle w:val="charCitHyperlinkItal"/>
          </w:rPr>
          <w:t>Urban Forest Act 2023</w:t>
        </w:r>
      </w:hyperlink>
      <w:r>
        <w:t>, dictionary.</w:t>
      </w:r>
    </w:p>
    <w:p w14:paraId="61419D84" w14:textId="38075BCF" w:rsidR="00457D19" w:rsidRPr="00144D8E" w:rsidRDefault="00457D19" w:rsidP="00457D19">
      <w:pPr>
        <w:pStyle w:val="aDef"/>
      </w:pPr>
      <w:r w:rsidRPr="00DD0DB3">
        <w:rPr>
          <w:rStyle w:val="charBoldItals"/>
        </w:rPr>
        <w:t>tree damaging activity</w:t>
      </w:r>
      <w:r>
        <w:rPr>
          <w:bCs/>
          <w:iCs/>
        </w:rPr>
        <w:t xml:space="preserve"> means an activity to which an application under the </w:t>
      </w:r>
      <w:hyperlink r:id="rId107" w:tooltip="A2023-14" w:history="1">
        <w:r w:rsidRPr="00DD0DB3">
          <w:rPr>
            <w:rStyle w:val="charCitHyperlinkItal"/>
          </w:rPr>
          <w:t>Urban Forest Act 2023</w:t>
        </w:r>
      </w:hyperlink>
      <w:r>
        <w:rPr>
          <w:bCs/>
          <w:iCs/>
        </w:rPr>
        <w:t>, section 21 applies.</w:t>
      </w:r>
    </w:p>
    <w:p w14:paraId="6074F5CF" w14:textId="4D4A5019" w:rsidR="00457D19" w:rsidRPr="00E14A6A" w:rsidRDefault="00457D19" w:rsidP="00457D19">
      <w:pPr>
        <w:pStyle w:val="aDef"/>
      </w:pPr>
      <w:r w:rsidRPr="00DD0DB3">
        <w:rPr>
          <w:rStyle w:val="charBoldItals"/>
        </w:rPr>
        <w:t>tree management plan</w:t>
      </w:r>
      <w:r>
        <w:rPr>
          <w:bCs/>
          <w:iCs/>
        </w:rPr>
        <w:t xml:space="preserve">—see the </w:t>
      </w:r>
      <w:hyperlink r:id="rId108" w:tooltip="A2023-14" w:history="1">
        <w:r w:rsidRPr="00DD0DB3">
          <w:rPr>
            <w:rStyle w:val="charCitHyperlinkItal"/>
          </w:rPr>
          <w:t>Urban Forest Act 2023</w:t>
        </w:r>
      </w:hyperlink>
      <w:r>
        <w:rPr>
          <w:bCs/>
          <w:iCs/>
        </w:rPr>
        <w:t>, dictionary.</w:t>
      </w:r>
    </w:p>
    <w:p w14:paraId="4405E9F9" w14:textId="77777777" w:rsidR="00D40474" w:rsidRPr="00E14A6A" w:rsidRDefault="00D40474" w:rsidP="00D40474">
      <w:pPr>
        <w:pStyle w:val="AH5Sec"/>
      </w:pPr>
      <w:bookmarkStart w:id="97" w:name="_Toc167180197"/>
      <w:r w:rsidRPr="000941C4">
        <w:rPr>
          <w:rStyle w:val="CharSectNo"/>
        </w:rPr>
        <w:t>61B</w:t>
      </w:r>
      <w:r w:rsidRPr="00E14A6A">
        <w:tab/>
        <w:t>Advice about effect of tree damaging activity or tree management plan</w:t>
      </w:r>
      <w:bookmarkEnd w:id="97"/>
    </w:p>
    <w:p w14:paraId="31EDD883" w14:textId="77777777"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14:paraId="0C97F861" w14:textId="77777777"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14:paraId="3D204C19" w14:textId="77777777"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14:paraId="1B143107" w14:textId="77777777"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14:paraId="70A99A21" w14:textId="77777777"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14:paraId="4BAF9D27" w14:textId="7872613E" w:rsidR="005A1825" w:rsidRPr="00E14A6A" w:rsidRDefault="005A1825" w:rsidP="00873EE0">
      <w:pPr>
        <w:pStyle w:val="Asubpara"/>
      </w:pPr>
      <w:r>
        <w:tab/>
        <w:t>(i)</w:t>
      </w:r>
      <w:r>
        <w:tab/>
        <w:t>is an A</w:t>
      </w:r>
      <w:r w:rsidRPr="00D50EBA">
        <w:t xml:space="preserve">boriginal </w:t>
      </w:r>
      <w:r>
        <w:t>cultural</w:t>
      </w:r>
      <w:r w:rsidRPr="00D50EBA">
        <w:t xml:space="preserve"> tree</w:t>
      </w:r>
      <w:r>
        <w:t>; or</w:t>
      </w:r>
    </w:p>
    <w:p w14:paraId="29EE59BE" w14:textId="77777777"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14:paraId="37F5980E" w14:textId="77777777" w:rsidR="00D40474" w:rsidRPr="00E14A6A" w:rsidRDefault="00D40474" w:rsidP="00D40474">
      <w:pPr>
        <w:pStyle w:val="Amain"/>
        <w:rPr>
          <w:lang w:eastAsia="en-AU"/>
        </w:rPr>
      </w:pPr>
      <w:r w:rsidRPr="00E14A6A">
        <w:rPr>
          <w:lang w:eastAsia="en-AU"/>
        </w:rPr>
        <w:lastRenderedPageBreak/>
        <w:tab/>
        <w:t>(2)</w:t>
      </w:r>
      <w:r w:rsidRPr="00E14A6A">
        <w:rPr>
          <w:lang w:eastAsia="en-AU"/>
        </w:rPr>
        <w:tab/>
        <w:t>However, this section does not apply if the notice is about proposed tree damaging activity, or a tree management plan, required for reasons of public safety.</w:t>
      </w:r>
    </w:p>
    <w:p w14:paraId="62489325" w14:textId="77777777" w:rsidR="007D5958" w:rsidRDefault="007D5958" w:rsidP="007D5958">
      <w:pPr>
        <w:pStyle w:val="Amain"/>
      </w:pPr>
      <w:r>
        <w:tab/>
        <w:t>(3)</w:t>
      </w:r>
      <w:r>
        <w:tab/>
        <w:t>The council or representative Aboriginal organisation, as the case requires—</w:t>
      </w:r>
    </w:p>
    <w:p w14:paraId="1541D580" w14:textId="77777777" w:rsidR="007D5958" w:rsidRDefault="007D5958" w:rsidP="007D5958">
      <w:pPr>
        <w:pStyle w:val="Apara"/>
      </w:pPr>
      <w:r>
        <w:tab/>
        <w:t>(a)</w:t>
      </w:r>
      <w:r>
        <w:tab/>
        <w:t>may give the decision-maker written advice about the proposed tree-damaging activity, or tree management plan proposal or application, set out in the notice; and</w:t>
      </w:r>
    </w:p>
    <w:p w14:paraId="19A847EC" w14:textId="77777777" w:rsidR="007D5958" w:rsidRDefault="007D5958" w:rsidP="007D5958">
      <w:pPr>
        <w:pStyle w:val="Apara"/>
      </w:pPr>
      <w:r>
        <w:tab/>
        <w:t>(b)</w:t>
      </w:r>
      <w:r>
        <w:tab/>
        <w:t>if the council or representative Aboriginal organisation decides to give written advice—must give the decision-maker advice—</w:t>
      </w:r>
    </w:p>
    <w:p w14:paraId="67DBF9F4" w14:textId="77777777" w:rsidR="007D5958" w:rsidRPr="00DE15E5" w:rsidRDefault="007D5958" w:rsidP="007D5958">
      <w:pPr>
        <w:pStyle w:val="Asubpara"/>
      </w:pPr>
      <w:r>
        <w:tab/>
        <w:t>(i)</w:t>
      </w:r>
      <w:r>
        <w:tab/>
        <w:t>in accordance with section 61C; and</w:t>
      </w:r>
    </w:p>
    <w:p w14:paraId="7D1101F1" w14:textId="77777777" w:rsidR="007D5958" w:rsidRDefault="007D5958" w:rsidP="007D5958">
      <w:pPr>
        <w:pStyle w:val="Asubpara"/>
      </w:pPr>
      <w:r>
        <w:tab/>
        <w:t>(ii)</w:t>
      </w:r>
      <w:r>
        <w:tab/>
        <w:t>within the period mentioned in—</w:t>
      </w:r>
    </w:p>
    <w:p w14:paraId="108487DE" w14:textId="24DF6402" w:rsidR="007D5958" w:rsidRDefault="007D5958" w:rsidP="007D5958">
      <w:pPr>
        <w:pStyle w:val="Asubsubpara"/>
      </w:pPr>
      <w:r>
        <w:tab/>
        <w:t>(A)</w:t>
      </w:r>
      <w:r>
        <w:tab/>
        <w:t xml:space="preserve">for a proposed tree damaging activity—the </w:t>
      </w:r>
      <w:hyperlink r:id="rId109" w:tooltip="A2023-14" w:history="1">
        <w:r w:rsidRPr="00DD0DB3">
          <w:rPr>
            <w:rStyle w:val="charCitHyperlinkItal"/>
          </w:rPr>
          <w:t>Urban Forest Act 2023</w:t>
        </w:r>
      </w:hyperlink>
      <w:r>
        <w:t>, section 26; or</w:t>
      </w:r>
    </w:p>
    <w:p w14:paraId="475D194E" w14:textId="5E0EE69F" w:rsidR="007D5958" w:rsidRDefault="007D5958" w:rsidP="007D5958">
      <w:pPr>
        <w:pStyle w:val="Asubsubpara"/>
      </w:pPr>
      <w:r>
        <w:tab/>
        <w:t>(B)</w:t>
      </w:r>
      <w:r>
        <w:tab/>
        <w:t xml:space="preserve">for a tree management plan proposal or application—that </w:t>
      </w:r>
      <w:hyperlink r:id="rId110" w:tooltip="Urban Forest Act 2023" w:history="1">
        <w:r w:rsidRPr="00121D89">
          <w:rPr>
            <w:rStyle w:val="charCitHyperlinkAbbrev"/>
          </w:rPr>
          <w:t>Act</w:t>
        </w:r>
      </w:hyperlink>
      <w:r>
        <w:t>, section 83.</w:t>
      </w:r>
    </w:p>
    <w:p w14:paraId="59A08E04" w14:textId="77777777" w:rsidR="007D5958" w:rsidRDefault="007D5958" w:rsidP="007D5958">
      <w:pPr>
        <w:pStyle w:val="Amain"/>
      </w:pPr>
      <w:r>
        <w:tab/>
        <w:t>(4)</w:t>
      </w:r>
      <w:r>
        <w:tab/>
        <w:t>In this section:</w:t>
      </w:r>
    </w:p>
    <w:p w14:paraId="7F7510A2" w14:textId="77777777" w:rsidR="007D5958" w:rsidRPr="00BE466A" w:rsidRDefault="007D5958" w:rsidP="007D5958">
      <w:pPr>
        <w:pStyle w:val="aDef"/>
      </w:pPr>
      <w:r w:rsidRPr="00DD0DB3">
        <w:rPr>
          <w:rStyle w:val="charBoldItals"/>
        </w:rPr>
        <w:t>tree protection notice</w:t>
      </w:r>
      <w:r>
        <w:rPr>
          <w:bCs/>
          <w:iCs/>
        </w:rPr>
        <w:t xml:space="preserve"> means a notice given to the council or a representative Aboriginal organisation by—</w:t>
      </w:r>
    </w:p>
    <w:p w14:paraId="490C073E" w14:textId="619BDB74" w:rsidR="007D5958" w:rsidRDefault="007D5958" w:rsidP="007D5958">
      <w:pPr>
        <w:pStyle w:val="aDefpara"/>
      </w:pPr>
      <w:r>
        <w:tab/>
        <w:t>(a)</w:t>
      </w:r>
      <w:r>
        <w:tab/>
        <w:t xml:space="preserve">for a proposed tree damaging activity—the decision-maker under the </w:t>
      </w:r>
      <w:hyperlink r:id="rId111" w:tooltip="A2023-14" w:history="1">
        <w:r w:rsidRPr="00DD0DB3">
          <w:rPr>
            <w:rStyle w:val="charCitHyperlinkItal"/>
          </w:rPr>
          <w:t>Urban Forest Act 2023</w:t>
        </w:r>
      </w:hyperlink>
      <w:r>
        <w:t>, section 25; or</w:t>
      </w:r>
    </w:p>
    <w:p w14:paraId="79FC6B72" w14:textId="0DE92F3C" w:rsidR="0051322A" w:rsidRPr="0051322A" w:rsidRDefault="007D5958" w:rsidP="007D5958">
      <w:pPr>
        <w:pStyle w:val="aDefpara"/>
      </w:pPr>
      <w:r>
        <w:tab/>
        <w:t>(b)</w:t>
      </w:r>
      <w:r>
        <w:tab/>
      </w:r>
      <w:r w:rsidRPr="00671F07">
        <w:t>for a tree management plan proposal or application—the decision</w:t>
      </w:r>
      <w:r w:rsidRPr="00671F07">
        <w:noBreakHyphen/>
        <w:t>maker under</w:t>
      </w:r>
      <w:r>
        <w:t xml:space="preserve"> that </w:t>
      </w:r>
      <w:hyperlink r:id="rId112" w:tooltip="Urban Forest Act 2023" w:history="1">
        <w:r w:rsidRPr="00121D89">
          <w:rPr>
            <w:rStyle w:val="charCitHyperlinkAbbrev"/>
          </w:rPr>
          <w:t>Act</w:t>
        </w:r>
      </w:hyperlink>
      <w:r>
        <w:t>, section 82.</w:t>
      </w:r>
    </w:p>
    <w:p w14:paraId="1FD1FB47" w14:textId="77777777" w:rsidR="00D40474" w:rsidRPr="00E14A6A" w:rsidRDefault="00D40474" w:rsidP="00DF5B65">
      <w:pPr>
        <w:pStyle w:val="AH5Sec"/>
      </w:pPr>
      <w:bookmarkStart w:id="98" w:name="_Toc167180198"/>
      <w:r w:rsidRPr="000941C4">
        <w:rPr>
          <w:rStyle w:val="CharSectNo"/>
        </w:rPr>
        <w:lastRenderedPageBreak/>
        <w:t>61C</w:t>
      </w:r>
      <w:r w:rsidRPr="00E14A6A">
        <w:rPr>
          <w:lang w:eastAsia="en-AU"/>
        </w:rPr>
        <w:tab/>
      </w:r>
      <w:r w:rsidRPr="00E14A6A">
        <w:t>Requirements for advice about tree damaging activity or tree management plan</w:t>
      </w:r>
      <w:bookmarkEnd w:id="98"/>
    </w:p>
    <w:p w14:paraId="55A18F42" w14:textId="1EB1697C" w:rsidR="00D40474" w:rsidRPr="00E14A6A" w:rsidRDefault="00D40474" w:rsidP="00DF5B65">
      <w:pPr>
        <w:pStyle w:val="Amain"/>
        <w:keepNext/>
      </w:pPr>
      <w:r w:rsidRPr="00E14A6A">
        <w:tab/>
        <w:t>(1)</w:t>
      </w:r>
      <w:r w:rsidRPr="00E14A6A">
        <w:tab/>
        <w:t xml:space="preserve">Advice given by the council to the </w:t>
      </w:r>
      <w:r w:rsidR="00974038" w:rsidRPr="00FC10DF">
        <w:t>decision-maker</w:t>
      </w:r>
      <w:r w:rsidR="00543563">
        <w:t xml:space="preserve"> </w:t>
      </w:r>
      <w:r w:rsidRPr="00E14A6A">
        <w:t>under section 61B (3) must include the following:</w:t>
      </w:r>
    </w:p>
    <w:p w14:paraId="3201C738" w14:textId="77777777" w:rsidR="00D40474" w:rsidRPr="00E14A6A" w:rsidRDefault="00D40474" w:rsidP="00DF5B65">
      <w:pPr>
        <w:pStyle w:val="Apara"/>
        <w:keepNext/>
      </w:pPr>
      <w:r w:rsidRPr="00E14A6A">
        <w:tab/>
        <w:t>(a)</w:t>
      </w:r>
      <w:r w:rsidRPr="00E14A6A">
        <w:tab/>
        <w:t>an outline of the effect of the proposed tree damaging activity or tree management plan on—</w:t>
      </w:r>
    </w:p>
    <w:p w14:paraId="09448CEF" w14:textId="77777777" w:rsidR="00D40474" w:rsidRPr="00E14A6A" w:rsidRDefault="00D40474" w:rsidP="00D40474">
      <w:pPr>
        <w:pStyle w:val="Asubpara"/>
      </w:pPr>
      <w:r w:rsidRPr="00E14A6A">
        <w:tab/>
        <w:t>(i)</w:t>
      </w:r>
      <w:r w:rsidRPr="00E14A6A">
        <w:tab/>
        <w:t>the tree that has heritage significance; or</w:t>
      </w:r>
    </w:p>
    <w:p w14:paraId="25DF5B48" w14:textId="77777777" w:rsidR="00D40474" w:rsidRPr="00E14A6A" w:rsidRDefault="00D40474" w:rsidP="00D40474">
      <w:pPr>
        <w:pStyle w:val="Asubpara"/>
      </w:pPr>
      <w:r w:rsidRPr="00E14A6A">
        <w:tab/>
        <w:t>(ii)</w:t>
      </w:r>
      <w:r w:rsidRPr="00E14A6A">
        <w:tab/>
        <w:t>the place with heritage significance of which the tree forms an important part;</w:t>
      </w:r>
    </w:p>
    <w:p w14:paraId="04BDA450"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7A554BA7" w14:textId="1BDC3629" w:rsidR="00D40474" w:rsidRPr="00E14A6A" w:rsidRDefault="00D40474" w:rsidP="00D40474">
      <w:pPr>
        <w:pStyle w:val="Amain"/>
      </w:pPr>
      <w:r w:rsidRPr="00E14A6A">
        <w:tab/>
        <w:t>(2)</w:t>
      </w:r>
      <w:r w:rsidRPr="00E14A6A">
        <w:tab/>
        <w:t xml:space="preserve">Advice given by the representative Aboriginal organisation to the </w:t>
      </w:r>
      <w:r w:rsidR="00C9375F" w:rsidRPr="00FC10DF">
        <w:t>decision-maker</w:t>
      </w:r>
      <w:r w:rsidR="00C9375F">
        <w:t xml:space="preserve"> </w:t>
      </w:r>
      <w:r w:rsidRPr="00E14A6A">
        <w:t>under section 61B (3) must include the following:</w:t>
      </w:r>
    </w:p>
    <w:p w14:paraId="35444785"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603C2626" w14:textId="52DE71E3" w:rsidR="00291AD0" w:rsidRPr="00E14A6A" w:rsidRDefault="00291AD0" w:rsidP="00291AD0">
      <w:pPr>
        <w:pStyle w:val="Asubpara"/>
      </w:pPr>
      <w:r>
        <w:tab/>
        <w:t>(i)</w:t>
      </w:r>
      <w:r>
        <w:tab/>
        <w:t>the A</w:t>
      </w:r>
      <w:r w:rsidRPr="00D50EBA">
        <w:t xml:space="preserve">boriginal </w:t>
      </w:r>
      <w:r>
        <w:t>cultural</w:t>
      </w:r>
      <w:r w:rsidRPr="00D50EBA">
        <w:t xml:space="preserve"> tree</w:t>
      </w:r>
      <w:r>
        <w:t>; or</w:t>
      </w:r>
    </w:p>
    <w:p w14:paraId="0676056F" w14:textId="77777777" w:rsidR="00D40474" w:rsidRPr="00E14A6A" w:rsidRDefault="00D40474" w:rsidP="00D40474">
      <w:pPr>
        <w:pStyle w:val="Asubpara"/>
      </w:pPr>
      <w:r w:rsidRPr="00E14A6A">
        <w:tab/>
        <w:t>(ii)</w:t>
      </w:r>
      <w:r w:rsidRPr="00E14A6A">
        <w:tab/>
        <w:t>the Aboriginal place of which the tree forms an important part;</w:t>
      </w:r>
    </w:p>
    <w:p w14:paraId="78BB1F4E"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3DACE514" w14:textId="77777777" w:rsidR="00D40474" w:rsidRPr="00E14A6A" w:rsidRDefault="00D40474" w:rsidP="00D40474">
      <w:pPr>
        <w:pStyle w:val="Amain"/>
      </w:pPr>
      <w:r w:rsidRPr="00E14A6A">
        <w:tab/>
        <w:t>(3)</w:t>
      </w:r>
      <w:r w:rsidRPr="00E14A6A">
        <w:tab/>
        <w:t>Without limiting subsection (1) or (2), the advice may recommend conditions that must be complied with.</w:t>
      </w:r>
    </w:p>
    <w:p w14:paraId="2CDCFFEA" w14:textId="77777777" w:rsidR="00D40474" w:rsidRPr="00E14A6A" w:rsidRDefault="00D40474" w:rsidP="003638D0">
      <w:pPr>
        <w:pStyle w:val="AH5Sec"/>
        <w:keepLines/>
      </w:pPr>
      <w:bookmarkStart w:id="99" w:name="_Toc167180199"/>
      <w:r w:rsidRPr="000941C4">
        <w:rPr>
          <w:rStyle w:val="CharSectNo"/>
        </w:rPr>
        <w:lastRenderedPageBreak/>
        <w:t>61D</w:t>
      </w:r>
      <w:r w:rsidRPr="00E14A6A">
        <w:tab/>
        <w:t>Effect of advice about tree damaging activity or tree management plan</w:t>
      </w:r>
      <w:bookmarkEnd w:id="99"/>
    </w:p>
    <w:p w14:paraId="35529112" w14:textId="77777777" w:rsidR="00D40474" w:rsidRPr="00E14A6A" w:rsidRDefault="00D40474" w:rsidP="003638D0">
      <w:pPr>
        <w:pStyle w:val="Amain"/>
        <w:keepNext/>
        <w:keepLines/>
      </w:pPr>
      <w:r w:rsidRPr="00E14A6A">
        <w:tab/>
        <w:t>(1)</w:t>
      </w:r>
      <w:r w:rsidRPr="00E14A6A">
        <w:tab/>
        <w:t>This section applies if—</w:t>
      </w:r>
    </w:p>
    <w:p w14:paraId="3B9429F2" w14:textId="36C06442" w:rsidR="00D40474" w:rsidRPr="00E14A6A" w:rsidRDefault="00D40474" w:rsidP="003638D0">
      <w:pPr>
        <w:pStyle w:val="Apara"/>
        <w:keepNext/>
        <w:keepLines/>
      </w:pPr>
      <w:r w:rsidRPr="00E14A6A">
        <w:tab/>
        <w:t>(a)</w:t>
      </w:r>
      <w:r w:rsidRPr="00E14A6A">
        <w:tab/>
        <w:t xml:space="preserve">the council, or a representative Aboriginal organisation, gives advice to the </w:t>
      </w:r>
      <w:r w:rsidR="003866AB" w:rsidRPr="00FC10DF">
        <w:t>decision-maker</w:t>
      </w:r>
      <w:r w:rsidR="003866AB">
        <w:t xml:space="preserve"> </w:t>
      </w:r>
      <w:r w:rsidRPr="00E14A6A">
        <w:t>under section 61B (3) in relation to a proposed tree damaging activity or tree management plan proposal or application; and</w:t>
      </w:r>
    </w:p>
    <w:p w14:paraId="4CF92AAF" w14:textId="4F5DBF39" w:rsidR="00AB22BF" w:rsidRPr="00E14A6A" w:rsidRDefault="00AB22BF" w:rsidP="00873485">
      <w:pPr>
        <w:pStyle w:val="Apara"/>
      </w:pPr>
      <w:r w:rsidRPr="00CE4A5B">
        <w:tab/>
        <w:t>(b)</w:t>
      </w:r>
      <w:r w:rsidRPr="00CE4A5B">
        <w:tab/>
        <w:t xml:space="preserve">the decision-maker makes a decision under the </w:t>
      </w:r>
      <w:hyperlink r:id="rId113" w:tooltip="A2023-14" w:history="1">
        <w:r w:rsidRPr="00DD0DB3">
          <w:rPr>
            <w:rStyle w:val="charCitHyperlinkItal"/>
          </w:rPr>
          <w:t>Urban Forest Act 2023</w:t>
        </w:r>
      </w:hyperlink>
      <w:r w:rsidRPr="00CE4A5B">
        <w:t xml:space="preserve"> in relation to the proposed activity, or plan proposal or application that is substantially consistent with the advice of the entity.</w:t>
      </w:r>
    </w:p>
    <w:p w14:paraId="03480190" w14:textId="62361D0C" w:rsidR="00D40474" w:rsidRPr="00E14A6A" w:rsidRDefault="00D40474" w:rsidP="00AA4A1C">
      <w:pPr>
        <w:pStyle w:val="Amain"/>
        <w:keepLines/>
      </w:pPr>
      <w:r w:rsidRPr="00E14A6A">
        <w:tab/>
        <w:t>(2)</w:t>
      </w:r>
      <w:r w:rsidRPr="00E14A6A">
        <w:tab/>
        <w:t xml:space="preserve">The entity that provided the advice must act consistently with the advice given to the </w:t>
      </w:r>
      <w:r w:rsidR="00832940" w:rsidRPr="00CE4A5B">
        <w:t>decision-maker</w:t>
      </w:r>
      <w:r w:rsidR="00832940">
        <w:t xml:space="preserve"> </w:t>
      </w:r>
      <w:r w:rsidRPr="00E14A6A">
        <w:t>in any activity undertaken, further advice given or decision made, by the entity in relation to a tree that is the subject of the proposed tree damaging activity or tree management plan proposal or application, unless—</w:t>
      </w:r>
    </w:p>
    <w:p w14:paraId="7C7098B9" w14:textId="77777777"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14:paraId="069FDFE2" w14:textId="77777777" w:rsidR="00D40474" w:rsidRPr="00E14A6A" w:rsidRDefault="00D40474" w:rsidP="00D40474">
      <w:pPr>
        <w:pStyle w:val="Apara"/>
      </w:pPr>
      <w:r w:rsidRPr="00E14A6A">
        <w:tab/>
        <w:t>(b)</w:t>
      </w:r>
      <w:r w:rsidRPr="00E14A6A">
        <w:tab/>
        <w:t>the further information is relevant to the advice; and</w:t>
      </w:r>
    </w:p>
    <w:p w14:paraId="3E5C9015" w14:textId="77777777"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14:paraId="00104B34" w14:textId="77777777" w:rsidR="00D40474" w:rsidRPr="00E14A6A" w:rsidRDefault="00D40474" w:rsidP="00D40474">
      <w:pPr>
        <w:pStyle w:val="Amain"/>
      </w:pPr>
      <w:r w:rsidRPr="00E14A6A">
        <w:tab/>
        <w:t>(3)</w:t>
      </w:r>
      <w:r w:rsidRPr="00E14A6A">
        <w:tab/>
        <w:t>However, for subsection (2), a reference to further information does not include information that—</w:t>
      </w:r>
    </w:p>
    <w:p w14:paraId="141825FB" w14:textId="2504270D" w:rsidR="008A2939" w:rsidRPr="00E14A6A" w:rsidRDefault="00692E36" w:rsidP="00692E36">
      <w:pPr>
        <w:pStyle w:val="Apara"/>
      </w:pPr>
      <w:r>
        <w:tab/>
        <w:t>(a)</w:t>
      </w:r>
      <w:r>
        <w:tab/>
      </w:r>
      <w:r w:rsidRPr="00CE4A5B">
        <w:t xml:space="preserve">was not required to be provided under the </w:t>
      </w:r>
      <w:hyperlink r:id="rId114" w:tooltip="A2023-14" w:history="1">
        <w:r w:rsidRPr="00DD0DB3">
          <w:rPr>
            <w:rStyle w:val="charCitHyperlinkItal"/>
          </w:rPr>
          <w:t>Urban Forest Act 2023</w:t>
        </w:r>
      </w:hyperlink>
      <w:r w:rsidRPr="00CE4A5B">
        <w:t xml:space="preserve"> for the decision-maker to make a decision about a tree damaging activity or tree management plan under that Act; and</w:t>
      </w:r>
    </w:p>
    <w:p w14:paraId="0228F655" w14:textId="77777777" w:rsidR="00D40474" w:rsidRPr="00E14A6A" w:rsidRDefault="00D40474" w:rsidP="00D40474">
      <w:pPr>
        <w:pStyle w:val="Apara"/>
      </w:pPr>
      <w:r w:rsidRPr="00E14A6A">
        <w:tab/>
        <w:t>(b)</w:t>
      </w:r>
      <w:r w:rsidRPr="00E14A6A">
        <w:tab/>
        <w:t>is substantially the same as information available to the entity at the time the entity gave the advice.</w:t>
      </w:r>
    </w:p>
    <w:p w14:paraId="787EBB0A" w14:textId="77777777" w:rsidR="00D40474" w:rsidRPr="00D40474" w:rsidRDefault="00D40474" w:rsidP="00D40474">
      <w:pPr>
        <w:pStyle w:val="PageBreak"/>
      </w:pPr>
      <w:r w:rsidRPr="00D40474">
        <w:br w:type="page"/>
      </w:r>
    </w:p>
    <w:p w14:paraId="30DA6411" w14:textId="77777777" w:rsidR="00D40474" w:rsidRPr="000941C4" w:rsidRDefault="00D40474" w:rsidP="00D40474">
      <w:pPr>
        <w:pStyle w:val="AH2Part"/>
      </w:pPr>
      <w:bookmarkStart w:id="100" w:name="_Toc167180200"/>
      <w:r w:rsidRPr="000941C4">
        <w:rPr>
          <w:rStyle w:val="CharPartNo"/>
        </w:rPr>
        <w:lastRenderedPageBreak/>
        <w:t>Part 10B</w:t>
      </w:r>
      <w:r w:rsidRPr="00E14A6A">
        <w:tab/>
      </w:r>
      <w:r w:rsidRPr="000941C4">
        <w:rPr>
          <w:rStyle w:val="CharPartText"/>
        </w:rPr>
        <w:t>Permissions and approvals</w:t>
      </w:r>
      <w:bookmarkEnd w:id="100"/>
    </w:p>
    <w:p w14:paraId="453DBB10" w14:textId="77777777" w:rsidR="00D40474" w:rsidRPr="00E14A6A" w:rsidRDefault="00D40474" w:rsidP="00D40474">
      <w:pPr>
        <w:pStyle w:val="AH5Sec"/>
      </w:pPr>
      <w:bookmarkStart w:id="101" w:name="_Toc167180201"/>
      <w:r w:rsidRPr="000941C4">
        <w:rPr>
          <w:rStyle w:val="CharSectNo"/>
        </w:rPr>
        <w:t>61E</w:t>
      </w:r>
      <w:r w:rsidRPr="00E14A6A">
        <w:tab/>
        <w:t>Application to excavate</w:t>
      </w:r>
      <w:bookmarkEnd w:id="101"/>
    </w:p>
    <w:p w14:paraId="6C3E3B50" w14:textId="77777777"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 xml:space="preserve">A person or entity may make an application to the council (an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14:paraId="2A76587C" w14:textId="77777777"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 11).</w:t>
      </w:r>
    </w:p>
    <w:p w14:paraId="192D6098" w14:textId="77777777"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14:paraId="7CDF6EFF"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22B22D4A"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28804514"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BE6D7E5"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41F55EE8" w14:textId="77777777"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14:paraId="7D46C7A3" w14:textId="77777777"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14:paraId="1F65C4DC" w14:textId="77777777"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14:paraId="1E3DDD27" w14:textId="77777777"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14:paraId="4659E19B" w14:textId="77777777"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14:paraId="0130D93E" w14:textId="77777777" w:rsidR="00D40474" w:rsidRPr="00E14A6A" w:rsidRDefault="00D40474" w:rsidP="00D40474">
      <w:pPr>
        <w:pStyle w:val="aNote"/>
        <w:keepNext/>
        <w:rPr>
          <w:lang w:eastAsia="en-AU"/>
        </w:rPr>
      </w:pPr>
      <w:r w:rsidRPr="00E14A6A">
        <w:rPr>
          <w:rStyle w:val="charItals"/>
        </w:rPr>
        <w:t>Note 1</w:t>
      </w:r>
      <w:r w:rsidRPr="00E14A6A">
        <w:rPr>
          <w:lang w:eastAsia="en-AU"/>
        </w:rPr>
        <w:tab/>
        <w:t>If a form is approved under s 119 for an excavation application, the form must be used.</w:t>
      </w:r>
    </w:p>
    <w:p w14:paraId="4A0AE282" w14:textId="77777777" w:rsidR="00D40474" w:rsidRPr="00E14A6A" w:rsidRDefault="00D40474" w:rsidP="00D40474">
      <w:pPr>
        <w:pStyle w:val="aNote"/>
        <w:keepNext/>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14:paraId="1EA07DE8" w14:textId="77777777"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14:paraId="0E0AE2B5" w14:textId="77777777" w:rsidR="00F3513D" w:rsidRPr="00133826" w:rsidRDefault="00F3513D" w:rsidP="001958A4">
      <w:pPr>
        <w:pStyle w:val="Amain"/>
        <w:keepNext/>
      </w:pPr>
      <w:r w:rsidRPr="00133826">
        <w:lastRenderedPageBreak/>
        <w:tab/>
        <w:t>(3)</w:t>
      </w:r>
      <w:r w:rsidRPr="00133826">
        <w:tab/>
        <w:t>In this section:</w:t>
      </w:r>
    </w:p>
    <w:p w14:paraId="52A800C9" w14:textId="77777777" w:rsidR="00F3513D" w:rsidRPr="00133826" w:rsidRDefault="00F3513D" w:rsidP="00F3513D">
      <w:pPr>
        <w:pStyle w:val="aDef"/>
      </w:pPr>
      <w:r w:rsidRPr="00133826">
        <w:rPr>
          <w:rStyle w:val="charBoldItals"/>
        </w:rPr>
        <w:t xml:space="preserve">archaeological excavation work </w:t>
      </w:r>
      <w:r w:rsidRPr="00133826">
        <w:t>means excavation undertaken—</w:t>
      </w:r>
    </w:p>
    <w:p w14:paraId="1233005B" w14:textId="77777777" w:rsidR="00F3513D" w:rsidRPr="00133826" w:rsidRDefault="00F3513D" w:rsidP="00F3513D">
      <w:pPr>
        <w:pStyle w:val="aDefpara"/>
      </w:pPr>
      <w:r w:rsidRPr="00133826">
        <w:tab/>
        <w:t>(a)</w:t>
      </w:r>
      <w:r w:rsidRPr="00133826">
        <w:tab/>
        <w:t>in a systematic way; and</w:t>
      </w:r>
    </w:p>
    <w:p w14:paraId="49A154A9" w14:textId="77777777" w:rsidR="00F3513D" w:rsidRPr="00133826" w:rsidRDefault="00F3513D" w:rsidP="00F3513D">
      <w:pPr>
        <w:pStyle w:val="aDefpara"/>
      </w:pPr>
      <w:r w:rsidRPr="00133826">
        <w:tab/>
        <w:t>(b)</w:t>
      </w:r>
      <w:r w:rsidRPr="00133826">
        <w:tab/>
        <w:t>using archaeological methods; and</w:t>
      </w:r>
    </w:p>
    <w:p w14:paraId="4D39BAAD" w14:textId="77777777" w:rsidR="00F3513D" w:rsidRPr="00133826" w:rsidRDefault="00F3513D" w:rsidP="00F3513D">
      <w:pPr>
        <w:pStyle w:val="aDefpara"/>
      </w:pPr>
      <w:r w:rsidRPr="00133826">
        <w:tab/>
        <w:t>(c)</w:t>
      </w:r>
      <w:r w:rsidRPr="00133826">
        <w:tab/>
        <w:t>to investigate the heritage significance of a place or object.</w:t>
      </w:r>
    </w:p>
    <w:p w14:paraId="3ABB4C2D" w14:textId="77777777" w:rsidR="00D40474" w:rsidRPr="00E14A6A" w:rsidRDefault="00D40474" w:rsidP="00D40474">
      <w:pPr>
        <w:pStyle w:val="AH5Sec"/>
      </w:pPr>
      <w:bookmarkStart w:id="102" w:name="_Toc167180202"/>
      <w:r w:rsidRPr="000941C4">
        <w:rPr>
          <w:rStyle w:val="CharSectNo"/>
        </w:rPr>
        <w:t>61F</w:t>
      </w:r>
      <w:r w:rsidRPr="00E14A6A">
        <w:tab/>
        <w:t>Permit to excavate</w:t>
      </w:r>
      <w:bookmarkEnd w:id="102"/>
    </w:p>
    <w:p w14:paraId="3E661F35"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 xml:space="preserve">excavation work (an </w:t>
      </w:r>
      <w:r w:rsidRPr="00E14A6A">
        <w:rPr>
          <w:rStyle w:val="charBoldItals"/>
        </w:rPr>
        <w:t>excavation permit</w:t>
      </w:r>
      <w:r w:rsidRPr="00E14A6A">
        <w:rPr>
          <w:lang w:eastAsia="en-AU"/>
        </w:rPr>
        <w:t>).</w:t>
      </w:r>
    </w:p>
    <w:p w14:paraId="6EC80B51" w14:textId="77777777" w:rsidR="00D40474" w:rsidRPr="00E14A6A" w:rsidRDefault="00D40474" w:rsidP="00D40474">
      <w:pPr>
        <w:pStyle w:val="Amain"/>
      </w:pPr>
      <w:r w:rsidRPr="00E14A6A">
        <w:tab/>
        <w:t>(2)</w:t>
      </w:r>
      <w:r w:rsidRPr="00E14A6A">
        <w:tab/>
        <w:t>An excavation permit may be issued with conditions.</w:t>
      </w:r>
    </w:p>
    <w:p w14:paraId="0B67252E"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14:paraId="0F0A07D7"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14:paraId="0EDB8A71"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14:paraId="175AC188"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0FBF45E4"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37E8FA3F"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 working days after the decision.</w:t>
      </w:r>
    </w:p>
    <w:p w14:paraId="7FD5021F" w14:textId="77777777" w:rsidR="00D40474" w:rsidRPr="00E14A6A" w:rsidRDefault="00D40474" w:rsidP="00D40474">
      <w:pPr>
        <w:pStyle w:val="AH5Sec"/>
      </w:pPr>
      <w:bookmarkStart w:id="103" w:name="_Toc167180203"/>
      <w:r w:rsidRPr="000941C4">
        <w:rPr>
          <w:rStyle w:val="CharSectNo"/>
        </w:rPr>
        <w:lastRenderedPageBreak/>
        <w:t>61G</w:t>
      </w:r>
      <w:r w:rsidRPr="00E14A6A">
        <w:tab/>
        <w:t>Application for approval of statement of heritage effect</w:t>
      </w:r>
      <w:bookmarkEnd w:id="103"/>
    </w:p>
    <w:p w14:paraId="29BF6B28"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14:paraId="2F7E95CE" w14:textId="77777777"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14:paraId="2645C320" w14:textId="77777777"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14:paraId="5D5B5A72" w14:textId="77777777"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14:paraId="14A9AD9F" w14:textId="77777777"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14:paraId="4C7656F2" w14:textId="77777777" w:rsidR="00D40474" w:rsidRPr="00E14A6A" w:rsidRDefault="00D40474" w:rsidP="00D40474">
      <w:pPr>
        <w:pStyle w:val="Apara"/>
      </w:pPr>
      <w:r w:rsidRPr="00E14A6A">
        <w:tab/>
        <w:t>(e)</w:t>
      </w:r>
      <w:r w:rsidRPr="00E14A6A">
        <w:tab/>
        <w:t>whether other reasonably practicable ways of carrying out the activity at the heritage site are available;</w:t>
      </w:r>
    </w:p>
    <w:p w14:paraId="72F265DE" w14:textId="77777777"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14:paraId="583ADB53" w14:textId="77777777"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14:paraId="64FCEBB9"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55EBF99D"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58D3DAF8"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2843B40"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35E1FA51" w14:textId="77777777"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14:paraId="394CB6C4" w14:textId="77777777"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14:paraId="4F0C3FAA" w14:textId="77777777" w:rsidR="00D40474" w:rsidRPr="00E14A6A" w:rsidRDefault="00D40474" w:rsidP="001958A4">
      <w:pPr>
        <w:pStyle w:val="Apara"/>
        <w:keepNext/>
        <w:rPr>
          <w:lang w:eastAsia="en-AU"/>
        </w:rPr>
      </w:pPr>
      <w:r w:rsidRPr="00E14A6A">
        <w:rPr>
          <w:lang w:eastAsia="en-AU"/>
        </w:rPr>
        <w:lastRenderedPageBreak/>
        <w:tab/>
        <w:t>(d)</w:t>
      </w:r>
      <w:r w:rsidRPr="00E14A6A">
        <w:rPr>
          <w:lang w:eastAsia="en-AU"/>
        </w:rPr>
        <w:tab/>
        <w:t>attach the applicant’s statement of heritage effect.</w:t>
      </w:r>
    </w:p>
    <w:p w14:paraId="23F33B05" w14:textId="77777777"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14:paraId="452BF5A0" w14:textId="77777777"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27AC78D" w14:textId="77777777"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7B46508C" w14:textId="77777777" w:rsidR="00D40474" w:rsidRPr="00E14A6A" w:rsidRDefault="00D40474" w:rsidP="00D40474">
      <w:pPr>
        <w:pStyle w:val="AH5Sec"/>
      </w:pPr>
      <w:bookmarkStart w:id="104" w:name="_Toc167180204"/>
      <w:r w:rsidRPr="000941C4">
        <w:rPr>
          <w:rStyle w:val="CharSectNo"/>
        </w:rPr>
        <w:t>61H</w:t>
      </w:r>
      <w:r w:rsidRPr="00E14A6A">
        <w:tab/>
        <w:t>Approval of statement of heritage effect</w:t>
      </w:r>
      <w:bookmarkEnd w:id="104"/>
    </w:p>
    <w:p w14:paraId="538D1361"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61G the council must assess the application and decide whether or not to approve the applicant’s statement of heritage effect.</w:t>
      </w:r>
    </w:p>
    <w:p w14:paraId="662D4847" w14:textId="77777777" w:rsidR="00D40474" w:rsidRPr="00E14A6A" w:rsidRDefault="00D40474" w:rsidP="00D40474">
      <w:pPr>
        <w:pStyle w:val="Amain"/>
      </w:pPr>
      <w:r w:rsidRPr="00E14A6A">
        <w:tab/>
        <w:t>(2)</w:t>
      </w:r>
      <w:r w:rsidRPr="00E14A6A">
        <w:tab/>
        <w:t>A statement of heritage effect may be approved with conditions.</w:t>
      </w:r>
    </w:p>
    <w:p w14:paraId="723AB60A"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14:paraId="51668D33"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14:paraId="6643C933"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14:paraId="518A840A"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49F85DA8"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582DD0B1"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70AC0E42" w14:textId="77777777" w:rsidR="00D40474" w:rsidRPr="00E14A6A" w:rsidRDefault="00D40474" w:rsidP="00D40474">
      <w:pPr>
        <w:pStyle w:val="AH5Sec"/>
      </w:pPr>
      <w:bookmarkStart w:id="105" w:name="_Toc167180205"/>
      <w:r w:rsidRPr="000941C4">
        <w:rPr>
          <w:rStyle w:val="CharSectNo"/>
        </w:rPr>
        <w:lastRenderedPageBreak/>
        <w:t>61I</w:t>
      </w:r>
      <w:r w:rsidRPr="00E14A6A">
        <w:tab/>
        <w:t>Council may direct application for approval of statement of heritage effect</w:t>
      </w:r>
      <w:bookmarkEnd w:id="105"/>
    </w:p>
    <w:p w14:paraId="13ABF2C4" w14:textId="77777777"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14:paraId="468CF530" w14:textId="77777777"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14:paraId="28A6FDD1" w14:textId="77777777"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14:paraId="29640A6D" w14:textId="77777777" w:rsidR="00D40474" w:rsidRPr="00E14A6A" w:rsidRDefault="00D40474" w:rsidP="00AA4A1C">
      <w:pPr>
        <w:pStyle w:val="Amain"/>
        <w:keepNext/>
      </w:pPr>
      <w:r w:rsidRPr="00E14A6A">
        <w:tab/>
        <w:t>(2)</w:t>
      </w:r>
      <w:r w:rsidRPr="00E14A6A">
        <w:tab/>
        <w:t>If the council issues a direction under this section—</w:t>
      </w:r>
    </w:p>
    <w:p w14:paraId="7DF0C6B8" w14:textId="77777777"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14:paraId="190479DB" w14:textId="77777777"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14:paraId="5BC38785" w14:textId="77777777" w:rsidR="00D40474" w:rsidRPr="00E14A6A" w:rsidRDefault="00D40474" w:rsidP="00D40474">
      <w:pPr>
        <w:pStyle w:val="aNote"/>
        <w:keepNext/>
      </w:pPr>
      <w:r w:rsidRPr="00E14A6A">
        <w:rPr>
          <w:rStyle w:val="charItals"/>
        </w:rPr>
        <w:t>Note</w:t>
      </w:r>
      <w:r w:rsidRPr="00E14A6A">
        <w:rPr>
          <w:rStyle w:val="charItals"/>
        </w:rPr>
        <w:tab/>
      </w:r>
      <w:r w:rsidRPr="00E14A6A">
        <w:t>It is an offence to engage in conduct—</w:t>
      </w:r>
    </w:p>
    <w:p w14:paraId="7732E5A9" w14:textId="77777777" w:rsidR="00D40474" w:rsidRPr="00E14A6A" w:rsidRDefault="00D40474" w:rsidP="00D40474">
      <w:pPr>
        <w:pStyle w:val="aNotePara"/>
        <w:keepNext/>
      </w:pPr>
      <w:r w:rsidRPr="00E14A6A">
        <w:tab/>
        <w:t>(a)</w:t>
      </w:r>
      <w:r w:rsidRPr="00E14A6A">
        <w:tab/>
        <w:t>that—</w:t>
      </w:r>
    </w:p>
    <w:p w14:paraId="76A17742" w14:textId="77777777" w:rsidR="00D40474" w:rsidRPr="00E14A6A" w:rsidRDefault="00D40474" w:rsidP="00D40474">
      <w:pPr>
        <w:pStyle w:val="aNotePara"/>
        <w:keepNext/>
      </w:pPr>
      <w:r w:rsidRPr="00E14A6A">
        <w:tab/>
      </w:r>
      <w:r w:rsidRPr="00E14A6A">
        <w:tab/>
        <w:t>(i)</w:t>
      </w:r>
      <w:r w:rsidRPr="00E14A6A">
        <w:tab/>
      </w:r>
      <w:r w:rsidRPr="00E14A6A">
        <w:rPr>
          <w:lang w:eastAsia="en-AU"/>
        </w:rPr>
        <w:t>diminishes the heritage significance of a place or object; or</w:t>
      </w:r>
    </w:p>
    <w:p w14:paraId="2B690A5A" w14:textId="77777777" w:rsidR="00D40474" w:rsidRPr="00E14A6A" w:rsidRDefault="00D40474" w:rsidP="00D40474">
      <w:pPr>
        <w:pStyle w:val="aNotePara"/>
        <w:keepNext/>
        <w:rPr>
          <w:lang w:eastAsia="en-AU"/>
        </w:rPr>
      </w:pPr>
      <w:r w:rsidRPr="00E14A6A">
        <w:tab/>
      </w:r>
      <w:r w:rsidRPr="00E14A6A">
        <w:tab/>
        <w:t>(ii)</w:t>
      </w:r>
      <w:r w:rsidRPr="00E14A6A">
        <w:tab/>
      </w:r>
      <w:r w:rsidRPr="00E14A6A">
        <w:rPr>
          <w:lang w:eastAsia="en-AU"/>
        </w:rPr>
        <w:t>damages an Aboriginal place or Aboriginal object; and</w:t>
      </w:r>
    </w:p>
    <w:p w14:paraId="77BEDD68" w14:textId="77777777"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 76 (see pt 13).</w:t>
      </w:r>
    </w:p>
    <w:p w14:paraId="7040E041" w14:textId="77777777" w:rsidR="00F3513D" w:rsidRPr="00133826" w:rsidRDefault="00F3513D" w:rsidP="00F3513D">
      <w:pPr>
        <w:pStyle w:val="AH5Sec"/>
      </w:pPr>
      <w:bookmarkStart w:id="106" w:name="_Toc167180206"/>
      <w:r w:rsidRPr="000941C4">
        <w:rPr>
          <w:rStyle w:val="CharSectNo"/>
        </w:rPr>
        <w:lastRenderedPageBreak/>
        <w:t>61J</w:t>
      </w:r>
      <w:r w:rsidRPr="00133826">
        <w:tab/>
        <w:t>Application for approval of conservation management plan</w:t>
      </w:r>
      <w:bookmarkEnd w:id="106"/>
    </w:p>
    <w:p w14:paraId="03E81906" w14:textId="77777777" w:rsidR="00F3513D" w:rsidRPr="00133826" w:rsidRDefault="00F3513D" w:rsidP="00A2426E">
      <w:pPr>
        <w:pStyle w:val="Amain"/>
        <w:keepNext/>
        <w:keepLines/>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14:paraId="7A14B4F2" w14:textId="77777777"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14:paraId="076EA9D8" w14:textId="77777777" w:rsidR="00F3513D" w:rsidRPr="00133826" w:rsidRDefault="00F3513D" w:rsidP="00F3513D">
      <w:pPr>
        <w:pStyle w:val="Apara"/>
        <w:rPr>
          <w:lang w:eastAsia="en-AU"/>
        </w:rPr>
      </w:pPr>
      <w:r w:rsidRPr="00133826">
        <w:rPr>
          <w:lang w:eastAsia="en-AU"/>
        </w:rPr>
        <w:tab/>
        <w:t>(a)</w:t>
      </w:r>
      <w:r w:rsidRPr="00133826">
        <w:rPr>
          <w:lang w:eastAsia="en-AU"/>
        </w:rPr>
        <w:tab/>
        <w:t>be in writing; and</w:t>
      </w:r>
    </w:p>
    <w:p w14:paraId="3B7675BF" w14:textId="77777777"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14:paraId="4A8FF5A8" w14:textId="77777777"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14:paraId="0FCFFCA2" w14:textId="77777777"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14:paraId="391B9B15" w14:textId="77777777"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14:paraId="7319525D" w14:textId="77777777"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14:paraId="2D799C8B" w14:textId="77777777"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14:paraId="2D77438F" w14:textId="77777777" w:rsidR="00F3513D" w:rsidRPr="00133826" w:rsidRDefault="00F3513D" w:rsidP="00F3513D">
      <w:pPr>
        <w:pStyle w:val="aNote"/>
        <w:keepNext/>
        <w:rPr>
          <w:lang w:eastAsia="en-AU"/>
        </w:rPr>
      </w:pPr>
      <w:r w:rsidRPr="00133826">
        <w:rPr>
          <w:rStyle w:val="charItals"/>
        </w:rPr>
        <w:t>Note 1</w:t>
      </w:r>
      <w:r w:rsidRPr="00133826">
        <w:rPr>
          <w:lang w:eastAsia="en-AU"/>
        </w:rPr>
        <w:tab/>
        <w:t>If a form is approved under s 119 for a conservation management plan, the form must be used.</w:t>
      </w:r>
    </w:p>
    <w:p w14:paraId="53678E3A" w14:textId="77777777" w:rsidR="00F3513D" w:rsidRPr="00133826" w:rsidRDefault="00F3513D" w:rsidP="00F3513D">
      <w:pPr>
        <w:pStyle w:val="aNote"/>
        <w:keepNext/>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14:paraId="46C839A3" w14:textId="77777777"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14:paraId="0A57F1A4" w14:textId="77777777" w:rsidR="00D40474" w:rsidRPr="00E14A6A" w:rsidRDefault="00D40474" w:rsidP="00D40474">
      <w:pPr>
        <w:pStyle w:val="AH5Sec"/>
      </w:pPr>
      <w:bookmarkStart w:id="107" w:name="_Toc167180207"/>
      <w:r w:rsidRPr="000941C4">
        <w:rPr>
          <w:rStyle w:val="CharSectNo"/>
        </w:rPr>
        <w:t>61K</w:t>
      </w:r>
      <w:r w:rsidRPr="00E14A6A">
        <w:tab/>
        <w:t>Approval of conservation management plan</w:t>
      </w:r>
      <w:bookmarkEnd w:id="107"/>
    </w:p>
    <w:p w14:paraId="6ADDE8BB"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61J, the council must assess the application and decide whether or not to approve the conservation management plan.</w:t>
      </w:r>
    </w:p>
    <w:p w14:paraId="5E364B10" w14:textId="77777777"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14:paraId="63EA8BD6" w14:textId="77777777" w:rsidR="00D40474" w:rsidRPr="00E14A6A" w:rsidRDefault="00D40474" w:rsidP="00A2426E">
      <w:pPr>
        <w:pStyle w:val="Amain"/>
        <w:keepNext/>
        <w:rPr>
          <w:lang w:eastAsia="en-AU"/>
        </w:rPr>
      </w:pPr>
      <w:r w:rsidRPr="00E14A6A">
        <w:rPr>
          <w:lang w:eastAsia="en-AU"/>
        </w:rPr>
        <w:lastRenderedPageBreak/>
        <w:tab/>
        <w:t>(3)</w:t>
      </w:r>
      <w:r w:rsidRPr="00E14A6A">
        <w:rPr>
          <w:lang w:eastAsia="en-AU"/>
        </w:rPr>
        <w:tab/>
        <w:t>The council must approve the conservation management plan, if satisfied on reasonable grounds—</w:t>
      </w:r>
    </w:p>
    <w:p w14:paraId="38038794" w14:textId="77777777"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14:paraId="7A7515C0" w14:textId="77777777"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14:paraId="78D0508C" w14:textId="77777777"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6AAEF6FB" w14:textId="77777777" w:rsidR="00283E38" w:rsidRDefault="00283E38">
      <w:pPr>
        <w:pStyle w:val="PageBreak"/>
      </w:pPr>
      <w:r>
        <w:br w:type="page"/>
      </w:r>
    </w:p>
    <w:p w14:paraId="5545D938" w14:textId="77777777" w:rsidR="00283E38" w:rsidRPr="000941C4" w:rsidRDefault="00283E38">
      <w:pPr>
        <w:pStyle w:val="AH2Part"/>
      </w:pPr>
      <w:bookmarkStart w:id="108" w:name="_Toc167180208"/>
      <w:r w:rsidRPr="000941C4">
        <w:rPr>
          <w:rStyle w:val="CharPartNo"/>
        </w:rPr>
        <w:lastRenderedPageBreak/>
        <w:t>Part 11</w:t>
      </w:r>
      <w:r>
        <w:rPr>
          <w:rStyle w:val="CharPartText"/>
        </w:rPr>
        <w:tab/>
      </w:r>
      <w:r w:rsidRPr="000941C4">
        <w:rPr>
          <w:rStyle w:val="CharPartText"/>
          <w:color w:val="000000"/>
        </w:rPr>
        <w:t>Heritage directions</w:t>
      </w:r>
      <w:bookmarkEnd w:id="108"/>
    </w:p>
    <w:p w14:paraId="73AB119B" w14:textId="77777777" w:rsidR="00283E38" w:rsidRDefault="00283E38">
      <w:pPr>
        <w:pStyle w:val="Placeholder"/>
        <w:rPr>
          <w:color w:val="000000"/>
        </w:rPr>
      </w:pPr>
      <w:r>
        <w:rPr>
          <w:rStyle w:val="CharDivNo"/>
          <w:color w:val="000000"/>
        </w:rPr>
        <w:t xml:space="preserve">  </w:t>
      </w:r>
    </w:p>
    <w:p w14:paraId="04CF6677" w14:textId="77777777" w:rsidR="00D40474" w:rsidRPr="00E14A6A" w:rsidRDefault="00D40474" w:rsidP="00D40474">
      <w:pPr>
        <w:pStyle w:val="AH5Sec"/>
      </w:pPr>
      <w:bookmarkStart w:id="109" w:name="_Toc167180209"/>
      <w:r w:rsidRPr="000941C4">
        <w:rPr>
          <w:rStyle w:val="CharSectNo"/>
        </w:rPr>
        <w:t>62</w:t>
      </w:r>
      <w:r w:rsidRPr="00E14A6A">
        <w:tab/>
        <w:t>Heritage direction by council</w:t>
      </w:r>
      <w:bookmarkEnd w:id="109"/>
    </w:p>
    <w:p w14:paraId="239AA026" w14:textId="77777777" w:rsidR="00D40474" w:rsidRPr="00E14A6A" w:rsidRDefault="00D40474" w:rsidP="00D40474">
      <w:pPr>
        <w:pStyle w:val="Amain"/>
      </w:pPr>
      <w:r w:rsidRPr="00E14A6A">
        <w:tab/>
        <w:t>(1)</w:t>
      </w:r>
      <w:r w:rsidRPr="00E14A6A">
        <w:tab/>
        <w:t>This section applies if a place or object—</w:t>
      </w:r>
    </w:p>
    <w:p w14:paraId="7DFE9F21" w14:textId="77777777" w:rsidR="00D40474" w:rsidRPr="00E14A6A" w:rsidRDefault="00D40474" w:rsidP="00D40474">
      <w:pPr>
        <w:pStyle w:val="Apara"/>
      </w:pPr>
      <w:r w:rsidRPr="00E14A6A">
        <w:tab/>
        <w:t>(a)</w:t>
      </w:r>
      <w:r w:rsidRPr="00E14A6A">
        <w:tab/>
        <w:t>has heritage significance; or</w:t>
      </w:r>
    </w:p>
    <w:p w14:paraId="2C2BA036" w14:textId="77777777" w:rsidR="00D40474" w:rsidRPr="00E14A6A" w:rsidRDefault="00D40474" w:rsidP="00D40474">
      <w:pPr>
        <w:pStyle w:val="Apara"/>
      </w:pPr>
      <w:r w:rsidRPr="00E14A6A">
        <w:tab/>
        <w:t>(b)</w:t>
      </w:r>
      <w:r w:rsidRPr="00E14A6A">
        <w:tab/>
        <w:t>is an Aboriginal place or an Aboriginal object.</w:t>
      </w:r>
    </w:p>
    <w:p w14:paraId="20AE0EC3" w14:textId="77777777" w:rsidR="00D40474" w:rsidRPr="00E14A6A" w:rsidRDefault="00D40474" w:rsidP="00D40474">
      <w:pPr>
        <w:pStyle w:val="Amain"/>
      </w:pPr>
      <w:r w:rsidRPr="00E14A6A">
        <w:tab/>
        <w:t>(2)</w:t>
      </w:r>
      <w:r w:rsidRPr="00E14A6A">
        <w:tab/>
        <w:t>The council may give any of the following people a written direction (a </w:t>
      </w:r>
      <w:r w:rsidRPr="00E14A6A">
        <w:rPr>
          <w:rStyle w:val="charBoldItals"/>
        </w:rPr>
        <w:t>heritage direction</w:t>
      </w:r>
      <w:r w:rsidRPr="00E14A6A">
        <w:t>) to do or not do something to conserve the place or object:</w:t>
      </w:r>
    </w:p>
    <w:p w14:paraId="50790BD5" w14:textId="77777777" w:rsidR="00D40474" w:rsidRPr="00E14A6A" w:rsidRDefault="00D40474" w:rsidP="00D40474">
      <w:pPr>
        <w:pStyle w:val="Apara"/>
      </w:pPr>
      <w:r w:rsidRPr="00E14A6A">
        <w:tab/>
        <w:t>(a)</w:t>
      </w:r>
      <w:r w:rsidRPr="00E14A6A">
        <w:tab/>
        <w:t>the owner or occupier of the place;</w:t>
      </w:r>
    </w:p>
    <w:p w14:paraId="4EC7BEAC" w14:textId="77777777"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14:paraId="5FEAB396" w14:textId="77777777" w:rsidR="00D40474" w:rsidRPr="00E14A6A" w:rsidRDefault="00D40474" w:rsidP="00D40474">
      <w:pPr>
        <w:pStyle w:val="Apara"/>
      </w:pPr>
      <w:r w:rsidRPr="00E14A6A">
        <w:tab/>
        <w:t>(c)</w:t>
      </w:r>
      <w:r w:rsidRPr="00E14A6A">
        <w:tab/>
        <w:t>a person whose work affects the place or object.</w:t>
      </w:r>
    </w:p>
    <w:p w14:paraId="49F858EF" w14:textId="77777777" w:rsidR="00D40474" w:rsidRPr="00E14A6A" w:rsidRDefault="00D40474" w:rsidP="00D40474">
      <w:pPr>
        <w:pStyle w:val="aExamHdgss"/>
      </w:pPr>
      <w:r w:rsidRPr="00E14A6A">
        <w:t>Examples—heritage directions</w:t>
      </w:r>
    </w:p>
    <w:p w14:paraId="5778A1B0" w14:textId="77777777" w:rsidR="00D40474" w:rsidRPr="00E14A6A" w:rsidRDefault="00D40474" w:rsidP="00D40474">
      <w:pPr>
        <w:pStyle w:val="aExamINumss"/>
      </w:pPr>
      <w:r w:rsidRPr="00E14A6A">
        <w:t>1</w:t>
      </w:r>
      <w:r w:rsidRPr="00E14A6A">
        <w:tab/>
        <w:t>to do essential maintenance on a place</w:t>
      </w:r>
    </w:p>
    <w:p w14:paraId="49DFC71C" w14:textId="77777777" w:rsidR="00D40474" w:rsidRPr="00E14A6A" w:rsidRDefault="00D40474" w:rsidP="00D40474">
      <w:pPr>
        <w:pStyle w:val="aExamINumss"/>
      </w:pPr>
      <w:r w:rsidRPr="00E14A6A">
        <w:t>2</w:t>
      </w:r>
      <w:r w:rsidRPr="00E14A6A">
        <w:tab/>
        <w:t>not to adversely affect a significant feature of a heritage place</w:t>
      </w:r>
    </w:p>
    <w:p w14:paraId="28E665C6" w14:textId="77777777" w:rsidR="00D40474" w:rsidRPr="00E14A6A" w:rsidRDefault="00D40474" w:rsidP="00D40474">
      <w:pPr>
        <w:pStyle w:val="aExamINumss"/>
      </w:pPr>
      <w:r w:rsidRPr="00E14A6A">
        <w:t>3</w:t>
      </w:r>
      <w:r w:rsidRPr="00E14A6A">
        <w:tab/>
        <w:t>not to undertake a development affecting the heritage significance of a place</w:t>
      </w:r>
    </w:p>
    <w:p w14:paraId="29DB2649" w14:textId="77777777" w:rsidR="00D40474" w:rsidRPr="00E14A6A" w:rsidRDefault="00D40474" w:rsidP="00D40474">
      <w:pPr>
        <w:pStyle w:val="aExamHdgss"/>
      </w:pPr>
      <w:r w:rsidRPr="00E14A6A">
        <w:t>Examples—person whose work affects a place or object</w:t>
      </w:r>
    </w:p>
    <w:p w14:paraId="575891B0" w14:textId="77777777" w:rsidR="00D40474" w:rsidRPr="00E14A6A" w:rsidRDefault="00D40474" w:rsidP="00D40474">
      <w:pPr>
        <w:pStyle w:val="aExamINumss"/>
        <w:keepNext/>
      </w:pPr>
      <w:r w:rsidRPr="00E14A6A">
        <w:t>1</w:t>
      </w:r>
      <w:r w:rsidRPr="00E14A6A">
        <w:tab/>
        <w:t>tradesperson providing trade services for the place or object</w:t>
      </w:r>
    </w:p>
    <w:p w14:paraId="7BD9FE9A" w14:textId="77777777" w:rsidR="00D40474" w:rsidRPr="00E14A6A" w:rsidRDefault="00D40474" w:rsidP="00D40474">
      <w:pPr>
        <w:pStyle w:val="aExamINumss"/>
        <w:keepNext/>
      </w:pPr>
      <w:r w:rsidRPr="00E14A6A">
        <w:t>2</w:t>
      </w:r>
      <w:r w:rsidRPr="00E14A6A">
        <w:tab/>
        <w:t>developer of the place or object</w:t>
      </w:r>
    </w:p>
    <w:p w14:paraId="750948D6" w14:textId="77777777" w:rsidR="00D40474" w:rsidRPr="00E14A6A" w:rsidRDefault="00D40474" w:rsidP="00D40474">
      <w:pPr>
        <w:pStyle w:val="aExamINumss"/>
        <w:keepNext/>
      </w:pPr>
      <w:r w:rsidRPr="00E14A6A">
        <w:t>3</w:t>
      </w:r>
      <w:r w:rsidRPr="00E14A6A">
        <w:tab/>
        <w:t>building certifier for the place</w:t>
      </w:r>
    </w:p>
    <w:p w14:paraId="003C335B" w14:textId="5B25E900" w:rsidR="00D40474" w:rsidRPr="00E14A6A" w:rsidRDefault="00D40474" w:rsidP="008F4C61">
      <w:pPr>
        <w:pStyle w:val="aNote"/>
      </w:pPr>
      <w:r w:rsidRPr="00E14A6A">
        <w:rPr>
          <w:rStyle w:val="charItals"/>
        </w:rPr>
        <w:t>Note</w:t>
      </w:r>
      <w:r w:rsidRPr="00E14A6A">
        <w:rPr>
          <w:rStyle w:val="charItals"/>
        </w:rPr>
        <w:tab/>
      </w:r>
      <w:r w:rsidRPr="00E14A6A">
        <w:t xml:space="preserve">The power to make a statutory instrument (including a heritage direction) includes power to amend or repeal the instrument (see </w:t>
      </w:r>
      <w:hyperlink r:id="rId115" w:tooltip="A2001-14" w:history="1">
        <w:r w:rsidRPr="00E14A6A">
          <w:rPr>
            <w:rStyle w:val="charCitHyperlinkAbbrev"/>
          </w:rPr>
          <w:t>Legislation Act</w:t>
        </w:r>
      </w:hyperlink>
      <w:r w:rsidRPr="00E14A6A">
        <w:t>, s 46).</w:t>
      </w:r>
    </w:p>
    <w:p w14:paraId="208AD60B" w14:textId="77777777" w:rsidR="00D40474" w:rsidRPr="00E14A6A" w:rsidRDefault="00D40474" w:rsidP="008F4C61">
      <w:pPr>
        <w:pStyle w:val="Amain"/>
        <w:keepNext/>
      </w:pPr>
      <w:r w:rsidRPr="00E14A6A">
        <w:tab/>
        <w:t>(3)</w:t>
      </w:r>
      <w:r w:rsidRPr="00E14A6A">
        <w:tab/>
        <w:t>A heritage direction may be given only if the council is satisfied on reasonable grounds that—</w:t>
      </w:r>
    </w:p>
    <w:p w14:paraId="09422F61" w14:textId="77777777" w:rsidR="00D40474" w:rsidRPr="00E14A6A" w:rsidRDefault="00D40474" w:rsidP="008F4C61">
      <w:pPr>
        <w:pStyle w:val="Apara"/>
        <w:keepNext/>
      </w:pPr>
      <w:r w:rsidRPr="00E14A6A">
        <w:tab/>
        <w:t>(a)</w:t>
      </w:r>
      <w:r w:rsidRPr="00E14A6A">
        <w:tab/>
        <w:t xml:space="preserve">immediate protection of the place or object is justified because </w:t>
      </w:r>
      <w:r w:rsidR="001C644B" w:rsidRPr="00F40999">
        <w:t>an imminent</w:t>
      </w:r>
      <w:r w:rsidRPr="00E14A6A">
        <w:t xml:space="preserve"> threat exists that would harmfully affect—</w:t>
      </w:r>
    </w:p>
    <w:p w14:paraId="4B2053C3" w14:textId="77777777" w:rsidR="00D40474" w:rsidRPr="00E14A6A" w:rsidRDefault="00D40474" w:rsidP="00D40474">
      <w:pPr>
        <w:pStyle w:val="Asubpara"/>
      </w:pPr>
      <w:r w:rsidRPr="00E14A6A">
        <w:tab/>
        <w:t>(i)</w:t>
      </w:r>
      <w:r w:rsidRPr="00E14A6A">
        <w:tab/>
        <w:t>for a place or object with heritage significance—the heritage significance of the place or object; or</w:t>
      </w:r>
    </w:p>
    <w:p w14:paraId="323A2A2B" w14:textId="77777777" w:rsidR="00D40474" w:rsidRPr="00E14A6A" w:rsidRDefault="00D40474" w:rsidP="00D40474">
      <w:pPr>
        <w:pStyle w:val="Asubpara"/>
      </w:pPr>
      <w:r w:rsidRPr="00E14A6A">
        <w:lastRenderedPageBreak/>
        <w:tab/>
        <w:t>(ii)</w:t>
      </w:r>
      <w:r w:rsidRPr="00E14A6A">
        <w:tab/>
        <w:t>an Aboriginal place or Aboriginal object; and</w:t>
      </w:r>
    </w:p>
    <w:p w14:paraId="7C7094A6" w14:textId="77777777" w:rsidR="00D40474" w:rsidRPr="00E14A6A" w:rsidRDefault="00D40474" w:rsidP="00D40474">
      <w:pPr>
        <w:pStyle w:val="Apara"/>
      </w:pPr>
      <w:r w:rsidRPr="00E14A6A">
        <w:tab/>
        <w:t>(b)</w:t>
      </w:r>
      <w:r w:rsidRPr="00E14A6A">
        <w:tab/>
        <w:t>if heritage guidelines apply to the place or object—the direction complies with the guideline.</w:t>
      </w:r>
    </w:p>
    <w:p w14:paraId="0603AD21" w14:textId="77777777" w:rsidR="00D40474" w:rsidRPr="00E14A6A" w:rsidRDefault="00D40474" w:rsidP="00D40474">
      <w:pPr>
        <w:pStyle w:val="Amain"/>
      </w:pPr>
      <w:r w:rsidRPr="00E14A6A">
        <w:tab/>
        <w:t>(4)</w:t>
      </w:r>
      <w:r w:rsidRPr="00E14A6A">
        <w:tab/>
        <w:t>A heritage direction must state the period for which it is in force.</w:t>
      </w:r>
    </w:p>
    <w:p w14:paraId="5615722D" w14:textId="77777777"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14:paraId="0FCA021D" w14:textId="77777777" w:rsidR="00D40474" w:rsidRPr="00E14A6A" w:rsidRDefault="00D40474" w:rsidP="00D40474">
      <w:pPr>
        <w:pStyle w:val="AH5Sec"/>
      </w:pPr>
      <w:bookmarkStart w:id="110" w:name="_Toc167180210"/>
      <w:r w:rsidRPr="000941C4">
        <w:rPr>
          <w:rStyle w:val="CharSectNo"/>
        </w:rPr>
        <w:t>63</w:t>
      </w:r>
      <w:r w:rsidRPr="00E14A6A">
        <w:tab/>
        <w:t>Service of heritage direction</w:t>
      </w:r>
      <w:bookmarkEnd w:id="110"/>
    </w:p>
    <w:p w14:paraId="53BFDD3D" w14:textId="77777777" w:rsidR="00D40474" w:rsidRPr="00E14A6A" w:rsidRDefault="00D40474" w:rsidP="00D40474">
      <w:pPr>
        <w:pStyle w:val="Amainreturn"/>
        <w:keepNext/>
      </w:pPr>
      <w:r w:rsidRPr="00E14A6A">
        <w:t>A heritage direction may be given to a person mentioned in section 62 (2) by leaving it secured in a conspicuous position at the place or object to which it relates.</w:t>
      </w:r>
    </w:p>
    <w:p w14:paraId="02974AAD" w14:textId="3F9124D7"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16" w:tooltip="A2001-14" w:history="1">
        <w:r w:rsidRPr="00E14A6A">
          <w:rPr>
            <w:rStyle w:val="charCitHyperlinkAbbrev"/>
          </w:rPr>
          <w:t>Legislation Act</w:t>
        </w:r>
      </w:hyperlink>
      <w:r w:rsidRPr="00E14A6A">
        <w:t>, pt 19.5.</w:t>
      </w:r>
    </w:p>
    <w:p w14:paraId="01187657" w14:textId="77777777" w:rsidR="00283E38" w:rsidRDefault="00283E38">
      <w:pPr>
        <w:pStyle w:val="AH5Sec"/>
        <w:rPr>
          <w:color w:val="000000"/>
        </w:rPr>
      </w:pPr>
      <w:bookmarkStart w:id="111" w:name="_Toc167180211"/>
      <w:r w:rsidRPr="000941C4">
        <w:rPr>
          <w:rStyle w:val="CharSectNo"/>
        </w:rPr>
        <w:t>64</w:t>
      </w:r>
      <w:r>
        <w:rPr>
          <w:color w:val="000000"/>
        </w:rPr>
        <w:tab/>
        <w:t>Extension of heritage direction</w:t>
      </w:r>
      <w:bookmarkEnd w:id="111"/>
    </w:p>
    <w:p w14:paraId="22809085" w14:textId="77777777"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14:paraId="39350F89" w14:textId="77777777" w:rsidR="00283E38" w:rsidRDefault="00283E38">
      <w:pPr>
        <w:pStyle w:val="Apara"/>
      </w:pPr>
      <w:r>
        <w:tab/>
        <w:t>(a)</w:t>
      </w:r>
      <w:r>
        <w:tab/>
        <w:t xml:space="preserve">there is </w:t>
      </w:r>
      <w:r w:rsidR="001C644B" w:rsidRPr="00F40999">
        <w:t>an imminent</w:t>
      </w:r>
      <w:r>
        <w:t xml:space="preserve"> threat to the heritage significance of the place or object; and</w:t>
      </w:r>
    </w:p>
    <w:p w14:paraId="43A1BD91" w14:textId="77777777" w:rsidR="00283E38" w:rsidRDefault="00283E38">
      <w:pPr>
        <w:pStyle w:val="Apara"/>
      </w:pPr>
      <w:r>
        <w:tab/>
        <w:t>(b)</w:t>
      </w:r>
      <w:r>
        <w:tab/>
        <w:t>extended protection is necessary.</w:t>
      </w:r>
    </w:p>
    <w:p w14:paraId="2EF24E13" w14:textId="77777777" w:rsidR="00283E38" w:rsidRDefault="00283E38">
      <w:pPr>
        <w:pStyle w:val="Amain"/>
      </w:pPr>
      <w:r>
        <w:tab/>
        <w:t>(2)</w:t>
      </w:r>
      <w:r>
        <w:tab/>
        <w:t>An extension must be for no longer than the Supreme Court considers necessary.</w:t>
      </w:r>
    </w:p>
    <w:p w14:paraId="20AA060C" w14:textId="77777777" w:rsidR="00283E38" w:rsidRDefault="00283E38">
      <w:pPr>
        <w:pStyle w:val="AH5Sec"/>
        <w:rPr>
          <w:color w:val="000000"/>
        </w:rPr>
      </w:pPr>
      <w:bookmarkStart w:id="112" w:name="_Toc167180212"/>
      <w:r w:rsidRPr="000941C4">
        <w:rPr>
          <w:rStyle w:val="CharSectNo"/>
        </w:rPr>
        <w:t>65</w:t>
      </w:r>
      <w:r>
        <w:rPr>
          <w:color w:val="000000"/>
        </w:rPr>
        <w:tab/>
        <w:t>Contravention of heritage direction—offence</w:t>
      </w:r>
      <w:bookmarkEnd w:id="112"/>
    </w:p>
    <w:p w14:paraId="35B6B75A" w14:textId="77777777" w:rsidR="00283E38" w:rsidRDefault="00283E38">
      <w:pPr>
        <w:pStyle w:val="Amainreturn"/>
      </w:pPr>
      <w:r>
        <w:t>A person commits an offence if the person intentionally contravenes a requirement of a heritage direction.</w:t>
      </w:r>
    </w:p>
    <w:p w14:paraId="3DA4CBFD" w14:textId="77777777" w:rsidR="00283E38" w:rsidRDefault="00283E38">
      <w:pPr>
        <w:pStyle w:val="Penalty"/>
      </w:pPr>
      <w:r>
        <w:t>Maximum penalty:  1 000 penalty units.</w:t>
      </w:r>
    </w:p>
    <w:p w14:paraId="76329002" w14:textId="77777777" w:rsidR="00283E38" w:rsidRDefault="00283E38">
      <w:pPr>
        <w:pStyle w:val="AH5Sec"/>
        <w:rPr>
          <w:color w:val="000000"/>
        </w:rPr>
      </w:pPr>
      <w:bookmarkStart w:id="113" w:name="_Toc167180213"/>
      <w:r w:rsidRPr="000941C4">
        <w:rPr>
          <w:rStyle w:val="CharSectNo"/>
        </w:rPr>
        <w:lastRenderedPageBreak/>
        <w:t>66</w:t>
      </w:r>
      <w:r>
        <w:rPr>
          <w:color w:val="000000"/>
        </w:rPr>
        <w:tab/>
        <w:t>Contravention of heritage direction—action by authorised person</w:t>
      </w:r>
      <w:bookmarkEnd w:id="113"/>
    </w:p>
    <w:p w14:paraId="0CCB9A89" w14:textId="77777777" w:rsidR="00283E38" w:rsidRDefault="00283E38">
      <w:pPr>
        <w:pStyle w:val="Amain"/>
      </w:pPr>
      <w:r>
        <w:tab/>
        <w:t>(1)</w:t>
      </w:r>
      <w:r>
        <w:tab/>
        <w:t>This section applies if—</w:t>
      </w:r>
    </w:p>
    <w:p w14:paraId="79F42C58" w14:textId="77777777" w:rsidR="00283E38" w:rsidRDefault="00283E38">
      <w:pPr>
        <w:pStyle w:val="Apara"/>
      </w:pPr>
      <w:r>
        <w:tab/>
        <w:t>(a)</w:t>
      </w:r>
      <w:r>
        <w:tab/>
        <w:t>a person does not comply with a heritage direction requiring the person to do something; and</w:t>
      </w:r>
    </w:p>
    <w:p w14:paraId="27561D1D" w14:textId="77777777" w:rsidR="00283E38" w:rsidRDefault="00283E38">
      <w:pPr>
        <w:pStyle w:val="Apara"/>
        <w:keepNext/>
      </w:pPr>
      <w:r>
        <w:tab/>
        <w:t>(b)</w:t>
      </w:r>
      <w:r>
        <w:tab/>
        <w:t>either—</w:t>
      </w:r>
    </w:p>
    <w:p w14:paraId="2DA79FCD" w14:textId="77777777" w:rsidR="00283E38" w:rsidRDefault="00283E38">
      <w:pPr>
        <w:pStyle w:val="Asubpara"/>
      </w:pPr>
      <w:r>
        <w:tab/>
        <w:t>(i)</w:t>
      </w:r>
      <w:r>
        <w:tab/>
        <w:t>the appeal period has ended and no appeal has been made; or</w:t>
      </w:r>
    </w:p>
    <w:p w14:paraId="12AA5324" w14:textId="77777777" w:rsidR="00283E38" w:rsidRDefault="00283E38">
      <w:pPr>
        <w:pStyle w:val="Asubpara"/>
      </w:pPr>
      <w:r>
        <w:tab/>
        <w:t>(ii)</w:t>
      </w:r>
      <w:r>
        <w:tab/>
        <w:t>any appeal has been finally decided and is unsuccessful.</w:t>
      </w:r>
    </w:p>
    <w:p w14:paraId="2B44537D" w14:textId="77777777"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14:paraId="774399DB" w14:textId="77777777" w:rsidR="00C5465B" w:rsidRPr="00E14A6A" w:rsidRDefault="00C5465B" w:rsidP="00C5465B">
      <w:pPr>
        <w:pStyle w:val="Apara"/>
      </w:pPr>
      <w:r w:rsidRPr="00E14A6A">
        <w:tab/>
        <w:t>(a)</w:t>
      </w:r>
      <w:r w:rsidRPr="00E14A6A">
        <w:tab/>
        <w:t>do the thing stated in the direction; or</w:t>
      </w:r>
    </w:p>
    <w:p w14:paraId="77725048" w14:textId="77777777" w:rsidR="00C5465B" w:rsidRPr="00E14A6A" w:rsidRDefault="00C5465B" w:rsidP="00C5465B">
      <w:pPr>
        <w:pStyle w:val="Apara"/>
      </w:pPr>
      <w:r w:rsidRPr="00E14A6A">
        <w:tab/>
        <w:t>(b)</w:t>
      </w:r>
      <w:r w:rsidRPr="00E14A6A">
        <w:tab/>
        <w:t>do or finish any work stated in the direction; or</w:t>
      </w:r>
    </w:p>
    <w:p w14:paraId="777EBF62" w14:textId="77777777"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14:paraId="5480FBBA" w14:textId="77777777" w:rsidR="00283E38" w:rsidRDefault="00283E38">
      <w:pPr>
        <w:pStyle w:val="Amain"/>
      </w:pPr>
      <w:r>
        <w:tab/>
        <w:t>(3)</w:t>
      </w:r>
      <w:r>
        <w:tab/>
        <w:t>The reasonable cost incurred by the Territory in doing anything under subsection (2) is a debt owing to the Territory by the person to whom the direction was given.</w:t>
      </w:r>
    </w:p>
    <w:p w14:paraId="7345E26A" w14:textId="77777777"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w:t>
      </w:r>
      <w:r w:rsidR="004C366D">
        <w:t> </w:t>
      </w:r>
      <w:r>
        <w:t>(2) at least 5 working days before the day the action is to begin.</w:t>
      </w:r>
    </w:p>
    <w:p w14:paraId="5B0BE029" w14:textId="77777777" w:rsidR="00283E38" w:rsidRDefault="00283E38">
      <w:pPr>
        <w:pStyle w:val="Amain"/>
        <w:keepNext/>
      </w:pPr>
      <w:r>
        <w:tab/>
        <w:t>(5)</w:t>
      </w:r>
      <w:r>
        <w:tab/>
        <w:t>The notice must include the following:</w:t>
      </w:r>
    </w:p>
    <w:p w14:paraId="71A37536" w14:textId="77777777" w:rsidR="00283E38" w:rsidRDefault="00283E38">
      <w:pPr>
        <w:pStyle w:val="Apara"/>
      </w:pPr>
      <w:r>
        <w:tab/>
        <w:t>(a)</w:t>
      </w:r>
      <w:r>
        <w:tab/>
        <w:t xml:space="preserve">a statement about the operation of this section; </w:t>
      </w:r>
    </w:p>
    <w:p w14:paraId="26D47D2C" w14:textId="77777777" w:rsidR="00283E38" w:rsidRDefault="00283E38">
      <w:pPr>
        <w:pStyle w:val="Apara"/>
      </w:pPr>
      <w:r>
        <w:tab/>
        <w:t>(b)</w:t>
      </w:r>
      <w:r>
        <w:tab/>
        <w:t>the purpose and nature of the proposed action;</w:t>
      </w:r>
    </w:p>
    <w:p w14:paraId="40D2D1D5" w14:textId="77777777" w:rsidR="00283E38" w:rsidRDefault="00283E38">
      <w:pPr>
        <w:pStyle w:val="Apara"/>
      </w:pPr>
      <w:r>
        <w:tab/>
        <w:t>(c)</w:t>
      </w:r>
      <w:r>
        <w:tab/>
        <w:t>the parts of the place likely to be affected;</w:t>
      </w:r>
    </w:p>
    <w:p w14:paraId="72C8B1D7" w14:textId="77777777" w:rsidR="00283E38" w:rsidRDefault="00283E38">
      <w:pPr>
        <w:pStyle w:val="Apara"/>
      </w:pPr>
      <w:r>
        <w:lastRenderedPageBreak/>
        <w:tab/>
        <w:t>(d)</w:t>
      </w:r>
      <w:r>
        <w:tab/>
        <w:t>the time or times when the action is proposed to be taken;</w:t>
      </w:r>
    </w:p>
    <w:p w14:paraId="185B80AA" w14:textId="77777777" w:rsidR="00283E38" w:rsidRDefault="00283E38">
      <w:pPr>
        <w:pStyle w:val="Apara"/>
      </w:pPr>
      <w:r>
        <w:tab/>
        <w:t>(e)</w:t>
      </w:r>
      <w:r>
        <w:tab/>
        <w:t>a statement about the obligations of the authorised person and the Territory under subsection (7).</w:t>
      </w:r>
    </w:p>
    <w:p w14:paraId="0963C178" w14:textId="77777777" w:rsidR="00283E38" w:rsidRDefault="00283E38">
      <w:pPr>
        <w:pStyle w:val="Amain"/>
      </w:pPr>
      <w:r>
        <w:tab/>
        <w:t>(6)</w:t>
      </w:r>
      <w:r>
        <w:tab/>
        <w:t>A person may waive the right to all or part of the minimum period of notice under subsection (4).</w:t>
      </w:r>
    </w:p>
    <w:p w14:paraId="5301C58D" w14:textId="77777777" w:rsidR="00283E38" w:rsidRDefault="00283E38">
      <w:pPr>
        <w:pStyle w:val="Amain"/>
      </w:pPr>
      <w:r>
        <w:tab/>
        <w:t>(7)</w:t>
      </w:r>
      <w:r>
        <w:tab/>
        <w:t>Section 97 (Damage etc to be minimised) and section 98 (Compensation for exercise of enforcement powers) apply to any action taken under subsection (2) as if—</w:t>
      </w:r>
    </w:p>
    <w:p w14:paraId="06048B77" w14:textId="77777777" w:rsidR="00283E38" w:rsidRDefault="00283E38">
      <w:pPr>
        <w:pStyle w:val="Apara"/>
      </w:pPr>
      <w:r>
        <w:tab/>
        <w:t>(a)</w:t>
      </w:r>
      <w:r>
        <w:tab/>
        <w:t>it were the exercise of a function under part 14 (Enforcement) by an authorised person or a person assisting an authorised person; and</w:t>
      </w:r>
    </w:p>
    <w:p w14:paraId="77671484" w14:textId="77777777" w:rsidR="00283E38" w:rsidRDefault="00283E38">
      <w:pPr>
        <w:pStyle w:val="Apara"/>
      </w:pPr>
      <w:r>
        <w:tab/>
        <w:t>(b)</w:t>
      </w:r>
      <w:r>
        <w:tab/>
        <w:t>as if all other changes, including changes prescribed under the regulations, were made.</w:t>
      </w:r>
    </w:p>
    <w:p w14:paraId="488B0650" w14:textId="77777777" w:rsidR="00C5465B" w:rsidRPr="00E14A6A" w:rsidRDefault="00C5465B" w:rsidP="00C5465B">
      <w:pPr>
        <w:pStyle w:val="Amain"/>
      </w:pPr>
      <w:r w:rsidRPr="00E14A6A">
        <w:tab/>
        <w:t>(8)</w:t>
      </w:r>
      <w:r w:rsidRPr="00E14A6A">
        <w:tab/>
        <w:t>In this section:</w:t>
      </w:r>
    </w:p>
    <w:p w14:paraId="187DF65E" w14:textId="14D3909F" w:rsidR="00C5465B" w:rsidRPr="00E14A6A" w:rsidRDefault="00C5465B" w:rsidP="00C5465B">
      <w:pPr>
        <w:pStyle w:val="aDef"/>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33613CAE" w14:textId="77777777" w:rsidR="00283E38" w:rsidRDefault="00283E38">
      <w:pPr>
        <w:pStyle w:val="AH5Sec"/>
      </w:pPr>
      <w:bookmarkStart w:id="114" w:name="_Toc167180214"/>
      <w:r w:rsidRPr="000941C4">
        <w:rPr>
          <w:rStyle w:val="CharSectNo"/>
        </w:rPr>
        <w:t>67</w:t>
      </w:r>
      <w:r>
        <w:tab/>
        <w:t>Order to enforce exercise of functions</w:t>
      </w:r>
      <w:bookmarkEnd w:id="114"/>
    </w:p>
    <w:p w14:paraId="3461B275" w14:textId="77777777" w:rsidR="00283E38" w:rsidRDefault="00283E38" w:rsidP="001958A4">
      <w:pPr>
        <w:pStyle w:val="Amain"/>
        <w:keepNext/>
      </w:pPr>
      <w:r>
        <w:tab/>
        <w:t>(1)</w:t>
      </w:r>
      <w:r>
        <w:tab/>
        <w:t>This section applies if—</w:t>
      </w:r>
    </w:p>
    <w:p w14:paraId="230804C7" w14:textId="77777777" w:rsidR="00283E38" w:rsidRDefault="00283E38" w:rsidP="001958A4">
      <w:pPr>
        <w:pStyle w:val="Apara"/>
        <w:keepNext/>
      </w:pPr>
      <w:r>
        <w:tab/>
        <w:t>(a)</w:t>
      </w:r>
      <w:r>
        <w:tab/>
        <w:t>an authorised person is entitled to exercise a function under section 66 (2); and</w:t>
      </w:r>
    </w:p>
    <w:p w14:paraId="05AC0AB5" w14:textId="77777777" w:rsidR="00283E38" w:rsidRDefault="00283E38">
      <w:pPr>
        <w:pStyle w:val="Apara"/>
      </w:pPr>
      <w:r>
        <w:tab/>
        <w:t>(b)</w:t>
      </w:r>
      <w:r>
        <w:tab/>
        <w:t>another person obstructs, or proposes to obstruct, the authorised person in the exercise of the function.</w:t>
      </w:r>
    </w:p>
    <w:p w14:paraId="34236F03" w14:textId="77777777" w:rsidR="00283E38" w:rsidRDefault="00283E3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14:paraId="4E6694D7" w14:textId="77777777" w:rsidR="00283E38" w:rsidRDefault="00283E38">
      <w:pPr>
        <w:pStyle w:val="Amain"/>
      </w:pPr>
      <w:r>
        <w:lastRenderedPageBreak/>
        <w:tab/>
        <w:t>(3)</w:t>
      </w:r>
      <w:r>
        <w:tab/>
        <w:t>A copy of an application under subsection (1) must be given to the obstructor, and the obstructor is entitled to appear and be heard on the hearing of the application.</w:t>
      </w:r>
    </w:p>
    <w:p w14:paraId="5068D246" w14:textId="77777777" w:rsidR="001C644B" w:rsidRPr="001C644B" w:rsidRDefault="001C644B" w:rsidP="001C644B">
      <w:pPr>
        <w:pStyle w:val="PageBreak"/>
      </w:pPr>
      <w:r w:rsidRPr="001C644B">
        <w:br w:type="page"/>
      </w:r>
    </w:p>
    <w:p w14:paraId="60579CEC" w14:textId="77777777" w:rsidR="001C644B" w:rsidRPr="000941C4" w:rsidRDefault="001C644B" w:rsidP="001C644B">
      <w:pPr>
        <w:pStyle w:val="AH2Part"/>
      </w:pPr>
      <w:bookmarkStart w:id="115" w:name="_Toc167180215"/>
      <w:r w:rsidRPr="000941C4">
        <w:rPr>
          <w:rStyle w:val="CharPartNo"/>
        </w:rPr>
        <w:lastRenderedPageBreak/>
        <w:t>Part 11A</w:t>
      </w:r>
      <w:r w:rsidRPr="00F40999">
        <w:tab/>
      </w:r>
      <w:r w:rsidRPr="000941C4">
        <w:rPr>
          <w:rStyle w:val="CharPartText"/>
        </w:rPr>
        <w:t>Repair damage directions</w:t>
      </w:r>
      <w:bookmarkEnd w:id="115"/>
    </w:p>
    <w:p w14:paraId="1C2BED3E" w14:textId="77777777" w:rsidR="001C644B" w:rsidRPr="00F40999" w:rsidRDefault="001C644B" w:rsidP="001C644B">
      <w:pPr>
        <w:pStyle w:val="AH5Sec"/>
      </w:pPr>
      <w:bookmarkStart w:id="116" w:name="_Toc167180216"/>
      <w:r w:rsidRPr="000941C4">
        <w:rPr>
          <w:rStyle w:val="CharSectNo"/>
        </w:rPr>
        <w:t>67A</w:t>
      </w:r>
      <w:r w:rsidRPr="00F40999">
        <w:tab/>
        <w:t>Repair damage direction by council</w:t>
      </w:r>
      <w:bookmarkEnd w:id="116"/>
    </w:p>
    <w:p w14:paraId="5C391F64" w14:textId="77777777" w:rsidR="001C644B" w:rsidRPr="00F40999" w:rsidRDefault="001C644B" w:rsidP="001C644B">
      <w:pPr>
        <w:pStyle w:val="Amain"/>
      </w:pPr>
      <w:r w:rsidRPr="00F40999">
        <w:tab/>
        <w:t>(1)</w:t>
      </w:r>
      <w:r w:rsidRPr="00F40999">
        <w:tab/>
        <w:t>This section applies if—</w:t>
      </w:r>
    </w:p>
    <w:p w14:paraId="16761E31" w14:textId="77777777" w:rsidR="001C644B" w:rsidRPr="00F40999" w:rsidRDefault="001C644B" w:rsidP="001C644B">
      <w:pPr>
        <w:pStyle w:val="Apara"/>
      </w:pPr>
      <w:r w:rsidRPr="00F40999">
        <w:tab/>
        <w:t>(a)</w:t>
      </w:r>
      <w:r w:rsidRPr="00F40999">
        <w:tab/>
        <w:t>a person causes damage to—</w:t>
      </w:r>
    </w:p>
    <w:p w14:paraId="4C70EFA1" w14:textId="77777777" w:rsidR="001C644B" w:rsidRPr="00F40999" w:rsidRDefault="001C644B" w:rsidP="001C644B">
      <w:pPr>
        <w:pStyle w:val="Asubpara"/>
      </w:pPr>
      <w:r w:rsidRPr="00F40999">
        <w:tab/>
        <w:t>(i)</w:t>
      </w:r>
      <w:r w:rsidRPr="00F40999">
        <w:tab/>
        <w:t>a place or object that has heritage significance; or</w:t>
      </w:r>
    </w:p>
    <w:p w14:paraId="23A5C550" w14:textId="77777777" w:rsidR="001C644B" w:rsidRPr="00F40999" w:rsidRDefault="001C644B" w:rsidP="001C644B">
      <w:pPr>
        <w:pStyle w:val="Asubpara"/>
      </w:pPr>
      <w:r w:rsidRPr="00F40999">
        <w:tab/>
        <w:t>(ii)</w:t>
      </w:r>
      <w:r w:rsidRPr="00F40999">
        <w:tab/>
        <w:t>an Aboriginal place or an Aboriginal object; and</w:t>
      </w:r>
    </w:p>
    <w:p w14:paraId="298F4F07" w14:textId="77777777" w:rsidR="001C644B" w:rsidRPr="00F40999" w:rsidRDefault="001C644B" w:rsidP="001C644B">
      <w:pPr>
        <w:pStyle w:val="Apara"/>
      </w:pPr>
      <w:r w:rsidRPr="00F40999">
        <w:tab/>
        <w:t>(b)</w:t>
      </w:r>
      <w:r w:rsidRPr="00F40999">
        <w:tab/>
        <w:t>the damage can be repaired; and</w:t>
      </w:r>
    </w:p>
    <w:p w14:paraId="79D78586" w14:textId="77777777" w:rsidR="001C644B" w:rsidRPr="00F40999" w:rsidRDefault="001C644B" w:rsidP="001C644B">
      <w:pPr>
        <w:pStyle w:val="Apara"/>
      </w:pPr>
      <w:r w:rsidRPr="00F40999">
        <w:tab/>
        <w:t>(c)</w:t>
      </w:r>
      <w:r w:rsidRPr="00F40999">
        <w:tab/>
        <w:t>the damage is not caused by conduct engaged in, in accordance with any of the following:</w:t>
      </w:r>
    </w:p>
    <w:p w14:paraId="5C2A588B" w14:textId="77777777" w:rsidR="001C644B" w:rsidRPr="00F40999" w:rsidRDefault="001C644B" w:rsidP="001C644B">
      <w:pPr>
        <w:pStyle w:val="Asubpara"/>
      </w:pPr>
      <w:r w:rsidRPr="00F40999">
        <w:tab/>
        <w:t>(i)</w:t>
      </w:r>
      <w:r w:rsidRPr="00F40999">
        <w:tab/>
        <w:t>a heritage guideline;</w:t>
      </w:r>
    </w:p>
    <w:p w14:paraId="5F93B7DE" w14:textId="77777777" w:rsidR="001C644B" w:rsidRPr="00F40999" w:rsidRDefault="001C644B" w:rsidP="001C644B">
      <w:pPr>
        <w:pStyle w:val="Asubpara"/>
      </w:pPr>
      <w:r w:rsidRPr="00F40999">
        <w:tab/>
        <w:t>(ii)</w:t>
      </w:r>
      <w:r w:rsidRPr="00F40999">
        <w:tab/>
        <w:t>a heritage direction;</w:t>
      </w:r>
    </w:p>
    <w:p w14:paraId="4101A4A7" w14:textId="77777777" w:rsidR="001C644B" w:rsidRPr="00F40999" w:rsidRDefault="001C644B" w:rsidP="001C644B">
      <w:pPr>
        <w:pStyle w:val="Asubpara"/>
      </w:pPr>
      <w:r w:rsidRPr="00F40999">
        <w:tab/>
        <w:t>(iii)</w:t>
      </w:r>
      <w:r w:rsidRPr="00F40999">
        <w:tab/>
        <w:t>a heritage agreement;</w:t>
      </w:r>
    </w:p>
    <w:p w14:paraId="77166ECF" w14:textId="77777777" w:rsidR="001C644B" w:rsidRPr="00F40999" w:rsidRDefault="001C644B" w:rsidP="001C644B">
      <w:pPr>
        <w:pStyle w:val="Asubpara"/>
      </w:pPr>
      <w:r w:rsidRPr="00F40999">
        <w:tab/>
        <w:t>(iv)</w:t>
      </w:r>
      <w:r w:rsidRPr="00F40999">
        <w:tab/>
        <w:t>a conservation management plan approved by the council;</w:t>
      </w:r>
    </w:p>
    <w:p w14:paraId="32A5FABA" w14:textId="197CB11F" w:rsidR="001C644B" w:rsidRPr="00F40999" w:rsidRDefault="001C644B" w:rsidP="001C644B">
      <w:pPr>
        <w:pStyle w:val="Asubpara"/>
      </w:pPr>
      <w:r w:rsidRPr="00F40999">
        <w:tab/>
        <w:t>(v)</w:t>
      </w:r>
      <w:r w:rsidRPr="00F40999">
        <w:tab/>
        <w:t>development approval under</w:t>
      </w:r>
      <w:r w:rsidR="0099312E">
        <w:t xml:space="preserve"> the</w:t>
      </w:r>
      <w:r w:rsidRPr="00F40999">
        <w:t xml:space="preserve"> </w:t>
      </w:r>
      <w:hyperlink r:id="rId117" w:tooltip="A2023-18" w:history="1">
        <w:r w:rsidR="0034329E" w:rsidRPr="004E4BF5">
          <w:rPr>
            <w:rStyle w:val="charCitHyperlinkItal"/>
          </w:rPr>
          <w:t>Planning Act</w:t>
        </w:r>
        <w:r w:rsidR="0002491A">
          <w:rPr>
            <w:rStyle w:val="charCitHyperlinkItal"/>
          </w:rPr>
          <w:t> </w:t>
        </w:r>
        <w:r w:rsidR="0034329E" w:rsidRPr="004E4BF5">
          <w:rPr>
            <w:rStyle w:val="charCitHyperlinkItal"/>
          </w:rPr>
          <w:t>2023</w:t>
        </w:r>
      </w:hyperlink>
      <w:r w:rsidR="0034329E" w:rsidRPr="006F27A9">
        <w:t>, chapter</w:t>
      </w:r>
      <w:r w:rsidR="0099312E">
        <w:t> </w:t>
      </w:r>
      <w:r w:rsidR="0034329E" w:rsidRPr="006F27A9">
        <w:t>7</w:t>
      </w:r>
      <w:r w:rsidRPr="00F40999">
        <w:t>;</w:t>
      </w:r>
    </w:p>
    <w:p w14:paraId="24909168" w14:textId="77777777" w:rsidR="001C644B" w:rsidRPr="00F40999" w:rsidRDefault="001C644B" w:rsidP="001C644B">
      <w:pPr>
        <w:pStyle w:val="Asubpara"/>
      </w:pPr>
      <w:r w:rsidRPr="00F40999">
        <w:tab/>
        <w:t>(vi)</w:t>
      </w:r>
      <w:r w:rsidRPr="00F40999">
        <w:tab/>
        <w:t>an excavation permit;</w:t>
      </w:r>
    </w:p>
    <w:p w14:paraId="59270278" w14:textId="77777777" w:rsidR="001C644B" w:rsidRPr="00F40999" w:rsidRDefault="001C644B" w:rsidP="001C644B">
      <w:pPr>
        <w:pStyle w:val="Asubpara"/>
      </w:pPr>
      <w:r w:rsidRPr="00F40999">
        <w:tab/>
        <w:t>(vii)</w:t>
      </w:r>
      <w:r w:rsidRPr="00F40999">
        <w:tab/>
        <w:t>a statement of heritage effect approved by the council.</w:t>
      </w:r>
    </w:p>
    <w:p w14:paraId="48969E91" w14:textId="77777777" w:rsidR="001C644B" w:rsidRPr="00F40999" w:rsidRDefault="001C644B" w:rsidP="001C644B">
      <w:pPr>
        <w:pStyle w:val="Amain"/>
      </w:pPr>
      <w:r w:rsidRPr="00F40999">
        <w:tab/>
        <w:t>(2)</w:t>
      </w:r>
      <w:r w:rsidRPr="00F40999">
        <w:tab/>
        <w:t xml:space="preserve">The council may give any of the following people a written direction (a </w:t>
      </w:r>
      <w:r w:rsidRPr="00F40999">
        <w:rPr>
          <w:rStyle w:val="charBoldItals"/>
        </w:rPr>
        <w:t>repair damage direction</w:t>
      </w:r>
      <w:r w:rsidRPr="00F40999">
        <w:t>) to do or not do something to repair damage to the place or object:</w:t>
      </w:r>
    </w:p>
    <w:p w14:paraId="554E0CDF" w14:textId="77777777" w:rsidR="001C644B" w:rsidRPr="00F40999" w:rsidRDefault="001C644B" w:rsidP="001C644B">
      <w:pPr>
        <w:pStyle w:val="Apara"/>
      </w:pPr>
      <w:r w:rsidRPr="00F40999">
        <w:tab/>
        <w:t>(a)</w:t>
      </w:r>
      <w:r w:rsidRPr="00F40999">
        <w:tab/>
        <w:t>the owner or occupier of the place;</w:t>
      </w:r>
    </w:p>
    <w:p w14:paraId="2E50ABF1" w14:textId="77777777" w:rsidR="001C644B" w:rsidRPr="00F40999" w:rsidRDefault="001C644B" w:rsidP="001C644B">
      <w:pPr>
        <w:pStyle w:val="Apara"/>
      </w:pPr>
      <w:r w:rsidRPr="00F40999">
        <w:tab/>
        <w:t>(b)</w:t>
      </w:r>
      <w:r w:rsidRPr="00F40999">
        <w:tab/>
        <w:t>the owner or custodian of the object;</w:t>
      </w:r>
    </w:p>
    <w:p w14:paraId="67E109BA" w14:textId="77777777" w:rsidR="001C644B" w:rsidRPr="00F40999" w:rsidRDefault="001C644B" w:rsidP="0063728A">
      <w:pPr>
        <w:pStyle w:val="Apara"/>
        <w:keepNext/>
      </w:pPr>
      <w:r w:rsidRPr="00F40999">
        <w:lastRenderedPageBreak/>
        <w:tab/>
        <w:t>(c)</w:t>
      </w:r>
      <w:r w:rsidRPr="00F40999">
        <w:tab/>
        <w:t>a person whose work affects a place or object that has heritage significance.</w:t>
      </w:r>
    </w:p>
    <w:p w14:paraId="3F3F01DB" w14:textId="77777777" w:rsidR="001C644B" w:rsidRPr="00F40999" w:rsidRDefault="001C644B" w:rsidP="001C644B">
      <w:pPr>
        <w:pStyle w:val="aExamHdgss"/>
      </w:pPr>
      <w:r w:rsidRPr="00F40999">
        <w:t>Examples—person whose work affects a place or object</w:t>
      </w:r>
    </w:p>
    <w:p w14:paraId="6F370DDD" w14:textId="77777777" w:rsidR="001C644B" w:rsidRPr="00F40999" w:rsidRDefault="001C644B" w:rsidP="0034329E">
      <w:pPr>
        <w:pStyle w:val="aExamINumss"/>
        <w:keepNext/>
      </w:pPr>
      <w:r w:rsidRPr="00F40999">
        <w:t>1</w:t>
      </w:r>
      <w:r w:rsidRPr="00F40999">
        <w:tab/>
        <w:t xml:space="preserve">developer of a place </w:t>
      </w:r>
    </w:p>
    <w:p w14:paraId="2E1BD94A" w14:textId="77777777" w:rsidR="001C644B" w:rsidRPr="00F40999" w:rsidRDefault="001C644B" w:rsidP="001C644B">
      <w:pPr>
        <w:pStyle w:val="aExamINumss"/>
      </w:pPr>
      <w:r w:rsidRPr="00F40999">
        <w:t>2</w:t>
      </w:r>
      <w:r w:rsidRPr="00F40999">
        <w:tab/>
        <w:t>tradesperson providing trade services for a place or object</w:t>
      </w:r>
    </w:p>
    <w:p w14:paraId="7D6BA50D" w14:textId="77777777" w:rsidR="001C644B" w:rsidRPr="00F40999" w:rsidRDefault="001C644B" w:rsidP="001C644B">
      <w:pPr>
        <w:pStyle w:val="Amain"/>
      </w:pPr>
      <w:r w:rsidRPr="00F40999">
        <w:tab/>
        <w:t>(3)</w:t>
      </w:r>
      <w:r w:rsidRPr="00F40999">
        <w:tab/>
        <w:t>A repair damage direction must be in writing and state—</w:t>
      </w:r>
    </w:p>
    <w:p w14:paraId="25A7D444" w14:textId="77777777" w:rsidR="001C644B" w:rsidRPr="00F40999" w:rsidRDefault="001C644B" w:rsidP="001C644B">
      <w:pPr>
        <w:pStyle w:val="Apara"/>
      </w:pPr>
      <w:r w:rsidRPr="00F40999">
        <w:tab/>
        <w:t>(a)</w:t>
      </w:r>
      <w:r w:rsidRPr="00F40999">
        <w:tab/>
        <w:t>the place or object; and</w:t>
      </w:r>
    </w:p>
    <w:p w14:paraId="328707F3" w14:textId="77777777" w:rsidR="001C644B" w:rsidRPr="00F40999" w:rsidRDefault="001C644B" w:rsidP="001C644B">
      <w:pPr>
        <w:pStyle w:val="Apara"/>
      </w:pPr>
      <w:r w:rsidRPr="00F40999">
        <w:tab/>
        <w:t>(b)</w:t>
      </w:r>
      <w:r w:rsidRPr="00F40999">
        <w:tab/>
        <w:t>the damage to be repaired; and</w:t>
      </w:r>
    </w:p>
    <w:p w14:paraId="0148C78E" w14:textId="318BC12B" w:rsidR="001C644B" w:rsidRPr="00F40999" w:rsidRDefault="001C644B" w:rsidP="001C644B">
      <w:pPr>
        <w:pStyle w:val="Apara"/>
      </w:pPr>
      <w:r w:rsidRPr="00F40999">
        <w:tab/>
        <w:t>(c)</w:t>
      </w:r>
      <w:r w:rsidRPr="00F40999">
        <w:tab/>
        <w:t>when the direction must be complied with, being a day at least 1</w:t>
      </w:r>
      <w:r w:rsidR="00F55179">
        <w:t> </w:t>
      </w:r>
      <w:r w:rsidRPr="00F40999">
        <w:t xml:space="preserve">month after the direction is given to the person. </w:t>
      </w:r>
    </w:p>
    <w:p w14:paraId="601C30A1" w14:textId="25000AFD" w:rsidR="001C644B" w:rsidRPr="00F40999" w:rsidRDefault="001C644B" w:rsidP="001C644B">
      <w:pPr>
        <w:pStyle w:val="aNote"/>
      </w:pPr>
      <w:r w:rsidRPr="00F40999">
        <w:rPr>
          <w:rStyle w:val="charItals"/>
        </w:rPr>
        <w:t>Note</w:t>
      </w:r>
      <w:r w:rsidRPr="00F40999">
        <w:tab/>
        <w:t xml:space="preserve">The power to make a direction includes the power to amend or repeal the direction.  The power to amend or repeal the direction is exercisable in the same way, and subject to the same conditions, as the power to make the direction (see </w:t>
      </w:r>
      <w:hyperlink r:id="rId118" w:tooltip="A2001-14" w:history="1">
        <w:r w:rsidRPr="00F40999">
          <w:rPr>
            <w:rStyle w:val="charCitHyperlinkAbbrev"/>
          </w:rPr>
          <w:t>Legislation Act</w:t>
        </w:r>
      </w:hyperlink>
      <w:r w:rsidRPr="00F40999">
        <w:t>, s 46).</w:t>
      </w:r>
    </w:p>
    <w:p w14:paraId="34828A79" w14:textId="77777777" w:rsidR="001C644B" w:rsidRPr="00F40999" w:rsidRDefault="001C644B" w:rsidP="001C644B">
      <w:pPr>
        <w:pStyle w:val="AH5Sec"/>
      </w:pPr>
      <w:bookmarkStart w:id="117" w:name="_Toc167180217"/>
      <w:r w:rsidRPr="000941C4">
        <w:rPr>
          <w:rStyle w:val="CharSectNo"/>
        </w:rPr>
        <w:t>67B</w:t>
      </w:r>
      <w:r w:rsidRPr="00F40999">
        <w:tab/>
        <w:t>Extension of repair damage direction</w:t>
      </w:r>
      <w:bookmarkEnd w:id="117"/>
    </w:p>
    <w:p w14:paraId="0F071E2D" w14:textId="77777777" w:rsidR="001C644B" w:rsidRPr="00F40999" w:rsidRDefault="001C644B" w:rsidP="001C644B">
      <w:pPr>
        <w:pStyle w:val="Amain"/>
      </w:pPr>
      <w:r w:rsidRPr="00F40999">
        <w:tab/>
        <w:t>(1)</w:t>
      </w:r>
      <w:r w:rsidRPr="00F40999">
        <w:tab/>
        <w:t>A person who has been given a repair damage direction may apply to the council for an extension of time to comply with the direction.</w:t>
      </w:r>
    </w:p>
    <w:p w14:paraId="1F1D4C23" w14:textId="77777777" w:rsidR="001C644B" w:rsidRPr="00F40999" w:rsidRDefault="001C644B" w:rsidP="001C644B">
      <w:pPr>
        <w:pStyle w:val="Amain"/>
      </w:pPr>
      <w:r w:rsidRPr="00F40999">
        <w:tab/>
        <w:t>(2)</w:t>
      </w:r>
      <w:r w:rsidRPr="00F40999">
        <w:tab/>
        <w:t>The application must—</w:t>
      </w:r>
    </w:p>
    <w:p w14:paraId="41FE9F80" w14:textId="77777777" w:rsidR="001C644B" w:rsidRPr="00F40999" w:rsidRDefault="001C644B" w:rsidP="001C644B">
      <w:pPr>
        <w:pStyle w:val="Apara"/>
      </w:pPr>
      <w:r w:rsidRPr="00F40999">
        <w:tab/>
        <w:t>(a)</w:t>
      </w:r>
      <w:r w:rsidRPr="00F40999">
        <w:tab/>
        <w:t>be in writing; and</w:t>
      </w:r>
    </w:p>
    <w:p w14:paraId="6039C199" w14:textId="77777777" w:rsidR="001C644B" w:rsidRPr="00F40999" w:rsidRDefault="001C644B" w:rsidP="001C644B">
      <w:pPr>
        <w:pStyle w:val="Apara"/>
      </w:pPr>
      <w:r w:rsidRPr="00F40999">
        <w:tab/>
        <w:t>(b)</w:t>
      </w:r>
      <w:r w:rsidRPr="00F40999">
        <w:tab/>
        <w:t>state the reasons why the extension is required.</w:t>
      </w:r>
    </w:p>
    <w:p w14:paraId="22C4EB17" w14:textId="77777777" w:rsidR="001C644B" w:rsidRPr="00F40999" w:rsidRDefault="001C644B" w:rsidP="001C644B">
      <w:pPr>
        <w:pStyle w:val="Amain"/>
      </w:pPr>
      <w:r w:rsidRPr="00F40999">
        <w:tab/>
        <w:t>(3)</w:t>
      </w:r>
      <w:r w:rsidRPr="00F40999">
        <w:tab/>
        <w:t>In deciding whether to extend the time, the council must consider the reasons set out in the application.</w:t>
      </w:r>
    </w:p>
    <w:p w14:paraId="777BA965" w14:textId="77777777" w:rsidR="001C644B" w:rsidRPr="00F40999" w:rsidRDefault="001C644B" w:rsidP="001C644B">
      <w:pPr>
        <w:pStyle w:val="Amain"/>
      </w:pPr>
      <w:r w:rsidRPr="00F40999">
        <w:tab/>
        <w:t>(4)</w:t>
      </w:r>
      <w:r w:rsidRPr="00F40999">
        <w:tab/>
        <w:t>The council must—</w:t>
      </w:r>
    </w:p>
    <w:p w14:paraId="5E1E71F0" w14:textId="77777777" w:rsidR="001C644B" w:rsidRPr="00F40999" w:rsidRDefault="001C644B" w:rsidP="001C644B">
      <w:pPr>
        <w:pStyle w:val="Apara"/>
      </w:pPr>
      <w:r w:rsidRPr="00F40999">
        <w:tab/>
        <w:t>(a)</w:t>
      </w:r>
      <w:r w:rsidRPr="00F40999">
        <w:tab/>
        <w:t>extend the time; or</w:t>
      </w:r>
    </w:p>
    <w:p w14:paraId="5105F3E8" w14:textId="77777777" w:rsidR="001C644B" w:rsidRPr="00F40999" w:rsidRDefault="001C644B" w:rsidP="001C644B">
      <w:pPr>
        <w:pStyle w:val="Apara"/>
      </w:pPr>
      <w:r w:rsidRPr="00F40999">
        <w:tab/>
        <w:t>(b)</w:t>
      </w:r>
      <w:r w:rsidRPr="00F40999">
        <w:tab/>
        <w:t xml:space="preserve">refuse to extend the time. </w:t>
      </w:r>
    </w:p>
    <w:p w14:paraId="6C6ADE73" w14:textId="77777777" w:rsidR="001C644B" w:rsidRPr="00F40999" w:rsidRDefault="001C644B" w:rsidP="001C644B">
      <w:pPr>
        <w:pStyle w:val="Amain"/>
      </w:pPr>
      <w:r w:rsidRPr="00F40999">
        <w:tab/>
        <w:t>(5)</w:t>
      </w:r>
      <w:r w:rsidRPr="00F40999">
        <w:tab/>
        <w:t>If the council extends the time, the extension must not be for longer than the time the council considers necessary for the damage to be repaired.</w:t>
      </w:r>
    </w:p>
    <w:p w14:paraId="5AE4D371" w14:textId="77777777" w:rsidR="001C644B" w:rsidRPr="00F40999" w:rsidRDefault="001C644B" w:rsidP="001C644B">
      <w:pPr>
        <w:pStyle w:val="Amain"/>
      </w:pPr>
      <w:r w:rsidRPr="00F40999">
        <w:lastRenderedPageBreak/>
        <w:tab/>
        <w:t>(6)</w:t>
      </w:r>
      <w:r w:rsidRPr="00F40999">
        <w:tab/>
        <w:t>If the council refuses to extend the time, the council must give the applicant—</w:t>
      </w:r>
    </w:p>
    <w:p w14:paraId="17908506" w14:textId="77777777" w:rsidR="001C644B" w:rsidRPr="00F40999" w:rsidRDefault="001C644B" w:rsidP="001C644B">
      <w:pPr>
        <w:pStyle w:val="Apara"/>
      </w:pPr>
      <w:r w:rsidRPr="00F40999">
        <w:tab/>
        <w:t>(a)</w:t>
      </w:r>
      <w:r w:rsidRPr="00F40999">
        <w:tab/>
        <w:t>written notice of the refusal; and</w:t>
      </w:r>
    </w:p>
    <w:p w14:paraId="1E4BEB08" w14:textId="77777777" w:rsidR="001C644B" w:rsidRPr="00F40999" w:rsidRDefault="001C644B" w:rsidP="001C644B">
      <w:pPr>
        <w:pStyle w:val="Apara"/>
      </w:pPr>
      <w:r w:rsidRPr="00F40999">
        <w:tab/>
        <w:t>(b)</w:t>
      </w:r>
      <w:r w:rsidRPr="00F40999">
        <w:tab/>
        <w:t>reasons for the refusal.</w:t>
      </w:r>
    </w:p>
    <w:p w14:paraId="6184600E" w14:textId="77777777" w:rsidR="001C644B" w:rsidRPr="00F40999" w:rsidRDefault="001C644B" w:rsidP="001C644B">
      <w:pPr>
        <w:pStyle w:val="AH5Sec"/>
      </w:pPr>
      <w:bookmarkStart w:id="118" w:name="_Toc167180218"/>
      <w:r w:rsidRPr="000941C4">
        <w:rPr>
          <w:rStyle w:val="CharSectNo"/>
        </w:rPr>
        <w:t>67C</w:t>
      </w:r>
      <w:r w:rsidRPr="00F40999">
        <w:tab/>
        <w:t>Offence—fail to comply with repair damage direction</w:t>
      </w:r>
      <w:bookmarkEnd w:id="118"/>
    </w:p>
    <w:p w14:paraId="2E65E43C" w14:textId="77777777" w:rsidR="001C644B" w:rsidRPr="00F40999" w:rsidRDefault="001C644B" w:rsidP="001C644B">
      <w:pPr>
        <w:pStyle w:val="Amain"/>
      </w:pPr>
      <w:r w:rsidRPr="00F40999">
        <w:tab/>
        <w:t>(1)</w:t>
      </w:r>
      <w:r w:rsidRPr="00F40999">
        <w:tab/>
        <w:t>A person commits an offence if the person—</w:t>
      </w:r>
    </w:p>
    <w:p w14:paraId="15F1A1E6" w14:textId="77777777" w:rsidR="001C644B" w:rsidRPr="00F40999" w:rsidRDefault="001C644B" w:rsidP="001C644B">
      <w:pPr>
        <w:pStyle w:val="Apara"/>
      </w:pPr>
      <w:r w:rsidRPr="00F40999">
        <w:tab/>
        <w:t>(a)</w:t>
      </w:r>
      <w:r w:rsidRPr="00F40999">
        <w:tab/>
        <w:t>is subject to a repair damage direction; and</w:t>
      </w:r>
    </w:p>
    <w:p w14:paraId="71DCAEB2" w14:textId="77777777" w:rsidR="001C644B" w:rsidRPr="00F40999" w:rsidRDefault="001C644B" w:rsidP="001C644B">
      <w:pPr>
        <w:pStyle w:val="Apara"/>
      </w:pPr>
      <w:r w:rsidRPr="00F40999">
        <w:tab/>
        <w:t>(b)</w:t>
      </w:r>
      <w:r w:rsidRPr="00F40999">
        <w:tab/>
        <w:t>fails to comply with the direction within the later of—</w:t>
      </w:r>
    </w:p>
    <w:p w14:paraId="3A26E112" w14:textId="77777777" w:rsidR="001C644B" w:rsidRPr="00F40999" w:rsidRDefault="001C644B" w:rsidP="001C644B">
      <w:pPr>
        <w:pStyle w:val="Asubpara"/>
      </w:pPr>
      <w:r w:rsidRPr="00F40999">
        <w:tab/>
        <w:t>(i)</w:t>
      </w:r>
      <w:r w:rsidRPr="00F40999">
        <w:tab/>
        <w:t>the time stated in the direction; and</w:t>
      </w:r>
    </w:p>
    <w:p w14:paraId="00953381" w14:textId="77777777" w:rsidR="001C644B" w:rsidRPr="00F40999" w:rsidRDefault="001C644B" w:rsidP="001C644B">
      <w:pPr>
        <w:pStyle w:val="Asubpara"/>
      </w:pPr>
      <w:r w:rsidRPr="00F40999">
        <w:tab/>
        <w:t>(ii)</w:t>
      </w:r>
      <w:r w:rsidRPr="00F40999">
        <w:tab/>
        <w:t>if the council extends the time under section 67B—the extended time.</w:t>
      </w:r>
    </w:p>
    <w:p w14:paraId="76E585AC" w14:textId="77777777" w:rsidR="001C644B" w:rsidRPr="00F40999" w:rsidRDefault="001C644B" w:rsidP="001C644B">
      <w:pPr>
        <w:pStyle w:val="Penalty"/>
      </w:pPr>
      <w:r w:rsidRPr="00F40999">
        <w:t>Maximum penalty:  500 penalty units.</w:t>
      </w:r>
    </w:p>
    <w:p w14:paraId="5E45FEF6" w14:textId="77777777" w:rsidR="001C644B" w:rsidRPr="00F40999" w:rsidRDefault="001C644B" w:rsidP="001C644B">
      <w:pPr>
        <w:pStyle w:val="Amain"/>
      </w:pPr>
      <w:r w:rsidRPr="00F40999">
        <w:tab/>
        <w:t>(2)</w:t>
      </w:r>
      <w:r w:rsidRPr="00F40999">
        <w:tab/>
        <w:t>This section does not apply to a person if the person has a reasonable excuse for failing to comply with the repair damage direction.</w:t>
      </w:r>
    </w:p>
    <w:p w14:paraId="3E5302E7" w14:textId="0C7B3084" w:rsidR="001C644B" w:rsidRPr="00F40999" w:rsidRDefault="001C644B" w:rsidP="001C644B">
      <w:pPr>
        <w:pStyle w:val="aNote"/>
      </w:pPr>
      <w:r w:rsidRPr="00F40999">
        <w:rPr>
          <w:rStyle w:val="charItals"/>
        </w:rPr>
        <w:t>Note</w:t>
      </w:r>
      <w:r w:rsidRPr="00F40999">
        <w:rPr>
          <w:rStyle w:val="charItals"/>
        </w:rPr>
        <w:tab/>
      </w:r>
      <w:r w:rsidRPr="00F40999">
        <w:t xml:space="preserve">The defendant has an evidential burden in relation to the matters mentioned in s (2) (see </w:t>
      </w:r>
      <w:hyperlink r:id="rId119" w:tooltip="A2002-51" w:history="1">
        <w:r w:rsidRPr="00F40999">
          <w:rPr>
            <w:rStyle w:val="charCitHyperlinkAbbrev"/>
          </w:rPr>
          <w:t>Criminal Code</w:t>
        </w:r>
      </w:hyperlink>
      <w:r w:rsidRPr="00F40999">
        <w:t>, s 58).</w:t>
      </w:r>
    </w:p>
    <w:p w14:paraId="11A3221A" w14:textId="77777777" w:rsidR="001C644B" w:rsidRPr="00F40999" w:rsidRDefault="001C644B" w:rsidP="001C644B">
      <w:pPr>
        <w:pStyle w:val="AH5Sec"/>
      </w:pPr>
      <w:bookmarkStart w:id="119" w:name="_Toc167180219"/>
      <w:r w:rsidRPr="000941C4">
        <w:rPr>
          <w:rStyle w:val="CharSectNo"/>
        </w:rPr>
        <w:t>67D</w:t>
      </w:r>
      <w:r w:rsidRPr="00F40999">
        <w:tab/>
        <w:t>Repair of damage by Territory</w:t>
      </w:r>
      <w:bookmarkEnd w:id="119"/>
    </w:p>
    <w:p w14:paraId="3A5FEC2E" w14:textId="77777777" w:rsidR="001C644B" w:rsidRPr="00F40999" w:rsidRDefault="001C644B" w:rsidP="001C644B">
      <w:pPr>
        <w:pStyle w:val="Amain"/>
      </w:pPr>
      <w:r w:rsidRPr="00F40999">
        <w:tab/>
        <w:t>(1)</w:t>
      </w:r>
      <w:r w:rsidRPr="00F40999">
        <w:tab/>
        <w:t>This section applies if a person—</w:t>
      </w:r>
    </w:p>
    <w:p w14:paraId="0CF4650D" w14:textId="77777777" w:rsidR="001C644B" w:rsidRPr="00F40999" w:rsidRDefault="001C644B" w:rsidP="001C644B">
      <w:pPr>
        <w:pStyle w:val="Apara"/>
      </w:pPr>
      <w:r w:rsidRPr="00F40999">
        <w:tab/>
        <w:t>(a)</w:t>
      </w:r>
      <w:r w:rsidRPr="00F40999">
        <w:tab/>
        <w:t>is subject to a repair damage direction; and</w:t>
      </w:r>
    </w:p>
    <w:p w14:paraId="16D54A04" w14:textId="77777777" w:rsidR="001C644B" w:rsidRPr="00F40999" w:rsidRDefault="001C644B" w:rsidP="001C644B">
      <w:pPr>
        <w:pStyle w:val="Apara"/>
      </w:pPr>
      <w:r w:rsidRPr="00F40999">
        <w:tab/>
        <w:t>(b)</w:t>
      </w:r>
      <w:r w:rsidRPr="00F40999">
        <w:tab/>
        <w:t>fails to comply with the direction within the later of—</w:t>
      </w:r>
    </w:p>
    <w:p w14:paraId="0F8527F7" w14:textId="77777777" w:rsidR="001C644B" w:rsidRPr="00F40999" w:rsidRDefault="001C644B" w:rsidP="001C644B">
      <w:pPr>
        <w:pStyle w:val="Asubpara"/>
      </w:pPr>
      <w:r w:rsidRPr="00F40999">
        <w:tab/>
        <w:t>(i)</w:t>
      </w:r>
      <w:r w:rsidRPr="00F40999">
        <w:tab/>
        <w:t>the time stated in the direction; and</w:t>
      </w:r>
    </w:p>
    <w:p w14:paraId="025ADE2A" w14:textId="77777777" w:rsidR="001C644B" w:rsidRPr="00F40999" w:rsidRDefault="001C644B" w:rsidP="001C644B">
      <w:pPr>
        <w:pStyle w:val="Asubpara"/>
      </w:pPr>
      <w:r w:rsidRPr="00F40999">
        <w:tab/>
        <w:t>(ii)</w:t>
      </w:r>
      <w:r w:rsidRPr="00F40999">
        <w:tab/>
        <w:t>if the council extends the time under section 67B—the extended time.</w:t>
      </w:r>
    </w:p>
    <w:p w14:paraId="7309A3E8" w14:textId="77777777" w:rsidR="001C644B" w:rsidRPr="00F40999" w:rsidRDefault="001C644B" w:rsidP="0063728A">
      <w:pPr>
        <w:pStyle w:val="Amain"/>
        <w:keepNext/>
      </w:pPr>
      <w:r w:rsidRPr="00F40999">
        <w:lastRenderedPageBreak/>
        <w:tab/>
        <w:t>(2)</w:t>
      </w:r>
      <w:r w:rsidRPr="00F40999">
        <w:tab/>
        <w:t>An authorised person, with necessary assistance, may enter the premises where the place or object to which the repair damage direction applies is located and—</w:t>
      </w:r>
    </w:p>
    <w:p w14:paraId="53E1F365" w14:textId="77777777" w:rsidR="001C644B" w:rsidRPr="00F40999" w:rsidRDefault="001C644B" w:rsidP="001C644B">
      <w:pPr>
        <w:pStyle w:val="Apara"/>
      </w:pPr>
      <w:r w:rsidRPr="00F40999">
        <w:tab/>
        <w:t>(a)</w:t>
      </w:r>
      <w:r w:rsidRPr="00F40999">
        <w:tab/>
        <w:t>do the thing stated in the direction; or</w:t>
      </w:r>
    </w:p>
    <w:p w14:paraId="1E433AB1" w14:textId="77777777" w:rsidR="001C644B" w:rsidRPr="00F40999" w:rsidRDefault="001C644B" w:rsidP="001C644B">
      <w:pPr>
        <w:pStyle w:val="Apara"/>
      </w:pPr>
      <w:r w:rsidRPr="00F40999">
        <w:tab/>
        <w:t>(b)</w:t>
      </w:r>
      <w:r w:rsidRPr="00F40999">
        <w:tab/>
        <w:t>do or finish any work stated in the direction; or</w:t>
      </w:r>
    </w:p>
    <w:p w14:paraId="142F5957" w14:textId="77777777" w:rsidR="001C644B" w:rsidRPr="00F40999" w:rsidRDefault="001C644B" w:rsidP="001C644B">
      <w:pPr>
        <w:pStyle w:val="Apara"/>
      </w:pPr>
      <w:r w:rsidRPr="00F40999">
        <w:tab/>
        <w:t>(c)</w:t>
      </w:r>
      <w:r w:rsidRPr="00F40999">
        <w:tab/>
        <w:t>direct or supervise another person that the authorised person has asked to carry out a task mentioned in paragraph (a) or (b).</w:t>
      </w:r>
    </w:p>
    <w:p w14:paraId="77832B8E" w14:textId="77777777" w:rsidR="001C644B" w:rsidRPr="00F40999" w:rsidRDefault="001C644B" w:rsidP="001C644B">
      <w:pPr>
        <w:pStyle w:val="Amain"/>
      </w:pPr>
      <w:r w:rsidRPr="00F40999">
        <w:tab/>
        <w:t>(3)</w:t>
      </w:r>
      <w:r w:rsidRPr="00F40999">
        <w:tab/>
        <w:t>However, the authorised person may only—</w:t>
      </w:r>
    </w:p>
    <w:p w14:paraId="7E2AD554" w14:textId="77777777" w:rsidR="001C644B" w:rsidRPr="00F40999" w:rsidRDefault="001C644B" w:rsidP="001C644B">
      <w:pPr>
        <w:pStyle w:val="Apara"/>
      </w:pPr>
      <w:r w:rsidRPr="00F40999">
        <w:tab/>
        <w:t>(a)</w:t>
      </w:r>
      <w:r w:rsidRPr="00F40999">
        <w:tab/>
        <w:t>enter the premises—</w:t>
      </w:r>
    </w:p>
    <w:p w14:paraId="4C46E356" w14:textId="77777777" w:rsidR="001C644B" w:rsidRPr="00F40999" w:rsidRDefault="001C644B" w:rsidP="001C644B">
      <w:pPr>
        <w:pStyle w:val="Asubpara"/>
      </w:pPr>
      <w:r w:rsidRPr="00F40999">
        <w:tab/>
        <w:t>(i)</w:t>
      </w:r>
      <w:r w:rsidRPr="00F40999">
        <w:tab/>
        <w:t>between 8am and 6pm on a day; or</w:t>
      </w:r>
    </w:p>
    <w:p w14:paraId="568C42C4" w14:textId="77777777" w:rsidR="001C644B" w:rsidRPr="00F40999" w:rsidRDefault="001C644B" w:rsidP="001C644B">
      <w:pPr>
        <w:pStyle w:val="Asubpara"/>
      </w:pPr>
      <w:r w:rsidRPr="00F40999">
        <w:tab/>
        <w:t>(ii)</w:t>
      </w:r>
      <w:r w:rsidRPr="00F40999">
        <w:tab/>
        <w:t>at any reasonable time with the occupier’s consent; and</w:t>
      </w:r>
    </w:p>
    <w:p w14:paraId="5DEA41F4" w14:textId="77777777" w:rsidR="001C644B" w:rsidRPr="00F40999" w:rsidRDefault="001C644B" w:rsidP="001C644B">
      <w:pPr>
        <w:pStyle w:val="Apara"/>
      </w:pPr>
      <w:r w:rsidRPr="00F40999">
        <w:tab/>
        <w:t>(b)</w:t>
      </w:r>
      <w:r w:rsidRPr="00F40999">
        <w:tab/>
        <w:t>enter the premises necessary to carry out the task mentioned in subsection (2); and</w:t>
      </w:r>
    </w:p>
    <w:p w14:paraId="7EF104EE" w14:textId="69878686" w:rsidR="001C644B" w:rsidRPr="00F40999" w:rsidRDefault="001C644B" w:rsidP="001C644B">
      <w:pPr>
        <w:pStyle w:val="Apara"/>
      </w:pPr>
      <w:r w:rsidRPr="00F40999">
        <w:tab/>
        <w:t>(c)</w:t>
      </w:r>
      <w:r w:rsidRPr="00F40999">
        <w:tab/>
        <w:t>remain at the premises until the task mentioned in subsection</w:t>
      </w:r>
      <w:r w:rsidR="008E15ED">
        <w:t> </w:t>
      </w:r>
      <w:r w:rsidRPr="00F40999">
        <w:t>(2) is complete.</w:t>
      </w:r>
    </w:p>
    <w:p w14:paraId="7F570FC0" w14:textId="77777777" w:rsidR="001C644B" w:rsidRPr="00F40999" w:rsidRDefault="001C644B" w:rsidP="001C644B">
      <w:pPr>
        <w:pStyle w:val="Amain"/>
      </w:pPr>
      <w:r w:rsidRPr="00F40999">
        <w:tab/>
        <w:t>(4)</w:t>
      </w:r>
      <w:r w:rsidRPr="00F40999">
        <w:tab/>
        <w:t>The reasonable costs incurred by the Territory in doing anything under subsection (2) is a debt owing to the Territory by the person to whom the direction was given.</w:t>
      </w:r>
    </w:p>
    <w:p w14:paraId="4A042B2A" w14:textId="58FE197E" w:rsidR="001C644B" w:rsidRPr="00F40999" w:rsidRDefault="001C644B" w:rsidP="001C644B">
      <w:pPr>
        <w:pStyle w:val="aNote"/>
      </w:pPr>
      <w:r w:rsidRPr="00F40999">
        <w:rPr>
          <w:rStyle w:val="charItals"/>
        </w:rPr>
        <w:t>Note</w:t>
      </w:r>
      <w:r w:rsidRPr="00F40999">
        <w:rPr>
          <w:rStyle w:val="charItals"/>
        </w:rPr>
        <w:tab/>
      </w:r>
      <w:r w:rsidRPr="00F40999">
        <w:t xml:space="preserve">An amount owing under a law may be recovered as a debt in a court of competent jurisdiction or the ACAT (see </w:t>
      </w:r>
      <w:hyperlink r:id="rId120" w:tooltip="A2001-14" w:history="1">
        <w:r w:rsidRPr="00F40999">
          <w:rPr>
            <w:rStyle w:val="charCitHyperlinkAbbrev"/>
          </w:rPr>
          <w:t>Legislation Act</w:t>
        </w:r>
      </w:hyperlink>
      <w:r w:rsidRPr="00F40999">
        <w:t>, s 177).</w:t>
      </w:r>
    </w:p>
    <w:p w14:paraId="1CF8D230" w14:textId="77777777" w:rsidR="001C644B" w:rsidRPr="00F40999" w:rsidRDefault="001C644B" w:rsidP="001C644B">
      <w:pPr>
        <w:pStyle w:val="Amain"/>
      </w:pPr>
      <w:r w:rsidRPr="00F40999">
        <w:tab/>
        <w:t>(5)</w:t>
      </w:r>
      <w:r w:rsidRPr="00F40999">
        <w:tab/>
        <w:t>The council must, at least 7 days before the proposed action is to begin—</w:t>
      </w:r>
    </w:p>
    <w:p w14:paraId="10A42C72" w14:textId="77777777" w:rsidR="001C644B" w:rsidRPr="00F40999" w:rsidRDefault="001C644B" w:rsidP="001C644B">
      <w:pPr>
        <w:pStyle w:val="Apara"/>
      </w:pPr>
      <w:r w:rsidRPr="00F40999">
        <w:tab/>
        <w:t>(a)</w:t>
      </w:r>
      <w:r w:rsidRPr="00F40999">
        <w:tab/>
        <w:t>give the person written notice of the action proposed under subsection (2); and</w:t>
      </w:r>
    </w:p>
    <w:p w14:paraId="0549BCF4" w14:textId="77777777" w:rsidR="001C644B" w:rsidRPr="00F40999" w:rsidRDefault="001C644B" w:rsidP="001C644B">
      <w:pPr>
        <w:pStyle w:val="Apara"/>
      </w:pPr>
      <w:r w:rsidRPr="00F40999">
        <w:tab/>
        <w:t>(b)</w:t>
      </w:r>
      <w:r w:rsidRPr="00F40999">
        <w:tab/>
        <w:t>endeavour to give each interested person for the place or object written notice of the action proposed under subsection (2).</w:t>
      </w:r>
    </w:p>
    <w:p w14:paraId="78E27E35" w14:textId="77777777" w:rsidR="001C644B" w:rsidRPr="00F40999" w:rsidRDefault="001C644B" w:rsidP="0063728A">
      <w:pPr>
        <w:pStyle w:val="Amain"/>
        <w:keepNext/>
      </w:pPr>
      <w:r w:rsidRPr="00F40999">
        <w:lastRenderedPageBreak/>
        <w:tab/>
        <w:t>(6)</w:t>
      </w:r>
      <w:r w:rsidRPr="00F40999">
        <w:tab/>
        <w:t>The notice must include the following:</w:t>
      </w:r>
    </w:p>
    <w:p w14:paraId="24109F7B" w14:textId="77777777" w:rsidR="001C644B" w:rsidRPr="00F40999" w:rsidRDefault="001C644B" w:rsidP="001C644B">
      <w:pPr>
        <w:pStyle w:val="Apara"/>
      </w:pPr>
      <w:r w:rsidRPr="00F40999">
        <w:tab/>
        <w:t>(a)</w:t>
      </w:r>
      <w:r w:rsidRPr="00F40999">
        <w:tab/>
        <w:t xml:space="preserve">a statement about the operation of this section; </w:t>
      </w:r>
    </w:p>
    <w:p w14:paraId="2CC2FEA3" w14:textId="77777777" w:rsidR="001C644B" w:rsidRPr="00F40999" w:rsidRDefault="001C644B" w:rsidP="001C644B">
      <w:pPr>
        <w:pStyle w:val="Apara"/>
      </w:pPr>
      <w:r w:rsidRPr="00F40999">
        <w:tab/>
        <w:t>(b)</w:t>
      </w:r>
      <w:r w:rsidRPr="00F40999">
        <w:tab/>
        <w:t>the purpose and nature of the proposed action;</w:t>
      </w:r>
    </w:p>
    <w:p w14:paraId="4FAF7B98" w14:textId="77777777" w:rsidR="001C644B" w:rsidRPr="00F40999" w:rsidRDefault="001C644B" w:rsidP="001C644B">
      <w:pPr>
        <w:pStyle w:val="Apara"/>
      </w:pPr>
      <w:r w:rsidRPr="00F40999">
        <w:tab/>
        <w:t>(c)</w:t>
      </w:r>
      <w:r w:rsidRPr="00F40999">
        <w:tab/>
        <w:t>the parts of the place likely to be affected;</w:t>
      </w:r>
    </w:p>
    <w:p w14:paraId="1A2561E5" w14:textId="77777777" w:rsidR="001C644B" w:rsidRPr="00F40999" w:rsidRDefault="001C644B" w:rsidP="001C644B">
      <w:pPr>
        <w:pStyle w:val="Apara"/>
      </w:pPr>
      <w:r w:rsidRPr="00F40999">
        <w:tab/>
        <w:t>(d)</w:t>
      </w:r>
      <w:r w:rsidRPr="00F40999">
        <w:tab/>
        <w:t>the time or times when the action is proposed to be taken;</w:t>
      </w:r>
    </w:p>
    <w:p w14:paraId="27294258" w14:textId="77777777" w:rsidR="001C644B" w:rsidRPr="00F40999" w:rsidRDefault="001C644B" w:rsidP="001C644B">
      <w:pPr>
        <w:pStyle w:val="Apara"/>
      </w:pPr>
      <w:r w:rsidRPr="00F40999">
        <w:tab/>
        <w:t>(e)</w:t>
      </w:r>
      <w:r w:rsidRPr="00F40999">
        <w:tab/>
        <w:t>a statement about the obligations of the authorised person and the Territory under subsection (7).</w:t>
      </w:r>
    </w:p>
    <w:p w14:paraId="74E2EDA0" w14:textId="77777777" w:rsidR="001C644B" w:rsidRPr="00F40999" w:rsidRDefault="001C644B" w:rsidP="001C644B">
      <w:pPr>
        <w:pStyle w:val="Amain"/>
      </w:pPr>
      <w:r w:rsidRPr="00F40999">
        <w:tab/>
        <w:t>(7)</w:t>
      </w:r>
      <w:r w:rsidRPr="00F40999">
        <w:tab/>
        <w:t>Section 97 (Damage etc to be minimised) and section 98 (Compensation for exercise of enforcement powers) apply to any action taken under subsection (2) as if—</w:t>
      </w:r>
    </w:p>
    <w:p w14:paraId="40C31427" w14:textId="77777777" w:rsidR="001C644B" w:rsidRPr="00F40999" w:rsidRDefault="001C644B" w:rsidP="001C644B">
      <w:pPr>
        <w:pStyle w:val="Apara"/>
      </w:pPr>
      <w:r w:rsidRPr="00F40999">
        <w:tab/>
        <w:t>(a)</w:t>
      </w:r>
      <w:r w:rsidRPr="00F40999">
        <w:tab/>
        <w:t>it were the exercise of a function under part 14 (Enforcement) by an authorised person or a person assisting an authorised person; and</w:t>
      </w:r>
    </w:p>
    <w:p w14:paraId="16E8EDEB" w14:textId="77777777" w:rsidR="001C644B" w:rsidRPr="00F40999" w:rsidRDefault="001C644B" w:rsidP="001C644B">
      <w:pPr>
        <w:pStyle w:val="Apara"/>
      </w:pPr>
      <w:r w:rsidRPr="00F40999">
        <w:tab/>
        <w:t>(b)</w:t>
      </w:r>
      <w:r w:rsidRPr="00F40999">
        <w:tab/>
        <w:t>all other necessary changes, including changes prescribed by regulation</w:t>
      </w:r>
      <w:r>
        <w:t>,</w:t>
      </w:r>
      <w:r w:rsidRPr="00F40999">
        <w:t xml:space="preserve"> were made.</w:t>
      </w:r>
    </w:p>
    <w:p w14:paraId="00FC0A5F" w14:textId="77777777" w:rsidR="001C644B" w:rsidRPr="00F40999" w:rsidRDefault="001C644B" w:rsidP="001C644B">
      <w:pPr>
        <w:pStyle w:val="Amain"/>
      </w:pPr>
      <w:r w:rsidRPr="00F40999">
        <w:tab/>
        <w:t>(8)</w:t>
      </w:r>
      <w:r w:rsidRPr="00F40999">
        <w:tab/>
        <w:t>In this section:</w:t>
      </w:r>
    </w:p>
    <w:p w14:paraId="60268240" w14:textId="77777777" w:rsidR="001C644B" w:rsidRPr="00F40999" w:rsidRDefault="001C644B" w:rsidP="001C644B">
      <w:pPr>
        <w:pStyle w:val="aDef"/>
      </w:pPr>
      <w:r w:rsidRPr="00F40999">
        <w:rPr>
          <w:rStyle w:val="charBoldItals"/>
        </w:rPr>
        <w:t>necessary assistance</w:t>
      </w:r>
      <w:r w:rsidRPr="00F40999">
        <w:t>, for an authorised person entering premises, includes the attendance of 1 or more people who, in the opinion of the authorised person, have knowledge or skills that could assist in carrying out the authorised person’s functions.</w:t>
      </w:r>
    </w:p>
    <w:p w14:paraId="405FC3BE" w14:textId="77777777" w:rsidR="00283E38" w:rsidRDefault="00283E38">
      <w:pPr>
        <w:pStyle w:val="PageBreak"/>
        <w:rPr>
          <w:color w:val="000000"/>
        </w:rPr>
      </w:pPr>
      <w:r>
        <w:rPr>
          <w:color w:val="000000"/>
        </w:rPr>
        <w:br w:type="page"/>
      </w:r>
    </w:p>
    <w:p w14:paraId="34E523F2" w14:textId="77777777" w:rsidR="00283E38" w:rsidRPr="000941C4" w:rsidRDefault="00283E38">
      <w:pPr>
        <w:pStyle w:val="AH2Part"/>
      </w:pPr>
      <w:bookmarkStart w:id="120" w:name="_Toc167180220"/>
      <w:r w:rsidRPr="000941C4">
        <w:rPr>
          <w:rStyle w:val="CharPartNo"/>
        </w:rPr>
        <w:lastRenderedPageBreak/>
        <w:t>Part 12</w:t>
      </w:r>
      <w:r>
        <w:rPr>
          <w:rStyle w:val="CharPartText"/>
          <w:color w:val="000000"/>
        </w:rPr>
        <w:tab/>
      </w:r>
      <w:r w:rsidRPr="000941C4">
        <w:rPr>
          <w:rStyle w:val="CharPartText"/>
          <w:color w:val="000000"/>
        </w:rPr>
        <w:t>Civil protection of heritage</w:t>
      </w:r>
      <w:bookmarkEnd w:id="120"/>
    </w:p>
    <w:p w14:paraId="55A0BF2C" w14:textId="77777777" w:rsidR="00283E38" w:rsidRDefault="00283E38">
      <w:pPr>
        <w:pStyle w:val="AH5Sec"/>
      </w:pPr>
      <w:bookmarkStart w:id="121" w:name="_Toc167180221"/>
      <w:r w:rsidRPr="000941C4">
        <w:rPr>
          <w:rStyle w:val="CharSectNo"/>
        </w:rPr>
        <w:t>68</w:t>
      </w:r>
      <w:r>
        <w:tab/>
        <w:t>Application for heritage order</w:t>
      </w:r>
      <w:bookmarkEnd w:id="121"/>
    </w:p>
    <w:p w14:paraId="12D2E709" w14:textId="77777777" w:rsidR="00283E38" w:rsidRDefault="00283E38">
      <w:pPr>
        <w:pStyle w:val="Amain"/>
      </w:pPr>
      <w:r>
        <w:tab/>
        <w:t>(1)</w:t>
      </w:r>
      <w:r>
        <w:tab/>
        <w:t>An application for a heritage order may be made to the Supreme Court by—</w:t>
      </w:r>
    </w:p>
    <w:p w14:paraId="3FF5F4E6" w14:textId="77777777" w:rsidR="00283E38" w:rsidRDefault="00283E38" w:rsidP="009D0A0D">
      <w:pPr>
        <w:pStyle w:val="Apara"/>
      </w:pPr>
      <w:r>
        <w:tab/>
        <w:t>(a)</w:t>
      </w:r>
      <w:r>
        <w:tab/>
        <w:t>the council on behalf of the Territory; or</w:t>
      </w:r>
    </w:p>
    <w:p w14:paraId="59C0F0F9" w14:textId="77777777" w:rsidR="00283E38" w:rsidRDefault="00283E38" w:rsidP="009D0A0D">
      <w:pPr>
        <w:pStyle w:val="Apara"/>
      </w:pPr>
      <w:r>
        <w:tab/>
        <w:t>(b)</w:t>
      </w:r>
      <w:r>
        <w:tab/>
        <w:t>someone else with the court’s leave.</w:t>
      </w:r>
    </w:p>
    <w:p w14:paraId="59E95CFE" w14:textId="77777777" w:rsidR="00283E38" w:rsidRDefault="00283E38">
      <w:pPr>
        <w:pStyle w:val="Amain"/>
      </w:pPr>
      <w:r>
        <w:tab/>
        <w:t>(2)</w:t>
      </w:r>
      <w:r>
        <w:tab/>
        <w:t>The Supreme Court may grant leave under subsection (1) (b) only if satisfied that—</w:t>
      </w:r>
    </w:p>
    <w:p w14:paraId="68A162A0" w14:textId="77777777" w:rsidR="00283E38" w:rsidRDefault="00283E38">
      <w:pPr>
        <w:pStyle w:val="Apara"/>
      </w:pPr>
      <w:r>
        <w:tab/>
        <w:t>(a)</w:t>
      </w:r>
      <w:r>
        <w:tab/>
        <w:t>the person has asked the council to apply for a heritage order and the council has failed to do so within a reasonable time; and</w:t>
      </w:r>
    </w:p>
    <w:p w14:paraId="1251729D" w14:textId="77777777" w:rsidR="00283E38" w:rsidRDefault="00283E38">
      <w:pPr>
        <w:pStyle w:val="Apara"/>
      </w:pPr>
      <w:r>
        <w:tab/>
        <w:t>(b)</w:t>
      </w:r>
      <w:r>
        <w:tab/>
        <w:t>it is in the public interest that the proceeding be brought.</w:t>
      </w:r>
    </w:p>
    <w:p w14:paraId="59A6A662" w14:textId="77777777" w:rsidR="00283E38" w:rsidRDefault="00283E38">
      <w:pPr>
        <w:pStyle w:val="AH5Sec"/>
      </w:pPr>
      <w:bookmarkStart w:id="122" w:name="_Toc167180222"/>
      <w:r w:rsidRPr="000941C4">
        <w:rPr>
          <w:rStyle w:val="CharSectNo"/>
        </w:rPr>
        <w:t>69</w:t>
      </w:r>
      <w:r>
        <w:tab/>
        <w:t>Heritage order</w:t>
      </w:r>
      <w:bookmarkEnd w:id="122"/>
    </w:p>
    <w:p w14:paraId="6949E407" w14:textId="77777777" w:rsidR="00283E38" w:rsidRDefault="00283E38">
      <w:pPr>
        <w:pStyle w:val="Amain"/>
      </w:pPr>
      <w:r>
        <w:tab/>
        <w:t>(1)</w:t>
      </w:r>
      <w:r>
        <w:tab/>
        <w:t>This section applies if, on an application under section 68, the Supreme Court is satisfied that—</w:t>
      </w:r>
    </w:p>
    <w:p w14:paraId="52BDC5FF" w14:textId="77777777" w:rsidR="00283E38" w:rsidRDefault="00283E38">
      <w:pPr>
        <w:pStyle w:val="Apara"/>
      </w:pPr>
      <w:r>
        <w:tab/>
        <w:t>(a)</w:t>
      </w:r>
      <w:r>
        <w:tab/>
        <w:t>the respondent has contravened, is contravening or is likely to contravene a defined offence provision; and</w:t>
      </w:r>
    </w:p>
    <w:p w14:paraId="55619F3A" w14:textId="77777777" w:rsidR="00283E38" w:rsidRDefault="00283E38">
      <w:pPr>
        <w:pStyle w:val="Apara"/>
      </w:pPr>
      <w:r>
        <w:tab/>
        <w:t>(b)</w:t>
      </w:r>
      <w:r>
        <w:tab/>
        <w:t>an order under this section is necessary to avoid material harm to the heritage significance of a place or object.</w:t>
      </w:r>
    </w:p>
    <w:p w14:paraId="1D265AE0" w14:textId="77777777" w:rsidR="00283E38" w:rsidRDefault="00283E38">
      <w:pPr>
        <w:pStyle w:val="Amain"/>
      </w:pPr>
      <w:r>
        <w:tab/>
        <w:t>(2)</w:t>
      </w:r>
      <w:r>
        <w:tab/>
        <w:t xml:space="preserve">The Supreme Court may make an order (a </w:t>
      </w:r>
      <w:r w:rsidRPr="00CF41FA">
        <w:rPr>
          <w:rStyle w:val="charBoldItals"/>
        </w:rPr>
        <w:t>heritage order</w:t>
      </w:r>
      <w:r>
        <w:t>)—</w:t>
      </w:r>
    </w:p>
    <w:p w14:paraId="6378FEF1" w14:textId="77777777" w:rsidR="00283E38" w:rsidRDefault="00283E38">
      <w:pPr>
        <w:pStyle w:val="Apara"/>
      </w:pPr>
      <w:r>
        <w:tab/>
        <w:t>(a)</w:t>
      </w:r>
      <w:r>
        <w:tab/>
        <w:t xml:space="preserve">restraining the respondent from contravening the defined offence provision (including an order requiring the respondent to do something); and </w:t>
      </w:r>
    </w:p>
    <w:p w14:paraId="33D94CE7" w14:textId="77777777" w:rsidR="00283E38" w:rsidRDefault="00283E38">
      <w:pPr>
        <w:pStyle w:val="Apara"/>
      </w:pPr>
      <w:r>
        <w:tab/>
        <w:t>(b)</w:t>
      </w:r>
      <w:r>
        <w:tab/>
        <w:t>about anything else the court considers appropriate for giving effect to the order.</w:t>
      </w:r>
    </w:p>
    <w:p w14:paraId="3267FC3B" w14:textId="77777777" w:rsidR="00283E38" w:rsidRDefault="00283E38">
      <w:pPr>
        <w:pStyle w:val="Amain"/>
        <w:keepNext/>
      </w:pPr>
      <w:r>
        <w:lastRenderedPageBreak/>
        <w:tab/>
        <w:t>(3)</w:t>
      </w:r>
      <w:r>
        <w:tab/>
        <w:t>In this section:</w:t>
      </w:r>
    </w:p>
    <w:p w14:paraId="5A4433C1" w14:textId="77777777"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14:paraId="05826888" w14:textId="77777777" w:rsidR="00283E38" w:rsidRDefault="00283E38">
      <w:pPr>
        <w:pStyle w:val="Apara"/>
      </w:pPr>
      <w:r>
        <w:tab/>
        <w:t>(a)</w:t>
      </w:r>
      <w:r>
        <w:tab/>
        <w:t>section 55 (Restricted information not to be published without approval);</w:t>
      </w:r>
    </w:p>
    <w:p w14:paraId="76F0CEB8" w14:textId="77777777" w:rsidR="00283E38" w:rsidRDefault="00283E38">
      <w:pPr>
        <w:pStyle w:val="Apara"/>
      </w:pPr>
      <w:r>
        <w:tab/>
        <w:t>(b)</w:t>
      </w:r>
      <w:r>
        <w:tab/>
        <w:t>section 65 (Contravention of heritage direction—offence);</w:t>
      </w:r>
    </w:p>
    <w:p w14:paraId="0F375438" w14:textId="77777777" w:rsidR="001C644B" w:rsidRPr="00F40999" w:rsidRDefault="001C644B" w:rsidP="001C644B">
      <w:pPr>
        <w:pStyle w:val="Apara"/>
      </w:pPr>
      <w:r w:rsidRPr="00F40999">
        <w:tab/>
        <w:t>(</w:t>
      </w:r>
      <w:r w:rsidR="00993CC4">
        <w:t>c</w:t>
      </w:r>
      <w:r w:rsidRPr="00F40999">
        <w:t>)</w:t>
      </w:r>
      <w:r w:rsidRPr="00F40999">
        <w:tab/>
        <w:t>section 67C (Offence—fail to comply with repair damage direction);</w:t>
      </w:r>
    </w:p>
    <w:p w14:paraId="58A6A70F" w14:textId="77777777" w:rsidR="00283E38" w:rsidRDefault="00283E38">
      <w:pPr>
        <w:pStyle w:val="Apara"/>
      </w:pPr>
      <w:r>
        <w:tab/>
        <w:t>(</w:t>
      </w:r>
      <w:r w:rsidR="00993CC4">
        <w:t>d</w:t>
      </w:r>
      <w:r>
        <w:t>)</w:t>
      </w:r>
      <w:r>
        <w:tab/>
        <w:t>section 74 (Diminishing heritage significance of place or object);</w:t>
      </w:r>
    </w:p>
    <w:p w14:paraId="0C63C591" w14:textId="77777777" w:rsidR="00283E38" w:rsidRDefault="00283E38">
      <w:pPr>
        <w:pStyle w:val="Apara"/>
      </w:pPr>
      <w:r>
        <w:tab/>
        <w:t>(</w:t>
      </w:r>
      <w:r w:rsidR="00993CC4">
        <w:t>e</w:t>
      </w:r>
      <w:r>
        <w:t>)</w:t>
      </w:r>
      <w:r>
        <w:tab/>
        <w:t>section 75 (Damaging Aboriginal place or object);</w:t>
      </w:r>
    </w:p>
    <w:p w14:paraId="6A9EFA5B" w14:textId="77777777" w:rsidR="00283E38" w:rsidRDefault="00283E38">
      <w:pPr>
        <w:pStyle w:val="Apara"/>
      </w:pPr>
      <w:r>
        <w:tab/>
        <w:t>(</w:t>
      </w:r>
      <w:r w:rsidR="00993CC4">
        <w:t>f</w:t>
      </w:r>
      <w:r>
        <w:t>)</w:t>
      </w:r>
      <w:r>
        <w:tab/>
        <w:t>section 96 (Contravention of information discovery order).</w:t>
      </w:r>
    </w:p>
    <w:p w14:paraId="6FF7551D" w14:textId="77777777" w:rsidR="00283E38" w:rsidRDefault="00283E38">
      <w:pPr>
        <w:pStyle w:val="AH5Sec"/>
      </w:pPr>
      <w:bookmarkStart w:id="123" w:name="_Toc167180223"/>
      <w:r w:rsidRPr="000941C4">
        <w:rPr>
          <w:rStyle w:val="CharSectNo"/>
        </w:rPr>
        <w:t>70</w:t>
      </w:r>
      <w:r>
        <w:tab/>
        <w:t>Interim heritage order</w:t>
      </w:r>
      <w:bookmarkEnd w:id="123"/>
    </w:p>
    <w:p w14:paraId="7E89347D" w14:textId="77777777" w:rsidR="00283E38" w:rsidRDefault="00283E38">
      <w:pPr>
        <w:pStyle w:val="Amainreturn"/>
      </w:pPr>
      <w:r>
        <w:t>The Supreme Court may make an interim heritage order under section 69 before deciding an application for a heritage order.</w:t>
      </w:r>
    </w:p>
    <w:p w14:paraId="70AFA275" w14:textId="77777777" w:rsidR="00283E38" w:rsidRDefault="00283E38">
      <w:pPr>
        <w:pStyle w:val="AH5Sec"/>
      </w:pPr>
      <w:bookmarkStart w:id="124" w:name="_Toc167180224"/>
      <w:r w:rsidRPr="000941C4">
        <w:rPr>
          <w:rStyle w:val="CharSectNo"/>
        </w:rPr>
        <w:t>71</w:t>
      </w:r>
      <w:r>
        <w:tab/>
        <w:t>Costs</w:t>
      </w:r>
      <w:bookmarkEnd w:id="124"/>
    </w:p>
    <w:p w14:paraId="1CF856DF" w14:textId="77777777" w:rsidR="00283E38" w:rsidRDefault="00283E38">
      <w:pPr>
        <w:pStyle w:val="Amainreturn"/>
      </w:pPr>
      <w:r>
        <w:t>In deciding the amount of any costs to be awarded against a party to a proceeding under section 69, the Supreme Court must consider the public interest in the proceeding being brought.</w:t>
      </w:r>
    </w:p>
    <w:p w14:paraId="7E295FEE" w14:textId="77777777" w:rsidR="00283E38" w:rsidRDefault="00283E38">
      <w:pPr>
        <w:pStyle w:val="AH5Sec"/>
      </w:pPr>
      <w:bookmarkStart w:id="125" w:name="_Toc167180225"/>
      <w:r w:rsidRPr="000941C4">
        <w:rPr>
          <w:rStyle w:val="CharSectNo"/>
        </w:rPr>
        <w:t>72</w:t>
      </w:r>
      <w:r>
        <w:tab/>
        <w:t>Security for costs etc</w:t>
      </w:r>
      <w:bookmarkEnd w:id="125"/>
    </w:p>
    <w:p w14:paraId="14523323" w14:textId="77777777" w:rsidR="00283E38" w:rsidRDefault="00283E38">
      <w:pPr>
        <w:pStyle w:val="Amainreturn"/>
      </w:pPr>
      <w:r>
        <w:t>The Supreme Court may order an applicant for a heritage order to give—</w:t>
      </w:r>
    </w:p>
    <w:p w14:paraId="30807AFD" w14:textId="77777777" w:rsidR="00283E38" w:rsidRDefault="00283E38">
      <w:pPr>
        <w:pStyle w:val="Apara"/>
      </w:pPr>
      <w:r>
        <w:tab/>
        <w:t>(a)</w:t>
      </w:r>
      <w:r>
        <w:tab/>
        <w:t>security for the payment of costs that may be awarded against the applicant if the application is subsequently dismissed; or</w:t>
      </w:r>
    </w:p>
    <w:p w14:paraId="4BFB1B5E" w14:textId="77777777" w:rsidR="00283E38" w:rsidRDefault="00283E38">
      <w:pPr>
        <w:pStyle w:val="Apara"/>
      </w:pPr>
      <w:r>
        <w:tab/>
        <w:t>(b)</w:t>
      </w:r>
      <w:r>
        <w:tab/>
        <w:t>an undertaking about the payment of any amount that may be awarded against the applicant under section 73.</w:t>
      </w:r>
    </w:p>
    <w:p w14:paraId="7B55CEB8" w14:textId="77777777" w:rsidR="00283E38" w:rsidRDefault="00283E38">
      <w:pPr>
        <w:pStyle w:val="AH5Sec"/>
      </w:pPr>
      <w:bookmarkStart w:id="126" w:name="_Toc167180226"/>
      <w:r w:rsidRPr="000941C4">
        <w:rPr>
          <w:rStyle w:val="CharSectNo"/>
        </w:rPr>
        <w:lastRenderedPageBreak/>
        <w:t>73</w:t>
      </w:r>
      <w:r>
        <w:tab/>
        <w:t>Respondent’s loss etc in relation to heritage order proceedings</w:t>
      </w:r>
      <w:bookmarkEnd w:id="126"/>
    </w:p>
    <w:p w14:paraId="25E8666D" w14:textId="77777777" w:rsidR="00283E38" w:rsidRDefault="00283E38">
      <w:pPr>
        <w:pStyle w:val="Amain"/>
      </w:pPr>
      <w:r>
        <w:tab/>
        <w:t>(1)</w:t>
      </w:r>
      <w:r>
        <w:tab/>
        <w:t>This section applies if, on an application for a heritage order claiming a contravention of a defined offence provision, the Supreme Court is satisfied that—</w:t>
      </w:r>
    </w:p>
    <w:p w14:paraId="5FAE278E" w14:textId="77777777" w:rsidR="00283E38" w:rsidRDefault="00283E38">
      <w:pPr>
        <w:pStyle w:val="Apara"/>
      </w:pPr>
      <w:r>
        <w:tab/>
        <w:t>(a)</w:t>
      </w:r>
      <w:r>
        <w:tab/>
        <w:t>there has not been a contravention of the provision by the respondent; and</w:t>
      </w:r>
    </w:p>
    <w:p w14:paraId="37306920" w14:textId="77777777" w:rsidR="00283E38" w:rsidRDefault="00283E38">
      <w:pPr>
        <w:pStyle w:val="Apara"/>
      </w:pPr>
      <w:r>
        <w:tab/>
        <w:t>(b)</w:t>
      </w:r>
      <w:r>
        <w:tab/>
        <w:t>the respondent has suffered loss or damage because of the making of the application; and</w:t>
      </w:r>
    </w:p>
    <w:p w14:paraId="573DB1BD" w14:textId="77777777" w:rsidR="00283E38" w:rsidRDefault="00283E38">
      <w:pPr>
        <w:pStyle w:val="Apara"/>
      </w:pPr>
      <w:r>
        <w:tab/>
        <w:t>(c)</w:t>
      </w:r>
      <w:r>
        <w:tab/>
        <w:t>in the circumstances it is appropriate to make an order under this section.</w:t>
      </w:r>
    </w:p>
    <w:p w14:paraId="74D87394" w14:textId="77777777"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14:paraId="2ED6DF64" w14:textId="77777777" w:rsidR="00283E38" w:rsidRDefault="00283E38">
      <w:pPr>
        <w:pStyle w:val="Amain"/>
        <w:keepNext/>
      </w:pPr>
      <w:r>
        <w:tab/>
        <w:t>(3)</w:t>
      </w:r>
      <w:r>
        <w:tab/>
        <w:t>In this section:</w:t>
      </w:r>
    </w:p>
    <w:p w14:paraId="0444C517" w14:textId="77777777" w:rsidR="00283E38" w:rsidRDefault="00283E38">
      <w:pPr>
        <w:pStyle w:val="aDef"/>
      </w:pPr>
      <w:r w:rsidRPr="00CF41FA">
        <w:rPr>
          <w:rStyle w:val="charBoldItals"/>
        </w:rPr>
        <w:t>defined offence provision</w:t>
      </w:r>
      <w:r>
        <w:t>—see section 69 (3).</w:t>
      </w:r>
    </w:p>
    <w:p w14:paraId="5D49BAF3" w14:textId="77777777" w:rsidR="00283E38" w:rsidRDefault="00283E38">
      <w:pPr>
        <w:pStyle w:val="PageBreak"/>
        <w:rPr>
          <w:color w:val="000000"/>
        </w:rPr>
      </w:pPr>
      <w:r>
        <w:rPr>
          <w:color w:val="000000"/>
        </w:rPr>
        <w:br w:type="page"/>
      </w:r>
    </w:p>
    <w:p w14:paraId="7095F3EF" w14:textId="77777777" w:rsidR="00283E38" w:rsidRPr="000941C4" w:rsidRDefault="00283E38">
      <w:pPr>
        <w:pStyle w:val="AH2Part"/>
      </w:pPr>
      <w:bookmarkStart w:id="127" w:name="_Toc167180227"/>
      <w:r w:rsidRPr="000941C4">
        <w:rPr>
          <w:rStyle w:val="CharPartNo"/>
        </w:rPr>
        <w:lastRenderedPageBreak/>
        <w:t>Part 13</w:t>
      </w:r>
      <w:r>
        <w:tab/>
      </w:r>
      <w:r w:rsidRPr="000941C4">
        <w:rPr>
          <w:rStyle w:val="CharPartText"/>
        </w:rPr>
        <w:t>Heritage offences</w:t>
      </w:r>
      <w:bookmarkEnd w:id="127"/>
    </w:p>
    <w:p w14:paraId="43BC1B19" w14:textId="77777777" w:rsidR="00283E38" w:rsidRDefault="00283E38">
      <w:pPr>
        <w:pStyle w:val="Placeholder"/>
        <w:rPr>
          <w:color w:val="000000"/>
        </w:rPr>
      </w:pPr>
    </w:p>
    <w:p w14:paraId="226870EA" w14:textId="77777777" w:rsidR="00283E38" w:rsidRDefault="00283E38">
      <w:pPr>
        <w:pStyle w:val="AH5Sec"/>
        <w:rPr>
          <w:color w:val="000000"/>
        </w:rPr>
      </w:pPr>
      <w:bookmarkStart w:id="128" w:name="_Toc167180228"/>
      <w:r w:rsidRPr="000941C4">
        <w:rPr>
          <w:rStyle w:val="CharSectNo"/>
        </w:rPr>
        <w:t>74</w:t>
      </w:r>
      <w:r>
        <w:rPr>
          <w:color w:val="000000"/>
        </w:rPr>
        <w:tab/>
        <w:t>Diminishing heritage significance of place or object</w:t>
      </w:r>
      <w:bookmarkEnd w:id="128"/>
    </w:p>
    <w:p w14:paraId="1BC08AE4" w14:textId="77777777" w:rsidR="00283E38" w:rsidRDefault="00283E38">
      <w:pPr>
        <w:pStyle w:val="Amain"/>
      </w:pPr>
      <w:r>
        <w:tab/>
        <w:t>(1)</w:t>
      </w:r>
      <w:r>
        <w:tab/>
        <w:t>A person commits an offence if the person—</w:t>
      </w:r>
    </w:p>
    <w:p w14:paraId="449D040D" w14:textId="77777777" w:rsidR="00283E38" w:rsidRDefault="00283E38">
      <w:pPr>
        <w:pStyle w:val="Apara"/>
      </w:pPr>
      <w:r>
        <w:tab/>
        <w:t>(a)</w:t>
      </w:r>
      <w:r>
        <w:tab/>
        <w:t>engages in conduct that diminishes the heritage significance of a place or object; and</w:t>
      </w:r>
    </w:p>
    <w:p w14:paraId="56B13B8A" w14:textId="77777777" w:rsidR="00283E38" w:rsidRDefault="00283E38">
      <w:pPr>
        <w:pStyle w:val="Apara"/>
      </w:pPr>
      <w:r>
        <w:tab/>
        <w:t>(b)</w:t>
      </w:r>
      <w:r>
        <w:tab/>
        <w:t>is reckless about whether the conduct would diminish the heritage significance of the place or object.</w:t>
      </w:r>
    </w:p>
    <w:p w14:paraId="68460EA6" w14:textId="77777777" w:rsidR="00283E38" w:rsidRDefault="00283E38">
      <w:pPr>
        <w:pStyle w:val="Penalty"/>
      </w:pPr>
      <w:r>
        <w:t>Maximum penalty:  1 000 penalty units.</w:t>
      </w:r>
    </w:p>
    <w:p w14:paraId="62ACD743" w14:textId="77777777" w:rsidR="00283E38" w:rsidRDefault="00283E38">
      <w:pPr>
        <w:pStyle w:val="Amain"/>
      </w:pPr>
      <w:r>
        <w:tab/>
        <w:t>(2)</w:t>
      </w:r>
      <w:r>
        <w:tab/>
        <w:t>A person commits an offence if the person—</w:t>
      </w:r>
    </w:p>
    <w:p w14:paraId="1BCB00D4" w14:textId="77777777" w:rsidR="00283E38" w:rsidRDefault="00283E38">
      <w:pPr>
        <w:pStyle w:val="Apara"/>
      </w:pPr>
      <w:r>
        <w:tab/>
        <w:t>(a)</w:t>
      </w:r>
      <w:r>
        <w:tab/>
        <w:t>engages in conduct that diminishes the heritage significance of a place or object; and</w:t>
      </w:r>
    </w:p>
    <w:p w14:paraId="55EB9689" w14:textId="77777777" w:rsidR="00283E38" w:rsidRDefault="00283E38" w:rsidP="001958A4">
      <w:pPr>
        <w:pStyle w:val="Apara"/>
        <w:keepNext/>
      </w:pPr>
      <w:r>
        <w:tab/>
        <w:t>(b)</w:t>
      </w:r>
      <w:r>
        <w:tab/>
        <w:t>is negligent about whether the conduct would diminish the heritage significance of the place or object.</w:t>
      </w:r>
    </w:p>
    <w:p w14:paraId="49FAF796" w14:textId="77777777" w:rsidR="00283E38" w:rsidRDefault="00283E38">
      <w:pPr>
        <w:pStyle w:val="Penalty"/>
      </w:pPr>
      <w:r>
        <w:t>Maximum penalty:  500 penalty units.</w:t>
      </w:r>
    </w:p>
    <w:p w14:paraId="3BF90BF6" w14:textId="77777777" w:rsidR="00283E38" w:rsidRDefault="00283E38" w:rsidP="001958A4">
      <w:pPr>
        <w:pStyle w:val="Amain"/>
        <w:keepNext/>
      </w:pPr>
      <w:r>
        <w:tab/>
        <w:t>(3)</w:t>
      </w:r>
      <w:r>
        <w:tab/>
        <w:t>A person commits an offence if the person engages in conduct that diminishes the heritage significance of a place or object.</w:t>
      </w:r>
    </w:p>
    <w:p w14:paraId="5C4CA75E" w14:textId="77777777" w:rsidR="00283E38" w:rsidRDefault="00283E38">
      <w:pPr>
        <w:pStyle w:val="Penalty"/>
      </w:pPr>
      <w:r>
        <w:t>Maximum penalty:  100 penalty units.</w:t>
      </w:r>
    </w:p>
    <w:p w14:paraId="03BDBA89" w14:textId="77777777" w:rsidR="00283E38" w:rsidRDefault="00283E38">
      <w:pPr>
        <w:pStyle w:val="Amain"/>
      </w:pPr>
      <w:r>
        <w:tab/>
        <w:t>(4)</w:t>
      </w:r>
      <w:r>
        <w:tab/>
        <w:t>A</w:t>
      </w:r>
      <w:r w:rsidR="0020014C">
        <w:t>n</w:t>
      </w:r>
      <w:r>
        <w:t xml:space="preserve"> offence against subsection (3) is a strict liability offence.</w:t>
      </w:r>
    </w:p>
    <w:p w14:paraId="20A9D723" w14:textId="77777777" w:rsidR="00C5465B" w:rsidRPr="00E14A6A" w:rsidRDefault="00C5465B" w:rsidP="00C5465B">
      <w:pPr>
        <w:pStyle w:val="Amain"/>
      </w:pPr>
      <w:r w:rsidRPr="00E14A6A">
        <w:tab/>
        <w:t>(5)</w:t>
      </w:r>
      <w:r w:rsidRPr="00E14A6A">
        <w:tab/>
        <w:t>In this section:</w:t>
      </w:r>
    </w:p>
    <w:p w14:paraId="2EAF2A7D" w14:textId="77777777" w:rsidR="00C5465B" w:rsidRPr="00E14A6A" w:rsidRDefault="00C5465B" w:rsidP="00C5465B">
      <w:pPr>
        <w:pStyle w:val="aDef"/>
        <w:numPr>
          <w:ilvl w:val="5"/>
          <w:numId w:val="0"/>
        </w:numPr>
        <w:ind w:left="1100"/>
      </w:pPr>
      <w:r w:rsidRPr="00E14A6A">
        <w:rPr>
          <w:rStyle w:val="charBoldItals"/>
        </w:rPr>
        <w:t>place or object</w:t>
      </w:r>
      <w:r w:rsidRPr="00E14A6A">
        <w:t>—</w:t>
      </w:r>
    </w:p>
    <w:p w14:paraId="10FDCFE9" w14:textId="77777777" w:rsidR="00C5465B" w:rsidRPr="00E14A6A" w:rsidRDefault="00C5465B" w:rsidP="00C5465B">
      <w:pPr>
        <w:pStyle w:val="aDefpara"/>
      </w:pPr>
      <w:r w:rsidRPr="00E14A6A">
        <w:tab/>
        <w:t>(a)</w:t>
      </w:r>
      <w:r w:rsidRPr="00E14A6A">
        <w:tab/>
        <w:t>means a place or object that is registered; but</w:t>
      </w:r>
    </w:p>
    <w:p w14:paraId="741DD098" w14:textId="77777777" w:rsidR="00C5465B" w:rsidRPr="00E14A6A" w:rsidRDefault="00C5465B" w:rsidP="001958A4">
      <w:pPr>
        <w:pStyle w:val="aDefpara"/>
        <w:keepNext/>
      </w:pPr>
      <w:r w:rsidRPr="00E14A6A">
        <w:tab/>
        <w:t>(b)</w:t>
      </w:r>
      <w:r w:rsidRPr="00E14A6A">
        <w:tab/>
        <w:t>does not include an Aboriginal place or an Aboriginal object.</w:t>
      </w:r>
    </w:p>
    <w:p w14:paraId="36D844D7" w14:textId="77777777"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14:paraId="21D5BC0E" w14:textId="77777777" w:rsidR="00283E38" w:rsidRDefault="00283E38">
      <w:pPr>
        <w:pStyle w:val="AH5Sec"/>
        <w:rPr>
          <w:color w:val="000000"/>
        </w:rPr>
      </w:pPr>
      <w:bookmarkStart w:id="129" w:name="_Toc167180229"/>
      <w:r w:rsidRPr="000941C4">
        <w:rPr>
          <w:rStyle w:val="CharSectNo"/>
        </w:rPr>
        <w:lastRenderedPageBreak/>
        <w:t>75</w:t>
      </w:r>
      <w:r>
        <w:rPr>
          <w:color w:val="000000"/>
        </w:rPr>
        <w:tab/>
        <w:t>Damaging Aboriginal place or object</w:t>
      </w:r>
      <w:bookmarkEnd w:id="129"/>
    </w:p>
    <w:p w14:paraId="1F9C37A9" w14:textId="77777777" w:rsidR="00283E38" w:rsidRDefault="00283E38">
      <w:pPr>
        <w:pStyle w:val="Amain"/>
      </w:pPr>
      <w:r>
        <w:tab/>
        <w:t>(1)</w:t>
      </w:r>
      <w:r>
        <w:tab/>
        <w:t>A person commits an offence if the person—</w:t>
      </w:r>
    </w:p>
    <w:p w14:paraId="47100850" w14:textId="77777777" w:rsidR="00283E38" w:rsidRDefault="00283E38">
      <w:pPr>
        <w:pStyle w:val="Apara"/>
      </w:pPr>
      <w:r>
        <w:tab/>
        <w:t>(a)</w:t>
      </w:r>
      <w:r>
        <w:tab/>
        <w:t>engages in conduct that causes damage to an Aboriginal place or object; and</w:t>
      </w:r>
    </w:p>
    <w:p w14:paraId="4D1BCE90" w14:textId="77777777" w:rsidR="00283E38" w:rsidRDefault="00283E38">
      <w:pPr>
        <w:pStyle w:val="Apara"/>
        <w:keepNext/>
      </w:pPr>
      <w:r>
        <w:tab/>
        <w:t>(b)</w:t>
      </w:r>
      <w:r>
        <w:tab/>
        <w:t>is reckless about whether the conduct would cause damage to the Aboriginal place or object.</w:t>
      </w:r>
    </w:p>
    <w:p w14:paraId="3ED03A90" w14:textId="77777777" w:rsidR="00283E38" w:rsidRDefault="00283E38">
      <w:pPr>
        <w:pStyle w:val="Penalty"/>
      </w:pPr>
      <w:r>
        <w:t>Maximum penalty:  1 000 penalty units.</w:t>
      </w:r>
    </w:p>
    <w:p w14:paraId="55636E64" w14:textId="77777777" w:rsidR="00283E38" w:rsidRDefault="00283E38">
      <w:pPr>
        <w:pStyle w:val="Amain"/>
      </w:pPr>
      <w:r>
        <w:tab/>
        <w:t>(2)</w:t>
      </w:r>
      <w:r>
        <w:tab/>
        <w:t>A person commits an offence if the person—</w:t>
      </w:r>
    </w:p>
    <w:p w14:paraId="628EE87D" w14:textId="77777777" w:rsidR="00283E38" w:rsidRDefault="00283E38">
      <w:pPr>
        <w:pStyle w:val="Apara"/>
      </w:pPr>
      <w:r>
        <w:tab/>
        <w:t>(a)</w:t>
      </w:r>
      <w:r>
        <w:tab/>
        <w:t>engages in conduct that causes damage to an Aboriginal place or object; and</w:t>
      </w:r>
    </w:p>
    <w:p w14:paraId="1F79EE69" w14:textId="77777777" w:rsidR="00283E38" w:rsidRDefault="00283E38">
      <w:pPr>
        <w:pStyle w:val="Apara"/>
      </w:pPr>
      <w:r>
        <w:tab/>
        <w:t>(b)</w:t>
      </w:r>
      <w:r>
        <w:tab/>
        <w:t>is negligent about whether the conduct would cause damage to the Aboriginal place or object.</w:t>
      </w:r>
    </w:p>
    <w:p w14:paraId="23BBF44F" w14:textId="77777777" w:rsidR="00283E38" w:rsidRDefault="00283E38">
      <w:pPr>
        <w:pStyle w:val="Penalty"/>
      </w:pPr>
      <w:r>
        <w:t>Maximum penalty:  500 penalty units.</w:t>
      </w:r>
    </w:p>
    <w:p w14:paraId="7C983D15" w14:textId="77777777" w:rsidR="00283E38" w:rsidRDefault="00283E38">
      <w:pPr>
        <w:pStyle w:val="Amain"/>
      </w:pPr>
      <w:r>
        <w:tab/>
        <w:t>(3)</w:t>
      </w:r>
      <w:r>
        <w:tab/>
        <w:t>A person commits an offence if the person engages in conduct that causes damage to an Aboriginal place or object.</w:t>
      </w:r>
    </w:p>
    <w:p w14:paraId="776C4C48" w14:textId="77777777" w:rsidR="00283E38" w:rsidRDefault="00283E38">
      <w:pPr>
        <w:pStyle w:val="Penalty"/>
      </w:pPr>
      <w:r>
        <w:t>Maximum penalty:  100 penalty units.</w:t>
      </w:r>
    </w:p>
    <w:p w14:paraId="10B75787" w14:textId="77777777" w:rsidR="00283E38" w:rsidRDefault="00283E38">
      <w:pPr>
        <w:pStyle w:val="Amain"/>
      </w:pPr>
      <w:r>
        <w:tab/>
        <w:t>(4)</w:t>
      </w:r>
      <w:r>
        <w:tab/>
        <w:t>A</w:t>
      </w:r>
      <w:r w:rsidR="0020014C">
        <w:t>n</w:t>
      </w:r>
      <w:r>
        <w:t xml:space="preserve"> offence against subsection (3) is a strict liability offence.</w:t>
      </w:r>
    </w:p>
    <w:p w14:paraId="64A582C6" w14:textId="77777777" w:rsidR="00283E38" w:rsidRDefault="00283E38">
      <w:pPr>
        <w:pStyle w:val="Amain"/>
        <w:keepNext/>
      </w:pPr>
      <w:r>
        <w:tab/>
        <w:t>(5)</w:t>
      </w:r>
      <w:r>
        <w:tab/>
        <w:t>In this section:</w:t>
      </w:r>
    </w:p>
    <w:p w14:paraId="3C96D0A1" w14:textId="77777777" w:rsidR="00283E38" w:rsidRDefault="00283E38">
      <w:pPr>
        <w:pStyle w:val="aDef"/>
      </w:pPr>
      <w:r w:rsidRPr="00CF41FA">
        <w:rPr>
          <w:rStyle w:val="charBoldItals"/>
        </w:rPr>
        <w:t>cause damage</w:t>
      </w:r>
      <w:r>
        <w:t xml:space="preserve"> includes disturb and destroy. </w:t>
      </w:r>
    </w:p>
    <w:p w14:paraId="00CE7D25" w14:textId="77777777" w:rsidR="00283E38" w:rsidRDefault="00283E38">
      <w:pPr>
        <w:pStyle w:val="AH5Sec"/>
      </w:pPr>
      <w:bookmarkStart w:id="130" w:name="_Toc167180230"/>
      <w:r w:rsidRPr="000941C4">
        <w:rPr>
          <w:rStyle w:val="CharSectNo"/>
        </w:rPr>
        <w:lastRenderedPageBreak/>
        <w:t>76</w:t>
      </w:r>
      <w:r>
        <w:tab/>
        <w:t>Exceptions to part 13 offences</w:t>
      </w:r>
      <w:bookmarkEnd w:id="130"/>
    </w:p>
    <w:p w14:paraId="0CA3A0F4" w14:textId="77777777" w:rsidR="00283E38" w:rsidRDefault="00283E38">
      <w:pPr>
        <w:pStyle w:val="Amain"/>
        <w:keepNext/>
      </w:pPr>
      <w:r>
        <w:tab/>
        <w:t>(1)</w:t>
      </w:r>
      <w:r>
        <w:tab/>
        <w:t>In this section:</w:t>
      </w:r>
    </w:p>
    <w:p w14:paraId="7C626011" w14:textId="4AEDE280" w:rsidR="00283E38" w:rsidRDefault="00283E38" w:rsidP="009C3E1A">
      <w:pPr>
        <w:pStyle w:val="aDef"/>
        <w:keepNext/>
      </w:pPr>
      <w:r w:rsidRPr="00CF41FA">
        <w:rPr>
          <w:rStyle w:val="charBoldItals"/>
        </w:rPr>
        <w:t>authorised</w:t>
      </w:r>
      <w:r>
        <w:t>—see</w:t>
      </w:r>
      <w:r w:rsidR="00993CC4">
        <w:t xml:space="preserve"> the</w:t>
      </w:r>
      <w:r>
        <w:t xml:space="preserve"> </w:t>
      </w:r>
      <w:hyperlink r:id="rId121" w:tooltip="A2001-14" w:history="1">
        <w:r w:rsidR="00CF41FA" w:rsidRPr="00CF41FA">
          <w:rPr>
            <w:rStyle w:val="charCitHyperlinkAbbrev"/>
          </w:rPr>
          <w:t>Legislation Act</w:t>
        </w:r>
      </w:hyperlink>
      <w:r>
        <w:t>, section 121 (6).</w:t>
      </w:r>
    </w:p>
    <w:p w14:paraId="650C770E" w14:textId="48960066" w:rsidR="006E4710" w:rsidRPr="001163FE" w:rsidRDefault="006E4710" w:rsidP="009C3E1A">
      <w:pPr>
        <w:pStyle w:val="aDef"/>
        <w:keepNext/>
      </w:pPr>
      <w:r w:rsidRPr="001163FE">
        <w:rPr>
          <w:rStyle w:val="charBoldItals"/>
        </w:rPr>
        <w:t>conservation officer</w:t>
      </w:r>
      <w:r w:rsidRPr="001163FE">
        <w:t xml:space="preserve">—see the </w:t>
      </w:r>
      <w:hyperlink r:id="rId122" w:tooltip="A2014-59" w:history="1">
        <w:r w:rsidRPr="006E4710">
          <w:rPr>
            <w:rStyle w:val="charCitHyperlinkItal"/>
          </w:rPr>
          <w:t>Nature Conservation Act 2014</w:t>
        </w:r>
      </w:hyperlink>
      <w:r w:rsidRPr="001163FE">
        <w:t>, dictionary.</w:t>
      </w:r>
    </w:p>
    <w:p w14:paraId="2A403485" w14:textId="77777777" w:rsidR="00283E38" w:rsidRDefault="00283E38" w:rsidP="005A7B44">
      <w:pPr>
        <w:pStyle w:val="aDef"/>
        <w:keepNext/>
        <w:rPr>
          <w:color w:val="000000"/>
        </w:rPr>
      </w:pPr>
      <w:r w:rsidRPr="00CF41FA">
        <w:rPr>
          <w:rStyle w:val="charBoldItals"/>
        </w:rPr>
        <w:t>governmental officer</w:t>
      </w:r>
      <w:r>
        <w:rPr>
          <w:color w:val="000000"/>
        </w:rPr>
        <w:t xml:space="preserve"> means—</w:t>
      </w:r>
    </w:p>
    <w:p w14:paraId="7C2BA363" w14:textId="77777777" w:rsidR="00283E38" w:rsidRDefault="00283E38">
      <w:pPr>
        <w:pStyle w:val="Apara"/>
      </w:pPr>
      <w:r>
        <w:tab/>
        <w:t>(a)</w:t>
      </w:r>
      <w:r>
        <w:tab/>
        <w:t>a public servant or conservation officer; or</w:t>
      </w:r>
    </w:p>
    <w:p w14:paraId="3127FB56" w14:textId="77777777" w:rsidR="00283E38" w:rsidRDefault="00283E38">
      <w:pPr>
        <w:pStyle w:val="Apara"/>
      </w:pPr>
      <w:r>
        <w:tab/>
        <w:t>(b)</w:t>
      </w:r>
      <w:r>
        <w:tab/>
        <w:t>a person declared under subsection (3) to be a governmental officer.</w:t>
      </w:r>
    </w:p>
    <w:p w14:paraId="65E1DB25" w14:textId="77777777" w:rsidR="00283E38" w:rsidRDefault="00283E38">
      <w:pPr>
        <w:pStyle w:val="Amain"/>
        <w:keepNext/>
      </w:pPr>
      <w:r>
        <w:tab/>
        <w:t>(2)</w:t>
      </w:r>
      <w:r>
        <w:tab/>
        <w:t>Section 74 and section 75 do not apply to—</w:t>
      </w:r>
    </w:p>
    <w:p w14:paraId="24A11088" w14:textId="77777777" w:rsidR="00283E38" w:rsidRDefault="00283E38">
      <w:pPr>
        <w:pStyle w:val="Apara"/>
        <w:keepNext/>
      </w:pPr>
      <w:r>
        <w:tab/>
        <w:t>(a)</w:t>
      </w:r>
      <w:r>
        <w:tab/>
        <w:t>engaging in conduct in accordance with any of the following:</w:t>
      </w:r>
    </w:p>
    <w:p w14:paraId="5203EF12" w14:textId="77777777" w:rsidR="00283E38" w:rsidRDefault="00283E38">
      <w:pPr>
        <w:pStyle w:val="Asubpara"/>
      </w:pPr>
      <w:r>
        <w:tab/>
        <w:t>(i)</w:t>
      </w:r>
      <w:r>
        <w:tab/>
        <w:t>a heritage guideline;</w:t>
      </w:r>
    </w:p>
    <w:p w14:paraId="7BF7722F" w14:textId="77777777" w:rsidR="00283E38" w:rsidRDefault="00283E38">
      <w:pPr>
        <w:pStyle w:val="Asubpara"/>
      </w:pPr>
      <w:r>
        <w:tab/>
        <w:t>(ii)</w:t>
      </w:r>
      <w:r>
        <w:tab/>
        <w:t>a heritage direction;</w:t>
      </w:r>
    </w:p>
    <w:p w14:paraId="5EE45D73" w14:textId="77777777" w:rsidR="00993CC4" w:rsidRPr="00F40999" w:rsidRDefault="00993CC4" w:rsidP="00993CC4">
      <w:pPr>
        <w:pStyle w:val="Asubpara"/>
      </w:pPr>
      <w:r w:rsidRPr="00F40999">
        <w:tab/>
        <w:t>(ii</w:t>
      </w:r>
      <w:r>
        <w:t>i</w:t>
      </w:r>
      <w:r w:rsidRPr="00F40999">
        <w:t>)</w:t>
      </w:r>
      <w:r w:rsidRPr="00F40999">
        <w:tab/>
        <w:t>a repair damage direction;</w:t>
      </w:r>
    </w:p>
    <w:p w14:paraId="79E1DFAA" w14:textId="77777777" w:rsidR="00283E38" w:rsidRDefault="00283E38">
      <w:pPr>
        <w:pStyle w:val="Asubpara"/>
      </w:pPr>
      <w:r>
        <w:tab/>
        <w:t>(i</w:t>
      </w:r>
      <w:r w:rsidR="00993CC4">
        <w:t>v</w:t>
      </w:r>
      <w:r>
        <w:t>)</w:t>
      </w:r>
      <w:r>
        <w:tab/>
        <w:t>a heritage agreement;</w:t>
      </w:r>
    </w:p>
    <w:p w14:paraId="694E6342" w14:textId="77777777" w:rsidR="00283E38" w:rsidRDefault="00283E38">
      <w:pPr>
        <w:pStyle w:val="Asubpara"/>
      </w:pPr>
      <w:r>
        <w:tab/>
        <w:t>(v)</w:t>
      </w:r>
      <w:r>
        <w:tab/>
        <w:t>a conservation management plan approved by the council;</w:t>
      </w:r>
    </w:p>
    <w:p w14:paraId="7F42C765" w14:textId="5E86EDDC" w:rsidR="00283E38" w:rsidRDefault="00283E38">
      <w:pPr>
        <w:pStyle w:val="Asubpara"/>
      </w:pPr>
      <w:r>
        <w:tab/>
        <w:t>(v</w:t>
      </w:r>
      <w:r w:rsidR="00993CC4">
        <w:t>i</w:t>
      </w:r>
      <w:r>
        <w:t>)</w:t>
      </w:r>
      <w:r>
        <w:tab/>
        <w:t xml:space="preserve">development approval under the </w:t>
      </w:r>
      <w:hyperlink r:id="rId123" w:tooltip="A2023-18" w:history="1">
        <w:r w:rsidR="0034329E" w:rsidRPr="004E4BF5">
          <w:rPr>
            <w:rStyle w:val="charCitHyperlinkItal"/>
          </w:rPr>
          <w:t>Planning Act</w:t>
        </w:r>
        <w:r w:rsidR="003B1FE1">
          <w:rPr>
            <w:rStyle w:val="charCitHyperlinkItal"/>
          </w:rPr>
          <w:t> </w:t>
        </w:r>
        <w:r w:rsidR="0034329E" w:rsidRPr="004E4BF5">
          <w:rPr>
            <w:rStyle w:val="charCitHyperlinkItal"/>
          </w:rPr>
          <w:t>2023</w:t>
        </w:r>
      </w:hyperlink>
      <w:r w:rsidR="0034329E" w:rsidRPr="006F27A9">
        <w:t>, chapter</w:t>
      </w:r>
      <w:r w:rsidR="0034329E">
        <w:t xml:space="preserve"> </w:t>
      </w:r>
      <w:r w:rsidR="0034329E" w:rsidRPr="006F27A9">
        <w:t>7</w:t>
      </w:r>
      <w:r>
        <w:t>;</w:t>
      </w:r>
    </w:p>
    <w:p w14:paraId="3FE86786" w14:textId="77777777" w:rsidR="00C5465B" w:rsidRPr="00E14A6A" w:rsidRDefault="00C5465B" w:rsidP="00C5465B">
      <w:pPr>
        <w:pStyle w:val="Asubpara"/>
      </w:pPr>
      <w:r w:rsidRPr="00E14A6A">
        <w:tab/>
        <w:t>(vi</w:t>
      </w:r>
      <w:r w:rsidR="00993CC4">
        <w:t>i</w:t>
      </w:r>
      <w:r w:rsidRPr="00E14A6A">
        <w:t>)</w:t>
      </w:r>
      <w:r w:rsidRPr="00E14A6A">
        <w:tab/>
        <w:t>an excavation permit;</w:t>
      </w:r>
    </w:p>
    <w:p w14:paraId="51D86701" w14:textId="77777777" w:rsidR="00C5465B" w:rsidRPr="00E14A6A" w:rsidRDefault="00C5465B" w:rsidP="00C5465B">
      <w:pPr>
        <w:pStyle w:val="Asubpara"/>
      </w:pPr>
      <w:r w:rsidRPr="00E14A6A">
        <w:tab/>
        <w:t>(vii</w:t>
      </w:r>
      <w:r w:rsidR="00993CC4">
        <w:t>i</w:t>
      </w:r>
      <w:r w:rsidRPr="00E14A6A">
        <w:t>)</w:t>
      </w:r>
      <w:r w:rsidRPr="00E14A6A">
        <w:tab/>
        <w:t>a statement of heritage effect approved by the council</w:t>
      </w:r>
      <w:r w:rsidR="000C0684">
        <w:t>; or</w:t>
      </w:r>
    </w:p>
    <w:p w14:paraId="75F47DB5" w14:textId="77777777" w:rsidR="00283E38" w:rsidRDefault="00283E38">
      <w:pPr>
        <w:pStyle w:val="Apara"/>
      </w:pPr>
      <w:r>
        <w:tab/>
        <w:t>(b)</w:t>
      </w:r>
      <w:r>
        <w:tab/>
        <w:t>a governmental officer exercising a function for this Act or another Territory law or engaging in authorised conduct.</w:t>
      </w:r>
    </w:p>
    <w:p w14:paraId="3F877B9F" w14:textId="77777777" w:rsidR="00283E38" w:rsidRDefault="00283E38">
      <w:pPr>
        <w:pStyle w:val="Amain"/>
      </w:pPr>
      <w:r>
        <w:tab/>
        <w:t>(</w:t>
      </w:r>
      <w:r w:rsidR="00077111">
        <w:t>3)</w:t>
      </w:r>
      <w:r w:rsidR="00077111">
        <w:tab/>
        <w:t>The Minister may</w:t>
      </w:r>
      <w:r>
        <w:t xml:space="preserve"> declare a person to be a governmental officer.</w:t>
      </w:r>
    </w:p>
    <w:p w14:paraId="4B9E47C5" w14:textId="77777777" w:rsidR="00283E38" w:rsidRDefault="00283E38">
      <w:pPr>
        <w:pStyle w:val="Amain"/>
        <w:keepNext/>
      </w:pPr>
      <w:r>
        <w:tab/>
        <w:t>(4)</w:t>
      </w:r>
      <w:r>
        <w:tab/>
        <w:t>A declaration is a notifiable instrument.</w:t>
      </w:r>
    </w:p>
    <w:p w14:paraId="12343593" w14:textId="72C62997"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24" w:tooltip="A2001-14" w:history="1">
        <w:r w:rsidR="00CF41FA" w:rsidRPr="00CF41FA">
          <w:rPr>
            <w:rStyle w:val="charCitHyperlinkAbbrev"/>
          </w:rPr>
          <w:t>Legislation Act</w:t>
        </w:r>
      </w:hyperlink>
      <w:r>
        <w:t>.</w:t>
      </w:r>
    </w:p>
    <w:p w14:paraId="77F7F62E" w14:textId="77777777" w:rsidR="00283E38" w:rsidRDefault="00283E38">
      <w:pPr>
        <w:pStyle w:val="PageBreak"/>
        <w:rPr>
          <w:color w:val="000000"/>
        </w:rPr>
      </w:pPr>
      <w:r>
        <w:rPr>
          <w:color w:val="000000"/>
        </w:rPr>
        <w:br w:type="page"/>
      </w:r>
    </w:p>
    <w:p w14:paraId="7EAC423C" w14:textId="77777777" w:rsidR="00283E38" w:rsidRPr="000941C4" w:rsidRDefault="00283E38">
      <w:pPr>
        <w:pStyle w:val="AH2Part"/>
      </w:pPr>
      <w:bookmarkStart w:id="131" w:name="_Toc167180231"/>
      <w:r w:rsidRPr="000941C4">
        <w:rPr>
          <w:rStyle w:val="CharPartNo"/>
        </w:rPr>
        <w:lastRenderedPageBreak/>
        <w:t>Part 14</w:t>
      </w:r>
      <w:r>
        <w:tab/>
      </w:r>
      <w:r w:rsidRPr="000941C4">
        <w:rPr>
          <w:rStyle w:val="CharPartText"/>
        </w:rPr>
        <w:t>Enforcement</w:t>
      </w:r>
      <w:bookmarkEnd w:id="131"/>
    </w:p>
    <w:p w14:paraId="3175FDFF" w14:textId="77777777" w:rsidR="00283E38" w:rsidRPr="000941C4" w:rsidRDefault="00283E38">
      <w:pPr>
        <w:pStyle w:val="AH3Div"/>
      </w:pPr>
      <w:bookmarkStart w:id="132" w:name="_Toc167180232"/>
      <w:r w:rsidRPr="000941C4">
        <w:rPr>
          <w:rStyle w:val="CharDivNo"/>
        </w:rPr>
        <w:t>Division 14.1</w:t>
      </w:r>
      <w:r>
        <w:tab/>
      </w:r>
      <w:r w:rsidRPr="000941C4">
        <w:rPr>
          <w:rStyle w:val="CharDivText"/>
        </w:rPr>
        <w:t>General</w:t>
      </w:r>
      <w:bookmarkEnd w:id="132"/>
    </w:p>
    <w:p w14:paraId="169DDF67" w14:textId="77777777" w:rsidR="00283E38" w:rsidRDefault="00283E38">
      <w:pPr>
        <w:pStyle w:val="AH5Sec"/>
      </w:pPr>
      <w:bookmarkStart w:id="133" w:name="_Toc167180233"/>
      <w:r w:rsidRPr="000941C4">
        <w:rPr>
          <w:rStyle w:val="CharSectNo"/>
        </w:rPr>
        <w:t>77</w:t>
      </w:r>
      <w:r>
        <w:tab/>
        <w:t>Definitions for pt 14</w:t>
      </w:r>
      <w:bookmarkEnd w:id="133"/>
    </w:p>
    <w:p w14:paraId="41903BFF" w14:textId="77777777" w:rsidR="00283E38" w:rsidRDefault="00283E38">
      <w:pPr>
        <w:pStyle w:val="Amainreturn"/>
        <w:keepNext/>
      </w:pPr>
      <w:r>
        <w:t>In this part:</w:t>
      </w:r>
    </w:p>
    <w:p w14:paraId="555A8DB6" w14:textId="77777777" w:rsidR="00283E38" w:rsidRDefault="00283E38">
      <w:pPr>
        <w:pStyle w:val="Amainreturn"/>
        <w:keepNext/>
      </w:pPr>
      <w:r>
        <w:rPr>
          <w:rStyle w:val="charBoldItals"/>
        </w:rPr>
        <w:t>connected</w:t>
      </w:r>
      <w:r>
        <w:t xml:space="preserve">—a thing is </w:t>
      </w:r>
      <w:r>
        <w:rPr>
          <w:rStyle w:val="charBoldItals"/>
        </w:rPr>
        <w:t>connected</w:t>
      </w:r>
      <w:r>
        <w:t xml:space="preserve"> with an offence if—</w:t>
      </w:r>
    </w:p>
    <w:p w14:paraId="0DFB646C" w14:textId="77777777" w:rsidR="00283E38" w:rsidRDefault="00283E38">
      <w:pPr>
        <w:pStyle w:val="aDefpara"/>
      </w:pPr>
      <w:r>
        <w:tab/>
        <w:t>(a)</w:t>
      </w:r>
      <w:r>
        <w:tab/>
        <w:t>the offence has been committed in relation to it; or</w:t>
      </w:r>
    </w:p>
    <w:p w14:paraId="00484CE5" w14:textId="77777777" w:rsidR="00283E38" w:rsidRDefault="00283E38">
      <w:pPr>
        <w:pStyle w:val="aDefpara"/>
      </w:pPr>
      <w:r>
        <w:tab/>
        <w:t>(b)</w:t>
      </w:r>
      <w:r>
        <w:tab/>
        <w:t>it will provide evidence of the commission of the offence; or</w:t>
      </w:r>
    </w:p>
    <w:p w14:paraId="70BA8F82" w14:textId="77777777" w:rsidR="00283E38" w:rsidRDefault="00283E38">
      <w:pPr>
        <w:pStyle w:val="aDefpara"/>
      </w:pPr>
      <w:r>
        <w:tab/>
        <w:t>(c)</w:t>
      </w:r>
      <w:r>
        <w:tab/>
        <w:t>it was used, is being used, or is intended to be used, to commit the offence.</w:t>
      </w:r>
    </w:p>
    <w:p w14:paraId="40204F69" w14:textId="77777777" w:rsidR="00283E38" w:rsidRDefault="00283E38">
      <w:pPr>
        <w:pStyle w:val="aDef"/>
        <w:keepNext/>
      </w:pPr>
      <w:r>
        <w:rPr>
          <w:rStyle w:val="charBoldItals"/>
        </w:rPr>
        <w:t>occupier</w:t>
      </w:r>
      <w:r>
        <w:t>, of premises, includes—</w:t>
      </w:r>
    </w:p>
    <w:p w14:paraId="329347A3" w14:textId="77777777" w:rsidR="00283E38" w:rsidRDefault="00283E38">
      <w:pPr>
        <w:pStyle w:val="aDefpara"/>
      </w:pPr>
      <w:r>
        <w:tab/>
        <w:t>(a)</w:t>
      </w:r>
      <w:r>
        <w:tab/>
        <w:t>a person believed, on reasonable grounds, to be an occupier of the premises; and</w:t>
      </w:r>
    </w:p>
    <w:p w14:paraId="572FFF8C" w14:textId="77777777" w:rsidR="00283E38" w:rsidRDefault="00283E38">
      <w:pPr>
        <w:pStyle w:val="aDefpara"/>
        <w:keepNext/>
      </w:pPr>
      <w:r>
        <w:tab/>
        <w:t>(b)</w:t>
      </w:r>
      <w:r>
        <w:tab/>
        <w:t>a person apparently in charge of the premises.</w:t>
      </w:r>
    </w:p>
    <w:p w14:paraId="676B74B3" w14:textId="77777777"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2068E4E0" w14:textId="77777777" w:rsidR="00283E38" w:rsidRDefault="00283E38">
      <w:pPr>
        <w:pStyle w:val="aDef"/>
      </w:pPr>
      <w:r>
        <w:rPr>
          <w:rStyle w:val="charBoldItals"/>
        </w:rPr>
        <w:t>offence</w:t>
      </w:r>
      <w:r>
        <w:t xml:space="preserve"> includes an offence that there are reasonable grounds for believing has been, is being, or will be, committed. </w:t>
      </w:r>
    </w:p>
    <w:p w14:paraId="732123CA" w14:textId="77777777" w:rsidR="00283E38" w:rsidRDefault="00283E38">
      <w:pPr>
        <w:pStyle w:val="PageBreak"/>
      </w:pPr>
      <w:r>
        <w:br w:type="page"/>
      </w:r>
    </w:p>
    <w:p w14:paraId="5966E1FC" w14:textId="77777777" w:rsidR="00283E38" w:rsidRPr="000941C4" w:rsidRDefault="00283E38">
      <w:pPr>
        <w:pStyle w:val="AH3Div"/>
      </w:pPr>
      <w:bookmarkStart w:id="134" w:name="_Toc167180234"/>
      <w:r w:rsidRPr="000941C4">
        <w:rPr>
          <w:rStyle w:val="CharDivNo"/>
        </w:rPr>
        <w:lastRenderedPageBreak/>
        <w:t>Division 14.2</w:t>
      </w:r>
      <w:r>
        <w:tab/>
      </w:r>
      <w:r w:rsidRPr="000941C4">
        <w:rPr>
          <w:rStyle w:val="CharDivText"/>
        </w:rPr>
        <w:t>Authorised people</w:t>
      </w:r>
      <w:bookmarkEnd w:id="134"/>
    </w:p>
    <w:p w14:paraId="5AF86613" w14:textId="77777777" w:rsidR="00283E38" w:rsidRDefault="00283E38">
      <w:pPr>
        <w:pStyle w:val="AH5Sec"/>
      </w:pPr>
      <w:bookmarkStart w:id="135" w:name="_Toc167180235"/>
      <w:r w:rsidRPr="000941C4">
        <w:rPr>
          <w:rStyle w:val="CharSectNo"/>
        </w:rPr>
        <w:t>78</w:t>
      </w:r>
      <w:r>
        <w:tab/>
        <w:t>Appointment of authorised people</w:t>
      </w:r>
      <w:bookmarkEnd w:id="135"/>
    </w:p>
    <w:p w14:paraId="0670C577" w14:textId="77777777" w:rsidR="00283E38" w:rsidRDefault="00283E38">
      <w:pPr>
        <w:pStyle w:val="Amainreturn"/>
        <w:keepNext/>
      </w:pPr>
      <w:r>
        <w:t xml:space="preserve">The </w:t>
      </w:r>
      <w:r w:rsidR="007C4F51">
        <w:t>director</w:t>
      </w:r>
      <w:r w:rsidR="007C4F51">
        <w:noBreakHyphen/>
        <w:t>general</w:t>
      </w:r>
      <w:r>
        <w:t xml:space="preserve"> may appoint a public servant to be an authorised person for this Act. </w:t>
      </w:r>
    </w:p>
    <w:p w14:paraId="2F54228D" w14:textId="41AAC03B"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5" w:tooltip="A2001-14" w:history="1">
        <w:r w:rsidR="00CF41FA" w:rsidRPr="00CF41FA">
          <w:rPr>
            <w:rStyle w:val="charCitHyperlinkAbbrev"/>
          </w:rPr>
          <w:t>Legislation Act</w:t>
        </w:r>
      </w:hyperlink>
      <w:r>
        <w:t xml:space="preserve">, pt 19.3.  </w:t>
      </w:r>
    </w:p>
    <w:p w14:paraId="49BE372A" w14:textId="093A7A2A" w:rsidR="00283E38" w:rsidRDefault="00283E38">
      <w:pPr>
        <w:pStyle w:val="aNote"/>
      </w:pPr>
      <w:r w:rsidRPr="00CF41FA">
        <w:rPr>
          <w:rStyle w:val="charItals"/>
        </w:rPr>
        <w:t>Note 2</w:t>
      </w:r>
      <w:r>
        <w:tab/>
        <w:t xml:space="preserve">In particular, a person may be appointed for a particular provision of a law (see </w:t>
      </w:r>
      <w:hyperlink r:id="rId126" w:tooltip="A2001-14" w:history="1">
        <w:r w:rsidR="00CF41FA" w:rsidRPr="00CF41FA">
          <w:rPr>
            <w:rStyle w:val="charCitHyperlinkAbbrev"/>
          </w:rPr>
          <w:t>Legislation Act</w:t>
        </w:r>
      </w:hyperlink>
      <w:r>
        <w:t>, s 7 (3)) and an appointment may be made by naming a person or nominating the occupant of a position (see s 207).</w:t>
      </w:r>
    </w:p>
    <w:p w14:paraId="21572C16" w14:textId="77777777" w:rsidR="00283E38" w:rsidRDefault="00283E38">
      <w:pPr>
        <w:pStyle w:val="AH5Sec"/>
      </w:pPr>
      <w:bookmarkStart w:id="136" w:name="_Toc167180236"/>
      <w:r w:rsidRPr="000941C4">
        <w:rPr>
          <w:rStyle w:val="CharSectNo"/>
        </w:rPr>
        <w:t>79</w:t>
      </w:r>
      <w:r>
        <w:tab/>
        <w:t>Identity cards</w:t>
      </w:r>
      <w:bookmarkEnd w:id="136"/>
    </w:p>
    <w:p w14:paraId="28431C10" w14:textId="77777777"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14:paraId="31986403" w14:textId="77777777" w:rsidR="00283E38" w:rsidRDefault="00283E38">
      <w:pPr>
        <w:pStyle w:val="Apara"/>
      </w:pPr>
      <w:r>
        <w:tab/>
        <w:t>(a)</w:t>
      </w:r>
      <w:r>
        <w:tab/>
        <w:t>a recent photograph of the person; and</w:t>
      </w:r>
    </w:p>
    <w:p w14:paraId="3E418488" w14:textId="77777777" w:rsidR="00283E38" w:rsidRDefault="00283E38">
      <w:pPr>
        <w:pStyle w:val="Apara"/>
      </w:pPr>
      <w:r>
        <w:tab/>
        <w:t>(b)</w:t>
      </w:r>
      <w:r>
        <w:tab/>
        <w:t>the date of issue of the card; and</w:t>
      </w:r>
    </w:p>
    <w:p w14:paraId="72862D25" w14:textId="77777777" w:rsidR="00283E38" w:rsidRDefault="00283E38">
      <w:pPr>
        <w:pStyle w:val="Apara"/>
      </w:pPr>
      <w:r>
        <w:tab/>
        <w:t>(c)</w:t>
      </w:r>
      <w:r>
        <w:tab/>
        <w:t>the date of expiry of the card; and</w:t>
      </w:r>
    </w:p>
    <w:p w14:paraId="207ED92F" w14:textId="77777777" w:rsidR="00283E38" w:rsidRDefault="00283E38">
      <w:pPr>
        <w:pStyle w:val="Apara"/>
      </w:pPr>
      <w:r>
        <w:tab/>
        <w:t>(d)</w:t>
      </w:r>
      <w:r>
        <w:tab/>
        <w:t>anything else prescribed under the regulations.</w:t>
      </w:r>
    </w:p>
    <w:p w14:paraId="3D5E938D" w14:textId="77777777" w:rsidR="00283E38" w:rsidRDefault="00283E38">
      <w:pPr>
        <w:pStyle w:val="Amain"/>
      </w:pPr>
      <w:r>
        <w:tab/>
        <w:t>(2)</w:t>
      </w:r>
      <w:r>
        <w:tab/>
        <w:t>A person commits an offence if—</w:t>
      </w:r>
    </w:p>
    <w:p w14:paraId="704F59E4" w14:textId="77777777" w:rsidR="00283E38" w:rsidRDefault="00283E38">
      <w:pPr>
        <w:pStyle w:val="Apara"/>
      </w:pPr>
      <w:r>
        <w:tab/>
        <w:t>(a)</w:t>
      </w:r>
      <w:r>
        <w:tab/>
        <w:t>the person ceases to be an authorised person; and</w:t>
      </w:r>
    </w:p>
    <w:p w14:paraId="2F387F95" w14:textId="77777777"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14:paraId="2583456E" w14:textId="77777777" w:rsidR="00283E38" w:rsidRDefault="00283E38">
      <w:pPr>
        <w:pStyle w:val="Penalty"/>
      </w:pPr>
      <w:r>
        <w:t>Maximum penalty:  1 penalty unit.</w:t>
      </w:r>
    </w:p>
    <w:p w14:paraId="380B5FAF" w14:textId="77777777" w:rsidR="00283E38" w:rsidRDefault="00283E38">
      <w:pPr>
        <w:pStyle w:val="Amain"/>
      </w:pPr>
      <w:r>
        <w:tab/>
        <w:t>(3)</w:t>
      </w:r>
      <w:r>
        <w:tab/>
        <w:t>An offence against this section is a strict liability offence.</w:t>
      </w:r>
    </w:p>
    <w:p w14:paraId="2762846F" w14:textId="77777777" w:rsidR="00283E38" w:rsidRPr="000941C4" w:rsidRDefault="00283E38">
      <w:pPr>
        <w:pStyle w:val="AH3Div"/>
      </w:pPr>
      <w:bookmarkStart w:id="137" w:name="_Toc167180237"/>
      <w:r w:rsidRPr="000941C4">
        <w:rPr>
          <w:rStyle w:val="CharDivNo"/>
        </w:rPr>
        <w:lastRenderedPageBreak/>
        <w:t>Division 14.3</w:t>
      </w:r>
      <w:r>
        <w:tab/>
      </w:r>
      <w:r w:rsidRPr="000941C4">
        <w:rPr>
          <w:rStyle w:val="CharDivText"/>
        </w:rPr>
        <w:t>Powers of authorised people</w:t>
      </w:r>
      <w:bookmarkEnd w:id="137"/>
    </w:p>
    <w:p w14:paraId="097F5139" w14:textId="77777777" w:rsidR="00283E38" w:rsidRDefault="00283E38">
      <w:pPr>
        <w:pStyle w:val="AH5Sec"/>
      </w:pPr>
      <w:bookmarkStart w:id="138" w:name="_Toc167180238"/>
      <w:r w:rsidRPr="000941C4">
        <w:rPr>
          <w:rStyle w:val="CharSectNo"/>
        </w:rPr>
        <w:t>80</w:t>
      </w:r>
      <w:r>
        <w:tab/>
        <w:t>Power to enter premises</w:t>
      </w:r>
      <w:bookmarkEnd w:id="138"/>
    </w:p>
    <w:p w14:paraId="745BA257" w14:textId="77777777" w:rsidR="00283E38" w:rsidRDefault="00283E38">
      <w:pPr>
        <w:pStyle w:val="Amain"/>
      </w:pPr>
      <w:r>
        <w:tab/>
        <w:t>(1)</w:t>
      </w:r>
      <w:r>
        <w:tab/>
        <w:t>For this Act, an authorised person may—</w:t>
      </w:r>
    </w:p>
    <w:p w14:paraId="7A6FCB01" w14:textId="77777777"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14:paraId="2DCBD8AE" w14:textId="77777777" w:rsidR="00283E38" w:rsidRDefault="00283E38">
      <w:pPr>
        <w:pStyle w:val="Apara"/>
        <w:keepNext/>
      </w:pPr>
      <w:r>
        <w:tab/>
        <w:t>(b)</w:t>
      </w:r>
      <w:r>
        <w:tab/>
        <w:t>at any reasonable time, enter premises to—</w:t>
      </w:r>
    </w:p>
    <w:p w14:paraId="004453AC" w14:textId="77777777" w:rsidR="00283E38" w:rsidRDefault="00283E38">
      <w:pPr>
        <w:pStyle w:val="Asubpara"/>
      </w:pPr>
      <w:r>
        <w:tab/>
        <w:t>(i)</w:t>
      </w:r>
      <w:r>
        <w:tab/>
        <w:t>inspect a place or object that is registered, or nominated for provisional registration; or</w:t>
      </w:r>
    </w:p>
    <w:p w14:paraId="584A9366" w14:textId="77777777"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14:paraId="40058673" w14:textId="77777777" w:rsidR="00707767" w:rsidRPr="00F40999" w:rsidRDefault="00707767" w:rsidP="00707767">
      <w:pPr>
        <w:pStyle w:val="Asubpara"/>
      </w:pPr>
      <w:r w:rsidRPr="00F40999">
        <w:tab/>
        <w:t>(ii)</w:t>
      </w:r>
      <w:r w:rsidRPr="00F40999">
        <w:tab/>
        <w:t>give a heritage direction to—</w:t>
      </w:r>
    </w:p>
    <w:p w14:paraId="2F03BC33" w14:textId="77777777" w:rsidR="00707767" w:rsidRPr="00F40999" w:rsidRDefault="00707767" w:rsidP="00707767">
      <w:pPr>
        <w:pStyle w:val="Asubsubpara"/>
      </w:pPr>
      <w:r w:rsidRPr="00F40999">
        <w:tab/>
        <w:t>(A)</w:t>
      </w:r>
      <w:r w:rsidRPr="00F40999">
        <w:tab/>
        <w:t>the person to whom the direction is given; or</w:t>
      </w:r>
    </w:p>
    <w:p w14:paraId="3D57C2E0" w14:textId="77777777" w:rsidR="00707767" w:rsidRPr="00F40999" w:rsidRDefault="00707767" w:rsidP="00707767">
      <w:pPr>
        <w:pStyle w:val="Asubsubpara"/>
      </w:pPr>
      <w:r w:rsidRPr="00F40999">
        <w:tab/>
        <w:t>(B)</w:t>
      </w:r>
      <w:r w:rsidRPr="00F40999">
        <w:tab/>
        <w:t>the owner or occupier; or</w:t>
      </w:r>
    </w:p>
    <w:p w14:paraId="6ADBD6C0" w14:textId="77777777" w:rsidR="00707767" w:rsidRPr="00F40999" w:rsidRDefault="00707767" w:rsidP="00707767">
      <w:pPr>
        <w:pStyle w:val="Asubpara"/>
      </w:pPr>
      <w:r w:rsidRPr="00F40999">
        <w:tab/>
        <w:t>(iii)</w:t>
      </w:r>
      <w:r w:rsidRPr="00F40999">
        <w:tab/>
        <w:t>give a repair damage direction to—</w:t>
      </w:r>
    </w:p>
    <w:p w14:paraId="0ECA799E" w14:textId="77777777" w:rsidR="00707767" w:rsidRPr="00F40999" w:rsidRDefault="00707767" w:rsidP="00707767">
      <w:pPr>
        <w:pStyle w:val="Asubsubpara"/>
      </w:pPr>
      <w:r w:rsidRPr="00F40999">
        <w:tab/>
        <w:t>(A)</w:t>
      </w:r>
      <w:r w:rsidRPr="00F40999">
        <w:tab/>
        <w:t>the person to whom the direction is given; or</w:t>
      </w:r>
    </w:p>
    <w:p w14:paraId="08A84B3D" w14:textId="77777777" w:rsidR="00707767" w:rsidRPr="00F40999" w:rsidRDefault="00707767" w:rsidP="00707767">
      <w:pPr>
        <w:pStyle w:val="Asubsubpara"/>
      </w:pPr>
      <w:r w:rsidRPr="00F40999">
        <w:tab/>
        <w:t>(B)</w:t>
      </w:r>
      <w:r w:rsidRPr="00F40999">
        <w:tab/>
        <w:t>the owner or occupier; or</w:t>
      </w:r>
    </w:p>
    <w:p w14:paraId="3B5B1669" w14:textId="77777777" w:rsidR="00283E38" w:rsidRDefault="00283E38">
      <w:pPr>
        <w:pStyle w:val="Apara"/>
      </w:pPr>
      <w:r>
        <w:tab/>
        <w:t>(c)</w:t>
      </w:r>
      <w:r>
        <w:tab/>
        <w:t>at any time, enter premises with the occupier’s consent; or</w:t>
      </w:r>
    </w:p>
    <w:p w14:paraId="30779D47" w14:textId="77777777"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14:paraId="77D96C2E" w14:textId="77777777" w:rsidR="00283E38" w:rsidRDefault="00283E38">
      <w:pPr>
        <w:pStyle w:val="Apara"/>
      </w:pPr>
      <w:r>
        <w:tab/>
        <w:t>(e)</w:t>
      </w:r>
      <w:r>
        <w:tab/>
        <w:t>enter premises in accordance with a search warrant.</w:t>
      </w:r>
    </w:p>
    <w:p w14:paraId="6B18142C" w14:textId="77777777"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14:paraId="15CAD8BE" w14:textId="77777777" w:rsidR="00283E38" w:rsidRDefault="00283E38">
      <w:pPr>
        <w:pStyle w:val="Amain"/>
      </w:pPr>
      <w:r>
        <w:lastRenderedPageBreak/>
        <w:tab/>
        <w:t>(3)</w:t>
      </w:r>
      <w:r>
        <w:tab/>
        <w:t>An authorised person may, without the consent of the occupier of premises, enter land around the premises to ask for consent to enter the premises.</w:t>
      </w:r>
    </w:p>
    <w:p w14:paraId="21E9B523" w14:textId="77777777" w:rsidR="00283E38" w:rsidRDefault="00283E38">
      <w:pPr>
        <w:pStyle w:val="Amain"/>
      </w:pPr>
      <w:r>
        <w:tab/>
        <w:t>(4)</w:t>
      </w:r>
      <w:r>
        <w:tab/>
        <w:t>To remove any doubt, an authorised person may enter premises under subsection (1) without payment of an entry fee or other charge.</w:t>
      </w:r>
    </w:p>
    <w:p w14:paraId="1DD6B777" w14:textId="77777777" w:rsidR="000C0684" w:rsidRPr="00E14A6A" w:rsidRDefault="000C0684" w:rsidP="005A7B44">
      <w:pPr>
        <w:pStyle w:val="Amain"/>
        <w:keepNext/>
      </w:pPr>
      <w:r w:rsidRPr="00E14A6A">
        <w:tab/>
        <w:t>(5)</w:t>
      </w:r>
      <w:r w:rsidRPr="00E14A6A">
        <w:tab/>
        <w:t>An authorised person may—</w:t>
      </w:r>
    </w:p>
    <w:p w14:paraId="5149091A" w14:textId="77777777" w:rsidR="000C0684" w:rsidRPr="00E14A6A" w:rsidRDefault="000C0684" w:rsidP="000C0684">
      <w:pPr>
        <w:pStyle w:val="Apara"/>
      </w:pPr>
      <w:r w:rsidRPr="00E14A6A">
        <w:tab/>
        <w:t>(a)</w:t>
      </w:r>
      <w:r w:rsidRPr="00E14A6A">
        <w:tab/>
        <w:t>for subsection (1) (a), (b) or (c)—enter the premises with necessary assistance; and</w:t>
      </w:r>
    </w:p>
    <w:p w14:paraId="79EEFF1C" w14:textId="77777777" w:rsidR="000C0684" w:rsidRPr="00E14A6A" w:rsidRDefault="000C0684" w:rsidP="000C0684">
      <w:pPr>
        <w:pStyle w:val="Apara"/>
      </w:pPr>
      <w:r w:rsidRPr="00E14A6A">
        <w:tab/>
        <w:t>(b)</w:t>
      </w:r>
      <w:r w:rsidRPr="00E14A6A">
        <w:tab/>
        <w:t>for subsection (1) (d)—enter the premises with necessary assistance and force.</w:t>
      </w:r>
    </w:p>
    <w:p w14:paraId="60BDDF1D" w14:textId="77777777"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14:paraId="6F2544CF" w14:textId="77777777" w:rsidR="000C0684" w:rsidRPr="00E14A6A" w:rsidRDefault="000C0684" w:rsidP="000C0684">
      <w:pPr>
        <w:pStyle w:val="Amain"/>
      </w:pPr>
      <w:r w:rsidRPr="00E14A6A">
        <w:tab/>
        <w:t>(6)</w:t>
      </w:r>
      <w:r w:rsidRPr="00E14A6A">
        <w:tab/>
        <w:t>In this section:</w:t>
      </w:r>
    </w:p>
    <w:p w14:paraId="03CD9AE9" w14:textId="3C72AD09" w:rsidR="000C0684" w:rsidRPr="00E14A6A" w:rsidRDefault="000C0684" w:rsidP="000C0684">
      <w:pPr>
        <w:pStyle w:val="aDef"/>
        <w:numPr>
          <w:ilvl w:val="5"/>
          <w:numId w:val="0"/>
        </w:numPr>
        <w:ind w:left="1100"/>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01BC8ABB" w14:textId="77777777" w:rsidR="00283E38" w:rsidRPr="00CF41FA" w:rsidRDefault="00283E38">
      <w:pPr>
        <w:pStyle w:val="AH5Sec"/>
        <w:rPr>
          <w:rStyle w:val="charItals"/>
        </w:rPr>
      </w:pPr>
      <w:bookmarkStart w:id="139" w:name="_Toc167180239"/>
      <w:r w:rsidRPr="000941C4">
        <w:rPr>
          <w:rStyle w:val="CharSectNo"/>
        </w:rPr>
        <w:t>81</w:t>
      </w:r>
      <w:r>
        <w:tab/>
        <w:t>Production of identity card</w:t>
      </w:r>
      <w:bookmarkEnd w:id="139"/>
      <w:r>
        <w:t xml:space="preserve"> </w:t>
      </w:r>
    </w:p>
    <w:p w14:paraId="3922D03F" w14:textId="063E255E"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 xml:space="preserve">may not remain at premises entered under this part if the authorised person does not produce </w:t>
      </w:r>
      <w:r w:rsidR="00393534" w:rsidRPr="004F7C1A">
        <w:rPr>
          <w:color w:val="000000"/>
        </w:rPr>
        <w:t>the authorised person’s</w:t>
      </w:r>
      <w:r>
        <w:t xml:space="preserve"> identity card when asked by the occupier.</w:t>
      </w:r>
    </w:p>
    <w:p w14:paraId="079BD018" w14:textId="77777777" w:rsidR="00283E38" w:rsidRDefault="00283E38">
      <w:pPr>
        <w:pStyle w:val="AH5Sec"/>
      </w:pPr>
      <w:bookmarkStart w:id="140" w:name="_Toc167180240"/>
      <w:r w:rsidRPr="000941C4">
        <w:rPr>
          <w:rStyle w:val="CharSectNo"/>
        </w:rPr>
        <w:lastRenderedPageBreak/>
        <w:t>82</w:t>
      </w:r>
      <w:r>
        <w:tab/>
        <w:t>Consent to entry</w:t>
      </w:r>
      <w:bookmarkEnd w:id="140"/>
    </w:p>
    <w:p w14:paraId="7F8ACC9B" w14:textId="77777777" w:rsidR="00283E38" w:rsidRDefault="00283E38">
      <w:pPr>
        <w:pStyle w:val="Amain"/>
        <w:keepNext/>
      </w:pPr>
      <w:r>
        <w:tab/>
        <w:t>(1)</w:t>
      </w:r>
      <w:r>
        <w:tab/>
        <w:t xml:space="preserve">When seeking the consent of an occupier to enter premises under </w:t>
      </w:r>
      <w:r w:rsidR="000C0684" w:rsidRPr="00E14A6A">
        <w:t>section 80 (1) (c)</w:t>
      </w:r>
      <w:r>
        <w:t>, an authorised person must—</w:t>
      </w:r>
    </w:p>
    <w:p w14:paraId="0AD856BD" w14:textId="25BD409E" w:rsidR="00283E38" w:rsidRDefault="00283E38" w:rsidP="00FA2D4F">
      <w:pPr>
        <w:pStyle w:val="Apara"/>
        <w:keepNext/>
      </w:pPr>
      <w:r>
        <w:tab/>
        <w:t>(a)</w:t>
      </w:r>
      <w:r>
        <w:tab/>
        <w:t xml:space="preserve">produce </w:t>
      </w:r>
      <w:r w:rsidR="00393534" w:rsidRPr="004F7C1A">
        <w:rPr>
          <w:color w:val="000000"/>
        </w:rPr>
        <w:t>the authorised person’s</w:t>
      </w:r>
      <w:r>
        <w:t xml:space="preserve"> identity card; and</w:t>
      </w:r>
    </w:p>
    <w:p w14:paraId="28845106" w14:textId="77777777" w:rsidR="00283E38" w:rsidRDefault="00283E38" w:rsidP="00FA2D4F">
      <w:pPr>
        <w:pStyle w:val="Apara"/>
        <w:keepNext/>
      </w:pPr>
      <w:r>
        <w:tab/>
        <w:t>(b)</w:t>
      </w:r>
      <w:r>
        <w:tab/>
        <w:t>tell the occupier—</w:t>
      </w:r>
    </w:p>
    <w:p w14:paraId="77252E24" w14:textId="77777777" w:rsidR="00283E38" w:rsidRDefault="00283E38">
      <w:pPr>
        <w:pStyle w:val="Asubpara"/>
      </w:pPr>
      <w:r>
        <w:tab/>
        <w:t>(i)</w:t>
      </w:r>
      <w:r>
        <w:tab/>
        <w:t>the purpose of the entry; and</w:t>
      </w:r>
    </w:p>
    <w:p w14:paraId="6868088C" w14:textId="77777777" w:rsidR="00DF2CD0" w:rsidRPr="00E14A6A" w:rsidRDefault="00DF2CD0" w:rsidP="00DF2CD0">
      <w:pPr>
        <w:pStyle w:val="Asubpara"/>
      </w:pPr>
      <w:r>
        <w:tab/>
        <w:t>(ii</w:t>
      </w:r>
      <w:r w:rsidRPr="00E14A6A">
        <w:t>)</w:t>
      </w:r>
      <w:r w:rsidRPr="00E14A6A">
        <w:tab/>
        <w:t>the reason for, and identity of, any other person accompanying the authorised person; and</w:t>
      </w:r>
    </w:p>
    <w:p w14:paraId="7A1CCB3B" w14:textId="77777777" w:rsidR="00283E38" w:rsidRDefault="00283E38" w:rsidP="00434BCD">
      <w:pPr>
        <w:pStyle w:val="Asubpara"/>
        <w:keepNext/>
      </w:pPr>
      <w:r>
        <w:tab/>
        <w:t>(ii</w:t>
      </w:r>
      <w:r w:rsidR="00DF2CD0">
        <w:t>i</w:t>
      </w:r>
      <w:r>
        <w:t>)</w:t>
      </w:r>
      <w:r>
        <w:tab/>
        <w:t>that anything found and seized under this part may be used in evidence in court; and</w:t>
      </w:r>
    </w:p>
    <w:p w14:paraId="3DAD979C" w14:textId="77777777" w:rsidR="00283E38" w:rsidRDefault="00283E38">
      <w:pPr>
        <w:pStyle w:val="Asubpara"/>
      </w:pPr>
      <w:r>
        <w:tab/>
        <w:t>(i</w:t>
      </w:r>
      <w:r w:rsidR="00DF2CD0">
        <w:t>v</w:t>
      </w:r>
      <w:r>
        <w:t>)</w:t>
      </w:r>
      <w:r>
        <w:tab/>
        <w:t>that consent may be refused.</w:t>
      </w:r>
    </w:p>
    <w:p w14:paraId="479E1B35" w14:textId="77777777"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14:paraId="17868A70" w14:textId="77777777" w:rsidR="00283E38" w:rsidRDefault="00283E38">
      <w:pPr>
        <w:pStyle w:val="Apara"/>
      </w:pPr>
      <w:r>
        <w:tab/>
        <w:t>(a)</w:t>
      </w:r>
      <w:r>
        <w:tab/>
        <w:t>that the occupier was told—</w:t>
      </w:r>
    </w:p>
    <w:p w14:paraId="1F79976C" w14:textId="77777777" w:rsidR="00283E38" w:rsidRDefault="00283E38">
      <w:pPr>
        <w:pStyle w:val="Asubpara"/>
      </w:pPr>
      <w:r>
        <w:tab/>
        <w:t>(i)</w:t>
      </w:r>
      <w:r>
        <w:tab/>
        <w:t>the purpose of the entry; and</w:t>
      </w:r>
    </w:p>
    <w:p w14:paraId="16B2CE92" w14:textId="77777777"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14:paraId="64AB83B0" w14:textId="77777777" w:rsidR="00283E38" w:rsidRDefault="00283E38">
      <w:pPr>
        <w:pStyle w:val="Asubpara"/>
      </w:pPr>
      <w:r>
        <w:tab/>
        <w:t>(ii</w:t>
      </w:r>
      <w:r w:rsidR="00DF2CD0">
        <w:t>i</w:t>
      </w:r>
      <w:r>
        <w:t>)</w:t>
      </w:r>
      <w:r>
        <w:tab/>
        <w:t>that anything found and seized under this part may be used in evidence in court; and</w:t>
      </w:r>
    </w:p>
    <w:p w14:paraId="22E7F02C" w14:textId="77777777" w:rsidR="00283E38" w:rsidRDefault="00DF2CD0">
      <w:pPr>
        <w:pStyle w:val="Asubpara"/>
      </w:pPr>
      <w:r>
        <w:tab/>
        <w:t>(iv</w:t>
      </w:r>
      <w:r w:rsidR="00283E38">
        <w:t>)</w:t>
      </w:r>
      <w:r w:rsidR="00283E38">
        <w:tab/>
        <w:t>that consent may be refused; and</w:t>
      </w:r>
    </w:p>
    <w:p w14:paraId="36F59DC7" w14:textId="77777777" w:rsidR="00283E38" w:rsidRDefault="00283E38">
      <w:pPr>
        <w:pStyle w:val="Apara"/>
      </w:pPr>
      <w:r>
        <w:tab/>
        <w:t>(b)</w:t>
      </w:r>
      <w:r>
        <w:tab/>
        <w:t>that the occupier consented to the entry; and</w:t>
      </w:r>
    </w:p>
    <w:p w14:paraId="07B2B450" w14:textId="77777777" w:rsidR="00283E38" w:rsidRDefault="00283E38">
      <w:pPr>
        <w:pStyle w:val="Apara"/>
      </w:pPr>
      <w:r>
        <w:tab/>
        <w:t>(c)</w:t>
      </w:r>
      <w:r>
        <w:tab/>
        <w:t>stating the time and date when consent was given.</w:t>
      </w:r>
    </w:p>
    <w:p w14:paraId="6DBC0C72" w14:textId="77777777" w:rsidR="00283E38" w:rsidRDefault="00283E38">
      <w:pPr>
        <w:pStyle w:val="Amain"/>
      </w:pPr>
      <w:r>
        <w:tab/>
        <w:t>(3)</w:t>
      </w:r>
      <w:r>
        <w:tab/>
        <w:t>If the occupier signs an acknowledgment of consent, the authorised person must immediately give a copy to the occupier.</w:t>
      </w:r>
    </w:p>
    <w:p w14:paraId="623651C5" w14:textId="77777777" w:rsidR="00283E38" w:rsidRDefault="00283E38" w:rsidP="00FA2D4F">
      <w:pPr>
        <w:pStyle w:val="Amain"/>
        <w:keepNext/>
      </w:pPr>
      <w:r>
        <w:lastRenderedPageBreak/>
        <w:tab/>
        <w:t>(4)</w:t>
      </w:r>
      <w:r>
        <w:tab/>
        <w:t>A court must find that the occupier did not consent to entry to the premises by the authorised person under this part if—</w:t>
      </w:r>
    </w:p>
    <w:p w14:paraId="58EBE32F" w14:textId="77777777" w:rsidR="00283E38" w:rsidRDefault="00283E38">
      <w:pPr>
        <w:pStyle w:val="Apara"/>
      </w:pPr>
      <w:r>
        <w:tab/>
        <w:t>(a)</w:t>
      </w:r>
      <w:r>
        <w:tab/>
        <w:t>the question whether the occupier consented to the entry arises in a proceeding in the court; and</w:t>
      </w:r>
    </w:p>
    <w:p w14:paraId="6C775C23" w14:textId="77777777" w:rsidR="00283E38" w:rsidRDefault="00283E38">
      <w:pPr>
        <w:pStyle w:val="Apara"/>
        <w:keepNext/>
      </w:pPr>
      <w:r>
        <w:tab/>
        <w:t>(b)</w:t>
      </w:r>
      <w:r>
        <w:tab/>
        <w:t>an acknowledgment of consent for the entry is not produced in evidence; and</w:t>
      </w:r>
    </w:p>
    <w:p w14:paraId="3A16914B" w14:textId="77777777" w:rsidR="00283E38" w:rsidRDefault="00283E38">
      <w:pPr>
        <w:pStyle w:val="Apara"/>
      </w:pPr>
      <w:r>
        <w:tab/>
        <w:t>(c)</w:t>
      </w:r>
      <w:r>
        <w:tab/>
        <w:t>it is not proved that the occupier consented to the entry.</w:t>
      </w:r>
    </w:p>
    <w:p w14:paraId="0ED0B75A" w14:textId="77777777" w:rsidR="00283E38" w:rsidRDefault="00283E38">
      <w:pPr>
        <w:pStyle w:val="AH5Sec"/>
      </w:pPr>
      <w:bookmarkStart w:id="141" w:name="_Toc167180241"/>
      <w:r w:rsidRPr="000941C4">
        <w:rPr>
          <w:rStyle w:val="CharSectNo"/>
        </w:rPr>
        <w:t>83</w:t>
      </w:r>
      <w:r>
        <w:tab/>
        <w:t>General powers on entry to premises</w:t>
      </w:r>
      <w:bookmarkEnd w:id="141"/>
    </w:p>
    <w:p w14:paraId="7816A7A5" w14:textId="77777777" w:rsidR="00283E38" w:rsidRDefault="00283E38">
      <w:pPr>
        <w:pStyle w:val="Amain"/>
        <w:keepNext/>
      </w:pPr>
      <w:r>
        <w:tab/>
        <w:t>(1)</w:t>
      </w:r>
      <w:r>
        <w:tab/>
        <w:t>An authorised person who enters premises under this part may, for this Act, do 1 or more of the following in relation to the premises or anything at the premises:</w:t>
      </w:r>
    </w:p>
    <w:p w14:paraId="182A6EBD" w14:textId="77777777" w:rsidR="00283E38" w:rsidRDefault="00283E38">
      <w:pPr>
        <w:pStyle w:val="Apara"/>
      </w:pPr>
      <w:r>
        <w:tab/>
        <w:t>(a)</w:t>
      </w:r>
      <w:r>
        <w:tab/>
        <w:t>inspect or examine;</w:t>
      </w:r>
    </w:p>
    <w:p w14:paraId="2EE6FDA3" w14:textId="77777777" w:rsidR="00283E38" w:rsidRDefault="00283E38">
      <w:pPr>
        <w:pStyle w:val="Apara"/>
      </w:pPr>
      <w:r>
        <w:tab/>
        <w:t>(b)</w:t>
      </w:r>
      <w:r>
        <w:tab/>
        <w:t>take measurements or conduct tests;</w:t>
      </w:r>
    </w:p>
    <w:p w14:paraId="6E9D19CC" w14:textId="77777777" w:rsidR="00283E38" w:rsidRDefault="00283E38">
      <w:pPr>
        <w:pStyle w:val="Apara"/>
      </w:pPr>
      <w:r>
        <w:tab/>
        <w:t>(c)</w:t>
      </w:r>
      <w:r>
        <w:tab/>
        <w:t>take samples;</w:t>
      </w:r>
    </w:p>
    <w:p w14:paraId="1BF3A12C" w14:textId="77777777" w:rsidR="00283E38" w:rsidRDefault="00283E38">
      <w:pPr>
        <w:pStyle w:val="Apara"/>
      </w:pPr>
      <w:r>
        <w:tab/>
        <w:t>(d)</w:t>
      </w:r>
      <w:r>
        <w:tab/>
        <w:t>make sketches, drawings or any other kind of record (including photographs, films, or audio, video or other recordings);</w:t>
      </w:r>
    </w:p>
    <w:p w14:paraId="6C7AC469" w14:textId="77777777" w:rsidR="00283E38" w:rsidRDefault="00283E38">
      <w:pPr>
        <w:pStyle w:val="Apara"/>
        <w:keepNext/>
      </w:pPr>
      <w:r>
        <w:tab/>
        <w:t>(e)</w:t>
      </w:r>
      <w:r>
        <w:tab/>
        <w:t>require the occupier, or anyone at the premises, to give the authorised person reasonable help to exercise a power under this part.</w:t>
      </w:r>
    </w:p>
    <w:p w14:paraId="3CCDEF86" w14:textId="35E9D502" w:rsidR="00283E38" w:rsidRDefault="00283E38">
      <w:pPr>
        <w:pStyle w:val="aNote"/>
        <w:keepNext/>
      </w:pPr>
      <w:r>
        <w:rPr>
          <w:rStyle w:val="charItals"/>
        </w:rPr>
        <w:t>Note</w:t>
      </w:r>
      <w:r>
        <w:rPr>
          <w:rStyle w:val="charItals"/>
        </w:rPr>
        <w:tab/>
      </w:r>
      <w:r>
        <w:t xml:space="preserve">The </w:t>
      </w:r>
      <w:hyperlink r:id="rId127"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14:paraId="436AB96D" w14:textId="77777777" w:rsidR="00283E38" w:rsidRDefault="00283E38">
      <w:pPr>
        <w:pStyle w:val="Amain"/>
      </w:pPr>
      <w:r>
        <w:tab/>
        <w:t>(2)</w:t>
      </w:r>
      <w:r>
        <w:tab/>
        <w:t>A person must take all reasonable steps to comply with a requirement made of the person under subsection (1) (e).</w:t>
      </w:r>
    </w:p>
    <w:p w14:paraId="70586AF4" w14:textId="20B426EE" w:rsidR="00283E38" w:rsidRDefault="00283E38">
      <w:pPr>
        <w:pStyle w:val="Penalty"/>
      </w:pPr>
      <w:r>
        <w:t xml:space="preserve">Maximum penalty: </w:t>
      </w:r>
      <w:r w:rsidR="00802B0C">
        <w:t xml:space="preserve"> </w:t>
      </w:r>
      <w:r>
        <w:t>50 penalty units.</w:t>
      </w:r>
    </w:p>
    <w:p w14:paraId="0B0C031D" w14:textId="77777777" w:rsidR="00283E38" w:rsidRDefault="00283E38">
      <w:pPr>
        <w:pStyle w:val="AH5Sec"/>
      </w:pPr>
      <w:bookmarkStart w:id="142" w:name="_Toc167180242"/>
      <w:r w:rsidRPr="000941C4">
        <w:rPr>
          <w:rStyle w:val="CharSectNo"/>
        </w:rPr>
        <w:lastRenderedPageBreak/>
        <w:t>84</w:t>
      </w:r>
      <w:r>
        <w:tab/>
        <w:t>Power to seize things</w:t>
      </w:r>
      <w:bookmarkEnd w:id="142"/>
    </w:p>
    <w:p w14:paraId="66E0155F" w14:textId="77777777" w:rsidR="00283E38" w:rsidRDefault="00283E38" w:rsidP="005228F6">
      <w:pPr>
        <w:pStyle w:val="Amain"/>
        <w:keepNext/>
      </w:pPr>
      <w:r>
        <w:tab/>
        <w:t>(1)</w:t>
      </w:r>
      <w:r>
        <w:tab/>
        <w:t>An authorised person who enters premises under this part with the occupier’s consent may seize anything at the premises if—</w:t>
      </w:r>
    </w:p>
    <w:p w14:paraId="3DA0D34D" w14:textId="77777777" w:rsidR="00283E38" w:rsidRDefault="00283E38">
      <w:pPr>
        <w:pStyle w:val="Apara"/>
      </w:pPr>
      <w:r>
        <w:tab/>
        <w:t>(a)</w:t>
      </w:r>
      <w:r>
        <w:tab/>
        <w:t>the authorised person is satisfied, on reasonable grounds, that the thing is connected with an offence against this Act; and</w:t>
      </w:r>
    </w:p>
    <w:p w14:paraId="5DD6F921" w14:textId="77777777" w:rsidR="00283E38" w:rsidRDefault="00283E38">
      <w:pPr>
        <w:pStyle w:val="Apara"/>
      </w:pPr>
      <w:r>
        <w:tab/>
        <w:t>(b)</w:t>
      </w:r>
      <w:r>
        <w:tab/>
        <w:t>seizure of the thing is consistent with the purpose of the entry told to the occupier when seeking the occupier’s consent.</w:t>
      </w:r>
    </w:p>
    <w:p w14:paraId="1B203DC2" w14:textId="77777777"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14:paraId="3EEDFBFD" w14:textId="77777777" w:rsidR="00283E38" w:rsidRDefault="00283E38">
      <w:pPr>
        <w:pStyle w:val="Amain"/>
      </w:pPr>
      <w:r>
        <w:tab/>
        <w:t>(3)</w:t>
      </w:r>
      <w:r>
        <w:tab/>
        <w:t>An authorised person who enters premises under this part (whether with the occupier’s consent, under a warrant or otherwise) may seize anything at the premises if satisfied, on reasonable grounds, that—</w:t>
      </w:r>
    </w:p>
    <w:p w14:paraId="4AE901CF" w14:textId="77777777" w:rsidR="00283E38" w:rsidRDefault="00283E38">
      <w:pPr>
        <w:pStyle w:val="Apara"/>
      </w:pPr>
      <w:r>
        <w:tab/>
        <w:t>(a)</w:t>
      </w:r>
      <w:r>
        <w:tab/>
        <w:t>the thing is connected with an offence against this Act; and</w:t>
      </w:r>
    </w:p>
    <w:p w14:paraId="67F7476D" w14:textId="77777777" w:rsidR="00283E38" w:rsidRDefault="00283E38">
      <w:pPr>
        <w:pStyle w:val="Apara"/>
      </w:pPr>
      <w:r>
        <w:tab/>
        <w:t>(b)</w:t>
      </w:r>
      <w:r>
        <w:tab/>
        <w:t>the seizure is necessary to prevent the thing from being—</w:t>
      </w:r>
    </w:p>
    <w:p w14:paraId="147C09A6" w14:textId="77777777" w:rsidR="00283E38" w:rsidRDefault="00283E38">
      <w:pPr>
        <w:pStyle w:val="Asubpara"/>
      </w:pPr>
      <w:r>
        <w:tab/>
        <w:t>(i)</w:t>
      </w:r>
      <w:r>
        <w:tab/>
        <w:t>concealed, lost or destroyed; or</w:t>
      </w:r>
    </w:p>
    <w:p w14:paraId="758AF21A" w14:textId="77777777" w:rsidR="00283E38" w:rsidRDefault="00283E38">
      <w:pPr>
        <w:pStyle w:val="Asubpara"/>
      </w:pPr>
      <w:r>
        <w:tab/>
        <w:t>(ii)</w:t>
      </w:r>
      <w:r>
        <w:tab/>
        <w:t>used to commit, continue or repeat the offence.</w:t>
      </w:r>
    </w:p>
    <w:p w14:paraId="6E76D69D" w14:textId="77777777" w:rsidR="00283E38" w:rsidRDefault="00283E38">
      <w:pPr>
        <w:pStyle w:val="Amain"/>
      </w:pPr>
      <w:r>
        <w:tab/>
        <w:t>(4)</w:t>
      </w:r>
      <w:r>
        <w:tab/>
        <w:t>Having seized a thing, an authorised person may—</w:t>
      </w:r>
    </w:p>
    <w:p w14:paraId="601438F3" w14:textId="77777777" w:rsidR="00283E38" w:rsidRDefault="00283E38">
      <w:pPr>
        <w:pStyle w:val="Apara"/>
      </w:pPr>
      <w:r>
        <w:tab/>
        <w:t>(a)</w:t>
      </w:r>
      <w:r>
        <w:tab/>
        <w:t xml:space="preserve">remove the thing from the premises where it was seized (the </w:t>
      </w:r>
      <w:r w:rsidRPr="00CF41FA">
        <w:rPr>
          <w:rStyle w:val="charBoldItals"/>
        </w:rPr>
        <w:t>place of seizure</w:t>
      </w:r>
      <w:r>
        <w:t>) to another place; or</w:t>
      </w:r>
    </w:p>
    <w:p w14:paraId="02D99C1F" w14:textId="77777777" w:rsidR="00283E38" w:rsidRDefault="00283E38">
      <w:pPr>
        <w:pStyle w:val="Apara"/>
      </w:pPr>
      <w:r>
        <w:tab/>
        <w:t>(b)</w:t>
      </w:r>
      <w:r>
        <w:tab/>
        <w:t>leave the thing at the place of seizure but restrict access to it.</w:t>
      </w:r>
    </w:p>
    <w:p w14:paraId="7146FC91" w14:textId="77777777" w:rsidR="00283E38" w:rsidRDefault="00283E38">
      <w:pPr>
        <w:pStyle w:val="Amain"/>
      </w:pPr>
      <w:r>
        <w:tab/>
        <w:t>(5)</w:t>
      </w:r>
      <w:r>
        <w:tab/>
        <w:t>A person commits an offence if—</w:t>
      </w:r>
    </w:p>
    <w:p w14:paraId="4B54466E" w14:textId="77777777" w:rsidR="00283E38" w:rsidRDefault="00283E38">
      <w:pPr>
        <w:pStyle w:val="Apara"/>
      </w:pPr>
      <w:r>
        <w:tab/>
        <w:t>(a)</w:t>
      </w:r>
      <w:r>
        <w:tab/>
        <w:t>the person interferes with a seized thing, or anything containing a seized thing, to which access has been restricted under subsection (4); and</w:t>
      </w:r>
    </w:p>
    <w:p w14:paraId="7B1ECF30" w14:textId="77777777" w:rsidR="00283E38" w:rsidRDefault="00283E38" w:rsidP="005228F6">
      <w:pPr>
        <w:pStyle w:val="Apara"/>
        <w:keepNext/>
      </w:pPr>
      <w:r>
        <w:lastRenderedPageBreak/>
        <w:tab/>
        <w:t>(b)</w:t>
      </w:r>
      <w:r>
        <w:tab/>
        <w:t>the person does not have an authorised person’s approval to interfere with the thing.</w:t>
      </w:r>
    </w:p>
    <w:p w14:paraId="67FF4D7C" w14:textId="5EF5B25E" w:rsidR="00283E38" w:rsidRDefault="00283E38">
      <w:pPr>
        <w:pStyle w:val="Penalty"/>
      </w:pPr>
      <w:r>
        <w:t xml:space="preserve">Maximum penalty: </w:t>
      </w:r>
      <w:r w:rsidR="00802B0C">
        <w:t xml:space="preserve"> </w:t>
      </w:r>
      <w:r>
        <w:t>50 penalty units.</w:t>
      </w:r>
    </w:p>
    <w:p w14:paraId="484C815D" w14:textId="77777777" w:rsidR="00283E38" w:rsidRDefault="00283E38">
      <w:pPr>
        <w:pStyle w:val="Amain"/>
      </w:pPr>
      <w:r>
        <w:tab/>
        <w:t>(6)</w:t>
      </w:r>
      <w:r>
        <w:tab/>
        <w:t>An offence against subsection (5) is a strict liability offence.</w:t>
      </w:r>
    </w:p>
    <w:p w14:paraId="3A0B952B" w14:textId="77777777" w:rsidR="00283E38" w:rsidRDefault="00283E38">
      <w:pPr>
        <w:pStyle w:val="AH5Sec"/>
      </w:pPr>
      <w:bookmarkStart w:id="143" w:name="_Toc167180243"/>
      <w:r w:rsidRPr="000941C4">
        <w:rPr>
          <w:rStyle w:val="CharSectNo"/>
        </w:rPr>
        <w:t>85</w:t>
      </w:r>
      <w:r>
        <w:tab/>
        <w:t>Power to require name and address</w:t>
      </w:r>
      <w:bookmarkEnd w:id="143"/>
    </w:p>
    <w:p w14:paraId="696657ED" w14:textId="77777777" w:rsidR="00283E38" w:rsidRDefault="00283E38">
      <w:pPr>
        <w:pStyle w:val="Amain"/>
        <w:keepNext/>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14:paraId="16481FFA" w14:textId="45DF2668"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28" w:tooltip="A2001-14" w:history="1">
        <w:r w:rsidR="00CF41FA" w:rsidRPr="00CF41FA">
          <w:rPr>
            <w:rStyle w:val="charCitHyperlinkAbbrev"/>
          </w:rPr>
          <w:t>Legislation Act</w:t>
        </w:r>
      </w:hyperlink>
      <w:r>
        <w:t>, s 104).</w:t>
      </w:r>
    </w:p>
    <w:p w14:paraId="67FF7D7A" w14:textId="77777777" w:rsidR="00283E38" w:rsidRDefault="00283E38">
      <w:pPr>
        <w:pStyle w:val="Amain"/>
      </w:pPr>
      <w:r>
        <w:tab/>
        <w:t>(2)</w:t>
      </w:r>
      <w:r>
        <w:tab/>
        <w:t>If an authorised person makes a requirement of a person under subsection (1), the authorised person must—</w:t>
      </w:r>
    </w:p>
    <w:p w14:paraId="4F7DB259" w14:textId="77777777" w:rsidR="00283E38" w:rsidRDefault="00283E38">
      <w:pPr>
        <w:pStyle w:val="Apara"/>
      </w:pPr>
      <w:r>
        <w:tab/>
        <w:t>(a)</w:t>
      </w:r>
      <w:r>
        <w:tab/>
        <w:t>tell the person the reasons for the requirement; and</w:t>
      </w:r>
    </w:p>
    <w:p w14:paraId="242FD1EE" w14:textId="77777777" w:rsidR="00283E38" w:rsidRDefault="00283E38">
      <w:pPr>
        <w:pStyle w:val="Apara"/>
      </w:pPr>
      <w:r>
        <w:tab/>
        <w:t>(b)</w:t>
      </w:r>
      <w:r>
        <w:tab/>
        <w:t>as soon as practicable, record the reasons.</w:t>
      </w:r>
    </w:p>
    <w:p w14:paraId="599569E1" w14:textId="77777777" w:rsidR="00283E38" w:rsidRDefault="00283E38" w:rsidP="005A7B44">
      <w:pPr>
        <w:pStyle w:val="Amain"/>
        <w:keepNext/>
      </w:pPr>
      <w:r>
        <w:tab/>
        <w:t>(3)</w:t>
      </w:r>
      <w:r>
        <w:tab/>
        <w:t>A person commits an offence if the person contravenes a requirement under subsection (1).</w:t>
      </w:r>
    </w:p>
    <w:p w14:paraId="540BD572" w14:textId="77777777" w:rsidR="00283E38" w:rsidRDefault="00283E38">
      <w:pPr>
        <w:pStyle w:val="Penalty"/>
      </w:pPr>
      <w:r>
        <w:t>Maximum penalty:  10 penalty units.</w:t>
      </w:r>
    </w:p>
    <w:p w14:paraId="65086827" w14:textId="6DDDA52C" w:rsidR="00283E38" w:rsidRDefault="00283E38">
      <w:pPr>
        <w:pStyle w:val="Amain"/>
      </w:pPr>
      <w:r>
        <w:tab/>
        <w:t>(4)</w:t>
      </w:r>
      <w:r>
        <w:tab/>
        <w:t xml:space="preserve">However, a person is not required to comply with a requirement under subsection (1) if, when asked by the person, the authorised person does not produce </w:t>
      </w:r>
      <w:r w:rsidR="00584F3D" w:rsidRPr="004F7C1A">
        <w:rPr>
          <w:color w:val="000000"/>
        </w:rPr>
        <w:t>the authorised person’s</w:t>
      </w:r>
      <w:r>
        <w:t xml:space="preserve"> identity card for inspection by the person.</w:t>
      </w:r>
    </w:p>
    <w:p w14:paraId="0E909609" w14:textId="77777777" w:rsidR="00283E38" w:rsidRDefault="00283E38">
      <w:pPr>
        <w:pStyle w:val="Amain"/>
      </w:pPr>
      <w:r>
        <w:tab/>
        <w:t>(5)</w:t>
      </w:r>
      <w:r>
        <w:tab/>
        <w:t>An offence against subsection (3) is a strict liability offence.</w:t>
      </w:r>
    </w:p>
    <w:p w14:paraId="5BD88007" w14:textId="77777777" w:rsidR="00283E38" w:rsidRPr="000941C4" w:rsidRDefault="00283E38">
      <w:pPr>
        <w:pStyle w:val="AH3Div"/>
      </w:pPr>
      <w:bookmarkStart w:id="144" w:name="_Toc167180244"/>
      <w:r w:rsidRPr="000941C4">
        <w:rPr>
          <w:rStyle w:val="CharDivNo"/>
        </w:rPr>
        <w:lastRenderedPageBreak/>
        <w:t>Division 14.4</w:t>
      </w:r>
      <w:r>
        <w:tab/>
      </w:r>
      <w:r w:rsidRPr="000941C4">
        <w:rPr>
          <w:rStyle w:val="CharDivText"/>
        </w:rPr>
        <w:t>Search warrants</w:t>
      </w:r>
      <w:bookmarkEnd w:id="144"/>
    </w:p>
    <w:p w14:paraId="1BB4858E" w14:textId="77777777" w:rsidR="00283E38" w:rsidRDefault="00283E38">
      <w:pPr>
        <w:pStyle w:val="AH5Sec"/>
      </w:pPr>
      <w:bookmarkStart w:id="145" w:name="_Toc167180245"/>
      <w:r w:rsidRPr="000941C4">
        <w:rPr>
          <w:rStyle w:val="CharSectNo"/>
        </w:rPr>
        <w:t>86</w:t>
      </w:r>
      <w:r>
        <w:tab/>
        <w:t>Warrants generally</w:t>
      </w:r>
      <w:bookmarkEnd w:id="145"/>
    </w:p>
    <w:p w14:paraId="77745979" w14:textId="77777777" w:rsidR="00283E38" w:rsidRDefault="00283E38" w:rsidP="00FA2D4F">
      <w:pPr>
        <w:pStyle w:val="Amain"/>
        <w:keepNext/>
      </w:pPr>
      <w:r>
        <w:tab/>
        <w:t>(1)</w:t>
      </w:r>
      <w:r>
        <w:tab/>
        <w:t>An authorised person may apply to a magistrate for a warrant to enter premises.</w:t>
      </w:r>
    </w:p>
    <w:p w14:paraId="45995C56" w14:textId="77777777" w:rsidR="00283E38" w:rsidRDefault="00283E38">
      <w:pPr>
        <w:pStyle w:val="Amain"/>
      </w:pPr>
      <w:r>
        <w:tab/>
        <w:t>(2)</w:t>
      </w:r>
      <w:r>
        <w:tab/>
        <w:t>The application must be sworn and state the grounds on which the warrant is sought.</w:t>
      </w:r>
    </w:p>
    <w:p w14:paraId="27781FF1" w14:textId="77777777"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466E2C14" w14:textId="77777777" w:rsidR="00283E38" w:rsidRDefault="00283E38">
      <w:pPr>
        <w:pStyle w:val="Amain"/>
      </w:pPr>
      <w:r>
        <w:tab/>
        <w:t>(4)</w:t>
      </w:r>
      <w:r>
        <w:tab/>
        <w:t>The magistrate may issue a warrant only if satisfied there are reasonable grounds for suspecting—</w:t>
      </w:r>
    </w:p>
    <w:p w14:paraId="0B9DD8B4" w14:textId="77777777" w:rsidR="00283E38" w:rsidRDefault="00283E38">
      <w:pPr>
        <w:pStyle w:val="Apara"/>
      </w:pPr>
      <w:r>
        <w:tab/>
        <w:t>(a)</w:t>
      </w:r>
      <w:r>
        <w:tab/>
        <w:t>there is a particular thing or activity connected with an offence against this Act; and</w:t>
      </w:r>
    </w:p>
    <w:p w14:paraId="418F3846" w14:textId="77777777" w:rsidR="00283E38" w:rsidRDefault="00283E38" w:rsidP="00434BCD">
      <w:pPr>
        <w:pStyle w:val="Apara"/>
        <w:keepNext/>
      </w:pPr>
      <w:r>
        <w:tab/>
        <w:t>(b)</w:t>
      </w:r>
      <w:r>
        <w:tab/>
        <w:t>the thing or activity—</w:t>
      </w:r>
    </w:p>
    <w:p w14:paraId="2E6EA8D4" w14:textId="77777777" w:rsidR="00283E38" w:rsidRDefault="00283E38">
      <w:pPr>
        <w:pStyle w:val="Asubpara"/>
      </w:pPr>
      <w:r>
        <w:tab/>
        <w:t>(i)</w:t>
      </w:r>
      <w:r>
        <w:tab/>
        <w:t xml:space="preserve">is, or is being engaged in, at the premises; or </w:t>
      </w:r>
    </w:p>
    <w:p w14:paraId="664F86DC" w14:textId="77777777" w:rsidR="00283E38" w:rsidRDefault="00283E38">
      <w:pPr>
        <w:pStyle w:val="Asubpara"/>
      </w:pPr>
      <w:r>
        <w:tab/>
        <w:t>(ii)</w:t>
      </w:r>
      <w:r>
        <w:tab/>
        <w:t>may be, or may be engaged in, at the premises within the next 14 days.</w:t>
      </w:r>
    </w:p>
    <w:p w14:paraId="13F58875" w14:textId="77777777" w:rsidR="00283E38" w:rsidRDefault="00283E38" w:rsidP="005A7B44">
      <w:pPr>
        <w:pStyle w:val="Amain"/>
        <w:keepNext/>
      </w:pPr>
      <w:r>
        <w:tab/>
        <w:t>(5)</w:t>
      </w:r>
      <w:r>
        <w:tab/>
        <w:t>The warrant must state—</w:t>
      </w:r>
    </w:p>
    <w:p w14:paraId="4D809E82" w14:textId="77777777" w:rsidR="00283E38" w:rsidRDefault="00283E38">
      <w:pPr>
        <w:pStyle w:val="Apara"/>
      </w:pPr>
      <w:r>
        <w:tab/>
        <w:t>(a)</w:t>
      </w:r>
      <w:r>
        <w:tab/>
        <w:t>that an authorised person may, with any necessary assistance and force, enter the premises and exercise the authorised person’s powers under this part; and</w:t>
      </w:r>
    </w:p>
    <w:p w14:paraId="5A4DCF4C" w14:textId="77777777" w:rsidR="00283E38" w:rsidRDefault="00283E38">
      <w:pPr>
        <w:pStyle w:val="Apara"/>
      </w:pPr>
      <w:r>
        <w:tab/>
        <w:t>(b)</w:t>
      </w:r>
      <w:r>
        <w:tab/>
        <w:t>the offence for which the warrant is issued; and</w:t>
      </w:r>
    </w:p>
    <w:p w14:paraId="761669ED" w14:textId="77777777" w:rsidR="00283E38" w:rsidRDefault="00283E38">
      <w:pPr>
        <w:pStyle w:val="Apara"/>
      </w:pPr>
      <w:r>
        <w:tab/>
        <w:t>(c)</w:t>
      </w:r>
      <w:r>
        <w:tab/>
        <w:t>the things that may be seized under the warrant; and</w:t>
      </w:r>
    </w:p>
    <w:p w14:paraId="54EAA8B3" w14:textId="77777777" w:rsidR="00283E38" w:rsidRDefault="00283E38">
      <w:pPr>
        <w:pStyle w:val="Apara"/>
      </w:pPr>
      <w:r>
        <w:tab/>
        <w:t>(d)</w:t>
      </w:r>
      <w:r>
        <w:tab/>
        <w:t>the hours when the premises may be entered; and</w:t>
      </w:r>
    </w:p>
    <w:p w14:paraId="4956C1C1" w14:textId="77777777" w:rsidR="00283E38" w:rsidRDefault="00283E38">
      <w:pPr>
        <w:pStyle w:val="Apara"/>
      </w:pPr>
      <w:r>
        <w:tab/>
        <w:t>(e)</w:t>
      </w:r>
      <w:r>
        <w:tab/>
        <w:t>the date, within 14 days after the day of the warrant’s issue, when the warrant ends.</w:t>
      </w:r>
    </w:p>
    <w:p w14:paraId="2053E414" w14:textId="77777777" w:rsidR="00283E38" w:rsidRDefault="00283E38">
      <w:pPr>
        <w:pStyle w:val="AH5Sec"/>
      </w:pPr>
      <w:bookmarkStart w:id="146" w:name="_Toc167180246"/>
      <w:r w:rsidRPr="000941C4">
        <w:rPr>
          <w:rStyle w:val="CharSectNo"/>
        </w:rPr>
        <w:lastRenderedPageBreak/>
        <w:t>87</w:t>
      </w:r>
      <w:r>
        <w:tab/>
        <w:t>Warrants—application made other than in person</w:t>
      </w:r>
      <w:bookmarkEnd w:id="146"/>
    </w:p>
    <w:p w14:paraId="4D619A5F" w14:textId="77777777"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14:paraId="346C16D0" w14:textId="77777777" w:rsidR="00283E38" w:rsidRDefault="00283E38">
      <w:pPr>
        <w:pStyle w:val="Apara"/>
      </w:pPr>
      <w:r>
        <w:tab/>
        <w:t>(a)</w:t>
      </w:r>
      <w:r>
        <w:tab/>
        <w:t>urgent circumstances; or</w:t>
      </w:r>
    </w:p>
    <w:p w14:paraId="31B3FD69" w14:textId="77777777" w:rsidR="00283E38" w:rsidRDefault="00283E38">
      <w:pPr>
        <w:pStyle w:val="Apara"/>
      </w:pPr>
      <w:r>
        <w:tab/>
        <w:t>(b)</w:t>
      </w:r>
      <w:r>
        <w:tab/>
        <w:t>other special circumstances.</w:t>
      </w:r>
    </w:p>
    <w:p w14:paraId="610D626F" w14:textId="77777777" w:rsidR="00283E38" w:rsidRDefault="00283E38">
      <w:pPr>
        <w:pStyle w:val="Amain"/>
      </w:pPr>
      <w:r>
        <w:tab/>
        <w:t>(2)</w:t>
      </w:r>
      <w:r>
        <w:tab/>
        <w:t>Before applying for the warrant, the authorised person must prepare an application stating the grounds on which the warrant is sought.</w:t>
      </w:r>
    </w:p>
    <w:p w14:paraId="59862C7E" w14:textId="77777777" w:rsidR="00283E38" w:rsidRDefault="00283E38">
      <w:pPr>
        <w:pStyle w:val="Amain"/>
      </w:pPr>
      <w:r>
        <w:tab/>
        <w:t>(3)</w:t>
      </w:r>
      <w:r>
        <w:tab/>
        <w:t>The authorised person may apply for the warrant before the application is sworn.</w:t>
      </w:r>
    </w:p>
    <w:p w14:paraId="0B65B465" w14:textId="77777777" w:rsidR="00283E38" w:rsidRDefault="00283E38">
      <w:pPr>
        <w:pStyle w:val="Amain"/>
      </w:pPr>
      <w:r>
        <w:tab/>
        <w:t>(4)</w:t>
      </w:r>
      <w:r>
        <w:tab/>
        <w:t xml:space="preserve">After issuing the warrant, the magistrate must immediately </w:t>
      </w:r>
      <w:r w:rsidR="00926769" w:rsidRPr="009F221C">
        <w:t>provide a written copy</w:t>
      </w:r>
      <w:r>
        <w:t xml:space="preserve"> to the authorised person if it is practicable to do so.</w:t>
      </w:r>
    </w:p>
    <w:p w14:paraId="57C63944" w14:textId="77777777" w:rsidR="00283E38" w:rsidRDefault="00283E38" w:rsidP="009C3E1A">
      <w:pPr>
        <w:pStyle w:val="Amain"/>
        <w:keepNext/>
      </w:pPr>
      <w:r>
        <w:tab/>
        <w:t>(5)</w:t>
      </w:r>
      <w:r>
        <w:tab/>
        <w:t xml:space="preserve">If it is not practicable to </w:t>
      </w:r>
      <w:r w:rsidR="00926769" w:rsidRPr="009F221C">
        <w:t>provide a written copy</w:t>
      </w:r>
      <w:r>
        <w:t xml:space="preserve"> to the authorised person—</w:t>
      </w:r>
    </w:p>
    <w:p w14:paraId="6A8FD6D8" w14:textId="77777777" w:rsidR="00283E38" w:rsidRDefault="00283E38" w:rsidP="009C3E1A">
      <w:pPr>
        <w:pStyle w:val="Apara"/>
        <w:keepNext/>
      </w:pPr>
      <w:r>
        <w:tab/>
        <w:t>(a)</w:t>
      </w:r>
      <w:r>
        <w:tab/>
        <w:t>the magistrate must—</w:t>
      </w:r>
    </w:p>
    <w:p w14:paraId="2B3200F3" w14:textId="77777777" w:rsidR="00283E38" w:rsidRDefault="00283E38">
      <w:pPr>
        <w:pStyle w:val="Asubpara"/>
      </w:pPr>
      <w:r>
        <w:tab/>
        <w:t>(i)</w:t>
      </w:r>
      <w:r>
        <w:tab/>
        <w:t>tell the authorised person what the terms of the warrant are; and</w:t>
      </w:r>
    </w:p>
    <w:p w14:paraId="385B3402" w14:textId="77777777" w:rsidR="00283E38" w:rsidRDefault="00283E38">
      <w:pPr>
        <w:pStyle w:val="Asubpara"/>
      </w:pPr>
      <w:r>
        <w:tab/>
        <w:t>(ii)</w:t>
      </w:r>
      <w:r>
        <w:tab/>
        <w:t>tell the authorised person the date and time the warrant was issued; and</w:t>
      </w:r>
    </w:p>
    <w:p w14:paraId="1DE70061" w14:textId="77777777" w:rsidR="00283E38" w:rsidRDefault="00283E38">
      <w:pPr>
        <w:pStyle w:val="Apara"/>
      </w:pPr>
      <w:r>
        <w:tab/>
        <w:t>(b)</w:t>
      </w:r>
      <w:r>
        <w:tab/>
        <w:t xml:space="preserve">the authorised person must complete a form of warrant (the </w:t>
      </w:r>
      <w:r w:rsidRPr="00CF41FA">
        <w:rPr>
          <w:rStyle w:val="charBoldItals"/>
        </w:rPr>
        <w:t>warrant form</w:t>
      </w:r>
      <w:r>
        <w:t>) and write on it—</w:t>
      </w:r>
    </w:p>
    <w:p w14:paraId="42063FF0" w14:textId="77777777" w:rsidR="00283E38" w:rsidRDefault="00283E38">
      <w:pPr>
        <w:pStyle w:val="Asubpara"/>
      </w:pPr>
      <w:r>
        <w:tab/>
        <w:t>(i)</w:t>
      </w:r>
      <w:r>
        <w:tab/>
        <w:t>the magistrate’s name; and</w:t>
      </w:r>
    </w:p>
    <w:p w14:paraId="04CFA498" w14:textId="77777777" w:rsidR="00283E38" w:rsidRDefault="00283E38">
      <w:pPr>
        <w:pStyle w:val="Asubpara"/>
      </w:pPr>
      <w:r>
        <w:tab/>
        <w:t>(ii)</w:t>
      </w:r>
      <w:r>
        <w:tab/>
        <w:t>the date and time the magistrate issued the warrant; and</w:t>
      </w:r>
    </w:p>
    <w:p w14:paraId="2CEA1CDC" w14:textId="77777777" w:rsidR="00283E38" w:rsidRDefault="00283E38">
      <w:pPr>
        <w:pStyle w:val="Asubpara"/>
      </w:pPr>
      <w:r>
        <w:tab/>
        <w:t>(iii)</w:t>
      </w:r>
      <w:r>
        <w:tab/>
        <w:t>the warrant’s terms.</w:t>
      </w:r>
    </w:p>
    <w:p w14:paraId="2C61DBE5" w14:textId="77777777" w:rsidR="00283E38" w:rsidRDefault="00283E38">
      <w:pPr>
        <w:pStyle w:val="Amain"/>
      </w:pPr>
      <w:r>
        <w:tab/>
        <w:t>(6)</w:t>
      </w:r>
      <w:r>
        <w:tab/>
        <w:t xml:space="preserve">The </w:t>
      </w:r>
      <w:r w:rsidR="00926769" w:rsidRPr="009F221C">
        <w:t>written</w:t>
      </w:r>
      <w:r w:rsidR="00926769">
        <w:t xml:space="preserve"> </w:t>
      </w:r>
      <w:r>
        <w:t>copy of the warrant, or the warrant form properly completed by the authorised person, authorises the entry and the exercise of the authorised person’s powers under this part.</w:t>
      </w:r>
    </w:p>
    <w:p w14:paraId="413DADF8" w14:textId="77777777" w:rsidR="00283E38" w:rsidRDefault="00283E38">
      <w:pPr>
        <w:pStyle w:val="Amain"/>
      </w:pPr>
      <w:r>
        <w:lastRenderedPageBreak/>
        <w:tab/>
        <w:t>(7)</w:t>
      </w:r>
      <w:r>
        <w:tab/>
        <w:t>The authorised person must, at the first reasonable opportunity, send to the magistrate—</w:t>
      </w:r>
    </w:p>
    <w:p w14:paraId="7647CB66" w14:textId="77777777" w:rsidR="00283E38" w:rsidRDefault="00283E38">
      <w:pPr>
        <w:pStyle w:val="Apara"/>
      </w:pPr>
      <w:r>
        <w:tab/>
        <w:t>(a)</w:t>
      </w:r>
      <w:r>
        <w:tab/>
        <w:t>the sworn application; and</w:t>
      </w:r>
    </w:p>
    <w:p w14:paraId="3B52ECC2" w14:textId="77777777" w:rsidR="00283E38" w:rsidRDefault="00283E38">
      <w:pPr>
        <w:pStyle w:val="Apara"/>
      </w:pPr>
      <w:r>
        <w:tab/>
        <w:t>(b)</w:t>
      </w:r>
      <w:r>
        <w:tab/>
        <w:t>if the authorised person completed a warrant form—the completed warrant form.</w:t>
      </w:r>
    </w:p>
    <w:p w14:paraId="7751AD1C" w14:textId="77777777" w:rsidR="00283E38" w:rsidRDefault="00283E38">
      <w:pPr>
        <w:pStyle w:val="Amain"/>
      </w:pPr>
      <w:r>
        <w:tab/>
        <w:t>(8)</w:t>
      </w:r>
      <w:r>
        <w:tab/>
        <w:t>On receiving the documents, the magistrate must attach them to the warrant.</w:t>
      </w:r>
    </w:p>
    <w:p w14:paraId="136AF4D3" w14:textId="77777777" w:rsidR="00283E38" w:rsidRDefault="00283E38">
      <w:pPr>
        <w:pStyle w:val="Amain"/>
      </w:pPr>
      <w:r>
        <w:tab/>
        <w:t>(9)</w:t>
      </w:r>
      <w:r>
        <w:tab/>
        <w:t>A court must find that a power exercised by an authorised person was not authorised by a warrant under this section if—</w:t>
      </w:r>
    </w:p>
    <w:p w14:paraId="093EFAA1" w14:textId="77777777" w:rsidR="00283E38" w:rsidRDefault="00283E38">
      <w:pPr>
        <w:pStyle w:val="Apara"/>
      </w:pPr>
      <w:r>
        <w:tab/>
        <w:t>(a)</w:t>
      </w:r>
      <w:r>
        <w:tab/>
        <w:t>the question arises in a proceeding before the court whether the exercise of power was authorised by a warrant; and</w:t>
      </w:r>
    </w:p>
    <w:p w14:paraId="502199E6" w14:textId="77777777" w:rsidR="00283E38" w:rsidRDefault="00283E38">
      <w:pPr>
        <w:pStyle w:val="Apara"/>
      </w:pPr>
      <w:r>
        <w:tab/>
        <w:t>(b)</w:t>
      </w:r>
      <w:r>
        <w:tab/>
        <w:t>the warrant is not produced in evidence; and</w:t>
      </w:r>
    </w:p>
    <w:p w14:paraId="3419FB3A" w14:textId="77777777" w:rsidR="00283E38" w:rsidRDefault="00283E38">
      <w:pPr>
        <w:pStyle w:val="Apara"/>
      </w:pPr>
      <w:r>
        <w:tab/>
        <w:t>(c)</w:t>
      </w:r>
      <w:r>
        <w:tab/>
        <w:t>it is not proved that the exercise of power was authorised by a warrant under this section.</w:t>
      </w:r>
    </w:p>
    <w:p w14:paraId="63C79E69" w14:textId="77777777" w:rsidR="00283E38" w:rsidRDefault="00283E38">
      <w:pPr>
        <w:pStyle w:val="AH5Sec"/>
      </w:pPr>
      <w:bookmarkStart w:id="147" w:name="_Toc167180247"/>
      <w:r w:rsidRPr="000941C4">
        <w:rPr>
          <w:rStyle w:val="CharSectNo"/>
        </w:rPr>
        <w:t>88</w:t>
      </w:r>
      <w:r>
        <w:tab/>
        <w:t>Search warrants—announcement before entry</w:t>
      </w:r>
      <w:bookmarkEnd w:id="147"/>
    </w:p>
    <w:p w14:paraId="7C1500C7" w14:textId="77777777" w:rsidR="00283E38" w:rsidRDefault="00283E38">
      <w:pPr>
        <w:pStyle w:val="Amain"/>
      </w:pPr>
      <w:r>
        <w:tab/>
        <w:t>(1)</w:t>
      </w:r>
      <w:r>
        <w:tab/>
        <w:t>An authorised person must, before anyone enters premises under a search warrant—</w:t>
      </w:r>
    </w:p>
    <w:p w14:paraId="4CCBBBF1" w14:textId="77777777" w:rsidR="00283E38" w:rsidRDefault="00283E38">
      <w:pPr>
        <w:pStyle w:val="Apara"/>
      </w:pPr>
      <w:r>
        <w:tab/>
        <w:t>(a)</w:t>
      </w:r>
      <w:r>
        <w:tab/>
        <w:t>announce that the authorised person is authorised to enter the premises; and</w:t>
      </w:r>
    </w:p>
    <w:p w14:paraId="3EF5EAE3" w14:textId="77777777" w:rsidR="00283E38" w:rsidRDefault="00283E38">
      <w:pPr>
        <w:pStyle w:val="Apara"/>
      </w:pPr>
      <w:r>
        <w:tab/>
        <w:t>(b)</w:t>
      </w:r>
      <w:r>
        <w:tab/>
        <w:t>give anyone at the premises an opportunity to allow entry to the premises; and</w:t>
      </w:r>
    </w:p>
    <w:p w14:paraId="7B40D43D" w14:textId="3DD7E9B6" w:rsidR="00283E38" w:rsidRDefault="00283E38">
      <w:pPr>
        <w:pStyle w:val="Apara"/>
      </w:pPr>
      <w:r>
        <w:tab/>
        <w:t>(c)</w:t>
      </w:r>
      <w:r>
        <w:tab/>
        <w:t xml:space="preserve">if the occupier of the premises, or someone else who apparently represents the occupier, is present at the premises—identify </w:t>
      </w:r>
      <w:r w:rsidR="00584F3D" w:rsidRPr="004F7C1A">
        <w:rPr>
          <w:color w:val="000000"/>
        </w:rPr>
        <w:t>themself</w:t>
      </w:r>
      <w:r>
        <w:t xml:space="preserve"> to the person.</w:t>
      </w:r>
    </w:p>
    <w:p w14:paraId="011B16D5" w14:textId="77777777" w:rsidR="00283E38" w:rsidRDefault="00283E38" w:rsidP="001C2224">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0747A7CC" w14:textId="77777777" w:rsidR="00283E38" w:rsidRDefault="00283E38">
      <w:pPr>
        <w:pStyle w:val="Apara"/>
      </w:pPr>
      <w:r>
        <w:tab/>
        <w:t>(a)</w:t>
      </w:r>
      <w:r>
        <w:tab/>
        <w:t>the safety of anyone (including the authorised person or any person assisting); or</w:t>
      </w:r>
    </w:p>
    <w:p w14:paraId="62FCFC59" w14:textId="77777777" w:rsidR="00283E38" w:rsidRDefault="00283E38">
      <w:pPr>
        <w:pStyle w:val="Apara"/>
      </w:pPr>
      <w:r>
        <w:tab/>
        <w:t>(b)</w:t>
      </w:r>
      <w:r>
        <w:tab/>
        <w:t>that the effective execution of the warrant is not frustrated.</w:t>
      </w:r>
    </w:p>
    <w:p w14:paraId="1E69D35D" w14:textId="77777777" w:rsidR="00283E38" w:rsidRDefault="00283E38">
      <w:pPr>
        <w:pStyle w:val="AH5Sec"/>
      </w:pPr>
      <w:bookmarkStart w:id="148" w:name="_Toc167180248"/>
      <w:r w:rsidRPr="000941C4">
        <w:rPr>
          <w:rStyle w:val="CharSectNo"/>
        </w:rPr>
        <w:t>89</w:t>
      </w:r>
      <w:r>
        <w:tab/>
        <w:t>Details of search warrant to be given to occupier etc</w:t>
      </w:r>
      <w:bookmarkEnd w:id="148"/>
    </w:p>
    <w:p w14:paraId="5CDE5DAA" w14:textId="77777777"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14:paraId="59BC3C84" w14:textId="77777777" w:rsidR="00283E38" w:rsidRDefault="00283E38">
      <w:pPr>
        <w:pStyle w:val="Apara"/>
      </w:pPr>
      <w:r>
        <w:tab/>
        <w:t>(a)</w:t>
      </w:r>
      <w:r>
        <w:tab/>
        <w:t>a copy of the warrant; and</w:t>
      </w:r>
    </w:p>
    <w:p w14:paraId="256A742A" w14:textId="77777777" w:rsidR="00283E38" w:rsidRDefault="00283E38">
      <w:pPr>
        <w:pStyle w:val="Apara"/>
      </w:pPr>
      <w:r>
        <w:tab/>
        <w:t>(b)</w:t>
      </w:r>
      <w:r>
        <w:tab/>
        <w:t>a document setting out the rights and obligations of the person.</w:t>
      </w:r>
    </w:p>
    <w:p w14:paraId="7FF72B6C" w14:textId="77777777" w:rsidR="00283E38" w:rsidRDefault="00283E38">
      <w:pPr>
        <w:pStyle w:val="AH5Sec"/>
      </w:pPr>
      <w:bookmarkStart w:id="149" w:name="_Toc167180249"/>
      <w:r w:rsidRPr="000941C4">
        <w:rPr>
          <w:rStyle w:val="CharSectNo"/>
        </w:rPr>
        <w:t>90</w:t>
      </w:r>
      <w:r>
        <w:tab/>
        <w:t>Occupier entitled to be present during search etc</w:t>
      </w:r>
      <w:bookmarkEnd w:id="149"/>
    </w:p>
    <w:p w14:paraId="4849C8F7" w14:textId="77777777"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51AF99F3" w14:textId="77777777" w:rsidR="00283E38" w:rsidRDefault="00283E38">
      <w:pPr>
        <w:pStyle w:val="Amain"/>
      </w:pPr>
      <w:r>
        <w:tab/>
        <w:t>(2)</w:t>
      </w:r>
      <w:r>
        <w:tab/>
        <w:t>However, the person is not entitled to observe the search if—</w:t>
      </w:r>
    </w:p>
    <w:p w14:paraId="58B1E088" w14:textId="77777777" w:rsidR="00283E38" w:rsidRDefault="00283E38">
      <w:pPr>
        <w:pStyle w:val="Apara"/>
      </w:pPr>
      <w:r>
        <w:tab/>
        <w:t>(a)</w:t>
      </w:r>
      <w:r>
        <w:tab/>
        <w:t>to do so would impede the search; or</w:t>
      </w:r>
    </w:p>
    <w:p w14:paraId="3AFFB8C5" w14:textId="77777777" w:rsidR="00283E38" w:rsidRDefault="00283E38">
      <w:pPr>
        <w:pStyle w:val="Apara"/>
      </w:pPr>
      <w:r>
        <w:tab/>
        <w:t>(b)</w:t>
      </w:r>
      <w:r>
        <w:tab/>
        <w:t>the person is under arrest, and allowing the person to observe the search being conducted would interfere with the objectives of the search.</w:t>
      </w:r>
    </w:p>
    <w:p w14:paraId="7F601E9A" w14:textId="77777777" w:rsidR="00283E38" w:rsidRDefault="00283E38">
      <w:pPr>
        <w:pStyle w:val="Amain"/>
      </w:pPr>
      <w:r>
        <w:tab/>
        <w:t>(3)</w:t>
      </w:r>
      <w:r>
        <w:tab/>
        <w:t>This section does not prevent 2 or more areas of the premises being searched at the same time.</w:t>
      </w:r>
    </w:p>
    <w:p w14:paraId="2582ED43" w14:textId="77777777" w:rsidR="00283E38" w:rsidRPr="000941C4" w:rsidRDefault="00283E38">
      <w:pPr>
        <w:pStyle w:val="AH3Div"/>
      </w:pPr>
      <w:bookmarkStart w:id="150" w:name="_Toc167180250"/>
      <w:r w:rsidRPr="000941C4">
        <w:rPr>
          <w:rStyle w:val="CharDivNo"/>
        </w:rPr>
        <w:lastRenderedPageBreak/>
        <w:t>Division 14.5</w:t>
      </w:r>
      <w:r>
        <w:tab/>
      </w:r>
      <w:r w:rsidRPr="000941C4">
        <w:rPr>
          <w:rStyle w:val="CharDivText"/>
        </w:rPr>
        <w:t>Return and forfeiture of things seized</w:t>
      </w:r>
      <w:bookmarkEnd w:id="150"/>
    </w:p>
    <w:p w14:paraId="2AD4EBCC" w14:textId="77777777" w:rsidR="00283E38" w:rsidRDefault="00283E38">
      <w:pPr>
        <w:pStyle w:val="AH5Sec"/>
      </w:pPr>
      <w:bookmarkStart w:id="151" w:name="_Toc167180251"/>
      <w:r w:rsidRPr="000941C4">
        <w:rPr>
          <w:rStyle w:val="CharSectNo"/>
        </w:rPr>
        <w:t>91</w:t>
      </w:r>
      <w:r>
        <w:tab/>
        <w:t>Receipt for things seized</w:t>
      </w:r>
      <w:bookmarkEnd w:id="151"/>
    </w:p>
    <w:p w14:paraId="4566BD63" w14:textId="77777777" w:rsidR="00283E38" w:rsidRDefault="00283E38">
      <w:pPr>
        <w:pStyle w:val="Amain"/>
      </w:pPr>
      <w:r>
        <w:tab/>
        <w:t>(1)</w:t>
      </w:r>
      <w:r>
        <w:tab/>
        <w:t>As soon as practicable after a thing is seized by an authorised person under this part, the authorised person must give a receipt for it to the person from whom it was seized.</w:t>
      </w:r>
    </w:p>
    <w:p w14:paraId="117C555C" w14:textId="77777777" w:rsidR="00283E38" w:rsidRDefault="00283E38">
      <w:pPr>
        <w:pStyle w:val="Amain"/>
      </w:pPr>
      <w:r>
        <w:tab/>
        <w:t>(2)</w:t>
      </w:r>
      <w:r>
        <w:tab/>
        <w:t>If, for any reason, it is not practicable to comply with subsection (1), the authorised person must leave the receipt, secured conspicuously at the place of seizure under section 84 (Power to seize things).</w:t>
      </w:r>
    </w:p>
    <w:p w14:paraId="69E36E74" w14:textId="77777777" w:rsidR="00283E38" w:rsidRDefault="00283E38">
      <w:pPr>
        <w:pStyle w:val="Amain"/>
        <w:keepNext/>
      </w:pPr>
      <w:r>
        <w:tab/>
        <w:t>(3)</w:t>
      </w:r>
      <w:r>
        <w:tab/>
        <w:t>A receipt under this section must include the following:</w:t>
      </w:r>
    </w:p>
    <w:p w14:paraId="551155A5" w14:textId="77777777" w:rsidR="00283E38" w:rsidRDefault="00283E38">
      <w:pPr>
        <w:pStyle w:val="Apara"/>
      </w:pPr>
      <w:r>
        <w:tab/>
        <w:t>(a)</w:t>
      </w:r>
      <w:r>
        <w:tab/>
        <w:t>a description of the thing seized;</w:t>
      </w:r>
    </w:p>
    <w:p w14:paraId="150F7E4D" w14:textId="77777777" w:rsidR="00283E38" w:rsidRDefault="00283E38">
      <w:pPr>
        <w:pStyle w:val="Apara"/>
      </w:pPr>
      <w:r>
        <w:tab/>
        <w:t>(b)</w:t>
      </w:r>
      <w:r>
        <w:tab/>
        <w:t>an explanation of why the thing was seized;</w:t>
      </w:r>
    </w:p>
    <w:p w14:paraId="0E6CFDE8" w14:textId="77777777" w:rsidR="00283E38" w:rsidRDefault="00283E38">
      <w:pPr>
        <w:pStyle w:val="Apara"/>
      </w:pPr>
      <w:r>
        <w:tab/>
        <w:t>(c)</w:t>
      </w:r>
      <w:r>
        <w:tab/>
        <w:t>the authorised person’s name, and how to contact the authorised person;</w:t>
      </w:r>
    </w:p>
    <w:p w14:paraId="06556E06" w14:textId="77777777" w:rsidR="00283E38" w:rsidRDefault="00283E38">
      <w:pPr>
        <w:pStyle w:val="Apara"/>
      </w:pPr>
      <w:r>
        <w:tab/>
        <w:t>(d)</w:t>
      </w:r>
      <w:r>
        <w:tab/>
        <w:t>if the thing is moved from the premises where it is seized—where the thing is to be taken.</w:t>
      </w:r>
    </w:p>
    <w:p w14:paraId="166A8D43" w14:textId="77777777" w:rsidR="00283E38" w:rsidRDefault="00283E38">
      <w:pPr>
        <w:pStyle w:val="AH5Sec"/>
      </w:pPr>
      <w:bookmarkStart w:id="152" w:name="_Toc167180252"/>
      <w:r w:rsidRPr="000941C4">
        <w:rPr>
          <w:rStyle w:val="CharSectNo"/>
        </w:rPr>
        <w:t>92</w:t>
      </w:r>
      <w:r>
        <w:tab/>
        <w:t>Moving things to another place for examination or processing under search warrant</w:t>
      </w:r>
      <w:bookmarkEnd w:id="152"/>
    </w:p>
    <w:p w14:paraId="10B9F5D8" w14:textId="77777777" w:rsidR="00283E38" w:rsidRDefault="00283E38">
      <w:pPr>
        <w:pStyle w:val="Amain"/>
      </w:pPr>
      <w:r>
        <w:tab/>
        <w:t>(1)</w:t>
      </w:r>
      <w:r>
        <w:tab/>
        <w:t>A thing found at premises entered under a search warrant may be moved to another place for examination or processing to decide whether it may be seized under the warrant if—</w:t>
      </w:r>
    </w:p>
    <w:p w14:paraId="49192347" w14:textId="77777777" w:rsidR="00283E38" w:rsidRDefault="00283E38">
      <w:pPr>
        <w:pStyle w:val="Apara"/>
        <w:keepNext/>
      </w:pPr>
      <w:r>
        <w:tab/>
        <w:t>(a)</w:t>
      </w:r>
      <w:r>
        <w:tab/>
        <w:t>both of the following apply:</w:t>
      </w:r>
    </w:p>
    <w:p w14:paraId="646B4364" w14:textId="77777777" w:rsidR="00283E38" w:rsidRDefault="00283E38">
      <w:pPr>
        <w:pStyle w:val="Asubpara"/>
      </w:pPr>
      <w:r>
        <w:tab/>
        <w:t>(i)</w:t>
      </w:r>
      <w:r>
        <w:tab/>
        <w:t>there are reasonable grounds for believing that the thing is or contains something to which the warrant relates;</w:t>
      </w:r>
    </w:p>
    <w:p w14:paraId="0205430D" w14:textId="77777777" w:rsidR="00283E38" w:rsidRDefault="00283E38" w:rsidP="005A7B44">
      <w:pPr>
        <w:pStyle w:val="Asubpara"/>
        <w:keepLines/>
      </w:pPr>
      <w:r>
        <w:tab/>
        <w:t>(ii)</w:t>
      </w:r>
      <w:r>
        <w:tab/>
        <w:t>it is significantly more practicable to do so having regard to the timeliness and cost of examining or processing the thing at another place and the availability of expert assistance; or</w:t>
      </w:r>
    </w:p>
    <w:p w14:paraId="1EE9F688" w14:textId="77777777" w:rsidR="00283E38" w:rsidRDefault="00283E38">
      <w:pPr>
        <w:pStyle w:val="Apara"/>
      </w:pPr>
      <w:r>
        <w:lastRenderedPageBreak/>
        <w:tab/>
        <w:t>(b)</w:t>
      </w:r>
      <w:r>
        <w:tab/>
        <w:t>the occupier of the premises agrees in writing.</w:t>
      </w:r>
    </w:p>
    <w:p w14:paraId="10A38AB7" w14:textId="77777777" w:rsidR="00283E38" w:rsidRDefault="00283E38">
      <w:pPr>
        <w:pStyle w:val="Amain"/>
      </w:pPr>
      <w:r>
        <w:tab/>
        <w:t>(2)</w:t>
      </w:r>
      <w:r>
        <w:tab/>
        <w:t>The thing may be moved to another place for examination or processing for no longer than 72 hours.</w:t>
      </w:r>
    </w:p>
    <w:p w14:paraId="6D0D47A6" w14:textId="77777777"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14:paraId="31829BD9" w14:textId="77777777" w:rsidR="00283E38" w:rsidRDefault="00283E38">
      <w:pPr>
        <w:pStyle w:val="Amain"/>
      </w:pPr>
      <w:r>
        <w:tab/>
        <w:t>(4)</w:t>
      </w:r>
      <w:r>
        <w:tab/>
        <w:t>The authorised person must give notice of the application to the occupier of the premises, and the occupier is entitled to be heard on the application.</w:t>
      </w:r>
    </w:p>
    <w:p w14:paraId="7AA1A713" w14:textId="77777777" w:rsidR="00283E38" w:rsidRDefault="00283E38">
      <w:pPr>
        <w:pStyle w:val="Amain"/>
      </w:pPr>
      <w:r>
        <w:tab/>
        <w:t>(5)</w:t>
      </w:r>
      <w:r>
        <w:tab/>
        <w:t>If a thing is moved to another place under this section, the authorised person must, if practicable—</w:t>
      </w:r>
    </w:p>
    <w:p w14:paraId="26937C8A" w14:textId="77777777" w:rsidR="00283E38" w:rsidRDefault="00283E38">
      <w:pPr>
        <w:pStyle w:val="Apara"/>
      </w:pPr>
      <w:r>
        <w:tab/>
        <w:t>(a)</w:t>
      </w:r>
      <w:r>
        <w:tab/>
        <w:t>tell the occupier of the premises the address of the place where, and time when, the examination or processing will be carried out; and</w:t>
      </w:r>
    </w:p>
    <w:p w14:paraId="031D7EB2" w14:textId="77777777" w:rsidR="00283E38" w:rsidRDefault="00283E38">
      <w:pPr>
        <w:pStyle w:val="Apara"/>
      </w:pPr>
      <w:r>
        <w:tab/>
        <w:t>(b)</w:t>
      </w:r>
      <w:r>
        <w:tab/>
        <w:t>allow the occupier or the occupier’s representative to be present during the examination or processing.</w:t>
      </w:r>
    </w:p>
    <w:p w14:paraId="1D922DDC" w14:textId="77777777" w:rsidR="00283E38" w:rsidRDefault="00283E38">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BF6176F" w14:textId="77777777" w:rsidR="00283E38" w:rsidRDefault="00283E38">
      <w:pPr>
        <w:pStyle w:val="AH5Sec"/>
      </w:pPr>
      <w:bookmarkStart w:id="153" w:name="_Toc167180253"/>
      <w:r w:rsidRPr="000941C4">
        <w:rPr>
          <w:rStyle w:val="CharSectNo"/>
        </w:rPr>
        <w:t>93</w:t>
      </w:r>
      <w:r>
        <w:tab/>
        <w:t>Access to things seized</w:t>
      </w:r>
      <w:bookmarkEnd w:id="153"/>
    </w:p>
    <w:p w14:paraId="7AEDC4E1" w14:textId="77777777" w:rsidR="00283E38" w:rsidRDefault="00283E38">
      <w:pPr>
        <w:pStyle w:val="Amainreturn"/>
      </w:pPr>
      <w:r>
        <w:t>A person who would, apart from the seizure, be entitled to inspect a thing seized under this part may—</w:t>
      </w:r>
    </w:p>
    <w:p w14:paraId="0EA6D77D" w14:textId="77777777" w:rsidR="00283E38" w:rsidRDefault="00283E38">
      <w:pPr>
        <w:pStyle w:val="Apara"/>
      </w:pPr>
      <w:r>
        <w:tab/>
        <w:t>(a)</w:t>
      </w:r>
      <w:r>
        <w:tab/>
        <w:t>inspect it; and</w:t>
      </w:r>
    </w:p>
    <w:p w14:paraId="31A591AE" w14:textId="77777777" w:rsidR="00283E38" w:rsidRDefault="00283E38">
      <w:pPr>
        <w:pStyle w:val="Apara"/>
      </w:pPr>
      <w:r>
        <w:tab/>
        <w:t>(b)</w:t>
      </w:r>
      <w:r>
        <w:tab/>
        <w:t>if it is a document—take extracts from it or make copies of it.</w:t>
      </w:r>
    </w:p>
    <w:p w14:paraId="37D28DB0" w14:textId="77777777" w:rsidR="00283E38" w:rsidRDefault="00283E38">
      <w:pPr>
        <w:pStyle w:val="AH5Sec"/>
      </w:pPr>
      <w:bookmarkStart w:id="154" w:name="_Toc167180254"/>
      <w:r w:rsidRPr="000941C4">
        <w:rPr>
          <w:rStyle w:val="CharSectNo"/>
        </w:rPr>
        <w:lastRenderedPageBreak/>
        <w:t>94</w:t>
      </w:r>
      <w:r>
        <w:tab/>
        <w:t>Return of things seized</w:t>
      </w:r>
      <w:bookmarkEnd w:id="154"/>
    </w:p>
    <w:p w14:paraId="23926BBC" w14:textId="77777777"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14:paraId="433BDA1F" w14:textId="77777777" w:rsidR="00283E38" w:rsidRDefault="00283E38">
      <w:pPr>
        <w:pStyle w:val="Apara"/>
      </w:pPr>
      <w:r>
        <w:tab/>
        <w:t>(a)</w:t>
      </w:r>
      <w:r>
        <w:tab/>
        <w:t>an infringement notice for an offence connected with the thing is not served on the owner within 1 year after the day of the seizure and either—</w:t>
      </w:r>
    </w:p>
    <w:p w14:paraId="6A2BB465" w14:textId="77777777" w:rsidR="00283E38" w:rsidRDefault="00283E38">
      <w:pPr>
        <w:pStyle w:val="Asubpara"/>
      </w:pPr>
      <w:r>
        <w:tab/>
        <w:t>(i)</w:t>
      </w:r>
      <w:r>
        <w:tab/>
        <w:t>a prosecution for an offence connected with the thing is not begun within the 1-year period; or</w:t>
      </w:r>
    </w:p>
    <w:p w14:paraId="29B47E6E" w14:textId="77777777" w:rsidR="00283E38" w:rsidRDefault="00283E38">
      <w:pPr>
        <w:pStyle w:val="Asubpara"/>
      </w:pPr>
      <w:r>
        <w:tab/>
        <w:t>(ii)</w:t>
      </w:r>
      <w:r>
        <w:tab/>
        <w:t>a prosecution for an offence connected with the thing is begun within the 1-year period but the court does not find the offence proved; or</w:t>
      </w:r>
    </w:p>
    <w:p w14:paraId="0C62FF7B" w14:textId="77777777" w:rsidR="00283E38" w:rsidRDefault="00283E38">
      <w:pPr>
        <w:pStyle w:val="Apara"/>
      </w:pPr>
      <w:r>
        <w:tab/>
        <w:t>(b)</w:t>
      </w:r>
      <w:r>
        <w:tab/>
        <w:t>an infringement notice for an offence connected with the thing is served on the owner within 1 year after the day of the seizure, the infringement notice is withdrawn and—</w:t>
      </w:r>
    </w:p>
    <w:p w14:paraId="4CEFCA07" w14:textId="77777777" w:rsidR="00283E38" w:rsidRDefault="00283E38">
      <w:pPr>
        <w:pStyle w:val="Asubpara"/>
      </w:pPr>
      <w:r>
        <w:tab/>
        <w:t>(i)</w:t>
      </w:r>
      <w:r>
        <w:tab/>
        <w:t>a prosecution for an offence connected with the thing is not begun within 1 year after the day of the seizure; or</w:t>
      </w:r>
    </w:p>
    <w:p w14:paraId="26265F29" w14:textId="77777777" w:rsidR="00283E38" w:rsidRDefault="00283E38">
      <w:pPr>
        <w:pStyle w:val="Asubpara"/>
      </w:pPr>
      <w:r>
        <w:tab/>
        <w:t>(ii)</w:t>
      </w:r>
      <w:r>
        <w:tab/>
        <w:t>a prosecution for an offence connected with the thing is begun within 1 year after the day of the seizure but the court does not find the offence proved; or</w:t>
      </w:r>
    </w:p>
    <w:p w14:paraId="291D81F6" w14:textId="21BA33FF" w:rsidR="00283E38" w:rsidRDefault="00283E38">
      <w:pPr>
        <w:pStyle w:val="Apara"/>
      </w:pPr>
      <w:r>
        <w:tab/>
        <w:t>(c)</w:t>
      </w:r>
      <w:r>
        <w:tab/>
        <w:t xml:space="preserve">an infringement notice for an offence connected with the thing is served on the owner within 1 year after the day of the seizure, liability for the offence is disputed in accordance with the </w:t>
      </w:r>
      <w:hyperlink r:id="rId129" w:tooltip="A1930-21" w:history="1">
        <w:r w:rsidR="00CF41FA" w:rsidRPr="00CF41FA">
          <w:rPr>
            <w:rStyle w:val="charCitHyperlinkItal"/>
          </w:rPr>
          <w:t>Magistrates Court Act 1930</w:t>
        </w:r>
      </w:hyperlink>
      <w:r>
        <w:t>, section 132 (Disputing liability for infringement notice offence) and—</w:t>
      </w:r>
    </w:p>
    <w:p w14:paraId="6C0F7A94" w14:textId="77777777" w:rsidR="00283E38" w:rsidRDefault="00283E38">
      <w:pPr>
        <w:pStyle w:val="Asubpara"/>
      </w:pPr>
      <w:r>
        <w:tab/>
        <w:t>(i)</w:t>
      </w:r>
      <w:r>
        <w:tab/>
        <w:t>an infringement notice is not laid in the Magistrates Court against the person for the offence within 60 days after the day notice is given under section 132 that liability is disputed; or</w:t>
      </w:r>
    </w:p>
    <w:p w14:paraId="28DE7328" w14:textId="77777777" w:rsidR="00283E38" w:rsidRDefault="00283E38">
      <w:pPr>
        <w:pStyle w:val="Asubpara"/>
      </w:pPr>
      <w:r>
        <w:tab/>
        <w:t>(ii)</w:t>
      </w:r>
      <w:r>
        <w:tab/>
        <w:t>the Magistrates Court does not find the offence proved.</w:t>
      </w:r>
    </w:p>
    <w:p w14:paraId="78F494E1" w14:textId="77777777" w:rsidR="00283E38" w:rsidRDefault="00283E38">
      <w:pPr>
        <w:pStyle w:val="Amain"/>
      </w:pPr>
      <w:r>
        <w:lastRenderedPageBreak/>
        <w:tab/>
        <w:t>(2)</w:t>
      </w:r>
      <w:r>
        <w:tab/>
        <w:t>If anything seized under this part is not required to be returned or reasonable compensation is not required to be paid under subsection (1), the thing—</w:t>
      </w:r>
    </w:p>
    <w:p w14:paraId="5A00634A" w14:textId="77777777" w:rsidR="00283E38" w:rsidRDefault="00283E38">
      <w:pPr>
        <w:pStyle w:val="Apara"/>
      </w:pPr>
      <w:r>
        <w:tab/>
        <w:t>(a)</w:t>
      </w:r>
      <w:r>
        <w:tab/>
        <w:t>is forfeited to the Territory; and</w:t>
      </w:r>
    </w:p>
    <w:p w14:paraId="5BEDE8EB" w14:textId="77777777"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14:paraId="510D73CF" w14:textId="77777777" w:rsidR="00283E38" w:rsidRPr="000941C4" w:rsidRDefault="00283E38">
      <w:pPr>
        <w:pStyle w:val="AH3Div"/>
      </w:pPr>
      <w:bookmarkStart w:id="155" w:name="_Toc167180255"/>
      <w:r w:rsidRPr="000941C4">
        <w:rPr>
          <w:rStyle w:val="CharDivNo"/>
        </w:rPr>
        <w:t>Division 14.6</w:t>
      </w:r>
      <w:r>
        <w:tab/>
      </w:r>
      <w:r w:rsidRPr="000941C4">
        <w:rPr>
          <w:rStyle w:val="CharDivText"/>
        </w:rPr>
        <w:t>Miscellaneous</w:t>
      </w:r>
      <w:bookmarkEnd w:id="155"/>
    </w:p>
    <w:p w14:paraId="0C20B062" w14:textId="77777777" w:rsidR="00283E38" w:rsidRDefault="00283E38">
      <w:pPr>
        <w:pStyle w:val="AH5Sec"/>
        <w:rPr>
          <w:color w:val="000000"/>
        </w:rPr>
      </w:pPr>
      <w:bookmarkStart w:id="156" w:name="_Toc167180256"/>
      <w:r w:rsidRPr="000941C4">
        <w:rPr>
          <w:rStyle w:val="CharSectNo"/>
        </w:rPr>
        <w:t>95</w:t>
      </w:r>
      <w:r>
        <w:rPr>
          <w:color w:val="000000"/>
        </w:rPr>
        <w:tab/>
        <w:t>Information discovery order</w:t>
      </w:r>
      <w:bookmarkEnd w:id="156"/>
    </w:p>
    <w:p w14:paraId="5D1B4D75" w14:textId="77777777" w:rsidR="00283E38" w:rsidRDefault="00283E38">
      <w:pPr>
        <w:pStyle w:val="Amain"/>
      </w:pPr>
      <w:r>
        <w:tab/>
        <w:t>(1)</w:t>
      </w:r>
      <w:r>
        <w:tab/>
        <w:t>This section applies if the council has reasonable grounds for suspecting that a person—</w:t>
      </w:r>
    </w:p>
    <w:p w14:paraId="7B7761A2" w14:textId="77777777"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14:paraId="2DE985C7" w14:textId="77777777" w:rsidR="00283E38" w:rsidRDefault="00283E38">
      <w:pPr>
        <w:pStyle w:val="Apara"/>
        <w:rPr>
          <w:color w:val="000000"/>
        </w:rPr>
      </w:pPr>
      <w:r>
        <w:rPr>
          <w:color w:val="000000"/>
        </w:rPr>
        <w:tab/>
        <w:t>(b)</w:t>
      </w:r>
      <w:r>
        <w:rPr>
          <w:color w:val="000000"/>
        </w:rPr>
        <w:tab/>
        <w:t>has possession or control of a document containing the required information.</w:t>
      </w:r>
    </w:p>
    <w:p w14:paraId="72BDFBEE" w14:textId="77777777"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14:paraId="7D76D517" w14:textId="77777777" w:rsidR="00283E38" w:rsidRDefault="00283E38">
      <w:pPr>
        <w:pStyle w:val="Amain"/>
        <w:keepNext/>
      </w:pPr>
      <w:r>
        <w:tab/>
        <w:t>(3)</w:t>
      </w:r>
      <w:r>
        <w:tab/>
        <w:t>The information discovery order must be in writing and must include particulars of the following:</w:t>
      </w:r>
    </w:p>
    <w:p w14:paraId="52D9C878" w14:textId="77777777" w:rsidR="00283E38" w:rsidRDefault="00283E38">
      <w:pPr>
        <w:pStyle w:val="Apara"/>
        <w:rPr>
          <w:color w:val="000000"/>
        </w:rPr>
      </w:pPr>
      <w:r>
        <w:rPr>
          <w:color w:val="000000"/>
        </w:rPr>
        <w:tab/>
        <w:t>(a)</w:t>
      </w:r>
      <w:r>
        <w:rPr>
          <w:color w:val="000000"/>
        </w:rPr>
        <w:tab/>
        <w:t xml:space="preserve">the identity of the person to whom it is given; </w:t>
      </w:r>
    </w:p>
    <w:p w14:paraId="07EC79D7" w14:textId="77777777" w:rsidR="00283E38" w:rsidRDefault="00283E38">
      <w:pPr>
        <w:pStyle w:val="Apara"/>
        <w:rPr>
          <w:color w:val="000000"/>
        </w:rPr>
      </w:pPr>
      <w:r>
        <w:rPr>
          <w:color w:val="000000"/>
        </w:rPr>
        <w:tab/>
        <w:t>(b)</w:t>
      </w:r>
      <w:r>
        <w:rPr>
          <w:color w:val="000000"/>
        </w:rPr>
        <w:tab/>
        <w:t xml:space="preserve">why the information is required; </w:t>
      </w:r>
    </w:p>
    <w:p w14:paraId="160AE335" w14:textId="77777777" w:rsidR="00283E38" w:rsidRDefault="00283E38">
      <w:pPr>
        <w:pStyle w:val="Apara"/>
        <w:rPr>
          <w:color w:val="000000"/>
        </w:rPr>
      </w:pPr>
      <w:r>
        <w:rPr>
          <w:color w:val="000000"/>
        </w:rPr>
        <w:tab/>
        <w:t>(c)</w:t>
      </w:r>
      <w:r>
        <w:rPr>
          <w:color w:val="000000"/>
        </w:rPr>
        <w:tab/>
        <w:t xml:space="preserve">the time by which the order must be complied with; </w:t>
      </w:r>
    </w:p>
    <w:p w14:paraId="3ABB2146" w14:textId="77777777" w:rsidR="00283E38" w:rsidRDefault="00283E38">
      <w:pPr>
        <w:pStyle w:val="Apara"/>
        <w:rPr>
          <w:color w:val="000000"/>
        </w:rPr>
      </w:pPr>
      <w:r>
        <w:rPr>
          <w:color w:val="000000"/>
        </w:rPr>
        <w:tab/>
        <w:t>(d)</w:t>
      </w:r>
      <w:r>
        <w:rPr>
          <w:color w:val="000000"/>
        </w:rPr>
        <w:tab/>
        <w:t>the operation of section 96.</w:t>
      </w:r>
    </w:p>
    <w:p w14:paraId="37F85D09" w14:textId="77777777"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14:paraId="4E15FD9B" w14:textId="77777777" w:rsidR="00283E38" w:rsidRDefault="00283E38">
      <w:pPr>
        <w:pStyle w:val="Amain"/>
      </w:pPr>
      <w:r>
        <w:lastRenderedPageBreak/>
        <w:tab/>
        <w:t>(5)</w:t>
      </w:r>
      <w:r>
        <w:tab/>
        <w:t>The council must return a document produced in accordance with an information discovery order to the person who produced the document as soon as practicable.</w:t>
      </w:r>
    </w:p>
    <w:p w14:paraId="3CAF0D42" w14:textId="77777777" w:rsidR="00283E38" w:rsidRDefault="00283E38">
      <w:pPr>
        <w:pStyle w:val="AH5Sec"/>
        <w:rPr>
          <w:color w:val="000000"/>
        </w:rPr>
      </w:pPr>
      <w:bookmarkStart w:id="157" w:name="_Toc167180257"/>
      <w:r w:rsidRPr="000941C4">
        <w:rPr>
          <w:rStyle w:val="CharSectNo"/>
        </w:rPr>
        <w:t>96</w:t>
      </w:r>
      <w:r>
        <w:rPr>
          <w:color w:val="000000"/>
        </w:rPr>
        <w:tab/>
        <w:t>Contravention of information discovery order</w:t>
      </w:r>
      <w:bookmarkEnd w:id="157"/>
    </w:p>
    <w:p w14:paraId="229C70AC" w14:textId="77777777" w:rsidR="00283E38" w:rsidRDefault="00283E38" w:rsidP="00434BCD">
      <w:pPr>
        <w:pStyle w:val="Amainreturn"/>
        <w:keepNext/>
      </w:pPr>
      <w:r>
        <w:t>A person commits an offence if the person intentionally contravenes a requirement of an information discovery order.</w:t>
      </w:r>
    </w:p>
    <w:p w14:paraId="669B4C33" w14:textId="1B7D256E" w:rsidR="00283E38" w:rsidRDefault="00283E38" w:rsidP="00434BCD">
      <w:pPr>
        <w:pStyle w:val="Penalty"/>
        <w:keepNext/>
      </w:pPr>
      <w:r>
        <w:t xml:space="preserve">Maximum penalty: </w:t>
      </w:r>
      <w:r w:rsidR="00802B0C">
        <w:t xml:space="preserve"> </w:t>
      </w:r>
      <w:r>
        <w:t>100 penalty units.</w:t>
      </w:r>
    </w:p>
    <w:p w14:paraId="6EC738EF" w14:textId="0EA32EFD" w:rsidR="00283E38" w:rsidRDefault="00283E38">
      <w:pPr>
        <w:pStyle w:val="aNote"/>
      </w:pPr>
      <w:r w:rsidRPr="00CF41FA">
        <w:rPr>
          <w:rStyle w:val="charItals"/>
        </w:rPr>
        <w:t>Note</w:t>
      </w:r>
      <w:r w:rsidRPr="00CF41FA">
        <w:rPr>
          <w:rStyle w:val="charItals"/>
        </w:rPr>
        <w:tab/>
      </w:r>
      <w:r>
        <w:t xml:space="preserve">The </w:t>
      </w:r>
      <w:hyperlink r:id="rId130"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14:paraId="6BE0250E" w14:textId="77777777" w:rsidR="00283E38" w:rsidRDefault="00283E38">
      <w:pPr>
        <w:pStyle w:val="AH5Sec"/>
      </w:pPr>
      <w:bookmarkStart w:id="158" w:name="_Toc167180258"/>
      <w:r w:rsidRPr="000941C4">
        <w:rPr>
          <w:rStyle w:val="CharSectNo"/>
        </w:rPr>
        <w:t>97</w:t>
      </w:r>
      <w:r>
        <w:tab/>
        <w:t>Damage etc to be minimised</w:t>
      </w:r>
      <w:bookmarkEnd w:id="158"/>
    </w:p>
    <w:p w14:paraId="10FA6A39" w14:textId="77777777"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14:paraId="71C9C1FA" w14:textId="77777777" w:rsidR="00283E38" w:rsidRDefault="00283E38" w:rsidP="00434BCD">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642399A4" w14:textId="77777777" w:rsidR="00283E38" w:rsidRDefault="00283E38">
      <w:pPr>
        <w:pStyle w:val="Amain"/>
      </w:pPr>
      <w:r>
        <w:tab/>
        <w:t>(3)</w:t>
      </w:r>
      <w:r>
        <w:tab/>
        <w:t>If the damage happens at premises entered under this part in the absence of the occupier, the notice may be given by leaving it secured in a conspicuous place at the premises.</w:t>
      </w:r>
    </w:p>
    <w:p w14:paraId="44CA124D" w14:textId="77777777" w:rsidR="00283E38" w:rsidRDefault="00283E38">
      <w:pPr>
        <w:pStyle w:val="AH5Sec"/>
      </w:pPr>
      <w:bookmarkStart w:id="159" w:name="_Toc167180259"/>
      <w:r w:rsidRPr="000941C4">
        <w:rPr>
          <w:rStyle w:val="CharSectNo"/>
        </w:rPr>
        <w:t>98</w:t>
      </w:r>
      <w:r>
        <w:tab/>
        <w:t>Compensation for exercise of enforcement powers</w:t>
      </w:r>
      <w:bookmarkEnd w:id="159"/>
    </w:p>
    <w:p w14:paraId="172CF921" w14:textId="77777777" w:rsidR="00283E38" w:rsidRDefault="00283E38" w:rsidP="00B0066C">
      <w:pPr>
        <w:pStyle w:val="Amain"/>
        <w:keepNext/>
      </w:pPr>
      <w:r>
        <w:tab/>
        <w:t>(1)</w:t>
      </w:r>
      <w:r>
        <w:tab/>
        <w:t>A person may claim compensation from the Territory if the person suffers loss or expense because of the exercise, or purported exercise, of a function under this part by—</w:t>
      </w:r>
    </w:p>
    <w:p w14:paraId="335E22B5" w14:textId="77777777" w:rsidR="00283E38" w:rsidRDefault="00283E38" w:rsidP="00B0066C">
      <w:pPr>
        <w:pStyle w:val="Apara"/>
        <w:keepNext/>
      </w:pPr>
      <w:r>
        <w:tab/>
        <w:t>(a)</w:t>
      </w:r>
      <w:r>
        <w:tab/>
        <w:t>the council; or</w:t>
      </w:r>
    </w:p>
    <w:p w14:paraId="3D664AAD" w14:textId="77777777" w:rsidR="00283E38" w:rsidRDefault="00283E38">
      <w:pPr>
        <w:pStyle w:val="Apara"/>
      </w:pPr>
      <w:r>
        <w:tab/>
        <w:t>(b)</w:t>
      </w:r>
      <w:r>
        <w:tab/>
        <w:t>an authorised person; or</w:t>
      </w:r>
    </w:p>
    <w:p w14:paraId="184BAF48" w14:textId="77777777" w:rsidR="00283E38" w:rsidRDefault="00283E38">
      <w:pPr>
        <w:pStyle w:val="Apara"/>
      </w:pPr>
      <w:r>
        <w:lastRenderedPageBreak/>
        <w:tab/>
        <w:t>(c)</w:t>
      </w:r>
      <w:r>
        <w:tab/>
        <w:t>a person assisting an authorised person.</w:t>
      </w:r>
    </w:p>
    <w:p w14:paraId="2A902E3B" w14:textId="77777777" w:rsidR="00283E38" w:rsidRDefault="00283E38">
      <w:pPr>
        <w:pStyle w:val="Amain"/>
      </w:pPr>
      <w:r>
        <w:tab/>
        <w:t>(2)</w:t>
      </w:r>
      <w:r>
        <w:tab/>
        <w:t>Compensation may be claimed and ordered in a proceeding for—</w:t>
      </w:r>
    </w:p>
    <w:p w14:paraId="784A5570" w14:textId="77777777" w:rsidR="00283E38" w:rsidRDefault="00283E38">
      <w:pPr>
        <w:pStyle w:val="Apara"/>
      </w:pPr>
      <w:r>
        <w:tab/>
        <w:t>(a)</w:t>
      </w:r>
      <w:r>
        <w:tab/>
        <w:t>compensation brought in a court of competent jurisdiction; or</w:t>
      </w:r>
    </w:p>
    <w:p w14:paraId="56BC98E1" w14:textId="77777777" w:rsidR="00283E38" w:rsidRDefault="00283E38">
      <w:pPr>
        <w:pStyle w:val="Apara"/>
      </w:pPr>
      <w:r>
        <w:tab/>
        <w:t>(b)</w:t>
      </w:r>
      <w:r>
        <w:tab/>
        <w:t>an offence against this Act brought against the person making the claim for compensation.</w:t>
      </w:r>
    </w:p>
    <w:p w14:paraId="1C41DEDC" w14:textId="77777777" w:rsidR="00283E38" w:rsidRDefault="00283E38">
      <w:pPr>
        <w:pStyle w:val="Amain"/>
        <w:keepNext/>
      </w:pPr>
      <w:r>
        <w:tab/>
        <w:t>(3)</w:t>
      </w:r>
      <w:r>
        <w:tab/>
        <w:t>A court may order the payment of reasonable compensation for the loss or expense only if it is satisfied it is just to make the order in the circumstances of the particular case.</w:t>
      </w:r>
    </w:p>
    <w:p w14:paraId="260F5FB6" w14:textId="77777777" w:rsidR="00283E38" w:rsidRDefault="00283E38">
      <w:pPr>
        <w:pStyle w:val="Amain"/>
      </w:pPr>
      <w:r>
        <w:tab/>
        <w:t>(4)</w:t>
      </w:r>
      <w:r>
        <w:tab/>
        <w:t>The regulations may prescribe matters that may, must or must not be taken into account by the court in considering whether it is just to make the order.</w:t>
      </w:r>
    </w:p>
    <w:p w14:paraId="36D78F07" w14:textId="77777777" w:rsidR="00283E38" w:rsidRDefault="00283E38">
      <w:pPr>
        <w:pStyle w:val="PageBreak"/>
        <w:rPr>
          <w:color w:val="000000"/>
        </w:rPr>
      </w:pPr>
      <w:r>
        <w:rPr>
          <w:color w:val="000000"/>
        </w:rPr>
        <w:br w:type="page"/>
      </w:r>
    </w:p>
    <w:p w14:paraId="0696C515" w14:textId="77777777" w:rsidR="00283E38" w:rsidRPr="000941C4" w:rsidRDefault="00283E38">
      <w:pPr>
        <w:pStyle w:val="AH2Part"/>
      </w:pPr>
      <w:bookmarkStart w:id="160" w:name="_Toc167180260"/>
      <w:r w:rsidRPr="000941C4">
        <w:rPr>
          <w:rStyle w:val="CharPartNo"/>
        </w:rPr>
        <w:lastRenderedPageBreak/>
        <w:t>Part 15</w:t>
      </w:r>
      <w:r>
        <w:tab/>
      </w:r>
      <w:r w:rsidRPr="000941C4">
        <w:rPr>
          <w:rStyle w:val="CharPartText"/>
          <w:color w:val="000000"/>
        </w:rPr>
        <w:t>Heritage agreements</w:t>
      </w:r>
      <w:bookmarkEnd w:id="160"/>
    </w:p>
    <w:p w14:paraId="61135952"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E567C73" w14:textId="77777777" w:rsidR="00283E38" w:rsidRDefault="00283E38">
      <w:pPr>
        <w:pStyle w:val="AH5Sec"/>
        <w:rPr>
          <w:color w:val="000000"/>
        </w:rPr>
      </w:pPr>
      <w:bookmarkStart w:id="161" w:name="_Toc167180261"/>
      <w:r w:rsidRPr="000941C4">
        <w:rPr>
          <w:rStyle w:val="CharSectNo"/>
        </w:rPr>
        <w:t>99</w:t>
      </w:r>
      <w:r>
        <w:rPr>
          <w:color w:val="000000"/>
        </w:rPr>
        <w:tab/>
        <w:t>Heritage agreement with Minister</w:t>
      </w:r>
      <w:bookmarkEnd w:id="161"/>
    </w:p>
    <w:p w14:paraId="16F12391" w14:textId="77777777"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14:paraId="3BEE38B5" w14:textId="77777777" w:rsidR="00283E38" w:rsidRDefault="00283E38">
      <w:pPr>
        <w:pStyle w:val="Amain"/>
      </w:pPr>
      <w:r>
        <w:tab/>
        <w:t>(2)</w:t>
      </w:r>
      <w:r>
        <w:tab/>
        <w:t>A heritage agreement may only be made in accordance with the council’s advice and with—</w:t>
      </w:r>
    </w:p>
    <w:p w14:paraId="3D025916" w14:textId="77777777" w:rsidR="00283E38" w:rsidRDefault="00283E38">
      <w:pPr>
        <w:pStyle w:val="Apara"/>
      </w:pPr>
      <w:r>
        <w:tab/>
        <w:t>(a)</w:t>
      </w:r>
      <w:r>
        <w:tab/>
        <w:t>the owner of the place or object; or</w:t>
      </w:r>
    </w:p>
    <w:p w14:paraId="1E2078F6" w14:textId="77777777" w:rsidR="00283E38" w:rsidRDefault="00283E38">
      <w:pPr>
        <w:pStyle w:val="Apara"/>
      </w:pPr>
      <w:r>
        <w:tab/>
        <w:t>(b)</w:t>
      </w:r>
      <w:r>
        <w:tab/>
        <w:t>if the owner consents—someone else.</w:t>
      </w:r>
    </w:p>
    <w:p w14:paraId="5ECD3248" w14:textId="77777777" w:rsidR="00283E38" w:rsidRDefault="00283E38">
      <w:pPr>
        <w:pStyle w:val="Amain"/>
      </w:pPr>
      <w:r>
        <w:tab/>
        <w:t>(3)</w:t>
      </w:r>
      <w:r>
        <w:tab/>
        <w:t>A heritage agreement may be made in relation to a place or object, whether or not it is registered.</w:t>
      </w:r>
    </w:p>
    <w:p w14:paraId="010EE7DA" w14:textId="77777777" w:rsidR="00283E38" w:rsidRDefault="00283E38">
      <w:pPr>
        <w:pStyle w:val="Amain"/>
      </w:pPr>
      <w:r>
        <w:tab/>
        <w:t>(4)</w:t>
      </w:r>
      <w:r>
        <w:tab/>
        <w:t>The regulations may provide that a stated Territory law does not apply to—</w:t>
      </w:r>
    </w:p>
    <w:p w14:paraId="33E134B1" w14:textId="77777777" w:rsidR="00283E38" w:rsidRDefault="00283E38">
      <w:pPr>
        <w:pStyle w:val="Apara"/>
      </w:pPr>
      <w:r>
        <w:tab/>
        <w:t>(a)</w:t>
      </w:r>
      <w:r>
        <w:tab/>
        <w:t>a place to which a heritage agreement applies; or</w:t>
      </w:r>
    </w:p>
    <w:p w14:paraId="61AF415E" w14:textId="77777777" w:rsidR="00283E38" w:rsidRDefault="00283E38">
      <w:pPr>
        <w:pStyle w:val="Apara"/>
      </w:pPr>
      <w:r>
        <w:tab/>
        <w:t>(b)</w:t>
      </w:r>
      <w:r>
        <w:tab/>
        <w:t>a place where there is an object to which a heritage agreement applies.</w:t>
      </w:r>
    </w:p>
    <w:p w14:paraId="1B6B9B0A" w14:textId="77777777" w:rsidR="00283E38" w:rsidRDefault="00283E38">
      <w:pPr>
        <w:pStyle w:val="AH5Sec"/>
        <w:rPr>
          <w:color w:val="000000"/>
        </w:rPr>
      </w:pPr>
      <w:bookmarkStart w:id="162" w:name="_Toc167180262"/>
      <w:r w:rsidRPr="000941C4">
        <w:rPr>
          <w:rStyle w:val="CharSectNo"/>
        </w:rPr>
        <w:t>100</w:t>
      </w:r>
      <w:r>
        <w:rPr>
          <w:color w:val="000000"/>
        </w:rPr>
        <w:tab/>
        <w:t>Provisions of heritage agreement</w:t>
      </w:r>
      <w:bookmarkEnd w:id="162"/>
    </w:p>
    <w:p w14:paraId="0A278F60" w14:textId="77777777" w:rsidR="00283E38" w:rsidRDefault="00283E38">
      <w:pPr>
        <w:pStyle w:val="Amainreturn"/>
        <w:keepNext/>
        <w:rPr>
          <w:color w:val="000000"/>
        </w:rPr>
      </w:pPr>
      <w:r>
        <w:rPr>
          <w:color w:val="000000"/>
        </w:rPr>
        <w:t xml:space="preserve">A heritage agreement may include provisions about 1 or more of the following: </w:t>
      </w:r>
    </w:p>
    <w:p w14:paraId="2AB406F4" w14:textId="77777777" w:rsidR="00283E38" w:rsidRDefault="00283E38">
      <w:pPr>
        <w:pStyle w:val="Apara"/>
        <w:rPr>
          <w:color w:val="000000"/>
        </w:rPr>
      </w:pPr>
      <w:r>
        <w:rPr>
          <w:color w:val="000000"/>
        </w:rPr>
        <w:tab/>
        <w:t>(a)</w:t>
      </w:r>
      <w:r>
        <w:rPr>
          <w:color w:val="000000"/>
        </w:rPr>
        <w:tab/>
        <w:t>conservation of the place or object;</w:t>
      </w:r>
    </w:p>
    <w:p w14:paraId="577B9781" w14:textId="77777777"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14:paraId="3B701A0A" w14:textId="77777777" w:rsidR="00283E38" w:rsidRDefault="00283E38">
      <w:pPr>
        <w:pStyle w:val="Apara"/>
        <w:rPr>
          <w:color w:val="000000"/>
        </w:rPr>
      </w:pPr>
      <w:r>
        <w:rPr>
          <w:color w:val="000000"/>
        </w:rPr>
        <w:tab/>
        <w:t>(c)</w:t>
      </w:r>
      <w:r>
        <w:rPr>
          <w:color w:val="000000"/>
        </w:rPr>
        <w:tab/>
        <w:t>review of the valuation of the place or object;</w:t>
      </w:r>
    </w:p>
    <w:p w14:paraId="56A3B3DE" w14:textId="77777777" w:rsidR="00283E38" w:rsidRDefault="00283E38">
      <w:pPr>
        <w:pStyle w:val="Apara"/>
        <w:rPr>
          <w:color w:val="000000"/>
        </w:rPr>
      </w:pPr>
      <w:r>
        <w:rPr>
          <w:color w:val="000000"/>
        </w:rPr>
        <w:tab/>
        <w:t>(d)</w:t>
      </w:r>
      <w:r>
        <w:rPr>
          <w:color w:val="000000"/>
        </w:rPr>
        <w:tab/>
        <w:t>restrictions on the use of the place or object;</w:t>
      </w:r>
    </w:p>
    <w:p w14:paraId="61383B5D" w14:textId="77777777" w:rsidR="00283E38" w:rsidRDefault="00283E38">
      <w:pPr>
        <w:pStyle w:val="Apara"/>
        <w:rPr>
          <w:color w:val="000000"/>
        </w:rPr>
      </w:pPr>
      <w:r>
        <w:rPr>
          <w:color w:val="000000"/>
        </w:rPr>
        <w:tab/>
        <w:t>(e)</w:t>
      </w:r>
      <w:r>
        <w:rPr>
          <w:color w:val="000000"/>
        </w:rPr>
        <w:tab/>
        <w:t>requirements to carry out work;</w:t>
      </w:r>
    </w:p>
    <w:p w14:paraId="454A5852" w14:textId="77777777" w:rsidR="00283E38" w:rsidRDefault="00283E38">
      <w:pPr>
        <w:pStyle w:val="Apara"/>
        <w:rPr>
          <w:color w:val="000000"/>
        </w:rPr>
      </w:pPr>
      <w:r>
        <w:rPr>
          <w:color w:val="000000"/>
        </w:rPr>
        <w:lastRenderedPageBreak/>
        <w:tab/>
        <w:t>(f)</w:t>
      </w:r>
      <w:r>
        <w:rPr>
          <w:color w:val="000000"/>
        </w:rPr>
        <w:tab/>
        <w:t>standards to which any work is to be carried out;</w:t>
      </w:r>
    </w:p>
    <w:p w14:paraId="502B0D17" w14:textId="77777777" w:rsidR="00283E38" w:rsidRDefault="00283E38">
      <w:pPr>
        <w:pStyle w:val="Apara"/>
        <w:rPr>
          <w:color w:val="000000"/>
        </w:rPr>
      </w:pPr>
      <w:r>
        <w:rPr>
          <w:color w:val="000000"/>
        </w:rPr>
        <w:tab/>
        <w:t>(g)</w:t>
      </w:r>
      <w:r>
        <w:rPr>
          <w:color w:val="000000"/>
        </w:rPr>
        <w:tab/>
        <w:t>restrictions on work that may be carried out;</w:t>
      </w:r>
    </w:p>
    <w:p w14:paraId="1EA21A40" w14:textId="77777777" w:rsidR="00283E38" w:rsidRDefault="00283E38">
      <w:pPr>
        <w:pStyle w:val="Apara"/>
        <w:rPr>
          <w:color w:val="000000"/>
        </w:rPr>
      </w:pPr>
      <w:r>
        <w:rPr>
          <w:color w:val="000000"/>
        </w:rPr>
        <w:tab/>
        <w:t>(h)</w:t>
      </w:r>
      <w:r>
        <w:rPr>
          <w:color w:val="000000"/>
        </w:rPr>
        <w:tab/>
        <w:t>public appreciation of the heritage significance of the place or object;</w:t>
      </w:r>
    </w:p>
    <w:p w14:paraId="4BD5DC7F" w14:textId="77777777" w:rsidR="00283E38" w:rsidRDefault="00283E38">
      <w:pPr>
        <w:pStyle w:val="Apara"/>
        <w:rPr>
          <w:color w:val="000000"/>
        </w:rPr>
      </w:pPr>
      <w:r>
        <w:rPr>
          <w:color w:val="000000"/>
        </w:rPr>
        <w:tab/>
        <w:t>(i)</w:t>
      </w:r>
      <w:r>
        <w:rPr>
          <w:color w:val="000000"/>
        </w:rPr>
        <w:tab/>
        <w:t>availability of the place or object for public inspection.</w:t>
      </w:r>
    </w:p>
    <w:p w14:paraId="6678C668" w14:textId="77777777" w:rsidR="00283E38" w:rsidRDefault="00283E38">
      <w:pPr>
        <w:pStyle w:val="AH5Sec"/>
        <w:rPr>
          <w:color w:val="000000"/>
        </w:rPr>
      </w:pPr>
      <w:bookmarkStart w:id="163" w:name="_Toc167180263"/>
      <w:r w:rsidRPr="000941C4">
        <w:rPr>
          <w:rStyle w:val="CharSectNo"/>
        </w:rPr>
        <w:t>101</w:t>
      </w:r>
      <w:r>
        <w:rPr>
          <w:color w:val="000000"/>
        </w:rPr>
        <w:tab/>
        <w:t>Amending or ending heritage agreement</w:t>
      </w:r>
      <w:bookmarkEnd w:id="163"/>
    </w:p>
    <w:p w14:paraId="42606E8E" w14:textId="77777777" w:rsidR="00283E38" w:rsidRDefault="00283E38">
      <w:pPr>
        <w:pStyle w:val="Amainreturn"/>
        <w:rPr>
          <w:color w:val="000000"/>
        </w:rPr>
      </w:pPr>
      <w:r>
        <w:rPr>
          <w:color w:val="000000"/>
        </w:rPr>
        <w:t>The Minister may, on the council’s advice, amend or end a heritage agreement—</w:t>
      </w:r>
    </w:p>
    <w:p w14:paraId="087E1136" w14:textId="77777777" w:rsidR="00283E38" w:rsidRDefault="00283E38">
      <w:pPr>
        <w:pStyle w:val="Apara"/>
        <w:rPr>
          <w:color w:val="000000"/>
        </w:rPr>
      </w:pPr>
      <w:r>
        <w:rPr>
          <w:color w:val="000000"/>
        </w:rPr>
        <w:tab/>
        <w:t>(a)</w:t>
      </w:r>
      <w:r>
        <w:rPr>
          <w:color w:val="000000"/>
        </w:rPr>
        <w:tab/>
        <w:t>by agreement with the owner of the place or object; or</w:t>
      </w:r>
    </w:p>
    <w:p w14:paraId="6766ED00" w14:textId="77777777" w:rsidR="00283E38" w:rsidRDefault="00283E38">
      <w:pPr>
        <w:pStyle w:val="Apara"/>
        <w:rPr>
          <w:color w:val="000000"/>
        </w:rPr>
      </w:pPr>
      <w:r>
        <w:rPr>
          <w:color w:val="000000"/>
        </w:rPr>
        <w:tab/>
        <w:t>(b)</w:t>
      </w:r>
      <w:r>
        <w:rPr>
          <w:color w:val="000000"/>
        </w:rPr>
        <w:tab/>
        <w:t>in accordance with the original agreement.</w:t>
      </w:r>
    </w:p>
    <w:p w14:paraId="729F1587" w14:textId="77777777" w:rsidR="00283E38" w:rsidRDefault="00283E38">
      <w:pPr>
        <w:pStyle w:val="AH5Sec"/>
        <w:rPr>
          <w:color w:val="000000"/>
        </w:rPr>
      </w:pPr>
      <w:bookmarkStart w:id="164" w:name="_Toc167180264"/>
      <w:r w:rsidRPr="000941C4">
        <w:rPr>
          <w:rStyle w:val="CharSectNo"/>
        </w:rPr>
        <w:t>102</w:t>
      </w:r>
      <w:r>
        <w:rPr>
          <w:color w:val="000000"/>
        </w:rPr>
        <w:tab/>
        <w:t>Period of heritage agreement</w:t>
      </w:r>
      <w:bookmarkEnd w:id="164"/>
    </w:p>
    <w:p w14:paraId="5C09D7E6" w14:textId="77777777" w:rsidR="00283E38" w:rsidRDefault="00283E38">
      <w:pPr>
        <w:pStyle w:val="Amainreturn"/>
        <w:rPr>
          <w:color w:val="000000"/>
        </w:rPr>
      </w:pPr>
      <w:r>
        <w:rPr>
          <w:color w:val="000000"/>
        </w:rPr>
        <w:t>A heritage agreement begins and ends on the dates stated in the agreement.</w:t>
      </w:r>
    </w:p>
    <w:p w14:paraId="00AC7623" w14:textId="77777777" w:rsidR="00283E38" w:rsidRDefault="00283E38">
      <w:pPr>
        <w:pStyle w:val="AH5Sec"/>
        <w:rPr>
          <w:color w:val="000000"/>
        </w:rPr>
      </w:pPr>
      <w:bookmarkStart w:id="165" w:name="_Toc167180265"/>
      <w:r w:rsidRPr="000941C4">
        <w:rPr>
          <w:rStyle w:val="CharSectNo"/>
        </w:rPr>
        <w:t>103</w:t>
      </w:r>
      <w:r>
        <w:rPr>
          <w:color w:val="000000"/>
        </w:rPr>
        <w:tab/>
        <w:t>Binding nature of heritage agreement</w:t>
      </w:r>
      <w:bookmarkEnd w:id="165"/>
    </w:p>
    <w:p w14:paraId="733CDF8C" w14:textId="77777777" w:rsidR="00283E38" w:rsidRDefault="00283E38">
      <w:pPr>
        <w:pStyle w:val="Amain"/>
      </w:pPr>
      <w:r>
        <w:tab/>
        <w:t>(1)</w:t>
      </w:r>
      <w:r>
        <w:tab/>
        <w:t>A heritage agreement attaches to the land where the place or object is located and is binding on the owner of the land for the time being.</w:t>
      </w:r>
    </w:p>
    <w:p w14:paraId="0158FEF7" w14:textId="4C3A6819" w:rsidR="00283E38" w:rsidRDefault="00283E38">
      <w:pPr>
        <w:pStyle w:val="Amain"/>
      </w:pPr>
      <w:r>
        <w:tab/>
        <w:t>(2)</w:t>
      </w:r>
      <w:r>
        <w:tab/>
        <w:t>The Minister must lodge a copy of each heritage agreement, and of any agreement to vary or end a heritage agreement, with the registrar</w:t>
      </w:r>
      <w:r w:rsidR="00F55179">
        <w:noBreakHyphen/>
      </w:r>
      <w:r>
        <w:t xml:space="preserve">general for registration under the </w:t>
      </w:r>
      <w:hyperlink r:id="rId131" w:tooltip="A1925-1" w:history="1">
        <w:r w:rsidR="00CF41FA" w:rsidRPr="00CF41FA">
          <w:rPr>
            <w:rStyle w:val="charCitHyperlinkItal"/>
          </w:rPr>
          <w:t>Land Titles Act 1925</w:t>
        </w:r>
      </w:hyperlink>
      <w:r>
        <w:t>.</w:t>
      </w:r>
    </w:p>
    <w:p w14:paraId="4E3A078C" w14:textId="77777777" w:rsidR="00283E38" w:rsidRDefault="00283E38">
      <w:pPr>
        <w:pStyle w:val="Amain"/>
        <w:keepNext/>
      </w:pPr>
      <w:r>
        <w:tab/>
        <w:t>(3)</w:t>
      </w:r>
      <w:r>
        <w:tab/>
        <w:t>The Minister must ensure as far as is practicable that the copy of the agreement is lodged with the registrar-general in registrable form.</w:t>
      </w:r>
    </w:p>
    <w:p w14:paraId="23405A15" w14:textId="774890F5" w:rsidR="00283E38" w:rsidRDefault="00283E38">
      <w:pPr>
        <w:pStyle w:val="aNote"/>
      </w:pPr>
      <w:r w:rsidRPr="00CF41FA">
        <w:rPr>
          <w:rStyle w:val="charItals"/>
        </w:rPr>
        <w:t>Note</w:t>
      </w:r>
      <w:r w:rsidRPr="00CF41FA">
        <w:rPr>
          <w:rStyle w:val="charItals"/>
        </w:rPr>
        <w:tab/>
      </w:r>
      <w:r>
        <w:t xml:space="preserve">The </w:t>
      </w:r>
      <w:hyperlink r:id="rId132"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 48).</w:t>
      </w:r>
    </w:p>
    <w:p w14:paraId="76CC9CDC" w14:textId="77777777" w:rsidR="00283E38" w:rsidRDefault="00283E38">
      <w:pPr>
        <w:pStyle w:val="AH5Sec"/>
        <w:rPr>
          <w:color w:val="000000"/>
        </w:rPr>
      </w:pPr>
      <w:bookmarkStart w:id="166" w:name="_Toc167180266"/>
      <w:r w:rsidRPr="000941C4">
        <w:rPr>
          <w:rStyle w:val="CharSectNo"/>
        </w:rPr>
        <w:lastRenderedPageBreak/>
        <w:t>104</w:t>
      </w:r>
      <w:r>
        <w:rPr>
          <w:color w:val="000000"/>
        </w:rPr>
        <w:tab/>
        <w:t>Enforcement order</w:t>
      </w:r>
      <w:bookmarkEnd w:id="166"/>
    </w:p>
    <w:p w14:paraId="22AA9DD5" w14:textId="77777777" w:rsidR="00283E38" w:rsidRDefault="00283E38" w:rsidP="00B0066C">
      <w:pPr>
        <w:pStyle w:val="Amain"/>
        <w:keepNext/>
      </w:pPr>
      <w:r>
        <w:tab/>
        <w:t>(1)</w:t>
      </w:r>
      <w:r>
        <w:tab/>
        <w:t>A party to a heritage agreement may apply to the Supreme Court for an enforcement order to give effect to the agreement if—</w:t>
      </w:r>
    </w:p>
    <w:p w14:paraId="0675BC3D" w14:textId="77777777" w:rsidR="00283E38" w:rsidRDefault="00283E38">
      <w:pPr>
        <w:pStyle w:val="Apara"/>
        <w:rPr>
          <w:color w:val="000000"/>
        </w:rPr>
      </w:pPr>
      <w:r>
        <w:rPr>
          <w:color w:val="000000"/>
        </w:rPr>
        <w:tab/>
        <w:t>(a)</w:t>
      </w:r>
      <w:r>
        <w:rPr>
          <w:color w:val="000000"/>
        </w:rPr>
        <w:tab/>
        <w:t>someone contravenes the agreement; or</w:t>
      </w:r>
    </w:p>
    <w:p w14:paraId="6DC32B0D" w14:textId="77777777" w:rsidR="00283E38" w:rsidRDefault="00283E38">
      <w:pPr>
        <w:pStyle w:val="Apara"/>
        <w:rPr>
          <w:color w:val="000000"/>
        </w:rPr>
      </w:pPr>
      <w:r>
        <w:rPr>
          <w:color w:val="000000"/>
        </w:rPr>
        <w:tab/>
        <w:t>(b)</w:t>
      </w:r>
      <w:r>
        <w:rPr>
          <w:color w:val="000000"/>
        </w:rPr>
        <w:tab/>
        <w:t>there are reasonable grounds for believing that someone may contravene the agreement.</w:t>
      </w:r>
    </w:p>
    <w:p w14:paraId="73578915" w14:textId="03757D99"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33" w:tooltip="A2001-14" w:history="1">
        <w:r w:rsidR="00CF41FA" w:rsidRPr="00CF41FA">
          <w:rPr>
            <w:rStyle w:val="charCitHyperlinkAbbrev"/>
          </w:rPr>
          <w:t>Legislation Act</w:t>
        </w:r>
      </w:hyperlink>
      <w:r>
        <w:t>, dict, pt 1).</w:t>
      </w:r>
    </w:p>
    <w:p w14:paraId="0032D21C" w14:textId="77777777" w:rsidR="00283E38" w:rsidRDefault="00283E38">
      <w:pPr>
        <w:pStyle w:val="Amain"/>
      </w:pPr>
      <w:r>
        <w:tab/>
        <w:t>(2)</w:t>
      </w:r>
      <w:r>
        <w:tab/>
        <w:t>The council must enter details of an enforcement order in the heritage register as soon as possible after the order is made.</w:t>
      </w:r>
    </w:p>
    <w:p w14:paraId="38B329CE" w14:textId="77777777" w:rsidR="00283E38" w:rsidRDefault="00283E38">
      <w:pPr>
        <w:pStyle w:val="AH5Sec"/>
        <w:rPr>
          <w:color w:val="000000"/>
        </w:rPr>
      </w:pPr>
      <w:bookmarkStart w:id="167" w:name="_Toc167180267"/>
      <w:r w:rsidRPr="000941C4">
        <w:rPr>
          <w:rStyle w:val="CharSectNo"/>
        </w:rPr>
        <w:t>105</w:t>
      </w:r>
      <w:r>
        <w:rPr>
          <w:color w:val="000000"/>
        </w:rPr>
        <w:tab/>
        <w:t>Financial and other assistance</w:t>
      </w:r>
      <w:bookmarkEnd w:id="167"/>
    </w:p>
    <w:p w14:paraId="4C578F11" w14:textId="77777777"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14:paraId="56184F20" w14:textId="77777777" w:rsidR="00283E38" w:rsidRDefault="00283E38">
      <w:pPr>
        <w:pStyle w:val="PageBreak"/>
        <w:rPr>
          <w:color w:val="000000"/>
        </w:rPr>
      </w:pPr>
      <w:r>
        <w:rPr>
          <w:color w:val="000000"/>
        </w:rPr>
        <w:br w:type="page"/>
      </w:r>
    </w:p>
    <w:p w14:paraId="7DA05131" w14:textId="77777777" w:rsidR="00283E38" w:rsidRPr="000941C4" w:rsidRDefault="00283E38">
      <w:pPr>
        <w:pStyle w:val="AH2Part"/>
      </w:pPr>
      <w:bookmarkStart w:id="168" w:name="_Toc167180268"/>
      <w:r w:rsidRPr="000941C4">
        <w:rPr>
          <w:rStyle w:val="CharPartNo"/>
        </w:rPr>
        <w:lastRenderedPageBreak/>
        <w:t>Part 16</w:t>
      </w:r>
      <w:r>
        <w:tab/>
      </w:r>
      <w:r w:rsidRPr="000941C4">
        <w:rPr>
          <w:rStyle w:val="CharPartText"/>
          <w:color w:val="000000"/>
        </w:rPr>
        <w:t>Heritage and public authorities</w:t>
      </w:r>
      <w:bookmarkEnd w:id="168"/>
    </w:p>
    <w:p w14:paraId="0A57CB73" w14:textId="77777777" w:rsidR="00283E38" w:rsidRDefault="00283E38">
      <w:pPr>
        <w:pStyle w:val="Placeholder"/>
        <w:rPr>
          <w:color w:val="000000"/>
        </w:rPr>
      </w:pPr>
    </w:p>
    <w:p w14:paraId="6524BDFC" w14:textId="77777777" w:rsidR="00283E38" w:rsidRDefault="00283E38">
      <w:pPr>
        <w:pStyle w:val="AH5Sec"/>
        <w:rPr>
          <w:color w:val="000000"/>
        </w:rPr>
      </w:pPr>
      <w:bookmarkStart w:id="169" w:name="_Toc167180269"/>
      <w:r w:rsidRPr="000941C4">
        <w:rPr>
          <w:rStyle w:val="CharSectNo"/>
        </w:rPr>
        <w:t>106</w:t>
      </w:r>
      <w:r>
        <w:rPr>
          <w:color w:val="000000"/>
        </w:rPr>
        <w:tab/>
        <w:t xml:space="preserve">Meaning of </w:t>
      </w:r>
      <w:r>
        <w:rPr>
          <w:rStyle w:val="charItals"/>
        </w:rPr>
        <w:t xml:space="preserve">public authority </w:t>
      </w:r>
      <w:r w:rsidRPr="00CF41FA">
        <w:rPr>
          <w:rFonts w:cs="Arial"/>
        </w:rPr>
        <w:t>for pt 16</w:t>
      </w:r>
      <w:bookmarkEnd w:id="169"/>
    </w:p>
    <w:p w14:paraId="4D996A20" w14:textId="77777777" w:rsidR="00283E38" w:rsidRDefault="00283E38">
      <w:pPr>
        <w:pStyle w:val="Amainreturn"/>
        <w:keepNext/>
        <w:rPr>
          <w:color w:val="000000"/>
        </w:rPr>
      </w:pPr>
      <w:r>
        <w:rPr>
          <w:color w:val="000000"/>
        </w:rPr>
        <w:t>In this part:</w:t>
      </w:r>
    </w:p>
    <w:p w14:paraId="118937F4" w14:textId="76B6E6E8" w:rsidR="00283E38" w:rsidRDefault="00283E38">
      <w:pPr>
        <w:pStyle w:val="aDef"/>
        <w:rPr>
          <w:color w:val="000000"/>
        </w:rPr>
      </w:pPr>
      <w:r>
        <w:rPr>
          <w:rStyle w:val="charBoldItals"/>
        </w:rPr>
        <w:t>public authority</w:t>
      </w:r>
      <w:r>
        <w:rPr>
          <w:color w:val="000000"/>
        </w:rPr>
        <w:t xml:space="preserve">—see the </w:t>
      </w:r>
      <w:hyperlink r:id="rId134" w:tooltip="A2004-8" w:history="1">
        <w:r w:rsidR="00CF41FA" w:rsidRPr="00CF41FA">
          <w:rPr>
            <w:rStyle w:val="charCitHyperlinkItal"/>
          </w:rPr>
          <w:t>Annual Reports (Government Agencies) Act</w:t>
        </w:r>
        <w:r w:rsidR="003B1FE1">
          <w:rPr>
            <w:rStyle w:val="charCitHyperlinkItal"/>
          </w:rPr>
          <w:t> </w:t>
        </w:r>
        <w:r w:rsidR="00CF41FA" w:rsidRPr="00CF41FA">
          <w:rPr>
            <w:rStyle w:val="charCitHyperlinkItal"/>
          </w:rPr>
          <w:t>2004</w:t>
        </w:r>
      </w:hyperlink>
      <w:r>
        <w:rPr>
          <w:color w:val="000000"/>
        </w:rPr>
        <w:t>, dictionary.</w:t>
      </w:r>
    </w:p>
    <w:p w14:paraId="58343573" w14:textId="77777777" w:rsidR="00283E38" w:rsidRPr="00CF41FA" w:rsidRDefault="00283E38">
      <w:pPr>
        <w:pStyle w:val="AH5Sec"/>
        <w:rPr>
          <w:rFonts w:cs="Arial"/>
        </w:rPr>
      </w:pPr>
      <w:bookmarkStart w:id="170" w:name="_Toc167180270"/>
      <w:r w:rsidRPr="000941C4">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70"/>
    </w:p>
    <w:p w14:paraId="65F36440" w14:textId="77777777"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14:paraId="4559E588" w14:textId="77777777" w:rsidR="00283E38" w:rsidRDefault="00283E38">
      <w:pPr>
        <w:pStyle w:val="Apara"/>
        <w:rPr>
          <w:color w:val="000000"/>
        </w:rPr>
      </w:pPr>
      <w:r>
        <w:rPr>
          <w:color w:val="000000"/>
        </w:rPr>
        <w:tab/>
        <w:t>(a)</w:t>
      </w:r>
      <w:r>
        <w:rPr>
          <w:color w:val="000000"/>
        </w:rPr>
        <w:tab/>
        <w:t>the place or object—</w:t>
      </w:r>
    </w:p>
    <w:p w14:paraId="24C77D08" w14:textId="77777777" w:rsidR="00283E38" w:rsidRDefault="00283E38">
      <w:pPr>
        <w:pStyle w:val="Asubpara"/>
        <w:rPr>
          <w:color w:val="000000"/>
        </w:rPr>
      </w:pPr>
      <w:r>
        <w:rPr>
          <w:color w:val="000000"/>
        </w:rPr>
        <w:tab/>
        <w:t>(i)</w:t>
      </w:r>
      <w:r>
        <w:rPr>
          <w:color w:val="000000"/>
        </w:rPr>
        <w:tab/>
        <w:t>is vested in, or subject to the control of, the authority; or</w:t>
      </w:r>
    </w:p>
    <w:p w14:paraId="14146198" w14:textId="77777777" w:rsidR="00283E38" w:rsidRDefault="00283E38">
      <w:pPr>
        <w:pStyle w:val="Asubpara"/>
        <w:rPr>
          <w:color w:val="000000"/>
        </w:rPr>
      </w:pPr>
      <w:r>
        <w:rPr>
          <w:color w:val="000000"/>
        </w:rPr>
        <w:tab/>
        <w:t>(ii)</w:t>
      </w:r>
      <w:r>
        <w:rPr>
          <w:color w:val="000000"/>
        </w:rPr>
        <w:tab/>
        <w:t>is owned by the authority; and</w:t>
      </w:r>
    </w:p>
    <w:p w14:paraId="6CF0B4D8" w14:textId="77777777" w:rsidR="00283E38" w:rsidRDefault="00283E38">
      <w:pPr>
        <w:pStyle w:val="Apara"/>
        <w:rPr>
          <w:color w:val="000000"/>
        </w:rPr>
      </w:pPr>
      <w:r>
        <w:rPr>
          <w:color w:val="000000"/>
        </w:rPr>
        <w:tab/>
        <w:t>(b)</w:t>
      </w:r>
      <w:r>
        <w:rPr>
          <w:color w:val="000000"/>
        </w:rPr>
        <w:tab/>
        <w:t>the place or object—</w:t>
      </w:r>
    </w:p>
    <w:p w14:paraId="6956BE40" w14:textId="77777777" w:rsidR="00283E38" w:rsidRDefault="00283E38">
      <w:pPr>
        <w:pStyle w:val="Asubpara"/>
        <w:rPr>
          <w:color w:val="000000"/>
        </w:rPr>
      </w:pPr>
      <w:r>
        <w:rPr>
          <w:color w:val="000000"/>
        </w:rPr>
        <w:tab/>
        <w:t>(i)</w:t>
      </w:r>
      <w:r>
        <w:rPr>
          <w:color w:val="000000"/>
        </w:rPr>
        <w:tab/>
        <w:t>is registered; or</w:t>
      </w:r>
    </w:p>
    <w:p w14:paraId="3FCD79C9" w14:textId="77777777" w:rsidR="00283E38" w:rsidRDefault="00283E38">
      <w:pPr>
        <w:pStyle w:val="Asubpara"/>
        <w:rPr>
          <w:color w:val="000000"/>
        </w:rPr>
      </w:pPr>
      <w:r>
        <w:rPr>
          <w:color w:val="000000"/>
        </w:rPr>
        <w:tab/>
        <w:t>(ii)</w:t>
      </w:r>
      <w:r>
        <w:rPr>
          <w:color w:val="000000"/>
        </w:rPr>
        <w:tab/>
        <w:t>although not registered, meets 1 or more heritage significance criteria; or</w:t>
      </w:r>
    </w:p>
    <w:p w14:paraId="48C5FA5F" w14:textId="77777777" w:rsidR="00283E38" w:rsidRDefault="00283E38">
      <w:pPr>
        <w:pStyle w:val="Asubpara"/>
        <w:rPr>
          <w:color w:val="000000"/>
        </w:rPr>
      </w:pPr>
      <w:r>
        <w:rPr>
          <w:color w:val="000000"/>
        </w:rPr>
        <w:tab/>
        <w:t>(iii)</w:t>
      </w:r>
      <w:r>
        <w:rPr>
          <w:color w:val="000000"/>
        </w:rPr>
        <w:tab/>
        <w:t>is an Aboriginal place or object.</w:t>
      </w:r>
    </w:p>
    <w:p w14:paraId="6E22ECFE" w14:textId="77777777" w:rsidR="00073E42" w:rsidRPr="00E14A6A" w:rsidRDefault="00073E42" w:rsidP="00073E42">
      <w:pPr>
        <w:pStyle w:val="AH5Sec"/>
        <w:rPr>
          <w:lang w:eastAsia="en-AU"/>
        </w:rPr>
      </w:pPr>
      <w:bookmarkStart w:id="171" w:name="_Toc167180271"/>
      <w:r w:rsidRPr="000941C4">
        <w:rPr>
          <w:rStyle w:val="CharSectNo"/>
        </w:rPr>
        <w:t>108</w:t>
      </w:r>
      <w:r w:rsidRPr="00E14A6A">
        <w:rPr>
          <w:lang w:eastAsia="en-AU"/>
        </w:rPr>
        <w:tab/>
        <w:t>Heritage reports</w:t>
      </w:r>
      <w:bookmarkEnd w:id="171"/>
    </w:p>
    <w:p w14:paraId="4CEACE59" w14:textId="77777777"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14:paraId="66FB12C2" w14:textId="77777777"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14:paraId="490B81EE"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14:paraId="59845F0D" w14:textId="77777777" w:rsidR="00073E42" w:rsidRPr="00E14A6A" w:rsidRDefault="00073E42" w:rsidP="00073E42">
      <w:pPr>
        <w:pStyle w:val="Apara"/>
        <w:rPr>
          <w:lang w:eastAsia="en-AU"/>
        </w:rPr>
      </w:pPr>
      <w:r w:rsidRPr="00E14A6A">
        <w:rPr>
          <w:lang w:eastAsia="en-AU"/>
        </w:rPr>
        <w:lastRenderedPageBreak/>
        <w:tab/>
        <w:t>(b)</w:t>
      </w:r>
      <w:r w:rsidRPr="00E14A6A">
        <w:rPr>
          <w:lang w:eastAsia="en-AU"/>
        </w:rPr>
        <w:tab/>
        <w:t>if the authority disposed of a heritage place or object during the reporting period—details about the disposal of the place or object; and</w:t>
      </w:r>
    </w:p>
    <w:p w14:paraId="463F5C86" w14:textId="77777777"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14:paraId="07CD629D" w14:textId="77777777"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14:paraId="6D4CE405"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14:paraId="39D47C7E" w14:textId="77777777"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14:paraId="27B8BE2C" w14:textId="77777777"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14:paraId="75647400" w14:textId="77777777"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14:paraId="29C311EC"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14:paraId="3B935032" w14:textId="77777777"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14:paraId="1D785041" w14:textId="77777777" w:rsidR="00073E42" w:rsidRPr="00E14A6A" w:rsidRDefault="00073E42" w:rsidP="00073E42">
      <w:pPr>
        <w:pStyle w:val="Amain"/>
        <w:rPr>
          <w:lang w:eastAsia="en-AU"/>
        </w:rPr>
      </w:pPr>
      <w:r w:rsidRPr="00E14A6A">
        <w:rPr>
          <w:lang w:eastAsia="en-AU"/>
        </w:rPr>
        <w:tab/>
        <w:t>(6)</w:t>
      </w:r>
      <w:r w:rsidRPr="00E14A6A">
        <w:rPr>
          <w:lang w:eastAsia="en-AU"/>
        </w:rPr>
        <w:tab/>
        <w:t>In this section:</w:t>
      </w:r>
    </w:p>
    <w:p w14:paraId="2BAB8908" w14:textId="77777777"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 month after the end of the heritage reporting period to which the report relates.</w:t>
      </w:r>
    </w:p>
    <w:p w14:paraId="6EB4D351" w14:textId="77777777"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 July 2014, and each successive 3-year period.</w:t>
      </w:r>
    </w:p>
    <w:p w14:paraId="2A1BBB58" w14:textId="77777777" w:rsidR="00073E42" w:rsidRPr="00E14A6A" w:rsidRDefault="00073E42" w:rsidP="00073E42">
      <w:pPr>
        <w:pStyle w:val="AH5Sec"/>
      </w:pPr>
      <w:bookmarkStart w:id="172" w:name="_Toc167180272"/>
      <w:r w:rsidRPr="000941C4">
        <w:rPr>
          <w:rStyle w:val="CharSectNo"/>
        </w:rPr>
        <w:t>109</w:t>
      </w:r>
      <w:r w:rsidRPr="00E14A6A">
        <w:tab/>
        <w:t>Assessment of heritage reports by council</w:t>
      </w:r>
      <w:bookmarkEnd w:id="172"/>
    </w:p>
    <w:p w14:paraId="04EEEE9F" w14:textId="77777777"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14:paraId="5D450075" w14:textId="77777777"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14:paraId="3B2F7946" w14:textId="77777777"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14:paraId="274C3412" w14:textId="77777777" w:rsidR="00073E42" w:rsidRPr="00E14A6A" w:rsidRDefault="00073E42" w:rsidP="00073E42">
      <w:pPr>
        <w:pStyle w:val="Asubpara"/>
        <w:rPr>
          <w:lang w:eastAsia="en-AU"/>
        </w:rPr>
      </w:pPr>
      <w:r w:rsidRPr="00E14A6A">
        <w:rPr>
          <w:lang w:eastAsia="en-AU"/>
        </w:rPr>
        <w:lastRenderedPageBreak/>
        <w:tab/>
        <w:t>(ii)</w:t>
      </w:r>
      <w:r w:rsidRPr="00E14A6A">
        <w:rPr>
          <w:lang w:eastAsia="en-AU"/>
        </w:rPr>
        <w:tab/>
        <w:t>any recommendations relating to the conservation of a heritage place or object mentioned in the report; and</w:t>
      </w:r>
    </w:p>
    <w:p w14:paraId="31764E83" w14:textId="77777777"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14:paraId="22AEC55E" w14:textId="66AA36DE"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5" w:tooltip="A2001-14" w:history="1">
        <w:r w:rsidRPr="00E14A6A">
          <w:rPr>
            <w:rStyle w:val="charCitHyperlinkAbbrev"/>
          </w:rPr>
          <w:t>Legislation Act</w:t>
        </w:r>
      </w:hyperlink>
      <w:r w:rsidRPr="00E14A6A">
        <w:rPr>
          <w:lang w:eastAsia="en-AU"/>
        </w:rPr>
        <w:t>, s 151B).</w:t>
      </w:r>
    </w:p>
    <w:p w14:paraId="25D66F75" w14:textId="77777777"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 (a) (ii)</w:t>
      </w:r>
      <w:r w:rsidRPr="00E14A6A">
        <w:rPr>
          <w:szCs w:val="24"/>
          <w:lang w:eastAsia="en-AU"/>
        </w:rPr>
        <w:t>, the council may monitor the implementation of the recommendation.</w:t>
      </w:r>
    </w:p>
    <w:p w14:paraId="2E7E99D8" w14:textId="77777777" w:rsidR="00073E42" w:rsidRPr="00E14A6A" w:rsidRDefault="00073E42" w:rsidP="00073E42">
      <w:pPr>
        <w:pStyle w:val="AH5Sec"/>
        <w:rPr>
          <w:lang w:eastAsia="en-AU"/>
        </w:rPr>
      </w:pPr>
      <w:bookmarkStart w:id="173" w:name="_Toc167180273"/>
      <w:r w:rsidRPr="000941C4">
        <w:rPr>
          <w:rStyle w:val="CharSectNo"/>
        </w:rPr>
        <w:t>109A</w:t>
      </w:r>
      <w:r w:rsidRPr="00E14A6A">
        <w:rPr>
          <w:lang w:eastAsia="en-AU"/>
        </w:rPr>
        <w:tab/>
        <w:t>Public reporting</w:t>
      </w:r>
      <w:bookmarkEnd w:id="173"/>
    </w:p>
    <w:p w14:paraId="49E0D21A" w14:textId="77777777"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14:paraId="50E91918" w14:textId="77777777"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14:paraId="19748BE8" w14:textId="77777777"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14:paraId="2728031F" w14:textId="77777777" w:rsidR="00073E42" w:rsidRPr="00E14A6A" w:rsidRDefault="00073E42" w:rsidP="00073E42">
      <w:pPr>
        <w:pStyle w:val="Amain"/>
        <w:rPr>
          <w:lang w:eastAsia="en-AU"/>
        </w:rPr>
      </w:pPr>
      <w:r w:rsidRPr="00E14A6A">
        <w:rPr>
          <w:lang w:eastAsia="en-AU"/>
        </w:rPr>
        <w:tab/>
        <w:t>(2)</w:t>
      </w:r>
      <w:r w:rsidRPr="00E14A6A">
        <w:rPr>
          <w:lang w:eastAsia="en-AU"/>
        </w:rPr>
        <w:tab/>
        <w:t>In this section:</w:t>
      </w:r>
    </w:p>
    <w:p w14:paraId="450C8CCF" w14:textId="66BC4C34"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6" w:tooltip="A2004-8" w:history="1">
        <w:r w:rsidRPr="00E14A6A">
          <w:rPr>
            <w:rStyle w:val="charCitHyperlinkItal"/>
          </w:rPr>
          <w:t>Annual Reports (Government Agencies) Act 2004</w:t>
        </w:r>
      </w:hyperlink>
      <w:r w:rsidRPr="00E14A6A">
        <w:rPr>
          <w:lang w:eastAsia="en-AU"/>
        </w:rPr>
        <w:t>, dictionary.</w:t>
      </w:r>
    </w:p>
    <w:p w14:paraId="0D82C528" w14:textId="77777777" w:rsidR="00073E42" w:rsidRPr="00E14A6A" w:rsidRDefault="00073E42" w:rsidP="00073E42">
      <w:pPr>
        <w:pStyle w:val="AH5Sec"/>
        <w:rPr>
          <w:lang w:eastAsia="en-AU"/>
        </w:rPr>
      </w:pPr>
      <w:bookmarkStart w:id="174" w:name="_Toc167180274"/>
      <w:r w:rsidRPr="000941C4">
        <w:rPr>
          <w:rStyle w:val="CharSectNo"/>
        </w:rPr>
        <w:t>110</w:t>
      </w:r>
      <w:r w:rsidRPr="00E14A6A">
        <w:rPr>
          <w:lang w:eastAsia="en-AU"/>
        </w:rPr>
        <w:tab/>
        <w:t>Conservation management plan</w:t>
      </w:r>
      <w:bookmarkEnd w:id="174"/>
    </w:p>
    <w:p w14:paraId="6CD24ED8" w14:textId="77777777"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14:paraId="5B27A0F7" w14:textId="77777777"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14:paraId="1A56FE2C" w14:textId="77777777"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14:paraId="16619AAE" w14:textId="77777777" w:rsidR="00073E42" w:rsidRPr="00E14A6A" w:rsidRDefault="00073E42" w:rsidP="009C3E1A">
      <w:pPr>
        <w:pStyle w:val="Amain"/>
        <w:keepNext/>
        <w:rPr>
          <w:lang w:eastAsia="en-AU"/>
        </w:rPr>
      </w:pPr>
      <w:r w:rsidRPr="00E14A6A">
        <w:rPr>
          <w:szCs w:val="24"/>
          <w:lang w:eastAsia="en-AU"/>
        </w:rPr>
        <w:lastRenderedPageBreak/>
        <w:tab/>
        <w:t>(2)</w:t>
      </w:r>
      <w:r w:rsidRPr="00E14A6A">
        <w:rPr>
          <w:szCs w:val="24"/>
          <w:lang w:eastAsia="en-AU"/>
        </w:rPr>
        <w:tab/>
        <w:t>If a public authority is given a direction under subsection (1), the authority must—</w:t>
      </w:r>
    </w:p>
    <w:p w14:paraId="3977BDA2" w14:textId="77777777"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14:paraId="41B2C113" w14:textId="77777777"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14:paraId="01A5CBD9" w14:textId="77777777"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14:paraId="508A046B" w14:textId="77777777"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14:paraId="59D86CBD" w14:textId="77777777"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14:paraId="5ED07B3B" w14:textId="77777777"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14:paraId="7F1467D6" w14:textId="77777777"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14:paraId="4CE0820A" w14:textId="77777777"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14:paraId="5BE998DE"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14:paraId="2B9A5152" w14:textId="77777777"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14:paraId="5A2E7401" w14:textId="77777777"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14:paraId="43253390" w14:textId="77777777"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14:paraId="0537F60E" w14:textId="77777777" w:rsidR="00073E42" w:rsidRPr="00E14A6A" w:rsidRDefault="00073E42" w:rsidP="00073E42">
      <w:pPr>
        <w:pStyle w:val="Amain"/>
        <w:rPr>
          <w:lang w:eastAsia="en-AU"/>
        </w:rPr>
      </w:pPr>
      <w:r w:rsidRPr="00E14A6A">
        <w:rPr>
          <w:lang w:eastAsia="en-AU"/>
        </w:rPr>
        <w:tab/>
        <w:t>(5)</w:t>
      </w:r>
      <w:r w:rsidRPr="00E14A6A">
        <w:rPr>
          <w:lang w:eastAsia="en-AU"/>
        </w:rPr>
        <w:tab/>
        <w:t xml:space="preserve">The council must tell the public authority about the council’s decision under subsection (3) or (4) as far as practicable within 15 working days </w:t>
      </w:r>
      <w:r w:rsidRPr="00E14A6A">
        <w:rPr>
          <w:szCs w:val="24"/>
          <w:lang w:eastAsia="en-AU"/>
        </w:rPr>
        <w:t>after making the decision.</w:t>
      </w:r>
    </w:p>
    <w:p w14:paraId="4EE7294A" w14:textId="77777777"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 (c).</w:t>
      </w:r>
    </w:p>
    <w:p w14:paraId="1527CA30" w14:textId="77777777" w:rsidR="00073E42" w:rsidRPr="00E14A6A" w:rsidRDefault="00073E42" w:rsidP="00073E42">
      <w:pPr>
        <w:pStyle w:val="Amain"/>
        <w:rPr>
          <w:lang w:eastAsia="en-AU"/>
        </w:rPr>
      </w:pPr>
      <w:r w:rsidRPr="00E14A6A">
        <w:rPr>
          <w:lang w:eastAsia="en-AU"/>
        </w:rPr>
        <w:lastRenderedPageBreak/>
        <w:tab/>
        <w:t>(7)</w:t>
      </w:r>
      <w:r w:rsidRPr="00E14A6A">
        <w:rPr>
          <w:lang w:eastAsia="en-AU"/>
        </w:rPr>
        <w:tab/>
        <w:t>A public authority must comply, and promote compliance by other entities, with a conservation management plan approved under this section.</w:t>
      </w:r>
    </w:p>
    <w:p w14:paraId="32843FCC" w14:textId="77777777"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 (1) in relation to a heritage place or object if—</w:t>
      </w:r>
    </w:p>
    <w:p w14:paraId="16903CF8" w14:textId="77777777"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14:paraId="367FB0FD" w14:textId="77777777"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14:paraId="5BB5AAE8" w14:textId="77777777" w:rsidR="00283E38" w:rsidRDefault="00283E38">
      <w:pPr>
        <w:pStyle w:val="PageBreak"/>
        <w:rPr>
          <w:color w:val="000000"/>
        </w:rPr>
      </w:pPr>
      <w:r>
        <w:rPr>
          <w:color w:val="000000"/>
        </w:rPr>
        <w:br w:type="page"/>
      </w:r>
    </w:p>
    <w:p w14:paraId="636A6DAE" w14:textId="77777777" w:rsidR="00073E42" w:rsidRPr="000941C4" w:rsidRDefault="00073E42" w:rsidP="00073E42">
      <w:pPr>
        <w:pStyle w:val="AH2Part"/>
      </w:pPr>
      <w:bookmarkStart w:id="175" w:name="_Toc167180275"/>
      <w:r w:rsidRPr="000941C4">
        <w:rPr>
          <w:rStyle w:val="CharPartNo"/>
        </w:rPr>
        <w:lastRenderedPageBreak/>
        <w:t>Part 17</w:t>
      </w:r>
      <w:r w:rsidRPr="00E14A6A">
        <w:tab/>
      </w:r>
      <w:r w:rsidRPr="000941C4">
        <w:rPr>
          <w:rStyle w:val="CharPartText"/>
        </w:rPr>
        <w:t>Notification and review of decisions</w:t>
      </w:r>
      <w:bookmarkEnd w:id="175"/>
    </w:p>
    <w:p w14:paraId="04FE9F88" w14:textId="77777777" w:rsidR="00073E42" w:rsidRDefault="00073E42" w:rsidP="00073E42">
      <w:pPr>
        <w:pStyle w:val="Placeholder"/>
        <w:suppressLineNumbers/>
      </w:pPr>
      <w:r>
        <w:rPr>
          <w:rStyle w:val="CharDivNo"/>
        </w:rPr>
        <w:t xml:space="preserve">  </w:t>
      </w:r>
      <w:r>
        <w:rPr>
          <w:rStyle w:val="CharDivText"/>
        </w:rPr>
        <w:t xml:space="preserve">  </w:t>
      </w:r>
    </w:p>
    <w:p w14:paraId="373AC66D" w14:textId="77777777" w:rsidR="00073E42" w:rsidRPr="00E14A6A" w:rsidRDefault="00073E42" w:rsidP="00073E42">
      <w:pPr>
        <w:pStyle w:val="AH5Sec"/>
        <w:rPr>
          <w:lang w:eastAsia="en-AU"/>
        </w:rPr>
      </w:pPr>
      <w:bookmarkStart w:id="176" w:name="_Toc167180276"/>
      <w:r w:rsidRPr="000941C4">
        <w:rPr>
          <w:rStyle w:val="CharSectNo"/>
        </w:rPr>
        <w:t>111</w:t>
      </w:r>
      <w:r w:rsidRPr="00E14A6A">
        <w:tab/>
      </w:r>
      <w:r w:rsidRPr="00E14A6A">
        <w:rPr>
          <w:lang w:eastAsia="en-AU"/>
        </w:rPr>
        <w:t xml:space="preserve">Meaning of </w:t>
      </w:r>
      <w:r w:rsidRPr="00E14A6A">
        <w:rPr>
          <w:rStyle w:val="charItals"/>
        </w:rPr>
        <w:t>reviewable decision</w:t>
      </w:r>
      <w:bookmarkEnd w:id="176"/>
    </w:p>
    <w:p w14:paraId="64DB08E8" w14:textId="77777777" w:rsidR="00073E42" w:rsidRPr="00E14A6A" w:rsidRDefault="00073E42" w:rsidP="00073E42">
      <w:pPr>
        <w:pStyle w:val="Amainreturn"/>
        <w:rPr>
          <w:lang w:eastAsia="en-AU"/>
        </w:rPr>
      </w:pPr>
      <w:r w:rsidRPr="00E14A6A">
        <w:rPr>
          <w:lang w:eastAsia="en-AU"/>
        </w:rPr>
        <w:t>In this Act:</w:t>
      </w:r>
    </w:p>
    <w:p w14:paraId="41F186CB" w14:textId="3354DD8B"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w:t>
      </w:r>
      <w:r w:rsidR="00AA06B9">
        <w:rPr>
          <w:lang w:eastAsia="en-AU"/>
        </w:rPr>
        <w:t> </w:t>
      </w:r>
      <w:r w:rsidRPr="00E14A6A">
        <w:rPr>
          <w:lang w:eastAsia="en-AU"/>
        </w:rPr>
        <w:t>1, column 3 under a provision of this Act mentioned in column 2 in relation to the decision.</w:t>
      </w:r>
    </w:p>
    <w:p w14:paraId="69CD03C4" w14:textId="77777777" w:rsidR="00073E42" w:rsidRPr="00E14A6A" w:rsidRDefault="00073E42" w:rsidP="00073E42">
      <w:pPr>
        <w:pStyle w:val="AH5Sec"/>
      </w:pPr>
      <w:bookmarkStart w:id="177" w:name="_Toc167180277"/>
      <w:r w:rsidRPr="000941C4">
        <w:rPr>
          <w:rStyle w:val="CharSectNo"/>
        </w:rPr>
        <w:t>112</w:t>
      </w:r>
      <w:r w:rsidRPr="00E14A6A">
        <w:tab/>
        <w:t xml:space="preserve">Meaning of </w:t>
      </w:r>
      <w:r w:rsidRPr="00E14A6A">
        <w:rPr>
          <w:rStyle w:val="charItals"/>
        </w:rPr>
        <w:t>decision-maker</w:t>
      </w:r>
      <w:r w:rsidRPr="00E14A6A">
        <w:t>—pt 17</w:t>
      </w:r>
      <w:bookmarkEnd w:id="177"/>
    </w:p>
    <w:p w14:paraId="7916773A" w14:textId="77777777" w:rsidR="00073E42" w:rsidRPr="00E14A6A" w:rsidRDefault="00073E42" w:rsidP="00073E42">
      <w:pPr>
        <w:pStyle w:val="Amainreturn"/>
        <w:keepNext/>
        <w:rPr>
          <w:lang w:eastAsia="en-AU"/>
        </w:rPr>
      </w:pPr>
      <w:r w:rsidRPr="00E14A6A">
        <w:rPr>
          <w:lang w:eastAsia="en-AU"/>
        </w:rPr>
        <w:t>In this part:</w:t>
      </w:r>
    </w:p>
    <w:p w14:paraId="6DE8E407" w14:textId="77777777"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14:paraId="1A80D968" w14:textId="77777777" w:rsidR="00073E42" w:rsidRPr="00E14A6A" w:rsidRDefault="00073E42" w:rsidP="00073E42">
      <w:pPr>
        <w:pStyle w:val="AH5Sec"/>
        <w:rPr>
          <w:lang w:eastAsia="en-AU"/>
        </w:rPr>
      </w:pPr>
      <w:bookmarkStart w:id="178" w:name="_Toc167180278"/>
      <w:r w:rsidRPr="000941C4">
        <w:rPr>
          <w:rStyle w:val="CharSectNo"/>
        </w:rPr>
        <w:t>113</w:t>
      </w:r>
      <w:r w:rsidRPr="00E14A6A">
        <w:rPr>
          <w:lang w:eastAsia="en-AU"/>
        </w:rPr>
        <w:tab/>
        <w:t>Reviewable decision notices</w:t>
      </w:r>
      <w:bookmarkEnd w:id="178"/>
    </w:p>
    <w:p w14:paraId="5C211DCE" w14:textId="77777777" w:rsidR="00073E42" w:rsidRPr="00E14A6A" w:rsidRDefault="00073E42" w:rsidP="00073E42">
      <w:pPr>
        <w:pStyle w:val="Amainreturn"/>
        <w:keepNext/>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14:paraId="7D815C6C" w14:textId="680D4866" w:rsidR="00073E42" w:rsidRPr="00E14A6A" w:rsidRDefault="00073E42" w:rsidP="00073E42">
      <w:pPr>
        <w:pStyle w:val="aNote"/>
        <w:keepNext/>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37" w:tooltip="A2008-35" w:history="1">
        <w:r w:rsidRPr="00E14A6A">
          <w:rPr>
            <w:rStyle w:val="charCitHyperlinkItal"/>
          </w:rPr>
          <w:t>ACT Civil and Administrative Tribunal Act 2008</w:t>
        </w:r>
      </w:hyperlink>
      <w:r w:rsidRPr="00E14A6A">
        <w:rPr>
          <w:iCs/>
          <w:lang w:eastAsia="en-AU"/>
        </w:rPr>
        <w:t>, s 67A).</w:t>
      </w:r>
    </w:p>
    <w:p w14:paraId="66C38D59" w14:textId="5E83F143"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38" w:tooltip="A2008-35" w:history="1">
        <w:r w:rsidRPr="00E14A6A">
          <w:rPr>
            <w:rStyle w:val="charCitHyperlinkItal"/>
          </w:rPr>
          <w:t>ACT Civil and Administrative Tribunal Act 2008</w:t>
        </w:r>
      </w:hyperlink>
      <w:r w:rsidRPr="00E14A6A">
        <w:rPr>
          <w:lang w:eastAsia="en-AU"/>
        </w:rPr>
        <w:t>.</w:t>
      </w:r>
    </w:p>
    <w:p w14:paraId="771281BF" w14:textId="77777777" w:rsidR="00073E42" w:rsidRPr="00E14A6A" w:rsidRDefault="00073E42" w:rsidP="00073E42">
      <w:pPr>
        <w:pStyle w:val="AH5Sec"/>
        <w:rPr>
          <w:lang w:eastAsia="en-AU"/>
        </w:rPr>
      </w:pPr>
      <w:bookmarkStart w:id="179" w:name="_Toc167180279"/>
      <w:r w:rsidRPr="000941C4">
        <w:rPr>
          <w:rStyle w:val="CharSectNo"/>
        </w:rPr>
        <w:t>114</w:t>
      </w:r>
      <w:r w:rsidRPr="00E14A6A">
        <w:rPr>
          <w:lang w:eastAsia="en-AU"/>
        </w:rPr>
        <w:tab/>
        <w:t>Applications for review</w:t>
      </w:r>
      <w:bookmarkEnd w:id="179"/>
    </w:p>
    <w:p w14:paraId="1C08643D" w14:textId="77777777" w:rsidR="00073E42" w:rsidRPr="00E14A6A" w:rsidRDefault="00073E42" w:rsidP="00073E42">
      <w:pPr>
        <w:pStyle w:val="Amainreturn"/>
        <w:keepNext/>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14:paraId="08FA48B6" w14:textId="467C9AFA"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39" w:tooltip="A2008-35" w:history="1">
        <w:r w:rsidRPr="00E14A6A">
          <w:rPr>
            <w:rStyle w:val="charCitHyperlinkItal"/>
          </w:rPr>
          <w:t>ACT Civil and Administrative Tribunal Act</w:t>
        </w:r>
        <w:r w:rsidR="009278FD">
          <w:rPr>
            <w:rStyle w:val="charCitHyperlinkItal"/>
          </w:rPr>
          <w:t> </w:t>
        </w:r>
        <w:r w:rsidRPr="00E14A6A">
          <w:rPr>
            <w:rStyle w:val="charCitHyperlinkItal"/>
          </w:rPr>
          <w:t>2008</w:t>
        </w:r>
      </w:hyperlink>
      <w:r w:rsidRPr="00E14A6A">
        <w:rPr>
          <w:rStyle w:val="charItals"/>
        </w:rPr>
        <w:t xml:space="preserve"> </w:t>
      </w:r>
      <w:r w:rsidRPr="00E14A6A">
        <w:rPr>
          <w:lang w:eastAsia="en-AU"/>
        </w:rPr>
        <w:t>for the application, the form must be used.</w:t>
      </w:r>
    </w:p>
    <w:p w14:paraId="04C42BB6" w14:textId="77777777" w:rsidR="00073E42" w:rsidRPr="00E14A6A" w:rsidRDefault="00073E42" w:rsidP="00073E42">
      <w:pPr>
        <w:pStyle w:val="AH5Sec"/>
      </w:pPr>
      <w:bookmarkStart w:id="180" w:name="_Toc167180280"/>
      <w:r w:rsidRPr="000941C4">
        <w:rPr>
          <w:rStyle w:val="CharSectNo"/>
        </w:rPr>
        <w:lastRenderedPageBreak/>
        <w:t>114A</w:t>
      </w:r>
      <w:r w:rsidRPr="00E14A6A">
        <w:tab/>
        <w:t>Stay of decision under review</w:t>
      </w:r>
      <w:bookmarkEnd w:id="180"/>
    </w:p>
    <w:p w14:paraId="74CDA46E" w14:textId="77777777" w:rsidR="00073E42" w:rsidRPr="00E14A6A" w:rsidRDefault="00073E42" w:rsidP="00073E42">
      <w:pPr>
        <w:pStyle w:val="Amain"/>
      </w:pPr>
      <w:r w:rsidRPr="00E14A6A">
        <w:tab/>
        <w:t>(1)</w:t>
      </w:r>
      <w:r w:rsidRPr="00E14A6A">
        <w:tab/>
        <w:t>This section applies if—</w:t>
      </w:r>
    </w:p>
    <w:p w14:paraId="1029FC76" w14:textId="77777777" w:rsidR="00073E42" w:rsidRPr="00E14A6A" w:rsidRDefault="00073E42" w:rsidP="00073E42">
      <w:pPr>
        <w:pStyle w:val="Apara"/>
      </w:pPr>
      <w:r w:rsidRPr="00E14A6A">
        <w:tab/>
        <w:t>(a)</w:t>
      </w:r>
      <w:r w:rsidRPr="00E14A6A">
        <w:tab/>
        <w:t xml:space="preserve">the council makes a decision under section 40 (Decision about registration) or </w:t>
      </w:r>
      <w:r w:rsidR="008130B5">
        <w:t>section 49</w:t>
      </w:r>
      <w:r w:rsidRPr="00E14A6A">
        <w:t> (Decision about cancellation proposal); and</w:t>
      </w:r>
    </w:p>
    <w:p w14:paraId="35C6EEF1" w14:textId="77777777" w:rsidR="00073E42" w:rsidRPr="00E14A6A" w:rsidRDefault="00073E42" w:rsidP="00073E42">
      <w:pPr>
        <w:pStyle w:val="Apara"/>
      </w:pPr>
      <w:r w:rsidRPr="00E14A6A">
        <w:tab/>
        <w:t>(b)</w:t>
      </w:r>
      <w:r w:rsidRPr="00E14A6A">
        <w:tab/>
        <w:t>an interested person for the decision applies to the ACAT for a review of the decision.</w:t>
      </w:r>
    </w:p>
    <w:p w14:paraId="2BC9769C" w14:textId="77777777" w:rsidR="00073E42" w:rsidRPr="00E14A6A" w:rsidRDefault="00073E42" w:rsidP="00073E42">
      <w:pPr>
        <w:pStyle w:val="Amain"/>
      </w:pPr>
      <w:r w:rsidRPr="00E14A6A">
        <w:tab/>
        <w:t>(2)</w:t>
      </w:r>
      <w:r w:rsidRPr="00E14A6A">
        <w:tab/>
        <w:t>The decision is stayed until the review, or an appeal to a court arising from the review—</w:t>
      </w:r>
    </w:p>
    <w:p w14:paraId="6AD7F717" w14:textId="77777777" w:rsidR="00073E42" w:rsidRPr="00E14A6A" w:rsidRDefault="00073E42" w:rsidP="00073E42">
      <w:pPr>
        <w:pStyle w:val="Apara"/>
      </w:pPr>
      <w:r w:rsidRPr="00E14A6A">
        <w:tab/>
        <w:t>(a)</w:t>
      </w:r>
      <w:r w:rsidRPr="00E14A6A">
        <w:tab/>
        <w:t>has been finally decided; and</w:t>
      </w:r>
    </w:p>
    <w:p w14:paraId="7A2F24F0" w14:textId="77777777" w:rsidR="00073E42" w:rsidRPr="00E14A6A" w:rsidRDefault="00073E42" w:rsidP="00073E42">
      <w:pPr>
        <w:pStyle w:val="Apara"/>
      </w:pPr>
      <w:r w:rsidRPr="00E14A6A">
        <w:tab/>
        <w:t>(b)</w:t>
      </w:r>
      <w:r w:rsidRPr="00E14A6A">
        <w:tab/>
        <w:t>the final decision on the review, or appeal arising from the review, is consistent with the council’s decision.</w:t>
      </w:r>
    </w:p>
    <w:p w14:paraId="7DA9077D" w14:textId="77777777" w:rsidR="00283E38" w:rsidRDefault="00283E38">
      <w:pPr>
        <w:pStyle w:val="PageBreak"/>
      </w:pPr>
      <w:r>
        <w:br w:type="page"/>
      </w:r>
    </w:p>
    <w:p w14:paraId="589153CC" w14:textId="77777777" w:rsidR="00283E38" w:rsidRPr="000941C4" w:rsidRDefault="00283E38">
      <w:pPr>
        <w:pStyle w:val="AH2Part"/>
      </w:pPr>
      <w:bookmarkStart w:id="181" w:name="_Toc167180281"/>
      <w:r w:rsidRPr="000941C4">
        <w:rPr>
          <w:rStyle w:val="CharPartNo"/>
        </w:rPr>
        <w:lastRenderedPageBreak/>
        <w:t>Part 18</w:t>
      </w:r>
      <w:r>
        <w:tab/>
      </w:r>
      <w:r w:rsidRPr="000941C4">
        <w:rPr>
          <w:rStyle w:val="CharPartText"/>
          <w:color w:val="000000"/>
        </w:rPr>
        <w:t>Miscellaneous</w:t>
      </w:r>
      <w:bookmarkEnd w:id="181"/>
    </w:p>
    <w:p w14:paraId="5A48B005"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19593C6" w14:textId="77777777" w:rsidR="00193424" w:rsidRPr="005E609D" w:rsidRDefault="00193424" w:rsidP="00193424">
      <w:pPr>
        <w:pStyle w:val="AH5Sec"/>
      </w:pPr>
      <w:bookmarkStart w:id="182" w:name="_Toc167180282"/>
      <w:r w:rsidRPr="000941C4">
        <w:rPr>
          <w:rStyle w:val="CharSectNo"/>
        </w:rPr>
        <w:t>116</w:t>
      </w:r>
      <w:r w:rsidRPr="005E609D">
        <w:tab/>
        <w:t>Criminal liability of executive officers</w:t>
      </w:r>
      <w:bookmarkEnd w:id="182"/>
    </w:p>
    <w:p w14:paraId="5252D23E" w14:textId="77777777" w:rsidR="00193424" w:rsidRPr="005E609D" w:rsidRDefault="00193424" w:rsidP="00193424">
      <w:pPr>
        <w:pStyle w:val="Amain"/>
      </w:pPr>
      <w:r w:rsidRPr="005E609D">
        <w:tab/>
        <w:t>(1)</w:t>
      </w:r>
      <w:r w:rsidRPr="005E609D">
        <w:tab/>
        <w:t>An executive officer of a corporation commits an offence if—</w:t>
      </w:r>
    </w:p>
    <w:p w14:paraId="4E588105" w14:textId="77777777" w:rsidR="00193424" w:rsidRPr="005E609D" w:rsidRDefault="00193424" w:rsidP="00193424">
      <w:pPr>
        <w:pStyle w:val="Apara"/>
      </w:pPr>
      <w:r w:rsidRPr="005E609D">
        <w:tab/>
        <w:t>(a)</w:t>
      </w:r>
      <w:r w:rsidRPr="005E609D">
        <w:tab/>
        <w:t>the corporation commits a relevant offence; and</w:t>
      </w:r>
    </w:p>
    <w:p w14:paraId="345A7742" w14:textId="77777777" w:rsidR="00193424" w:rsidRPr="005E609D" w:rsidRDefault="00193424" w:rsidP="00193424">
      <w:pPr>
        <w:pStyle w:val="Apara"/>
      </w:pPr>
      <w:r w:rsidRPr="005E609D">
        <w:tab/>
        <w:t>(b)</w:t>
      </w:r>
      <w:r w:rsidRPr="005E609D">
        <w:tab/>
        <w:t>the officer was reckless about whether the relevant offence would be committed; and</w:t>
      </w:r>
    </w:p>
    <w:p w14:paraId="0D9DDBAC" w14:textId="77777777"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14:paraId="7C010DE7" w14:textId="77777777" w:rsidR="00193424" w:rsidRPr="005E609D" w:rsidRDefault="00193424" w:rsidP="00323559">
      <w:pPr>
        <w:pStyle w:val="Apara"/>
        <w:keepNext/>
      </w:pPr>
      <w:r w:rsidRPr="005E609D">
        <w:tab/>
        <w:t>(d)</w:t>
      </w:r>
      <w:r w:rsidRPr="005E609D">
        <w:tab/>
        <w:t>the officer failed to take reasonable steps to prevent the commission of the relevant offence.</w:t>
      </w:r>
    </w:p>
    <w:p w14:paraId="4F7F4E81" w14:textId="77777777" w:rsidR="00193424" w:rsidRPr="005E609D" w:rsidRDefault="00193424" w:rsidP="00193424">
      <w:pPr>
        <w:pStyle w:val="Penalty"/>
        <w:keepNext/>
      </w:pPr>
      <w:r w:rsidRPr="005E609D">
        <w:t xml:space="preserve">Maximum penalty:  The maximum penalty that may be imposed for the commission of the relevant offence by an individual. </w:t>
      </w:r>
    </w:p>
    <w:p w14:paraId="61F380CE" w14:textId="77777777"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5A145C9" w14:textId="77777777"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14:paraId="26FF1FE4" w14:textId="77777777" w:rsidR="00193424" w:rsidRPr="005E609D" w:rsidRDefault="00193424" w:rsidP="00193424">
      <w:pPr>
        <w:pStyle w:val="Apara"/>
      </w:pPr>
      <w:r w:rsidRPr="005E609D">
        <w:tab/>
        <w:t>(b)</w:t>
      </w:r>
      <w:r w:rsidRPr="005E609D">
        <w:tab/>
        <w:t>that the corporation implements any appropriate recommendation arising from such an assessment;</w:t>
      </w:r>
    </w:p>
    <w:p w14:paraId="24772893" w14:textId="77777777"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0A5C5277" w14:textId="77777777"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14:paraId="12D46883" w14:textId="77777777" w:rsidR="00193424" w:rsidRPr="005E609D" w:rsidRDefault="00193424" w:rsidP="00193424">
      <w:pPr>
        <w:pStyle w:val="Amain"/>
      </w:pPr>
      <w:r w:rsidRPr="005E609D">
        <w:lastRenderedPageBreak/>
        <w:tab/>
        <w:t>(3)</w:t>
      </w:r>
      <w:r w:rsidRPr="005E609D">
        <w:tab/>
        <w:t>Subsection (2) does not limit the matters the court may consider.</w:t>
      </w:r>
    </w:p>
    <w:p w14:paraId="79BA35CA" w14:textId="77777777"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14:paraId="77AE7C2B" w14:textId="2FDCBEAE" w:rsidR="00193424" w:rsidRPr="005E609D" w:rsidRDefault="00193424" w:rsidP="0019342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40" w:tooltip="A2002-51" w:history="1">
        <w:r w:rsidRPr="00A07371">
          <w:rPr>
            <w:rStyle w:val="charCitHyperlinkAbbrev"/>
          </w:rPr>
          <w:t>Criminal Code</w:t>
        </w:r>
      </w:hyperlink>
      <w:r w:rsidRPr="005E609D">
        <w:t>, s 58).</w:t>
      </w:r>
    </w:p>
    <w:p w14:paraId="7BDE6C23" w14:textId="77777777" w:rsidR="00193424" w:rsidRPr="005E609D" w:rsidRDefault="00193424" w:rsidP="00193424">
      <w:pPr>
        <w:pStyle w:val="Amain"/>
      </w:pPr>
      <w:r w:rsidRPr="005E609D">
        <w:tab/>
        <w:t>(5)</w:t>
      </w:r>
      <w:r w:rsidRPr="005E609D">
        <w:tab/>
        <w:t>This section applies whether or not the corporation is prosecuted for, or convicted of, the relevant offence.</w:t>
      </w:r>
    </w:p>
    <w:p w14:paraId="1EE777EC" w14:textId="77777777" w:rsidR="00193424" w:rsidRPr="005E609D" w:rsidRDefault="00193424" w:rsidP="00323559">
      <w:pPr>
        <w:pStyle w:val="Amain"/>
        <w:keepNext/>
      </w:pPr>
      <w:r w:rsidRPr="005E609D">
        <w:tab/>
        <w:t>(6)</w:t>
      </w:r>
      <w:r w:rsidRPr="005E609D">
        <w:tab/>
        <w:t>In this section:</w:t>
      </w:r>
    </w:p>
    <w:p w14:paraId="30F0604B" w14:textId="77777777"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0AAE2A2" w14:textId="77777777" w:rsidR="00193424" w:rsidRPr="005E609D" w:rsidRDefault="00193424" w:rsidP="00193424">
      <w:pPr>
        <w:pStyle w:val="aDef"/>
        <w:keepNext/>
      </w:pPr>
      <w:r w:rsidRPr="002B612F">
        <w:rPr>
          <w:rStyle w:val="charBoldItals"/>
        </w:rPr>
        <w:t>relevant offence</w:t>
      </w:r>
      <w:r w:rsidRPr="005E609D">
        <w:t xml:space="preserve"> means an offence against any of the following:</w:t>
      </w:r>
    </w:p>
    <w:p w14:paraId="06C51BF9" w14:textId="77777777" w:rsidR="00193424" w:rsidRPr="005E609D" w:rsidRDefault="00193424" w:rsidP="00193424">
      <w:pPr>
        <w:pStyle w:val="aDefpara"/>
      </w:pPr>
      <w:r w:rsidRPr="005E609D">
        <w:tab/>
        <w:t>(a)</w:t>
      </w:r>
      <w:r w:rsidRPr="005E609D">
        <w:tab/>
        <w:t>section 65 (Contravention of heritage direction—offence);</w:t>
      </w:r>
    </w:p>
    <w:p w14:paraId="52CEDEFF" w14:textId="77777777" w:rsidR="00707767" w:rsidRPr="00F40999" w:rsidRDefault="00707767" w:rsidP="00707767">
      <w:pPr>
        <w:pStyle w:val="Apara"/>
      </w:pPr>
      <w:r w:rsidRPr="00F40999">
        <w:tab/>
        <w:t>(</w:t>
      </w:r>
      <w:r w:rsidR="00D525DF">
        <w:t>b</w:t>
      </w:r>
      <w:r w:rsidRPr="00F40999">
        <w:t>)</w:t>
      </w:r>
      <w:r w:rsidRPr="00F40999">
        <w:tab/>
        <w:t>section 67C (Offence—fail to comply with repair damage direction);</w:t>
      </w:r>
    </w:p>
    <w:p w14:paraId="654DB7AC" w14:textId="77777777" w:rsidR="00193424" w:rsidRPr="005E609D" w:rsidRDefault="00193424" w:rsidP="00193424">
      <w:pPr>
        <w:pStyle w:val="aDefpara"/>
      </w:pPr>
      <w:r w:rsidRPr="005E609D">
        <w:tab/>
        <w:t>(</w:t>
      </w:r>
      <w:r w:rsidR="00D525DF">
        <w:t>c</w:t>
      </w:r>
      <w:r w:rsidRPr="005E609D">
        <w:t>)</w:t>
      </w:r>
      <w:r w:rsidRPr="005E609D">
        <w:tab/>
        <w:t>section 74 (Diminishing heritage significance of place or object);</w:t>
      </w:r>
    </w:p>
    <w:p w14:paraId="718C35EC" w14:textId="77777777" w:rsidR="00193424" w:rsidRPr="005E609D" w:rsidRDefault="00193424" w:rsidP="00193424">
      <w:pPr>
        <w:pStyle w:val="aDefpara"/>
      </w:pPr>
      <w:r w:rsidRPr="005E609D">
        <w:tab/>
        <w:t>(</w:t>
      </w:r>
      <w:r w:rsidR="00D525DF">
        <w:t>d</w:t>
      </w:r>
      <w:r w:rsidRPr="005E609D">
        <w:t>)</w:t>
      </w:r>
      <w:r w:rsidRPr="005E609D">
        <w:tab/>
        <w:t>section 75 (Damaging Aboriginal place or object).</w:t>
      </w:r>
    </w:p>
    <w:p w14:paraId="2AFD82EA" w14:textId="77777777" w:rsidR="00283E38" w:rsidRDefault="00283E38">
      <w:pPr>
        <w:pStyle w:val="AH5Sec"/>
        <w:rPr>
          <w:color w:val="000000"/>
        </w:rPr>
      </w:pPr>
      <w:bookmarkStart w:id="183" w:name="_Toc167180283"/>
      <w:r w:rsidRPr="000941C4">
        <w:rPr>
          <w:rStyle w:val="CharSectNo"/>
        </w:rPr>
        <w:t>117</w:t>
      </w:r>
      <w:r>
        <w:rPr>
          <w:color w:val="000000"/>
        </w:rPr>
        <w:tab/>
        <w:t>Service of documents on council</w:t>
      </w:r>
      <w:bookmarkEnd w:id="183"/>
    </w:p>
    <w:p w14:paraId="5A941F4D" w14:textId="77777777" w:rsidR="00283E38" w:rsidRDefault="00283E38">
      <w:pPr>
        <w:pStyle w:val="Amainreturn"/>
        <w:keepNext/>
      </w:pPr>
      <w:r>
        <w:t xml:space="preserve">A document may be given to the council by giving it to the </w:t>
      </w:r>
      <w:r w:rsidR="007C4F51">
        <w:t>director</w:t>
      </w:r>
      <w:r w:rsidR="007C4F51">
        <w:noBreakHyphen/>
        <w:t>general</w:t>
      </w:r>
      <w:r>
        <w:t>.</w:t>
      </w:r>
    </w:p>
    <w:p w14:paraId="7F81B412" w14:textId="0C0C8183" w:rsidR="00283E38" w:rsidRDefault="00283E38">
      <w:pPr>
        <w:pStyle w:val="aNote"/>
        <w:keepNext/>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41" w:tooltip="A2001-14" w:history="1">
        <w:r w:rsidR="00CF41FA" w:rsidRPr="00CF41FA">
          <w:rPr>
            <w:rStyle w:val="charCitHyperlinkAbbrev"/>
          </w:rPr>
          <w:t>Legislation Act</w:t>
        </w:r>
      </w:hyperlink>
      <w:r>
        <w:t>, pt 19.5.</w:t>
      </w:r>
    </w:p>
    <w:p w14:paraId="2DE61458" w14:textId="3488902F"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42" w:tooltip="A1994-37" w:history="1">
        <w:r w:rsidRPr="0083266D">
          <w:rPr>
            <w:rStyle w:val="charCitHyperlinkItal"/>
          </w:rPr>
          <w:t>Public Sector Management Act 1994</w:t>
        </w:r>
      </w:hyperlink>
      <w:r w:rsidRPr="0083266D">
        <w:t>, s 20).</w:t>
      </w:r>
    </w:p>
    <w:p w14:paraId="6EA74CE8" w14:textId="77777777" w:rsidR="00283E38" w:rsidRDefault="00283E38">
      <w:pPr>
        <w:pStyle w:val="AH5Sec"/>
        <w:rPr>
          <w:color w:val="000000"/>
        </w:rPr>
      </w:pPr>
      <w:bookmarkStart w:id="184" w:name="_Toc167180284"/>
      <w:r w:rsidRPr="000941C4">
        <w:rPr>
          <w:rStyle w:val="CharSectNo"/>
        </w:rPr>
        <w:lastRenderedPageBreak/>
        <w:t>118</w:t>
      </w:r>
      <w:r>
        <w:rPr>
          <w:color w:val="000000"/>
        </w:rPr>
        <w:tab/>
        <w:t>Legal immunity for council members etc</w:t>
      </w:r>
      <w:bookmarkEnd w:id="184"/>
    </w:p>
    <w:p w14:paraId="233E516D" w14:textId="77777777" w:rsidR="00283E38" w:rsidRDefault="00283E38" w:rsidP="009C3E1A">
      <w:pPr>
        <w:pStyle w:val="Amain"/>
        <w:keepNext/>
      </w:pPr>
      <w:r>
        <w:tab/>
        <w:t>(1)</w:t>
      </w:r>
      <w:r>
        <w:tab/>
        <w:t>This section applies to someone who is, or has been, a member of the council or an authorised person.</w:t>
      </w:r>
    </w:p>
    <w:p w14:paraId="28C680DD" w14:textId="77777777"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14:paraId="624A75F3" w14:textId="77777777" w:rsidR="00283E38" w:rsidRDefault="00283E38">
      <w:pPr>
        <w:pStyle w:val="Amain"/>
      </w:pPr>
      <w:r>
        <w:tab/>
        <w:t>(3)</w:t>
      </w:r>
      <w:r>
        <w:tab/>
        <w:t>Subsection (2) does not affect any liability the Territory would have for the act or omission apart from that subsection.</w:t>
      </w:r>
    </w:p>
    <w:p w14:paraId="5D9BD90C" w14:textId="77777777" w:rsidR="00073E42" w:rsidRPr="00E14A6A" w:rsidRDefault="00073E42" w:rsidP="00073E42">
      <w:pPr>
        <w:pStyle w:val="AH5Sec"/>
      </w:pPr>
      <w:bookmarkStart w:id="185" w:name="_Toc167180285"/>
      <w:r w:rsidRPr="000941C4">
        <w:rPr>
          <w:rStyle w:val="CharSectNo"/>
        </w:rPr>
        <w:t>118A</w:t>
      </w:r>
      <w:r w:rsidRPr="00E14A6A">
        <w:tab/>
        <w:t>Council may ask for information from commissioner for revenue in certain cases</w:t>
      </w:r>
      <w:bookmarkEnd w:id="185"/>
    </w:p>
    <w:p w14:paraId="3EE27F2C" w14:textId="77777777"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14:paraId="12357E59" w14:textId="77777777"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14:paraId="293CDB20" w14:textId="77777777"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14:paraId="1EAF1658" w14:textId="77777777"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14:paraId="3DF8FEE4" w14:textId="77777777"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14:paraId="14575144" w14:textId="77777777"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14:paraId="74D54869"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14:paraId="3547D284" w14:textId="77777777"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14:paraId="1F63DADC" w14:textId="77777777" w:rsidR="00073E42" w:rsidRPr="00E14A6A" w:rsidRDefault="00073E42" w:rsidP="00F218A6">
      <w:pPr>
        <w:pStyle w:val="Amain"/>
        <w:keepNext/>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14:paraId="54CFF9A5" w14:textId="62F0D309"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43" w:tooltip="A1999-4" w:history="1">
        <w:r w:rsidRPr="00E14A6A">
          <w:rPr>
            <w:rStyle w:val="charCitHyperlinkItal"/>
          </w:rPr>
          <w:t>Taxation Administration Act 1999</w:t>
        </w:r>
      </w:hyperlink>
      <w:r w:rsidRPr="00E14A6A">
        <w:rPr>
          <w:lang w:eastAsia="en-AU"/>
        </w:rPr>
        <w:t>, s 97 (</w:t>
      </w:r>
      <w:r w:rsidR="007A31C3">
        <w:rPr>
          <w:lang w:eastAsia="en-AU"/>
        </w:rPr>
        <w:t>d</w:t>
      </w:r>
      <w:r w:rsidRPr="00E14A6A">
        <w:rPr>
          <w:lang w:eastAsia="en-AU"/>
        </w:rPr>
        <w:t>) for power to disclose the information.</w:t>
      </w:r>
    </w:p>
    <w:p w14:paraId="49A912F8" w14:textId="77777777" w:rsidR="00073E42" w:rsidRPr="00E14A6A" w:rsidRDefault="00073E42" w:rsidP="005A7B44">
      <w:pPr>
        <w:pStyle w:val="Amain"/>
        <w:keepNext/>
        <w:rPr>
          <w:lang w:eastAsia="en-AU"/>
        </w:rPr>
      </w:pPr>
      <w:r w:rsidRPr="00E14A6A">
        <w:rPr>
          <w:lang w:eastAsia="en-AU"/>
        </w:rPr>
        <w:lastRenderedPageBreak/>
        <w:tab/>
        <w:t>(4)</w:t>
      </w:r>
      <w:r w:rsidRPr="00E14A6A">
        <w:rPr>
          <w:lang w:eastAsia="en-AU"/>
        </w:rPr>
        <w:tab/>
        <w:t>In this section:</w:t>
      </w:r>
    </w:p>
    <w:p w14:paraId="7649A0BD" w14:textId="77777777"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14:paraId="01A85B0A" w14:textId="77777777"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14:paraId="32B94329" w14:textId="77777777" w:rsidR="00073E42" w:rsidRDefault="00073E42" w:rsidP="00073E42">
      <w:pPr>
        <w:pStyle w:val="aDefpara"/>
        <w:rPr>
          <w:lang w:eastAsia="en-AU"/>
        </w:rPr>
      </w:pPr>
      <w:r w:rsidRPr="00E14A6A">
        <w:rPr>
          <w:lang w:eastAsia="en-AU"/>
        </w:rPr>
        <w:tab/>
        <w:t>(b)</w:t>
      </w:r>
      <w:r w:rsidRPr="00E14A6A">
        <w:rPr>
          <w:lang w:eastAsia="en-AU"/>
        </w:rPr>
        <w:tab/>
        <w:t>the person’s address.</w:t>
      </w:r>
    </w:p>
    <w:p w14:paraId="08523C0A" w14:textId="77777777" w:rsidR="00F3513D" w:rsidRPr="00133826" w:rsidRDefault="00F3513D" w:rsidP="00F3513D">
      <w:pPr>
        <w:pStyle w:val="AH5Sec"/>
      </w:pPr>
      <w:bookmarkStart w:id="186" w:name="_Toc167180286"/>
      <w:r w:rsidRPr="000941C4">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6"/>
    </w:p>
    <w:p w14:paraId="55D5F6D4" w14:textId="77777777"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14:paraId="0C6B0523" w14:textId="77777777" w:rsidR="00F3513D" w:rsidRPr="00133826" w:rsidRDefault="00F3513D" w:rsidP="00F3513D">
      <w:pPr>
        <w:pStyle w:val="Apara"/>
      </w:pPr>
      <w:r w:rsidRPr="00133826">
        <w:tab/>
        <w:t>(a)</w:t>
      </w:r>
      <w:r w:rsidRPr="00133826">
        <w:tab/>
        <w:t>the lessee’s name;</w:t>
      </w:r>
    </w:p>
    <w:p w14:paraId="00B0D0E8" w14:textId="77777777" w:rsidR="00F3513D" w:rsidRPr="00133826" w:rsidRDefault="00F3513D" w:rsidP="00F3513D">
      <w:pPr>
        <w:pStyle w:val="Apara"/>
      </w:pPr>
      <w:r w:rsidRPr="00133826">
        <w:tab/>
        <w:t>(b)</w:t>
      </w:r>
      <w:r w:rsidRPr="00133826">
        <w:tab/>
        <w:t>the lessee’s home address or other contact address.</w:t>
      </w:r>
    </w:p>
    <w:p w14:paraId="1A4B08CF" w14:textId="77767E7D" w:rsidR="00F3513D" w:rsidRPr="00133826" w:rsidRDefault="00F3513D" w:rsidP="00F3513D">
      <w:pPr>
        <w:pStyle w:val="aNote"/>
        <w:keepNext/>
      </w:pPr>
      <w:r w:rsidRPr="00133826">
        <w:rPr>
          <w:rStyle w:val="charItals"/>
        </w:rPr>
        <w:t>Note 1</w:t>
      </w:r>
      <w:r w:rsidRPr="00133826">
        <w:rPr>
          <w:rStyle w:val="charItals"/>
        </w:rPr>
        <w:tab/>
      </w:r>
      <w:r w:rsidRPr="00133826">
        <w:t xml:space="preserve">The Territory privacy principles apply to the council (see </w:t>
      </w:r>
      <w:hyperlink r:id="rId144" w:tooltip="A2014-24" w:history="1">
        <w:r w:rsidRPr="00133826">
          <w:rPr>
            <w:rStyle w:val="charCitHyperlinkItal"/>
          </w:rPr>
          <w:t>Information Privacy Act 2014</w:t>
        </w:r>
      </w:hyperlink>
      <w:r w:rsidRPr="00133826">
        <w:t>, sch 1).</w:t>
      </w:r>
    </w:p>
    <w:p w14:paraId="4B9DAD57" w14:textId="748D7501"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5" w:tooltip="A2001-14" w:history="1">
        <w:r w:rsidRPr="00133826">
          <w:rPr>
            <w:rStyle w:val="charCitHyperlinkAbbrev"/>
          </w:rPr>
          <w:t>Legislation Act</w:t>
        </w:r>
      </w:hyperlink>
      <w:r w:rsidRPr="00133826">
        <w:t>, s 145 (b)).</w:t>
      </w:r>
    </w:p>
    <w:p w14:paraId="7B0FB429" w14:textId="77777777"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14:paraId="247F916A" w14:textId="1D44B6C7"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6" w:tooltip="A1999-4" w:history="1">
        <w:r w:rsidRPr="00133826">
          <w:rPr>
            <w:rStyle w:val="charCitHyperlinkItal"/>
          </w:rPr>
          <w:t>Taxation Administration Act 1999</w:t>
        </w:r>
      </w:hyperlink>
      <w:r w:rsidRPr="00133826">
        <w:t>, s 97 (</w:t>
      </w:r>
      <w:r w:rsidR="007A31C3">
        <w:t>d</w:t>
      </w:r>
      <w:r w:rsidRPr="00133826">
        <w:t>) for power to disclose the information.</w:t>
      </w:r>
    </w:p>
    <w:p w14:paraId="4CFA678C" w14:textId="77777777" w:rsidR="00F3513D" w:rsidRPr="00133826" w:rsidRDefault="00F3513D" w:rsidP="00F3513D">
      <w:pPr>
        <w:pStyle w:val="Amain"/>
      </w:pPr>
      <w:r w:rsidRPr="00133826">
        <w:tab/>
        <w:t>(3)</w:t>
      </w:r>
      <w:r w:rsidRPr="00133826">
        <w:tab/>
        <w:t>The council must not—</w:t>
      </w:r>
    </w:p>
    <w:p w14:paraId="3D63501C" w14:textId="77777777" w:rsidR="00F3513D" w:rsidRPr="00133826" w:rsidRDefault="00F3513D" w:rsidP="00F3513D">
      <w:pPr>
        <w:pStyle w:val="Apara"/>
      </w:pPr>
      <w:r w:rsidRPr="00133826">
        <w:tab/>
        <w:t>(a)</w:t>
      </w:r>
      <w:r w:rsidRPr="00133826">
        <w:tab/>
        <w:t>make a request under subsection (1) in relation to a lease more often than—</w:t>
      </w:r>
    </w:p>
    <w:p w14:paraId="26050B61" w14:textId="77777777" w:rsidR="00F3513D" w:rsidRPr="00133826" w:rsidRDefault="00F3513D" w:rsidP="00F3513D">
      <w:pPr>
        <w:pStyle w:val="Asubpara"/>
      </w:pPr>
      <w:r w:rsidRPr="00133826">
        <w:tab/>
        <w:t>(i)</w:t>
      </w:r>
      <w:r w:rsidRPr="00133826">
        <w:tab/>
        <w:t>once every 3 months; or</w:t>
      </w:r>
    </w:p>
    <w:p w14:paraId="2A924D79" w14:textId="77777777" w:rsidR="00F3513D" w:rsidRPr="00133826" w:rsidRDefault="00F3513D" w:rsidP="00F3513D">
      <w:pPr>
        <w:pStyle w:val="Asubpara"/>
      </w:pPr>
      <w:r w:rsidRPr="00133826">
        <w:tab/>
        <w:t>(ii)</w:t>
      </w:r>
      <w:r w:rsidRPr="00133826">
        <w:tab/>
        <w:t>if a regulation prescribes a longer period—once each period; and</w:t>
      </w:r>
    </w:p>
    <w:p w14:paraId="49B2EE80" w14:textId="77777777" w:rsidR="00F3513D" w:rsidRPr="00133826" w:rsidRDefault="00F3513D" w:rsidP="00F218A6">
      <w:pPr>
        <w:pStyle w:val="Apara"/>
        <w:keepNext/>
      </w:pPr>
      <w:r w:rsidRPr="00133826">
        <w:lastRenderedPageBreak/>
        <w:tab/>
        <w:t>(b)</w:t>
      </w:r>
      <w:r w:rsidRPr="00133826">
        <w:tab/>
        <w:t>use the information provided by the commissioner for revenue about a lessee other than—</w:t>
      </w:r>
    </w:p>
    <w:p w14:paraId="707492A4" w14:textId="77777777"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14:paraId="432A9E3B" w14:textId="77777777"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14:paraId="550512A0" w14:textId="77777777" w:rsidR="00F3513D" w:rsidRPr="00133826" w:rsidRDefault="00F3513D" w:rsidP="00F3513D">
      <w:pPr>
        <w:pStyle w:val="Amain"/>
      </w:pPr>
      <w:r w:rsidRPr="00133826">
        <w:tab/>
        <w:t>(4)</w:t>
      </w:r>
      <w:r w:rsidRPr="00133826">
        <w:tab/>
        <w:t>Nothing in this section prevents the council from asking for information under section 118A.</w:t>
      </w:r>
    </w:p>
    <w:p w14:paraId="7AA61780" w14:textId="77777777" w:rsidR="0034329E" w:rsidRPr="006F27A9" w:rsidRDefault="0034329E" w:rsidP="0034329E">
      <w:pPr>
        <w:pStyle w:val="Amain"/>
      </w:pPr>
      <w:r w:rsidRPr="006F27A9">
        <w:tab/>
        <w:t>(5)</w:t>
      </w:r>
      <w:r w:rsidRPr="006F27A9">
        <w:tab/>
        <w:t>In this section:</w:t>
      </w:r>
    </w:p>
    <w:p w14:paraId="50E08761" w14:textId="49358808" w:rsidR="0034329E" w:rsidRPr="006F27A9" w:rsidRDefault="0034329E" w:rsidP="0034329E">
      <w:pPr>
        <w:pStyle w:val="aDef"/>
      </w:pPr>
      <w:r w:rsidRPr="000B1155">
        <w:rPr>
          <w:rStyle w:val="charBoldItals"/>
        </w:rPr>
        <w:t>lease</w:t>
      </w:r>
      <w:r w:rsidRPr="006F27A9">
        <w:rPr>
          <w:bCs/>
          <w:iCs/>
        </w:rPr>
        <w:t xml:space="preserve">—see the </w:t>
      </w:r>
      <w:hyperlink r:id="rId14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257.</w:t>
      </w:r>
    </w:p>
    <w:p w14:paraId="50B67412" w14:textId="7C8A1FEB" w:rsidR="0034329E" w:rsidRPr="006F27A9" w:rsidRDefault="0034329E" w:rsidP="0034329E">
      <w:pPr>
        <w:pStyle w:val="aDef"/>
      </w:pPr>
      <w:r w:rsidRPr="000B1155">
        <w:rPr>
          <w:rStyle w:val="charBoldItals"/>
        </w:rPr>
        <w:t>lessee</w:t>
      </w:r>
      <w:r w:rsidRPr="006F27A9">
        <w:rPr>
          <w:bCs/>
          <w:iCs/>
        </w:rPr>
        <w:t xml:space="preserve">—see the </w:t>
      </w:r>
      <w:hyperlink r:id="rId14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256.</w:t>
      </w:r>
    </w:p>
    <w:p w14:paraId="16A54FF9" w14:textId="77777777" w:rsidR="00283E38" w:rsidRDefault="00283E38">
      <w:pPr>
        <w:pStyle w:val="AH5Sec"/>
        <w:rPr>
          <w:color w:val="000000"/>
        </w:rPr>
      </w:pPr>
      <w:bookmarkStart w:id="187" w:name="_Toc167180287"/>
      <w:r w:rsidRPr="000941C4">
        <w:rPr>
          <w:rStyle w:val="CharSectNo"/>
        </w:rPr>
        <w:t>119</w:t>
      </w:r>
      <w:r>
        <w:rPr>
          <w:color w:val="000000"/>
        </w:rPr>
        <w:tab/>
        <w:t>Approved forms</w:t>
      </w:r>
      <w:bookmarkEnd w:id="187"/>
    </w:p>
    <w:p w14:paraId="5EF9B49C" w14:textId="77777777" w:rsidR="00283E38" w:rsidRDefault="00283E38">
      <w:pPr>
        <w:pStyle w:val="Amain"/>
      </w:pPr>
      <w:r>
        <w:tab/>
        <w:t>(</w:t>
      </w:r>
      <w:r w:rsidR="00077111">
        <w:t>1)</w:t>
      </w:r>
      <w:r w:rsidR="00077111">
        <w:tab/>
        <w:t>The Minister may</w:t>
      </w:r>
      <w:r>
        <w:t xml:space="preserve"> approve forms for this Act.</w:t>
      </w:r>
    </w:p>
    <w:p w14:paraId="2C92A482" w14:textId="77777777" w:rsidR="00283E38" w:rsidRDefault="00283E38">
      <w:pPr>
        <w:pStyle w:val="Amain"/>
        <w:keepNext/>
      </w:pPr>
      <w:r>
        <w:tab/>
        <w:t>(2)</w:t>
      </w:r>
      <w:r>
        <w:tab/>
        <w:t>If the Minister approves a form for a particular purpose, the approved form must be used for that purpose.</w:t>
      </w:r>
    </w:p>
    <w:p w14:paraId="10BDCEEB" w14:textId="06376A61" w:rsidR="00283E38" w:rsidRDefault="00283E38">
      <w:pPr>
        <w:pStyle w:val="aNote"/>
      </w:pPr>
      <w:r>
        <w:rPr>
          <w:rStyle w:val="charItals"/>
        </w:rPr>
        <w:t>Note</w:t>
      </w:r>
      <w:r>
        <w:tab/>
        <w:t xml:space="preserve">For other provisions about forms, see </w:t>
      </w:r>
      <w:hyperlink r:id="rId149" w:tooltip="A2001-14" w:history="1">
        <w:r w:rsidR="00CF41FA" w:rsidRPr="00CF41FA">
          <w:rPr>
            <w:rStyle w:val="charCitHyperlinkAbbrev"/>
          </w:rPr>
          <w:t>Legislation Act</w:t>
        </w:r>
      </w:hyperlink>
      <w:r>
        <w:t>, s 255.</w:t>
      </w:r>
    </w:p>
    <w:p w14:paraId="5CB7CFFB" w14:textId="77777777" w:rsidR="00283E38" w:rsidRDefault="00283E38">
      <w:pPr>
        <w:pStyle w:val="Amain"/>
        <w:keepNext/>
      </w:pPr>
      <w:r>
        <w:tab/>
        <w:t>(3)</w:t>
      </w:r>
      <w:r>
        <w:tab/>
        <w:t>An approved form is a notifiable instrument.</w:t>
      </w:r>
    </w:p>
    <w:p w14:paraId="12B2BC62" w14:textId="5CFEC394"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50" w:tooltip="A2001-14" w:history="1">
        <w:r w:rsidR="00CF41FA" w:rsidRPr="00CF41FA">
          <w:rPr>
            <w:rStyle w:val="charCitHyperlinkAbbrev"/>
          </w:rPr>
          <w:t>Legislation Act</w:t>
        </w:r>
      </w:hyperlink>
      <w:r>
        <w:rPr>
          <w:color w:val="000000"/>
        </w:rPr>
        <w:t>.</w:t>
      </w:r>
    </w:p>
    <w:p w14:paraId="6DF1BA2A" w14:textId="77777777" w:rsidR="00283E38" w:rsidRDefault="00283E38">
      <w:pPr>
        <w:pStyle w:val="AH5Sec"/>
        <w:rPr>
          <w:color w:val="000000"/>
        </w:rPr>
      </w:pPr>
      <w:bookmarkStart w:id="188" w:name="_Toc167180288"/>
      <w:r w:rsidRPr="000941C4">
        <w:rPr>
          <w:rStyle w:val="CharSectNo"/>
        </w:rPr>
        <w:t>120</w:t>
      </w:r>
      <w:r>
        <w:rPr>
          <w:color w:val="000000"/>
        </w:rPr>
        <w:tab/>
        <w:t>Determination of fees</w:t>
      </w:r>
      <w:bookmarkEnd w:id="188"/>
    </w:p>
    <w:p w14:paraId="6D7FD0CB" w14:textId="77777777" w:rsidR="00283E38" w:rsidRDefault="00283E38">
      <w:pPr>
        <w:pStyle w:val="Amain"/>
        <w:keepNext/>
      </w:pPr>
      <w:r>
        <w:tab/>
        <w:t>(</w:t>
      </w:r>
      <w:r w:rsidR="00077111">
        <w:t>1)</w:t>
      </w:r>
      <w:r w:rsidR="00077111">
        <w:tab/>
        <w:t>The Minister may</w:t>
      </w:r>
      <w:r>
        <w:t xml:space="preserve"> determine fees for this Act.</w:t>
      </w:r>
    </w:p>
    <w:p w14:paraId="5B79FF8B" w14:textId="416CCBE7" w:rsidR="00283E38" w:rsidRDefault="00283E38">
      <w:pPr>
        <w:pStyle w:val="aNote"/>
      </w:pPr>
      <w:r>
        <w:rPr>
          <w:rStyle w:val="charItals"/>
        </w:rPr>
        <w:t>Note</w:t>
      </w:r>
      <w:r>
        <w:tab/>
        <w:t xml:space="preserve">The </w:t>
      </w:r>
      <w:hyperlink r:id="rId151"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14:paraId="724D64D0" w14:textId="77777777" w:rsidR="00283E38" w:rsidRDefault="00283E38">
      <w:pPr>
        <w:pStyle w:val="Amain"/>
        <w:keepNext/>
      </w:pPr>
      <w:r>
        <w:tab/>
        <w:t>(2)</w:t>
      </w:r>
      <w:r>
        <w:tab/>
        <w:t>A determination is a disallowable instrument.</w:t>
      </w:r>
    </w:p>
    <w:p w14:paraId="1E21804B" w14:textId="2C036629"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2" w:tooltip="A2001-14" w:history="1">
        <w:r w:rsidR="00CF41FA" w:rsidRPr="00CF41FA">
          <w:rPr>
            <w:rStyle w:val="charCitHyperlinkAbbrev"/>
          </w:rPr>
          <w:t>Legislation Act</w:t>
        </w:r>
      </w:hyperlink>
      <w:r>
        <w:rPr>
          <w:color w:val="000000"/>
        </w:rPr>
        <w:t>.</w:t>
      </w:r>
    </w:p>
    <w:p w14:paraId="06437320" w14:textId="77777777" w:rsidR="00283E38" w:rsidRDefault="00283E38">
      <w:pPr>
        <w:pStyle w:val="AH5Sec"/>
        <w:rPr>
          <w:color w:val="000000"/>
        </w:rPr>
      </w:pPr>
      <w:bookmarkStart w:id="189" w:name="_Toc167180289"/>
      <w:r w:rsidRPr="000941C4">
        <w:rPr>
          <w:rStyle w:val="CharSectNo"/>
        </w:rPr>
        <w:lastRenderedPageBreak/>
        <w:t>121</w:t>
      </w:r>
      <w:r>
        <w:rPr>
          <w:color w:val="000000"/>
        </w:rPr>
        <w:tab/>
        <w:t>Delegation</w:t>
      </w:r>
      <w:bookmarkEnd w:id="189"/>
    </w:p>
    <w:p w14:paraId="64A436BD" w14:textId="77777777"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14:paraId="0AD4DFA2" w14:textId="69D1271A" w:rsidR="00283E38" w:rsidRDefault="00283E38">
      <w:pPr>
        <w:pStyle w:val="aNote"/>
        <w:keepNext/>
      </w:pPr>
      <w:r>
        <w:rPr>
          <w:rStyle w:val="charItals"/>
        </w:rPr>
        <w:t>Note 1</w:t>
      </w:r>
      <w:r>
        <w:rPr>
          <w:rStyle w:val="charItals"/>
        </w:rPr>
        <w:tab/>
      </w:r>
      <w:r>
        <w:t xml:space="preserve">For the making of delegations and the exercise of delegated functions, see </w:t>
      </w:r>
      <w:hyperlink r:id="rId153" w:tooltip="A2001-14" w:history="1">
        <w:r w:rsidR="00CF41FA" w:rsidRPr="00CF41FA">
          <w:rPr>
            <w:rStyle w:val="charCitHyperlinkAbbrev"/>
          </w:rPr>
          <w:t>Legislation Act</w:t>
        </w:r>
      </w:hyperlink>
      <w:r>
        <w:t>, pt 19.4.</w:t>
      </w:r>
    </w:p>
    <w:p w14:paraId="2393FDB4" w14:textId="074A0483"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54" w:tooltip="A1994-37" w:history="1">
        <w:r w:rsidR="00CF41FA" w:rsidRPr="00CF41FA">
          <w:rPr>
            <w:rStyle w:val="charCitHyperlinkItal"/>
          </w:rPr>
          <w:t>Public Sector Management Act</w:t>
        </w:r>
        <w:r w:rsidR="00807F09">
          <w:rPr>
            <w:rStyle w:val="charCitHyperlinkItal"/>
          </w:rPr>
          <w:t> </w:t>
        </w:r>
        <w:r w:rsidR="00CF41FA" w:rsidRPr="00CF41FA">
          <w:rPr>
            <w:rStyle w:val="charCitHyperlinkItal"/>
          </w:rPr>
          <w:t>1994</w:t>
        </w:r>
      </w:hyperlink>
      <w:r>
        <w:t>, s </w:t>
      </w:r>
      <w:r w:rsidR="00F027F0">
        <w:t>20</w:t>
      </w:r>
      <w:r>
        <w:t>).</w:t>
      </w:r>
    </w:p>
    <w:p w14:paraId="7F78B08A" w14:textId="77777777" w:rsidR="00283E38" w:rsidRDefault="00283E38">
      <w:pPr>
        <w:pStyle w:val="AH5Sec"/>
        <w:rPr>
          <w:color w:val="000000"/>
        </w:rPr>
      </w:pPr>
      <w:bookmarkStart w:id="190" w:name="_Toc167180290"/>
      <w:r w:rsidRPr="000941C4">
        <w:rPr>
          <w:rStyle w:val="CharSectNo"/>
        </w:rPr>
        <w:t>122</w:t>
      </w:r>
      <w:r>
        <w:rPr>
          <w:color w:val="000000"/>
        </w:rPr>
        <w:tab/>
        <w:t>Regulation-making power</w:t>
      </w:r>
      <w:bookmarkEnd w:id="190"/>
    </w:p>
    <w:p w14:paraId="54198948" w14:textId="77777777" w:rsidR="00283E38" w:rsidRDefault="00283E38">
      <w:pPr>
        <w:pStyle w:val="Amainreturn"/>
        <w:keepNext/>
        <w:rPr>
          <w:color w:val="000000"/>
        </w:rPr>
      </w:pPr>
      <w:r>
        <w:rPr>
          <w:color w:val="000000"/>
        </w:rPr>
        <w:t>The Executive may make regulations for this Act.</w:t>
      </w:r>
    </w:p>
    <w:p w14:paraId="72B45F67" w14:textId="1A9798B5"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5" w:tooltip="A2001-14" w:history="1">
        <w:r w:rsidR="00CF41FA" w:rsidRPr="00CF41FA">
          <w:rPr>
            <w:rStyle w:val="charCitHyperlinkAbbrev"/>
          </w:rPr>
          <w:t>Legislation Act</w:t>
        </w:r>
      </w:hyperlink>
      <w:r>
        <w:rPr>
          <w:color w:val="000000"/>
        </w:rPr>
        <w:t>.</w:t>
      </w:r>
    </w:p>
    <w:p w14:paraId="0CBCE0DE" w14:textId="77777777" w:rsidR="00283E38" w:rsidRDefault="00283E38">
      <w:pPr>
        <w:pStyle w:val="02Text"/>
        <w:sectPr w:rsidR="00283E38">
          <w:headerReference w:type="even" r:id="rId156"/>
          <w:headerReference w:type="default" r:id="rId157"/>
          <w:footerReference w:type="even" r:id="rId158"/>
          <w:footerReference w:type="default" r:id="rId159"/>
          <w:footerReference w:type="first" r:id="rId160"/>
          <w:pgSz w:w="11907" w:h="16839" w:code="9"/>
          <w:pgMar w:top="3880" w:right="1900" w:bottom="3100" w:left="2300" w:header="2280" w:footer="1760" w:gutter="0"/>
          <w:pgNumType w:start="1"/>
          <w:cols w:space="720"/>
          <w:titlePg/>
          <w:docGrid w:linePitch="254"/>
        </w:sectPr>
      </w:pPr>
    </w:p>
    <w:p w14:paraId="450B4E3C" w14:textId="77777777" w:rsidR="00283E38" w:rsidRDefault="00283E38">
      <w:pPr>
        <w:pStyle w:val="PageBreak"/>
      </w:pPr>
      <w:r>
        <w:br w:type="page"/>
      </w:r>
    </w:p>
    <w:p w14:paraId="5DC5265E" w14:textId="77777777" w:rsidR="003B0FDB" w:rsidRPr="000941C4" w:rsidRDefault="003B0FDB" w:rsidP="003B0FDB">
      <w:pPr>
        <w:pStyle w:val="Sched-heading"/>
      </w:pPr>
      <w:bookmarkStart w:id="191" w:name="_Toc167180291"/>
      <w:r w:rsidRPr="000941C4">
        <w:rPr>
          <w:rStyle w:val="CharChapNo"/>
        </w:rPr>
        <w:lastRenderedPageBreak/>
        <w:t>Schedule 1</w:t>
      </w:r>
      <w:r w:rsidRPr="00E14A6A">
        <w:tab/>
      </w:r>
      <w:r w:rsidRPr="000941C4">
        <w:rPr>
          <w:rStyle w:val="CharChapText"/>
        </w:rPr>
        <w:t>Reviewable decisions</w:t>
      </w:r>
      <w:bookmarkEnd w:id="191"/>
    </w:p>
    <w:p w14:paraId="6F5DC46E" w14:textId="77777777" w:rsidR="0048681F" w:rsidRDefault="0048681F" w:rsidP="0048681F">
      <w:pPr>
        <w:pStyle w:val="Placeholder"/>
        <w:suppressLineNumbers/>
      </w:pPr>
      <w:r>
        <w:rPr>
          <w:rStyle w:val="CharPartNo"/>
        </w:rPr>
        <w:t xml:space="preserve">  </w:t>
      </w:r>
      <w:r>
        <w:rPr>
          <w:rStyle w:val="CharPartText"/>
        </w:rPr>
        <w:t xml:space="preserve">  </w:t>
      </w:r>
    </w:p>
    <w:p w14:paraId="7B459975" w14:textId="77777777" w:rsidR="003B0FDB" w:rsidRPr="00E14A6A" w:rsidRDefault="003B0FDB" w:rsidP="003B0FDB">
      <w:pPr>
        <w:pStyle w:val="ref"/>
      </w:pPr>
      <w:r w:rsidRPr="00E14A6A">
        <w:t>(see pt 17)</w:t>
      </w:r>
    </w:p>
    <w:p w14:paraId="381D141E" w14:textId="77777777"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14:paraId="32FE1147" w14:textId="77777777"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E998B0E" w14:textId="77777777" w:rsidR="003B0FDB" w:rsidRPr="00E14A6A" w:rsidRDefault="003B0FDB" w:rsidP="003B0FDB">
            <w:pPr>
              <w:pStyle w:val="TableColHd"/>
            </w:pPr>
            <w:r w:rsidRPr="00E14A6A">
              <w:t>column 1</w:t>
            </w:r>
          </w:p>
          <w:p w14:paraId="73786EDA" w14:textId="77777777"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E418812" w14:textId="77777777" w:rsidR="003B0FDB" w:rsidRPr="00E14A6A" w:rsidRDefault="003B0FDB" w:rsidP="003B0FDB">
            <w:pPr>
              <w:pStyle w:val="TableColHd"/>
            </w:pPr>
            <w:r w:rsidRPr="00E14A6A">
              <w:t>column 2</w:t>
            </w:r>
          </w:p>
          <w:p w14:paraId="630E0383" w14:textId="77777777"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BA9A4DD" w14:textId="77777777" w:rsidR="003B0FDB" w:rsidRPr="00E14A6A" w:rsidRDefault="003B0FDB" w:rsidP="003B0FDB">
            <w:pPr>
              <w:pStyle w:val="TableColHd"/>
            </w:pPr>
            <w:r w:rsidRPr="00E14A6A">
              <w:t>column 3</w:t>
            </w:r>
          </w:p>
          <w:p w14:paraId="262677D2" w14:textId="77777777"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CCF7C58" w14:textId="77777777" w:rsidR="003B0FDB" w:rsidRPr="00E14A6A" w:rsidRDefault="003B0FDB" w:rsidP="003B0FDB">
            <w:pPr>
              <w:pStyle w:val="TableColHd"/>
            </w:pPr>
            <w:r w:rsidRPr="00E14A6A">
              <w:t>column 4</w:t>
            </w:r>
          </w:p>
          <w:p w14:paraId="2EE219A1" w14:textId="77777777" w:rsidR="003B0FDB" w:rsidRPr="00E14A6A" w:rsidRDefault="003B0FDB" w:rsidP="003B0FDB">
            <w:pPr>
              <w:pStyle w:val="TableColHd"/>
            </w:pPr>
            <w:r w:rsidRPr="00E14A6A">
              <w:t>decision-maker</w:t>
            </w:r>
          </w:p>
        </w:tc>
      </w:tr>
      <w:tr w:rsidR="003B0FDB" w:rsidRPr="00E14A6A" w14:paraId="3F4CA157" w14:textId="77777777" w:rsidTr="003B0FDB">
        <w:trPr>
          <w:cantSplit/>
        </w:trPr>
        <w:tc>
          <w:tcPr>
            <w:tcW w:w="1134" w:type="dxa"/>
          </w:tcPr>
          <w:p w14:paraId="57E997D3" w14:textId="77777777" w:rsidR="003B0FDB" w:rsidRPr="00E14A6A" w:rsidRDefault="003B0FDB" w:rsidP="003B0FDB">
            <w:pPr>
              <w:pStyle w:val="Amainreturn"/>
              <w:ind w:left="0"/>
              <w:rPr>
                <w:sz w:val="20"/>
              </w:rPr>
            </w:pPr>
            <w:r w:rsidRPr="00E14A6A">
              <w:rPr>
                <w:sz w:val="20"/>
              </w:rPr>
              <w:t>1</w:t>
            </w:r>
          </w:p>
        </w:tc>
        <w:tc>
          <w:tcPr>
            <w:tcW w:w="1276" w:type="dxa"/>
          </w:tcPr>
          <w:p w14:paraId="37725AFC" w14:textId="77777777" w:rsidR="003B0FDB" w:rsidRPr="00E14A6A" w:rsidRDefault="003B0FDB" w:rsidP="003B0FDB">
            <w:pPr>
              <w:pStyle w:val="Amainreturn"/>
              <w:ind w:left="0"/>
              <w:jc w:val="left"/>
              <w:rPr>
                <w:sz w:val="20"/>
              </w:rPr>
            </w:pPr>
            <w:r w:rsidRPr="00E14A6A">
              <w:rPr>
                <w:sz w:val="20"/>
              </w:rPr>
              <w:t>40</w:t>
            </w:r>
          </w:p>
        </w:tc>
        <w:tc>
          <w:tcPr>
            <w:tcW w:w="3686" w:type="dxa"/>
          </w:tcPr>
          <w:p w14:paraId="39194D83" w14:textId="77777777"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14:paraId="1ABF7DDF"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6D082E3A" w14:textId="77777777" w:rsidTr="003B0FDB">
        <w:trPr>
          <w:cantSplit/>
        </w:trPr>
        <w:tc>
          <w:tcPr>
            <w:tcW w:w="1134" w:type="dxa"/>
          </w:tcPr>
          <w:p w14:paraId="79D64B76" w14:textId="77777777" w:rsidR="003B0FDB" w:rsidRPr="00E14A6A" w:rsidRDefault="003B0FDB" w:rsidP="003B0FDB">
            <w:pPr>
              <w:pStyle w:val="Amainreturn"/>
              <w:ind w:left="0"/>
              <w:rPr>
                <w:sz w:val="20"/>
              </w:rPr>
            </w:pPr>
            <w:r w:rsidRPr="00E14A6A">
              <w:rPr>
                <w:sz w:val="20"/>
              </w:rPr>
              <w:t>2</w:t>
            </w:r>
          </w:p>
        </w:tc>
        <w:tc>
          <w:tcPr>
            <w:tcW w:w="1276" w:type="dxa"/>
          </w:tcPr>
          <w:p w14:paraId="2D19EB4C" w14:textId="77777777"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14:paraId="56649F25" w14:textId="77777777"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14:paraId="6D3A34CB"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27606289" w14:textId="77777777" w:rsidTr="003B0FDB">
        <w:trPr>
          <w:cantSplit/>
        </w:trPr>
        <w:tc>
          <w:tcPr>
            <w:tcW w:w="1134" w:type="dxa"/>
          </w:tcPr>
          <w:p w14:paraId="6DE26938" w14:textId="77777777" w:rsidR="003B0FDB" w:rsidRPr="00E14A6A" w:rsidRDefault="003B0FDB" w:rsidP="003B0FDB">
            <w:pPr>
              <w:pStyle w:val="Amainreturn"/>
              <w:ind w:left="0"/>
              <w:rPr>
                <w:sz w:val="20"/>
              </w:rPr>
            </w:pPr>
            <w:r w:rsidRPr="00E14A6A">
              <w:rPr>
                <w:sz w:val="20"/>
              </w:rPr>
              <w:t>3</w:t>
            </w:r>
          </w:p>
        </w:tc>
        <w:tc>
          <w:tcPr>
            <w:tcW w:w="1276" w:type="dxa"/>
          </w:tcPr>
          <w:p w14:paraId="21EB76D1" w14:textId="77777777" w:rsidR="003B0FDB" w:rsidRPr="00E14A6A" w:rsidRDefault="003B0FDB" w:rsidP="003B0FDB">
            <w:pPr>
              <w:pStyle w:val="Amainreturn"/>
              <w:ind w:left="0"/>
              <w:jc w:val="left"/>
              <w:rPr>
                <w:sz w:val="20"/>
              </w:rPr>
            </w:pPr>
            <w:r w:rsidRPr="00E14A6A">
              <w:rPr>
                <w:sz w:val="20"/>
              </w:rPr>
              <w:t>56</w:t>
            </w:r>
          </w:p>
        </w:tc>
        <w:tc>
          <w:tcPr>
            <w:tcW w:w="3686" w:type="dxa"/>
          </w:tcPr>
          <w:p w14:paraId="6139F1F0" w14:textId="77777777"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14:paraId="07035F01"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453DA903" w14:textId="77777777" w:rsidTr="003B0FDB">
        <w:trPr>
          <w:cantSplit/>
        </w:trPr>
        <w:tc>
          <w:tcPr>
            <w:tcW w:w="1134" w:type="dxa"/>
          </w:tcPr>
          <w:p w14:paraId="37B0EBF3" w14:textId="77777777" w:rsidR="003B0FDB" w:rsidRPr="00E14A6A" w:rsidRDefault="003B0FDB" w:rsidP="003B0FDB">
            <w:pPr>
              <w:pStyle w:val="Amainreturn"/>
              <w:ind w:left="0"/>
              <w:rPr>
                <w:sz w:val="20"/>
              </w:rPr>
            </w:pPr>
            <w:r w:rsidRPr="00E14A6A">
              <w:rPr>
                <w:sz w:val="20"/>
              </w:rPr>
              <w:t>4</w:t>
            </w:r>
          </w:p>
        </w:tc>
        <w:tc>
          <w:tcPr>
            <w:tcW w:w="1276" w:type="dxa"/>
          </w:tcPr>
          <w:p w14:paraId="19589C60" w14:textId="77777777" w:rsidR="003B0FDB" w:rsidRPr="00E14A6A" w:rsidRDefault="003B0FDB" w:rsidP="003B0FDB">
            <w:pPr>
              <w:pStyle w:val="Amainreturn"/>
              <w:ind w:left="0"/>
              <w:jc w:val="left"/>
              <w:rPr>
                <w:sz w:val="20"/>
              </w:rPr>
            </w:pPr>
            <w:r w:rsidRPr="00E14A6A">
              <w:rPr>
                <w:sz w:val="20"/>
              </w:rPr>
              <w:t>62</w:t>
            </w:r>
          </w:p>
        </w:tc>
        <w:tc>
          <w:tcPr>
            <w:tcW w:w="3686" w:type="dxa"/>
          </w:tcPr>
          <w:p w14:paraId="7773D335" w14:textId="77777777"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14:paraId="317A8B45"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7962365" w14:textId="77777777" w:rsidTr="003B0FDB">
        <w:trPr>
          <w:cantSplit/>
        </w:trPr>
        <w:tc>
          <w:tcPr>
            <w:tcW w:w="1134" w:type="dxa"/>
          </w:tcPr>
          <w:p w14:paraId="6989B4D9" w14:textId="77777777" w:rsidR="003B0FDB" w:rsidRPr="00E14A6A" w:rsidRDefault="003B0FDB" w:rsidP="003B0FDB">
            <w:pPr>
              <w:pStyle w:val="Amainreturn"/>
              <w:ind w:left="0"/>
              <w:rPr>
                <w:sz w:val="20"/>
              </w:rPr>
            </w:pPr>
            <w:r w:rsidRPr="00E14A6A">
              <w:rPr>
                <w:sz w:val="20"/>
              </w:rPr>
              <w:t>5</w:t>
            </w:r>
          </w:p>
        </w:tc>
        <w:tc>
          <w:tcPr>
            <w:tcW w:w="1276" w:type="dxa"/>
          </w:tcPr>
          <w:p w14:paraId="62EBE416" w14:textId="77777777" w:rsidR="003B0FDB" w:rsidRPr="00E14A6A" w:rsidRDefault="003B0FDB" w:rsidP="003B0FDB">
            <w:pPr>
              <w:pStyle w:val="Amainreturn"/>
              <w:ind w:left="0"/>
              <w:jc w:val="left"/>
              <w:rPr>
                <w:sz w:val="20"/>
              </w:rPr>
            </w:pPr>
            <w:r w:rsidRPr="00E14A6A">
              <w:rPr>
                <w:sz w:val="20"/>
              </w:rPr>
              <w:t>62</w:t>
            </w:r>
          </w:p>
        </w:tc>
        <w:tc>
          <w:tcPr>
            <w:tcW w:w="3686" w:type="dxa"/>
          </w:tcPr>
          <w:p w14:paraId="0E9A187B" w14:textId="77777777"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14:paraId="48A9DD28" w14:textId="77777777" w:rsidR="003B0FDB" w:rsidRPr="00E14A6A" w:rsidRDefault="003B0FDB" w:rsidP="003B0FDB">
            <w:pPr>
              <w:pStyle w:val="Amainreturn"/>
              <w:ind w:left="0"/>
              <w:jc w:val="left"/>
              <w:rPr>
                <w:sz w:val="20"/>
              </w:rPr>
            </w:pPr>
            <w:r w:rsidRPr="00E14A6A">
              <w:rPr>
                <w:sz w:val="20"/>
              </w:rPr>
              <w:t>council</w:t>
            </w:r>
          </w:p>
        </w:tc>
      </w:tr>
      <w:tr w:rsidR="00D525DF" w:rsidRPr="00E14A6A" w14:paraId="0435AC6F" w14:textId="77777777" w:rsidTr="003B0FDB">
        <w:trPr>
          <w:cantSplit/>
        </w:trPr>
        <w:tc>
          <w:tcPr>
            <w:tcW w:w="1134" w:type="dxa"/>
          </w:tcPr>
          <w:p w14:paraId="15D8A7B2" w14:textId="77777777" w:rsidR="00D525DF" w:rsidRPr="00F40999" w:rsidRDefault="00D525DF" w:rsidP="00D525DF">
            <w:pPr>
              <w:pStyle w:val="TableText10"/>
            </w:pPr>
            <w:r>
              <w:t>6</w:t>
            </w:r>
          </w:p>
        </w:tc>
        <w:tc>
          <w:tcPr>
            <w:tcW w:w="1276" w:type="dxa"/>
          </w:tcPr>
          <w:p w14:paraId="33A60E83" w14:textId="77777777" w:rsidR="00D525DF" w:rsidRPr="00F40999" w:rsidRDefault="00D525DF" w:rsidP="00D525DF">
            <w:pPr>
              <w:pStyle w:val="TableText10"/>
            </w:pPr>
            <w:r w:rsidRPr="00F40999">
              <w:t>67A</w:t>
            </w:r>
          </w:p>
        </w:tc>
        <w:tc>
          <w:tcPr>
            <w:tcW w:w="3686" w:type="dxa"/>
          </w:tcPr>
          <w:p w14:paraId="04878FEF" w14:textId="77777777" w:rsidR="00D525DF" w:rsidRPr="00F40999" w:rsidRDefault="00D525DF" w:rsidP="00D525DF">
            <w:pPr>
              <w:pStyle w:val="TableText10"/>
            </w:pPr>
            <w:r w:rsidRPr="00F40999">
              <w:t>give a repair damage direction</w:t>
            </w:r>
          </w:p>
        </w:tc>
        <w:tc>
          <w:tcPr>
            <w:tcW w:w="1701" w:type="dxa"/>
          </w:tcPr>
          <w:p w14:paraId="5FA97D38" w14:textId="77777777" w:rsidR="00D525DF" w:rsidRPr="00F40999" w:rsidRDefault="00D525DF" w:rsidP="00D525DF">
            <w:pPr>
              <w:pStyle w:val="TableText10"/>
            </w:pPr>
            <w:r w:rsidRPr="00F40999">
              <w:t>council</w:t>
            </w:r>
          </w:p>
        </w:tc>
      </w:tr>
      <w:tr w:rsidR="00D525DF" w:rsidRPr="00E14A6A" w14:paraId="06B68AF9" w14:textId="77777777" w:rsidTr="003B0FDB">
        <w:trPr>
          <w:cantSplit/>
        </w:trPr>
        <w:tc>
          <w:tcPr>
            <w:tcW w:w="1134" w:type="dxa"/>
          </w:tcPr>
          <w:p w14:paraId="1A24BEB2" w14:textId="77777777" w:rsidR="00D525DF" w:rsidRPr="00F40999" w:rsidRDefault="00D525DF" w:rsidP="00D525DF">
            <w:pPr>
              <w:pStyle w:val="TableText10"/>
            </w:pPr>
            <w:r>
              <w:t>7</w:t>
            </w:r>
          </w:p>
        </w:tc>
        <w:tc>
          <w:tcPr>
            <w:tcW w:w="1276" w:type="dxa"/>
          </w:tcPr>
          <w:p w14:paraId="0EB47820" w14:textId="77777777" w:rsidR="00D525DF" w:rsidRPr="00F40999" w:rsidRDefault="00D525DF" w:rsidP="00D525DF">
            <w:pPr>
              <w:pStyle w:val="TableText10"/>
            </w:pPr>
            <w:r w:rsidRPr="00F40999">
              <w:t>67B</w:t>
            </w:r>
          </w:p>
        </w:tc>
        <w:tc>
          <w:tcPr>
            <w:tcW w:w="3686" w:type="dxa"/>
          </w:tcPr>
          <w:p w14:paraId="3C7125B6" w14:textId="77777777" w:rsidR="00D525DF" w:rsidRPr="00F40999" w:rsidRDefault="00D525DF" w:rsidP="00D525DF">
            <w:pPr>
              <w:pStyle w:val="TableText10"/>
            </w:pPr>
            <w:r w:rsidRPr="00F40999">
              <w:t xml:space="preserve">refuse to give extension of time to comply with repair damage direction </w:t>
            </w:r>
          </w:p>
        </w:tc>
        <w:tc>
          <w:tcPr>
            <w:tcW w:w="1701" w:type="dxa"/>
          </w:tcPr>
          <w:p w14:paraId="5BC098E6" w14:textId="77777777" w:rsidR="00D525DF" w:rsidRPr="00F40999" w:rsidRDefault="00D525DF" w:rsidP="00D525DF">
            <w:pPr>
              <w:pStyle w:val="TableText10"/>
            </w:pPr>
            <w:r w:rsidRPr="00F40999">
              <w:t>council</w:t>
            </w:r>
          </w:p>
        </w:tc>
      </w:tr>
      <w:tr w:rsidR="003B0FDB" w:rsidRPr="00E14A6A" w14:paraId="1948D08C" w14:textId="77777777" w:rsidTr="003B0FDB">
        <w:trPr>
          <w:cantSplit/>
        </w:trPr>
        <w:tc>
          <w:tcPr>
            <w:tcW w:w="1134" w:type="dxa"/>
          </w:tcPr>
          <w:p w14:paraId="23FE16A6" w14:textId="77777777" w:rsidR="003B0FDB" w:rsidRPr="00E14A6A" w:rsidRDefault="00D525DF" w:rsidP="003B0FDB">
            <w:pPr>
              <w:pStyle w:val="Amainreturn"/>
              <w:ind w:left="0"/>
              <w:rPr>
                <w:sz w:val="20"/>
              </w:rPr>
            </w:pPr>
            <w:r>
              <w:rPr>
                <w:sz w:val="20"/>
              </w:rPr>
              <w:t>8</w:t>
            </w:r>
          </w:p>
        </w:tc>
        <w:tc>
          <w:tcPr>
            <w:tcW w:w="1276" w:type="dxa"/>
          </w:tcPr>
          <w:p w14:paraId="65B7ADE0" w14:textId="77777777" w:rsidR="003B0FDB" w:rsidRPr="00E14A6A" w:rsidRDefault="003B0FDB" w:rsidP="003B0FDB">
            <w:pPr>
              <w:pStyle w:val="Amainreturn"/>
              <w:ind w:left="0"/>
              <w:jc w:val="left"/>
              <w:rPr>
                <w:sz w:val="20"/>
              </w:rPr>
            </w:pPr>
            <w:r w:rsidRPr="00E14A6A">
              <w:rPr>
                <w:sz w:val="20"/>
              </w:rPr>
              <w:t>95</w:t>
            </w:r>
          </w:p>
        </w:tc>
        <w:tc>
          <w:tcPr>
            <w:tcW w:w="3686" w:type="dxa"/>
          </w:tcPr>
          <w:p w14:paraId="529666D5" w14:textId="77777777" w:rsidR="003B0FDB" w:rsidRPr="00E14A6A" w:rsidRDefault="003B0FDB" w:rsidP="003B0FDB">
            <w:pPr>
              <w:pStyle w:val="Amainreturn"/>
              <w:ind w:left="0"/>
              <w:jc w:val="left"/>
              <w:rPr>
                <w:sz w:val="20"/>
              </w:rPr>
            </w:pPr>
            <w:r w:rsidRPr="00E14A6A">
              <w:rPr>
                <w:sz w:val="20"/>
              </w:rPr>
              <w:t>give information discovery order</w:t>
            </w:r>
          </w:p>
        </w:tc>
        <w:tc>
          <w:tcPr>
            <w:tcW w:w="1701" w:type="dxa"/>
          </w:tcPr>
          <w:p w14:paraId="6EF3C7E7" w14:textId="77777777" w:rsidR="003B0FDB" w:rsidRPr="00E14A6A" w:rsidRDefault="003B0FDB" w:rsidP="003B0FDB">
            <w:pPr>
              <w:pStyle w:val="Amainreturn"/>
              <w:ind w:left="0"/>
              <w:jc w:val="left"/>
              <w:rPr>
                <w:sz w:val="20"/>
              </w:rPr>
            </w:pPr>
            <w:r w:rsidRPr="00E14A6A">
              <w:rPr>
                <w:sz w:val="20"/>
              </w:rPr>
              <w:t>council</w:t>
            </w:r>
          </w:p>
        </w:tc>
      </w:tr>
    </w:tbl>
    <w:p w14:paraId="1975466E" w14:textId="77777777" w:rsidR="009A52E5" w:rsidRDefault="009A52E5" w:rsidP="003B0FDB"/>
    <w:p w14:paraId="431BACF2" w14:textId="77777777" w:rsidR="003B0FDB" w:rsidRDefault="003B0FDB">
      <w:pPr>
        <w:pStyle w:val="03Schedule"/>
        <w:sectPr w:rsidR="003B0FDB">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14:paraId="17C6A897" w14:textId="77777777" w:rsidR="0048681F" w:rsidRPr="0048681F" w:rsidRDefault="0048681F" w:rsidP="0048681F">
      <w:pPr>
        <w:pStyle w:val="PageBreak"/>
      </w:pPr>
      <w:r w:rsidRPr="0048681F">
        <w:br w:type="page"/>
      </w:r>
    </w:p>
    <w:p w14:paraId="3B3E792E" w14:textId="77777777" w:rsidR="00283E38" w:rsidRDefault="00283E38">
      <w:pPr>
        <w:pStyle w:val="Dict-Heading"/>
      </w:pPr>
      <w:bookmarkStart w:id="192" w:name="_Toc167180292"/>
      <w:r>
        <w:lastRenderedPageBreak/>
        <w:t>Dictionary</w:t>
      </w:r>
      <w:bookmarkEnd w:id="192"/>
    </w:p>
    <w:p w14:paraId="66BBA8C2" w14:textId="77777777" w:rsidR="00283E38" w:rsidRDefault="00283E38">
      <w:pPr>
        <w:pStyle w:val="ref"/>
        <w:keepNext/>
        <w:rPr>
          <w:color w:val="000000"/>
        </w:rPr>
      </w:pPr>
      <w:r>
        <w:rPr>
          <w:color w:val="000000"/>
        </w:rPr>
        <w:t>(see s 4)</w:t>
      </w:r>
    </w:p>
    <w:p w14:paraId="48460C84" w14:textId="16EF7EAB" w:rsidR="00283E38" w:rsidRDefault="00283E38">
      <w:pPr>
        <w:pStyle w:val="aNote"/>
        <w:keepNext/>
      </w:pPr>
      <w:r w:rsidRPr="00CF41FA">
        <w:rPr>
          <w:rStyle w:val="charItals"/>
        </w:rPr>
        <w:t>Note 1</w:t>
      </w:r>
      <w:r w:rsidRPr="00CF41FA">
        <w:rPr>
          <w:rStyle w:val="charItals"/>
        </w:rPr>
        <w:tab/>
      </w:r>
      <w:r>
        <w:t xml:space="preserve">The </w:t>
      </w:r>
      <w:hyperlink r:id="rId165" w:tooltip="A2001-14" w:history="1">
        <w:r w:rsidR="00CF41FA" w:rsidRPr="00CF41FA">
          <w:rPr>
            <w:rStyle w:val="charCitHyperlinkAbbrev"/>
          </w:rPr>
          <w:t>Legislation Act</w:t>
        </w:r>
      </w:hyperlink>
      <w:r>
        <w:t xml:space="preserve"> contains definitions and other provisions relevant to this Act.</w:t>
      </w:r>
    </w:p>
    <w:p w14:paraId="425B0F53" w14:textId="7D496A8D" w:rsidR="00283E38" w:rsidRDefault="00283E38">
      <w:pPr>
        <w:pStyle w:val="aNote"/>
        <w:keepNext/>
      </w:pPr>
      <w:r w:rsidRPr="00CF41FA">
        <w:rPr>
          <w:rStyle w:val="charItals"/>
        </w:rPr>
        <w:t>Note 2</w:t>
      </w:r>
      <w:r w:rsidRPr="00CF41FA">
        <w:rPr>
          <w:rStyle w:val="charItals"/>
        </w:rPr>
        <w:tab/>
      </w:r>
      <w:r>
        <w:t xml:space="preserve">For example, the </w:t>
      </w:r>
      <w:hyperlink r:id="rId166" w:tooltip="A2001-14" w:history="1">
        <w:r w:rsidR="00CF41FA" w:rsidRPr="00CF41FA">
          <w:rPr>
            <w:rStyle w:val="charCitHyperlinkAbbrev"/>
          </w:rPr>
          <w:t>Legislation Act</w:t>
        </w:r>
      </w:hyperlink>
      <w:r>
        <w:t>, dict, pt 1 defines the following terms:</w:t>
      </w:r>
    </w:p>
    <w:p w14:paraId="3A67C828" w14:textId="77777777" w:rsidR="005A62D8" w:rsidRDefault="005A62D8" w:rsidP="005A62D8">
      <w:pPr>
        <w:pStyle w:val="aNoteBulletss"/>
        <w:tabs>
          <w:tab w:val="left" w:pos="2300"/>
        </w:tabs>
      </w:pPr>
      <w:r>
        <w:rPr>
          <w:rFonts w:ascii="Symbol" w:hAnsi="Symbol" w:cs="Symbol"/>
        </w:rPr>
        <w:t></w:t>
      </w:r>
      <w:r>
        <w:rPr>
          <w:rFonts w:ascii="Symbol" w:hAnsi="Symbol" w:cs="Symbol"/>
        </w:rPr>
        <w:tab/>
      </w:r>
      <w:r>
        <w:t>ACAT</w:t>
      </w:r>
    </w:p>
    <w:p w14:paraId="6A0661FF" w14:textId="77777777" w:rsidR="0034329E" w:rsidRPr="006F27A9" w:rsidRDefault="0034329E" w:rsidP="0034329E">
      <w:pPr>
        <w:pStyle w:val="aNoteBulletss"/>
        <w:tabs>
          <w:tab w:val="left" w:pos="2300"/>
        </w:tabs>
      </w:pPr>
      <w:r w:rsidRPr="006F27A9">
        <w:rPr>
          <w:rFonts w:ascii="Symbol" w:hAnsi="Symbol"/>
        </w:rPr>
        <w:t></w:t>
      </w:r>
      <w:r w:rsidRPr="006F27A9">
        <w:rPr>
          <w:rFonts w:ascii="Symbol" w:hAnsi="Symbol"/>
        </w:rPr>
        <w:tab/>
      </w:r>
      <w:r w:rsidRPr="006F27A9">
        <w:t>chief planner</w:t>
      </w:r>
    </w:p>
    <w:p w14:paraId="6E4D180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14:paraId="1E9F0AC7" w14:textId="77777777" w:rsidR="00283E38" w:rsidRDefault="00283E38">
      <w:pPr>
        <w:pStyle w:val="aNoteBulletss"/>
        <w:tabs>
          <w:tab w:val="left" w:pos="2300"/>
        </w:tabs>
      </w:pPr>
      <w:r>
        <w:rPr>
          <w:rFonts w:ascii="Symbol" w:hAnsi="Symbol"/>
        </w:rPr>
        <w:t></w:t>
      </w:r>
      <w:r>
        <w:rPr>
          <w:rFonts w:ascii="Symbol" w:hAnsi="Symbol"/>
        </w:rPr>
        <w:tab/>
      </w:r>
      <w:r>
        <w:t>conservator of flora and fauna</w:t>
      </w:r>
    </w:p>
    <w:p w14:paraId="566D261F" w14:textId="77777777"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14:paraId="345C4516" w14:textId="77777777" w:rsidR="00283E38" w:rsidRDefault="00283E38">
      <w:pPr>
        <w:pStyle w:val="aNoteBulletss"/>
        <w:tabs>
          <w:tab w:val="left" w:pos="2300"/>
        </w:tabs>
      </w:pPr>
      <w:r>
        <w:rPr>
          <w:rFonts w:ascii="Symbol" w:hAnsi="Symbol"/>
        </w:rPr>
        <w:t></w:t>
      </w:r>
      <w:r>
        <w:rPr>
          <w:rFonts w:ascii="Symbol" w:hAnsi="Symbol"/>
        </w:rPr>
        <w:tab/>
      </w:r>
      <w:r>
        <w:t>entity</w:t>
      </w:r>
    </w:p>
    <w:p w14:paraId="52D31DF4" w14:textId="77777777" w:rsidR="00283E38" w:rsidRDefault="00283E38">
      <w:pPr>
        <w:pStyle w:val="aNoteBulletss"/>
        <w:tabs>
          <w:tab w:val="left" w:pos="2300"/>
        </w:tabs>
      </w:pPr>
      <w:r>
        <w:rPr>
          <w:rFonts w:ascii="Symbol" w:hAnsi="Symbol"/>
        </w:rPr>
        <w:t></w:t>
      </w:r>
      <w:r>
        <w:rPr>
          <w:rFonts w:ascii="Symbol" w:hAnsi="Symbol"/>
        </w:rPr>
        <w:tab/>
      </w:r>
      <w:r>
        <w:t>exercise</w:t>
      </w:r>
    </w:p>
    <w:p w14:paraId="083105FE" w14:textId="77777777" w:rsidR="00283E38" w:rsidRDefault="00283E38">
      <w:pPr>
        <w:pStyle w:val="aNoteBulletss"/>
        <w:tabs>
          <w:tab w:val="left" w:pos="2300"/>
        </w:tabs>
      </w:pPr>
      <w:r>
        <w:rPr>
          <w:rFonts w:ascii="Symbol" w:hAnsi="Symbol"/>
        </w:rPr>
        <w:t></w:t>
      </w:r>
      <w:r>
        <w:rPr>
          <w:rFonts w:ascii="Symbol" w:hAnsi="Symbol"/>
        </w:rPr>
        <w:tab/>
      </w:r>
      <w:r>
        <w:t>function</w:t>
      </w:r>
    </w:p>
    <w:p w14:paraId="5BBF8769" w14:textId="77777777" w:rsidR="00662494" w:rsidRDefault="00662494" w:rsidP="00662494">
      <w:pPr>
        <w:pStyle w:val="aNoteBulletss"/>
        <w:tabs>
          <w:tab w:val="left" w:pos="2300"/>
        </w:tabs>
      </w:pPr>
      <w:r>
        <w:rPr>
          <w:rFonts w:ascii="Symbol" w:hAnsi="Symbol"/>
        </w:rPr>
        <w:t></w:t>
      </w:r>
      <w:r>
        <w:rPr>
          <w:rFonts w:ascii="Symbol" w:hAnsi="Symbol"/>
        </w:rPr>
        <w:tab/>
      </w:r>
      <w:r>
        <w:t>home address</w:t>
      </w:r>
    </w:p>
    <w:p w14:paraId="5DBAB271"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14:paraId="5E5C7716" w14:textId="77777777"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14:paraId="1C515F43" w14:textId="77777777" w:rsidR="00283E38" w:rsidRDefault="00283E38">
      <w:pPr>
        <w:pStyle w:val="aNoteBulletss"/>
        <w:tabs>
          <w:tab w:val="left" w:pos="2300"/>
        </w:tabs>
      </w:pPr>
      <w:r>
        <w:rPr>
          <w:rFonts w:ascii="Symbol" w:hAnsi="Symbol"/>
        </w:rPr>
        <w:t></w:t>
      </w:r>
      <w:r>
        <w:rPr>
          <w:rFonts w:ascii="Symbol" w:hAnsi="Symbol"/>
        </w:rPr>
        <w:tab/>
      </w:r>
      <w:r>
        <w:t>national capital authority</w:t>
      </w:r>
    </w:p>
    <w:p w14:paraId="78C03FC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14:paraId="7DB6F380" w14:textId="77777777"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14:paraId="6EA864D8" w14:textId="77777777" w:rsidR="00A02E28"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14:paraId="25DA4A6E" w14:textId="19EB093B" w:rsidR="0034329E" w:rsidRPr="006F27A9" w:rsidRDefault="0034329E" w:rsidP="0034329E">
      <w:pPr>
        <w:pStyle w:val="aNoteBulletss"/>
        <w:tabs>
          <w:tab w:val="left" w:pos="2300"/>
        </w:tabs>
      </w:pPr>
      <w:r w:rsidRPr="006F27A9">
        <w:rPr>
          <w:rFonts w:ascii="Symbol" w:hAnsi="Symbol"/>
        </w:rPr>
        <w:t></w:t>
      </w:r>
      <w:r w:rsidRPr="006F27A9">
        <w:rPr>
          <w:rFonts w:ascii="Symbol" w:hAnsi="Symbol"/>
        </w:rPr>
        <w:tab/>
      </w:r>
      <w:r w:rsidRPr="0034329E">
        <w:rPr>
          <w:rStyle w:val="charCitHyperlinkAbbrev"/>
          <w:color w:val="auto"/>
        </w:rPr>
        <w:t>territory plan</w:t>
      </w:r>
      <w:r w:rsidRPr="0034329E">
        <w:t xml:space="preserve">ning </w:t>
      </w:r>
      <w:r w:rsidRPr="006F27A9">
        <w:t>authority</w:t>
      </w:r>
    </w:p>
    <w:p w14:paraId="4D31A03D" w14:textId="77777777" w:rsidR="00283E38" w:rsidRDefault="00283E38">
      <w:pPr>
        <w:pStyle w:val="aNoteBulletss"/>
        <w:tabs>
          <w:tab w:val="left" w:pos="2300"/>
        </w:tabs>
      </w:pPr>
      <w:r>
        <w:rPr>
          <w:rFonts w:ascii="Symbol" w:hAnsi="Symbol"/>
        </w:rPr>
        <w:t></w:t>
      </w:r>
      <w:r>
        <w:rPr>
          <w:rFonts w:ascii="Symbol" w:hAnsi="Symbol"/>
        </w:rPr>
        <w:tab/>
      </w:r>
      <w:r>
        <w:t>working day.</w:t>
      </w:r>
    </w:p>
    <w:p w14:paraId="50A8F829" w14:textId="2EEDA2BE" w:rsidR="000C5061" w:rsidRPr="000C5061" w:rsidRDefault="000C5061" w:rsidP="000C5061">
      <w:pPr>
        <w:pStyle w:val="aDef"/>
        <w:rPr>
          <w:rStyle w:val="charBoldItals"/>
          <w:b w:val="0"/>
          <w:i w:val="0"/>
        </w:rPr>
      </w:pPr>
      <w:r w:rsidRPr="00DD0DB3">
        <w:rPr>
          <w:rStyle w:val="charBoldItals"/>
        </w:rPr>
        <w:t>Aboriginal cultural tree</w:t>
      </w:r>
      <w:r>
        <w:rPr>
          <w:color w:val="000000"/>
          <w:shd w:val="clear" w:color="auto" w:fill="FFFFFF"/>
        </w:rPr>
        <w:t>, for part 10A (Tree damaging activity etc)</w:t>
      </w:r>
      <w:r>
        <w:rPr>
          <w:bCs/>
          <w:iCs/>
        </w:rPr>
        <w:t xml:space="preserve">—see the </w:t>
      </w:r>
      <w:hyperlink r:id="rId167" w:tooltip="A2023-14" w:history="1">
        <w:r w:rsidRPr="00DD0DB3">
          <w:rPr>
            <w:rStyle w:val="charCitHyperlinkItal"/>
          </w:rPr>
          <w:t>Urban Forest Act 2023</w:t>
        </w:r>
      </w:hyperlink>
      <w:r>
        <w:rPr>
          <w:bCs/>
          <w:iCs/>
        </w:rPr>
        <w:t>, dictionary.</w:t>
      </w:r>
    </w:p>
    <w:p w14:paraId="556FF0B0" w14:textId="77777777" w:rsidR="00283E38" w:rsidRDefault="00283E38">
      <w:pPr>
        <w:pStyle w:val="aDef"/>
        <w:rPr>
          <w:color w:val="000000"/>
        </w:rPr>
      </w:pPr>
      <w:r>
        <w:rPr>
          <w:rStyle w:val="charBoldItals"/>
        </w:rPr>
        <w:t>Aboriginal object</w:t>
      </w:r>
      <w:r>
        <w:rPr>
          <w:color w:val="000000"/>
        </w:rPr>
        <w:t>—see section 9.</w:t>
      </w:r>
    </w:p>
    <w:p w14:paraId="427170F8" w14:textId="77777777" w:rsidR="00283E38" w:rsidRDefault="00283E38">
      <w:pPr>
        <w:pStyle w:val="aDef"/>
        <w:rPr>
          <w:color w:val="000000"/>
        </w:rPr>
      </w:pPr>
      <w:r>
        <w:rPr>
          <w:rStyle w:val="charBoldItals"/>
        </w:rPr>
        <w:t>Aboriginal place</w:t>
      </w:r>
      <w:r>
        <w:rPr>
          <w:color w:val="000000"/>
        </w:rPr>
        <w:t>—see section 9.</w:t>
      </w:r>
    </w:p>
    <w:p w14:paraId="1507BC8D" w14:textId="77777777"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place">
        <w:smartTag w:uri="urn:schemas-microsoft-com:office:smarttags" w:element="country-region">
          <w:r>
            <w:rPr>
              <w:color w:val="000000"/>
            </w:rPr>
            <w:t>Australia</w:t>
          </w:r>
        </w:smartTag>
      </w:smartTag>
      <w:r>
        <w:rPr>
          <w:color w:val="000000"/>
        </w:rPr>
        <w:t>.</w:t>
      </w:r>
    </w:p>
    <w:p w14:paraId="64D93A9F" w14:textId="77777777" w:rsidR="005A62D8" w:rsidRPr="00CF41FA" w:rsidRDefault="005A62D8" w:rsidP="005A62D8">
      <w:pPr>
        <w:pStyle w:val="aDef"/>
      </w:pPr>
      <w:r w:rsidRPr="00CF41FA">
        <w:rPr>
          <w:rStyle w:val="charBoldItals"/>
        </w:rPr>
        <w:lastRenderedPageBreak/>
        <w:t>appeal</w:t>
      </w:r>
      <w:r>
        <w:t xml:space="preserve">, </w:t>
      </w:r>
      <w:r w:rsidRPr="00CF41FA">
        <w:t>in relation to a reviewable decision, means an application to the ACAT to review the decision.</w:t>
      </w:r>
    </w:p>
    <w:p w14:paraId="7CAAD7F3" w14:textId="77777777"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14:paraId="412B7E96" w14:textId="77777777" w:rsidR="00283E38" w:rsidRPr="00CF41FA" w:rsidRDefault="00283E38">
      <w:pPr>
        <w:pStyle w:val="aDef"/>
      </w:pPr>
      <w:r>
        <w:rPr>
          <w:rStyle w:val="charBoldItals"/>
          <w:color w:val="000000"/>
        </w:rPr>
        <w:t>at</w:t>
      </w:r>
      <w:r w:rsidRPr="00CF41FA">
        <w:t xml:space="preserve"> premises includes on the premises. </w:t>
      </w:r>
    </w:p>
    <w:p w14:paraId="3CA41D54" w14:textId="77777777" w:rsidR="00283E38" w:rsidRDefault="00283E38">
      <w:pPr>
        <w:pStyle w:val="aDef"/>
        <w:rPr>
          <w:color w:val="000000"/>
        </w:rPr>
      </w:pPr>
      <w:r>
        <w:rPr>
          <w:rStyle w:val="charBoldItals"/>
        </w:rPr>
        <w:t>authorised person</w:t>
      </w:r>
      <w:r>
        <w:rPr>
          <w:color w:val="000000"/>
        </w:rPr>
        <w:t xml:space="preserve"> means a person appointed as an authorised person under section 78.</w:t>
      </w:r>
    </w:p>
    <w:p w14:paraId="7F05FB60" w14:textId="77777777" w:rsidR="00283E38" w:rsidRPr="00CF41FA" w:rsidRDefault="00283E38">
      <w:pPr>
        <w:pStyle w:val="aDef"/>
      </w:pPr>
      <w:r>
        <w:rPr>
          <w:rStyle w:val="charBoldItals"/>
          <w:color w:val="000000"/>
        </w:rPr>
        <w:t>cancellation</w:t>
      </w:r>
      <w:r>
        <w:t>, for part 7 (Cancellation of registration)—see section 50.</w:t>
      </w:r>
    </w:p>
    <w:p w14:paraId="2389863E" w14:textId="77777777"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14:paraId="6DEFAF72" w14:textId="77777777" w:rsidR="00283E38" w:rsidRPr="00CF41FA" w:rsidRDefault="00283E38">
      <w:pPr>
        <w:pStyle w:val="aDef"/>
      </w:pPr>
      <w:r>
        <w:rPr>
          <w:rStyle w:val="charBoldItals"/>
          <w:color w:val="000000"/>
        </w:rPr>
        <w:t>connected</w:t>
      </w:r>
      <w:r w:rsidRPr="00CF41FA">
        <w:t xml:space="preserve">, for part 14 (Enforcement)—see section 77. </w:t>
      </w:r>
    </w:p>
    <w:p w14:paraId="1F2A87BA" w14:textId="77777777"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14:paraId="3DA59FD8" w14:textId="77777777"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14:paraId="15F200EE" w14:textId="77777777"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14:paraId="001A6DAD" w14:textId="77777777"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14:paraId="10EE36B4" w14:textId="77777777"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14:paraId="1DB55B5B" w14:textId="77777777"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14:paraId="517E6A3C" w14:textId="77777777"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14:paraId="79BE6A57" w14:textId="77777777"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14:paraId="1902970D" w14:textId="77777777"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14:paraId="1369828D" w14:textId="77777777" w:rsidR="00283E38" w:rsidRPr="00CF41FA" w:rsidRDefault="00283E38">
      <w:pPr>
        <w:pStyle w:val="aDef"/>
      </w:pPr>
      <w:r>
        <w:rPr>
          <w:rStyle w:val="charBoldItals"/>
        </w:rPr>
        <w:lastRenderedPageBreak/>
        <w:t>conservation requirement</w:t>
      </w:r>
      <w:r w:rsidRPr="00CF41FA">
        <w:t xml:space="preserve"> means a requirement under any heritage guideline that applies, directly or indirectly, to conservation of the heritage significance of a place or object.</w:t>
      </w:r>
    </w:p>
    <w:p w14:paraId="51C210DF" w14:textId="77777777" w:rsidR="00E62C07" w:rsidRPr="00E14A6A" w:rsidRDefault="00E62C07" w:rsidP="00E62C07">
      <w:pPr>
        <w:pStyle w:val="aDef"/>
        <w:keepNext/>
        <w:numPr>
          <w:ilvl w:val="5"/>
          <w:numId w:val="0"/>
        </w:numPr>
        <w:ind w:left="1100"/>
      </w:pPr>
      <w:r w:rsidRPr="00E14A6A">
        <w:rPr>
          <w:rStyle w:val="charBoldItals"/>
        </w:rPr>
        <w:t>conservator</w:t>
      </w:r>
      <w:r w:rsidRPr="00E14A6A">
        <w:t xml:space="preserve"> means the conservator of flora and fauna.</w:t>
      </w:r>
    </w:p>
    <w:p w14:paraId="1D0E16F4" w14:textId="77777777" w:rsidR="00E62C07" w:rsidRPr="00E14A6A" w:rsidRDefault="00E62C07" w:rsidP="00E62C07">
      <w:pPr>
        <w:pStyle w:val="aDef"/>
        <w:keepNext/>
        <w:numPr>
          <w:ilvl w:val="5"/>
          <w:numId w:val="0"/>
        </w:numPr>
        <w:ind w:left="1100"/>
      </w:pPr>
      <w:r w:rsidRPr="00E14A6A">
        <w:rPr>
          <w:rStyle w:val="charBoldItals"/>
        </w:rPr>
        <w:t>consultation notice</w:t>
      </w:r>
      <w:r w:rsidRPr="00E14A6A">
        <w:t>—see section 26.</w:t>
      </w:r>
    </w:p>
    <w:p w14:paraId="40933D3F" w14:textId="77777777" w:rsidR="00283E38" w:rsidRDefault="00283E38">
      <w:pPr>
        <w:pStyle w:val="aDef"/>
        <w:rPr>
          <w:color w:val="000000"/>
        </w:rPr>
      </w:pPr>
      <w:r>
        <w:rPr>
          <w:rStyle w:val="charBoldItals"/>
        </w:rPr>
        <w:t>council</w:t>
      </w:r>
      <w:r>
        <w:rPr>
          <w:color w:val="000000"/>
        </w:rPr>
        <w:t xml:space="preserve"> means the Australian Capital Territory Heritage Council established under section 16.</w:t>
      </w:r>
    </w:p>
    <w:p w14:paraId="6BA172F9" w14:textId="77777777"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14:paraId="644B8079" w14:textId="77777777" w:rsidR="00F06E69" w:rsidRPr="00671F07" w:rsidRDefault="00F06E69" w:rsidP="00F06E69">
      <w:pPr>
        <w:pStyle w:val="aDef"/>
      </w:pPr>
      <w:r w:rsidRPr="00DD0DB3">
        <w:rPr>
          <w:rStyle w:val="charBoldItals"/>
        </w:rPr>
        <w:t>decision-maker</w:t>
      </w:r>
      <w:r w:rsidRPr="00671F07">
        <w:rPr>
          <w:bCs/>
          <w:iCs/>
        </w:rPr>
        <w:t>—</w:t>
      </w:r>
    </w:p>
    <w:p w14:paraId="3F8C7E7E" w14:textId="418557BA" w:rsidR="00F06E69" w:rsidRPr="00671F07" w:rsidRDefault="00F06E69" w:rsidP="00F06E69">
      <w:pPr>
        <w:pStyle w:val="aDefpara"/>
      </w:pPr>
      <w:r w:rsidRPr="00671F07">
        <w:tab/>
        <w:t>(a)</w:t>
      </w:r>
      <w:r w:rsidRPr="00671F07">
        <w:tab/>
        <w:t>for part 10A (Tree damaging activity</w:t>
      </w:r>
      <w:r>
        <w:t xml:space="preserve"> </w:t>
      </w:r>
      <w:r w:rsidRPr="00671F07">
        <w:t xml:space="preserve">etc)—see the </w:t>
      </w:r>
      <w:hyperlink r:id="rId168" w:tooltip="A2023-14" w:history="1">
        <w:r w:rsidRPr="00DD0DB3">
          <w:rPr>
            <w:rStyle w:val="charCitHyperlinkItal"/>
          </w:rPr>
          <w:t>Urban Forest Act 2023</w:t>
        </w:r>
      </w:hyperlink>
      <w:r w:rsidRPr="00671F07">
        <w:t>, dictionary; and</w:t>
      </w:r>
    </w:p>
    <w:p w14:paraId="56F79797" w14:textId="26AF228E" w:rsidR="00F06E69" w:rsidRPr="00E14A6A" w:rsidRDefault="00F06E69" w:rsidP="00F06E69">
      <w:pPr>
        <w:pStyle w:val="aDefpara"/>
      </w:pPr>
      <w:r w:rsidRPr="00671F07">
        <w:tab/>
        <w:t>(b)</w:t>
      </w:r>
      <w:r w:rsidRPr="00671F07">
        <w:tab/>
        <w:t>for part 17 (Notification and review of decisions)—see section</w:t>
      </w:r>
      <w:r>
        <w:t> </w:t>
      </w:r>
      <w:r w:rsidRPr="00671F07">
        <w:t>112.</w:t>
      </w:r>
    </w:p>
    <w:p w14:paraId="350E9902" w14:textId="77777777" w:rsidR="00283E38" w:rsidRPr="00CF41FA" w:rsidRDefault="00283E38">
      <w:pPr>
        <w:pStyle w:val="aDef"/>
      </w:pPr>
      <w:r>
        <w:rPr>
          <w:rStyle w:val="charBoldItals"/>
          <w:color w:val="000000"/>
        </w:rPr>
        <w:t>development</w:t>
      </w:r>
      <w:r w:rsidRPr="00CF41FA">
        <w:t xml:space="preserve">, for part 10 (Land development applications)—see section 58. </w:t>
      </w:r>
    </w:p>
    <w:p w14:paraId="0C10AC35" w14:textId="77777777" w:rsidR="00283E38" w:rsidRPr="00CF41FA" w:rsidRDefault="00283E38">
      <w:pPr>
        <w:pStyle w:val="aDef"/>
      </w:pPr>
      <w:r>
        <w:rPr>
          <w:rStyle w:val="charBoldItals"/>
        </w:rPr>
        <w:t>enforcement order</w:t>
      </w:r>
      <w:r w:rsidRPr="00CF41FA">
        <w:t xml:space="preserve"> means an order under section 104.</w:t>
      </w:r>
    </w:p>
    <w:p w14:paraId="76AB35DB" w14:textId="77777777" w:rsidR="00283E38" w:rsidRDefault="00283E38">
      <w:pPr>
        <w:pStyle w:val="aDef"/>
        <w:keepNext/>
      </w:pPr>
      <w:r>
        <w:rPr>
          <w:rStyle w:val="charBoldItals"/>
        </w:rPr>
        <w:t xml:space="preserve">engage in conduct </w:t>
      </w:r>
      <w:r>
        <w:t>means—</w:t>
      </w:r>
    </w:p>
    <w:p w14:paraId="213E1323" w14:textId="77777777" w:rsidR="00283E38" w:rsidRDefault="00283E38">
      <w:pPr>
        <w:pStyle w:val="aDefpara"/>
      </w:pPr>
      <w:r>
        <w:tab/>
        <w:t>(a)</w:t>
      </w:r>
      <w:r>
        <w:tab/>
        <w:t>do an act; or</w:t>
      </w:r>
    </w:p>
    <w:p w14:paraId="6570F3DD" w14:textId="77777777" w:rsidR="00283E38" w:rsidRDefault="00283E38">
      <w:pPr>
        <w:pStyle w:val="aDefpara"/>
      </w:pPr>
      <w:r>
        <w:tab/>
        <w:t>(b)</w:t>
      </w:r>
      <w:r>
        <w:tab/>
        <w:t>omit to do an act.</w:t>
      </w:r>
    </w:p>
    <w:p w14:paraId="3948506F" w14:textId="77777777" w:rsidR="00E62C07" w:rsidRPr="00E14A6A" w:rsidRDefault="00E62C07" w:rsidP="00E62C07">
      <w:pPr>
        <w:pStyle w:val="aDef"/>
      </w:pPr>
      <w:r w:rsidRPr="00E14A6A">
        <w:rPr>
          <w:rStyle w:val="charBoldItals"/>
        </w:rPr>
        <w:t>excavation application</w:t>
      </w:r>
      <w:r w:rsidRPr="00E14A6A">
        <w:t>—see section 61E.</w:t>
      </w:r>
    </w:p>
    <w:p w14:paraId="2642826D" w14:textId="77777777" w:rsidR="00E62C07" w:rsidRPr="00E14A6A" w:rsidRDefault="00E62C07" w:rsidP="00E62C07">
      <w:pPr>
        <w:pStyle w:val="aDef"/>
      </w:pPr>
      <w:r w:rsidRPr="00E14A6A">
        <w:rPr>
          <w:rStyle w:val="charBoldItals"/>
        </w:rPr>
        <w:t>excavation permit</w:t>
      </w:r>
      <w:r w:rsidRPr="00E14A6A">
        <w:t>—see section 61F.</w:t>
      </w:r>
    </w:p>
    <w:p w14:paraId="609249BE" w14:textId="77777777" w:rsidR="00283E38" w:rsidRDefault="00283E38">
      <w:pPr>
        <w:pStyle w:val="aDef"/>
        <w:rPr>
          <w:color w:val="000000"/>
        </w:rPr>
      </w:pPr>
      <w:r>
        <w:rPr>
          <w:rStyle w:val="charBoldItals"/>
        </w:rPr>
        <w:t>heritage agreement</w:t>
      </w:r>
      <w:r>
        <w:rPr>
          <w:color w:val="000000"/>
        </w:rPr>
        <w:t>—see section 99.</w:t>
      </w:r>
    </w:p>
    <w:p w14:paraId="6723D610" w14:textId="77777777" w:rsidR="00E62C07" w:rsidRPr="00E14A6A" w:rsidRDefault="00E62C07" w:rsidP="00E62C07">
      <w:pPr>
        <w:pStyle w:val="aDef"/>
        <w:keepNext/>
      </w:pPr>
      <w:r w:rsidRPr="00E14A6A">
        <w:rPr>
          <w:rStyle w:val="charBoldItals"/>
        </w:rPr>
        <w:t>heritage decision</w:t>
      </w:r>
      <w:r w:rsidRPr="00E14A6A">
        <w:t xml:space="preserve"> means a decision under—</w:t>
      </w:r>
    </w:p>
    <w:p w14:paraId="64D80E0F" w14:textId="77777777" w:rsidR="00E62C07" w:rsidRPr="00E14A6A" w:rsidRDefault="00E62C07" w:rsidP="00E62C07">
      <w:pPr>
        <w:pStyle w:val="aDefpara"/>
      </w:pPr>
      <w:r w:rsidRPr="00E14A6A">
        <w:tab/>
        <w:t>(a)</w:t>
      </w:r>
      <w:r w:rsidRPr="00E14A6A">
        <w:tab/>
        <w:t>section 32 (Decision about provisional registration); or</w:t>
      </w:r>
    </w:p>
    <w:p w14:paraId="4FA04504" w14:textId="77777777" w:rsidR="00E62C07" w:rsidRPr="00E14A6A" w:rsidRDefault="00E62C07" w:rsidP="00E62C07">
      <w:pPr>
        <w:pStyle w:val="aDefpara"/>
      </w:pPr>
      <w:r w:rsidRPr="00E14A6A">
        <w:tab/>
        <w:t>(b)</w:t>
      </w:r>
      <w:r w:rsidRPr="00E14A6A">
        <w:tab/>
        <w:t>section 40 (Decision about registration); or</w:t>
      </w:r>
    </w:p>
    <w:p w14:paraId="5284960D" w14:textId="77777777"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14:paraId="437D4445" w14:textId="77777777" w:rsidR="00283E38" w:rsidRPr="00CF41FA" w:rsidRDefault="00283E38">
      <w:pPr>
        <w:pStyle w:val="aDef"/>
      </w:pPr>
      <w:r>
        <w:rPr>
          <w:rStyle w:val="charBoldItals"/>
          <w:color w:val="000000"/>
        </w:rPr>
        <w:lastRenderedPageBreak/>
        <w:t>heritage direction</w:t>
      </w:r>
      <w:r w:rsidRPr="00CF41FA">
        <w:t>—see section 62.</w:t>
      </w:r>
    </w:p>
    <w:p w14:paraId="37B0D2D9" w14:textId="77777777" w:rsidR="00283E38" w:rsidRPr="00CF41FA" w:rsidRDefault="00283E38">
      <w:pPr>
        <w:pStyle w:val="aDef"/>
      </w:pPr>
      <w:r>
        <w:rPr>
          <w:rStyle w:val="charBoldItals"/>
          <w:color w:val="000000"/>
        </w:rPr>
        <w:t>heritage guidelines</w:t>
      </w:r>
      <w:r w:rsidRPr="00CF41FA">
        <w:t>—see section 25.</w:t>
      </w:r>
    </w:p>
    <w:p w14:paraId="1595A920" w14:textId="77777777" w:rsidR="00283E38" w:rsidRDefault="00283E38">
      <w:pPr>
        <w:pStyle w:val="aDef"/>
        <w:rPr>
          <w:color w:val="000000"/>
        </w:rPr>
      </w:pPr>
      <w:r>
        <w:rPr>
          <w:rStyle w:val="charBoldItals"/>
        </w:rPr>
        <w:t>heritage object</w:t>
      </w:r>
      <w:r>
        <w:rPr>
          <w:color w:val="000000"/>
        </w:rPr>
        <w:t>, for which a public authority is responsible—see section 107.</w:t>
      </w:r>
    </w:p>
    <w:p w14:paraId="2985DF62" w14:textId="77777777" w:rsidR="00283E38" w:rsidRPr="00CF41FA" w:rsidRDefault="00283E38">
      <w:pPr>
        <w:pStyle w:val="aDef"/>
      </w:pPr>
      <w:r>
        <w:rPr>
          <w:rStyle w:val="charBoldItals"/>
          <w:color w:val="000000"/>
        </w:rPr>
        <w:t>heritage order</w:t>
      </w:r>
      <w:r w:rsidRPr="00CF41FA">
        <w:t xml:space="preserve">—see section 69. </w:t>
      </w:r>
    </w:p>
    <w:p w14:paraId="0FD77345" w14:textId="77777777" w:rsidR="00283E38" w:rsidRDefault="00283E38">
      <w:pPr>
        <w:pStyle w:val="aDef"/>
        <w:rPr>
          <w:color w:val="000000"/>
        </w:rPr>
      </w:pPr>
      <w:r>
        <w:rPr>
          <w:rStyle w:val="charBoldItals"/>
        </w:rPr>
        <w:t>heritage place</w:t>
      </w:r>
      <w:r>
        <w:rPr>
          <w:color w:val="000000"/>
        </w:rPr>
        <w:t>, for which a public authority is responsible—see section 107.</w:t>
      </w:r>
    </w:p>
    <w:p w14:paraId="576DC82D" w14:textId="77777777" w:rsidR="00E62C07" w:rsidRPr="00E14A6A" w:rsidRDefault="00E62C07" w:rsidP="00E62C07">
      <w:pPr>
        <w:pStyle w:val="aDef"/>
      </w:pPr>
      <w:r w:rsidRPr="00E14A6A">
        <w:rPr>
          <w:rStyle w:val="charBoldItals"/>
        </w:rPr>
        <w:t>heritage report</w:t>
      </w:r>
      <w:r w:rsidRPr="00E14A6A">
        <w:t>—see section 108.</w:t>
      </w:r>
    </w:p>
    <w:p w14:paraId="29A54356" w14:textId="77777777" w:rsidR="00283E38" w:rsidRDefault="00283E38">
      <w:pPr>
        <w:pStyle w:val="aDef"/>
        <w:rPr>
          <w:color w:val="000000"/>
        </w:rPr>
      </w:pPr>
      <w:r>
        <w:rPr>
          <w:rStyle w:val="charBoldItals"/>
        </w:rPr>
        <w:t>heritage register</w:t>
      </w:r>
      <w:r>
        <w:rPr>
          <w:color w:val="000000"/>
        </w:rPr>
        <w:t>—see section 20.</w:t>
      </w:r>
    </w:p>
    <w:p w14:paraId="4414FDAD" w14:textId="77777777" w:rsidR="00283E38" w:rsidRDefault="00283E38">
      <w:pPr>
        <w:pStyle w:val="aDef"/>
        <w:rPr>
          <w:color w:val="000000"/>
        </w:rPr>
      </w:pPr>
      <w:r>
        <w:rPr>
          <w:rStyle w:val="charBoldItals"/>
        </w:rPr>
        <w:t>heritage significance</w:t>
      </w:r>
      <w:r>
        <w:rPr>
          <w:color w:val="000000"/>
        </w:rPr>
        <w:t>—see section 10.</w:t>
      </w:r>
    </w:p>
    <w:p w14:paraId="7454C1F7" w14:textId="77777777" w:rsidR="00283E38" w:rsidRDefault="00283E38">
      <w:pPr>
        <w:pStyle w:val="aDef"/>
        <w:rPr>
          <w:color w:val="000000"/>
        </w:rPr>
      </w:pPr>
      <w:r>
        <w:rPr>
          <w:rStyle w:val="charBoldItals"/>
        </w:rPr>
        <w:t>heritage significance criteria</w:t>
      </w:r>
      <w:r w:rsidRPr="00CF41FA">
        <w:t>—</w:t>
      </w:r>
      <w:r>
        <w:rPr>
          <w:color w:val="000000"/>
        </w:rPr>
        <w:t>see section 10.</w:t>
      </w:r>
    </w:p>
    <w:p w14:paraId="72A2250D" w14:textId="77777777" w:rsidR="00283E38" w:rsidRPr="00CF41FA" w:rsidRDefault="00283E38">
      <w:pPr>
        <w:pStyle w:val="aDef"/>
      </w:pPr>
      <w:r>
        <w:rPr>
          <w:rStyle w:val="charBoldItals"/>
          <w:color w:val="000000"/>
        </w:rPr>
        <w:t>information discovery order</w:t>
      </w:r>
      <w:r w:rsidRPr="00CF41FA">
        <w:t xml:space="preserve">—see section 95. </w:t>
      </w:r>
    </w:p>
    <w:p w14:paraId="51745B88" w14:textId="77777777"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14:paraId="77E85B53" w14:textId="77777777"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14:paraId="28048713" w14:textId="77777777" w:rsidR="00B629E3" w:rsidRPr="00E14A6A" w:rsidRDefault="00B629E3" w:rsidP="00B629E3">
      <w:pPr>
        <w:pStyle w:val="aDef"/>
        <w:keepNext/>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 29 (1) (b) (Decision about nomination application).</w:t>
      </w:r>
    </w:p>
    <w:p w14:paraId="50BEAA8F" w14:textId="77777777" w:rsidR="00B629E3" w:rsidRPr="00E14A6A" w:rsidRDefault="00B629E3" w:rsidP="00B629E3">
      <w:pPr>
        <w:pStyle w:val="aNote"/>
        <w:keepNext/>
      </w:pPr>
      <w:r w:rsidRPr="00E14A6A">
        <w:rPr>
          <w:rStyle w:val="charItals"/>
        </w:rPr>
        <w:t>Note 1</w:t>
      </w:r>
      <w:r w:rsidRPr="00E14A6A">
        <w:rPr>
          <w:rStyle w:val="charItals"/>
        </w:rPr>
        <w:tab/>
      </w:r>
      <w:r w:rsidRPr="00E14A6A">
        <w:t>A nominated place or object is eligible to be considered for provisional registration, but is not yet provisionally registered under s 32.</w:t>
      </w:r>
    </w:p>
    <w:p w14:paraId="3DA214CE" w14:textId="77777777" w:rsidR="00B629E3" w:rsidRPr="00E14A6A" w:rsidRDefault="00B629E3" w:rsidP="00B629E3">
      <w:pPr>
        <w:pStyle w:val="aNote"/>
      </w:pPr>
      <w:r w:rsidRPr="00E14A6A">
        <w:rPr>
          <w:rStyle w:val="charItals"/>
        </w:rPr>
        <w:t>Note 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 36 (End of period of provisional registration without decision).</w:t>
      </w:r>
    </w:p>
    <w:p w14:paraId="0E04E90C" w14:textId="77777777"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14:paraId="6D6D2C67" w14:textId="77777777" w:rsidR="00283E38" w:rsidRDefault="00283E38">
      <w:pPr>
        <w:pStyle w:val="aDef"/>
        <w:rPr>
          <w:color w:val="000000"/>
        </w:rPr>
      </w:pPr>
      <w:r>
        <w:rPr>
          <w:rStyle w:val="charBoldItals"/>
        </w:rPr>
        <w:t>object</w:t>
      </w:r>
      <w:r>
        <w:rPr>
          <w:color w:val="000000"/>
        </w:rPr>
        <w:t>—see section 8.</w:t>
      </w:r>
    </w:p>
    <w:p w14:paraId="104D4A5B" w14:textId="77777777" w:rsidR="00283E38" w:rsidRPr="00CF41FA" w:rsidRDefault="00283E38">
      <w:pPr>
        <w:pStyle w:val="aDef"/>
      </w:pPr>
      <w:r>
        <w:rPr>
          <w:rStyle w:val="charBoldItals"/>
          <w:color w:val="000000"/>
        </w:rPr>
        <w:t>occupier</w:t>
      </w:r>
      <w:r w:rsidRPr="00CF41FA">
        <w:t xml:space="preserve">, for part 14 (Enforcement)—see section 77. </w:t>
      </w:r>
    </w:p>
    <w:p w14:paraId="002A3DEF" w14:textId="77777777" w:rsidR="00283E38" w:rsidRPr="00CF41FA" w:rsidRDefault="00283E38">
      <w:pPr>
        <w:pStyle w:val="aDef"/>
      </w:pPr>
      <w:r>
        <w:rPr>
          <w:rStyle w:val="charBoldItals"/>
          <w:color w:val="000000"/>
        </w:rPr>
        <w:t>offence</w:t>
      </w:r>
      <w:r w:rsidRPr="00CF41FA">
        <w:t xml:space="preserve">, for part 14 (Enforcement)—see section 77. </w:t>
      </w:r>
    </w:p>
    <w:p w14:paraId="6F96A821" w14:textId="77777777" w:rsidR="00283E38" w:rsidRDefault="00283E38">
      <w:pPr>
        <w:pStyle w:val="aDef"/>
        <w:keepNext/>
        <w:rPr>
          <w:color w:val="000000"/>
        </w:rPr>
      </w:pPr>
      <w:r>
        <w:rPr>
          <w:rStyle w:val="charBoldItals"/>
        </w:rPr>
        <w:lastRenderedPageBreak/>
        <w:t>owner</w:t>
      </w:r>
      <w:r>
        <w:rPr>
          <w:color w:val="000000"/>
        </w:rPr>
        <w:t>, of a place, means—</w:t>
      </w:r>
    </w:p>
    <w:p w14:paraId="01BCDD93" w14:textId="4EF12156" w:rsidR="00283E38" w:rsidRDefault="00283E38" w:rsidP="00CE277B">
      <w:pPr>
        <w:pStyle w:val="aDefpara"/>
        <w:keepNext/>
      </w:pPr>
      <w:r>
        <w:tab/>
        <w:t>(a)</w:t>
      </w:r>
      <w:r>
        <w:tab/>
        <w:t xml:space="preserve">the registered proprietor of a lease granted under the </w:t>
      </w:r>
      <w:hyperlink r:id="rId169"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t xml:space="preserve"> over land that includes the place; or</w:t>
      </w:r>
    </w:p>
    <w:p w14:paraId="458CFB56" w14:textId="64755151" w:rsidR="00283E38" w:rsidRDefault="00283E38">
      <w:pPr>
        <w:pStyle w:val="aDefpara"/>
      </w:pPr>
      <w:r>
        <w:tab/>
        <w:t>(b)</w:t>
      </w:r>
      <w:r>
        <w:tab/>
        <w:t xml:space="preserve">a unit owner within the meaning of the </w:t>
      </w:r>
      <w:hyperlink r:id="rId170" w:tooltip="A2001-16" w:history="1">
        <w:r w:rsidR="00CF41FA" w:rsidRPr="00CF41FA">
          <w:rPr>
            <w:rStyle w:val="charCitHyperlinkItal"/>
          </w:rPr>
          <w:t>Unit Titles Act 2001</w:t>
        </w:r>
      </w:hyperlink>
      <w:r>
        <w:t>, if the lease of the unit is over land that includes the place; or</w:t>
      </w:r>
    </w:p>
    <w:p w14:paraId="4C92EF28" w14:textId="185CD971" w:rsidR="00283E38" w:rsidRDefault="00283E38">
      <w:pPr>
        <w:pStyle w:val="aDefpara"/>
      </w:pPr>
      <w:r>
        <w:tab/>
        <w:t>(c)</w:t>
      </w:r>
      <w:r>
        <w:tab/>
        <w:t xml:space="preserve">an owners corporation within the meaning of the </w:t>
      </w:r>
      <w:hyperlink r:id="rId171" w:tooltip="A2011-41" w:history="1">
        <w:r w:rsidR="00CF41FA" w:rsidRPr="00CF41FA">
          <w:rPr>
            <w:rStyle w:val="charCitHyperlinkItal"/>
          </w:rPr>
          <w:t>Unit Titles (Management) Act 2011</w:t>
        </w:r>
      </w:hyperlink>
      <w:r>
        <w:t>, if the common property covers land that includes the place.</w:t>
      </w:r>
    </w:p>
    <w:p w14:paraId="3BEDA500" w14:textId="77777777" w:rsidR="00283E38" w:rsidRPr="00CF41FA" w:rsidRDefault="00283E38">
      <w:pPr>
        <w:pStyle w:val="aDef"/>
      </w:pPr>
      <w:r>
        <w:rPr>
          <w:rStyle w:val="charBoldItals"/>
          <w:color w:val="000000"/>
        </w:rPr>
        <w:t>partial cancellation</w:t>
      </w:r>
      <w:r w:rsidRPr="00CF41FA">
        <w:t xml:space="preserve">, for part 7 (Cancellation of registration)—see section 50. </w:t>
      </w:r>
    </w:p>
    <w:p w14:paraId="26DFD82E" w14:textId="77777777" w:rsidR="00283E38" w:rsidRDefault="00283E38">
      <w:pPr>
        <w:pStyle w:val="aDef"/>
        <w:rPr>
          <w:color w:val="000000"/>
        </w:rPr>
      </w:pPr>
      <w:r>
        <w:rPr>
          <w:rStyle w:val="charBoldItals"/>
        </w:rPr>
        <w:t>place</w:t>
      </w:r>
      <w:r>
        <w:rPr>
          <w:color w:val="000000"/>
        </w:rPr>
        <w:t>—see section 8.</w:t>
      </w:r>
    </w:p>
    <w:p w14:paraId="747514C1" w14:textId="77777777"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14:paraId="4AAA2B38" w14:textId="77777777" w:rsidR="00B629E3" w:rsidRPr="00E14A6A" w:rsidRDefault="00B629E3" w:rsidP="00B629E3">
      <w:pPr>
        <w:pStyle w:val="aDefpara"/>
      </w:pPr>
      <w:r w:rsidRPr="00E14A6A">
        <w:tab/>
        <w:t>(a)</w:t>
      </w:r>
      <w:r w:rsidRPr="00E14A6A">
        <w:tab/>
        <w:t>are spatially or thematically connected; and</w:t>
      </w:r>
    </w:p>
    <w:p w14:paraId="7D48EDF7" w14:textId="77777777" w:rsidR="00B629E3" w:rsidRPr="00E14A6A" w:rsidRDefault="00B629E3" w:rsidP="0048681F">
      <w:pPr>
        <w:pStyle w:val="aDefpara"/>
        <w:keepNext/>
      </w:pPr>
      <w:r w:rsidRPr="00E14A6A">
        <w:tab/>
        <w:t>(b)</w:t>
      </w:r>
      <w:r w:rsidRPr="00E14A6A">
        <w:tab/>
        <w:t>have a distinct identity; and</w:t>
      </w:r>
    </w:p>
    <w:p w14:paraId="71DE08C6" w14:textId="77777777" w:rsidR="00B629E3" w:rsidRPr="00E14A6A" w:rsidRDefault="00B629E3" w:rsidP="0048681F">
      <w:pPr>
        <w:pStyle w:val="aDefpara"/>
        <w:keepNext/>
      </w:pPr>
      <w:r w:rsidRPr="00E14A6A">
        <w:tab/>
        <w:t>(c)</w:t>
      </w:r>
      <w:r w:rsidRPr="00E14A6A">
        <w:tab/>
        <w:t>are located in, or make up, a discernable zone.</w:t>
      </w:r>
    </w:p>
    <w:p w14:paraId="6E03916F" w14:textId="77777777" w:rsidR="00B629E3" w:rsidRPr="00E14A6A" w:rsidRDefault="00B629E3" w:rsidP="00B629E3">
      <w:pPr>
        <w:pStyle w:val="aExamHdgss"/>
      </w:pPr>
      <w:r w:rsidRPr="00E14A6A">
        <w:t>Example—precinct</w:t>
      </w:r>
    </w:p>
    <w:p w14:paraId="19EF32C2" w14:textId="77777777" w:rsidR="00B629E3" w:rsidRPr="00E14A6A" w:rsidRDefault="00B629E3" w:rsidP="00B629E3">
      <w:pPr>
        <w:pStyle w:val="aExamNum"/>
      </w:pPr>
      <w:r w:rsidRPr="00E14A6A">
        <w:t>1</w:t>
      </w:r>
      <w:r w:rsidRPr="00E14A6A">
        <w:tab/>
        <w:t>a brick furnace, chimney and adjoining clay quarry</w:t>
      </w:r>
    </w:p>
    <w:p w14:paraId="087AF174" w14:textId="77777777" w:rsidR="00B629E3" w:rsidRPr="00E14A6A" w:rsidRDefault="00B629E3" w:rsidP="00B629E3">
      <w:pPr>
        <w:pStyle w:val="aExamNum"/>
      </w:pPr>
      <w:r w:rsidRPr="00E14A6A">
        <w:t>2</w:t>
      </w:r>
      <w:r w:rsidRPr="00E14A6A">
        <w:tab/>
        <w:t>a powerhouse with adjoining railway track and rail yard</w:t>
      </w:r>
    </w:p>
    <w:p w14:paraId="6F8DB2B9" w14:textId="77777777" w:rsidR="00B629E3" w:rsidRPr="00E14A6A" w:rsidRDefault="00B629E3" w:rsidP="00B629E3">
      <w:pPr>
        <w:pStyle w:val="aExamNum"/>
      </w:pPr>
      <w:r w:rsidRPr="00E14A6A">
        <w:t>3</w:t>
      </w:r>
      <w:r w:rsidRPr="00E14A6A">
        <w:tab/>
        <w:t>a homestead with associated structures, sheds and surrounding property</w:t>
      </w:r>
    </w:p>
    <w:p w14:paraId="2A0E5D44" w14:textId="77777777" w:rsidR="00283E38" w:rsidRPr="00CF41FA" w:rsidRDefault="00283E38">
      <w:pPr>
        <w:pStyle w:val="aDef"/>
      </w:pPr>
      <w:r>
        <w:rPr>
          <w:rStyle w:val="charBoldItals"/>
          <w:color w:val="000000"/>
        </w:rPr>
        <w:t>premises</w:t>
      </w:r>
      <w:r w:rsidRPr="00CF41FA">
        <w:t xml:space="preserve"> includes land.</w:t>
      </w:r>
    </w:p>
    <w:p w14:paraId="041CCF80" w14:textId="77777777" w:rsidR="00283E38" w:rsidRDefault="00283E38">
      <w:pPr>
        <w:pStyle w:val="aDef"/>
        <w:rPr>
          <w:color w:val="000000"/>
        </w:rPr>
      </w:pPr>
      <w:r>
        <w:rPr>
          <w:rStyle w:val="charBoldItals"/>
        </w:rPr>
        <w:t>public authority</w:t>
      </w:r>
      <w:r>
        <w:rPr>
          <w:color w:val="000000"/>
        </w:rPr>
        <w:t>, for part 16 (Heritage and public authorities)—see section 106</w:t>
      </w:r>
      <w:r w:rsidR="00B9742F">
        <w:rPr>
          <w:color w:val="000000"/>
        </w:rPr>
        <w:t>.</w:t>
      </w:r>
    </w:p>
    <w:p w14:paraId="60511426" w14:textId="77777777" w:rsidR="00283E38" w:rsidRPr="00CF41FA" w:rsidRDefault="00283E38">
      <w:pPr>
        <w:pStyle w:val="aDef"/>
        <w:keepNext/>
      </w:pPr>
      <w:r>
        <w:rPr>
          <w:rStyle w:val="charBoldItals"/>
          <w:color w:val="000000"/>
        </w:rPr>
        <w:t>public consultation period</w:t>
      </w:r>
      <w:r w:rsidRPr="00CF41FA">
        <w:t>—</w:t>
      </w:r>
    </w:p>
    <w:p w14:paraId="217EEDEB" w14:textId="77777777" w:rsidR="00283E38" w:rsidRPr="00CF41FA" w:rsidRDefault="00283E38">
      <w:pPr>
        <w:pStyle w:val="aDefpara"/>
        <w:keepNext/>
      </w:pPr>
      <w:r w:rsidRPr="00CF41FA">
        <w:tab/>
        <w:t>(a)</w:t>
      </w:r>
      <w:r w:rsidRPr="00CF41FA">
        <w:tab/>
        <w:t>for division 6.2 (Registration)—see section 37; and</w:t>
      </w:r>
    </w:p>
    <w:p w14:paraId="1D7A0A5E" w14:textId="77777777" w:rsidR="00283E38" w:rsidRPr="00CF41FA" w:rsidRDefault="00283E38">
      <w:pPr>
        <w:pStyle w:val="aDefpara"/>
      </w:pPr>
      <w:r w:rsidRPr="00CF41FA">
        <w:tab/>
        <w:t>(b)</w:t>
      </w:r>
      <w:r w:rsidRPr="00CF41FA">
        <w:tab/>
        <w:t>for part 7 (Cancellation of registration)—see section 46.</w:t>
      </w:r>
    </w:p>
    <w:p w14:paraId="6DEC8240" w14:textId="77777777"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 (3).</w:t>
      </w:r>
    </w:p>
    <w:p w14:paraId="254DC3BE" w14:textId="77777777" w:rsidR="00283E38" w:rsidRPr="00CF41FA" w:rsidRDefault="00283E38">
      <w:pPr>
        <w:pStyle w:val="aDef"/>
      </w:pPr>
      <w:r>
        <w:rPr>
          <w:rStyle w:val="charBoldItals"/>
          <w:color w:val="000000"/>
        </w:rPr>
        <w:t>registered</w:t>
      </w:r>
      <w:r w:rsidRPr="00CF41FA">
        <w:t xml:space="preserve">—see section 11. </w:t>
      </w:r>
    </w:p>
    <w:p w14:paraId="335B187B" w14:textId="70E9723E" w:rsidR="00283E38" w:rsidRDefault="00283E38">
      <w:pPr>
        <w:pStyle w:val="aDef"/>
        <w:rPr>
          <w:color w:val="000000"/>
        </w:rPr>
      </w:pPr>
      <w:r>
        <w:rPr>
          <w:rStyle w:val="charBoldItals"/>
        </w:rPr>
        <w:lastRenderedPageBreak/>
        <w:t>registered proprietor</w:t>
      </w:r>
      <w:r>
        <w:rPr>
          <w:color w:val="000000"/>
        </w:rPr>
        <w:t xml:space="preserve">, of a lease, means the person registered under the </w:t>
      </w:r>
      <w:hyperlink r:id="rId172" w:tooltip="A1925-1" w:history="1">
        <w:r w:rsidR="00CF41FA" w:rsidRPr="00CF41FA">
          <w:rPr>
            <w:rStyle w:val="charCitHyperlinkItal"/>
          </w:rPr>
          <w:t>Land Titles Act 1925</w:t>
        </w:r>
      </w:hyperlink>
      <w:r>
        <w:rPr>
          <w:color w:val="000000"/>
        </w:rPr>
        <w:t xml:space="preserve"> as the proprietor of the lease. </w:t>
      </w:r>
    </w:p>
    <w:p w14:paraId="48C6F2F6" w14:textId="77777777" w:rsidR="00283E38" w:rsidRDefault="00283E38">
      <w:pPr>
        <w:pStyle w:val="aDef"/>
      </w:pPr>
      <w:r w:rsidRPr="00CF41FA">
        <w:rPr>
          <w:rStyle w:val="charBoldItals"/>
        </w:rPr>
        <w:t>registration details</w:t>
      </w:r>
      <w:r>
        <w:t>—see section 12.</w:t>
      </w:r>
    </w:p>
    <w:p w14:paraId="13639DC3" w14:textId="77777777" w:rsidR="00611D70" w:rsidRPr="00F40999" w:rsidRDefault="00611D70" w:rsidP="00611D70">
      <w:pPr>
        <w:pStyle w:val="aDef"/>
      </w:pPr>
      <w:r w:rsidRPr="00F40999">
        <w:rPr>
          <w:rStyle w:val="charBoldItals"/>
        </w:rPr>
        <w:t>repair damage direction</w:t>
      </w:r>
      <w:r w:rsidRPr="00F40999">
        <w:t>—see section 67A (2).</w:t>
      </w:r>
    </w:p>
    <w:p w14:paraId="6FA805DF" w14:textId="77777777" w:rsidR="00B629E3" w:rsidRPr="00E14A6A" w:rsidRDefault="00B629E3" w:rsidP="00B629E3">
      <w:pPr>
        <w:pStyle w:val="aDef"/>
      </w:pPr>
      <w:r w:rsidRPr="00E14A6A">
        <w:rPr>
          <w:rStyle w:val="charBoldItals"/>
        </w:rPr>
        <w:t>representative Aboriginal organisation</w:t>
      </w:r>
      <w:r w:rsidRPr="00E14A6A">
        <w:t>—see section 14.</w:t>
      </w:r>
    </w:p>
    <w:p w14:paraId="1BF63985" w14:textId="77777777"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14:paraId="50096062" w14:textId="77777777" w:rsidR="005A62D8" w:rsidRDefault="005A62D8" w:rsidP="005A62D8">
      <w:pPr>
        <w:pStyle w:val="aDef"/>
      </w:pPr>
      <w:r w:rsidRPr="00CF41FA">
        <w:rPr>
          <w:rStyle w:val="charBoldItals"/>
        </w:rPr>
        <w:t>reviewable decision</w:t>
      </w:r>
      <w:r>
        <w:t>—see section 111.</w:t>
      </w:r>
    </w:p>
    <w:p w14:paraId="12C36ADE" w14:textId="50980AF8" w:rsidR="00A87958" w:rsidRPr="001163FE" w:rsidRDefault="00A87958" w:rsidP="00A87958">
      <w:pPr>
        <w:pStyle w:val="aDef"/>
      </w:pPr>
      <w:r w:rsidRPr="001163FE">
        <w:rPr>
          <w:rStyle w:val="charBoldItals"/>
        </w:rPr>
        <w:t>scientific committee</w:t>
      </w:r>
      <w:r w:rsidRPr="001163FE">
        <w:t xml:space="preserve">—see the </w:t>
      </w:r>
      <w:hyperlink r:id="rId173" w:tooltip="A2014-59" w:history="1">
        <w:r w:rsidRPr="00A87958">
          <w:rPr>
            <w:rStyle w:val="charCitHyperlinkItal"/>
          </w:rPr>
          <w:t>Nature Conservation Act 2014</w:t>
        </w:r>
      </w:hyperlink>
      <w:r w:rsidRPr="001163FE">
        <w:t>, dictionary.</w:t>
      </w:r>
    </w:p>
    <w:p w14:paraId="6DE78343" w14:textId="77777777"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14:paraId="65A39F84" w14:textId="77777777"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 etc)—see section 61A.</w:t>
      </w:r>
    </w:p>
    <w:p w14:paraId="7863C6FA" w14:textId="68DF8D58" w:rsidR="0087393F" w:rsidRPr="00E14A6A" w:rsidRDefault="0087393F" w:rsidP="0087393F">
      <w:pPr>
        <w:pStyle w:val="aDef"/>
      </w:pPr>
      <w:r w:rsidRPr="00DD0DB3">
        <w:rPr>
          <w:rStyle w:val="charBoldItals"/>
        </w:rPr>
        <w:t>tree management plan</w:t>
      </w:r>
      <w:r>
        <w:t xml:space="preserve">, for part 10A (Tree damaging activity etc)—see the </w:t>
      </w:r>
      <w:hyperlink r:id="rId174" w:tooltip="A2023-14" w:history="1">
        <w:r w:rsidRPr="00DD0DB3">
          <w:rPr>
            <w:rStyle w:val="charCitHyperlinkItal"/>
          </w:rPr>
          <w:t>Urban Forest Act 2023</w:t>
        </w:r>
      </w:hyperlink>
      <w:r>
        <w:t>, dictionary.</w:t>
      </w:r>
    </w:p>
    <w:p w14:paraId="0DD9D6F7" w14:textId="77777777"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14:paraId="791885D6" w14:textId="77777777" w:rsidR="00283E38" w:rsidRDefault="00283E38">
      <w:pPr>
        <w:pStyle w:val="04Dictionary"/>
        <w:sectPr w:rsidR="00283E38">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14:paraId="3CD36737" w14:textId="77777777" w:rsidR="00415477" w:rsidRDefault="00415477">
      <w:pPr>
        <w:pStyle w:val="Endnote1"/>
      </w:pPr>
      <w:bookmarkStart w:id="193" w:name="_Toc167180293"/>
      <w:r>
        <w:lastRenderedPageBreak/>
        <w:t>Endnotes</w:t>
      </w:r>
      <w:bookmarkEnd w:id="193"/>
    </w:p>
    <w:p w14:paraId="152B8838" w14:textId="77777777" w:rsidR="00415477" w:rsidRPr="000941C4" w:rsidRDefault="00415477">
      <w:pPr>
        <w:pStyle w:val="Endnote20"/>
      </w:pPr>
      <w:bookmarkStart w:id="194" w:name="_Toc167180294"/>
      <w:r w:rsidRPr="000941C4">
        <w:rPr>
          <w:rStyle w:val="charTableNo"/>
        </w:rPr>
        <w:t>1</w:t>
      </w:r>
      <w:r>
        <w:tab/>
      </w:r>
      <w:r w:rsidRPr="000941C4">
        <w:rPr>
          <w:rStyle w:val="charTableText"/>
        </w:rPr>
        <w:t>About the endnotes</w:t>
      </w:r>
      <w:bookmarkEnd w:id="194"/>
    </w:p>
    <w:p w14:paraId="42157AA6" w14:textId="77777777"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14:paraId="4D0F15E2" w14:textId="68507CF4" w:rsidR="00415477" w:rsidRDefault="00415477">
      <w:pPr>
        <w:pStyle w:val="EndNoteTextPub"/>
      </w:pPr>
      <w:r>
        <w:t xml:space="preserve">Not all editorial amendments made under the </w:t>
      </w:r>
      <w:hyperlink r:id="rId179"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14:paraId="56C7684D" w14:textId="77777777"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F92CB6" w14:textId="77777777" w:rsidR="00415477" w:rsidRDefault="00415477">
      <w:pPr>
        <w:pStyle w:val="EndNoteTextPub"/>
      </w:pPr>
      <w:r>
        <w:t xml:space="preserve">If all the provisions of the law have been renumbered, a table of renumbered provisions gives details of previous and current numbering.  </w:t>
      </w:r>
    </w:p>
    <w:p w14:paraId="04351AB0" w14:textId="77777777" w:rsidR="00415477" w:rsidRDefault="00415477">
      <w:pPr>
        <w:pStyle w:val="EndNoteTextPub"/>
      </w:pPr>
      <w:r>
        <w:t>The endnotes also include a table of earlier republications.</w:t>
      </w:r>
    </w:p>
    <w:p w14:paraId="044D79E1" w14:textId="77777777" w:rsidR="00415477" w:rsidRPr="000941C4" w:rsidRDefault="00415477">
      <w:pPr>
        <w:pStyle w:val="Endnote20"/>
      </w:pPr>
      <w:bookmarkStart w:id="195" w:name="_Toc167180295"/>
      <w:r w:rsidRPr="000941C4">
        <w:rPr>
          <w:rStyle w:val="charTableNo"/>
        </w:rPr>
        <w:t>2</w:t>
      </w:r>
      <w:r>
        <w:tab/>
      </w:r>
      <w:r w:rsidRPr="000941C4">
        <w:rPr>
          <w:rStyle w:val="charTableText"/>
        </w:rPr>
        <w:t>Abbreviation key</w:t>
      </w:r>
      <w:bookmarkEnd w:id="195"/>
    </w:p>
    <w:p w14:paraId="2B495919" w14:textId="77777777"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14:paraId="29CA516A" w14:textId="77777777" w:rsidTr="00D842DF">
        <w:tc>
          <w:tcPr>
            <w:tcW w:w="3720" w:type="dxa"/>
          </w:tcPr>
          <w:p w14:paraId="37EBDBF0" w14:textId="77777777" w:rsidR="00415477" w:rsidRDefault="00415477">
            <w:pPr>
              <w:pStyle w:val="EndnotesAbbrev"/>
            </w:pPr>
            <w:r>
              <w:t>A = Act</w:t>
            </w:r>
          </w:p>
        </w:tc>
        <w:tc>
          <w:tcPr>
            <w:tcW w:w="3652" w:type="dxa"/>
          </w:tcPr>
          <w:p w14:paraId="6E616771" w14:textId="77777777" w:rsidR="00415477" w:rsidRDefault="00415477" w:rsidP="00D842DF">
            <w:pPr>
              <w:pStyle w:val="EndnotesAbbrev"/>
            </w:pPr>
            <w:r>
              <w:t>NI = Notifiable instrument</w:t>
            </w:r>
          </w:p>
        </w:tc>
      </w:tr>
      <w:tr w:rsidR="00415477" w14:paraId="165038D6" w14:textId="77777777" w:rsidTr="00D842DF">
        <w:tc>
          <w:tcPr>
            <w:tcW w:w="3720" w:type="dxa"/>
          </w:tcPr>
          <w:p w14:paraId="51A2109F" w14:textId="77777777" w:rsidR="00415477" w:rsidRDefault="00415477" w:rsidP="00D842DF">
            <w:pPr>
              <w:pStyle w:val="EndnotesAbbrev"/>
            </w:pPr>
            <w:r>
              <w:t>AF = Approved form</w:t>
            </w:r>
          </w:p>
        </w:tc>
        <w:tc>
          <w:tcPr>
            <w:tcW w:w="3652" w:type="dxa"/>
          </w:tcPr>
          <w:p w14:paraId="516477AE" w14:textId="77777777" w:rsidR="00415477" w:rsidRDefault="00415477" w:rsidP="00D842DF">
            <w:pPr>
              <w:pStyle w:val="EndnotesAbbrev"/>
            </w:pPr>
            <w:r>
              <w:t>o = order</w:t>
            </w:r>
          </w:p>
        </w:tc>
      </w:tr>
      <w:tr w:rsidR="00415477" w14:paraId="66855946" w14:textId="77777777" w:rsidTr="00D842DF">
        <w:tc>
          <w:tcPr>
            <w:tcW w:w="3720" w:type="dxa"/>
          </w:tcPr>
          <w:p w14:paraId="1EA12F6E" w14:textId="77777777" w:rsidR="00415477" w:rsidRDefault="00415477">
            <w:pPr>
              <w:pStyle w:val="EndnotesAbbrev"/>
            </w:pPr>
            <w:r>
              <w:t>am = amended</w:t>
            </w:r>
          </w:p>
        </w:tc>
        <w:tc>
          <w:tcPr>
            <w:tcW w:w="3652" w:type="dxa"/>
          </w:tcPr>
          <w:p w14:paraId="28A53F97" w14:textId="77777777" w:rsidR="00415477" w:rsidRDefault="00415477" w:rsidP="00D842DF">
            <w:pPr>
              <w:pStyle w:val="EndnotesAbbrev"/>
            </w:pPr>
            <w:r>
              <w:t>om = omitted/repealed</w:t>
            </w:r>
          </w:p>
        </w:tc>
      </w:tr>
      <w:tr w:rsidR="00415477" w14:paraId="571AA41D" w14:textId="77777777" w:rsidTr="00D842DF">
        <w:tc>
          <w:tcPr>
            <w:tcW w:w="3720" w:type="dxa"/>
          </w:tcPr>
          <w:p w14:paraId="24BEAEF8" w14:textId="77777777" w:rsidR="00415477" w:rsidRDefault="00415477">
            <w:pPr>
              <w:pStyle w:val="EndnotesAbbrev"/>
            </w:pPr>
            <w:r>
              <w:t>amdt = amendment</w:t>
            </w:r>
          </w:p>
        </w:tc>
        <w:tc>
          <w:tcPr>
            <w:tcW w:w="3652" w:type="dxa"/>
          </w:tcPr>
          <w:p w14:paraId="424B2015" w14:textId="77777777" w:rsidR="00415477" w:rsidRDefault="00415477" w:rsidP="00D842DF">
            <w:pPr>
              <w:pStyle w:val="EndnotesAbbrev"/>
            </w:pPr>
            <w:r>
              <w:t>ord = ordinance</w:t>
            </w:r>
          </w:p>
        </w:tc>
      </w:tr>
      <w:tr w:rsidR="00415477" w14:paraId="32AB8584" w14:textId="77777777" w:rsidTr="00D842DF">
        <w:tc>
          <w:tcPr>
            <w:tcW w:w="3720" w:type="dxa"/>
          </w:tcPr>
          <w:p w14:paraId="3416C840" w14:textId="77777777" w:rsidR="00415477" w:rsidRDefault="00415477">
            <w:pPr>
              <w:pStyle w:val="EndnotesAbbrev"/>
            </w:pPr>
            <w:r>
              <w:t>AR = Assembly resolution</w:t>
            </w:r>
          </w:p>
        </w:tc>
        <w:tc>
          <w:tcPr>
            <w:tcW w:w="3652" w:type="dxa"/>
          </w:tcPr>
          <w:p w14:paraId="690CFF50" w14:textId="77777777" w:rsidR="00415477" w:rsidRDefault="00415477" w:rsidP="00D842DF">
            <w:pPr>
              <w:pStyle w:val="EndnotesAbbrev"/>
            </w:pPr>
            <w:r>
              <w:t>orig = original</w:t>
            </w:r>
          </w:p>
        </w:tc>
      </w:tr>
      <w:tr w:rsidR="00415477" w14:paraId="175CA48B" w14:textId="77777777" w:rsidTr="00D842DF">
        <w:tc>
          <w:tcPr>
            <w:tcW w:w="3720" w:type="dxa"/>
          </w:tcPr>
          <w:p w14:paraId="792DF08B" w14:textId="77777777" w:rsidR="00415477" w:rsidRDefault="00415477">
            <w:pPr>
              <w:pStyle w:val="EndnotesAbbrev"/>
            </w:pPr>
            <w:r>
              <w:t>ch = chapter</w:t>
            </w:r>
          </w:p>
        </w:tc>
        <w:tc>
          <w:tcPr>
            <w:tcW w:w="3652" w:type="dxa"/>
          </w:tcPr>
          <w:p w14:paraId="7271EB4C" w14:textId="77777777" w:rsidR="00415477" w:rsidRDefault="00415477" w:rsidP="00D842DF">
            <w:pPr>
              <w:pStyle w:val="EndnotesAbbrev"/>
            </w:pPr>
            <w:r>
              <w:t>par = paragraph/subparagraph</w:t>
            </w:r>
          </w:p>
        </w:tc>
      </w:tr>
      <w:tr w:rsidR="00415477" w14:paraId="4E7761A3" w14:textId="77777777" w:rsidTr="00D842DF">
        <w:tc>
          <w:tcPr>
            <w:tcW w:w="3720" w:type="dxa"/>
          </w:tcPr>
          <w:p w14:paraId="58212B8E" w14:textId="77777777" w:rsidR="00415477" w:rsidRDefault="00415477">
            <w:pPr>
              <w:pStyle w:val="EndnotesAbbrev"/>
            </w:pPr>
            <w:r>
              <w:t>CN = Commencement notice</w:t>
            </w:r>
          </w:p>
        </w:tc>
        <w:tc>
          <w:tcPr>
            <w:tcW w:w="3652" w:type="dxa"/>
          </w:tcPr>
          <w:p w14:paraId="0B90D63C" w14:textId="77777777" w:rsidR="00415477" w:rsidRDefault="00415477" w:rsidP="00D842DF">
            <w:pPr>
              <w:pStyle w:val="EndnotesAbbrev"/>
            </w:pPr>
            <w:r>
              <w:t>pres = present</w:t>
            </w:r>
          </w:p>
        </w:tc>
      </w:tr>
      <w:tr w:rsidR="00415477" w14:paraId="53E21310" w14:textId="77777777" w:rsidTr="00D842DF">
        <w:tc>
          <w:tcPr>
            <w:tcW w:w="3720" w:type="dxa"/>
          </w:tcPr>
          <w:p w14:paraId="54E979A3" w14:textId="77777777" w:rsidR="00415477" w:rsidRDefault="00415477">
            <w:pPr>
              <w:pStyle w:val="EndnotesAbbrev"/>
            </w:pPr>
            <w:r>
              <w:t>def = definition</w:t>
            </w:r>
          </w:p>
        </w:tc>
        <w:tc>
          <w:tcPr>
            <w:tcW w:w="3652" w:type="dxa"/>
          </w:tcPr>
          <w:p w14:paraId="1BEC50BD" w14:textId="77777777" w:rsidR="00415477" w:rsidRDefault="00415477" w:rsidP="00D842DF">
            <w:pPr>
              <w:pStyle w:val="EndnotesAbbrev"/>
            </w:pPr>
            <w:r>
              <w:t>prev = previous</w:t>
            </w:r>
          </w:p>
        </w:tc>
      </w:tr>
      <w:tr w:rsidR="00415477" w14:paraId="768329F8" w14:textId="77777777" w:rsidTr="00D842DF">
        <w:tc>
          <w:tcPr>
            <w:tcW w:w="3720" w:type="dxa"/>
          </w:tcPr>
          <w:p w14:paraId="230233B1" w14:textId="77777777" w:rsidR="00415477" w:rsidRDefault="00415477">
            <w:pPr>
              <w:pStyle w:val="EndnotesAbbrev"/>
            </w:pPr>
            <w:r>
              <w:t>DI = Disallowable instrument</w:t>
            </w:r>
          </w:p>
        </w:tc>
        <w:tc>
          <w:tcPr>
            <w:tcW w:w="3652" w:type="dxa"/>
          </w:tcPr>
          <w:p w14:paraId="2685CFD7" w14:textId="77777777" w:rsidR="00415477" w:rsidRDefault="00415477" w:rsidP="00D842DF">
            <w:pPr>
              <w:pStyle w:val="EndnotesAbbrev"/>
            </w:pPr>
            <w:r>
              <w:t>(prev...) = previously</w:t>
            </w:r>
          </w:p>
        </w:tc>
      </w:tr>
      <w:tr w:rsidR="00415477" w14:paraId="3CC59B13" w14:textId="77777777" w:rsidTr="00D842DF">
        <w:tc>
          <w:tcPr>
            <w:tcW w:w="3720" w:type="dxa"/>
          </w:tcPr>
          <w:p w14:paraId="20EDF825" w14:textId="77777777" w:rsidR="00415477" w:rsidRDefault="00415477">
            <w:pPr>
              <w:pStyle w:val="EndnotesAbbrev"/>
            </w:pPr>
            <w:r>
              <w:t>dict = dictionary</w:t>
            </w:r>
          </w:p>
        </w:tc>
        <w:tc>
          <w:tcPr>
            <w:tcW w:w="3652" w:type="dxa"/>
          </w:tcPr>
          <w:p w14:paraId="64557064" w14:textId="77777777" w:rsidR="00415477" w:rsidRDefault="00415477" w:rsidP="00D842DF">
            <w:pPr>
              <w:pStyle w:val="EndnotesAbbrev"/>
            </w:pPr>
            <w:r>
              <w:t>pt = part</w:t>
            </w:r>
          </w:p>
        </w:tc>
      </w:tr>
      <w:tr w:rsidR="00415477" w14:paraId="0876DB04" w14:textId="77777777" w:rsidTr="00D842DF">
        <w:tc>
          <w:tcPr>
            <w:tcW w:w="3720" w:type="dxa"/>
          </w:tcPr>
          <w:p w14:paraId="03DAED37" w14:textId="77777777" w:rsidR="00415477" w:rsidRDefault="00415477">
            <w:pPr>
              <w:pStyle w:val="EndnotesAbbrev"/>
            </w:pPr>
            <w:r>
              <w:t xml:space="preserve">disallowed = disallowed by the Legislative </w:t>
            </w:r>
          </w:p>
        </w:tc>
        <w:tc>
          <w:tcPr>
            <w:tcW w:w="3652" w:type="dxa"/>
          </w:tcPr>
          <w:p w14:paraId="00CB0B22" w14:textId="77777777" w:rsidR="00415477" w:rsidRDefault="00415477" w:rsidP="00D842DF">
            <w:pPr>
              <w:pStyle w:val="EndnotesAbbrev"/>
            </w:pPr>
            <w:r>
              <w:t>r = rule/subrule</w:t>
            </w:r>
          </w:p>
        </w:tc>
      </w:tr>
      <w:tr w:rsidR="00415477" w14:paraId="35CDB9BA" w14:textId="77777777" w:rsidTr="00D842DF">
        <w:tc>
          <w:tcPr>
            <w:tcW w:w="3720" w:type="dxa"/>
          </w:tcPr>
          <w:p w14:paraId="52BCDCC1" w14:textId="77777777" w:rsidR="00415477" w:rsidRDefault="00415477">
            <w:pPr>
              <w:pStyle w:val="EndnotesAbbrev"/>
              <w:ind w:left="972"/>
            </w:pPr>
            <w:r>
              <w:t>Assembly</w:t>
            </w:r>
          </w:p>
        </w:tc>
        <w:tc>
          <w:tcPr>
            <w:tcW w:w="3652" w:type="dxa"/>
          </w:tcPr>
          <w:p w14:paraId="326DB536" w14:textId="77777777" w:rsidR="00415477" w:rsidRDefault="00415477" w:rsidP="00D842DF">
            <w:pPr>
              <w:pStyle w:val="EndnotesAbbrev"/>
            </w:pPr>
            <w:r>
              <w:t>reloc = relocated</w:t>
            </w:r>
          </w:p>
        </w:tc>
      </w:tr>
      <w:tr w:rsidR="00415477" w14:paraId="68F6838D" w14:textId="77777777" w:rsidTr="00D842DF">
        <w:tc>
          <w:tcPr>
            <w:tcW w:w="3720" w:type="dxa"/>
          </w:tcPr>
          <w:p w14:paraId="305AD7A2" w14:textId="77777777" w:rsidR="00415477" w:rsidRDefault="00415477">
            <w:pPr>
              <w:pStyle w:val="EndnotesAbbrev"/>
            </w:pPr>
            <w:r>
              <w:t>div = division</w:t>
            </w:r>
          </w:p>
        </w:tc>
        <w:tc>
          <w:tcPr>
            <w:tcW w:w="3652" w:type="dxa"/>
          </w:tcPr>
          <w:p w14:paraId="280F2B22" w14:textId="77777777" w:rsidR="00415477" w:rsidRDefault="00415477" w:rsidP="00D842DF">
            <w:pPr>
              <w:pStyle w:val="EndnotesAbbrev"/>
            </w:pPr>
            <w:r>
              <w:t>renum = renumbered</w:t>
            </w:r>
          </w:p>
        </w:tc>
      </w:tr>
      <w:tr w:rsidR="00415477" w14:paraId="238E54A8" w14:textId="77777777" w:rsidTr="00D842DF">
        <w:tc>
          <w:tcPr>
            <w:tcW w:w="3720" w:type="dxa"/>
          </w:tcPr>
          <w:p w14:paraId="5421AE02" w14:textId="77777777" w:rsidR="00415477" w:rsidRDefault="00415477">
            <w:pPr>
              <w:pStyle w:val="EndnotesAbbrev"/>
            </w:pPr>
            <w:r>
              <w:t>exp = expires/expired</w:t>
            </w:r>
          </w:p>
        </w:tc>
        <w:tc>
          <w:tcPr>
            <w:tcW w:w="3652" w:type="dxa"/>
          </w:tcPr>
          <w:p w14:paraId="2B1D713F" w14:textId="77777777" w:rsidR="00415477" w:rsidRDefault="00415477" w:rsidP="00D842DF">
            <w:pPr>
              <w:pStyle w:val="EndnotesAbbrev"/>
            </w:pPr>
            <w:r>
              <w:t>R[X] = Republication No</w:t>
            </w:r>
          </w:p>
        </w:tc>
      </w:tr>
      <w:tr w:rsidR="00415477" w14:paraId="3B9369EC" w14:textId="77777777" w:rsidTr="00D842DF">
        <w:tc>
          <w:tcPr>
            <w:tcW w:w="3720" w:type="dxa"/>
          </w:tcPr>
          <w:p w14:paraId="2652718C" w14:textId="77777777" w:rsidR="00415477" w:rsidRDefault="00415477">
            <w:pPr>
              <w:pStyle w:val="EndnotesAbbrev"/>
            </w:pPr>
            <w:r>
              <w:t>Gaz = gazette</w:t>
            </w:r>
          </w:p>
        </w:tc>
        <w:tc>
          <w:tcPr>
            <w:tcW w:w="3652" w:type="dxa"/>
          </w:tcPr>
          <w:p w14:paraId="43DACA65" w14:textId="77777777" w:rsidR="00415477" w:rsidRDefault="00415477" w:rsidP="00D842DF">
            <w:pPr>
              <w:pStyle w:val="EndnotesAbbrev"/>
            </w:pPr>
            <w:r>
              <w:t>RI = reissue</w:t>
            </w:r>
          </w:p>
        </w:tc>
      </w:tr>
      <w:tr w:rsidR="00415477" w14:paraId="614FF313" w14:textId="77777777" w:rsidTr="00D842DF">
        <w:tc>
          <w:tcPr>
            <w:tcW w:w="3720" w:type="dxa"/>
          </w:tcPr>
          <w:p w14:paraId="2153456C" w14:textId="77777777" w:rsidR="00415477" w:rsidRDefault="00415477">
            <w:pPr>
              <w:pStyle w:val="EndnotesAbbrev"/>
            </w:pPr>
            <w:r>
              <w:t>hdg = heading</w:t>
            </w:r>
          </w:p>
        </w:tc>
        <w:tc>
          <w:tcPr>
            <w:tcW w:w="3652" w:type="dxa"/>
          </w:tcPr>
          <w:p w14:paraId="129B0D0A" w14:textId="77777777" w:rsidR="00415477" w:rsidRDefault="00415477" w:rsidP="00D842DF">
            <w:pPr>
              <w:pStyle w:val="EndnotesAbbrev"/>
            </w:pPr>
            <w:r>
              <w:t>s = section/subsection</w:t>
            </w:r>
          </w:p>
        </w:tc>
      </w:tr>
      <w:tr w:rsidR="00415477" w14:paraId="4AFFDB01" w14:textId="77777777" w:rsidTr="00D842DF">
        <w:tc>
          <w:tcPr>
            <w:tcW w:w="3720" w:type="dxa"/>
          </w:tcPr>
          <w:p w14:paraId="532D13D1" w14:textId="77777777" w:rsidR="00415477" w:rsidRDefault="00415477">
            <w:pPr>
              <w:pStyle w:val="EndnotesAbbrev"/>
            </w:pPr>
            <w:r>
              <w:t>IA = Interpretation Act 1967</w:t>
            </w:r>
          </w:p>
        </w:tc>
        <w:tc>
          <w:tcPr>
            <w:tcW w:w="3652" w:type="dxa"/>
          </w:tcPr>
          <w:p w14:paraId="035E12B2" w14:textId="77777777" w:rsidR="00415477" w:rsidRDefault="00415477" w:rsidP="00D842DF">
            <w:pPr>
              <w:pStyle w:val="EndnotesAbbrev"/>
            </w:pPr>
            <w:r>
              <w:t>sch = schedule</w:t>
            </w:r>
          </w:p>
        </w:tc>
      </w:tr>
      <w:tr w:rsidR="00415477" w14:paraId="4D8DA558" w14:textId="77777777" w:rsidTr="00D842DF">
        <w:tc>
          <w:tcPr>
            <w:tcW w:w="3720" w:type="dxa"/>
          </w:tcPr>
          <w:p w14:paraId="548192DF" w14:textId="77777777" w:rsidR="00415477" w:rsidRDefault="00415477">
            <w:pPr>
              <w:pStyle w:val="EndnotesAbbrev"/>
            </w:pPr>
            <w:r>
              <w:t>ins = inserted/added</w:t>
            </w:r>
          </w:p>
        </w:tc>
        <w:tc>
          <w:tcPr>
            <w:tcW w:w="3652" w:type="dxa"/>
          </w:tcPr>
          <w:p w14:paraId="09EC693B" w14:textId="77777777" w:rsidR="00415477" w:rsidRDefault="00415477" w:rsidP="00D842DF">
            <w:pPr>
              <w:pStyle w:val="EndnotesAbbrev"/>
            </w:pPr>
            <w:r>
              <w:t>sdiv = subdivision</w:t>
            </w:r>
          </w:p>
        </w:tc>
      </w:tr>
      <w:tr w:rsidR="00415477" w14:paraId="23628690" w14:textId="77777777" w:rsidTr="00D842DF">
        <w:tc>
          <w:tcPr>
            <w:tcW w:w="3720" w:type="dxa"/>
          </w:tcPr>
          <w:p w14:paraId="4E0D018D" w14:textId="77777777" w:rsidR="00415477" w:rsidRDefault="00415477">
            <w:pPr>
              <w:pStyle w:val="EndnotesAbbrev"/>
            </w:pPr>
            <w:r>
              <w:t>LA = Legislation Act 2001</w:t>
            </w:r>
          </w:p>
        </w:tc>
        <w:tc>
          <w:tcPr>
            <w:tcW w:w="3652" w:type="dxa"/>
          </w:tcPr>
          <w:p w14:paraId="64015D3B" w14:textId="77777777" w:rsidR="00415477" w:rsidRDefault="00415477" w:rsidP="00D842DF">
            <w:pPr>
              <w:pStyle w:val="EndnotesAbbrev"/>
            </w:pPr>
            <w:r>
              <w:t>SL = Subordinate law</w:t>
            </w:r>
          </w:p>
        </w:tc>
      </w:tr>
      <w:tr w:rsidR="00415477" w14:paraId="2335B039" w14:textId="77777777" w:rsidTr="00D842DF">
        <w:tc>
          <w:tcPr>
            <w:tcW w:w="3720" w:type="dxa"/>
          </w:tcPr>
          <w:p w14:paraId="15D10BE5" w14:textId="77777777" w:rsidR="00415477" w:rsidRDefault="00415477">
            <w:pPr>
              <w:pStyle w:val="EndnotesAbbrev"/>
            </w:pPr>
            <w:r>
              <w:t>LR = legislation register</w:t>
            </w:r>
          </w:p>
        </w:tc>
        <w:tc>
          <w:tcPr>
            <w:tcW w:w="3652" w:type="dxa"/>
          </w:tcPr>
          <w:p w14:paraId="0FC211E8" w14:textId="77777777" w:rsidR="00415477" w:rsidRDefault="00415477" w:rsidP="00D842DF">
            <w:pPr>
              <w:pStyle w:val="EndnotesAbbrev"/>
            </w:pPr>
            <w:r>
              <w:t>sub = substituted</w:t>
            </w:r>
          </w:p>
        </w:tc>
      </w:tr>
      <w:tr w:rsidR="00415477" w14:paraId="4B72F269" w14:textId="77777777" w:rsidTr="00D842DF">
        <w:tc>
          <w:tcPr>
            <w:tcW w:w="3720" w:type="dxa"/>
          </w:tcPr>
          <w:p w14:paraId="5DB6445C" w14:textId="77777777" w:rsidR="00415477" w:rsidRDefault="00415477">
            <w:pPr>
              <w:pStyle w:val="EndnotesAbbrev"/>
            </w:pPr>
            <w:r>
              <w:t>LRA = Legislation (Republication) Act 1996</w:t>
            </w:r>
          </w:p>
        </w:tc>
        <w:tc>
          <w:tcPr>
            <w:tcW w:w="3652" w:type="dxa"/>
          </w:tcPr>
          <w:p w14:paraId="34696C77" w14:textId="77777777" w:rsidR="00415477" w:rsidRDefault="00415477" w:rsidP="00D842DF">
            <w:pPr>
              <w:pStyle w:val="EndnotesAbbrev"/>
            </w:pPr>
            <w:r w:rsidRPr="00CF41FA">
              <w:rPr>
                <w:rStyle w:val="charUnderline"/>
              </w:rPr>
              <w:t>underlining</w:t>
            </w:r>
            <w:r>
              <w:t xml:space="preserve"> = whole or part not commenced</w:t>
            </w:r>
          </w:p>
        </w:tc>
      </w:tr>
      <w:tr w:rsidR="00415477" w14:paraId="721E96D2" w14:textId="77777777" w:rsidTr="00D842DF">
        <w:tc>
          <w:tcPr>
            <w:tcW w:w="3720" w:type="dxa"/>
          </w:tcPr>
          <w:p w14:paraId="13CA968A" w14:textId="77777777" w:rsidR="00415477" w:rsidRDefault="00415477">
            <w:pPr>
              <w:pStyle w:val="EndnotesAbbrev"/>
            </w:pPr>
            <w:r>
              <w:t>mod = modified/modification</w:t>
            </w:r>
          </w:p>
        </w:tc>
        <w:tc>
          <w:tcPr>
            <w:tcW w:w="3652" w:type="dxa"/>
          </w:tcPr>
          <w:p w14:paraId="5DFDF14A" w14:textId="77777777" w:rsidR="00415477" w:rsidRDefault="00415477" w:rsidP="00D842DF">
            <w:pPr>
              <w:pStyle w:val="EndnotesAbbrev"/>
              <w:ind w:left="1073"/>
            </w:pPr>
            <w:r>
              <w:t>or to be expired</w:t>
            </w:r>
          </w:p>
        </w:tc>
      </w:tr>
    </w:tbl>
    <w:p w14:paraId="1A8CE88F" w14:textId="77777777" w:rsidR="00283E38" w:rsidRPr="000941C4" w:rsidRDefault="00283E38">
      <w:pPr>
        <w:pStyle w:val="Endnote20"/>
      </w:pPr>
      <w:bookmarkStart w:id="196" w:name="_Toc167180296"/>
      <w:r w:rsidRPr="000941C4">
        <w:rPr>
          <w:rStyle w:val="charTableNo"/>
        </w:rPr>
        <w:lastRenderedPageBreak/>
        <w:t>3</w:t>
      </w:r>
      <w:r>
        <w:tab/>
      </w:r>
      <w:r w:rsidRPr="000941C4">
        <w:rPr>
          <w:rStyle w:val="charTableText"/>
        </w:rPr>
        <w:t>Legislation history</w:t>
      </w:r>
      <w:bookmarkEnd w:id="196"/>
    </w:p>
    <w:p w14:paraId="2AC26994" w14:textId="77777777" w:rsidR="00283E38" w:rsidRDefault="00283E38">
      <w:pPr>
        <w:pStyle w:val="NewAct"/>
      </w:pPr>
      <w:r>
        <w:t>Heritage Act 2004 A2004-57</w:t>
      </w:r>
    </w:p>
    <w:p w14:paraId="7F590C02" w14:textId="77777777" w:rsidR="00CE277B" w:rsidRDefault="00283E38">
      <w:pPr>
        <w:pStyle w:val="Actdetails"/>
      </w:pPr>
      <w:r>
        <w:t>notified LR 9 September 2004</w:t>
      </w:r>
    </w:p>
    <w:p w14:paraId="162EA03D" w14:textId="77777777" w:rsidR="00CE277B" w:rsidRDefault="00283E38">
      <w:pPr>
        <w:pStyle w:val="Actdetails"/>
      </w:pPr>
      <w:r>
        <w:t>s 1, s 2 commenced 9 September 2004 (LA s 75 (1))</w:t>
      </w:r>
    </w:p>
    <w:p w14:paraId="15C61336" w14:textId="77777777" w:rsidR="00283E38" w:rsidRDefault="00283E38">
      <w:pPr>
        <w:pStyle w:val="Actdetails"/>
      </w:pPr>
      <w:r>
        <w:t>remainder commenced 9 March 2005 (s 2 and LA s 79)</w:t>
      </w:r>
    </w:p>
    <w:p w14:paraId="6ADBCA4B" w14:textId="77777777" w:rsidR="00283E38" w:rsidRDefault="00283E38">
      <w:pPr>
        <w:pStyle w:val="Asamby"/>
      </w:pPr>
      <w:r>
        <w:t>as amended by</w:t>
      </w:r>
    </w:p>
    <w:p w14:paraId="0CEC8A9F" w14:textId="2B1B80DF" w:rsidR="00283E38" w:rsidRDefault="005975EC">
      <w:pPr>
        <w:pStyle w:val="NewAct"/>
      </w:pPr>
      <w:hyperlink r:id="rId180" w:tooltip="A2005-20" w:history="1">
        <w:r w:rsidR="00CF41FA" w:rsidRPr="00CF41FA">
          <w:rPr>
            <w:rStyle w:val="charCitHyperlinkAbbrev"/>
          </w:rPr>
          <w:t>Statute Law Amendment Act 2005</w:t>
        </w:r>
      </w:hyperlink>
      <w:r w:rsidR="00283E38">
        <w:t xml:space="preserve"> A2005-20 sch 3 pt 3.27</w:t>
      </w:r>
    </w:p>
    <w:p w14:paraId="698EB479" w14:textId="77777777" w:rsidR="00283E38" w:rsidRDefault="00283E38">
      <w:pPr>
        <w:pStyle w:val="Actdetails"/>
      </w:pPr>
      <w:r>
        <w:t>notified LR 12 May 2005</w:t>
      </w:r>
    </w:p>
    <w:p w14:paraId="22AE876F" w14:textId="77777777" w:rsidR="00283E38" w:rsidRDefault="00283E38">
      <w:pPr>
        <w:pStyle w:val="Actdetails"/>
      </w:pPr>
      <w:r>
        <w:t>s 1, s 2 taken to have commenced 8 March 2005 (LA s 75 (2))</w:t>
      </w:r>
    </w:p>
    <w:p w14:paraId="1C8E825F" w14:textId="77777777" w:rsidR="00283E38" w:rsidRDefault="00283E38">
      <w:pPr>
        <w:pStyle w:val="Actdetails"/>
      </w:pPr>
      <w:r>
        <w:t>sch 3 pt 3.27 commenced 2 June 2005 (s 2 (1))</w:t>
      </w:r>
    </w:p>
    <w:p w14:paraId="222C3035" w14:textId="7C4BD1F9" w:rsidR="00283E38" w:rsidRDefault="005975EC">
      <w:pPr>
        <w:pStyle w:val="NewAct"/>
      </w:pPr>
      <w:hyperlink r:id="rId181" w:anchor="history" w:tooltip="A2005-51" w:history="1">
        <w:r w:rsidR="00CF41FA" w:rsidRPr="00CF41FA">
          <w:rPr>
            <w:rStyle w:val="charCitHyperlinkAbbrev"/>
          </w:rPr>
          <w:t>Tree Protection Act 2005</w:t>
        </w:r>
      </w:hyperlink>
      <w:r w:rsidR="00283E38">
        <w:t xml:space="preserve"> A2005-51 sch 1 pt 1.2</w:t>
      </w:r>
    </w:p>
    <w:p w14:paraId="144235DA" w14:textId="77777777" w:rsidR="00CE277B" w:rsidRDefault="00283E38">
      <w:pPr>
        <w:pStyle w:val="Actdetails"/>
      </w:pPr>
      <w:r>
        <w:t>notified LR 29 September 2005</w:t>
      </w:r>
    </w:p>
    <w:p w14:paraId="4B18A271" w14:textId="77777777" w:rsidR="00CE277B" w:rsidRDefault="00283E38">
      <w:pPr>
        <w:pStyle w:val="Actdetails"/>
      </w:pPr>
      <w:r>
        <w:t>s 1, s 2 commenced 29 September 2005 (LA s 75 (1))</w:t>
      </w:r>
    </w:p>
    <w:p w14:paraId="0B1CB660" w14:textId="77777777" w:rsidR="00283E38" w:rsidRDefault="00283E38">
      <w:pPr>
        <w:pStyle w:val="Actdetails"/>
      </w:pPr>
      <w:r>
        <w:t>sch 1 pt 1.2 commenced 29 March 2006 (s 2 and LA s 79)</w:t>
      </w:r>
    </w:p>
    <w:p w14:paraId="678D34E0" w14:textId="71303006" w:rsidR="00283E38" w:rsidRDefault="005975EC">
      <w:pPr>
        <w:pStyle w:val="NewAct"/>
      </w:pPr>
      <w:hyperlink r:id="rId182" w:tooltip="A2007-16" w:history="1">
        <w:r w:rsidR="00CF41FA" w:rsidRPr="00CF41FA">
          <w:rPr>
            <w:rStyle w:val="charCitHyperlinkAbbrev"/>
          </w:rPr>
          <w:t>Statute Law Amendment Act 2007 (No 2)</w:t>
        </w:r>
      </w:hyperlink>
      <w:r w:rsidR="00283E38">
        <w:t xml:space="preserve"> A2007-16 sch 1 pt 1.2, sch 3 pt</w:t>
      </w:r>
      <w:r w:rsidR="001B12DB">
        <w:t> </w:t>
      </w:r>
      <w:r w:rsidR="00283E38">
        <w:t>3.19</w:t>
      </w:r>
    </w:p>
    <w:p w14:paraId="2F325177" w14:textId="77777777" w:rsidR="00283E38" w:rsidRDefault="00283E38">
      <w:pPr>
        <w:pStyle w:val="Actdetails"/>
      </w:pPr>
      <w:r>
        <w:t>notified LR 20 June 2007</w:t>
      </w:r>
    </w:p>
    <w:p w14:paraId="386BFEC6" w14:textId="77777777" w:rsidR="00283E38" w:rsidRDefault="00283E38">
      <w:pPr>
        <w:pStyle w:val="Actdetails"/>
      </w:pPr>
      <w:r>
        <w:t>s 1, s 2 taken to have commenced 12 April 2007 (LA s 75 (2))</w:t>
      </w:r>
    </w:p>
    <w:p w14:paraId="2219C2C8" w14:textId="77777777" w:rsidR="00283E38" w:rsidRDefault="00283E38">
      <w:pPr>
        <w:pStyle w:val="Actdetails"/>
      </w:pPr>
      <w:r>
        <w:t>sch 1 pt 1.2, sch 3 pt 3.19 commenced 11 July 2007 (s 2 (1))</w:t>
      </w:r>
    </w:p>
    <w:p w14:paraId="515225C2" w14:textId="3DA0CCAB" w:rsidR="00283E38" w:rsidRDefault="005975EC">
      <w:pPr>
        <w:pStyle w:val="NewAct"/>
      </w:pPr>
      <w:hyperlink r:id="rId183" w:tooltip="A2007-25" w:history="1">
        <w:r w:rsidR="00CF41FA" w:rsidRPr="00CF41FA">
          <w:rPr>
            <w:rStyle w:val="charCitHyperlinkAbbrev"/>
          </w:rPr>
          <w:t>Planning and Development (Consequential Amendments) Act 2007</w:t>
        </w:r>
      </w:hyperlink>
      <w:r w:rsidR="00283E38">
        <w:t xml:space="preserve"> A2007-25 sch 1 pt 1.17</w:t>
      </w:r>
    </w:p>
    <w:p w14:paraId="577F58AB" w14:textId="77777777" w:rsidR="00CE277B" w:rsidRDefault="00283E38">
      <w:pPr>
        <w:pStyle w:val="Actdetails"/>
      </w:pPr>
      <w:r>
        <w:t>notified LR 13 September 2007</w:t>
      </w:r>
    </w:p>
    <w:p w14:paraId="4B79861E" w14:textId="77777777" w:rsidR="00283E38" w:rsidRDefault="00283E38">
      <w:pPr>
        <w:pStyle w:val="Actdetails"/>
      </w:pPr>
      <w:r>
        <w:t>s 1, s 2 commenced 13 September 2007 (LA s 75 (1))</w:t>
      </w:r>
    </w:p>
    <w:p w14:paraId="101AF941" w14:textId="77852991" w:rsidR="00283E38" w:rsidRDefault="00283E38">
      <w:pPr>
        <w:pStyle w:val="Actdetails"/>
      </w:pPr>
      <w:r>
        <w:t xml:space="preserve">sch 1 pt 1.17 commenced 31 March 2008 (s 2 and see </w:t>
      </w:r>
      <w:hyperlink r:id="rId184" w:tooltip="A2007-24" w:history="1">
        <w:r w:rsidR="00CF41FA" w:rsidRPr="00CF41FA">
          <w:rPr>
            <w:rStyle w:val="charCitHyperlinkAbbrev"/>
          </w:rPr>
          <w:t>Planning and Development Act 2007</w:t>
        </w:r>
      </w:hyperlink>
      <w:r>
        <w:t xml:space="preserve"> A2007-24, s 2 and </w:t>
      </w:r>
      <w:hyperlink r:id="rId185" w:tooltip="CN2008-1" w:history="1">
        <w:r w:rsidR="00CF41FA" w:rsidRPr="00CF41FA">
          <w:rPr>
            <w:rStyle w:val="charCitHyperlinkAbbrev"/>
          </w:rPr>
          <w:t>CN2008-1</w:t>
        </w:r>
      </w:hyperlink>
      <w:r>
        <w:t>)</w:t>
      </w:r>
    </w:p>
    <w:p w14:paraId="75D8E99C" w14:textId="5C7C6996" w:rsidR="00C44000" w:rsidRDefault="005975EC" w:rsidP="00C44000">
      <w:pPr>
        <w:pStyle w:val="NewAct"/>
      </w:pPr>
      <w:hyperlink r:id="rId186" w:tooltip="A2008-36" w:history="1">
        <w:r w:rsidR="00CF41FA" w:rsidRPr="00CF41FA">
          <w:rPr>
            <w:rStyle w:val="charCitHyperlinkAbbrev"/>
          </w:rPr>
          <w:t>ACT Civil and Administrative Tribunal Legislation Amendment Act 2008</w:t>
        </w:r>
      </w:hyperlink>
      <w:r w:rsidR="00C44000">
        <w:t xml:space="preserve"> A2008-36 sch 1 pt 1.29</w:t>
      </w:r>
    </w:p>
    <w:p w14:paraId="1D86EBF4" w14:textId="77777777" w:rsidR="00C44000" w:rsidRDefault="00C44000" w:rsidP="00C44000">
      <w:pPr>
        <w:pStyle w:val="Actdetails"/>
      </w:pPr>
      <w:r>
        <w:t>notified LR 4 September 2008</w:t>
      </w:r>
    </w:p>
    <w:p w14:paraId="5C16A0DE" w14:textId="77777777" w:rsidR="00C44000" w:rsidRDefault="00C44000" w:rsidP="00C44000">
      <w:pPr>
        <w:pStyle w:val="Actdetails"/>
      </w:pPr>
      <w:r>
        <w:t>s 1, s 2 commenced 4 September 2008 (LA s 75 (1))</w:t>
      </w:r>
    </w:p>
    <w:p w14:paraId="6B264B73" w14:textId="5C70E5E4" w:rsidR="00C44000" w:rsidRPr="00912621" w:rsidRDefault="00C44000" w:rsidP="00C44000">
      <w:pPr>
        <w:pStyle w:val="Actdetails"/>
      </w:pPr>
      <w:r>
        <w:t xml:space="preserve">sch 1 pt 1.29 commenced 2 February 2009 (s 2 (1) and see </w:t>
      </w:r>
      <w:hyperlink r:id="rId187" w:tooltip="A2008-35" w:history="1">
        <w:r w:rsidR="00CF41FA" w:rsidRPr="00CF41FA">
          <w:rPr>
            <w:rStyle w:val="charCitHyperlinkAbbrev"/>
          </w:rPr>
          <w:t>ACT Civil and Administrative Tribunal Act 2008</w:t>
        </w:r>
      </w:hyperlink>
      <w:r w:rsidR="00FA1A93">
        <w:t xml:space="preserve"> A2008-35, s 2 (1) and </w:t>
      </w:r>
      <w:hyperlink r:id="rId188" w:tooltip="CN2009-2" w:history="1">
        <w:r w:rsidR="00CF41FA" w:rsidRPr="00CF41FA">
          <w:rPr>
            <w:rStyle w:val="charCitHyperlinkAbbrev"/>
          </w:rPr>
          <w:t>CN2009-2</w:t>
        </w:r>
      </w:hyperlink>
      <w:r>
        <w:t>)</w:t>
      </w:r>
    </w:p>
    <w:p w14:paraId="37295CB6" w14:textId="43503BB3" w:rsidR="00885D47" w:rsidRDefault="005975EC" w:rsidP="00885D47">
      <w:pPr>
        <w:pStyle w:val="NewAct"/>
      </w:pPr>
      <w:hyperlink r:id="rId189" w:tooltip="A2009-20" w:history="1">
        <w:r w:rsidR="00CF41FA" w:rsidRPr="00CF41FA">
          <w:rPr>
            <w:rStyle w:val="charCitHyperlinkAbbrev"/>
          </w:rPr>
          <w:t>Statute Law Amendment Act 2009</w:t>
        </w:r>
      </w:hyperlink>
      <w:r w:rsidR="00885D47">
        <w:t xml:space="preserve"> A2009-20 sch 3 pt 3.41</w:t>
      </w:r>
    </w:p>
    <w:p w14:paraId="48D6752E" w14:textId="77777777" w:rsidR="00885D47" w:rsidRDefault="00885D47" w:rsidP="00885D47">
      <w:pPr>
        <w:pStyle w:val="Actdetails"/>
        <w:keepNext/>
      </w:pPr>
      <w:r>
        <w:t>notified LR 1 September 2009</w:t>
      </w:r>
    </w:p>
    <w:p w14:paraId="665A2EFD" w14:textId="77777777" w:rsidR="00885D47" w:rsidRDefault="00885D47" w:rsidP="00885D47">
      <w:pPr>
        <w:pStyle w:val="Actdetails"/>
        <w:keepNext/>
      </w:pPr>
      <w:r>
        <w:t>s 1, s 2 commenced 1 September 2009 (LA s 75 (1))</w:t>
      </w:r>
    </w:p>
    <w:p w14:paraId="2CC9927A" w14:textId="77777777" w:rsidR="00885D47" w:rsidRDefault="00885D47" w:rsidP="00885D47">
      <w:pPr>
        <w:pStyle w:val="Actdetails"/>
      </w:pPr>
      <w:r>
        <w:t>sch 3 pt 3.41 commenced 22 September 2009 (s 2)</w:t>
      </w:r>
    </w:p>
    <w:p w14:paraId="4C0521BE" w14:textId="77FA5651" w:rsidR="00C47BE4" w:rsidRPr="00574BD0" w:rsidRDefault="005975EC" w:rsidP="00C47BE4">
      <w:pPr>
        <w:pStyle w:val="NewAct"/>
      </w:pPr>
      <w:hyperlink r:id="rId190" w:tooltip="A2009-49" w:history="1">
        <w:r w:rsidR="00CF41FA" w:rsidRPr="00CF41FA">
          <w:rPr>
            <w:rStyle w:val="charCitHyperlinkAbbrev"/>
          </w:rPr>
          <w:t>Statute Law Amendment Act 2009 (No 2)</w:t>
        </w:r>
      </w:hyperlink>
      <w:r w:rsidR="00C47BE4" w:rsidRPr="00574BD0">
        <w:t> A2009-</w:t>
      </w:r>
      <w:r w:rsidR="00C47BE4">
        <w:t>49 sch 3 pt 3</w:t>
      </w:r>
      <w:r w:rsidR="00662494">
        <w:t>.38</w:t>
      </w:r>
    </w:p>
    <w:p w14:paraId="7BEC648A" w14:textId="77777777" w:rsidR="00C47BE4" w:rsidRPr="00DB3D5E" w:rsidRDefault="00C47BE4" w:rsidP="00C47BE4">
      <w:pPr>
        <w:pStyle w:val="Actdetails"/>
        <w:keepNext/>
      </w:pPr>
      <w:r>
        <w:t>notified LR 26</w:t>
      </w:r>
      <w:r w:rsidRPr="00DB3D5E">
        <w:t xml:space="preserve"> </w:t>
      </w:r>
      <w:r>
        <w:t>November</w:t>
      </w:r>
      <w:r w:rsidRPr="00DB3D5E">
        <w:t xml:space="preserve"> 2009</w:t>
      </w:r>
    </w:p>
    <w:p w14:paraId="36D9FF44" w14:textId="77777777" w:rsidR="00C47BE4" w:rsidRDefault="00C47BE4" w:rsidP="00C47BE4">
      <w:pPr>
        <w:pStyle w:val="Actdetails"/>
        <w:keepNext/>
      </w:pPr>
      <w:r>
        <w:t>s 1, s 2 commenced 26 November 2009 (LA s 75 (1))</w:t>
      </w:r>
    </w:p>
    <w:p w14:paraId="6422945D" w14:textId="77777777" w:rsidR="00C47BE4" w:rsidRPr="00BF40E8" w:rsidRDefault="00C47BE4" w:rsidP="00AB3FBB">
      <w:pPr>
        <w:pStyle w:val="Actdetails"/>
      </w:pPr>
      <w:r>
        <w:t>sch 3 pt 3.</w:t>
      </w:r>
      <w:r w:rsidR="00662494">
        <w:t>38</w:t>
      </w:r>
      <w:r>
        <w:t xml:space="preserve"> commenced 17</w:t>
      </w:r>
      <w:r w:rsidRPr="00BF40E8">
        <w:t xml:space="preserve"> </w:t>
      </w:r>
      <w:r>
        <w:t>December 2009 (s 2)</w:t>
      </w:r>
    </w:p>
    <w:p w14:paraId="1DA2AAA0" w14:textId="5AD24E46" w:rsidR="009C6B99" w:rsidRDefault="005975EC" w:rsidP="009C6B99">
      <w:pPr>
        <w:pStyle w:val="NewAct"/>
      </w:pPr>
      <w:hyperlink r:id="rId191" w:tooltip="A2011-22" w:history="1">
        <w:r w:rsidR="00CF41FA" w:rsidRPr="00CF41FA">
          <w:rPr>
            <w:rStyle w:val="charCitHyperlinkAbbrev"/>
          </w:rPr>
          <w:t>Administrative (One ACT Public Service Miscellaneous Amendments) Act 2011</w:t>
        </w:r>
      </w:hyperlink>
      <w:r w:rsidR="009C6B99">
        <w:t xml:space="preserve"> A2011-22 sch 1 pt 1.80</w:t>
      </w:r>
    </w:p>
    <w:p w14:paraId="047872C0" w14:textId="77777777" w:rsidR="009C6B99" w:rsidRDefault="009C6B99" w:rsidP="009C6B99">
      <w:pPr>
        <w:pStyle w:val="Actdetails"/>
        <w:keepNext/>
      </w:pPr>
      <w:r>
        <w:t>notified LR 30 June 2011</w:t>
      </w:r>
    </w:p>
    <w:p w14:paraId="1BD6F330" w14:textId="77777777" w:rsidR="009C6B99" w:rsidRDefault="009C6B99" w:rsidP="009C6B99">
      <w:pPr>
        <w:pStyle w:val="Actdetails"/>
        <w:keepNext/>
      </w:pPr>
      <w:r>
        <w:t>s 1, s 2 commenced 30 June 2011 (LA s 75 (1))</w:t>
      </w:r>
    </w:p>
    <w:p w14:paraId="203C3E33" w14:textId="77777777" w:rsidR="009C6B99" w:rsidRPr="00CB0D40" w:rsidRDefault="009C6B99" w:rsidP="009C6B99">
      <w:pPr>
        <w:pStyle w:val="Actdetails"/>
      </w:pPr>
      <w:r>
        <w:t>sch 1 pt 1.80</w:t>
      </w:r>
      <w:r w:rsidRPr="00CB0D40">
        <w:t xml:space="preserve"> commenced </w:t>
      </w:r>
      <w:r>
        <w:t>1 July 2011 (s 2 (1</w:t>
      </w:r>
      <w:r w:rsidRPr="00CB0D40">
        <w:t>)</w:t>
      </w:r>
      <w:r>
        <w:t>)</w:t>
      </w:r>
    </w:p>
    <w:p w14:paraId="422AE220" w14:textId="2DE924F9" w:rsidR="003F7DB1" w:rsidRDefault="005975EC" w:rsidP="003F7DB1">
      <w:pPr>
        <w:pStyle w:val="NewAct"/>
      </w:pPr>
      <w:hyperlink r:id="rId192" w:anchor="history" w:tooltip="A2011-41" w:history="1">
        <w:r w:rsidR="00CF41FA" w:rsidRPr="00CF41FA">
          <w:rPr>
            <w:rStyle w:val="charCitHyperlinkAbbrev"/>
          </w:rPr>
          <w:t>Unit Titles (Management) Act 2011</w:t>
        </w:r>
      </w:hyperlink>
      <w:r w:rsidR="003F7DB1">
        <w:t xml:space="preserve"> A2011-41 sch 5 pt 5.4</w:t>
      </w:r>
    </w:p>
    <w:p w14:paraId="0231B6ED" w14:textId="77777777" w:rsidR="003F7DB1" w:rsidRDefault="003F7DB1" w:rsidP="003F7DB1">
      <w:pPr>
        <w:pStyle w:val="Actdetails"/>
      </w:pPr>
      <w:r>
        <w:t>notified LR 3 November 2011</w:t>
      </w:r>
    </w:p>
    <w:p w14:paraId="484358A5" w14:textId="77777777" w:rsidR="003F7DB1" w:rsidRDefault="003F7DB1" w:rsidP="003F7DB1">
      <w:pPr>
        <w:pStyle w:val="Actdetails"/>
      </w:pPr>
      <w:r>
        <w:t>s 1, s 2 commenced 3 November 2011 (LA s 75 (1))</w:t>
      </w:r>
    </w:p>
    <w:p w14:paraId="5AAC94C6" w14:textId="744EB0E0"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93" w:tooltip="CN2012-6" w:history="1">
        <w:r w:rsidR="00CF41FA" w:rsidRPr="00CF41FA">
          <w:rPr>
            <w:rStyle w:val="charCitHyperlinkAbbrev"/>
          </w:rPr>
          <w:t>CN2012-6</w:t>
        </w:r>
      </w:hyperlink>
      <w:r w:rsidRPr="009A7FDA">
        <w:t>)</w:t>
      </w:r>
    </w:p>
    <w:p w14:paraId="29D450D0" w14:textId="1DE18160" w:rsidR="000C2343" w:rsidRDefault="005975EC" w:rsidP="000C2343">
      <w:pPr>
        <w:pStyle w:val="NewAct"/>
      </w:pPr>
      <w:hyperlink r:id="rId194" w:tooltip="A2012-21" w:history="1">
        <w:r w:rsidR="00CF41FA" w:rsidRPr="00CF41FA">
          <w:rPr>
            <w:rStyle w:val="charCitHyperlinkAbbrev"/>
          </w:rPr>
          <w:t>Statute Law Amendment Act 2012</w:t>
        </w:r>
      </w:hyperlink>
      <w:r w:rsidR="000C2343">
        <w:t xml:space="preserve"> A2012-21 sch 3 pt 3.23</w:t>
      </w:r>
    </w:p>
    <w:p w14:paraId="512D1015" w14:textId="77777777" w:rsidR="000C2343" w:rsidRDefault="000C2343" w:rsidP="000C2343">
      <w:pPr>
        <w:pStyle w:val="Actdetails"/>
        <w:keepNext/>
      </w:pPr>
      <w:r>
        <w:t>notified LR 22 May 2012</w:t>
      </w:r>
    </w:p>
    <w:p w14:paraId="48CECB46" w14:textId="77777777" w:rsidR="000C2343" w:rsidRDefault="000C2343" w:rsidP="000C2343">
      <w:pPr>
        <w:pStyle w:val="Actdetails"/>
        <w:keepNext/>
      </w:pPr>
      <w:r>
        <w:t>s 1, s 2 commenced 22 May 2012 (LA s 75 (1))</w:t>
      </w:r>
    </w:p>
    <w:p w14:paraId="40590782" w14:textId="77777777" w:rsidR="000C2343" w:rsidRDefault="000C2343" w:rsidP="000C2343">
      <w:pPr>
        <w:pStyle w:val="Actdetails"/>
        <w:keepNext/>
      </w:pPr>
      <w:r>
        <w:t>amdt 3.86, amdt 3.87 commenced 5 June 2012 (s 2 (2))</w:t>
      </w:r>
    </w:p>
    <w:p w14:paraId="3281E037" w14:textId="77777777" w:rsidR="000C2343" w:rsidRDefault="000C2343" w:rsidP="000C2343">
      <w:pPr>
        <w:pStyle w:val="Actdetails"/>
      </w:pPr>
      <w:r>
        <w:t>sch 3 pt 3.23 remainder commenced 5 June 2012 (s 2 (1))</w:t>
      </w:r>
    </w:p>
    <w:p w14:paraId="3B837D97" w14:textId="2C609FC5" w:rsidR="00193424" w:rsidRPr="00F10921" w:rsidRDefault="005975EC" w:rsidP="00193424">
      <w:pPr>
        <w:pStyle w:val="NewAct"/>
      </w:pPr>
      <w:hyperlink r:id="rId195" w:tooltip="A2013-4" w:history="1">
        <w:r w:rsidR="00193424" w:rsidRPr="00F10921">
          <w:rPr>
            <w:rStyle w:val="charCitHyperlinkAbbrev"/>
          </w:rPr>
          <w:t>Directors Liability Legislation Amendment Act 2013</w:t>
        </w:r>
      </w:hyperlink>
      <w:r w:rsidR="00193424">
        <w:t xml:space="preserve"> A2013-4 sch 1 pt 1.5</w:t>
      </w:r>
    </w:p>
    <w:p w14:paraId="3E75DB01" w14:textId="77777777" w:rsidR="00193424" w:rsidRDefault="00193424" w:rsidP="00193424">
      <w:pPr>
        <w:pStyle w:val="Actdetails"/>
        <w:keepNext/>
      </w:pPr>
      <w:r>
        <w:t>notified LR 21 February 2013</w:t>
      </w:r>
    </w:p>
    <w:p w14:paraId="4A5F8456" w14:textId="77777777" w:rsidR="00193424" w:rsidRDefault="00193424" w:rsidP="00193424">
      <w:pPr>
        <w:pStyle w:val="Actdetails"/>
        <w:keepNext/>
      </w:pPr>
      <w:r>
        <w:t>s 1, s 2 commenced 21 February 2013 (LA s 75 (1))</w:t>
      </w:r>
    </w:p>
    <w:p w14:paraId="4D64C250" w14:textId="77777777"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14:paraId="2D7F668F" w14:textId="12257E18" w:rsidR="00B02F6D" w:rsidRDefault="005975EC" w:rsidP="00B02F6D">
      <w:pPr>
        <w:pStyle w:val="NewAct"/>
      </w:pPr>
      <w:hyperlink r:id="rId196" w:tooltip="A2014-18" w:history="1">
        <w:r w:rsidR="00B02F6D">
          <w:rPr>
            <w:rStyle w:val="charCitHyperlinkAbbrev"/>
          </w:rPr>
          <w:t>Statute Law Amendment Act 2014</w:t>
        </w:r>
      </w:hyperlink>
      <w:r w:rsidR="00B02F6D">
        <w:t xml:space="preserve"> A2014</w:t>
      </w:r>
      <w:r w:rsidR="00B02F6D">
        <w:noBreakHyphen/>
        <w:t>18 sch 3 pt 3.11</w:t>
      </w:r>
    </w:p>
    <w:p w14:paraId="0B8E3A38" w14:textId="77777777" w:rsidR="00B02F6D" w:rsidRDefault="00B02F6D" w:rsidP="00B02F6D">
      <w:pPr>
        <w:pStyle w:val="Actdetails"/>
        <w:keepNext/>
      </w:pPr>
      <w:r>
        <w:t>notified LR 20 May 2014</w:t>
      </w:r>
    </w:p>
    <w:p w14:paraId="6A5C27A5" w14:textId="77777777" w:rsidR="00B02F6D" w:rsidRDefault="00B02F6D" w:rsidP="00B02F6D">
      <w:pPr>
        <w:pStyle w:val="Actdetails"/>
        <w:keepNext/>
      </w:pPr>
      <w:r>
        <w:t>s 1, s 2 commenced 20 May 2014 (LA s 75 (1))</w:t>
      </w:r>
    </w:p>
    <w:p w14:paraId="6C69D2B5" w14:textId="77777777"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14:paraId="32C56DEE" w14:textId="4BDD4CE7" w:rsidR="00B74C2D" w:rsidRDefault="005975EC" w:rsidP="00B74C2D">
      <w:pPr>
        <w:pStyle w:val="NewAct"/>
      </w:pPr>
      <w:hyperlink r:id="rId197"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14:paraId="5B1706D2" w14:textId="77777777" w:rsidR="00B74C2D" w:rsidRDefault="00B74C2D" w:rsidP="00B74C2D">
      <w:pPr>
        <w:pStyle w:val="Actdetails"/>
        <w:keepNext/>
      </w:pPr>
      <w:r>
        <w:t>notified LR 3 October 2014</w:t>
      </w:r>
    </w:p>
    <w:p w14:paraId="1D6D8B72" w14:textId="77777777" w:rsidR="00B74C2D" w:rsidRDefault="00B74C2D" w:rsidP="00B74C2D">
      <w:pPr>
        <w:pStyle w:val="Actdetails"/>
        <w:keepNext/>
      </w:pPr>
      <w:r>
        <w:t>s 1, s 2 commenced 3 October 2014 (LA s 75 (1))</w:t>
      </w:r>
    </w:p>
    <w:p w14:paraId="0E8B5023" w14:textId="77777777"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14:paraId="118DF947" w14:textId="2E58FADB" w:rsidR="00395079" w:rsidRDefault="005975EC" w:rsidP="00395079">
      <w:pPr>
        <w:pStyle w:val="NewAct"/>
      </w:pPr>
      <w:hyperlink r:id="rId198" w:anchor="history" w:tooltip="A2014-59" w:history="1">
        <w:r w:rsidR="00395079">
          <w:rPr>
            <w:rStyle w:val="charCitHyperlinkAbbrev"/>
          </w:rPr>
          <w:t>Nature Conservation Act 2014</w:t>
        </w:r>
      </w:hyperlink>
      <w:r w:rsidR="00395079">
        <w:t xml:space="preserve"> A2014</w:t>
      </w:r>
      <w:r w:rsidR="00395079">
        <w:noBreakHyphen/>
        <w:t>59 sch 2 pt 2.8</w:t>
      </w:r>
    </w:p>
    <w:p w14:paraId="0EA0D2DE" w14:textId="77777777" w:rsidR="00395079" w:rsidRDefault="00395079" w:rsidP="00395079">
      <w:pPr>
        <w:pStyle w:val="Actdetails"/>
      </w:pPr>
      <w:r>
        <w:t>notified LR 11 December 2014</w:t>
      </w:r>
    </w:p>
    <w:p w14:paraId="4AC6395B" w14:textId="77777777" w:rsidR="00395079" w:rsidRDefault="00395079" w:rsidP="00395079">
      <w:pPr>
        <w:pStyle w:val="Actdetails"/>
      </w:pPr>
      <w:r>
        <w:t>s 1, s 2 commenced 11 December 2014 (LA s 75 (1))</w:t>
      </w:r>
    </w:p>
    <w:p w14:paraId="3193466E" w14:textId="77777777"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14:paraId="7A01B2CA" w14:textId="595EA7F0" w:rsidR="0003187F" w:rsidRDefault="005975EC" w:rsidP="0003187F">
      <w:pPr>
        <w:pStyle w:val="NewAct"/>
      </w:pPr>
      <w:hyperlink r:id="rId199"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 1 pt 1.35</w:t>
      </w:r>
    </w:p>
    <w:p w14:paraId="2E34DE81" w14:textId="77777777" w:rsidR="0003187F" w:rsidRDefault="0003187F" w:rsidP="0003187F">
      <w:pPr>
        <w:pStyle w:val="Actdetails"/>
      </w:pPr>
      <w:r>
        <w:t>notified LR 30 September 2015</w:t>
      </w:r>
    </w:p>
    <w:p w14:paraId="3D48BCBA" w14:textId="77777777" w:rsidR="0003187F" w:rsidRDefault="0003187F" w:rsidP="0003187F">
      <w:pPr>
        <w:pStyle w:val="Actdetails"/>
      </w:pPr>
      <w:r>
        <w:t>s 1, s 2 commenced 30 September 2015 (LA s 75 (1))</w:t>
      </w:r>
    </w:p>
    <w:p w14:paraId="2A7CF873" w14:textId="77777777" w:rsidR="0003187F" w:rsidRDefault="0003187F" w:rsidP="0003187F">
      <w:pPr>
        <w:pStyle w:val="Actdetails"/>
      </w:pPr>
      <w:r>
        <w:t>sch 1 pt 1.35 commenced 14 October 2015 (s 2)</w:t>
      </w:r>
    </w:p>
    <w:p w14:paraId="17541531" w14:textId="60CDA5D1" w:rsidR="00F86765" w:rsidRDefault="005975EC" w:rsidP="00F86765">
      <w:pPr>
        <w:pStyle w:val="NewAct"/>
      </w:pPr>
      <w:hyperlink r:id="rId200"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14:paraId="0FBDC23C" w14:textId="77777777" w:rsidR="00F86765" w:rsidRDefault="00F86765" w:rsidP="00F86765">
      <w:pPr>
        <w:pStyle w:val="Actdetails"/>
        <w:keepNext/>
      </w:pPr>
      <w:r>
        <w:t>notified LR 11 May 2016</w:t>
      </w:r>
    </w:p>
    <w:p w14:paraId="7DD12B92" w14:textId="77777777" w:rsidR="00F86765" w:rsidRDefault="00F86765" w:rsidP="00F86765">
      <w:pPr>
        <w:pStyle w:val="Actdetails"/>
        <w:keepNext/>
      </w:pPr>
      <w:r>
        <w:t>s 1, s 2 commenced 11 May 2016 (LA s 75 (1))</w:t>
      </w:r>
    </w:p>
    <w:p w14:paraId="5C816D95" w14:textId="77777777" w:rsidR="00F86765" w:rsidRDefault="00F86765" w:rsidP="00F86765">
      <w:pPr>
        <w:pStyle w:val="Actdetails"/>
      </w:pPr>
      <w:r>
        <w:t xml:space="preserve">pt </w:t>
      </w:r>
      <w:r w:rsidR="00DF1B80">
        <w:t>7</w:t>
      </w:r>
      <w:r>
        <w:t xml:space="preserve"> commenced 12 May 2016 (s 2 (1))</w:t>
      </w:r>
    </w:p>
    <w:p w14:paraId="6C55DC8B" w14:textId="79CDC6A1" w:rsidR="00CB3129" w:rsidRDefault="005975EC" w:rsidP="00CB3129">
      <w:pPr>
        <w:pStyle w:val="NewAct"/>
      </w:pPr>
      <w:hyperlink r:id="rId201" w:tooltip="A2016-33" w:history="1">
        <w:r w:rsidR="00CB3129">
          <w:rPr>
            <w:rStyle w:val="charCitHyperlinkAbbrev"/>
          </w:rPr>
          <w:t>Emergencies Amendment Act 2016</w:t>
        </w:r>
      </w:hyperlink>
      <w:r w:rsidR="00CB3129">
        <w:t xml:space="preserve"> A2016</w:t>
      </w:r>
      <w:r w:rsidR="00CB3129">
        <w:noBreakHyphen/>
        <w:t>33 sch 1 pt 1.11</w:t>
      </w:r>
    </w:p>
    <w:p w14:paraId="34FAC485" w14:textId="77777777" w:rsidR="00CB3129" w:rsidRDefault="00CB3129" w:rsidP="00CB3129">
      <w:pPr>
        <w:pStyle w:val="Actdetails"/>
        <w:keepNext/>
      </w:pPr>
      <w:r>
        <w:t>notified LR 20 June 2016</w:t>
      </w:r>
    </w:p>
    <w:p w14:paraId="1351FE42" w14:textId="77777777" w:rsidR="00CB3129" w:rsidRDefault="00CB3129" w:rsidP="00CB3129">
      <w:pPr>
        <w:pStyle w:val="Actdetails"/>
        <w:keepNext/>
      </w:pPr>
      <w:r>
        <w:t>s 1, s 2 commenced 20 June 2016 (LA s 75 (1))</w:t>
      </w:r>
    </w:p>
    <w:p w14:paraId="4B93D895" w14:textId="77777777" w:rsidR="00CB3129" w:rsidRDefault="00CB3129" w:rsidP="00CB3129">
      <w:pPr>
        <w:pStyle w:val="Actdetails"/>
      </w:pPr>
      <w:r>
        <w:t>sch 1 pt 1.11 commenced 21 June 2016 (s 2)</w:t>
      </w:r>
    </w:p>
    <w:p w14:paraId="01E8A539" w14:textId="3F53CE61" w:rsidR="00F027F0" w:rsidRDefault="005975EC" w:rsidP="00F027F0">
      <w:pPr>
        <w:pStyle w:val="NewAct"/>
      </w:pPr>
      <w:hyperlink r:id="rId202" w:tooltip="A2016-52" w:history="1">
        <w:r w:rsidR="00F027F0">
          <w:rPr>
            <w:rStyle w:val="charCitHyperlinkAbbrev"/>
          </w:rPr>
          <w:t>Public Sector Management Amendment Act 2016</w:t>
        </w:r>
      </w:hyperlink>
      <w:r w:rsidR="00F027F0">
        <w:t xml:space="preserve"> A2016-52 sch 1 pt 1.35</w:t>
      </w:r>
    </w:p>
    <w:p w14:paraId="55172E0F" w14:textId="77777777" w:rsidR="00F027F0" w:rsidRDefault="00F027F0" w:rsidP="00F027F0">
      <w:pPr>
        <w:pStyle w:val="Actdetails"/>
      </w:pPr>
      <w:r>
        <w:t>notified LR 25 August 2016</w:t>
      </w:r>
    </w:p>
    <w:p w14:paraId="754ED1AF" w14:textId="77777777" w:rsidR="00F027F0" w:rsidRDefault="00F027F0" w:rsidP="00F027F0">
      <w:pPr>
        <w:pStyle w:val="Actdetails"/>
      </w:pPr>
      <w:r>
        <w:t>s 1, s 2 commenced 25 August 2016 (LA s 75 (1))</w:t>
      </w:r>
    </w:p>
    <w:p w14:paraId="6BCF2E6B" w14:textId="77777777" w:rsidR="00F027F0" w:rsidRDefault="00F027F0" w:rsidP="00F027F0">
      <w:pPr>
        <w:pStyle w:val="Actdetails"/>
      </w:pPr>
      <w:r>
        <w:t>sch 1 pt 1.35 commenced 1 September 2016 (s 2)</w:t>
      </w:r>
    </w:p>
    <w:p w14:paraId="0634A4DA" w14:textId="4EBCE441" w:rsidR="00AB4143" w:rsidRDefault="005975EC" w:rsidP="00AB4143">
      <w:pPr>
        <w:pStyle w:val="NewAct"/>
      </w:pPr>
      <w:hyperlink r:id="rId203" w:tooltip="A2017-20" w:history="1">
        <w:r w:rsidR="00AB4143">
          <w:rPr>
            <w:rStyle w:val="charCitHyperlinkAbbrev"/>
          </w:rPr>
          <w:t>Planning, Building and Environment Legislation Amendment Act 2017 (No 2)</w:t>
        </w:r>
      </w:hyperlink>
      <w:r w:rsidR="00AB4143">
        <w:t xml:space="preserve"> A2017-20 pt 7</w:t>
      </w:r>
    </w:p>
    <w:p w14:paraId="2CA4FAEA" w14:textId="77777777" w:rsidR="00AB4143" w:rsidRDefault="00AB4143" w:rsidP="00AB4143">
      <w:pPr>
        <w:pStyle w:val="Actdetails"/>
      </w:pPr>
      <w:r>
        <w:t>notified LR 15 June 2017</w:t>
      </w:r>
    </w:p>
    <w:p w14:paraId="503AB3EE" w14:textId="77777777" w:rsidR="00AB4143" w:rsidRDefault="00AB4143" w:rsidP="00AB4143">
      <w:pPr>
        <w:pStyle w:val="Actdetails"/>
      </w:pPr>
      <w:r>
        <w:t>s 1, s 2 commenced 15 June 2017 (LA s 75 (1))</w:t>
      </w:r>
    </w:p>
    <w:p w14:paraId="771591E4" w14:textId="77777777" w:rsidR="00AB4143" w:rsidRPr="005B0215" w:rsidRDefault="00AB4143" w:rsidP="00AB4143">
      <w:pPr>
        <w:pStyle w:val="Actdetails"/>
      </w:pPr>
      <w:r>
        <w:t>pt 7 commenced 16 June 2017 (s 2)</w:t>
      </w:r>
    </w:p>
    <w:p w14:paraId="118ACF44" w14:textId="32C70BA1" w:rsidR="00743C7B" w:rsidRPr="00935D4E" w:rsidRDefault="005975EC" w:rsidP="00743C7B">
      <w:pPr>
        <w:pStyle w:val="NewAct"/>
      </w:pPr>
      <w:hyperlink r:id="rId204" w:tooltip="A2018-18" w:history="1">
        <w:r w:rsidR="00743C7B">
          <w:rPr>
            <w:rStyle w:val="charCitHyperlinkAbbrev"/>
          </w:rPr>
          <w:t>Planning, Building and Environment Legislation Amendment Act 2018</w:t>
        </w:r>
      </w:hyperlink>
      <w:r w:rsidR="00743C7B">
        <w:t xml:space="preserve"> A2018-18 pt 3</w:t>
      </w:r>
    </w:p>
    <w:p w14:paraId="153E2BDD" w14:textId="77777777" w:rsidR="00743C7B" w:rsidRDefault="00743C7B" w:rsidP="00743C7B">
      <w:pPr>
        <w:pStyle w:val="Actdetails"/>
      </w:pPr>
      <w:r>
        <w:t>notified LR 16 May 2018</w:t>
      </w:r>
    </w:p>
    <w:p w14:paraId="0D256DB1" w14:textId="77777777" w:rsidR="00743C7B" w:rsidRDefault="00743C7B" w:rsidP="00743C7B">
      <w:pPr>
        <w:pStyle w:val="Actdetails"/>
      </w:pPr>
      <w:r>
        <w:t>s 1, s 2 commenced 16 May 2018 (LA s 75 (1))</w:t>
      </w:r>
    </w:p>
    <w:p w14:paraId="6FEDDFD0" w14:textId="77777777" w:rsidR="00743C7B" w:rsidRDefault="00743C7B" w:rsidP="00743C7B">
      <w:pPr>
        <w:pStyle w:val="Actdetails"/>
      </w:pPr>
      <w:r>
        <w:t>pt 3 commenced</w:t>
      </w:r>
      <w:r w:rsidRPr="006F3A6F">
        <w:t xml:space="preserve"> </w:t>
      </w:r>
      <w:r>
        <w:t>17 May 2018 (s 2)</w:t>
      </w:r>
    </w:p>
    <w:p w14:paraId="13B01777" w14:textId="77D1E24D" w:rsidR="00285B70" w:rsidRPr="00935D4E" w:rsidRDefault="005975EC" w:rsidP="00285B70">
      <w:pPr>
        <w:pStyle w:val="NewAct"/>
      </w:pPr>
      <w:hyperlink r:id="rId205" w:tooltip="A2018-33" w:history="1">
        <w:r w:rsidR="00285B70">
          <w:rPr>
            <w:rStyle w:val="charCitHyperlinkAbbrev"/>
          </w:rPr>
          <w:t>Red Tape Reduction Legislation Amendment Act 2018</w:t>
        </w:r>
      </w:hyperlink>
      <w:r w:rsidR="00285B70" w:rsidRPr="006F1B5B">
        <w:rPr>
          <w:rStyle w:val="charCitHyperlinkAbbrev"/>
        </w:rPr>
        <w:t xml:space="preserve"> </w:t>
      </w:r>
      <w:r w:rsidR="00285B70">
        <w:t>A2018-33 sch 1 pt 1.21</w:t>
      </w:r>
    </w:p>
    <w:p w14:paraId="6580EF18" w14:textId="77777777" w:rsidR="00285B70" w:rsidRDefault="00285B70" w:rsidP="00285B70">
      <w:pPr>
        <w:pStyle w:val="Actdetails"/>
      </w:pPr>
      <w:r>
        <w:t>notified LR 25 September 2018</w:t>
      </w:r>
    </w:p>
    <w:p w14:paraId="1E6154C5" w14:textId="77777777" w:rsidR="00285B70" w:rsidRDefault="00285B70" w:rsidP="00285B70">
      <w:pPr>
        <w:pStyle w:val="Actdetails"/>
      </w:pPr>
      <w:r>
        <w:t>s 1, s 2 commenced 25 September 2018 (LA s 75 (1))</w:t>
      </w:r>
    </w:p>
    <w:p w14:paraId="16FDD65F" w14:textId="77777777" w:rsidR="00285B70" w:rsidRDefault="00285B70" w:rsidP="00285B70">
      <w:pPr>
        <w:pStyle w:val="Actdetails"/>
      </w:pPr>
      <w:r>
        <w:t>sch 1 pt 1.21 commenced</w:t>
      </w:r>
      <w:r w:rsidRPr="006F3A6F">
        <w:t xml:space="preserve"> </w:t>
      </w:r>
      <w:r>
        <w:t>23 October 2018 (s 2 (4))</w:t>
      </w:r>
    </w:p>
    <w:p w14:paraId="2315B4F5" w14:textId="3C12D032" w:rsidR="00001231" w:rsidRPr="00935D4E" w:rsidRDefault="005975EC" w:rsidP="00001231">
      <w:pPr>
        <w:pStyle w:val="NewAct"/>
      </w:pPr>
      <w:hyperlink r:id="rId206" w:tooltip="A2020-3" w:history="1">
        <w:r w:rsidR="00001231">
          <w:rPr>
            <w:rStyle w:val="charCitHyperlinkAbbrev"/>
          </w:rPr>
          <w:t>Heritage Amendment Act 2020</w:t>
        </w:r>
      </w:hyperlink>
      <w:r w:rsidR="00001231" w:rsidRPr="006F1B5B">
        <w:rPr>
          <w:rStyle w:val="charCitHyperlinkAbbrev"/>
        </w:rPr>
        <w:t xml:space="preserve"> </w:t>
      </w:r>
      <w:r w:rsidR="00001231">
        <w:t>A2020-3</w:t>
      </w:r>
    </w:p>
    <w:p w14:paraId="12CBE88F" w14:textId="77777777" w:rsidR="00001231" w:rsidRDefault="00001231" w:rsidP="00001231">
      <w:pPr>
        <w:pStyle w:val="Actdetails"/>
      </w:pPr>
      <w:r>
        <w:t>notified LR 25 February 2020</w:t>
      </w:r>
    </w:p>
    <w:p w14:paraId="33A5695A" w14:textId="77777777" w:rsidR="00001231" w:rsidRDefault="00001231" w:rsidP="00001231">
      <w:pPr>
        <w:pStyle w:val="Actdetails"/>
      </w:pPr>
      <w:r>
        <w:t>s 1, s 2 commenced 25 February 2020 (LA s 75 (1))</w:t>
      </w:r>
    </w:p>
    <w:p w14:paraId="6BC76C65" w14:textId="77777777" w:rsidR="00001231" w:rsidRDefault="00001231" w:rsidP="00001231">
      <w:pPr>
        <w:pStyle w:val="Actdetails"/>
      </w:pPr>
      <w:r>
        <w:t>remainder commenced</w:t>
      </w:r>
      <w:r w:rsidRPr="006F3A6F">
        <w:t xml:space="preserve"> </w:t>
      </w:r>
      <w:r>
        <w:t xml:space="preserve">26 </w:t>
      </w:r>
      <w:r w:rsidR="00A0457D">
        <w:t xml:space="preserve">February </w:t>
      </w:r>
      <w:r>
        <w:t>2020 (s 2)</w:t>
      </w:r>
    </w:p>
    <w:p w14:paraId="5C966290" w14:textId="36CD4967" w:rsidR="0015586B" w:rsidRPr="00935D4E" w:rsidRDefault="005975EC" w:rsidP="0015586B">
      <w:pPr>
        <w:pStyle w:val="NewAct"/>
      </w:pPr>
      <w:hyperlink r:id="rId207" w:tooltip="A2020-47" w:history="1">
        <w:r w:rsidR="0015586B">
          <w:rPr>
            <w:rStyle w:val="charCitHyperlinkAbbrev"/>
          </w:rPr>
          <w:t>Emergencies Amendment Act 2020</w:t>
        </w:r>
      </w:hyperlink>
      <w:r w:rsidR="0015586B" w:rsidRPr="006F1B5B">
        <w:rPr>
          <w:rStyle w:val="charCitHyperlinkAbbrev"/>
        </w:rPr>
        <w:t xml:space="preserve"> </w:t>
      </w:r>
      <w:r w:rsidR="0015586B">
        <w:t>A2020-47 sch 1 pt 1.3</w:t>
      </w:r>
    </w:p>
    <w:p w14:paraId="10502288" w14:textId="77777777" w:rsidR="0015586B" w:rsidRDefault="0015586B" w:rsidP="0015586B">
      <w:pPr>
        <w:pStyle w:val="Actdetails"/>
      </w:pPr>
      <w:r>
        <w:t>notified LR 3 September 2020</w:t>
      </w:r>
    </w:p>
    <w:p w14:paraId="6D496451" w14:textId="77777777" w:rsidR="0015586B" w:rsidRDefault="0015586B" w:rsidP="0015586B">
      <w:pPr>
        <w:pStyle w:val="Actdetails"/>
      </w:pPr>
      <w:r>
        <w:t>s 1, s 2 commenced 3 September 2020 (LA s 75 (1))</w:t>
      </w:r>
    </w:p>
    <w:p w14:paraId="339A5802" w14:textId="450701B8" w:rsidR="0015586B" w:rsidRDefault="0015586B" w:rsidP="0015586B">
      <w:pPr>
        <w:pStyle w:val="Actdetails"/>
      </w:pPr>
      <w:r>
        <w:t>sch 1 pt 1.3 commenced</w:t>
      </w:r>
      <w:r w:rsidRPr="006F3A6F">
        <w:t xml:space="preserve"> </w:t>
      </w:r>
      <w:r>
        <w:t>4 September 2020 (s 2)</w:t>
      </w:r>
    </w:p>
    <w:p w14:paraId="45C66C2F" w14:textId="355D5F1B" w:rsidR="00584F3D" w:rsidRDefault="005975EC" w:rsidP="00584F3D">
      <w:pPr>
        <w:pStyle w:val="NewAct"/>
      </w:pPr>
      <w:hyperlink r:id="rId208" w:tooltip="A2022-14" w:history="1">
        <w:r w:rsidR="00584F3D">
          <w:rPr>
            <w:rStyle w:val="charCitHyperlinkAbbrev"/>
          </w:rPr>
          <w:t>Statute Law Amendment Act 2022</w:t>
        </w:r>
      </w:hyperlink>
      <w:r w:rsidR="00584F3D">
        <w:rPr>
          <w:rStyle w:val="charCitHyperlinkAbbrev"/>
        </w:rPr>
        <w:t xml:space="preserve"> </w:t>
      </w:r>
      <w:r w:rsidR="00584F3D">
        <w:t>A2022-14 sch 3 pt 3.22</w:t>
      </w:r>
    </w:p>
    <w:p w14:paraId="68311EAA" w14:textId="77777777" w:rsidR="00584F3D" w:rsidRDefault="00584F3D" w:rsidP="00584F3D">
      <w:pPr>
        <w:pStyle w:val="Actdetails"/>
      </w:pPr>
      <w:r>
        <w:t>notified LR 10 August 2022</w:t>
      </w:r>
    </w:p>
    <w:p w14:paraId="3F72468F" w14:textId="77777777" w:rsidR="00584F3D" w:rsidRDefault="00584F3D" w:rsidP="00584F3D">
      <w:pPr>
        <w:pStyle w:val="Actdetails"/>
      </w:pPr>
      <w:r>
        <w:t>s 1, s 2 commenced 10 August 2022 (LA s 75 (1))</w:t>
      </w:r>
    </w:p>
    <w:p w14:paraId="38D9C497" w14:textId="465CADB0" w:rsidR="00584F3D" w:rsidRDefault="00584F3D" w:rsidP="0015586B">
      <w:pPr>
        <w:pStyle w:val="Actdetails"/>
      </w:pPr>
      <w:r>
        <w:t>sch 3 pt 3.22 commenced 24 August 2022 (s 2)</w:t>
      </w:r>
    </w:p>
    <w:p w14:paraId="08749DFD" w14:textId="2641166E" w:rsidR="0034329E" w:rsidRDefault="005975EC" w:rsidP="0034329E">
      <w:pPr>
        <w:pStyle w:val="NewAct"/>
      </w:pPr>
      <w:hyperlink r:id="rId209" w:tooltip="A2023-36" w:history="1">
        <w:r w:rsidR="0034329E">
          <w:rPr>
            <w:rStyle w:val="charCitHyperlinkAbbrev"/>
          </w:rPr>
          <w:t>Planning (Consequential Amendments) Act 2023</w:t>
        </w:r>
      </w:hyperlink>
      <w:r w:rsidR="0034329E">
        <w:t xml:space="preserve"> A2023-36 sch 1 pt 1.33</w:t>
      </w:r>
    </w:p>
    <w:p w14:paraId="7CDDB13F" w14:textId="77777777" w:rsidR="0034329E" w:rsidRDefault="0034329E" w:rsidP="0034329E">
      <w:pPr>
        <w:pStyle w:val="Actdetails"/>
      </w:pPr>
      <w:r>
        <w:t>notified LR 29 September 2023</w:t>
      </w:r>
    </w:p>
    <w:p w14:paraId="5FE5C2E2" w14:textId="77777777" w:rsidR="0034329E" w:rsidRDefault="0034329E" w:rsidP="0034329E">
      <w:pPr>
        <w:pStyle w:val="Actdetails"/>
      </w:pPr>
      <w:r>
        <w:t>s 1, s 2 commenced 29 September 2023 (LA s 75 (1))</w:t>
      </w:r>
    </w:p>
    <w:p w14:paraId="5A3F1C21" w14:textId="47E73F44" w:rsidR="005D7893" w:rsidRDefault="0034329E" w:rsidP="0034329E">
      <w:pPr>
        <w:pStyle w:val="Actdetails"/>
      </w:pPr>
      <w:r>
        <w:t xml:space="preserve">sch 1 pt 1.33 commenced 27 November 2023 (s 2 (1) and see </w:t>
      </w:r>
      <w:hyperlink r:id="rId210" w:tooltip="A2023-18" w:history="1">
        <w:r w:rsidRPr="00867F56">
          <w:rPr>
            <w:rStyle w:val="charCitHyperlinkAbbrev"/>
          </w:rPr>
          <w:t>Planning Act 2023</w:t>
        </w:r>
      </w:hyperlink>
      <w:r>
        <w:t xml:space="preserve"> A2023-18, s 2 (2) and </w:t>
      </w:r>
      <w:bookmarkStart w:id="19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7"/>
      <w:r>
        <w:t>)</w:t>
      </w:r>
    </w:p>
    <w:p w14:paraId="003AD012" w14:textId="71C1895B" w:rsidR="00AA37F6" w:rsidRDefault="005975EC" w:rsidP="00AA37F6">
      <w:pPr>
        <w:pStyle w:val="NewAct"/>
      </w:pPr>
      <w:hyperlink r:id="rId211" w:tooltip="A2023-52" w:history="1">
        <w:r w:rsidR="00AA37F6">
          <w:rPr>
            <w:rStyle w:val="charCitHyperlinkAbbrev"/>
          </w:rPr>
          <w:t>Urban Forest (Consequential Amendments) Act 2023</w:t>
        </w:r>
      </w:hyperlink>
      <w:r w:rsidR="00AA37F6">
        <w:t xml:space="preserve"> A2023-52 sch</w:t>
      </w:r>
      <w:r w:rsidR="0068627C">
        <w:t> </w:t>
      </w:r>
      <w:r w:rsidR="00AA37F6">
        <w:t>1</w:t>
      </w:r>
      <w:r w:rsidR="00EA6C64">
        <w:t> </w:t>
      </w:r>
      <w:r w:rsidR="00AA37F6">
        <w:t>pt 1.</w:t>
      </w:r>
      <w:r w:rsidR="00EA6C64">
        <w:t>3</w:t>
      </w:r>
    </w:p>
    <w:p w14:paraId="6B4CEBE6" w14:textId="77777777" w:rsidR="00AA37F6" w:rsidRDefault="00AA37F6" w:rsidP="00AA37F6">
      <w:pPr>
        <w:pStyle w:val="Actdetails"/>
      </w:pPr>
      <w:r>
        <w:t>notified LR 11 December 2023</w:t>
      </w:r>
    </w:p>
    <w:p w14:paraId="0102BA97" w14:textId="77777777" w:rsidR="00AA37F6" w:rsidRDefault="00AA37F6" w:rsidP="00AA37F6">
      <w:pPr>
        <w:pStyle w:val="Actdetails"/>
      </w:pPr>
      <w:r>
        <w:t>s 1, s 2 commenced 11 December 2023 (LA s 75 (1))</w:t>
      </w:r>
    </w:p>
    <w:p w14:paraId="60BCE13C" w14:textId="4E21915A" w:rsidR="00AA37F6" w:rsidRDefault="00AA37F6" w:rsidP="00AA37F6">
      <w:pPr>
        <w:pStyle w:val="Actdetails"/>
      </w:pPr>
      <w:r>
        <w:t>sch 1 pt 1.</w:t>
      </w:r>
      <w:r w:rsidR="00EA6C64">
        <w:t>3</w:t>
      </w:r>
      <w:r>
        <w:t xml:space="preserve"> commenced 1 January 2024 (s 2 and see </w:t>
      </w:r>
      <w:hyperlink r:id="rId212" w:anchor="history" w:tooltip="A2023-14" w:history="1">
        <w:r>
          <w:rPr>
            <w:rStyle w:val="charCitHyperlinkAbbrev"/>
          </w:rPr>
          <w:t>Urban Forest Act</w:t>
        </w:r>
        <w:r w:rsidR="0068627C">
          <w:rPr>
            <w:rStyle w:val="charCitHyperlinkAbbrev"/>
          </w:rPr>
          <w:t> </w:t>
        </w:r>
        <w:r>
          <w:rPr>
            <w:rStyle w:val="charCitHyperlinkAbbrev"/>
          </w:rPr>
          <w:t>2023</w:t>
        </w:r>
      </w:hyperlink>
      <w:r>
        <w:t xml:space="preserve"> A2023-14, s 2)</w:t>
      </w:r>
    </w:p>
    <w:p w14:paraId="432F23D0" w14:textId="77777777" w:rsidR="006630DF" w:rsidRPr="006630DF" w:rsidRDefault="006630DF" w:rsidP="006630DF">
      <w:pPr>
        <w:pStyle w:val="PageBreak"/>
      </w:pPr>
      <w:r w:rsidRPr="006630DF">
        <w:br w:type="page"/>
      </w:r>
    </w:p>
    <w:p w14:paraId="027DA94D" w14:textId="77777777" w:rsidR="00283E38" w:rsidRPr="000941C4" w:rsidRDefault="00283E38">
      <w:pPr>
        <w:pStyle w:val="Endnote20"/>
      </w:pPr>
      <w:bookmarkStart w:id="198" w:name="_Toc167180297"/>
      <w:r w:rsidRPr="000941C4">
        <w:rPr>
          <w:rStyle w:val="charTableNo"/>
        </w:rPr>
        <w:lastRenderedPageBreak/>
        <w:t>4</w:t>
      </w:r>
      <w:r>
        <w:tab/>
      </w:r>
      <w:r w:rsidRPr="000941C4">
        <w:rPr>
          <w:rStyle w:val="charTableText"/>
        </w:rPr>
        <w:t>Amendment history</w:t>
      </w:r>
      <w:bookmarkEnd w:id="198"/>
    </w:p>
    <w:p w14:paraId="29D48E12" w14:textId="4CE2F751" w:rsidR="00283E38" w:rsidRDefault="00283E38">
      <w:pPr>
        <w:pStyle w:val="AmdtsEntryHd"/>
      </w:pPr>
      <w:r>
        <w:t>Commencement</w:t>
      </w:r>
    </w:p>
    <w:p w14:paraId="5A5B0AA0" w14:textId="77777777" w:rsidR="00283E38" w:rsidRDefault="00283E38">
      <w:pPr>
        <w:pStyle w:val="AmdtsEntries"/>
      </w:pPr>
      <w:r>
        <w:t>s 2</w:t>
      </w:r>
      <w:r>
        <w:tab/>
        <w:t>om LA s 89 (4)</w:t>
      </w:r>
    </w:p>
    <w:p w14:paraId="71B394E8" w14:textId="77777777" w:rsidR="00B74C2D" w:rsidRDefault="00A16B96">
      <w:pPr>
        <w:pStyle w:val="AmdtsEntryHd"/>
        <w:rPr>
          <w:color w:val="000000"/>
        </w:rPr>
      </w:pPr>
      <w:r>
        <w:rPr>
          <w:color w:val="000000"/>
        </w:rPr>
        <w:t>Objects of Act</w:t>
      </w:r>
    </w:p>
    <w:p w14:paraId="116480FE" w14:textId="2A885FD5" w:rsidR="00A16B96" w:rsidRPr="00A16B96" w:rsidRDefault="00A16B96" w:rsidP="00A16B96">
      <w:pPr>
        <w:pStyle w:val="AmdtsEntries"/>
      </w:pPr>
      <w:r>
        <w:t>s 3</w:t>
      </w:r>
      <w:r>
        <w:tab/>
        <w:t xml:space="preserve">am </w:t>
      </w:r>
      <w:hyperlink r:id="rId213" w:tooltip="Heritage Legislation Amendment Act 2014" w:history="1">
        <w:r>
          <w:rPr>
            <w:rStyle w:val="charCitHyperlinkAbbrev"/>
          </w:rPr>
          <w:t>A2014</w:t>
        </w:r>
        <w:r>
          <w:rPr>
            <w:rStyle w:val="charCitHyperlinkAbbrev"/>
          </w:rPr>
          <w:noBreakHyphen/>
          <w:t>43</w:t>
        </w:r>
      </w:hyperlink>
      <w:r>
        <w:t xml:space="preserve"> s 4, s 5</w:t>
      </w:r>
    </w:p>
    <w:p w14:paraId="57B55BBA" w14:textId="77777777" w:rsidR="00283E38" w:rsidRDefault="00A16B96">
      <w:pPr>
        <w:pStyle w:val="AmdtsEntryHd"/>
      </w:pPr>
      <w:r>
        <w:t>Exercise of functions under Act</w:t>
      </w:r>
    </w:p>
    <w:p w14:paraId="638CC509" w14:textId="127EED05" w:rsidR="00283E38" w:rsidRDefault="00283E38">
      <w:pPr>
        <w:pStyle w:val="AmdtsEntries"/>
      </w:pPr>
      <w:r>
        <w:t>s 3A</w:t>
      </w:r>
      <w:r>
        <w:tab/>
        <w:t xml:space="preserve">ins </w:t>
      </w:r>
      <w:hyperlink r:id="rId214" w:anchor="history"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14:paraId="2A6FDBA3" w14:textId="7E430D2B" w:rsidR="00A16B96" w:rsidRDefault="00A16B96">
      <w:pPr>
        <w:pStyle w:val="AmdtsEntries"/>
      </w:pPr>
      <w:r>
        <w:tab/>
      </w:r>
      <w:r w:rsidR="00DF245F">
        <w:t>om</w:t>
      </w:r>
      <w:r>
        <w:t xml:space="preserve"> </w:t>
      </w:r>
      <w:hyperlink r:id="rId215"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14:paraId="2049CF3D" w14:textId="2BDE9FC7" w:rsidR="00DF245F" w:rsidRDefault="00DF245F" w:rsidP="00DF245F">
      <w:pPr>
        <w:pStyle w:val="AmdtsEntries"/>
      </w:pPr>
      <w:r>
        <w:tab/>
        <w:t xml:space="preserve">ins </w:t>
      </w:r>
      <w:hyperlink r:id="rId216" w:tooltip="Heritage Legislation Amendment Act 2014" w:history="1">
        <w:r>
          <w:rPr>
            <w:rStyle w:val="charCitHyperlinkAbbrev"/>
          </w:rPr>
          <w:t>A2014</w:t>
        </w:r>
        <w:r>
          <w:rPr>
            <w:rStyle w:val="charCitHyperlinkAbbrev"/>
          </w:rPr>
          <w:noBreakHyphen/>
          <w:t>43</w:t>
        </w:r>
      </w:hyperlink>
      <w:r>
        <w:t xml:space="preserve"> s 5</w:t>
      </w:r>
    </w:p>
    <w:p w14:paraId="4AA01487" w14:textId="77777777" w:rsidR="00C36E74" w:rsidRPr="00B63D21" w:rsidRDefault="00C36E74" w:rsidP="000C2343">
      <w:pPr>
        <w:pStyle w:val="AmdtsEntryHd"/>
      </w:pPr>
      <w:r w:rsidRPr="00B63D21">
        <w:t>Registration of urban tree</w:t>
      </w:r>
    </w:p>
    <w:p w14:paraId="7A404FD0" w14:textId="3B9350AE" w:rsidR="00C36E74" w:rsidRPr="00B63D21" w:rsidRDefault="00C36E74" w:rsidP="00C36E74">
      <w:pPr>
        <w:pStyle w:val="AmdtsEntries"/>
      </w:pPr>
      <w:r w:rsidRPr="00B63D21">
        <w:t>s 3B</w:t>
      </w:r>
      <w:r w:rsidRPr="00B63D21">
        <w:tab/>
        <w:t xml:space="preserve">ins </w:t>
      </w:r>
      <w:hyperlink r:id="rId217" w:tooltip="Heritage Legislation Amendment Act 2014" w:history="1">
        <w:r w:rsidRPr="00B63D21">
          <w:rPr>
            <w:rStyle w:val="charCitHyperlinkAbbrev"/>
          </w:rPr>
          <w:t>A2014</w:t>
        </w:r>
        <w:r w:rsidRPr="00B63D21">
          <w:rPr>
            <w:rStyle w:val="charCitHyperlinkAbbrev"/>
          </w:rPr>
          <w:noBreakHyphen/>
          <w:t>43</w:t>
        </w:r>
      </w:hyperlink>
      <w:r w:rsidRPr="00B63D21">
        <w:t xml:space="preserve"> s 6</w:t>
      </w:r>
    </w:p>
    <w:p w14:paraId="22E8F4EA" w14:textId="79EC5871" w:rsidR="00A87F2E" w:rsidRPr="000F0274" w:rsidRDefault="007358CE" w:rsidP="00C36E74">
      <w:pPr>
        <w:pStyle w:val="AmdtsEntries"/>
      </w:pPr>
      <w:r w:rsidRPr="00B63D21">
        <w:tab/>
        <w:t xml:space="preserve">am </w:t>
      </w:r>
      <w:hyperlink r:id="rId218" w:tooltip="Urban Forest (Consequential Amendments) Act 2023" w:history="1">
        <w:r w:rsidR="000F0274" w:rsidRPr="00B63D21">
          <w:rPr>
            <w:rStyle w:val="charCitHyperlinkAbbrev"/>
          </w:rPr>
          <w:t>A2023-52</w:t>
        </w:r>
      </w:hyperlink>
      <w:r w:rsidR="000F0274" w:rsidRPr="00B63D21">
        <w:t xml:space="preserve"> amdt 1.</w:t>
      </w:r>
      <w:r w:rsidR="00B63D21" w:rsidRPr="00B63D21">
        <w:t>5</w:t>
      </w:r>
    </w:p>
    <w:p w14:paraId="1042D76D" w14:textId="77777777" w:rsidR="000C2343" w:rsidRDefault="00CB3129" w:rsidP="000C2343">
      <w:pPr>
        <w:pStyle w:val="AmdtsEntryHd"/>
      </w:pPr>
      <w:r w:rsidRPr="004C3CCB">
        <w:t>Application of Act to Emergencies Act 2004</w:t>
      </w:r>
    </w:p>
    <w:p w14:paraId="6F4F239F" w14:textId="439815C7" w:rsidR="000C2343" w:rsidRDefault="000C2343" w:rsidP="000C2343">
      <w:pPr>
        <w:pStyle w:val="AmdtsEntries"/>
      </w:pPr>
      <w:r>
        <w:t>s 7</w:t>
      </w:r>
      <w:r>
        <w:tab/>
        <w:t xml:space="preserve">am </w:t>
      </w:r>
      <w:hyperlink r:id="rId219"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14:paraId="4A167F5A" w14:textId="53B366A5" w:rsidR="00CB3129" w:rsidRDefault="00CB3129" w:rsidP="000C2343">
      <w:pPr>
        <w:pStyle w:val="AmdtsEntries"/>
      </w:pPr>
      <w:r>
        <w:tab/>
        <w:t xml:space="preserve">sub </w:t>
      </w:r>
      <w:hyperlink r:id="rId220" w:tooltip="Emergencies Amendment Act 2016" w:history="1">
        <w:r>
          <w:rPr>
            <w:rStyle w:val="charCitHyperlinkAbbrev"/>
          </w:rPr>
          <w:t>A2016</w:t>
        </w:r>
        <w:r>
          <w:rPr>
            <w:rStyle w:val="charCitHyperlinkAbbrev"/>
          </w:rPr>
          <w:noBreakHyphen/>
          <w:t>33</w:t>
        </w:r>
      </w:hyperlink>
      <w:r>
        <w:t xml:space="preserve"> amdt 1.28</w:t>
      </w:r>
    </w:p>
    <w:p w14:paraId="5C206B72" w14:textId="4FC68796" w:rsidR="0015586B" w:rsidRPr="000C2343" w:rsidRDefault="0015586B" w:rsidP="000C2343">
      <w:pPr>
        <w:pStyle w:val="AmdtsEntries"/>
      </w:pPr>
      <w:r>
        <w:tab/>
        <w:t xml:space="preserve">am </w:t>
      </w:r>
      <w:hyperlink r:id="rId221" w:tooltip="Emergencies Amendment Act 2020" w:history="1">
        <w:r>
          <w:rPr>
            <w:rStyle w:val="charCitHyperlinkAbbrev"/>
          </w:rPr>
          <w:t>A2020</w:t>
        </w:r>
        <w:r>
          <w:rPr>
            <w:rStyle w:val="charCitHyperlinkAbbrev"/>
          </w:rPr>
          <w:noBreakHyphen/>
          <w:t>47</w:t>
        </w:r>
      </w:hyperlink>
      <w:r w:rsidRPr="0015586B">
        <w:t xml:space="preserve"> amdts</w:t>
      </w:r>
      <w:r>
        <w:t xml:space="preserve"> 1.6-1.8; pars renum R29 LA</w:t>
      </w:r>
    </w:p>
    <w:p w14:paraId="62C6E6C1" w14:textId="77777777"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14:paraId="038F5B00" w14:textId="241D041A" w:rsidR="002416FC" w:rsidRPr="002416FC" w:rsidRDefault="002416FC" w:rsidP="002416FC">
      <w:pPr>
        <w:pStyle w:val="AmdtsEntries"/>
      </w:pPr>
      <w:r>
        <w:t>s 8</w:t>
      </w:r>
      <w:r>
        <w:tab/>
        <w:t xml:space="preserve">sub </w:t>
      </w:r>
      <w:hyperlink r:id="rId222" w:tooltip="Heritage Legislation Amendment Act 2014" w:history="1">
        <w:r>
          <w:rPr>
            <w:rStyle w:val="charCitHyperlinkAbbrev"/>
          </w:rPr>
          <w:t>A2014</w:t>
        </w:r>
        <w:r>
          <w:rPr>
            <w:rStyle w:val="charCitHyperlinkAbbrev"/>
          </w:rPr>
          <w:noBreakHyphen/>
          <w:t>43</w:t>
        </w:r>
      </w:hyperlink>
      <w:r>
        <w:t xml:space="preserve"> s 7</w:t>
      </w:r>
    </w:p>
    <w:p w14:paraId="2DA2BD28" w14:textId="77777777"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14:paraId="573F7D2C" w14:textId="2E351559" w:rsidR="002416FC" w:rsidRPr="002416FC" w:rsidRDefault="002416FC" w:rsidP="002416FC">
      <w:pPr>
        <w:pStyle w:val="AmdtsEntries"/>
      </w:pPr>
      <w:r>
        <w:t>s 9</w:t>
      </w:r>
      <w:r>
        <w:tab/>
        <w:t xml:space="preserve">sub </w:t>
      </w:r>
      <w:hyperlink r:id="rId223" w:tooltip="Heritage Legislation Amendment Act 2014" w:history="1">
        <w:r>
          <w:rPr>
            <w:rStyle w:val="charCitHyperlinkAbbrev"/>
          </w:rPr>
          <w:t>A2014</w:t>
        </w:r>
        <w:r>
          <w:rPr>
            <w:rStyle w:val="charCitHyperlinkAbbrev"/>
          </w:rPr>
          <w:noBreakHyphen/>
          <w:t>43</w:t>
        </w:r>
      </w:hyperlink>
      <w:r>
        <w:t xml:space="preserve"> s 7</w:t>
      </w:r>
    </w:p>
    <w:p w14:paraId="39B1F26D" w14:textId="77777777" w:rsidR="002416FC" w:rsidRDefault="002416FC" w:rsidP="002416FC">
      <w:pPr>
        <w:pStyle w:val="AmdtsEntryHd"/>
        <w:rPr>
          <w:rStyle w:val="charItals"/>
        </w:rPr>
      </w:pPr>
      <w:r w:rsidRPr="00E14A6A">
        <w:t xml:space="preserve">Meaning of </w:t>
      </w:r>
      <w:r w:rsidRPr="00E14A6A">
        <w:rPr>
          <w:rStyle w:val="charItals"/>
        </w:rPr>
        <w:t>heritage significance</w:t>
      </w:r>
    </w:p>
    <w:p w14:paraId="7AAE1995" w14:textId="7A63D0F6" w:rsidR="002416FC" w:rsidRDefault="002416FC" w:rsidP="002416FC">
      <w:pPr>
        <w:pStyle w:val="AmdtsEntries"/>
      </w:pPr>
      <w:r>
        <w:t>s 10</w:t>
      </w:r>
      <w:r>
        <w:tab/>
        <w:t xml:space="preserve">sub </w:t>
      </w:r>
      <w:hyperlink r:id="rId224" w:tooltip="Heritage Legislation Amendment Act 2014" w:history="1">
        <w:r>
          <w:rPr>
            <w:rStyle w:val="charCitHyperlinkAbbrev"/>
          </w:rPr>
          <w:t>A2014</w:t>
        </w:r>
        <w:r>
          <w:rPr>
            <w:rStyle w:val="charCitHyperlinkAbbrev"/>
          </w:rPr>
          <w:noBreakHyphen/>
          <w:t>43</w:t>
        </w:r>
      </w:hyperlink>
      <w:r>
        <w:t xml:space="preserve"> s 7</w:t>
      </w:r>
    </w:p>
    <w:p w14:paraId="04186F1B" w14:textId="5D7D7A74" w:rsidR="00B301F0" w:rsidRPr="00B301F0" w:rsidRDefault="00B301F0" w:rsidP="002416FC">
      <w:pPr>
        <w:pStyle w:val="AmdtsEntries"/>
      </w:pPr>
      <w:r>
        <w:tab/>
        <w:t xml:space="preserve">am </w:t>
      </w:r>
      <w:hyperlink r:id="rId225" w:tooltip="Planning, Building and Environment Legislation Amendment Act 2016 (No 2)" w:history="1">
        <w:r>
          <w:rPr>
            <w:rStyle w:val="charCitHyperlinkAbbrev"/>
          </w:rPr>
          <w:t>A2016</w:t>
        </w:r>
        <w:r>
          <w:rPr>
            <w:rStyle w:val="charCitHyperlinkAbbrev"/>
          </w:rPr>
          <w:noBreakHyphen/>
          <w:t>24</w:t>
        </w:r>
      </w:hyperlink>
      <w:r>
        <w:t xml:space="preserve"> s 24</w:t>
      </w:r>
    </w:p>
    <w:p w14:paraId="386B0998" w14:textId="77777777" w:rsidR="002416FC" w:rsidRDefault="002416FC" w:rsidP="002416FC">
      <w:pPr>
        <w:pStyle w:val="AmdtsEntryHd"/>
        <w:rPr>
          <w:rStyle w:val="charItals"/>
        </w:rPr>
      </w:pPr>
      <w:r w:rsidRPr="00E14A6A">
        <w:t xml:space="preserve">Meaning of </w:t>
      </w:r>
      <w:r w:rsidRPr="00E14A6A">
        <w:rPr>
          <w:rStyle w:val="charItals"/>
        </w:rPr>
        <w:t>natural heritage significance</w:t>
      </w:r>
    </w:p>
    <w:p w14:paraId="7D5BDB31" w14:textId="06FBD484" w:rsidR="002416FC" w:rsidRPr="002416FC" w:rsidRDefault="002416FC" w:rsidP="002416FC">
      <w:pPr>
        <w:pStyle w:val="AmdtsEntries"/>
      </w:pPr>
      <w:r>
        <w:t>s 10A</w:t>
      </w:r>
      <w:r>
        <w:tab/>
        <w:t xml:space="preserve">ins </w:t>
      </w:r>
      <w:hyperlink r:id="rId226" w:tooltip="Heritage Legislation Amendment Act 2014" w:history="1">
        <w:r>
          <w:rPr>
            <w:rStyle w:val="charCitHyperlinkAbbrev"/>
          </w:rPr>
          <w:t>A2014</w:t>
        </w:r>
        <w:r>
          <w:rPr>
            <w:rStyle w:val="charCitHyperlinkAbbrev"/>
          </w:rPr>
          <w:noBreakHyphen/>
          <w:t>43</w:t>
        </w:r>
      </w:hyperlink>
      <w:r>
        <w:t xml:space="preserve"> s 7</w:t>
      </w:r>
    </w:p>
    <w:p w14:paraId="47F4D1E0" w14:textId="77777777" w:rsidR="002416FC" w:rsidRDefault="002416FC" w:rsidP="002416FC">
      <w:pPr>
        <w:pStyle w:val="AmdtsEntryHd"/>
        <w:rPr>
          <w:rStyle w:val="charItals"/>
        </w:rPr>
      </w:pPr>
      <w:r w:rsidRPr="00E14A6A">
        <w:t xml:space="preserve">Meaning of </w:t>
      </w:r>
      <w:r w:rsidRPr="00E14A6A">
        <w:rPr>
          <w:rStyle w:val="charItals"/>
        </w:rPr>
        <w:t>cultural heritage significance</w:t>
      </w:r>
    </w:p>
    <w:p w14:paraId="16244795" w14:textId="5D607A00" w:rsidR="002416FC" w:rsidRPr="002416FC" w:rsidRDefault="002416FC" w:rsidP="002416FC">
      <w:pPr>
        <w:pStyle w:val="AmdtsEntries"/>
      </w:pPr>
      <w:r>
        <w:t>s 10B</w:t>
      </w:r>
      <w:r>
        <w:tab/>
        <w:t xml:space="preserve">ins </w:t>
      </w:r>
      <w:hyperlink r:id="rId227" w:tooltip="Heritage Legislation Amendment Act 2014" w:history="1">
        <w:r>
          <w:rPr>
            <w:rStyle w:val="charCitHyperlinkAbbrev"/>
          </w:rPr>
          <w:t>A2014</w:t>
        </w:r>
        <w:r>
          <w:rPr>
            <w:rStyle w:val="charCitHyperlinkAbbrev"/>
          </w:rPr>
          <w:noBreakHyphen/>
          <w:t>43</w:t>
        </w:r>
      </w:hyperlink>
      <w:r>
        <w:t xml:space="preserve"> s 7</w:t>
      </w:r>
    </w:p>
    <w:p w14:paraId="08DAE45E" w14:textId="77777777" w:rsidR="002416FC" w:rsidRDefault="002416FC">
      <w:pPr>
        <w:pStyle w:val="AmdtsEntryHd"/>
        <w:rPr>
          <w:rStyle w:val="charItals"/>
        </w:rPr>
      </w:pPr>
      <w:r w:rsidRPr="00E14A6A">
        <w:t xml:space="preserve">Meaning of </w:t>
      </w:r>
      <w:r w:rsidRPr="00E14A6A">
        <w:rPr>
          <w:rStyle w:val="charItals"/>
        </w:rPr>
        <w:t>registered</w:t>
      </w:r>
    </w:p>
    <w:p w14:paraId="50779754" w14:textId="68F67C3B" w:rsidR="002416FC" w:rsidRPr="002416FC" w:rsidRDefault="002416FC" w:rsidP="002416FC">
      <w:pPr>
        <w:pStyle w:val="AmdtsEntries"/>
      </w:pPr>
      <w:r>
        <w:t>s 11 hdg</w:t>
      </w:r>
      <w:r>
        <w:tab/>
        <w:t xml:space="preserve">sub </w:t>
      </w:r>
      <w:hyperlink r:id="rId228" w:tooltip="Heritage Legislation Amendment Act 2014" w:history="1">
        <w:r>
          <w:rPr>
            <w:rStyle w:val="charCitHyperlinkAbbrev"/>
          </w:rPr>
          <w:t>A2014</w:t>
        </w:r>
        <w:r>
          <w:rPr>
            <w:rStyle w:val="charCitHyperlinkAbbrev"/>
          </w:rPr>
          <w:noBreakHyphen/>
          <w:t>43</w:t>
        </w:r>
      </w:hyperlink>
      <w:r>
        <w:t xml:space="preserve"> s 8</w:t>
      </w:r>
    </w:p>
    <w:p w14:paraId="16F55FAA" w14:textId="77777777" w:rsidR="002416FC" w:rsidRDefault="002416FC" w:rsidP="002416FC">
      <w:pPr>
        <w:pStyle w:val="AmdtsEntryHd"/>
        <w:rPr>
          <w:rStyle w:val="charItals"/>
        </w:rPr>
      </w:pPr>
      <w:r w:rsidRPr="00E14A6A">
        <w:t xml:space="preserve">Meaning of </w:t>
      </w:r>
      <w:r w:rsidRPr="00E14A6A">
        <w:rPr>
          <w:rStyle w:val="charItals"/>
        </w:rPr>
        <w:t>registration details</w:t>
      </w:r>
    </w:p>
    <w:p w14:paraId="5E63B0AE" w14:textId="14967278" w:rsidR="002416FC" w:rsidRPr="002416FC" w:rsidRDefault="002416FC" w:rsidP="002416FC">
      <w:pPr>
        <w:pStyle w:val="AmdtsEntries"/>
      </w:pPr>
      <w:r>
        <w:t>s 12 hdg</w:t>
      </w:r>
      <w:r>
        <w:tab/>
        <w:t xml:space="preserve">sub </w:t>
      </w:r>
      <w:hyperlink r:id="rId229" w:tooltip="Heritage Legislation Amendment Act 2014" w:history="1">
        <w:r>
          <w:rPr>
            <w:rStyle w:val="charCitHyperlinkAbbrev"/>
          </w:rPr>
          <w:t>A2014</w:t>
        </w:r>
        <w:r>
          <w:rPr>
            <w:rStyle w:val="charCitHyperlinkAbbrev"/>
          </w:rPr>
          <w:noBreakHyphen/>
          <w:t>43</w:t>
        </w:r>
      </w:hyperlink>
      <w:r>
        <w:t xml:space="preserve"> s 9</w:t>
      </w:r>
    </w:p>
    <w:p w14:paraId="317DFEB2" w14:textId="77777777" w:rsidR="00283E38" w:rsidRPr="00CF41FA" w:rsidRDefault="001100E6">
      <w:pPr>
        <w:pStyle w:val="AmdtsEntryHd"/>
        <w:rPr>
          <w:rStyle w:val="charItals"/>
        </w:rPr>
      </w:pPr>
      <w:r w:rsidRPr="00E14A6A">
        <w:t xml:space="preserve">Meaning of </w:t>
      </w:r>
      <w:r w:rsidRPr="00E14A6A">
        <w:rPr>
          <w:rStyle w:val="charItals"/>
        </w:rPr>
        <w:t>interested person</w:t>
      </w:r>
    </w:p>
    <w:p w14:paraId="49A0B354" w14:textId="51A8C8F9" w:rsidR="00283E38" w:rsidRDefault="00283E38">
      <w:pPr>
        <w:pStyle w:val="AmdtsEntries"/>
      </w:pPr>
      <w:r>
        <w:t>s 13</w:t>
      </w:r>
      <w:r>
        <w:tab/>
        <w:t xml:space="preserve">am </w:t>
      </w:r>
      <w:hyperlink r:id="rId230"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14:paraId="350C6DFD" w14:textId="5F44A495" w:rsidR="001100E6" w:rsidRDefault="001100E6" w:rsidP="001100E6">
      <w:pPr>
        <w:pStyle w:val="AmdtsEntries"/>
      </w:pPr>
      <w:r>
        <w:tab/>
        <w:t xml:space="preserve">sub </w:t>
      </w:r>
      <w:hyperlink r:id="rId231" w:tooltip="Heritage Legislation Amendment Act 2014" w:history="1">
        <w:r>
          <w:rPr>
            <w:rStyle w:val="charCitHyperlinkAbbrev"/>
          </w:rPr>
          <w:t>A2014</w:t>
        </w:r>
        <w:r>
          <w:rPr>
            <w:rStyle w:val="charCitHyperlinkAbbrev"/>
          </w:rPr>
          <w:noBreakHyphen/>
          <w:t>43</w:t>
        </w:r>
      </w:hyperlink>
      <w:r>
        <w:t xml:space="preserve"> s 10</w:t>
      </w:r>
    </w:p>
    <w:p w14:paraId="38E45FE6" w14:textId="28810FAA" w:rsidR="003C0829" w:rsidRPr="002416FC" w:rsidRDefault="003C0829" w:rsidP="001100E6">
      <w:pPr>
        <w:pStyle w:val="AmdtsEntries"/>
      </w:pPr>
      <w:r>
        <w:tab/>
        <w:t xml:space="preserve">am </w:t>
      </w:r>
      <w:hyperlink r:id="rId232"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r w:rsidR="008223D7">
        <w:t xml:space="preserve">; </w:t>
      </w:r>
      <w:hyperlink r:id="rId233" w:tooltip="Heritage Amendment Act 2020" w:history="1">
        <w:r w:rsidR="008223D7">
          <w:rPr>
            <w:rStyle w:val="charCitHyperlinkAbbrev"/>
          </w:rPr>
          <w:t>A2020</w:t>
        </w:r>
        <w:r w:rsidR="008223D7">
          <w:rPr>
            <w:rStyle w:val="charCitHyperlinkAbbrev"/>
          </w:rPr>
          <w:noBreakHyphen/>
          <w:t>3</w:t>
        </w:r>
      </w:hyperlink>
      <w:r w:rsidR="008223D7">
        <w:t xml:space="preserve"> s 4; pars renum R28 LA</w:t>
      </w:r>
      <w:r w:rsidR="0034329E">
        <w:t xml:space="preserve">; </w:t>
      </w:r>
      <w:hyperlink r:id="rId234" w:tooltip="Planning (Consequential Amendments) Act 2023" w:history="1">
        <w:r w:rsidR="0034329E">
          <w:rPr>
            <w:rStyle w:val="charCitHyperlinkAbbrev"/>
          </w:rPr>
          <w:t>A2023-36</w:t>
        </w:r>
      </w:hyperlink>
      <w:r w:rsidR="0034329E">
        <w:t xml:space="preserve"> amdt 1.166</w:t>
      </w:r>
    </w:p>
    <w:p w14:paraId="2C3FBDFE" w14:textId="77777777" w:rsidR="00893483" w:rsidRPr="00CF41FA" w:rsidRDefault="001100E6" w:rsidP="00893483">
      <w:pPr>
        <w:pStyle w:val="AmdtsEntryHd"/>
        <w:rPr>
          <w:rStyle w:val="charItals"/>
        </w:rPr>
      </w:pPr>
      <w:r w:rsidRPr="00E14A6A">
        <w:lastRenderedPageBreak/>
        <w:t xml:space="preserve">Meaning of </w:t>
      </w:r>
      <w:r w:rsidRPr="00E14A6A">
        <w:rPr>
          <w:rStyle w:val="charItals"/>
        </w:rPr>
        <w:t>representative Aboriginal organisation</w:t>
      </w:r>
    </w:p>
    <w:p w14:paraId="24687F09" w14:textId="6E28B47E" w:rsidR="001100E6" w:rsidRPr="002416FC" w:rsidRDefault="001100E6" w:rsidP="00A15531">
      <w:pPr>
        <w:pStyle w:val="AmdtsEntries"/>
        <w:keepNext/>
      </w:pPr>
      <w:r>
        <w:t>s 14 hdg</w:t>
      </w:r>
      <w:r>
        <w:tab/>
        <w:t xml:space="preserve">sub </w:t>
      </w:r>
      <w:hyperlink r:id="rId235" w:tooltip="Heritage Legislation Amendment Act 2014" w:history="1">
        <w:r>
          <w:rPr>
            <w:rStyle w:val="charCitHyperlinkAbbrev"/>
          </w:rPr>
          <w:t>A2014</w:t>
        </w:r>
        <w:r>
          <w:rPr>
            <w:rStyle w:val="charCitHyperlinkAbbrev"/>
          </w:rPr>
          <w:noBreakHyphen/>
          <w:t>43</w:t>
        </w:r>
      </w:hyperlink>
      <w:r>
        <w:t xml:space="preserve"> s 11</w:t>
      </w:r>
    </w:p>
    <w:p w14:paraId="57DE33DD" w14:textId="76333871" w:rsidR="00893483" w:rsidRPr="00A34E9F" w:rsidRDefault="00893483" w:rsidP="00893483">
      <w:pPr>
        <w:pStyle w:val="AmdtsEntries"/>
      </w:pPr>
      <w:r>
        <w:t>s 14</w:t>
      </w:r>
      <w:r>
        <w:tab/>
        <w:t xml:space="preserve">am </w:t>
      </w:r>
      <w:hyperlink r:id="rId23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37"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3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14:paraId="02789CF3" w14:textId="77777777" w:rsidR="001100E6" w:rsidRDefault="001100E6">
      <w:pPr>
        <w:pStyle w:val="AmdtsEntryHd"/>
        <w:rPr>
          <w:rStyle w:val="charItals"/>
        </w:rPr>
      </w:pPr>
      <w:r w:rsidRPr="00CF41FA">
        <w:rPr>
          <w:rStyle w:val="charItals"/>
        </w:rPr>
        <w:t>Conservation management plan</w:t>
      </w:r>
    </w:p>
    <w:p w14:paraId="6829CCD3" w14:textId="4C1684E9" w:rsidR="001100E6" w:rsidRPr="001100E6" w:rsidRDefault="001100E6" w:rsidP="001100E6">
      <w:pPr>
        <w:pStyle w:val="AmdtsEntries"/>
      </w:pPr>
      <w:r>
        <w:t>s 15</w:t>
      </w:r>
      <w:r>
        <w:tab/>
        <w:t xml:space="preserve">om </w:t>
      </w:r>
      <w:hyperlink r:id="rId239" w:tooltip="Heritage Legislation Amendment Act 2014" w:history="1">
        <w:r>
          <w:rPr>
            <w:rStyle w:val="charCitHyperlinkAbbrev"/>
          </w:rPr>
          <w:t>A2014</w:t>
        </w:r>
        <w:r>
          <w:rPr>
            <w:rStyle w:val="charCitHyperlinkAbbrev"/>
          </w:rPr>
          <w:noBreakHyphen/>
          <w:t>43</w:t>
        </w:r>
      </w:hyperlink>
      <w:r>
        <w:t xml:space="preserve"> s 13</w:t>
      </w:r>
    </w:p>
    <w:p w14:paraId="26A39D7D" w14:textId="77777777" w:rsidR="00283E38" w:rsidRDefault="00283E38">
      <w:pPr>
        <w:pStyle w:val="AmdtsEntryHd"/>
      </w:pPr>
      <w:r>
        <w:rPr>
          <w:color w:val="000000"/>
          <w:szCs w:val="24"/>
        </w:rPr>
        <w:t>Members of council</w:t>
      </w:r>
    </w:p>
    <w:p w14:paraId="6DDD7EED" w14:textId="785B2B7E" w:rsidR="00283E38" w:rsidRDefault="00283E38">
      <w:pPr>
        <w:pStyle w:val="AmdtsEntries"/>
      </w:pPr>
      <w:r>
        <w:t>s 17</w:t>
      </w:r>
      <w:r>
        <w:tab/>
        <w:t xml:space="preserve">am </w:t>
      </w:r>
      <w:hyperlink r:id="rId240"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r w:rsidR="0034329E">
        <w:t xml:space="preserve">; </w:t>
      </w:r>
      <w:hyperlink r:id="rId241" w:tooltip="Planning (Consequential Amendments) Act 2023" w:history="1">
        <w:r w:rsidR="0034329E">
          <w:rPr>
            <w:rStyle w:val="charCitHyperlinkAbbrev"/>
          </w:rPr>
          <w:t>A2023-36</w:t>
        </w:r>
      </w:hyperlink>
      <w:r w:rsidR="0034329E">
        <w:t xml:space="preserve"> amdt 1.167</w:t>
      </w:r>
    </w:p>
    <w:p w14:paraId="655B44FA" w14:textId="77777777" w:rsidR="00283E38" w:rsidRDefault="00283E38">
      <w:pPr>
        <w:pStyle w:val="AmdtsEntryHd"/>
      </w:pPr>
      <w:r>
        <w:rPr>
          <w:color w:val="000000"/>
          <w:szCs w:val="24"/>
        </w:rPr>
        <w:t>Functions of council</w:t>
      </w:r>
    </w:p>
    <w:p w14:paraId="797226D3" w14:textId="472CB456" w:rsidR="00283E38" w:rsidRDefault="00283E38">
      <w:pPr>
        <w:pStyle w:val="AmdtsEntries"/>
      </w:pPr>
      <w:r>
        <w:t>s 18</w:t>
      </w:r>
      <w:r>
        <w:tab/>
        <w:t xml:space="preserve">am </w:t>
      </w:r>
      <w:hyperlink r:id="rId242"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4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r w:rsidR="0034329E">
        <w:t xml:space="preserve">; </w:t>
      </w:r>
      <w:hyperlink r:id="rId244" w:tooltip="Planning (Consequential Amendments) Act 2023" w:history="1">
        <w:r w:rsidR="0034329E">
          <w:rPr>
            <w:rStyle w:val="charCitHyperlinkAbbrev"/>
          </w:rPr>
          <w:t>A2023-36</w:t>
        </w:r>
      </w:hyperlink>
      <w:r w:rsidR="0034329E">
        <w:t xml:space="preserve"> amdt 1.168, amdt 1.169</w:t>
      </w:r>
    </w:p>
    <w:p w14:paraId="5192DD7D" w14:textId="66015657" w:rsidR="0034329E" w:rsidRDefault="0034329E" w:rsidP="00893483">
      <w:pPr>
        <w:pStyle w:val="AmdtsEntryHd"/>
      </w:pPr>
      <w:r w:rsidRPr="0034329E">
        <w:t>Procedures of council</w:t>
      </w:r>
    </w:p>
    <w:p w14:paraId="6DE5C483" w14:textId="71E591C9" w:rsidR="0034329E" w:rsidRPr="0034329E" w:rsidRDefault="0034329E" w:rsidP="0034329E">
      <w:pPr>
        <w:pStyle w:val="AmdtsEntries"/>
      </w:pPr>
      <w:r>
        <w:t>s 19</w:t>
      </w:r>
      <w:r>
        <w:tab/>
        <w:t xml:space="preserve">am </w:t>
      </w:r>
      <w:hyperlink r:id="rId245" w:tooltip="Planning (Consequential Amendments) Act 2023" w:history="1">
        <w:r>
          <w:rPr>
            <w:rStyle w:val="charCitHyperlinkAbbrev"/>
          </w:rPr>
          <w:t>A2023-36</w:t>
        </w:r>
      </w:hyperlink>
      <w:r>
        <w:t xml:space="preserve"> amdt 1.170</w:t>
      </w:r>
    </w:p>
    <w:p w14:paraId="2B485E18" w14:textId="1A307F5D"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14:paraId="124E98DC" w14:textId="75A8DADA" w:rsidR="00F72D60" w:rsidRDefault="00F72D60" w:rsidP="001100E6">
      <w:pPr>
        <w:pStyle w:val="AmdtsEntries"/>
      </w:pPr>
      <w:r>
        <w:t>s 19A hdg</w:t>
      </w:r>
      <w:r>
        <w:tab/>
        <w:t xml:space="preserve">am </w:t>
      </w:r>
      <w:hyperlink r:id="rId246" w:anchor="history" w:tooltip="Nature Conservation Act 2014" w:history="1">
        <w:r>
          <w:rPr>
            <w:rStyle w:val="charCitHyperlinkAbbrev"/>
          </w:rPr>
          <w:t>A2014</w:t>
        </w:r>
        <w:r>
          <w:rPr>
            <w:rStyle w:val="charCitHyperlinkAbbrev"/>
          </w:rPr>
          <w:noBreakHyphen/>
          <w:t>59</w:t>
        </w:r>
      </w:hyperlink>
      <w:r>
        <w:t xml:space="preserve"> amdt 2.29</w:t>
      </w:r>
    </w:p>
    <w:p w14:paraId="6C4AF71A" w14:textId="7121D4AA" w:rsidR="001100E6" w:rsidRDefault="001100E6" w:rsidP="001100E6">
      <w:pPr>
        <w:pStyle w:val="AmdtsEntries"/>
      </w:pPr>
      <w:r>
        <w:t>s 19A</w:t>
      </w:r>
      <w:r>
        <w:tab/>
        <w:t xml:space="preserve">ins </w:t>
      </w:r>
      <w:hyperlink r:id="rId247" w:tooltip="Heritage Legislation Amendment Act 2014" w:history="1">
        <w:r>
          <w:rPr>
            <w:rStyle w:val="charCitHyperlinkAbbrev"/>
          </w:rPr>
          <w:t>A2014</w:t>
        </w:r>
        <w:r>
          <w:rPr>
            <w:rStyle w:val="charCitHyperlinkAbbrev"/>
          </w:rPr>
          <w:noBreakHyphen/>
          <w:t>43</w:t>
        </w:r>
      </w:hyperlink>
      <w:r>
        <w:t xml:space="preserve"> s 14</w:t>
      </w:r>
    </w:p>
    <w:p w14:paraId="12F68FB8" w14:textId="278E342E" w:rsidR="00395079" w:rsidRPr="001100E6" w:rsidRDefault="00395079" w:rsidP="001100E6">
      <w:pPr>
        <w:pStyle w:val="AmdtsEntries"/>
      </w:pPr>
      <w:r>
        <w:tab/>
        <w:t xml:space="preserve">am </w:t>
      </w:r>
      <w:hyperlink r:id="rId248"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2.29</w:t>
      </w:r>
    </w:p>
    <w:p w14:paraId="17F42F48" w14:textId="77777777" w:rsidR="001100E6" w:rsidRDefault="001100E6" w:rsidP="00893483">
      <w:pPr>
        <w:pStyle w:val="AmdtsEntryHd"/>
      </w:pPr>
      <w:r>
        <w:t>Establishment of heritage register</w:t>
      </w:r>
    </w:p>
    <w:p w14:paraId="0DC6A1CB" w14:textId="1AF10296" w:rsidR="001100E6" w:rsidRPr="001100E6" w:rsidRDefault="001100E6" w:rsidP="001100E6">
      <w:pPr>
        <w:pStyle w:val="AmdtsEntries"/>
      </w:pPr>
      <w:r>
        <w:t>s 20</w:t>
      </w:r>
      <w:r>
        <w:tab/>
      </w:r>
      <w:r w:rsidR="006551AC">
        <w:t xml:space="preserve">am </w:t>
      </w:r>
      <w:hyperlink r:id="rId249"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r w:rsidR="008223D7">
        <w:t xml:space="preserve">; </w:t>
      </w:r>
      <w:hyperlink r:id="rId250" w:tooltip="Heritage Amendment Act 2020" w:history="1">
        <w:r w:rsidR="008223D7">
          <w:rPr>
            <w:rStyle w:val="charCitHyperlinkAbbrev"/>
          </w:rPr>
          <w:t>A2020</w:t>
        </w:r>
        <w:r w:rsidR="008223D7">
          <w:rPr>
            <w:rStyle w:val="charCitHyperlinkAbbrev"/>
          </w:rPr>
          <w:noBreakHyphen/>
          <w:t>3</w:t>
        </w:r>
      </w:hyperlink>
      <w:r w:rsidR="008223D7">
        <w:t xml:space="preserve"> s 5; pars</w:t>
      </w:r>
      <w:r w:rsidR="002B7959">
        <w:t> </w:t>
      </w:r>
      <w:r w:rsidR="008223D7">
        <w:t>renum R28 LA</w:t>
      </w:r>
    </w:p>
    <w:p w14:paraId="1839AAE9" w14:textId="77777777" w:rsidR="00893483" w:rsidRDefault="00893483" w:rsidP="00893483">
      <w:pPr>
        <w:pStyle w:val="AmdtsEntryHd"/>
      </w:pPr>
      <w:r>
        <w:t>Public access to heritage register</w:t>
      </w:r>
    </w:p>
    <w:p w14:paraId="775E6F07" w14:textId="46F0DD83" w:rsidR="00893483" w:rsidRPr="000C2343" w:rsidRDefault="00893483" w:rsidP="00893483">
      <w:pPr>
        <w:pStyle w:val="AmdtsEntries"/>
      </w:pPr>
      <w:r>
        <w:t>s 21</w:t>
      </w:r>
      <w:r>
        <w:tab/>
        <w:t xml:space="preserve">am </w:t>
      </w:r>
      <w:hyperlink r:id="rId25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14:paraId="7CD65D32" w14:textId="77777777" w:rsidR="006551AC" w:rsidRDefault="006551AC">
      <w:pPr>
        <w:pStyle w:val="AmdtsEntryHd"/>
        <w:rPr>
          <w:lang w:eastAsia="en-AU"/>
        </w:rPr>
      </w:pPr>
      <w:r w:rsidRPr="00E14A6A">
        <w:rPr>
          <w:lang w:eastAsia="en-AU"/>
        </w:rPr>
        <w:t>Heritage register corrections and changes</w:t>
      </w:r>
    </w:p>
    <w:p w14:paraId="46C23888" w14:textId="2FD77421" w:rsidR="006551AC" w:rsidRPr="006551AC" w:rsidRDefault="006551AC" w:rsidP="006551AC">
      <w:pPr>
        <w:pStyle w:val="AmdtsEntries"/>
        <w:rPr>
          <w:lang w:eastAsia="en-AU"/>
        </w:rPr>
      </w:pPr>
      <w:r>
        <w:rPr>
          <w:lang w:eastAsia="en-AU"/>
        </w:rPr>
        <w:t>s 24</w:t>
      </w:r>
      <w:r>
        <w:rPr>
          <w:lang w:eastAsia="en-AU"/>
        </w:rPr>
        <w:tab/>
        <w:t>sub</w:t>
      </w:r>
      <w:r>
        <w:t xml:space="preserve"> </w:t>
      </w:r>
      <w:hyperlink r:id="rId252" w:tooltip="Heritage Legislation Amendment Act 2014" w:history="1">
        <w:r>
          <w:rPr>
            <w:rStyle w:val="charCitHyperlinkAbbrev"/>
          </w:rPr>
          <w:t>A2014</w:t>
        </w:r>
        <w:r>
          <w:rPr>
            <w:rStyle w:val="charCitHyperlinkAbbrev"/>
          </w:rPr>
          <w:noBreakHyphen/>
          <w:t>43</w:t>
        </w:r>
      </w:hyperlink>
      <w:r>
        <w:t xml:space="preserve"> s 18</w:t>
      </w:r>
    </w:p>
    <w:p w14:paraId="23FF8C81" w14:textId="77777777" w:rsidR="006551AC" w:rsidRDefault="006551AC" w:rsidP="006551AC">
      <w:pPr>
        <w:pStyle w:val="AmdtsEntryHd"/>
        <w:rPr>
          <w:lang w:eastAsia="en-AU"/>
        </w:rPr>
      </w:pPr>
      <w:r w:rsidRPr="00E14A6A">
        <w:t>Effect of further registration decision about registered place or object</w:t>
      </w:r>
    </w:p>
    <w:p w14:paraId="1DBDF533" w14:textId="3DD634C1" w:rsidR="006551AC" w:rsidRPr="006551AC" w:rsidRDefault="006551AC" w:rsidP="006551AC">
      <w:pPr>
        <w:pStyle w:val="AmdtsEntries"/>
        <w:rPr>
          <w:lang w:eastAsia="en-AU"/>
        </w:rPr>
      </w:pPr>
      <w:r>
        <w:rPr>
          <w:lang w:eastAsia="en-AU"/>
        </w:rPr>
        <w:t>s 24A</w:t>
      </w:r>
      <w:r>
        <w:rPr>
          <w:lang w:eastAsia="en-AU"/>
        </w:rPr>
        <w:tab/>
        <w:t>ins</w:t>
      </w:r>
      <w:r>
        <w:t xml:space="preserve"> </w:t>
      </w:r>
      <w:hyperlink r:id="rId253" w:tooltip="Heritage Legislation Amendment Act 2014" w:history="1">
        <w:r>
          <w:rPr>
            <w:rStyle w:val="charCitHyperlinkAbbrev"/>
          </w:rPr>
          <w:t>A2014</w:t>
        </w:r>
        <w:r>
          <w:rPr>
            <w:rStyle w:val="charCitHyperlinkAbbrev"/>
          </w:rPr>
          <w:noBreakHyphen/>
          <w:t>43</w:t>
        </w:r>
      </w:hyperlink>
      <w:r>
        <w:t xml:space="preserve"> s 18</w:t>
      </w:r>
    </w:p>
    <w:p w14:paraId="1B74722E" w14:textId="77777777" w:rsidR="00283E38" w:rsidRDefault="00283E38">
      <w:pPr>
        <w:pStyle w:val="AmdtsEntryHd"/>
      </w:pPr>
      <w:r>
        <w:t>Guidelines about conserving heritage significance</w:t>
      </w:r>
    </w:p>
    <w:p w14:paraId="5D4D2195" w14:textId="47AE994F" w:rsidR="00283E38" w:rsidRDefault="00283E38">
      <w:pPr>
        <w:pStyle w:val="AmdtsEntries"/>
      </w:pPr>
      <w:r>
        <w:t>s 25</w:t>
      </w:r>
      <w:r>
        <w:tab/>
        <w:t xml:space="preserve">am </w:t>
      </w:r>
      <w:hyperlink r:id="rId25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55"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56" w:tooltip="Heritage Legislation Amendment Act 2014" w:history="1">
        <w:r w:rsidR="006551AC">
          <w:rPr>
            <w:rStyle w:val="charCitHyperlinkAbbrev"/>
          </w:rPr>
          <w:t>A2014</w:t>
        </w:r>
        <w:r w:rsidR="006551AC">
          <w:rPr>
            <w:rStyle w:val="charCitHyperlinkAbbrev"/>
          </w:rPr>
          <w:noBreakHyphen/>
          <w:t>43</w:t>
        </w:r>
      </w:hyperlink>
      <w:r w:rsidR="006551AC">
        <w:t xml:space="preserve"> s 19, s 20</w:t>
      </w:r>
    </w:p>
    <w:p w14:paraId="730E26EB" w14:textId="77777777" w:rsidR="006551AC" w:rsidRDefault="006551AC" w:rsidP="00893483">
      <w:pPr>
        <w:pStyle w:val="AmdtsEntryHd"/>
      </w:pPr>
      <w:r>
        <w:t>Public consultation about heritage guidelines</w:t>
      </w:r>
    </w:p>
    <w:p w14:paraId="00F804C1" w14:textId="32A268CD" w:rsidR="006551AC" w:rsidRPr="006551AC" w:rsidRDefault="006551AC" w:rsidP="006551AC">
      <w:pPr>
        <w:pStyle w:val="AmdtsEntries"/>
      </w:pPr>
      <w:r>
        <w:t>s 26</w:t>
      </w:r>
      <w:r>
        <w:tab/>
        <w:t xml:space="preserve">am </w:t>
      </w:r>
      <w:hyperlink r:id="rId257"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5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59"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14:paraId="45DB0B7F" w14:textId="77777777" w:rsidR="007923AF" w:rsidRDefault="007923AF" w:rsidP="007923AF">
      <w:pPr>
        <w:pStyle w:val="AmdtsEntryHd"/>
      </w:pPr>
      <w:r w:rsidRPr="00E14A6A">
        <w:rPr>
          <w:lang w:eastAsia="en-AU"/>
        </w:rPr>
        <w:t>Period for making heritage guidelines</w:t>
      </w:r>
    </w:p>
    <w:p w14:paraId="7F54E77E" w14:textId="3112AA2D" w:rsidR="007923AF" w:rsidRDefault="007923AF" w:rsidP="007923AF">
      <w:pPr>
        <w:pStyle w:val="AmdtsEntries"/>
      </w:pPr>
      <w:r>
        <w:t>s 26A</w:t>
      </w:r>
      <w:r>
        <w:tab/>
        <w:t xml:space="preserve">ins </w:t>
      </w:r>
      <w:hyperlink r:id="rId260" w:tooltip="Heritage Legislation Amendment Act 2014" w:history="1">
        <w:r>
          <w:rPr>
            <w:rStyle w:val="charCitHyperlinkAbbrev"/>
          </w:rPr>
          <w:t>A2014</w:t>
        </w:r>
        <w:r>
          <w:rPr>
            <w:rStyle w:val="charCitHyperlinkAbbrev"/>
          </w:rPr>
          <w:noBreakHyphen/>
          <w:t>43</w:t>
        </w:r>
      </w:hyperlink>
      <w:r>
        <w:t xml:space="preserve"> s 22</w:t>
      </w:r>
    </w:p>
    <w:p w14:paraId="7741C8B4" w14:textId="7DF1A05B" w:rsidR="00A34E9F" w:rsidRPr="006551AC" w:rsidRDefault="00A34E9F" w:rsidP="007923AF">
      <w:pPr>
        <w:pStyle w:val="AmdtsEntries"/>
      </w:pPr>
      <w:r>
        <w:tab/>
        <w:t xml:space="preserve">am </w:t>
      </w:r>
      <w:hyperlink r:id="rId261"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14:paraId="31BD8C04" w14:textId="77777777" w:rsidR="007923AF" w:rsidRDefault="007923AF" w:rsidP="007923AF">
      <w:pPr>
        <w:pStyle w:val="AmdtsEntryHd"/>
      </w:pPr>
      <w:r w:rsidRPr="00E14A6A">
        <w:rPr>
          <w:lang w:eastAsia="en-AU"/>
        </w:rPr>
        <w:t>Report to Minister about public consultation on heritage guidelines</w:t>
      </w:r>
    </w:p>
    <w:p w14:paraId="4FB13B36" w14:textId="0FB83D0D" w:rsidR="007923AF" w:rsidRDefault="007923AF" w:rsidP="007923AF">
      <w:pPr>
        <w:pStyle w:val="AmdtsEntries"/>
      </w:pPr>
      <w:r>
        <w:t>s 26B</w:t>
      </w:r>
      <w:r>
        <w:tab/>
        <w:t xml:space="preserve">ins </w:t>
      </w:r>
      <w:hyperlink r:id="rId262" w:tooltip="Heritage Legislation Amendment Act 2014" w:history="1">
        <w:r>
          <w:rPr>
            <w:rStyle w:val="charCitHyperlinkAbbrev"/>
          </w:rPr>
          <w:t>A2014</w:t>
        </w:r>
        <w:r>
          <w:rPr>
            <w:rStyle w:val="charCitHyperlinkAbbrev"/>
          </w:rPr>
          <w:noBreakHyphen/>
          <w:t>43</w:t>
        </w:r>
      </w:hyperlink>
      <w:r>
        <w:t xml:space="preserve"> s 22</w:t>
      </w:r>
    </w:p>
    <w:p w14:paraId="5D396493" w14:textId="7BA1CA5C" w:rsidR="006E2812" w:rsidRPr="006551AC" w:rsidRDefault="006E2812" w:rsidP="007923AF">
      <w:pPr>
        <w:pStyle w:val="AmdtsEntries"/>
      </w:pPr>
      <w:r>
        <w:tab/>
        <w:t xml:space="preserve">am </w:t>
      </w:r>
      <w:hyperlink r:id="rId263"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7DD4530F" w14:textId="77777777" w:rsidR="007923AF" w:rsidRDefault="007923AF" w:rsidP="007923AF">
      <w:pPr>
        <w:pStyle w:val="AmdtsEntryHd"/>
      </w:pPr>
      <w:r w:rsidRPr="00E14A6A">
        <w:rPr>
          <w:lang w:eastAsia="en-AU"/>
        </w:rPr>
        <w:lastRenderedPageBreak/>
        <w:t>Minister may require further consideration by council on heritage guidelines</w:t>
      </w:r>
    </w:p>
    <w:p w14:paraId="558369B9" w14:textId="279D4DC6" w:rsidR="007923AF" w:rsidRPr="006551AC" w:rsidRDefault="007923AF" w:rsidP="007923AF">
      <w:pPr>
        <w:pStyle w:val="AmdtsEntries"/>
      </w:pPr>
      <w:r>
        <w:t>s 26C</w:t>
      </w:r>
      <w:r>
        <w:tab/>
        <w:t xml:space="preserve">ins </w:t>
      </w:r>
      <w:hyperlink r:id="rId264" w:tooltip="Heritage Legislation Amendment Act 2014" w:history="1">
        <w:r>
          <w:rPr>
            <w:rStyle w:val="charCitHyperlinkAbbrev"/>
          </w:rPr>
          <w:t>A2014</w:t>
        </w:r>
        <w:r>
          <w:rPr>
            <w:rStyle w:val="charCitHyperlinkAbbrev"/>
          </w:rPr>
          <w:noBreakHyphen/>
          <w:t>43</w:t>
        </w:r>
      </w:hyperlink>
      <w:r>
        <w:t xml:space="preserve"> s 22</w:t>
      </w:r>
    </w:p>
    <w:p w14:paraId="2D7BC10A" w14:textId="77777777" w:rsidR="007923AF" w:rsidRDefault="007923AF" w:rsidP="007923AF">
      <w:pPr>
        <w:pStyle w:val="AmdtsEntryHd"/>
      </w:pPr>
      <w:r w:rsidRPr="00E14A6A">
        <w:rPr>
          <w:lang w:eastAsia="en-AU"/>
        </w:rPr>
        <w:t>Heritage guidelines revocation</w:t>
      </w:r>
    </w:p>
    <w:p w14:paraId="7FA96682" w14:textId="7598E10F" w:rsidR="007923AF" w:rsidRPr="006551AC" w:rsidRDefault="007923AF" w:rsidP="007923AF">
      <w:pPr>
        <w:pStyle w:val="AmdtsEntries"/>
      </w:pPr>
      <w:r>
        <w:t>s 26D</w:t>
      </w:r>
      <w:r>
        <w:tab/>
        <w:t xml:space="preserve">ins </w:t>
      </w:r>
      <w:hyperlink r:id="rId265" w:tooltip="Heritage Legislation Amendment Act 2014" w:history="1">
        <w:r>
          <w:rPr>
            <w:rStyle w:val="charCitHyperlinkAbbrev"/>
          </w:rPr>
          <w:t>A2014</w:t>
        </w:r>
        <w:r>
          <w:rPr>
            <w:rStyle w:val="charCitHyperlinkAbbrev"/>
          </w:rPr>
          <w:noBreakHyphen/>
          <w:t>43</w:t>
        </w:r>
      </w:hyperlink>
      <w:r>
        <w:t xml:space="preserve"> s 22</w:t>
      </w:r>
    </w:p>
    <w:p w14:paraId="20CE8D2D" w14:textId="77777777" w:rsidR="007923AF" w:rsidRDefault="007923AF" w:rsidP="007923AF">
      <w:pPr>
        <w:pStyle w:val="AmdtsEntryHd"/>
      </w:pPr>
      <w:r w:rsidRPr="00E14A6A">
        <w:rPr>
          <w:lang w:eastAsia="en-AU"/>
        </w:rPr>
        <w:t>Notification about heritage guidelines</w:t>
      </w:r>
    </w:p>
    <w:p w14:paraId="2F0ACC3E" w14:textId="43B6D548" w:rsidR="007923AF" w:rsidRPr="006551AC" w:rsidRDefault="007923AF" w:rsidP="007923AF">
      <w:pPr>
        <w:pStyle w:val="AmdtsEntries"/>
      </w:pPr>
      <w:r>
        <w:t>s 26E</w:t>
      </w:r>
      <w:r>
        <w:tab/>
        <w:t xml:space="preserve">ins </w:t>
      </w:r>
      <w:hyperlink r:id="rId266" w:tooltip="Heritage Legislation Amendment Act 2014" w:history="1">
        <w:r>
          <w:rPr>
            <w:rStyle w:val="charCitHyperlinkAbbrev"/>
          </w:rPr>
          <w:t>A2014</w:t>
        </w:r>
        <w:r>
          <w:rPr>
            <w:rStyle w:val="charCitHyperlinkAbbrev"/>
          </w:rPr>
          <w:noBreakHyphen/>
          <w:t>43</w:t>
        </w:r>
      </w:hyperlink>
      <w:r>
        <w:t xml:space="preserve"> s 22</w:t>
      </w:r>
    </w:p>
    <w:p w14:paraId="4C4A38A5" w14:textId="77777777" w:rsidR="00335F9E" w:rsidRDefault="00335F9E" w:rsidP="00893483">
      <w:pPr>
        <w:pStyle w:val="AmdtsEntryHd"/>
      </w:pPr>
      <w:r>
        <w:t>Application of heritage guidelines</w:t>
      </w:r>
    </w:p>
    <w:p w14:paraId="566BEEC7" w14:textId="532442DE" w:rsidR="00335F9E" w:rsidRPr="00335F9E" w:rsidRDefault="00335F9E" w:rsidP="00335F9E">
      <w:pPr>
        <w:pStyle w:val="AmdtsEntries"/>
      </w:pPr>
      <w:r>
        <w:t>s 27</w:t>
      </w:r>
      <w:r>
        <w:tab/>
        <w:t xml:space="preserve">am </w:t>
      </w:r>
      <w:hyperlink r:id="rId267" w:tooltip="Heritage Amendment Act 2020" w:history="1">
        <w:r>
          <w:rPr>
            <w:rStyle w:val="charCitHyperlinkAbbrev"/>
          </w:rPr>
          <w:t>A2020</w:t>
        </w:r>
        <w:r>
          <w:rPr>
            <w:rStyle w:val="charCitHyperlinkAbbrev"/>
          </w:rPr>
          <w:noBreakHyphen/>
          <w:t>3</w:t>
        </w:r>
      </w:hyperlink>
      <w:r>
        <w:t xml:space="preserve"> s 6; pars renum R28 LA</w:t>
      </w:r>
      <w:r w:rsidR="0034329E">
        <w:t xml:space="preserve">; </w:t>
      </w:r>
      <w:hyperlink r:id="rId268" w:tooltip="Planning (Consequential Amendments) Act 2023" w:history="1">
        <w:r w:rsidR="0034329E">
          <w:rPr>
            <w:rStyle w:val="charCitHyperlinkAbbrev"/>
          </w:rPr>
          <w:t>A2023-36</w:t>
        </w:r>
      </w:hyperlink>
      <w:r w:rsidR="0034329E">
        <w:t xml:space="preserve"> amdt 1.171</w:t>
      </w:r>
    </w:p>
    <w:p w14:paraId="05B42429" w14:textId="77777777" w:rsidR="007923AF" w:rsidRDefault="007923AF" w:rsidP="00893483">
      <w:pPr>
        <w:pStyle w:val="AmdtsEntryHd"/>
        <w:rPr>
          <w:lang w:eastAsia="en-AU"/>
        </w:rPr>
      </w:pPr>
      <w:r w:rsidRPr="00E14A6A">
        <w:rPr>
          <w:lang w:eastAsia="en-AU"/>
        </w:rPr>
        <w:t>Application for provisional registration of place or object—nomination application</w:t>
      </w:r>
    </w:p>
    <w:p w14:paraId="6ADBE088" w14:textId="1C4FD30D" w:rsidR="007923AF" w:rsidRPr="007923AF" w:rsidRDefault="007923AF" w:rsidP="007923AF">
      <w:pPr>
        <w:pStyle w:val="AmdtsEntries"/>
        <w:rPr>
          <w:lang w:eastAsia="en-AU"/>
        </w:rPr>
      </w:pPr>
      <w:r>
        <w:rPr>
          <w:lang w:eastAsia="en-AU"/>
        </w:rPr>
        <w:t>s 28</w:t>
      </w:r>
      <w:r>
        <w:rPr>
          <w:lang w:eastAsia="en-AU"/>
        </w:rPr>
        <w:tab/>
        <w:t xml:space="preserve">sub </w:t>
      </w:r>
      <w:hyperlink r:id="rId269" w:tooltip="Heritage Legislation Amendment Act 2014" w:history="1">
        <w:r>
          <w:rPr>
            <w:rStyle w:val="charCitHyperlinkAbbrev"/>
          </w:rPr>
          <w:t>A2014</w:t>
        </w:r>
        <w:r>
          <w:rPr>
            <w:rStyle w:val="charCitHyperlinkAbbrev"/>
          </w:rPr>
          <w:noBreakHyphen/>
          <w:t>43</w:t>
        </w:r>
      </w:hyperlink>
      <w:r>
        <w:t xml:space="preserve"> s 23</w:t>
      </w:r>
    </w:p>
    <w:p w14:paraId="10419E9F" w14:textId="77777777" w:rsidR="007923AF" w:rsidRDefault="007923AF" w:rsidP="007923AF">
      <w:pPr>
        <w:pStyle w:val="AmdtsEntryHd"/>
        <w:rPr>
          <w:lang w:eastAsia="en-AU"/>
        </w:rPr>
      </w:pPr>
      <w:r w:rsidRPr="00E14A6A">
        <w:rPr>
          <w:lang w:eastAsia="en-AU"/>
        </w:rPr>
        <w:t>Decision about nomination application</w:t>
      </w:r>
    </w:p>
    <w:p w14:paraId="406EEBBD" w14:textId="35E28825" w:rsidR="007923AF" w:rsidRPr="007923AF" w:rsidRDefault="007923AF" w:rsidP="007923AF">
      <w:pPr>
        <w:pStyle w:val="AmdtsEntries"/>
        <w:rPr>
          <w:lang w:eastAsia="en-AU"/>
        </w:rPr>
      </w:pPr>
      <w:r>
        <w:rPr>
          <w:lang w:eastAsia="en-AU"/>
        </w:rPr>
        <w:t>s 29</w:t>
      </w:r>
      <w:r>
        <w:rPr>
          <w:lang w:eastAsia="en-AU"/>
        </w:rPr>
        <w:tab/>
        <w:t xml:space="preserve">sub </w:t>
      </w:r>
      <w:hyperlink r:id="rId270" w:tooltip="Heritage Legislation Amendment Act 2014" w:history="1">
        <w:r>
          <w:rPr>
            <w:rStyle w:val="charCitHyperlinkAbbrev"/>
          </w:rPr>
          <w:t>A2014</w:t>
        </w:r>
        <w:r>
          <w:rPr>
            <w:rStyle w:val="charCitHyperlinkAbbrev"/>
          </w:rPr>
          <w:noBreakHyphen/>
          <w:t>43</w:t>
        </w:r>
      </w:hyperlink>
      <w:r>
        <w:t xml:space="preserve"> s 23</w:t>
      </w:r>
    </w:p>
    <w:p w14:paraId="7A56916A" w14:textId="77777777" w:rsidR="007923AF" w:rsidRDefault="007923AF" w:rsidP="007923AF">
      <w:pPr>
        <w:pStyle w:val="AmdtsEntryHd"/>
        <w:rPr>
          <w:lang w:eastAsia="en-AU"/>
        </w:rPr>
      </w:pPr>
      <w:r w:rsidRPr="00E14A6A">
        <w:t>Request for urgent provisional registration</w:t>
      </w:r>
    </w:p>
    <w:p w14:paraId="661594F4" w14:textId="2E6E32D5" w:rsidR="007923AF" w:rsidRDefault="007923AF" w:rsidP="007923AF">
      <w:pPr>
        <w:pStyle w:val="AmdtsEntries"/>
      </w:pPr>
      <w:r>
        <w:rPr>
          <w:lang w:eastAsia="en-AU"/>
        </w:rPr>
        <w:t>s 30</w:t>
      </w:r>
      <w:r>
        <w:rPr>
          <w:lang w:eastAsia="en-AU"/>
        </w:rPr>
        <w:tab/>
        <w:t xml:space="preserve">sub </w:t>
      </w:r>
      <w:hyperlink r:id="rId271" w:tooltip="Heritage Legislation Amendment Act 2014" w:history="1">
        <w:r>
          <w:rPr>
            <w:rStyle w:val="charCitHyperlinkAbbrev"/>
          </w:rPr>
          <w:t>A2014</w:t>
        </w:r>
        <w:r>
          <w:rPr>
            <w:rStyle w:val="charCitHyperlinkAbbrev"/>
          </w:rPr>
          <w:noBreakHyphen/>
          <w:t>43</w:t>
        </w:r>
      </w:hyperlink>
      <w:r>
        <w:t xml:space="preserve"> s 23</w:t>
      </w:r>
    </w:p>
    <w:p w14:paraId="650041CF" w14:textId="3C81CEF7" w:rsidR="00B301F0" w:rsidRPr="007923AF" w:rsidRDefault="00B301F0" w:rsidP="007923AF">
      <w:pPr>
        <w:pStyle w:val="AmdtsEntries"/>
        <w:rPr>
          <w:lang w:eastAsia="en-AU"/>
        </w:rPr>
      </w:pPr>
      <w:r>
        <w:tab/>
        <w:t xml:space="preserve">am </w:t>
      </w:r>
      <w:hyperlink r:id="rId272" w:tooltip="Planning, Building and Environment Legislation Amendment Act 2016 (No 2)" w:history="1">
        <w:r>
          <w:rPr>
            <w:rStyle w:val="charCitHyperlinkAbbrev"/>
          </w:rPr>
          <w:t>A2016</w:t>
        </w:r>
        <w:r>
          <w:rPr>
            <w:rStyle w:val="charCitHyperlinkAbbrev"/>
          </w:rPr>
          <w:noBreakHyphen/>
          <w:t>24</w:t>
        </w:r>
      </w:hyperlink>
      <w:r>
        <w:t xml:space="preserve"> ss 28-30</w:t>
      </w:r>
    </w:p>
    <w:p w14:paraId="55E994FD" w14:textId="77777777" w:rsidR="007923AF" w:rsidRDefault="007923AF" w:rsidP="007923AF">
      <w:pPr>
        <w:pStyle w:val="AmdtsEntryHd"/>
        <w:rPr>
          <w:lang w:eastAsia="en-AU"/>
        </w:rPr>
      </w:pPr>
      <w:r w:rsidRPr="00E14A6A">
        <w:t>Council must consult representative Aboriginal organisation</w:t>
      </w:r>
    </w:p>
    <w:p w14:paraId="7D05923C" w14:textId="6BA73E5D" w:rsidR="007923AF" w:rsidRPr="007923AF" w:rsidRDefault="007923AF" w:rsidP="007923AF">
      <w:pPr>
        <w:pStyle w:val="AmdtsEntries"/>
        <w:rPr>
          <w:lang w:eastAsia="en-AU"/>
        </w:rPr>
      </w:pPr>
      <w:r>
        <w:rPr>
          <w:lang w:eastAsia="en-AU"/>
        </w:rPr>
        <w:t>s 31</w:t>
      </w:r>
      <w:r>
        <w:rPr>
          <w:lang w:eastAsia="en-AU"/>
        </w:rPr>
        <w:tab/>
        <w:t xml:space="preserve">sub </w:t>
      </w:r>
      <w:hyperlink r:id="rId273" w:tooltip="Heritage Legislation Amendment Act 2014" w:history="1">
        <w:r>
          <w:rPr>
            <w:rStyle w:val="charCitHyperlinkAbbrev"/>
          </w:rPr>
          <w:t>A2014</w:t>
        </w:r>
        <w:r>
          <w:rPr>
            <w:rStyle w:val="charCitHyperlinkAbbrev"/>
          </w:rPr>
          <w:noBreakHyphen/>
          <w:t>43</w:t>
        </w:r>
      </w:hyperlink>
      <w:r>
        <w:t xml:space="preserve"> s 23</w:t>
      </w:r>
    </w:p>
    <w:p w14:paraId="59C81051" w14:textId="77777777"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14:paraId="6B26CB77" w14:textId="33B6863A" w:rsidR="00F72D60" w:rsidRDefault="00F72D60" w:rsidP="007923AF">
      <w:pPr>
        <w:pStyle w:val="AmdtsEntries"/>
        <w:rPr>
          <w:lang w:eastAsia="en-AU"/>
        </w:rPr>
      </w:pPr>
      <w:r>
        <w:rPr>
          <w:lang w:eastAsia="en-AU"/>
        </w:rPr>
        <w:t>s 31A hdg</w:t>
      </w:r>
      <w:r>
        <w:rPr>
          <w:lang w:eastAsia="en-AU"/>
        </w:rPr>
        <w:tab/>
        <w:t xml:space="preserve">am </w:t>
      </w:r>
      <w:hyperlink r:id="rId274"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2.30</w:t>
      </w:r>
    </w:p>
    <w:p w14:paraId="4A587E7A" w14:textId="7A6B6C6D" w:rsidR="007923AF" w:rsidRPr="007923AF" w:rsidRDefault="007923AF" w:rsidP="007923AF">
      <w:pPr>
        <w:pStyle w:val="AmdtsEntries"/>
        <w:rPr>
          <w:lang w:eastAsia="en-AU"/>
        </w:rPr>
      </w:pPr>
      <w:r>
        <w:rPr>
          <w:lang w:eastAsia="en-AU"/>
        </w:rPr>
        <w:t>s 31A</w:t>
      </w:r>
      <w:r>
        <w:rPr>
          <w:lang w:eastAsia="en-AU"/>
        </w:rPr>
        <w:tab/>
        <w:t xml:space="preserve">ins </w:t>
      </w:r>
      <w:hyperlink r:id="rId275" w:tooltip="Heritage Legislation Amendment Act 2014" w:history="1">
        <w:r>
          <w:rPr>
            <w:rStyle w:val="charCitHyperlinkAbbrev"/>
          </w:rPr>
          <w:t>A2014</w:t>
        </w:r>
        <w:r>
          <w:rPr>
            <w:rStyle w:val="charCitHyperlinkAbbrev"/>
          </w:rPr>
          <w:noBreakHyphen/>
          <w:t>43</w:t>
        </w:r>
      </w:hyperlink>
      <w:r>
        <w:t xml:space="preserve"> s 23</w:t>
      </w:r>
    </w:p>
    <w:p w14:paraId="3FF8FE0A" w14:textId="4D495C77" w:rsidR="00395079" w:rsidRPr="001100E6" w:rsidRDefault="00395079" w:rsidP="00395079">
      <w:pPr>
        <w:pStyle w:val="AmdtsEntries"/>
      </w:pPr>
      <w:r>
        <w:tab/>
        <w:t xml:space="preserve">am </w:t>
      </w:r>
      <w:hyperlink r:id="rId276"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2.30</w:t>
      </w:r>
    </w:p>
    <w:p w14:paraId="4E3698CD" w14:textId="77777777" w:rsidR="007923AF" w:rsidRDefault="007923AF" w:rsidP="007923AF">
      <w:pPr>
        <w:pStyle w:val="AmdtsEntryHd"/>
        <w:rPr>
          <w:lang w:eastAsia="en-AU"/>
        </w:rPr>
      </w:pPr>
      <w:r w:rsidRPr="00E14A6A">
        <w:rPr>
          <w:lang w:eastAsia="en-AU"/>
        </w:rPr>
        <w:t>Decision about provisional registration</w:t>
      </w:r>
    </w:p>
    <w:p w14:paraId="1F90E224" w14:textId="7F526C18" w:rsidR="007923AF" w:rsidRPr="007923AF" w:rsidRDefault="007923AF" w:rsidP="007923AF">
      <w:pPr>
        <w:pStyle w:val="AmdtsEntries"/>
        <w:rPr>
          <w:lang w:eastAsia="en-AU"/>
        </w:rPr>
      </w:pPr>
      <w:r>
        <w:rPr>
          <w:lang w:eastAsia="en-AU"/>
        </w:rPr>
        <w:t>s 32</w:t>
      </w:r>
      <w:r>
        <w:rPr>
          <w:lang w:eastAsia="en-AU"/>
        </w:rPr>
        <w:tab/>
        <w:t xml:space="preserve">sub </w:t>
      </w:r>
      <w:hyperlink r:id="rId277" w:tooltip="Heritage Legislation Amendment Act 2014" w:history="1">
        <w:r>
          <w:rPr>
            <w:rStyle w:val="charCitHyperlinkAbbrev"/>
          </w:rPr>
          <w:t>A2014</w:t>
        </w:r>
        <w:r>
          <w:rPr>
            <w:rStyle w:val="charCitHyperlinkAbbrev"/>
          </w:rPr>
          <w:noBreakHyphen/>
          <w:t>43</w:t>
        </w:r>
      </w:hyperlink>
      <w:r>
        <w:t xml:space="preserve"> s 23</w:t>
      </w:r>
    </w:p>
    <w:p w14:paraId="1440479D" w14:textId="77777777" w:rsidR="00EB06C6" w:rsidRDefault="00EB06C6" w:rsidP="00893483">
      <w:pPr>
        <w:pStyle w:val="AmdtsEntryHd"/>
      </w:pPr>
      <w:r>
        <w:t>Notice of decision about provisional registration</w:t>
      </w:r>
    </w:p>
    <w:p w14:paraId="0107FEEC" w14:textId="22F90A7C" w:rsidR="00EB06C6" w:rsidRPr="00A34E9F" w:rsidRDefault="00EB06C6" w:rsidP="00EB06C6">
      <w:pPr>
        <w:pStyle w:val="AmdtsEntries"/>
      </w:pPr>
      <w:r>
        <w:t>s 34</w:t>
      </w:r>
      <w:r>
        <w:tab/>
        <w:t xml:space="preserve">am </w:t>
      </w:r>
      <w:hyperlink r:id="rId278"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79"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w:t>
      </w:r>
      <w:r w:rsidR="00DD3643">
        <w:t> </w:t>
      </w:r>
      <w:r w:rsidR="00861566">
        <w:t>LA</w:t>
      </w:r>
      <w:r w:rsidR="00B301F0">
        <w:t xml:space="preserve">; </w:t>
      </w:r>
      <w:hyperlink r:id="rId280"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81"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14:paraId="2ACB4FA5" w14:textId="77777777" w:rsidR="00EB06C6" w:rsidRDefault="00EB06C6" w:rsidP="00893483">
      <w:pPr>
        <w:pStyle w:val="AmdtsEntryHd"/>
        <w:rPr>
          <w:lang w:eastAsia="en-AU"/>
        </w:rPr>
      </w:pPr>
      <w:r w:rsidRPr="00E14A6A">
        <w:rPr>
          <w:lang w:eastAsia="en-AU"/>
        </w:rPr>
        <w:t>Period of provisional registration</w:t>
      </w:r>
    </w:p>
    <w:p w14:paraId="54BB315A" w14:textId="65FB7B9A" w:rsidR="00EB06C6" w:rsidRDefault="00EB06C6" w:rsidP="00EB06C6">
      <w:pPr>
        <w:pStyle w:val="AmdtsEntries"/>
      </w:pPr>
      <w:r>
        <w:rPr>
          <w:lang w:eastAsia="en-AU"/>
        </w:rPr>
        <w:t>s 35</w:t>
      </w:r>
      <w:r>
        <w:rPr>
          <w:lang w:eastAsia="en-AU"/>
        </w:rPr>
        <w:tab/>
        <w:t xml:space="preserve">sub </w:t>
      </w:r>
      <w:hyperlink r:id="rId282" w:tooltip="Heritage Legislation Amendment Act 2014" w:history="1">
        <w:r>
          <w:rPr>
            <w:rStyle w:val="charCitHyperlinkAbbrev"/>
          </w:rPr>
          <w:t>A2014</w:t>
        </w:r>
        <w:r>
          <w:rPr>
            <w:rStyle w:val="charCitHyperlinkAbbrev"/>
          </w:rPr>
          <w:noBreakHyphen/>
          <w:t>43</w:t>
        </w:r>
      </w:hyperlink>
      <w:r>
        <w:t xml:space="preserve"> s 27</w:t>
      </w:r>
    </w:p>
    <w:p w14:paraId="2C6128D1" w14:textId="525FE660" w:rsidR="00A34E9F" w:rsidRPr="00EB06C6" w:rsidRDefault="00A34E9F" w:rsidP="00EB06C6">
      <w:pPr>
        <w:pStyle w:val="AmdtsEntries"/>
        <w:rPr>
          <w:lang w:eastAsia="en-AU"/>
        </w:rPr>
      </w:pPr>
      <w:r>
        <w:tab/>
        <w:t xml:space="preserve">am </w:t>
      </w:r>
      <w:hyperlink r:id="rId283"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14:paraId="2667B74A" w14:textId="77777777" w:rsidR="00893483" w:rsidRDefault="00EB06C6" w:rsidP="00893483">
      <w:pPr>
        <w:pStyle w:val="AmdtsEntryHd"/>
      </w:pPr>
      <w:r w:rsidRPr="00E14A6A">
        <w:rPr>
          <w:lang w:eastAsia="en-AU"/>
        </w:rPr>
        <w:t>End of period of provisional registration without decision</w:t>
      </w:r>
    </w:p>
    <w:p w14:paraId="73EF51CB" w14:textId="1256A86F" w:rsidR="00893483" w:rsidRPr="000C2343" w:rsidRDefault="00893483" w:rsidP="00893483">
      <w:pPr>
        <w:pStyle w:val="AmdtsEntries"/>
      </w:pPr>
      <w:r>
        <w:t>s 36</w:t>
      </w:r>
      <w:r>
        <w:tab/>
        <w:t xml:space="preserve">am </w:t>
      </w:r>
      <w:hyperlink r:id="rId284"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14:paraId="3F21D6A0" w14:textId="06BA1C33" w:rsidR="00EB06C6" w:rsidRPr="00EB06C6" w:rsidRDefault="00EB06C6" w:rsidP="00EB06C6">
      <w:pPr>
        <w:pStyle w:val="AmdtsEntries"/>
        <w:rPr>
          <w:lang w:eastAsia="en-AU"/>
        </w:rPr>
      </w:pPr>
      <w:r>
        <w:rPr>
          <w:lang w:eastAsia="en-AU"/>
        </w:rPr>
        <w:tab/>
        <w:t xml:space="preserve">sub </w:t>
      </w:r>
      <w:hyperlink r:id="rId285" w:tooltip="Heritage Legislation Amendment Act 2014" w:history="1">
        <w:r>
          <w:rPr>
            <w:rStyle w:val="charCitHyperlinkAbbrev"/>
          </w:rPr>
          <w:t>A2014</w:t>
        </w:r>
        <w:r>
          <w:rPr>
            <w:rStyle w:val="charCitHyperlinkAbbrev"/>
          </w:rPr>
          <w:noBreakHyphen/>
          <w:t>43</w:t>
        </w:r>
      </w:hyperlink>
      <w:r>
        <w:t xml:space="preserve"> s 27</w:t>
      </w:r>
    </w:p>
    <w:p w14:paraId="103397F6" w14:textId="77777777" w:rsidR="00C6065D" w:rsidRDefault="00C6065D">
      <w:pPr>
        <w:pStyle w:val="AmdtsEntryHd"/>
      </w:pPr>
      <w:r>
        <w:t>Public consultation about registration of place or object</w:t>
      </w:r>
    </w:p>
    <w:p w14:paraId="2659780F" w14:textId="0FDD0C58" w:rsidR="00C6065D" w:rsidRPr="00C6065D" w:rsidRDefault="00C6065D" w:rsidP="00C6065D">
      <w:pPr>
        <w:pStyle w:val="AmdtsEntries"/>
      </w:pPr>
      <w:r>
        <w:t>s 37</w:t>
      </w:r>
      <w:r>
        <w:tab/>
        <w:t xml:space="preserve">am </w:t>
      </w:r>
      <w:hyperlink r:id="rId286"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87"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w:t>
      </w:r>
      <w:r w:rsidR="00A55FD8">
        <w:t> </w:t>
      </w:r>
      <w:r w:rsidR="00B301F0">
        <w:t>LA</w:t>
      </w:r>
    </w:p>
    <w:p w14:paraId="515F9A0F" w14:textId="77777777" w:rsidR="00A00B72" w:rsidRDefault="00A00B72" w:rsidP="00A00B72">
      <w:pPr>
        <w:pStyle w:val="AmdtsEntryHd"/>
      </w:pPr>
      <w:r>
        <w:t>Report to Minister about public consultation</w:t>
      </w:r>
    </w:p>
    <w:p w14:paraId="5BA61DA5" w14:textId="6448D99A" w:rsidR="00A00B72" w:rsidRPr="00A00B72" w:rsidRDefault="00A00B72" w:rsidP="00A00B72">
      <w:pPr>
        <w:pStyle w:val="AmdtsEntries"/>
      </w:pPr>
      <w:r>
        <w:t>s 38</w:t>
      </w:r>
      <w:r>
        <w:tab/>
        <w:t xml:space="preserve">am </w:t>
      </w:r>
      <w:hyperlink r:id="rId288"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0ECC27E0" w14:textId="77777777" w:rsidR="00C6065D" w:rsidRDefault="00C6065D" w:rsidP="00C6065D">
      <w:pPr>
        <w:pStyle w:val="AmdtsEntryHd"/>
      </w:pPr>
      <w:r w:rsidRPr="00E14A6A">
        <w:lastRenderedPageBreak/>
        <w:t>Minister may require council to further consider issues related to registration</w:t>
      </w:r>
    </w:p>
    <w:p w14:paraId="49226330" w14:textId="3DDAF07F" w:rsidR="00C6065D" w:rsidRPr="00C6065D" w:rsidRDefault="00C6065D" w:rsidP="00C6065D">
      <w:pPr>
        <w:pStyle w:val="AmdtsEntries"/>
      </w:pPr>
      <w:r>
        <w:t>s 39</w:t>
      </w:r>
      <w:r>
        <w:tab/>
        <w:t xml:space="preserve">sub </w:t>
      </w:r>
      <w:hyperlink r:id="rId289" w:tooltip="Heritage Legislation Amendment Act 2014" w:history="1">
        <w:r>
          <w:rPr>
            <w:rStyle w:val="charCitHyperlinkAbbrev"/>
          </w:rPr>
          <w:t>A2014</w:t>
        </w:r>
        <w:r>
          <w:rPr>
            <w:rStyle w:val="charCitHyperlinkAbbrev"/>
          </w:rPr>
          <w:noBreakHyphen/>
          <w:t>43</w:t>
        </w:r>
      </w:hyperlink>
      <w:r w:rsidR="00296EC9">
        <w:t xml:space="preserve"> s 29</w:t>
      </w:r>
    </w:p>
    <w:p w14:paraId="474405B9" w14:textId="77777777" w:rsidR="00C6065D" w:rsidRDefault="00C6065D" w:rsidP="00C6065D">
      <w:pPr>
        <w:pStyle w:val="AmdtsEntryHd"/>
      </w:pPr>
      <w:r w:rsidRPr="00E14A6A">
        <w:t>Decision about registration</w:t>
      </w:r>
    </w:p>
    <w:p w14:paraId="179C6985" w14:textId="733E0CC5" w:rsidR="00C6065D" w:rsidRDefault="00C6065D" w:rsidP="00C6065D">
      <w:pPr>
        <w:pStyle w:val="AmdtsEntries"/>
      </w:pPr>
      <w:r>
        <w:t>s 40</w:t>
      </w:r>
      <w:r>
        <w:tab/>
        <w:t xml:space="preserve">sub </w:t>
      </w:r>
      <w:hyperlink r:id="rId290" w:tooltip="Heritage Legislation Amendment Act 2014" w:history="1">
        <w:r>
          <w:rPr>
            <w:rStyle w:val="charCitHyperlinkAbbrev"/>
          </w:rPr>
          <w:t>A2014</w:t>
        </w:r>
        <w:r>
          <w:rPr>
            <w:rStyle w:val="charCitHyperlinkAbbrev"/>
          </w:rPr>
          <w:noBreakHyphen/>
          <w:t>43</w:t>
        </w:r>
      </w:hyperlink>
      <w:r w:rsidR="00296EC9">
        <w:t xml:space="preserve"> s 29</w:t>
      </w:r>
    </w:p>
    <w:p w14:paraId="6688C897" w14:textId="040B8110" w:rsidR="00A34E9F" w:rsidRPr="00C6065D" w:rsidRDefault="00A34E9F" w:rsidP="00C6065D">
      <w:pPr>
        <w:pStyle w:val="AmdtsEntries"/>
      </w:pPr>
      <w:r>
        <w:tab/>
        <w:t xml:space="preserve">am </w:t>
      </w:r>
      <w:hyperlink r:id="rId291"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14:paraId="28842851" w14:textId="77777777" w:rsidR="00C6065D" w:rsidRDefault="00C6065D" w:rsidP="00C6065D">
      <w:pPr>
        <w:pStyle w:val="AmdtsEntryHd"/>
      </w:pPr>
      <w:r>
        <w:t>Registration of place or object</w:t>
      </w:r>
    </w:p>
    <w:p w14:paraId="710B6EA2" w14:textId="1980902F" w:rsidR="00C6065D" w:rsidRPr="00C6065D" w:rsidRDefault="00C6065D" w:rsidP="00C6065D">
      <w:pPr>
        <w:pStyle w:val="AmdtsEntries"/>
      </w:pPr>
      <w:r>
        <w:t>s 41</w:t>
      </w:r>
      <w:r>
        <w:tab/>
        <w:t xml:space="preserve">om </w:t>
      </w:r>
      <w:hyperlink r:id="rId292" w:tooltip="Heritage Legislation Amendment Act 2014" w:history="1">
        <w:r>
          <w:rPr>
            <w:rStyle w:val="charCitHyperlinkAbbrev"/>
          </w:rPr>
          <w:t>A2014</w:t>
        </w:r>
        <w:r>
          <w:rPr>
            <w:rStyle w:val="charCitHyperlinkAbbrev"/>
          </w:rPr>
          <w:noBreakHyphen/>
          <w:t>43</w:t>
        </w:r>
      </w:hyperlink>
      <w:r>
        <w:t xml:space="preserve"> s </w:t>
      </w:r>
      <w:r w:rsidR="00296EC9">
        <w:t>29</w:t>
      </w:r>
    </w:p>
    <w:p w14:paraId="5EA03A6E" w14:textId="77777777" w:rsidR="00563B60" w:rsidRDefault="00563B60" w:rsidP="00563B60">
      <w:pPr>
        <w:pStyle w:val="AmdtsEntryHd"/>
      </w:pPr>
      <w:r>
        <w:t>Notice of decision about registration</w:t>
      </w:r>
    </w:p>
    <w:p w14:paraId="43EE7849" w14:textId="42160E20" w:rsidR="00563B60" w:rsidRPr="00C6065D" w:rsidRDefault="00563B60" w:rsidP="00563B60">
      <w:pPr>
        <w:pStyle w:val="AmdtsEntries"/>
      </w:pPr>
      <w:r>
        <w:t>s 42</w:t>
      </w:r>
      <w:r>
        <w:tab/>
        <w:t xml:space="preserve">om </w:t>
      </w:r>
      <w:hyperlink r:id="rId293" w:tooltip="Heritage Legislation Amendment Act 2014" w:history="1">
        <w:r>
          <w:rPr>
            <w:rStyle w:val="charCitHyperlinkAbbrev"/>
          </w:rPr>
          <w:t>A2014</w:t>
        </w:r>
        <w:r>
          <w:rPr>
            <w:rStyle w:val="charCitHyperlinkAbbrev"/>
          </w:rPr>
          <w:noBreakHyphen/>
          <w:t>43</w:t>
        </w:r>
      </w:hyperlink>
      <w:r>
        <w:t xml:space="preserve"> s 30</w:t>
      </w:r>
    </w:p>
    <w:p w14:paraId="2E8958B2" w14:textId="77777777" w:rsidR="00296EC9" w:rsidRDefault="00495EAA">
      <w:pPr>
        <w:pStyle w:val="AmdtsEntryHd"/>
      </w:pPr>
      <w:r w:rsidRPr="001163FE">
        <w:t>Registration of place or object protected under Nature Conservation Act 2014</w:t>
      </w:r>
    </w:p>
    <w:p w14:paraId="661C65C6" w14:textId="2B426633" w:rsidR="00296EC9" w:rsidRDefault="00296EC9" w:rsidP="00203239">
      <w:pPr>
        <w:pStyle w:val="AmdtsEntries"/>
        <w:keepNext/>
      </w:pPr>
      <w:r>
        <w:t>div 6.3 hdg</w:t>
      </w:r>
      <w:r>
        <w:tab/>
        <w:t xml:space="preserve">ins </w:t>
      </w:r>
      <w:hyperlink r:id="rId294" w:tooltip="Heritage Legislation Amendment Act 2014" w:history="1">
        <w:r>
          <w:rPr>
            <w:rStyle w:val="charCitHyperlinkAbbrev"/>
          </w:rPr>
          <w:t>A2014</w:t>
        </w:r>
        <w:r>
          <w:rPr>
            <w:rStyle w:val="charCitHyperlinkAbbrev"/>
          </w:rPr>
          <w:noBreakHyphen/>
          <w:t>43</w:t>
        </w:r>
      </w:hyperlink>
      <w:r>
        <w:t xml:space="preserve"> s 31</w:t>
      </w:r>
    </w:p>
    <w:p w14:paraId="6A795736" w14:textId="0FF36361" w:rsidR="00495EAA" w:rsidRPr="00296EC9" w:rsidRDefault="00495EAA" w:rsidP="00296EC9">
      <w:pPr>
        <w:pStyle w:val="AmdtsEntries"/>
      </w:pPr>
      <w:r>
        <w:tab/>
        <w:t xml:space="preserve">sub </w:t>
      </w:r>
      <w:hyperlink r:id="rId295"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4C139D3D" w14:textId="77777777" w:rsidR="00296EC9" w:rsidRDefault="00495EAA" w:rsidP="00296EC9">
      <w:pPr>
        <w:pStyle w:val="AmdtsEntryHd"/>
      </w:pPr>
      <w:r w:rsidRPr="001163FE">
        <w:t>Registration of place or object under this Act limited if place or object already protected under Nature Conservation Act 2014</w:t>
      </w:r>
    </w:p>
    <w:p w14:paraId="27841935" w14:textId="1349F7F7" w:rsidR="00296EC9" w:rsidRPr="00296EC9" w:rsidRDefault="00296EC9" w:rsidP="00296EC9">
      <w:pPr>
        <w:pStyle w:val="AmdtsEntries"/>
      </w:pPr>
      <w:r>
        <w:t>s 42A</w:t>
      </w:r>
      <w:r>
        <w:tab/>
        <w:t xml:space="preserve">ins </w:t>
      </w:r>
      <w:hyperlink r:id="rId296" w:tooltip="Heritage Legislation Amendment Act 2014" w:history="1">
        <w:r>
          <w:rPr>
            <w:rStyle w:val="charCitHyperlinkAbbrev"/>
          </w:rPr>
          <w:t>A2014</w:t>
        </w:r>
        <w:r>
          <w:rPr>
            <w:rStyle w:val="charCitHyperlinkAbbrev"/>
          </w:rPr>
          <w:noBreakHyphen/>
          <w:t>43</w:t>
        </w:r>
      </w:hyperlink>
      <w:r>
        <w:t xml:space="preserve"> s 31</w:t>
      </w:r>
    </w:p>
    <w:p w14:paraId="11C7DD40" w14:textId="66EA2ADB" w:rsidR="00495EAA" w:rsidRPr="00296EC9" w:rsidRDefault="00495EAA" w:rsidP="00495EAA">
      <w:pPr>
        <w:pStyle w:val="AmdtsEntries"/>
      </w:pPr>
      <w:r>
        <w:tab/>
        <w:t xml:space="preserve">sub </w:t>
      </w:r>
      <w:hyperlink r:id="rId297"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3B7F8F4E" w14:textId="77777777" w:rsidR="00296EC9" w:rsidRDefault="00296EC9" w:rsidP="00296EC9">
      <w:pPr>
        <w:pStyle w:val="AmdtsEntryHd"/>
      </w:pPr>
      <w:r w:rsidRPr="00E14A6A">
        <w:rPr>
          <w:lang w:eastAsia="en-AU"/>
        </w:rPr>
        <w:t>Cancellation proposal</w:t>
      </w:r>
    </w:p>
    <w:p w14:paraId="27A97FE0" w14:textId="487EE1E1" w:rsidR="00296EC9" w:rsidRDefault="00296EC9" w:rsidP="00296EC9">
      <w:pPr>
        <w:pStyle w:val="AmdtsEntries"/>
      </w:pPr>
      <w:r>
        <w:t>s 43</w:t>
      </w:r>
      <w:r>
        <w:tab/>
        <w:t xml:space="preserve">sub </w:t>
      </w:r>
      <w:hyperlink r:id="rId298" w:tooltip="Heritage Legislation Amendment Act 2014" w:history="1">
        <w:r>
          <w:rPr>
            <w:rStyle w:val="charCitHyperlinkAbbrev"/>
          </w:rPr>
          <w:t>A2014</w:t>
        </w:r>
        <w:r>
          <w:rPr>
            <w:rStyle w:val="charCitHyperlinkAbbrev"/>
          </w:rPr>
          <w:noBreakHyphen/>
          <w:t>43</w:t>
        </w:r>
      </w:hyperlink>
      <w:r>
        <w:t xml:space="preserve"> s 32</w:t>
      </w:r>
    </w:p>
    <w:p w14:paraId="2C9B745E" w14:textId="5C40CA93" w:rsidR="003C0829" w:rsidRPr="00296EC9" w:rsidRDefault="003C0829" w:rsidP="00296EC9">
      <w:pPr>
        <w:pStyle w:val="AmdtsEntries"/>
      </w:pPr>
      <w:r>
        <w:tab/>
        <w:t xml:space="preserve">am </w:t>
      </w:r>
      <w:hyperlink r:id="rId299"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62CBF245" w14:textId="77777777" w:rsidR="00296EC9" w:rsidRDefault="00296EC9" w:rsidP="00296EC9">
      <w:pPr>
        <w:pStyle w:val="AmdtsEntryHd"/>
      </w:pPr>
      <w:r>
        <w:t>Notice of cancellation proposal</w:t>
      </w:r>
    </w:p>
    <w:p w14:paraId="451A1CC7" w14:textId="12BB582A" w:rsidR="00296EC9" w:rsidRPr="00296EC9" w:rsidRDefault="004F3610" w:rsidP="00296EC9">
      <w:pPr>
        <w:pStyle w:val="AmdtsEntries"/>
      </w:pPr>
      <w:r>
        <w:t>s 44</w:t>
      </w:r>
      <w:r>
        <w:tab/>
        <w:t>am</w:t>
      </w:r>
      <w:r w:rsidR="00296EC9">
        <w:t xml:space="preserve"> </w:t>
      </w:r>
      <w:hyperlink r:id="rId300"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301"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w:t>
      </w:r>
      <w:r w:rsidR="00502196">
        <w:t> </w:t>
      </w:r>
      <w:r w:rsidR="00861566">
        <w:t>LA</w:t>
      </w:r>
    </w:p>
    <w:p w14:paraId="15CEE4B9" w14:textId="77777777" w:rsidR="00296EC9" w:rsidRDefault="00296EC9">
      <w:pPr>
        <w:pStyle w:val="AmdtsEntryHd"/>
        <w:rPr>
          <w:lang w:eastAsia="en-AU"/>
        </w:rPr>
      </w:pPr>
      <w:r w:rsidRPr="00E14A6A">
        <w:rPr>
          <w:lang w:eastAsia="en-AU"/>
        </w:rPr>
        <w:t>Consultation with representative Aboriginal organisation about cancellation proposal</w:t>
      </w:r>
    </w:p>
    <w:p w14:paraId="3D294C4C" w14:textId="71770916" w:rsidR="00296EC9" w:rsidRPr="00296EC9" w:rsidRDefault="00296EC9" w:rsidP="00296EC9">
      <w:pPr>
        <w:pStyle w:val="AmdtsEntries"/>
        <w:rPr>
          <w:lang w:eastAsia="en-AU"/>
        </w:rPr>
      </w:pPr>
      <w:r>
        <w:rPr>
          <w:lang w:eastAsia="en-AU"/>
        </w:rPr>
        <w:t>s 45</w:t>
      </w:r>
      <w:r>
        <w:rPr>
          <w:lang w:eastAsia="en-AU"/>
        </w:rPr>
        <w:tab/>
        <w:t xml:space="preserve">sub </w:t>
      </w:r>
      <w:hyperlink r:id="rId302" w:tooltip="Heritage Legislation Amendment Act 2014" w:history="1">
        <w:r>
          <w:rPr>
            <w:rStyle w:val="charCitHyperlinkAbbrev"/>
          </w:rPr>
          <w:t>A2014</w:t>
        </w:r>
        <w:r>
          <w:rPr>
            <w:rStyle w:val="charCitHyperlinkAbbrev"/>
          </w:rPr>
          <w:noBreakHyphen/>
          <w:t>43</w:t>
        </w:r>
      </w:hyperlink>
      <w:r w:rsidR="0028007B">
        <w:t xml:space="preserve"> s 35</w:t>
      </w:r>
    </w:p>
    <w:p w14:paraId="7460D733" w14:textId="77777777"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14:paraId="422CA654" w14:textId="0663AAF4" w:rsidR="006E4710" w:rsidRDefault="006E4710" w:rsidP="006E4710">
      <w:pPr>
        <w:pStyle w:val="AmdtsEntries"/>
        <w:rPr>
          <w:lang w:eastAsia="en-AU"/>
        </w:rPr>
      </w:pPr>
      <w:r>
        <w:rPr>
          <w:lang w:eastAsia="en-AU"/>
        </w:rPr>
        <w:t>s 45A hdg</w:t>
      </w:r>
      <w:r>
        <w:rPr>
          <w:lang w:eastAsia="en-AU"/>
        </w:rPr>
        <w:tab/>
        <w:t xml:space="preserve">am </w:t>
      </w:r>
      <w:hyperlink r:id="rId303"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2.32</w:t>
      </w:r>
    </w:p>
    <w:p w14:paraId="45F5C672" w14:textId="3D32E327" w:rsidR="0028007B" w:rsidRPr="00296EC9" w:rsidRDefault="0028007B" w:rsidP="0028007B">
      <w:pPr>
        <w:pStyle w:val="AmdtsEntries"/>
        <w:rPr>
          <w:lang w:eastAsia="en-AU"/>
        </w:rPr>
      </w:pPr>
      <w:r>
        <w:rPr>
          <w:lang w:eastAsia="en-AU"/>
        </w:rPr>
        <w:t>s 45A</w:t>
      </w:r>
      <w:r>
        <w:rPr>
          <w:lang w:eastAsia="en-AU"/>
        </w:rPr>
        <w:tab/>
        <w:t xml:space="preserve">ins </w:t>
      </w:r>
      <w:hyperlink r:id="rId304" w:tooltip="Heritage Legislation Amendment Act 2014" w:history="1">
        <w:r>
          <w:rPr>
            <w:rStyle w:val="charCitHyperlinkAbbrev"/>
          </w:rPr>
          <w:t>A2014</w:t>
        </w:r>
        <w:r>
          <w:rPr>
            <w:rStyle w:val="charCitHyperlinkAbbrev"/>
          </w:rPr>
          <w:noBreakHyphen/>
          <w:t>43</w:t>
        </w:r>
      </w:hyperlink>
      <w:r>
        <w:t xml:space="preserve"> s 36</w:t>
      </w:r>
    </w:p>
    <w:p w14:paraId="00CAECC4" w14:textId="340B352C" w:rsidR="00495EAA" w:rsidRPr="00296EC9" w:rsidRDefault="00495EAA" w:rsidP="00495EAA">
      <w:pPr>
        <w:pStyle w:val="AmdtsEntries"/>
      </w:pPr>
      <w:r>
        <w:tab/>
        <w:t xml:space="preserve">am </w:t>
      </w:r>
      <w:hyperlink r:id="rId305"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2.32</w:t>
      </w:r>
    </w:p>
    <w:p w14:paraId="03E9DD85" w14:textId="77777777" w:rsidR="0028007B" w:rsidRDefault="0028007B">
      <w:pPr>
        <w:pStyle w:val="AmdtsEntryHd"/>
      </w:pPr>
      <w:r>
        <w:t>Public consultation about cancellation proposal</w:t>
      </w:r>
    </w:p>
    <w:p w14:paraId="3DE3E147" w14:textId="05192392" w:rsidR="0028007B" w:rsidRPr="0028007B" w:rsidRDefault="0028007B" w:rsidP="0028007B">
      <w:pPr>
        <w:pStyle w:val="AmdtsEntries"/>
      </w:pPr>
      <w:r>
        <w:t>s 46</w:t>
      </w:r>
      <w:r>
        <w:tab/>
        <w:t xml:space="preserve">am </w:t>
      </w:r>
      <w:hyperlink r:id="rId306"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307"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502196">
        <w:t> </w:t>
      </w:r>
      <w:r w:rsidR="00AC4472">
        <w:t>LA</w:t>
      </w:r>
    </w:p>
    <w:p w14:paraId="6A463B56" w14:textId="77777777" w:rsidR="0028007B" w:rsidRDefault="0028007B">
      <w:pPr>
        <w:pStyle w:val="AmdtsEntryHd"/>
      </w:pPr>
      <w:r w:rsidRPr="00E14A6A">
        <w:t>Report to Minister about public consultation</w:t>
      </w:r>
    </w:p>
    <w:p w14:paraId="235F4B54" w14:textId="461EEE68" w:rsidR="0028007B" w:rsidRDefault="0028007B" w:rsidP="0028007B">
      <w:pPr>
        <w:pStyle w:val="AmdtsEntries"/>
      </w:pPr>
      <w:r>
        <w:t>s 47</w:t>
      </w:r>
      <w:r>
        <w:tab/>
        <w:t xml:space="preserve">sub </w:t>
      </w:r>
      <w:hyperlink r:id="rId308" w:tooltip="Heritage Legislation Amendment Act 2014" w:history="1">
        <w:r>
          <w:rPr>
            <w:rStyle w:val="charCitHyperlinkAbbrev"/>
          </w:rPr>
          <w:t>A2014</w:t>
        </w:r>
        <w:r>
          <w:rPr>
            <w:rStyle w:val="charCitHyperlinkAbbrev"/>
          </w:rPr>
          <w:noBreakHyphen/>
          <w:t>43</w:t>
        </w:r>
      </w:hyperlink>
      <w:r>
        <w:t xml:space="preserve"> s 38</w:t>
      </w:r>
    </w:p>
    <w:p w14:paraId="19D99D60" w14:textId="25D49533" w:rsidR="00A00B72" w:rsidRPr="0028007B" w:rsidRDefault="00A00B72" w:rsidP="0028007B">
      <w:pPr>
        <w:pStyle w:val="AmdtsEntries"/>
      </w:pPr>
      <w:r>
        <w:tab/>
        <w:t xml:space="preserve">am </w:t>
      </w:r>
      <w:hyperlink r:id="rId309"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4C7726C5" w14:textId="77777777" w:rsidR="0028007B" w:rsidRDefault="0028007B" w:rsidP="0028007B">
      <w:pPr>
        <w:pStyle w:val="AmdtsEntryHd"/>
      </w:pPr>
      <w:r w:rsidRPr="00E14A6A">
        <w:t>Minister may require council to further consider issues related to cancellation</w:t>
      </w:r>
    </w:p>
    <w:p w14:paraId="12172491" w14:textId="499B73D1" w:rsidR="0028007B" w:rsidRPr="0028007B" w:rsidRDefault="0028007B" w:rsidP="0028007B">
      <w:pPr>
        <w:pStyle w:val="AmdtsEntries"/>
      </w:pPr>
      <w:r>
        <w:t>s 48</w:t>
      </w:r>
      <w:r>
        <w:tab/>
        <w:t xml:space="preserve">sub </w:t>
      </w:r>
      <w:hyperlink r:id="rId310" w:tooltip="Heritage Legislation Amendment Act 2014" w:history="1">
        <w:r>
          <w:rPr>
            <w:rStyle w:val="charCitHyperlinkAbbrev"/>
          </w:rPr>
          <w:t>A2014</w:t>
        </w:r>
        <w:r>
          <w:rPr>
            <w:rStyle w:val="charCitHyperlinkAbbrev"/>
          </w:rPr>
          <w:noBreakHyphen/>
          <w:t>43</w:t>
        </w:r>
      </w:hyperlink>
      <w:r>
        <w:t xml:space="preserve"> s 38</w:t>
      </w:r>
    </w:p>
    <w:p w14:paraId="1CE28FB7" w14:textId="77777777" w:rsidR="0028007B" w:rsidRDefault="0028007B" w:rsidP="0028007B">
      <w:pPr>
        <w:pStyle w:val="AmdtsEntryHd"/>
      </w:pPr>
      <w:r w:rsidRPr="00E14A6A">
        <w:lastRenderedPageBreak/>
        <w:t>Decision about cancellation proposal</w:t>
      </w:r>
    </w:p>
    <w:p w14:paraId="3AB02C6F" w14:textId="64C87828" w:rsidR="0028007B" w:rsidRDefault="0028007B" w:rsidP="0028007B">
      <w:pPr>
        <w:pStyle w:val="AmdtsEntries"/>
      </w:pPr>
      <w:r>
        <w:t>s 49</w:t>
      </w:r>
      <w:r>
        <w:tab/>
        <w:t xml:space="preserve">sub </w:t>
      </w:r>
      <w:hyperlink r:id="rId311" w:tooltip="Heritage Legislation Amendment Act 2014" w:history="1">
        <w:r>
          <w:rPr>
            <w:rStyle w:val="charCitHyperlinkAbbrev"/>
          </w:rPr>
          <w:t>A2014</w:t>
        </w:r>
        <w:r>
          <w:rPr>
            <w:rStyle w:val="charCitHyperlinkAbbrev"/>
          </w:rPr>
          <w:noBreakHyphen/>
          <w:t>43</w:t>
        </w:r>
      </w:hyperlink>
      <w:r>
        <w:t xml:space="preserve"> s 38</w:t>
      </w:r>
    </w:p>
    <w:p w14:paraId="13A566B5" w14:textId="28F03184" w:rsidR="00A34E9F" w:rsidRPr="0028007B" w:rsidRDefault="00A34E9F" w:rsidP="0028007B">
      <w:pPr>
        <w:pStyle w:val="AmdtsEntries"/>
      </w:pPr>
      <w:r>
        <w:tab/>
        <w:t xml:space="preserve">am </w:t>
      </w:r>
      <w:hyperlink r:id="rId312"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313"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14:paraId="4B61F310" w14:textId="77777777" w:rsidR="00283E38" w:rsidRDefault="00283E38">
      <w:pPr>
        <w:pStyle w:val="AmdtsEntryHd"/>
      </w:pPr>
      <w:r>
        <w:t>Partial cancellation of registration of place or object</w:t>
      </w:r>
    </w:p>
    <w:p w14:paraId="07B68754" w14:textId="506B1012" w:rsidR="00283E38" w:rsidRDefault="00283E38">
      <w:pPr>
        <w:pStyle w:val="AmdtsEntries"/>
      </w:pPr>
      <w:r>
        <w:t>s 50</w:t>
      </w:r>
      <w:r>
        <w:tab/>
        <w:t xml:space="preserve">sub </w:t>
      </w:r>
      <w:hyperlink r:id="rId314"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14:paraId="0072652E" w14:textId="77777777" w:rsidR="0047186E" w:rsidRDefault="0047186E">
      <w:pPr>
        <w:pStyle w:val="AmdtsEntryHd"/>
      </w:pPr>
      <w:r w:rsidRPr="00E14A6A">
        <w:t>Management of Aboriginal places and Aboriginal objects</w:t>
      </w:r>
    </w:p>
    <w:p w14:paraId="3FA04A03" w14:textId="5F880E77" w:rsidR="0047186E" w:rsidRPr="0047186E" w:rsidRDefault="0047186E" w:rsidP="0047186E">
      <w:pPr>
        <w:pStyle w:val="AmdtsEntries"/>
      </w:pPr>
      <w:r>
        <w:t>pt 8 hdg</w:t>
      </w:r>
      <w:r>
        <w:tab/>
        <w:t xml:space="preserve">sub </w:t>
      </w:r>
      <w:hyperlink r:id="rId315" w:tooltip="Heritage Legislation Amendment Act 2014" w:history="1">
        <w:r>
          <w:rPr>
            <w:rStyle w:val="charCitHyperlinkAbbrev"/>
          </w:rPr>
          <w:t>A2014</w:t>
        </w:r>
        <w:r>
          <w:rPr>
            <w:rStyle w:val="charCitHyperlinkAbbrev"/>
          </w:rPr>
          <w:noBreakHyphen/>
          <w:t>43</w:t>
        </w:r>
      </w:hyperlink>
      <w:r>
        <w:t xml:space="preserve"> s 39</w:t>
      </w:r>
    </w:p>
    <w:p w14:paraId="034426B1" w14:textId="77777777" w:rsidR="0047186E" w:rsidRDefault="001717D2" w:rsidP="0047186E">
      <w:pPr>
        <w:pStyle w:val="AmdtsEntryHd"/>
      </w:pPr>
      <w:r>
        <w:t>Repository for Territory-owned Aboriginal objects</w:t>
      </w:r>
    </w:p>
    <w:p w14:paraId="688D0BD2" w14:textId="6D4907D1" w:rsidR="0047186E" w:rsidRPr="0047186E" w:rsidRDefault="0047186E" w:rsidP="0047186E">
      <w:pPr>
        <w:pStyle w:val="AmdtsEntries"/>
      </w:pPr>
      <w:r>
        <w:t>s 53A</w:t>
      </w:r>
      <w:r>
        <w:tab/>
        <w:t xml:space="preserve">ins </w:t>
      </w:r>
      <w:hyperlink r:id="rId316" w:tooltip="Heritage Legislation Amendment Act 2014" w:history="1">
        <w:r>
          <w:rPr>
            <w:rStyle w:val="charCitHyperlinkAbbrev"/>
          </w:rPr>
          <w:t>A2014</w:t>
        </w:r>
        <w:r>
          <w:rPr>
            <w:rStyle w:val="charCitHyperlinkAbbrev"/>
          </w:rPr>
          <w:noBreakHyphen/>
          <w:t>43</w:t>
        </w:r>
      </w:hyperlink>
      <w:r>
        <w:t xml:space="preserve"> s 40</w:t>
      </w:r>
    </w:p>
    <w:p w14:paraId="060B67FD" w14:textId="77777777" w:rsidR="0047186E" w:rsidRDefault="0047186E" w:rsidP="0047186E">
      <w:pPr>
        <w:pStyle w:val="AmdtsEntryHd"/>
      </w:pPr>
      <w:r w:rsidRPr="00E14A6A">
        <w:t>Declaration of r</w:t>
      </w:r>
      <w:r w:rsidRPr="00E14A6A">
        <w:rPr>
          <w:rFonts w:cs="Arial"/>
          <w:bCs/>
          <w:szCs w:val="24"/>
          <w:lang w:eastAsia="en-AU"/>
        </w:rPr>
        <w:t>epository</w:t>
      </w:r>
    </w:p>
    <w:p w14:paraId="7EA10037" w14:textId="7BBA27A9" w:rsidR="0047186E" w:rsidRDefault="0047186E" w:rsidP="0047186E">
      <w:pPr>
        <w:pStyle w:val="AmdtsEntries"/>
      </w:pPr>
      <w:r>
        <w:t>s 53B</w:t>
      </w:r>
      <w:r>
        <w:tab/>
        <w:t xml:space="preserve">ins </w:t>
      </w:r>
      <w:hyperlink r:id="rId317" w:tooltip="Heritage Legislation Amendment Act 2014" w:history="1">
        <w:r>
          <w:rPr>
            <w:rStyle w:val="charCitHyperlinkAbbrev"/>
          </w:rPr>
          <w:t>A2014</w:t>
        </w:r>
        <w:r>
          <w:rPr>
            <w:rStyle w:val="charCitHyperlinkAbbrev"/>
          </w:rPr>
          <w:noBreakHyphen/>
          <w:t>43</w:t>
        </w:r>
      </w:hyperlink>
      <w:r>
        <w:t xml:space="preserve"> s 40</w:t>
      </w:r>
    </w:p>
    <w:p w14:paraId="7175BF2F" w14:textId="51CC0DFE" w:rsidR="00584F3D" w:rsidRPr="0047186E" w:rsidRDefault="00584F3D" w:rsidP="0047186E">
      <w:pPr>
        <w:pStyle w:val="AmdtsEntries"/>
      </w:pPr>
      <w:r>
        <w:tab/>
        <w:t xml:space="preserve">am </w:t>
      </w:r>
      <w:hyperlink r:id="rId318" w:tooltip="Statute Law Amendment Act 2022" w:history="1">
        <w:r>
          <w:rPr>
            <w:rStyle w:val="charCitHyperlinkAbbrev"/>
          </w:rPr>
          <w:t>A2022</w:t>
        </w:r>
        <w:r>
          <w:rPr>
            <w:rStyle w:val="charCitHyperlinkAbbrev"/>
          </w:rPr>
          <w:noBreakHyphen/>
          <w:t>14</w:t>
        </w:r>
      </w:hyperlink>
      <w:r>
        <w:t xml:space="preserve"> amdt 3.115</w:t>
      </w:r>
    </w:p>
    <w:p w14:paraId="01923DBD" w14:textId="77777777" w:rsidR="0047186E" w:rsidRDefault="0047186E" w:rsidP="0047186E">
      <w:pPr>
        <w:pStyle w:val="AmdtsEntryHd"/>
      </w:pPr>
      <w:r w:rsidRPr="00E14A6A">
        <w:rPr>
          <w:lang w:eastAsia="en-AU"/>
        </w:rPr>
        <w:t>Ownership of Aboriginal objects on territory land</w:t>
      </w:r>
    </w:p>
    <w:p w14:paraId="62572398" w14:textId="1C1B8CB8" w:rsidR="0047186E" w:rsidRPr="0047186E" w:rsidRDefault="0047186E" w:rsidP="0047186E">
      <w:pPr>
        <w:pStyle w:val="AmdtsEntries"/>
      </w:pPr>
      <w:r>
        <w:t>s 53C</w:t>
      </w:r>
      <w:r>
        <w:tab/>
        <w:t xml:space="preserve">ins </w:t>
      </w:r>
      <w:hyperlink r:id="rId319" w:tooltip="Heritage Legislation Amendment Act 2014" w:history="1">
        <w:r>
          <w:rPr>
            <w:rStyle w:val="charCitHyperlinkAbbrev"/>
          </w:rPr>
          <w:t>A2014</w:t>
        </w:r>
        <w:r>
          <w:rPr>
            <w:rStyle w:val="charCitHyperlinkAbbrev"/>
          </w:rPr>
          <w:noBreakHyphen/>
          <w:t>43</w:t>
        </w:r>
      </w:hyperlink>
      <w:r>
        <w:t xml:space="preserve"> s 40</w:t>
      </w:r>
    </w:p>
    <w:p w14:paraId="43FD774E" w14:textId="77777777" w:rsidR="0047186E" w:rsidRDefault="0047186E">
      <w:pPr>
        <w:pStyle w:val="AmdtsEntryHd"/>
        <w:rPr>
          <w:color w:val="000000"/>
        </w:rPr>
      </w:pPr>
      <w:r>
        <w:rPr>
          <w:color w:val="000000"/>
        </w:rPr>
        <w:t>Declaration of restricted information</w:t>
      </w:r>
    </w:p>
    <w:p w14:paraId="6DD6BEA7" w14:textId="5243311F" w:rsidR="0047186E" w:rsidRPr="0047186E" w:rsidRDefault="0047186E" w:rsidP="0047186E">
      <w:pPr>
        <w:pStyle w:val="AmdtsEntries"/>
      </w:pPr>
      <w:r>
        <w:t>s 54</w:t>
      </w:r>
      <w:r>
        <w:tab/>
        <w:t xml:space="preserve">am </w:t>
      </w:r>
      <w:hyperlink r:id="rId320" w:tooltip="Heritage Legislation Amendment Act 2014" w:history="1">
        <w:r>
          <w:rPr>
            <w:rStyle w:val="charCitHyperlinkAbbrev"/>
          </w:rPr>
          <w:t>A2014</w:t>
        </w:r>
        <w:r>
          <w:rPr>
            <w:rStyle w:val="charCitHyperlinkAbbrev"/>
          </w:rPr>
          <w:noBreakHyphen/>
          <w:t>43</w:t>
        </w:r>
      </w:hyperlink>
      <w:r>
        <w:t xml:space="preserve"> s 41</w:t>
      </w:r>
    </w:p>
    <w:p w14:paraId="625D0C45" w14:textId="77777777" w:rsidR="00AC4472" w:rsidRDefault="00AC4472">
      <w:pPr>
        <w:pStyle w:val="AmdtsEntryHd"/>
      </w:pPr>
      <w:r w:rsidRPr="00133826">
        <w:t>Limited access to restricted information</w:t>
      </w:r>
    </w:p>
    <w:p w14:paraId="26AC99CC" w14:textId="4912002E" w:rsidR="00AC4472" w:rsidRPr="00AC4472" w:rsidRDefault="00AC4472" w:rsidP="00AC4472">
      <w:pPr>
        <w:pStyle w:val="AmdtsEntries"/>
      </w:pPr>
      <w:r>
        <w:t>s 57</w:t>
      </w:r>
      <w:r>
        <w:tab/>
        <w:t xml:space="preserve">sub </w:t>
      </w:r>
      <w:hyperlink r:id="rId321" w:tooltip="Planning, Building and Environment Legislation Amendment Act 2016 (No 2)" w:history="1">
        <w:r>
          <w:rPr>
            <w:rStyle w:val="charCitHyperlinkAbbrev"/>
          </w:rPr>
          <w:t>A2016</w:t>
        </w:r>
        <w:r>
          <w:rPr>
            <w:rStyle w:val="charCitHyperlinkAbbrev"/>
          </w:rPr>
          <w:noBreakHyphen/>
          <w:t>24</w:t>
        </w:r>
      </w:hyperlink>
      <w:r>
        <w:t xml:space="preserve"> s 34</w:t>
      </w:r>
    </w:p>
    <w:p w14:paraId="4694DBB5" w14:textId="77777777" w:rsidR="00283E38" w:rsidRDefault="00283E38">
      <w:pPr>
        <w:pStyle w:val="AmdtsEntryHd"/>
      </w:pPr>
      <w:r>
        <w:t xml:space="preserve">Meaning of </w:t>
      </w:r>
      <w:r w:rsidRPr="00CF41FA">
        <w:rPr>
          <w:rStyle w:val="charItals"/>
        </w:rPr>
        <w:t>development—</w:t>
      </w:r>
      <w:r>
        <w:t>pt 10</w:t>
      </w:r>
    </w:p>
    <w:p w14:paraId="57BD9C39" w14:textId="07B84381" w:rsidR="00283E38" w:rsidRDefault="00283E38">
      <w:pPr>
        <w:pStyle w:val="AmdtsEntries"/>
      </w:pPr>
      <w:r>
        <w:t>s 58</w:t>
      </w:r>
      <w:r>
        <w:tab/>
        <w:t xml:space="preserve">sub </w:t>
      </w:r>
      <w:hyperlink r:id="rId32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08BBC989" w14:textId="4BE56BBA" w:rsidR="0034329E" w:rsidRDefault="0034329E">
      <w:pPr>
        <w:pStyle w:val="AmdtsEntries"/>
      </w:pPr>
      <w:r>
        <w:tab/>
        <w:t xml:space="preserve">am </w:t>
      </w:r>
      <w:hyperlink r:id="rId323" w:tooltip="Planning (Consequential Amendments) Act 2023" w:history="1">
        <w:r>
          <w:rPr>
            <w:rStyle w:val="charCitHyperlinkAbbrev"/>
          </w:rPr>
          <w:t>A2023-36</w:t>
        </w:r>
      </w:hyperlink>
      <w:r>
        <w:t xml:space="preserve"> amdt 1.172</w:t>
      </w:r>
    </w:p>
    <w:p w14:paraId="201F1F02" w14:textId="61F9FD49" w:rsidR="00283E38" w:rsidRDefault="0034329E">
      <w:pPr>
        <w:pStyle w:val="AmdtsEntryHd"/>
      </w:pPr>
      <w:r w:rsidRPr="006F27A9">
        <w:t>Simplified outline</w:t>
      </w:r>
    </w:p>
    <w:p w14:paraId="64F56392" w14:textId="51697B36" w:rsidR="00283E38" w:rsidRDefault="00283E38">
      <w:pPr>
        <w:pStyle w:val="AmdtsEntries"/>
      </w:pPr>
      <w:r>
        <w:t>s 59</w:t>
      </w:r>
      <w:r>
        <w:tab/>
        <w:t xml:space="preserve">sub </w:t>
      </w:r>
      <w:hyperlink r:id="rId32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34F9BBB2" w14:textId="1F28EE48" w:rsidR="00C44000" w:rsidRDefault="00C44000">
      <w:pPr>
        <w:pStyle w:val="AmdtsEntries"/>
      </w:pPr>
      <w:r>
        <w:tab/>
        <w:t xml:space="preserve">am </w:t>
      </w:r>
      <w:hyperlink r:id="rId32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14:paraId="12FB5756" w14:textId="30AF988B" w:rsidR="0034329E" w:rsidRDefault="0034329E">
      <w:pPr>
        <w:pStyle w:val="AmdtsEntries"/>
      </w:pPr>
      <w:r>
        <w:tab/>
        <w:t xml:space="preserve">sub </w:t>
      </w:r>
      <w:hyperlink r:id="rId326" w:tooltip="Planning (Consequential Amendments) Act 2023" w:history="1">
        <w:r>
          <w:rPr>
            <w:rStyle w:val="charCitHyperlinkAbbrev"/>
          </w:rPr>
          <w:t>A2023-36</w:t>
        </w:r>
      </w:hyperlink>
      <w:r>
        <w:t xml:space="preserve"> amdt 1.173</w:t>
      </w:r>
    </w:p>
    <w:p w14:paraId="6BA26577" w14:textId="77777777" w:rsidR="00283E38" w:rsidRDefault="00283E38">
      <w:pPr>
        <w:pStyle w:val="AmdtsEntryHd"/>
      </w:pPr>
      <w:r>
        <w:t>Advice about effect of development on heritage significance</w:t>
      </w:r>
    </w:p>
    <w:p w14:paraId="501B8336" w14:textId="3694871A" w:rsidR="00283E38" w:rsidRDefault="00283E38" w:rsidP="00B05E33">
      <w:pPr>
        <w:pStyle w:val="AmdtsEntries"/>
        <w:keepNext/>
      </w:pPr>
      <w:r>
        <w:t>s 60</w:t>
      </w:r>
      <w:r>
        <w:tab/>
        <w:t xml:space="preserve">am </w:t>
      </w:r>
      <w:hyperlink r:id="rId32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14:paraId="4A85878F" w14:textId="5E45BA1B" w:rsidR="00FA1A93" w:rsidRDefault="00FA1A93" w:rsidP="00FA1A93">
      <w:pPr>
        <w:pStyle w:val="AmdtsEntries"/>
      </w:pPr>
      <w:r>
        <w:tab/>
        <w:t xml:space="preserve">am </w:t>
      </w:r>
      <w:hyperlink r:id="rId32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29"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r w:rsidR="0034329E">
        <w:t>;</w:t>
      </w:r>
      <w:r w:rsidR="009176A7">
        <w:br/>
      </w:r>
      <w:hyperlink r:id="rId330" w:tooltip="Planning (Consequential Amendments) Act 2023" w:history="1">
        <w:r w:rsidR="0034329E">
          <w:rPr>
            <w:rStyle w:val="charCitHyperlinkAbbrev"/>
          </w:rPr>
          <w:t>A2023-36</w:t>
        </w:r>
      </w:hyperlink>
      <w:r w:rsidR="0034329E">
        <w:t xml:space="preserve"> amdt</w:t>
      </w:r>
      <w:r w:rsidR="009176A7">
        <w:t> </w:t>
      </w:r>
      <w:r w:rsidR="0034329E">
        <w:t>1.174</w:t>
      </w:r>
    </w:p>
    <w:p w14:paraId="7FAE43B9" w14:textId="77777777" w:rsidR="00283E38" w:rsidRDefault="00283E38">
      <w:pPr>
        <w:pStyle w:val="AmdtsEntryHd"/>
      </w:pPr>
      <w:r>
        <w:t>Requirements for council’s advice about development</w:t>
      </w:r>
    </w:p>
    <w:p w14:paraId="5B691B0C" w14:textId="3712F015" w:rsidR="00283E38" w:rsidRDefault="00283E38">
      <w:pPr>
        <w:pStyle w:val="AmdtsEntries"/>
      </w:pPr>
      <w:r>
        <w:t>s 61</w:t>
      </w:r>
      <w:r>
        <w:tab/>
        <w:t xml:space="preserve">sub </w:t>
      </w:r>
      <w:hyperlink r:id="rId331"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14:paraId="6A3F8B86" w14:textId="718301DE" w:rsidR="00B02F6D" w:rsidRDefault="00B02F6D">
      <w:pPr>
        <w:pStyle w:val="AmdtsEntries"/>
      </w:pPr>
      <w:r>
        <w:tab/>
        <w:t>am</w:t>
      </w:r>
      <w:r w:rsidR="00F8686E">
        <w:t xml:space="preserve"> </w:t>
      </w:r>
      <w:hyperlink r:id="rId332"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33"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r w:rsidR="0034329E">
        <w:t>;</w:t>
      </w:r>
      <w:r w:rsidR="009176A7">
        <w:br/>
      </w:r>
      <w:hyperlink r:id="rId334" w:tooltip="Planning (Consequential Amendments) Act 2023" w:history="1">
        <w:r w:rsidR="0034329E">
          <w:rPr>
            <w:rStyle w:val="charCitHyperlinkAbbrev"/>
          </w:rPr>
          <w:t>A2023-36</w:t>
        </w:r>
      </w:hyperlink>
      <w:r w:rsidR="0034329E">
        <w:t xml:space="preserve"> amdt 1.175</w:t>
      </w:r>
    </w:p>
    <w:p w14:paraId="22D890AA" w14:textId="77777777" w:rsidR="004B6AA7" w:rsidRDefault="004B6AA7">
      <w:pPr>
        <w:pStyle w:val="AmdtsEntryHd"/>
      </w:pPr>
      <w:r w:rsidRPr="00E14A6A">
        <w:t>Tree damaging activity etc</w:t>
      </w:r>
    </w:p>
    <w:p w14:paraId="69327C55" w14:textId="6BE72565" w:rsidR="004B6AA7" w:rsidRPr="004B6AA7" w:rsidRDefault="004B6AA7" w:rsidP="004B6AA7">
      <w:pPr>
        <w:pStyle w:val="AmdtsEntries"/>
      </w:pPr>
      <w:r>
        <w:t>pt 10</w:t>
      </w:r>
      <w:r w:rsidR="00226339">
        <w:t>A</w:t>
      </w:r>
      <w:r>
        <w:t xml:space="preserve"> hdg</w:t>
      </w:r>
      <w:r>
        <w:tab/>
        <w:t xml:space="preserve">ins </w:t>
      </w:r>
      <w:hyperlink r:id="rId335" w:tooltip="Heritage Legislation Amendment Act 2014" w:history="1">
        <w:r>
          <w:rPr>
            <w:rStyle w:val="charCitHyperlinkAbbrev"/>
          </w:rPr>
          <w:t>A2014</w:t>
        </w:r>
        <w:r>
          <w:rPr>
            <w:rStyle w:val="charCitHyperlinkAbbrev"/>
          </w:rPr>
          <w:noBreakHyphen/>
          <w:t>43</w:t>
        </w:r>
      </w:hyperlink>
      <w:r>
        <w:t xml:space="preserve"> s 45</w:t>
      </w:r>
    </w:p>
    <w:p w14:paraId="50D8BA05" w14:textId="77777777" w:rsidR="004B6AA7" w:rsidRDefault="004B6AA7" w:rsidP="004B6AA7">
      <w:pPr>
        <w:pStyle w:val="AmdtsEntryHd"/>
      </w:pPr>
      <w:r w:rsidRPr="00E14A6A">
        <w:t>Definitions—pt 10A</w:t>
      </w:r>
    </w:p>
    <w:p w14:paraId="2565364C" w14:textId="1704DAC6" w:rsidR="004B6AA7" w:rsidRDefault="004B6AA7" w:rsidP="004B6AA7">
      <w:pPr>
        <w:pStyle w:val="AmdtsEntries"/>
      </w:pPr>
      <w:r>
        <w:t>s 61A</w:t>
      </w:r>
      <w:r>
        <w:tab/>
        <w:t xml:space="preserve">ins </w:t>
      </w:r>
      <w:hyperlink r:id="rId336" w:tooltip="Heritage Legislation Amendment Act 2014" w:history="1">
        <w:r>
          <w:rPr>
            <w:rStyle w:val="charCitHyperlinkAbbrev"/>
          </w:rPr>
          <w:t>A2014</w:t>
        </w:r>
        <w:r>
          <w:rPr>
            <w:rStyle w:val="charCitHyperlinkAbbrev"/>
          </w:rPr>
          <w:noBreakHyphen/>
          <w:t>43</w:t>
        </w:r>
      </w:hyperlink>
      <w:r>
        <w:t xml:space="preserve"> s 45</w:t>
      </w:r>
    </w:p>
    <w:p w14:paraId="5DB2DB98" w14:textId="107EBE6A" w:rsidR="0024437E" w:rsidRPr="00E2699C" w:rsidRDefault="0024437E" w:rsidP="004B6AA7">
      <w:pPr>
        <w:pStyle w:val="AmdtsEntries"/>
      </w:pPr>
      <w:r>
        <w:tab/>
      </w:r>
      <w:r w:rsidRPr="00E2699C">
        <w:t xml:space="preserve">sub </w:t>
      </w:r>
      <w:hyperlink r:id="rId337" w:tooltip="Urban Forest (Consequential Amendments) Act 2023" w:history="1">
        <w:r w:rsidRPr="00E2699C">
          <w:rPr>
            <w:rStyle w:val="charCitHyperlinkAbbrev"/>
          </w:rPr>
          <w:t>A2023-52</w:t>
        </w:r>
      </w:hyperlink>
      <w:r w:rsidRPr="00E2699C">
        <w:t xml:space="preserve"> amdt 1.6</w:t>
      </w:r>
    </w:p>
    <w:p w14:paraId="503DE107" w14:textId="7BFA3304" w:rsidR="0024437E" w:rsidRPr="00E2699C" w:rsidRDefault="0024437E" w:rsidP="004B6AA7">
      <w:pPr>
        <w:pStyle w:val="AmdtsEntries"/>
      </w:pPr>
      <w:r w:rsidRPr="00E2699C">
        <w:tab/>
        <w:t xml:space="preserve">def </w:t>
      </w:r>
      <w:r w:rsidRPr="00E2699C">
        <w:rPr>
          <w:rStyle w:val="charBoldItals"/>
        </w:rPr>
        <w:t>Aboriginal cultural tree</w:t>
      </w:r>
      <w:r w:rsidRPr="00E2699C">
        <w:rPr>
          <w:rStyle w:val="charBoldItals"/>
          <w:b w:val="0"/>
          <w:bCs/>
          <w:i w:val="0"/>
          <w:iCs/>
        </w:rPr>
        <w:t xml:space="preserve"> </w:t>
      </w:r>
      <w:r w:rsidRPr="00E2699C">
        <w:t xml:space="preserve">ins </w:t>
      </w:r>
      <w:hyperlink r:id="rId338" w:tooltip="Urban Forest (Consequential Amendments) Act 2023" w:history="1">
        <w:r w:rsidRPr="00E2699C">
          <w:rPr>
            <w:rStyle w:val="charCitHyperlinkAbbrev"/>
          </w:rPr>
          <w:t>A2023-52</w:t>
        </w:r>
      </w:hyperlink>
      <w:r w:rsidRPr="00E2699C">
        <w:t xml:space="preserve"> amdt 1.6</w:t>
      </w:r>
    </w:p>
    <w:p w14:paraId="36E0CB57" w14:textId="0E2DD2A5" w:rsidR="004B6AA7" w:rsidRPr="00E2699C" w:rsidRDefault="004B6AA7" w:rsidP="00F317F8">
      <w:pPr>
        <w:pStyle w:val="AmdtsEntries"/>
      </w:pPr>
      <w:r w:rsidRPr="00E2699C">
        <w:tab/>
        <w:t xml:space="preserve">def </w:t>
      </w:r>
      <w:r w:rsidRPr="00E2699C">
        <w:rPr>
          <w:rStyle w:val="charBoldItals"/>
        </w:rPr>
        <w:t>Aboriginal heritage tree</w:t>
      </w:r>
      <w:r w:rsidRPr="00E2699C">
        <w:rPr>
          <w:rStyle w:val="charBoldItals"/>
          <w:b w:val="0"/>
          <w:bCs/>
          <w:i w:val="0"/>
          <w:iCs/>
        </w:rPr>
        <w:t xml:space="preserve"> </w:t>
      </w:r>
      <w:r w:rsidRPr="00E2699C">
        <w:t xml:space="preserve">ins </w:t>
      </w:r>
      <w:hyperlink r:id="rId339" w:tooltip="Heritage Legislation Amendment Act 2014" w:history="1">
        <w:r w:rsidRPr="00E2699C">
          <w:rPr>
            <w:rStyle w:val="charCitHyperlinkAbbrev"/>
          </w:rPr>
          <w:t>A2014</w:t>
        </w:r>
        <w:r w:rsidRPr="00E2699C">
          <w:rPr>
            <w:rStyle w:val="charCitHyperlinkAbbrev"/>
          </w:rPr>
          <w:noBreakHyphen/>
          <w:t>43</w:t>
        </w:r>
      </w:hyperlink>
      <w:r w:rsidRPr="00E2699C">
        <w:t xml:space="preserve"> s 45</w:t>
      </w:r>
    </w:p>
    <w:p w14:paraId="52DF8BFD" w14:textId="28AE03A4" w:rsidR="0024437E" w:rsidRPr="00E2699C" w:rsidRDefault="0024437E" w:rsidP="00F317F8">
      <w:pPr>
        <w:pStyle w:val="AmdtsEntriesDefL2"/>
      </w:pPr>
      <w:r w:rsidRPr="00E2699C">
        <w:lastRenderedPageBreak/>
        <w:tab/>
      </w:r>
      <w:r w:rsidR="00F317F8" w:rsidRPr="00E2699C">
        <w:t xml:space="preserve">om </w:t>
      </w:r>
      <w:hyperlink r:id="rId340" w:tooltip="Urban Forest (Consequential Amendments) Act 2023" w:history="1">
        <w:r w:rsidR="00F317F8" w:rsidRPr="00E2699C">
          <w:rPr>
            <w:rStyle w:val="charCitHyperlinkAbbrev"/>
          </w:rPr>
          <w:t>A2023-52</w:t>
        </w:r>
      </w:hyperlink>
      <w:r w:rsidR="00F317F8" w:rsidRPr="00E2699C">
        <w:t xml:space="preserve"> amdt 1.6</w:t>
      </w:r>
    </w:p>
    <w:p w14:paraId="64C745F0" w14:textId="29FD4297" w:rsidR="009D3A40" w:rsidRDefault="009D3A40" w:rsidP="004B6AA7">
      <w:pPr>
        <w:pStyle w:val="AmdtsEntries"/>
      </w:pPr>
      <w:r>
        <w:tab/>
        <w:t xml:space="preserve">def </w:t>
      </w:r>
      <w:r w:rsidRPr="009D3A40">
        <w:rPr>
          <w:rStyle w:val="charBoldItals"/>
        </w:rPr>
        <w:t>decision-maker</w:t>
      </w:r>
      <w:r>
        <w:t xml:space="preserve"> ins </w:t>
      </w:r>
      <w:hyperlink r:id="rId341" w:tooltip="Urban Forest (Consequential Amendments) Act 2023" w:history="1">
        <w:r w:rsidRPr="00E2699C">
          <w:rPr>
            <w:rStyle w:val="charCitHyperlinkAbbrev"/>
          </w:rPr>
          <w:t>A2023-52</w:t>
        </w:r>
      </w:hyperlink>
      <w:r>
        <w:t xml:space="preserve"> amdt 1.6</w:t>
      </w:r>
    </w:p>
    <w:p w14:paraId="68E59841" w14:textId="68A5DA42" w:rsidR="004B6AA7" w:rsidRPr="00E2699C" w:rsidRDefault="004B6AA7" w:rsidP="004B6AA7">
      <w:pPr>
        <w:pStyle w:val="AmdtsEntries"/>
      </w:pPr>
      <w:r w:rsidRPr="00E2699C">
        <w:tab/>
        <w:t xml:space="preserve">def </w:t>
      </w:r>
      <w:r w:rsidRPr="00E2699C">
        <w:rPr>
          <w:rStyle w:val="charBoldItals"/>
        </w:rPr>
        <w:t xml:space="preserve">tree damaging activity </w:t>
      </w:r>
      <w:r w:rsidRPr="00E2699C">
        <w:t xml:space="preserve">ins </w:t>
      </w:r>
      <w:hyperlink r:id="rId342" w:tooltip="Heritage Legislation Amendment Act 2014" w:history="1">
        <w:r w:rsidRPr="00E2699C">
          <w:rPr>
            <w:rStyle w:val="charCitHyperlinkAbbrev"/>
          </w:rPr>
          <w:t>A2014</w:t>
        </w:r>
        <w:r w:rsidRPr="00E2699C">
          <w:rPr>
            <w:rStyle w:val="charCitHyperlinkAbbrev"/>
          </w:rPr>
          <w:noBreakHyphen/>
          <w:t>43</w:t>
        </w:r>
      </w:hyperlink>
      <w:r w:rsidRPr="00E2699C">
        <w:t xml:space="preserve"> s 45</w:t>
      </w:r>
    </w:p>
    <w:p w14:paraId="1CD0CD0D" w14:textId="199D7D70" w:rsidR="003629CA" w:rsidRPr="00E2699C" w:rsidRDefault="003629CA" w:rsidP="003629CA">
      <w:pPr>
        <w:pStyle w:val="AmdtsEntriesDefL2"/>
      </w:pPr>
      <w:r w:rsidRPr="00E2699C">
        <w:tab/>
        <w:t xml:space="preserve">sub </w:t>
      </w:r>
      <w:hyperlink r:id="rId343" w:tooltip="Urban Forest (Consequential Amendments) Act 2023" w:history="1">
        <w:r w:rsidRPr="00E2699C">
          <w:rPr>
            <w:rStyle w:val="charCitHyperlinkAbbrev"/>
          </w:rPr>
          <w:t>A2023-52</w:t>
        </w:r>
      </w:hyperlink>
      <w:r w:rsidRPr="00E2699C">
        <w:t xml:space="preserve"> amdt 1.6</w:t>
      </w:r>
    </w:p>
    <w:p w14:paraId="4B0ED2AD" w14:textId="7D0CAC4D" w:rsidR="004B6AA7" w:rsidRPr="00E2699C" w:rsidRDefault="004B6AA7" w:rsidP="004B6AA7">
      <w:pPr>
        <w:pStyle w:val="AmdtsEntries"/>
      </w:pPr>
      <w:r w:rsidRPr="00E2699C">
        <w:tab/>
        <w:t xml:space="preserve">def </w:t>
      </w:r>
      <w:r w:rsidRPr="00E2699C">
        <w:rPr>
          <w:rStyle w:val="charBoldItals"/>
        </w:rPr>
        <w:t xml:space="preserve">tree management plan </w:t>
      </w:r>
      <w:r w:rsidRPr="00E2699C">
        <w:t xml:space="preserve">ins </w:t>
      </w:r>
      <w:hyperlink r:id="rId344" w:tooltip="Heritage Legislation Amendment Act 2014" w:history="1">
        <w:r w:rsidRPr="00E2699C">
          <w:rPr>
            <w:rStyle w:val="charCitHyperlinkAbbrev"/>
          </w:rPr>
          <w:t>A2014</w:t>
        </w:r>
        <w:r w:rsidRPr="00E2699C">
          <w:rPr>
            <w:rStyle w:val="charCitHyperlinkAbbrev"/>
          </w:rPr>
          <w:noBreakHyphen/>
          <w:t>43</w:t>
        </w:r>
      </w:hyperlink>
      <w:r w:rsidRPr="00E2699C">
        <w:t xml:space="preserve"> s 45</w:t>
      </w:r>
    </w:p>
    <w:p w14:paraId="7157A6EA" w14:textId="75BEFA36" w:rsidR="00552BDE" w:rsidRPr="004B6AA7" w:rsidRDefault="00552BDE" w:rsidP="00552BDE">
      <w:pPr>
        <w:pStyle w:val="AmdtsEntriesDefL2"/>
      </w:pPr>
      <w:r w:rsidRPr="00E2699C">
        <w:tab/>
        <w:t xml:space="preserve">sub </w:t>
      </w:r>
      <w:hyperlink r:id="rId345" w:tooltip="Urban Forest (Consequential Amendments) Act 2023" w:history="1">
        <w:r w:rsidRPr="00E2699C">
          <w:rPr>
            <w:rStyle w:val="charCitHyperlinkAbbrev"/>
          </w:rPr>
          <w:t>A2023-52</w:t>
        </w:r>
      </w:hyperlink>
      <w:r w:rsidRPr="00E2699C">
        <w:t xml:space="preserve"> amdt 1.6</w:t>
      </w:r>
    </w:p>
    <w:p w14:paraId="12B50141" w14:textId="77777777" w:rsidR="004B6AA7" w:rsidRDefault="004B6AA7" w:rsidP="004B6AA7">
      <w:pPr>
        <w:pStyle w:val="AmdtsEntryHd"/>
      </w:pPr>
      <w:r w:rsidRPr="00E14A6A">
        <w:t>Advice about effect of tree damaging activity or tree management plan</w:t>
      </w:r>
    </w:p>
    <w:p w14:paraId="44FDDC40" w14:textId="0A765275" w:rsidR="004B6AA7" w:rsidRPr="000A3D47" w:rsidRDefault="004B6AA7" w:rsidP="004B6AA7">
      <w:pPr>
        <w:pStyle w:val="AmdtsEntries"/>
      </w:pPr>
      <w:r w:rsidRPr="000A3D47">
        <w:t>s 61B</w:t>
      </w:r>
      <w:r w:rsidRPr="000A3D47">
        <w:tab/>
        <w:t xml:space="preserve">ins </w:t>
      </w:r>
      <w:hyperlink r:id="rId346" w:tooltip="Heritage Legislation Amendment Act 2014" w:history="1">
        <w:r w:rsidRPr="000A3D47">
          <w:rPr>
            <w:rStyle w:val="charCitHyperlinkAbbrev"/>
          </w:rPr>
          <w:t>A2014</w:t>
        </w:r>
        <w:r w:rsidRPr="000A3D47">
          <w:rPr>
            <w:rStyle w:val="charCitHyperlinkAbbrev"/>
          </w:rPr>
          <w:noBreakHyphen/>
          <w:t>43</w:t>
        </w:r>
      </w:hyperlink>
      <w:r w:rsidRPr="000A3D47">
        <w:t xml:space="preserve"> s 45</w:t>
      </w:r>
    </w:p>
    <w:p w14:paraId="5D437B47" w14:textId="30BC673A" w:rsidR="00E6531C" w:rsidRDefault="00E6531C" w:rsidP="004B6AA7">
      <w:pPr>
        <w:pStyle w:val="AmdtsEntries"/>
      </w:pPr>
      <w:r w:rsidRPr="000A3D47">
        <w:tab/>
        <w:t xml:space="preserve">am </w:t>
      </w:r>
      <w:hyperlink r:id="rId347" w:tooltip="Urban Forest (Consequential Amendments) Act 2023" w:history="1">
        <w:r w:rsidRPr="000A3D47">
          <w:rPr>
            <w:rStyle w:val="charCitHyperlinkAbbrev"/>
          </w:rPr>
          <w:t>A2023-52</w:t>
        </w:r>
      </w:hyperlink>
      <w:r w:rsidRPr="000A3D47">
        <w:t xml:space="preserve"> amdt 1.7, amdt 1.8</w:t>
      </w:r>
    </w:p>
    <w:p w14:paraId="59F76195" w14:textId="77777777" w:rsidR="004B6AA7" w:rsidRDefault="004B6AA7" w:rsidP="004B6AA7">
      <w:pPr>
        <w:pStyle w:val="AmdtsEntryHd"/>
      </w:pPr>
      <w:r w:rsidRPr="00E14A6A">
        <w:t>Requirements for advice about tree damaging activity or tree management plan</w:t>
      </w:r>
    </w:p>
    <w:p w14:paraId="02678546" w14:textId="5A1D75D0" w:rsidR="004B6AA7" w:rsidRPr="00C14503" w:rsidRDefault="004B6AA7" w:rsidP="004B6AA7">
      <w:pPr>
        <w:pStyle w:val="AmdtsEntries"/>
      </w:pPr>
      <w:r w:rsidRPr="00C14503">
        <w:t>s 61C</w:t>
      </w:r>
      <w:r w:rsidRPr="00C14503">
        <w:tab/>
        <w:t xml:space="preserve">ins </w:t>
      </w:r>
      <w:hyperlink r:id="rId348" w:tooltip="Heritage Legislation Amendment Act 2014" w:history="1">
        <w:r w:rsidRPr="00C14503">
          <w:rPr>
            <w:rStyle w:val="charCitHyperlinkAbbrev"/>
          </w:rPr>
          <w:t>A2014</w:t>
        </w:r>
        <w:r w:rsidRPr="00C14503">
          <w:rPr>
            <w:rStyle w:val="charCitHyperlinkAbbrev"/>
          </w:rPr>
          <w:noBreakHyphen/>
          <w:t>43</w:t>
        </w:r>
      </w:hyperlink>
      <w:r w:rsidRPr="00C14503">
        <w:t xml:space="preserve"> s 45</w:t>
      </w:r>
    </w:p>
    <w:p w14:paraId="0E7980EA" w14:textId="52B53CE9" w:rsidR="00C14503" w:rsidRDefault="00C14503" w:rsidP="004B6AA7">
      <w:pPr>
        <w:pStyle w:val="AmdtsEntries"/>
      </w:pPr>
      <w:r w:rsidRPr="00C14503">
        <w:tab/>
        <w:t xml:space="preserve">am </w:t>
      </w:r>
      <w:hyperlink r:id="rId349" w:tooltip="Urban Forest (Consequential Amendments) Act 2023" w:history="1">
        <w:r w:rsidRPr="00C14503">
          <w:rPr>
            <w:rStyle w:val="charCitHyperlinkAbbrev"/>
          </w:rPr>
          <w:t>A2023-52</w:t>
        </w:r>
      </w:hyperlink>
      <w:r w:rsidRPr="00C14503">
        <w:t xml:space="preserve"> amdt 1.9, amdt 1.10</w:t>
      </w:r>
    </w:p>
    <w:p w14:paraId="5870705F" w14:textId="77777777" w:rsidR="004B6AA7" w:rsidRDefault="004B6AA7" w:rsidP="004B6AA7">
      <w:pPr>
        <w:pStyle w:val="AmdtsEntryHd"/>
      </w:pPr>
      <w:r w:rsidRPr="00E14A6A">
        <w:t>Effect of advice about tree damaging activity or tree management plan</w:t>
      </w:r>
    </w:p>
    <w:p w14:paraId="6C93D137" w14:textId="15EFE24A" w:rsidR="004B6AA7" w:rsidRDefault="004B6AA7" w:rsidP="004B6AA7">
      <w:pPr>
        <w:pStyle w:val="AmdtsEntries"/>
      </w:pPr>
      <w:r w:rsidRPr="004D567D">
        <w:t>s 61D</w:t>
      </w:r>
      <w:r>
        <w:tab/>
        <w:t xml:space="preserve">ins </w:t>
      </w:r>
      <w:hyperlink r:id="rId350" w:tooltip="Heritage Legislation Amendment Act 2014" w:history="1">
        <w:r>
          <w:rPr>
            <w:rStyle w:val="charCitHyperlinkAbbrev"/>
          </w:rPr>
          <w:t>A2014</w:t>
        </w:r>
        <w:r>
          <w:rPr>
            <w:rStyle w:val="charCitHyperlinkAbbrev"/>
          </w:rPr>
          <w:noBreakHyphen/>
          <w:t>43</w:t>
        </w:r>
      </w:hyperlink>
      <w:r>
        <w:t xml:space="preserve"> s 45</w:t>
      </w:r>
    </w:p>
    <w:p w14:paraId="10609BE7" w14:textId="6C046E0F" w:rsidR="004D567D" w:rsidRDefault="004D567D" w:rsidP="004B6AA7">
      <w:pPr>
        <w:pStyle w:val="AmdtsEntries"/>
      </w:pPr>
      <w:r>
        <w:tab/>
        <w:t>am</w:t>
      </w:r>
      <w:r w:rsidRPr="000A3D47">
        <w:t xml:space="preserve"> </w:t>
      </w:r>
      <w:hyperlink r:id="rId351" w:tooltip="Urban Forest (Consequential Amendments) Act 2023" w:history="1">
        <w:r w:rsidRPr="000A3D47">
          <w:rPr>
            <w:rStyle w:val="charCitHyperlinkAbbrev"/>
          </w:rPr>
          <w:t>A2023-52</w:t>
        </w:r>
      </w:hyperlink>
      <w:r w:rsidRPr="000A3D47">
        <w:t xml:space="preserve"> amdt</w:t>
      </w:r>
      <w:r>
        <w:t>s 1.11-</w:t>
      </w:r>
      <w:r w:rsidRPr="000A3D47">
        <w:t>1.</w:t>
      </w:r>
      <w:r>
        <w:t>14</w:t>
      </w:r>
    </w:p>
    <w:p w14:paraId="7DCE209D" w14:textId="77777777" w:rsidR="00226339" w:rsidRDefault="00226339" w:rsidP="00226339">
      <w:pPr>
        <w:pStyle w:val="AmdtsEntryHd"/>
      </w:pPr>
      <w:r w:rsidRPr="00E14A6A">
        <w:t>Permissions and approvals</w:t>
      </w:r>
    </w:p>
    <w:p w14:paraId="67C62E21" w14:textId="54B81318" w:rsidR="00226339" w:rsidRPr="004B6AA7" w:rsidRDefault="00226339" w:rsidP="00226339">
      <w:pPr>
        <w:pStyle w:val="AmdtsEntries"/>
      </w:pPr>
      <w:r>
        <w:t>pt 10B hdg</w:t>
      </w:r>
      <w:r>
        <w:tab/>
        <w:t xml:space="preserve">ins </w:t>
      </w:r>
      <w:hyperlink r:id="rId352" w:tooltip="Heritage Legislation Amendment Act 2014" w:history="1">
        <w:r>
          <w:rPr>
            <w:rStyle w:val="charCitHyperlinkAbbrev"/>
          </w:rPr>
          <w:t>A2014</w:t>
        </w:r>
        <w:r>
          <w:rPr>
            <w:rStyle w:val="charCitHyperlinkAbbrev"/>
          </w:rPr>
          <w:noBreakHyphen/>
          <w:t>43</w:t>
        </w:r>
      </w:hyperlink>
      <w:r>
        <w:t xml:space="preserve"> s 45</w:t>
      </w:r>
    </w:p>
    <w:p w14:paraId="38E49502" w14:textId="77777777" w:rsidR="00226339" w:rsidRDefault="00226339" w:rsidP="00226339">
      <w:pPr>
        <w:pStyle w:val="AmdtsEntryHd"/>
      </w:pPr>
      <w:r w:rsidRPr="00E14A6A">
        <w:t>Application to excavate</w:t>
      </w:r>
    </w:p>
    <w:p w14:paraId="34355295" w14:textId="790B7AC8" w:rsidR="00226339" w:rsidRDefault="00226339" w:rsidP="00FA2D4F">
      <w:pPr>
        <w:pStyle w:val="AmdtsEntries"/>
        <w:keepNext/>
      </w:pPr>
      <w:r>
        <w:t>s 61E</w:t>
      </w:r>
      <w:r>
        <w:tab/>
        <w:t xml:space="preserve">ins </w:t>
      </w:r>
      <w:hyperlink r:id="rId353" w:tooltip="Heritage Legislation Amendment Act 2014" w:history="1">
        <w:r>
          <w:rPr>
            <w:rStyle w:val="charCitHyperlinkAbbrev"/>
          </w:rPr>
          <w:t>A2014</w:t>
        </w:r>
        <w:r>
          <w:rPr>
            <w:rStyle w:val="charCitHyperlinkAbbrev"/>
          </w:rPr>
          <w:noBreakHyphen/>
          <w:t>43</w:t>
        </w:r>
      </w:hyperlink>
      <w:r>
        <w:t xml:space="preserve"> s 45</w:t>
      </w:r>
    </w:p>
    <w:p w14:paraId="7CADE455" w14:textId="6016D50D" w:rsidR="00AC4472" w:rsidRDefault="00AC4472" w:rsidP="00226339">
      <w:pPr>
        <w:pStyle w:val="AmdtsEntries"/>
      </w:pPr>
      <w:r>
        <w:tab/>
        <w:t xml:space="preserve">am </w:t>
      </w:r>
      <w:hyperlink r:id="rId354" w:tooltip="Planning, Building and Environment Legislation Amendment Act 2016 (No 2)" w:history="1">
        <w:r>
          <w:rPr>
            <w:rStyle w:val="charCitHyperlinkAbbrev"/>
          </w:rPr>
          <w:t>A2016</w:t>
        </w:r>
        <w:r>
          <w:rPr>
            <w:rStyle w:val="charCitHyperlinkAbbrev"/>
          </w:rPr>
          <w:noBreakHyphen/>
          <w:t>24</w:t>
        </w:r>
      </w:hyperlink>
      <w:r>
        <w:t xml:space="preserve"> s 35, s 36</w:t>
      </w:r>
    </w:p>
    <w:p w14:paraId="361D98A6" w14:textId="77777777" w:rsidR="00226339" w:rsidRDefault="00226339" w:rsidP="00226339">
      <w:pPr>
        <w:pStyle w:val="AmdtsEntryHd"/>
      </w:pPr>
      <w:r w:rsidRPr="00E14A6A">
        <w:t>Permit to excavate</w:t>
      </w:r>
    </w:p>
    <w:p w14:paraId="2875F73E" w14:textId="5D1ABAE7" w:rsidR="00226339" w:rsidRDefault="00226339" w:rsidP="00226339">
      <w:pPr>
        <w:pStyle w:val="AmdtsEntries"/>
      </w:pPr>
      <w:r>
        <w:t>s 61F</w:t>
      </w:r>
      <w:r>
        <w:tab/>
        <w:t xml:space="preserve">ins </w:t>
      </w:r>
      <w:hyperlink r:id="rId355" w:tooltip="Heritage Legislation Amendment Act 2014" w:history="1">
        <w:r>
          <w:rPr>
            <w:rStyle w:val="charCitHyperlinkAbbrev"/>
          </w:rPr>
          <w:t>A2014</w:t>
        </w:r>
        <w:r>
          <w:rPr>
            <w:rStyle w:val="charCitHyperlinkAbbrev"/>
          </w:rPr>
          <w:noBreakHyphen/>
          <w:t>43</w:t>
        </w:r>
      </w:hyperlink>
      <w:r>
        <w:t xml:space="preserve"> s 45</w:t>
      </w:r>
    </w:p>
    <w:p w14:paraId="509ABE52" w14:textId="227A07FD" w:rsidR="00AC4472" w:rsidRDefault="00AC4472" w:rsidP="00226339">
      <w:pPr>
        <w:pStyle w:val="AmdtsEntries"/>
      </w:pPr>
      <w:r>
        <w:tab/>
        <w:t xml:space="preserve">am </w:t>
      </w:r>
      <w:hyperlink r:id="rId356" w:tooltip="Planning, Building and Environment Legislation Amendment Act 2016 (No 2)" w:history="1">
        <w:r>
          <w:rPr>
            <w:rStyle w:val="charCitHyperlinkAbbrev"/>
          </w:rPr>
          <w:t>A2016</w:t>
        </w:r>
        <w:r>
          <w:rPr>
            <w:rStyle w:val="charCitHyperlinkAbbrev"/>
          </w:rPr>
          <w:noBreakHyphen/>
          <w:t>24</w:t>
        </w:r>
      </w:hyperlink>
      <w:r>
        <w:t xml:space="preserve"> s 37</w:t>
      </w:r>
    </w:p>
    <w:p w14:paraId="5B841D7D" w14:textId="77777777" w:rsidR="00226339" w:rsidRDefault="00226339" w:rsidP="00226339">
      <w:pPr>
        <w:pStyle w:val="AmdtsEntryHd"/>
      </w:pPr>
      <w:r w:rsidRPr="00E14A6A">
        <w:t>Application for approval of statement of heritage effect</w:t>
      </w:r>
    </w:p>
    <w:p w14:paraId="766C2C1C" w14:textId="61E6CE36" w:rsidR="00226339" w:rsidRDefault="00226339" w:rsidP="00226339">
      <w:pPr>
        <w:pStyle w:val="AmdtsEntries"/>
      </w:pPr>
      <w:r>
        <w:t>s 61G</w:t>
      </w:r>
      <w:r>
        <w:tab/>
        <w:t xml:space="preserve">ins </w:t>
      </w:r>
      <w:hyperlink r:id="rId357" w:tooltip="Heritage Legislation Amendment Act 2014" w:history="1">
        <w:r>
          <w:rPr>
            <w:rStyle w:val="charCitHyperlinkAbbrev"/>
          </w:rPr>
          <w:t>A2014</w:t>
        </w:r>
        <w:r>
          <w:rPr>
            <w:rStyle w:val="charCitHyperlinkAbbrev"/>
          </w:rPr>
          <w:noBreakHyphen/>
          <w:t>43</w:t>
        </w:r>
      </w:hyperlink>
      <w:r>
        <w:t xml:space="preserve"> s 45</w:t>
      </w:r>
    </w:p>
    <w:p w14:paraId="2EE516FF" w14:textId="77777777" w:rsidR="00226339" w:rsidRDefault="00226339" w:rsidP="00226339">
      <w:pPr>
        <w:pStyle w:val="AmdtsEntryHd"/>
      </w:pPr>
      <w:r w:rsidRPr="00E14A6A">
        <w:t>Approval of statement of heritage effect</w:t>
      </w:r>
    </w:p>
    <w:p w14:paraId="25B012F9" w14:textId="0870CFC5" w:rsidR="00226339" w:rsidRDefault="00226339" w:rsidP="00226339">
      <w:pPr>
        <w:pStyle w:val="AmdtsEntries"/>
      </w:pPr>
      <w:r>
        <w:t>s 61H</w:t>
      </w:r>
      <w:r>
        <w:tab/>
        <w:t xml:space="preserve">ins </w:t>
      </w:r>
      <w:hyperlink r:id="rId358" w:tooltip="Heritage Legislation Amendment Act 2014" w:history="1">
        <w:r>
          <w:rPr>
            <w:rStyle w:val="charCitHyperlinkAbbrev"/>
          </w:rPr>
          <w:t>A2014</w:t>
        </w:r>
        <w:r>
          <w:rPr>
            <w:rStyle w:val="charCitHyperlinkAbbrev"/>
          </w:rPr>
          <w:noBreakHyphen/>
          <w:t>43</w:t>
        </w:r>
      </w:hyperlink>
      <w:r>
        <w:t xml:space="preserve"> s 45</w:t>
      </w:r>
    </w:p>
    <w:p w14:paraId="6ED4A83B" w14:textId="77777777" w:rsidR="00226339" w:rsidRDefault="00226339" w:rsidP="00226339">
      <w:pPr>
        <w:pStyle w:val="AmdtsEntryHd"/>
      </w:pPr>
      <w:r w:rsidRPr="00E14A6A">
        <w:t>Council may direct application for approval of statement of heritage effect</w:t>
      </w:r>
    </w:p>
    <w:p w14:paraId="6F46CE1A" w14:textId="1618CC80" w:rsidR="00226339" w:rsidRDefault="00226339" w:rsidP="00226339">
      <w:pPr>
        <w:pStyle w:val="AmdtsEntries"/>
      </w:pPr>
      <w:r>
        <w:t>s 61I</w:t>
      </w:r>
      <w:r>
        <w:tab/>
        <w:t xml:space="preserve">ins </w:t>
      </w:r>
      <w:hyperlink r:id="rId359" w:tooltip="Heritage Legislation Amendment Act 2014" w:history="1">
        <w:r>
          <w:rPr>
            <w:rStyle w:val="charCitHyperlinkAbbrev"/>
          </w:rPr>
          <w:t>A2014</w:t>
        </w:r>
        <w:r>
          <w:rPr>
            <w:rStyle w:val="charCitHyperlinkAbbrev"/>
          </w:rPr>
          <w:noBreakHyphen/>
          <w:t>43</w:t>
        </w:r>
      </w:hyperlink>
      <w:r>
        <w:t xml:space="preserve"> s 45</w:t>
      </w:r>
    </w:p>
    <w:p w14:paraId="0A5DA03A" w14:textId="77777777" w:rsidR="00226339" w:rsidRDefault="00AC4472" w:rsidP="00226339">
      <w:pPr>
        <w:pStyle w:val="AmdtsEntryHd"/>
      </w:pPr>
      <w:r w:rsidRPr="00133826">
        <w:t>Application for approval of conservation management plan</w:t>
      </w:r>
    </w:p>
    <w:p w14:paraId="44D89062" w14:textId="10CD88A1" w:rsidR="00226339" w:rsidRDefault="00226339" w:rsidP="00226339">
      <w:pPr>
        <w:pStyle w:val="AmdtsEntries"/>
      </w:pPr>
      <w:r>
        <w:t>s 61J</w:t>
      </w:r>
      <w:r>
        <w:tab/>
        <w:t xml:space="preserve">ins </w:t>
      </w:r>
      <w:hyperlink r:id="rId360" w:tooltip="Heritage Legislation Amendment Act 2014" w:history="1">
        <w:r>
          <w:rPr>
            <w:rStyle w:val="charCitHyperlinkAbbrev"/>
          </w:rPr>
          <w:t>A2014</w:t>
        </w:r>
        <w:r>
          <w:rPr>
            <w:rStyle w:val="charCitHyperlinkAbbrev"/>
          </w:rPr>
          <w:noBreakHyphen/>
          <w:t>43</w:t>
        </w:r>
      </w:hyperlink>
      <w:r>
        <w:t xml:space="preserve"> s 45</w:t>
      </w:r>
    </w:p>
    <w:p w14:paraId="4327EC19" w14:textId="55EB818E" w:rsidR="00AC4472" w:rsidRDefault="00AC4472" w:rsidP="00226339">
      <w:pPr>
        <w:pStyle w:val="AmdtsEntries"/>
      </w:pPr>
      <w:r>
        <w:tab/>
        <w:t xml:space="preserve">sub </w:t>
      </w:r>
      <w:hyperlink r:id="rId361" w:tooltip="Planning, Building and Environment Legislation Amendment Act 2016 (No 2)" w:history="1">
        <w:r>
          <w:rPr>
            <w:rStyle w:val="charCitHyperlinkAbbrev"/>
          </w:rPr>
          <w:t>A2016</w:t>
        </w:r>
        <w:r>
          <w:rPr>
            <w:rStyle w:val="charCitHyperlinkAbbrev"/>
          </w:rPr>
          <w:noBreakHyphen/>
          <w:t>24</w:t>
        </w:r>
      </w:hyperlink>
      <w:r>
        <w:t xml:space="preserve"> s 38</w:t>
      </w:r>
    </w:p>
    <w:p w14:paraId="6D995585" w14:textId="77777777" w:rsidR="00226339" w:rsidRDefault="00226339" w:rsidP="00226339">
      <w:pPr>
        <w:pStyle w:val="AmdtsEntryHd"/>
      </w:pPr>
      <w:r w:rsidRPr="00E14A6A">
        <w:t>Approval of conservation management plan</w:t>
      </w:r>
    </w:p>
    <w:p w14:paraId="2E72B25F" w14:textId="1E2643E3" w:rsidR="00226339" w:rsidRDefault="00226339" w:rsidP="00226339">
      <w:pPr>
        <w:pStyle w:val="AmdtsEntries"/>
      </w:pPr>
      <w:r>
        <w:t>s 61K</w:t>
      </w:r>
      <w:r>
        <w:tab/>
        <w:t xml:space="preserve">ins </w:t>
      </w:r>
      <w:hyperlink r:id="rId362" w:tooltip="Heritage Legislation Amendment Act 2014" w:history="1">
        <w:r>
          <w:rPr>
            <w:rStyle w:val="charCitHyperlinkAbbrev"/>
          </w:rPr>
          <w:t>A2014</w:t>
        </w:r>
        <w:r>
          <w:rPr>
            <w:rStyle w:val="charCitHyperlinkAbbrev"/>
          </w:rPr>
          <w:noBreakHyphen/>
          <w:t>43</w:t>
        </w:r>
      </w:hyperlink>
      <w:r>
        <w:t xml:space="preserve"> s 45</w:t>
      </w:r>
    </w:p>
    <w:p w14:paraId="0131C573" w14:textId="77777777" w:rsidR="00283E38" w:rsidRDefault="00226339">
      <w:pPr>
        <w:pStyle w:val="AmdtsEntryHd"/>
      </w:pPr>
      <w:r w:rsidRPr="00E14A6A">
        <w:t>Heritage direction by council</w:t>
      </w:r>
    </w:p>
    <w:p w14:paraId="6D708592" w14:textId="565B9C9D" w:rsidR="00283E38" w:rsidRDefault="00283E38">
      <w:pPr>
        <w:pStyle w:val="AmdtsEntries"/>
      </w:pPr>
      <w:r>
        <w:t>s 62</w:t>
      </w:r>
      <w:r>
        <w:tab/>
        <w:t xml:space="preserve">am </w:t>
      </w:r>
      <w:hyperlink r:id="rId36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14:paraId="10C1261B" w14:textId="333A2DFA" w:rsidR="00226339" w:rsidRDefault="00226339">
      <w:pPr>
        <w:pStyle w:val="AmdtsEntries"/>
      </w:pPr>
      <w:r>
        <w:tab/>
        <w:t xml:space="preserve">sub </w:t>
      </w:r>
      <w:hyperlink r:id="rId364" w:tooltip="Heritage Legislation Amendment Act 2014" w:history="1">
        <w:r>
          <w:rPr>
            <w:rStyle w:val="charCitHyperlinkAbbrev"/>
          </w:rPr>
          <w:t>A2014</w:t>
        </w:r>
        <w:r>
          <w:rPr>
            <w:rStyle w:val="charCitHyperlinkAbbrev"/>
          </w:rPr>
          <w:noBreakHyphen/>
          <w:t>43</w:t>
        </w:r>
      </w:hyperlink>
      <w:r>
        <w:t xml:space="preserve"> s 46</w:t>
      </w:r>
    </w:p>
    <w:p w14:paraId="5CDFA6C2" w14:textId="2BDAE008" w:rsidR="00AC4472" w:rsidRDefault="00AC4472">
      <w:pPr>
        <w:pStyle w:val="AmdtsEntries"/>
      </w:pPr>
      <w:r>
        <w:tab/>
        <w:t xml:space="preserve">am </w:t>
      </w:r>
      <w:hyperlink r:id="rId365" w:tooltip="Planning, Building and Environment Legislation Amendment Act 2016 (No 2)" w:history="1">
        <w:r>
          <w:rPr>
            <w:rStyle w:val="charCitHyperlinkAbbrev"/>
          </w:rPr>
          <w:t>A2016</w:t>
        </w:r>
        <w:r>
          <w:rPr>
            <w:rStyle w:val="charCitHyperlinkAbbrev"/>
          </w:rPr>
          <w:noBreakHyphen/>
          <w:t>24</w:t>
        </w:r>
      </w:hyperlink>
      <w:r>
        <w:t xml:space="preserve"> s 39</w:t>
      </w:r>
      <w:r w:rsidR="00335F9E">
        <w:t xml:space="preserve">; </w:t>
      </w:r>
      <w:hyperlink r:id="rId366" w:tooltip="Heritage Amendment Act 2020" w:history="1">
        <w:r w:rsidR="00335F9E">
          <w:rPr>
            <w:rStyle w:val="charCitHyperlinkAbbrev"/>
          </w:rPr>
          <w:t>A2020</w:t>
        </w:r>
        <w:r w:rsidR="00335F9E">
          <w:rPr>
            <w:rStyle w:val="charCitHyperlinkAbbrev"/>
          </w:rPr>
          <w:noBreakHyphen/>
          <w:t>3</w:t>
        </w:r>
      </w:hyperlink>
      <w:r w:rsidR="00335F9E">
        <w:t xml:space="preserve"> s 7</w:t>
      </w:r>
    </w:p>
    <w:p w14:paraId="0B0D4F39" w14:textId="77777777" w:rsidR="00226339" w:rsidRDefault="00226339">
      <w:pPr>
        <w:pStyle w:val="AmdtsEntryHd"/>
      </w:pPr>
      <w:r w:rsidRPr="00E14A6A">
        <w:lastRenderedPageBreak/>
        <w:t>Service of heritage direction</w:t>
      </w:r>
    </w:p>
    <w:p w14:paraId="18A50305" w14:textId="292385A2" w:rsidR="00226339" w:rsidRPr="00226339" w:rsidRDefault="00226339" w:rsidP="00226339">
      <w:pPr>
        <w:pStyle w:val="AmdtsEntries"/>
      </w:pPr>
      <w:r>
        <w:t>s 63</w:t>
      </w:r>
      <w:r>
        <w:tab/>
        <w:t xml:space="preserve">sub </w:t>
      </w:r>
      <w:hyperlink r:id="rId367" w:tooltip="Heritage Legislation Amendment Act 2014" w:history="1">
        <w:r>
          <w:rPr>
            <w:rStyle w:val="charCitHyperlinkAbbrev"/>
          </w:rPr>
          <w:t>A2014</w:t>
        </w:r>
        <w:r>
          <w:rPr>
            <w:rStyle w:val="charCitHyperlinkAbbrev"/>
          </w:rPr>
          <w:noBreakHyphen/>
          <w:t>43</w:t>
        </w:r>
      </w:hyperlink>
      <w:r>
        <w:t xml:space="preserve"> s 46</w:t>
      </w:r>
    </w:p>
    <w:p w14:paraId="0D718AF8" w14:textId="77777777" w:rsidR="00E448B6" w:rsidRDefault="00E448B6">
      <w:pPr>
        <w:pStyle w:val="AmdtsEntryHd"/>
        <w:rPr>
          <w:color w:val="000000"/>
        </w:rPr>
      </w:pPr>
      <w:r>
        <w:rPr>
          <w:color w:val="000000"/>
        </w:rPr>
        <w:t>Extension of heritage direction</w:t>
      </w:r>
    </w:p>
    <w:p w14:paraId="57ED0FC1" w14:textId="26063D9B" w:rsidR="00E448B6" w:rsidRPr="00E448B6" w:rsidRDefault="00E448B6" w:rsidP="00E448B6">
      <w:pPr>
        <w:pStyle w:val="AmdtsEntries"/>
      </w:pPr>
      <w:r>
        <w:t>s 64</w:t>
      </w:r>
      <w:r>
        <w:tab/>
        <w:t xml:space="preserve">am </w:t>
      </w:r>
      <w:hyperlink r:id="rId368" w:tooltip="Heritage Legislation Amendment Act 2014" w:history="1">
        <w:r>
          <w:rPr>
            <w:rStyle w:val="charCitHyperlinkAbbrev"/>
          </w:rPr>
          <w:t>A2014</w:t>
        </w:r>
        <w:r>
          <w:rPr>
            <w:rStyle w:val="charCitHyperlinkAbbrev"/>
          </w:rPr>
          <w:noBreakHyphen/>
          <w:t>43</w:t>
        </w:r>
      </w:hyperlink>
      <w:r>
        <w:t xml:space="preserve"> s 47</w:t>
      </w:r>
      <w:r w:rsidR="00335F9E">
        <w:t xml:space="preserve">; </w:t>
      </w:r>
      <w:hyperlink r:id="rId369" w:tooltip="Heritage Amendment Act 2020" w:history="1">
        <w:r w:rsidR="00335F9E">
          <w:rPr>
            <w:rStyle w:val="charCitHyperlinkAbbrev"/>
          </w:rPr>
          <w:t>A2020</w:t>
        </w:r>
        <w:r w:rsidR="00335F9E">
          <w:rPr>
            <w:rStyle w:val="charCitHyperlinkAbbrev"/>
          </w:rPr>
          <w:noBreakHyphen/>
          <w:t>3</w:t>
        </w:r>
      </w:hyperlink>
      <w:r w:rsidR="00335F9E">
        <w:t xml:space="preserve"> s 8</w:t>
      </w:r>
    </w:p>
    <w:p w14:paraId="3C8239C7" w14:textId="77777777" w:rsidR="00E448B6" w:rsidRDefault="00E448B6">
      <w:pPr>
        <w:pStyle w:val="AmdtsEntryHd"/>
        <w:rPr>
          <w:color w:val="000000"/>
        </w:rPr>
      </w:pPr>
      <w:r>
        <w:rPr>
          <w:color w:val="000000"/>
        </w:rPr>
        <w:t>Contravention of heritage direction—action by authorised person</w:t>
      </w:r>
    </w:p>
    <w:p w14:paraId="6AEF58E3" w14:textId="0045139D" w:rsidR="00E448B6" w:rsidRPr="00E448B6" w:rsidRDefault="00E448B6" w:rsidP="00E448B6">
      <w:pPr>
        <w:pStyle w:val="AmdtsEntries"/>
      </w:pPr>
      <w:r>
        <w:t>s 66</w:t>
      </w:r>
      <w:r>
        <w:tab/>
        <w:t xml:space="preserve">am </w:t>
      </w:r>
      <w:hyperlink r:id="rId370" w:tooltip="Heritage Legislation Amendment Act 2014" w:history="1">
        <w:r>
          <w:rPr>
            <w:rStyle w:val="charCitHyperlinkAbbrev"/>
          </w:rPr>
          <w:t>A2014</w:t>
        </w:r>
        <w:r>
          <w:rPr>
            <w:rStyle w:val="charCitHyperlinkAbbrev"/>
          </w:rPr>
          <w:noBreakHyphen/>
          <w:t>43</w:t>
        </w:r>
      </w:hyperlink>
      <w:r>
        <w:t xml:space="preserve"> ss 48-50</w:t>
      </w:r>
      <w:r w:rsidR="00236CB9">
        <w:t xml:space="preserve">; </w:t>
      </w:r>
      <w:hyperlink r:id="rId371"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7B31F53F" w14:textId="77777777" w:rsidR="001662EA" w:rsidRDefault="001662EA">
      <w:pPr>
        <w:pStyle w:val="AmdtsEntryHd"/>
      </w:pPr>
      <w:r w:rsidRPr="00F40999">
        <w:t>Repair damage directions</w:t>
      </w:r>
    </w:p>
    <w:p w14:paraId="469A6A99" w14:textId="3A61EDAD" w:rsidR="001662EA" w:rsidRPr="001662EA" w:rsidRDefault="001662EA" w:rsidP="001662EA">
      <w:pPr>
        <w:pStyle w:val="AmdtsEntries"/>
      </w:pPr>
      <w:r>
        <w:t>pt 11A hdg</w:t>
      </w:r>
      <w:r>
        <w:tab/>
        <w:t xml:space="preserve">ins </w:t>
      </w:r>
      <w:hyperlink r:id="rId372" w:tooltip="Heritage Amendment Act 2020" w:history="1">
        <w:r>
          <w:rPr>
            <w:rStyle w:val="charCitHyperlinkAbbrev"/>
          </w:rPr>
          <w:t>A2020</w:t>
        </w:r>
        <w:r>
          <w:rPr>
            <w:rStyle w:val="charCitHyperlinkAbbrev"/>
          </w:rPr>
          <w:noBreakHyphen/>
          <w:t>3</w:t>
        </w:r>
      </w:hyperlink>
      <w:r>
        <w:t xml:space="preserve"> s 9</w:t>
      </w:r>
    </w:p>
    <w:p w14:paraId="2CF83B09" w14:textId="77777777" w:rsidR="001662EA" w:rsidRDefault="001662EA" w:rsidP="001662EA">
      <w:pPr>
        <w:pStyle w:val="AmdtsEntryHd"/>
      </w:pPr>
      <w:r w:rsidRPr="00F40999">
        <w:t>Repair damage direction by council</w:t>
      </w:r>
    </w:p>
    <w:p w14:paraId="49FD9EBD" w14:textId="30B96662" w:rsidR="001662EA" w:rsidRDefault="001662EA" w:rsidP="001662EA">
      <w:pPr>
        <w:pStyle w:val="AmdtsEntries"/>
      </w:pPr>
      <w:r>
        <w:t>s 67A</w:t>
      </w:r>
      <w:r>
        <w:tab/>
        <w:t xml:space="preserve">ins </w:t>
      </w:r>
      <w:hyperlink r:id="rId373" w:tooltip="Heritage Amendment Act 2020" w:history="1">
        <w:r>
          <w:rPr>
            <w:rStyle w:val="charCitHyperlinkAbbrev"/>
          </w:rPr>
          <w:t>A2020</w:t>
        </w:r>
        <w:r>
          <w:rPr>
            <w:rStyle w:val="charCitHyperlinkAbbrev"/>
          </w:rPr>
          <w:noBreakHyphen/>
          <w:t>3</w:t>
        </w:r>
      </w:hyperlink>
      <w:r>
        <w:t xml:space="preserve"> s 9</w:t>
      </w:r>
    </w:p>
    <w:p w14:paraId="6E0F93F9" w14:textId="47509058" w:rsidR="0034329E" w:rsidRPr="001662EA" w:rsidRDefault="0034329E" w:rsidP="001662EA">
      <w:pPr>
        <w:pStyle w:val="AmdtsEntries"/>
      </w:pPr>
      <w:r>
        <w:tab/>
        <w:t xml:space="preserve">am </w:t>
      </w:r>
      <w:hyperlink r:id="rId374" w:tooltip="Planning (Consequential Amendments) Act 2023" w:history="1">
        <w:r>
          <w:rPr>
            <w:rStyle w:val="charCitHyperlinkAbbrev"/>
          </w:rPr>
          <w:t>A2023-36</w:t>
        </w:r>
      </w:hyperlink>
      <w:r>
        <w:t xml:space="preserve"> amdt 1.176</w:t>
      </w:r>
    </w:p>
    <w:p w14:paraId="21BF83AA" w14:textId="77777777" w:rsidR="001662EA" w:rsidRDefault="001662EA" w:rsidP="001662EA">
      <w:pPr>
        <w:pStyle w:val="AmdtsEntryHd"/>
      </w:pPr>
      <w:r w:rsidRPr="00F40999">
        <w:t>Extension of repair damage direction</w:t>
      </w:r>
    </w:p>
    <w:p w14:paraId="4B2AE3C7" w14:textId="36DC0AA7" w:rsidR="001662EA" w:rsidRPr="001662EA" w:rsidRDefault="001662EA" w:rsidP="001662EA">
      <w:pPr>
        <w:pStyle w:val="AmdtsEntries"/>
      </w:pPr>
      <w:r>
        <w:t>s 67B</w:t>
      </w:r>
      <w:r>
        <w:tab/>
        <w:t xml:space="preserve">ins </w:t>
      </w:r>
      <w:hyperlink r:id="rId375" w:tooltip="Heritage Amendment Act 2020" w:history="1">
        <w:r>
          <w:rPr>
            <w:rStyle w:val="charCitHyperlinkAbbrev"/>
          </w:rPr>
          <w:t>A2020</w:t>
        </w:r>
        <w:r>
          <w:rPr>
            <w:rStyle w:val="charCitHyperlinkAbbrev"/>
          </w:rPr>
          <w:noBreakHyphen/>
          <w:t>3</w:t>
        </w:r>
      </w:hyperlink>
      <w:r>
        <w:t xml:space="preserve"> s 9</w:t>
      </w:r>
    </w:p>
    <w:p w14:paraId="47712D06" w14:textId="77777777" w:rsidR="001662EA" w:rsidRDefault="001662EA" w:rsidP="001662EA">
      <w:pPr>
        <w:pStyle w:val="AmdtsEntryHd"/>
      </w:pPr>
      <w:r w:rsidRPr="00F40999">
        <w:t>Offence—fail to comply with repair damage direction</w:t>
      </w:r>
    </w:p>
    <w:p w14:paraId="5BD90FF3" w14:textId="10B92463" w:rsidR="001662EA" w:rsidRPr="001662EA" w:rsidRDefault="001662EA" w:rsidP="001662EA">
      <w:pPr>
        <w:pStyle w:val="AmdtsEntries"/>
      </w:pPr>
      <w:r>
        <w:t>s 67C</w:t>
      </w:r>
      <w:r>
        <w:tab/>
        <w:t xml:space="preserve">ins </w:t>
      </w:r>
      <w:hyperlink r:id="rId376" w:tooltip="Heritage Amendment Act 2020" w:history="1">
        <w:r>
          <w:rPr>
            <w:rStyle w:val="charCitHyperlinkAbbrev"/>
          </w:rPr>
          <w:t>A2020</w:t>
        </w:r>
        <w:r>
          <w:rPr>
            <w:rStyle w:val="charCitHyperlinkAbbrev"/>
          </w:rPr>
          <w:noBreakHyphen/>
          <w:t>3</w:t>
        </w:r>
      </w:hyperlink>
      <w:r>
        <w:t xml:space="preserve"> s 9</w:t>
      </w:r>
    </w:p>
    <w:p w14:paraId="3145D623" w14:textId="77777777" w:rsidR="001662EA" w:rsidRDefault="001662EA" w:rsidP="001662EA">
      <w:pPr>
        <w:pStyle w:val="AmdtsEntryHd"/>
      </w:pPr>
      <w:r w:rsidRPr="00F40999">
        <w:t>Repair of damage by Territory</w:t>
      </w:r>
    </w:p>
    <w:p w14:paraId="5F34D607" w14:textId="3A28E9E9" w:rsidR="001662EA" w:rsidRPr="001662EA" w:rsidRDefault="001662EA" w:rsidP="001662EA">
      <w:pPr>
        <w:pStyle w:val="AmdtsEntries"/>
      </w:pPr>
      <w:r>
        <w:t>s 67D</w:t>
      </w:r>
      <w:r>
        <w:tab/>
        <w:t xml:space="preserve">ins </w:t>
      </w:r>
      <w:hyperlink r:id="rId377" w:tooltip="Heritage Amendment Act 2020" w:history="1">
        <w:r>
          <w:rPr>
            <w:rStyle w:val="charCitHyperlinkAbbrev"/>
          </w:rPr>
          <w:t>A2020</w:t>
        </w:r>
        <w:r>
          <w:rPr>
            <w:rStyle w:val="charCitHyperlinkAbbrev"/>
          </w:rPr>
          <w:noBreakHyphen/>
          <w:t>3</w:t>
        </w:r>
      </w:hyperlink>
      <w:r>
        <w:t xml:space="preserve"> s 9</w:t>
      </w:r>
    </w:p>
    <w:p w14:paraId="0903B82B" w14:textId="77777777" w:rsidR="001662EA" w:rsidRDefault="001662EA">
      <w:pPr>
        <w:pStyle w:val="AmdtsEntryHd"/>
      </w:pPr>
      <w:r>
        <w:t>Heritage order</w:t>
      </w:r>
    </w:p>
    <w:p w14:paraId="6EBCF321" w14:textId="4531A8B0" w:rsidR="001662EA" w:rsidRPr="001662EA" w:rsidRDefault="001662EA" w:rsidP="001662EA">
      <w:pPr>
        <w:pStyle w:val="AmdtsEntries"/>
      </w:pPr>
      <w:r>
        <w:t>s 69</w:t>
      </w:r>
      <w:r>
        <w:tab/>
        <w:t xml:space="preserve">am </w:t>
      </w:r>
      <w:hyperlink r:id="rId378" w:tooltip="Heritage Amendment Act 2020" w:history="1">
        <w:r w:rsidR="00E86C28">
          <w:rPr>
            <w:rStyle w:val="charCitHyperlinkAbbrev"/>
          </w:rPr>
          <w:t>A2020</w:t>
        </w:r>
        <w:r w:rsidR="00E86C28">
          <w:rPr>
            <w:rStyle w:val="charCitHyperlinkAbbrev"/>
          </w:rPr>
          <w:noBreakHyphen/>
          <w:t>3</w:t>
        </w:r>
      </w:hyperlink>
      <w:r>
        <w:t xml:space="preserve"> s 10; pars renum R</w:t>
      </w:r>
      <w:r w:rsidR="00E86C28">
        <w:t>28 LA</w:t>
      </w:r>
    </w:p>
    <w:p w14:paraId="61C82AF4" w14:textId="77777777" w:rsidR="00E448B6" w:rsidRDefault="00E448B6">
      <w:pPr>
        <w:pStyle w:val="AmdtsEntryHd"/>
        <w:rPr>
          <w:color w:val="000000"/>
        </w:rPr>
      </w:pPr>
      <w:r>
        <w:rPr>
          <w:color w:val="000000"/>
        </w:rPr>
        <w:t>Diminishing heritage significance of place or object</w:t>
      </w:r>
    </w:p>
    <w:p w14:paraId="5724B71E" w14:textId="202FFD9B" w:rsidR="00E448B6" w:rsidRPr="00E448B6" w:rsidRDefault="00E448B6" w:rsidP="00E448B6">
      <w:pPr>
        <w:pStyle w:val="AmdtsEntries"/>
      </w:pPr>
      <w:r>
        <w:t>s 74</w:t>
      </w:r>
      <w:r>
        <w:tab/>
        <w:t xml:space="preserve">am </w:t>
      </w:r>
      <w:hyperlink r:id="rId379" w:tooltip="Heritage Legislation Amendment Act 2014" w:history="1">
        <w:r>
          <w:rPr>
            <w:rStyle w:val="charCitHyperlinkAbbrev"/>
          </w:rPr>
          <w:t>A2014</w:t>
        </w:r>
        <w:r>
          <w:rPr>
            <w:rStyle w:val="charCitHyperlinkAbbrev"/>
          </w:rPr>
          <w:noBreakHyphen/>
          <w:t>43</w:t>
        </w:r>
      </w:hyperlink>
      <w:r>
        <w:t xml:space="preserve"> s 51</w:t>
      </w:r>
    </w:p>
    <w:p w14:paraId="3691E9FE" w14:textId="77777777" w:rsidR="00283E38" w:rsidRDefault="00283E38">
      <w:pPr>
        <w:pStyle w:val="AmdtsEntryHd"/>
      </w:pPr>
      <w:r>
        <w:t>Exceptions to part 13 offences</w:t>
      </w:r>
    </w:p>
    <w:p w14:paraId="16CA84ED" w14:textId="7EC49613" w:rsidR="00495EAA" w:rsidRPr="00296EC9" w:rsidRDefault="00283E38" w:rsidP="00495EAA">
      <w:pPr>
        <w:pStyle w:val="AmdtsEntries"/>
      </w:pPr>
      <w:r>
        <w:t>s 76</w:t>
      </w:r>
      <w:r>
        <w:tab/>
        <w:t xml:space="preserve">am </w:t>
      </w:r>
      <w:hyperlink r:id="rId380"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81"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82" w:tooltip="Heritage Legislation Amendment Act 2014" w:history="1">
        <w:r w:rsidR="00E448B6">
          <w:rPr>
            <w:rStyle w:val="charCitHyperlinkAbbrev"/>
          </w:rPr>
          <w:t>A2014</w:t>
        </w:r>
        <w:r w:rsidR="00E448B6">
          <w:rPr>
            <w:rStyle w:val="charCitHyperlinkAbbrev"/>
          </w:rPr>
          <w:noBreakHyphen/>
          <w:t>43</w:t>
        </w:r>
      </w:hyperlink>
      <w:r w:rsidR="00E448B6">
        <w:t xml:space="preserve"> s 52</w:t>
      </w:r>
      <w:r w:rsidR="00495EAA">
        <w:t xml:space="preserve">; </w:t>
      </w:r>
      <w:hyperlink r:id="rId383" w:tooltip="Nature Conservation Act 2014" w:history="1">
        <w:r w:rsidR="00CC1DF5" w:rsidRPr="00BB11B2">
          <w:rPr>
            <w:rStyle w:val="charCitHyperlinkAbbrev"/>
          </w:rPr>
          <w:t>A2014</w:t>
        </w:r>
        <w:r w:rsidR="00CC1DF5" w:rsidRPr="00BB11B2">
          <w:rPr>
            <w:rStyle w:val="charCitHyperlinkAbbrev"/>
          </w:rPr>
          <w:noBreakHyphen/>
          <w:t>59</w:t>
        </w:r>
      </w:hyperlink>
      <w:r w:rsidR="00495EAA">
        <w:t xml:space="preserve"> amdt 2.33</w:t>
      </w:r>
      <w:r w:rsidR="00E86C28">
        <w:t xml:space="preserve">; </w:t>
      </w:r>
      <w:hyperlink r:id="rId384" w:tooltip="Heritage Amendment Act 2020" w:history="1">
        <w:r w:rsidR="00E86C28">
          <w:rPr>
            <w:rStyle w:val="charCitHyperlinkAbbrev"/>
          </w:rPr>
          <w:t>A2020</w:t>
        </w:r>
        <w:r w:rsidR="00E86C28">
          <w:rPr>
            <w:rStyle w:val="charCitHyperlinkAbbrev"/>
          </w:rPr>
          <w:noBreakHyphen/>
          <w:t>3</w:t>
        </w:r>
      </w:hyperlink>
      <w:r w:rsidR="00E86C28">
        <w:t xml:space="preserve"> s 1</w:t>
      </w:r>
      <w:r w:rsidR="0037400F">
        <w:t>1</w:t>
      </w:r>
      <w:r w:rsidR="00E86C28">
        <w:t>; pars renum R28 LA</w:t>
      </w:r>
      <w:r w:rsidR="0034329E">
        <w:t xml:space="preserve">; </w:t>
      </w:r>
      <w:hyperlink r:id="rId385" w:tooltip="Planning (Consequential Amendments) Act 2023" w:history="1">
        <w:r w:rsidR="0034329E">
          <w:rPr>
            <w:rStyle w:val="charCitHyperlinkAbbrev"/>
          </w:rPr>
          <w:t>A2023-36</w:t>
        </w:r>
      </w:hyperlink>
      <w:r w:rsidR="0034329E">
        <w:t xml:space="preserve"> amdt 1.176</w:t>
      </w:r>
    </w:p>
    <w:p w14:paraId="725A2ECB" w14:textId="77777777" w:rsidR="00275E82" w:rsidRDefault="00275E82" w:rsidP="00662494">
      <w:pPr>
        <w:pStyle w:val="AmdtsEntryHd"/>
      </w:pPr>
      <w:r>
        <w:t>Appointment of authorised people</w:t>
      </w:r>
    </w:p>
    <w:p w14:paraId="08C21284" w14:textId="609627BE" w:rsidR="00275E82" w:rsidRPr="00275E82" w:rsidRDefault="00275E82" w:rsidP="00275E82">
      <w:pPr>
        <w:pStyle w:val="AmdtsEntries"/>
      </w:pPr>
      <w:r>
        <w:t>s 78</w:t>
      </w:r>
      <w:r>
        <w:tab/>
        <w:t xml:space="preserve">am </w:t>
      </w:r>
      <w:hyperlink r:id="rId386"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184D13AB" w14:textId="77777777" w:rsidR="00275E82" w:rsidRDefault="00275E82" w:rsidP="00275E82">
      <w:pPr>
        <w:pStyle w:val="AmdtsEntryHd"/>
      </w:pPr>
      <w:r>
        <w:t>Identity cards</w:t>
      </w:r>
    </w:p>
    <w:p w14:paraId="5FF8460F" w14:textId="663A2B60" w:rsidR="00275E82" w:rsidRPr="00275E82" w:rsidRDefault="00275E82" w:rsidP="00275E82">
      <w:pPr>
        <w:pStyle w:val="AmdtsEntries"/>
      </w:pPr>
      <w:r>
        <w:t>s 79</w:t>
      </w:r>
      <w:r>
        <w:tab/>
        <w:t xml:space="preserve">am </w:t>
      </w:r>
      <w:hyperlink r:id="rId38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52A49D77" w14:textId="77777777" w:rsidR="00E448B6" w:rsidRDefault="00E448B6" w:rsidP="00662494">
      <w:pPr>
        <w:pStyle w:val="AmdtsEntryHd"/>
      </w:pPr>
      <w:r>
        <w:t>Power to enter premises</w:t>
      </w:r>
    </w:p>
    <w:p w14:paraId="1039CD47" w14:textId="3890E35E" w:rsidR="00E448B6" w:rsidRPr="00E448B6" w:rsidRDefault="00E448B6" w:rsidP="00E448B6">
      <w:pPr>
        <w:pStyle w:val="AmdtsEntries"/>
      </w:pPr>
      <w:r>
        <w:t>s 80</w:t>
      </w:r>
      <w:r>
        <w:tab/>
        <w:t xml:space="preserve">am </w:t>
      </w:r>
      <w:hyperlink r:id="rId388" w:tooltip="Heritage Legislation Amendment Act 2014" w:history="1">
        <w:r>
          <w:rPr>
            <w:rStyle w:val="charCitHyperlinkAbbrev"/>
          </w:rPr>
          <w:t>A2014</w:t>
        </w:r>
        <w:r>
          <w:rPr>
            <w:rStyle w:val="charCitHyperlinkAbbrev"/>
          </w:rPr>
          <w:noBreakHyphen/>
          <w:t>43</w:t>
        </w:r>
      </w:hyperlink>
      <w:r w:rsidR="00EA1BCB">
        <w:t xml:space="preserve"> ss 53-55</w:t>
      </w:r>
      <w:r w:rsidR="00597208">
        <w:t xml:space="preserve">; </w:t>
      </w:r>
      <w:hyperlink r:id="rId389" w:tooltip="Heritage Amendment Act 2020" w:history="1">
        <w:r w:rsidR="00597208">
          <w:rPr>
            <w:rStyle w:val="charCitHyperlinkAbbrev"/>
          </w:rPr>
          <w:t>A2020</w:t>
        </w:r>
        <w:r w:rsidR="00597208">
          <w:rPr>
            <w:rStyle w:val="charCitHyperlinkAbbrev"/>
          </w:rPr>
          <w:noBreakHyphen/>
          <w:t>3</w:t>
        </w:r>
      </w:hyperlink>
      <w:r w:rsidR="00597208">
        <w:t xml:space="preserve"> s 12</w:t>
      </w:r>
      <w:r w:rsidR="00236CB9">
        <w:t xml:space="preserve">; </w:t>
      </w:r>
      <w:hyperlink r:id="rId390"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1484D79D" w14:textId="77777777" w:rsidR="00EA1BCB" w:rsidRDefault="00EA1BCB" w:rsidP="00662494">
      <w:pPr>
        <w:pStyle w:val="AmdtsEntryHd"/>
      </w:pPr>
      <w:r>
        <w:t>Production of identity card</w:t>
      </w:r>
    </w:p>
    <w:p w14:paraId="47506C10" w14:textId="23C80215" w:rsidR="00EA1BCB" w:rsidRPr="00EA1BCB" w:rsidRDefault="00EA1BCB" w:rsidP="00EA1BCB">
      <w:pPr>
        <w:pStyle w:val="AmdtsEntries"/>
      </w:pPr>
      <w:r>
        <w:t>s 81</w:t>
      </w:r>
      <w:r>
        <w:tab/>
        <w:t xml:space="preserve">am </w:t>
      </w:r>
      <w:hyperlink r:id="rId391" w:tooltip="Heritage Legislation Amendment Act 2014" w:history="1">
        <w:r>
          <w:rPr>
            <w:rStyle w:val="charCitHyperlinkAbbrev"/>
          </w:rPr>
          <w:t>A2014</w:t>
        </w:r>
        <w:r>
          <w:rPr>
            <w:rStyle w:val="charCitHyperlinkAbbrev"/>
          </w:rPr>
          <w:noBreakHyphen/>
          <w:t>43</w:t>
        </w:r>
      </w:hyperlink>
      <w:r>
        <w:t xml:space="preserve"> s 56</w:t>
      </w:r>
      <w:r w:rsidR="00236CB9">
        <w:t xml:space="preserve">; </w:t>
      </w:r>
      <w:hyperlink r:id="rId392" w:tooltip="Statute Law Amendment Act 2022" w:history="1">
        <w:r w:rsidR="00236CB9">
          <w:rPr>
            <w:rStyle w:val="charCitHyperlinkAbbrev"/>
          </w:rPr>
          <w:t>A2022</w:t>
        </w:r>
        <w:r w:rsidR="00236CB9">
          <w:rPr>
            <w:rStyle w:val="charCitHyperlinkAbbrev"/>
          </w:rPr>
          <w:noBreakHyphen/>
          <w:t>14</w:t>
        </w:r>
      </w:hyperlink>
      <w:r w:rsidR="00236CB9">
        <w:t xml:space="preserve"> amdt 3.117</w:t>
      </w:r>
    </w:p>
    <w:p w14:paraId="734E8D55" w14:textId="77777777" w:rsidR="00EA1BCB" w:rsidRDefault="00EA1BCB" w:rsidP="00EA1BCB">
      <w:pPr>
        <w:pStyle w:val="AmdtsEntryHd"/>
      </w:pPr>
      <w:r>
        <w:t>Production of identity card</w:t>
      </w:r>
    </w:p>
    <w:p w14:paraId="2790E8D2" w14:textId="379B7742" w:rsidR="00EA1BCB" w:rsidRPr="00EA1BCB" w:rsidRDefault="00EA1BCB" w:rsidP="00EA1BCB">
      <w:pPr>
        <w:pStyle w:val="AmdtsEntries"/>
      </w:pPr>
      <w:r>
        <w:t>s 82</w:t>
      </w:r>
      <w:r>
        <w:tab/>
        <w:t xml:space="preserve">am </w:t>
      </w:r>
      <w:hyperlink r:id="rId393"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r w:rsidR="00236CB9">
        <w:t xml:space="preserve">; </w:t>
      </w:r>
      <w:hyperlink r:id="rId394" w:tooltip="Statute Law Amendment Act 2022" w:history="1">
        <w:r w:rsidR="00236CB9">
          <w:rPr>
            <w:rStyle w:val="charCitHyperlinkAbbrev"/>
          </w:rPr>
          <w:t>A2022</w:t>
        </w:r>
        <w:r w:rsidR="00236CB9">
          <w:rPr>
            <w:rStyle w:val="charCitHyperlinkAbbrev"/>
          </w:rPr>
          <w:noBreakHyphen/>
          <w:t>14</w:t>
        </w:r>
      </w:hyperlink>
      <w:r w:rsidR="00236CB9">
        <w:t> amdt 3.117</w:t>
      </w:r>
    </w:p>
    <w:p w14:paraId="7D408C56" w14:textId="77777777" w:rsidR="00662494" w:rsidRDefault="00662494" w:rsidP="00662494">
      <w:pPr>
        <w:pStyle w:val="AmdtsEntryHd"/>
      </w:pPr>
      <w:r>
        <w:rPr>
          <w:noProof/>
        </w:rPr>
        <w:lastRenderedPageBreak/>
        <w:t>Power to require name and address</w:t>
      </w:r>
    </w:p>
    <w:p w14:paraId="3054CD75" w14:textId="40979099" w:rsidR="00662494" w:rsidRPr="00662494" w:rsidRDefault="00662494" w:rsidP="00662494">
      <w:pPr>
        <w:pStyle w:val="AmdtsEntries"/>
      </w:pPr>
      <w:r>
        <w:t>s 85</w:t>
      </w:r>
      <w:r>
        <w:tab/>
        <w:t xml:space="preserve">am </w:t>
      </w:r>
      <w:hyperlink r:id="rId395"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96"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r w:rsidR="00236CB9">
        <w:t xml:space="preserve">; </w:t>
      </w:r>
      <w:hyperlink r:id="rId397" w:tooltip="Statute Law Amendment Act 2022" w:history="1">
        <w:r w:rsidR="00236CB9">
          <w:rPr>
            <w:rStyle w:val="charCitHyperlinkAbbrev"/>
          </w:rPr>
          <w:t>A2022</w:t>
        </w:r>
        <w:r w:rsidR="00236CB9">
          <w:rPr>
            <w:rStyle w:val="charCitHyperlinkAbbrev"/>
          </w:rPr>
          <w:noBreakHyphen/>
          <w:t>14</w:t>
        </w:r>
      </w:hyperlink>
      <w:r w:rsidR="00236CB9">
        <w:t> amdt 3.117</w:t>
      </w:r>
    </w:p>
    <w:p w14:paraId="405AD20D" w14:textId="77777777" w:rsidR="00EA1BCB" w:rsidRDefault="00EA1BCB">
      <w:pPr>
        <w:pStyle w:val="AmdtsEntryHd"/>
      </w:pPr>
      <w:r>
        <w:t>Warrants—application made other than in person</w:t>
      </w:r>
    </w:p>
    <w:p w14:paraId="773920AD" w14:textId="5EA6A761" w:rsidR="00EA1BCB" w:rsidRDefault="00EA1BCB" w:rsidP="00EA1BCB">
      <w:pPr>
        <w:pStyle w:val="AmdtsEntries"/>
      </w:pPr>
      <w:r>
        <w:t>s 87</w:t>
      </w:r>
      <w:r>
        <w:tab/>
        <w:t xml:space="preserve">am </w:t>
      </w:r>
      <w:hyperlink r:id="rId398" w:tooltip="Heritage Legislation Amendment Act 2014" w:history="1">
        <w:r>
          <w:rPr>
            <w:rStyle w:val="charCitHyperlinkAbbrev"/>
          </w:rPr>
          <w:t>A2014</w:t>
        </w:r>
        <w:r>
          <w:rPr>
            <w:rStyle w:val="charCitHyperlinkAbbrev"/>
          </w:rPr>
          <w:noBreakHyphen/>
          <w:t>43</w:t>
        </w:r>
      </w:hyperlink>
      <w:r>
        <w:t xml:space="preserve"> ss 61-63</w:t>
      </w:r>
      <w:r w:rsidR="00285B70">
        <w:t xml:space="preserve">; </w:t>
      </w:r>
      <w:hyperlink r:id="rId399" w:tooltip="Red Tape Reduction Legislation Amendment Act 2018" w:history="1">
        <w:r w:rsidR="00285B70" w:rsidRPr="00285B70">
          <w:rPr>
            <w:rStyle w:val="charCitHyperlinkAbbrev"/>
          </w:rPr>
          <w:t>A2018</w:t>
        </w:r>
        <w:r w:rsidR="00285B70" w:rsidRPr="00285B70">
          <w:rPr>
            <w:rStyle w:val="charCitHyperlinkAbbrev"/>
          </w:rPr>
          <w:noBreakHyphen/>
          <w:t>33</w:t>
        </w:r>
      </w:hyperlink>
      <w:r w:rsidR="00285B70">
        <w:t xml:space="preserve"> amdt 1.39, amdt 1.40</w:t>
      </w:r>
    </w:p>
    <w:p w14:paraId="044C662B" w14:textId="7E02B42C" w:rsidR="00236CB9" w:rsidRDefault="00236CB9" w:rsidP="00236CB9">
      <w:pPr>
        <w:pStyle w:val="AmdtsEntryHd"/>
      </w:pPr>
      <w:r w:rsidRPr="00236CB9">
        <w:t>Search warrants—announcement before entry</w:t>
      </w:r>
    </w:p>
    <w:p w14:paraId="41B48267" w14:textId="7CC9AE08" w:rsidR="00236CB9" w:rsidRPr="00EA1BCB" w:rsidRDefault="00236CB9" w:rsidP="00EA1BCB">
      <w:pPr>
        <w:pStyle w:val="AmdtsEntries"/>
      </w:pPr>
      <w:r>
        <w:t>s 88</w:t>
      </w:r>
      <w:r>
        <w:tab/>
        <w:t xml:space="preserve">am </w:t>
      </w:r>
      <w:hyperlink r:id="rId400" w:tooltip="Statute Law Amendment Act 2022" w:history="1">
        <w:r>
          <w:rPr>
            <w:rStyle w:val="charCitHyperlinkAbbrev"/>
          </w:rPr>
          <w:t>A2022</w:t>
        </w:r>
        <w:r>
          <w:rPr>
            <w:rStyle w:val="charCitHyperlinkAbbrev"/>
          </w:rPr>
          <w:noBreakHyphen/>
          <w:t>14</w:t>
        </w:r>
      </w:hyperlink>
      <w:r>
        <w:t xml:space="preserve"> amdt 3.118</w:t>
      </w:r>
    </w:p>
    <w:p w14:paraId="65A77286" w14:textId="77777777" w:rsidR="00283E38" w:rsidRDefault="00283E38">
      <w:pPr>
        <w:pStyle w:val="AmdtsEntryHd"/>
      </w:pPr>
      <w:r>
        <w:t>Return of things seized</w:t>
      </w:r>
    </w:p>
    <w:p w14:paraId="63E16B40" w14:textId="4511163F" w:rsidR="00283E38" w:rsidRDefault="00283E38">
      <w:pPr>
        <w:pStyle w:val="AmdtsEntries"/>
      </w:pPr>
      <w:r>
        <w:t>s 94</w:t>
      </w:r>
      <w:r>
        <w:tab/>
        <w:t xml:space="preserve">am </w:t>
      </w:r>
      <w:hyperlink r:id="rId401"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402"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14:paraId="59DC57A8" w14:textId="77777777" w:rsidR="00F8686E" w:rsidRDefault="00F8686E">
      <w:pPr>
        <w:pStyle w:val="AmdtsEntryHd"/>
        <w:rPr>
          <w:color w:val="000000"/>
        </w:rPr>
      </w:pPr>
      <w:r>
        <w:rPr>
          <w:color w:val="000000"/>
        </w:rPr>
        <w:t>Information discovery order</w:t>
      </w:r>
    </w:p>
    <w:p w14:paraId="751BA6F6" w14:textId="010E6E75" w:rsidR="00F8686E" w:rsidRPr="00F8686E" w:rsidRDefault="00F8686E" w:rsidP="00F8686E">
      <w:pPr>
        <w:pStyle w:val="AmdtsEntries"/>
      </w:pPr>
      <w:r>
        <w:t>s 95</w:t>
      </w:r>
      <w:r>
        <w:tab/>
        <w:t xml:space="preserve">am </w:t>
      </w:r>
      <w:hyperlink r:id="rId403" w:tooltip="Justice and Community Safety Legislation Amendment Act 2014" w:history="1">
        <w:r>
          <w:rPr>
            <w:rStyle w:val="charCitHyperlinkAbbrev"/>
          </w:rPr>
          <w:t>A2014</w:t>
        </w:r>
        <w:r>
          <w:rPr>
            <w:rStyle w:val="charCitHyperlinkAbbrev"/>
          </w:rPr>
          <w:noBreakHyphen/>
          <w:t>18</w:t>
        </w:r>
      </w:hyperlink>
      <w:r>
        <w:t xml:space="preserve"> amdt 3.48</w:t>
      </w:r>
    </w:p>
    <w:p w14:paraId="40E130E4" w14:textId="77777777" w:rsidR="00283E38" w:rsidRDefault="00C3719A">
      <w:pPr>
        <w:pStyle w:val="AmdtsEntryHd"/>
      </w:pPr>
      <w:r w:rsidRPr="00E14A6A">
        <w:rPr>
          <w:lang w:eastAsia="en-AU"/>
        </w:rPr>
        <w:t>Heritage reports</w:t>
      </w:r>
    </w:p>
    <w:p w14:paraId="1A1D68AE" w14:textId="77777777" w:rsidR="00283E38" w:rsidRDefault="00283E38">
      <w:pPr>
        <w:pStyle w:val="AmdtsEntries"/>
      </w:pPr>
      <w:r>
        <w:t>s 108</w:t>
      </w:r>
      <w:r>
        <w:tab/>
        <w:t>(4), (5) exp 9 March 2007 (s 108 (5))</w:t>
      </w:r>
    </w:p>
    <w:p w14:paraId="7545AA7B" w14:textId="77777777" w:rsidR="00283E38" w:rsidRDefault="00283E38">
      <w:pPr>
        <w:pStyle w:val="AmdtsEntries"/>
      </w:pPr>
      <w:r>
        <w:tab/>
        <w:t>ss renum R5 LA</w:t>
      </w:r>
    </w:p>
    <w:p w14:paraId="0CAA37A2" w14:textId="7D3595FA" w:rsidR="00C3719A" w:rsidRDefault="00C3719A">
      <w:pPr>
        <w:pStyle w:val="AmdtsEntries"/>
      </w:pPr>
      <w:r>
        <w:tab/>
        <w:t xml:space="preserve">sub </w:t>
      </w:r>
      <w:hyperlink r:id="rId404" w:tooltip="Heritage Legislation Amendment Act 2014" w:history="1">
        <w:r>
          <w:rPr>
            <w:rStyle w:val="charCitHyperlinkAbbrev"/>
          </w:rPr>
          <w:t>A2014</w:t>
        </w:r>
        <w:r>
          <w:rPr>
            <w:rStyle w:val="charCitHyperlinkAbbrev"/>
          </w:rPr>
          <w:noBreakHyphen/>
          <w:t>43</w:t>
        </w:r>
      </w:hyperlink>
      <w:r>
        <w:t xml:space="preserve"> s 64</w:t>
      </w:r>
    </w:p>
    <w:p w14:paraId="7924FA92" w14:textId="77777777" w:rsidR="00283E38" w:rsidRDefault="00C3719A">
      <w:pPr>
        <w:pStyle w:val="AmdtsEntryHd"/>
      </w:pPr>
      <w:r w:rsidRPr="00E14A6A">
        <w:t>Assessment of heritage reports by council</w:t>
      </w:r>
    </w:p>
    <w:p w14:paraId="1AADA023" w14:textId="77777777" w:rsidR="00283E38" w:rsidRPr="004A310B" w:rsidRDefault="00283E38">
      <w:pPr>
        <w:pStyle w:val="AmdtsEntries"/>
      </w:pPr>
      <w:r w:rsidRPr="004A310B">
        <w:t>s 109</w:t>
      </w:r>
      <w:r w:rsidRPr="004A310B">
        <w:tab/>
        <w:t>exp 9 March 2009 (s 109 (5))</w:t>
      </w:r>
    </w:p>
    <w:p w14:paraId="11E5242D" w14:textId="030D40CF" w:rsidR="00C3719A" w:rsidRDefault="00C3719A" w:rsidP="00C3719A">
      <w:pPr>
        <w:pStyle w:val="AmdtsEntries"/>
      </w:pPr>
      <w:r>
        <w:tab/>
      </w:r>
      <w:r w:rsidR="0007137B">
        <w:t>ins</w:t>
      </w:r>
      <w:r>
        <w:t xml:space="preserve"> </w:t>
      </w:r>
      <w:hyperlink r:id="rId405" w:tooltip="Heritage Legislation Amendment Act 2014" w:history="1">
        <w:r>
          <w:rPr>
            <w:rStyle w:val="charCitHyperlinkAbbrev"/>
          </w:rPr>
          <w:t>A2014</w:t>
        </w:r>
        <w:r>
          <w:rPr>
            <w:rStyle w:val="charCitHyperlinkAbbrev"/>
          </w:rPr>
          <w:noBreakHyphen/>
          <w:t>43</w:t>
        </w:r>
      </w:hyperlink>
      <w:r>
        <w:t xml:space="preserve"> s 64</w:t>
      </w:r>
    </w:p>
    <w:p w14:paraId="1EA99470" w14:textId="77777777" w:rsidR="00C3719A" w:rsidRDefault="00C3719A" w:rsidP="00C44000">
      <w:pPr>
        <w:pStyle w:val="AmdtsEntryHd"/>
        <w:rPr>
          <w:lang w:eastAsia="en-AU"/>
        </w:rPr>
      </w:pPr>
      <w:r w:rsidRPr="00E14A6A">
        <w:rPr>
          <w:lang w:eastAsia="en-AU"/>
        </w:rPr>
        <w:t>Public reporting</w:t>
      </w:r>
    </w:p>
    <w:p w14:paraId="6AB0481A" w14:textId="64C3793C" w:rsidR="00C3719A" w:rsidRPr="00C3719A" w:rsidRDefault="00C3719A" w:rsidP="00C3719A">
      <w:pPr>
        <w:pStyle w:val="AmdtsEntries"/>
        <w:rPr>
          <w:lang w:eastAsia="en-AU"/>
        </w:rPr>
      </w:pPr>
      <w:r>
        <w:rPr>
          <w:lang w:eastAsia="en-AU"/>
        </w:rPr>
        <w:t>s 109A</w:t>
      </w:r>
      <w:r>
        <w:rPr>
          <w:lang w:eastAsia="en-AU"/>
        </w:rPr>
        <w:tab/>
        <w:t xml:space="preserve">ins </w:t>
      </w:r>
      <w:hyperlink r:id="rId406" w:tooltip="Heritage Legislation Amendment Act 2014" w:history="1">
        <w:r>
          <w:rPr>
            <w:rStyle w:val="charCitHyperlinkAbbrev"/>
          </w:rPr>
          <w:t>A2014</w:t>
        </w:r>
        <w:r>
          <w:rPr>
            <w:rStyle w:val="charCitHyperlinkAbbrev"/>
          </w:rPr>
          <w:noBreakHyphen/>
          <w:t>43</w:t>
        </w:r>
      </w:hyperlink>
      <w:r>
        <w:t xml:space="preserve"> s 64</w:t>
      </w:r>
    </w:p>
    <w:p w14:paraId="07CB0F3A" w14:textId="77777777" w:rsidR="00C3719A" w:rsidRDefault="00C3719A" w:rsidP="00C44000">
      <w:pPr>
        <w:pStyle w:val="AmdtsEntryHd"/>
        <w:rPr>
          <w:color w:val="000000"/>
        </w:rPr>
      </w:pPr>
      <w:r>
        <w:rPr>
          <w:color w:val="000000"/>
        </w:rPr>
        <w:t>Conservation management plan</w:t>
      </w:r>
    </w:p>
    <w:p w14:paraId="1413C844" w14:textId="69A72304" w:rsidR="00C3719A" w:rsidRDefault="00C3719A" w:rsidP="00C3719A">
      <w:pPr>
        <w:pStyle w:val="AmdtsEntries"/>
      </w:pPr>
      <w:r>
        <w:t>s 110</w:t>
      </w:r>
      <w:r>
        <w:tab/>
        <w:t xml:space="preserve">sub </w:t>
      </w:r>
      <w:hyperlink r:id="rId407" w:tooltip="Heritage Legislation Amendment Act 2014" w:history="1">
        <w:r>
          <w:rPr>
            <w:rStyle w:val="charCitHyperlinkAbbrev"/>
          </w:rPr>
          <w:t>A2014</w:t>
        </w:r>
        <w:r>
          <w:rPr>
            <w:rStyle w:val="charCitHyperlinkAbbrev"/>
          </w:rPr>
          <w:noBreakHyphen/>
          <w:t>43</w:t>
        </w:r>
      </w:hyperlink>
      <w:r>
        <w:t xml:space="preserve"> s 65</w:t>
      </w:r>
    </w:p>
    <w:p w14:paraId="55F681EA" w14:textId="6776EA60" w:rsidR="00AC4472" w:rsidRPr="00C3719A" w:rsidRDefault="00AC4472" w:rsidP="00C3719A">
      <w:pPr>
        <w:pStyle w:val="AmdtsEntries"/>
      </w:pPr>
      <w:r>
        <w:tab/>
        <w:t xml:space="preserve">am </w:t>
      </w:r>
      <w:hyperlink r:id="rId408" w:tooltip="Planning, Building and Environment Legislation Amendment Act 2016 (No 2)" w:history="1">
        <w:r>
          <w:rPr>
            <w:rStyle w:val="charCitHyperlinkAbbrev"/>
          </w:rPr>
          <w:t>A2016</w:t>
        </w:r>
        <w:r>
          <w:rPr>
            <w:rStyle w:val="charCitHyperlinkAbbrev"/>
          </w:rPr>
          <w:noBreakHyphen/>
          <w:t>24</w:t>
        </w:r>
      </w:hyperlink>
      <w:r>
        <w:t xml:space="preserve"> s 40</w:t>
      </w:r>
    </w:p>
    <w:p w14:paraId="6CE2C419" w14:textId="77777777" w:rsidR="00C44000" w:rsidRDefault="00C3719A" w:rsidP="00C44000">
      <w:pPr>
        <w:pStyle w:val="AmdtsEntryHd"/>
      </w:pPr>
      <w:r w:rsidRPr="00E14A6A">
        <w:t>Notification and review of decisions</w:t>
      </w:r>
    </w:p>
    <w:p w14:paraId="5289E7F8" w14:textId="4541128F" w:rsidR="00C44000" w:rsidRPr="00CF41FA" w:rsidRDefault="00C44000" w:rsidP="00C44000">
      <w:pPr>
        <w:pStyle w:val="AmdtsEntries"/>
      </w:pPr>
      <w:r>
        <w:t>pt 17 hdg</w:t>
      </w:r>
      <w:r>
        <w:tab/>
        <w:t xml:space="preserve">sub </w:t>
      </w:r>
      <w:hyperlink r:id="rId40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410"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0F94FCB9" w14:textId="77777777" w:rsidR="00C44000" w:rsidRDefault="00342DCA" w:rsidP="00C44000">
      <w:pPr>
        <w:pStyle w:val="AmdtsEntryHd"/>
      </w:pPr>
      <w:r w:rsidRPr="00E14A6A">
        <w:rPr>
          <w:lang w:eastAsia="en-AU"/>
        </w:rPr>
        <w:t xml:space="preserve">Meaning of </w:t>
      </w:r>
      <w:r w:rsidRPr="00E14A6A">
        <w:rPr>
          <w:rStyle w:val="charItals"/>
        </w:rPr>
        <w:t>reviewable decision</w:t>
      </w:r>
    </w:p>
    <w:p w14:paraId="61B000B3" w14:textId="014548B7" w:rsidR="00C44000" w:rsidRPr="00CF41FA" w:rsidRDefault="00C44000" w:rsidP="00C44000">
      <w:pPr>
        <w:pStyle w:val="AmdtsEntries"/>
      </w:pPr>
      <w:r>
        <w:t>s 111</w:t>
      </w:r>
      <w:r>
        <w:tab/>
        <w:t xml:space="preserve">sub </w:t>
      </w:r>
      <w:hyperlink r:id="rId41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412"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3817B569" w14:textId="77777777" w:rsidR="00C44000" w:rsidRDefault="00342DCA" w:rsidP="00C44000">
      <w:pPr>
        <w:pStyle w:val="AmdtsEntryHd"/>
      </w:pPr>
      <w:r w:rsidRPr="00E14A6A">
        <w:t xml:space="preserve">Meaning of </w:t>
      </w:r>
      <w:r w:rsidRPr="00E14A6A">
        <w:rPr>
          <w:rStyle w:val="charItals"/>
        </w:rPr>
        <w:t>decision-maker</w:t>
      </w:r>
      <w:r w:rsidRPr="00E14A6A">
        <w:t>—pt 17</w:t>
      </w:r>
    </w:p>
    <w:p w14:paraId="00974395" w14:textId="50342D76" w:rsidR="00C44000" w:rsidRDefault="00C44000" w:rsidP="00C44000">
      <w:pPr>
        <w:pStyle w:val="AmdtsEntries"/>
      </w:pPr>
      <w:r>
        <w:t>s 112</w:t>
      </w:r>
      <w:r>
        <w:tab/>
        <w:t xml:space="preserve">sub </w:t>
      </w:r>
      <w:hyperlink r:id="rId41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14"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60854B7" w14:textId="77777777" w:rsidR="00C44000" w:rsidRDefault="00C44000" w:rsidP="00C44000">
      <w:pPr>
        <w:pStyle w:val="AmdtsEntryHd"/>
      </w:pPr>
      <w:r>
        <w:rPr>
          <w:szCs w:val="24"/>
        </w:rPr>
        <w:t>Reviewable decision notices</w:t>
      </w:r>
    </w:p>
    <w:p w14:paraId="48A6C30D" w14:textId="12FAC5E8" w:rsidR="00C44000" w:rsidRPr="00CF41FA" w:rsidRDefault="00C44000" w:rsidP="00C44000">
      <w:pPr>
        <w:pStyle w:val="AmdtsEntries"/>
      </w:pPr>
      <w:r>
        <w:t>s 113</w:t>
      </w:r>
      <w:r>
        <w:tab/>
        <w:t xml:space="preserve">sub </w:t>
      </w:r>
      <w:hyperlink r:id="rId41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16"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095B578" w14:textId="77777777" w:rsidR="00C44000" w:rsidRDefault="00C44000" w:rsidP="00C44000">
      <w:pPr>
        <w:pStyle w:val="AmdtsEntryHd"/>
      </w:pPr>
      <w:r>
        <w:rPr>
          <w:szCs w:val="24"/>
        </w:rPr>
        <w:t>Applications for review</w:t>
      </w:r>
    </w:p>
    <w:p w14:paraId="4A5F9E13" w14:textId="45A32E8B" w:rsidR="00C44000" w:rsidRPr="00CF41FA" w:rsidRDefault="00C44000" w:rsidP="00C44000">
      <w:pPr>
        <w:pStyle w:val="AmdtsEntries"/>
      </w:pPr>
      <w:r>
        <w:t>s 114</w:t>
      </w:r>
      <w:r>
        <w:tab/>
        <w:t xml:space="preserve">sub </w:t>
      </w:r>
      <w:hyperlink r:id="rId41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18"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514024CE" w14:textId="77777777" w:rsidR="00342DCA" w:rsidRDefault="00342DCA" w:rsidP="00893483">
      <w:pPr>
        <w:pStyle w:val="AmdtsEntryHd"/>
      </w:pPr>
      <w:r w:rsidRPr="00E14A6A">
        <w:t>Stay of decision under review</w:t>
      </w:r>
    </w:p>
    <w:p w14:paraId="24D0CDE0" w14:textId="6C509F28" w:rsidR="00342DCA" w:rsidRDefault="00342DCA" w:rsidP="00342DCA">
      <w:pPr>
        <w:pStyle w:val="AmdtsEntries"/>
      </w:pPr>
      <w:r>
        <w:t>s 114A</w:t>
      </w:r>
      <w:r>
        <w:tab/>
        <w:t xml:space="preserve">ins </w:t>
      </w:r>
      <w:hyperlink r:id="rId419" w:tooltip="Heritage Legislation Amendment Act 2014" w:history="1">
        <w:r>
          <w:rPr>
            <w:rStyle w:val="charCitHyperlinkAbbrev"/>
          </w:rPr>
          <w:t>A2014</w:t>
        </w:r>
        <w:r>
          <w:rPr>
            <w:rStyle w:val="charCitHyperlinkAbbrev"/>
          </w:rPr>
          <w:noBreakHyphen/>
          <w:t>43</w:t>
        </w:r>
      </w:hyperlink>
      <w:r>
        <w:t xml:space="preserve"> s 66</w:t>
      </w:r>
    </w:p>
    <w:p w14:paraId="7976D872" w14:textId="715F7E7A" w:rsidR="003C0829" w:rsidRPr="00342DCA" w:rsidRDefault="003C0829" w:rsidP="00342DCA">
      <w:pPr>
        <w:pStyle w:val="AmdtsEntries"/>
      </w:pPr>
      <w:r>
        <w:tab/>
        <w:t xml:space="preserve">am </w:t>
      </w:r>
      <w:hyperlink r:id="rId420"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5F5A97F4" w14:textId="77777777" w:rsidR="00893483" w:rsidRDefault="00AD030B" w:rsidP="00893483">
      <w:pPr>
        <w:pStyle w:val="AmdtsEntryHd"/>
      </w:pPr>
      <w:r>
        <w:t>Repository for Territory-owned Aboriginal objects</w:t>
      </w:r>
    </w:p>
    <w:p w14:paraId="3184664D" w14:textId="1DE9568D" w:rsidR="00893483" w:rsidRDefault="00893483" w:rsidP="00893483">
      <w:pPr>
        <w:pStyle w:val="AmdtsEntries"/>
      </w:pPr>
      <w:r>
        <w:t>s 115</w:t>
      </w:r>
      <w:r>
        <w:tab/>
        <w:t xml:space="preserve">am </w:t>
      </w:r>
      <w:hyperlink r:id="rId42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14:paraId="3F5558B6" w14:textId="6B9E3504" w:rsidR="00342DCA" w:rsidRPr="000C2343" w:rsidRDefault="00342DCA" w:rsidP="00893483">
      <w:pPr>
        <w:pStyle w:val="AmdtsEntries"/>
      </w:pPr>
      <w:r>
        <w:tab/>
        <w:t xml:space="preserve">om </w:t>
      </w:r>
      <w:hyperlink r:id="rId422" w:tooltip="Heritage Legislation Amendment Act 2014" w:history="1">
        <w:r>
          <w:rPr>
            <w:rStyle w:val="charCitHyperlinkAbbrev"/>
          </w:rPr>
          <w:t>A2014</w:t>
        </w:r>
        <w:r>
          <w:rPr>
            <w:rStyle w:val="charCitHyperlinkAbbrev"/>
          </w:rPr>
          <w:noBreakHyphen/>
          <w:t>43</w:t>
        </w:r>
      </w:hyperlink>
      <w:r>
        <w:t xml:space="preserve"> s 67</w:t>
      </w:r>
    </w:p>
    <w:p w14:paraId="4839158F" w14:textId="77777777" w:rsidR="00193424" w:rsidRDefault="00193424" w:rsidP="00193424">
      <w:pPr>
        <w:pStyle w:val="AmdtsEntryHd"/>
      </w:pPr>
      <w:r w:rsidRPr="005E609D">
        <w:lastRenderedPageBreak/>
        <w:t>Criminal liability of executive officers</w:t>
      </w:r>
    </w:p>
    <w:p w14:paraId="50FCE7D0" w14:textId="4B982B9B" w:rsidR="00193424" w:rsidRDefault="00193424" w:rsidP="00193424">
      <w:pPr>
        <w:pStyle w:val="AmdtsEntries"/>
      </w:pPr>
      <w:r>
        <w:t>s 116</w:t>
      </w:r>
      <w:r>
        <w:tab/>
        <w:t xml:space="preserve">sub </w:t>
      </w:r>
      <w:hyperlink r:id="rId423" w:tooltip="Directors Liability Legislation Amendment Act 2013" w:history="1">
        <w:r w:rsidRPr="00822097">
          <w:rPr>
            <w:rStyle w:val="charCitHyperlinkAbbrev"/>
          </w:rPr>
          <w:t>A2013-4</w:t>
        </w:r>
      </w:hyperlink>
      <w:r>
        <w:t xml:space="preserve"> amdt 1.6</w:t>
      </w:r>
    </w:p>
    <w:p w14:paraId="115600BD" w14:textId="18A3B2E3" w:rsidR="00597208" w:rsidRPr="002B05E4" w:rsidRDefault="00597208" w:rsidP="00193424">
      <w:pPr>
        <w:pStyle w:val="AmdtsEntries"/>
      </w:pPr>
      <w:r>
        <w:tab/>
        <w:t xml:space="preserve">am </w:t>
      </w:r>
      <w:hyperlink r:id="rId424" w:tooltip="Heritage Amendment Act 2020" w:history="1">
        <w:r>
          <w:rPr>
            <w:rStyle w:val="charCitHyperlinkAbbrev"/>
          </w:rPr>
          <w:t>A2020</w:t>
        </w:r>
        <w:r>
          <w:rPr>
            <w:rStyle w:val="charCitHyperlinkAbbrev"/>
          </w:rPr>
          <w:noBreakHyphen/>
          <w:t>3</w:t>
        </w:r>
      </w:hyperlink>
      <w:r>
        <w:t xml:space="preserve"> s 13; pars renum R28 LA</w:t>
      </w:r>
    </w:p>
    <w:p w14:paraId="2B6714E6" w14:textId="77777777" w:rsidR="00275E82" w:rsidRDefault="00275E82" w:rsidP="00275E82">
      <w:pPr>
        <w:pStyle w:val="AmdtsEntryHd"/>
      </w:pPr>
      <w:r>
        <w:rPr>
          <w:color w:val="000000"/>
        </w:rPr>
        <w:t>Service of documents on council</w:t>
      </w:r>
    </w:p>
    <w:p w14:paraId="2C9984E9" w14:textId="0EAA854E" w:rsidR="00275E82" w:rsidRPr="00275E82" w:rsidRDefault="00275E82" w:rsidP="00275E82">
      <w:pPr>
        <w:pStyle w:val="AmdtsEntries"/>
      </w:pPr>
      <w:r>
        <w:t>s 117</w:t>
      </w:r>
      <w:r>
        <w:tab/>
        <w:t xml:space="preserve">am </w:t>
      </w:r>
      <w:hyperlink r:id="rId425"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26"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427"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14:paraId="188CB1D1" w14:textId="77777777" w:rsidR="00342DCA" w:rsidRDefault="00342DCA" w:rsidP="00B11BA2">
      <w:pPr>
        <w:pStyle w:val="AmdtsEntryHd"/>
      </w:pPr>
      <w:r w:rsidRPr="00E14A6A">
        <w:t>Council may ask for information from commissioner for revenue in certain cases</w:t>
      </w:r>
    </w:p>
    <w:p w14:paraId="688E6A3A" w14:textId="37822211" w:rsidR="00342DCA" w:rsidRPr="00342DCA" w:rsidRDefault="00342DCA" w:rsidP="00342DCA">
      <w:pPr>
        <w:pStyle w:val="AmdtsEntries"/>
      </w:pPr>
      <w:r>
        <w:t>s 118A</w:t>
      </w:r>
      <w:r>
        <w:tab/>
      </w:r>
      <w:r w:rsidR="009B5B92">
        <w:t xml:space="preserve">ins </w:t>
      </w:r>
      <w:hyperlink r:id="rId428"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14:paraId="3A8E21F7" w14:textId="77777777"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14:paraId="79B9D3F9" w14:textId="3FA2C488" w:rsidR="003C0829" w:rsidRDefault="003C0829" w:rsidP="003C0829">
      <w:pPr>
        <w:pStyle w:val="AmdtsEntries"/>
      </w:pPr>
      <w:r>
        <w:t>s 118B</w:t>
      </w:r>
      <w:r>
        <w:tab/>
        <w:t xml:space="preserve">ins </w:t>
      </w:r>
      <w:hyperlink r:id="rId429" w:tooltip="Planning, Building and Environment Legislation Amendment Act 2016 (No 2)" w:history="1">
        <w:r>
          <w:rPr>
            <w:rStyle w:val="charCitHyperlinkAbbrev"/>
          </w:rPr>
          <w:t>A2016</w:t>
        </w:r>
        <w:r>
          <w:rPr>
            <w:rStyle w:val="charCitHyperlinkAbbrev"/>
          </w:rPr>
          <w:noBreakHyphen/>
          <w:t>24</w:t>
        </w:r>
      </w:hyperlink>
      <w:r>
        <w:t xml:space="preserve"> s 41</w:t>
      </w:r>
    </w:p>
    <w:p w14:paraId="153E5160" w14:textId="3F991605" w:rsidR="0034329E" w:rsidRPr="003C0829" w:rsidRDefault="0034329E" w:rsidP="003C0829">
      <w:pPr>
        <w:pStyle w:val="AmdtsEntries"/>
      </w:pPr>
      <w:r>
        <w:tab/>
        <w:t xml:space="preserve">am </w:t>
      </w:r>
      <w:hyperlink r:id="rId430" w:tooltip="Planning (Consequential Amendments) Act 2023" w:history="1">
        <w:r>
          <w:rPr>
            <w:rStyle w:val="charCitHyperlinkAbbrev"/>
          </w:rPr>
          <w:t>A2023-36</w:t>
        </w:r>
      </w:hyperlink>
      <w:r>
        <w:t xml:space="preserve"> amdt 1.177</w:t>
      </w:r>
    </w:p>
    <w:p w14:paraId="6905F017" w14:textId="77777777" w:rsidR="00B11BA2" w:rsidRDefault="00B11BA2" w:rsidP="00B11BA2">
      <w:pPr>
        <w:pStyle w:val="AmdtsEntryHd"/>
      </w:pPr>
      <w:r>
        <w:rPr>
          <w:color w:val="000000"/>
        </w:rPr>
        <w:t>Approved forms</w:t>
      </w:r>
    </w:p>
    <w:p w14:paraId="23D88D48" w14:textId="51F4FCEF" w:rsidR="00B11BA2" w:rsidRPr="000C2343" w:rsidRDefault="00B11BA2" w:rsidP="00B11BA2">
      <w:pPr>
        <w:pStyle w:val="AmdtsEntries"/>
      </w:pPr>
      <w:r>
        <w:t>s 119</w:t>
      </w:r>
      <w:r>
        <w:tab/>
        <w:t xml:space="preserve">am </w:t>
      </w:r>
      <w:hyperlink r:id="rId43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14:paraId="45B0BE59" w14:textId="77777777" w:rsidR="00B11BA2" w:rsidRDefault="00B11BA2" w:rsidP="00B11BA2">
      <w:pPr>
        <w:pStyle w:val="AmdtsEntryHd"/>
      </w:pPr>
      <w:r>
        <w:rPr>
          <w:color w:val="000000"/>
        </w:rPr>
        <w:t>Determination of fees</w:t>
      </w:r>
    </w:p>
    <w:p w14:paraId="28834934" w14:textId="74587CAE" w:rsidR="00B11BA2" w:rsidRPr="000C2343" w:rsidRDefault="00B11BA2" w:rsidP="00B11BA2">
      <w:pPr>
        <w:pStyle w:val="AmdtsEntries"/>
      </w:pPr>
      <w:r>
        <w:t>s 120</w:t>
      </w:r>
      <w:r>
        <w:tab/>
        <w:t xml:space="preserve">am </w:t>
      </w:r>
      <w:hyperlink r:id="rId432"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14:paraId="4F9C26CF" w14:textId="77777777" w:rsidR="00275E82" w:rsidRDefault="00275E82" w:rsidP="00275E82">
      <w:pPr>
        <w:pStyle w:val="AmdtsEntryHd"/>
      </w:pPr>
      <w:r>
        <w:rPr>
          <w:color w:val="000000"/>
        </w:rPr>
        <w:t>Delegation</w:t>
      </w:r>
    </w:p>
    <w:p w14:paraId="3489A1A6" w14:textId="3D5E2FFB" w:rsidR="00275E82" w:rsidRPr="00275E82" w:rsidRDefault="00275E82" w:rsidP="00275E82">
      <w:pPr>
        <w:pStyle w:val="AmdtsEntries"/>
      </w:pPr>
      <w:r>
        <w:t>s 121</w:t>
      </w:r>
      <w:r>
        <w:tab/>
        <w:t xml:space="preserve">am </w:t>
      </w:r>
      <w:hyperlink r:id="rId433"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34"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435" w:tooltip="Heritage Legislation Amendment Act 2014" w:history="1">
        <w:r w:rsidR="009B5B92">
          <w:rPr>
            <w:rStyle w:val="charCitHyperlinkAbbrev"/>
          </w:rPr>
          <w:t>A2014</w:t>
        </w:r>
        <w:r w:rsidR="009B5B92">
          <w:rPr>
            <w:rStyle w:val="charCitHyperlinkAbbrev"/>
          </w:rPr>
          <w:noBreakHyphen/>
          <w:t>43</w:t>
        </w:r>
      </w:hyperlink>
      <w:r w:rsidR="009B5B92">
        <w:t xml:space="preserve"> s 69</w:t>
      </w:r>
      <w:r w:rsidR="00F027F0">
        <w:t xml:space="preserve">; </w:t>
      </w:r>
      <w:hyperlink r:id="rId436"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14:paraId="1F0B3DF7" w14:textId="77777777" w:rsidR="00283E38" w:rsidRDefault="00283E38">
      <w:pPr>
        <w:pStyle w:val="AmdtsEntryHd"/>
      </w:pPr>
      <w:r>
        <w:rPr>
          <w:color w:val="000000"/>
          <w:szCs w:val="24"/>
        </w:rPr>
        <w:t>5-year review</w:t>
      </w:r>
    </w:p>
    <w:p w14:paraId="0D54EC59" w14:textId="77777777" w:rsidR="00283E38" w:rsidRPr="00CF41FA" w:rsidRDefault="00283E38">
      <w:pPr>
        <w:pStyle w:val="AmdtsEntries"/>
      </w:pPr>
      <w:r>
        <w:t>s 123</w:t>
      </w:r>
      <w:r>
        <w:tab/>
      </w:r>
      <w:r w:rsidRPr="00CF41FA">
        <w:rPr>
          <w:rFonts w:cs="Arial"/>
        </w:rPr>
        <w:t>exp 9 March 2011 (s 123 (4))</w:t>
      </w:r>
    </w:p>
    <w:p w14:paraId="0DFBCDFA" w14:textId="77777777" w:rsidR="00283E38" w:rsidRDefault="00283E38">
      <w:pPr>
        <w:pStyle w:val="AmdtsEntryHd"/>
      </w:pPr>
      <w:r>
        <w:rPr>
          <w:color w:val="000000"/>
        </w:rPr>
        <w:t>Transitional</w:t>
      </w:r>
    </w:p>
    <w:p w14:paraId="1019B9C7" w14:textId="77777777" w:rsidR="00283E38" w:rsidRDefault="00283E38">
      <w:pPr>
        <w:pStyle w:val="AmdtsEntries"/>
      </w:pPr>
      <w:r>
        <w:t>pt 19 hdg</w:t>
      </w:r>
      <w:r>
        <w:tab/>
        <w:t>exp 9 March 2006 (s 136)</w:t>
      </w:r>
    </w:p>
    <w:p w14:paraId="45F8C57C" w14:textId="77777777" w:rsidR="00283E38" w:rsidRDefault="00283E38">
      <w:pPr>
        <w:pStyle w:val="AmdtsEntryHd"/>
      </w:pPr>
      <w:r>
        <w:rPr>
          <w:color w:val="000000"/>
          <w:szCs w:val="24"/>
        </w:rPr>
        <w:t>Definitions for pt 19</w:t>
      </w:r>
    </w:p>
    <w:p w14:paraId="73BCF6BE" w14:textId="77777777" w:rsidR="00283E38" w:rsidRDefault="00283E38">
      <w:pPr>
        <w:pStyle w:val="AmdtsEntries"/>
      </w:pPr>
      <w:r>
        <w:t>s 124</w:t>
      </w:r>
      <w:r>
        <w:tab/>
        <w:t>exp 9 March 2006 (s 136)</w:t>
      </w:r>
    </w:p>
    <w:p w14:paraId="3352C8EA" w14:textId="77777777" w:rsidR="00283E38" w:rsidRDefault="00283E38">
      <w:pPr>
        <w:pStyle w:val="AmdtsEntryHd"/>
      </w:pPr>
      <w:r>
        <w:rPr>
          <w:szCs w:val="24"/>
        </w:rPr>
        <w:t>Legislation repealed</w:t>
      </w:r>
    </w:p>
    <w:p w14:paraId="09F29672" w14:textId="77777777" w:rsidR="00283E38" w:rsidRPr="00CF41FA" w:rsidRDefault="00283E38">
      <w:pPr>
        <w:pStyle w:val="AmdtsEntries"/>
      </w:pPr>
      <w:r>
        <w:t>s 125</w:t>
      </w:r>
      <w:r>
        <w:tab/>
      </w:r>
      <w:r w:rsidRPr="00CF41FA">
        <w:rPr>
          <w:rFonts w:cs="Arial"/>
        </w:rPr>
        <w:t>om LA s 89 (3)</w:t>
      </w:r>
    </w:p>
    <w:p w14:paraId="3A825A4C" w14:textId="77777777" w:rsidR="00283E38" w:rsidRDefault="00283E38">
      <w:pPr>
        <w:pStyle w:val="AmdtsEntryHd"/>
      </w:pPr>
      <w:r>
        <w:rPr>
          <w:szCs w:val="24"/>
        </w:rPr>
        <w:t>Legislation amended—sch 1</w:t>
      </w:r>
    </w:p>
    <w:p w14:paraId="35CEE901" w14:textId="77777777" w:rsidR="00283E38" w:rsidRPr="00CF41FA" w:rsidRDefault="00283E38">
      <w:pPr>
        <w:pStyle w:val="AmdtsEntries"/>
      </w:pPr>
      <w:r>
        <w:t>s 126</w:t>
      </w:r>
      <w:r>
        <w:tab/>
      </w:r>
      <w:r w:rsidRPr="00CF41FA">
        <w:rPr>
          <w:rFonts w:cs="Arial"/>
        </w:rPr>
        <w:t>om LA s 89 (3)</w:t>
      </w:r>
    </w:p>
    <w:p w14:paraId="5DCDAB92" w14:textId="77777777" w:rsidR="00283E38" w:rsidRDefault="00283E38">
      <w:pPr>
        <w:pStyle w:val="AmdtsEntryHd"/>
      </w:pPr>
      <w:r>
        <w:t>Applications for registration on old heritage places register</w:t>
      </w:r>
    </w:p>
    <w:p w14:paraId="363BE292" w14:textId="77777777" w:rsidR="00283E38" w:rsidRDefault="00283E38">
      <w:pPr>
        <w:pStyle w:val="AmdtsEntries"/>
      </w:pPr>
      <w:r>
        <w:t>s 127</w:t>
      </w:r>
      <w:r>
        <w:tab/>
        <w:t>exp 9 March 2006 (s 136)</w:t>
      </w:r>
    </w:p>
    <w:p w14:paraId="326FCF69" w14:textId="77777777" w:rsidR="00283E38" w:rsidRDefault="00283E38">
      <w:pPr>
        <w:pStyle w:val="AmdtsEntryHd"/>
      </w:pPr>
      <w:r>
        <w:t>Places on old heritage places register</w:t>
      </w:r>
    </w:p>
    <w:p w14:paraId="0674B6DB" w14:textId="77777777" w:rsidR="00283E38" w:rsidRDefault="00283E38">
      <w:pPr>
        <w:pStyle w:val="AmdtsEntries"/>
      </w:pPr>
      <w:r>
        <w:t>s 128</w:t>
      </w:r>
      <w:r>
        <w:tab/>
        <w:t>exp 9 March 2006 (s 136)</w:t>
      </w:r>
    </w:p>
    <w:p w14:paraId="46979C84" w14:textId="77777777" w:rsidR="00283E38" w:rsidRDefault="00283E38">
      <w:pPr>
        <w:pStyle w:val="AmdtsEntryHd"/>
      </w:pPr>
      <w:r>
        <w:t>Conservation requirements for places on old heritage places register</w:t>
      </w:r>
    </w:p>
    <w:p w14:paraId="415C4D31" w14:textId="77777777" w:rsidR="00283E38" w:rsidRDefault="00283E38">
      <w:pPr>
        <w:pStyle w:val="AmdtsEntries"/>
      </w:pPr>
      <w:r>
        <w:t>s 129</w:t>
      </w:r>
      <w:r>
        <w:tab/>
        <w:t>exp 9 March 2006 (s 136)</w:t>
      </w:r>
    </w:p>
    <w:p w14:paraId="0D0A3775" w14:textId="77777777" w:rsidR="00283E38" w:rsidRDefault="00283E38">
      <w:pPr>
        <w:pStyle w:val="AmdtsEntryHd"/>
      </w:pPr>
      <w:r>
        <w:t>Objects on old heritage objects register</w:t>
      </w:r>
    </w:p>
    <w:p w14:paraId="5BFE3122" w14:textId="77777777" w:rsidR="00283E38" w:rsidRDefault="00283E38">
      <w:pPr>
        <w:pStyle w:val="AmdtsEntries"/>
      </w:pPr>
      <w:r>
        <w:t>s 130</w:t>
      </w:r>
      <w:r>
        <w:tab/>
        <w:t>exp 9 March 2006 (s 136)</w:t>
      </w:r>
    </w:p>
    <w:p w14:paraId="41AFD6F1" w14:textId="77777777" w:rsidR="00283E38" w:rsidRDefault="00283E38">
      <w:pPr>
        <w:pStyle w:val="AmdtsEntryHd"/>
      </w:pPr>
      <w:r>
        <w:lastRenderedPageBreak/>
        <w:t>Conservation requirements for objects on old heritage objects register</w:t>
      </w:r>
    </w:p>
    <w:p w14:paraId="11D5C37B" w14:textId="77777777" w:rsidR="00283E38" w:rsidRDefault="00283E38">
      <w:pPr>
        <w:pStyle w:val="AmdtsEntries"/>
      </w:pPr>
      <w:r>
        <w:t>s 131</w:t>
      </w:r>
      <w:r>
        <w:tab/>
        <w:t>exp 9 March 2006 (s 136)</w:t>
      </w:r>
    </w:p>
    <w:p w14:paraId="50B8F6B0" w14:textId="77777777" w:rsidR="00283E38" w:rsidRDefault="00283E38">
      <w:pPr>
        <w:pStyle w:val="AmdtsEntryHd"/>
      </w:pPr>
      <w:r>
        <w:t>Restricted information on old registers</w:t>
      </w:r>
    </w:p>
    <w:p w14:paraId="62DC8FD5" w14:textId="77777777" w:rsidR="00283E38" w:rsidRDefault="00283E38">
      <w:pPr>
        <w:pStyle w:val="AmdtsEntries"/>
      </w:pPr>
      <w:r>
        <w:t>s 132</w:t>
      </w:r>
      <w:r>
        <w:tab/>
        <w:t>exp 9 March 2006 (s 136)</w:t>
      </w:r>
    </w:p>
    <w:p w14:paraId="4286CCAC" w14:textId="77777777" w:rsidR="00283E38" w:rsidRDefault="00283E38">
      <w:pPr>
        <w:pStyle w:val="AmdtsEntryHd"/>
      </w:pPr>
      <w:r>
        <w:t>Unregistered Aboriginal places and objects</w:t>
      </w:r>
    </w:p>
    <w:p w14:paraId="4866CAB6" w14:textId="77777777" w:rsidR="00283E38" w:rsidRDefault="00283E38">
      <w:pPr>
        <w:pStyle w:val="AmdtsEntries"/>
      </w:pPr>
      <w:r>
        <w:t>s 133</w:t>
      </w:r>
      <w:r>
        <w:tab/>
        <w:t>exp 9 March 2006 (s 136)</w:t>
      </w:r>
    </w:p>
    <w:p w14:paraId="2A7B74FF" w14:textId="77777777" w:rsidR="00283E38" w:rsidRDefault="00283E38">
      <w:pPr>
        <w:pStyle w:val="AmdtsEntryHd"/>
      </w:pPr>
      <w:r>
        <w:rPr>
          <w:szCs w:val="24"/>
        </w:rPr>
        <w:t>Transitional regulations</w:t>
      </w:r>
    </w:p>
    <w:p w14:paraId="5D441C0C" w14:textId="77777777" w:rsidR="00283E38" w:rsidRDefault="00283E38">
      <w:pPr>
        <w:pStyle w:val="AmdtsEntries"/>
      </w:pPr>
      <w:r>
        <w:t>s 134</w:t>
      </w:r>
      <w:r>
        <w:tab/>
        <w:t>exp 9 March 2006 (s 136)</w:t>
      </w:r>
    </w:p>
    <w:p w14:paraId="18F4E828" w14:textId="77777777" w:rsidR="00283E38" w:rsidRDefault="00283E38">
      <w:pPr>
        <w:pStyle w:val="AmdtsEntryHd"/>
      </w:pPr>
      <w:r>
        <w:rPr>
          <w:color w:val="000000"/>
        </w:rPr>
        <w:t>Modification of pt 19’s operation</w:t>
      </w:r>
    </w:p>
    <w:p w14:paraId="067AFA4F" w14:textId="77777777" w:rsidR="00283E38" w:rsidRDefault="00283E38">
      <w:pPr>
        <w:pStyle w:val="AmdtsEntries"/>
      </w:pPr>
      <w:r>
        <w:t>s 135</w:t>
      </w:r>
      <w:r>
        <w:tab/>
        <w:t>exp 9 March 2006 (s 136)</w:t>
      </w:r>
    </w:p>
    <w:p w14:paraId="36E16FE2" w14:textId="77777777" w:rsidR="00283E38" w:rsidRDefault="00283E38">
      <w:pPr>
        <w:pStyle w:val="AmdtsEntryHd"/>
      </w:pPr>
      <w:r>
        <w:rPr>
          <w:color w:val="000000"/>
          <w:szCs w:val="24"/>
        </w:rPr>
        <w:t>Expiry of pt 19</w:t>
      </w:r>
    </w:p>
    <w:p w14:paraId="018DFA03" w14:textId="77777777" w:rsidR="00283E38" w:rsidRDefault="00283E38">
      <w:pPr>
        <w:pStyle w:val="AmdtsEntries"/>
      </w:pPr>
      <w:r>
        <w:t>s 136</w:t>
      </w:r>
      <w:r>
        <w:tab/>
        <w:t>exp 9 March 2006 (s 136)</w:t>
      </w:r>
    </w:p>
    <w:p w14:paraId="3EBCEE73" w14:textId="77777777" w:rsidR="009B5B92" w:rsidRDefault="009B5B92" w:rsidP="00C44000">
      <w:pPr>
        <w:pStyle w:val="AmdtsEntryHd"/>
        <w:rPr>
          <w:lang w:eastAsia="en-AU"/>
        </w:rPr>
      </w:pPr>
      <w:r w:rsidRPr="00E14A6A">
        <w:rPr>
          <w:lang w:eastAsia="en-AU"/>
        </w:rPr>
        <w:t>Transitional—Heritage Legislation Amendment Act 2014</w:t>
      </w:r>
    </w:p>
    <w:p w14:paraId="711495CE" w14:textId="432014F0" w:rsidR="009B5B92" w:rsidRPr="009B5B92" w:rsidRDefault="009B5B92" w:rsidP="009B5B92">
      <w:pPr>
        <w:pStyle w:val="AmdtsEntries"/>
        <w:rPr>
          <w:lang w:eastAsia="en-AU"/>
        </w:rPr>
      </w:pPr>
      <w:r>
        <w:rPr>
          <w:lang w:eastAsia="en-AU"/>
        </w:rPr>
        <w:t>pt 20 hdg</w:t>
      </w:r>
      <w:r>
        <w:rPr>
          <w:lang w:eastAsia="en-AU"/>
        </w:rPr>
        <w:tab/>
        <w:t xml:space="preserve">ins </w:t>
      </w:r>
      <w:hyperlink r:id="rId437" w:tooltip="Heritage Legislation Amendment Act 2014" w:history="1">
        <w:r>
          <w:rPr>
            <w:rStyle w:val="charCitHyperlinkAbbrev"/>
          </w:rPr>
          <w:t>A2014</w:t>
        </w:r>
        <w:r>
          <w:rPr>
            <w:rStyle w:val="charCitHyperlinkAbbrev"/>
          </w:rPr>
          <w:noBreakHyphen/>
          <w:t>43</w:t>
        </w:r>
      </w:hyperlink>
      <w:r>
        <w:t xml:space="preserve"> s 70</w:t>
      </w:r>
    </w:p>
    <w:p w14:paraId="3DC3F7F2" w14:textId="77777777" w:rsidR="00F97735" w:rsidRPr="007A31C3" w:rsidRDefault="00F97735" w:rsidP="00F97735">
      <w:pPr>
        <w:pStyle w:val="AmdtsEntries"/>
      </w:pPr>
      <w:r>
        <w:tab/>
      </w:r>
      <w:r w:rsidRPr="007A31C3">
        <w:t>exp 4 October 2019 (s 204)</w:t>
      </w:r>
    </w:p>
    <w:p w14:paraId="220BDF59" w14:textId="77777777" w:rsidR="009B5B92" w:rsidRDefault="009B5B92" w:rsidP="009B5B92">
      <w:pPr>
        <w:pStyle w:val="AmdtsEntryHd"/>
        <w:rPr>
          <w:lang w:eastAsia="en-AU"/>
        </w:rPr>
      </w:pPr>
      <w:r w:rsidRPr="00E14A6A">
        <w:rPr>
          <w:lang w:eastAsia="en-AU"/>
        </w:rPr>
        <w:t xml:space="preserve">Meaning of </w:t>
      </w:r>
      <w:r w:rsidRPr="00E14A6A">
        <w:rPr>
          <w:rStyle w:val="charItals"/>
        </w:rPr>
        <w:t>commencement day</w:t>
      </w:r>
      <w:r w:rsidRPr="00E14A6A">
        <w:rPr>
          <w:lang w:eastAsia="en-AU"/>
        </w:rPr>
        <w:t>—pt 20</w:t>
      </w:r>
    </w:p>
    <w:p w14:paraId="3C842A68" w14:textId="0939856D" w:rsidR="009B5B92" w:rsidRPr="009B5B92" w:rsidRDefault="009B5B92" w:rsidP="009B5B92">
      <w:pPr>
        <w:pStyle w:val="AmdtsEntries"/>
        <w:rPr>
          <w:lang w:eastAsia="en-AU"/>
        </w:rPr>
      </w:pPr>
      <w:r>
        <w:rPr>
          <w:lang w:eastAsia="en-AU"/>
        </w:rPr>
        <w:t>s 200</w:t>
      </w:r>
      <w:r>
        <w:rPr>
          <w:lang w:eastAsia="en-AU"/>
        </w:rPr>
        <w:tab/>
        <w:t xml:space="preserve">ins </w:t>
      </w:r>
      <w:hyperlink r:id="rId438" w:tooltip="Heritage Legislation Amendment Act 2014" w:history="1">
        <w:r>
          <w:rPr>
            <w:rStyle w:val="charCitHyperlinkAbbrev"/>
          </w:rPr>
          <w:t>A2014</w:t>
        </w:r>
        <w:r>
          <w:rPr>
            <w:rStyle w:val="charCitHyperlinkAbbrev"/>
          </w:rPr>
          <w:noBreakHyphen/>
          <w:t>43</w:t>
        </w:r>
      </w:hyperlink>
      <w:r>
        <w:t xml:space="preserve"> s 70</w:t>
      </w:r>
    </w:p>
    <w:p w14:paraId="355B9FCA" w14:textId="77777777" w:rsidR="00F97735" w:rsidRPr="007A31C3" w:rsidRDefault="00F97735" w:rsidP="00F97735">
      <w:pPr>
        <w:pStyle w:val="AmdtsEntries"/>
      </w:pPr>
      <w:r>
        <w:tab/>
      </w:r>
      <w:r w:rsidRPr="007A31C3">
        <w:t>exp 4 October 2019 (s 204)</w:t>
      </w:r>
    </w:p>
    <w:p w14:paraId="170DD137" w14:textId="77777777" w:rsidR="009B5B92" w:rsidRDefault="009B5B92" w:rsidP="009B5B92">
      <w:pPr>
        <w:pStyle w:val="AmdtsEntryHd"/>
        <w:rPr>
          <w:lang w:eastAsia="en-AU"/>
        </w:rPr>
      </w:pPr>
      <w:r w:rsidRPr="00E14A6A">
        <w:rPr>
          <w:lang w:eastAsia="en-AU"/>
        </w:rPr>
        <w:t>Application for provisional registration not determined before commencement day</w:t>
      </w:r>
    </w:p>
    <w:p w14:paraId="081FF3BD" w14:textId="35211301" w:rsidR="009B5B92" w:rsidRPr="009B5B92" w:rsidRDefault="009B5B92" w:rsidP="009B5B92">
      <w:pPr>
        <w:pStyle w:val="AmdtsEntries"/>
        <w:rPr>
          <w:lang w:eastAsia="en-AU"/>
        </w:rPr>
      </w:pPr>
      <w:r>
        <w:rPr>
          <w:lang w:eastAsia="en-AU"/>
        </w:rPr>
        <w:t>s 201</w:t>
      </w:r>
      <w:r>
        <w:rPr>
          <w:lang w:eastAsia="en-AU"/>
        </w:rPr>
        <w:tab/>
        <w:t xml:space="preserve">ins </w:t>
      </w:r>
      <w:hyperlink r:id="rId439" w:tooltip="Heritage Legislation Amendment Act 2014" w:history="1">
        <w:r>
          <w:rPr>
            <w:rStyle w:val="charCitHyperlinkAbbrev"/>
          </w:rPr>
          <w:t>A2014</w:t>
        </w:r>
        <w:r>
          <w:rPr>
            <w:rStyle w:val="charCitHyperlinkAbbrev"/>
          </w:rPr>
          <w:noBreakHyphen/>
          <w:t>43</w:t>
        </w:r>
      </w:hyperlink>
      <w:r>
        <w:t xml:space="preserve"> s 70</w:t>
      </w:r>
    </w:p>
    <w:p w14:paraId="4CD65B72" w14:textId="77777777" w:rsidR="00F97735" w:rsidRPr="007A31C3" w:rsidRDefault="00F97735" w:rsidP="00F97735">
      <w:pPr>
        <w:pStyle w:val="AmdtsEntries"/>
      </w:pPr>
      <w:r>
        <w:tab/>
      </w:r>
      <w:r w:rsidRPr="007A31C3">
        <w:t>exp 4 October 2019 (s 204)</w:t>
      </w:r>
    </w:p>
    <w:p w14:paraId="567F10AF" w14:textId="77777777" w:rsidR="009B5B92" w:rsidRDefault="009B5B92" w:rsidP="009B5B92">
      <w:pPr>
        <w:pStyle w:val="AmdtsEntryHd"/>
        <w:rPr>
          <w:lang w:eastAsia="en-AU"/>
        </w:rPr>
      </w:pPr>
      <w:r w:rsidRPr="00E14A6A">
        <w:rPr>
          <w:lang w:eastAsia="en-AU"/>
        </w:rPr>
        <w:t>Decisions or proposals made before commencement day</w:t>
      </w:r>
    </w:p>
    <w:p w14:paraId="63AFF578" w14:textId="2C0604FA" w:rsidR="009B5B92" w:rsidRDefault="009B5B92" w:rsidP="00FA2D4F">
      <w:pPr>
        <w:pStyle w:val="AmdtsEntries"/>
        <w:keepNext/>
      </w:pPr>
      <w:r>
        <w:rPr>
          <w:lang w:eastAsia="en-AU"/>
        </w:rPr>
        <w:t>s 202</w:t>
      </w:r>
      <w:r>
        <w:rPr>
          <w:lang w:eastAsia="en-AU"/>
        </w:rPr>
        <w:tab/>
        <w:t xml:space="preserve">ins </w:t>
      </w:r>
      <w:hyperlink r:id="rId440" w:tooltip="Heritage Legislation Amendment Act 2014" w:history="1">
        <w:r>
          <w:rPr>
            <w:rStyle w:val="charCitHyperlinkAbbrev"/>
          </w:rPr>
          <w:t>A2014</w:t>
        </w:r>
        <w:r>
          <w:rPr>
            <w:rStyle w:val="charCitHyperlinkAbbrev"/>
          </w:rPr>
          <w:noBreakHyphen/>
          <w:t>43</w:t>
        </w:r>
      </w:hyperlink>
      <w:r>
        <w:t xml:space="preserve"> s 70</w:t>
      </w:r>
    </w:p>
    <w:p w14:paraId="7068EC02" w14:textId="710EA3AB" w:rsidR="003C0829" w:rsidRPr="009B5B92" w:rsidRDefault="003C0829" w:rsidP="009B5B92">
      <w:pPr>
        <w:pStyle w:val="AmdtsEntries"/>
        <w:rPr>
          <w:lang w:eastAsia="en-AU"/>
        </w:rPr>
      </w:pPr>
      <w:r>
        <w:tab/>
        <w:t xml:space="preserve">am </w:t>
      </w:r>
      <w:hyperlink r:id="rId441"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04330CC1" w14:textId="77777777" w:rsidR="00F97735" w:rsidRPr="007A31C3" w:rsidRDefault="00F97735" w:rsidP="00F97735">
      <w:pPr>
        <w:pStyle w:val="AmdtsEntries"/>
      </w:pPr>
      <w:r>
        <w:tab/>
      </w:r>
      <w:r w:rsidRPr="007A31C3">
        <w:t>exp 4 October 2019 (s 204)</w:t>
      </w:r>
    </w:p>
    <w:p w14:paraId="357CFDB0" w14:textId="77777777" w:rsidR="009B5B92" w:rsidRDefault="009B5B92" w:rsidP="009B5B92">
      <w:pPr>
        <w:pStyle w:val="AmdtsEntryHd"/>
        <w:rPr>
          <w:lang w:eastAsia="en-AU"/>
        </w:rPr>
      </w:pPr>
      <w:r w:rsidRPr="00E14A6A">
        <w:rPr>
          <w:lang w:eastAsia="en-AU"/>
        </w:rPr>
        <w:t>Transitional regulations</w:t>
      </w:r>
    </w:p>
    <w:p w14:paraId="171D1DE9" w14:textId="628B6A59" w:rsidR="009B5B92" w:rsidRPr="009B5B92" w:rsidRDefault="009B5B92" w:rsidP="009B5B92">
      <w:pPr>
        <w:pStyle w:val="AmdtsEntries"/>
        <w:rPr>
          <w:lang w:eastAsia="en-AU"/>
        </w:rPr>
      </w:pPr>
      <w:r>
        <w:rPr>
          <w:lang w:eastAsia="en-AU"/>
        </w:rPr>
        <w:t>s 203</w:t>
      </w:r>
      <w:r>
        <w:rPr>
          <w:lang w:eastAsia="en-AU"/>
        </w:rPr>
        <w:tab/>
        <w:t xml:space="preserve">ins </w:t>
      </w:r>
      <w:hyperlink r:id="rId442" w:tooltip="Heritage Legislation Amendment Act 2014" w:history="1">
        <w:r>
          <w:rPr>
            <w:rStyle w:val="charCitHyperlinkAbbrev"/>
          </w:rPr>
          <w:t>A2014</w:t>
        </w:r>
        <w:r>
          <w:rPr>
            <w:rStyle w:val="charCitHyperlinkAbbrev"/>
          </w:rPr>
          <w:noBreakHyphen/>
          <w:t>43</w:t>
        </w:r>
      </w:hyperlink>
      <w:r>
        <w:t xml:space="preserve"> s 70</w:t>
      </w:r>
    </w:p>
    <w:p w14:paraId="5311265F" w14:textId="77777777" w:rsidR="00F97735" w:rsidRPr="007A31C3" w:rsidRDefault="00F97735" w:rsidP="00F97735">
      <w:pPr>
        <w:pStyle w:val="AmdtsEntries"/>
      </w:pPr>
      <w:r>
        <w:tab/>
      </w:r>
      <w:r w:rsidRPr="007A31C3">
        <w:t>exp 4 October 2019 (s 204)</w:t>
      </w:r>
    </w:p>
    <w:p w14:paraId="53F9E33A" w14:textId="77777777" w:rsidR="009B5B92" w:rsidRDefault="009B5B92" w:rsidP="009B5B92">
      <w:pPr>
        <w:pStyle w:val="AmdtsEntryHd"/>
        <w:rPr>
          <w:lang w:eastAsia="en-AU"/>
        </w:rPr>
      </w:pPr>
      <w:r w:rsidRPr="00E14A6A">
        <w:t>Expiry—pt 20</w:t>
      </w:r>
    </w:p>
    <w:p w14:paraId="348F044F" w14:textId="3B661D06" w:rsidR="009B5B92" w:rsidRDefault="009B5B92" w:rsidP="009B5B92">
      <w:pPr>
        <w:pStyle w:val="AmdtsEntries"/>
      </w:pPr>
      <w:r>
        <w:rPr>
          <w:lang w:eastAsia="en-AU"/>
        </w:rPr>
        <w:t>s 204</w:t>
      </w:r>
      <w:r>
        <w:rPr>
          <w:lang w:eastAsia="en-AU"/>
        </w:rPr>
        <w:tab/>
        <w:t xml:space="preserve">ins </w:t>
      </w:r>
      <w:hyperlink r:id="rId443" w:tooltip="Heritage Legislation Amendment Act 2014" w:history="1">
        <w:r>
          <w:rPr>
            <w:rStyle w:val="charCitHyperlinkAbbrev"/>
          </w:rPr>
          <w:t>A2014</w:t>
        </w:r>
        <w:r>
          <w:rPr>
            <w:rStyle w:val="charCitHyperlinkAbbrev"/>
          </w:rPr>
          <w:noBreakHyphen/>
          <w:t>43</w:t>
        </w:r>
      </w:hyperlink>
      <w:r>
        <w:t xml:space="preserve"> s 70</w:t>
      </w:r>
    </w:p>
    <w:p w14:paraId="6DA5152D" w14:textId="77777777" w:rsidR="009B5B92" w:rsidRPr="007A31C3" w:rsidRDefault="009B5B92" w:rsidP="009B5B92">
      <w:pPr>
        <w:pStyle w:val="AmdtsEntries"/>
      </w:pPr>
      <w:r>
        <w:tab/>
      </w:r>
      <w:r w:rsidRPr="007A31C3">
        <w:t xml:space="preserve">exp </w:t>
      </w:r>
      <w:r w:rsidR="00F97735" w:rsidRPr="007A31C3">
        <w:t>4 October 2019 (s 204)</w:t>
      </w:r>
    </w:p>
    <w:p w14:paraId="712A4E50" w14:textId="77777777" w:rsidR="00C44000" w:rsidRDefault="00C44000" w:rsidP="00C44000">
      <w:pPr>
        <w:pStyle w:val="AmdtsEntryHd"/>
      </w:pPr>
      <w:r>
        <w:t>Reviewable decisions</w:t>
      </w:r>
    </w:p>
    <w:p w14:paraId="7F0B53B6" w14:textId="77777777" w:rsidR="006A4FED" w:rsidRDefault="00C44000" w:rsidP="00C44000">
      <w:pPr>
        <w:pStyle w:val="AmdtsEntries"/>
      </w:pPr>
      <w:r>
        <w:t>sch 1</w:t>
      </w:r>
      <w:r>
        <w:tab/>
      </w:r>
      <w:r w:rsidR="006A4FED">
        <w:t>om LA s 89 (3)</w:t>
      </w:r>
    </w:p>
    <w:p w14:paraId="709768AC" w14:textId="2438E9F2" w:rsidR="00C44000" w:rsidRDefault="006A4FED" w:rsidP="00C44000">
      <w:pPr>
        <w:pStyle w:val="AmdtsEntries"/>
      </w:pPr>
      <w:r>
        <w:tab/>
      </w:r>
      <w:r w:rsidR="00C44000">
        <w:t xml:space="preserve">ins </w:t>
      </w:r>
      <w:hyperlink r:id="rId444"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14:paraId="7B977C8D" w14:textId="0F87F45F" w:rsidR="000F00B4" w:rsidRDefault="000F00B4" w:rsidP="00C44000">
      <w:pPr>
        <w:pStyle w:val="AmdtsEntries"/>
      </w:pPr>
      <w:r>
        <w:tab/>
        <w:t xml:space="preserve">sub </w:t>
      </w:r>
      <w:hyperlink r:id="rId445" w:tooltip="Heritage Legislation Amendment Act 2014" w:history="1">
        <w:r>
          <w:rPr>
            <w:rStyle w:val="charCitHyperlinkAbbrev"/>
          </w:rPr>
          <w:t>A2014</w:t>
        </w:r>
        <w:r>
          <w:rPr>
            <w:rStyle w:val="charCitHyperlinkAbbrev"/>
          </w:rPr>
          <w:noBreakHyphen/>
          <w:t>43</w:t>
        </w:r>
      </w:hyperlink>
      <w:r>
        <w:t xml:space="preserve"> s 71</w:t>
      </w:r>
    </w:p>
    <w:p w14:paraId="7D9226FA" w14:textId="29761B3B" w:rsidR="003C0829" w:rsidRDefault="003C0829" w:rsidP="00C44000">
      <w:pPr>
        <w:pStyle w:val="AmdtsEntries"/>
      </w:pPr>
      <w:r>
        <w:tab/>
        <w:t xml:space="preserve">am </w:t>
      </w:r>
      <w:hyperlink r:id="rId446" w:tooltip="Planning, Building and Environment Legislation Amendment Act 2016 (No 2)" w:history="1">
        <w:r>
          <w:rPr>
            <w:rStyle w:val="charCitHyperlinkAbbrev"/>
          </w:rPr>
          <w:t>A2016</w:t>
        </w:r>
        <w:r>
          <w:rPr>
            <w:rStyle w:val="charCitHyperlinkAbbrev"/>
          </w:rPr>
          <w:noBreakHyphen/>
          <w:t>24</w:t>
        </w:r>
      </w:hyperlink>
      <w:r>
        <w:t xml:space="preserve"> s 42</w:t>
      </w:r>
      <w:r w:rsidR="00524310">
        <w:t xml:space="preserve">; </w:t>
      </w:r>
      <w:hyperlink r:id="rId447" w:tooltip="Heritage Amendment Act 2020" w:history="1">
        <w:r w:rsidR="00524310">
          <w:rPr>
            <w:rStyle w:val="charCitHyperlinkAbbrev"/>
          </w:rPr>
          <w:t>A2020</w:t>
        </w:r>
        <w:r w:rsidR="00524310">
          <w:rPr>
            <w:rStyle w:val="charCitHyperlinkAbbrev"/>
          </w:rPr>
          <w:noBreakHyphen/>
          <w:t>3</w:t>
        </w:r>
      </w:hyperlink>
      <w:r w:rsidR="00524310">
        <w:t xml:space="preserve"> s 14; items renum R28 LA</w:t>
      </w:r>
    </w:p>
    <w:p w14:paraId="6AEE4B77" w14:textId="77777777" w:rsidR="00283E38" w:rsidRDefault="00283E38">
      <w:pPr>
        <w:pStyle w:val="AmdtsEntryHd"/>
      </w:pPr>
      <w:r>
        <w:lastRenderedPageBreak/>
        <w:t>Dictionary</w:t>
      </w:r>
    </w:p>
    <w:p w14:paraId="52D1FDCE" w14:textId="4A61FF1B" w:rsidR="00C44000" w:rsidRDefault="00881A52" w:rsidP="00203239">
      <w:pPr>
        <w:pStyle w:val="AmdtsEntries"/>
        <w:keepNext/>
      </w:pPr>
      <w:r>
        <w:t>dict</w:t>
      </w:r>
      <w:r w:rsidR="00C44000">
        <w:tab/>
        <w:t xml:space="preserve">am </w:t>
      </w:r>
      <w:hyperlink r:id="rId44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449"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450"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451"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452" w:tooltip="Heritage Legislation Amendment Act 2014" w:history="1">
        <w:r w:rsidR="000F00B4">
          <w:rPr>
            <w:rStyle w:val="charCitHyperlinkAbbrev"/>
          </w:rPr>
          <w:t>A2014</w:t>
        </w:r>
        <w:r w:rsidR="000F00B4">
          <w:rPr>
            <w:rStyle w:val="charCitHyperlinkAbbrev"/>
          </w:rPr>
          <w:noBreakHyphen/>
          <w:t>43</w:t>
        </w:r>
      </w:hyperlink>
      <w:r w:rsidR="000F00B4">
        <w:t xml:space="preserve"> s 72</w:t>
      </w:r>
      <w:r w:rsidR="00A34E9F">
        <w:t xml:space="preserve">; </w:t>
      </w:r>
      <w:hyperlink r:id="rId453"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r w:rsidR="0034329E">
        <w:t xml:space="preserve">; </w:t>
      </w:r>
      <w:hyperlink r:id="rId454" w:tooltip="Planning (Consequential Amendments) Act 2023" w:history="1">
        <w:r w:rsidR="0034329E">
          <w:rPr>
            <w:rStyle w:val="charCitHyperlinkAbbrev"/>
          </w:rPr>
          <w:t>A2023-36</w:t>
        </w:r>
      </w:hyperlink>
      <w:r w:rsidR="0034329E">
        <w:t xml:space="preserve"> amdt 1.178</w:t>
      </w:r>
    </w:p>
    <w:p w14:paraId="12B81C41" w14:textId="734D1C0B" w:rsidR="00B25E16" w:rsidRDefault="000F00B4" w:rsidP="00203239">
      <w:pPr>
        <w:pStyle w:val="AmdtsEntries"/>
        <w:keepNext/>
      </w:pPr>
      <w:r>
        <w:tab/>
      </w:r>
      <w:r w:rsidR="00B25E16" w:rsidRPr="00DE4C88">
        <w:t xml:space="preserve">def </w:t>
      </w:r>
      <w:r w:rsidR="00B25E16" w:rsidRPr="00DE4C88">
        <w:rPr>
          <w:rStyle w:val="charBoldItals"/>
        </w:rPr>
        <w:t>Aboriginal cultural tree</w:t>
      </w:r>
      <w:r w:rsidR="00B25E16" w:rsidRPr="00DE4C88">
        <w:rPr>
          <w:rStyle w:val="charBoldItals"/>
          <w:b w:val="0"/>
          <w:bCs/>
          <w:i w:val="0"/>
          <w:iCs/>
        </w:rPr>
        <w:t xml:space="preserve"> ins</w:t>
      </w:r>
      <w:r w:rsidR="00E255C0" w:rsidRPr="00DE4C88">
        <w:t xml:space="preserve"> </w:t>
      </w:r>
      <w:hyperlink r:id="rId455" w:tooltip="Urban Forest (Consequential Amendments) Act 2023" w:history="1">
        <w:r w:rsidR="00E255C0" w:rsidRPr="00DE4C88">
          <w:rPr>
            <w:rStyle w:val="charCitHyperlinkAbbrev"/>
          </w:rPr>
          <w:t>A2023-52</w:t>
        </w:r>
      </w:hyperlink>
      <w:r w:rsidR="00E255C0" w:rsidRPr="00DE4C88">
        <w:t xml:space="preserve"> amdt 1.15</w:t>
      </w:r>
    </w:p>
    <w:p w14:paraId="5D029F20" w14:textId="739293AC" w:rsidR="000F00B4" w:rsidRDefault="00B25E16" w:rsidP="00203239">
      <w:pPr>
        <w:pStyle w:val="AmdtsEntries"/>
        <w:keepNext/>
      </w:pPr>
      <w:r>
        <w:tab/>
      </w:r>
      <w:r w:rsidR="000F00B4">
        <w:t xml:space="preserve">def </w:t>
      </w:r>
      <w:r w:rsidR="000F00B4" w:rsidRPr="00E14A6A">
        <w:rPr>
          <w:rStyle w:val="charBoldItals"/>
        </w:rPr>
        <w:t>Aboriginal heritage tree</w:t>
      </w:r>
      <w:r w:rsidR="000F00B4">
        <w:rPr>
          <w:rStyle w:val="charBoldItals"/>
        </w:rPr>
        <w:t xml:space="preserve"> </w:t>
      </w:r>
      <w:r w:rsidR="000F00B4">
        <w:t xml:space="preserve">ins </w:t>
      </w:r>
      <w:hyperlink r:id="rId456" w:tooltip="Heritage Legislation Amendment Act 2014" w:history="1">
        <w:r w:rsidR="000F00B4">
          <w:rPr>
            <w:rStyle w:val="charCitHyperlinkAbbrev"/>
          </w:rPr>
          <w:t>A2014</w:t>
        </w:r>
        <w:r w:rsidR="000F00B4">
          <w:rPr>
            <w:rStyle w:val="charCitHyperlinkAbbrev"/>
          </w:rPr>
          <w:noBreakHyphen/>
          <w:t>43</w:t>
        </w:r>
      </w:hyperlink>
      <w:r w:rsidR="000F00B4">
        <w:t xml:space="preserve"> s 73</w:t>
      </w:r>
    </w:p>
    <w:p w14:paraId="1EADD516" w14:textId="57217A04" w:rsidR="00E255C0" w:rsidRPr="000F00B4" w:rsidRDefault="00E255C0" w:rsidP="00E255C0">
      <w:pPr>
        <w:pStyle w:val="AmdtsEntriesDefL2"/>
      </w:pPr>
      <w:r>
        <w:tab/>
      </w:r>
      <w:r w:rsidRPr="00DE4C88">
        <w:t xml:space="preserve">om </w:t>
      </w:r>
      <w:hyperlink r:id="rId457" w:tooltip="Urban Forest (Consequential Amendments) Act 2023" w:history="1">
        <w:r w:rsidRPr="00DE4C88">
          <w:rPr>
            <w:rStyle w:val="charCitHyperlinkAbbrev"/>
          </w:rPr>
          <w:t>A2023-52</w:t>
        </w:r>
      </w:hyperlink>
      <w:r w:rsidRPr="00DE4C88">
        <w:t xml:space="preserve"> amdt 1.16</w:t>
      </w:r>
    </w:p>
    <w:p w14:paraId="489F7FEB" w14:textId="17335FB8"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45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14:paraId="29FB266D" w14:textId="79F8B08D" w:rsidR="000F00B4" w:rsidRPr="000F00B4" w:rsidRDefault="000F00B4" w:rsidP="000F00B4">
      <w:pPr>
        <w:pStyle w:val="AmdtsEntries"/>
      </w:pPr>
      <w:r>
        <w:tab/>
        <w:t xml:space="preserve">def </w:t>
      </w:r>
      <w:r>
        <w:rPr>
          <w:rStyle w:val="charBoldItals"/>
        </w:rPr>
        <w:t xml:space="preserve">appeal period </w:t>
      </w:r>
      <w:r>
        <w:t xml:space="preserve">ins </w:t>
      </w:r>
      <w:hyperlink r:id="rId459" w:tooltip="Heritage Legislation Amendment Act 2014" w:history="1">
        <w:r>
          <w:rPr>
            <w:rStyle w:val="charCitHyperlinkAbbrev"/>
          </w:rPr>
          <w:t>A2014</w:t>
        </w:r>
        <w:r>
          <w:rPr>
            <w:rStyle w:val="charCitHyperlinkAbbrev"/>
          </w:rPr>
          <w:noBreakHyphen/>
          <w:t>43</w:t>
        </w:r>
      </w:hyperlink>
      <w:r>
        <w:t xml:space="preserve"> s 73</w:t>
      </w:r>
    </w:p>
    <w:p w14:paraId="22FDE516" w14:textId="3450C325"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460"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14:paraId="014A4D65" w14:textId="585BB369"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61" w:tooltip="Heritage Legislation Amendment Act 2014" w:history="1">
        <w:r>
          <w:rPr>
            <w:rStyle w:val="charCitHyperlinkAbbrev"/>
          </w:rPr>
          <w:t>A2014</w:t>
        </w:r>
        <w:r>
          <w:rPr>
            <w:rStyle w:val="charCitHyperlinkAbbrev"/>
          </w:rPr>
          <w:noBreakHyphen/>
          <w:t>43</w:t>
        </w:r>
      </w:hyperlink>
      <w:r>
        <w:t xml:space="preserve"> s 74</w:t>
      </w:r>
    </w:p>
    <w:p w14:paraId="1A87CB59" w14:textId="49699031"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62" w:tooltip="Heritage Legislation Amendment Act 2014" w:history="1">
        <w:r>
          <w:rPr>
            <w:rStyle w:val="charCitHyperlinkAbbrev"/>
          </w:rPr>
          <w:t>A2014</w:t>
        </w:r>
        <w:r>
          <w:rPr>
            <w:rStyle w:val="charCitHyperlinkAbbrev"/>
          </w:rPr>
          <w:noBreakHyphen/>
          <w:t>43</w:t>
        </w:r>
      </w:hyperlink>
      <w:r>
        <w:t xml:space="preserve"> s 74</w:t>
      </w:r>
      <w:r w:rsidR="003C0829">
        <w:t xml:space="preserve">; </w:t>
      </w:r>
      <w:hyperlink r:id="rId463"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14:paraId="6690DCE3" w14:textId="7263B439" w:rsidR="00901A0C" w:rsidRPr="000F00B4" w:rsidRDefault="00901A0C" w:rsidP="00901A0C">
      <w:pPr>
        <w:pStyle w:val="AmdtsEntries"/>
      </w:pPr>
      <w:r>
        <w:tab/>
        <w:t xml:space="preserve">def </w:t>
      </w:r>
      <w:r>
        <w:rPr>
          <w:rStyle w:val="charBoldItals"/>
        </w:rPr>
        <w:t xml:space="preserve">conservator </w:t>
      </w:r>
      <w:r>
        <w:t xml:space="preserve">ins </w:t>
      </w:r>
      <w:hyperlink r:id="rId464" w:tooltip="Heritage Legislation Amendment Act 2014" w:history="1">
        <w:r>
          <w:rPr>
            <w:rStyle w:val="charCitHyperlinkAbbrev"/>
          </w:rPr>
          <w:t>A2014</w:t>
        </w:r>
        <w:r>
          <w:rPr>
            <w:rStyle w:val="charCitHyperlinkAbbrev"/>
          </w:rPr>
          <w:noBreakHyphen/>
          <w:t>43</w:t>
        </w:r>
      </w:hyperlink>
      <w:r>
        <w:t xml:space="preserve"> s 75</w:t>
      </w:r>
    </w:p>
    <w:p w14:paraId="5E76E7B6" w14:textId="5C383790"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65" w:tooltip="Heritage Legislation Amendment Act 2014" w:history="1">
        <w:r>
          <w:rPr>
            <w:rStyle w:val="charCitHyperlinkAbbrev"/>
          </w:rPr>
          <w:t>A2014</w:t>
        </w:r>
        <w:r>
          <w:rPr>
            <w:rStyle w:val="charCitHyperlinkAbbrev"/>
          </w:rPr>
          <w:noBreakHyphen/>
          <w:t>43</w:t>
        </w:r>
      </w:hyperlink>
      <w:r>
        <w:t xml:space="preserve"> s 75</w:t>
      </w:r>
    </w:p>
    <w:p w14:paraId="12A42137" w14:textId="0758AFCE"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66" w:tooltip="Heritage Legislation Amendment Act 2014" w:history="1">
        <w:r>
          <w:rPr>
            <w:rStyle w:val="charCitHyperlinkAbbrev"/>
          </w:rPr>
          <w:t>A2014</w:t>
        </w:r>
        <w:r>
          <w:rPr>
            <w:rStyle w:val="charCitHyperlinkAbbrev"/>
          </w:rPr>
          <w:noBreakHyphen/>
          <w:t>43</w:t>
        </w:r>
      </w:hyperlink>
      <w:r>
        <w:t xml:space="preserve"> s 75</w:t>
      </w:r>
    </w:p>
    <w:p w14:paraId="3D9AE444" w14:textId="41A3B1C4" w:rsidR="004E3261" w:rsidRPr="004E3261" w:rsidRDefault="004E3261">
      <w:pPr>
        <w:pStyle w:val="AmdtsEntries"/>
      </w:pPr>
      <w:r>
        <w:tab/>
        <w:t xml:space="preserve">def </w:t>
      </w:r>
      <w:r w:rsidRPr="00CF41FA">
        <w:rPr>
          <w:rStyle w:val="charBoldItals"/>
        </w:rPr>
        <w:t xml:space="preserve">daily newspaper </w:t>
      </w:r>
      <w:r>
        <w:t xml:space="preserve">om </w:t>
      </w:r>
      <w:hyperlink r:id="rId467"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14:paraId="7A33E1C3" w14:textId="324D0BCE" w:rsidR="00901A0C" w:rsidRPr="00DE4C88" w:rsidRDefault="00901A0C" w:rsidP="00901A0C">
      <w:pPr>
        <w:pStyle w:val="AmdtsEntries"/>
      </w:pPr>
      <w:r>
        <w:tab/>
      </w:r>
      <w:r w:rsidRPr="00DE4C88">
        <w:t xml:space="preserve">def </w:t>
      </w:r>
      <w:r w:rsidRPr="00DE4C88">
        <w:rPr>
          <w:rStyle w:val="charBoldItals"/>
        </w:rPr>
        <w:t xml:space="preserve">decision-maker </w:t>
      </w:r>
      <w:r w:rsidRPr="00DE4C88">
        <w:t xml:space="preserve">ins </w:t>
      </w:r>
      <w:hyperlink r:id="rId468" w:tooltip="Heritage Legislation Amendment Act 2014" w:history="1">
        <w:r w:rsidRPr="00DE4C88">
          <w:rPr>
            <w:rStyle w:val="charCitHyperlinkAbbrev"/>
          </w:rPr>
          <w:t>A2014</w:t>
        </w:r>
        <w:r w:rsidRPr="00DE4C88">
          <w:rPr>
            <w:rStyle w:val="charCitHyperlinkAbbrev"/>
          </w:rPr>
          <w:noBreakHyphen/>
          <w:t>43</w:t>
        </w:r>
      </w:hyperlink>
      <w:r w:rsidRPr="00DE4C88">
        <w:t xml:space="preserve"> s 75</w:t>
      </w:r>
    </w:p>
    <w:p w14:paraId="014AD8E8" w14:textId="091B1A5F" w:rsidR="00EB3E7C" w:rsidRPr="000F00B4" w:rsidRDefault="00EB3E7C" w:rsidP="00EB3E7C">
      <w:pPr>
        <w:pStyle w:val="AmdtsEntriesDefL2"/>
      </w:pPr>
      <w:r w:rsidRPr="00DE4C88">
        <w:tab/>
        <w:t xml:space="preserve">sub </w:t>
      </w:r>
      <w:hyperlink r:id="rId469" w:tooltip="Urban Forest (Consequential Amendments) Act 2023" w:history="1">
        <w:r w:rsidRPr="00DE4C88">
          <w:rPr>
            <w:rStyle w:val="charCitHyperlinkAbbrev"/>
          </w:rPr>
          <w:t>A2023-52</w:t>
        </w:r>
      </w:hyperlink>
      <w:r w:rsidRPr="00DE4C88">
        <w:t xml:space="preserve"> amdt 1.17</w:t>
      </w:r>
    </w:p>
    <w:p w14:paraId="3368E69C" w14:textId="0381667B"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70" w:tooltip="Heritage Legislation Amendment Act 2014" w:history="1">
        <w:r>
          <w:rPr>
            <w:rStyle w:val="charCitHyperlinkAbbrev"/>
          </w:rPr>
          <w:t>A2014</w:t>
        </w:r>
        <w:r>
          <w:rPr>
            <w:rStyle w:val="charCitHyperlinkAbbrev"/>
          </w:rPr>
          <w:noBreakHyphen/>
          <w:t>43</w:t>
        </w:r>
      </w:hyperlink>
      <w:r>
        <w:t xml:space="preserve"> s 75</w:t>
      </w:r>
    </w:p>
    <w:p w14:paraId="5A63B062" w14:textId="771069AB"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71" w:tooltip="Heritage Legislation Amendment Act 2014" w:history="1">
        <w:r>
          <w:rPr>
            <w:rStyle w:val="charCitHyperlinkAbbrev"/>
          </w:rPr>
          <w:t>A2014</w:t>
        </w:r>
        <w:r>
          <w:rPr>
            <w:rStyle w:val="charCitHyperlinkAbbrev"/>
          </w:rPr>
          <w:noBreakHyphen/>
          <w:t>43</w:t>
        </w:r>
      </w:hyperlink>
      <w:r>
        <w:t xml:space="preserve"> s 75</w:t>
      </w:r>
    </w:p>
    <w:p w14:paraId="3D7284E8" w14:textId="21CAAF9D"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72" w:tooltip="Heritage Legislation Amendment Act 2014" w:history="1">
        <w:r>
          <w:rPr>
            <w:rStyle w:val="charCitHyperlinkAbbrev"/>
          </w:rPr>
          <w:t>A2014</w:t>
        </w:r>
        <w:r>
          <w:rPr>
            <w:rStyle w:val="charCitHyperlinkAbbrev"/>
          </w:rPr>
          <w:noBreakHyphen/>
          <w:t>43</w:t>
        </w:r>
      </w:hyperlink>
      <w:r>
        <w:t xml:space="preserve"> s 75</w:t>
      </w:r>
    </w:p>
    <w:p w14:paraId="6D6181EF" w14:textId="1455CB1A" w:rsidR="00495EAA" w:rsidRPr="00296EC9" w:rsidRDefault="00495EAA" w:rsidP="00495EAA">
      <w:pPr>
        <w:pStyle w:val="AmdtsEntriesDefL2"/>
      </w:pPr>
      <w:r>
        <w:tab/>
        <w:t xml:space="preserve">om </w:t>
      </w:r>
      <w:hyperlink r:id="rId473"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2.34</w:t>
      </w:r>
    </w:p>
    <w:p w14:paraId="50C29CDE" w14:textId="2A2548DB"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74" w:tooltip="Heritage Legislation Amendment Act 2014" w:history="1">
        <w:r>
          <w:rPr>
            <w:rStyle w:val="charCitHyperlinkAbbrev"/>
          </w:rPr>
          <w:t>A2014</w:t>
        </w:r>
        <w:r>
          <w:rPr>
            <w:rStyle w:val="charCitHyperlinkAbbrev"/>
          </w:rPr>
          <w:noBreakHyphen/>
          <w:t>43</w:t>
        </w:r>
      </w:hyperlink>
      <w:r>
        <w:t xml:space="preserve"> s 75</w:t>
      </w:r>
    </w:p>
    <w:p w14:paraId="5508D1FB" w14:textId="15C815A5" w:rsidR="003C0829" w:rsidRPr="000F00B4" w:rsidRDefault="003C0829" w:rsidP="003C0829">
      <w:pPr>
        <w:pStyle w:val="AmdtsEntriesDefL2"/>
      </w:pPr>
      <w:r>
        <w:tab/>
        <w:t xml:space="preserve">am </w:t>
      </w:r>
      <w:hyperlink r:id="rId475"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4E6C6226" w14:textId="058ACD5F" w:rsidR="00B9552D" w:rsidRPr="000F00B4" w:rsidRDefault="00B9552D" w:rsidP="00B9552D">
      <w:pPr>
        <w:pStyle w:val="AmdtsEntries"/>
      </w:pPr>
      <w:r>
        <w:tab/>
        <w:t xml:space="preserve">def </w:t>
      </w:r>
      <w:r w:rsidRPr="00E14A6A">
        <w:rPr>
          <w:rStyle w:val="charBoldItals"/>
        </w:rPr>
        <w:t>heritage report</w:t>
      </w:r>
      <w:r>
        <w:rPr>
          <w:rStyle w:val="charBoldItals"/>
        </w:rPr>
        <w:t xml:space="preserve"> </w:t>
      </w:r>
      <w:r>
        <w:t xml:space="preserve">ins </w:t>
      </w:r>
      <w:hyperlink r:id="rId476" w:tooltip="Heritage Legislation Amendment Act 2014" w:history="1">
        <w:r>
          <w:rPr>
            <w:rStyle w:val="charCitHyperlinkAbbrev"/>
          </w:rPr>
          <w:t>A2014</w:t>
        </w:r>
        <w:r>
          <w:rPr>
            <w:rStyle w:val="charCitHyperlinkAbbrev"/>
          </w:rPr>
          <w:noBreakHyphen/>
          <w:t>43</w:t>
        </w:r>
      </w:hyperlink>
      <w:r>
        <w:t xml:space="preserve"> s 75</w:t>
      </w:r>
    </w:p>
    <w:p w14:paraId="2EFE2F16" w14:textId="0B7B1C45" w:rsidR="00283E38" w:rsidRDefault="00283E38">
      <w:pPr>
        <w:pStyle w:val="AmdtsEntries"/>
      </w:pPr>
      <w:r>
        <w:tab/>
        <w:t xml:space="preserve">def </w:t>
      </w:r>
      <w:r>
        <w:rPr>
          <w:rStyle w:val="charBoldItals"/>
        </w:rPr>
        <w:t xml:space="preserve">interested person </w:t>
      </w:r>
      <w:r>
        <w:t xml:space="preserve">sub </w:t>
      </w:r>
      <w:hyperlink r:id="rId477"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7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79" w:tooltip="Heritage Legislation Amendment Act 2014" w:history="1">
        <w:r w:rsidR="00B9552D">
          <w:rPr>
            <w:rStyle w:val="charCitHyperlinkAbbrev"/>
          </w:rPr>
          <w:t>A2014</w:t>
        </w:r>
        <w:r w:rsidR="00B9552D">
          <w:rPr>
            <w:rStyle w:val="charCitHyperlinkAbbrev"/>
          </w:rPr>
          <w:noBreakHyphen/>
          <w:t>43</w:t>
        </w:r>
      </w:hyperlink>
      <w:r w:rsidR="00B9552D">
        <w:t xml:space="preserve"> s 76</w:t>
      </w:r>
    </w:p>
    <w:p w14:paraId="68612C51" w14:textId="2BBE283C" w:rsidR="00283E38" w:rsidRDefault="00431082">
      <w:pPr>
        <w:pStyle w:val="AmdtsEntries"/>
      </w:pPr>
      <w:r>
        <w:tab/>
      </w:r>
      <w:r w:rsidR="00283E38">
        <w:t xml:space="preserve">def </w:t>
      </w:r>
      <w:r w:rsidR="00283E38">
        <w:rPr>
          <w:rStyle w:val="charBoldItals"/>
        </w:rPr>
        <w:t xml:space="preserve">Land Act </w:t>
      </w:r>
      <w:r w:rsidR="00283E38">
        <w:t xml:space="preserve">om </w:t>
      </w:r>
      <w:hyperlink r:id="rId480"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14:paraId="72EE0AA5" w14:textId="4297901D"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81" w:tooltip="Heritage Legislation Amendment Act 2014" w:history="1">
        <w:r>
          <w:rPr>
            <w:rStyle w:val="charCitHyperlinkAbbrev"/>
          </w:rPr>
          <w:t>A2014</w:t>
        </w:r>
        <w:r>
          <w:rPr>
            <w:rStyle w:val="charCitHyperlinkAbbrev"/>
          </w:rPr>
          <w:noBreakHyphen/>
          <w:t>43</w:t>
        </w:r>
      </w:hyperlink>
      <w:r>
        <w:t xml:space="preserve"> s 77</w:t>
      </w:r>
    </w:p>
    <w:p w14:paraId="311B595F" w14:textId="1AF6FB7B"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82" w:tooltip="Heritage Legislation Amendment Act 2014" w:history="1">
        <w:r>
          <w:rPr>
            <w:rStyle w:val="charCitHyperlinkAbbrev"/>
          </w:rPr>
          <w:t>A2014</w:t>
        </w:r>
        <w:r>
          <w:rPr>
            <w:rStyle w:val="charCitHyperlinkAbbrev"/>
          </w:rPr>
          <w:noBreakHyphen/>
          <w:t>43</w:t>
        </w:r>
      </w:hyperlink>
      <w:r>
        <w:t xml:space="preserve"> s 77</w:t>
      </w:r>
    </w:p>
    <w:p w14:paraId="01406E0D" w14:textId="60DB7332" w:rsidR="00B9552D" w:rsidRPr="00B9552D" w:rsidRDefault="00B9552D">
      <w:pPr>
        <w:pStyle w:val="AmdtsEntries"/>
      </w:pPr>
      <w:r>
        <w:tab/>
        <w:t xml:space="preserve">def </w:t>
      </w:r>
      <w:r>
        <w:rPr>
          <w:rStyle w:val="charBoldItals"/>
        </w:rPr>
        <w:t xml:space="preserve">nomination </w:t>
      </w:r>
      <w:r>
        <w:t xml:space="preserve">om </w:t>
      </w:r>
      <w:hyperlink r:id="rId483" w:tooltip="Heritage Legislation Amendment Act 2014" w:history="1">
        <w:r>
          <w:rPr>
            <w:rStyle w:val="charCitHyperlinkAbbrev"/>
          </w:rPr>
          <w:t>A2014</w:t>
        </w:r>
        <w:r>
          <w:rPr>
            <w:rStyle w:val="charCitHyperlinkAbbrev"/>
          </w:rPr>
          <w:noBreakHyphen/>
          <w:t>43</w:t>
        </w:r>
      </w:hyperlink>
      <w:r>
        <w:t xml:space="preserve"> s 78</w:t>
      </w:r>
    </w:p>
    <w:p w14:paraId="1FCAA8B7" w14:textId="5861053C"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84" w:tooltip="Heritage Legislation Amendment Act 2014" w:history="1">
        <w:r>
          <w:rPr>
            <w:rStyle w:val="charCitHyperlinkAbbrev"/>
          </w:rPr>
          <w:t>A2014</w:t>
        </w:r>
        <w:r>
          <w:rPr>
            <w:rStyle w:val="charCitHyperlinkAbbrev"/>
          </w:rPr>
          <w:noBreakHyphen/>
          <w:t>43</w:t>
        </w:r>
      </w:hyperlink>
      <w:r>
        <w:t xml:space="preserve"> s 79</w:t>
      </w:r>
    </w:p>
    <w:p w14:paraId="3CB72C9A" w14:textId="7196F2F8" w:rsidR="00F5489E" w:rsidRPr="00B9552D" w:rsidRDefault="00F5489E" w:rsidP="00F5489E">
      <w:pPr>
        <w:pStyle w:val="AmdtsEntries"/>
      </w:pPr>
      <w:r>
        <w:tab/>
        <w:t xml:space="preserve">def </w:t>
      </w:r>
      <w:r>
        <w:rPr>
          <w:rStyle w:val="charBoldItals"/>
        </w:rPr>
        <w:t xml:space="preserve">nomination details </w:t>
      </w:r>
      <w:r>
        <w:t xml:space="preserve">om </w:t>
      </w:r>
      <w:hyperlink r:id="rId485" w:tooltip="Heritage Legislation Amendment Act 2014" w:history="1">
        <w:r>
          <w:rPr>
            <w:rStyle w:val="charCitHyperlinkAbbrev"/>
          </w:rPr>
          <w:t>A2014</w:t>
        </w:r>
        <w:r>
          <w:rPr>
            <w:rStyle w:val="charCitHyperlinkAbbrev"/>
          </w:rPr>
          <w:noBreakHyphen/>
          <w:t>43</w:t>
        </w:r>
      </w:hyperlink>
      <w:r>
        <w:t xml:space="preserve"> s 80</w:t>
      </w:r>
    </w:p>
    <w:p w14:paraId="5A36F728" w14:textId="198B1E16" w:rsidR="00F5489E" w:rsidRPr="00F5489E" w:rsidRDefault="00F5489E">
      <w:pPr>
        <w:pStyle w:val="AmdtsEntries"/>
      </w:pPr>
      <w:r>
        <w:tab/>
        <w:t xml:space="preserve">def </w:t>
      </w:r>
      <w:r>
        <w:rPr>
          <w:rStyle w:val="charBoldItals"/>
        </w:rPr>
        <w:t xml:space="preserve">object </w:t>
      </w:r>
      <w:r>
        <w:t xml:space="preserve">am </w:t>
      </w:r>
      <w:hyperlink r:id="rId486" w:tooltip="Heritage Legislation Amendment Act 2014" w:history="1">
        <w:r>
          <w:rPr>
            <w:rStyle w:val="charCitHyperlinkAbbrev"/>
          </w:rPr>
          <w:t>A2014</w:t>
        </w:r>
        <w:r>
          <w:rPr>
            <w:rStyle w:val="charCitHyperlinkAbbrev"/>
          </w:rPr>
          <w:noBreakHyphen/>
          <w:t>43</w:t>
        </w:r>
      </w:hyperlink>
      <w:r>
        <w:t xml:space="preserve"> s 81</w:t>
      </w:r>
    </w:p>
    <w:p w14:paraId="09B4AE93" w14:textId="05EA35A3" w:rsidR="00283E38" w:rsidRDefault="00283E38">
      <w:pPr>
        <w:pStyle w:val="AmdtsEntries"/>
      </w:pPr>
      <w:r>
        <w:tab/>
        <w:t xml:space="preserve">def </w:t>
      </w:r>
      <w:r>
        <w:rPr>
          <w:rStyle w:val="charBoldItals"/>
        </w:rPr>
        <w:t xml:space="preserve">owner </w:t>
      </w:r>
      <w:r>
        <w:t xml:space="preserve">am </w:t>
      </w:r>
      <w:hyperlink r:id="rId48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88" w:anchor="history"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r w:rsidR="0034329E">
        <w:t xml:space="preserve">; </w:t>
      </w:r>
      <w:hyperlink r:id="rId489" w:tooltip="Planning (Consequential Amendments) Act 2023" w:history="1">
        <w:r w:rsidR="0034329E">
          <w:rPr>
            <w:rStyle w:val="charCitHyperlinkAbbrev"/>
          </w:rPr>
          <w:t>A2023-36</w:t>
        </w:r>
      </w:hyperlink>
      <w:r w:rsidR="0034329E">
        <w:t xml:space="preserve"> amdt 1.179</w:t>
      </w:r>
    </w:p>
    <w:p w14:paraId="7399E63C" w14:textId="14236C92" w:rsidR="00F5489E" w:rsidRPr="00F5489E" w:rsidRDefault="00F5489E" w:rsidP="00F5489E">
      <w:pPr>
        <w:pStyle w:val="AmdtsEntries"/>
      </w:pPr>
      <w:r>
        <w:tab/>
        <w:t xml:space="preserve">def </w:t>
      </w:r>
      <w:r>
        <w:rPr>
          <w:rStyle w:val="charBoldItals"/>
        </w:rPr>
        <w:t xml:space="preserve">place </w:t>
      </w:r>
      <w:r>
        <w:t xml:space="preserve">am </w:t>
      </w:r>
      <w:hyperlink r:id="rId490" w:tooltip="Heritage Legislation Amendment Act 2014" w:history="1">
        <w:r>
          <w:rPr>
            <w:rStyle w:val="charCitHyperlinkAbbrev"/>
          </w:rPr>
          <w:t>A2014</w:t>
        </w:r>
        <w:r>
          <w:rPr>
            <w:rStyle w:val="charCitHyperlinkAbbrev"/>
          </w:rPr>
          <w:noBreakHyphen/>
          <w:t>43</w:t>
        </w:r>
      </w:hyperlink>
      <w:r>
        <w:t xml:space="preserve"> s 82</w:t>
      </w:r>
    </w:p>
    <w:p w14:paraId="72228BC6" w14:textId="233CC93D" w:rsidR="00F5489E" w:rsidRPr="000F00B4" w:rsidRDefault="00F5489E" w:rsidP="00F5489E">
      <w:pPr>
        <w:pStyle w:val="AmdtsEntries"/>
      </w:pPr>
      <w:r>
        <w:tab/>
        <w:t xml:space="preserve">def </w:t>
      </w:r>
      <w:r>
        <w:rPr>
          <w:rStyle w:val="charBoldItals"/>
        </w:rPr>
        <w:t xml:space="preserve">precinct </w:t>
      </w:r>
      <w:r>
        <w:t xml:space="preserve">ins </w:t>
      </w:r>
      <w:hyperlink r:id="rId491" w:tooltip="Heritage Legislation Amendment Act 2014" w:history="1">
        <w:r>
          <w:rPr>
            <w:rStyle w:val="charCitHyperlinkAbbrev"/>
          </w:rPr>
          <w:t>A2014</w:t>
        </w:r>
        <w:r>
          <w:rPr>
            <w:rStyle w:val="charCitHyperlinkAbbrev"/>
          </w:rPr>
          <w:noBreakHyphen/>
          <w:t>43</w:t>
        </w:r>
      </w:hyperlink>
      <w:r>
        <w:t xml:space="preserve"> s 83</w:t>
      </w:r>
    </w:p>
    <w:p w14:paraId="32590E10" w14:textId="35F15ECA"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92" w:tooltip="Heritage Legislation Amendment Act 2014" w:history="1">
        <w:r>
          <w:rPr>
            <w:rStyle w:val="charCitHyperlinkAbbrev"/>
          </w:rPr>
          <w:t>A2014</w:t>
        </w:r>
        <w:r>
          <w:rPr>
            <w:rStyle w:val="charCitHyperlinkAbbrev"/>
          </w:rPr>
          <w:noBreakHyphen/>
          <w:t>43</w:t>
        </w:r>
      </w:hyperlink>
      <w:r>
        <w:t xml:space="preserve"> s 83</w:t>
      </w:r>
    </w:p>
    <w:p w14:paraId="1D7D3B47" w14:textId="0B9397CD" w:rsidR="00524310" w:rsidRDefault="00524310" w:rsidP="00F5489E">
      <w:pPr>
        <w:pStyle w:val="AmdtsEntries"/>
      </w:pPr>
      <w:r>
        <w:tab/>
        <w:t xml:space="preserve">def </w:t>
      </w:r>
      <w:r w:rsidRPr="00524310">
        <w:rPr>
          <w:rStyle w:val="charBoldItals"/>
        </w:rPr>
        <w:t>repair damage direction</w:t>
      </w:r>
      <w:r>
        <w:t xml:space="preserve"> ins </w:t>
      </w:r>
      <w:hyperlink r:id="rId493" w:tooltip="Heritage Amendment Act 2020" w:history="1">
        <w:r>
          <w:rPr>
            <w:rStyle w:val="charCitHyperlinkAbbrev"/>
          </w:rPr>
          <w:t>A2020</w:t>
        </w:r>
        <w:r>
          <w:rPr>
            <w:rStyle w:val="charCitHyperlinkAbbrev"/>
          </w:rPr>
          <w:noBreakHyphen/>
          <w:t>3</w:t>
        </w:r>
      </w:hyperlink>
      <w:r>
        <w:t xml:space="preserve"> s 15</w:t>
      </w:r>
    </w:p>
    <w:p w14:paraId="6857E6DC" w14:textId="237D5B35"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94" w:tooltip="Heritage Legislation Amendment Act 2014" w:history="1">
        <w:r>
          <w:rPr>
            <w:rStyle w:val="charCitHyperlinkAbbrev"/>
          </w:rPr>
          <w:t>A2014</w:t>
        </w:r>
        <w:r>
          <w:rPr>
            <w:rStyle w:val="charCitHyperlinkAbbrev"/>
          </w:rPr>
          <w:noBreakHyphen/>
          <w:t>43</w:t>
        </w:r>
      </w:hyperlink>
      <w:r>
        <w:t xml:space="preserve"> s 84</w:t>
      </w:r>
    </w:p>
    <w:p w14:paraId="0F407E7C" w14:textId="54E02D76"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95" w:tooltip="Heritage Legislation Amendment Act 2014" w:history="1">
        <w:r>
          <w:rPr>
            <w:rStyle w:val="charCitHyperlinkAbbrev"/>
          </w:rPr>
          <w:t>A2014</w:t>
        </w:r>
        <w:r>
          <w:rPr>
            <w:rStyle w:val="charCitHyperlinkAbbrev"/>
          </w:rPr>
          <w:noBreakHyphen/>
          <w:t>43</w:t>
        </w:r>
      </w:hyperlink>
      <w:r w:rsidR="003230D8">
        <w:t xml:space="preserve"> s 85</w:t>
      </w:r>
    </w:p>
    <w:p w14:paraId="3841187D" w14:textId="36A2E34E" w:rsidR="003230D8" w:rsidRPr="00B9552D" w:rsidRDefault="003230D8" w:rsidP="003230D8">
      <w:pPr>
        <w:pStyle w:val="AmdtsEntries"/>
      </w:pPr>
      <w:r>
        <w:tab/>
        <w:t xml:space="preserve">def </w:t>
      </w:r>
      <w:r>
        <w:rPr>
          <w:rStyle w:val="charBoldItals"/>
        </w:rPr>
        <w:t xml:space="preserve">restricted information </w:t>
      </w:r>
      <w:r>
        <w:t xml:space="preserve">sub </w:t>
      </w:r>
      <w:hyperlink r:id="rId496" w:tooltip="Heritage Legislation Amendment Act 2014" w:history="1">
        <w:r>
          <w:rPr>
            <w:rStyle w:val="charCitHyperlinkAbbrev"/>
          </w:rPr>
          <w:t>A2014</w:t>
        </w:r>
        <w:r>
          <w:rPr>
            <w:rStyle w:val="charCitHyperlinkAbbrev"/>
          </w:rPr>
          <w:noBreakHyphen/>
          <w:t>43</w:t>
        </w:r>
      </w:hyperlink>
      <w:r>
        <w:t xml:space="preserve"> s 86</w:t>
      </w:r>
    </w:p>
    <w:p w14:paraId="34554B27" w14:textId="1A84FD93" w:rsidR="00431082" w:rsidRDefault="00431082">
      <w:pPr>
        <w:pStyle w:val="AmdtsEntries"/>
      </w:pPr>
      <w:r>
        <w:tab/>
        <w:t xml:space="preserve">def </w:t>
      </w:r>
      <w:r>
        <w:rPr>
          <w:rStyle w:val="charBoldItals"/>
        </w:rPr>
        <w:t xml:space="preserve">reviewable decision </w:t>
      </w:r>
      <w:r w:rsidR="006A4FED">
        <w:t xml:space="preserve">sub </w:t>
      </w:r>
      <w:hyperlink r:id="rId49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14:paraId="4730E58B" w14:textId="66DA4F86" w:rsidR="002C3FBD" w:rsidRPr="00296EC9" w:rsidRDefault="002C3FBD" w:rsidP="00203239">
      <w:pPr>
        <w:pStyle w:val="AmdtsEntries"/>
        <w:keepNext/>
      </w:pPr>
      <w:r>
        <w:lastRenderedPageBreak/>
        <w:tab/>
        <w:t xml:space="preserve">def </w:t>
      </w:r>
      <w:r w:rsidRPr="002C3FBD">
        <w:rPr>
          <w:rStyle w:val="charBoldItals"/>
        </w:rPr>
        <w:t>scientific committee</w:t>
      </w:r>
      <w:r>
        <w:t xml:space="preserve"> ins </w:t>
      </w:r>
      <w:hyperlink r:id="rId498"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2.35</w:t>
      </w:r>
    </w:p>
    <w:p w14:paraId="39E2DF30" w14:textId="3A59A3A4" w:rsidR="003230D8" w:rsidRPr="000F00B4" w:rsidRDefault="003230D8" w:rsidP="00203239">
      <w:pPr>
        <w:pStyle w:val="AmdtsEntries"/>
        <w:keepNext/>
      </w:pPr>
      <w:r>
        <w:tab/>
        <w:t xml:space="preserve">def </w:t>
      </w:r>
      <w:r w:rsidRPr="00E14A6A">
        <w:rPr>
          <w:rStyle w:val="charBoldItals"/>
        </w:rPr>
        <w:t>statement of heritage effect</w:t>
      </w:r>
      <w:r>
        <w:rPr>
          <w:rStyle w:val="charBoldItals"/>
        </w:rPr>
        <w:t xml:space="preserve"> </w:t>
      </w:r>
      <w:r>
        <w:t xml:space="preserve">ins </w:t>
      </w:r>
      <w:hyperlink r:id="rId499" w:tooltip="Heritage Legislation Amendment Act 2014" w:history="1">
        <w:r>
          <w:rPr>
            <w:rStyle w:val="charCitHyperlinkAbbrev"/>
          </w:rPr>
          <w:t>A2014</w:t>
        </w:r>
        <w:r>
          <w:rPr>
            <w:rStyle w:val="charCitHyperlinkAbbrev"/>
          </w:rPr>
          <w:noBreakHyphen/>
          <w:t>43</w:t>
        </w:r>
      </w:hyperlink>
      <w:r>
        <w:t xml:space="preserve"> s 87</w:t>
      </w:r>
    </w:p>
    <w:p w14:paraId="4F98F82C" w14:textId="2039B2F1" w:rsidR="003230D8" w:rsidRPr="000F00B4" w:rsidRDefault="003230D8" w:rsidP="006630DF">
      <w:pPr>
        <w:pStyle w:val="AmdtsEntries"/>
        <w:keepNext/>
      </w:pPr>
      <w:r>
        <w:tab/>
        <w:t xml:space="preserve">def </w:t>
      </w:r>
      <w:r w:rsidRPr="00E14A6A">
        <w:rPr>
          <w:rStyle w:val="charBoldItals"/>
        </w:rPr>
        <w:t>tree damaging activity</w:t>
      </w:r>
      <w:r>
        <w:rPr>
          <w:rStyle w:val="charBoldItals"/>
        </w:rPr>
        <w:t xml:space="preserve"> </w:t>
      </w:r>
      <w:r>
        <w:t xml:space="preserve">ins </w:t>
      </w:r>
      <w:hyperlink r:id="rId500" w:tooltip="Heritage Legislation Amendment Act 2014" w:history="1">
        <w:r>
          <w:rPr>
            <w:rStyle w:val="charCitHyperlinkAbbrev"/>
          </w:rPr>
          <w:t>A2014</w:t>
        </w:r>
        <w:r>
          <w:rPr>
            <w:rStyle w:val="charCitHyperlinkAbbrev"/>
          </w:rPr>
          <w:noBreakHyphen/>
          <w:t>43</w:t>
        </w:r>
      </w:hyperlink>
      <w:r>
        <w:t xml:space="preserve"> s 87</w:t>
      </w:r>
    </w:p>
    <w:p w14:paraId="3A75919E" w14:textId="723562CB" w:rsidR="003230D8" w:rsidRPr="00DE4C88" w:rsidRDefault="003230D8" w:rsidP="006630DF">
      <w:pPr>
        <w:pStyle w:val="AmdtsEntries"/>
        <w:keepNext/>
      </w:pPr>
      <w:r>
        <w:tab/>
      </w:r>
      <w:r w:rsidRPr="00DE4C88">
        <w:t xml:space="preserve">def </w:t>
      </w:r>
      <w:r w:rsidRPr="00DE4C88">
        <w:rPr>
          <w:rStyle w:val="charBoldItals"/>
        </w:rPr>
        <w:t xml:space="preserve">tree management plan </w:t>
      </w:r>
      <w:r w:rsidRPr="00DE4C88">
        <w:t xml:space="preserve">ins </w:t>
      </w:r>
      <w:hyperlink r:id="rId501" w:tooltip="Heritage Legislation Amendment Act 2014" w:history="1">
        <w:r w:rsidRPr="00DE4C88">
          <w:rPr>
            <w:rStyle w:val="charCitHyperlinkAbbrev"/>
          </w:rPr>
          <w:t>A2014</w:t>
        </w:r>
        <w:r w:rsidRPr="00DE4C88">
          <w:rPr>
            <w:rStyle w:val="charCitHyperlinkAbbrev"/>
          </w:rPr>
          <w:noBreakHyphen/>
          <w:t>43</w:t>
        </w:r>
      </w:hyperlink>
      <w:r w:rsidRPr="00DE4C88">
        <w:t xml:space="preserve"> s 87</w:t>
      </w:r>
    </w:p>
    <w:p w14:paraId="6FD49437" w14:textId="1DB2DD52" w:rsidR="00252FE2" w:rsidRPr="000F00B4" w:rsidRDefault="00252FE2" w:rsidP="00252FE2">
      <w:pPr>
        <w:pStyle w:val="AmdtsEntriesDefL2"/>
      </w:pPr>
      <w:r w:rsidRPr="00DE4C88">
        <w:tab/>
        <w:t xml:space="preserve">sub </w:t>
      </w:r>
      <w:hyperlink r:id="rId502" w:tooltip="Urban Forest (Consequential Amendments) Act 2023" w:history="1">
        <w:r w:rsidRPr="00DE4C88">
          <w:rPr>
            <w:rStyle w:val="charCitHyperlinkAbbrev"/>
          </w:rPr>
          <w:t>A2023-52</w:t>
        </w:r>
      </w:hyperlink>
      <w:r w:rsidRPr="00DE4C88">
        <w:t xml:space="preserve"> amdt 1.18</w:t>
      </w:r>
    </w:p>
    <w:p w14:paraId="4B6027E0" w14:textId="6E5F21B0"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503" w:tooltip="Heritage Legislation Amendment Act 2014" w:history="1">
        <w:r>
          <w:rPr>
            <w:rStyle w:val="charCitHyperlinkAbbrev"/>
          </w:rPr>
          <w:t>A2014</w:t>
        </w:r>
        <w:r>
          <w:rPr>
            <w:rStyle w:val="charCitHyperlinkAbbrev"/>
          </w:rPr>
          <w:noBreakHyphen/>
          <w:t>43</w:t>
        </w:r>
      </w:hyperlink>
      <w:r>
        <w:t xml:space="preserve"> s 87</w:t>
      </w:r>
    </w:p>
    <w:p w14:paraId="42E68F2C" w14:textId="77777777" w:rsidR="000C2343" w:rsidRPr="000C2343" w:rsidRDefault="000C2343" w:rsidP="000C2343">
      <w:pPr>
        <w:pStyle w:val="PageBreak"/>
      </w:pPr>
      <w:r w:rsidRPr="000C2343">
        <w:br w:type="page"/>
      </w:r>
    </w:p>
    <w:p w14:paraId="220F59D0" w14:textId="77777777" w:rsidR="00283E38" w:rsidRPr="000941C4" w:rsidRDefault="00283E38" w:rsidP="00FD1035">
      <w:pPr>
        <w:pStyle w:val="Endnote20"/>
      </w:pPr>
      <w:bookmarkStart w:id="199" w:name="_Toc167180298"/>
      <w:r w:rsidRPr="000941C4">
        <w:rPr>
          <w:rStyle w:val="charTableNo"/>
        </w:rPr>
        <w:lastRenderedPageBreak/>
        <w:t>5</w:t>
      </w:r>
      <w:r>
        <w:tab/>
      </w:r>
      <w:r w:rsidRPr="000941C4">
        <w:rPr>
          <w:rStyle w:val="charTableText"/>
        </w:rPr>
        <w:t>Earlier republications</w:t>
      </w:r>
      <w:bookmarkEnd w:id="199"/>
    </w:p>
    <w:p w14:paraId="41F53756" w14:textId="77777777" w:rsidR="00283E38" w:rsidRDefault="00283E38">
      <w:pPr>
        <w:pStyle w:val="EndNoteTextPub"/>
      </w:pPr>
      <w:r>
        <w:t xml:space="preserve">Some earlier republications were not numbered. The number in column 1 refers to the publication order.  </w:t>
      </w:r>
    </w:p>
    <w:p w14:paraId="7758AF9C" w14:textId="77777777"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55FDEB" w14:textId="77777777"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14:paraId="7A6F1835" w14:textId="77777777">
        <w:trPr>
          <w:tblHeader/>
        </w:trPr>
        <w:tc>
          <w:tcPr>
            <w:tcW w:w="1576" w:type="dxa"/>
            <w:tcBorders>
              <w:bottom w:val="single" w:sz="4" w:space="0" w:color="auto"/>
            </w:tcBorders>
          </w:tcPr>
          <w:p w14:paraId="1DFAD8CB" w14:textId="77777777" w:rsidR="00283E38" w:rsidRDefault="00283E38">
            <w:pPr>
              <w:pStyle w:val="EarlierRepubHdg"/>
            </w:pPr>
            <w:r>
              <w:t>Republication No and date</w:t>
            </w:r>
          </w:p>
        </w:tc>
        <w:tc>
          <w:tcPr>
            <w:tcW w:w="1681" w:type="dxa"/>
            <w:tcBorders>
              <w:bottom w:val="single" w:sz="4" w:space="0" w:color="auto"/>
            </w:tcBorders>
          </w:tcPr>
          <w:p w14:paraId="3B5BB4F8" w14:textId="77777777" w:rsidR="00283E38" w:rsidRDefault="00283E38">
            <w:pPr>
              <w:pStyle w:val="EarlierRepubHdg"/>
            </w:pPr>
            <w:r>
              <w:t>Effective</w:t>
            </w:r>
          </w:p>
        </w:tc>
        <w:tc>
          <w:tcPr>
            <w:tcW w:w="1783" w:type="dxa"/>
            <w:tcBorders>
              <w:bottom w:val="single" w:sz="4" w:space="0" w:color="auto"/>
            </w:tcBorders>
          </w:tcPr>
          <w:p w14:paraId="483A6409" w14:textId="77777777" w:rsidR="00283E38" w:rsidRDefault="00283E38">
            <w:pPr>
              <w:pStyle w:val="EarlierRepubHdg"/>
            </w:pPr>
            <w:r>
              <w:t>Last amendment made by</w:t>
            </w:r>
          </w:p>
        </w:tc>
        <w:tc>
          <w:tcPr>
            <w:tcW w:w="1783" w:type="dxa"/>
            <w:tcBorders>
              <w:bottom w:val="single" w:sz="4" w:space="0" w:color="auto"/>
            </w:tcBorders>
          </w:tcPr>
          <w:p w14:paraId="031C943A" w14:textId="77777777" w:rsidR="00283E38" w:rsidRDefault="00283E38">
            <w:pPr>
              <w:pStyle w:val="EarlierRepubHdg"/>
            </w:pPr>
            <w:r>
              <w:t>Republication for</w:t>
            </w:r>
          </w:p>
        </w:tc>
      </w:tr>
      <w:tr w:rsidR="00283E38" w14:paraId="43EED376" w14:textId="77777777">
        <w:tc>
          <w:tcPr>
            <w:tcW w:w="1576" w:type="dxa"/>
            <w:tcBorders>
              <w:top w:val="single" w:sz="4" w:space="0" w:color="auto"/>
              <w:bottom w:val="single" w:sz="4" w:space="0" w:color="auto"/>
            </w:tcBorders>
          </w:tcPr>
          <w:p w14:paraId="1300B0BB" w14:textId="77777777" w:rsidR="00283E38" w:rsidRDefault="00283E38">
            <w:pPr>
              <w:pStyle w:val="EarlierRepubEntries"/>
            </w:pPr>
            <w:r>
              <w:t>R1 (RI)</w:t>
            </w:r>
            <w:r>
              <w:br/>
              <w:t>18 Oct 2006</w:t>
            </w:r>
          </w:p>
        </w:tc>
        <w:tc>
          <w:tcPr>
            <w:tcW w:w="1681" w:type="dxa"/>
            <w:tcBorders>
              <w:top w:val="single" w:sz="4" w:space="0" w:color="auto"/>
              <w:bottom w:val="single" w:sz="4" w:space="0" w:color="auto"/>
            </w:tcBorders>
          </w:tcPr>
          <w:p w14:paraId="1C88A9B6" w14:textId="77777777"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14:paraId="41E3724D" w14:textId="77777777" w:rsidR="00283E38" w:rsidRDefault="00283E38">
            <w:pPr>
              <w:pStyle w:val="EarlierRepubEntries"/>
            </w:pPr>
            <w:r>
              <w:t>not amended</w:t>
            </w:r>
          </w:p>
        </w:tc>
        <w:tc>
          <w:tcPr>
            <w:tcW w:w="1783" w:type="dxa"/>
            <w:tcBorders>
              <w:top w:val="single" w:sz="4" w:space="0" w:color="auto"/>
              <w:bottom w:val="single" w:sz="4" w:space="0" w:color="auto"/>
            </w:tcBorders>
          </w:tcPr>
          <w:p w14:paraId="4DA4BCE1" w14:textId="77777777" w:rsidR="00283E38" w:rsidRDefault="00283E38">
            <w:pPr>
              <w:pStyle w:val="EarlierRepubEntries"/>
            </w:pPr>
            <w:r>
              <w:t xml:space="preserve">new Act </w:t>
            </w:r>
            <w:r>
              <w:br/>
              <w:t>reissue for textual correction in s 127</w:t>
            </w:r>
          </w:p>
        </w:tc>
      </w:tr>
      <w:tr w:rsidR="00283E38" w14:paraId="2CE27EA7" w14:textId="77777777">
        <w:tc>
          <w:tcPr>
            <w:tcW w:w="1576" w:type="dxa"/>
            <w:tcBorders>
              <w:top w:val="single" w:sz="4" w:space="0" w:color="auto"/>
              <w:bottom w:val="single" w:sz="4" w:space="0" w:color="auto"/>
            </w:tcBorders>
          </w:tcPr>
          <w:p w14:paraId="3C3339E6" w14:textId="77777777" w:rsidR="00283E38" w:rsidRDefault="00283E38">
            <w:pPr>
              <w:pStyle w:val="EarlierRepubEntries"/>
            </w:pPr>
            <w:r>
              <w:t>R2 (RI)</w:t>
            </w:r>
            <w:r>
              <w:br/>
              <w:t>18 Oct 2006</w:t>
            </w:r>
          </w:p>
        </w:tc>
        <w:tc>
          <w:tcPr>
            <w:tcW w:w="1681" w:type="dxa"/>
            <w:tcBorders>
              <w:top w:val="single" w:sz="4" w:space="0" w:color="auto"/>
              <w:bottom w:val="single" w:sz="4" w:space="0" w:color="auto"/>
            </w:tcBorders>
          </w:tcPr>
          <w:p w14:paraId="1440F2D7" w14:textId="77777777"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14:paraId="1AB0E41F" w14:textId="4F24B412" w:rsidR="00283E38" w:rsidRDefault="005975EC">
            <w:pPr>
              <w:pStyle w:val="EarlierRepubEntries"/>
            </w:pPr>
            <w:hyperlink r:id="rId504"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0F2C2DB7" w14:textId="4A830547" w:rsidR="00283E38" w:rsidRDefault="00283E38">
            <w:pPr>
              <w:pStyle w:val="EarlierRepubEntries"/>
            </w:pPr>
            <w:r>
              <w:t xml:space="preserve">amendments by </w:t>
            </w:r>
            <w:hyperlink r:id="rId505"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 127</w:t>
            </w:r>
          </w:p>
        </w:tc>
      </w:tr>
      <w:tr w:rsidR="00283E38" w14:paraId="25BBB8B6" w14:textId="77777777" w:rsidTr="00BB0F63">
        <w:trPr>
          <w:cantSplit/>
        </w:trPr>
        <w:tc>
          <w:tcPr>
            <w:tcW w:w="1576" w:type="dxa"/>
            <w:tcBorders>
              <w:top w:val="single" w:sz="4" w:space="0" w:color="auto"/>
              <w:bottom w:val="single" w:sz="4" w:space="0" w:color="auto"/>
            </w:tcBorders>
          </w:tcPr>
          <w:p w14:paraId="082196DA" w14:textId="77777777" w:rsidR="00283E38" w:rsidRDefault="00283E38">
            <w:pPr>
              <w:pStyle w:val="EarlierRepubEntries"/>
            </w:pPr>
            <w:r>
              <w:t>R3</w:t>
            </w:r>
            <w:r>
              <w:br/>
              <w:t>10 Mar 2006</w:t>
            </w:r>
          </w:p>
        </w:tc>
        <w:tc>
          <w:tcPr>
            <w:tcW w:w="1681" w:type="dxa"/>
            <w:tcBorders>
              <w:top w:val="single" w:sz="4" w:space="0" w:color="auto"/>
              <w:bottom w:val="single" w:sz="4" w:space="0" w:color="auto"/>
            </w:tcBorders>
          </w:tcPr>
          <w:p w14:paraId="0BA4D5EE" w14:textId="77777777"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14:paraId="4DAFCFCC" w14:textId="643BE07F" w:rsidR="00283E38" w:rsidRDefault="005975EC">
            <w:pPr>
              <w:pStyle w:val="EarlierRepubEntries"/>
            </w:pPr>
            <w:hyperlink r:id="rId506"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6CC391C2" w14:textId="77777777" w:rsidR="00283E38" w:rsidRDefault="00283E38">
            <w:pPr>
              <w:pStyle w:val="EarlierRepubEntries"/>
            </w:pPr>
            <w:r>
              <w:t>commenced expiry</w:t>
            </w:r>
          </w:p>
        </w:tc>
      </w:tr>
      <w:tr w:rsidR="00283E38" w14:paraId="63527166" w14:textId="77777777">
        <w:tc>
          <w:tcPr>
            <w:tcW w:w="1576" w:type="dxa"/>
            <w:tcBorders>
              <w:top w:val="single" w:sz="4" w:space="0" w:color="auto"/>
              <w:bottom w:val="single" w:sz="4" w:space="0" w:color="auto"/>
            </w:tcBorders>
          </w:tcPr>
          <w:p w14:paraId="2DA9F410" w14:textId="77777777" w:rsidR="00283E38" w:rsidRDefault="00283E38">
            <w:pPr>
              <w:pStyle w:val="EarlierRepubEntries"/>
            </w:pPr>
            <w:r>
              <w:t>R4</w:t>
            </w:r>
            <w:r>
              <w:br/>
              <w:t>29 Mar 2006</w:t>
            </w:r>
          </w:p>
        </w:tc>
        <w:tc>
          <w:tcPr>
            <w:tcW w:w="1681" w:type="dxa"/>
            <w:tcBorders>
              <w:top w:val="single" w:sz="4" w:space="0" w:color="auto"/>
              <w:bottom w:val="single" w:sz="4" w:space="0" w:color="auto"/>
            </w:tcBorders>
          </w:tcPr>
          <w:p w14:paraId="6C04CA66" w14:textId="77777777"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14:paraId="0ED59AED" w14:textId="3DD9C895" w:rsidR="00283E38" w:rsidRDefault="005975EC">
            <w:pPr>
              <w:pStyle w:val="EarlierRepubEntries"/>
            </w:pPr>
            <w:hyperlink r:id="rId507"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33A530EB" w14:textId="3CCF64FD" w:rsidR="00283E38" w:rsidRDefault="00283E38">
            <w:pPr>
              <w:pStyle w:val="EarlierRepubEntries"/>
            </w:pPr>
            <w:r>
              <w:t xml:space="preserve">amendments by </w:t>
            </w:r>
            <w:hyperlink r:id="rId508" w:tooltip="Tree Protection Act 2005" w:history="1">
              <w:r w:rsidR="00CC1DF5" w:rsidRPr="00BB11B2">
                <w:rPr>
                  <w:rStyle w:val="charCitHyperlinkAbbrev"/>
                </w:rPr>
                <w:t>A2005</w:t>
              </w:r>
              <w:r w:rsidR="00CC1DF5" w:rsidRPr="00BB11B2">
                <w:rPr>
                  <w:rStyle w:val="charCitHyperlinkAbbrev"/>
                </w:rPr>
                <w:noBreakHyphen/>
                <w:t>51</w:t>
              </w:r>
            </w:hyperlink>
          </w:p>
        </w:tc>
      </w:tr>
      <w:tr w:rsidR="00283E38" w14:paraId="2098EA85" w14:textId="77777777" w:rsidTr="00D10F0C">
        <w:tc>
          <w:tcPr>
            <w:tcW w:w="1576" w:type="dxa"/>
            <w:tcBorders>
              <w:top w:val="single" w:sz="4" w:space="0" w:color="auto"/>
              <w:bottom w:val="single" w:sz="4" w:space="0" w:color="auto"/>
            </w:tcBorders>
          </w:tcPr>
          <w:p w14:paraId="6CD54193" w14:textId="77777777" w:rsidR="00283E38" w:rsidRDefault="00283E38">
            <w:pPr>
              <w:pStyle w:val="EarlierRepubEntries"/>
            </w:pPr>
            <w:r>
              <w:t>R5</w:t>
            </w:r>
            <w:r>
              <w:br/>
              <w:t>10 Mar 2007</w:t>
            </w:r>
          </w:p>
        </w:tc>
        <w:tc>
          <w:tcPr>
            <w:tcW w:w="1681" w:type="dxa"/>
            <w:tcBorders>
              <w:top w:val="single" w:sz="4" w:space="0" w:color="auto"/>
              <w:bottom w:val="single" w:sz="4" w:space="0" w:color="auto"/>
            </w:tcBorders>
          </w:tcPr>
          <w:p w14:paraId="4C419758" w14:textId="77777777"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14:paraId="0B57D706" w14:textId="79BDBA61" w:rsidR="00283E38" w:rsidRDefault="005975EC">
            <w:pPr>
              <w:pStyle w:val="EarlierRepubEntries"/>
            </w:pPr>
            <w:hyperlink r:id="rId509"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43E0C2AB" w14:textId="77777777" w:rsidR="00283E38" w:rsidRDefault="00283E38">
            <w:pPr>
              <w:pStyle w:val="EarlierRepubEntries"/>
            </w:pPr>
            <w:r>
              <w:t>commenced expiry</w:t>
            </w:r>
          </w:p>
        </w:tc>
      </w:tr>
      <w:tr w:rsidR="00283E38" w14:paraId="02FD899D" w14:textId="77777777" w:rsidTr="00D10F0C">
        <w:tc>
          <w:tcPr>
            <w:tcW w:w="1576" w:type="dxa"/>
            <w:tcBorders>
              <w:top w:val="single" w:sz="4" w:space="0" w:color="auto"/>
              <w:bottom w:val="single" w:sz="4" w:space="0" w:color="auto"/>
            </w:tcBorders>
          </w:tcPr>
          <w:p w14:paraId="2569C656" w14:textId="77777777" w:rsidR="00283E38" w:rsidRDefault="00283E38">
            <w:pPr>
              <w:pStyle w:val="EarlierRepubEntries"/>
            </w:pPr>
            <w:r>
              <w:t>R6</w:t>
            </w:r>
            <w:r>
              <w:br/>
              <w:t>11 July 2007</w:t>
            </w:r>
          </w:p>
        </w:tc>
        <w:tc>
          <w:tcPr>
            <w:tcW w:w="1681" w:type="dxa"/>
            <w:tcBorders>
              <w:top w:val="single" w:sz="4" w:space="0" w:color="auto"/>
              <w:bottom w:val="single" w:sz="4" w:space="0" w:color="auto"/>
            </w:tcBorders>
          </w:tcPr>
          <w:p w14:paraId="65EA98CC" w14:textId="77777777"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14:paraId="73F4B5DA" w14:textId="79CBC3A3" w:rsidR="00283E38" w:rsidRDefault="005975EC">
            <w:pPr>
              <w:pStyle w:val="EarlierRepubEntries"/>
            </w:pPr>
            <w:hyperlink r:id="rId510"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14:paraId="0DF1740B" w14:textId="1343C9B5" w:rsidR="00283E38" w:rsidRDefault="00283E38">
            <w:pPr>
              <w:pStyle w:val="EarlierRepubEntries"/>
            </w:pPr>
            <w:r>
              <w:t xml:space="preserve">amendments by </w:t>
            </w:r>
            <w:hyperlink r:id="rId511"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14:paraId="5A934D4D" w14:textId="77777777" w:rsidTr="00E21530">
        <w:tblPrEx>
          <w:tblBorders>
            <w:bottom w:val="single" w:sz="4" w:space="0" w:color="auto"/>
          </w:tblBorders>
        </w:tblPrEx>
        <w:trPr>
          <w:cantSplit/>
        </w:trPr>
        <w:tc>
          <w:tcPr>
            <w:tcW w:w="1576" w:type="dxa"/>
            <w:tcBorders>
              <w:top w:val="single" w:sz="4" w:space="0" w:color="auto"/>
              <w:bottom w:val="single" w:sz="4" w:space="0" w:color="auto"/>
            </w:tcBorders>
          </w:tcPr>
          <w:p w14:paraId="539507AD" w14:textId="77777777"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14:paraId="1754682C" w14:textId="77777777"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14:paraId="1C2D0ED1" w14:textId="04FE7B4A" w:rsidR="00431082" w:rsidRDefault="005975EC" w:rsidP="00431082">
            <w:pPr>
              <w:pStyle w:val="EarlierRepubEntries"/>
            </w:pPr>
            <w:hyperlink r:id="rId51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14:paraId="079E2F90" w14:textId="0D3BA5E1" w:rsidR="00431082" w:rsidRDefault="00431082" w:rsidP="00431082">
            <w:pPr>
              <w:pStyle w:val="EarlierRepubEntries"/>
            </w:pPr>
            <w:r>
              <w:t xml:space="preserve">amendments by </w:t>
            </w:r>
            <w:hyperlink r:id="rId51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14:paraId="05D84EDB" w14:textId="77777777" w:rsidTr="004E3261">
        <w:tblPrEx>
          <w:tblBorders>
            <w:bottom w:val="single" w:sz="4" w:space="0" w:color="auto"/>
          </w:tblBorders>
        </w:tblPrEx>
        <w:tc>
          <w:tcPr>
            <w:tcW w:w="1576" w:type="dxa"/>
            <w:tcBorders>
              <w:top w:val="single" w:sz="4" w:space="0" w:color="auto"/>
              <w:bottom w:val="single" w:sz="4" w:space="0" w:color="auto"/>
            </w:tcBorders>
          </w:tcPr>
          <w:p w14:paraId="60096055" w14:textId="77777777"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14:paraId="62C18327" w14:textId="77777777"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14:paraId="34D16D0C" w14:textId="695C3A6A" w:rsidR="00931C0D" w:rsidRDefault="005975EC" w:rsidP="00431082">
            <w:pPr>
              <w:pStyle w:val="EarlierRepubEntries"/>
            </w:pPr>
            <w:hyperlink r:id="rId514"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61514531" w14:textId="50DE84C9" w:rsidR="00931C0D" w:rsidRDefault="00931C0D" w:rsidP="00431082">
            <w:pPr>
              <w:pStyle w:val="EarlierRepubEntries"/>
            </w:pPr>
            <w:r>
              <w:t xml:space="preserve">amendments by </w:t>
            </w:r>
            <w:hyperlink r:id="rId51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14:paraId="2016B096" w14:textId="77777777" w:rsidTr="00C47BE4">
        <w:tblPrEx>
          <w:tblBorders>
            <w:bottom w:val="single" w:sz="4" w:space="0" w:color="auto"/>
          </w:tblBorders>
        </w:tblPrEx>
        <w:tc>
          <w:tcPr>
            <w:tcW w:w="1576" w:type="dxa"/>
            <w:tcBorders>
              <w:top w:val="single" w:sz="4" w:space="0" w:color="auto"/>
              <w:bottom w:val="single" w:sz="4" w:space="0" w:color="auto"/>
            </w:tcBorders>
          </w:tcPr>
          <w:p w14:paraId="5655EA2B" w14:textId="77777777"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14:paraId="39055FD1" w14:textId="77777777"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14:paraId="1E39B9DB" w14:textId="1CFFE2E1" w:rsidR="004E3261" w:rsidRDefault="005975EC" w:rsidP="00431082">
            <w:pPr>
              <w:pStyle w:val="EarlierRepubEntries"/>
            </w:pPr>
            <w:hyperlink r:id="rId51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279BD3BD" w14:textId="77777777" w:rsidR="004E3261" w:rsidRDefault="004E3261" w:rsidP="00431082">
            <w:pPr>
              <w:pStyle w:val="EarlierRepubEntries"/>
            </w:pPr>
            <w:r>
              <w:t>commenced expiry</w:t>
            </w:r>
          </w:p>
        </w:tc>
      </w:tr>
      <w:tr w:rsidR="00C47BE4" w14:paraId="4CAFB7D8" w14:textId="77777777" w:rsidTr="001B12DB">
        <w:tblPrEx>
          <w:tblBorders>
            <w:bottom w:val="single" w:sz="4" w:space="0" w:color="auto"/>
          </w:tblBorders>
        </w:tblPrEx>
        <w:tc>
          <w:tcPr>
            <w:tcW w:w="1576" w:type="dxa"/>
            <w:tcBorders>
              <w:top w:val="single" w:sz="4" w:space="0" w:color="auto"/>
              <w:bottom w:val="single" w:sz="4" w:space="0" w:color="auto"/>
            </w:tcBorders>
          </w:tcPr>
          <w:p w14:paraId="21812371" w14:textId="77777777"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14:paraId="72395B52" w14:textId="77777777"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14:paraId="1D715E9D" w14:textId="2FCC5028" w:rsidR="00C47BE4" w:rsidRDefault="005975EC" w:rsidP="00431082">
            <w:pPr>
              <w:pStyle w:val="EarlierRepubEntries"/>
            </w:pPr>
            <w:hyperlink r:id="rId517"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21477066" w14:textId="49CC49B6" w:rsidR="00C47BE4" w:rsidRDefault="00C47BE4" w:rsidP="00431082">
            <w:pPr>
              <w:pStyle w:val="EarlierRepubEntries"/>
            </w:pPr>
            <w:r>
              <w:t xml:space="preserve">amendments by </w:t>
            </w:r>
            <w:hyperlink r:id="rId518"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14:paraId="5F7405C8" w14:textId="77777777" w:rsidTr="003C28D1">
        <w:tblPrEx>
          <w:tblBorders>
            <w:bottom w:val="single" w:sz="4" w:space="0" w:color="auto"/>
          </w:tblBorders>
        </w:tblPrEx>
        <w:tc>
          <w:tcPr>
            <w:tcW w:w="1576" w:type="dxa"/>
            <w:tcBorders>
              <w:top w:val="single" w:sz="4" w:space="0" w:color="auto"/>
              <w:bottom w:val="single" w:sz="4" w:space="0" w:color="auto"/>
            </w:tcBorders>
          </w:tcPr>
          <w:p w14:paraId="0C2CBB8E" w14:textId="77777777"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14:paraId="2B23E126" w14:textId="77777777"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14:paraId="1A8128E0" w14:textId="28DCAED7" w:rsidR="001B12DB" w:rsidRDefault="005975EC" w:rsidP="00431082">
            <w:pPr>
              <w:pStyle w:val="EarlierRepubEntries"/>
            </w:pPr>
            <w:hyperlink r:id="rId519"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6809EA72" w14:textId="7BE86214" w:rsidR="001B12DB" w:rsidRDefault="00F234F0" w:rsidP="00431082">
            <w:pPr>
              <w:pStyle w:val="EarlierRepubEntries"/>
            </w:pPr>
            <w:r>
              <w:t xml:space="preserve">amendments by </w:t>
            </w:r>
            <w:hyperlink r:id="rId520"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14:paraId="5B38E2B1" w14:textId="77777777" w:rsidTr="00416462">
        <w:tblPrEx>
          <w:tblBorders>
            <w:bottom w:val="single" w:sz="4" w:space="0" w:color="auto"/>
          </w:tblBorders>
        </w:tblPrEx>
        <w:tc>
          <w:tcPr>
            <w:tcW w:w="1576" w:type="dxa"/>
            <w:tcBorders>
              <w:top w:val="single" w:sz="4" w:space="0" w:color="auto"/>
              <w:bottom w:val="single" w:sz="4" w:space="0" w:color="auto"/>
            </w:tcBorders>
          </w:tcPr>
          <w:p w14:paraId="010EB8DB" w14:textId="77777777" w:rsidR="003C28D1" w:rsidRDefault="003C28D1" w:rsidP="00431082">
            <w:pPr>
              <w:pStyle w:val="EarlierRepubEntries"/>
            </w:pPr>
            <w:r>
              <w:lastRenderedPageBreak/>
              <w:t>R12</w:t>
            </w:r>
            <w:r>
              <w:br/>
              <w:t>10 Mar 2011</w:t>
            </w:r>
          </w:p>
        </w:tc>
        <w:tc>
          <w:tcPr>
            <w:tcW w:w="1681" w:type="dxa"/>
            <w:tcBorders>
              <w:top w:val="single" w:sz="4" w:space="0" w:color="auto"/>
              <w:bottom w:val="single" w:sz="4" w:space="0" w:color="auto"/>
            </w:tcBorders>
          </w:tcPr>
          <w:p w14:paraId="2CD64BF4" w14:textId="77777777"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14:paraId="342C916E" w14:textId="46808EF6" w:rsidR="003C28D1" w:rsidRDefault="005975EC" w:rsidP="00431082">
            <w:pPr>
              <w:pStyle w:val="EarlierRepubEntries"/>
            </w:pPr>
            <w:hyperlink r:id="rId521"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2CD3FA5F" w14:textId="77777777" w:rsidR="003C28D1" w:rsidRDefault="003C28D1" w:rsidP="00431082">
            <w:pPr>
              <w:pStyle w:val="EarlierRepubEntries"/>
            </w:pPr>
            <w:r>
              <w:t>expiry of provision (s 123)</w:t>
            </w:r>
          </w:p>
        </w:tc>
      </w:tr>
      <w:tr w:rsidR="00416462" w14:paraId="4A5694FD" w14:textId="77777777" w:rsidTr="000C2343">
        <w:tblPrEx>
          <w:tblBorders>
            <w:bottom w:val="single" w:sz="4" w:space="0" w:color="auto"/>
          </w:tblBorders>
        </w:tblPrEx>
        <w:tc>
          <w:tcPr>
            <w:tcW w:w="1576" w:type="dxa"/>
            <w:tcBorders>
              <w:top w:val="single" w:sz="4" w:space="0" w:color="auto"/>
              <w:bottom w:val="single" w:sz="4" w:space="0" w:color="auto"/>
            </w:tcBorders>
          </w:tcPr>
          <w:p w14:paraId="305D9022" w14:textId="77777777"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14:paraId="106F32D5" w14:textId="77777777"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14:paraId="14FDDDFD" w14:textId="11C36B0F" w:rsidR="00416462" w:rsidRDefault="005975EC" w:rsidP="00431082">
            <w:pPr>
              <w:pStyle w:val="EarlierRepubEntries"/>
            </w:pPr>
            <w:hyperlink r:id="rId522"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14:paraId="6A39E6C2" w14:textId="382B7DEA" w:rsidR="00416462" w:rsidRDefault="00416462" w:rsidP="00431082">
            <w:pPr>
              <w:pStyle w:val="EarlierRepubEntries"/>
            </w:pPr>
            <w:r>
              <w:t xml:space="preserve">amendments by </w:t>
            </w:r>
            <w:hyperlink r:id="rId523"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14:paraId="01C82295" w14:textId="77777777" w:rsidTr="00D842DF">
        <w:tblPrEx>
          <w:tblBorders>
            <w:bottom w:val="single" w:sz="4" w:space="0" w:color="auto"/>
          </w:tblBorders>
        </w:tblPrEx>
        <w:tc>
          <w:tcPr>
            <w:tcW w:w="1576" w:type="dxa"/>
            <w:tcBorders>
              <w:top w:val="single" w:sz="4" w:space="0" w:color="auto"/>
              <w:bottom w:val="single" w:sz="4" w:space="0" w:color="auto"/>
            </w:tcBorders>
          </w:tcPr>
          <w:p w14:paraId="769E990E" w14:textId="77777777"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14:paraId="3D62A48C" w14:textId="77777777"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14:paraId="0C4F6F72" w14:textId="0D24C705" w:rsidR="000C2343" w:rsidRDefault="005975EC" w:rsidP="00431082">
            <w:pPr>
              <w:pStyle w:val="EarlierRepubEntries"/>
            </w:pPr>
            <w:hyperlink r:id="rId524" w:tooltip="Unit Titles (Management) Act 2011" w:history="1">
              <w:r w:rsidR="00CC1DF5" w:rsidRPr="00BB11B2">
                <w:rPr>
                  <w:rStyle w:val="charCitHyperlinkAbbrev"/>
                </w:rPr>
                <w:t>A2011</w:t>
              </w:r>
              <w:r w:rsidR="00CC1DF5" w:rsidRPr="00BB11B2">
                <w:rPr>
                  <w:rStyle w:val="charCitHyperlinkAbbrev"/>
                </w:rPr>
                <w:noBreakHyphen/>
                <w:t>41</w:t>
              </w:r>
            </w:hyperlink>
          </w:p>
        </w:tc>
        <w:tc>
          <w:tcPr>
            <w:tcW w:w="1783" w:type="dxa"/>
            <w:tcBorders>
              <w:top w:val="single" w:sz="4" w:space="0" w:color="auto"/>
              <w:bottom w:val="single" w:sz="4" w:space="0" w:color="auto"/>
            </w:tcBorders>
          </w:tcPr>
          <w:p w14:paraId="5E73210F" w14:textId="628FB59F" w:rsidR="000C2343" w:rsidRDefault="000C2343" w:rsidP="00431082">
            <w:pPr>
              <w:pStyle w:val="EarlierRepubEntries"/>
            </w:pPr>
            <w:r>
              <w:t xml:space="preserve">amendments by </w:t>
            </w:r>
            <w:hyperlink r:id="rId525" w:tooltip="Unit Titles (Management) Act 2011" w:history="1">
              <w:r w:rsidR="00CC1DF5" w:rsidRPr="00BB11B2">
                <w:rPr>
                  <w:rStyle w:val="charCitHyperlinkAbbrev"/>
                </w:rPr>
                <w:t>A2011</w:t>
              </w:r>
              <w:r w:rsidR="00CC1DF5" w:rsidRPr="00BB11B2">
                <w:rPr>
                  <w:rStyle w:val="charCitHyperlinkAbbrev"/>
                </w:rPr>
                <w:noBreakHyphen/>
                <w:t>41</w:t>
              </w:r>
            </w:hyperlink>
          </w:p>
        </w:tc>
      </w:tr>
      <w:tr w:rsidR="00D842DF" w14:paraId="0436C89B" w14:textId="77777777" w:rsidTr="00F8686E">
        <w:tblPrEx>
          <w:tblBorders>
            <w:bottom w:val="single" w:sz="4" w:space="0" w:color="auto"/>
          </w:tblBorders>
        </w:tblPrEx>
        <w:tc>
          <w:tcPr>
            <w:tcW w:w="1576" w:type="dxa"/>
            <w:tcBorders>
              <w:top w:val="single" w:sz="4" w:space="0" w:color="auto"/>
              <w:bottom w:val="single" w:sz="4" w:space="0" w:color="auto"/>
            </w:tcBorders>
          </w:tcPr>
          <w:p w14:paraId="75E35158" w14:textId="77777777"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14:paraId="2CB4850C" w14:textId="77777777"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14:paraId="2460F34E" w14:textId="6F8F5C22" w:rsidR="00D842DF" w:rsidRPr="00CF41FA" w:rsidRDefault="005975EC" w:rsidP="00431082">
            <w:pPr>
              <w:pStyle w:val="EarlierRepubEntries"/>
              <w:rPr>
                <w:rStyle w:val="charCitHyperlinkAbbrev"/>
              </w:rPr>
            </w:pPr>
            <w:hyperlink r:id="rId526"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14:paraId="3662B7ED" w14:textId="2F6773E0" w:rsidR="00D842DF" w:rsidRDefault="00193424" w:rsidP="00431082">
            <w:pPr>
              <w:pStyle w:val="EarlierRepubEntries"/>
            </w:pPr>
            <w:r>
              <w:t xml:space="preserve">amendments by </w:t>
            </w:r>
            <w:hyperlink r:id="rId527" w:tooltip="Statute Law Amendment Act 2012" w:history="1">
              <w:r w:rsidRPr="00193424">
                <w:rPr>
                  <w:rStyle w:val="charCitHyperlinkAbbrev"/>
                </w:rPr>
                <w:t>A2012-21</w:t>
              </w:r>
            </w:hyperlink>
          </w:p>
        </w:tc>
      </w:tr>
      <w:tr w:rsidR="00F8686E" w14:paraId="477E1197" w14:textId="77777777" w:rsidTr="003230D8">
        <w:tblPrEx>
          <w:tblBorders>
            <w:bottom w:val="single" w:sz="4" w:space="0" w:color="auto"/>
          </w:tblBorders>
        </w:tblPrEx>
        <w:tc>
          <w:tcPr>
            <w:tcW w:w="1576" w:type="dxa"/>
            <w:tcBorders>
              <w:top w:val="single" w:sz="4" w:space="0" w:color="auto"/>
              <w:bottom w:val="single" w:sz="4" w:space="0" w:color="auto"/>
            </w:tcBorders>
          </w:tcPr>
          <w:p w14:paraId="44BA9D0D" w14:textId="77777777"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14:paraId="4627E526" w14:textId="77777777"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14:paraId="038EAC17" w14:textId="3F3FCFD7" w:rsidR="00F8686E" w:rsidRDefault="005975EC" w:rsidP="00431082">
            <w:pPr>
              <w:pStyle w:val="EarlierRepubEntries"/>
            </w:pPr>
            <w:hyperlink r:id="rId528"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14:paraId="136C9433" w14:textId="60FFE9B7" w:rsidR="00F8686E" w:rsidRDefault="00F8686E" w:rsidP="00431082">
            <w:pPr>
              <w:pStyle w:val="EarlierRepubEntries"/>
            </w:pPr>
            <w:r>
              <w:t xml:space="preserve">amendments by </w:t>
            </w:r>
            <w:hyperlink r:id="rId529" w:tooltip="Directors Liability Legislation Amendment Act 2013" w:history="1">
              <w:r w:rsidRPr="00F8686E">
                <w:rPr>
                  <w:rStyle w:val="charCitHyperlinkAbbrev"/>
                </w:rPr>
                <w:t>A2013-4</w:t>
              </w:r>
            </w:hyperlink>
          </w:p>
        </w:tc>
      </w:tr>
      <w:tr w:rsidR="003230D8" w14:paraId="23D449F0" w14:textId="77777777" w:rsidTr="002C3FBD">
        <w:tblPrEx>
          <w:tblBorders>
            <w:bottom w:val="single" w:sz="4" w:space="0" w:color="auto"/>
          </w:tblBorders>
        </w:tblPrEx>
        <w:tc>
          <w:tcPr>
            <w:tcW w:w="1576" w:type="dxa"/>
            <w:tcBorders>
              <w:top w:val="single" w:sz="4" w:space="0" w:color="auto"/>
              <w:bottom w:val="single" w:sz="4" w:space="0" w:color="auto"/>
            </w:tcBorders>
          </w:tcPr>
          <w:p w14:paraId="4A759603" w14:textId="77777777"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14:paraId="1C08C7DC" w14:textId="77777777"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14:paraId="17E80370" w14:textId="629E541F" w:rsidR="003230D8" w:rsidRDefault="005975EC" w:rsidP="00431082">
            <w:pPr>
              <w:pStyle w:val="EarlierRepubEntries"/>
            </w:pPr>
            <w:hyperlink r:id="rId530"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14:paraId="3AD8A239" w14:textId="0BC43E24" w:rsidR="003230D8" w:rsidRDefault="003230D8" w:rsidP="00431082">
            <w:pPr>
              <w:pStyle w:val="EarlierRepubEntries"/>
            </w:pPr>
            <w:r>
              <w:t xml:space="preserve">amendments by </w:t>
            </w:r>
            <w:hyperlink r:id="rId531" w:tooltip="Statute Law Amendment Act 2014" w:history="1">
              <w:r w:rsidRPr="003230D8">
                <w:rPr>
                  <w:rStyle w:val="charCitHyperlinkAbbrev"/>
                </w:rPr>
                <w:t>A2014-18</w:t>
              </w:r>
            </w:hyperlink>
          </w:p>
        </w:tc>
      </w:tr>
      <w:tr w:rsidR="002C3FBD" w14:paraId="72A86677" w14:textId="77777777" w:rsidTr="00B9295F">
        <w:tblPrEx>
          <w:tblBorders>
            <w:bottom w:val="single" w:sz="4" w:space="0" w:color="auto"/>
          </w:tblBorders>
        </w:tblPrEx>
        <w:tc>
          <w:tcPr>
            <w:tcW w:w="1576" w:type="dxa"/>
            <w:tcBorders>
              <w:top w:val="single" w:sz="4" w:space="0" w:color="auto"/>
              <w:bottom w:val="single" w:sz="4" w:space="0" w:color="auto"/>
            </w:tcBorders>
          </w:tcPr>
          <w:p w14:paraId="22253EE0" w14:textId="77777777"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14:paraId="09E9E42E" w14:textId="77777777"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14:paraId="6CE37327" w14:textId="01E8B636" w:rsidR="002C3FBD" w:rsidRDefault="005975EC" w:rsidP="00431082">
            <w:pPr>
              <w:pStyle w:val="EarlierRepubEntries"/>
            </w:pPr>
            <w:hyperlink r:id="rId532"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14:paraId="6CC59314" w14:textId="1CC74991" w:rsidR="002C3FBD" w:rsidRDefault="002C3FBD" w:rsidP="00431082">
            <w:pPr>
              <w:pStyle w:val="EarlierRepubEntries"/>
            </w:pPr>
            <w:r>
              <w:t xml:space="preserve">amendments by </w:t>
            </w:r>
            <w:hyperlink r:id="rId533" w:tooltip="Heritage Legislation Amendment Act 2014" w:history="1">
              <w:r w:rsidRPr="002C3FBD">
                <w:rPr>
                  <w:rStyle w:val="charCitHyperlinkAbbrev"/>
                </w:rPr>
                <w:t>A2014-43</w:t>
              </w:r>
            </w:hyperlink>
          </w:p>
        </w:tc>
      </w:tr>
      <w:tr w:rsidR="00B9295F" w14:paraId="5605D969" w14:textId="77777777" w:rsidTr="00BF19EA">
        <w:tblPrEx>
          <w:tblBorders>
            <w:bottom w:val="single" w:sz="4" w:space="0" w:color="auto"/>
          </w:tblBorders>
        </w:tblPrEx>
        <w:tc>
          <w:tcPr>
            <w:tcW w:w="1576" w:type="dxa"/>
            <w:tcBorders>
              <w:top w:val="single" w:sz="4" w:space="0" w:color="auto"/>
              <w:bottom w:val="single" w:sz="4" w:space="0" w:color="auto"/>
            </w:tcBorders>
          </w:tcPr>
          <w:p w14:paraId="416FDB57" w14:textId="77777777"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14:paraId="7B3E7909" w14:textId="77777777"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14:paraId="26B645B5" w14:textId="47B55DC2" w:rsidR="00B9295F" w:rsidRDefault="005975EC" w:rsidP="00431082">
            <w:pPr>
              <w:pStyle w:val="EarlierRepubEntries"/>
            </w:pPr>
            <w:hyperlink r:id="rId534" w:tooltip="Nature Conservation Act 2014" w:history="1">
              <w:r w:rsidR="00CC1DF5" w:rsidRPr="00BB11B2">
                <w:rPr>
                  <w:rStyle w:val="charCitHyperlinkAbbrev"/>
                </w:rPr>
                <w:t>A2014</w:t>
              </w:r>
              <w:r w:rsidR="00CC1DF5" w:rsidRPr="00BB11B2">
                <w:rPr>
                  <w:rStyle w:val="charCitHyperlinkAbbrev"/>
                </w:rPr>
                <w:noBreakHyphen/>
                <w:t>59</w:t>
              </w:r>
            </w:hyperlink>
          </w:p>
        </w:tc>
        <w:tc>
          <w:tcPr>
            <w:tcW w:w="1783" w:type="dxa"/>
            <w:tcBorders>
              <w:top w:val="single" w:sz="4" w:space="0" w:color="auto"/>
              <w:bottom w:val="single" w:sz="4" w:space="0" w:color="auto"/>
            </w:tcBorders>
          </w:tcPr>
          <w:p w14:paraId="399CF8E9" w14:textId="45DE3374" w:rsidR="00B9295F" w:rsidRDefault="00B9295F" w:rsidP="00431082">
            <w:pPr>
              <w:pStyle w:val="EarlierRepubEntries"/>
            </w:pPr>
            <w:r>
              <w:t xml:space="preserve">amendments by </w:t>
            </w:r>
            <w:hyperlink r:id="rId535" w:tooltip="Nature Conservation Act 2014" w:history="1">
              <w:r w:rsidR="00CC1DF5" w:rsidRPr="00BB11B2">
                <w:rPr>
                  <w:rStyle w:val="charCitHyperlinkAbbrev"/>
                </w:rPr>
                <w:t>A2014</w:t>
              </w:r>
              <w:r w:rsidR="00CC1DF5" w:rsidRPr="00BB11B2">
                <w:rPr>
                  <w:rStyle w:val="charCitHyperlinkAbbrev"/>
                </w:rPr>
                <w:noBreakHyphen/>
                <w:t>59</w:t>
              </w:r>
            </w:hyperlink>
          </w:p>
        </w:tc>
      </w:tr>
      <w:tr w:rsidR="00BF19EA" w14:paraId="0E9E4C83" w14:textId="77777777" w:rsidTr="00CB3129">
        <w:tblPrEx>
          <w:tblBorders>
            <w:bottom w:val="single" w:sz="4" w:space="0" w:color="auto"/>
          </w:tblBorders>
        </w:tblPrEx>
        <w:tc>
          <w:tcPr>
            <w:tcW w:w="1576" w:type="dxa"/>
            <w:tcBorders>
              <w:top w:val="single" w:sz="4" w:space="0" w:color="auto"/>
              <w:bottom w:val="single" w:sz="4" w:space="0" w:color="auto"/>
            </w:tcBorders>
          </w:tcPr>
          <w:p w14:paraId="39727806" w14:textId="77777777"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14:paraId="777340B7" w14:textId="77777777"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14:paraId="1B8691B6" w14:textId="6831F027" w:rsidR="00BF19EA" w:rsidRDefault="005975EC" w:rsidP="00431082">
            <w:pPr>
              <w:pStyle w:val="EarlierRepubEntries"/>
            </w:pPr>
            <w:hyperlink r:id="rId536"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14:paraId="1490B5E2" w14:textId="7760D919" w:rsidR="00BF19EA" w:rsidRDefault="00BF19EA" w:rsidP="00431082">
            <w:pPr>
              <w:pStyle w:val="EarlierRepubEntries"/>
            </w:pPr>
            <w:r>
              <w:t xml:space="preserve">amendments by </w:t>
            </w:r>
            <w:hyperlink r:id="rId537" w:tooltip="Red Tape Reduction Legislation Amendment Act 2015" w:history="1">
              <w:r>
                <w:rPr>
                  <w:rStyle w:val="charCitHyperlinkAbbrev"/>
                </w:rPr>
                <w:t>A2015</w:t>
              </w:r>
              <w:r>
                <w:rPr>
                  <w:rStyle w:val="charCitHyperlinkAbbrev"/>
                </w:rPr>
                <w:noBreakHyphen/>
                <w:t>33</w:t>
              </w:r>
            </w:hyperlink>
          </w:p>
        </w:tc>
      </w:tr>
      <w:tr w:rsidR="00CB3129" w14:paraId="76CFEC98" w14:textId="77777777" w:rsidTr="00F027F0">
        <w:tblPrEx>
          <w:tblBorders>
            <w:bottom w:val="single" w:sz="4" w:space="0" w:color="auto"/>
          </w:tblBorders>
        </w:tblPrEx>
        <w:tc>
          <w:tcPr>
            <w:tcW w:w="1576" w:type="dxa"/>
            <w:tcBorders>
              <w:top w:val="single" w:sz="4" w:space="0" w:color="auto"/>
              <w:bottom w:val="single" w:sz="4" w:space="0" w:color="auto"/>
            </w:tcBorders>
          </w:tcPr>
          <w:p w14:paraId="69E9F3E9" w14:textId="77777777"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14:paraId="4F3F25EF" w14:textId="77777777"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14:paraId="449F1811" w14:textId="0EBB06C9" w:rsidR="00CB3129" w:rsidRDefault="005975EC" w:rsidP="00431082">
            <w:pPr>
              <w:pStyle w:val="EarlierRepubEntries"/>
            </w:pPr>
            <w:hyperlink r:id="rId538"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14:paraId="266B20A4" w14:textId="7692521A" w:rsidR="00CB3129" w:rsidRDefault="00CB3129" w:rsidP="00431082">
            <w:pPr>
              <w:pStyle w:val="EarlierRepubEntries"/>
            </w:pPr>
            <w:r>
              <w:t xml:space="preserve">amendments by </w:t>
            </w:r>
            <w:hyperlink r:id="rId539" w:tooltip="Planning, Building and Environment Legislation Amendment Act 2016 (No 2)" w:history="1">
              <w:r>
                <w:rPr>
                  <w:rStyle w:val="charCitHyperlinkAbbrev"/>
                </w:rPr>
                <w:t>A2016</w:t>
              </w:r>
              <w:r>
                <w:rPr>
                  <w:rStyle w:val="charCitHyperlinkAbbrev"/>
                </w:rPr>
                <w:noBreakHyphen/>
                <w:t>24</w:t>
              </w:r>
            </w:hyperlink>
          </w:p>
        </w:tc>
      </w:tr>
      <w:tr w:rsidR="00F027F0" w14:paraId="10967C0C" w14:textId="77777777" w:rsidTr="004469D3">
        <w:tblPrEx>
          <w:tblBorders>
            <w:bottom w:val="single" w:sz="4" w:space="0" w:color="auto"/>
          </w:tblBorders>
        </w:tblPrEx>
        <w:tc>
          <w:tcPr>
            <w:tcW w:w="1576" w:type="dxa"/>
            <w:tcBorders>
              <w:top w:val="single" w:sz="4" w:space="0" w:color="auto"/>
              <w:bottom w:val="single" w:sz="4" w:space="0" w:color="auto"/>
            </w:tcBorders>
          </w:tcPr>
          <w:p w14:paraId="21B48C31" w14:textId="77777777"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14:paraId="2672E8C7" w14:textId="77777777"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14:paraId="2158DDE1" w14:textId="3FC1A455" w:rsidR="00F027F0" w:rsidRDefault="005975EC" w:rsidP="00431082">
            <w:pPr>
              <w:pStyle w:val="EarlierRepubEntries"/>
            </w:pPr>
            <w:hyperlink r:id="rId540"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14:paraId="6944D46E" w14:textId="1DADEADC" w:rsidR="00F027F0" w:rsidRDefault="00F027F0" w:rsidP="00431082">
            <w:pPr>
              <w:pStyle w:val="EarlierRepubEntries"/>
            </w:pPr>
            <w:r>
              <w:t xml:space="preserve">amendments by </w:t>
            </w:r>
            <w:hyperlink r:id="rId541" w:tooltip="Emergencies Amendment Act 2016" w:history="1">
              <w:r>
                <w:rPr>
                  <w:rStyle w:val="charCitHyperlinkAbbrev"/>
                </w:rPr>
                <w:t>A2016</w:t>
              </w:r>
              <w:r>
                <w:rPr>
                  <w:rStyle w:val="charCitHyperlinkAbbrev"/>
                </w:rPr>
                <w:noBreakHyphen/>
                <w:t>33</w:t>
              </w:r>
            </w:hyperlink>
          </w:p>
        </w:tc>
      </w:tr>
      <w:tr w:rsidR="004469D3" w14:paraId="53EFE7D0" w14:textId="77777777" w:rsidTr="00743C7B">
        <w:tblPrEx>
          <w:tblBorders>
            <w:bottom w:val="single" w:sz="4" w:space="0" w:color="auto"/>
          </w:tblBorders>
        </w:tblPrEx>
        <w:tc>
          <w:tcPr>
            <w:tcW w:w="1576" w:type="dxa"/>
            <w:tcBorders>
              <w:top w:val="single" w:sz="4" w:space="0" w:color="auto"/>
              <w:bottom w:val="single" w:sz="4" w:space="0" w:color="auto"/>
            </w:tcBorders>
          </w:tcPr>
          <w:p w14:paraId="7821840A" w14:textId="77777777"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14:paraId="38D36FDD" w14:textId="77777777"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14:paraId="2277516C" w14:textId="0C63DF39" w:rsidR="004469D3" w:rsidRDefault="005975EC" w:rsidP="00431082">
            <w:pPr>
              <w:pStyle w:val="EarlierRepubEntries"/>
            </w:pPr>
            <w:hyperlink r:id="rId542"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14:paraId="567B516F" w14:textId="71262D12" w:rsidR="004469D3" w:rsidRDefault="004469D3" w:rsidP="00431082">
            <w:pPr>
              <w:pStyle w:val="EarlierRepubEntries"/>
            </w:pPr>
            <w:r>
              <w:t xml:space="preserve">amendments by </w:t>
            </w:r>
            <w:hyperlink r:id="rId543" w:tooltip="Public Sector Management Amendment Act 2016" w:history="1">
              <w:r>
                <w:rPr>
                  <w:rStyle w:val="charCitHyperlinkAbbrev"/>
                </w:rPr>
                <w:t>A2016</w:t>
              </w:r>
              <w:r>
                <w:rPr>
                  <w:rStyle w:val="charCitHyperlinkAbbrev"/>
                </w:rPr>
                <w:noBreakHyphen/>
                <w:t>52</w:t>
              </w:r>
            </w:hyperlink>
          </w:p>
        </w:tc>
      </w:tr>
      <w:tr w:rsidR="00743C7B" w14:paraId="4F0CF492" w14:textId="77777777" w:rsidTr="00285B70">
        <w:tblPrEx>
          <w:tblBorders>
            <w:bottom w:val="single" w:sz="4" w:space="0" w:color="auto"/>
          </w:tblBorders>
        </w:tblPrEx>
        <w:tc>
          <w:tcPr>
            <w:tcW w:w="1576" w:type="dxa"/>
            <w:tcBorders>
              <w:top w:val="single" w:sz="4" w:space="0" w:color="auto"/>
              <w:bottom w:val="single" w:sz="4" w:space="0" w:color="auto"/>
            </w:tcBorders>
          </w:tcPr>
          <w:p w14:paraId="359D0442" w14:textId="77777777" w:rsidR="00743C7B" w:rsidRDefault="00743C7B" w:rsidP="00431082">
            <w:pPr>
              <w:pStyle w:val="EarlierRepubEntries"/>
            </w:pPr>
            <w:r>
              <w:t>R24</w:t>
            </w:r>
            <w:r>
              <w:br/>
              <w:t>16 June 2017</w:t>
            </w:r>
          </w:p>
        </w:tc>
        <w:tc>
          <w:tcPr>
            <w:tcW w:w="1681" w:type="dxa"/>
            <w:tcBorders>
              <w:top w:val="single" w:sz="4" w:space="0" w:color="auto"/>
              <w:bottom w:val="single" w:sz="4" w:space="0" w:color="auto"/>
            </w:tcBorders>
          </w:tcPr>
          <w:p w14:paraId="63B92ED1" w14:textId="77777777" w:rsidR="00743C7B" w:rsidRDefault="00743C7B" w:rsidP="00431082">
            <w:pPr>
              <w:pStyle w:val="EarlierRepubEntries"/>
            </w:pPr>
            <w:r>
              <w:t>16 June 2017–</w:t>
            </w:r>
            <w:r>
              <w:br/>
              <w:t>16 May 2018</w:t>
            </w:r>
          </w:p>
        </w:tc>
        <w:tc>
          <w:tcPr>
            <w:tcW w:w="1783" w:type="dxa"/>
            <w:tcBorders>
              <w:top w:val="single" w:sz="4" w:space="0" w:color="auto"/>
              <w:bottom w:val="single" w:sz="4" w:space="0" w:color="auto"/>
            </w:tcBorders>
          </w:tcPr>
          <w:p w14:paraId="5245F5C5" w14:textId="5A61ED76" w:rsidR="00743C7B" w:rsidRDefault="005975EC" w:rsidP="00431082">
            <w:pPr>
              <w:pStyle w:val="EarlierRepubEntries"/>
            </w:pPr>
            <w:hyperlink r:id="rId544"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bottom w:val="single" w:sz="4" w:space="0" w:color="auto"/>
            </w:tcBorders>
          </w:tcPr>
          <w:p w14:paraId="60F26B58" w14:textId="17FFD83E" w:rsidR="00743C7B" w:rsidRDefault="00743C7B" w:rsidP="00431082">
            <w:pPr>
              <w:pStyle w:val="EarlierRepubEntries"/>
            </w:pPr>
            <w:r>
              <w:t xml:space="preserve">amendments by </w:t>
            </w:r>
            <w:hyperlink r:id="rId545" w:tooltip="Planning, Building and Environment Legislation Amendment Act 2017 (No 2)" w:history="1">
              <w:r w:rsidRPr="00743C7B">
                <w:rPr>
                  <w:rStyle w:val="charCitHyperlinkAbbrev"/>
                </w:rPr>
                <w:t>A2017-20</w:t>
              </w:r>
            </w:hyperlink>
          </w:p>
        </w:tc>
      </w:tr>
      <w:tr w:rsidR="00285B70" w14:paraId="39B088F4" w14:textId="77777777" w:rsidTr="007A31C3">
        <w:tblPrEx>
          <w:tblBorders>
            <w:bottom w:val="single" w:sz="4" w:space="0" w:color="auto"/>
          </w:tblBorders>
        </w:tblPrEx>
        <w:tc>
          <w:tcPr>
            <w:tcW w:w="1576" w:type="dxa"/>
            <w:tcBorders>
              <w:top w:val="single" w:sz="4" w:space="0" w:color="auto"/>
              <w:bottom w:val="single" w:sz="4" w:space="0" w:color="auto"/>
            </w:tcBorders>
          </w:tcPr>
          <w:p w14:paraId="3F0F6A91" w14:textId="77777777" w:rsidR="00285B70" w:rsidRDefault="00285B70" w:rsidP="00431082">
            <w:pPr>
              <w:pStyle w:val="EarlierRepubEntries"/>
            </w:pPr>
            <w:r>
              <w:t>R25</w:t>
            </w:r>
            <w:r>
              <w:br/>
              <w:t>17 May 2018</w:t>
            </w:r>
          </w:p>
        </w:tc>
        <w:tc>
          <w:tcPr>
            <w:tcW w:w="1681" w:type="dxa"/>
            <w:tcBorders>
              <w:top w:val="single" w:sz="4" w:space="0" w:color="auto"/>
              <w:bottom w:val="single" w:sz="4" w:space="0" w:color="auto"/>
            </w:tcBorders>
          </w:tcPr>
          <w:p w14:paraId="4D781B3C" w14:textId="77777777" w:rsidR="00285B70" w:rsidRDefault="00285B70" w:rsidP="00431082">
            <w:pPr>
              <w:pStyle w:val="EarlierRepubEntries"/>
            </w:pPr>
            <w:r>
              <w:t>17 May 2018–</w:t>
            </w:r>
            <w:r>
              <w:br/>
              <w:t>22 Oct 2018</w:t>
            </w:r>
          </w:p>
        </w:tc>
        <w:tc>
          <w:tcPr>
            <w:tcW w:w="1783" w:type="dxa"/>
            <w:tcBorders>
              <w:top w:val="single" w:sz="4" w:space="0" w:color="auto"/>
              <w:bottom w:val="single" w:sz="4" w:space="0" w:color="auto"/>
            </w:tcBorders>
          </w:tcPr>
          <w:p w14:paraId="13B9AF7B" w14:textId="17F9F0F8" w:rsidR="00285B70" w:rsidRPr="00285B70" w:rsidRDefault="005975EC" w:rsidP="00431082">
            <w:pPr>
              <w:pStyle w:val="EarlierRepubEntries"/>
              <w:rPr>
                <w:rStyle w:val="charCitHyperlinkAbbrev"/>
              </w:rPr>
            </w:pPr>
            <w:hyperlink r:id="rId546" w:tooltip="Planning, Building and Environment Legislation Amendment Act 2018" w:history="1">
              <w:r w:rsidR="00285B70" w:rsidRPr="00285B70">
                <w:rPr>
                  <w:rStyle w:val="charCitHyperlinkAbbrev"/>
                </w:rPr>
                <w:t>A2018</w:t>
              </w:r>
              <w:r w:rsidR="00285B70" w:rsidRPr="00285B70">
                <w:rPr>
                  <w:rStyle w:val="charCitHyperlinkAbbrev"/>
                </w:rPr>
                <w:noBreakHyphen/>
                <w:t>18</w:t>
              </w:r>
            </w:hyperlink>
          </w:p>
        </w:tc>
        <w:tc>
          <w:tcPr>
            <w:tcW w:w="1783" w:type="dxa"/>
            <w:tcBorders>
              <w:top w:val="single" w:sz="4" w:space="0" w:color="auto"/>
              <w:bottom w:val="single" w:sz="4" w:space="0" w:color="auto"/>
            </w:tcBorders>
          </w:tcPr>
          <w:p w14:paraId="558DBDA0" w14:textId="4CD76792" w:rsidR="00285B70" w:rsidRDefault="00285B70" w:rsidP="00431082">
            <w:pPr>
              <w:pStyle w:val="EarlierRepubEntries"/>
            </w:pPr>
            <w:r>
              <w:t xml:space="preserve">amendments by </w:t>
            </w:r>
            <w:hyperlink r:id="rId547" w:tooltip="Planning, Building and Environment Legislation Amendment Act 2018" w:history="1">
              <w:r w:rsidRPr="00285B70">
                <w:rPr>
                  <w:rStyle w:val="charCitHyperlinkAbbrev"/>
                </w:rPr>
                <w:t>A2018</w:t>
              </w:r>
              <w:r w:rsidRPr="00285B70">
                <w:rPr>
                  <w:rStyle w:val="charCitHyperlinkAbbrev"/>
                </w:rPr>
                <w:noBreakHyphen/>
                <w:t>18</w:t>
              </w:r>
            </w:hyperlink>
          </w:p>
        </w:tc>
      </w:tr>
      <w:tr w:rsidR="007A31C3" w14:paraId="4850DAC7" w14:textId="77777777" w:rsidTr="00524310">
        <w:tblPrEx>
          <w:tblBorders>
            <w:bottom w:val="single" w:sz="4" w:space="0" w:color="auto"/>
          </w:tblBorders>
        </w:tblPrEx>
        <w:tc>
          <w:tcPr>
            <w:tcW w:w="1576" w:type="dxa"/>
            <w:tcBorders>
              <w:top w:val="single" w:sz="4" w:space="0" w:color="auto"/>
              <w:bottom w:val="single" w:sz="4" w:space="0" w:color="auto"/>
            </w:tcBorders>
          </w:tcPr>
          <w:p w14:paraId="4482CCB6" w14:textId="77777777" w:rsidR="007A31C3" w:rsidRDefault="007A31C3" w:rsidP="00431082">
            <w:pPr>
              <w:pStyle w:val="EarlierRepubEntries"/>
            </w:pPr>
            <w:r>
              <w:t>R26</w:t>
            </w:r>
            <w:r>
              <w:br/>
              <w:t>23 Oct 2018</w:t>
            </w:r>
          </w:p>
        </w:tc>
        <w:tc>
          <w:tcPr>
            <w:tcW w:w="1681" w:type="dxa"/>
            <w:tcBorders>
              <w:top w:val="single" w:sz="4" w:space="0" w:color="auto"/>
              <w:bottom w:val="single" w:sz="4" w:space="0" w:color="auto"/>
            </w:tcBorders>
          </w:tcPr>
          <w:p w14:paraId="68F43450" w14:textId="77777777" w:rsidR="007A31C3" w:rsidRDefault="007A31C3" w:rsidP="00431082">
            <w:pPr>
              <w:pStyle w:val="EarlierRepubEntries"/>
            </w:pPr>
            <w:r>
              <w:t>23 Oct 2018–</w:t>
            </w:r>
            <w:r>
              <w:br/>
              <w:t>4 Oct 2019</w:t>
            </w:r>
          </w:p>
        </w:tc>
        <w:tc>
          <w:tcPr>
            <w:tcW w:w="1783" w:type="dxa"/>
            <w:tcBorders>
              <w:top w:val="single" w:sz="4" w:space="0" w:color="auto"/>
              <w:bottom w:val="single" w:sz="4" w:space="0" w:color="auto"/>
            </w:tcBorders>
          </w:tcPr>
          <w:p w14:paraId="7B87C4DD" w14:textId="56BD95F0" w:rsidR="007A31C3" w:rsidRDefault="005975EC" w:rsidP="00431082">
            <w:pPr>
              <w:pStyle w:val="EarlierRepubEntries"/>
            </w:pPr>
            <w:hyperlink r:id="rId548" w:tooltip="Red Tape Reduction Legislation Amendment Act 2018" w:history="1">
              <w:r w:rsidR="007A31C3">
                <w:rPr>
                  <w:rStyle w:val="charCitHyperlinkAbbrev"/>
                </w:rPr>
                <w:t>A2018</w:t>
              </w:r>
              <w:r w:rsidR="007A31C3">
                <w:rPr>
                  <w:rStyle w:val="charCitHyperlinkAbbrev"/>
                </w:rPr>
                <w:noBreakHyphen/>
                <w:t>33</w:t>
              </w:r>
            </w:hyperlink>
          </w:p>
        </w:tc>
        <w:tc>
          <w:tcPr>
            <w:tcW w:w="1783" w:type="dxa"/>
            <w:tcBorders>
              <w:top w:val="single" w:sz="4" w:space="0" w:color="auto"/>
              <w:bottom w:val="single" w:sz="4" w:space="0" w:color="auto"/>
            </w:tcBorders>
          </w:tcPr>
          <w:p w14:paraId="22985064" w14:textId="7BAA1A2C" w:rsidR="007A31C3" w:rsidRDefault="007A31C3" w:rsidP="00431082">
            <w:pPr>
              <w:pStyle w:val="EarlierRepubEntries"/>
            </w:pPr>
            <w:r>
              <w:t xml:space="preserve">amendments by </w:t>
            </w:r>
            <w:hyperlink r:id="rId549" w:tooltip="Red Tape Reduction Legislation Amendment Act 2018" w:history="1">
              <w:r>
                <w:rPr>
                  <w:rStyle w:val="charCitHyperlinkAbbrev"/>
                </w:rPr>
                <w:t>A2018</w:t>
              </w:r>
              <w:r>
                <w:rPr>
                  <w:rStyle w:val="charCitHyperlinkAbbrev"/>
                </w:rPr>
                <w:noBreakHyphen/>
                <w:t>33</w:t>
              </w:r>
            </w:hyperlink>
          </w:p>
        </w:tc>
      </w:tr>
      <w:tr w:rsidR="00524310" w14:paraId="18CAE509" w14:textId="77777777" w:rsidTr="002A1012">
        <w:tblPrEx>
          <w:tblBorders>
            <w:bottom w:val="single" w:sz="4" w:space="0" w:color="auto"/>
          </w:tblBorders>
        </w:tblPrEx>
        <w:tc>
          <w:tcPr>
            <w:tcW w:w="1576" w:type="dxa"/>
            <w:tcBorders>
              <w:top w:val="single" w:sz="4" w:space="0" w:color="auto"/>
              <w:bottom w:val="single" w:sz="4" w:space="0" w:color="auto"/>
            </w:tcBorders>
          </w:tcPr>
          <w:p w14:paraId="60E5E4F3" w14:textId="77777777" w:rsidR="00524310" w:rsidRDefault="00524310" w:rsidP="00431082">
            <w:pPr>
              <w:pStyle w:val="EarlierRepubEntries"/>
            </w:pPr>
            <w:r>
              <w:t>R27</w:t>
            </w:r>
            <w:r>
              <w:br/>
            </w:r>
            <w:r w:rsidR="00657CC8">
              <w:t>5 Oct 2019</w:t>
            </w:r>
          </w:p>
        </w:tc>
        <w:tc>
          <w:tcPr>
            <w:tcW w:w="1681" w:type="dxa"/>
            <w:tcBorders>
              <w:top w:val="single" w:sz="4" w:space="0" w:color="auto"/>
              <w:bottom w:val="single" w:sz="4" w:space="0" w:color="auto"/>
            </w:tcBorders>
          </w:tcPr>
          <w:p w14:paraId="6E8D2441" w14:textId="77777777" w:rsidR="00524310" w:rsidRDefault="00657CC8" w:rsidP="00431082">
            <w:pPr>
              <w:pStyle w:val="EarlierRepubEntries"/>
            </w:pPr>
            <w:r>
              <w:t>5 Oct 2019–</w:t>
            </w:r>
            <w:r>
              <w:br/>
              <w:t>25 Feb 2020</w:t>
            </w:r>
          </w:p>
        </w:tc>
        <w:tc>
          <w:tcPr>
            <w:tcW w:w="1783" w:type="dxa"/>
            <w:tcBorders>
              <w:top w:val="single" w:sz="4" w:space="0" w:color="auto"/>
              <w:bottom w:val="single" w:sz="4" w:space="0" w:color="auto"/>
            </w:tcBorders>
          </w:tcPr>
          <w:p w14:paraId="37B4B39F" w14:textId="6C0CF5FF" w:rsidR="00524310" w:rsidRDefault="005975EC" w:rsidP="00431082">
            <w:pPr>
              <w:pStyle w:val="EarlierRepubEntries"/>
            </w:pPr>
            <w:hyperlink r:id="rId550" w:tooltip="Red Tape Reduction Legislation Amendment Act 2018" w:history="1">
              <w:r w:rsidR="00657CC8">
                <w:rPr>
                  <w:rStyle w:val="charCitHyperlinkAbbrev"/>
                </w:rPr>
                <w:t>A2018</w:t>
              </w:r>
              <w:r w:rsidR="00657CC8">
                <w:rPr>
                  <w:rStyle w:val="charCitHyperlinkAbbrev"/>
                </w:rPr>
                <w:noBreakHyphen/>
                <w:t>33</w:t>
              </w:r>
            </w:hyperlink>
          </w:p>
        </w:tc>
        <w:tc>
          <w:tcPr>
            <w:tcW w:w="1783" w:type="dxa"/>
            <w:tcBorders>
              <w:top w:val="single" w:sz="4" w:space="0" w:color="auto"/>
              <w:bottom w:val="single" w:sz="4" w:space="0" w:color="auto"/>
            </w:tcBorders>
          </w:tcPr>
          <w:p w14:paraId="2A5BA4B8" w14:textId="77777777" w:rsidR="00524310" w:rsidRDefault="00657CC8" w:rsidP="00431082">
            <w:pPr>
              <w:pStyle w:val="EarlierRepubEntries"/>
            </w:pPr>
            <w:r>
              <w:t>expiry of transitional provisions (pt 20)</w:t>
            </w:r>
          </w:p>
        </w:tc>
      </w:tr>
      <w:tr w:rsidR="002A1012" w14:paraId="7057AAB0" w14:textId="77777777" w:rsidTr="00F30E24">
        <w:tblPrEx>
          <w:tblBorders>
            <w:bottom w:val="single" w:sz="4" w:space="0" w:color="auto"/>
          </w:tblBorders>
        </w:tblPrEx>
        <w:tc>
          <w:tcPr>
            <w:tcW w:w="1576" w:type="dxa"/>
            <w:tcBorders>
              <w:top w:val="single" w:sz="4" w:space="0" w:color="auto"/>
              <w:bottom w:val="single" w:sz="4" w:space="0" w:color="auto"/>
            </w:tcBorders>
          </w:tcPr>
          <w:p w14:paraId="3AC15AF8" w14:textId="77777777" w:rsidR="002A1012" w:rsidRDefault="002A1012" w:rsidP="00431082">
            <w:pPr>
              <w:pStyle w:val="EarlierRepubEntries"/>
            </w:pPr>
            <w:r>
              <w:lastRenderedPageBreak/>
              <w:t>R28</w:t>
            </w:r>
            <w:r>
              <w:br/>
              <w:t>26 Feb 2020</w:t>
            </w:r>
          </w:p>
        </w:tc>
        <w:tc>
          <w:tcPr>
            <w:tcW w:w="1681" w:type="dxa"/>
            <w:tcBorders>
              <w:top w:val="single" w:sz="4" w:space="0" w:color="auto"/>
              <w:bottom w:val="single" w:sz="4" w:space="0" w:color="auto"/>
            </w:tcBorders>
          </w:tcPr>
          <w:p w14:paraId="26CBA7A0" w14:textId="77777777" w:rsidR="002A1012" w:rsidRDefault="002A1012" w:rsidP="00431082">
            <w:pPr>
              <w:pStyle w:val="EarlierRepubEntries"/>
            </w:pPr>
            <w:r>
              <w:t>26 Feb 2020–</w:t>
            </w:r>
            <w:r>
              <w:br/>
              <w:t>3 Sept 2020</w:t>
            </w:r>
          </w:p>
        </w:tc>
        <w:tc>
          <w:tcPr>
            <w:tcW w:w="1783" w:type="dxa"/>
            <w:tcBorders>
              <w:top w:val="single" w:sz="4" w:space="0" w:color="auto"/>
              <w:bottom w:val="single" w:sz="4" w:space="0" w:color="auto"/>
            </w:tcBorders>
          </w:tcPr>
          <w:p w14:paraId="6DEA5C32" w14:textId="43DF9E12" w:rsidR="002A1012" w:rsidRDefault="005975EC" w:rsidP="00431082">
            <w:pPr>
              <w:pStyle w:val="EarlierRepubEntries"/>
            </w:pPr>
            <w:hyperlink r:id="rId551" w:tooltip="Heritage Amendment Act 2020" w:history="1">
              <w:r w:rsidR="002A1012">
                <w:rPr>
                  <w:rStyle w:val="charCitHyperlinkAbbrev"/>
                </w:rPr>
                <w:t>A2020</w:t>
              </w:r>
              <w:r w:rsidR="002A1012">
                <w:rPr>
                  <w:rStyle w:val="charCitHyperlinkAbbrev"/>
                </w:rPr>
                <w:noBreakHyphen/>
                <w:t>3</w:t>
              </w:r>
            </w:hyperlink>
          </w:p>
        </w:tc>
        <w:tc>
          <w:tcPr>
            <w:tcW w:w="1783" w:type="dxa"/>
            <w:tcBorders>
              <w:top w:val="single" w:sz="4" w:space="0" w:color="auto"/>
              <w:bottom w:val="single" w:sz="4" w:space="0" w:color="auto"/>
            </w:tcBorders>
          </w:tcPr>
          <w:p w14:paraId="52DFD769" w14:textId="005280FA" w:rsidR="002A1012" w:rsidRDefault="002A1012" w:rsidP="00431082">
            <w:pPr>
              <w:pStyle w:val="EarlierRepubEntries"/>
            </w:pPr>
            <w:r>
              <w:t xml:space="preserve">amendments by </w:t>
            </w:r>
            <w:hyperlink r:id="rId552" w:tooltip="Heritage Amendment Act 2020" w:history="1">
              <w:r>
                <w:rPr>
                  <w:rStyle w:val="charCitHyperlinkAbbrev"/>
                </w:rPr>
                <w:t>A2020</w:t>
              </w:r>
              <w:r>
                <w:rPr>
                  <w:rStyle w:val="charCitHyperlinkAbbrev"/>
                </w:rPr>
                <w:noBreakHyphen/>
                <w:t>3</w:t>
              </w:r>
            </w:hyperlink>
          </w:p>
        </w:tc>
      </w:tr>
      <w:tr w:rsidR="00F30E24" w14:paraId="08032728" w14:textId="77777777" w:rsidTr="0034329E">
        <w:tblPrEx>
          <w:tblBorders>
            <w:bottom w:val="single" w:sz="4" w:space="0" w:color="auto"/>
          </w:tblBorders>
        </w:tblPrEx>
        <w:tc>
          <w:tcPr>
            <w:tcW w:w="1576" w:type="dxa"/>
            <w:tcBorders>
              <w:top w:val="single" w:sz="4" w:space="0" w:color="auto"/>
              <w:bottom w:val="single" w:sz="4" w:space="0" w:color="auto"/>
            </w:tcBorders>
          </w:tcPr>
          <w:p w14:paraId="424727F8" w14:textId="6C794752" w:rsidR="00F30E24" w:rsidRDefault="00F30E24" w:rsidP="00431082">
            <w:pPr>
              <w:pStyle w:val="EarlierRepubEntries"/>
            </w:pPr>
            <w:r>
              <w:t>R29</w:t>
            </w:r>
            <w:r>
              <w:br/>
            </w:r>
            <w:r w:rsidR="00905EF5">
              <w:t>4 Sept 2020</w:t>
            </w:r>
          </w:p>
        </w:tc>
        <w:tc>
          <w:tcPr>
            <w:tcW w:w="1681" w:type="dxa"/>
            <w:tcBorders>
              <w:top w:val="single" w:sz="4" w:space="0" w:color="auto"/>
              <w:bottom w:val="single" w:sz="4" w:space="0" w:color="auto"/>
            </w:tcBorders>
          </w:tcPr>
          <w:p w14:paraId="3ED52664" w14:textId="54B36319" w:rsidR="00F30E24" w:rsidRDefault="00905EF5" w:rsidP="00431082">
            <w:pPr>
              <w:pStyle w:val="EarlierRepubEntries"/>
            </w:pPr>
            <w:r>
              <w:t>4 Sept 2020–</w:t>
            </w:r>
            <w:r>
              <w:br/>
              <w:t>23 Aug 2022</w:t>
            </w:r>
          </w:p>
        </w:tc>
        <w:tc>
          <w:tcPr>
            <w:tcW w:w="1783" w:type="dxa"/>
            <w:tcBorders>
              <w:top w:val="single" w:sz="4" w:space="0" w:color="auto"/>
              <w:bottom w:val="single" w:sz="4" w:space="0" w:color="auto"/>
            </w:tcBorders>
          </w:tcPr>
          <w:p w14:paraId="122EA73E" w14:textId="198EA35F" w:rsidR="00F30E24" w:rsidRDefault="005975EC" w:rsidP="00431082">
            <w:pPr>
              <w:pStyle w:val="EarlierRepubEntries"/>
            </w:pPr>
            <w:hyperlink r:id="rId553" w:tooltip="Emergencies Amendment Act 2020" w:history="1">
              <w:r w:rsidR="00905EF5">
                <w:rPr>
                  <w:rStyle w:val="charCitHyperlinkAbbrev"/>
                </w:rPr>
                <w:t>A2020</w:t>
              </w:r>
              <w:r w:rsidR="00905EF5">
                <w:rPr>
                  <w:rStyle w:val="charCitHyperlinkAbbrev"/>
                </w:rPr>
                <w:noBreakHyphen/>
                <w:t>47</w:t>
              </w:r>
            </w:hyperlink>
          </w:p>
        </w:tc>
        <w:tc>
          <w:tcPr>
            <w:tcW w:w="1783" w:type="dxa"/>
            <w:tcBorders>
              <w:top w:val="single" w:sz="4" w:space="0" w:color="auto"/>
              <w:bottom w:val="single" w:sz="4" w:space="0" w:color="auto"/>
            </w:tcBorders>
          </w:tcPr>
          <w:p w14:paraId="22D2B1FE" w14:textId="6EC2157A" w:rsidR="00F30E24" w:rsidRDefault="00905EF5" w:rsidP="00431082">
            <w:pPr>
              <w:pStyle w:val="EarlierRepubEntries"/>
            </w:pPr>
            <w:r>
              <w:t xml:space="preserve">amendments by </w:t>
            </w:r>
            <w:hyperlink r:id="rId554" w:tooltip="Emergencies Amendment Act 2020" w:history="1">
              <w:r>
                <w:rPr>
                  <w:rStyle w:val="charCitHyperlinkAbbrev"/>
                </w:rPr>
                <w:t>A2020</w:t>
              </w:r>
              <w:r>
                <w:rPr>
                  <w:rStyle w:val="charCitHyperlinkAbbrev"/>
                </w:rPr>
                <w:noBreakHyphen/>
                <w:t>47</w:t>
              </w:r>
            </w:hyperlink>
          </w:p>
        </w:tc>
      </w:tr>
      <w:tr w:rsidR="0034329E" w14:paraId="65E3E61D" w14:textId="77777777" w:rsidTr="004E21DF">
        <w:tblPrEx>
          <w:tblBorders>
            <w:bottom w:val="single" w:sz="4" w:space="0" w:color="auto"/>
          </w:tblBorders>
        </w:tblPrEx>
        <w:tc>
          <w:tcPr>
            <w:tcW w:w="1576" w:type="dxa"/>
            <w:tcBorders>
              <w:top w:val="single" w:sz="4" w:space="0" w:color="auto"/>
              <w:bottom w:val="single" w:sz="4" w:space="0" w:color="auto"/>
            </w:tcBorders>
          </w:tcPr>
          <w:p w14:paraId="4EC54129" w14:textId="5AD0AD3B" w:rsidR="0034329E" w:rsidRDefault="0034329E" w:rsidP="00431082">
            <w:pPr>
              <w:pStyle w:val="EarlierRepubEntries"/>
            </w:pPr>
            <w:r>
              <w:t>R30</w:t>
            </w:r>
            <w:r>
              <w:br/>
              <w:t>24 Aug 2022</w:t>
            </w:r>
          </w:p>
        </w:tc>
        <w:tc>
          <w:tcPr>
            <w:tcW w:w="1681" w:type="dxa"/>
            <w:tcBorders>
              <w:top w:val="single" w:sz="4" w:space="0" w:color="auto"/>
              <w:bottom w:val="single" w:sz="4" w:space="0" w:color="auto"/>
            </w:tcBorders>
          </w:tcPr>
          <w:p w14:paraId="0061A81A" w14:textId="4E537A8E" w:rsidR="0034329E" w:rsidRDefault="0034329E" w:rsidP="00431082">
            <w:pPr>
              <w:pStyle w:val="EarlierRepubEntries"/>
            </w:pPr>
            <w:r>
              <w:t>24 Aug 2022–</w:t>
            </w:r>
            <w:r>
              <w:br/>
              <w:t>26 Nov 2023</w:t>
            </w:r>
          </w:p>
        </w:tc>
        <w:tc>
          <w:tcPr>
            <w:tcW w:w="1783" w:type="dxa"/>
            <w:tcBorders>
              <w:top w:val="single" w:sz="4" w:space="0" w:color="auto"/>
              <w:bottom w:val="single" w:sz="4" w:space="0" w:color="auto"/>
            </w:tcBorders>
          </w:tcPr>
          <w:p w14:paraId="3D7A97A1" w14:textId="0453D3F7" w:rsidR="0034329E" w:rsidRDefault="005975EC" w:rsidP="00431082">
            <w:pPr>
              <w:pStyle w:val="EarlierRepubEntries"/>
            </w:pPr>
            <w:hyperlink r:id="rId555" w:tooltip="Statute Law Amendment Act 2022" w:history="1">
              <w:r w:rsidR="0034329E">
                <w:rPr>
                  <w:rStyle w:val="charCitHyperlinkAbbrev"/>
                </w:rPr>
                <w:t>A2022</w:t>
              </w:r>
              <w:r w:rsidR="0034329E">
                <w:rPr>
                  <w:rStyle w:val="charCitHyperlinkAbbrev"/>
                </w:rPr>
                <w:noBreakHyphen/>
                <w:t>14</w:t>
              </w:r>
            </w:hyperlink>
          </w:p>
        </w:tc>
        <w:tc>
          <w:tcPr>
            <w:tcW w:w="1783" w:type="dxa"/>
            <w:tcBorders>
              <w:top w:val="single" w:sz="4" w:space="0" w:color="auto"/>
              <w:bottom w:val="single" w:sz="4" w:space="0" w:color="auto"/>
            </w:tcBorders>
          </w:tcPr>
          <w:p w14:paraId="2317DF72" w14:textId="146437BA" w:rsidR="0034329E" w:rsidRDefault="0034329E" w:rsidP="00431082">
            <w:pPr>
              <w:pStyle w:val="EarlierRepubEntries"/>
            </w:pPr>
            <w:r>
              <w:t xml:space="preserve">amendments by </w:t>
            </w:r>
            <w:hyperlink r:id="rId556" w:tooltip="Statute Law Amendment Act 2022" w:history="1">
              <w:r>
                <w:rPr>
                  <w:rStyle w:val="charCitHyperlinkAbbrev"/>
                </w:rPr>
                <w:t>A2022</w:t>
              </w:r>
              <w:r>
                <w:rPr>
                  <w:rStyle w:val="charCitHyperlinkAbbrev"/>
                </w:rPr>
                <w:noBreakHyphen/>
                <w:t>14</w:t>
              </w:r>
            </w:hyperlink>
          </w:p>
        </w:tc>
      </w:tr>
      <w:tr w:rsidR="004E21DF" w14:paraId="1AE7E864" w14:textId="77777777" w:rsidTr="00D10F0C">
        <w:tblPrEx>
          <w:tblBorders>
            <w:bottom w:val="single" w:sz="4" w:space="0" w:color="auto"/>
          </w:tblBorders>
        </w:tblPrEx>
        <w:tc>
          <w:tcPr>
            <w:tcW w:w="1576" w:type="dxa"/>
            <w:tcBorders>
              <w:top w:val="single" w:sz="4" w:space="0" w:color="auto"/>
            </w:tcBorders>
          </w:tcPr>
          <w:p w14:paraId="79947AE0" w14:textId="4F79B38E" w:rsidR="004E21DF" w:rsidRDefault="008564C7" w:rsidP="00431082">
            <w:pPr>
              <w:pStyle w:val="EarlierRepubEntries"/>
            </w:pPr>
            <w:r>
              <w:t>R3</w:t>
            </w:r>
            <w:r w:rsidR="00912853">
              <w:t>1</w:t>
            </w:r>
            <w:r>
              <w:br/>
            </w:r>
            <w:r w:rsidR="00912853">
              <w:t>27 Nov 2023</w:t>
            </w:r>
          </w:p>
        </w:tc>
        <w:tc>
          <w:tcPr>
            <w:tcW w:w="1681" w:type="dxa"/>
            <w:tcBorders>
              <w:top w:val="single" w:sz="4" w:space="0" w:color="auto"/>
            </w:tcBorders>
          </w:tcPr>
          <w:p w14:paraId="503AE78C" w14:textId="343048B9" w:rsidR="004E21DF" w:rsidRDefault="00912853" w:rsidP="00431082">
            <w:pPr>
              <w:pStyle w:val="EarlierRepubEntries"/>
            </w:pPr>
            <w:r>
              <w:t>27 Nov 2023</w:t>
            </w:r>
            <w:r w:rsidR="009D3A40">
              <w:t>–</w:t>
            </w:r>
            <w:r w:rsidR="008564C7">
              <w:br/>
            </w:r>
            <w:r>
              <w:t>31 Dec</w:t>
            </w:r>
            <w:r w:rsidR="008564C7">
              <w:t xml:space="preserve"> 2023</w:t>
            </w:r>
          </w:p>
        </w:tc>
        <w:tc>
          <w:tcPr>
            <w:tcW w:w="1783" w:type="dxa"/>
            <w:tcBorders>
              <w:top w:val="single" w:sz="4" w:space="0" w:color="auto"/>
            </w:tcBorders>
          </w:tcPr>
          <w:p w14:paraId="7ED1CF94" w14:textId="0AF0259B" w:rsidR="004E21DF" w:rsidRDefault="005975EC" w:rsidP="00431082">
            <w:pPr>
              <w:pStyle w:val="EarlierRepubEntries"/>
            </w:pPr>
            <w:hyperlink r:id="rId557" w:tooltip="Planning (Consequential Amendments) Act 2023" w:history="1">
              <w:r w:rsidR="00912853">
                <w:rPr>
                  <w:rStyle w:val="charCitHyperlinkAbbrev"/>
                </w:rPr>
                <w:t>A2023</w:t>
              </w:r>
              <w:r w:rsidR="00912853">
                <w:rPr>
                  <w:rStyle w:val="charCitHyperlinkAbbrev"/>
                </w:rPr>
                <w:noBreakHyphen/>
                <w:t>36</w:t>
              </w:r>
            </w:hyperlink>
          </w:p>
        </w:tc>
        <w:tc>
          <w:tcPr>
            <w:tcW w:w="1783" w:type="dxa"/>
            <w:tcBorders>
              <w:top w:val="single" w:sz="4" w:space="0" w:color="auto"/>
            </w:tcBorders>
          </w:tcPr>
          <w:p w14:paraId="52156C48" w14:textId="4BB3DAA1" w:rsidR="004E21DF" w:rsidRDefault="008564C7" w:rsidP="00431082">
            <w:pPr>
              <w:pStyle w:val="EarlierRepubEntries"/>
            </w:pPr>
            <w:r>
              <w:t xml:space="preserve">amendments by </w:t>
            </w:r>
            <w:hyperlink r:id="rId558" w:tooltip="Planning (Consequential Amendments) Act 2023" w:history="1">
              <w:r w:rsidR="00912853">
                <w:rPr>
                  <w:rStyle w:val="charCitHyperlinkAbbrev"/>
                </w:rPr>
                <w:t>A2023</w:t>
              </w:r>
              <w:r w:rsidR="00912853">
                <w:rPr>
                  <w:rStyle w:val="charCitHyperlinkAbbrev"/>
                </w:rPr>
                <w:noBreakHyphen/>
                <w:t>36</w:t>
              </w:r>
            </w:hyperlink>
          </w:p>
        </w:tc>
      </w:tr>
    </w:tbl>
    <w:p w14:paraId="6E3C1014" w14:textId="77777777" w:rsidR="007A31C3" w:rsidRPr="000941C4" w:rsidRDefault="007A31C3" w:rsidP="00A22288">
      <w:pPr>
        <w:pStyle w:val="Endnote20"/>
      </w:pPr>
      <w:bookmarkStart w:id="200" w:name="_Toc167180299"/>
      <w:r w:rsidRPr="000941C4">
        <w:rPr>
          <w:rStyle w:val="charTableNo"/>
        </w:rPr>
        <w:t>6</w:t>
      </w:r>
      <w:r w:rsidRPr="00217CE1">
        <w:tab/>
      </w:r>
      <w:r w:rsidRPr="000941C4">
        <w:rPr>
          <w:rStyle w:val="charTableText"/>
        </w:rPr>
        <w:t>Expired transitional or validating provisions</w:t>
      </w:r>
      <w:bookmarkEnd w:id="200"/>
    </w:p>
    <w:p w14:paraId="1141D012" w14:textId="50F21987" w:rsidR="007A31C3" w:rsidRDefault="007A31C3" w:rsidP="00A22288">
      <w:pPr>
        <w:pStyle w:val="EndNoteTextPub"/>
      </w:pPr>
      <w:r w:rsidRPr="00600F19">
        <w:t>This Act may be affected by transitional or validating provisions that have expired.  The expiry does not affect any continuing operation of the provisions (s</w:t>
      </w:r>
      <w:r>
        <w:t xml:space="preserve">ee </w:t>
      </w:r>
      <w:hyperlink r:id="rId559" w:tooltip="A2001-14" w:history="1">
        <w:r w:rsidR="00773117" w:rsidRPr="00773117">
          <w:rPr>
            <w:rStyle w:val="charCitHyperlinkItal"/>
          </w:rPr>
          <w:t>Legislation Act 2001</w:t>
        </w:r>
      </w:hyperlink>
      <w:r>
        <w:t>, s 88 (1)).</w:t>
      </w:r>
    </w:p>
    <w:p w14:paraId="24D7FF4F" w14:textId="77777777" w:rsidR="007A31C3" w:rsidRDefault="007A31C3" w:rsidP="00A22288">
      <w:pPr>
        <w:pStyle w:val="EndNoteTextPub"/>
        <w:spacing w:before="120"/>
      </w:pPr>
      <w:r>
        <w:t>Expired provisions are removed from the republished law when the expiry takes effect and are listed in the amendment history using the abbreviation ‘exp’ followed by the date of the expiry.</w:t>
      </w:r>
    </w:p>
    <w:p w14:paraId="0D6A3918" w14:textId="77777777" w:rsidR="007A31C3" w:rsidRDefault="007A31C3" w:rsidP="00A2228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1CF475" w14:textId="77777777" w:rsidR="00931C0D" w:rsidRDefault="00931C0D">
      <w:pPr>
        <w:pStyle w:val="05EndNote"/>
        <w:sectPr w:rsidR="00931C0D" w:rsidSect="000941C4">
          <w:headerReference w:type="even" r:id="rId560"/>
          <w:headerReference w:type="default" r:id="rId561"/>
          <w:footerReference w:type="even" r:id="rId562"/>
          <w:footerReference w:type="default" r:id="rId563"/>
          <w:pgSz w:w="11907" w:h="16839" w:code="9"/>
          <w:pgMar w:top="3000" w:right="1900" w:bottom="2500" w:left="2300" w:header="2480" w:footer="2100" w:gutter="0"/>
          <w:cols w:space="720"/>
          <w:docGrid w:linePitch="326"/>
        </w:sectPr>
      </w:pPr>
    </w:p>
    <w:p w14:paraId="54DB02D2" w14:textId="77777777" w:rsidR="00BB0F63" w:rsidRDefault="00BB0F63"/>
    <w:p w14:paraId="710815B7" w14:textId="77777777" w:rsidR="00773117" w:rsidRDefault="00773117"/>
    <w:p w14:paraId="5E360F1B" w14:textId="77777777" w:rsidR="00773117" w:rsidRDefault="00773117"/>
    <w:p w14:paraId="7E5FFFA6" w14:textId="77777777" w:rsidR="00773117" w:rsidRDefault="00773117"/>
    <w:p w14:paraId="703DC9F9" w14:textId="77777777" w:rsidR="00FA3552" w:rsidRDefault="00FA3552"/>
    <w:p w14:paraId="4DFEB789" w14:textId="77777777" w:rsidR="00FA3552" w:rsidRDefault="00FA3552"/>
    <w:p w14:paraId="3FD3D916" w14:textId="77777777" w:rsidR="00FA3552" w:rsidRDefault="00FA3552"/>
    <w:p w14:paraId="42827E7F" w14:textId="77777777" w:rsidR="00FA3552" w:rsidRDefault="00FA3552"/>
    <w:p w14:paraId="233BB11E" w14:textId="77777777" w:rsidR="00773117" w:rsidRDefault="00773117"/>
    <w:p w14:paraId="4406A3B7" w14:textId="77777777" w:rsidR="004648CD" w:rsidRDefault="004648CD"/>
    <w:p w14:paraId="4DC378D3" w14:textId="563A99FC" w:rsidR="00283E38" w:rsidRPr="004C366D" w:rsidRDefault="00283E38">
      <w:pPr>
        <w:rPr>
          <w:color w:val="000000"/>
          <w:sz w:val="22"/>
        </w:rPr>
      </w:pPr>
      <w:r>
        <w:rPr>
          <w:color w:val="000000"/>
          <w:sz w:val="22"/>
        </w:rPr>
        <w:t xml:space="preserve">©  Australian Capital Territory </w:t>
      </w:r>
      <w:r w:rsidR="000941C4" w:rsidRPr="003A11D9">
        <w:rPr>
          <w:noProof/>
          <w:color w:val="000000"/>
          <w:sz w:val="22"/>
        </w:rPr>
        <w:t>202</w:t>
      </w:r>
      <w:r w:rsidR="003A11D9" w:rsidRPr="003A11D9">
        <w:rPr>
          <w:noProof/>
          <w:color w:val="000000"/>
          <w:sz w:val="22"/>
        </w:rPr>
        <w:t>4</w:t>
      </w:r>
    </w:p>
    <w:p w14:paraId="5EFF0C38" w14:textId="77777777" w:rsidR="00283E38" w:rsidRDefault="00283E38">
      <w:pPr>
        <w:pStyle w:val="06Copyright"/>
        <w:sectPr w:rsidR="00283E38">
          <w:headerReference w:type="even" r:id="rId564"/>
          <w:headerReference w:type="default" r:id="rId565"/>
          <w:footerReference w:type="even" r:id="rId566"/>
          <w:footerReference w:type="default" r:id="rId567"/>
          <w:headerReference w:type="first" r:id="rId568"/>
          <w:footerReference w:type="first" r:id="rId569"/>
          <w:type w:val="continuous"/>
          <w:pgSz w:w="11907" w:h="16839" w:code="9"/>
          <w:pgMar w:top="3000" w:right="1900" w:bottom="2500" w:left="2300" w:header="2480" w:footer="2100" w:gutter="0"/>
          <w:pgNumType w:fmt="lowerRoman"/>
          <w:cols w:space="720"/>
          <w:titlePg/>
          <w:docGrid w:linePitch="254"/>
        </w:sectPr>
      </w:pPr>
    </w:p>
    <w:p w14:paraId="7984AAD0" w14:textId="77777777" w:rsidR="00283E38" w:rsidRDefault="00283E38"/>
    <w:sectPr w:rsidR="00283E38" w:rsidSect="00CE0538">
      <w:headerReference w:type="even" r:id="rId570"/>
      <w:headerReference w:type="default" r:id="rId571"/>
      <w:footerReference w:type="even" r:id="rId572"/>
      <w:footerReference w:type="default" r:id="rId57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99C77" w14:textId="77777777" w:rsidR="00474B26" w:rsidRDefault="00474B26">
      <w:r>
        <w:separator/>
      </w:r>
    </w:p>
  </w:endnote>
  <w:endnote w:type="continuationSeparator" w:id="0">
    <w:p w14:paraId="33FAAC3B" w14:textId="77777777" w:rsidR="00474B26" w:rsidRDefault="00474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67EF2" w14:textId="0DD50117" w:rsidR="005975EC" w:rsidRPr="005975EC" w:rsidRDefault="005975EC" w:rsidP="005975EC">
    <w:pPr>
      <w:pStyle w:val="Footer"/>
      <w:jc w:val="center"/>
      <w:rPr>
        <w:rFonts w:cs="Arial"/>
        <w:sz w:val="14"/>
      </w:rPr>
    </w:pPr>
    <w:r w:rsidRPr="005975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94933" w14:textId="726AFF67" w:rsidR="00BB11B2" w:rsidRPr="005975EC" w:rsidRDefault="00BB11B2" w:rsidP="005975EC">
    <w:pPr>
      <w:pStyle w:val="Footer"/>
      <w:jc w:val="center"/>
      <w:rPr>
        <w:rFonts w:cs="Arial"/>
        <w:sz w:val="14"/>
      </w:rPr>
    </w:pPr>
    <w:r w:rsidRPr="005975EC">
      <w:rPr>
        <w:rFonts w:cs="Arial"/>
        <w:sz w:val="14"/>
      </w:rPr>
      <w:fldChar w:fldCharType="begin"/>
    </w:r>
    <w:r w:rsidRPr="005975EC">
      <w:rPr>
        <w:rFonts w:cs="Arial"/>
        <w:sz w:val="14"/>
      </w:rPr>
      <w:instrText xml:space="preserve"> DOCPROPERTY "Status" </w:instrText>
    </w:r>
    <w:r w:rsidRPr="005975EC">
      <w:rPr>
        <w:rFonts w:cs="Arial"/>
        <w:sz w:val="14"/>
      </w:rPr>
      <w:fldChar w:fldCharType="separate"/>
    </w:r>
    <w:r w:rsidR="0058609C" w:rsidRPr="005975EC">
      <w:rPr>
        <w:rFonts w:cs="Arial"/>
        <w:sz w:val="14"/>
      </w:rPr>
      <w:t xml:space="preserve"> </w:t>
    </w:r>
    <w:r w:rsidRPr="005975EC">
      <w:rPr>
        <w:rFonts w:cs="Arial"/>
        <w:sz w:val="14"/>
      </w:rPr>
      <w:fldChar w:fldCharType="end"/>
    </w:r>
    <w:r w:rsidRPr="005975EC">
      <w:rPr>
        <w:rFonts w:cs="Arial"/>
        <w:sz w:val="14"/>
      </w:rPr>
      <w:fldChar w:fldCharType="begin"/>
    </w:r>
    <w:r w:rsidRPr="005975EC">
      <w:rPr>
        <w:rFonts w:cs="Arial"/>
        <w:sz w:val="14"/>
      </w:rPr>
      <w:instrText xml:space="preserve"> COMMENTS  \* MERGEFORMAT </w:instrText>
    </w:r>
    <w:r w:rsidRPr="005975EC">
      <w:rPr>
        <w:rFonts w:cs="Arial"/>
        <w:sz w:val="14"/>
      </w:rPr>
      <w:fldChar w:fldCharType="end"/>
    </w:r>
    <w:r w:rsidR="005975EC" w:rsidRPr="005975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8DACC" w14:textId="3F7E7C15" w:rsidR="005975EC" w:rsidRPr="005975EC" w:rsidRDefault="005975EC" w:rsidP="005975EC">
    <w:pPr>
      <w:pStyle w:val="Footer"/>
      <w:jc w:val="center"/>
      <w:rPr>
        <w:rFonts w:cs="Arial"/>
        <w:sz w:val="14"/>
      </w:rPr>
    </w:pPr>
    <w:r w:rsidRPr="005975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7077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B11B2" w14:paraId="3B3C7F59" w14:textId="77777777">
      <w:tc>
        <w:tcPr>
          <w:tcW w:w="846" w:type="pct"/>
        </w:tcPr>
        <w:p w14:paraId="36C62D7C" w14:textId="77777777" w:rsidR="00BB11B2" w:rsidRDefault="00BB11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CBABEF" w14:textId="17BEE527"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7F8FF15F" w14:textId="41668AEE" w:rsidR="00BB11B2" w:rsidRDefault="00EF55B3">
          <w:pPr>
            <w:pStyle w:val="FooterInfoCentre"/>
          </w:pPr>
          <w:r>
            <w:fldChar w:fldCharType="begin"/>
          </w:r>
          <w:r>
            <w:instrText xml:space="preserve"> DOCPROPERTY "Eff"  </w:instrText>
          </w:r>
          <w:r>
            <w:fldChar w:fldCharType="separate"/>
          </w:r>
          <w:r w:rsidR="0058609C">
            <w:t xml:space="preserve">Effective:  </w:t>
          </w:r>
          <w:r>
            <w:fldChar w:fldCharType="end"/>
          </w:r>
          <w:r>
            <w:fldChar w:fldCharType="begin"/>
          </w:r>
          <w:r>
            <w:instrText xml:space="preserve"> DOCPROPERTY "StartDt"   </w:instrText>
          </w:r>
          <w:r>
            <w:fldChar w:fldCharType="separate"/>
          </w:r>
          <w:r w:rsidR="0058609C">
            <w:t>01/01/24</w:t>
          </w:r>
          <w:r>
            <w:fldChar w:fldCharType="end"/>
          </w:r>
          <w:r>
            <w:fldChar w:fldCharType="begin"/>
          </w:r>
          <w:r>
            <w:instrText xml:space="preserve"> DOCPROPERTY "EndDt"  </w:instrText>
          </w:r>
          <w:r>
            <w:fldChar w:fldCharType="separate"/>
          </w:r>
          <w:r w:rsidR="0058609C">
            <w:t>-30/05/24</w:t>
          </w:r>
          <w:r>
            <w:fldChar w:fldCharType="end"/>
          </w:r>
        </w:p>
      </w:tc>
      <w:tc>
        <w:tcPr>
          <w:tcW w:w="1061" w:type="pct"/>
        </w:tcPr>
        <w:p w14:paraId="502BCBF6" w14:textId="78174D3D" w:rsidR="00BB11B2" w:rsidRDefault="00EF55B3">
          <w:pPr>
            <w:pStyle w:val="Footer"/>
            <w:jc w:val="right"/>
          </w:pPr>
          <w:r>
            <w:fldChar w:fldCharType="begin"/>
          </w:r>
          <w:r>
            <w:instrText xml:space="preserve"> DOCPROPERTY "Category"  </w:instrText>
          </w:r>
          <w:r>
            <w:fldChar w:fldCharType="separate"/>
          </w:r>
          <w:r w:rsidR="0058609C">
            <w:t>R32</w:t>
          </w:r>
          <w:r>
            <w:fldChar w:fldCharType="end"/>
          </w:r>
          <w:r w:rsidR="00BB11B2">
            <w:br/>
          </w:r>
          <w:r>
            <w:fldChar w:fldCharType="begin"/>
          </w:r>
          <w:r>
            <w:instrText xml:space="preserve"> DOCPROPERTY "RepubDt"  </w:instrText>
          </w:r>
          <w:r>
            <w:fldChar w:fldCharType="separate"/>
          </w:r>
          <w:r w:rsidR="0058609C">
            <w:t>01/01/24</w:t>
          </w:r>
          <w:r>
            <w:fldChar w:fldCharType="end"/>
          </w:r>
        </w:p>
      </w:tc>
    </w:tr>
  </w:tbl>
  <w:p w14:paraId="1AEE5127" w14:textId="4974EB26"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22B60"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52805717" w14:textId="77777777">
      <w:tc>
        <w:tcPr>
          <w:tcW w:w="1061" w:type="pct"/>
        </w:tcPr>
        <w:p w14:paraId="5206C5FC" w14:textId="1C5C00E4" w:rsidR="00BB11B2" w:rsidRDefault="00EF55B3">
          <w:pPr>
            <w:pStyle w:val="Footer"/>
          </w:pPr>
          <w:r>
            <w:fldChar w:fldCharType="begin"/>
          </w:r>
          <w:r>
            <w:instrText xml:space="preserve"> DOCPROPERTY "Category"  </w:instrText>
          </w:r>
          <w:r>
            <w:fldChar w:fldCharType="separate"/>
          </w:r>
          <w:r w:rsidR="0058609C">
            <w:t>R32</w:t>
          </w:r>
          <w:r>
            <w:fldChar w:fldCharType="end"/>
          </w:r>
          <w:r w:rsidR="00BB11B2">
            <w:br/>
          </w:r>
          <w:r>
            <w:fldChar w:fldCharType="begin"/>
          </w:r>
          <w:r>
            <w:instrText xml:space="preserve"> DOCPROPERTY "RepubDt"  </w:instrText>
          </w:r>
          <w:r>
            <w:fldChar w:fldCharType="separate"/>
          </w:r>
          <w:r w:rsidR="0058609C">
            <w:t>01/01/24</w:t>
          </w:r>
          <w:r>
            <w:fldChar w:fldCharType="end"/>
          </w:r>
        </w:p>
      </w:tc>
      <w:tc>
        <w:tcPr>
          <w:tcW w:w="3093" w:type="pct"/>
        </w:tcPr>
        <w:p w14:paraId="68E632A8" w14:textId="7FE5CA6B"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62323643" w14:textId="751EC93E" w:rsidR="00BB11B2" w:rsidRDefault="00EF55B3">
          <w:pPr>
            <w:pStyle w:val="FooterInfoCentre"/>
          </w:pPr>
          <w:r>
            <w:fldChar w:fldCharType="begin"/>
          </w:r>
          <w:r>
            <w:instrText xml:space="preserve"> DOCPROPERTY "Eff"  </w:instrText>
          </w:r>
          <w:r>
            <w:fldChar w:fldCharType="separate"/>
          </w:r>
          <w:r w:rsidR="0058609C">
            <w:t xml:space="preserve">Effective:  </w:t>
          </w:r>
          <w:r>
            <w:fldChar w:fldCharType="end"/>
          </w:r>
          <w:r>
            <w:fldChar w:fldCharType="begin"/>
          </w:r>
          <w:r>
            <w:instrText xml:space="preserve"> DOCPROPERTY "StartDt"  </w:instrText>
          </w:r>
          <w:r>
            <w:fldChar w:fldCharType="separate"/>
          </w:r>
          <w:r w:rsidR="0058609C">
            <w:t>01/01/24</w:t>
          </w:r>
          <w:r>
            <w:fldChar w:fldCharType="end"/>
          </w:r>
          <w:r>
            <w:fldChar w:fldCharType="begin"/>
          </w:r>
          <w:r>
            <w:instrText xml:space="preserve"> DOCPROPERTY "EndDt"  </w:instrText>
          </w:r>
          <w:r>
            <w:fldChar w:fldCharType="separate"/>
          </w:r>
          <w:r w:rsidR="0058609C">
            <w:t>-30/05/24</w:t>
          </w:r>
          <w:r>
            <w:fldChar w:fldCharType="end"/>
          </w:r>
        </w:p>
      </w:tc>
      <w:tc>
        <w:tcPr>
          <w:tcW w:w="846" w:type="pct"/>
        </w:tcPr>
        <w:p w14:paraId="3B58A35F"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99F68F" w14:textId="3426A42C"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BC8B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3B760BBF" w14:textId="77777777">
      <w:tc>
        <w:tcPr>
          <w:tcW w:w="1061" w:type="pct"/>
        </w:tcPr>
        <w:p w14:paraId="40200925" w14:textId="3D65D0ED" w:rsidR="00BB11B2" w:rsidRDefault="00EF55B3">
          <w:pPr>
            <w:pStyle w:val="Footer"/>
          </w:pPr>
          <w:r>
            <w:fldChar w:fldCharType="begin"/>
          </w:r>
          <w:r>
            <w:instrText xml:space="preserve"> DOCPROPERTY "Category"  </w:instrText>
          </w:r>
          <w:r>
            <w:fldChar w:fldCharType="separate"/>
          </w:r>
          <w:r w:rsidR="0058609C">
            <w:t>R32</w:t>
          </w:r>
          <w:r>
            <w:fldChar w:fldCharType="end"/>
          </w:r>
          <w:r w:rsidR="00BB11B2">
            <w:br/>
          </w:r>
          <w:r>
            <w:fldChar w:fldCharType="begin"/>
          </w:r>
          <w:r>
            <w:instrText xml:space="preserve"> DOCPROPERTY "RepubDt"  </w:instrText>
          </w:r>
          <w:r>
            <w:fldChar w:fldCharType="separate"/>
          </w:r>
          <w:r w:rsidR="0058609C">
            <w:t>01/01/24</w:t>
          </w:r>
          <w:r>
            <w:fldChar w:fldCharType="end"/>
          </w:r>
        </w:p>
      </w:tc>
      <w:tc>
        <w:tcPr>
          <w:tcW w:w="3093" w:type="pct"/>
        </w:tcPr>
        <w:p w14:paraId="280BA32A" w14:textId="593827CB"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617F4A1D" w14:textId="7952B945" w:rsidR="00BB11B2" w:rsidRDefault="00EF55B3">
          <w:pPr>
            <w:pStyle w:val="FooterInfoCentre"/>
          </w:pPr>
          <w:r>
            <w:fldChar w:fldCharType="begin"/>
          </w:r>
          <w:r>
            <w:instrText xml:space="preserve"> DOCPROPERTY "Eff"  </w:instrText>
          </w:r>
          <w:r>
            <w:fldChar w:fldCharType="separate"/>
          </w:r>
          <w:r w:rsidR="0058609C">
            <w:t xml:space="preserve">Effective:  </w:t>
          </w:r>
          <w:r>
            <w:fldChar w:fldCharType="end"/>
          </w:r>
          <w:r>
            <w:fldChar w:fldCharType="begin"/>
          </w:r>
          <w:r>
            <w:instrText xml:space="preserve"> DOCPROPERTY "StartDt"   </w:instrText>
          </w:r>
          <w:r>
            <w:fldChar w:fldCharType="separate"/>
          </w:r>
          <w:r w:rsidR="0058609C">
            <w:t>01/01/24</w:t>
          </w:r>
          <w:r>
            <w:fldChar w:fldCharType="end"/>
          </w:r>
          <w:r>
            <w:fldChar w:fldCharType="begin"/>
          </w:r>
          <w:r>
            <w:instrText xml:space="preserve"> DOCPROPERTY "EndDt"  </w:instrText>
          </w:r>
          <w:r>
            <w:fldChar w:fldCharType="separate"/>
          </w:r>
          <w:r w:rsidR="0058609C">
            <w:t>-30/05/24</w:t>
          </w:r>
          <w:r>
            <w:fldChar w:fldCharType="end"/>
          </w:r>
        </w:p>
      </w:tc>
      <w:tc>
        <w:tcPr>
          <w:tcW w:w="846" w:type="pct"/>
        </w:tcPr>
        <w:p w14:paraId="6B4B1BCA"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AD5F80" w14:textId="3F978DC5" w:rsidR="00BB11B2" w:rsidRPr="005975EC" w:rsidRDefault="005975EC" w:rsidP="005975EC">
    <w:pPr>
      <w:pStyle w:val="Status"/>
      <w:rPr>
        <w:rFonts w:cs="Arial"/>
      </w:rPr>
    </w:pPr>
    <w:r w:rsidRPr="005975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DB73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4E85AA" w14:textId="77777777">
      <w:tc>
        <w:tcPr>
          <w:tcW w:w="847" w:type="pct"/>
        </w:tcPr>
        <w:p w14:paraId="384B3018"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3780E482" w14:textId="3CB24286"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66CB1642" w14:textId="2CE74CE0"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1061" w:type="pct"/>
        </w:tcPr>
        <w:p w14:paraId="1821C350" w14:textId="3EF0179E" w:rsidR="00BB11B2" w:rsidRDefault="00EF55B3">
          <w:pPr>
            <w:pStyle w:val="Footer"/>
            <w:jc w:val="right"/>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r>
  </w:tbl>
  <w:p w14:paraId="796AAE09" w14:textId="4CCCA889"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3DC3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6C910BB6" w14:textId="77777777">
      <w:tc>
        <w:tcPr>
          <w:tcW w:w="1061" w:type="pct"/>
        </w:tcPr>
        <w:p w14:paraId="7B847422" w14:textId="1867868B" w:rsidR="00BB11B2" w:rsidRDefault="00EF55B3">
          <w:pPr>
            <w:pStyle w:val="Footer"/>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c>
        <w:tcPr>
          <w:tcW w:w="3092" w:type="pct"/>
        </w:tcPr>
        <w:p w14:paraId="23683F41" w14:textId="3B7B1B2E"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714F60AD" w14:textId="05501775"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847" w:type="pct"/>
        </w:tcPr>
        <w:p w14:paraId="0D3CB24E"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137B39DC" w14:textId="0584A578"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9FAB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11B2" w14:paraId="6F7E00F2" w14:textId="77777777">
      <w:tc>
        <w:tcPr>
          <w:tcW w:w="1061" w:type="pct"/>
        </w:tcPr>
        <w:p w14:paraId="64448B1C" w14:textId="7213DA55" w:rsidR="00BB11B2" w:rsidRDefault="00EF55B3">
          <w:pPr>
            <w:pStyle w:val="Footer"/>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c>
        <w:tcPr>
          <w:tcW w:w="3092" w:type="pct"/>
        </w:tcPr>
        <w:p w14:paraId="34998D56" w14:textId="368C8A36"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01CFDFC2" w14:textId="4FF0CD89"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847" w:type="pct"/>
        </w:tcPr>
        <w:p w14:paraId="1EC7BBD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F72C97" w14:textId="256DEF5E"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BC2D3"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293A4CE" w14:textId="77777777">
      <w:tc>
        <w:tcPr>
          <w:tcW w:w="847" w:type="pct"/>
        </w:tcPr>
        <w:p w14:paraId="063DFD82"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3332A70" w14:textId="55F99DCE"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2CEFC5BC" w14:textId="3A7E2AD2"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1061" w:type="pct"/>
        </w:tcPr>
        <w:p w14:paraId="058175DF" w14:textId="42849C31" w:rsidR="00BB11B2" w:rsidRDefault="00EF55B3">
          <w:pPr>
            <w:pStyle w:val="Footer"/>
            <w:jc w:val="right"/>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r>
  </w:tbl>
  <w:p w14:paraId="052666E7" w14:textId="292E42A7"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3F71"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012021FE" w14:textId="77777777">
      <w:tc>
        <w:tcPr>
          <w:tcW w:w="1061" w:type="pct"/>
        </w:tcPr>
        <w:p w14:paraId="2CC089F3" w14:textId="7544A149" w:rsidR="00BB11B2" w:rsidRDefault="00EF55B3">
          <w:pPr>
            <w:pStyle w:val="Footer"/>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c>
        <w:tcPr>
          <w:tcW w:w="3092" w:type="pct"/>
        </w:tcPr>
        <w:p w14:paraId="7178F616" w14:textId="29E8438B"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48858D6C" w14:textId="2D9C56B1"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847" w:type="pct"/>
        </w:tcPr>
        <w:p w14:paraId="468F4392"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48C4BA9B" w14:textId="626A7598"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2EDD7" w14:textId="77777777" w:rsidR="00BB11B2" w:rsidRDefault="00BB11B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DBDC1B" w14:textId="77777777">
      <w:tc>
        <w:tcPr>
          <w:tcW w:w="847" w:type="pct"/>
          <w:tcBorders>
            <w:top w:val="single" w:sz="4" w:space="0" w:color="auto"/>
            <w:left w:val="nil"/>
            <w:bottom w:val="nil"/>
            <w:right w:val="nil"/>
          </w:tcBorders>
        </w:tcPr>
        <w:p w14:paraId="648B3296"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Borders>
            <w:top w:val="single" w:sz="4" w:space="0" w:color="auto"/>
            <w:left w:val="nil"/>
            <w:bottom w:val="nil"/>
            <w:right w:val="nil"/>
          </w:tcBorders>
        </w:tcPr>
        <w:p w14:paraId="4B208A78" w14:textId="0017E623"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3A6CFF9A" w14:textId="547BDEA8"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1061" w:type="pct"/>
          <w:tcBorders>
            <w:top w:val="single" w:sz="4" w:space="0" w:color="auto"/>
            <w:left w:val="nil"/>
            <w:bottom w:val="nil"/>
            <w:right w:val="nil"/>
          </w:tcBorders>
        </w:tcPr>
        <w:p w14:paraId="029680E7" w14:textId="6725ED27" w:rsidR="00BB11B2" w:rsidRDefault="00EF55B3">
          <w:pPr>
            <w:pStyle w:val="Footer"/>
            <w:jc w:val="right"/>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r>
  </w:tbl>
  <w:p w14:paraId="2797EEE0" w14:textId="50094C17"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7FDE" w14:textId="77777777" w:rsidR="00BB11B2" w:rsidRDefault="00BB11B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4FDA7973" w14:textId="77777777">
      <w:tc>
        <w:tcPr>
          <w:tcW w:w="1061" w:type="pct"/>
          <w:tcBorders>
            <w:top w:val="single" w:sz="4" w:space="0" w:color="auto"/>
            <w:left w:val="nil"/>
            <w:bottom w:val="nil"/>
            <w:right w:val="nil"/>
          </w:tcBorders>
        </w:tcPr>
        <w:p w14:paraId="10732F5C" w14:textId="35753A13" w:rsidR="00BB11B2" w:rsidRDefault="00EF55B3">
          <w:pPr>
            <w:pStyle w:val="Footer"/>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c>
        <w:tcPr>
          <w:tcW w:w="3092" w:type="pct"/>
          <w:tcBorders>
            <w:top w:val="single" w:sz="4" w:space="0" w:color="auto"/>
            <w:left w:val="nil"/>
            <w:bottom w:val="nil"/>
            <w:right w:val="nil"/>
          </w:tcBorders>
        </w:tcPr>
        <w:p w14:paraId="2DEC8961" w14:textId="45DCD92C"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665F277A" w14:textId="63C845AD"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847" w:type="pct"/>
          <w:tcBorders>
            <w:top w:val="single" w:sz="4" w:space="0" w:color="auto"/>
            <w:left w:val="nil"/>
            <w:bottom w:val="nil"/>
            <w:right w:val="nil"/>
          </w:tcBorders>
        </w:tcPr>
        <w:p w14:paraId="6B7A59F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B722272" w14:textId="6EBFD2DD"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58D86"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F831586" w14:textId="77777777">
      <w:tc>
        <w:tcPr>
          <w:tcW w:w="847" w:type="pct"/>
        </w:tcPr>
        <w:p w14:paraId="3B032C3D"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3C502D8" w14:textId="4017EB99"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380AD46A" w14:textId="436F4D9E"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1061" w:type="pct"/>
        </w:tcPr>
        <w:p w14:paraId="1283A5FA" w14:textId="18F4FB8B" w:rsidR="00BB11B2" w:rsidRDefault="00EF55B3">
          <w:pPr>
            <w:pStyle w:val="Footer"/>
            <w:jc w:val="right"/>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r>
  </w:tbl>
  <w:p w14:paraId="42DDAE3D" w14:textId="43601B75"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047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7C01F0C9" w14:textId="77777777">
      <w:tc>
        <w:tcPr>
          <w:tcW w:w="1061" w:type="pct"/>
        </w:tcPr>
        <w:p w14:paraId="0B786456" w14:textId="154CE706" w:rsidR="00BB11B2" w:rsidRDefault="00EF55B3">
          <w:pPr>
            <w:pStyle w:val="Footer"/>
          </w:pPr>
          <w:r>
            <w:fldChar w:fldCharType="begin"/>
          </w:r>
          <w:r>
            <w:instrText xml:space="preserve"> DOCPROPERTY "Category"  *\charformat  </w:instrText>
          </w:r>
          <w:r>
            <w:fldChar w:fldCharType="separate"/>
          </w:r>
          <w:r w:rsidR="0058609C">
            <w:t>R32</w:t>
          </w:r>
          <w:r>
            <w:fldChar w:fldCharType="end"/>
          </w:r>
          <w:r w:rsidR="00BB11B2">
            <w:br/>
          </w:r>
          <w:r>
            <w:fldChar w:fldCharType="begin"/>
          </w:r>
          <w:r>
            <w:instrText xml:space="preserve"> DOCPROPERTY "RepubDt"  *\charformat  </w:instrText>
          </w:r>
          <w:r>
            <w:fldChar w:fldCharType="separate"/>
          </w:r>
          <w:r w:rsidR="0058609C">
            <w:t>01/01/24</w:t>
          </w:r>
          <w:r>
            <w:fldChar w:fldCharType="end"/>
          </w:r>
        </w:p>
      </w:tc>
      <w:tc>
        <w:tcPr>
          <w:tcW w:w="3092" w:type="pct"/>
        </w:tcPr>
        <w:p w14:paraId="24ADEA92" w14:textId="5AB5154B"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p w14:paraId="3F0CA6C6" w14:textId="3BCBA722" w:rsidR="00BB11B2" w:rsidRDefault="00EF55B3">
          <w:pPr>
            <w:pStyle w:val="FooterInfoCentre"/>
          </w:pPr>
          <w:r>
            <w:fldChar w:fldCharType="begin"/>
          </w:r>
          <w:r>
            <w:instrText xml:space="preserve"> DOCPROPERTY "Eff"  *\charformat </w:instrText>
          </w:r>
          <w:r>
            <w:fldChar w:fldCharType="separate"/>
          </w:r>
          <w:r w:rsidR="0058609C">
            <w:t xml:space="preserve">Effective:  </w:t>
          </w:r>
          <w:r>
            <w:fldChar w:fldCharType="end"/>
          </w:r>
          <w:r>
            <w:fldChar w:fldCharType="begin"/>
          </w:r>
          <w:r>
            <w:instrText xml:space="preserve"> DOCPROPERTY "StartDt"  *\charformat </w:instrText>
          </w:r>
          <w:r>
            <w:fldChar w:fldCharType="separate"/>
          </w:r>
          <w:r w:rsidR="0058609C">
            <w:t>01/01/24</w:t>
          </w:r>
          <w:r>
            <w:fldChar w:fldCharType="end"/>
          </w:r>
          <w:r>
            <w:fldChar w:fldCharType="begin"/>
          </w:r>
          <w:r>
            <w:instrText xml:space="preserve"> DOCPROPERTY "EndDt"  *\charformat </w:instrText>
          </w:r>
          <w:r>
            <w:fldChar w:fldCharType="separate"/>
          </w:r>
          <w:r w:rsidR="0058609C">
            <w:t>-30/05/24</w:t>
          </w:r>
          <w:r>
            <w:fldChar w:fldCharType="end"/>
          </w:r>
        </w:p>
      </w:tc>
      <w:tc>
        <w:tcPr>
          <w:tcW w:w="847" w:type="pct"/>
        </w:tcPr>
        <w:p w14:paraId="6366DB8F"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7F482D" w14:textId="0FB8E61A" w:rsidR="00BB11B2" w:rsidRPr="005975EC" w:rsidRDefault="00EF55B3" w:rsidP="005975EC">
    <w:pPr>
      <w:pStyle w:val="Status"/>
      <w:rPr>
        <w:rFonts w:cs="Arial"/>
      </w:rPr>
    </w:pPr>
    <w:r w:rsidRPr="005975EC">
      <w:rPr>
        <w:rFonts w:cs="Arial"/>
      </w:rPr>
      <w:fldChar w:fldCharType="begin"/>
    </w:r>
    <w:r w:rsidRPr="005975EC">
      <w:rPr>
        <w:rFonts w:cs="Arial"/>
      </w:rPr>
      <w:instrText xml:space="preserve"> DOCPROPERTY "Status" </w:instrText>
    </w:r>
    <w:r w:rsidRPr="005975EC">
      <w:rPr>
        <w:rFonts w:cs="Arial"/>
      </w:rPr>
      <w:fldChar w:fldCharType="separate"/>
    </w:r>
    <w:r w:rsidR="0058609C" w:rsidRPr="005975EC">
      <w:rPr>
        <w:rFonts w:cs="Arial"/>
      </w:rPr>
      <w:t xml:space="preserve"> </w:t>
    </w:r>
    <w:r w:rsidRPr="005975EC">
      <w:rPr>
        <w:rFonts w:cs="Arial"/>
      </w:rPr>
      <w:fldChar w:fldCharType="end"/>
    </w:r>
    <w:r w:rsidR="005975EC" w:rsidRPr="005975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5A091" w14:textId="715E6F2F" w:rsidR="00BB11B2" w:rsidRPr="005975EC" w:rsidRDefault="005975EC" w:rsidP="005975EC">
    <w:pPr>
      <w:pStyle w:val="Footer"/>
      <w:jc w:val="center"/>
      <w:rPr>
        <w:rFonts w:cs="Arial"/>
        <w:sz w:val="14"/>
      </w:rPr>
    </w:pPr>
    <w:r w:rsidRPr="005975E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BB5A" w14:textId="770E0EE5" w:rsidR="00BB11B2" w:rsidRPr="005975EC" w:rsidRDefault="00BB11B2" w:rsidP="005975EC">
    <w:pPr>
      <w:pStyle w:val="Footer"/>
      <w:jc w:val="center"/>
      <w:rPr>
        <w:rFonts w:cs="Arial"/>
        <w:sz w:val="14"/>
      </w:rPr>
    </w:pPr>
    <w:r w:rsidRPr="005975EC">
      <w:rPr>
        <w:rFonts w:cs="Arial"/>
        <w:sz w:val="14"/>
      </w:rPr>
      <w:fldChar w:fldCharType="begin"/>
    </w:r>
    <w:r w:rsidRPr="005975EC">
      <w:rPr>
        <w:rFonts w:cs="Arial"/>
        <w:sz w:val="14"/>
      </w:rPr>
      <w:instrText xml:space="preserve"> COMMENTS  \* MERGEFORMAT </w:instrText>
    </w:r>
    <w:r w:rsidRPr="005975EC">
      <w:rPr>
        <w:rFonts w:cs="Arial"/>
        <w:sz w:val="14"/>
      </w:rPr>
      <w:fldChar w:fldCharType="end"/>
    </w:r>
    <w:r w:rsidR="005975EC" w:rsidRPr="005975E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FF912" w14:textId="590A3131" w:rsidR="00BB11B2" w:rsidRPr="005975EC" w:rsidRDefault="005975EC" w:rsidP="005975EC">
    <w:pPr>
      <w:pStyle w:val="Footer"/>
      <w:jc w:val="center"/>
      <w:rPr>
        <w:rFonts w:cs="Arial"/>
        <w:sz w:val="14"/>
      </w:rPr>
    </w:pPr>
    <w:r w:rsidRPr="005975E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668BB"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541B56CA" w14:textId="77777777">
      <w:trPr>
        <w:jc w:val="center"/>
      </w:trPr>
      <w:tc>
        <w:tcPr>
          <w:tcW w:w="847" w:type="pct"/>
          <w:tcBorders>
            <w:top w:val="single" w:sz="4" w:space="0" w:color="auto"/>
            <w:left w:val="nil"/>
            <w:bottom w:val="nil"/>
            <w:right w:val="nil"/>
          </w:tcBorders>
        </w:tcPr>
        <w:p w14:paraId="5F7CC930"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306" w:type="pct"/>
          <w:tcBorders>
            <w:top w:val="single" w:sz="4" w:space="0" w:color="auto"/>
            <w:left w:val="nil"/>
            <w:bottom w:val="nil"/>
            <w:right w:val="nil"/>
          </w:tcBorders>
        </w:tcPr>
        <w:p w14:paraId="513F2EFF" w14:textId="3A092513"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tc>
      <w:tc>
        <w:tcPr>
          <w:tcW w:w="847" w:type="pct"/>
          <w:tcBorders>
            <w:top w:val="single" w:sz="4" w:space="0" w:color="auto"/>
            <w:left w:val="nil"/>
            <w:bottom w:val="nil"/>
            <w:right w:val="nil"/>
          </w:tcBorders>
        </w:tcPr>
        <w:p w14:paraId="7FFAD070" w14:textId="309A03C4" w:rsidR="00BB11B2" w:rsidRDefault="00EF55B3">
          <w:pPr>
            <w:pStyle w:val="Footer"/>
          </w:pPr>
          <w:r>
            <w:fldChar w:fldCharType="begin"/>
          </w:r>
          <w:r>
            <w:instrText xml:space="preserve"> DOCPROPERTY "Category" </w:instrText>
          </w:r>
          <w:r>
            <w:fldChar w:fldCharType="separate"/>
          </w:r>
          <w:r w:rsidR="0058609C">
            <w:t>R32</w:t>
          </w:r>
          <w:r>
            <w:fldChar w:fldCharType="end"/>
          </w:r>
        </w:p>
      </w:tc>
    </w:tr>
  </w:tbl>
  <w:p w14:paraId="37DD7832" w14:textId="78DC6566"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58609C">
      <w:rPr>
        <w:rFonts w:ascii="Arial" w:hAnsi="Arial" w:cs="Arial"/>
        <w:sz w:val="18"/>
        <w:szCs w:val="18"/>
      </w:rPr>
      <w:t>R32</w:t>
    </w:r>
    <w:r>
      <w:rPr>
        <w:rFonts w:ascii="Arial" w:hAnsi="Arial" w:cs="Arial"/>
        <w:sz w:val="18"/>
        <w:szCs w:val="18"/>
      </w:rPr>
      <w:fldChar w:fldCharType="end"/>
    </w:r>
  </w:p>
  <w:p w14:paraId="4658F6D2"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05EB7"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0A689667" w14:textId="77777777">
      <w:trPr>
        <w:jc w:val="center"/>
      </w:trPr>
      <w:tc>
        <w:tcPr>
          <w:tcW w:w="847" w:type="pct"/>
          <w:tcBorders>
            <w:top w:val="single" w:sz="4" w:space="0" w:color="auto"/>
            <w:left w:val="nil"/>
            <w:bottom w:val="nil"/>
            <w:right w:val="nil"/>
          </w:tcBorders>
        </w:tcPr>
        <w:p w14:paraId="3A5E3612" w14:textId="4C47157E" w:rsidR="00BB11B2" w:rsidRDefault="00EF55B3">
          <w:pPr>
            <w:pStyle w:val="Footer"/>
          </w:pPr>
          <w:r>
            <w:fldChar w:fldCharType="begin"/>
          </w:r>
          <w:r>
            <w:instrText xml:space="preserve"> DOCPROPERTY "Category" </w:instrText>
          </w:r>
          <w:r>
            <w:fldChar w:fldCharType="separate"/>
          </w:r>
          <w:r w:rsidR="0058609C">
            <w:t>R32</w:t>
          </w:r>
          <w:r>
            <w:fldChar w:fldCharType="end"/>
          </w:r>
        </w:p>
      </w:tc>
      <w:tc>
        <w:tcPr>
          <w:tcW w:w="3306" w:type="pct"/>
          <w:tcBorders>
            <w:top w:val="single" w:sz="4" w:space="0" w:color="auto"/>
            <w:left w:val="nil"/>
            <w:bottom w:val="nil"/>
            <w:right w:val="nil"/>
          </w:tcBorders>
        </w:tcPr>
        <w:p w14:paraId="4B4D3518" w14:textId="432413EC" w:rsidR="00BB11B2" w:rsidRDefault="00EF55B3">
          <w:pPr>
            <w:pStyle w:val="Footer"/>
            <w:jc w:val="center"/>
          </w:pPr>
          <w:r>
            <w:fldChar w:fldCharType="begin"/>
          </w:r>
          <w:r>
            <w:instrText xml:space="preserve"> REF Citation *\charformat </w:instrText>
          </w:r>
          <w:r>
            <w:fldChar w:fldCharType="separate"/>
          </w:r>
          <w:r w:rsidR="0058609C">
            <w:t>Heritage Act 2004</w:t>
          </w:r>
          <w:r>
            <w:fldChar w:fldCharType="end"/>
          </w:r>
        </w:p>
      </w:tc>
      <w:tc>
        <w:tcPr>
          <w:tcW w:w="847" w:type="pct"/>
          <w:tcBorders>
            <w:top w:val="single" w:sz="4" w:space="0" w:color="auto"/>
            <w:left w:val="nil"/>
            <w:bottom w:val="nil"/>
            <w:right w:val="nil"/>
          </w:tcBorders>
        </w:tcPr>
        <w:p w14:paraId="6BFAAA6A"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95EA47D" w14:textId="276700AD"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58609C">
      <w:rPr>
        <w:rFonts w:ascii="Arial" w:hAnsi="Arial" w:cs="Arial"/>
        <w:sz w:val="18"/>
        <w:szCs w:val="18"/>
      </w:rPr>
      <w:t>R32</w:t>
    </w:r>
    <w:r>
      <w:rPr>
        <w:rFonts w:ascii="Arial" w:hAnsi="Arial" w:cs="Arial"/>
        <w:sz w:val="18"/>
        <w:szCs w:val="18"/>
      </w:rPr>
      <w:fldChar w:fldCharType="end"/>
    </w:r>
  </w:p>
  <w:p w14:paraId="6ED93CA7"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7717F" w14:textId="77777777" w:rsidR="00474B26" w:rsidRDefault="00474B26">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74B26" w14:paraId="54865544" w14:textId="77777777">
        <w:trPr>
          <w:jc w:val="center"/>
        </w:trPr>
        <w:tc>
          <w:tcPr>
            <w:tcW w:w="847" w:type="pct"/>
            <w:tcBorders>
              <w:top w:val="single" w:sz="4" w:space="0" w:color="auto"/>
              <w:left w:val="nil"/>
              <w:bottom w:val="nil"/>
              <w:right w:val="nil"/>
            </w:tcBorders>
          </w:tcPr>
          <w:p w14:paraId="3979EE87" w14:textId="77777777" w:rsidR="00474B26" w:rsidRDefault="00474B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14:paraId="15C07F45" w14:textId="5311FF10" w:rsidR="00474B26" w:rsidRDefault="00EF55B3">
            <w:pPr>
              <w:pStyle w:val="Footer"/>
              <w:jc w:val="center"/>
            </w:pPr>
            <w:r>
              <w:fldChar w:fldCharType="begin"/>
            </w:r>
            <w:r>
              <w:instrText xml:space="preserve"> REF Citation *\charformat  </w:instrText>
            </w:r>
            <w:r>
              <w:fldChar w:fldCharType="separate"/>
            </w:r>
            <w:r w:rsidR="00AC4C39">
              <w:t>Heritage Act 2004</w:t>
            </w:r>
            <w:r>
              <w:fldChar w:fldCharType="end"/>
            </w:r>
          </w:p>
        </w:tc>
        <w:tc>
          <w:tcPr>
            <w:tcW w:w="847" w:type="pct"/>
            <w:tcBorders>
              <w:top w:val="single" w:sz="4" w:space="0" w:color="auto"/>
              <w:left w:val="nil"/>
              <w:bottom w:val="nil"/>
              <w:right w:val="nil"/>
            </w:tcBorders>
          </w:tcPr>
          <w:p w14:paraId="14DF45D2" w14:textId="79117F69" w:rsidR="00474B26" w:rsidRDefault="00EF55B3">
            <w:pPr>
              <w:pStyle w:val="Footer"/>
            </w:pPr>
            <w:r>
              <w:fldChar w:fldCharType="begin"/>
            </w:r>
            <w:r>
              <w:instrText xml:space="preserve"> DOCPROPERTY "Category" </w:instrText>
            </w:r>
            <w:r>
              <w:fldChar w:fldCharType="separate"/>
            </w:r>
            <w:r w:rsidR="00AC4C39">
              <w:t>R32</w:t>
            </w:r>
            <w:r>
              <w:fldChar w:fldCharType="end"/>
            </w:r>
          </w:p>
        </w:tc>
      </w:tr>
    </w:tbl>
    <w:p w14:paraId="4081F296" w14:textId="5F8B9A86" w:rsidR="00474B26" w:rsidRDefault="00474B26">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54443903" w14:textId="77777777" w:rsidR="00474B26" w:rsidRDefault="00474B26">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584BFDBB" w14:textId="77777777" w:rsidR="00474B26" w:rsidRDefault="00474B26">
      <w:pPr>
        <w:pStyle w:val="Footer"/>
      </w:pPr>
    </w:p>
    <w:p w14:paraId="7651E05F" w14:textId="77777777" w:rsidR="00474B26" w:rsidRDefault="00474B26"/>
    <w:p w14:paraId="3E199CDD" w14:textId="77777777" w:rsidR="00474B26" w:rsidRDefault="00474B26">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74B26" w14:paraId="4C38E00A" w14:textId="77777777">
        <w:trPr>
          <w:jc w:val="center"/>
        </w:trPr>
        <w:tc>
          <w:tcPr>
            <w:tcW w:w="847" w:type="pct"/>
            <w:tcBorders>
              <w:top w:val="single" w:sz="4" w:space="0" w:color="auto"/>
              <w:left w:val="nil"/>
              <w:bottom w:val="nil"/>
              <w:right w:val="nil"/>
            </w:tcBorders>
          </w:tcPr>
          <w:p w14:paraId="77A3A9F7" w14:textId="589313A1" w:rsidR="00474B26" w:rsidRDefault="00EF55B3">
            <w:pPr>
              <w:pStyle w:val="Footer"/>
            </w:pPr>
            <w:r>
              <w:fldChar w:fldCharType="begin"/>
            </w:r>
            <w:r>
              <w:instrText xml:space="preserve"> DOCPROPERTY "Category" </w:instrText>
            </w:r>
            <w:r>
              <w:fldChar w:fldCharType="separate"/>
            </w:r>
            <w:r w:rsidR="00AC4C39">
              <w:t>R32</w:t>
            </w:r>
            <w:r>
              <w:fldChar w:fldCharType="end"/>
            </w:r>
          </w:p>
        </w:tc>
        <w:tc>
          <w:tcPr>
            <w:tcW w:w="3306" w:type="pct"/>
            <w:tcBorders>
              <w:top w:val="single" w:sz="4" w:space="0" w:color="auto"/>
              <w:left w:val="nil"/>
              <w:bottom w:val="nil"/>
              <w:right w:val="nil"/>
            </w:tcBorders>
          </w:tcPr>
          <w:p w14:paraId="5CBC6735" w14:textId="522E210B" w:rsidR="00474B26" w:rsidRDefault="00EF55B3">
            <w:pPr>
              <w:pStyle w:val="Footer"/>
              <w:jc w:val="center"/>
            </w:pPr>
            <w:r>
              <w:fldChar w:fldCharType="begin"/>
            </w:r>
            <w:r>
              <w:instrText xml:space="preserve"> REF Citation *\charformat </w:instrText>
            </w:r>
            <w:r>
              <w:fldChar w:fldCharType="separate"/>
            </w:r>
            <w:r w:rsidR="00AC4C39">
              <w:t>Heritage Act 2004</w:t>
            </w:r>
            <w:r>
              <w:fldChar w:fldCharType="end"/>
            </w:r>
          </w:p>
        </w:tc>
        <w:tc>
          <w:tcPr>
            <w:tcW w:w="847" w:type="pct"/>
            <w:tcBorders>
              <w:top w:val="single" w:sz="4" w:space="0" w:color="auto"/>
              <w:left w:val="nil"/>
              <w:bottom w:val="nil"/>
              <w:right w:val="nil"/>
            </w:tcBorders>
          </w:tcPr>
          <w:p w14:paraId="42D04D79" w14:textId="77777777" w:rsidR="00474B26" w:rsidRDefault="00474B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14:paraId="3CF7CB9B" w14:textId="6A37E4AE" w:rsidR="00474B26" w:rsidRDefault="00474B26">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094AC956" w14:textId="77777777" w:rsidR="00474B26" w:rsidRDefault="00474B26">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151A9B6C" w14:textId="77777777" w:rsidR="00474B26" w:rsidRDefault="00474B26">
      <w:pPr>
        <w:pStyle w:val="Footer"/>
      </w:pPr>
    </w:p>
    <w:p w14:paraId="38C93409" w14:textId="77777777" w:rsidR="00474B26" w:rsidRDefault="00474B26"/>
    <w:p w14:paraId="19DE00C8" w14:textId="77777777" w:rsidR="00474B26" w:rsidRDefault="00474B26">
      <w:r>
        <w:separator/>
      </w:r>
    </w:p>
  </w:footnote>
  <w:footnote w:type="continuationSeparator" w:id="0">
    <w:p w14:paraId="08311A72" w14:textId="77777777" w:rsidR="00474B26" w:rsidRDefault="00474B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67A9D" w14:textId="77777777" w:rsidR="005975EC" w:rsidRDefault="005975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4675B" w14:textId="77777777" w:rsidR="005975EC" w:rsidRDefault="005975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465F" w14:textId="77777777" w:rsidR="005975EC" w:rsidRDefault="005975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28B17F05" w14:textId="77777777">
      <w:tc>
        <w:tcPr>
          <w:tcW w:w="900" w:type="pct"/>
        </w:tcPr>
        <w:p w14:paraId="72CED466" w14:textId="77777777" w:rsidR="00BB11B2" w:rsidRDefault="00BB11B2">
          <w:pPr>
            <w:pStyle w:val="HeaderEven"/>
          </w:pPr>
        </w:p>
      </w:tc>
      <w:tc>
        <w:tcPr>
          <w:tcW w:w="4100" w:type="pct"/>
        </w:tcPr>
        <w:p w14:paraId="03B743D2" w14:textId="77777777" w:rsidR="00BB11B2" w:rsidRDefault="00BB11B2">
          <w:pPr>
            <w:pStyle w:val="HeaderEven"/>
          </w:pPr>
        </w:p>
      </w:tc>
    </w:tr>
    <w:tr w:rsidR="00BB11B2" w14:paraId="313A3E3C" w14:textId="77777777">
      <w:tc>
        <w:tcPr>
          <w:tcW w:w="4100" w:type="pct"/>
          <w:gridSpan w:val="2"/>
          <w:tcBorders>
            <w:bottom w:val="single" w:sz="4" w:space="0" w:color="auto"/>
          </w:tcBorders>
        </w:tcPr>
        <w:p w14:paraId="3C62B158" w14:textId="1B67B321" w:rsidR="00BB11B2" w:rsidRDefault="00EF55B3">
          <w:pPr>
            <w:pStyle w:val="HeaderEven6"/>
          </w:pPr>
          <w:fldSimple w:instr=" STYLEREF charContents \* MERGEFORMAT ">
            <w:r w:rsidR="005975EC">
              <w:rPr>
                <w:noProof/>
              </w:rPr>
              <w:t>Contents</w:t>
            </w:r>
          </w:fldSimple>
        </w:p>
      </w:tc>
    </w:tr>
  </w:tbl>
  <w:p w14:paraId="22723F4B" w14:textId="311671B4" w:rsidR="00BB11B2" w:rsidRDefault="00BB11B2">
    <w:pPr>
      <w:pStyle w:val="N-9pt"/>
    </w:pPr>
    <w:r>
      <w:tab/>
    </w:r>
    <w:fldSimple w:instr=" STYLEREF charPage \* MERGEFORMAT ">
      <w:r w:rsidR="005975E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14CA9D55" w14:textId="77777777">
      <w:tc>
        <w:tcPr>
          <w:tcW w:w="4100" w:type="pct"/>
        </w:tcPr>
        <w:p w14:paraId="66F8E322" w14:textId="77777777" w:rsidR="00BB11B2" w:rsidRDefault="00BB11B2">
          <w:pPr>
            <w:pStyle w:val="HeaderOdd"/>
          </w:pPr>
        </w:p>
      </w:tc>
      <w:tc>
        <w:tcPr>
          <w:tcW w:w="900" w:type="pct"/>
        </w:tcPr>
        <w:p w14:paraId="752E85A9" w14:textId="77777777" w:rsidR="00BB11B2" w:rsidRDefault="00BB11B2">
          <w:pPr>
            <w:pStyle w:val="HeaderOdd"/>
          </w:pPr>
        </w:p>
      </w:tc>
    </w:tr>
    <w:tr w:rsidR="00BB11B2" w14:paraId="46F35E5A" w14:textId="77777777">
      <w:tc>
        <w:tcPr>
          <w:tcW w:w="900" w:type="pct"/>
          <w:gridSpan w:val="2"/>
          <w:tcBorders>
            <w:bottom w:val="single" w:sz="4" w:space="0" w:color="auto"/>
          </w:tcBorders>
        </w:tcPr>
        <w:p w14:paraId="3C027FF3" w14:textId="04086829" w:rsidR="00BB11B2" w:rsidRDefault="00EF55B3">
          <w:pPr>
            <w:pStyle w:val="HeaderOdd6"/>
          </w:pPr>
          <w:fldSimple w:instr=" STYLEREF charContents \* MERGEFORMAT ">
            <w:r w:rsidR="005975EC">
              <w:rPr>
                <w:noProof/>
              </w:rPr>
              <w:t>Contents</w:t>
            </w:r>
          </w:fldSimple>
        </w:p>
      </w:tc>
    </w:tr>
  </w:tbl>
  <w:p w14:paraId="01776AB5" w14:textId="362879E1" w:rsidR="00BB11B2" w:rsidRDefault="00BB11B2">
    <w:pPr>
      <w:pStyle w:val="N-9pt"/>
    </w:pPr>
    <w:r>
      <w:tab/>
    </w:r>
    <w:fldSimple w:instr=" STYLEREF charPage \* MERGEFORMAT ">
      <w:r w:rsidR="005975E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5C3D2C48" w14:textId="77777777">
      <w:tc>
        <w:tcPr>
          <w:tcW w:w="900" w:type="pct"/>
        </w:tcPr>
        <w:p w14:paraId="284C447F" w14:textId="7862004D" w:rsidR="00BB11B2" w:rsidRDefault="00BB11B2">
          <w:pPr>
            <w:pStyle w:val="HeaderEven"/>
            <w:rPr>
              <w:b/>
            </w:rPr>
          </w:pPr>
          <w:r>
            <w:rPr>
              <w:b/>
            </w:rPr>
            <w:fldChar w:fldCharType="begin"/>
          </w:r>
          <w:r>
            <w:rPr>
              <w:b/>
            </w:rPr>
            <w:instrText xml:space="preserve"> STYLEREF CharPartNo \*charformat </w:instrText>
          </w:r>
          <w:r>
            <w:rPr>
              <w:b/>
            </w:rPr>
            <w:fldChar w:fldCharType="separate"/>
          </w:r>
          <w:r w:rsidR="005975EC">
            <w:rPr>
              <w:b/>
              <w:noProof/>
            </w:rPr>
            <w:t>Part 18</w:t>
          </w:r>
          <w:r>
            <w:rPr>
              <w:b/>
            </w:rPr>
            <w:fldChar w:fldCharType="end"/>
          </w:r>
        </w:p>
      </w:tc>
      <w:tc>
        <w:tcPr>
          <w:tcW w:w="4100" w:type="pct"/>
        </w:tcPr>
        <w:p w14:paraId="10EC81D3" w14:textId="780383B7"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5975EC">
            <w:rPr>
              <w:noProof/>
            </w:rPr>
            <w:t>Miscellaneous</w:t>
          </w:r>
          <w:r>
            <w:rPr>
              <w:noProof/>
            </w:rPr>
            <w:fldChar w:fldCharType="end"/>
          </w:r>
        </w:p>
      </w:tc>
    </w:tr>
    <w:tr w:rsidR="00BB11B2" w14:paraId="5710078A" w14:textId="77777777">
      <w:tc>
        <w:tcPr>
          <w:tcW w:w="900" w:type="pct"/>
        </w:tcPr>
        <w:p w14:paraId="31D89B93" w14:textId="078B0B6F" w:rsidR="00BB11B2" w:rsidRDefault="00BB11B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DD532F0" w14:textId="1585C7A0" w:rsidR="00BB11B2" w:rsidRDefault="00BB11B2">
          <w:pPr>
            <w:pStyle w:val="HeaderEven"/>
          </w:pPr>
          <w:r>
            <w:fldChar w:fldCharType="begin"/>
          </w:r>
          <w:r>
            <w:instrText xml:space="preserve"> STYLEREF CharDivText \*charformat </w:instrText>
          </w:r>
          <w:r>
            <w:fldChar w:fldCharType="end"/>
          </w:r>
        </w:p>
      </w:tc>
    </w:tr>
    <w:tr w:rsidR="00BB11B2" w14:paraId="5ADCE41C" w14:textId="77777777">
      <w:trPr>
        <w:cantSplit/>
      </w:trPr>
      <w:tc>
        <w:tcPr>
          <w:tcW w:w="4997" w:type="pct"/>
          <w:gridSpan w:val="2"/>
          <w:tcBorders>
            <w:bottom w:val="single" w:sz="4" w:space="0" w:color="auto"/>
          </w:tcBorders>
        </w:tcPr>
        <w:p w14:paraId="1CFE179F" w14:textId="0CF93388" w:rsidR="00BB11B2" w:rsidRDefault="00EF55B3">
          <w:pPr>
            <w:pStyle w:val="HeaderEven6"/>
          </w:pPr>
          <w:fldSimple w:instr=" DOCPROPERTY &quot;Company&quot;  \* MERGEFORMAT ">
            <w:r w:rsidR="0058609C">
              <w:t>Section</w:t>
            </w:r>
          </w:fldSimple>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sidR="005975EC">
            <w:rPr>
              <w:noProof/>
            </w:rPr>
            <w:t>121</w:t>
          </w:r>
          <w:r w:rsidR="00BB11B2">
            <w:rPr>
              <w:noProof/>
            </w:rPr>
            <w:fldChar w:fldCharType="end"/>
          </w:r>
        </w:p>
      </w:tc>
    </w:tr>
  </w:tbl>
  <w:p w14:paraId="6727EC99" w14:textId="77777777" w:rsidR="00BB11B2" w:rsidRDefault="00BB11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0670D325" w14:textId="77777777">
      <w:tc>
        <w:tcPr>
          <w:tcW w:w="4100" w:type="pct"/>
        </w:tcPr>
        <w:p w14:paraId="53F823DC" w14:textId="7CF6AE06" w:rsidR="00BB11B2" w:rsidRDefault="00BB11B2">
          <w:pPr>
            <w:pStyle w:val="HeaderEven"/>
            <w:jc w:val="right"/>
          </w:pPr>
          <w:r>
            <w:rPr>
              <w:noProof/>
            </w:rPr>
            <w:fldChar w:fldCharType="begin"/>
          </w:r>
          <w:r>
            <w:rPr>
              <w:noProof/>
            </w:rPr>
            <w:instrText xml:space="preserve"> STYLEREF CharPartText \*charformat </w:instrText>
          </w:r>
          <w:r>
            <w:rPr>
              <w:noProof/>
            </w:rPr>
            <w:fldChar w:fldCharType="separate"/>
          </w:r>
          <w:r w:rsidR="005975EC">
            <w:rPr>
              <w:noProof/>
            </w:rPr>
            <w:t>Miscellaneous</w:t>
          </w:r>
          <w:r>
            <w:rPr>
              <w:noProof/>
            </w:rPr>
            <w:fldChar w:fldCharType="end"/>
          </w:r>
        </w:p>
      </w:tc>
      <w:tc>
        <w:tcPr>
          <w:tcW w:w="900" w:type="pct"/>
        </w:tcPr>
        <w:p w14:paraId="718495B9" w14:textId="0EF4BBF8" w:rsidR="00BB11B2" w:rsidRDefault="00BB11B2">
          <w:pPr>
            <w:pStyle w:val="HeaderEven"/>
            <w:jc w:val="right"/>
            <w:rPr>
              <w:b/>
            </w:rPr>
          </w:pPr>
          <w:r>
            <w:rPr>
              <w:b/>
            </w:rPr>
            <w:fldChar w:fldCharType="begin"/>
          </w:r>
          <w:r>
            <w:rPr>
              <w:b/>
            </w:rPr>
            <w:instrText xml:space="preserve"> STYLEREF CharPartNo \*charformat </w:instrText>
          </w:r>
          <w:r>
            <w:rPr>
              <w:b/>
            </w:rPr>
            <w:fldChar w:fldCharType="separate"/>
          </w:r>
          <w:r w:rsidR="005975EC">
            <w:rPr>
              <w:b/>
              <w:noProof/>
            </w:rPr>
            <w:t>Part 18</w:t>
          </w:r>
          <w:r>
            <w:rPr>
              <w:b/>
            </w:rPr>
            <w:fldChar w:fldCharType="end"/>
          </w:r>
        </w:p>
      </w:tc>
    </w:tr>
    <w:tr w:rsidR="00BB11B2" w14:paraId="2E30F7C4" w14:textId="77777777">
      <w:tc>
        <w:tcPr>
          <w:tcW w:w="4100" w:type="pct"/>
        </w:tcPr>
        <w:p w14:paraId="3160EC83" w14:textId="536678AB" w:rsidR="00BB11B2" w:rsidRDefault="00BB11B2">
          <w:pPr>
            <w:pStyle w:val="HeaderEven"/>
            <w:jc w:val="right"/>
          </w:pPr>
          <w:r>
            <w:fldChar w:fldCharType="begin"/>
          </w:r>
          <w:r>
            <w:instrText xml:space="preserve"> STYLEREF CharDivText \*charformat </w:instrText>
          </w:r>
          <w:r>
            <w:fldChar w:fldCharType="end"/>
          </w:r>
        </w:p>
      </w:tc>
      <w:tc>
        <w:tcPr>
          <w:tcW w:w="900" w:type="pct"/>
        </w:tcPr>
        <w:p w14:paraId="6E5E2EA9" w14:textId="59AC2AD6" w:rsidR="00BB11B2" w:rsidRDefault="00BB11B2">
          <w:pPr>
            <w:pStyle w:val="HeaderEven"/>
            <w:jc w:val="right"/>
            <w:rPr>
              <w:b/>
            </w:rPr>
          </w:pPr>
          <w:r>
            <w:rPr>
              <w:b/>
            </w:rPr>
            <w:fldChar w:fldCharType="begin"/>
          </w:r>
          <w:r>
            <w:rPr>
              <w:b/>
            </w:rPr>
            <w:instrText xml:space="preserve"> STYLEREF CharDivNo \*charformat </w:instrText>
          </w:r>
          <w:r>
            <w:rPr>
              <w:b/>
            </w:rPr>
            <w:fldChar w:fldCharType="end"/>
          </w:r>
        </w:p>
      </w:tc>
    </w:tr>
    <w:tr w:rsidR="00BB11B2" w14:paraId="6F1E78E5" w14:textId="77777777">
      <w:trPr>
        <w:cantSplit/>
      </w:trPr>
      <w:tc>
        <w:tcPr>
          <w:tcW w:w="5000" w:type="pct"/>
          <w:gridSpan w:val="2"/>
          <w:tcBorders>
            <w:bottom w:val="single" w:sz="4" w:space="0" w:color="auto"/>
          </w:tcBorders>
        </w:tcPr>
        <w:p w14:paraId="279DE31C" w14:textId="028D7060" w:rsidR="00BB11B2" w:rsidRDefault="00EF55B3">
          <w:pPr>
            <w:pStyle w:val="HeaderOdd6"/>
          </w:pPr>
          <w:fldSimple w:instr=" DOCPROPERTY &quot;Company&quot;  \* MERGEFORMAT ">
            <w:r w:rsidR="0058609C">
              <w:t>Section</w:t>
            </w:r>
          </w:fldSimple>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sidR="005975EC">
            <w:rPr>
              <w:noProof/>
            </w:rPr>
            <w:t>119</w:t>
          </w:r>
          <w:r w:rsidR="00BB11B2">
            <w:rPr>
              <w:noProof/>
            </w:rPr>
            <w:fldChar w:fldCharType="end"/>
          </w:r>
        </w:p>
      </w:tc>
    </w:tr>
  </w:tbl>
  <w:p w14:paraId="7F10CD38" w14:textId="77777777" w:rsidR="00BB11B2" w:rsidRDefault="00BB11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B11B2" w14:paraId="2A5F2388" w14:textId="77777777">
      <w:trPr>
        <w:jc w:val="center"/>
      </w:trPr>
      <w:tc>
        <w:tcPr>
          <w:tcW w:w="1560" w:type="dxa"/>
        </w:tcPr>
        <w:p w14:paraId="524A2CA1" w14:textId="167C380E" w:rsidR="00BB11B2" w:rsidRDefault="00BB11B2">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29F0A6A" w14:textId="4593A687" w:rsidR="00BB11B2" w:rsidRDefault="00BB11B2">
          <w:pPr>
            <w:pStyle w:val="HeaderEven"/>
          </w:pPr>
          <w:r>
            <w:rPr>
              <w:noProof/>
            </w:rPr>
            <w:fldChar w:fldCharType="begin"/>
          </w:r>
          <w:r>
            <w:rPr>
              <w:noProof/>
            </w:rPr>
            <w:instrText xml:space="preserve"> STYLEREF CharChapText \*charformat </w:instrText>
          </w:r>
          <w:r>
            <w:rPr>
              <w:noProof/>
            </w:rPr>
            <w:fldChar w:fldCharType="end"/>
          </w:r>
        </w:p>
      </w:tc>
    </w:tr>
    <w:tr w:rsidR="00BB11B2" w14:paraId="018B2478" w14:textId="77777777">
      <w:trPr>
        <w:jc w:val="center"/>
      </w:trPr>
      <w:tc>
        <w:tcPr>
          <w:tcW w:w="1560" w:type="dxa"/>
        </w:tcPr>
        <w:p w14:paraId="1EE2D388" w14:textId="5DFF0EBE" w:rsidR="00BB11B2" w:rsidRDefault="00BB11B2">
          <w:pPr>
            <w:pStyle w:val="HeaderEven"/>
            <w:rPr>
              <w:b/>
            </w:rPr>
          </w:pPr>
          <w:r>
            <w:rPr>
              <w:b/>
            </w:rPr>
            <w:fldChar w:fldCharType="begin"/>
          </w:r>
          <w:r>
            <w:rPr>
              <w:b/>
            </w:rPr>
            <w:instrText xml:space="preserve"> STYLEREF CharPartNo \*charformat </w:instrText>
          </w:r>
          <w:r>
            <w:rPr>
              <w:b/>
            </w:rPr>
            <w:fldChar w:fldCharType="separate"/>
          </w:r>
          <w:r w:rsidR="0058609C">
            <w:rPr>
              <w:b/>
              <w:noProof/>
            </w:rPr>
            <w:t>Part 18</w:t>
          </w:r>
          <w:r>
            <w:rPr>
              <w:b/>
            </w:rPr>
            <w:fldChar w:fldCharType="end"/>
          </w:r>
        </w:p>
      </w:tc>
      <w:tc>
        <w:tcPr>
          <w:tcW w:w="5741" w:type="dxa"/>
        </w:tcPr>
        <w:p w14:paraId="7ED9B895" w14:textId="2B0B3465"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58609C">
            <w:rPr>
              <w:noProof/>
            </w:rPr>
            <w:t>Miscellaneous</w:t>
          </w:r>
          <w:r>
            <w:rPr>
              <w:noProof/>
            </w:rPr>
            <w:fldChar w:fldCharType="end"/>
          </w:r>
        </w:p>
      </w:tc>
    </w:tr>
    <w:tr w:rsidR="00BB11B2" w14:paraId="4D646DD6" w14:textId="77777777">
      <w:trPr>
        <w:jc w:val="center"/>
      </w:trPr>
      <w:tc>
        <w:tcPr>
          <w:tcW w:w="7296" w:type="dxa"/>
          <w:gridSpan w:val="2"/>
          <w:tcBorders>
            <w:bottom w:val="single" w:sz="4" w:space="0" w:color="auto"/>
          </w:tcBorders>
        </w:tcPr>
        <w:p w14:paraId="5202B847" w14:textId="77777777" w:rsidR="00BB11B2" w:rsidRDefault="00BB11B2">
          <w:pPr>
            <w:pStyle w:val="HeaderEven6"/>
          </w:pPr>
        </w:p>
      </w:tc>
    </w:tr>
  </w:tbl>
  <w:p w14:paraId="20D67B38" w14:textId="77777777" w:rsidR="00BB11B2" w:rsidRDefault="00BB11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B11B2" w14:paraId="5765564B" w14:textId="77777777">
      <w:trPr>
        <w:jc w:val="center"/>
      </w:trPr>
      <w:tc>
        <w:tcPr>
          <w:tcW w:w="5741" w:type="dxa"/>
        </w:tcPr>
        <w:p w14:paraId="79EDF287" w14:textId="19FBD66D" w:rsidR="00BB11B2" w:rsidRDefault="00BB11B2">
          <w:pPr>
            <w:pStyle w:val="HeaderEven"/>
            <w:jc w:val="right"/>
          </w:pPr>
          <w:r>
            <w:rPr>
              <w:noProof/>
            </w:rPr>
            <w:fldChar w:fldCharType="begin"/>
          </w:r>
          <w:r>
            <w:rPr>
              <w:noProof/>
            </w:rPr>
            <w:instrText xml:space="preserve"> STYLEREF CharChapText \*charformat </w:instrText>
          </w:r>
          <w:r>
            <w:rPr>
              <w:noProof/>
            </w:rPr>
            <w:fldChar w:fldCharType="separate"/>
          </w:r>
          <w:r w:rsidR="005975EC">
            <w:rPr>
              <w:noProof/>
            </w:rPr>
            <w:t>Reviewable decisions</w:t>
          </w:r>
          <w:r>
            <w:rPr>
              <w:noProof/>
            </w:rPr>
            <w:fldChar w:fldCharType="end"/>
          </w:r>
        </w:p>
      </w:tc>
      <w:tc>
        <w:tcPr>
          <w:tcW w:w="1560" w:type="dxa"/>
        </w:tcPr>
        <w:p w14:paraId="387E112A" w14:textId="44629647" w:rsidR="00BB11B2" w:rsidRDefault="00BB11B2">
          <w:pPr>
            <w:pStyle w:val="HeaderEven"/>
            <w:jc w:val="right"/>
            <w:rPr>
              <w:b/>
            </w:rPr>
          </w:pPr>
          <w:r>
            <w:rPr>
              <w:b/>
            </w:rPr>
            <w:fldChar w:fldCharType="begin"/>
          </w:r>
          <w:r>
            <w:rPr>
              <w:b/>
            </w:rPr>
            <w:instrText xml:space="preserve"> STYLEREF CharChapNo \*charformat </w:instrText>
          </w:r>
          <w:r>
            <w:rPr>
              <w:b/>
            </w:rPr>
            <w:fldChar w:fldCharType="separate"/>
          </w:r>
          <w:r w:rsidR="005975EC">
            <w:rPr>
              <w:b/>
              <w:noProof/>
            </w:rPr>
            <w:t>Schedule 1</w:t>
          </w:r>
          <w:r>
            <w:rPr>
              <w:b/>
            </w:rPr>
            <w:fldChar w:fldCharType="end"/>
          </w:r>
        </w:p>
      </w:tc>
    </w:tr>
    <w:tr w:rsidR="00BB11B2" w14:paraId="4297E972" w14:textId="77777777">
      <w:trPr>
        <w:jc w:val="center"/>
      </w:trPr>
      <w:tc>
        <w:tcPr>
          <w:tcW w:w="5741" w:type="dxa"/>
        </w:tcPr>
        <w:p w14:paraId="65AC5382" w14:textId="5355C80A" w:rsidR="00BB11B2" w:rsidRDefault="00EF55B3">
          <w:pPr>
            <w:pStyle w:val="HeaderEven"/>
            <w:jc w:val="right"/>
          </w:pPr>
          <w:r>
            <w:fldChar w:fldCharType="begin"/>
          </w:r>
          <w:r>
            <w:instrText xml:space="preserve"> STYLEREF CharPartText \*charformat </w:instrText>
          </w:r>
          <w:r>
            <w:rPr>
              <w:noProof/>
            </w:rPr>
            <w:fldChar w:fldCharType="end"/>
          </w:r>
        </w:p>
      </w:tc>
      <w:tc>
        <w:tcPr>
          <w:tcW w:w="1560" w:type="dxa"/>
        </w:tcPr>
        <w:p w14:paraId="1F0CA162" w14:textId="0DF474F5" w:rsidR="00BB11B2" w:rsidRDefault="00BB11B2">
          <w:pPr>
            <w:pStyle w:val="HeaderEven"/>
            <w:jc w:val="right"/>
            <w:rPr>
              <w:b/>
            </w:rPr>
          </w:pPr>
          <w:r>
            <w:rPr>
              <w:b/>
            </w:rPr>
            <w:fldChar w:fldCharType="begin"/>
          </w:r>
          <w:r>
            <w:rPr>
              <w:b/>
            </w:rPr>
            <w:instrText xml:space="preserve"> STYLEREF CharPartNo \*charformat </w:instrText>
          </w:r>
          <w:r>
            <w:rPr>
              <w:b/>
            </w:rPr>
            <w:fldChar w:fldCharType="end"/>
          </w:r>
        </w:p>
      </w:tc>
    </w:tr>
    <w:tr w:rsidR="00BB11B2" w14:paraId="2ACFF4E9" w14:textId="77777777">
      <w:trPr>
        <w:jc w:val="center"/>
      </w:trPr>
      <w:tc>
        <w:tcPr>
          <w:tcW w:w="7296" w:type="dxa"/>
          <w:gridSpan w:val="2"/>
          <w:tcBorders>
            <w:bottom w:val="single" w:sz="4" w:space="0" w:color="auto"/>
          </w:tcBorders>
        </w:tcPr>
        <w:p w14:paraId="58E380C5" w14:textId="77777777" w:rsidR="00BB11B2" w:rsidRDefault="00BB11B2">
          <w:pPr>
            <w:pStyle w:val="HeaderOdd6"/>
          </w:pPr>
        </w:p>
      </w:tc>
    </w:tr>
  </w:tbl>
  <w:p w14:paraId="06F36557" w14:textId="77777777" w:rsidR="00BB11B2" w:rsidRDefault="00BB11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B11B2" w14:paraId="73133889" w14:textId="77777777">
      <w:trPr>
        <w:jc w:val="center"/>
      </w:trPr>
      <w:tc>
        <w:tcPr>
          <w:tcW w:w="1340" w:type="dxa"/>
          <w:tcBorders>
            <w:top w:val="nil"/>
            <w:left w:val="nil"/>
            <w:bottom w:val="nil"/>
            <w:right w:val="nil"/>
          </w:tcBorders>
        </w:tcPr>
        <w:p w14:paraId="774FC40D" w14:textId="77777777" w:rsidR="00BB11B2" w:rsidRDefault="00BB11B2">
          <w:pPr>
            <w:pStyle w:val="HeaderEven"/>
          </w:pPr>
        </w:p>
      </w:tc>
      <w:tc>
        <w:tcPr>
          <w:tcW w:w="6583" w:type="dxa"/>
          <w:tcBorders>
            <w:top w:val="nil"/>
            <w:left w:val="nil"/>
            <w:bottom w:val="nil"/>
            <w:right w:val="nil"/>
          </w:tcBorders>
        </w:tcPr>
        <w:p w14:paraId="4A211AF0" w14:textId="77777777" w:rsidR="00BB11B2" w:rsidRDefault="00BB11B2">
          <w:pPr>
            <w:pStyle w:val="HeaderEven"/>
          </w:pPr>
        </w:p>
      </w:tc>
    </w:tr>
    <w:tr w:rsidR="00BB11B2" w14:paraId="3F276FD4" w14:textId="77777777">
      <w:trPr>
        <w:jc w:val="center"/>
      </w:trPr>
      <w:tc>
        <w:tcPr>
          <w:tcW w:w="7923" w:type="dxa"/>
          <w:gridSpan w:val="2"/>
          <w:tcBorders>
            <w:top w:val="nil"/>
            <w:left w:val="nil"/>
            <w:bottom w:val="single" w:sz="4" w:space="0" w:color="auto"/>
            <w:right w:val="nil"/>
          </w:tcBorders>
        </w:tcPr>
        <w:p w14:paraId="436CC752" w14:textId="77777777" w:rsidR="00BB11B2" w:rsidRDefault="00BB11B2">
          <w:pPr>
            <w:pStyle w:val="HeaderEven6"/>
          </w:pPr>
          <w:r>
            <w:t>Dictionary</w:t>
          </w:r>
        </w:p>
      </w:tc>
    </w:tr>
  </w:tbl>
  <w:p w14:paraId="66F9E617" w14:textId="77777777" w:rsidR="00BB11B2" w:rsidRDefault="00BB11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B11B2" w14:paraId="62EDCA8F" w14:textId="77777777">
      <w:trPr>
        <w:jc w:val="center"/>
      </w:trPr>
      <w:tc>
        <w:tcPr>
          <w:tcW w:w="6583" w:type="dxa"/>
          <w:tcBorders>
            <w:top w:val="nil"/>
            <w:left w:val="nil"/>
            <w:bottom w:val="nil"/>
            <w:right w:val="nil"/>
          </w:tcBorders>
        </w:tcPr>
        <w:p w14:paraId="4FD82FFD" w14:textId="77777777" w:rsidR="00BB11B2" w:rsidRDefault="00BB11B2">
          <w:pPr>
            <w:pStyle w:val="HeaderOdd"/>
          </w:pPr>
        </w:p>
      </w:tc>
      <w:tc>
        <w:tcPr>
          <w:tcW w:w="1340" w:type="dxa"/>
          <w:tcBorders>
            <w:top w:val="nil"/>
            <w:left w:val="nil"/>
            <w:bottom w:val="nil"/>
            <w:right w:val="nil"/>
          </w:tcBorders>
        </w:tcPr>
        <w:p w14:paraId="33B5DD0B" w14:textId="77777777" w:rsidR="00BB11B2" w:rsidRDefault="00BB11B2">
          <w:pPr>
            <w:pStyle w:val="HeaderOdd"/>
          </w:pPr>
        </w:p>
      </w:tc>
    </w:tr>
    <w:tr w:rsidR="00BB11B2" w14:paraId="7DCABE61" w14:textId="77777777">
      <w:trPr>
        <w:jc w:val="center"/>
      </w:trPr>
      <w:tc>
        <w:tcPr>
          <w:tcW w:w="7923" w:type="dxa"/>
          <w:gridSpan w:val="2"/>
          <w:tcBorders>
            <w:top w:val="nil"/>
            <w:left w:val="nil"/>
            <w:bottom w:val="single" w:sz="4" w:space="0" w:color="auto"/>
            <w:right w:val="nil"/>
          </w:tcBorders>
        </w:tcPr>
        <w:p w14:paraId="5780A870" w14:textId="77777777" w:rsidR="00BB11B2" w:rsidRDefault="00BB11B2">
          <w:pPr>
            <w:pStyle w:val="HeaderOdd6"/>
          </w:pPr>
          <w:r>
            <w:t>Dictionary</w:t>
          </w:r>
        </w:p>
      </w:tc>
    </w:tr>
  </w:tbl>
  <w:p w14:paraId="65F68C71" w14:textId="77777777" w:rsidR="00BB11B2" w:rsidRDefault="00BB11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B11B2" w14:paraId="09401309" w14:textId="77777777">
      <w:trPr>
        <w:jc w:val="center"/>
      </w:trPr>
      <w:tc>
        <w:tcPr>
          <w:tcW w:w="1234" w:type="dxa"/>
          <w:gridSpan w:val="2"/>
        </w:tcPr>
        <w:p w14:paraId="018F122A" w14:textId="77777777" w:rsidR="00BB11B2" w:rsidRDefault="00BB11B2">
          <w:pPr>
            <w:pStyle w:val="HeaderEven"/>
            <w:rPr>
              <w:b/>
            </w:rPr>
          </w:pPr>
          <w:r>
            <w:rPr>
              <w:b/>
            </w:rPr>
            <w:t>Endnotes</w:t>
          </w:r>
        </w:p>
      </w:tc>
      <w:tc>
        <w:tcPr>
          <w:tcW w:w="6062" w:type="dxa"/>
        </w:tcPr>
        <w:p w14:paraId="68B8812A" w14:textId="77777777" w:rsidR="00BB11B2" w:rsidRDefault="00BB11B2">
          <w:pPr>
            <w:pStyle w:val="HeaderEven"/>
          </w:pPr>
        </w:p>
      </w:tc>
    </w:tr>
    <w:tr w:rsidR="00BB11B2" w14:paraId="442AEF01" w14:textId="77777777">
      <w:trPr>
        <w:cantSplit/>
        <w:jc w:val="center"/>
      </w:trPr>
      <w:tc>
        <w:tcPr>
          <w:tcW w:w="7296" w:type="dxa"/>
          <w:gridSpan w:val="3"/>
        </w:tcPr>
        <w:p w14:paraId="7A26F8FD" w14:textId="77777777" w:rsidR="00BB11B2" w:rsidRDefault="00BB11B2">
          <w:pPr>
            <w:pStyle w:val="HeaderEven"/>
          </w:pPr>
        </w:p>
      </w:tc>
    </w:tr>
    <w:tr w:rsidR="00BB11B2" w14:paraId="158E0A77" w14:textId="77777777">
      <w:trPr>
        <w:cantSplit/>
        <w:jc w:val="center"/>
      </w:trPr>
      <w:tc>
        <w:tcPr>
          <w:tcW w:w="700" w:type="dxa"/>
          <w:tcBorders>
            <w:bottom w:val="single" w:sz="4" w:space="0" w:color="auto"/>
          </w:tcBorders>
        </w:tcPr>
        <w:p w14:paraId="3E1FE52F" w14:textId="1ABABCAD" w:rsidR="00BB11B2" w:rsidRDefault="00BB11B2">
          <w:pPr>
            <w:pStyle w:val="HeaderEven6"/>
          </w:pPr>
          <w:r>
            <w:rPr>
              <w:noProof/>
            </w:rPr>
            <w:fldChar w:fldCharType="begin"/>
          </w:r>
          <w:r>
            <w:rPr>
              <w:noProof/>
            </w:rPr>
            <w:instrText xml:space="preserve"> STYLEREF charTableNo \*charformat </w:instrText>
          </w:r>
          <w:r>
            <w:rPr>
              <w:noProof/>
            </w:rPr>
            <w:fldChar w:fldCharType="separate"/>
          </w:r>
          <w:r w:rsidR="005975EC">
            <w:rPr>
              <w:noProof/>
            </w:rPr>
            <w:t>5</w:t>
          </w:r>
          <w:r>
            <w:rPr>
              <w:noProof/>
            </w:rPr>
            <w:fldChar w:fldCharType="end"/>
          </w:r>
        </w:p>
      </w:tc>
      <w:tc>
        <w:tcPr>
          <w:tcW w:w="6600" w:type="dxa"/>
          <w:gridSpan w:val="2"/>
          <w:tcBorders>
            <w:bottom w:val="single" w:sz="4" w:space="0" w:color="auto"/>
          </w:tcBorders>
        </w:tcPr>
        <w:p w14:paraId="68A82486" w14:textId="5372E4FE" w:rsidR="00BB11B2" w:rsidRDefault="00BB11B2">
          <w:pPr>
            <w:pStyle w:val="HeaderEven6"/>
          </w:pPr>
          <w:r>
            <w:rPr>
              <w:noProof/>
            </w:rPr>
            <w:fldChar w:fldCharType="begin"/>
          </w:r>
          <w:r>
            <w:rPr>
              <w:noProof/>
            </w:rPr>
            <w:instrText xml:space="preserve"> STYLEREF charTableText \*charformat </w:instrText>
          </w:r>
          <w:r>
            <w:rPr>
              <w:noProof/>
            </w:rPr>
            <w:fldChar w:fldCharType="separate"/>
          </w:r>
          <w:r w:rsidR="005975EC">
            <w:rPr>
              <w:noProof/>
            </w:rPr>
            <w:t>Earlier republications</w:t>
          </w:r>
          <w:r>
            <w:rPr>
              <w:noProof/>
            </w:rPr>
            <w:fldChar w:fldCharType="end"/>
          </w:r>
        </w:p>
      </w:tc>
    </w:tr>
  </w:tbl>
  <w:p w14:paraId="05342C49" w14:textId="77777777" w:rsidR="00BB11B2" w:rsidRDefault="00BB11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B11B2" w14:paraId="116BAA38" w14:textId="77777777">
      <w:trPr>
        <w:jc w:val="center"/>
      </w:trPr>
      <w:tc>
        <w:tcPr>
          <w:tcW w:w="5741" w:type="dxa"/>
        </w:tcPr>
        <w:p w14:paraId="612365B0" w14:textId="77777777" w:rsidR="00BB11B2" w:rsidRDefault="00BB11B2">
          <w:pPr>
            <w:pStyle w:val="HeaderEven"/>
            <w:jc w:val="right"/>
          </w:pPr>
        </w:p>
      </w:tc>
      <w:tc>
        <w:tcPr>
          <w:tcW w:w="1560" w:type="dxa"/>
          <w:gridSpan w:val="2"/>
        </w:tcPr>
        <w:p w14:paraId="26010D65" w14:textId="77777777" w:rsidR="00BB11B2" w:rsidRDefault="00BB11B2">
          <w:pPr>
            <w:pStyle w:val="HeaderEven"/>
            <w:jc w:val="right"/>
            <w:rPr>
              <w:b/>
            </w:rPr>
          </w:pPr>
          <w:r>
            <w:rPr>
              <w:b/>
            </w:rPr>
            <w:t>Endnotes</w:t>
          </w:r>
        </w:p>
      </w:tc>
    </w:tr>
    <w:tr w:rsidR="00BB11B2" w14:paraId="155B072B" w14:textId="77777777">
      <w:trPr>
        <w:jc w:val="center"/>
      </w:trPr>
      <w:tc>
        <w:tcPr>
          <w:tcW w:w="7301" w:type="dxa"/>
          <w:gridSpan w:val="3"/>
        </w:tcPr>
        <w:p w14:paraId="6A6DE79B" w14:textId="77777777" w:rsidR="00BB11B2" w:rsidRDefault="00BB11B2">
          <w:pPr>
            <w:pStyle w:val="HeaderEven"/>
            <w:jc w:val="right"/>
            <w:rPr>
              <w:b/>
            </w:rPr>
          </w:pPr>
        </w:p>
      </w:tc>
    </w:tr>
    <w:tr w:rsidR="00BB11B2" w14:paraId="4D816D0A" w14:textId="77777777">
      <w:trPr>
        <w:jc w:val="center"/>
      </w:trPr>
      <w:tc>
        <w:tcPr>
          <w:tcW w:w="6600" w:type="dxa"/>
          <w:gridSpan w:val="2"/>
          <w:tcBorders>
            <w:bottom w:val="single" w:sz="4" w:space="0" w:color="auto"/>
          </w:tcBorders>
        </w:tcPr>
        <w:p w14:paraId="602EB8A3" w14:textId="7BA18A88" w:rsidR="00BB11B2" w:rsidRDefault="00BB11B2">
          <w:pPr>
            <w:pStyle w:val="HeaderOdd6"/>
          </w:pPr>
          <w:r>
            <w:rPr>
              <w:noProof/>
            </w:rPr>
            <w:fldChar w:fldCharType="begin"/>
          </w:r>
          <w:r>
            <w:rPr>
              <w:noProof/>
            </w:rPr>
            <w:instrText xml:space="preserve"> STYLEREF charTableText \*charformat </w:instrText>
          </w:r>
          <w:r>
            <w:rPr>
              <w:noProof/>
            </w:rPr>
            <w:fldChar w:fldCharType="separate"/>
          </w:r>
          <w:r w:rsidR="005975EC">
            <w:rPr>
              <w:noProof/>
            </w:rPr>
            <w:t>Expired transitional or validating provisions</w:t>
          </w:r>
          <w:r>
            <w:rPr>
              <w:noProof/>
            </w:rPr>
            <w:fldChar w:fldCharType="end"/>
          </w:r>
        </w:p>
      </w:tc>
      <w:tc>
        <w:tcPr>
          <w:tcW w:w="700" w:type="dxa"/>
          <w:tcBorders>
            <w:bottom w:val="single" w:sz="4" w:space="0" w:color="auto"/>
          </w:tcBorders>
        </w:tcPr>
        <w:p w14:paraId="7B6E3202" w14:textId="33C99BC9" w:rsidR="00BB11B2" w:rsidRDefault="00BB11B2">
          <w:pPr>
            <w:pStyle w:val="HeaderOdd6"/>
          </w:pPr>
          <w:r>
            <w:rPr>
              <w:noProof/>
            </w:rPr>
            <w:fldChar w:fldCharType="begin"/>
          </w:r>
          <w:r>
            <w:rPr>
              <w:noProof/>
            </w:rPr>
            <w:instrText xml:space="preserve"> STYLEREF charTableNo \*charformat </w:instrText>
          </w:r>
          <w:r>
            <w:rPr>
              <w:noProof/>
            </w:rPr>
            <w:fldChar w:fldCharType="separate"/>
          </w:r>
          <w:r w:rsidR="005975EC">
            <w:rPr>
              <w:noProof/>
            </w:rPr>
            <w:t>6</w:t>
          </w:r>
          <w:r>
            <w:rPr>
              <w:noProof/>
            </w:rPr>
            <w:fldChar w:fldCharType="end"/>
          </w:r>
        </w:p>
      </w:tc>
    </w:tr>
  </w:tbl>
  <w:p w14:paraId="7940EB47" w14:textId="77777777" w:rsidR="00BB11B2" w:rsidRDefault="00BB11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5D3DA" w14:textId="77777777" w:rsidR="00BB11B2" w:rsidRDefault="00BB11B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90A4" w14:textId="77777777" w:rsidR="00BB11B2" w:rsidRDefault="00BB11B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3E80F" w14:textId="77777777" w:rsidR="00BB11B2" w:rsidRDefault="00BB11B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304"/>
      <w:gridCol w:w="6403"/>
    </w:tblGrid>
    <w:tr w:rsidR="00BB11B2" w14:paraId="11C04668" w14:textId="77777777">
      <w:trPr>
        <w:jc w:val="center"/>
      </w:trPr>
      <w:tc>
        <w:tcPr>
          <w:tcW w:w="846" w:type="pct"/>
          <w:tcBorders>
            <w:top w:val="nil"/>
            <w:left w:val="nil"/>
            <w:bottom w:val="nil"/>
            <w:right w:val="nil"/>
          </w:tcBorders>
        </w:tcPr>
        <w:p w14:paraId="738CB7CB" w14:textId="77777777" w:rsidR="00BB11B2" w:rsidRDefault="00BB11B2">
          <w:pPr>
            <w:pStyle w:val="HeaderEven"/>
          </w:pPr>
        </w:p>
      </w:tc>
      <w:tc>
        <w:tcPr>
          <w:tcW w:w="4154" w:type="pct"/>
          <w:tcBorders>
            <w:top w:val="nil"/>
            <w:left w:val="nil"/>
            <w:bottom w:val="nil"/>
            <w:right w:val="nil"/>
          </w:tcBorders>
        </w:tcPr>
        <w:p w14:paraId="7873E90B" w14:textId="77777777" w:rsidR="00BB11B2" w:rsidRDefault="00BB11B2">
          <w:pPr>
            <w:pStyle w:val="HeaderEven"/>
          </w:pPr>
        </w:p>
      </w:tc>
    </w:tr>
    <w:tr w:rsidR="00BB11B2" w14:paraId="63E9E882" w14:textId="77777777">
      <w:trPr>
        <w:jc w:val="center"/>
      </w:trPr>
      <w:tc>
        <w:tcPr>
          <w:tcW w:w="846" w:type="pct"/>
          <w:tcBorders>
            <w:top w:val="nil"/>
            <w:left w:val="nil"/>
            <w:bottom w:val="nil"/>
            <w:right w:val="nil"/>
          </w:tcBorders>
        </w:tcPr>
        <w:p w14:paraId="1859BD8E" w14:textId="77777777" w:rsidR="00BB11B2" w:rsidRDefault="00BB11B2">
          <w:pPr>
            <w:pStyle w:val="HeaderEven"/>
          </w:pPr>
        </w:p>
      </w:tc>
      <w:tc>
        <w:tcPr>
          <w:tcW w:w="4154" w:type="pct"/>
          <w:tcBorders>
            <w:top w:val="nil"/>
            <w:left w:val="nil"/>
            <w:bottom w:val="nil"/>
            <w:right w:val="nil"/>
          </w:tcBorders>
        </w:tcPr>
        <w:p w14:paraId="45C9A5C9" w14:textId="77777777" w:rsidR="00BB11B2" w:rsidRDefault="00BB11B2">
          <w:pPr>
            <w:pStyle w:val="HeaderEven"/>
          </w:pPr>
        </w:p>
      </w:tc>
    </w:tr>
    <w:tr w:rsidR="00BB11B2" w14:paraId="00552495" w14:textId="77777777">
      <w:trPr>
        <w:cantSplit/>
        <w:jc w:val="center"/>
      </w:trPr>
      <w:tc>
        <w:tcPr>
          <w:tcW w:w="5000" w:type="pct"/>
          <w:gridSpan w:val="2"/>
          <w:tcBorders>
            <w:top w:val="nil"/>
            <w:left w:val="nil"/>
            <w:bottom w:val="single" w:sz="4" w:space="0" w:color="auto"/>
            <w:right w:val="nil"/>
          </w:tcBorders>
        </w:tcPr>
        <w:p w14:paraId="1F89B0ED" w14:textId="77777777" w:rsidR="00BB11B2" w:rsidRDefault="00BB11B2">
          <w:pPr>
            <w:pStyle w:val="HeaderEven6"/>
          </w:pPr>
        </w:p>
      </w:tc>
    </w:tr>
  </w:tbl>
  <w:p w14:paraId="5D69093F" w14:textId="77777777" w:rsidR="00BB11B2" w:rsidRDefault="00BB11B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6403"/>
      <w:gridCol w:w="1304"/>
    </w:tblGrid>
    <w:tr w:rsidR="00BB11B2" w14:paraId="530082D8" w14:textId="77777777">
      <w:trPr>
        <w:jc w:val="center"/>
      </w:trPr>
      <w:tc>
        <w:tcPr>
          <w:tcW w:w="4154" w:type="pct"/>
          <w:tcBorders>
            <w:top w:val="nil"/>
            <w:left w:val="nil"/>
            <w:bottom w:val="nil"/>
            <w:right w:val="nil"/>
          </w:tcBorders>
        </w:tcPr>
        <w:p w14:paraId="5CFE5FBF" w14:textId="77777777" w:rsidR="00BB11B2" w:rsidRDefault="00BB11B2">
          <w:pPr>
            <w:pStyle w:val="HeaderOdd"/>
          </w:pPr>
        </w:p>
      </w:tc>
      <w:tc>
        <w:tcPr>
          <w:tcW w:w="846" w:type="pct"/>
          <w:tcBorders>
            <w:top w:val="nil"/>
            <w:left w:val="nil"/>
            <w:bottom w:val="nil"/>
            <w:right w:val="nil"/>
          </w:tcBorders>
        </w:tcPr>
        <w:p w14:paraId="25AC031F" w14:textId="77777777" w:rsidR="00BB11B2" w:rsidRDefault="00BB11B2">
          <w:pPr>
            <w:pStyle w:val="HeaderOdd"/>
          </w:pPr>
        </w:p>
      </w:tc>
    </w:tr>
    <w:tr w:rsidR="00BB11B2" w14:paraId="0A45F600" w14:textId="77777777">
      <w:trPr>
        <w:jc w:val="center"/>
      </w:trPr>
      <w:tc>
        <w:tcPr>
          <w:tcW w:w="4154" w:type="pct"/>
          <w:tcBorders>
            <w:top w:val="nil"/>
            <w:left w:val="nil"/>
            <w:bottom w:val="nil"/>
            <w:right w:val="nil"/>
          </w:tcBorders>
        </w:tcPr>
        <w:p w14:paraId="55A8765A" w14:textId="77777777" w:rsidR="00BB11B2" w:rsidRDefault="00BB11B2">
          <w:pPr>
            <w:pStyle w:val="HeaderOdd"/>
          </w:pPr>
        </w:p>
      </w:tc>
      <w:tc>
        <w:tcPr>
          <w:tcW w:w="846" w:type="pct"/>
          <w:tcBorders>
            <w:top w:val="nil"/>
            <w:left w:val="nil"/>
            <w:bottom w:val="nil"/>
            <w:right w:val="nil"/>
          </w:tcBorders>
        </w:tcPr>
        <w:p w14:paraId="3AD14B63" w14:textId="77777777" w:rsidR="00BB11B2" w:rsidRDefault="00BB11B2">
          <w:pPr>
            <w:pStyle w:val="HeaderOdd"/>
          </w:pPr>
        </w:p>
      </w:tc>
    </w:tr>
    <w:tr w:rsidR="00BB11B2" w14:paraId="1424D81F" w14:textId="77777777">
      <w:trPr>
        <w:cantSplit/>
        <w:jc w:val="center"/>
      </w:trPr>
      <w:tc>
        <w:tcPr>
          <w:tcW w:w="5000" w:type="pct"/>
          <w:gridSpan w:val="2"/>
          <w:tcBorders>
            <w:top w:val="nil"/>
            <w:left w:val="nil"/>
            <w:bottom w:val="single" w:sz="4" w:space="0" w:color="auto"/>
            <w:right w:val="nil"/>
          </w:tcBorders>
        </w:tcPr>
        <w:p w14:paraId="38FB1A18" w14:textId="77777777" w:rsidR="00BB11B2" w:rsidRDefault="00BB11B2">
          <w:pPr>
            <w:pStyle w:val="HeaderOdd6"/>
          </w:pPr>
        </w:p>
      </w:tc>
    </w:tr>
  </w:tbl>
  <w:p w14:paraId="6483E916" w14:textId="77777777" w:rsidR="00BB11B2" w:rsidRDefault="00BB11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52653220">
    <w:abstractNumId w:val="12"/>
  </w:num>
  <w:num w:numId="2" w16cid:durableId="382563051">
    <w:abstractNumId w:val="16"/>
  </w:num>
  <w:num w:numId="3" w16cid:durableId="376247921">
    <w:abstractNumId w:val="18"/>
  </w:num>
  <w:num w:numId="4" w16cid:durableId="1647934007">
    <w:abstractNumId w:val="13"/>
  </w:num>
  <w:num w:numId="5" w16cid:durableId="246765991">
    <w:abstractNumId w:val="15"/>
  </w:num>
  <w:num w:numId="6" w16cid:durableId="11472">
    <w:abstractNumId w:val="15"/>
  </w:num>
  <w:num w:numId="7" w16cid:durableId="1256085648">
    <w:abstractNumId w:val="15"/>
  </w:num>
  <w:num w:numId="8" w16cid:durableId="747576949">
    <w:abstractNumId w:val="25"/>
  </w:num>
  <w:num w:numId="9" w16cid:durableId="2018771400">
    <w:abstractNumId w:val="15"/>
  </w:num>
  <w:num w:numId="10" w16cid:durableId="1629776713">
    <w:abstractNumId w:val="25"/>
  </w:num>
  <w:num w:numId="11" w16cid:durableId="1191838143">
    <w:abstractNumId w:val="22"/>
  </w:num>
  <w:num w:numId="12" w16cid:durableId="1416707511">
    <w:abstractNumId w:val="17"/>
  </w:num>
  <w:num w:numId="13" w16cid:durableId="1031758366">
    <w:abstractNumId w:val="11"/>
  </w:num>
  <w:num w:numId="14" w16cid:durableId="1508252397">
    <w:abstractNumId w:val="19"/>
  </w:num>
  <w:num w:numId="15" w16cid:durableId="1226062220">
    <w:abstractNumId w:val="24"/>
  </w:num>
  <w:num w:numId="16" w16cid:durableId="1503665992">
    <w:abstractNumId w:val="20"/>
  </w:num>
  <w:num w:numId="17" w16cid:durableId="1666010717">
    <w:abstractNumId w:val="26"/>
  </w:num>
  <w:num w:numId="18" w16cid:durableId="569731972">
    <w:abstractNumId w:val="9"/>
  </w:num>
  <w:num w:numId="19" w16cid:durableId="973215865">
    <w:abstractNumId w:val="7"/>
  </w:num>
  <w:num w:numId="20" w16cid:durableId="1808234895">
    <w:abstractNumId w:val="6"/>
  </w:num>
  <w:num w:numId="21" w16cid:durableId="141778225">
    <w:abstractNumId w:val="5"/>
  </w:num>
  <w:num w:numId="22" w16cid:durableId="469639329">
    <w:abstractNumId w:val="4"/>
  </w:num>
  <w:num w:numId="23" w16cid:durableId="1121727933">
    <w:abstractNumId w:val="8"/>
  </w:num>
  <w:num w:numId="24" w16cid:durableId="2102291006">
    <w:abstractNumId w:val="3"/>
  </w:num>
  <w:num w:numId="25" w16cid:durableId="579214675">
    <w:abstractNumId w:val="2"/>
  </w:num>
  <w:num w:numId="26" w16cid:durableId="1612398754">
    <w:abstractNumId w:val="1"/>
  </w:num>
  <w:num w:numId="27" w16cid:durableId="942690776">
    <w:abstractNumId w:val="0"/>
  </w:num>
  <w:num w:numId="28" w16cid:durableId="911887921">
    <w:abstractNumId w:val="23"/>
  </w:num>
  <w:num w:numId="29" w16cid:durableId="34429134">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E38"/>
    <w:rsid w:val="00001231"/>
    <w:rsid w:val="00004DE5"/>
    <w:rsid w:val="0001166B"/>
    <w:rsid w:val="00014169"/>
    <w:rsid w:val="000231D2"/>
    <w:rsid w:val="0002491A"/>
    <w:rsid w:val="000251F2"/>
    <w:rsid w:val="0003187F"/>
    <w:rsid w:val="0005097B"/>
    <w:rsid w:val="00050E0B"/>
    <w:rsid w:val="00052D21"/>
    <w:rsid w:val="000578AB"/>
    <w:rsid w:val="00061C10"/>
    <w:rsid w:val="00066307"/>
    <w:rsid w:val="0007137B"/>
    <w:rsid w:val="00073E42"/>
    <w:rsid w:val="00077111"/>
    <w:rsid w:val="00086B75"/>
    <w:rsid w:val="00087254"/>
    <w:rsid w:val="000913C7"/>
    <w:rsid w:val="00092C13"/>
    <w:rsid w:val="000941C4"/>
    <w:rsid w:val="00096C3C"/>
    <w:rsid w:val="000A3D47"/>
    <w:rsid w:val="000A46A0"/>
    <w:rsid w:val="000B1760"/>
    <w:rsid w:val="000B1FFA"/>
    <w:rsid w:val="000B210D"/>
    <w:rsid w:val="000B215A"/>
    <w:rsid w:val="000B4F7E"/>
    <w:rsid w:val="000C0684"/>
    <w:rsid w:val="000C0808"/>
    <w:rsid w:val="000C2343"/>
    <w:rsid w:val="000C372F"/>
    <w:rsid w:val="000C5061"/>
    <w:rsid w:val="000C5A87"/>
    <w:rsid w:val="000D386D"/>
    <w:rsid w:val="000D403F"/>
    <w:rsid w:val="000F00B4"/>
    <w:rsid w:val="000F0274"/>
    <w:rsid w:val="000F139A"/>
    <w:rsid w:val="001022B7"/>
    <w:rsid w:val="001100E6"/>
    <w:rsid w:val="001229EA"/>
    <w:rsid w:val="00134F67"/>
    <w:rsid w:val="00140FD2"/>
    <w:rsid w:val="001430A9"/>
    <w:rsid w:val="00144A13"/>
    <w:rsid w:val="00147D98"/>
    <w:rsid w:val="0015586B"/>
    <w:rsid w:val="00155DC6"/>
    <w:rsid w:val="001621B4"/>
    <w:rsid w:val="001662EA"/>
    <w:rsid w:val="001717D2"/>
    <w:rsid w:val="00175AAE"/>
    <w:rsid w:val="00176923"/>
    <w:rsid w:val="00193424"/>
    <w:rsid w:val="001958A4"/>
    <w:rsid w:val="00195EF4"/>
    <w:rsid w:val="001A1569"/>
    <w:rsid w:val="001A380A"/>
    <w:rsid w:val="001B09F1"/>
    <w:rsid w:val="001B12DB"/>
    <w:rsid w:val="001B37CB"/>
    <w:rsid w:val="001C2224"/>
    <w:rsid w:val="001C29EB"/>
    <w:rsid w:val="001C476F"/>
    <w:rsid w:val="001C5C21"/>
    <w:rsid w:val="001C644B"/>
    <w:rsid w:val="001C6C3D"/>
    <w:rsid w:val="001D60BF"/>
    <w:rsid w:val="001E04BC"/>
    <w:rsid w:val="0020014C"/>
    <w:rsid w:val="00201853"/>
    <w:rsid w:val="00203239"/>
    <w:rsid w:val="002044E7"/>
    <w:rsid w:val="00204F1F"/>
    <w:rsid w:val="0021325C"/>
    <w:rsid w:val="002149FF"/>
    <w:rsid w:val="002229DB"/>
    <w:rsid w:val="00222D6E"/>
    <w:rsid w:val="00226339"/>
    <w:rsid w:val="00236CB9"/>
    <w:rsid w:val="002416FC"/>
    <w:rsid w:val="0024437E"/>
    <w:rsid w:val="00252FE2"/>
    <w:rsid w:val="00255478"/>
    <w:rsid w:val="00275A59"/>
    <w:rsid w:val="00275E82"/>
    <w:rsid w:val="0028007B"/>
    <w:rsid w:val="00280AC1"/>
    <w:rsid w:val="00283E38"/>
    <w:rsid w:val="00285B70"/>
    <w:rsid w:val="00291AD0"/>
    <w:rsid w:val="0029515B"/>
    <w:rsid w:val="00296EC9"/>
    <w:rsid w:val="002A1012"/>
    <w:rsid w:val="002A34FE"/>
    <w:rsid w:val="002B3D08"/>
    <w:rsid w:val="002B5F1F"/>
    <w:rsid w:val="002B7959"/>
    <w:rsid w:val="002C3FBD"/>
    <w:rsid w:val="00321156"/>
    <w:rsid w:val="003230D8"/>
    <w:rsid w:val="00323559"/>
    <w:rsid w:val="00324094"/>
    <w:rsid w:val="0033415C"/>
    <w:rsid w:val="00335A3D"/>
    <w:rsid w:val="00335F9E"/>
    <w:rsid w:val="0033778A"/>
    <w:rsid w:val="003413CF"/>
    <w:rsid w:val="00342DCA"/>
    <w:rsid w:val="0034329E"/>
    <w:rsid w:val="00343685"/>
    <w:rsid w:val="00354D78"/>
    <w:rsid w:val="003550DE"/>
    <w:rsid w:val="003629CA"/>
    <w:rsid w:val="003638D0"/>
    <w:rsid w:val="0036751A"/>
    <w:rsid w:val="00371932"/>
    <w:rsid w:val="0037400F"/>
    <w:rsid w:val="0038542C"/>
    <w:rsid w:val="003866AB"/>
    <w:rsid w:val="00393534"/>
    <w:rsid w:val="00395079"/>
    <w:rsid w:val="00397C87"/>
    <w:rsid w:val="003A11D9"/>
    <w:rsid w:val="003A3723"/>
    <w:rsid w:val="003B0FDB"/>
    <w:rsid w:val="003B1FE1"/>
    <w:rsid w:val="003B4746"/>
    <w:rsid w:val="003C0829"/>
    <w:rsid w:val="003C0D27"/>
    <w:rsid w:val="003C28D1"/>
    <w:rsid w:val="003D0066"/>
    <w:rsid w:val="003E2469"/>
    <w:rsid w:val="003E7592"/>
    <w:rsid w:val="003E76DC"/>
    <w:rsid w:val="003F1CBE"/>
    <w:rsid w:val="003F7DB1"/>
    <w:rsid w:val="00406336"/>
    <w:rsid w:val="0041023D"/>
    <w:rsid w:val="00414F77"/>
    <w:rsid w:val="00415477"/>
    <w:rsid w:val="00416462"/>
    <w:rsid w:val="00426F98"/>
    <w:rsid w:val="004271AA"/>
    <w:rsid w:val="0042780D"/>
    <w:rsid w:val="00431082"/>
    <w:rsid w:val="00434BCD"/>
    <w:rsid w:val="00434EA7"/>
    <w:rsid w:val="00434F1B"/>
    <w:rsid w:val="004469D3"/>
    <w:rsid w:val="00455EDE"/>
    <w:rsid w:val="00456DAB"/>
    <w:rsid w:val="00457D19"/>
    <w:rsid w:val="004605A3"/>
    <w:rsid w:val="004606E7"/>
    <w:rsid w:val="00461F40"/>
    <w:rsid w:val="004648CD"/>
    <w:rsid w:val="0047186E"/>
    <w:rsid w:val="00474B26"/>
    <w:rsid w:val="00482222"/>
    <w:rsid w:val="00482668"/>
    <w:rsid w:val="00483B35"/>
    <w:rsid w:val="00483E1B"/>
    <w:rsid w:val="004853B9"/>
    <w:rsid w:val="0048681F"/>
    <w:rsid w:val="004877A9"/>
    <w:rsid w:val="00495DBF"/>
    <w:rsid w:val="00495EAA"/>
    <w:rsid w:val="004A310B"/>
    <w:rsid w:val="004A7467"/>
    <w:rsid w:val="004B5769"/>
    <w:rsid w:val="004B6AA7"/>
    <w:rsid w:val="004C066A"/>
    <w:rsid w:val="004C0CBF"/>
    <w:rsid w:val="004C366D"/>
    <w:rsid w:val="004C3F3A"/>
    <w:rsid w:val="004C506D"/>
    <w:rsid w:val="004C5B5E"/>
    <w:rsid w:val="004C64AD"/>
    <w:rsid w:val="004D0C63"/>
    <w:rsid w:val="004D35CF"/>
    <w:rsid w:val="004D567D"/>
    <w:rsid w:val="004E0FE3"/>
    <w:rsid w:val="004E21DF"/>
    <w:rsid w:val="004E3261"/>
    <w:rsid w:val="004E451F"/>
    <w:rsid w:val="004F3610"/>
    <w:rsid w:val="00502196"/>
    <w:rsid w:val="005055C0"/>
    <w:rsid w:val="0051322A"/>
    <w:rsid w:val="00513CE0"/>
    <w:rsid w:val="005228F6"/>
    <w:rsid w:val="00524310"/>
    <w:rsid w:val="00543563"/>
    <w:rsid w:val="00552BDE"/>
    <w:rsid w:val="005546CA"/>
    <w:rsid w:val="00557132"/>
    <w:rsid w:val="00563B60"/>
    <w:rsid w:val="00577E66"/>
    <w:rsid w:val="005845B7"/>
    <w:rsid w:val="00584903"/>
    <w:rsid w:val="00584F3D"/>
    <w:rsid w:val="0058609C"/>
    <w:rsid w:val="005864EF"/>
    <w:rsid w:val="0059538C"/>
    <w:rsid w:val="0059698C"/>
    <w:rsid w:val="00597208"/>
    <w:rsid w:val="005975EC"/>
    <w:rsid w:val="005A0D3C"/>
    <w:rsid w:val="005A1825"/>
    <w:rsid w:val="005A23E0"/>
    <w:rsid w:val="005A62D8"/>
    <w:rsid w:val="005A7B44"/>
    <w:rsid w:val="005C1CC3"/>
    <w:rsid w:val="005D37AB"/>
    <w:rsid w:val="005D7893"/>
    <w:rsid w:val="005E0A85"/>
    <w:rsid w:val="005E1D82"/>
    <w:rsid w:val="005E271F"/>
    <w:rsid w:val="005E5F59"/>
    <w:rsid w:val="005F1870"/>
    <w:rsid w:val="00611D70"/>
    <w:rsid w:val="00617040"/>
    <w:rsid w:val="00620A35"/>
    <w:rsid w:val="0062174B"/>
    <w:rsid w:val="00623C73"/>
    <w:rsid w:val="0063164C"/>
    <w:rsid w:val="006347B9"/>
    <w:rsid w:val="0063728A"/>
    <w:rsid w:val="00637D57"/>
    <w:rsid w:val="00645C17"/>
    <w:rsid w:val="00646086"/>
    <w:rsid w:val="006551AC"/>
    <w:rsid w:val="00655A24"/>
    <w:rsid w:val="00657CC8"/>
    <w:rsid w:val="00662494"/>
    <w:rsid w:val="006630DF"/>
    <w:rsid w:val="0066534B"/>
    <w:rsid w:val="006704F2"/>
    <w:rsid w:val="006730FF"/>
    <w:rsid w:val="0068627C"/>
    <w:rsid w:val="0068684F"/>
    <w:rsid w:val="00692E36"/>
    <w:rsid w:val="00697B0D"/>
    <w:rsid w:val="006A4FED"/>
    <w:rsid w:val="006A713E"/>
    <w:rsid w:val="006B0C57"/>
    <w:rsid w:val="006B5365"/>
    <w:rsid w:val="006D3361"/>
    <w:rsid w:val="006D54B9"/>
    <w:rsid w:val="006D7D02"/>
    <w:rsid w:val="006E22A0"/>
    <w:rsid w:val="006E2812"/>
    <w:rsid w:val="006E4710"/>
    <w:rsid w:val="00707767"/>
    <w:rsid w:val="00712E62"/>
    <w:rsid w:val="0071312B"/>
    <w:rsid w:val="00725185"/>
    <w:rsid w:val="007358CE"/>
    <w:rsid w:val="007370D0"/>
    <w:rsid w:val="00737ABB"/>
    <w:rsid w:val="007412BD"/>
    <w:rsid w:val="00743C7B"/>
    <w:rsid w:val="00761B20"/>
    <w:rsid w:val="00762FA0"/>
    <w:rsid w:val="00763026"/>
    <w:rsid w:val="00773117"/>
    <w:rsid w:val="007735B7"/>
    <w:rsid w:val="007754A8"/>
    <w:rsid w:val="007823DA"/>
    <w:rsid w:val="007923AF"/>
    <w:rsid w:val="007A2791"/>
    <w:rsid w:val="007A31C3"/>
    <w:rsid w:val="007B0933"/>
    <w:rsid w:val="007B1B70"/>
    <w:rsid w:val="007C4F51"/>
    <w:rsid w:val="007D2026"/>
    <w:rsid w:val="007D2F8C"/>
    <w:rsid w:val="007D5958"/>
    <w:rsid w:val="007E2458"/>
    <w:rsid w:val="007E3294"/>
    <w:rsid w:val="007F28C1"/>
    <w:rsid w:val="007F3DD7"/>
    <w:rsid w:val="007F7C7F"/>
    <w:rsid w:val="008005BA"/>
    <w:rsid w:val="008020D5"/>
    <w:rsid w:val="00802B0C"/>
    <w:rsid w:val="0080750E"/>
    <w:rsid w:val="00807F09"/>
    <w:rsid w:val="008130B5"/>
    <w:rsid w:val="008223D7"/>
    <w:rsid w:val="00830668"/>
    <w:rsid w:val="00830BE5"/>
    <w:rsid w:val="00832940"/>
    <w:rsid w:val="00837652"/>
    <w:rsid w:val="008400C5"/>
    <w:rsid w:val="0084073C"/>
    <w:rsid w:val="00844F84"/>
    <w:rsid w:val="008564C7"/>
    <w:rsid w:val="008613A7"/>
    <w:rsid w:val="00861566"/>
    <w:rsid w:val="008639F1"/>
    <w:rsid w:val="008648A3"/>
    <w:rsid w:val="00864D24"/>
    <w:rsid w:val="00864D47"/>
    <w:rsid w:val="00867253"/>
    <w:rsid w:val="00867BD0"/>
    <w:rsid w:val="00873485"/>
    <w:rsid w:val="0087393F"/>
    <w:rsid w:val="00873EE0"/>
    <w:rsid w:val="00881A52"/>
    <w:rsid w:val="00881E94"/>
    <w:rsid w:val="008841AE"/>
    <w:rsid w:val="00885D47"/>
    <w:rsid w:val="008901C2"/>
    <w:rsid w:val="00891E6C"/>
    <w:rsid w:val="00893483"/>
    <w:rsid w:val="008950ED"/>
    <w:rsid w:val="008A2939"/>
    <w:rsid w:val="008A40D3"/>
    <w:rsid w:val="008A4FD1"/>
    <w:rsid w:val="008B03E4"/>
    <w:rsid w:val="008D318F"/>
    <w:rsid w:val="008D481F"/>
    <w:rsid w:val="008E0A42"/>
    <w:rsid w:val="008E0A68"/>
    <w:rsid w:val="008E15ED"/>
    <w:rsid w:val="008E1DAC"/>
    <w:rsid w:val="008F06FE"/>
    <w:rsid w:val="008F4C61"/>
    <w:rsid w:val="008F7AB8"/>
    <w:rsid w:val="00901A0C"/>
    <w:rsid w:val="00903F5B"/>
    <w:rsid w:val="00905EF5"/>
    <w:rsid w:val="009069F2"/>
    <w:rsid w:val="00912853"/>
    <w:rsid w:val="009156E5"/>
    <w:rsid w:val="009176A7"/>
    <w:rsid w:val="00926769"/>
    <w:rsid w:val="009278FD"/>
    <w:rsid w:val="00931C0D"/>
    <w:rsid w:val="009412B1"/>
    <w:rsid w:val="00947BB2"/>
    <w:rsid w:val="0095426A"/>
    <w:rsid w:val="00974038"/>
    <w:rsid w:val="009747CA"/>
    <w:rsid w:val="0099312E"/>
    <w:rsid w:val="00993CC4"/>
    <w:rsid w:val="00995CA7"/>
    <w:rsid w:val="009A3BA0"/>
    <w:rsid w:val="009A52E5"/>
    <w:rsid w:val="009A559A"/>
    <w:rsid w:val="009B3CF9"/>
    <w:rsid w:val="009B5098"/>
    <w:rsid w:val="009B5A88"/>
    <w:rsid w:val="009B5B92"/>
    <w:rsid w:val="009C1287"/>
    <w:rsid w:val="009C3E1A"/>
    <w:rsid w:val="009C6B99"/>
    <w:rsid w:val="009C7F38"/>
    <w:rsid w:val="009D0A0D"/>
    <w:rsid w:val="009D3A40"/>
    <w:rsid w:val="009D6864"/>
    <w:rsid w:val="009E03EC"/>
    <w:rsid w:val="009E070B"/>
    <w:rsid w:val="009E28FF"/>
    <w:rsid w:val="009F6F69"/>
    <w:rsid w:val="00A00B72"/>
    <w:rsid w:val="00A02E28"/>
    <w:rsid w:val="00A0457D"/>
    <w:rsid w:val="00A15531"/>
    <w:rsid w:val="00A16534"/>
    <w:rsid w:val="00A16642"/>
    <w:rsid w:val="00A16B96"/>
    <w:rsid w:val="00A16DE2"/>
    <w:rsid w:val="00A20590"/>
    <w:rsid w:val="00A22288"/>
    <w:rsid w:val="00A23D6E"/>
    <w:rsid w:val="00A2426E"/>
    <w:rsid w:val="00A34E9F"/>
    <w:rsid w:val="00A366BF"/>
    <w:rsid w:val="00A46089"/>
    <w:rsid w:val="00A55FD8"/>
    <w:rsid w:val="00A6119E"/>
    <w:rsid w:val="00A63B5B"/>
    <w:rsid w:val="00A6748A"/>
    <w:rsid w:val="00A801CC"/>
    <w:rsid w:val="00A87958"/>
    <w:rsid w:val="00A87F2E"/>
    <w:rsid w:val="00AA06B9"/>
    <w:rsid w:val="00AA35F4"/>
    <w:rsid w:val="00AA37F6"/>
    <w:rsid w:val="00AA4A1C"/>
    <w:rsid w:val="00AA7AE6"/>
    <w:rsid w:val="00AB0FB2"/>
    <w:rsid w:val="00AB22BF"/>
    <w:rsid w:val="00AB3FBB"/>
    <w:rsid w:val="00AB4143"/>
    <w:rsid w:val="00AC08BC"/>
    <w:rsid w:val="00AC4472"/>
    <w:rsid w:val="00AC4C39"/>
    <w:rsid w:val="00AD030B"/>
    <w:rsid w:val="00AD2ADE"/>
    <w:rsid w:val="00AE069E"/>
    <w:rsid w:val="00AE3BF0"/>
    <w:rsid w:val="00AF39C8"/>
    <w:rsid w:val="00B0066C"/>
    <w:rsid w:val="00B02F6D"/>
    <w:rsid w:val="00B05E33"/>
    <w:rsid w:val="00B07876"/>
    <w:rsid w:val="00B11BA2"/>
    <w:rsid w:val="00B132AC"/>
    <w:rsid w:val="00B13817"/>
    <w:rsid w:val="00B16F96"/>
    <w:rsid w:val="00B204C6"/>
    <w:rsid w:val="00B22F09"/>
    <w:rsid w:val="00B25E16"/>
    <w:rsid w:val="00B26E8E"/>
    <w:rsid w:val="00B301F0"/>
    <w:rsid w:val="00B355E6"/>
    <w:rsid w:val="00B438BB"/>
    <w:rsid w:val="00B629E3"/>
    <w:rsid w:val="00B63D21"/>
    <w:rsid w:val="00B72C09"/>
    <w:rsid w:val="00B73EC5"/>
    <w:rsid w:val="00B74C2D"/>
    <w:rsid w:val="00B9295F"/>
    <w:rsid w:val="00B9552D"/>
    <w:rsid w:val="00B9742F"/>
    <w:rsid w:val="00BA1F33"/>
    <w:rsid w:val="00BA642A"/>
    <w:rsid w:val="00BB0F63"/>
    <w:rsid w:val="00BB11B2"/>
    <w:rsid w:val="00BB41DC"/>
    <w:rsid w:val="00BC65C7"/>
    <w:rsid w:val="00BD42B6"/>
    <w:rsid w:val="00BD66E7"/>
    <w:rsid w:val="00BE1D27"/>
    <w:rsid w:val="00BE1E97"/>
    <w:rsid w:val="00BF19EA"/>
    <w:rsid w:val="00C070D6"/>
    <w:rsid w:val="00C14503"/>
    <w:rsid w:val="00C245A0"/>
    <w:rsid w:val="00C36E74"/>
    <w:rsid w:val="00C3719A"/>
    <w:rsid w:val="00C44000"/>
    <w:rsid w:val="00C47BE4"/>
    <w:rsid w:val="00C52E4F"/>
    <w:rsid w:val="00C5465B"/>
    <w:rsid w:val="00C56865"/>
    <w:rsid w:val="00C57953"/>
    <w:rsid w:val="00C6065D"/>
    <w:rsid w:val="00C6210F"/>
    <w:rsid w:val="00C6294D"/>
    <w:rsid w:val="00C734FD"/>
    <w:rsid w:val="00C80758"/>
    <w:rsid w:val="00C9375F"/>
    <w:rsid w:val="00C95778"/>
    <w:rsid w:val="00CA0078"/>
    <w:rsid w:val="00CA2C9F"/>
    <w:rsid w:val="00CB3129"/>
    <w:rsid w:val="00CC1DF5"/>
    <w:rsid w:val="00CD221B"/>
    <w:rsid w:val="00CE0345"/>
    <w:rsid w:val="00CE0538"/>
    <w:rsid w:val="00CE277B"/>
    <w:rsid w:val="00CE2F94"/>
    <w:rsid w:val="00CF41FA"/>
    <w:rsid w:val="00D0534D"/>
    <w:rsid w:val="00D10F0C"/>
    <w:rsid w:val="00D12983"/>
    <w:rsid w:val="00D1336A"/>
    <w:rsid w:val="00D15540"/>
    <w:rsid w:val="00D20E11"/>
    <w:rsid w:val="00D2151A"/>
    <w:rsid w:val="00D31474"/>
    <w:rsid w:val="00D315DF"/>
    <w:rsid w:val="00D372BD"/>
    <w:rsid w:val="00D40474"/>
    <w:rsid w:val="00D40BAA"/>
    <w:rsid w:val="00D40D26"/>
    <w:rsid w:val="00D41DC1"/>
    <w:rsid w:val="00D41F64"/>
    <w:rsid w:val="00D525DF"/>
    <w:rsid w:val="00D55C89"/>
    <w:rsid w:val="00D7158A"/>
    <w:rsid w:val="00D757A5"/>
    <w:rsid w:val="00D759B2"/>
    <w:rsid w:val="00D80119"/>
    <w:rsid w:val="00D842DF"/>
    <w:rsid w:val="00D91906"/>
    <w:rsid w:val="00D94676"/>
    <w:rsid w:val="00DA2CC1"/>
    <w:rsid w:val="00DA3CE3"/>
    <w:rsid w:val="00DA6B77"/>
    <w:rsid w:val="00DC275A"/>
    <w:rsid w:val="00DC5A59"/>
    <w:rsid w:val="00DD3643"/>
    <w:rsid w:val="00DE4C88"/>
    <w:rsid w:val="00DE4EE3"/>
    <w:rsid w:val="00DF1B80"/>
    <w:rsid w:val="00DF245F"/>
    <w:rsid w:val="00DF2CD0"/>
    <w:rsid w:val="00DF5B65"/>
    <w:rsid w:val="00E04935"/>
    <w:rsid w:val="00E13CED"/>
    <w:rsid w:val="00E21530"/>
    <w:rsid w:val="00E255C0"/>
    <w:rsid w:val="00E2699C"/>
    <w:rsid w:val="00E34052"/>
    <w:rsid w:val="00E448B6"/>
    <w:rsid w:val="00E53C36"/>
    <w:rsid w:val="00E54D97"/>
    <w:rsid w:val="00E57C5E"/>
    <w:rsid w:val="00E62A3B"/>
    <w:rsid w:val="00E62C07"/>
    <w:rsid w:val="00E6531C"/>
    <w:rsid w:val="00E75D8D"/>
    <w:rsid w:val="00E76779"/>
    <w:rsid w:val="00E8403B"/>
    <w:rsid w:val="00E86C28"/>
    <w:rsid w:val="00E93B8B"/>
    <w:rsid w:val="00EA1158"/>
    <w:rsid w:val="00EA1BCB"/>
    <w:rsid w:val="00EA6C64"/>
    <w:rsid w:val="00EB06C6"/>
    <w:rsid w:val="00EB160E"/>
    <w:rsid w:val="00EB198A"/>
    <w:rsid w:val="00EB3E7C"/>
    <w:rsid w:val="00ED01D0"/>
    <w:rsid w:val="00ED139C"/>
    <w:rsid w:val="00ED1440"/>
    <w:rsid w:val="00ED3AA3"/>
    <w:rsid w:val="00ED5092"/>
    <w:rsid w:val="00EE0F00"/>
    <w:rsid w:val="00EE3D7B"/>
    <w:rsid w:val="00EE7A9B"/>
    <w:rsid w:val="00EF017F"/>
    <w:rsid w:val="00EF1380"/>
    <w:rsid w:val="00EF55B3"/>
    <w:rsid w:val="00F027F0"/>
    <w:rsid w:val="00F041AF"/>
    <w:rsid w:val="00F06E69"/>
    <w:rsid w:val="00F112A2"/>
    <w:rsid w:val="00F14039"/>
    <w:rsid w:val="00F141C0"/>
    <w:rsid w:val="00F218A6"/>
    <w:rsid w:val="00F234F0"/>
    <w:rsid w:val="00F24CF9"/>
    <w:rsid w:val="00F27CA4"/>
    <w:rsid w:val="00F30E24"/>
    <w:rsid w:val="00F317F8"/>
    <w:rsid w:val="00F3513D"/>
    <w:rsid w:val="00F412C9"/>
    <w:rsid w:val="00F43699"/>
    <w:rsid w:val="00F50524"/>
    <w:rsid w:val="00F5489E"/>
    <w:rsid w:val="00F55179"/>
    <w:rsid w:val="00F63CA3"/>
    <w:rsid w:val="00F7039B"/>
    <w:rsid w:val="00F72D60"/>
    <w:rsid w:val="00F75334"/>
    <w:rsid w:val="00F81D0E"/>
    <w:rsid w:val="00F826B2"/>
    <w:rsid w:val="00F839B2"/>
    <w:rsid w:val="00F86765"/>
    <w:rsid w:val="00F8686E"/>
    <w:rsid w:val="00F91963"/>
    <w:rsid w:val="00F97735"/>
    <w:rsid w:val="00FA1A93"/>
    <w:rsid w:val="00FA2D4F"/>
    <w:rsid w:val="00FA3552"/>
    <w:rsid w:val="00FA615F"/>
    <w:rsid w:val="00FB1FAC"/>
    <w:rsid w:val="00FC715D"/>
    <w:rsid w:val="00FD1035"/>
    <w:rsid w:val="00FF5A73"/>
    <w:rsid w:val="00FF6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6A380A68"/>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 w:type="character" w:styleId="UnresolvedMention">
    <w:name w:val="Unresolved Mention"/>
    <w:basedOn w:val="DefaultParagraphFont"/>
    <w:uiPriority w:val="99"/>
    <w:semiHidden/>
    <w:unhideWhenUsed/>
    <w:rsid w:val="008648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83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3-18/" TargetMode="External"/><Relationship Id="rId21" Type="http://schemas.openxmlformats.org/officeDocument/2006/relationships/header" Target="header3.xml"/><Relationship Id="rId324" Type="http://schemas.openxmlformats.org/officeDocument/2006/relationships/hyperlink" Target="http://www.legislation.act.gov.au/a/2007-25" TargetMode="External"/><Relationship Id="rId531" Type="http://schemas.openxmlformats.org/officeDocument/2006/relationships/hyperlink" Target="http://www.legislation.act.gov.au/a/2014-18/default.asp" TargetMode="External"/><Relationship Id="rId170" Type="http://schemas.openxmlformats.org/officeDocument/2006/relationships/hyperlink" Target="http://www.legislation.act.gov.au/a/2001-16" TargetMode="External"/><Relationship Id="rId268" Type="http://schemas.openxmlformats.org/officeDocument/2006/relationships/hyperlink" Target="https://legislation.act.gov.au/a/2023-36/" TargetMode="External"/><Relationship Id="rId475" Type="http://schemas.openxmlformats.org/officeDocument/2006/relationships/hyperlink" Target="http://www.legislation.act.gov.au/a/2016-24/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3/default.asp" TargetMode="External"/><Relationship Id="rId542" Type="http://schemas.openxmlformats.org/officeDocument/2006/relationships/hyperlink" Target="http://www.legislation.act.gov.au/a/2016-52/default.asp" TargetMode="External"/><Relationship Id="rId181" Type="http://schemas.openxmlformats.org/officeDocument/2006/relationships/hyperlink" Target="http://www.legislation.act.gov.au/a/2005-51"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5-33/default.asp" TargetMode="External"/><Relationship Id="rId486" Type="http://schemas.openxmlformats.org/officeDocument/2006/relationships/hyperlink" Target="http://www.legislation.act.gov.au/a/2014-4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2014-43/default.asp" TargetMode="External"/><Relationship Id="rId553" Type="http://schemas.openxmlformats.org/officeDocument/2006/relationships/hyperlink" Target="http://www.legislation.act.gov.au/a/2020-47/"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20-3/default.asp" TargetMode="External"/><Relationship Id="rId413" Type="http://schemas.openxmlformats.org/officeDocument/2006/relationships/hyperlink" Target="http://www.legislation.act.gov.au/a/2008-36" TargetMode="External"/><Relationship Id="rId497" Type="http://schemas.openxmlformats.org/officeDocument/2006/relationships/hyperlink" Target="http://www.legislation.act.gov.au/a/2008-36" TargetMode="External"/><Relationship Id="rId357" Type="http://schemas.openxmlformats.org/officeDocument/2006/relationships/hyperlink" Target="http://www.legislation.act.gov.au/a/2014-43/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4-43/default.asp" TargetMode="External"/><Relationship Id="rId564" Type="http://schemas.openxmlformats.org/officeDocument/2006/relationships/header" Target="header14.xml"/><Relationship Id="rId424" Type="http://schemas.openxmlformats.org/officeDocument/2006/relationships/hyperlink" Target="http://www.legislation.act.gov.au/a/2020-3/" TargetMode="External"/><Relationship Id="rId270" Type="http://schemas.openxmlformats.org/officeDocument/2006/relationships/hyperlink" Target="http://www.legislation.act.gov.au/a/2014-4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4-43/default.asp" TargetMode="External"/><Relationship Id="rId575" Type="http://schemas.openxmlformats.org/officeDocument/2006/relationships/theme" Target="theme/theme1.xml"/><Relationship Id="rId228" Type="http://schemas.openxmlformats.org/officeDocument/2006/relationships/hyperlink" Target="http://www.legislation.act.gov.au/a/2014-43/default.asp" TargetMode="External"/><Relationship Id="rId435" Type="http://schemas.openxmlformats.org/officeDocument/2006/relationships/hyperlink" Target="http://www.legislation.act.gov.au/a/2014-43/default.asp" TargetMode="External"/><Relationship Id="rId281" Type="http://schemas.openxmlformats.org/officeDocument/2006/relationships/hyperlink" Target="http://www.legislation.act.gov.au/a/2017-20/default.asp" TargetMode="External"/><Relationship Id="rId337" Type="http://schemas.openxmlformats.org/officeDocument/2006/relationships/hyperlink" Target="https://legislation.act.gov.au/a/2023-52/" TargetMode="External"/><Relationship Id="rId502" Type="http://schemas.openxmlformats.org/officeDocument/2006/relationships/hyperlink" Target="https://legislation.act.gov.au/a/2023-5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4-43/default.asp" TargetMode="External"/><Relationship Id="rId544" Type="http://schemas.openxmlformats.org/officeDocument/2006/relationships/hyperlink" Target="http://www.legislation.act.gov.au/a/2017-20/default.asp" TargetMode="External"/><Relationship Id="rId7" Type="http://schemas.openxmlformats.org/officeDocument/2006/relationships/endnotes" Target="endnotes.xml"/><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a/2014-43/default.asp" TargetMode="External"/><Relationship Id="rId390" Type="http://schemas.openxmlformats.org/officeDocument/2006/relationships/hyperlink" Target="http://www.legislation.act.gov.au/a/2022-14/" TargetMode="External"/><Relationship Id="rId404" Type="http://schemas.openxmlformats.org/officeDocument/2006/relationships/hyperlink" Target="http://www.legislation.act.gov.au/a/2014-43/default.asp" TargetMode="External"/><Relationship Id="rId446" Type="http://schemas.openxmlformats.org/officeDocument/2006/relationships/hyperlink" Target="http://www.legislation.act.gov.au/a/2016-24/default.asp" TargetMode="External"/><Relationship Id="rId250" Type="http://schemas.openxmlformats.org/officeDocument/2006/relationships/hyperlink" Target="http://www.legislation.act.gov.au/a/2020-3/" TargetMode="External"/><Relationship Id="rId292" Type="http://schemas.openxmlformats.org/officeDocument/2006/relationships/hyperlink" Target="http://www.legislation.act.gov.au/a/2014-43/default.asp" TargetMode="External"/><Relationship Id="rId306" Type="http://schemas.openxmlformats.org/officeDocument/2006/relationships/hyperlink" Target="http://www.legislation.act.gov.au/a/2014-43/default.asp" TargetMode="External"/><Relationship Id="rId488" Type="http://schemas.openxmlformats.org/officeDocument/2006/relationships/hyperlink" Target="http://www.legislation.act.gov.au/a/2011-41"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23-14" TargetMode="External"/><Relationship Id="rId348" Type="http://schemas.openxmlformats.org/officeDocument/2006/relationships/hyperlink" Target="http://www.legislation.act.gov.au/a/2014-43/default.asp" TargetMode="External"/><Relationship Id="rId513" Type="http://schemas.openxmlformats.org/officeDocument/2006/relationships/hyperlink" Target="http://www.legislation.act.gov.au/a/2007-25" TargetMode="External"/><Relationship Id="rId555" Type="http://schemas.openxmlformats.org/officeDocument/2006/relationships/hyperlink" Target="http://www.legislation.act.gov.au/a/2022-14/"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2-21" TargetMode="External"/><Relationship Id="rId208" Type="http://schemas.openxmlformats.org/officeDocument/2006/relationships/hyperlink" Target="http://www.legislation.act.gov.au/a/2022-14/" TargetMode="External"/><Relationship Id="rId415" Type="http://schemas.openxmlformats.org/officeDocument/2006/relationships/hyperlink" Target="http://www.legislation.act.gov.au/a/2008-36" TargetMode="External"/><Relationship Id="rId457" Type="http://schemas.openxmlformats.org/officeDocument/2006/relationships/hyperlink" Target="https://legislation.act.gov.au/a/2023-52/" TargetMode="External"/><Relationship Id="rId261" Type="http://schemas.openxmlformats.org/officeDocument/2006/relationships/hyperlink" Target="http://www.legislation.act.gov.au/a/2015-33/default.asp" TargetMode="External"/><Relationship Id="rId499" Type="http://schemas.openxmlformats.org/officeDocument/2006/relationships/hyperlink" Target="http://www.legislation.act.gov.au/a/2014-43/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43/default.asp" TargetMode="External"/><Relationship Id="rId359" Type="http://schemas.openxmlformats.org/officeDocument/2006/relationships/hyperlink" Target="http://www.legislation.act.gov.au/a/2014-43/default.asp" TargetMode="External"/><Relationship Id="rId524" Type="http://schemas.openxmlformats.org/officeDocument/2006/relationships/hyperlink" Target="http://www.legislation.act.gov.au/a/2011-41" TargetMode="External"/><Relationship Id="rId566" Type="http://schemas.openxmlformats.org/officeDocument/2006/relationships/footer" Target="footer16.xml"/><Relationship Id="rId98" Type="http://schemas.openxmlformats.org/officeDocument/2006/relationships/hyperlink" Target="https://www.legislation.act.gov.au/a/2023-18/" TargetMode="External"/><Relationship Id="rId121" Type="http://schemas.openxmlformats.org/officeDocument/2006/relationships/hyperlink" Target="http://www.legislation.act.gov.au/a/2001-14" TargetMode="External"/><Relationship Id="rId163" Type="http://schemas.openxmlformats.org/officeDocument/2006/relationships/footer" Target="footer10.xml"/><Relationship Id="rId219" Type="http://schemas.openxmlformats.org/officeDocument/2006/relationships/hyperlink" Target="http://www.legislation.act.gov.au/a/2012-21" TargetMode="External"/><Relationship Id="rId370" Type="http://schemas.openxmlformats.org/officeDocument/2006/relationships/hyperlink" Target="http://www.legislation.act.gov.au/a/2014-43/default.asp" TargetMode="External"/><Relationship Id="rId426" Type="http://schemas.openxmlformats.org/officeDocument/2006/relationships/hyperlink" Target="http://www.legislation.act.gov.au/a/2014-18" TargetMode="External"/><Relationship Id="rId230" Type="http://schemas.openxmlformats.org/officeDocument/2006/relationships/hyperlink" Target="http://www.legislation.act.gov.au/a/2007-16" TargetMode="External"/><Relationship Id="rId468" Type="http://schemas.openxmlformats.org/officeDocument/2006/relationships/hyperlink" Target="http://www.legislation.act.gov.au/a/2014-43/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24/default.asp" TargetMode="External"/><Relationship Id="rId328" Type="http://schemas.openxmlformats.org/officeDocument/2006/relationships/hyperlink" Target="http://www.legislation.act.gov.au/a/2008-36" TargetMode="External"/><Relationship Id="rId535" Type="http://schemas.openxmlformats.org/officeDocument/2006/relationships/hyperlink" Target="http://www.legislation.act.gov.au/a/2014-59/default.asp" TargetMode="External"/><Relationship Id="rId132" Type="http://schemas.openxmlformats.org/officeDocument/2006/relationships/hyperlink" Target="http://www.legislation.act.gov.au/a/1925-1" TargetMode="External"/><Relationship Id="rId174" Type="http://schemas.openxmlformats.org/officeDocument/2006/relationships/hyperlink" Target="http://www.legislation.act.gov.au/a/2023-14" TargetMode="External"/><Relationship Id="rId381" Type="http://schemas.openxmlformats.org/officeDocument/2006/relationships/hyperlink" Target="http://www.legislation.act.gov.au/a/2012-21" TargetMode="External"/><Relationship Id="rId241" Type="http://schemas.openxmlformats.org/officeDocument/2006/relationships/hyperlink" Target="https://legislation.act.gov.au/a/2023-36/" TargetMode="External"/><Relationship Id="rId437" Type="http://schemas.openxmlformats.org/officeDocument/2006/relationships/hyperlink" Target="http://www.legislation.act.gov.au/a/2014-43/default.asp" TargetMode="External"/><Relationship Id="rId479" Type="http://schemas.openxmlformats.org/officeDocument/2006/relationships/hyperlink" Target="http://www.legislation.act.gov.au/a/2014-43/default.asp"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5-33/default.asp" TargetMode="External"/><Relationship Id="rId339" Type="http://schemas.openxmlformats.org/officeDocument/2006/relationships/hyperlink" Target="http://www.legislation.act.gov.au/a/2014-43/default.asp" TargetMode="External"/><Relationship Id="rId490" Type="http://schemas.openxmlformats.org/officeDocument/2006/relationships/hyperlink" Target="http://www.legislation.act.gov.au/a/2014-43/default.asp" TargetMode="External"/><Relationship Id="rId504" Type="http://schemas.openxmlformats.org/officeDocument/2006/relationships/hyperlink" Target="http://www.legislation.act.gov.au/a/2005-20" TargetMode="External"/><Relationship Id="rId546" Type="http://schemas.openxmlformats.org/officeDocument/2006/relationships/hyperlink" Target="http://www.legislation.act.gov.au/a/2018-18/default.asp" TargetMode="External"/><Relationship Id="rId78" Type="http://schemas.openxmlformats.org/officeDocument/2006/relationships/hyperlink" Target="http://www.legislation.act.gov.au/a/2014-59/default.asp" TargetMode="External"/><Relationship Id="rId101" Type="http://schemas.openxmlformats.org/officeDocument/2006/relationships/hyperlink" Target="https://www.legislation.act.gov.au/a/2023-18/" TargetMode="External"/><Relationship Id="rId143" Type="http://schemas.openxmlformats.org/officeDocument/2006/relationships/hyperlink" Target="http://www.legislation.act.gov.au/a/1999-4" TargetMode="Externa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a/2014-43/default.asp" TargetMode="External"/><Relationship Id="rId406" Type="http://schemas.openxmlformats.org/officeDocument/2006/relationships/hyperlink" Target="http://www.legislation.act.gov.au/a/2014-4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s://legislation.act.gov.au/a/2023-18/" TargetMode="External"/><Relationship Id="rId392" Type="http://schemas.openxmlformats.org/officeDocument/2006/relationships/hyperlink" Target="http://www.legislation.act.gov.au/a/2022-14/" TargetMode="External"/><Relationship Id="rId448" Type="http://schemas.openxmlformats.org/officeDocument/2006/relationships/hyperlink" Target="http://www.legislation.act.gov.au/a/2008-36" TargetMode="External"/><Relationship Id="rId252" Type="http://schemas.openxmlformats.org/officeDocument/2006/relationships/hyperlink" Target="http://www.legislation.act.gov.au/a/2014-43/default.asp" TargetMode="External"/><Relationship Id="rId294" Type="http://schemas.openxmlformats.org/officeDocument/2006/relationships/hyperlink" Target="http://www.legislation.act.gov.au/a/2014-43/default.asp" TargetMode="External"/><Relationship Id="rId308" Type="http://schemas.openxmlformats.org/officeDocument/2006/relationships/hyperlink" Target="http://www.legislation.act.gov.au/a/2014-43/default.asp" TargetMode="External"/><Relationship Id="rId515" Type="http://schemas.openxmlformats.org/officeDocument/2006/relationships/hyperlink" Target="http://www.legislation.act.gov.au/a/2008-36" TargetMode="External"/><Relationship Id="rId47" Type="http://schemas.openxmlformats.org/officeDocument/2006/relationships/hyperlink" Target="https://www.legislation.act.gov.au/a/2023-18/"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act.gov.au/a/2023-14" TargetMode="External"/><Relationship Id="rId154" Type="http://schemas.openxmlformats.org/officeDocument/2006/relationships/hyperlink" Target="http://www.legislation.act.gov.au/a/1994-37" TargetMode="External"/><Relationship Id="rId361" Type="http://schemas.openxmlformats.org/officeDocument/2006/relationships/hyperlink" Target="http://www.legislation.act.gov.au/a/2016-24/default.asp" TargetMode="External"/><Relationship Id="rId557" Type="http://schemas.openxmlformats.org/officeDocument/2006/relationships/hyperlink" Target="http://www.legislation.act.gov.au/a/2023-36/" TargetMode="External"/><Relationship Id="rId196" Type="http://schemas.openxmlformats.org/officeDocument/2006/relationships/hyperlink" Target="http://www.legislation.act.gov.au/a/2014-18" TargetMode="External"/><Relationship Id="rId417" Type="http://schemas.openxmlformats.org/officeDocument/2006/relationships/hyperlink" Target="http://www.legislation.act.gov.au/a/2008-36" TargetMode="External"/><Relationship Id="rId459" Type="http://schemas.openxmlformats.org/officeDocument/2006/relationships/hyperlink" Target="http://www.legislation.act.gov.au/a/2014-4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47/" TargetMode="External"/><Relationship Id="rId263" Type="http://schemas.openxmlformats.org/officeDocument/2006/relationships/hyperlink" Target="http://www.legislation.act.gov.au/a/2016-24/default.asp" TargetMode="External"/><Relationship Id="rId319" Type="http://schemas.openxmlformats.org/officeDocument/2006/relationships/hyperlink" Target="http://www.legislation.act.gov.au/a/2014-43/default.asp" TargetMode="External"/><Relationship Id="rId470" Type="http://schemas.openxmlformats.org/officeDocument/2006/relationships/hyperlink" Target="http://www.legislation.act.gov.au/a/2014-43/default.asp" TargetMode="External"/><Relationship Id="rId526" Type="http://schemas.openxmlformats.org/officeDocument/2006/relationships/hyperlink" Target="http://www.legislation.act.gov.au/a/2012-21/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act.gov.au/a/2023-18/" TargetMode="External"/><Relationship Id="rId330" Type="http://schemas.openxmlformats.org/officeDocument/2006/relationships/hyperlink" Target="https://legislation.act.gov.au/a/2023-36/" TargetMode="External"/><Relationship Id="rId568" Type="http://schemas.openxmlformats.org/officeDocument/2006/relationships/header" Target="header16.xm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20-3/" TargetMode="External"/><Relationship Id="rId428" Type="http://schemas.openxmlformats.org/officeDocument/2006/relationships/hyperlink" Target="http://www.legislation.act.gov.au/a/2014-43/default.asp" TargetMode="External"/><Relationship Id="rId232" Type="http://schemas.openxmlformats.org/officeDocument/2006/relationships/hyperlink" Target="http://www.legislation.act.gov.au/a/2016-24/default.asp" TargetMode="External"/><Relationship Id="rId274" Type="http://schemas.openxmlformats.org/officeDocument/2006/relationships/hyperlink" Target="http://www.legislation.act.gov.au/a/2014-59" TargetMode="External"/><Relationship Id="rId481" Type="http://schemas.openxmlformats.org/officeDocument/2006/relationships/hyperlink" Target="http://www.legislation.act.gov.au/a/2014-43/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8" TargetMode="External"/><Relationship Id="rId537" Type="http://schemas.openxmlformats.org/officeDocument/2006/relationships/hyperlink" Target="http://www.legislation.act.gov.au/a/2015-33/default.asp" TargetMode="External"/><Relationship Id="rId80" Type="http://schemas.openxmlformats.org/officeDocument/2006/relationships/hyperlink" Target="http://www.legislation.act.gov.au/a/2014-59/default.asp" TargetMode="External"/><Relationship Id="rId176" Type="http://schemas.openxmlformats.org/officeDocument/2006/relationships/header" Target="header11.xml"/><Relationship Id="rId341" Type="http://schemas.openxmlformats.org/officeDocument/2006/relationships/hyperlink" Target="https://legislation.act.gov.au/a/2023-52/" TargetMode="External"/><Relationship Id="rId383" Type="http://schemas.openxmlformats.org/officeDocument/2006/relationships/hyperlink" Target="http://www.legislation.act.gov.au/a/2014-59" TargetMode="External"/><Relationship Id="rId439" Type="http://schemas.openxmlformats.org/officeDocument/2006/relationships/hyperlink" Target="http://www.legislation.act.gov.au/a/2014-43/default.asp" TargetMode="External"/><Relationship Id="rId201" Type="http://schemas.openxmlformats.org/officeDocument/2006/relationships/hyperlink" Target="http://www.legislation.act.gov.au/a/2016-33" TargetMode="External"/><Relationship Id="rId243" Type="http://schemas.openxmlformats.org/officeDocument/2006/relationships/hyperlink" Target="http://www.legislation.act.gov.au/a/2007-25" TargetMode="External"/><Relationship Id="rId285" Type="http://schemas.openxmlformats.org/officeDocument/2006/relationships/hyperlink" Target="http://www.legislation.act.gov.au/a/2014-43/default.asp" TargetMode="External"/><Relationship Id="rId450" Type="http://schemas.openxmlformats.org/officeDocument/2006/relationships/hyperlink" Target="http://www.legislation.act.gov.au/a/2009-49" TargetMode="External"/><Relationship Id="rId506" Type="http://schemas.openxmlformats.org/officeDocument/2006/relationships/hyperlink" Target="http://www.legislation.act.gov.au/a/2005-20" TargetMode="External"/><Relationship Id="rId38" Type="http://schemas.openxmlformats.org/officeDocument/2006/relationships/hyperlink" Target="http://www.legislation.act.gov.au/a/2001-14" TargetMode="External"/><Relationship Id="rId103" Type="http://schemas.openxmlformats.org/officeDocument/2006/relationships/hyperlink" Target="https://www.legislation.act.gov.au/a/2023-18/" TargetMode="External"/><Relationship Id="rId310" Type="http://schemas.openxmlformats.org/officeDocument/2006/relationships/hyperlink" Target="http://www.legislation.act.gov.au/a/2014-43/default.asp" TargetMode="External"/><Relationship Id="rId492" Type="http://schemas.openxmlformats.org/officeDocument/2006/relationships/hyperlink" Target="http://www.legislation.act.gov.au/a/2014-43/default.asp" TargetMode="External"/><Relationship Id="rId548" Type="http://schemas.openxmlformats.org/officeDocument/2006/relationships/hyperlink" Target="http://www.legislation.act.gov.au/a/2018-33/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8-35" TargetMode="External"/><Relationship Id="rId352" Type="http://schemas.openxmlformats.org/officeDocument/2006/relationships/hyperlink" Target="http://www.legislation.act.gov.au/a/2014-43/default.asp" TargetMode="External"/><Relationship Id="rId394" Type="http://schemas.openxmlformats.org/officeDocument/2006/relationships/hyperlink" Target="http://www.legislation.act.gov.au/a/2022-14/" TargetMode="External"/><Relationship Id="rId408" Type="http://schemas.openxmlformats.org/officeDocument/2006/relationships/hyperlink" Target="http://www.legislation.act.gov.au/a/2016-24/default.asp" TargetMode="External"/><Relationship Id="rId212" Type="http://schemas.openxmlformats.org/officeDocument/2006/relationships/hyperlink" Target="https://legislation.act.gov.au/a/2023-14" TargetMode="External"/><Relationship Id="rId254" Type="http://schemas.openxmlformats.org/officeDocument/2006/relationships/hyperlink" Target="http://www.legislation.act.gov.au/a/2007-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3-14" TargetMode="External"/><Relationship Id="rId296" Type="http://schemas.openxmlformats.org/officeDocument/2006/relationships/hyperlink" Target="http://www.legislation.act.gov.au/a/2014-43/default.asp" TargetMode="External"/><Relationship Id="rId461" Type="http://schemas.openxmlformats.org/officeDocument/2006/relationships/hyperlink" Target="http://www.legislation.act.gov.au/a/2014-43/default.asp" TargetMode="External"/><Relationship Id="rId517" Type="http://schemas.openxmlformats.org/officeDocument/2006/relationships/hyperlink" Target="http://www.legislation.act.gov.au/a/2009-20" TargetMode="External"/><Relationship Id="rId559"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156" Type="http://schemas.openxmlformats.org/officeDocument/2006/relationships/header" Target="header6.xml"/><Relationship Id="rId198" Type="http://schemas.openxmlformats.org/officeDocument/2006/relationships/hyperlink" Target="http://www.legislation.act.gov.au/a/2014-59" TargetMode="External"/><Relationship Id="rId321" Type="http://schemas.openxmlformats.org/officeDocument/2006/relationships/hyperlink" Target="http://www.legislation.act.gov.au/a/2016-24/default.asp" TargetMode="External"/><Relationship Id="rId363" Type="http://schemas.openxmlformats.org/officeDocument/2006/relationships/hyperlink" Target="http://www.legislation.act.gov.au/a/2007-25" TargetMode="External"/><Relationship Id="rId419" Type="http://schemas.openxmlformats.org/officeDocument/2006/relationships/hyperlink" Target="http://www.legislation.act.gov.au/a/2014-43/default.asp" TargetMode="External"/><Relationship Id="rId570" Type="http://schemas.openxmlformats.org/officeDocument/2006/relationships/header" Target="header17.xml"/><Relationship Id="rId223" Type="http://schemas.openxmlformats.org/officeDocument/2006/relationships/hyperlink" Target="http://www.legislation.act.gov.au/a/2014-43/default.asp" TargetMode="External"/><Relationship Id="rId430" Type="http://schemas.openxmlformats.org/officeDocument/2006/relationships/hyperlink" Target="https://legislation.act.gov.au/a/2023-36/" TargetMode="External"/><Relationship Id="rId18" Type="http://schemas.openxmlformats.org/officeDocument/2006/relationships/header" Target="header2.xml"/><Relationship Id="rId265" Type="http://schemas.openxmlformats.org/officeDocument/2006/relationships/hyperlink" Target="http://www.legislation.act.gov.au/a/2014-43/default.asp" TargetMode="External"/><Relationship Id="rId472" Type="http://schemas.openxmlformats.org/officeDocument/2006/relationships/hyperlink" Target="http://www.legislation.act.gov.au/a/2014-43/default.asp" TargetMode="External"/><Relationship Id="rId528" Type="http://schemas.openxmlformats.org/officeDocument/2006/relationships/hyperlink" Target="http://www.legislation.act.gov.au/a/2013-4/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23-14" TargetMode="External"/><Relationship Id="rId332" Type="http://schemas.openxmlformats.org/officeDocument/2006/relationships/hyperlink" Target="http://www.legislation.act.gov.au/a/2014-18" TargetMode="External"/><Relationship Id="rId374" Type="http://schemas.openxmlformats.org/officeDocument/2006/relationships/hyperlink" Target="https://legislation.act.gov.au/a/2023-36/" TargetMode="External"/><Relationship Id="rId71" Type="http://schemas.openxmlformats.org/officeDocument/2006/relationships/hyperlink" Target="http://www.legislation.act.gov.au/a/2001-14" TargetMode="External"/><Relationship Id="rId234" Type="http://schemas.openxmlformats.org/officeDocument/2006/relationships/hyperlink" Target="https://legislation.act.gov.au/a/2023-36/" TargetMode="External"/><Relationship Id="rId2" Type="http://schemas.openxmlformats.org/officeDocument/2006/relationships/numbering" Target="numbering.xml"/><Relationship Id="rId29" Type="http://schemas.openxmlformats.org/officeDocument/2006/relationships/hyperlink" Target="http://www.legislation.act.gov.au/a/2023-14" TargetMode="External"/><Relationship Id="rId276" Type="http://schemas.openxmlformats.org/officeDocument/2006/relationships/hyperlink" Target="http://www.legislation.act.gov.au/a/2014-59" TargetMode="External"/><Relationship Id="rId441" Type="http://schemas.openxmlformats.org/officeDocument/2006/relationships/hyperlink" Target="http://www.legislation.act.gov.au/a/2016-24/default.asp" TargetMode="External"/><Relationship Id="rId483" Type="http://schemas.openxmlformats.org/officeDocument/2006/relationships/hyperlink" Target="http://www.legislation.act.gov.au/a/2014-43/default.asp" TargetMode="External"/><Relationship Id="rId539" Type="http://schemas.openxmlformats.org/officeDocument/2006/relationships/hyperlink" Target="http://www.legislation.act.gov.au/a/2016-24/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8" TargetMode="External"/><Relationship Id="rId178" Type="http://schemas.openxmlformats.org/officeDocument/2006/relationships/footer" Target="footer13.xml"/><Relationship Id="rId301" Type="http://schemas.openxmlformats.org/officeDocument/2006/relationships/hyperlink" Target="http://www.legislation.act.gov.au/a/2015-33/default.asp" TargetMode="External"/><Relationship Id="rId343" Type="http://schemas.openxmlformats.org/officeDocument/2006/relationships/hyperlink" Target="https://legislation.act.gov.au/a/2023-52/" TargetMode="External"/><Relationship Id="rId550" Type="http://schemas.openxmlformats.org/officeDocument/2006/relationships/hyperlink" Target="http://www.legislation.act.gov.au/a/2018-33/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7-20/default.asp" TargetMode="External"/><Relationship Id="rId385" Type="http://schemas.openxmlformats.org/officeDocument/2006/relationships/hyperlink" Target="https://legislation.act.gov.au/a/2023-36/" TargetMode="External"/><Relationship Id="rId245" Type="http://schemas.openxmlformats.org/officeDocument/2006/relationships/hyperlink" Target="https://legislation.act.gov.au/a/2023-36/" TargetMode="External"/><Relationship Id="rId287" Type="http://schemas.openxmlformats.org/officeDocument/2006/relationships/hyperlink" Target="http://www.legislation.act.gov.au/a/2016-24/default.asp" TargetMode="External"/><Relationship Id="rId410" Type="http://schemas.openxmlformats.org/officeDocument/2006/relationships/hyperlink" Target="http://www.legislation.act.gov.au/a/2014-43/default.asp" TargetMode="External"/><Relationship Id="rId452" Type="http://schemas.openxmlformats.org/officeDocument/2006/relationships/hyperlink" Target="http://www.legislation.act.gov.au/a/2014-43/default.asp" TargetMode="External"/><Relationship Id="rId494" Type="http://schemas.openxmlformats.org/officeDocument/2006/relationships/hyperlink" Target="http://www.legislation.act.gov.au/a/2014-43/default.asp" TargetMode="External"/><Relationship Id="rId508" Type="http://schemas.openxmlformats.org/officeDocument/2006/relationships/hyperlink" Target="http://www.legislation.act.gov.au/a/2005-51" TargetMode="External"/><Relationship Id="rId105" Type="http://schemas.openxmlformats.org/officeDocument/2006/relationships/hyperlink" Target="http://www.legislation.act.gov.au/a/2023-14" TargetMode="External"/><Relationship Id="rId147" Type="http://schemas.openxmlformats.org/officeDocument/2006/relationships/hyperlink" Target="https://www.legislation.act.gov.au/a/2023-18/" TargetMode="External"/><Relationship Id="rId312" Type="http://schemas.openxmlformats.org/officeDocument/2006/relationships/hyperlink" Target="http://www.legislation.act.gov.au/a/2015-33/default.asp" TargetMode="External"/><Relationship Id="rId354" Type="http://schemas.openxmlformats.org/officeDocument/2006/relationships/hyperlink" Target="http://www.legislation.act.gov.au/a/2016-24/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9-20" TargetMode="External"/><Relationship Id="rId396" Type="http://schemas.openxmlformats.org/officeDocument/2006/relationships/hyperlink" Target="http://www.legislation.act.gov.au/a/2014-43/default.asp" TargetMode="External"/><Relationship Id="rId561" Type="http://schemas.openxmlformats.org/officeDocument/2006/relationships/header" Target="header13.xml"/><Relationship Id="rId214" Type="http://schemas.openxmlformats.org/officeDocument/2006/relationships/hyperlink" Target="http://www.legislation.act.gov.au/a/2005-51" TargetMode="External"/><Relationship Id="rId256" Type="http://schemas.openxmlformats.org/officeDocument/2006/relationships/hyperlink" Target="http://www.legislation.act.gov.au/a/2014-43/default.asp" TargetMode="External"/><Relationship Id="rId298" Type="http://schemas.openxmlformats.org/officeDocument/2006/relationships/hyperlink" Target="http://www.legislation.act.gov.au/a/2014-43/default.asp" TargetMode="External"/><Relationship Id="rId421" Type="http://schemas.openxmlformats.org/officeDocument/2006/relationships/hyperlink" Target="http://www.legislation.act.gov.au/a/2012-21" TargetMode="External"/><Relationship Id="rId463" Type="http://schemas.openxmlformats.org/officeDocument/2006/relationships/hyperlink" Target="http://www.legislation.act.gov.au/a/2016-24/default.asp" TargetMode="External"/><Relationship Id="rId519" Type="http://schemas.openxmlformats.org/officeDocument/2006/relationships/hyperlink" Target="http://www.legislation.act.gov.au/a/2009-49" TargetMode="External"/><Relationship Id="rId116" Type="http://schemas.openxmlformats.org/officeDocument/2006/relationships/hyperlink" Target="http://www.legislation.act.gov.au/a/2001-14" TargetMode="External"/><Relationship Id="rId158" Type="http://schemas.openxmlformats.org/officeDocument/2006/relationships/footer" Target="footer7.xml"/><Relationship Id="rId323" Type="http://schemas.openxmlformats.org/officeDocument/2006/relationships/hyperlink" Target="https://legislation.act.gov.au/a/2023-36/" TargetMode="External"/><Relationship Id="rId530" Type="http://schemas.openxmlformats.org/officeDocument/2006/relationships/hyperlink" Target="http://www.legislation.act.gov.au/a/2014-18/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6-24/default.asp" TargetMode="External"/><Relationship Id="rId572" Type="http://schemas.openxmlformats.org/officeDocument/2006/relationships/footer" Target="footer19.xml"/><Relationship Id="rId225" Type="http://schemas.openxmlformats.org/officeDocument/2006/relationships/hyperlink" Target="http://www.legislation.act.gov.au/a/2016-24/default.asp" TargetMode="External"/><Relationship Id="rId267" Type="http://schemas.openxmlformats.org/officeDocument/2006/relationships/hyperlink" Target="http://www.legislation.act.gov.au/a/2020-3/" TargetMode="External"/><Relationship Id="rId432" Type="http://schemas.openxmlformats.org/officeDocument/2006/relationships/hyperlink" Target="http://www.legislation.act.gov.au/a/2012-21" TargetMode="External"/><Relationship Id="rId474" Type="http://schemas.openxmlformats.org/officeDocument/2006/relationships/hyperlink" Target="http://www.legislation.act.gov.au/a/2014-43/default.asp"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s://www.legislation.act.gov.au/a/2023-18/" TargetMode="External"/><Relationship Id="rId334" Type="http://schemas.openxmlformats.org/officeDocument/2006/relationships/hyperlink" Target="https://legislation.act.gov.au/a/2023-36/" TargetMode="External"/><Relationship Id="rId376" Type="http://schemas.openxmlformats.org/officeDocument/2006/relationships/hyperlink" Target="http://www.legislation.act.gov.au/a/2020-3/" TargetMode="External"/><Relationship Id="rId541" Type="http://schemas.openxmlformats.org/officeDocument/2006/relationships/hyperlink" Target="http://www.legislation.act.gov.au/a/2016-33/default.asp"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36" Type="http://schemas.openxmlformats.org/officeDocument/2006/relationships/hyperlink" Target="http://www.legislation.act.gov.au/a/2012-21" TargetMode="External"/><Relationship Id="rId278" Type="http://schemas.openxmlformats.org/officeDocument/2006/relationships/hyperlink" Target="http://www.legislation.act.gov.au/a/2014-43/default.asp" TargetMode="External"/><Relationship Id="rId401" Type="http://schemas.openxmlformats.org/officeDocument/2006/relationships/hyperlink" Target="http://www.legislation.act.gov.au/a/2005-20" TargetMode="External"/><Relationship Id="rId443" Type="http://schemas.openxmlformats.org/officeDocument/2006/relationships/hyperlink" Target="http://www.legislation.act.gov.au/a/2014-43/default.asp" TargetMode="External"/><Relationship Id="rId303" Type="http://schemas.openxmlformats.org/officeDocument/2006/relationships/hyperlink" Target="http://www.legislation.act.gov.au/a/2014-59" TargetMode="External"/><Relationship Id="rId485" Type="http://schemas.openxmlformats.org/officeDocument/2006/relationships/hyperlink" Target="http://www.legislation.act.gov.au/a/2014-4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8-35" TargetMode="External"/><Relationship Id="rId345" Type="http://schemas.openxmlformats.org/officeDocument/2006/relationships/hyperlink" Target="https://legislation.act.gov.au/a/2023-52/"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07-16" TargetMode="External"/><Relationship Id="rId552" Type="http://schemas.openxmlformats.org/officeDocument/2006/relationships/hyperlink" Target="http://www.legislation.act.gov.au/a/2020-3/"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8-33/default.asp" TargetMode="External"/><Relationship Id="rId247" Type="http://schemas.openxmlformats.org/officeDocument/2006/relationships/hyperlink" Target="http://www.legislation.act.gov.au/a/2014-43/default.asp" TargetMode="External"/><Relationship Id="rId412" Type="http://schemas.openxmlformats.org/officeDocument/2006/relationships/hyperlink" Target="http://www.legislation.act.gov.au/a/2014-43/default.asp" TargetMode="External"/><Relationship Id="rId107" Type="http://schemas.openxmlformats.org/officeDocument/2006/relationships/hyperlink" Target="http://www.legislation.act.gov.au/a/2023-14" TargetMode="External"/><Relationship Id="rId289" Type="http://schemas.openxmlformats.org/officeDocument/2006/relationships/hyperlink" Target="http://www.legislation.act.gov.au/a/2014-43/default.asp" TargetMode="External"/><Relationship Id="rId454" Type="http://schemas.openxmlformats.org/officeDocument/2006/relationships/hyperlink" Target="https://legislation.act.gov.au/a/2023-36/" TargetMode="External"/><Relationship Id="rId496" Type="http://schemas.openxmlformats.org/officeDocument/2006/relationships/hyperlink" Target="http://www.legislation.act.gov.au/a/2014-4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7-16" TargetMode="External"/><Relationship Id="rId356" Type="http://schemas.openxmlformats.org/officeDocument/2006/relationships/hyperlink" Target="http://www.legislation.act.gov.au/a/2016-24/default.asp" TargetMode="External"/><Relationship Id="rId398" Type="http://schemas.openxmlformats.org/officeDocument/2006/relationships/hyperlink" Target="http://www.legislation.act.gov.au/a/2014-43/default.asp" TargetMode="External"/><Relationship Id="rId521" Type="http://schemas.openxmlformats.org/officeDocument/2006/relationships/hyperlink" Target="http://www.legislation.act.gov.au/a/2009-49" TargetMode="External"/><Relationship Id="rId563" Type="http://schemas.openxmlformats.org/officeDocument/2006/relationships/footer" Target="footer15.xml"/><Relationship Id="rId95" Type="http://schemas.openxmlformats.org/officeDocument/2006/relationships/hyperlink" Target="https://www.legislation.act.gov.au/a/2023-18/" TargetMode="External"/><Relationship Id="rId160" Type="http://schemas.openxmlformats.org/officeDocument/2006/relationships/footer" Target="footer9.xml"/><Relationship Id="rId216" Type="http://schemas.openxmlformats.org/officeDocument/2006/relationships/hyperlink" Target="http://www.legislation.act.gov.au/a/2014-43/default.asp" TargetMode="External"/><Relationship Id="rId423" Type="http://schemas.openxmlformats.org/officeDocument/2006/relationships/hyperlink" Target="http://www.legislation.act.gov.au/a/2013-4/default.asp" TargetMode="External"/><Relationship Id="rId258" Type="http://schemas.openxmlformats.org/officeDocument/2006/relationships/hyperlink" Target="http://www.legislation.act.gov.au/a/2015-33/default.asp" TargetMode="External"/><Relationship Id="rId465" Type="http://schemas.openxmlformats.org/officeDocument/2006/relationships/hyperlink" Target="http://www.legislation.act.gov.au/a/2014-4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6" TargetMode="External"/><Relationship Id="rId367" Type="http://schemas.openxmlformats.org/officeDocument/2006/relationships/hyperlink" Target="http://www.legislation.act.gov.au/a/2014-43/default.asp" TargetMode="External"/><Relationship Id="rId532" Type="http://schemas.openxmlformats.org/officeDocument/2006/relationships/hyperlink" Target="http://www.legislation.act.gov.au/a/2014-43/default.asp" TargetMode="External"/><Relationship Id="rId574" Type="http://schemas.openxmlformats.org/officeDocument/2006/relationships/fontTable" Target="fontTable.xml"/><Relationship Id="rId171" Type="http://schemas.openxmlformats.org/officeDocument/2006/relationships/hyperlink" Target="http://www.legislation.act.gov.au/a/2011-41" TargetMode="External"/><Relationship Id="rId227" Type="http://schemas.openxmlformats.org/officeDocument/2006/relationships/hyperlink" Target="http://www.legislation.act.gov.au/a/2014-43/default.asp" TargetMode="External"/><Relationship Id="rId269" Type="http://schemas.openxmlformats.org/officeDocument/2006/relationships/hyperlink" Target="http://www.legislation.act.gov.au/a/2014-43/default.asp" TargetMode="External"/><Relationship Id="rId434" Type="http://schemas.openxmlformats.org/officeDocument/2006/relationships/hyperlink" Target="http://www.legislation.act.gov.au/a/2014-18" TargetMode="External"/><Relationship Id="rId476" Type="http://schemas.openxmlformats.org/officeDocument/2006/relationships/hyperlink" Target="http://www.legislation.act.gov.au/a/2014-4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1930-21" TargetMode="External"/><Relationship Id="rId280" Type="http://schemas.openxmlformats.org/officeDocument/2006/relationships/hyperlink" Target="http://www.legislation.act.gov.au/a/2016-24/default.asp" TargetMode="External"/><Relationship Id="rId336" Type="http://schemas.openxmlformats.org/officeDocument/2006/relationships/hyperlink" Target="http://www.legislation.act.gov.au/a/2014-43/default.asp" TargetMode="External"/><Relationship Id="rId501" Type="http://schemas.openxmlformats.org/officeDocument/2006/relationships/hyperlink" Target="http://www.legislation.act.gov.au/a/2014-43/default.asp" TargetMode="External"/><Relationship Id="rId543" Type="http://schemas.openxmlformats.org/officeDocument/2006/relationships/hyperlink" Target="http://www.legislation.act.gov.au/a/2016-52/default.asp" TargetMode="External"/><Relationship Id="rId75" Type="http://schemas.openxmlformats.org/officeDocument/2006/relationships/hyperlink" Target="http://www.legislation.act.gov.au/a/2014-59/default.asp"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7-16" TargetMode="External"/><Relationship Id="rId378" Type="http://schemas.openxmlformats.org/officeDocument/2006/relationships/hyperlink" Target="http://www.legislation.act.gov.au/a/2020-3/" TargetMode="External"/><Relationship Id="rId403" Type="http://schemas.openxmlformats.org/officeDocument/2006/relationships/hyperlink" Target="http://www.legislation.act.gov.au/a/2014-18" TargetMode="External"/><Relationship Id="rId6" Type="http://schemas.openxmlformats.org/officeDocument/2006/relationships/footnotes" Target="footnotes.xml"/><Relationship Id="rId238" Type="http://schemas.openxmlformats.org/officeDocument/2006/relationships/hyperlink" Target="http://www.legislation.act.gov.au/a/2015-33/default.asp" TargetMode="External"/><Relationship Id="rId445" Type="http://schemas.openxmlformats.org/officeDocument/2006/relationships/hyperlink" Target="http://www.legislation.act.gov.au/a/2014-43/default.asp" TargetMode="External"/><Relationship Id="rId487" Type="http://schemas.openxmlformats.org/officeDocument/2006/relationships/hyperlink" Target="http://www.legislation.act.gov.au/a/2007-25" TargetMode="External"/><Relationship Id="rId291" Type="http://schemas.openxmlformats.org/officeDocument/2006/relationships/hyperlink" Target="http://www.legislation.act.gov.au/a/2015-33/default.asp" TargetMode="External"/><Relationship Id="rId305" Type="http://schemas.openxmlformats.org/officeDocument/2006/relationships/hyperlink" Target="http://www.legislation.act.gov.au/a/2014-59" TargetMode="External"/><Relationship Id="rId347" Type="http://schemas.openxmlformats.org/officeDocument/2006/relationships/hyperlink" Target="https://legislation.act.gov.au/a/2023-52/" TargetMode="External"/><Relationship Id="rId512" Type="http://schemas.openxmlformats.org/officeDocument/2006/relationships/hyperlink" Target="http://www.legislation.act.gov.au/a/2007-25"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0-3/" TargetMode="External"/><Relationship Id="rId554" Type="http://schemas.openxmlformats.org/officeDocument/2006/relationships/hyperlink" Target="http://www.legislation.act.gov.au/a/2020-47/" TargetMode="External"/><Relationship Id="rId193" Type="http://schemas.openxmlformats.org/officeDocument/2006/relationships/hyperlink" Target="http://www.legislation.act.gov.au/cn/2012-6/default.asp" TargetMode="External"/><Relationship Id="rId207" Type="http://schemas.openxmlformats.org/officeDocument/2006/relationships/hyperlink" Target="http://www.legislation.act.gov.au/a/2020-47/" TargetMode="External"/><Relationship Id="rId249" Type="http://schemas.openxmlformats.org/officeDocument/2006/relationships/hyperlink" Target="http://www.legislation.act.gov.au/a/2014-43/default.asp" TargetMode="External"/><Relationship Id="rId414" Type="http://schemas.openxmlformats.org/officeDocument/2006/relationships/hyperlink" Target="http://www.legislation.act.gov.au/a/2014-43/default.asp" TargetMode="External"/><Relationship Id="rId456" Type="http://schemas.openxmlformats.org/officeDocument/2006/relationships/hyperlink" Target="http://www.legislation.act.gov.au/a/2014-43/default.asp" TargetMode="External"/><Relationship Id="rId498" Type="http://schemas.openxmlformats.org/officeDocument/2006/relationships/hyperlink" Target="http://www.legislation.act.gov.au/a/2014-5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23-14" TargetMode="External"/><Relationship Id="rId260" Type="http://schemas.openxmlformats.org/officeDocument/2006/relationships/hyperlink" Target="http://www.legislation.act.gov.au/a/2014-43/default.asp" TargetMode="External"/><Relationship Id="rId316" Type="http://schemas.openxmlformats.org/officeDocument/2006/relationships/hyperlink" Target="http://www.legislation.act.gov.au/a/2014-43/default.asp" TargetMode="External"/><Relationship Id="rId523" Type="http://schemas.openxmlformats.org/officeDocument/2006/relationships/hyperlink" Target="http://www.legislation.act.gov.au/a/2011-22"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43/default.asp" TargetMode="External"/><Relationship Id="rId565" Type="http://schemas.openxmlformats.org/officeDocument/2006/relationships/header" Target="header15.xml"/><Relationship Id="rId162" Type="http://schemas.openxmlformats.org/officeDocument/2006/relationships/header" Target="header9.xml"/><Relationship Id="rId218" Type="http://schemas.openxmlformats.org/officeDocument/2006/relationships/hyperlink" Target="https://legislation.act.gov.au/a/2023-52/"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09-20" TargetMode="External"/><Relationship Id="rId271" Type="http://schemas.openxmlformats.org/officeDocument/2006/relationships/hyperlink" Target="http://www.legislation.act.gov.au/a/2014-4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25-1" TargetMode="External"/><Relationship Id="rId327" Type="http://schemas.openxmlformats.org/officeDocument/2006/relationships/hyperlink" Target="http://www.legislation.act.gov.au/a/2007-25" TargetMode="External"/><Relationship Id="rId369" Type="http://schemas.openxmlformats.org/officeDocument/2006/relationships/hyperlink" Target="http://www.legislation.act.gov.au/a/2020-3/" TargetMode="External"/><Relationship Id="rId534" Type="http://schemas.openxmlformats.org/officeDocument/2006/relationships/hyperlink" Target="http://www.legislation.act.gov.au/a/2014-59/default.asp" TargetMode="External"/><Relationship Id="rId173" Type="http://schemas.openxmlformats.org/officeDocument/2006/relationships/hyperlink" Target="http://www.legislation.act.gov.au/a/2014-59/default.asp" TargetMode="External"/><Relationship Id="rId229" Type="http://schemas.openxmlformats.org/officeDocument/2006/relationships/hyperlink" Target="http://www.legislation.act.gov.au/a/2014-43/default.asp" TargetMode="External"/><Relationship Id="rId380" Type="http://schemas.openxmlformats.org/officeDocument/2006/relationships/hyperlink" Target="http://www.legislation.act.gov.au/a/2007-25" TargetMode="External"/><Relationship Id="rId436" Type="http://schemas.openxmlformats.org/officeDocument/2006/relationships/hyperlink" Target="http://www.legislation.act.gov.au/a/2016-52/default.asp" TargetMode="External"/><Relationship Id="rId240" Type="http://schemas.openxmlformats.org/officeDocument/2006/relationships/hyperlink" Target="http://www.legislation.act.gov.au/a/2007-16" TargetMode="External"/><Relationship Id="rId478" Type="http://schemas.openxmlformats.org/officeDocument/2006/relationships/hyperlink" Target="http://www.legislation.act.gov.au/a/2008-36"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14-59/default.asp" TargetMode="External"/><Relationship Id="rId100" Type="http://schemas.openxmlformats.org/officeDocument/2006/relationships/hyperlink" Target="https://www.legislation.act.gov.au/a/2023-18/" TargetMode="External"/><Relationship Id="rId282" Type="http://schemas.openxmlformats.org/officeDocument/2006/relationships/hyperlink" Target="http://www.legislation.act.gov.au/a/2014-43/default.asp" TargetMode="External"/><Relationship Id="rId338" Type="http://schemas.openxmlformats.org/officeDocument/2006/relationships/hyperlink" Target="https://legislation.act.gov.au/a/2023-52/" TargetMode="External"/><Relationship Id="rId503" Type="http://schemas.openxmlformats.org/officeDocument/2006/relationships/hyperlink" Target="http://www.legislation.act.gov.au/a/2014-43/default.asp" TargetMode="External"/><Relationship Id="rId545" Type="http://schemas.openxmlformats.org/officeDocument/2006/relationships/hyperlink" Target="http://www.legislation.act.gov.au/a/2017-20/default.asp" TargetMode="External"/><Relationship Id="rId8" Type="http://schemas.openxmlformats.org/officeDocument/2006/relationships/image" Target="media/image1.png"/><Relationship Id="rId142" Type="http://schemas.openxmlformats.org/officeDocument/2006/relationships/hyperlink" Target="http://www.legislation.act.gov.au/a/1994-37"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14-43/default.asp" TargetMode="External"/><Relationship Id="rId405" Type="http://schemas.openxmlformats.org/officeDocument/2006/relationships/hyperlink" Target="http://www.legislation.act.gov.au/a/2014-43/default.asp" TargetMode="External"/><Relationship Id="rId447" Type="http://schemas.openxmlformats.org/officeDocument/2006/relationships/hyperlink" Target="http://www.legislation.act.gov.au/a/2020-3/" TargetMode="External"/><Relationship Id="rId251" Type="http://schemas.openxmlformats.org/officeDocument/2006/relationships/hyperlink" Target="http://www.legislation.act.gov.au/a/2012-21" TargetMode="External"/><Relationship Id="rId489" Type="http://schemas.openxmlformats.org/officeDocument/2006/relationships/hyperlink" Target="https://legislation.act.gov.au/a/2023-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4-43/default.asp" TargetMode="External"/><Relationship Id="rId307" Type="http://schemas.openxmlformats.org/officeDocument/2006/relationships/hyperlink" Target="http://www.legislation.act.gov.au/a/2016-24/default.asp" TargetMode="External"/><Relationship Id="rId349" Type="http://schemas.openxmlformats.org/officeDocument/2006/relationships/hyperlink" Target="https://legislation.act.gov.au/a/2023-52/"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22-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23-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3-4/default.asp" TargetMode="External"/><Relationship Id="rId209" Type="http://schemas.openxmlformats.org/officeDocument/2006/relationships/hyperlink" Target="https://legislation.act.gov.au/a/2023-36/" TargetMode="External"/><Relationship Id="rId360" Type="http://schemas.openxmlformats.org/officeDocument/2006/relationships/hyperlink" Target="http://www.legislation.act.gov.au/a/2014-43/default.asp" TargetMode="External"/><Relationship Id="rId416" Type="http://schemas.openxmlformats.org/officeDocument/2006/relationships/hyperlink" Target="http://www.legislation.act.gov.au/a/2014-43/default.asp" TargetMode="External"/><Relationship Id="rId220" Type="http://schemas.openxmlformats.org/officeDocument/2006/relationships/hyperlink" Target="http://www.legislation.act.gov.au/a/2016-33/default.asp" TargetMode="External"/><Relationship Id="rId458" Type="http://schemas.openxmlformats.org/officeDocument/2006/relationships/hyperlink" Target="http://www.legislation.act.gov.au/a/2008-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43/default.asp" TargetMode="External"/><Relationship Id="rId318" Type="http://schemas.openxmlformats.org/officeDocument/2006/relationships/hyperlink" Target="http://www.legislation.act.gov.au/a/2022-14/" TargetMode="External"/><Relationship Id="rId525" Type="http://schemas.openxmlformats.org/officeDocument/2006/relationships/hyperlink" Target="http://www.legislation.act.gov.au/a/2011-41" TargetMode="External"/><Relationship Id="rId567" Type="http://schemas.openxmlformats.org/officeDocument/2006/relationships/footer" Target="footer17.xml"/><Relationship Id="rId99" Type="http://schemas.openxmlformats.org/officeDocument/2006/relationships/hyperlink" Target="https://www.legislation.act.gov.au/a/2023-18/" TargetMode="External"/><Relationship Id="rId122" Type="http://schemas.openxmlformats.org/officeDocument/2006/relationships/hyperlink" Target="http://www.legislation.act.gov.au/a/2014-59/default.asp" TargetMode="External"/><Relationship Id="rId164" Type="http://schemas.openxmlformats.org/officeDocument/2006/relationships/footer" Target="footer11.xml"/><Relationship Id="rId371" Type="http://schemas.openxmlformats.org/officeDocument/2006/relationships/hyperlink" Target="http://www.legislation.act.gov.au/a/2022-14/" TargetMode="External"/><Relationship Id="rId427" Type="http://schemas.openxmlformats.org/officeDocument/2006/relationships/hyperlink" Target="http://www.legislation.act.gov.au/a/2016-52/default.asp" TargetMode="External"/><Relationship Id="rId469" Type="http://schemas.openxmlformats.org/officeDocument/2006/relationships/hyperlink" Target="https://legislation.act.gov.au/a/2023-52/" TargetMode="External"/><Relationship Id="rId26" Type="http://schemas.openxmlformats.org/officeDocument/2006/relationships/footer" Target="footer5.xml"/><Relationship Id="rId231" Type="http://schemas.openxmlformats.org/officeDocument/2006/relationships/hyperlink" Target="http://www.legislation.act.gov.au/a/2014-43/default.asp" TargetMode="External"/><Relationship Id="rId273" Type="http://schemas.openxmlformats.org/officeDocument/2006/relationships/hyperlink" Target="http://www.legislation.act.gov.au/a/2014-43/default.asp" TargetMode="External"/><Relationship Id="rId329" Type="http://schemas.openxmlformats.org/officeDocument/2006/relationships/hyperlink" Target="http://www.legislation.act.gov.au/a/2014-43/default.asp" TargetMode="External"/><Relationship Id="rId480" Type="http://schemas.openxmlformats.org/officeDocument/2006/relationships/hyperlink" Target="http://www.legislation.act.gov.au/a/2007-25" TargetMode="External"/><Relationship Id="rId536" Type="http://schemas.openxmlformats.org/officeDocument/2006/relationships/hyperlink" Target="http://www.legislation.act.gov.au/a/2015-33/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eader" Target="header10.xml"/><Relationship Id="rId340" Type="http://schemas.openxmlformats.org/officeDocument/2006/relationships/hyperlink" Target="https://legislation.act.gov.au/a/2023-52/" TargetMode="External"/><Relationship Id="rId200" Type="http://schemas.openxmlformats.org/officeDocument/2006/relationships/hyperlink" Target="http://www.legislation.act.gov.au/a/2016-24/default.asp" TargetMode="External"/><Relationship Id="rId382" Type="http://schemas.openxmlformats.org/officeDocument/2006/relationships/hyperlink" Target="http://www.legislation.act.gov.au/a/2014-43/default.asp" TargetMode="External"/><Relationship Id="rId438" Type="http://schemas.openxmlformats.org/officeDocument/2006/relationships/hyperlink" Target="http://www.legislation.act.gov.au/a/2014-43/default.asp" TargetMode="External"/><Relationship Id="rId242" Type="http://schemas.openxmlformats.org/officeDocument/2006/relationships/hyperlink" Target="http://www.legislation.act.gov.au/a/2007-16" TargetMode="External"/><Relationship Id="rId284" Type="http://schemas.openxmlformats.org/officeDocument/2006/relationships/hyperlink" Target="http://www.legislation.act.gov.au/a/2012-21" TargetMode="External"/><Relationship Id="rId491" Type="http://schemas.openxmlformats.org/officeDocument/2006/relationships/hyperlink" Target="http://www.legislation.act.gov.au/a/2014-43/default.asp" TargetMode="External"/><Relationship Id="rId505" Type="http://schemas.openxmlformats.org/officeDocument/2006/relationships/hyperlink" Target="http://www.legislation.act.gov.au/a/2005-2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4-59/default.asp" TargetMode="External"/><Relationship Id="rId102" Type="http://schemas.openxmlformats.org/officeDocument/2006/relationships/hyperlink" Target="https://www.legislation.act.gov.au/a/2023-18/" TargetMode="External"/><Relationship Id="rId144" Type="http://schemas.openxmlformats.org/officeDocument/2006/relationships/hyperlink" Target="http://www.legislation.act.gov.au/a/2014-24" TargetMode="External"/><Relationship Id="rId547" Type="http://schemas.openxmlformats.org/officeDocument/2006/relationships/hyperlink" Target="http://www.legislation.act.gov.au/a/2018-18/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36" TargetMode="External"/><Relationship Id="rId351" Type="http://schemas.openxmlformats.org/officeDocument/2006/relationships/hyperlink" Target="https://legislation.act.gov.au/a/2023-52/" TargetMode="External"/><Relationship Id="rId393" Type="http://schemas.openxmlformats.org/officeDocument/2006/relationships/hyperlink" Target="http://www.legislation.act.gov.au/a/2014-43/default.asp" TargetMode="External"/><Relationship Id="rId407" Type="http://schemas.openxmlformats.org/officeDocument/2006/relationships/hyperlink" Target="http://www.legislation.act.gov.au/a/2014-43/default.asp" TargetMode="External"/><Relationship Id="rId449" Type="http://schemas.openxmlformats.org/officeDocument/2006/relationships/hyperlink" Target="http://www.legislation.act.gov.au/a/2009-20" TargetMode="External"/><Relationship Id="rId211" Type="http://schemas.openxmlformats.org/officeDocument/2006/relationships/hyperlink" Target="https://legislation.act.gov.au/a/2023-52/" TargetMode="External"/><Relationship Id="rId253" Type="http://schemas.openxmlformats.org/officeDocument/2006/relationships/hyperlink" Target="http://www.legislation.act.gov.au/a/2014-43/default.asp" TargetMode="External"/><Relationship Id="rId295" Type="http://schemas.openxmlformats.org/officeDocument/2006/relationships/hyperlink" Target="http://www.legislation.act.gov.au/a/2014-59" TargetMode="External"/><Relationship Id="rId309" Type="http://schemas.openxmlformats.org/officeDocument/2006/relationships/hyperlink" Target="http://www.legislation.act.gov.au/a/2016-24/default.asp" TargetMode="External"/><Relationship Id="rId460" Type="http://schemas.openxmlformats.org/officeDocument/2006/relationships/hyperlink" Target="http://www.legislation.act.gov.au/a/2007-16" TargetMode="External"/><Relationship Id="rId516" Type="http://schemas.openxmlformats.org/officeDocument/2006/relationships/hyperlink" Target="http://www.legislation.act.gov.au/a/2008-36" TargetMode="External"/><Relationship Id="rId48" Type="http://schemas.openxmlformats.org/officeDocument/2006/relationships/hyperlink" Target="https://www.legislation.act.gov.au/a/2023-18/" TargetMode="External"/><Relationship Id="rId113" Type="http://schemas.openxmlformats.org/officeDocument/2006/relationships/hyperlink" Target="http://www.legislation.act.gov.au/a/2023-14" TargetMode="External"/><Relationship Id="rId320" Type="http://schemas.openxmlformats.org/officeDocument/2006/relationships/hyperlink" Target="http://www.legislation.act.gov.au/a/2014-43/default.asp" TargetMode="External"/><Relationship Id="rId558" Type="http://schemas.openxmlformats.org/officeDocument/2006/relationships/hyperlink" Target="http://www.legislation.act.gov.au/a/2023-36/"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4-43" TargetMode="External"/><Relationship Id="rId362" Type="http://schemas.openxmlformats.org/officeDocument/2006/relationships/hyperlink" Target="http://www.legislation.act.gov.au/a/2014-43/default.asp" TargetMode="External"/><Relationship Id="rId418" Type="http://schemas.openxmlformats.org/officeDocument/2006/relationships/hyperlink" Target="http://www.legislation.act.gov.au/a/2014-43/default.asp" TargetMode="External"/><Relationship Id="rId222" Type="http://schemas.openxmlformats.org/officeDocument/2006/relationships/hyperlink" Target="http://www.legislation.act.gov.au/a/2014-43/default.asp" TargetMode="External"/><Relationship Id="rId264" Type="http://schemas.openxmlformats.org/officeDocument/2006/relationships/hyperlink" Target="http://www.legislation.act.gov.au/a/2014-43/default.asp" TargetMode="External"/><Relationship Id="rId471" Type="http://schemas.openxmlformats.org/officeDocument/2006/relationships/hyperlink" Target="http://www.legislation.act.gov.au/a/2014-43/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2-21/default.asp" TargetMode="External"/><Relationship Id="rId569" Type="http://schemas.openxmlformats.org/officeDocument/2006/relationships/footer" Target="footer18.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7-25" TargetMode="External"/><Relationship Id="rId373" Type="http://schemas.openxmlformats.org/officeDocument/2006/relationships/hyperlink" Target="http://www.legislation.act.gov.au/a/2020-3/" TargetMode="External"/><Relationship Id="rId429" Type="http://schemas.openxmlformats.org/officeDocument/2006/relationships/hyperlink" Target="http://www.legislation.act.gov.au/a/2016-24/default.asp" TargetMode="External"/><Relationship Id="rId1" Type="http://schemas.openxmlformats.org/officeDocument/2006/relationships/customXml" Target="../customXml/item1.xml"/><Relationship Id="rId233" Type="http://schemas.openxmlformats.org/officeDocument/2006/relationships/hyperlink" Target="http://www.legislation.act.gov.au/a/2020-3/" TargetMode="External"/><Relationship Id="rId440" Type="http://schemas.openxmlformats.org/officeDocument/2006/relationships/hyperlink" Target="http://www.legislation.act.gov.au/a/2014-43/default.asp" TargetMode="External"/><Relationship Id="rId28" Type="http://schemas.openxmlformats.org/officeDocument/2006/relationships/hyperlink" Target="http://www.legislation.act.gov.au/a/2023-14" TargetMode="External"/><Relationship Id="rId275" Type="http://schemas.openxmlformats.org/officeDocument/2006/relationships/hyperlink" Target="http://www.legislation.act.gov.au/a/2014-43/default.asp" TargetMode="External"/><Relationship Id="rId300" Type="http://schemas.openxmlformats.org/officeDocument/2006/relationships/hyperlink" Target="http://www.legislation.act.gov.au/a/2014-43/default.asp" TargetMode="External"/><Relationship Id="rId482" Type="http://schemas.openxmlformats.org/officeDocument/2006/relationships/hyperlink" Target="http://www.legislation.act.gov.au/a/2014-43/default.asp" TargetMode="External"/><Relationship Id="rId538" Type="http://schemas.openxmlformats.org/officeDocument/2006/relationships/hyperlink" Target="http://www.legislation.act.gov.au/a/2016-24/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footer" Target="footer12.xml"/><Relationship Id="rId342" Type="http://schemas.openxmlformats.org/officeDocument/2006/relationships/hyperlink" Target="http://www.legislation.act.gov.au/a/2014-43/default.asp" TargetMode="External"/><Relationship Id="rId384" Type="http://schemas.openxmlformats.org/officeDocument/2006/relationships/hyperlink" Target="http://www.legislation.act.gov.au/a/2020-3/" TargetMode="External"/><Relationship Id="rId202" Type="http://schemas.openxmlformats.org/officeDocument/2006/relationships/hyperlink" Target="http://www.legislation.act.gov.au/a/2016-52/default.asp" TargetMode="External"/><Relationship Id="rId244" Type="http://schemas.openxmlformats.org/officeDocument/2006/relationships/hyperlink" Target="https://legislation.act.gov.au/a/2023-3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4-43/default.asp"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20-3/" TargetMode="External"/><Relationship Id="rId507" Type="http://schemas.openxmlformats.org/officeDocument/2006/relationships/hyperlink" Target="http://www.legislation.act.gov.au/a/2005-51" TargetMode="External"/><Relationship Id="rId549" Type="http://schemas.openxmlformats.org/officeDocument/2006/relationships/hyperlink" Target="http://www.legislation.act.gov.au/a/2018-33/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a/2023-18/" TargetMode="External"/><Relationship Id="rId146" Type="http://schemas.openxmlformats.org/officeDocument/2006/relationships/hyperlink" Target="http://www.legislation.act.gov.au/a/1999-4" TargetMode="External"/><Relationship Id="rId188" Type="http://schemas.openxmlformats.org/officeDocument/2006/relationships/hyperlink" Target="http://www.legislation.act.gov.au/cn/2009-2/default.asp" TargetMode="External"/><Relationship Id="rId311" Type="http://schemas.openxmlformats.org/officeDocument/2006/relationships/hyperlink" Target="http://www.legislation.act.gov.au/a/2014-43/default.asp" TargetMode="External"/><Relationship Id="rId353" Type="http://schemas.openxmlformats.org/officeDocument/2006/relationships/hyperlink" Target="http://www.legislation.act.gov.au/a/2014-43/default.asp" TargetMode="External"/><Relationship Id="rId395" Type="http://schemas.openxmlformats.org/officeDocument/2006/relationships/hyperlink" Target="http://www.legislation.act.gov.au/a/2009-49" TargetMode="External"/><Relationship Id="rId409" Type="http://schemas.openxmlformats.org/officeDocument/2006/relationships/hyperlink" Target="http://www.legislation.act.gov.au/a/2008-36" TargetMode="External"/><Relationship Id="rId560" Type="http://schemas.openxmlformats.org/officeDocument/2006/relationships/header" Target="header12.xml"/><Relationship Id="rId92" Type="http://schemas.openxmlformats.org/officeDocument/2006/relationships/hyperlink" Target="https://www.legislation.act.gov.au/a/2023-18/" TargetMode="External"/><Relationship Id="rId213" Type="http://schemas.openxmlformats.org/officeDocument/2006/relationships/hyperlink" Target="http://www.legislation.act.gov.au/a/2014-43/default.asp" TargetMode="External"/><Relationship Id="rId420" Type="http://schemas.openxmlformats.org/officeDocument/2006/relationships/hyperlink" Target="http://www.legislation.act.gov.au/a/2016-24/default.asp" TargetMode="External"/><Relationship Id="rId255" Type="http://schemas.openxmlformats.org/officeDocument/2006/relationships/hyperlink" Target="http://www.legislation.act.gov.au/a/2012-21" TargetMode="External"/><Relationship Id="rId297" Type="http://schemas.openxmlformats.org/officeDocument/2006/relationships/hyperlink" Target="http://www.legislation.act.gov.au/a/2014-59" TargetMode="External"/><Relationship Id="rId462" Type="http://schemas.openxmlformats.org/officeDocument/2006/relationships/hyperlink" Target="http://www.legislation.act.gov.au/a/2014-43/default.asp" TargetMode="External"/><Relationship Id="rId518" Type="http://schemas.openxmlformats.org/officeDocument/2006/relationships/hyperlink" Target="http://www.legislation.act.gov.au/a/2009-20" TargetMode="External"/><Relationship Id="rId115" Type="http://schemas.openxmlformats.org/officeDocument/2006/relationships/hyperlink" Target="http://www.legislation.act.gov.au/a/2001-14" TargetMode="External"/><Relationship Id="rId157" Type="http://schemas.openxmlformats.org/officeDocument/2006/relationships/header" Target="header7.xml"/><Relationship Id="rId322" Type="http://schemas.openxmlformats.org/officeDocument/2006/relationships/hyperlink" Target="http://www.legislation.act.gov.au/a/2007-25" TargetMode="External"/><Relationship Id="rId364" Type="http://schemas.openxmlformats.org/officeDocument/2006/relationships/hyperlink" Target="http://www.legislation.act.gov.au/a/2014-43/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5-33/default.asp" TargetMode="External"/><Relationship Id="rId571" Type="http://schemas.openxmlformats.org/officeDocument/2006/relationships/header" Target="header18.xml"/><Relationship Id="rId19" Type="http://schemas.openxmlformats.org/officeDocument/2006/relationships/footer" Target="footer1.xml"/><Relationship Id="rId224" Type="http://schemas.openxmlformats.org/officeDocument/2006/relationships/hyperlink" Target="http://www.legislation.act.gov.au/a/2014-43/default.asp" TargetMode="External"/><Relationship Id="rId266" Type="http://schemas.openxmlformats.org/officeDocument/2006/relationships/hyperlink" Target="http://www.legislation.act.gov.au/a/2014-43/default.asp" TargetMode="External"/><Relationship Id="rId431" Type="http://schemas.openxmlformats.org/officeDocument/2006/relationships/hyperlink" Target="http://www.legislation.act.gov.au/a/2012-21" TargetMode="External"/><Relationship Id="rId473" Type="http://schemas.openxmlformats.org/officeDocument/2006/relationships/hyperlink" Target="http://www.legislation.act.gov.au/a/2014-59" TargetMode="External"/><Relationship Id="rId529" Type="http://schemas.openxmlformats.org/officeDocument/2006/relationships/hyperlink" Target="http://www.legislation.act.gov.au/a/2013-4/default.asp" TargetMode="External"/><Relationship Id="rId30" Type="http://schemas.openxmlformats.org/officeDocument/2006/relationships/hyperlink" Target="https://www.legislation.act.gov.au/a/2023-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23-14" TargetMode="External"/><Relationship Id="rId333" Type="http://schemas.openxmlformats.org/officeDocument/2006/relationships/hyperlink" Target="http://www.legislation.act.gov.au/a/2014-43/default.asp" TargetMode="External"/><Relationship Id="rId540" Type="http://schemas.openxmlformats.org/officeDocument/2006/relationships/hyperlink" Target="http://www.legislation.act.gov.au/a/2016-33/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20-3/" TargetMode="External"/><Relationship Id="rId3" Type="http://schemas.openxmlformats.org/officeDocument/2006/relationships/styles" Target="styles.xml"/><Relationship Id="rId235" Type="http://schemas.openxmlformats.org/officeDocument/2006/relationships/hyperlink" Target="http://www.legislation.act.gov.au/a/2014-43/default.asp" TargetMode="External"/><Relationship Id="rId277" Type="http://schemas.openxmlformats.org/officeDocument/2006/relationships/hyperlink" Target="http://www.legislation.act.gov.au/a/2014-43/default.asp" TargetMode="External"/><Relationship Id="rId400" Type="http://schemas.openxmlformats.org/officeDocument/2006/relationships/hyperlink" Target="http://www.legislation.act.gov.au/a/2022-14/" TargetMode="External"/><Relationship Id="rId442" Type="http://schemas.openxmlformats.org/officeDocument/2006/relationships/hyperlink" Target="http://www.legislation.act.gov.au/a/2014-43/default.asp" TargetMode="External"/><Relationship Id="rId484" Type="http://schemas.openxmlformats.org/officeDocument/2006/relationships/hyperlink" Target="http://www.legislation.act.gov.au/a/2014-43/default.asp"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14-43/default.asp" TargetMode="External"/><Relationship Id="rId344" Type="http://schemas.openxmlformats.org/officeDocument/2006/relationships/hyperlink" Target="http://www.legislation.act.gov.au/a/2014-43/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20-3/" TargetMode="External"/><Relationship Id="rId190" Type="http://schemas.openxmlformats.org/officeDocument/2006/relationships/hyperlink" Target="http://www.legislation.act.gov.au/a/2009-49" TargetMode="External"/><Relationship Id="rId204" Type="http://schemas.openxmlformats.org/officeDocument/2006/relationships/hyperlink" Target="http://www.legislation.act.gov.au/a/2018-18/default.asp" TargetMode="External"/><Relationship Id="rId246" Type="http://schemas.openxmlformats.org/officeDocument/2006/relationships/hyperlink" Target="http://www.legislation.act.gov.au/a/2014-59" TargetMode="External"/><Relationship Id="rId288" Type="http://schemas.openxmlformats.org/officeDocument/2006/relationships/hyperlink" Target="http://www.legislation.act.gov.au/a/2016-24/default.asp"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5-33/default.asp" TargetMode="External"/><Relationship Id="rId509" Type="http://schemas.openxmlformats.org/officeDocument/2006/relationships/hyperlink" Target="http://www.legislation.act.gov.au/a/2005-51" TargetMode="External"/><Relationship Id="rId106" Type="http://schemas.openxmlformats.org/officeDocument/2006/relationships/hyperlink" Target="http://www.legislation.act.gov.au/a/2023-14" TargetMode="External"/><Relationship Id="rId313" Type="http://schemas.openxmlformats.org/officeDocument/2006/relationships/hyperlink" Target="http://www.legislation.act.gov.au/a/2018-18/default.asp" TargetMode="External"/><Relationship Id="rId495" Type="http://schemas.openxmlformats.org/officeDocument/2006/relationships/hyperlink" Target="http://www.legislation.act.gov.au/a/2014-43/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s://www.legislation.act.gov.au/a/2023-18/" TargetMode="External"/><Relationship Id="rId148" Type="http://schemas.openxmlformats.org/officeDocument/2006/relationships/hyperlink" Target="https://www.legislation.act.gov.au/a/2023-18/" TargetMode="External"/><Relationship Id="rId355" Type="http://schemas.openxmlformats.org/officeDocument/2006/relationships/hyperlink" Target="http://www.legislation.act.gov.au/a/2014-43/default.asp" TargetMode="External"/><Relationship Id="rId397" Type="http://schemas.openxmlformats.org/officeDocument/2006/relationships/hyperlink" Target="http://www.legislation.act.gov.au/a/2022-14/" TargetMode="External"/><Relationship Id="rId520" Type="http://schemas.openxmlformats.org/officeDocument/2006/relationships/hyperlink" Target="http://www.legislation.act.gov.au/a/2009-49" TargetMode="External"/><Relationship Id="rId562" Type="http://schemas.openxmlformats.org/officeDocument/2006/relationships/footer" Target="footer14.xml"/><Relationship Id="rId215" Type="http://schemas.openxmlformats.org/officeDocument/2006/relationships/hyperlink" Target="http://www.legislation.act.gov.au/a/2014-43/default.asp" TargetMode="External"/><Relationship Id="rId257" Type="http://schemas.openxmlformats.org/officeDocument/2006/relationships/hyperlink" Target="http://www.legislation.act.gov.au/a/2014-43/default.asp" TargetMode="External"/><Relationship Id="rId422" Type="http://schemas.openxmlformats.org/officeDocument/2006/relationships/hyperlink" Target="http://www.legislation.act.gov.au/a/2014-43/default.asp" TargetMode="External"/><Relationship Id="rId464" Type="http://schemas.openxmlformats.org/officeDocument/2006/relationships/hyperlink" Target="http://www.legislation.act.gov.au/a/2014-43/default.asp" TargetMode="External"/><Relationship Id="rId299" Type="http://schemas.openxmlformats.org/officeDocument/2006/relationships/hyperlink" Target="http://www.legislation.act.gov.au/a/2016-24/default.asp" TargetMode="External"/><Relationship Id="rId63" Type="http://schemas.openxmlformats.org/officeDocument/2006/relationships/hyperlink" Target="http://www.legislation.act.gov.au/a/2001-14" TargetMode="External"/><Relationship Id="rId159" Type="http://schemas.openxmlformats.org/officeDocument/2006/relationships/footer" Target="footer8.xml"/><Relationship Id="rId366" Type="http://schemas.openxmlformats.org/officeDocument/2006/relationships/hyperlink" Target="http://www.legislation.act.gov.au/a/2020-3/" TargetMode="External"/><Relationship Id="rId573" Type="http://schemas.openxmlformats.org/officeDocument/2006/relationships/footer" Target="footer20.xml"/><Relationship Id="rId226" Type="http://schemas.openxmlformats.org/officeDocument/2006/relationships/hyperlink" Target="http://www.legislation.act.gov.au/a/2014-43/default.asp" TargetMode="External"/><Relationship Id="rId433" Type="http://schemas.openxmlformats.org/officeDocument/2006/relationships/hyperlink" Target="http://www.legislation.act.gov.au/a/2011-2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0-3/" TargetMode="External"/><Relationship Id="rId500" Type="http://schemas.openxmlformats.org/officeDocument/2006/relationships/hyperlink" Target="http://www.legislation.act.gov.au/a/2014-43/default.asp" TargetMode="External"/><Relationship Id="rId5" Type="http://schemas.openxmlformats.org/officeDocument/2006/relationships/webSettings" Target="webSettings.xml"/><Relationship Id="rId237" Type="http://schemas.openxmlformats.org/officeDocument/2006/relationships/hyperlink" Target="http://www.legislation.act.gov.au/a/2014-43/default.asp" TargetMode="External"/><Relationship Id="rId444" Type="http://schemas.openxmlformats.org/officeDocument/2006/relationships/hyperlink" Target="http://www.legislation.act.gov.au/a/2008-36" TargetMode="External"/><Relationship Id="rId290" Type="http://schemas.openxmlformats.org/officeDocument/2006/relationships/hyperlink" Target="http://www.legislation.act.gov.au/a/2014-43/default.asp" TargetMode="External"/><Relationship Id="rId304" Type="http://schemas.openxmlformats.org/officeDocument/2006/relationships/hyperlink" Target="http://www.legislation.act.gov.au/a/2014-43/default.asp" TargetMode="External"/><Relationship Id="rId388" Type="http://schemas.openxmlformats.org/officeDocument/2006/relationships/hyperlink" Target="http://www.legislation.act.gov.au/a/2014-43/default.asp" TargetMode="External"/><Relationship Id="rId511" Type="http://schemas.openxmlformats.org/officeDocument/2006/relationships/hyperlink" Target="http://www.legislation.act.gov.au/a/2007-1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248" Type="http://schemas.openxmlformats.org/officeDocument/2006/relationships/hyperlink" Target="http://www.legislation.act.gov.au/a/2014-59" TargetMode="External"/><Relationship Id="rId455" Type="http://schemas.openxmlformats.org/officeDocument/2006/relationships/hyperlink" Target="https://legislation.act.gov.au/a/2023-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3-14" TargetMode="External"/><Relationship Id="rId315" Type="http://schemas.openxmlformats.org/officeDocument/2006/relationships/hyperlink" Target="http://www.legislation.act.gov.au/a/2014-43/default.asp" TargetMode="External"/><Relationship Id="rId522" Type="http://schemas.openxmlformats.org/officeDocument/2006/relationships/hyperlink" Target="http://www.legislation.act.gov.au/a/2011-22" TargetMode="External"/><Relationship Id="rId96" Type="http://schemas.openxmlformats.org/officeDocument/2006/relationships/hyperlink" Target="https://www.legislation.act.gov.au/a/2023-18/" TargetMode="External"/><Relationship Id="rId161" Type="http://schemas.openxmlformats.org/officeDocument/2006/relationships/header" Target="header8.xml"/><Relationship Id="rId399" Type="http://schemas.openxmlformats.org/officeDocument/2006/relationships/hyperlink" Target="http://www.legislation.act.gov.au/a/2018-33/default.asp" TargetMode="External"/><Relationship Id="rId259" Type="http://schemas.openxmlformats.org/officeDocument/2006/relationships/hyperlink" Target="http://www.legislation.act.gov.au/a/2016-24/default.asp" TargetMode="External"/><Relationship Id="rId466" Type="http://schemas.openxmlformats.org/officeDocument/2006/relationships/hyperlink" Target="http://www.legislation.act.gov.au/a/2014-43/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s://legislation.act.gov.au/a/2023-36/" TargetMode="External"/><Relationship Id="rId533" Type="http://schemas.openxmlformats.org/officeDocument/2006/relationships/hyperlink" Target="http://www.legislation.act.gov.au/a/2014-43/default.asp" TargetMode="External"/><Relationship Id="rId172" Type="http://schemas.openxmlformats.org/officeDocument/2006/relationships/hyperlink" Target="http://www.legislation.act.gov.au/a/1925-1" TargetMode="External"/><Relationship Id="rId477" Type="http://schemas.openxmlformats.org/officeDocument/2006/relationships/hyperlink" Target="http://www.legislation.act.gov.au/a/2007-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B07BBD-04EC-4C90-AEDF-2C8D1CAAD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159</Pages>
  <Words>31211</Words>
  <Characters>155982</Characters>
  <Application>Microsoft Office Word</Application>
  <DocSecurity>0</DocSecurity>
  <Lines>4259</Lines>
  <Paragraphs>2756</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185903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aasha swift</dc:creator>
  <cp:keywords>R32</cp:keywords>
  <dc:description/>
  <cp:lastModifiedBy>PCODCS</cp:lastModifiedBy>
  <cp:revision>4</cp:revision>
  <cp:lastPrinted>2020-02-24T22:21:00Z</cp:lastPrinted>
  <dcterms:created xsi:type="dcterms:W3CDTF">2024-05-30T00:07:00Z</dcterms:created>
  <dcterms:modified xsi:type="dcterms:W3CDTF">2024-05-30T00:07:00Z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-30/05/24</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11354392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2024-05-21T00:30:20Z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975f0722-1086-4937-9450-bc0d10d04fb6</vt:lpwstr>
  </property>
  <property fmtid="{D5CDD505-2E9C-101B-9397-08002B2CF9AE}" pid="16" name="MSIP_Label_69af8531-eb46-4968-8cb3-105d2f5ea87e_ContentBits">
    <vt:lpwstr>0</vt:lpwstr>
  </property>
</Properties>
</file>