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65B00" w14:textId="77777777" w:rsidR="008648A3" w:rsidRDefault="008648A3" w:rsidP="008648A3">
      <w:pPr>
        <w:jc w:val="center"/>
      </w:pPr>
      <w:bookmarkStart w:id="0" w:name="_Hlk20926070"/>
      <w:r>
        <w:rPr>
          <w:noProof/>
          <w:lang w:eastAsia="en-AU"/>
        </w:rPr>
        <w:drawing>
          <wp:inline distT="0" distB="0" distL="0" distR="0" wp14:anchorId="7199F208" wp14:editId="39E722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EDCC23" w14:textId="77777777" w:rsidR="008648A3" w:rsidRDefault="008648A3" w:rsidP="008648A3">
      <w:pPr>
        <w:jc w:val="center"/>
        <w:rPr>
          <w:rFonts w:ascii="Arial" w:hAnsi="Arial"/>
        </w:rPr>
      </w:pPr>
      <w:r>
        <w:rPr>
          <w:rFonts w:ascii="Arial" w:hAnsi="Arial"/>
        </w:rPr>
        <w:t>Australian Capital Territory</w:t>
      </w:r>
    </w:p>
    <w:p w14:paraId="04BD6350" w14:textId="29574544" w:rsidR="008648A3" w:rsidRDefault="006F4ADC" w:rsidP="008648A3">
      <w:pPr>
        <w:pStyle w:val="Billname1"/>
      </w:pPr>
      <w:r>
        <w:fldChar w:fldCharType="begin"/>
      </w:r>
      <w:r>
        <w:instrText xml:space="preserve"> REF Citation \*charformat </w:instrText>
      </w:r>
      <w:r>
        <w:fldChar w:fldCharType="separate"/>
      </w:r>
      <w:r w:rsidR="00432233">
        <w:t>Heritage Act 2004</w:t>
      </w:r>
      <w:r>
        <w:fldChar w:fldCharType="end"/>
      </w:r>
      <w:r w:rsidR="008648A3">
        <w:t xml:space="preserve">    </w:t>
      </w:r>
    </w:p>
    <w:p w14:paraId="7097ACA1" w14:textId="3222D733" w:rsidR="008648A3" w:rsidRDefault="00432233" w:rsidP="008648A3">
      <w:pPr>
        <w:pStyle w:val="ActNo"/>
      </w:pPr>
      <w:bookmarkStart w:id="1" w:name="LawNo"/>
      <w:r>
        <w:t>A2004-57</w:t>
      </w:r>
      <w:bookmarkEnd w:id="1"/>
    </w:p>
    <w:p w14:paraId="05C6A204" w14:textId="2E01EF9C" w:rsidR="008648A3" w:rsidRDefault="008648A3" w:rsidP="008648A3">
      <w:pPr>
        <w:pStyle w:val="RepubNo"/>
      </w:pPr>
      <w:r>
        <w:t xml:space="preserve">Republication No </w:t>
      </w:r>
      <w:bookmarkStart w:id="2" w:name="RepubNo"/>
      <w:r w:rsidR="00432233">
        <w:t>33</w:t>
      </w:r>
      <w:bookmarkEnd w:id="2"/>
    </w:p>
    <w:p w14:paraId="30421AF1" w14:textId="4E618924" w:rsidR="008648A3" w:rsidRDefault="008648A3" w:rsidP="008648A3">
      <w:pPr>
        <w:pStyle w:val="EffectiveDate"/>
      </w:pPr>
      <w:r>
        <w:t xml:space="preserve">Effective:  </w:t>
      </w:r>
      <w:bookmarkStart w:id="3" w:name="EffectiveDate"/>
      <w:r w:rsidR="00432233">
        <w:t>31 May 2024</w:t>
      </w:r>
      <w:bookmarkEnd w:id="3"/>
      <w:r w:rsidR="00432233">
        <w:t xml:space="preserve"> – </w:t>
      </w:r>
      <w:bookmarkStart w:id="4" w:name="EndEffDate"/>
      <w:r w:rsidR="00432233">
        <w:t>9 July 2024</w:t>
      </w:r>
      <w:bookmarkEnd w:id="4"/>
    </w:p>
    <w:p w14:paraId="73105ED2" w14:textId="7956D3D6" w:rsidR="008648A3" w:rsidRDefault="008648A3" w:rsidP="008648A3">
      <w:pPr>
        <w:pStyle w:val="CoverInForce"/>
      </w:pPr>
      <w:r>
        <w:t xml:space="preserve">Republication date: </w:t>
      </w:r>
      <w:bookmarkStart w:id="5" w:name="InForceDate"/>
      <w:r w:rsidR="00432233">
        <w:t>31 May 2024</w:t>
      </w:r>
      <w:bookmarkEnd w:id="5"/>
    </w:p>
    <w:p w14:paraId="5612A53C" w14:textId="30943626" w:rsidR="008648A3" w:rsidRDefault="008648A3" w:rsidP="005E1D82">
      <w:pPr>
        <w:pStyle w:val="CoverInForce"/>
      </w:pPr>
      <w:r>
        <w:t xml:space="preserve">Last amendment made by </w:t>
      </w:r>
      <w:bookmarkStart w:id="6" w:name="LastAmdt"/>
      <w:r w:rsidRPr="008648A3">
        <w:rPr>
          <w:rStyle w:val="charCitHyperlinkAbbrev"/>
        </w:rPr>
        <w:fldChar w:fldCharType="begin"/>
      </w:r>
      <w:r w:rsidR="00432233">
        <w:rPr>
          <w:rStyle w:val="charCitHyperlinkAbbrev"/>
        </w:rPr>
        <w:instrText>HYPERLINK "http://www.legislation.act.gov.au/a/2024-21/" \o "Planning and Environment Legislation Amendment Act 2024"</w:instrText>
      </w:r>
      <w:r w:rsidRPr="008648A3">
        <w:rPr>
          <w:rStyle w:val="charCitHyperlinkAbbrev"/>
        </w:rPr>
      </w:r>
      <w:r w:rsidRPr="008648A3">
        <w:rPr>
          <w:rStyle w:val="charCitHyperlinkAbbrev"/>
        </w:rPr>
        <w:fldChar w:fldCharType="separate"/>
      </w:r>
      <w:r w:rsidR="00432233">
        <w:rPr>
          <w:rStyle w:val="charCitHyperlinkAbbrev"/>
        </w:rPr>
        <w:t>A2024</w:t>
      </w:r>
      <w:r w:rsidR="00432233">
        <w:rPr>
          <w:rStyle w:val="charCitHyperlinkAbbrev"/>
        </w:rPr>
        <w:noBreakHyphen/>
        <w:t>21</w:t>
      </w:r>
      <w:r w:rsidRPr="008648A3">
        <w:rPr>
          <w:rStyle w:val="charCitHyperlinkAbbrev"/>
        </w:rPr>
        <w:fldChar w:fldCharType="end"/>
      </w:r>
      <w:bookmarkEnd w:id="6"/>
    </w:p>
    <w:p w14:paraId="19E46CFB" w14:textId="77777777" w:rsidR="008648A3" w:rsidRDefault="008648A3" w:rsidP="008648A3"/>
    <w:p w14:paraId="1287F7B1" w14:textId="77777777" w:rsidR="005D0BA7" w:rsidRDefault="005D0BA7" w:rsidP="008648A3"/>
    <w:p w14:paraId="0192B35D" w14:textId="77777777" w:rsidR="008648A3" w:rsidRPr="00101B4C" w:rsidRDefault="008648A3" w:rsidP="008648A3">
      <w:pPr>
        <w:pStyle w:val="PageBreak"/>
      </w:pPr>
      <w:r w:rsidRPr="00101B4C">
        <w:br w:type="page"/>
      </w:r>
    </w:p>
    <w:bookmarkEnd w:id="0"/>
    <w:p w14:paraId="73F79AF9" w14:textId="77777777" w:rsidR="008648A3" w:rsidRDefault="008648A3" w:rsidP="008648A3">
      <w:pPr>
        <w:pStyle w:val="CoverHeading"/>
      </w:pPr>
      <w:r>
        <w:lastRenderedPageBreak/>
        <w:t>About this republication</w:t>
      </w:r>
    </w:p>
    <w:p w14:paraId="7D013864" w14:textId="77777777" w:rsidR="008648A3" w:rsidRDefault="008648A3" w:rsidP="008648A3">
      <w:pPr>
        <w:pStyle w:val="CoverSubHdg"/>
      </w:pPr>
      <w:r>
        <w:t>The republished law</w:t>
      </w:r>
    </w:p>
    <w:p w14:paraId="32DD5C53" w14:textId="33104691" w:rsidR="008648A3" w:rsidRDefault="008648A3" w:rsidP="008648A3">
      <w:pPr>
        <w:pStyle w:val="CoverText"/>
      </w:pPr>
      <w:r>
        <w:t xml:space="preserve">This is a republication of the </w:t>
      </w:r>
      <w:r w:rsidRPr="00432233">
        <w:rPr>
          <w:i/>
        </w:rPr>
        <w:fldChar w:fldCharType="begin"/>
      </w:r>
      <w:r w:rsidRPr="00432233">
        <w:rPr>
          <w:i/>
        </w:rPr>
        <w:instrText xml:space="preserve"> REF citation *\charformat  \* MERGEFORMAT </w:instrText>
      </w:r>
      <w:r w:rsidRPr="00432233">
        <w:rPr>
          <w:i/>
        </w:rPr>
        <w:fldChar w:fldCharType="separate"/>
      </w:r>
      <w:r w:rsidR="00432233" w:rsidRPr="00432233">
        <w:rPr>
          <w:i/>
        </w:rPr>
        <w:t>Heritage Act 2004</w:t>
      </w:r>
      <w:r w:rsidRPr="0043223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F4ADC">
        <w:fldChar w:fldCharType="begin"/>
      </w:r>
      <w:r w:rsidR="006F4ADC">
        <w:instrText xml:space="preserve"> REF InForceDate *\charformat </w:instrText>
      </w:r>
      <w:r w:rsidR="006F4ADC">
        <w:fldChar w:fldCharType="separate"/>
      </w:r>
      <w:r w:rsidR="00432233">
        <w:t>31 May 2024</w:t>
      </w:r>
      <w:r w:rsidR="006F4ADC">
        <w:fldChar w:fldCharType="end"/>
      </w:r>
      <w:r w:rsidRPr="0074598E">
        <w:rPr>
          <w:rStyle w:val="charItals"/>
        </w:rPr>
        <w:t xml:space="preserve">.  </w:t>
      </w:r>
      <w:r>
        <w:t xml:space="preserve">It also includes any commencement, amendment, repeal or expiry affecting this republished law to </w:t>
      </w:r>
      <w:r w:rsidR="006F4ADC">
        <w:fldChar w:fldCharType="begin"/>
      </w:r>
      <w:r w:rsidR="006F4ADC">
        <w:instrText xml:space="preserve"> REF EffectiveDate *\charformat </w:instrText>
      </w:r>
      <w:r w:rsidR="006F4ADC">
        <w:fldChar w:fldCharType="separate"/>
      </w:r>
      <w:r w:rsidR="00432233">
        <w:t>31 May 2024</w:t>
      </w:r>
      <w:r w:rsidR="006F4ADC">
        <w:fldChar w:fldCharType="end"/>
      </w:r>
      <w:r>
        <w:t>.</w:t>
      </w:r>
    </w:p>
    <w:p w14:paraId="712BA9B3" w14:textId="27B36B99" w:rsidR="008648A3" w:rsidRDefault="008648A3" w:rsidP="008648A3">
      <w:pPr>
        <w:pStyle w:val="CoverText"/>
      </w:pPr>
      <w:r>
        <w:t>The legislation history and amendment history of the republished law are set out in endnotes 3 and</w:t>
      </w:r>
      <w:r w:rsidR="005D0BA7">
        <w:t xml:space="preserve"> </w:t>
      </w:r>
      <w:r>
        <w:t>4.</w:t>
      </w:r>
    </w:p>
    <w:p w14:paraId="331A3828" w14:textId="77777777" w:rsidR="008648A3" w:rsidRDefault="008648A3" w:rsidP="008648A3">
      <w:pPr>
        <w:pStyle w:val="CoverSubHdg"/>
      </w:pPr>
      <w:r>
        <w:t>Kinds of republications</w:t>
      </w:r>
    </w:p>
    <w:p w14:paraId="0FE92163" w14:textId="54619E08"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B2980C" w14:textId="37DB6C21"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7FF055" w14:textId="77777777" w:rsidR="008648A3" w:rsidRDefault="008648A3" w:rsidP="008648A3">
      <w:pPr>
        <w:pStyle w:val="CoverTextBullet"/>
        <w:tabs>
          <w:tab w:val="clear" w:pos="0"/>
        </w:tabs>
        <w:ind w:left="357" w:hanging="357"/>
      </w:pPr>
      <w:r>
        <w:t>unauthorised republications.</w:t>
      </w:r>
    </w:p>
    <w:p w14:paraId="1233BCFB" w14:textId="77777777" w:rsidR="008648A3" w:rsidRDefault="008648A3" w:rsidP="008648A3">
      <w:pPr>
        <w:pStyle w:val="CoverText"/>
      </w:pPr>
      <w:r>
        <w:t>The status of this republication appears on the bottom of each page.</w:t>
      </w:r>
    </w:p>
    <w:p w14:paraId="65E5A353" w14:textId="77777777" w:rsidR="008648A3" w:rsidRDefault="008648A3" w:rsidP="008648A3">
      <w:pPr>
        <w:pStyle w:val="CoverSubHdg"/>
      </w:pPr>
      <w:r>
        <w:t>Editorial changes</w:t>
      </w:r>
    </w:p>
    <w:p w14:paraId="35B7A58F" w14:textId="32B9F42E"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5722D5" w14:textId="3CE2C3FC" w:rsidR="008648A3" w:rsidRDefault="008648A3" w:rsidP="008648A3">
      <w:pPr>
        <w:pStyle w:val="CoverText"/>
      </w:pPr>
      <w:r>
        <w:t>This republicat</w:t>
      </w:r>
      <w:r w:rsidRPr="0084073C">
        <w:t xml:space="preserve">ion </w:t>
      </w:r>
      <w:r w:rsidR="00F50524" w:rsidRPr="0084073C">
        <w:t>does not include</w:t>
      </w:r>
      <w:r w:rsidRPr="0084073C">
        <w:t xml:space="preserve"> ame</w:t>
      </w:r>
      <w:r>
        <w:t>ndments made under part 11.3 (see endnote 1).</w:t>
      </w:r>
    </w:p>
    <w:p w14:paraId="66E034F2" w14:textId="77777777" w:rsidR="008648A3" w:rsidRDefault="008648A3" w:rsidP="008648A3">
      <w:pPr>
        <w:pStyle w:val="CoverSubHdg"/>
      </w:pPr>
      <w:r>
        <w:t>Uncommenced provisions and amendments</w:t>
      </w:r>
    </w:p>
    <w:p w14:paraId="425C1383" w14:textId="07255E3A" w:rsidR="008648A3" w:rsidRDefault="008648A3" w:rsidP="008648A3">
      <w:pPr>
        <w:pStyle w:val="CoverText"/>
        <w:rPr>
          <w:color w:val="000000"/>
        </w:rPr>
      </w:pPr>
      <w:r>
        <w:rPr>
          <w:color w:val="000000"/>
        </w:rPr>
        <w:t xml:space="preserve">If a provision of the republished law has not commenced, the symbol </w:t>
      </w:r>
      <w:r w:rsidR="005D0BA7">
        <w:rPr>
          <w:rFonts w:ascii="Arial" w:hAnsi="Arial"/>
          <w:b/>
          <w:color w:val="000000"/>
          <w:sz w:val="24"/>
          <w:bdr w:val="single" w:sz="4" w:space="0" w:color="auto"/>
        </w:rPr>
        <w:t xml:space="preserve"> </w:t>
      </w:r>
      <w:r>
        <w:rPr>
          <w:rFonts w:ascii="Arial" w:hAnsi="Arial"/>
          <w:b/>
          <w:color w:val="000000"/>
          <w:sz w:val="24"/>
          <w:bdr w:val="single" w:sz="4" w:space="0" w:color="auto"/>
        </w:rPr>
        <w:t>U</w:t>
      </w:r>
      <w:r w:rsidR="005D0BA7">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655C22" w14:textId="77777777" w:rsidR="008648A3" w:rsidRDefault="008648A3" w:rsidP="008648A3">
      <w:pPr>
        <w:pStyle w:val="CoverSubHdg"/>
      </w:pPr>
      <w:r>
        <w:t>Modifications</w:t>
      </w:r>
    </w:p>
    <w:p w14:paraId="088C7280" w14:textId="75AF552E" w:rsidR="008648A3" w:rsidRDefault="008648A3" w:rsidP="008648A3">
      <w:pPr>
        <w:pStyle w:val="CoverText"/>
        <w:rPr>
          <w:color w:val="000000"/>
        </w:rPr>
      </w:pPr>
      <w:r>
        <w:rPr>
          <w:color w:val="000000"/>
        </w:rPr>
        <w:t xml:space="preserve">If a provision of the republished law is affected by a current modification, the symbol </w:t>
      </w:r>
      <w:r w:rsidR="005D0BA7">
        <w:rPr>
          <w:rFonts w:ascii="Arial" w:hAnsi="Arial"/>
          <w:b/>
          <w:color w:val="000000"/>
          <w:sz w:val="24"/>
          <w:bdr w:val="single" w:sz="4" w:space="0" w:color="auto"/>
        </w:rPr>
        <w:t xml:space="preserve"> </w:t>
      </w:r>
      <w:r>
        <w:rPr>
          <w:rFonts w:ascii="Arial" w:hAnsi="Arial"/>
          <w:b/>
          <w:color w:val="000000"/>
          <w:sz w:val="24"/>
          <w:bdr w:val="single" w:sz="4" w:space="0" w:color="auto"/>
        </w:rPr>
        <w:t>M</w:t>
      </w:r>
      <w:r w:rsidR="005D0BA7">
        <w:rPr>
          <w:rFonts w:ascii="Arial" w:hAnsi="Arial"/>
          <w:b/>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w:t>
        </w:r>
        <w:r w:rsidR="005D0BA7">
          <w:rPr>
            <w:rStyle w:val="charCitHyperlinkItal"/>
          </w:rPr>
          <w:t xml:space="preserve"> </w:t>
        </w:r>
        <w:r w:rsidRPr="0074598E">
          <w:rPr>
            <w:rStyle w:val="charCitHyperlinkItal"/>
          </w:rPr>
          <w:t>2001</w:t>
        </w:r>
      </w:hyperlink>
      <w:r>
        <w:rPr>
          <w:color w:val="000000"/>
        </w:rPr>
        <w:t>, section 95.</w:t>
      </w:r>
    </w:p>
    <w:p w14:paraId="0F114C6E" w14:textId="77777777" w:rsidR="008648A3" w:rsidRDefault="008648A3" w:rsidP="008648A3">
      <w:pPr>
        <w:pStyle w:val="CoverSubHdg"/>
      </w:pPr>
      <w:r>
        <w:t>Penalties</w:t>
      </w:r>
    </w:p>
    <w:p w14:paraId="25ADC6B8" w14:textId="284AB827"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6AD4182" w14:textId="77777777"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FB6E8B4" w14:textId="77777777" w:rsidR="008648A3" w:rsidRDefault="008648A3" w:rsidP="008648A3">
      <w:pPr>
        <w:jc w:val="center"/>
      </w:pPr>
      <w:r>
        <w:rPr>
          <w:noProof/>
          <w:lang w:eastAsia="en-AU"/>
        </w:rPr>
        <w:lastRenderedPageBreak/>
        <w:drawing>
          <wp:inline distT="0" distB="0" distL="0" distR="0" wp14:anchorId="7323839B" wp14:editId="347CBBD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9F803" w14:textId="77777777" w:rsidR="008648A3" w:rsidRDefault="008648A3" w:rsidP="008648A3">
      <w:pPr>
        <w:jc w:val="center"/>
        <w:rPr>
          <w:rFonts w:ascii="Arial" w:hAnsi="Arial"/>
        </w:rPr>
      </w:pPr>
      <w:r>
        <w:rPr>
          <w:rFonts w:ascii="Arial" w:hAnsi="Arial"/>
        </w:rPr>
        <w:t>Australian Capital Territory</w:t>
      </w:r>
    </w:p>
    <w:p w14:paraId="547C74E3" w14:textId="7EAFB1D1" w:rsidR="008648A3" w:rsidRDefault="006F4ADC" w:rsidP="008648A3">
      <w:pPr>
        <w:pStyle w:val="Billname"/>
      </w:pPr>
      <w:r>
        <w:fldChar w:fldCharType="begin"/>
      </w:r>
      <w:r>
        <w:instrText xml:space="preserve"> REF Citation \*charformat  \* MERGEFORMAT </w:instrText>
      </w:r>
      <w:r>
        <w:fldChar w:fldCharType="separate"/>
      </w:r>
      <w:r w:rsidR="00432233">
        <w:t>Heritage Act 2004</w:t>
      </w:r>
      <w:r>
        <w:fldChar w:fldCharType="end"/>
      </w:r>
    </w:p>
    <w:p w14:paraId="459D1496" w14:textId="77777777" w:rsidR="008648A3" w:rsidRDefault="008648A3" w:rsidP="008648A3">
      <w:pPr>
        <w:pStyle w:val="ActNo"/>
      </w:pPr>
    </w:p>
    <w:p w14:paraId="362B9C74" w14:textId="77777777" w:rsidR="008648A3" w:rsidRDefault="008648A3" w:rsidP="008648A3">
      <w:pPr>
        <w:pStyle w:val="Placeholder"/>
      </w:pPr>
      <w:r>
        <w:rPr>
          <w:rStyle w:val="charContents"/>
          <w:sz w:val="16"/>
        </w:rPr>
        <w:t xml:space="preserve">  </w:t>
      </w:r>
      <w:r>
        <w:rPr>
          <w:rStyle w:val="charPage"/>
        </w:rPr>
        <w:t xml:space="preserve">  </w:t>
      </w:r>
    </w:p>
    <w:p w14:paraId="421DDF70" w14:textId="77777777" w:rsidR="008648A3" w:rsidRDefault="008648A3" w:rsidP="008648A3">
      <w:pPr>
        <w:pStyle w:val="N-TOCheading"/>
      </w:pPr>
      <w:r>
        <w:rPr>
          <w:rStyle w:val="charContents"/>
        </w:rPr>
        <w:t>Contents</w:t>
      </w:r>
    </w:p>
    <w:p w14:paraId="0F11A89A" w14:textId="77777777" w:rsidR="008648A3" w:rsidRDefault="008648A3" w:rsidP="008648A3">
      <w:pPr>
        <w:pStyle w:val="N-9pt"/>
      </w:pPr>
      <w:r>
        <w:tab/>
      </w:r>
      <w:r>
        <w:rPr>
          <w:rStyle w:val="charPage"/>
        </w:rPr>
        <w:t>Page</w:t>
      </w:r>
    </w:p>
    <w:p w14:paraId="6EDC1427" w14:textId="304C32BA" w:rsidR="00C24CC8" w:rsidRDefault="00C24CC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186555" w:history="1">
        <w:r w:rsidRPr="00F3773C">
          <w:t>Part 1</w:t>
        </w:r>
        <w:r>
          <w:rPr>
            <w:rFonts w:asciiTheme="minorHAnsi" w:eastAsiaTheme="minorEastAsia" w:hAnsiTheme="minorHAnsi" w:cstheme="minorBidi"/>
            <w:b w:val="0"/>
            <w:kern w:val="2"/>
            <w:sz w:val="22"/>
            <w:szCs w:val="22"/>
            <w:lang w:eastAsia="en-AU"/>
            <w14:ligatures w14:val="standardContextual"/>
          </w:rPr>
          <w:tab/>
        </w:r>
        <w:r w:rsidRPr="00F3773C">
          <w:t>Preliminary</w:t>
        </w:r>
        <w:r w:rsidRPr="00C24CC8">
          <w:rPr>
            <w:vanish/>
          </w:rPr>
          <w:tab/>
        </w:r>
        <w:r w:rsidRPr="00C24CC8">
          <w:rPr>
            <w:vanish/>
          </w:rPr>
          <w:fldChar w:fldCharType="begin"/>
        </w:r>
        <w:r w:rsidRPr="00C24CC8">
          <w:rPr>
            <w:vanish/>
          </w:rPr>
          <w:instrText xml:space="preserve"> PAGEREF _Toc167186555 \h </w:instrText>
        </w:r>
        <w:r w:rsidRPr="00C24CC8">
          <w:rPr>
            <w:vanish/>
          </w:rPr>
        </w:r>
        <w:r w:rsidRPr="00C24CC8">
          <w:rPr>
            <w:vanish/>
          </w:rPr>
          <w:fldChar w:fldCharType="separate"/>
        </w:r>
        <w:r w:rsidR="00432233">
          <w:rPr>
            <w:vanish/>
          </w:rPr>
          <w:t>2</w:t>
        </w:r>
        <w:r w:rsidRPr="00C24CC8">
          <w:rPr>
            <w:vanish/>
          </w:rPr>
          <w:fldChar w:fldCharType="end"/>
        </w:r>
      </w:hyperlink>
    </w:p>
    <w:p w14:paraId="0BFE11E2" w14:textId="7FAABE5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56" w:history="1">
        <w:r w:rsidRPr="00F3773C">
          <w:t>1</w:t>
        </w:r>
        <w:r>
          <w:rPr>
            <w:rFonts w:asciiTheme="minorHAnsi" w:eastAsiaTheme="minorEastAsia" w:hAnsiTheme="minorHAnsi" w:cstheme="minorBidi"/>
            <w:kern w:val="2"/>
            <w:sz w:val="22"/>
            <w:szCs w:val="22"/>
            <w:lang w:eastAsia="en-AU"/>
            <w14:ligatures w14:val="standardContextual"/>
          </w:rPr>
          <w:tab/>
        </w:r>
        <w:r w:rsidRPr="00F3773C">
          <w:t>Name of Act</w:t>
        </w:r>
        <w:r>
          <w:tab/>
        </w:r>
        <w:r>
          <w:fldChar w:fldCharType="begin"/>
        </w:r>
        <w:r>
          <w:instrText xml:space="preserve"> PAGEREF _Toc167186556 \h </w:instrText>
        </w:r>
        <w:r>
          <w:fldChar w:fldCharType="separate"/>
        </w:r>
        <w:r w:rsidR="00432233">
          <w:t>2</w:t>
        </w:r>
        <w:r>
          <w:fldChar w:fldCharType="end"/>
        </w:r>
      </w:hyperlink>
    </w:p>
    <w:p w14:paraId="2D00CC5E" w14:textId="67985ED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57" w:history="1">
        <w:r w:rsidRPr="00F3773C">
          <w:t>3</w:t>
        </w:r>
        <w:r>
          <w:rPr>
            <w:rFonts w:asciiTheme="minorHAnsi" w:eastAsiaTheme="minorEastAsia" w:hAnsiTheme="minorHAnsi" w:cstheme="minorBidi"/>
            <w:kern w:val="2"/>
            <w:sz w:val="22"/>
            <w:szCs w:val="22"/>
            <w:lang w:eastAsia="en-AU"/>
            <w14:ligatures w14:val="standardContextual"/>
          </w:rPr>
          <w:tab/>
        </w:r>
        <w:r w:rsidRPr="00F3773C">
          <w:t>Objects of Act</w:t>
        </w:r>
        <w:r>
          <w:tab/>
        </w:r>
        <w:r>
          <w:fldChar w:fldCharType="begin"/>
        </w:r>
        <w:r>
          <w:instrText xml:space="preserve"> PAGEREF _Toc167186557 \h </w:instrText>
        </w:r>
        <w:r>
          <w:fldChar w:fldCharType="separate"/>
        </w:r>
        <w:r w:rsidR="00432233">
          <w:t>2</w:t>
        </w:r>
        <w:r>
          <w:fldChar w:fldCharType="end"/>
        </w:r>
      </w:hyperlink>
    </w:p>
    <w:p w14:paraId="12ACEDA5" w14:textId="44E7146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58" w:history="1">
        <w:r w:rsidRPr="00F3773C">
          <w:t>3A</w:t>
        </w:r>
        <w:r>
          <w:rPr>
            <w:rFonts w:asciiTheme="minorHAnsi" w:eastAsiaTheme="minorEastAsia" w:hAnsiTheme="minorHAnsi" w:cstheme="minorBidi"/>
            <w:kern w:val="2"/>
            <w:sz w:val="22"/>
            <w:szCs w:val="22"/>
            <w:lang w:eastAsia="en-AU"/>
            <w14:ligatures w14:val="standardContextual"/>
          </w:rPr>
          <w:tab/>
        </w:r>
        <w:r w:rsidRPr="00F3773C">
          <w:t>Exercise of functions under Act</w:t>
        </w:r>
        <w:r>
          <w:tab/>
        </w:r>
        <w:r>
          <w:fldChar w:fldCharType="begin"/>
        </w:r>
        <w:r>
          <w:instrText xml:space="preserve"> PAGEREF _Toc167186558 \h </w:instrText>
        </w:r>
        <w:r>
          <w:fldChar w:fldCharType="separate"/>
        </w:r>
        <w:r w:rsidR="00432233">
          <w:t>2</w:t>
        </w:r>
        <w:r>
          <w:fldChar w:fldCharType="end"/>
        </w:r>
      </w:hyperlink>
    </w:p>
    <w:p w14:paraId="0F258EF6" w14:textId="66CAD98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59" w:history="1">
        <w:r w:rsidRPr="00F3773C">
          <w:t>3B</w:t>
        </w:r>
        <w:r>
          <w:rPr>
            <w:rFonts w:asciiTheme="minorHAnsi" w:eastAsiaTheme="minorEastAsia" w:hAnsiTheme="minorHAnsi" w:cstheme="minorBidi"/>
            <w:kern w:val="2"/>
            <w:sz w:val="22"/>
            <w:szCs w:val="22"/>
            <w:lang w:eastAsia="en-AU"/>
            <w14:ligatures w14:val="standardContextual"/>
          </w:rPr>
          <w:tab/>
        </w:r>
        <w:r w:rsidRPr="00F3773C">
          <w:t>Registration of urban tree</w:t>
        </w:r>
        <w:r>
          <w:tab/>
        </w:r>
        <w:r>
          <w:fldChar w:fldCharType="begin"/>
        </w:r>
        <w:r>
          <w:instrText xml:space="preserve"> PAGEREF _Toc167186559 \h </w:instrText>
        </w:r>
        <w:r>
          <w:fldChar w:fldCharType="separate"/>
        </w:r>
        <w:r w:rsidR="00432233">
          <w:t>3</w:t>
        </w:r>
        <w:r>
          <w:fldChar w:fldCharType="end"/>
        </w:r>
      </w:hyperlink>
    </w:p>
    <w:p w14:paraId="2EEA39CD" w14:textId="551646B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0" w:history="1">
        <w:r w:rsidRPr="00F3773C">
          <w:t>4</w:t>
        </w:r>
        <w:r>
          <w:rPr>
            <w:rFonts w:asciiTheme="minorHAnsi" w:eastAsiaTheme="minorEastAsia" w:hAnsiTheme="minorHAnsi" w:cstheme="minorBidi"/>
            <w:kern w:val="2"/>
            <w:sz w:val="22"/>
            <w:szCs w:val="22"/>
            <w:lang w:eastAsia="en-AU"/>
            <w14:ligatures w14:val="standardContextual"/>
          </w:rPr>
          <w:tab/>
        </w:r>
        <w:r w:rsidRPr="00F3773C">
          <w:t>Dictionary</w:t>
        </w:r>
        <w:r>
          <w:tab/>
        </w:r>
        <w:r>
          <w:fldChar w:fldCharType="begin"/>
        </w:r>
        <w:r>
          <w:instrText xml:space="preserve"> PAGEREF _Toc167186560 \h </w:instrText>
        </w:r>
        <w:r>
          <w:fldChar w:fldCharType="separate"/>
        </w:r>
        <w:r w:rsidR="00432233">
          <w:t>4</w:t>
        </w:r>
        <w:r>
          <w:fldChar w:fldCharType="end"/>
        </w:r>
      </w:hyperlink>
    </w:p>
    <w:p w14:paraId="6AB83D6B" w14:textId="13C1846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1" w:history="1">
        <w:r w:rsidRPr="00F3773C">
          <w:t>5</w:t>
        </w:r>
        <w:r>
          <w:rPr>
            <w:rFonts w:asciiTheme="minorHAnsi" w:eastAsiaTheme="minorEastAsia" w:hAnsiTheme="minorHAnsi" w:cstheme="minorBidi"/>
            <w:kern w:val="2"/>
            <w:sz w:val="22"/>
            <w:szCs w:val="22"/>
            <w:lang w:eastAsia="en-AU"/>
            <w14:ligatures w14:val="standardContextual"/>
          </w:rPr>
          <w:tab/>
        </w:r>
        <w:r w:rsidRPr="00F3773C">
          <w:t>Notes</w:t>
        </w:r>
        <w:r>
          <w:tab/>
        </w:r>
        <w:r>
          <w:fldChar w:fldCharType="begin"/>
        </w:r>
        <w:r>
          <w:instrText xml:space="preserve"> PAGEREF _Toc167186561 \h </w:instrText>
        </w:r>
        <w:r>
          <w:fldChar w:fldCharType="separate"/>
        </w:r>
        <w:r w:rsidR="00432233">
          <w:t>4</w:t>
        </w:r>
        <w:r>
          <w:fldChar w:fldCharType="end"/>
        </w:r>
      </w:hyperlink>
    </w:p>
    <w:p w14:paraId="39192ACE" w14:textId="731F27E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2" w:history="1">
        <w:r w:rsidRPr="00F3773C">
          <w:t>6</w:t>
        </w:r>
        <w:r>
          <w:rPr>
            <w:rFonts w:asciiTheme="minorHAnsi" w:eastAsiaTheme="minorEastAsia" w:hAnsiTheme="minorHAnsi" w:cstheme="minorBidi"/>
            <w:kern w:val="2"/>
            <w:sz w:val="22"/>
            <w:szCs w:val="22"/>
            <w:lang w:eastAsia="en-AU"/>
            <w14:ligatures w14:val="standardContextual"/>
          </w:rPr>
          <w:tab/>
        </w:r>
        <w:r w:rsidRPr="00F3773C">
          <w:t>Offences against Act—application of Criminal Code etc</w:t>
        </w:r>
        <w:r>
          <w:tab/>
        </w:r>
        <w:r>
          <w:fldChar w:fldCharType="begin"/>
        </w:r>
        <w:r>
          <w:instrText xml:space="preserve"> PAGEREF _Toc167186562 \h </w:instrText>
        </w:r>
        <w:r>
          <w:fldChar w:fldCharType="separate"/>
        </w:r>
        <w:r w:rsidR="00432233">
          <w:t>4</w:t>
        </w:r>
        <w:r>
          <w:fldChar w:fldCharType="end"/>
        </w:r>
      </w:hyperlink>
    </w:p>
    <w:p w14:paraId="158C011F" w14:textId="619D9963"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3" w:history="1">
        <w:r w:rsidRPr="00F3773C">
          <w:t>7</w:t>
        </w:r>
        <w:r>
          <w:rPr>
            <w:rFonts w:asciiTheme="minorHAnsi" w:eastAsiaTheme="minorEastAsia" w:hAnsiTheme="minorHAnsi" w:cstheme="minorBidi"/>
            <w:kern w:val="2"/>
            <w:sz w:val="22"/>
            <w:szCs w:val="22"/>
            <w:lang w:eastAsia="en-AU"/>
            <w14:ligatures w14:val="standardContextual"/>
          </w:rPr>
          <w:tab/>
        </w:r>
        <w:r w:rsidRPr="00F3773C">
          <w:t>Application of Act to Emergencies Act</w:t>
        </w:r>
        <w:r w:rsidR="005D0BA7">
          <w:t xml:space="preserve"> </w:t>
        </w:r>
        <w:r w:rsidRPr="00F3773C">
          <w:t>2004</w:t>
        </w:r>
        <w:r>
          <w:tab/>
        </w:r>
        <w:r>
          <w:fldChar w:fldCharType="begin"/>
        </w:r>
        <w:r>
          <w:instrText xml:space="preserve"> PAGEREF _Toc167186563 \h </w:instrText>
        </w:r>
        <w:r>
          <w:fldChar w:fldCharType="separate"/>
        </w:r>
        <w:r w:rsidR="00432233">
          <w:t>5</w:t>
        </w:r>
        <w:r>
          <w:fldChar w:fldCharType="end"/>
        </w:r>
      </w:hyperlink>
    </w:p>
    <w:p w14:paraId="3713C566" w14:textId="373C751E"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564" w:history="1">
        <w:r w:rsidR="00C24CC8" w:rsidRPr="00F3773C">
          <w:t>Part 2</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Important concepts</w:t>
        </w:r>
        <w:r w:rsidR="00C24CC8" w:rsidRPr="00C24CC8">
          <w:rPr>
            <w:vanish/>
          </w:rPr>
          <w:tab/>
        </w:r>
        <w:r w:rsidR="00C24CC8" w:rsidRPr="00C24CC8">
          <w:rPr>
            <w:vanish/>
          </w:rPr>
          <w:fldChar w:fldCharType="begin"/>
        </w:r>
        <w:r w:rsidR="00C24CC8" w:rsidRPr="00C24CC8">
          <w:rPr>
            <w:vanish/>
          </w:rPr>
          <w:instrText xml:space="preserve"> PAGEREF _Toc167186564 \h </w:instrText>
        </w:r>
        <w:r w:rsidR="00C24CC8" w:rsidRPr="00C24CC8">
          <w:rPr>
            <w:vanish/>
          </w:rPr>
        </w:r>
        <w:r w:rsidR="00C24CC8" w:rsidRPr="00C24CC8">
          <w:rPr>
            <w:vanish/>
          </w:rPr>
          <w:fldChar w:fldCharType="separate"/>
        </w:r>
        <w:r w:rsidR="00432233">
          <w:rPr>
            <w:vanish/>
          </w:rPr>
          <w:t>6</w:t>
        </w:r>
        <w:r w:rsidR="00C24CC8" w:rsidRPr="00C24CC8">
          <w:rPr>
            <w:vanish/>
          </w:rPr>
          <w:fldChar w:fldCharType="end"/>
        </w:r>
      </w:hyperlink>
    </w:p>
    <w:p w14:paraId="0C88AA4E" w14:textId="508FAB9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5" w:history="1">
        <w:r w:rsidRPr="00F3773C">
          <w:t>8</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object</w:t>
        </w:r>
        <w:r w:rsidRPr="00F3773C">
          <w:rPr>
            <w:i/>
            <w:iCs/>
          </w:rPr>
          <w:t xml:space="preserve"> </w:t>
        </w:r>
        <w:r w:rsidRPr="00F3773C">
          <w:t xml:space="preserve">and </w:t>
        </w:r>
        <w:r w:rsidRPr="00F3773C">
          <w:rPr>
            <w:i/>
          </w:rPr>
          <w:t>place</w:t>
        </w:r>
        <w:r>
          <w:tab/>
        </w:r>
        <w:r>
          <w:fldChar w:fldCharType="begin"/>
        </w:r>
        <w:r>
          <w:instrText xml:space="preserve"> PAGEREF _Toc167186565 \h </w:instrText>
        </w:r>
        <w:r>
          <w:fldChar w:fldCharType="separate"/>
        </w:r>
        <w:r w:rsidR="00432233">
          <w:t>6</w:t>
        </w:r>
        <w:r>
          <w:fldChar w:fldCharType="end"/>
        </w:r>
      </w:hyperlink>
    </w:p>
    <w:p w14:paraId="71FA3A6A" w14:textId="53A659C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6" w:history="1">
        <w:r w:rsidRPr="00F3773C">
          <w:t>9</w:t>
        </w:r>
        <w:r>
          <w:rPr>
            <w:rFonts w:asciiTheme="minorHAnsi" w:eastAsiaTheme="minorEastAsia" w:hAnsiTheme="minorHAnsi" w:cstheme="minorBidi"/>
            <w:kern w:val="2"/>
            <w:sz w:val="22"/>
            <w:szCs w:val="22"/>
            <w:lang w:eastAsia="en-AU"/>
            <w14:ligatures w14:val="standardContextual"/>
          </w:rPr>
          <w:tab/>
        </w:r>
        <w:r w:rsidRPr="00F3773C">
          <w:rPr>
            <w:lang w:eastAsia="en-AU"/>
          </w:rPr>
          <w:t xml:space="preserve">Meaning of </w:t>
        </w:r>
        <w:r w:rsidRPr="00F3773C">
          <w:rPr>
            <w:i/>
          </w:rPr>
          <w:t xml:space="preserve">Aboriginal object </w:t>
        </w:r>
        <w:r w:rsidRPr="00F3773C">
          <w:rPr>
            <w:lang w:eastAsia="en-AU"/>
          </w:rPr>
          <w:t xml:space="preserve">and </w:t>
        </w:r>
        <w:r w:rsidRPr="00F3773C">
          <w:rPr>
            <w:i/>
          </w:rPr>
          <w:t>Aboriginal place</w:t>
        </w:r>
        <w:r>
          <w:tab/>
        </w:r>
        <w:r>
          <w:fldChar w:fldCharType="begin"/>
        </w:r>
        <w:r>
          <w:instrText xml:space="preserve"> PAGEREF _Toc167186566 \h </w:instrText>
        </w:r>
        <w:r>
          <w:fldChar w:fldCharType="separate"/>
        </w:r>
        <w:r w:rsidR="00432233">
          <w:t>7</w:t>
        </w:r>
        <w:r>
          <w:fldChar w:fldCharType="end"/>
        </w:r>
      </w:hyperlink>
    </w:p>
    <w:p w14:paraId="279FEAAC" w14:textId="3E5B090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7" w:history="1">
        <w:r w:rsidRPr="00F3773C">
          <w:t>10</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heritage significance</w:t>
        </w:r>
        <w:r>
          <w:tab/>
        </w:r>
        <w:r>
          <w:fldChar w:fldCharType="begin"/>
        </w:r>
        <w:r>
          <w:instrText xml:space="preserve"> PAGEREF _Toc167186567 \h </w:instrText>
        </w:r>
        <w:r>
          <w:fldChar w:fldCharType="separate"/>
        </w:r>
        <w:r w:rsidR="00432233">
          <w:t>7</w:t>
        </w:r>
        <w:r>
          <w:fldChar w:fldCharType="end"/>
        </w:r>
      </w:hyperlink>
    </w:p>
    <w:p w14:paraId="3CFA8D32" w14:textId="1179F6C3"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68" w:history="1">
        <w:r w:rsidRPr="00F3773C">
          <w:t>10A</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natural heritage significance</w:t>
        </w:r>
        <w:r>
          <w:tab/>
        </w:r>
        <w:r>
          <w:fldChar w:fldCharType="begin"/>
        </w:r>
        <w:r>
          <w:instrText xml:space="preserve"> PAGEREF _Toc167186568 \h </w:instrText>
        </w:r>
        <w:r>
          <w:fldChar w:fldCharType="separate"/>
        </w:r>
        <w:r w:rsidR="00432233">
          <w:t>8</w:t>
        </w:r>
        <w:r>
          <w:fldChar w:fldCharType="end"/>
        </w:r>
      </w:hyperlink>
    </w:p>
    <w:p w14:paraId="7307804B" w14:textId="0103885C" w:rsidR="00C24CC8" w:rsidRDefault="00C24C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6569" w:history="1">
        <w:r w:rsidRPr="00F3773C">
          <w:t>10B</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cultural heritage significance</w:t>
        </w:r>
        <w:r>
          <w:tab/>
        </w:r>
        <w:r>
          <w:fldChar w:fldCharType="begin"/>
        </w:r>
        <w:r>
          <w:instrText xml:space="preserve"> PAGEREF _Toc167186569 \h </w:instrText>
        </w:r>
        <w:r>
          <w:fldChar w:fldCharType="separate"/>
        </w:r>
        <w:r w:rsidR="00432233">
          <w:t>8</w:t>
        </w:r>
        <w:r>
          <w:fldChar w:fldCharType="end"/>
        </w:r>
      </w:hyperlink>
    </w:p>
    <w:p w14:paraId="01D1A1E1" w14:textId="3FE8AE4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0" w:history="1">
        <w:r w:rsidRPr="00F3773C">
          <w:t>11</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registered</w:t>
        </w:r>
        <w:r>
          <w:tab/>
        </w:r>
        <w:r>
          <w:fldChar w:fldCharType="begin"/>
        </w:r>
        <w:r>
          <w:instrText xml:space="preserve"> PAGEREF _Toc167186570 \h </w:instrText>
        </w:r>
        <w:r>
          <w:fldChar w:fldCharType="separate"/>
        </w:r>
        <w:r w:rsidR="00432233">
          <w:t>9</w:t>
        </w:r>
        <w:r>
          <w:fldChar w:fldCharType="end"/>
        </w:r>
      </w:hyperlink>
    </w:p>
    <w:p w14:paraId="623BE61D" w14:textId="56D2B56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1" w:history="1">
        <w:r w:rsidRPr="00F3773C">
          <w:t>12</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registration details</w:t>
        </w:r>
        <w:r>
          <w:tab/>
        </w:r>
        <w:r>
          <w:fldChar w:fldCharType="begin"/>
        </w:r>
        <w:r>
          <w:instrText xml:space="preserve"> PAGEREF _Toc167186571 \h </w:instrText>
        </w:r>
        <w:r>
          <w:fldChar w:fldCharType="separate"/>
        </w:r>
        <w:r w:rsidR="00432233">
          <w:t>9</w:t>
        </w:r>
        <w:r>
          <w:fldChar w:fldCharType="end"/>
        </w:r>
      </w:hyperlink>
    </w:p>
    <w:p w14:paraId="2EF7DB47" w14:textId="79F4858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2" w:history="1">
        <w:r w:rsidRPr="00F3773C">
          <w:t>13</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interested person</w:t>
        </w:r>
        <w:r>
          <w:tab/>
        </w:r>
        <w:r>
          <w:fldChar w:fldCharType="begin"/>
        </w:r>
        <w:r>
          <w:instrText xml:space="preserve"> PAGEREF _Toc167186572 \h </w:instrText>
        </w:r>
        <w:r>
          <w:fldChar w:fldCharType="separate"/>
        </w:r>
        <w:r w:rsidR="00432233">
          <w:t>9</w:t>
        </w:r>
        <w:r>
          <w:fldChar w:fldCharType="end"/>
        </w:r>
      </w:hyperlink>
    </w:p>
    <w:p w14:paraId="75A3FD1E" w14:textId="480F041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3" w:history="1">
        <w:r w:rsidRPr="00F3773C">
          <w:t>14</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representative Aboriginal organisation</w:t>
        </w:r>
        <w:r>
          <w:tab/>
        </w:r>
        <w:r>
          <w:fldChar w:fldCharType="begin"/>
        </w:r>
        <w:r>
          <w:instrText xml:space="preserve"> PAGEREF _Toc167186573 \h </w:instrText>
        </w:r>
        <w:r>
          <w:fldChar w:fldCharType="separate"/>
        </w:r>
        <w:r w:rsidR="00432233">
          <w:t>13</w:t>
        </w:r>
        <w:r>
          <w:fldChar w:fldCharType="end"/>
        </w:r>
      </w:hyperlink>
    </w:p>
    <w:p w14:paraId="2F326F4C" w14:textId="0181AA47"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574" w:history="1">
        <w:r w:rsidR="00C24CC8" w:rsidRPr="00F3773C">
          <w:t>Part 3</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council</w:t>
        </w:r>
        <w:r w:rsidR="00C24CC8" w:rsidRPr="00C24CC8">
          <w:rPr>
            <w:vanish/>
          </w:rPr>
          <w:tab/>
        </w:r>
        <w:r w:rsidR="00C24CC8" w:rsidRPr="00C24CC8">
          <w:rPr>
            <w:vanish/>
          </w:rPr>
          <w:fldChar w:fldCharType="begin"/>
        </w:r>
        <w:r w:rsidR="00C24CC8" w:rsidRPr="00C24CC8">
          <w:rPr>
            <w:vanish/>
          </w:rPr>
          <w:instrText xml:space="preserve"> PAGEREF _Toc167186574 \h </w:instrText>
        </w:r>
        <w:r w:rsidR="00C24CC8" w:rsidRPr="00C24CC8">
          <w:rPr>
            <w:vanish/>
          </w:rPr>
        </w:r>
        <w:r w:rsidR="00C24CC8" w:rsidRPr="00C24CC8">
          <w:rPr>
            <w:vanish/>
          </w:rPr>
          <w:fldChar w:fldCharType="separate"/>
        </w:r>
        <w:r w:rsidR="00432233">
          <w:rPr>
            <w:vanish/>
          </w:rPr>
          <w:t>15</w:t>
        </w:r>
        <w:r w:rsidR="00C24CC8" w:rsidRPr="00C24CC8">
          <w:rPr>
            <w:vanish/>
          </w:rPr>
          <w:fldChar w:fldCharType="end"/>
        </w:r>
      </w:hyperlink>
    </w:p>
    <w:p w14:paraId="3CE472C7" w14:textId="2AEB9C4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5" w:history="1">
        <w:r w:rsidRPr="00F3773C">
          <w:t>16</w:t>
        </w:r>
        <w:r>
          <w:rPr>
            <w:rFonts w:asciiTheme="minorHAnsi" w:eastAsiaTheme="minorEastAsia" w:hAnsiTheme="minorHAnsi" w:cstheme="minorBidi"/>
            <w:kern w:val="2"/>
            <w:sz w:val="22"/>
            <w:szCs w:val="22"/>
            <w:lang w:eastAsia="en-AU"/>
            <w14:ligatures w14:val="standardContextual"/>
          </w:rPr>
          <w:tab/>
        </w:r>
        <w:r w:rsidRPr="00F3773C">
          <w:t>Establishment of heritage council</w:t>
        </w:r>
        <w:r>
          <w:tab/>
        </w:r>
        <w:r>
          <w:fldChar w:fldCharType="begin"/>
        </w:r>
        <w:r>
          <w:instrText xml:space="preserve"> PAGEREF _Toc167186575 \h </w:instrText>
        </w:r>
        <w:r>
          <w:fldChar w:fldCharType="separate"/>
        </w:r>
        <w:r w:rsidR="00432233">
          <w:t>15</w:t>
        </w:r>
        <w:r>
          <w:fldChar w:fldCharType="end"/>
        </w:r>
      </w:hyperlink>
    </w:p>
    <w:p w14:paraId="231410AA" w14:textId="0F1C17E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6" w:history="1">
        <w:r w:rsidRPr="00F3773C">
          <w:t>17</w:t>
        </w:r>
        <w:r>
          <w:rPr>
            <w:rFonts w:asciiTheme="minorHAnsi" w:eastAsiaTheme="minorEastAsia" w:hAnsiTheme="minorHAnsi" w:cstheme="minorBidi"/>
            <w:kern w:val="2"/>
            <w:sz w:val="22"/>
            <w:szCs w:val="22"/>
            <w:lang w:eastAsia="en-AU"/>
            <w14:ligatures w14:val="standardContextual"/>
          </w:rPr>
          <w:tab/>
        </w:r>
        <w:r w:rsidRPr="00F3773C">
          <w:t>Members of council</w:t>
        </w:r>
        <w:r>
          <w:tab/>
        </w:r>
        <w:r>
          <w:fldChar w:fldCharType="begin"/>
        </w:r>
        <w:r>
          <w:instrText xml:space="preserve"> PAGEREF _Toc167186576 \h </w:instrText>
        </w:r>
        <w:r>
          <w:fldChar w:fldCharType="separate"/>
        </w:r>
        <w:r w:rsidR="00432233">
          <w:t>15</w:t>
        </w:r>
        <w:r>
          <w:fldChar w:fldCharType="end"/>
        </w:r>
      </w:hyperlink>
    </w:p>
    <w:p w14:paraId="53D01177" w14:textId="427B65F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7" w:history="1">
        <w:r w:rsidRPr="00F3773C">
          <w:t>18</w:t>
        </w:r>
        <w:r>
          <w:rPr>
            <w:rFonts w:asciiTheme="minorHAnsi" w:eastAsiaTheme="minorEastAsia" w:hAnsiTheme="minorHAnsi" w:cstheme="minorBidi"/>
            <w:kern w:val="2"/>
            <w:sz w:val="22"/>
            <w:szCs w:val="22"/>
            <w:lang w:eastAsia="en-AU"/>
            <w14:ligatures w14:val="standardContextual"/>
          </w:rPr>
          <w:tab/>
        </w:r>
        <w:r w:rsidRPr="00F3773C">
          <w:t>Functions of council</w:t>
        </w:r>
        <w:r>
          <w:tab/>
        </w:r>
        <w:r>
          <w:fldChar w:fldCharType="begin"/>
        </w:r>
        <w:r>
          <w:instrText xml:space="preserve"> PAGEREF _Toc167186577 \h </w:instrText>
        </w:r>
        <w:r>
          <w:fldChar w:fldCharType="separate"/>
        </w:r>
        <w:r w:rsidR="00432233">
          <w:t>16</w:t>
        </w:r>
        <w:r>
          <w:fldChar w:fldCharType="end"/>
        </w:r>
      </w:hyperlink>
    </w:p>
    <w:p w14:paraId="703AD58C" w14:textId="04572FB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8" w:history="1">
        <w:r w:rsidRPr="00F3773C">
          <w:t>18A</w:t>
        </w:r>
        <w:r>
          <w:rPr>
            <w:rFonts w:asciiTheme="minorHAnsi" w:eastAsiaTheme="minorEastAsia" w:hAnsiTheme="minorHAnsi" w:cstheme="minorBidi"/>
            <w:kern w:val="2"/>
            <w:sz w:val="22"/>
            <w:szCs w:val="22"/>
            <w:lang w:eastAsia="en-AU"/>
            <w14:ligatures w14:val="standardContextual"/>
          </w:rPr>
          <w:tab/>
        </w:r>
        <w:r w:rsidRPr="00F3773C">
          <w:t>Ministerial statement of priorities</w:t>
        </w:r>
        <w:r>
          <w:tab/>
        </w:r>
        <w:r>
          <w:fldChar w:fldCharType="begin"/>
        </w:r>
        <w:r>
          <w:instrText xml:space="preserve"> PAGEREF _Toc167186578 \h </w:instrText>
        </w:r>
        <w:r>
          <w:fldChar w:fldCharType="separate"/>
        </w:r>
        <w:r w:rsidR="00432233">
          <w:t>17</w:t>
        </w:r>
        <w:r>
          <w:fldChar w:fldCharType="end"/>
        </w:r>
      </w:hyperlink>
    </w:p>
    <w:p w14:paraId="1C1F5B77" w14:textId="444F152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79" w:history="1">
        <w:r w:rsidRPr="00F3773C">
          <w:t>19</w:t>
        </w:r>
        <w:r>
          <w:rPr>
            <w:rFonts w:asciiTheme="minorHAnsi" w:eastAsiaTheme="minorEastAsia" w:hAnsiTheme="minorHAnsi" w:cstheme="minorBidi"/>
            <w:kern w:val="2"/>
            <w:sz w:val="22"/>
            <w:szCs w:val="22"/>
            <w:lang w:eastAsia="en-AU"/>
            <w14:ligatures w14:val="standardContextual"/>
          </w:rPr>
          <w:tab/>
        </w:r>
        <w:r w:rsidRPr="00F3773C">
          <w:t>Procedures of council</w:t>
        </w:r>
        <w:r>
          <w:tab/>
        </w:r>
        <w:r>
          <w:fldChar w:fldCharType="begin"/>
        </w:r>
        <w:r>
          <w:instrText xml:space="preserve"> PAGEREF _Toc167186579 \h </w:instrText>
        </w:r>
        <w:r>
          <w:fldChar w:fldCharType="separate"/>
        </w:r>
        <w:r w:rsidR="00432233">
          <w:t>18</w:t>
        </w:r>
        <w:r>
          <w:fldChar w:fldCharType="end"/>
        </w:r>
      </w:hyperlink>
    </w:p>
    <w:p w14:paraId="7A04A497" w14:textId="4A48AE8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0" w:history="1">
        <w:r w:rsidRPr="00F3773C">
          <w:t>19A</w:t>
        </w:r>
        <w:r>
          <w:rPr>
            <w:rFonts w:asciiTheme="minorHAnsi" w:eastAsiaTheme="minorEastAsia" w:hAnsiTheme="minorHAnsi" w:cstheme="minorBidi"/>
            <w:kern w:val="2"/>
            <w:sz w:val="22"/>
            <w:szCs w:val="22"/>
            <w:lang w:eastAsia="en-AU"/>
            <w14:ligatures w14:val="standardContextual"/>
          </w:rPr>
          <w:tab/>
        </w:r>
        <w:r w:rsidRPr="00F3773C">
          <w:t>Council must consult scientific committee on matters affecting natural heritage significance</w:t>
        </w:r>
        <w:r>
          <w:tab/>
        </w:r>
        <w:r>
          <w:fldChar w:fldCharType="begin"/>
        </w:r>
        <w:r>
          <w:instrText xml:space="preserve"> PAGEREF _Toc167186580 \h </w:instrText>
        </w:r>
        <w:r>
          <w:fldChar w:fldCharType="separate"/>
        </w:r>
        <w:r w:rsidR="00432233">
          <w:t>18</w:t>
        </w:r>
        <w:r>
          <w:fldChar w:fldCharType="end"/>
        </w:r>
      </w:hyperlink>
    </w:p>
    <w:p w14:paraId="1F2B362F" w14:textId="349C169A"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581" w:history="1">
        <w:r w:rsidR="00C24CC8" w:rsidRPr="00F3773C">
          <w:t>Part 4</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register</w:t>
        </w:r>
        <w:r w:rsidR="00C24CC8" w:rsidRPr="00C24CC8">
          <w:rPr>
            <w:vanish/>
          </w:rPr>
          <w:tab/>
        </w:r>
        <w:r w:rsidR="00C24CC8" w:rsidRPr="00C24CC8">
          <w:rPr>
            <w:vanish/>
          </w:rPr>
          <w:fldChar w:fldCharType="begin"/>
        </w:r>
        <w:r w:rsidR="00C24CC8" w:rsidRPr="00C24CC8">
          <w:rPr>
            <w:vanish/>
          </w:rPr>
          <w:instrText xml:space="preserve"> PAGEREF _Toc167186581 \h </w:instrText>
        </w:r>
        <w:r w:rsidR="00C24CC8" w:rsidRPr="00C24CC8">
          <w:rPr>
            <w:vanish/>
          </w:rPr>
        </w:r>
        <w:r w:rsidR="00C24CC8" w:rsidRPr="00C24CC8">
          <w:rPr>
            <w:vanish/>
          </w:rPr>
          <w:fldChar w:fldCharType="separate"/>
        </w:r>
        <w:r w:rsidR="00432233">
          <w:rPr>
            <w:vanish/>
          </w:rPr>
          <w:t>19</w:t>
        </w:r>
        <w:r w:rsidR="00C24CC8" w:rsidRPr="00C24CC8">
          <w:rPr>
            <w:vanish/>
          </w:rPr>
          <w:fldChar w:fldCharType="end"/>
        </w:r>
      </w:hyperlink>
    </w:p>
    <w:p w14:paraId="57CA7054" w14:textId="3CEA20F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2" w:history="1">
        <w:r w:rsidRPr="00F3773C">
          <w:t>20</w:t>
        </w:r>
        <w:r>
          <w:rPr>
            <w:rFonts w:asciiTheme="minorHAnsi" w:eastAsiaTheme="minorEastAsia" w:hAnsiTheme="minorHAnsi" w:cstheme="minorBidi"/>
            <w:kern w:val="2"/>
            <w:sz w:val="22"/>
            <w:szCs w:val="22"/>
            <w:lang w:eastAsia="en-AU"/>
            <w14:ligatures w14:val="standardContextual"/>
          </w:rPr>
          <w:tab/>
        </w:r>
        <w:r w:rsidRPr="00F3773C">
          <w:t>Establishment of heritage register</w:t>
        </w:r>
        <w:r>
          <w:tab/>
        </w:r>
        <w:r>
          <w:fldChar w:fldCharType="begin"/>
        </w:r>
        <w:r>
          <w:instrText xml:space="preserve"> PAGEREF _Toc167186582 \h </w:instrText>
        </w:r>
        <w:r>
          <w:fldChar w:fldCharType="separate"/>
        </w:r>
        <w:r w:rsidR="00432233">
          <w:t>19</w:t>
        </w:r>
        <w:r>
          <w:fldChar w:fldCharType="end"/>
        </w:r>
      </w:hyperlink>
    </w:p>
    <w:p w14:paraId="0C443CC2" w14:textId="7005814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3" w:history="1">
        <w:r w:rsidRPr="00F3773C">
          <w:t>21</w:t>
        </w:r>
        <w:r>
          <w:rPr>
            <w:rFonts w:asciiTheme="minorHAnsi" w:eastAsiaTheme="minorEastAsia" w:hAnsiTheme="minorHAnsi" w:cstheme="minorBidi"/>
            <w:kern w:val="2"/>
            <w:sz w:val="22"/>
            <w:szCs w:val="22"/>
            <w:lang w:eastAsia="en-AU"/>
            <w14:ligatures w14:val="standardContextual"/>
          </w:rPr>
          <w:tab/>
        </w:r>
        <w:r w:rsidRPr="00F3773C">
          <w:t>Public access to heritage register</w:t>
        </w:r>
        <w:r>
          <w:tab/>
        </w:r>
        <w:r>
          <w:fldChar w:fldCharType="begin"/>
        </w:r>
        <w:r>
          <w:instrText xml:space="preserve"> PAGEREF _Toc167186583 \h </w:instrText>
        </w:r>
        <w:r>
          <w:fldChar w:fldCharType="separate"/>
        </w:r>
        <w:r w:rsidR="00432233">
          <w:t>20</w:t>
        </w:r>
        <w:r>
          <w:fldChar w:fldCharType="end"/>
        </w:r>
      </w:hyperlink>
    </w:p>
    <w:p w14:paraId="30DB83B8" w14:textId="2ACC26A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4" w:history="1">
        <w:r w:rsidRPr="00F3773C">
          <w:t>22</w:t>
        </w:r>
        <w:r>
          <w:rPr>
            <w:rFonts w:asciiTheme="minorHAnsi" w:eastAsiaTheme="minorEastAsia" w:hAnsiTheme="minorHAnsi" w:cstheme="minorBidi"/>
            <w:kern w:val="2"/>
            <w:sz w:val="22"/>
            <w:szCs w:val="22"/>
            <w:lang w:eastAsia="en-AU"/>
            <w14:ligatures w14:val="standardContextual"/>
          </w:rPr>
          <w:tab/>
        </w:r>
        <w:r w:rsidRPr="00F3773C">
          <w:t>Restricted information on heritage register</w:t>
        </w:r>
        <w:r>
          <w:tab/>
        </w:r>
        <w:r>
          <w:fldChar w:fldCharType="begin"/>
        </w:r>
        <w:r>
          <w:instrText xml:space="preserve"> PAGEREF _Toc167186584 \h </w:instrText>
        </w:r>
        <w:r>
          <w:fldChar w:fldCharType="separate"/>
        </w:r>
        <w:r w:rsidR="00432233">
          <w:t>20</w:t>
        </w:r>
        <w:r>
          <w:fldChar w:fldCharType="end"/>
        </w:r>
      </w:hyperlink>
    </w:p>
    <w:p w14:paraId="7058E7E2" w14:textId="69BBEA4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5" w:history="1">
        <w:r w:rsidRPr="00F3773C">
          <w:t>23</w:t>
        </w:r>
        <w:r>
          <w:rPr>
            <w:rFonts w:asciiTheme="minorHAnsi" w:eastAsiaTheme="minorEastAsia" w:hAnsiTheme="minorHAnsi" w:cstheme="minorBidi"/>
            <w:kern w:val="2"/>
            <w:sz w:val="22"/>
            <w:szCs w:val="22"/>
            <w:lang w:eastAsia="en-AU"/>
            <w14:ligatures w14:val="standardContextual"/>
          </w:rPr>
          <w:tab/>
        </w:r>
        <w:r w:rsidRPr="00F3773C">
          <w:t>Judicial notice of matters on heritage register</w:t>
        </w:r>
        <w:r>
          <w:tab/>
        </w:r>
        <w:r>
          <w:fldChar w:fldCharType="begin"/>
        </w:r>
        <w:r>
          <w:instrText xml:space="preserve"> PAGEREF _Toc167186585 \h </w:instrText>
        </w:r>
        <w:r>
          <w:fldChar w:fldCharType="separate"/>
        </w:r>
        <w:r w:rsidR="00432233">
          <w:t>21</w:t>
        </w:r>
        <w:r>
          <w:fldChar w:fldCharType="end"/>
        </w:r>
      </w:hyperlink>
    </w:p>
    <w:p w14:paraId="1DC4B23A" w14:textId="510D76D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6" w:history="1">
        <w:r w:rsidRPr="00F3773C">
          <w:t>24</w:t>
        </w:r>
        <w:r>
          <w:rPr>
            <w:rFonts w:asciiTheme="minorHAnsi" w:eastAsiaTheme="minorEastAsia" w:hAnsiTheme="minorHAnsi" w:cstheme="minorBidi"/>
            <w:kern w:val="2"/>
            <w:sz w:val="22"/>
            <w:szCs w:val="22"/>
            <w:lang w:eastAsia="en-AU"/>
            <w14:ligatures w14:val="standardContextual"/>
          </w:rPr>
          <w:tab/>
        </w:r>
        <w:r w:rsidRPr="00F3773C">
          <w:rPr>
            <w:lang w:eastAsia="en-AU"/>
          </w:rPr>
          <w:t>Heritage register corrections and changes</w:t>
        </w:r>
        <w:r>
          <w:tab/>
        </w:r>
        <w:r>
          <w:fldChar w:fldCharType="begin"/>
        </w:r>
        <w:r>
          <w:instrText xml:space="preserve"> PAGEREF _Toc167186586 \h </w:instrText>
        </w:r>
        <w:r>
          <w:fldChar w:fldCharType="separate"/>
        </w:r>
        <w:r w:rsidR="00432233">
          <w:t>21</w:t>
        </w:r>
        <w:r>
          <w:fldChar w:fldCharType="end"/>
        </w:r>
      </w:hyperlink>
    </w:p>
    <w:p w14:paraId="1DF62EEB" w14:textId="41B8B9C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7" w:history="1">
        <w:r w:rsidRPr="00F3773C">
          <w:t>24A</w:t>
        </w:r>
        <w:r>
          <w:rPr>
            <w:rFonts w:asciiTheme="minorHAnsi" w:eastAsiaTheme="minorEastAsia" w:hAnsiTheme="minorHAnsi" w:cstheme="minorBidi"/>
            <w:kern w:val="2"/>
            <w:sz w:val="22"/>
            <w:szCs w:val="22"/>
            <w:lang w:eastAsia="en-AU"/>
            <w14:ligatures w14:val="standardContextual"/>
          </w:rPr>
          <w:tab/>
        </w:r>
        <w:r w:rsidRPr="00F3773C">
          <w:t>Effect of further registration decision about registered place or object</w:t>
        </w:r>
        <w:r>
          <w:tab/>
        </w:r>
        <w:r>
          <w:fldChar w:fldCharType="begin"/>
        </w:r>
        <w:r>
          <w:instrText xml:space="preserve"> PAGEREF _Toc167186587 \h </w:instrText>
        </w:r>
        <w:r>
          <w:fldChar w:fldCharType="separate"/>
        </w:r>
        <w:r w:rsidR="00432233">
          <w:t>23</w:t>
        </w:r>
        <w:r>
          <w:fldChar w:fldCharType="end"/>
        </w:r>
      </w:hyperlink>
    </w:p>
    <w:p w14:paraId="0872AAAB" w14:textId="75CC3BFD"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588" w:history="1">
        <w:r w:rsidR="00C24CC8" w:rsidRPr="00F3773C">
          <w:t>Part 5</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guidelines</w:t>
        </w:r>
        <w:r w:rsidR="00C24CC8" w:rsidRPr="00C24CC8">
          <w:rPr>
            <w:vanish/>
          </w:rPr>
          <w:tab/>
        </w:r>
        <w:r w:rsidR="00C24CC8" w:rsidRPr="00C24CC8">
          <w:rPr>
            <w:vanish/>
          </w:rPr>
          <w:fldChar w:fldCharType="begin"/>
        </w:r>
        <w:r w:rsidR="00C24CC8" w:rsidRPr="00C24CC8">
          <w:rPr>
            <w:vanish/>
          </w:rPr>
          <w:instrText xml:space="preserve"> PAGEREF _Toc167186588 \h </w:instrText>
        </w:r>
        <w:r w:rsidR="00C24CC8" w:rsidRPr="00C24CC8">
          <w:rPr>
            <w:vanish/>
          </w:rPr>
        </w:r>
        <w:r w:rsidR="00C24CC8" w:rsidRPr="00C24CC8">
          <w:rPr>
            <w:vanish/>
          </w:rPr>
          <w:fldChar w:fldCharType="separate"/>
        </w:r>
        <w:r w:rsidR="00432233">
          <w:rPr>
            <w:vanish/>
          </w:rPr>
          <w:t>24</w:t>
        </w:r>
        <w:r w:rsidR="00C24CC8" w:rsidRPr="00C24CC8">
          <w:rPr>
            <w:vanish/>
          </w:rPr>
          <w:fldChar w:fldCharType="end"/>
        </w:r>
      </w:hyperlink>
    </w:p>
    <w:p w14:paraId="320A0590" w14:textId="5113AEE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89" w:history="1">
        <w:r w:rsidRPr="00F3773C">
          <w:t>25</w:t>
        </w:r>
        <w:r>
          <w:rPr>
            <w:rFonts w:asciiTheme="minorHAnsi" w:eastAsiaTheme="minorEastAsia" w:hAnsiTheme="minorHAnsi" w:cstheme="minorBidi"/>
            <w:kern w:val="2"/>
            <w:sz w:val="22"/>
            <w:szCs w:val="22"/>
            <w:lang w:eastAsia="en-AU"/>
            <w14:ligatures w14:val="standardContextual"/>
          </w:rPr>
          <w:tab/>
        </w:r>
        <w:r w:rsidRPr="00F3773C">
          <w:t>Guidelines about conserving heritage significance</w:t>
        </w:r>
        <w:r>
          <w:tab/>
        </w:r>
        <w:r>
          <w:fldChar w:fldCharType="begin"/>
        </w:r>
        <w:r>
          <w:instrText xml:space="preserve"> PAGEREF _Toc167186589 \h </w:instrText>
        </w:r>
        <w:r>
          <w:fldChar w:fldCharType="separate"/>
        </w:r>
        <w:r w:rsidR="00432233">
          <w:t>24</w:t>
        </w:r>
        <w:r>
          <w:fldChar w:fldCharType="end"/>
        </w:r>
      </w:hyperlink>
    </w:p>
    <w:p w14:paraId="45843BEE" w14:textId="5F05C07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0" w:history="1">
        <w:r w:rsidRPr="00F3773C">
          <w:t>26</w:t>
        </w:r>
        <w:r>
          <w:rPr>
            <w:rFonts w:asciiTheme="minorHAnsi" w:eastAsiaTheme="minorEastAsia" w:hAnsiTheme="minorHAnsi" w:cstheme="minorBidi"/>
            <w:kern w:val="2"/>
            <w:sz w:val="22"/>
            <w:szCs w:val="22"/>
            <w:lang w:eastAsia="en-AU"/>
            <w14:ligatures w14:val="standardContextual"/>
          </w:rPr>
          <w:tab/>
        </w:r>
        <w:r w:rsidRPr="00F3773C">
          <w:t>Public consultation about heritage guidelines</w:t>
        </w:r>
        <w:r>
          <w:tab/>
        </w:r>
        <w:r>
          <w:fldChar w:fldCharType="begin"/>
        </w:r>
        <w:r>
          <w:instrText xml:space="preserve"> PAGEREF _Toc167186590 \h </w:instrText>
        </w:r>
        <w:r>
          <w:fldChar w:fldCharType="separate"/>
        </w:r>
        <w:r w:rsidR="00432233">
          <w:t>25</w:t>
        </w:r>
        <w:r>
          <w:fldChar w:fldCharType="end"/>
        </w:r>
      </w:hyperlink>
    </w:p>
    <w:p w14:paraId="7CFBF266" w14:textId="77A74A8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1" w:history="1">
        <w:r w:rsidRPr="00F3773C">
          <w:t>26A</w:t>
        </w:r>
        <w:r>
          <w:rPr>
            <w:rFonts w:asciiTheme="minorHAnsi" w:eastAsiaTheme="minorEastAsia" w:hAnsiTheme="minorHAnsi" w:cstheme="minorBidi"/>
            <w:kern w:val="2"/>
            <w:sz w:val="22"/>
            <w:szCs w:val="22"/>
            <w:lang w:eastAsia="en-AU"/>
            <w14:ligatures w14:val="standardContextual"/>
          </w:rPr>
          <w:tab/>
        </w:r>
        <w:r w:rsidRPr="00F3773C">
          <w:rPr>
            <w:lang w:eastAsia="en-AU"/>
          </w:rPr>
          <w:t>Period for making heritage guidelines</w:t>
        </w:r>
        <w:r>
          <w:tab/>
        </w:r>
        <w:r>
          <w:fldChar w:fldCharType="begin"/>
        </w:r>
        <w:r>
          <w:instrText xml:space="preserve"> PAGEREF _Toc167186591 \h </w:instrText>
        </w:r>
        <w:r>
          <w:fldChar w:fldCharType="separate"/>
        </w:r>
        <w:r w:rsidR="00432233">
          <w:t>26</w:t>
        </w:r>
        <w:r>
          <w:fldChar w:fldCharType="end"/>
        </w:r>
      </w:hyperlink>
    </w:p>
    <w:p w14:paraId="688F2432" w14:textId="00EDEC8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2" w:history="1">
        <w:r w:rsidRPr="00F3773C">
          <w:t>26B</w:t>
        </w:r>
        <w:r>
          <w:rPr>
            <w:rFonts w:asciiTheme="minorHAnsi" w:eastAsiaTheme="minorEastAsia" w:hAnsiTheme="minorHAnsi" w:cstheme="minorBidi"/>
            <w:kern w:val="2"/>
            <w:sz w:val="22"/>
            <w:szCs w:val="22"/>
            <w:lang w:eastAsia="en-AU"/>
            <w14:ligatures w14:val="standardContextual"/>
          </w:rPr>
          <w:tab/>
        </w:r>
        <w:r w:rsidRPr="00F3773C">
          <w:rPr>
            <w:lang w:eastAsia="en-AU"/>
          </w:rPr>
          <w:t>Report to Minister about public consultation on heritage guidelines</w:t>
        </w:r>
        <w:r>
          <w:tab/>
        </w:r>
        <w:r>
          <w:fldChar w:fldCharType="begin"/>
        </w:r>
        <w:r>
          <w:instrText xml:space="preserve"> PAGEREF _Toc167186592 \h </w:instrText>
        </w:r>
        <w:r>
          <w:fldChar w:fldCharType="separate"/>
        </w:r>
        <w:r w:rsidR="00432233">
          <w:t>29</w:t>
        </w:r>
        <w:r>
          <w:fldChar w:fldCharType="end"/>
        </w:r>
      </w:hyperlink>
    </w:p>
    <w:p w14:paraId="566C76CB" w14:textId="42D3B37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3" w:history="1">
        <w:r w:rsidRPr="00F3773C">
          <w:t>26C</w:t>
        </w:r>
        <w:r>
          <w:rPr>
            <w:rFonts w:asciiTheme="minorHAnsi" w:eastAsiaTheme="minorEastAsia" w:hAnsiTheme="minorHAnsi" w:cstheme="minorBidi"/>
            <w:kern w:val="2"/>
            <w:sz w:val="22"/>
            <w:szCs w:val="22"/>
            <w:lang w:eastAsia="en-AU"/>
            <w14:ligatures w14:val="standardContextual"/>
          </w:rPr>
          <w:tab/>
        </w:r>
        <w:r w:rsidRPr="00F3773C">
          <w:rPr>
            <w:lang w:eastAsia="en-AU"/>
          </w:rPr>
          <w:t>Minister may require further consideration by council on heritage guidelines</w:t>
        </w:r>
        <w:r>
          <w:tab/>
        </w:r>
        <w:r>
          <w:fldChar w:fldCharType="begin"/>
        </w:r>
        <w:r>
          <w:instrText xml:space="preserve"> PAGEREF _Toc167186593 \h </w:instrText>
        </w:r>
        <w:r>
          <w:fldChar w:fldCharType="separate"/>
        </w:r>
        <w:r w:rsidR="00432233">
          <w:t>29</w:t>
        </w:r>
        <w:r>
          <w:fldChar w:fldCharType="end"/>
        </w:r>
      </w:hyperlink>
    </w:p>
    <w:p w14:paraId="1A16216A" w14:textId="6B55D04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4" w:history="1">
        <w:r w:rsidRPr="00F3773C">
          <w:t>26D</w:t>
        </w:r>
        <w:r>
          <w:rPr>
            <w:rFonts w:asciiTheme="minorHAnsi" w:eastAsiaTheme="minorEastAsia" w:hAnsiTheme="minorHAnsi" w:cstheme="minorBidi"/>
            <w:kern w:val="2"/>
            <w:sz w:val="22"/>
            <w:szCs w:val="22"/>
            <w:lang w:eastAsia="en-AU"/>
            <w14:ligatures w14:val="standardContextual"/>
          </w:rPr>
          <w:tab/>
        </w:r>
        <w:r w:rsidRPr="00F3773C">
          <w:rPr>
            <w:lang w:eastAsia="en-AU"/>
          </w:rPr>
          <w:t>Heritage guidelines revocation</w:t>
        </w:r>
        <w:r>
          <w:tab/>
        </w:r>
        <w:r>
          <w:fldChar w:fldCharType="begin"/>
        </w:r>
        <w:r>
          <w:instrText xml:space="preserve"> PAGEREF _Toc167186594 \h </w:instrText>
        </w:r>
        <w:r>
          <w:fldChar w:fldCharType="separate"/>
        </w:r>
        <w:r w:rsidR="00432233">
          <w:t>30</w:t>
        </w:r>
        <w:r>
          <w:fldChar w:fldCharType="end"/>
        </w:r>
      </w:hyperlink>
    </w:p>
    <w:p w14:paraId="5E0CA6EA" w14:textId="5F9C677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5" w:history="1">
        <w:r w:rsidRPr="00F3773C">
          <w:t>26E</w:t>
        </w:r>
        <w:r>
          <w:rPr>
            <w:rFonts w:asciiTheme="minorHAnsi" w:eastAsiaTheme="minorEastAsia" w:hAnsiTheme="minorHAnsi" w:cstheme="minorBidi"/>
            <w:kern w:val="2"/>
            <w:sz w:val="22"/>
            <w:szCs w:val="22"/>
            <w:lang w:eastAsia="en-AU"/>
            <w14:ligatures w14:val="standardContextual"/>
          </w:rPr>
          <w:tab/>
        </w:r>
        <w:r w:rsidRPr="00F3773C">
          <w:rPr>
            <w:lang w:eastAsia="en-AU"/>
          </w:rPr>
          <w:t>Notification about heritage guidelines</w:t>
        </w:r>
        <w:r>
          <w:tab/>
        </w:r>
        <w:r>
          <w:fldChar w:fldCharType="begin"/>
        </w:r>
        <w:r>
          <w:instrText xml:space="preserve"> PAGEREF _Toc167186595 \h </w:instrText>
        </w:r>
        <w:r>
          <w:fldChar w:fldCharType="separate"/>
        </w:r>
        <w:r w:rsidR="00432233">
          <w:t>30</w:t>
        </w:r>
        <w:r>
          <w:fldChar w:fldCharType="end"/>
        </w:r>
      </w:hyperlink>
    </w:p>
    <w:p w14:paraId="266C3CD2" w14:textId="0501B16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6" w:history="1">
        <w:r w:rsidRPr="00F3773C">
          <w:t>27</w:t>
        </w:r>
        <w:r>
          <w:rPr>
            <w:rFonts w:asciiTheme="minorHAnsi" w:eastAsiaTheme="minorEastAsia" w:hAnsiTheme="minorHAnsi" w:cstheme="minorBidi"/>
            <w:kern w:val="2"/>
            <w:sz w:val="22"/>
            <w:szCs w:val="22"/>
            <w:lang w:eastAsia="en-AU"/>
            <w14:ligatures w14:val="standardContextual"/>
          </w:rPr>
          <w:tab/>
        </w:r>
        <w:r w:rsidRPr="00F3773C">
          <w:t>Application of heritage guidelines</w:t>
        </w:r>
        <w:r>
          <w:tab/>
        </w:r>
        <w:r>
          <w:fldChar w:fldCharType="begin"/>
        </w:r>
        <w:r>
          <w:instrText xml:space="preserve"> PAGEREF _Toc167186596 \h </w:instrText>
        </w:r>
        <w:r>
          <w:fldChar w:fldCharType="separate"/>
        </w:r>
        <w:r w:rsidR="00432233">
          <w:t>30</w:t>
        </w:r>
        <w:r>
          <w:fldChar w:fldCharType="end"/>
        </w:r>
      </w:hyperlink>
    </w:p>
    <w:p w14:paraId="216607A7" w14:textId="61F82D62"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597" w:history="1">
        <w:r w:rsidR="00C24CC8" w:rsidRPr="00F3773C">
          <w:t>Part 6</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Registration of places and objects</w:t>
        </w:r>
        <w:r w:rsidR="00C24CC8" w:rsidRPr="00C24CC8">
          <w:rPr>
            <w:vanish/>
          </w:rPr>
          <w:tab/>
        </w:r>
        <w:r w:rsidR="00C24CC8" w:rsidRPr="00C24CC8">
          <w:rPr>
            <w:vanish/>
          </w:rPr>
          <w:fldChar w:fldCharType="begin"/>
        </w:r>
        <w:r w:rsidR="00C24CC8" w:rsidRPr="00C24CC8">
          <w:rPr>
            <w:vanish/>
          </w:rPr>
          <w:instrText xml:space="preserve"> PAGEREF _Toc167186597 \h </w:instrText>
        </w:r>
        <w:r w:rsidR="00C24CC8" w:rsidRPr="00C24CC8">
          <w:rPr>
            <w:vanish/>
          </w:rPr>
        </w:r>
        <w:r w:rsidR="00C24CC8" w:rsidRPr="00C24CC8">
          <w:rPr>
            <w:vanish/>
          </w:rPr>
          <w:fldChar w:fldCharType="separate"/>
        </w:r>
        <w:r w:rsidR="00432233">
          <w:rPr>
            <w:vanish/>
          </w:rPr>
          <w:t>31</w:t>
        </w:r>
        <w:r w:rsidR="00C24CC8" w:rsidRPr="00C24CC8">
          <w:rPr>
            <w:vanish/>
          </w:rPr>
          <w:fldChar w:fldCharType="end"/>
        </w:r>
      </w:hyperlink>
    </w:p>
    <w:p w14:paraId="62405075" w14:textId="44A2628A"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598" w:history="1">
        <w:r w:rsidR="00C24CC8" w:rsidRPr="00F3773C">
          <w:t>Division 6.1</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Provisional registration</w:t>
        </w:r>
        <w:r w:rsidR="00C24CC8" w:rsidRPr="00C24CC8">
          <w:rPr>
            <w:vanish/>
          </w:rPr>
          <w:tab/>
        </w:r>
        <w:r w:rsidR="00C24CC8" w:rsidRPr="00C24CC8">
          <w:rPr>
            <w:vanish/>
          </w:rPr>
          <w:fldChar w:fldCharType="begin"/>
        </w:r>
        <w:r w:rsidR="00C24CC8" w:rsidRPr="00C24CC8">
          <w:rPr>
            <w:vanish/>
          </w:rPr>
          <w:instrText xml:space="preserve"> PAGEREF _Toc167186598 \h </w:instrText>
        </w:r>
        <w:r w:rsidR="00C24CC8" w:rsidRPr="00C24CC8">
          <w:rPr>
            <w:vanish/>
          </w:rPr>
        </w:r>
        <w:r w:rsidR="00C24CC8" w:rsidRPr="00C24CC8">
          <w:rPr>
            <w:vanish/>
          </w:rPr>
          <w:fldChar w:fldCharType="separate"/>
        </w:r>
        <w:r w:rsidR="00432233">
          <w:rPr>
            <w:vanish/>
          </w:rPr>
          <w:t>31</w:t>
        </w:r>
        <w:r w:rsidR="00C24CC8" w:rsidRPr="00C24CC8">
          <w:rPr>
            <w:vanish/>
          </w:rPr>
          <w:fldChar w:fldCharType="end"/>
        </w:r>
      </w:hyperlink>
    </w:p>
    <w:p w14:paraId="585B7A95" w14:textId="53B085B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599" w:history="1">
        <w:r w:rsidRPr="00F3773C">
          <w:t>28</w:t>
        </w:r>
        <w:r>
          <w:rPr>
            <w:rFonts w:asciiTheme="minorHAnsi" w:eastAsiaTheme="minorEastAsia" w:hAnsiTheme="minorHAnsi" w:cstheme="minorBidi"/>
            <w:kern w:val="2"/>
            <w:sz w:val="22"/>
            <w:szCs w:val="22"/>
            <w:lang w:eastAsia="en-AU"/>
            <w14:ligatures w14:val="standardContextual"/>
          </w:rPr>
          <w:tab/>
        </w:r>
        <w:r w:rsidRPr="00F3773C">
          <w:rPr>
            <w:lang w:eastAsia="en-AU"/>
          </w:rPr>
          <w:t>Application for provisional registration of place or object—nomination application</w:t>
        </w:r>
        <w:r>
          <w:tab/>
        </w:r>
        <w:r>
          <w:fldChar w:fldCharType="begin"/>
        </w:r>
        <w:r>
          <w:instrText xml:space="preserve"> PAGEREF _Toc167186599 \h </w:instrText>
        </w:r>
        <w:r>
          <w:fldChar w:fldCharType="separate"/>
        </w:r>
        <w:r w:rsidR="00432233">
          <w:t>31</w:t>
        </w:r>
        <w:r>
          <w:fldChar w:fldCharType="end"/>
        </w:r>
      </w:hyperlink>
    </w:p>
    <w:p w14:paraId="487A9D6A" w14:textId="4416731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0" w:history="1">
        <w:r w:rsidRPr="00F3773C">
          <w:t>29</w:t>
        </w:r>
        <w:r>
          <w:rPr>
            <w:rFonts w:asciiTheme="minorHAnsi" w:eastAsiaTheme="minorEastAsia" w:hAnsiTheme="minorHAnsi" w:cstheme="minorBidi"/>
            <w:kern w:val="2"/>
            <w:sz w:val="22"/>
            <w:szCs w:val="22"/>
            <w:lang w:eastAsia="en-AU"/>
            <w14:ligatures w14:val="standardContextual"/>
          </w:rPr>
          <w:tab/>
        </w:r>
        <w:r w:rsidRPr="00F3773C">
          <w:rPr>
            <w:lang w:eastAsia="en-AU"/>
          </w:rPr>
          <w:t>Decision about nomination application</w:t>
        </w:r>
        <w:r>
          <w:tab/>
        </w:r>
        <w:r>
          <w:fldChar w:fldCharType="begin"/>
        </w:r>
        <w:r>
          <w:instrText xml:space="preserve"> PAGEREF _Toc167186600 \h </w:instrText>
        </w:r>
        <w:r>
          <w:fldChar w:fldCharType="separate"/>
        </w:r>
        <w:r w:rsidR="00432233">
          <w:t>32</w:t>
        </w:r>
        <w:r>
          <w:fldChar w:fldCharType="end"/>
        </w:r>
      </w:hyperlink>
    </w:p>
    <w:p w14:paraId="22F5CBF1" w14:textId="609BF04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1" w:history="1">
        <w:r w:rsidRPr="00F3773C">
          <w:t>30</w:t>
        </w:r>
        <w:r>
          <w:rPr>
            <w:rFonts w:asciiTheme="minorHAnsi" w:eastAsiaTheme="minorEastAsia" w:hAnsiTheme="minorHAnsi" w:cstheme="minorBidi"/>
            <w:kern w:val="2"/>
            <w:sz w:val="22"/>
            <w:szCs w:val="22"/>
            <w:lang w:eastAsia="en-AU"/>
            <w14:ligatures w14:val="standardContextual"/>
          </w:rPr>
          <w:tab/>
        </w:r>
        <w:r w:rsidRPr="00F3773C">
          <w:t>Request for urgent provisional registration</w:t>
        </w:r>
        <w:r>
          <w:tab/>
        </w:r>
        <w:r>
          <w:fldChar w:fldCharType="begin"/>
        </w:r>
        <w:r>
          <w:instrText xml:space="preserve"> PAGEREF _Toc167186601 \h </w:instrText>
        </w:r>
        <w:r>
          <w:fldChar w:fldCharType="separate"/>
        </w:r>
        <w:r w:rsidR="00432233">
          <w:t>33</w:t>
        </w:r>
        <w:r>
          <w:fldChar w:fldCharType="end"/>
        </w:r>
      </w:hyperlink>
    </w:p>
    <w:p w14:paraId="4A9DAD9F" w14:textId="14D65AC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2" w:history="1">
        <w:r w:rsidRPr="00F3773C">
          <w:t>31</w:t>
        </w:r>
        <w:r>
          <w:rPr>
            <w:rFonts w:asciiTheme="minorHAnsi" w:eastAsiaTheme="minorEastAsia" w:hAnsiTheme="minorHAnsi" w:cstheme="minorBidi"/>
            <w:kern w:val="2"/>
            <w:sz w:val="22"/>
            <w:szCs w:val="22"/>
            <w:lang w:eastAsia="en-AU"/>
            <w14:ligatures w14:val="standardContextual"/>
          </w:rPr>
          <w:tab/>
        </w:r>
        <w:r w:rsidRPr="00F3773C">
          <w:t>Council must consult representative Aboriginal organisation</w:t>
        </w:r>
        <w:r>
          <w:tab/>
        </w:r>
        <w:r>
          <w:fldChar w:fldCharType="begin"/>
        </w:r>
        <w:r>
          <w:instrText xml:space="preserve"> PAGEREF _Toc167186602 \h </w:instrText>
        </w:r>
        <w:r>
          <w:fldChar w:fldCharType="separate"/>
        </w:r>
        <w:r w:rsidR="00432233">
          <w:t>35</w:t>
        </w:r>
        <w:r>
          <w:fldChar w:fldCharType="end"/>
        </w:r>
      </w:hyperlink>
    </w:p>
    <w:p w14:paraId="1E1A9B22" w14:textId="6E83070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3" w:history="1">
        <w:r w:rsidRPr="00F3773C">
          <w:t>31A</w:t>
        </w:r>
        <w:r>
          <w:rPr>
            <w:rFonts w:asciiTheme="minorHAnsi" w:eastAsiaTheme="minorEastAsia" w:hAnsiTheme="minorHAnsi" w:cstheme="minorBidi"/>
            <w:kern w:val="2"/>
            <w:sz w:val="22"/>
            <w:szCs w:val="22"/>
            <w:lang w:eastAsia="en-AU"/>
            <w14:ligatures w14:val="standardContextual"/>
          </w:rPr>
          <w:tab/>
        </w:r>
        <w:r w:rsidRPr="00F3773C">
          <w:t>Consultation with scientific committee about provisional registration</w:t>
        </w:r>
        <w:r>
          <w:tab/>
        </w:r>
        <w:r>
          <w:fldChar w:fldCharType="begin"/>
        </w:r>
        <w:r>
          <w:instrText xml:space="preserve"> PAGEREF _Toc167186603 \h </w:instrText>
        </w:r>
        <w:r>
          <w:fldChar w:fldCharType="separate"/>
        </w:r>
        <w:r w:rsidR="00432233">
          <w:t>35</w:t>
        </w:r>
        <w:r>
          <w:fldChar w:fldCharType="end"/>
        </w:r>
      </w:hyperlink>
    </w:p>
    <w:p w14:paraId="7DBE302E" w14:textId="229D941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4" w:history="1">
        <w:r w:rsidRPr="00F3773C">
          <w:t>32</w:t>
        </w:r>
        <w:r>
          <w:rPr>
            <w:rFonts w:asciiTheme="minorHAnsi" w:eastAsiaTheme="minorEastAsia" w:hAnsiTheme="minorHAnsi" w:cstheme="minorBidi"/>
            <w:kern w:val="2"/>
            <w:sz w:val="22"/>
            <w:szCs w:val="22"/>
            <w:lang w:eastAsia="en-AU"/>
            <w14:ligatures w14:val="standardContextual"/>
          </w:rPr>
          <w:tab/>
        </w:r>
        <w:r w:rsidRPr="00F3773C">
          <w:rPr>
            <w:lang w:eastAsia="en-AU"/>
          </w:rPr>
          <w:t>Decision about provisional registration</w:t>
        </w:r>
        <w:r>
          <w:tab/>
        </w:r>
        <w:r>
          <w:fldChar w:fldCharType="begin"/>
        </w:r>
        <w:r>
          <w:instrText xml:space="preserve"> PAGEREF _Toc167186604 \h </w:instrText>
        </w:r>
        <w:r>
          <w:fldChar w:fldCharType="separate"/>
        </w:r>
        <w:r w:rsidR="00432233">
          <w:t>35</w:t>
        </w:r>
        <w:r>
          <w:fldChar w:fldCharType="end"/>
        </w:r>
      </w:hyperlink>
    </w:p>
    <w:p w14:paraId="044B43D5" w14:textId="5FEB520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5" w:history="1">
        <w:r w:rsidRPr="00F3773C">
          <w:t>33</w:t>
        </w:r>
        <w:r>
          <w:rPr>
            <w:rFonts w:asciiTheme="minorHAnsi" w:eastAsiaTheme="minorEastAsia" w:hAnsiTheme="minorHAnsi" w:cstheme="minorBidi"/>
            <w:kern w:val="2"/>
            <w:sz w:val="22"/>
            <w:szCs w:val="22"/>
            <w:lang w:eastAsia="en-AU"/>
            <w14:ligatures w14:val="standardContextual"/>
          </w:rPr>
          <w:tab/>
        </w:r>
        <w:r w:rsidRPr="00F3773C">
          <w:t>Provisional registration of place or object</w:t>
        </w:r>
        <w:r>
          <w:tab/>
        </w:r>
        <w:r>
          <w:fldChar w:fldCharType="begin"/>
        </w:r>
        <w:r>
          <w:instrText xml:space="preserve"> PAGEREF _Toc167186605 \h </w:instrText>
        </w:r>
        <w:r>
          <w:fldChar w:fldCharType="separate"/>
        </w:r>
        <w:r w:rsidR="00432233">
          <w:t>35</w:t>
        </w:r>
        <w:r>
          <w:fldChar w:fldCharType="end"/>
        </w:r>
      </w:hyperlink>
    </w:p>
    <w:p w14:paraId="5676043D" w14:textId="18A1C17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6" w:history="1">
        <w:r w:rsidRPr="00F3773C">
          <w:t>34</w:t>
        </w:r>
        <w:r>
          <w:rPr>
            <w:rFonts w:asciiTheme="minorHAnsi" w:eastAsiaTheme="minorEastAsia" w:hAnsiTheme="minorHAnsi" w:cstheme="minorBidi"/>
            <w:kern w:val="2"/>
            <w:sz w:val="22"/>
            <w:szCs w:val="22"/>
            <w:lang w:eastAsia="en-AU"/>
            <w14:ligatures w14:val="standardContextual"/>
          </w:rPr>
          <w:tab/>
        </w:r>
        <w:r w:rsidRPr="00F3773C">
          <w:t>Notice of decision about provisional registration</w:t>
        </w:r>
        <w:r>
          <w:tab/>
        </w:r>
        <w:r>
          <w:fldChar w:fldCharType="begin"/>
        </w:r>
        <w:r>
          <w:instrText xml:space="preserve"> PAGEREF _Toc167186606 \h </w:instrText>
        </w:r>
        <w:r>
          <w:fldChar w:fldCharType="separate"/>
        </w:r>
        <w:r w:rsidR="00432233">
          <w:t>36</w:t>
        </w:r>
        <w:r>
          <w:fldChar w:fldCharType="end"/>
        </w:r>
      </w:hyperlink>
    </w:p>
    <w:p w14:paraId="088D8B67" w14:textId="43A14C3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7" w:history="1">
        <w:r w:rsidRPr="00F3773C">
          <w:t>35</w:t>
        </w:r>
        <w:r>
          <w:rPr>
            <w:rFonts w:asciiTheme="minorHAnsi" w:eastAsiaTheme="minorEastAsia" w:hAnsiTheme="minorHAnsi" w:cstheme="minorBidi"/>
            <w:kern w:val="2"/>
            <w:sz w:val="22"/>
            <w:szCs w:val="22"/>
            <w:lang w:eastAsia="en-AU"/>
            <w14:ligatures w14:val="standardContextual"/>
          </w:rPr>
          <w:tab/>
        </w:r>
        <w:r w:rsidRPr="00F3773C">
          <w:rPr>
            <w:lang w:eastAsia="en-AU"/>
          </w:rPr>
          <w:t>Period of provisional registration</w:t>
        </w:r>
        <w:r>
          <w:tab/>
        </w:r>
        <w:r>
          <w:fldChar w:fldCharType="begin"/>
        </w:r>
        <w:r>
          <w:instrText xml:space="preserve"> PAGEREF _Toc167186607 \h </w:instrText>
        </w:r>
        <w:r>
          <w:fldChar w:fldCharType="separate"/>
        </w:r>
        <w:r w:rsidR="00432233">
          <w:t>37</w:t>
        </w:r>
        <w:r>
          <w:fldChar w:fldCharType="end"/>
        </w:r>
      </w:hyperlink>
    </w:p>
    <w:p w14:paraId="3929AFD5" w14:textId="185F251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08" w:history="1">
        <w:r w:rsidRPr="00F3773C">
          <w:t>36</w:t>
        </w:r>
        <w:r>
          <w:rPr>
            <w:rFonts w:asciiTheme="minorHAnsi" w:eastAsiaTheme="minorEastAsia" w:hAnsiTheme="minorHAnsi" w:cstheme="minorBidi"/>
            <w:kern w:val="2"/>
            <w:sz w:val="22"/>
            <w:szCs w:val="22"/>
            <w:lang w:eastAsia="en-AU"/>
            <w14:ligatures w14:val="standardContextual"/>
          </w:rPr>
          <w:tab/>
        </w:r>
        <w:r w:rsidRPr="00F3773C">
          <w:rPr>
            <w:lang w:eastAsia="en-AU"/>
          </w:rPr>
          <w:t>End of period of provisional registration without decision</w:t>
        </w:r>
        <w:r>
          <w:tab/>
        </w:r>
        <w:r>
          <w:fldChar w:fldCharType="begin"/>
        </w:r>
        <w:r>
          <w:instrText xml:space="preserve"> PAGEREF _Toc167186608 \h </w:instrText>
        </w:r>
        <w:r>
          <w:fldChar w:fldCharType="separate"/>
        </w:r>
        <w:r w:rsidR="00432233">
          <w:t>39</w:t>
        </w:r>
        <w:r>
          <w:fldChar w:fldCharType="end"/>
        </w:r>
      </w:hyperlink>
    </w:p>
    <w:p w14:paraId="0F4B47D0" w14:textId="5E06CB5E"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09" w:history="1">
        <w:r w:rsidR="00C24CC8" w:rsidRPr="00F3773C">
          <w:t>Division 6.2</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Registration</w:t>
        </w:r>
        <w:r w:rsidR="00C24CC8" w:rsidRPr="00C24CC8">
          <w:rPr>
            <w:vanish/>
          </w:rPr>
          <w:tab/>
        </w:r>
        <w:r w:rsidR="00C24CC8" w:rsidRPr="00C24CC8">
          <w:rPr>
            <w:vanish/>
          </w:rPr>
          <w:fldChar w:fldCharType="begin"/>
        </w:r>
        <w:r w:rsidR="00C24CC8" w:rsidRPr="00C24CC8">
          <w:rPr>
            <w:vanish/>
          </w:rPr>
          <w:instrText xml:space="preserve"> PAGEREF _Toc167186609 \h </w:instrText>
        </w:r>
        <w:r w:rsidR="00C24CC8" w:rsidRPr="00C24CC8">
          <w:rPr>
            <w:vanish/>
          </w:rPr>
        </w:r>
        <w:r w:rsidR="00C24CC8" w:rsidRPr="00C24CC8">
          <w:rPr>
            <w:vanish/>
          </w:rPr>
          <w:fldChar w:fldCharType="separate"/>
        </w:r>
        <w:r w:rsidR="00432233">
          <w:rPr>
            <w:vanish/>
          </w:rPr>
          <w:t>39</w:t>
        </w:r>
        <w:r w:rsidR="00C24CC8" w:rsidRPr="00C24CC8">
          <w:rPr>
            <w:vanish/>
          </w:rPr>
          <w:fldChar w:fldCharType="end"/>
        </w:r>
      </w:hyperlink>
    </w:p>
    <w:p w14:paraId="560EAA56" w14:textId="435BA70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0" w:history="1">
        <w:r w:rsidRPr="00F3773C">
          <w:t>37</w:t>
        </w:r>
        <w:r>
          <w:rPr>
            <w:rFonts w:asciiTheme="minorHAnsi" w:eastAsiaTheme="minorEastAsia" w:hAnsiTheme="minorHAnsi" w:cstheme="minorBidi"/>
            <w:kern w:val="2"/>
            <w:sz w:val="22"/>
            <w:szCs w:val="22"/>
            <w:lang w:eastAsia="en-AU"/>
            <w14:ligatures w14:val="standardContextual"/>
          </w:rPr>
          <w:tab/>
        </w:r>
        <w:r w:rsidRPr="00F3773C">
          <w:t>Public consultation about registration of place or object</w:t>
        </w:r>
        <w:r>
          <w:tab/>
        </w:r>
        <w:r>
          <w:fldChar w:fldCharType="begin"/>
        </w:r>
        <w:r>
          <w:instrText xml:space="preserve"> PAGEREF _Toc167186610 \h </w:instrText>
        </w:r>
        <w:r>
          <w:fldChar w:fldCharType="separate"/>
        </w:r>
        <w:r w:rsidR="00432233">
          <w:t>39</w:t>
        </w:r>
        <w:r>
          <w:fldChar w:fldCharType="end"/>
        </w:r>
      </w:hyperlink>
    </w:p>
    <w:p w14:paraId="0BA992CA" w14:textId="2F04614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1" w:history="1">
        <w:r w:rsidRPr="00F3773C">
          <w:t>38</w:t>
        </w:r>
        <w:r>
          <w:rPr>
            <w:rFonts w:asciiTheme="minorHAnsi" w:eastAsiaTheme="minorEastAsia" w:hAnsiTheme="minorHAnsi" w:cstheme="minorBidi"/>
            <w:kern w:val="2"/>
            <w:sz w:val="22"/>
            <w:szCs w:val="22"/>
            <w:lang w:eastAsia="en-AU"/>
            <w14:ligatures w14:val="standardContextual"/>
          </w:rPr>
          <w:tab/>
        </w:r>
        <w:r w:rsidRPr="00F3773C">
          <w:t>Report to Minister about public consultation</w:t>
        </w:r>
        <w:r>
          <w:tab/>
        </w:r>
        <w:r>
          <w:fldChar w:fldCharType="begin"/>
        </w:r>
        <w:r>
          <w:instrText xml:space="preserve"> PAGEREF _Toc167186611 \h </w:instrText>
        </w:r>
        <w:r>
          <w:fldChar w:fldCharType="separate"/>
        </w:r>
        <w:r w:rsidR="00432233">
          <w:t>40</w:t>
        </w:r>
        <w:r>
          <w:fldChar w:fldCharType="end"/>
        </w:r>
      </w:hyperlink>
    </w:p>
    <w:p w14:paraId="0371184B" w14:textId="4E85BD7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2" w:history="1">
        <w:r w:rsidRPr="00F3773C">
          <w:t>39</w:t>
        </w:r>
        <w:r>
          <w:rPr>
            <w:rFonts w:asciiTheme="minorHAnsi" w:eastAsiaTheme="minorEastAsia" w:hAnsiTheme="minorHAnsi" w:cstheme="minorBidi"/>
            <w:kern w:val="2"/>
            <w:sz w:val="22"/>
            <w:szCs w:val="22"/>
            <w:lang w:eastAsia="en-AU"/>
            <w14:ligatures w14:val="standardContextual"/>
          </w:rPr>
          <w:tab/>
        </w:r>
        <w:r w:rsidRPr="00F3773C">
          <w:t>Minister may require council to further consider issues related to registration</w:t>
        </w:r>
        <w:r>
          <w:tab/>
        </w:r>
        <w:r>
          <w:fldChar w:fldCharType="begin"/>
        </w:r>
        <w:r>
          <w:instrText xml:space="preserve"> PAGEREF _Toc167186612 \h </w:instrText>
        </w:r>
        <w:r>
          <w:fldChar w:fldCharType="separate"/>
        </w:r>
        <w:r w:rsidR="00432233">
          <w:t>40</w:t>
        </w:r>
        <w:r>
          <w:fldChar w:fldCharType="end"/>
        </w:r>
      </w:hyperlink>
    </w:p>
    <w:p w14:paraId="24BD9E9C" w14:textId="4E67D6D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3" w:history="1">
        <w:r w:rsidRPr="00F3773C">
          <w:t>40</w:t>
        </w:r>
        <w:r>
          <w:rPr>
            <w:rFonts w:asciiTheme="minorHAnsi" w:eastAsiaTheme="minorEastAsia" w:hAnsiTheme="minorHAnsi" w:cstheme="minorBidi"/>
            <w:kern w:val="2"/>
            <w:sz w:val="22"/>
            <w:szCs w:val="22"/>
            <w:lang w:eastAsia="en-AU"/>
            <w14:ligatures w14:val="standardContextual"/>
          </w:rPr>
          <w:tab/>
        </w:r>
        <w:r w:rsidRPr="00F3773C">
          <w:t>Decision about registration</w:t>
        </w:r>
        <w:r>
          <w:tab/>
        </w:r>
        <w:r>
          <w:fldChar w:fldCharType="begin"/>
        </w:r>
        <w:r>
          <w:instrText xml:space="preserve"> PAGEREF _Toc167186613 \h </w:instrText>
        </w:r>
        <w:r>
          <w:fldChar w:fldCharType="separate"/>
        </w:r>
        <w:r w:rsidR="00432233">
          <w:t>41</w:t>
        </w:r>
        <w:r>
          <w:fldChar w:fldCharType="end"/>
        </w:r>
      </w:hyperlink>
    </w:p>
    <w:p w14:paraId="197A8457" w14:textId="2C59A67E"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14" w:history="1">
        <w:r w:rsidR="00C24CC8" w:rsidRPr="00F3773C">
          <w:t>Division 6.3</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Registration of place or object protected under Nature Conservation Act 2014</w:t>
        </w:r>
        <w:r w:rsidR="00C24CC8" w:rsidRPr="00C24CC8">
          <w:rPr>
            <w:vanish/>
          </w:rPr>
          <w:tab/>
        </w:r>
        <w:r w:rsidR="00C24CC8" w:rsidRPr="00C24CC8">
          <w:rPr>
            <w:vanish/>
          </w:rPr>
          <w:fldChar w:fldCharType="begin"/>
        </w:r>
        <w:r w:rsidR="00C24CC8" w:rsidRPr="00C24CC8">
          <w:rPr>
            <w:vanish/>
          </w:rPr>
          <w:instrText xml:space="preserve"> PAGEREF _Toc167186614 \h </w:instrText>
        </w:r>
        <w:r w:rsidR="00C24CC8" w:rsidRPr="00C24CC8">
          <w:rPr>
            <w:vanish/>
          </w:rPr>
        </w:r>
        <w:r w:rsidR="00C24CC8" w:rsidRPr="00C24CC8">
          <w:rPr>
            <w:vanish/>
          </w:rPr>
          <w:fldChar w:fldCharType="separate"/>
        </w:r>
        <w:r w:rsidR="00432233">
          <w:rPr>
            <w:vanish/>
          </w:rPr>
          <w:t>42</w:t>
        </w:r>
        <w:r w:rsidR="00C24CC8" w:rsidRPr="00C24CC8">
          <w:rPr>
            <w:vanish/>
          </w:rPr>
          <w:fldChar w:fldCharType="end"/>
        </w:r>
      </w:hyperlink>
    </w:p>
    <w:p w14:paraId="0C33C3E4" w14:textId="069B320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5" w:history="1">
        <w:r w:rsidRPr="00F3773C">
          <w:t>42A</w:t>
        </w:r>
        <w:r>
          <w:rPr>
            <w:rFonts w:asciiTheme="minorHAnsi" w:eastAsiaTheme="minorEastAsia" w:hAnsiTheme="minorHAnsi" w:cstheme="minorBidi"/>
            <w:kern w:val="2"/>
            <w:sz w:val="22"/>
            <w:szCs w:val="22"/>
            <w:lang w:eastAsia="en-AU"/>
            <w14:ligatures w14:val="standardContextual"/>
          </w:rPr>
          <w:tab/>
        </w:r>
        <w:r w:rsidRPr="00F3773C">
          <w:t>Registration of place or object under this Act limited if place or object already protected under Nature Conservation Act 2014</w:t>
        </w:r>
        <w:r>
          <w:tab/>
        </w:r>
        <w:r>
          <w:fldChar w:fldCharType="begin"/>
        </w:r>
        <w:r>
          <w:instrText xml:space="preserve"> PAGEREF _Toc167186615 \h </w:instrText>
        </w:r>
        <w:r>
          <w:fldChar w:fldCharType="separate"/>
        </w:r>
        <w:r w:rsidR="00432233">
          <w:t>42</w:t>
        </w:r>
        <w:r>
          <w:fldChar w:fldCharType="end"/>
        </w:r>
      </w:hyperlink>
    </w:p>
    <w:p w14:paraId="38EEC3D7" w14:textId="6CB34418"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16" w:history="1">
        <w:r w:rsidR="00C24CC8" w:rsidRPr="00F3773C">
          <w:t>Part 7</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Cancellation of registration</w:t>
        </w:r>
        <w:r w:rsidR="00C24CC8" w:rsidRPr="00C24CC8">
          <w:rPr>
            <w:vanish/>
          </w:rPr>
          <w:tab/>
        </w:r>
        <w:r w:rsidR="00C24CC8" w:rsidRPr="00C24CC8">
          <w:rPr>
            <w:vanish/>
          </w:rPr>
          <w:fldChar w:fldCharType="begin"/>
        </w:r>
        <w:r w:rsidR="00C24CC8" w:rsidRPr="00C24CC8">
          <w:rPr>
            <w:vanish/>
          </w:rPr>
          <w:instrText xml:space="preserve"> PAGEREF _Toc167186616 \h </w:instrText>
        </w:r>
        <w:r w:rsidR="00C24CC8" w:rsidRPr="00C24CC8">
          <w:rPr>
            <w:vanish/>
          </w:rPr>
        </w:r>
        <w:r w:rsidR="00C24CC8" w:rsidRPr="00C24CC8">
          <w:rPr>
            <w:vanish/>
          </w:rPr>
          <w:fldChar w:fldCharType="separate"/>
        </w:r>
        <w:r w:rsidR="00432233">
          <w:rPr>
            <w:vanish/>
          </w:rPr>
          <w:t>44</w:t>
        </w:r>
        <w:r w:rsidR="00C24CC8" w:rsidRPr="00C24CC8">
          <w:rPr>
            <w:vanish/>
          </w:rPr>
          <w:fldChar w:fldCharType="end"/>
        </w:r>
      </w:hyperlink>
    </w:p>
    <w:p w14:paraId="3ADBE9EB" w14:textId="512284F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7" w:history="1">
        <w:r w:rsidRPr="00F3773C">
          <w:t>43</w:t>
        </w:r>
        <w:r>
          <w:rPr>
            <w:rFonts w:asciiTheme="minorHAnsi" w:eastAsiaTheme="minorEastAsia" w:hAnsiTheme="minorHAnsi" w:cstheme="minorBidi"/>
            <w:kern w:val="2"/>
            <w:sz w:val="22"/>
            <w:szCs w:val="22"/>
            <w:lang w:eastAsia="en-AU"/>
            <w14:ligatures w14:val="standardContextual"/>
          </w:rPr>
          <w:tab/>
        </w:r>
        <w:r w:rsidRPr="00F3773C">
          <w:rPr>
            <w:lang w:eastAsia="en-AU"/>
          </w:rPr>
          <w:t>Cancellation proposal</w:t>
        </w:r>
        <w:r>
          <w:tab/>
        </w:r>
        <w:r>
          <w:fldChar w:fldCharType="begin"/>
        </w:r>
        <w:r>
          <w:instrText xml:space="preserve"> PAGEREF _Toc167186617 \h </w:instrText>
        </w:r>
        <w:r>
          <w:fldChar w:fldCharType="separate"/>
        </w:r>
        <w:r w:rsidR="00432233">
          <w:t>44</w:t>
        </w:r>
        <w:r>
          <w:fldChar w:fldCharType="end"/>
        </w:r>
      </w:hyperlink>
    </w:p>
    <w:p w14:paraId="21A9BBE8" w14:textId="1292521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8" w:history="1">
        <w:r w:rsidRPr="00F3773C">
          <w:t>44</w:t>
        </w:r>
        <w:r>
          <w:rPr>
            <w:rFonts w:asciiTheme="minorHAnsi" w:eastAsiaTheme="minorEastAsia" w:hAnsiTheme="minorHAnsi" w:cstheme="minorBidi"/>
            <w:kern w:val="2"/>
            <w:sz w:val="22"/>
            <w:szCs w:val="22"/>
            <w:lang w:eastAsia="en-AU"/>
            <w14:ligatures w14:val="standardContextual"/>
          </w:rPr>
          <w:tab/>
        </w:r>
        <w:r w:rsidRPr="00F3773C">
          <w:t>Notice of cancellation proposal</w:t>
        </w:r>
        <w:r>
          <w:tab/>
        </w:r>
        <w:r>
          <w:fldChar w:fldCharType="begin"/>
        </w:r>
        <w:r>
          <w:instrText xml:space="preserve"> PAGEREF _Toc167186618 \h </w:instrText>
        </w:r>
        <w:r>
          <w:fldChar w:fldCharType="separate"/>
        </w:r>
        <w:r w:rsidR="00432233">
          <w:t>45</w:t>
        </w:r>
        <w:r>
          <w:fldChar w:fldCharType="end"/>
        </w:r>
      </w:hyperlink>
    </w:p>
    <w:p w14:paraId="079A7D77" w14:textId="771AFB0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19" w:history="1">
        <w:r w:rsidRPr="00F3773C">
          <w:t>45</w:t>
        </w:r>
        <w:r>
          <w:rPr>
            <w:rFonts w:asciiTheme="minorHAnsi" w:eastAsiaTheme="minorEastAsia" w:hAnsiTheme="minorHAnsi" w:cstheme="minorBidi"/>
            <w:kern w:val="2"/>
            <w:sz w:val="22"/>
            <w:szCs w:val="22"/>
            <w:lang w:eastAsia="en-AU"/>
            <w14:ligatures w14:val="standardContextual"/>
          </w:rPr>
          <w:tab/>
        </w:r>
        <w:r w:rsidRPr="00F3773C">
          <w:rPr>
            <w:lang w:eastAsia="en-AU"/>
          </w:rPr>
          <w:t>Consultation with representative Aboriginal organisation about cancellation proposal</w:t>
        </w:r>
        <w:r>
          <w:tab/>
        </w:r>
        <w:r>
          <w:fldChar w:fldCharType="begin"/>
        </w:r>
        <w:r>
          <w:instrText xml:space="preserve"> PAGEREF _Toc167186619 \h </w:instrText>
        </w:r>
        <w:r>
          <w:fldChar w:fldCharType="separate"/>
        </w:r>
        <w:r w:rsidR="00432233">
          <w:t>46</w:t>
        </w:r>
        <w:r>
          <w:fldChar w:fldCharType="end"/>
        </w:r>
      </w:hyperlink>
    </w:p>
    <w:p w14:paraId="4CCBEAF6" w14:textId="351A732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0" w:history="1">
        <w:r w:rsidRPr="00F3773C">
          <w:t>45A</w:t>
        </w:r>
        <w:r>
          <w:rPr>
            <w:rFonts w:asciiTheme="minorHAnsi" w:eastAsiaTheme="minorEastAsia" w:hAnsiTheme="minorHAnsi" w:cstheme="minorBidi"/>
            <w:kern w:val="2"/>
            <w:sz w:val="22"/>
            <w:szCs w:val="22"/>
            <w:lang w:eastAsia="en-AU"/>
            <w14:ligatures w14:val="standardContextual"/>
          </w:rPr>
          <w:tab/>
        </w:r>
        <w:r w:rsidRPr="00F3773C">
          <w:t>Consultation with scientific committee about cancellation proposal</w:t>
        </w:r>
        <w:r>
          <w:tab/>
        </w:r>
        <w:r>
          <w:fldChar w:fldCharType="begin"/>
        </w:r>
        <w:r>
          <w:instrText xml:space="preserve"> PAGEREF _Toc167186620 \h </w:instrText>
        </w:r>
        <w:r>
          <w:fldChar w:fldCharType="separate"/>
        </w:r>
        <w:r w:rsidR="00432233">
          <w:t>46</w:t>
        </w:r>
        <w:r>
          <w:fldChar w:fldCharType="end"/>
        </w:r>
      </w:hyperlink>
    </w:p>
    <w:p w14:paraId="4601CA11" w14:textId="2E19DE3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1" w:history="1">
        <w:r w:rsidRPr="00F3773C">
          <w:t>46</w:t>
        </w:r>
        <w:r>
          <w:rPr>
            <w:rFonts w:asciiTheme="minorHAnsi" w:eastAsiaTheme="minorEastAsia" w:hAnsiTheme="minorHAnsi" w:cstheme="minorBidi"/>
            <w:kern w:val="2"/>
            <w:sz w:val="22"/>
            <w:szCs w:val="22"/>
            <w:lang w:eastAsia="en-AU"/>
            <w14:ligatures w14:val="standardContextual"/>
          </w:rPr>
          <w:tab/>
        </w:r>
        <w:r w:rsidRPr="00F3773C">
          <w:t>Public consultation about cancellation proposal</w:t>
        </w:r>
        <w:r>
          <w:tab/>
        </w:r>
        <w:r>
          <w:fldChar w:fldCharType="begin"/>
        </w:r>
        <w:r>
          <w:instrText xml:space="preserve"> PAGEREF _Toc167186621 \h </w:instrText>
        </w:r>
        <w:r>
          <w:fldChar w:fldCharType="separate"/>
        </w:r>
        <w:r w:rsidR="00432233">
          <w:t>47</w:t>
        </w:r>
        <w:r>
          <w:fldChar w:fldCharType="end"/>
        </w:r>
      </w:hyperlink>
    </w:p>
    <w:p w14:paraId="4DB1BAD4" w14:textId="22554CC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2" w:history="1">
        <w:r w:rsidRPr="00F3773C">
          <w:t>47</w:t>
        </w:r>
        <w:r>
          <w:rPr>
            <w:rFonts w:asciiTheme="minorHAnsi" w:eastAsiaTheme="minorEastAsia" w:hAnsiTheme="minorHAnsi" w:cstheme="minorBidi"/>
            <w:kern w:val="2"/>
            <w:sz w:val="22"/>
            <w:szCs w:val="22"/>
            <w:lang w:eastAsia="en-AU"/>
            <w14:ligatures w14:val="standardContextual"/>
          </w:rPr>
          <w:tab/>
        </w:r>
        <w:r w:rsidRPr="00F3773C">
          <w:t>Report to Minister about public consultation</w:t>
        </w:r>
        <w:r>
          <w:tab/>
        </w:r>
        <w:r>
          <w:fldChar w:fldCharType="begin"/>
        </w:r>
        <w:r>
          <w:instrText xml:space="preserve"> PAGEREF _Toc167186622 \h </w:instrText>
        </w:r>
        <w:r>
          <w:fldChar w:fldCharType="separate"/>
        </w:r>
        <w:r w:rsidR="00432233">
          <w:t>47</w:t>
        </w:r>
        <w:r>
          <w:fldChar w:fldCharType="end"/>
        </w:r>
      </w:hyperlink>
    </w:p>
    <w:p w14:paraId="365929E3" w14:textId="7C16347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3" w:history="1">
        <w:r w:rsidRPr="00F3773C">
          <w:t>48</w:t>
        </w:r>
        <w:r>
          <w:rPr>
            <w:rFonts w:asciiTheme="minorHAnsi" w:eastAsiaTheme="minorEastAsia" w:hAnsiTheme="minorHAnsi" w:cstheme="minorBidi"/>
            <w:kern w:val="2"/>
            <w:sz w:val="22"/>
            <w:szCs w:val="22"/>
            <w:lang w:eastAsia="en-AU"/>
            <w14:ligatures w14:val="standardContextual"/>
          </w:rPr>
          <w:tab/>
        </w:r>
        <w:r w:rsidRPr="00F3773C">
          <w:t>Minister may require council to further consider issues related to cancellation</w:t>
        </w:r>
        <w:r>
          <w:tab/>
        </w:r>
        <w:r>
          <w:fldChar w:fldCharType="begin"/>
        </w:r>
        <w:r>
          <w:instrText xml:space="preserve"> PAGEREF _Toc167186623 \h </w:instrText>
        </w:r>
        <w:r>
          <w:fldChar w:fldCharType="separate"/>
        </w:r>
        <w:r w:rsidR="00432233">
          <w:t>48</w:t>
        </w:r>
        <w:r>
          <w:fldChar w:fldCharType="end"/>
        </w:r>
      </w:hyperlink>
    </w:p>
    <w:p w14:paraId="15A8BF43" w14:textId="082E692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4" w:history="1">
        <w:r w:rsidRPr="00F3773C">
          <w:t>49</w:t>
        </w:r>
        <w:r>
          <w:rPr>
            <w:rFonts w:asciiTheme="minorHAnsi" w:eastAsiaTheme="minorEastAsia" w:hAnsiTheme="minorHAnsi" w:cstheme="minorBidi"/>
            <w:kern w:val="2"/>
            <w:sz w:val="22"/>
            <w:szCs w:val="22"/>
            <w:lang w:eastAsia="en-AU"/>
            <w14:ligatures w14:val="standardContextual"/>
          </w:rPr>
          <w:tab/>
        </w:r>
        <w:r w:rsidRPr="00F3773C">
          <w:t>Decision about cancellation proposal</w:t>
        </w:r>
        <w:r>
          <w:tab/>
        </w:r>
        <w:r>
          <w:fldChar w:fldCharType="begin"/>
        </w:r>
        <w:r>
          <w:instrText xml:space="preserve"> PAGEREF _Toc167186624 \h </w:instrText>
        </w:r>
        <w:r>
          <w:fldChar w:fldCharType="separate"/>
        </w:r>
        <w:r w:rsidR="00432233">
          <w:t>48</w:t>
        </w:r>
        <w:r>
          <w:fldChar w:fldCharType="end"/>
        </w:r>
      </w:hyperlink>
    </w:p>
    <w:p w14:paraId="05BE1FFF" w14:textId="3B595A82" w:rsidR="00C24CC8" w:rsidRDefault="00C24C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6625" w:history="1">
        <w:r w:rsidRPr="00F3773C">
          <w:t>50</w:t>
        </w:r>
        <w:r>
          <w:rPr>
            <w:rFonts w:asciiTheme="minorHAnsi" w:eastAsiaTheme="minorEastAsia" w:hAnsiTheme="minorHAnsi" w:cstheme="minorBidi"/>
            <w:kern w:val="2"/>
            <w:sz w:val="22"/>
            <w:szCs w:val="22"/>
            <w:lang w:eastAsia="en-AU"/>
            <w14:ligatures w14:val="standardContextual"/>
          </w:rPr>
          <w:tab/>
        </w:r>
        <w:r w:rsidRPr="00F3773C">
          <w:t>Partial cancellation of registration of place or object</w:t>
        </w:r>
        <w:r>
          <w:tab/>
        </w:r>
        <w:r>
          <w:fldChar w:fldCharType="begin"/>
        </w:r>
        <w:r>
          <w:instrText xml:space="preserve"> PAGEREF _Toc167186625 \h </w:instrText>
        </w:r>
        <w:r>
          <w:fldChar w:fldCharType="separate"/>
        </w:r>
        <w:r w:rsidR="00432233">
          <w:t>50</w:t>
        </w:r>
        <w:r>
          <w:fldChar w:fldCharType="end"/>
        </w:r>
      </w:hyperlink>
    </w:p>
    <w:p w14:paraId="69DE2505" w14:textId="761A8A78"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26" w:history="1">
        <w:r w:rsidR="00C24CC8" w:rsidRPr="00F3773C">
          <w:t>Part 8</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Management of Aboriginal places and Aboriginal objects</w:t>
        </w:r>
        <w:r w:rsidR="00C24CC8" w:rsidRPr="00C24CC8">
          <w:rPr>
            <w:vanish/>
          </w:rPr>
          <w:tab/>
        </w:r>
        <w:r w:rsidR="00C24CC8" w:rsidRPr="00C24CC8">
          <w:rPr>
            <w:vanish/>
          </w:rPr>
          <w:fldChar w:fldCharType="begin"/>
        </w:r>
        <w:r w:rsidR="00C24CC8" w:rsidRPr="00C24CC8">
          <w:rPr>
            <w:vanish/>
          </w:rPr>
          <w:instrText xml:space="preserve"> PAGEREF _Toc167186626 \h </w:instrText>
        </w:r>
        <w:r w:rsidR="00C24CC8" w:rsidRPr="00C24CC8">
          <w:rPr>
            <w:vanish/>
          </w:rPr>
        </w:r>
        <w:r w:rsidR="00C24CC8" w:rsidRPr="00C24CC8">
          <w:rPr>
            <w:vanish/>
          </w:rPr>
          <w:fldChar w:fldCharType="separate"/>
        </w:r>
        <w:r w:rsidR="00432233">
          <w:rPr>
            <w:vanish/>
          </w:rPr>
          <w:t>51</w:t>
        </w:r>
        <w:r w:rsidR="00C24CC8" w:rsidRPr="00C24CC8">
          <w:rPr>
            <w:vanish/>
          </w:rPr>
          <w:fldChar w:fldCharType="end"/>
        </w:r>
      </w:hyperlink>
    </w:p>
    <w:p w14:paraId="0A3F112E" w14:textId="56F3F20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7" w:history="1">
        <w:r w:rsidRPr="00F3773C">
          <w:t>51</w:t>
        </w:r>
        <w:r>
          <w:rPr>
            <w:rFonts w:asciiTheme="minorHAnsi" w:eastAsiaTheme="minorEastAsia" w:hAnsiTheme="minorHAnsi" w:cstheme="minorBidi"/>
            <w:kern w:val="2"/>
            <w:sz w:val="22"/>
            <w:szCs w:val="22"/>
            <w:lang w:eastAsia="en-AU"/>
            <w14:ligatures w14:val="standardContextual"/>
          </w:rPr>
          <w:tab/>
        </w:r>
        <w:r w:rsidRPr="00F3773C">
          <w:t>Reporting discovery of Aboriginal place or object</w:t>
        </w:r>
        <w:r>
          <w:tab/>
        </w:r>
        <w:r>
          <w:fldChar w:fldCharType="begin"/>
        </w:r>
        <w:r>
          <w:instrText xml:space="preserve"> PAGEREF _Toc167186627 \h </w:instrText>
        </w:r>
        <w:r>
          <w:fldChar w:fldCharType="separate"/>
        </w:r>
        <w:r w:rsidR="00432233">
          <w:t>51</w:t>
        </w:r>
        <w:r>
          <w:fldChar w:fldCharType="end"/>
        </w:r>
      </w:hyperlink>
    </w:p>
    <w:p w14:paraId="3082B574" w14:textId="6F30F23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8" w:history="1">
        <w:r w:rsidRPr="00F3773C">
          <w:t>52</w:t>
        </w:r>
        <w:r>
          <w:rPr>
            <w:rFonts w:asciiTheme="minorHAnsi" w:eastAsiaTheme="minorEastAsia" w:hAnsiTheme="minorHAnsi" w:cstheme="minorBidi"/>
            <w:kern w:val="2"/>
            <w:sz w:val="22"/>
            <w:szCs w:val="22"/>
            <w:lang w:eastAsia="en-AU"/>
            <w14:ligatures w14:val="standardContextual"/>
          </w:rPr>
          <w:tab/>
        </w:r>
        <w:r w:rsidRPr="00F3773C">
          <w:t>Exceptions to reporting obligation</w:t>
        </w:r>
        <w:r>
          <w:tab/>
        </w:r>
        <w:r>
          <w:fldChar w:fldCharType="begin"/>
        </w:r>
        <w:r>
          <w:instrText xml:space="preserve"> PAGEREF _Toc167186628 \h </w:instrText>
        </w:r>
        <w:r>
          <w:fldChar w:fldCharType="separate"/>
        </w:r>
        <w:r w:rsidR="00432233">
          <w:t>51</w:t>
        </w:r>
        <w:r>
          <w:fldChar w:fldCharType="end"/>
        </w:r>
      </w:hyperlink>
    </w:p>
    <w:p w14:paraId="2177EF45" w14:textId="2F470E4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29" w:history="1">
        <w:r w:rsidRPr="00F3773C">
          <w:t>53</w:t>
        </w:r>
        <w:r>
          <w:rPr>
            <w:rFonts w:asciiTheme="minorHAnsi" w:eastAsiaTheme="minorEastAsia" w:hAnsiTheme="minorHAnsi" w:cstheme="minorBidi"/>
            <w:kern w:val="2"/>
            <w:sz w:val="22"/>
            <w:szCs w:val="22"/>
            <w:lang w:eastAsia="en-AU"/>
            <w14:ligatures w14:val="standardContextual"/>
          </w:rPr>
          <w:tab/>
        </w:r>
        <w:r w:rsidRPr="00F3773C">
          <w:t>Assessing heritage significance of reported Aboriginal places and objects</w:t>
        </w:r>
        <w:r>
          <w:tab/>
        </w:r>
        <w:r>
          <w:fldChar w:fldCharType="begin"/>
        </w:r>
        <w:r>
          <w:instrText xml:space="preserve"> PAGEREF _Toc167186629 \h </w:instrText>
        </w:r>
        <w:r>
          <w:fldChar w:fldCharType="separate"/>
        </w:r>
        <w:r w:rsidR="00432233">
          <w:t>52</w:t>
        </w:r>
        <w:r>
          <w:fldChar w:fldCharType="end"/>
        </w:r>
      </w:hyperlink>
    </w:p>
    <w:p w14:paraId="1122F286" w14:textId="519DFB2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0" w:history="1">
        <w:r w:rsidRPr="00F3773C">
          <w:t>53A</w:t>
        </w:r>
        <w:r>
          <w:rPr>
            <w:rFonts w:asciiTheme="minorHAnsi" w:eastAsiaTheme="minorEastAsia" w:hAnsiTheme="minorHAnsi" w:cstheme="minorBidi"/>
            <w:kern w:val="2"/>
            <w:sz w:val="22"/>
            <w:szCs w:val="22"/>
            <w:lang w:eastAsia="en-AU"/>
            <w14:ligatures w14:val="standardContextual"/>
          </w:rPr>
          <w:tab/>
        </w:r>
        <w:r w:rsidRPr="00F3773C">
          <w:rPr>
            <w:rFonts w:cs="Arial"/>
            <w:bCs/>
            <w:lang w:eastAsia="en-AU"/>
          </w:rPr>
          <w:t>Repository for Territory-owned Aboriginal objects</w:t>
        </w:r>
        <w:r>
          <w:tab/>
        </w:r>
        <w:r>
          <w:fldChar w:fldCharType="begin"/>
        </w:r>
        <w:r>
          <w:instrText xml:space="preserve"> PAGEREF _Toc167186630 \h </w:instrText>
        </w:r>
        <w:r>
          <w:fldChar w:fldCharType="separate"/>
        </w:r>
        <w:r w:rsidR="00432233">
          <w:t>52</w:t>
        </w:r>
        <w:r>
          <w:fldChar w:fldCharType="end"/>
        </w:r>
      </w:hyperlink>
    </w:p>
    <w:p w14:paraId="04BECAF6" w14:textId="4A1A785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1" w:history="1">
        <w:r w:rsidRPr="00F3773C">
          <w:t>53B</w:t>
        </w:r>
        <w:r>
          <w:rPr>
            <w:rFonts w:asciiTheme="minorHAnsi" w:eastAsiaTheme="minorEastAsia" w:hAnsiTheme="minorHAnsi" w:cstheme="minorBidi"/>
            <w:kern w:val="2"/>
            <w:sz w:val="22"/>
            <w:szCs w:val="22"/>
            <w:lang w:eastAsia="en-AU"/>
            <w14:ligatures w14:val="standardContextual"/>
          </w:rPr>
          <w:tab/>
        </w:r>
        <w:r w:rsidRPr="00F3773C">
          <w:t>Declaration of r</w:t>
        </w:r>
        <w:r w:rsidRPr="00F3773C">
          <w:rPr>
            <w:rFonts w:cs="Arial"/>
            <w:bCs/>
            <w:lang w:eastAsia="en-AU"/>
          </w:rPr>
          <w:t>epository</w:t>
        </w:r>
        <w:r>
          <w:tab/>
        </w:r>
        <w:r>
          <w:fldChar w:fldCharType="begin"/>
        </w:r>
        <w:r>
          <w:instrText xml:space="preserve"> PAGEREF _Toc167186631 \h </w:instrText>
        </w:r>
        <w:r>
          <w:fldChar w:fldCharType="separate"/>
        </w:r>
        <w:r w:rsidR="00432233">
          <w:t>52</w:t>
        </w:r>
        <w:r>
          <w:fldChar w:fldCharType="end"/>
        </w:r>
      </w:hyperlink>
    </w:p>
    <w:p w14:paraId="267CEF66" w14:textId="2850B6C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2" w:history="1">
        <w:r w:rsidRPr="00F3773C">
          <w:t>53C</w:t>
        </w:r>
        <w:r>
          <w:rPr>
            <w:rFonts w:asciiTheme="minorHAnsi" w:eastAsiaTheme="minorEastAsia" w:hAnsiTheme="minorHAnsi" w:cstheme="minorBidi"/>
            <w:kern w:val="2"/>
            <w:sz w:val="22"/>
            <w:szCs w:val="22"/>
            <w:lang w:eastAsia="en-AU"/>
            <w14:ligatures w14:val="standardContextual"/>
          </w:rPr>
          <w:tab/>
        </w:r>
        <w:r w:rsidRPr="00F3773C">
          <w:rPr>
            <w:lang w:eastAsia="en-AU"/>
          </w:rPr>
          <w:t>Ownership of Aboriginal objects on territory land</w:t>
        </w:r>
        <w:r>
          <w:tab/>
        </w:r>
        <w:r>
          <w:fldChar w:fldCharType="begin"/>
        </w:r>
        <w:r>
          <w:instrText xml:space="preserve"> PAGEREF _Toc167186632 \h </w:instrText>
        </w:r>
        <w:r>
          <w:fldChar w:fldCharType="separate"/>
        </w:r>
        <w:r w:rsidR="00432233">
          <w:t>53</w:t>
        </w:r>
        <w:r>
          <w:fldChar w:fldCharType="end"/>
        </w:r>
      </w:hyperlink>
    </w:p>
    <w:p w14:paraId="21F8E017" w14:textId="5B3E1954"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33" w:history="1">
        <w:r w:rsidR="00C24CC8" w:rsidRPr="00F3773C">
          <w:t>Part 9</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Restricted information</w:t>
        </w:r>
        <w:r w:rsidR="00C24CC8" w:rsidRPr="00C24CC8">
          <w:rPr>
            <w:vanish/>
          </w:rPr>
          <w:tab/>
        </w:r>
        <w:r w:rsidR="00C24CC8" w:rsidRPr="00C24CC8">
          <w:rPr>
            <w:vanish/>
          </w:rPr>
          <w:fldChar w:fldCharType="begin"/>
        </w:r>
        <w:r w:rsidR="00C24CC8" w:rsidRPr="00C24CC8">
          <w:rPr>
            <w:vanish/>
          </w:rPr>
          <w:instrText xml:space="preserve"> PAGEREF _Toc167186633 \h </w:instrText>
        </w:r>
        <w:r w:rsidR="00C24CC8" w:rsidRPr="00C24CC8">
          <w:rPr>
            <w:vanish/>
          </w:rPr>
        </w:r>
        <w:r w:rsidR="00C24CC8" w:rsidRPr="00C24CC8">
          <w:rPr>
            <w:vanish/>
          </w:rPr>
          <w:fldChar w:fldCharType="separate"/>
        </w:r>
        <w:r w:rsidR="00432233">
          <w:rPr>
            <w:vanish/>
          </w:rPr>
          <w:t>54</w:t>
        </w:r>
        <w:r w:rsidR="00C24CC8" w:rsidRPr="00C24CC8">
          <w:rPr>
            <w:vanish/>
          </w:rPr>
          <w:fldChar w:fldCharType="end"/>
        </w:r>
      </w:hyperlink>
    </w:p>
    <w:p w14:paraId="63B9A97F" w14:textId="5C7C8DB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4" w:history="1">
        <w:r w:rsidRPr="00F3773C">
          <w:t>54</w:t>
        </w:r>
        <w:r>
          <w:rPr>
            <w:rFonts w:asciiTheme="minorHAnsi" w:eastAsiaTheme="minorEastAsia" w:hAnsiTheme="minorHAnsi" w:cstheme="minorBidi"/>
            <w:kern w:val="2"/>
            <w:sz w:val="22"/>
            <w:szCs w:val="22"/>
            <w:lang w:eastAsia="en-AU"/>
            <w14:ligatures w14:val="standardContextual"/>
          </w:rPr>
          <w:tab/>
        </w:r>
        <w:r w:rsidRPr="00F3773C">
          <w:t>Declaration of restricted information</w:t>
        </w:r>
        <w:r>
          <w:tab/>
        </w:r>
        <w:r>
          <w:fldChar w:fldCharType="begin"/>
        </w:r>
        <w:r>
          <w:instrText xml:space="preserve"> PAGEREF _Toc167186634 \h </w:instrText>
        </w:r>
        <w:r>
          <w:fldChar w:fldCharType="separate"/>
        </w:r>
        <w:r w:rsidR="00432233">
          <w:t>54</w:t>
        </w:r>
        <w:r>
          <w:fldChar w:fldCharType="end"/>
        </w:r>
      </w:hyperlink>
    </w:p>
    <w:p w14:paraId="64A8507D" w14:textId="69BA81C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5" w:history="1">
        <w:r w:rsidRPr="00F3773C">
          <w:t>55</w:t>
        </w:r>
        <w:r>
          <w:rPr>
            <w:rFonts w:asciiTheme="minorHAnsi" w:eastAsiaTheme="minorEastAsia" w:hAnsiTheme="minorHAnsi" w:cstheme="minorBidi"/>
            <w:kern w:val="2"/>
            <w:sz w:val="22"/>
            <w:szCs w:val="22"/>
            <w:lang w:eastAsia="en-AU"/>
            <w14:ligatures w14:val="standardContextual"/>
          </w:rPr>
          <w:tab/>
        </w:r>
        <w:r w:rsidRPr="00F3773C">
          <w:t>Restricted information not to be published without approval</w:t>
        </w:r>
        <w:r>
          <w:tab/>
        </w:r>
        <w:r>
          <w:fldChar w:fldCharType="begin"/>
        </w:r>
        <w:r>
          <w:instrText xml:space="preserve"> PAGEREF _Toc167186635 \h </w:instrText>
        </w:r>
        <w:r>
          <w:fldChar w:fldCharType="separate"/>
        </w:r>
        <w:r w:rsidR="00432233">
          <w:t>54</w:t>
        </w:r>
        <w:r>
          <w:fldChar w:fldCharType="end"/>
        </w:r>
      </w:hyperlink>
    </w:p>
    <w:p w14:paraId="2824C612" w14:textId="6CE20A0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6" w:history="1">
        <w:r w:rsidRPr="00F3773C">
          <w:t>56</w:t>
        </w:r>
        <w:r>
          <w:rPr>
            <w:rFonts w:asciiTheme="minorHAnsi" w:eastAsiaTheme="minorEastAsia" w:hAnsiTheme="minorHAnsi" w:cstheme="minorBidi"/>
            <w:kern w:val="2"/>
            <w:sz w:val="22"/>
            <w:szCs w:val="22"/>
            <w:lang w:eastAsia="en-AU"/>
            <w14:ligatures w14:val="standardContextual"/>
          </w:rPr>
          <w:tab/>
        </w:r>
        <w:r w:rsidRPr="00F3773C">
          <w:t>Approval to publish restricted information</w:t>
        </w:r>
        <w:r>
          <w:tab/>
        </w:r>
        <w:r>
          <w:fldChar w:fldCharType="begin"/>
        </w:r>
        <w:r>
          <w:instrText xml:space="preserve"> PAGEREF _Toc167186636 \h </w:instrText>
        </w:r>
        <w:r>
          <w:fldChar w:fldCharType="separate"/>
        </w:r>
        <w:r w:rsidR="00432233">
          <w:t>55</w:t>
        </w:r>
        <w:r>
          <w:fldChar w:fldCharType="end"/>
        </w:r>
      </w:hyperlink>
    </w:p>
    <w:p w14:paraId="25CF6147" w14:textId="778C51B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7" w:history="1">
        <w:r w:rsidRPr="00F3773C">
          <w:t>57</w:t>
        </w:r>
        <w:r>
          <w:rPr>
            <w:rFonts w:asciiTheme="minorHAnsi" w:eastAsiaTheme="minorEastAsia" w:hAnsiTheme="minorHAnsi" w:cstheme="minorBidi"/>
            <w:kern w:val="2"/>
            <w:sz w:val="22"/>
            <w:szCs w:val="22"/>
            <w:lang w:eastAsia="en-AU"/>
            <w14:ligatures w14:val="standardContextual"/>
          </w:rPr>
          <w:tab/>
        </w:r>
        <w:r w:rsidRPr="00F3773C">
          <w:t>Limited access to restricted information</w:t>
        </w:r>
        <w:r>
          <w:tab/>
        </w:r>
        <w:r>
          <w:fldChar w:fldCharType="begin"/>
        </w:r>
        <w:r>
          <w:instrText xml:space="preserve"> PAGEREF _Toc167186637 \h </w:instrText>
        </w:r>
        <w:r>
          <w:fldChar w:fldCharType="separate"/>
        </w:r>
        <w:r w:rsidR="00432233">
          <w:t>56</w:t>
        </w:r>
        <w:r>
          <w:fldChar w:fldCharType="end"/>
        </w:r>
      </w:hyperlink>
    </w:p>
    <w:p w14:paraId="1FD3B83D" w14:textId="54A75EAC"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38" w:history="1">
        <w:r w:rsidR="00C24CC8" w:rsidRPr="00F3773C">
          <w:t>Part 10</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Land development applications</w:t>
        </w:r>
        <w:r w:rsidR="00C24CC8" w:rsidRPr="00C24CC8">
          <w:rPr>
            <w:vanish/>
          </w:rPr>
          <w:tab/>
        </w:r>
        <w:r w:rsidR="00C24CC8" w:rsidRPr="00C24CC8">
          <w:rPr>
            <w:vanish/>
          </w:rPr>
          <w:fldChar w:fldCharType="begin"/>
        </w:r>
        <w:r w:rsidR="00C24CC8" w:rsidRPr="00C24CC8">
          <w:rPr>
            <w:vanish/>
          </w:rPr>
          <w:instrText xml:space="preserve"> PAGEREF _Toc167186638 \h </w:instrText>
        </w:r>
        <w:r w:rsidR="00C24CC8" w:rsidRPr="00C24CC8">
          <w:rPr>
            <w:vanish/>
          </w:rPr>
        </w:r>
        <w:r w:rsidR="00C24CC8" w:rsidRPr="00C24CC8">
          <w:rPr>
            <w:vanish/>
          </w:rPr>
          <w:fldChar w:fldCharType="separate"/>
        </w:r>
        <w:r w:rsidR="00432233">
          <w:rPr>
            <w:vanish/>
          </w:rPr>
          <w:t>58</w:t>
        </w:r>
        <w:r w:rsidR="00C24CC8" w:rsidRPr="00C24CC8">
          <w:rPr>
            <w:vanish/>
          </w:rPr>
          <w:fldChar w:fldCharType="end"/>
        </w:r>
      </w:hyperlink>
    </w:p>
    <w:p w14:paraId="184FAEAA" w14:textId="617EA3F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39" w:history="1">
        <w:r w:rsidRPr="00F3773C">
          <w:t>58</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development—</w:t>
        </w:r>
        <w:r w:rsidRPr="00F3773C">
          <w:t>pt 10</w:t>
        </w:r>
        <w:r>
          <w:tab/>
        </w:r>
        <w:r>
          <w:fldChar w:fldCharType="begin"/>
        </w:r>
        <w:r>
          <w:instrText xml:space="preserve"> PAGEREF _Toc167186639 \h </w:instrText>
        </w:r>
        <w:r>
          <w:fldChar w:fldCharType="separate"/>
        </w:r>
        <w:r w:rsidR="00432233">
          <w:t>58</w:t>
        </w:r>
        <w:r>
          <w:fldChar w:fldCharType="end"/>
        </w:r>
      </w:hyperlink>
    </w:p>
    <w:p w14:paraId="43EC7391" w14:textId="251C27F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0" w:history="1">
        <w:r w:rsidRPr="00F3773C">
          <w:t>59</w:t>
        </w:r>
        <w:r>
          <w:rPr>
            <w:rFonts w:asciiTheme="minorHAnsi" w:eastAsiaTheme="minorEastAsia" w:hAnsiTheme="minorHAnsi" w:cstheme="minorBidi"/>
            <w:kern w:val="2"/>
            <w:sz w:val="22"/>
            <w:szCs w:val="22"/>
            <w:lang w:eastAsia="en-AU"/>
            <w14:ligatures w14:val="standardContextual"/>
          </w:rPr>
          <w:tab/>
        </w:r>
        <w:r w:rsidRPr="00F3773C">
          <w:t>Simplified outline</w:t>
        </w:r>
        <w:r>
          <w:tab/>
        </w:r>
        <w:r>
          <w:fldChar w:fldCharType="begin"/>
        </w:r>
        <w:r>
          <w:instrText xml:space="preserve"> PAGEREF _Toc167186640 \h </w:instrText>
        </w:r>
        <w:r>
          <w:fldChar w:fldCharType="separate"/>
        </w:r>
        <w:r w:rsidR="00432233">
          <w:t>58</w:t>
        </w:r>
        <w:r>
          <w:fldChar w:fldCharType="end"/>
        </w:r>
      </w:hyperlink>
    </w:p>
    <w:p w14:paraId="611A6A46" w14:textId="5F681D2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1" w:history="1">
        <w:r w:rsidRPr="00F3773C">
          <w:t>60</w:t>
        </w:r>
        <w:r>
          <w:rPr>
            <w:rFonts w:asciiTheme="minorHAnsi" w:eastAsiaTheme="minorEastAsia" w:hAnsiTheme="minorHAnsi" w:cstheme="minorBidi"/>
            <w:kern w:val="2"/>
            <w:sz w:val="22"/>
            <w:szCs w:val="22"/>
            <w:lang w:eastAsia="en-AU"/>
            <w14:ligatures w14:val="standardContextual"/>
          </w:rPr>
          <w:tab/>
        </w:r>
        <w:r w:rsidRPr="00F3773C">
          <w:t>Advice about effect of development on heritage significance</w:t>
        </w:r>
        <w:r>
          <w:tab/>
        </w:r>
        <w:r>
          <w:fldChar w:fldCharType="begin"/>
        </w:r>
        <w:r>
          <w:instrText xml:space="preserve"> PAGEREF _Toc167186641 \h </w:instrText>
        </w:r>
        <w:r>
          <w:fldChar w:fldCharType="separate"/>
        </w:r>
        <w:r w:rsidR="00432233">
          <w:t>59</w:t>
        </w:r>
        <w:r>
          <w:fldChar w:fldCharType="end"/>
        </w:r>
      </w:hyperlink>
    </w:p>
    <w:p w14:paraId="4D6BEF26" w14:textId="7C690C2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2" w:history="1">
        <w:r w:rsidRPr="00F3773C">
          <w:t>61</w:t>
        </w:r>
        <w:r>
          <w:rPr>
            <w:rFonts w:asciiTheme="minorHAnsi" w:eastAsiaTheme="minorEastAsia" w:hAnsiTheme="minorHAnsi" w:cstheme="minorBidi"/>
            <w:kern w:val="2"/>
            <w:sz w:val="22"/>
            <w:szCs w:val="22"/>
            <w:lang w:eastAsia="en-AU"/>
            <w14:ligatures w14:val="standardContextual"/>
          </w:rPr>
          <w:tab/>
        </w:r>
        <w:r w:rsidRPr="00F3773C">
          <w:t>Requirements for council’s advice about development</w:t>
        </w:r>
        <w:r>
          <w:tab/>
        </w:r>
        <w:r>
          <w:fldChar w:fldCharType="begin"/>
        </w:r>
        <w:r>
          <w:instrText xml:space="preserve"> PAGEREF _Toc167186642 \h </w:instrText>
        </w:r>
        <w:r>
          <w:fldChar w:fldCharType="separate"/>
        </w:r>
        <w:r w:rsidR="00432233">
          <w:t>60</w:t>
        </w:r>
        <w:r>
          <w:fldChar w:fldCharType="end"/>
        </w:r>
      </w:hyperlink>
    </w:p>
    <w:p w14:paraId="40C257FA" w14:textId="5EEC3884"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43" w:history="1">
        <w:r w:rsidR="00C24CC8" w:rsidRPr="00F3773C">
          <w:t>Part 10A</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Tree damaging activity etc</w:t>
        </w:r>
        <w:r w:rsidR="00C24CC8" w:rsidRPr="00C24CC8">
          <w:rPr>
            <w:vanish/>
          </w:rPr>
          <w:tab/>
        </w:r>
        <w:r w:rsidR="00C24CC8" w:rsidRPr="00C24CC8">
          <w:rPr>
            <w:vanish/>
          </w:rPr>
          <w:fldChar w:fldCharType="begin"/>
        </w:r>
        <w:r w:rsidR="00C24CC8" w:rsidRPr="00C24CC8">
          <w:rPr>
            <w:vanish/>
          </w:rPr>
          <w:instrText xml:space="preserve"> PAGEREF _Toc167186643 \h </w:instrText>
        </w:r>
        <w:r w:rsidR="00C24CC8" w:rsidRPr="00C24CC8">
          <w:rPr>
            <w:vanish/>
          </w:rPr>
        </w:r>
        <w:r w:rsidR="00C24CC8" w:rsidRPr="00C24CC8">
          <w:rPr>
            <w:vanish/>
          </w:rPr>
          <w:fldChar w:fldCharType="separate"/>
        </w:r>
        <w:r w:rsidR="00432233">
          <w:rPr>
            <w:vanish/>
          </w:rPr>
          <w:t>61</w:t>
        </w:r>
        <w:r w:rsidR="00C24CC8" w:rsidRPr="00C24CC8">
          <w:rPr>
            <w:vanish/>
          </w:rPr>
          <w:fldChar w:fldCharType="end"/>
        </w:r>
      </w:hyperlink>
    </w:p>
    <w:p w14:paraId="7AB5DD1F" w14:textId="04F7B8B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4" w:history="1">
        <w:r w:rsidRPr="00F3773C">
          <w:t>61A</w:t>
        </w:r>
        <w:r>
          <w:rPr>
            <w:rFonts w:asciiTheme="minorHAnsi" w:eastAsiaTheme="minorEastAsia" w:hAnsiTheme="minorHAnsi" w:cstheme="minorBidi"/>
            <w:kern w:val="2"/>
            <w:sz w:val="22"/>
            <w:szCs w:val="22"/>
            <w:lang w:eastAsia="en-AU"/>
            <w14:ligatures w14:val="standardContextual"/>
          </w:rPr>
          <w:tab/>
        </w:r>
        <w:r w:rsidRPr="00F3773C">
          <w:t>Definitions—pt 10A</w:t>
        </w:r>
        <w:r>
          <w:tab/>
        </w:r>
        <w:r>
          <w:fldChar w:fldCharType="begin"/>
        </w:r>
        <w:r>
          <w:instrText xml:space="preserve"> PAGEREF _Toc167186644 \h </w:instrText>
        </w:r>
        <w:r>
          <w:fldChar w:fldCharType="separate"/>
        </w:r>
        <w:r w:rsidR="00432233">
          <w:t>61</w:t>
        </w:r>
        <w:r>
          <w:fldChar w:fldCharType="end"/>
        </w:r>
      </w:hyperlink>
    </w:p>
    <w:p w14:paraId="2DF0DD28" w14:textId="543C0CE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5" w:history="1">
        <w:r w:rsidRPr="00F3773C">
          <w:t>61B</w:t>
        </w:r>
        <w:r>
          <w:rPr>
            <w:rFonts w:asciiTheme="minorHAnsi" w:eastAsiaTheme="minorEastAsia" w:hAnsiTheme="minorHAnsi" w:cstheme="minorBidi"/>
            <w:kern w:val="2"/>
            <w:sz w:val="22"/>
            <w:szCs w:val="22"/>
            <w:lang w:eastAsia="en-AU"/>
            <w14:ligatures w14:val="standardContextual"/>
          </w:rPr>
          <w:tab/>
        </w:r>
        <w:r w:rsidRPr="00F3773C">
          <w:t>Advice about effect of tree damaging activity or tree management plan</w:t>
        </w:r>
        <w:r>
          <w:tab/>
        </w:r>
        <w:r>
          <w:fldChar w:fldCharType="begin"/>
        </w:r>
        <w:r>
          <w:instrText xml:space="preserve"> PAGEREF _Toc167186645 \h </w:instrText>
        </w:r>
        <w:r>
          <w:fldChar w:fldCharType="separate"/>
        </w:r>
        <w:r w:rsidR="00432233">
          <w:t>61</w:t>
        </w:r>
        <w:r>
          <w:fldChar w:fldCharType="end"/>
        </w:r>
      </w:hyperlink>
    </w:p>
    <w:p w14:paraId="0C611AC8" w14:textId="066C4C53"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6" w:history="1">
        <w:r w:rsidRPr="00F3773C">
          <w:t>61C</w:t>
        </w:r>
        <w:r>
          <w:rPr>
            <w:rFonts w:asciiTheme="minorHAnsi" w:eastAsiaTheme="minorEastAsia" w:hAnsiTheme="minorHAnsi" w:cstheme="minorBidi"/>
            <w:kern w:val="2"/>
            <w:sz w:val="22"/>
            <w:szCs w:val="22"/>
            <w:lang w:eastAsia="en-AU"/>
            <w14:ligatures w14:val="standardContextual"/>
          </w:rPr>
          <w:tab/>
        </w:r>
        <w:r w:rsidRPr="00F3773C">
          <w:t>Requirements for advice about tree damaging activity or tree management plan</w:t>
        </w:r>
        <w:r>
          <w:tab/>
        </w:r>
        <w:r>
          <w:fldChar w:fldCharType="begin"/>
        </w:r>
        <w:r>
          <w:instrText xml:space="preserve"> PAGEREF _Toc167186646 \h </w:instrText>
        </w:r>
        <w:r>
          <w:fldChar w:fldCharType="separate"/>
        </w:r>
        <w:r w:rsidR="00432233">
          <w:t>63</w:t>
        </w:r>
        <w:r>
          <w:fldChar w:fldCharType="end"/>
        </w:r>
      </w:hyperlink>
    </w:p>
    <w:p w14:paraId="044D1691" w14:textId="6109BBC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7" w:history="1">
        <w:r w:rsidRPr="00F3773C">
          <w:t>61D</w:t>
        </w:r>
        <w:r>
          <w:rPr>
            <w:rFonts w:asciiTheme="minorHAnsi" w:eastAsiaTheme="minorEastAsia" w:hAnsiTheme="minorHAnsi" w:cstheme="minorBidi"/>
            <w:kern w:val="2"/>
            <w:sz w:val="22"/>
            <w:szCs w:val="22"/>
            <w:lang w:eastAsia="en-AU"/>
            <w14:ligatures w14:val="standardContextual"/>
          </w:rPr>
          <w:tab/>
        </w:r>
        <w:r w:rsidRPr="00F3773C">
          <w:t>Effect of advice about tree damaging activity or tree management plan</w:t>
        </w:r>
        <w:r>
          <w:tab/>
        </w:r>
        <w:r>
          <w:fldChar w:fldCharType="begin"/>
        </w:r>
        <w:r>
          <w:instrText xml:space="preserve"> PAGEREF _Toc167186647 \h </w:instrText>
        </w:r>
        <w:r>
          <w:fldChar w:fldCharType="separate"/>
        </w:r>
        <w:r w:rsidR="00432233">
          <w:t>64</w:t>
        </w:r>
        <w:r>
          <w:fldChar w:fldCharType="end"/>
        </w:r>
      </w:hyperlink>
    </w:p>
    <w:p w14:paraId="1C677D16" w14:textId="13FDC768"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48" w:history="1">
        <w:r w:rsidR="00C24CC8" w:rsidRPr="00F3773C">
          <w:t>Part 10B</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Permissions and approvals</w:t>
        </w:r>
        <w:r w:rsidR="00C24CC8" w:rsidRPr="00C24CC8">
          <w:rPr>
            <w:vanish/>
          </w:rPr>
          <w:tab/>
        </w:r>
        <w:r w:rsidR="00C24CC8" w:rsidRPr="00C24CC8">
          <w:rPr>
            <w:vanish/>
          </w:rPr>
          <w:fldChar w:fldCharType="begin"/>
        </w:r>
        <w:r w:rsidR="00C24CC8" w:rsidRPr="00C24CC8">
          <w:rPr>
            <w:vanish/>
          </w:rPr>
          <w:instrText xml:space="preserve"> PAGEREF _Toc167186648 \h </w:instrText>
        </w:r>
        <w:r w:rsidR="00C24CC8" w:rsidRPr="00C24CC8">
          <w:rPr>
            <w:vanish/>
          </w:rPr>
        </w:r>
        <w:r w:rsidR="00C24CC8" w:rsidRPr="00C24CC8">
          <w:rPr>
            <w:vanish/>
          </w:rPr>
          <w:fldChar w:fldCharType="separate"/>
        </w:r>
        <w:r w:rsidR="00432233">
          <w:rPr>
            <w:vanish/>
          </w:rPr>
          <w:t>65</w:t>
        </w:r>
        <w:r w:rsidR="00C24CC8" w:rsidRPr="00C24CC8">
          <w:rPr>
            <w:vanish/>
          </w:rPr>
          <w:fldChar w:fldCharType="end"/>
        </w:r>
      </w:hyperlink>
    </w:p>
    <w:p w14:paraId="4936889D" w14:textId="302E44D4"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49" w:history="1">
        <w:r w:rsidRPr="00F3773C">
          <w:t>61E</w:t>
        </w:r>
        <w:r>
          <w:rPr>
            <w:rFonts w:asciiTheme="minorHAnsi" w:eastAsiaTheme="minorEastAsia" w:hAnsiTheme="minorHAnsi" w:cstheme="minorBidi"/>
            <w:kern w:val="2"/>
            <w:sz w:val="22"/>
            <w:szCs w:val="22"/>
            <w:lang w:eastAsia="en-AU"/>
            <w14:ligatures w14:val="standardContextual"/>
          </w:rPr>
          <w:tab/>
        </w:r>
        <w:r w:rsidRPr="00F3773C">
          <w:t>Application to excavate</w:t>
        </w:r>
        <w:r>
          <w:tab/>
        </w:r>
        <w:r>
          <w:fldChar w:fldCharType="begin"/>
        </w:r>
        <w:r>
          <w:instrText xml:space="preserve"> PAGEREF _Toc167186649 \h </w:instrText>
        </w:r>
        <w:r>
          <w:fldChar w:fldCharType="separate"/>
        </w:r>
        <w:r w:rsidR="00432233">
          <w:t>65</w:t>
        </w:r>
        <w:r>
          <w:fldChar w:fldCharType="end"/>
        </w:r>
      </w:hyperlink>
    </w:p>
    <w:p w14:paraId="4C23BDC9" w14:textId="509B218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0" w:history="1">
        <w:r w:rsidRPr="00F3773C">
          <w:t>61F</w:t>
        </w:r>
        <w:r>
          <w:rPr>
            <w:rFonts w:asciiTheme="minorHAnsi" w:eastAsiaTheme="minorEastAsia" w:hAnsiTheme="minorHAnsi" w:cstheme="minorBidi"/>
            <w:kern w:val="2"/>
            <w:sz w:val="22"/>
            <w:szCs w:val="22"/>
            <w:lang w:eastAsia="en-AU"/>
            <w14:ligatures w14:val="standardContextual"/>
          </w:rPr>
          <w:tab/>
        </w:r>
        <w:r w:rsidRPr="00F3773C">
          <w:t>Permit to excavate</w:t>
        </w:r>
        <w:r>
          <w:tab/>
        </w:r>
        <w:r>
          <w:fldChar w:fldCharType="begin"/>
        </w:r>
        <w:r>
          <w:instrText xml:space="preserve"> PAGEREF _Toc167186650 \h </w:instrText>
        </w:r>
        <w:r>
          <w:fldChar w:fldCharType="separate"/>
        </w:r>
        <w:r w:rsidR="00432233">
          <w:t>66</w:t>
        </w:r>
        <w:r>
          <w:fldChar w:fldCharType="end"/>
        </w:r>
      </w:hyperlink>
    </w:p>
    <w:p w14:paraId="12349E31" w14:textId="59FFA1E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1" w:history="1">
        <w:r w:rsidRPr="00F3773C">
          <w:t>61G</w:t>
        </w:r>
        <w:r>
          <w:rPr>
            <w:rFonts w:asciiTheme="minorHAnsi" w:eastAsiaTheme="minorEastAsia" w:hAnsiTheme="minorHAnsi" w:cstheme="minorBidi"/>
            <w:kern w:val="2"/>
            <w:sz w:val="22"/>
            <w:szCs w:val="22"/>
            <w:lang w:eastAsia="en-AU"/>
            <w14:ligatures w14:val="standardContextual"/>
          </w:rPr>
          <w:tab/>
        </w:r>
        <w:r w:rsidRPr="00F3773C">
          <w:t>Application for approval of statement of heritage effect</w:t>
        </w:r>
        <w:r>
          <w:tab/>
        </w:r>
        <w:r>
          <w:fldChar w:fldCharType="begin"/>
        </w:r>
        <w:r>
          <w:instrText xml:space="preserve"> PAGEREF _Toc167186651 \h </w:instrText>
        </w:r>
        <w:r>
          <w:fldChar w:fldCharType="separate"/>
        </w:r>
        <w:r w:rsidR="00432233">
          <w:t>67</w:t>
        </w:r>
        <w:r>
          <w:fldChar w:fldCharType="end"/>
        </w:r>
      </w:hyperlink>
    </w:p>
    <w:p w14:paraId="07A56CEF" w14:textId="1A87C5A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2" w:history="1">
        <w:r w:rsidRPr="00F3773C">
          <w:t>61H</w:t>
        </w:r>
        <w:r>
          <w:rPr>
            <w:rFonts w:asciiTheme="minorHAnsi" w:eastAsiaTheme="minorEastAsia" w:hAnsiTheme="minorHAnsi" w:cstheme="minorBidi"/>
            <w:kern w:val="2"/>
            <w:sz w:val="22"/>
            <w:szCs w:val="22"/>
            <w:lang w:eastAsia="en-AU"/>
            <w14:ligatures w14:val="standardContextual"/>
          </w:rPr>
          <w:tab/>
        </w:r>
        <w:r w:rsidRPr="00F3773C">
          <w:t>Approval of statement of heritage effect</w:t>
        </w:r>
        <w:r>
          <w:tab/>
        </w:r>
        <w:r>
          <w:fldChar w:fldCharType="begin"/>
        </w:r>
        <w:r>
          <w:instrText xml:space="preserve"> PAGEREF _Toc167186652 \h </w:instrText>
        </w:r>
        <w:r>
          <w:fldChar w:fldCharType="separate"/>
        </w:r>
        <w:r w:rsidR="00432233">
          <w:t>68</w:t>
        </w:r>
        <w:r>
          <w:fldChar w:fldCharType="end"/>
        </w:r>
      </w:hyperlink>
    </w:p>
    <w:p w14:paraId="7050C9F7" w14:textId="1460C45A" w:rsidR="00C24CC8" w:rsidRDefault="00C24C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6653" w:history="1">
        <w:r w:rsidRPr="00F3773C">
          <w:t>61I</w:t>
        </w:r>
        <w:r>
          <w:rPr>
            <w:rFonts w:asciiTheme="minorHAnsi" w:eastAsiaTheme="minorEastAsia" w:hAnsiTheme="minorHAnsi" w:cstheme="minorBidi"/>
            <w:kern w:val="2"/>
            <w:sz w:val="22"/>
            <w:szCs w:val="22"/>
            <w:lang w:eastAsia="en-AU"/>
            <w14:ligatures w14:val="standardContextual"/>
          </w:rPr>
          <w:tab/>
        </w:r>
        <w:r w:rsidRPr="00F3773C">
          <w:t>Council may direct application for approval of statement of heritage effect</w:t>
        </w:r>
        <w:r>
          <w:tab/>
        </w:r>
        <w:r>
          <w:fldChar w:fldCharType="begin"/>
        </w:r>
        <w:r>
          <w:instrText xml:space="preserve"> PAGEREF _Toc167186653 \h </w:instrText>
        </w:r>
        <w:r>
          <w:fldChar w:fldCharType="separate"/>
        </w:r>
        <w:r w:rsidR="00432233">
          <w:t>69</w:t>
        </w:r>
        <w:r>
          <w:fldChar w:fldCharType="end"/>
        </w:r>
      </w:hyperlink>
    </w:p>
    <w:p w14:paraId="6660EAF6" w14:textId="06AC17E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4" w:history="1">
        <w:r w:rsidRPr="00F3773C">
          <w:t>61J</w:t>
        </w:r>
        <w:r>
          <w:rPr>
            <w:rFonts w:asciiTheme="minorHAnsi" w:eastAsiaTheme="minorEastAsia" w:hAnsiTheme="minorHAnsi" w:cstheme="minorBidi"/>
            <w:kern w:val="2"/>
            <w:sz w:val="22"/>
            <w:szCs w:val="22"/>
            <w:lang w:eastAsia="en-AU"/>
            <w14:ligatures w14:val="standardContextual"/>
          </w:rPr>
          <w:tab/>
        </w:r>
        <w:r w:rsidRPr="00F3773C">
          <w:t>Application for approval of conservation management plan</w:t>
        </w:r>
        <w:r>
          <w:tab/>
        </w:r>
        <w:r>
          <w:fldChar w:fldCharType="begin"/>
        </w:r>
        <w:r>
          <w:instrText xml:space="preserve"> PAGEREF _Toc167186654 \h </w:instrText>
        </w:r>
        <w:r>
          <w:fldChar w:fldCharType="separate"/>
        </w:r>
        <w:r w:rsidR="00432233">
          <w:t>70</w:t>
        </w:r>
        <w:r>
          <w:fldChar w:fldCharType="end"/>
        </w:r>
      </w:hyperlink>
    </w:p>
    <w:p w14:paraId="2F22BE4D" w14:textId="6C7E0BA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5" w:history="1">
        <w:r w:rsidRPr="00F3773C">
          <w:t>61K</w:t>
        </w:r>
        <w:r>
          <w:rPr>
            <w:rFonts w:asciiTheme="minorHAnsi" w:eastAsiaTheme="minorEastAsia" w:hAnsiTheme="minorHAnsi" w:cstheme="minorBidi"/>
            <w:kern w:val="2"/>
            <w:sz w:val="22"/>
            <w:szCs w:val="22"/>
            <w:lang w:eastAsia="en-AU"/>
            <w14:ligatures w14:val="standardContextual"/>
          </w:rPr>
          <w:tab/>
        </w:r>
        <w:r w:rsidRPr="00F3773C">
          <w:t>Approval of conservation management plan</w:t>
        </w:r>
        <w:r>
          <w:tab/>
        </w:r>
        <w:r>
          <w:fldChar w:fldCharType="begin"/>
        </w:r>
        <w:r>
          <w:instrText xml:space="preserve"> PAGEREF _Toc167186655 \h </w:instrText>
        </w:r>
        <w:r>
          <w:fldChar w:fldCharType="separate"/>
        </w:r>
        <w:r w:rsidR="00432233">
          <w:t>70</w:t>
        </w:r>
        <w:r>
          <w:fldChar w:fldCharType="end"/>
        </w:r>
      </w:hyperlink>
    </w:p>
    <w:p w14:paraId="62EB6F21" w14:textId="1F3A527F"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56" w:history="1">
        <w:r w:rsidR="00C24CC8" w:rsidRPr="00F3773C">
          <w:t>Part 11</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directions</w:t>
        </w:r>
        <w:r w:rsidR="00C24CC8" w:rsidRPr="00C24CC8">
          <w:rPr>
            <w:vanish/>
          </w:rPr>
          <w:tab/>
        </w:r>
        <w:r w:rsidR="00C24CC8" w:rsidRPr="00C24CC8">
          <w:rPr>
            <w:vanish/>
          </w:rPr>
          <w:fldChar w:fldCharType="begin"/>
        </w:r>
        <w:r w:rsidR="00C24CC8" w:rsidRPr="00C24CC8">
          <w:rPr>
            <w:vanish/>
          </w:rPr>
          <w:instrText xml:space="preserve"> PAGEREF _Toc167186656 \h </w:instrText>
        </w:r>
        <w:r w:rsidR="00C24CC8" w:rsidRPr="00C24CC8">
          <w:rPr>
            <w:vanish/>
          </w:rPr>
        </w:r>
        <w:r w:rsidR="00C24CC8" w:rsidRPr="00C24CC8">
          <w:rPr>
            <w:vanish/>
          </w:rPr>
          <w:fldChar w:fldCharType="separate"/>
        </w:r>
        <w:r w:rsidR="00432233">
          <w:rPr>
            <w:vanish/>
          </w:rPr>
          <w:t>72</w:t>
        </w:r>
        <w:r w:rsidR="00C24CC8" w:rsidRPr="00C24CC8">
          <w:rPr>
            <w:vanish/>
          </w:rPr>
          <w:fldChar w:fldCharType="end"/>
        </w:r>
      </w:hyperlink>
    </w:p>
    <w:p w14:paraId="7D13390C" w14:textId="7056A073"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7" w:history="1">
        <w:r w:rsidRPr="00F3773C">
          <w:t>62</w:t>
        </w:r>
        <w:r>
          <w:rPr>
            <w:rFonts w:asciiTheme="minorHAnsi" w:eastAsiaTheme="minorEastAsia" w:hAnsiTheme="minorHAnsi" w:cstheme="minorBidi"/>
            <w:kern w:val="2"/>
            <w:sz w:val="22"/>
            <w:szCs w:val="22"/>
            <w:lang w:eastAsia="en-AU"/>
            <w14:ligatures w14:val="standardContextual"/>
          </w:rPr>
          <w:tab/>
        </w:r>
        <w:r w:rsidRPr="00F3773C">
          <w:t>Heritage direction by council</w:t>
        </w:r>
        <w:r>
          <w:tab/>
        </w:r>
        <w:r>
          <w:fldChar w:fldCharType="begin"/>
        </w:r>
        <w:r>
          <w:instrText xml:space="preserve"> PAGEREF _Toc167186657 \h </w:instrText>
        </w:r>
        <w:r>
          <w:fldChar w:fldCharType="separate"/>
        </w:r>
        <w:r w:rsidR="00432233">
          <w:t>72</w:t>
        </w:r>
        <w:r>
          <w:fldChar w:fldCharType="end"/>
        </w:r>
      </w:hyperlink>
    </w:p>
    <w:p w14:paraId="65808F6C" w14:textId="7878705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8" w:history="1">
        <w:r w:rsidRPr="00F3773C">
          <w:t>63</w:t>
        </w:r>
        <w:r>
          <w:rPr>
            <w:rFonts w:asciiTheme="minorHAnsi" w:eastAsiaTheme="minorEastAsia" w:hAnsiTheme="minorHAnsi" w:cstheme="minorBidi"/>
            <w:kern w:val="2"/>
            <w:sz w:val="22"/>
            <w:szCs w:val="22"/>
            <w:lang w:eastAsia="en-AU"/>
            <w14:ligatures w14:val="standardContextual"/>
          </w:rPr>
          <w:tab/>
        </w:r>
        <w:r w:rsidRPr="00F3773C">
          <w:t>Service of heritage direction</w:t>
        </w:r>
        <w:r>
          <w:tab/>
        </w:r>
        <w:r>
          <w:fldChar w:fldCharType="begin"/>
        </w:r>
        <w:r>
          <w:instrText xml:space="preserve"> PAGEREF _Toc167186658 \h </w:instrText>
        </w:r>
        <w:r>
          <w:fldChar w:fldCharType="separate"/>
        </w:r>
        <w:r w:rsidR="00432233">
          <w:t>73</w:t>
        </w:r>
        <w:r>
          <w:fldChar w:fldCharType="end"/>
        </w:r>
      </w:hyperlink>
    </w:p>
    <w:p w14:paraId="100B0B10" w14:textId="69F952A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59" w:history="1">
        <w:r w:rsidRPr="00F3773C">
          <w:t>64</w:t>
        </w:r>
        <w:r>
          <w:rPr>
            <w:rFonts w:asciiTheme="minorHAnsi" w:eastAsiaTheme="minorEastAsia" w:hAnsiTheme="minorHAnsi" w:cstheme="minorBidi"/>
            <w:kern w:val="2"/>
            <w:sz w:val="22"/>
            <w:szCs w:val="22"/>
            <w:lang w:eastAsia="en-AU"/>
            <w14:ligatures w14:val="standardContextual"/>
          </w:rPr>
          <w:tab/>
        </w:r>
        <w:r w:rsidRPr="00F3773C">
          <w:t>Extension of heritage direction</w:t>
        </w:r>
        <w:r>
          <w:tab/>
        </w:r>
        <w:r>
          <w:fldChar w:fldCharType="begin"/>
        </w:r>
        <w:r>
          <w:instrText xml:space="preserve"> PAGEREF _Toc167186659 \h </w:instrText>
        </w:r>
        <w:r>
          <w:fldChar w:fldCharType="separate"/>
        </w:r>
        <w:r w:rsidR="00432233">
          <w:t>73</w:t>
        </w:r>
        <w:r>
          <w:fldChar w:fldCharType="end"/>
        </w:r>
      </w:hyperlink>
    </w:p>
    <w:p w14:paraId="12B41CB6" w14:textId="11E2E48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0" w:history="1">
        <w:r w:rsidRPr="00F3773C">
          <w:t>65</w:t>
        </w:r>
        <w:r>
          <w:rPr>
            <w:rFonts w:asciiTheme="minorHAnsi" w:eastAsiaTheme="minorEastAsia" w:hAnsiTheme="minorHAnsi" w:cstheme="minorBidi"/>
            <w:kern w:val="2"/>
            <w:sz w:val="22"/>
            <w:szCs w:val="22"/>
            <w:lang w:eastAsia="en-AU"/>
            <w14:ligatures w14:val="standardContextual"/>
          </w:rPr>
          <w:tab/>
        </w:r>
        <w:r w:rsidRPr="00F3773C">
          <w:t>Contravention of heritage direction—offence</w:t>
        </w:r>
        <w:r>
          <w:tab/>
        </w:r>
        <w:r>
          <w:fldChar w:fldCharType="begin"/>
        </w:r>
        <w:r>
          <w:instrText xml:space="preserve"> PAGEREF _Toc167186660 \h </w:instrText>
        </w:r>
        <w:r>
          <w:fldChar w:fldCharType="separate"/>
        </w:r>
        <w:r w:rsidR="00432233">
          <w:t>73</w:t>
        </w:r>
        <w:r>
          <w:fldChar w:fldCharType="end"/>
        </w:r>
      </w:hyperlink>
    </w:p>
    <w:p w14:paraId="22BE38ED" w14:textId="156844B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1" w:history="1">
        <w:r w:rsidRPr="00F3773C">
          <w:t>66</w:t>
        </w:r>
        <w:r>
          <w:rPr>
            <w:rFonts w:asciiTheme="minorHAnsi" w:eastAsiaTheme="minorEastAsia" w:hAnsiTheme="minorHAnsi" w:cstheme="minorBidi"/>
            <w:kern w:val="2"/>
            <w:sz w:val="22"/>
            <w:szCs w:val="22"/>
            <w:lang w:eastAsia="en-AU"/>
            <w14:ligatures w14:val="standardContextual"/>
          </w:rPr>
          <w:tab/>
        </w:r>
        <w:r w:rsidRPr="00F3773C">
          <w:t>Contravention of heritage direction—action by authorised person</w:t>
        </w:r>
        <w:r>
          <w:tab/>
        </w:r>
        <w:r>
          <w:fldChar w:fldCharType="begin"/>
        </w:r>
        <w:r>
          <w:instrText xml:space="preserve"> PAGEREF _Toc167186661 \h </w:instrText>
        </w:r>
        <w:r>
          <w:fldChar w:fldCharType="separate"/>
        </w:r>
        <w:r w:rsidR="00432233">
          <w:t>74</w:t>
        </w:r>
        <w:r>
          <w:fldChar w:fldCharType="end"/>
        </w:r>
      </w:hyperlink>
    </w:p>
    <w:p w14:paraId="769AA886" w14:textId="0E518E90"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2" w:history="1">
        <w:r w:rsidRPr="00F3773C">
          <w:t>67</w:t>
        </w:r>
        <w:r>
          <w:rPr>
            <w:rFonts w:asciiTheme="minorHAnsi" w:eastAsiaTheme="minorEastAsia" w:hAnsiTheme="minorHAnsi" w:cstheme="minorBidi"/>
            <w:kern w:val="2"/>
            <w:sz w:val="22"/>
            <w:szCs w:val="22"/>
            <w:lang w:eastAsia="en-AU"/>
            <w14:ligatures w14:val="standardContextual"/>
          </w:rPr>
          <w:tab/>
        </w:r>
        <w:r w:rsidRPr="00F3773C">
          <w:t>Order to enforce exercise of functions</w:t>
        </w:r>
        <w:r>
          <w:tab/>
        </w:r>
        <w:r>
          <w:fldChar w:fldCharType="begin"/>
        </w:r>
        <w:r>
          <w:instrText xml:space="preserve"> PAGEREF _Toc167186662 \h </w:instrText>
        </w:r>
        <w:r>
          <w:fldChar w:fldCharType="separate"/>
        </w:r>
        <w:r w:rsidR="00432233">
          <w:t>75</w:t>
        </w:r>
        <w:r>
          <w:fldChar w:fldCharType="end"/>
        </w:r>
      </w:hyperlink>
    </w:p>
    <w:p w14:paraId="26400103" w14:textId="7485AEDA"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63" w:history="1">
        <w:r w:rsidR="00C24CC8" w:rsidRPr="00F3773C">
          <w:t>Part 11A</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Repair damage directions</w:t>
        </w:r>
        <w:r w:rsidR="00C24CC8" w:rsidRPr="00C24CC8">
          <w:rPr>
            <w:vanish/>
          </w:rPr>
          <w:tab/>
        </w:r>
        <w:r w:rsidR="00C24CC8" w:rsidRPr="00C24CC8">
          <w:rPr>
            <w:vanish/>
          </w:rPr>
          <w:fldChar w:fldCharType="begin"/>
        </w:r>
        <w:r w:rsidR="00C24CC8" w:rsidRPr="00C24CC8">
          <w:rPr>
            <w:vanish/>
          </w:rPr>
          <w:instrText xml:space="preserve"> PAGEREF _Toc167186663 \h </w:instrText>
        </w:r>
        <w:r w:rsidR="00C24CC8" w:rsidRPr="00C24CC8">
          <w:rPr>
            <w:vanish/>
          </w:rPr>
        </w:r>
        <w:r w:rsidR="00C24CC8" w:rsidRPr="00C24CC8">
          <w:rPr>
            <w:vanish/>
          </w:rPr>
          <w:fldChar w:fldCharType="separate"/>
        </w:r>
        <w:r w:rsidR="00432233">
          <w:rPr>
            <w:vanish/>
          </w:rPr>
          <w:t>77</w:t>
        </w:r>
        <w:r w:rsidR="00C24CC8" w:rsidRPr="00C24CC8">
          <w:rPr>
            <w:vanish/>
          </w:rPr>
          <w:fldChar w:fldCharType="end"/>
        </w:r>
      </w:hyperlink>
    </w:p>
    <w:p w14:paraId="00738BF6" w14:textId="40C90BA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4" w:history="1">
        <w:r w:rsidRPr="00F3773C">
          <w:t>67A</w:t>
        </w:r>
        <w:r>
          <w:rPr>
            <w:rFonts w:asciiTheme="minorHAnsi" w:eastAsiaTheme="minorEastAsia" w:hAnsiTheme="minorHAnsi" w:cstheme="minorBidi"/>
            <w:kern w:val="2"/>
            <w:sz w:val="22"/>
            <w:szCs w:val="22"/>
            <w:lang w:eastAsia="en-AU"/>
            <w14:ligatures w14:val="standardContextual"/>
          </w:rPr>
          <w:tab/>
        </w:r>
        <w:r w:rsidRPr="00F3773C">
          <w:t>Repair damage direction by council</w:t>
        </w:r>
        <w:r>
          <w:tab/>
        </w:r>
        <w:r>
          <w:fldChar w:fldCharType="begin"/>
        </w:r>
        <w:r>
          <w:instrText xml:space="preserve"> PAGEREF _Toc167186664 \h </w:instrText>
        </w:r>
        <w:r>
          <w:fldChar w:fldCharType="separate"/>
        </w:r>
        <w:r w:rsidR="00432233">
          <w:t>77</w:t>
        </w:r>
        <w:r>
          <w:fldChar w:fldCharType="end"/>
        </w:r>
      </w:hyperlink>
    </w:p>
    <w:p w14:paraId="6BCD14DC" w14:textId="2721375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5" w:history="1">
        <w:r w:rsidRPr="00F3773C">
          <w:t>67B</w:t>
        </w:r>
        <w:r>
          <w:rPr>
            <w:rFonts w:asciiTheme="minorHAnsi" w:eastAsiaTheme="minorEastAsia" w:hAnsiTheme="minorHAnsi" w:cstheme="minorBidi"/>
            <w:kern w:val="2"/>
            <w:sz w:val="22"/>
            <w:szCs w:val="22"/>
            <w:lang w:eastAsia="en-AU"/>
            <w14:ligatures w14:val="standardContextual"/>
          </w:rPr>
          <w:tab/>
        </w:r>
        <w:r w:rsidRPr="00F3773C">
          <w:t>Extension of repair damage direction</w:t>
        </w:r>
        <w:r>
          <w:tab/>
        </w:r>
        <w:r>
          <w:fldChar w:fldCharType="begin"/>
        </w:r>
        <w:r>
          <w:instrText xml:space="preserve"> PAGEREF _Toc167186665 \h </w:instrText>
        </w:r>
        <w:r>
          <w:fldChar w:fldCharType="separate"/>
        </w:r>
        <w:r w:rsidR="00432233">
          <w:t>78</w:t>
        </w:r>
        <w:r>
          <w:fldChar w:fldCharType="end"/>
        </w:r>
      </w:hyperlink>
    </w:p>
    <w:p w14:paraId="35A63A7A" w14:textId="226B1A5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6" w:history="1">
        <w:r w:rsidRPr="00F3773C">
          <w:t>67C</w:t>
        </w:r>
        <w:r>
          <w:rPr>
            <w:rFonts w:asciiTheme="minorHAnsi" w:eastAsiaTheme="minorEastAsia" w:hAnsiTheme="minorHAnsi" w:cstheme="minorBidi"/>
            <w:kern w:val="2"/>
            <w:sz w:val="22"/>
            <w:szCs w:val="22"/>
            <w:lang w:eastAsia="en-AU"/>
            <w14:ligatures w14:val="standardContextual"/>
          </w:rPr>
          <w:tab/>
        </w:r>
        <w:r w:rsidRPr="00F3773C">
          <w:t>Offence—fail to comply with repair damage direction</w:t>
        </w:r>
        <w:r>
          <w:tab/>
        </w:r>
        <w:r>
          <w:fldChar w:fldCharType="begin"/>
        </w:r>
        <w:r>
          <w:instrText xml:space="preserve"> PAGEREF _Toc167186666 \h </w:instrText>
        </w:r>
        <w:r>
          <w:fldChar w:fldCharType="separate"/>
        </w:r>
        <w:r w:rsidR="00432233">
          <w:t>79</w:t>
        </w:r>
        <w:r>
          <w:fldChar w:fldCharType="end"/>
        </w:r>
      </w:hyperlink>
    </w:p>
    <w:p w14:paraId="451E37C2" w14:textId="638D9C0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7" w:history="1">
        <w:r w:rsidRPr="00F3773C">
          <w:t>67D</w:t>
        </w:r>
        <w:r>
          <w:rPr>
            <w:rFonts w:asciiTheme="minorHAnsi" w:eastAsiaTheme="minorEastAsia" w:hAnsiTheme="minorHAnsi" w:cstheme="minorBidi"/>
            <w:kern w:val="2"/>
            <w:sz w:val="22"/>
            <w:szCs w:val="22"/>
            <w:lang w:eastAsia="en-AU"/>
            <w14:ligatures w14:val="standardContextual"/>
          </w:rPr>
          <w:tab/>
        </w:r>
        <w:r w:rsidRPr="00F3773C">
          <w:t>Repair of damage by Territory</w:t>
        </w:r>
        <w:r>
          <w:tab/>
        </w:r>
        <w:r>
          <w:fldChar w:fldCharType="begin"/>
        </w:r>
        <w:r>
          <w:instrText xml:space="preserve"> PAGEREF _Toc167186667 \h </w:instrText>
        </w:r>
        <w:r>
          <w:fldChar w:fldCharType="separate"/>
        </w:r>
        <w:r w:rsidR="00432233">
          <w:t>79</w:t>
        </w:r>
        <w:r>
          <w:fldChar w:fldCharType="end"/>
        </w:r>
      </w:hyperlink>
    </w:p>
    <w:p w14:paraId="334DD45C" w14:textId="3AD2E440"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68" w:history="1">
        <w:r w:rsidR="00C24CC8" w:rsidRPr="00F3773C">
          <w:t>Part 12</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Civil protection of heritage</w:t>
        </w:r>
        <w:r w:rsidR="00C24CC8" w:rsidRPr="00C24CC8">
          <w:rPr>
            <w:vanish/>
          </w:rPr>
          <w:tab/>
        </w:r>
        <w:r w:rsidR="00C24CC8" w:rsidRPr="00C24CC8">
          <w:rPr>
            <w:vanish/>
          </w:rPr>
          <w:fldChar w:fldCharType="begin"/>
        </w:r>
        <w:r w:rsidR="00C24CC8" w:rsidRPr="00C24CC8">
          <w:rPr>
            <w:vanish/>
          </w:rPr>
          <w:instrText xml:space="preserve"> PAGEREF _Toc167186668 \h </w:instrText>
        </w:r>
        <w:r w:rsidR="00C24CC8" w:rsidRPr="00C24CC8">
          <w:rPr>
            <w:vanish/>
          </w:rPr>
        </w:r>
        <w:r w:rsidR="00C24CC8" w:rsidRPr="00C24CC8">
          <w:rPr>
            <w:vanish/>
          </w:rPr>
          <w:fldChar w:fldCharType="separate"/>
        </w:r>
        <w:r w:rsidR="00432233">
          <w:rPr>
            <w:vanish/>
          </w:rPr>
          <w:t>82</w:t>
        </w:r>
        <w:r w:rsidR="00C24CC8" w:rsidRPr="00C24CC8">
          <w:rPr>
            <w:vanish/>
          </w:rPr>
          <w:fldChar w:fldCharType="end"/>
        </w:r>
      </w:hyperlink>
    </w:p>
    <w:p w14:paraId="4BD8A0D1" w14:textId="419C1AE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69" w:history="1">
        <w:r w:rsidRPr="00F3773C">
          <w:t>68</w:t>
        </w:r>
        <w:r>
          <w:rPr>
            <w:rFonts w:asciiTheme="minorHAnsi" w:eastAsiaTheme="minorEastAsia" w:hAnsiTheme="minorHAnsi" w:cstheme="minorBidi"/>
            <w:kern w:val="2"/>
            <w:sz w:val="22"/>
            <w:szCs w:val="22"/>
            <w:lang w:eastAsia="en-AU"/>
            <w14:ligatures w14:val="standardContextual"/>
          </w:rPr>
          <w:tab/>
        </w:r>
        <w:r w:rsidRPr="00F3773C">
          <w:t>Application for heritage order</w:t>
        </w:r>
        <w:r>
          <w:tab/>
        </w:r>
        <w:r>
          <w:fldChar w:fldCharType="begin"/>
        </w:r>
        <w:r>
          <w:instrText xml:space="preserve"> PAGEREF _Toc167186669 \h </w:instrText>
        </w:r>
        <w:r>
          <w:fldChar w:fldCharType="separate"/>
        </w:r>
        <w:r w:rsidR="00432233">
          <w:t>82</w:t>
        </w:r>
        <w:r>
          <w:fldChar w:fldCharType="end"/>
        </w:r>
      </w:hyperlink>
    </w:p>
    <w:p w14:paraId="509E5222" w14:textId="497CC1A3"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0" w:history="1">
        <w:r w:rsidRPr="00F3773C">
          <w:t>69</w:t>
        </w:r>
        <w:r>
          <w:rPr>
            <w:rFonts w:asciiTheme="minorHAnsi" w:eastAsiaTheme="minorEastAsia" w:hAnsiTheme="minorHAnsi" w:cstheme="minorBidi"/>
            <w:kern w:val="2"/>
            <w:sz w:val="22"/>
            <w:szCs w:val="22"/>
            <w:lang w:eastAsia="en-AU"/>
            <w14:ligatures w14:val="standardContextual"/>
          </w:rPr>
          <w:tab/>
        </w:r>
        <w:r w:rsidRPr="00F3773C">
          <w:t>Heritage order</w:t>
        </w:r>
        <w:r>
          <w:tab/>
        </w:r>
        <w:r>
          <w:fldChar w:fldCharType="begin"/>
        </w:r>
        <w:r>
          <w:instrText xml:space="preserve"> PAGEREF _Toc167186670 \h </w:instrText>
        </w:r>
        <w:r>
          <w:fldChar w:fldCharType="separate"/>
        </w:r>
        <w:r w:rsidR="00432233">
          <w:t>82</w:t>
        </w:r>
        <w:r>
          <w:fldChar w:fldCharType="end"/>
        </w:r>
      </w:hyperlink>
    </w:p>
    <w:p w14:paraId="64C1C4E1" w14:textId="4F9F3BB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1" w:history="1">
        <w:r w:rsidRPr="00F3773C">
          <w:t>70</w:t>
        </w:r>
        <w:r>
          <w:rPr>
            <w:rFonts w:asciiTheme="minorHAnsi" w:eastAsiaTheme="minorEastAsia" w:hAnsiTheme="minorHAnsi" w:cstheme="minorBidi"/>
            <w:kern w:val="2"/>
            <w:sz w:val="22"/>
            <w:szCs w:val="22"/>
            <w:lang w:eastAsia="en-AU"/>
            <w14:ligatures w14:val="standardContextual"/>
          </w:rPr>
          <w:tab/>
        </w:r>
        <w:r w:rsidRPr="00F3773C">
          <w:t>Interim heritage order</w:t>
        </w:r>
        <w:r>
          <w:tab/>
        </w:r>
        <w:r>
          <w:fldChar w:fldCharType="begin"/>
        </w:r>
        <w:r>
          <w:instrText xml:space="preserve"> PAGEREF _Toc167186671 \h </w:instrText>
        </w:r>
        <w:r>
          <w:fldChar w:fldCharType="separate"/>
        </w:r>
        <w:r w:rsidR="00432233">
          <w:t>83</w:t>
        </w:r>
        <w:r>
          <w:fldChar w:fldCharType="end"/>
        </w:r>
      </w:hyperlink>
    </w:p>
    <w:p w14:paraId="78AAE678" w14:textId="043E06D4"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2" w:history="1">
        <w:r w:rsidRPr="00F3773C">
          <w:t>71</w:t>
        </w:r>
        <w:r>
          <w:rPr>
            <w:rFonts w:asciiTheme="minorHAnsi" w:eastAsiaTheme="minorEastAsia" w:hAnsiTheme="minorHAnsi" w:cstheme="minorBidi"/>
            <w:kern w:val="2"/>
            <w:sz w:val="22"/>
            <w:szCs w:val="22"/>
            <w:lang w:eastAsia="en-AU"/>
            <w14:ligatures w14:val="standardContextual"/>
          </w:rPr>
          <w:tab/>
        </w:r>
        <w:r w:rsidRPr="00F3773C">
          <w:t>Costs</w:t>
        </w:r>
        <w:r>
          <w:tab/>
        </w:r>
        <w:r>
          <w:fldChar w:fldCharType="begin"/>
        </w:r>
        <w:r>
          <w:instrText xml:space="preserve"> PAGEREF _Toc167186672 \h </w:instrText>
        </w:r>
        <w:r>
          <w:fldChar w:fldCharType="separate"/>
        </w:r>
        <w:r w:rsidR="00432233">
          <w:t>83</w:t>
        </w:r>
        <w:r>
          <w:fldChar w:fldCharType="end"/>
        </w:r>
      </w:hyperlink>
    </w:p>
    <w:p w14:paraId="4F5877AA" w14:textId="2BD0B19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3" w:history="1">
        <w:r w:rsidRPr="00F3773C">
          <w:t>72</w:t>
        </w:r>
        <w:r>
          <w:rPr>
            <w:rFonts w:asciiTheme="minorHAnsi" w:eastAsiaTheme="minorEastAsia" w:hAnsiTheme="minorHAnsi" w:cstheme="minorBidi"/>
            <w:kern w:val="2"/>
            <w:sz w:val="22"/>
            <w:szCs w:val="22"/>
            <w:lang w:eastAsia="en-AU"/>
            <w14:ligatures w14:val="standardContextual"/>
          </w:rPr>
          <w:tab/>
        </w:r>
        <w:r w:rsidRPr="00F3773C">
          <w:t>Security for costs etc</w:t>
        </w:r>
        <w:r>
          <w:tab/>
        </w:r>
        <w:r>
          <w:fldChar w:fldCharType="begin"/>
        </w:r>
        <w:r>
          <w:instrText xml:space="preserve"> PAGEREF _Toc167186673 \h </w:instrText>
        </w:r>
        <w:r>
          <w:fldChar w:fldCharType="separate"/>
        </w:r>
        <w:r w:rsidR="00432233">
          <w:t>83</w:t>
        </w:r>
        <w:r>
          <w:fldChar w:fldCharType="end"/>
        </w:r>
      </w:hyperlink>
    </w:p>
    <w:p w14:paraId="0FF38828" w14:textId="62D1C2B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4" w:history="1">
        <w:r w:rsidRPr="00F3773C">
          <w:t>73</w:t>
        </w:r>
        <w:r>
          <w:rPr>
            <w:rFonts w:asciiTheme="minorHAnsi" w:eastAsiaTheme="minorEastAsia" w:hAnsiTheme="minorHAnsi" w:cstheme="minorBidi"/>
            <w:kern w:val="2"/>
            <w:sz w:val="22"/>
            <w:szCs w:val="22"/>
            <w:lang w:eastAsia="en-AU"/>
            <w14:ligatures w14:val="standardContextual"/>
          </w:rPr>
          <w:tab/>
        </w:r>
        <w:r w:rsidRPr="00F3773C">
          <w:t>Respondent’s loss etc in relation to heritage order proceedings</w:t>
        </w:r>
        <w:r>
          <w:tab/>
        </w:r>
        <w:r>
          <w:fldChar w:fldCharType="begin"/>
        </w:r>
        <w:r>
          <w:instrText xml:space="preserve"> PAGEREF _Toc167186674 \h </w:instrText>
        </w:r>
        <w:r>
          <w:fldChar w:fldCharType="separate"/>
        </w:r>
        <w:r w:rsidR="00432233">
          <w:t>84</w:t>
        </w:r>
        <w:r>
          <w:fldChar w:fldCharType="end"/>
        </w:r>
      </w:hyperlink>
    </w:p>
    <w:p w14:paraId="0CBB2061" w14:textId="24A802BC"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75" w:history="1">
        <w:r w:rsidR="00C24CC8" w:rsidRPr="00F3773C">
          <w:t>Part 13</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offences</w:t>
        </w:r>
        <w:r w:rsidR="00C24CC8" w:rsidRPr="00C24CC8">
          <w:rPr>
            <w:vanish/>
          </w:rPr>
          <w:tab/>
        </w:r>
        <w:r w:rsidR="00C24CC8" w:rsidRPr="00C24CC8">
          <w:rPr>
            <w:vanish/>
          </w:rPr>
          <w:fldChar w:fldCharType="begin"/>
        </w:r>
        <w:r w:rsidR="00C24CC8" w:rsidRPr="00C24CC8">
          <w:rPr>
            <w:vanish/>
          </w:rPr>
          <w:instrText xml:space="preserve"> PAGEREF _Toc167186675 \h </w:instrText>
        </w:r>
        <w:r w:rsidR="00C24CC8" w:rsidRPr="00C24CC8">
          <w:rPr>
            <w:vanish/>
          </w:rPr>
        </w:r>
        <w:r w:rsidR="00C24CC8" w:rsidRPr="00C24CC8">
          <w:rPr>
            <w:vanish/>
          </w:rPr>
          <w:fldChar w:fldCharType="separate"/>
        </w:r>
        <w:r w:rsidR="00432233">
          <w:rPr>
            <w:vanish/>
          </w:rPr>
          <w:t>85</w:t>
        </w:r>
        <w:r w:rsidR="00C24CC8" w:rsidRPr="00C24CC8">
          <w:rPr>
            <w:vanish/>
          </w:rPr>
          <w:fldChar w:fldCharType="end"/>
        </w:r>
      </w:hyperlink>
    </w:p>
    <w:p w14:paraId="01D5E569" w14:textId="5EFEB35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6" w:history="1">
        <w:r w:rsidRPr="00F3773C">
          <w:t>74</w:t>
        </w:r>
        <w:r>
          <w:rPr>
            <w:rFonts w:asciiTheme="minorHAnsi" w:eastAsiaTheme="minorEastAsia" w:hAnsiTheme="minorHAnsi" w:cstheme="minorBidi"/>
            <w:kern w:val="2"/>
            <w:sz w:val="22"/>
            <w:szCs w:val="22"/>
            <w:lang w:eastAsia="en-AU"/>
            <w14:ligatures w14:val="standardContextual"/>
          </w:rPr>
          <w:tab/>
        </w:r>
        <w:r w:rsidRPr="00F3773C">
          <w:t>Diminishing heritage significance of place or object</w:t>
        </w:r>
        <w:r>
          <w:tab/>
        </w:r>
        <w:r>
          <w:fldChar w:fldCharType="begin"/>
        </w:r>
        <w:r>
          <w:instrText xml:space="preserve"> PAGEREF _Toc167186676 \h </w:instrText>
        </w:r>
        <w:r>
          <w:fldChar w:fldCharType="separate"/>
        </w:r>
        <w:r w:rsidR="00432233">
          <w:t>85</w:t>
        </w:r>
        <w:r>
          <w:fldChar w:fldCharType="end"/>
        </w:r>
      </w:hyperlink>
    </w:p>
    <w:p w14:paraId="05CE9B28" w14:textId="17BB1F9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7" w:history="1">
        <w:r w:rsidRPr="00F3773C">
          <w:t>75</w:t>
        </w:r>
        <w:r>
          <w:rPr>
            <w:rFonts w:asciiTheme="minorHAnsi" w:eastAsiaTheme="minorEastAsia" w:hAnsiTheme="minorHAnsi" w:cstheme="minorBidi"/>
            <w:kern w:val="2"/>
            <w:sz w:val="22"/>
            <w:szCs w:val="22"/>
            <w:lang w:eastAsia="en-AU"/>
            <w14:ligatures w14:val="standardContextual"/>
          </w:rPr>
          <w:tab/>
        </w:r>
        <w:r w:rsidRPr="00F3773C">
          <w:t>Damaging Aboriginal place or object</w:t>
        </w:r>
        <w:r>
          <w:tab/>
        </w:r>
        <w:r>
          <w:fldChar w:fldCharType="begin"/>
        </w:r>
        <w:r>
          <w:instrText xml:space="preserve"> PAGEREF _Toc167186677 \h </w:instrText>
        </w:r>
        <w:r>
          <w:fldChar w:fldCharType="separate"/>
        </w:r>
        <w:r w:rsidR="00432233">
          <w:t>86</w:t>
        </w:r>
        <w:r>
          <w:fldChar w:fldCharType="end"/>
        </w:r>
      </w:hyperlink>
    </w:p>
    <w:p w14:paraId="6222EEE0" w14:textId="507D666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78" w:history="1">
        <w:r w:rsidRPr="00F3773C">
          <w:t>76</w:t>
        </w:r>
        <w:r>
          <w:rPr>
            <w:rFonts w:asciiTheme="minorHAnsi" w:eastAsiaTheme="minorEastAsia" w:hAnsiTheme="minorHAnsi" w:cstheme="minorBidi"/>
            <w:kern w:val="2"/>
            <w:sz w:val="22"/>
            <w:szCs w:val="22"/>
            <w:lang w:eastAsia="en-AU"/>
            <w14:ligatures w14:val="standardContextual"/>
          </w:rPr>
          <w:tab/>
        </w:r>
        <w:r w:rsidRPr="00F3773C">
          <w:t>Exceptions to part 13 offences</w:t>
        </w:r>
        <w:r>
          <w:tab/>
        </w:r>
        <w:r>
          <w:fldChar w:fldCharType="begin"/>
        </w:r>
        <w:r>
          <w:instrText xml:space="preserve"> PAGEREF _Toc167186678 \h </w:instrText>
        </w:r>
        <w:r>
          <w:fldChar w:fldCharType="separate"/>
        </w:r>
        <w:r w:rsidR="00432233">
          <w:t>86</w:t>
        </w:r>
        <w:r>
          <w:fldChar w:fldCharType="end"/>
        </w:r>
      </w:hyperlink>
    </w:p>
    <w:p w14:paraId="7132F1B0" w14:textId="2FEF8FB7"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679" w:history="1">
        <w:r w:rsidR="00C24CC8" w:rsidRPr="00F3773C">
          <w:t>Part 14</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Enforcement</w:t>
        </w:r>
        <w:r w:rsidR="00C24CC8" w:rsidRPr="00C24CC8">
          <w:rPr>
            <w:vanish/>
          </w:rPr>
          <w:tab/>
        </w:r>
        <w:r w:rsidR="00C24CC8" w:rsidRPr="00C24CC8">
          <w:rPr>
            <w:vanish/>
          </w:rPr>
          <w:fldChar w:fldCharType="begin"/>
        </w:r>
        <w:r w:rsidR="00C24CC8" w:rsidRPr="00C24CC8">
          <w:rPr>
            <w:vanish/>
          </w:rPr>
          <w:instrText xml:space="preserve"> PAGEREF _Toc167186679 \h </w:instrText>
        </w:r>
        <w:r w:rsidR="00C24CC8" w:rsidRPr="00C24CC8">
          <w:rPr>
            <w:vanish/>
          </w:rPr>
        </w:r>
        <w:r w:rsidR="00C24CC8" w:rsidRPr="00C24CC8">
          <w:rPr>
            <w:vanish/>
          </w:rPr>
          <w:fldChar w:fldCharType="separate"/>
        </w:r>
        <w:r w:rsidR="00432233">
          <w:rPr>
            <w:vanish/>
          </w:rPr>
          <w:t>88</w:t>
        </w:r>
        <w:r w:rsidR="00C24CC8" w:rsidRPr="00C24CC8">
          <w:rPr>
            <w:vanish/>
          </w:rPr>
          <w:fldChar w:fldCharType="end"/>
        </w:r>
      </w:hyperlink>
    </w:p>
    <w:p w14:paraId="4A6ED430" w14:textId="2019FAE2"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80" w:history="1">
        <w:r w:rsidR="00C24CC8" w:rsidRPr="00F3773C">
          <w:t>Division 14.1</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General</w:t>
        </w:r>
        <w:r w:rsidR="00C24CC8" w:rsidRPr="00C24CC8">
          <w:rPr>
            <w:vanish/>
          </w:rPr>
          <w:tab/>
        </w:r>
        <w:r w:rsidR="00C24CC8" w:rsidRPr="00C24CC8">
          <w:rPr>
            <w:vanish/>
          </w:rPr>
          <w:fldChar w:fldCharType="begin"/>
        </w:r>
        <w:r w:rsidR="00C24CC8" w:rsidRPr="00C24CC8">
          <w:rPr>
            <w:vanish/>
          </w:rPr>
          <w:instrText xml:space="preserve"> PAGEREF _Toc167186680 \h </w:instrText>
        </w:r>
        <w:r w:rsidR="00C24CC8" w:rsidRPr="00C24CC8">
          <w:rPr>
            <w:vanish/>
          </w:rPr>
        </w:r>
        <w:r w:rsidR="00C24CC8" w:rsidRPr="00C24CC8">
          <w:rPr>
            <w:vanish/>
          </w:rPr>
          <w:fldChar w:fldCharType="separate"/>
        </w:r>
        <w:r w:rsidR="00432233">
          <w:rPr>
            <w:vanish/>
          </w:rPr>
          <w:t>88</w:t>
        </w:r>
        <w:r w:rsidR="00C24CC8" w:rsidRPr="00C24CC8">
          <w:rPr>
            <w:vanish/>
          </w:rPr>
          <w:fldChar w:fldCharType="end"/>
        </w:r>
      </w:hyperlink>
    </w:p>
    <w:p w14:paraId="18CF1AF8" w14:textId="4DD2A7B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1" w:history="1">
        <w:r w:rsidRPr="00F3773C">
          <w:t>77</w:t>
        </w:r>
        <w:r>
          <w:rPr>
            <w:rFonts w:asciiTheme="minorHAnsi" w:eastAsiaTheme="minorEastAsia" w:hAnsiTheme="minorHAnsi" w:cstheme="minorBidi"/>
            <w:kern w:val="2"/>
            <w:sz w:val="22"/>
            <w:szCs w:val="22"/>
            <w:lang w:eastAsia="en-AU"/>
            <w14:ligatures w14:val="standardContextual"/>
          </w:rPr>
          <w:tab/>
        </w:r>
        <w:r w:rsidRPr="00F3773C">
          <w:t>Definitions for pt 14</w:t>
        </w:r>
        <w:r>
          <w:tab/>
        </w:r>
        <w:r>
          <w:fldChar w:fldCharType="begin"/>
        </w:r>
        <w:r>
          <w:instrText xml:space="preserve"> PAGEREF _Toc167186681 \h </w:instrText>
        </w:r>
        <w:r>
          <w:fldChar w:fldCharType="separate"/>
        </w:r>
        <w:r w:rsidR="00432233">
          <w:t>88</w:t>
        </w:r>
        <w:r>
          <w:fldChar w:fldCharType="end"/>
        </w:r>
      </w:hyperlink>
    </w:p>
    <w:p w14:paraId="5C4A544A" w14:textId="0D94849C"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82" w:history="1">
        <w:r w:rsidR="00C24CC8" w:rsidRPr="00F3773C">
          <w:t>Division 14.2</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Authorised people</w:t>
        </w:r>
        <w:r w:rsidR="00C24CC8" w:rsidRPr="00C24CC8">
          <w:rPr>
            <w:vanish/>
          </w:rPr>
          <w:tab/>
        </w:r>
        <w:r w:rsidR="00C24CC8" w:rsidRPr="00C24CC8">
          <w:rPr>
            <w:vanish/>
          </w:rPr>
          <w:fldChar w:fldCharType="begin"/>
        </w:r>
        <w:r w:rsidR="00C24CC8" w:rsidRPr="00C24CC8">
          <w:rPr>
            <w:vanish/>
          </w:rPr>
          <w:instrText xml:space="preserve"> PAGEREF _Toc167186682 \h </w:instrText>
        </w:r>
        <w:r w:rsidR="00C24CC8" w:rsidRPr="00C24CC8">
          <w:rPr>
            <w:vanish/>
          </w:rPr>
        </w:r>
        <w:r w:rsidR="00C24CC8" w:rsidRPr="00C24CC8">
          <w:rPr>
            <w:vanish/>
          </w:rPr>
          <w:fldChar w:fldCharType="separate"/>
        </w:r>
        <w:r w:rsidR="00432233">
          <w:rPr>
            <w:vanish/>
          </w:rPr>
          <w:t>89</w:t>
        </w:r>
        <w:r w:rsidR="00C24CC8" w:rsidRPr="00C24CC8">
          <w:rPr>
            <w:vanish/>
          </w:rPr>
          <w:fldChar w:fldCharType="end"/>
        </w:r>
      </w:hyperlink>
    </w:p>
    <w:p w14:paraId="2A907D91" w14:textId="1E2CA05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3" w:history="1">
        <w:r w:rsidRPr="00F3773C">
          <w:t>78</w:t>
        </w:r>
        <w:r>
          <w:rPr>
            <w:rFonts w:asciiTheme="minorHAnsi" w:eastAsiaTheme="minorEastAsia" w:hAnsiTheme="minorHAnsi" w:cstheme="minorBidi"/>
            <w:kern w:val="2"/>
            <w:sz w:val="22"/>
            <w:szCs w:val="22"/>
            <w:lang w:eastAsia="en-AU"/>
            <w14:ligatures w14:val="standardContextual"/>
          </w:rPr>
          <w:tab/>
        </w:r>
        <w:r w:rsidRPr="00F3773C">
          <w:t>Appointment of authorised people</w:t>
        </w:r>
        <w:r>
          <w:tab/>
        </w:r>
        <w:r>
          <w:fldChar w:fldCharType="begin"/>
        </w:r>
        <w:r>
          <w:instrText xml:space="preserve"> PAGEREF _Toc167186683 \h </w:instrText>
        </w:r>
        <w:r>
          <w:fldChar w:fldCharType="separate"/>
        </w:r>
        <w:r w:rsidR="00432233">
          <w:t>89</w:t>
        </w:r>
        <w:r>
          <w:fldChar w:fldCharType="end"/>
        </w:r>
      </w:hyperlink>
    </w:p>
    <w:p w14:paraId="042DDF9F" w14:textId="63F005C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4" w:history="1">
        <w:r w:rsidRPr="00F3773C">
          <w:t>79</w:t>
        </w:r>
        <w:r>
          <w:rPr>
            <w:rFonts w:asciiTheme="minorHAnsi" w:eastAsiaTheme="minorEastAsia" w:hAnsiTheme="minorHAnsi" w:cstheme="minorBidi"/>
            <w:kern w:val="2"/>
            <w:sz w:val="22"/>
            <w:szCs w:val="22"/>
            <w:lang w:eastAsia="en-AU"/>
            <w14:ligatures w14:val="standardContextual"/>
          </w:rPr>
          <w:tab/>
        </w:r>
        <w:r w:rsidRPr="00F3773C">
          <w:t>Identity cards</w:t>
        </w:r>
        <w:r>
          <w:tab/>
        </w:r>
        <w:r>
          <w:fldChar w:fldCharType="begin"/>
        </w:r>
        <w:r>
          <w:instrText xml:space="preserve"> PAGEREF _Toc167186684 \h </w:instrText>
        </w:r>
        <w:r>
          <w:fldChar w:fldCharType="separate"/>
        </w:r>
        <w:r w:rsidR="00432233">
          <w:t>89</w:t>
        </w:r>
        <w:r>
          <w:fldChar w:fldCharType="end"/>
        </w:r>
      </w:hyperlink>
    </w:p>
    <w:p w14:paraId="6EE89639" w14:textId="397DE224"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85" w:history="1">
        <w:r w:rsidR="00C24CC8" w:rsidRPr="00F3773C">
          <w:t>Division 14.3</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Powers of authorised people</w:t>
        </w:r>
        <w:r w:rsidR="00C24CC8" w:rsidRPr="00C24CC8">
          <w:rPr>
            <w:vanish/>
          </w:rPr>
          <w:tab/>
        </w:r>
        <w:r w:rsidR="00C24CC8" w:rsidRPr="00C24CC8">
          <w:rPr>
            <w:vanish/>
          </w:rPr>
          <w:fldChar w:fldCharType="begin"/>
        </w:r>
        <w:r w:rsidR="00C24CC8" w:rsidRPr="00C24CC8">
          <w:rPr>
            <w:vanish/>
          </w:rPr>
          <w:instrText xml:space="preserve"> PAGEREF _Toc167186685 \h </w:instrText>
        </w:r>
        <w:r w:rsidR="00C24CC8" w:rsidRPr="00C24CC8">
          <w:rPr>
            <w:vanish/>
          </w:rPr>
        </w:r>
        <w:r w:rsidR="00C24CC8" w:rsidRPr="00C24CC8">
          <w:rPr>
            <w:vanish/>
          </w:rPr>
          <w:fldChar w:fldCharType="separate"/>
        </w:r>
        <w:r w:rsidR="00432233">
          <w:rPr>
            <w:vanish/>
          </w:rPr>
          <w:t>90</w:t>
        </w:r>
        <w:r w:rsidR="00C24CC8" w:rsidRPr="00C24CC8">
          <w:rPr>
            <w:vanish/>
          </w:rPr>
          <w:fldChar w:fldCharType="end"/>
        </w:r>
      </w:hyperlink>
    </w:p>
    <w:p w14:paraId="6BD80323" w14:textId="5428A9E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6" w:history="1">
        <w:r w:rsidRPr="00F3773C">
          <w:t>80</w:t>
        </w:r>
        <w:r>
          <w:rPr>
            <w:rFonts w:asciiTheme="minorHAnsi" w:eastAsiaTheme="minorEastAsia" w:hAnsiTheme="minorHAnsi" w:cstheme="minorBidi"/>
            <w:kern w:val="2"/>
            <w:sz w:val="22"/>
            <w:szCs w:val="22"/>
            <w:lang w:eastAsia="en-AU"/>
            <w14:ligatures w14:val="standardContextual"/>
          </w:rPr>
          <w:tab/>
        </w:r>
        <w:r w:rsidRPr="00F3773C">
          <w:t>Power to enter premises</w:t>
        </w:r>
        <w:r>
          <w:tab/>
        </w:r>
        <w:r>
          <w:fldChar w:fldCharType="begin"/>
        </w:r>
        <w:r>
          <w:instrText xml:space="preserve"> PAGEREF _Toc167186686 \h </w:instrText>
        </w:r>
        <w:r>
          <w:fldChar w:fldCharType="separate"/>
        </w:r>
        <w:r w:rsidR="00432233">
          <w:t>90</w:t>
        </w:r>
        <w:r>
          <w:fldChar w:fldCharType="end"/>
        </w:r>
      </w:hyperlink>
    </w:p>
    <w:p w14:paraId="58FD4E6C" w14:textId="41E1901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7" w:history="1">
        <w:r w:rsidRPr="00F3773C">
          <w:t>81</w:t>
        </w:r>
        <w:r>
          <w:rPr>
            <w:rFonts w:asciiTheme="minorHAnsi" w:eastAsiaTheme="minorEastAsia" w:hAnsiTheme="minorHAnsi" w:cstheme="minorBidi"/>
            <w:kern w:val="2"/>
            <w:sz w:val="22"/>
            <w:szCs w:val="22"/>
            <w:lang w:eastAsia="en-AU"/>
            <w14:ligatures w14:val="standardContextual"/>
          </w:rPr>
          <w:tab/>
        </w:r>
        <w:r w:rsidRPr="00F3773C">
          <w:t>Production of identity card</w:t>
        </w:r>
        <w:r>
          <w:tab/>
        </w:r>
        <w:r>
          <w:fldChar w:fldCharType="begin"/>
        </w:r>
        <w:r>
          <w:instrText xml:space="preserve"> PAGEREF _Toc167186687 \h </w:instrText>
        </w:r>
        <w:r>
          <w:fldChar w:fldCharType="separate"/>
        </w:r>
        <w:r w:rsidR="00432233">
          <w:t>91</w:t>
        </w:r>
        <w:r>
          <w:fldChar w:fldCharType="end"/>
        </w:r>
      </w:hyperlink>
    </w:p>
    <w:p w14:paraId="08B6770E" w14:textId="32DF442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8" w:history="1">
        <w:r w:rsidRPr="00F3773C">
          <w:t>82</w:t>
        </w:r>
        <w:r>
          <w:rPr>
            <w:rFonts w:asciiTheme="minorHAnsi" w:eastAsiaTheme="minorEastAsia" w:hAnsiTheme="minorHAnsi" w:cstheme="minorBidi"/>
            <w:kern w:val="2"/>
            <w:sz w:val="22"/>
            <w:szCs w:val="22"/>
            <w:lang w:eastAsia="en-AU"/>
            <w14:ligatures w14:val="standardContextual"/>
          </w:rPr>
          <w:tab/>
        </w:r>
        <w:r w:rsidRPr="00F3773C">
          <w:t>Consent to entry</w:t>
        </w:r>
        <w:r>
          <w:tab/>
        </w:r>
        <w:r>
          <w:fldChar w:fldCharType="begin"/>
        </w:r>
        <w:r>
          <w:instrText xml:space="preserve"> PAGEREF _Toc167186688 \h </w:instrText>
        </w:r>
        <w:r>
          <w:fldChar w:fldCharType="separate"/>
        </w:r>
        <w:r w:rsidR="00432233">
          <w:t>92</w:t>
        </w:r>
        <w:r>
          <w:fldChar w:fldCharType="end"/>
        </w:r>
      </w:hyperlink>
    </w:p>
    <w:p w14:paraId="5B020430" w14:textId="15DB89F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89" w:history="1">
        <w:r w:rsidRPr="00F3773C">
          <w:t>83</w:t>
        </w:r>
        <w:r>
          <w:rPr>
            <w:rFonts w:asciiTheme="minorHAnsi" w:eastAsiaTheme="minorEastAsia" w:hAnsiTheme="minorHAnsi" w:cstheme="minorBidi"/>
            <w:kern w:val="2"/>
            <w:sz w:val="22"/>
            <w:szCs w:val="22"/>
            <w:lang w:eastAsia="en-AU"/>
            <w14:ligatures w14:val="standardContextual"/>
          </w:rPr>
          <w:tab/>
        </w:r>
        <w:r w:rsidRPr="00F3773C">
          <w:t>General powers on entry to premises</w:t>
        </w:r>
        <w:r>
          <w:tab/>
        </w:r>
        <w:r>
          <w:fldChar w:fldCharType="begin"/>
        </w:r>
        <w:r>
          <w:instrText xml:space="preserve"> PAGEREF _Toc167186689 \h </w:instrText>
        </w:r>
        <w:r>
          <w:fldChar w:fldCharType="separate"/>
        </w:r>
        <w:r w:rsidR="00432233">
          <w:t>93</w:t>
        </w:r>
        <w:r>
          <w:fldChar w:fldCharType="end"/>
        </w:r>
      </w:hyperlink>
    </w:p>
    <w:p w14:paraId="776796CD" w14:textId="7192E13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0" w:history="1">
        <w:r w:rsidRPr="00F3773C">
          <w:t>84</w:t>
        </w:r>
        <w:r>
          <w:rPr>
            <w:rFonts w:asciiTheme="minorHAnsi" w:eastAsiaTheme="minorEastAsia" w:hAnsiTheme="minorHAnsi" w:cstheme="minorBidi"/>
            <w:kern w:val="2"/>
            <w:sz w:val="22"/>
            <w:szCs w:val="22"/>
            <w:lang w:eastAsia="en-AU"/>
            <w14:ligatures w14:val="standardContextual"/>
          </w:rPr>
          <w:tab/>
        </w:r>
        <w:r w:rsidRPr="00F3773C">
          <w:t>Power to seize things</w:t>
        </w:r>
        <w:r>
          <w:tab/>
        </w:r>
        <w:r>
          <w:fldChar w:fldCharType="begin"/>
        </w:r>
        <w:r>
          <w:instrText xml:space="preserve"> PAGEREF _Toc167186690 \h </w:instrText>
        </w:r>
        <w:r>
          <w:fldChar w:fldCharType="separate"/>
        </w:r>
        <w:r w:rsidR="00432233">
          <w:t>94</w:t>
        </w:r>
        <w:r>
          <w:fldChar w:fldCharType="end"/>
        </w:r>
      </w:hyperlink>
    </w:p>
    <w:p w14:paraId="5C112FDB" w14:textId="6D560E2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1" w:history="1">
        <w:r w:rsidRPr="00F3773C">
          <w:t>85</w:t>
        </w:r>
        <w:r>
          <w:rPr>
            <w:rFonts w:asciiTheme="minorHAnsi" w:eastAsiaTheme="minorEastAsia" w:hAnsiTheme="minorHAnsi" w:cstheme="minorBidi"/>
            <w:kern w:val="2"/>
            <w:sz w:val="22"/>
            <w:szCs w:val="22"/>
            <w:lang w:eastAsia="en-AU"/>
            <w14:ligatures w14:val="standardContextual"/>
          </w:rPr>
          <w:tab/>
        </w:r>
        <w:r w:rsidRPr="00F3773C">
          <w:t>Power to require name and address</w:t>
        </w:r>
        <w:r>
          <w:tab/>
        </w:r>
        <w:r>
          <w:fldChar w:fldCharType="begin"/>
        </w:r>
        <w:r>
          <w:instrText xml:space="preserve"> PAGEREF _Toc167186691 \h </w:instrText>
        </w:r>
        <w:r>
          <w:fldChar w:fldCharType="separate"/>
        </w:r>
        <w:r w:rsidR="00432233">
          <w:t>95</w:t>
        </w:r>
        <w:r>
          <w:fldChar w:fldCharType="end"/>
        </w:r>
      </w:hyperlink>
    </w:p>
    <w:p w14:paraId="1A65C84A" w14:textId="6EA56360"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92" w:history="1">
        <w:r w:rsidR="00C24CC8" w:rsidRPr="00F3773C">
          <w:t>Division 14.4</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Search warrants</w:t>
        </w:r>
        <w:r w:rsidR="00C24CC8" w:rsidRPr="00C24CC8">
          <w:rPr>
            <w:vanish/>
          </w:rPr>
          <w:tab/>
        </w:r>
        <w:r w:rsidR="00C24CC8" w:rsidRPr="00C24CC8">
          <w:rPr>
            <w:vanish/>
          </w:rPr>
          <w:fldChar w:fldCharType="begin"/>
        </w:r>
        <w:r w:rsidR="00C24CC8" w:rsidRPr="00C24CC8">
          <w:rPr>
            <w:vanish/>
          </w:rPr>
          <w:instrText xml:space="preserve"> PAGEREF _Toc167186692 \h </w:instrText>
        </w:r>
        <w:r w:rsidR="00C24CC8" w:rsidRPr="00C24CC8">
          <w:rPr>
            <w:vanish/>
          </w:rPr>
        </w:r>
        <w:r w:rsidR="00C24CC8" w:rsidRPr="00C24CC8">
          <w:rPr>
            <w:vanish/>
          </w:rPr>
          <w:fldChar w:fldCharType="separate"/>
        </w:r>
        <w:r w:rsidR="00432233">
          <w:rPr>
            <w:vanish/>
          </w:rPr>
          <w:t>96</w:t>
        </w:r>
        <w:r w:rsidR="00C24CC8" w:rsidRPr="00C24CC8">
          <w:rPr>
            <w:vanish/>
          </w:rPr>
          <w:fldChar w:fldCharType="end"/>
        </w:r>
      </w:hyperlink>
    </w:p>
    <w:p w14:paraId="4DC18FA8" w14:textId="5781D2C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3" w:history="1">
        <w:r w:rsidRPr="00F3773C">
          <w:t>86</w:t>
        </w:r>
        <w:r>
          <w:rPr>
            <w:rFonts w:asciiTheme="minorHAnsi" w:eastAsiaTheme="minorEastAsia" w:hAnsiTheme="minorHAnsi" w:cstheme="minorBidi"/>
            <w:kern w:val="2"/>
            <w:sz w:val="22"/>
            <w:szCs w:val="22"/>
            <w:lang w:eastAsia="en-AU"/>
            <w14:ligatures w14:val="standardContextual"/>
          </w:rPr>
          <w:tab/>
        </w:r>
        <w:r w:rsidRPr="00F3773C">
          <w:t>Warrants generally</w:t>
        </w:r>
        <w:r>
          <w:tab/>
        </w:r>
        <w:r>
          <w:fldChar w:fldCharType="begin"/>
        </w:r>
        <w:r>
          <w:instrText xml:space="preserve"> PAGEREF _Toc167186693 \h </w:instrText>
        </w:r>
        <w:r>
          <w:fldChar w:fldCharType="separate"/>
        </w:r>
        <w:r w:rsidR="00432233">
          <w:t>96</w:t>
        </w:r>
        <w:r>
          <w:fldChar w:fldCharType="end"/>
        </w:r>
      </w:hyperlink>
    </w:p>
    <w:p w14:paraId="15B0F288" w14:textId="3801D6F4"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4" w:history="1">
        <w:r w:rsidRPr="00F3773C">
          <w:t>87</w:t>
        </w:r>
        <w:r>
          <w:rPr>
            <w:rFonts w:asciiTheme="minorHAnsi" w:eastAsiaTheme="minorEastAsia" w:hAnsiTheme="minorHAnsi" w:cstheme="minorBidi"/>
            <w:kern w:val="2"/>
            <w:sz w:val="22"/>
            <w:szCs w:val="22"/>
            <w:lang w:eastAsia="en-AU"/>
            <w14:ligatures w14:val="standardContextual"/>
          </w:rPr>
          <w:tab/>
        </w:r>
        <w:r w:rsidRPr="00F3773C">
          <w:t>Warrants—application made other than in person</w:t>
        </w:r>
        <w:r>
          <w:tab/>
        </w:r>
        <w:r>
          <w:fldChar w:fldCharType="begin"/>
        </w:r>
        <w:r>
          <w:instrText xml:space="preserve"> PAGEREF _Toc167186694 \h </w:instrText>
        </w:r>
        <w:r>
          <w:fldChar w:fldCharType="separate"/>
        </w:r>
        <w:r w:rsidR="00432233">
          <w:t>97</w:t>
        </w:r>
        <w:r>
          <w:fldChar w:fldCharType="end"/>
        </w:r>
      </w:hyperlink>
    </w:p>
    <w:p w14:paraId="4054FE5C" w14:textId="4D8347C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5" w:history="1">
        <w:r w:rsidRPr="00F3773C">
          <w:t>88</w:t>
        </w:r>
        <w:r>
          <w:rPr>
            <w:rFonts w:asciiTheme="minorHAnsi" w:eastAsiaTheme="minorEastAsia" w:hAnsiTheme="minorHAnsi" w:cstheme="minorBidi"/>
            <w:kern w:val="2"/>
            <w:sz w:val="22"/>
            <w:szCs w:val="22"/>
            <w:lang w:eastAsia="en-AU"/>
            <w14:ligatures w14:val="standardContextual"/>
          </w:rPr>
          <w:tab/>
        </w:r>
        <w:r w:rsidRPr="00F3773C">
          <w:t>Search warrants—announcement before entry</w:t>
        </w:r>
        <w:r>
          <w:tab/>
        </w:r>
        <w:r>
          <w:fldChar w:fldCharType="begin"/>
        </w:r>
        <w:r>
          <w:instrText xml:space="preserve"> PAGEREF _Toc167186695 \h </w:instrText>
        </w:r>
        <w:r>
          <w:fldChar w:fldCharType="separate"/>
        </w:r>
        <w:r w:rsidR="00432233">
          <w:t>98</w:t>
        </w:r>
        <w:r>
          <w:fldChar w:fldCharType="end"/>
        </w:r>
      </w:hyperlink>
    </w:p>
    <w:p w14:paraId="17AED6AE" w14:textId="15DEFCB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6" w:history="1">
        <w:r w:rsidRPr="00F3773C">
          <w:t>89</w:t>
        </w:r>
        <w:r>
          <w:rPr>
            <w:rFonts w:asciiTheme="minorHAnsi" w:eastAsiaTheme="minorEastAsia" w:hAnsiTheme="minorHAnsi" w:cstheme="minorBidi"/>
            <w:kern w:val="2"/>
            <w:sz w:val="22"/>
            <w:szCs w:val="22"/>
            <w:lang w:eastAsia="en-AU"/>
            <w14:ligatures w14:val="standardContextual"/>
          </w:rPr>
          <w:tab/>
        </w:r>
        <w:r w:rsidRPr="00F3773C">
          <w:t>Details of search warrant to be given to occupier etc</w:t>
        </w:r>
        <w:r>
          <w:tab/>
        </w:r>
        <w:r>
          <w:fldChar w:fldCharType="begin"/>
        </w:r>
        <w:r>
          <w:instrText xml:space="preserve"> PAGEREF _Toc167186696 \h </w:instrText>
        </w:r>
        <w:r>
          <w:fldChar w:fldCharType="separate"/>
        </w:r>
        <w:r w:rsidR="00432233">
          <w:t>99</w:t>
        </w:r>
        <w:r>
          <w:fldChar w:fldCharType="end"/>
        </w:r>
      </w:hyperlink>
    </w:p>
    <w:p w14:paraId="296EA116" w14:textId="59E4409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7" w:history="1">
        <w:r w:rsidRPr="00F3773C">
          <w:t>90</w:t>
        </w:r>
        <w:r>
          <w:rPr>
            <w:rFonts w:asciiTheme="minorHAnsi" w:eastAsiaTheme="minorEastAsia" w:hAnsiTheme="minorHAnsi" w:cstheme="minorBidi"/>
            <w:kern w:val="2"/>
            <w:sz w:val="22"/>
            <w:szCs w:val="22"/>
            <w:lang w:eastAsia="en-AU"/>
            <w14:ligatures w14:val="standardContextual"/>
          </w:rPr>
          <w:tab/>
        </w:r>
        <w:r w:rsidRPr="00F3773C">
          <w:t>Occupier entitled to be present during search etc</w:t>
        </w:r>
        <w:r>
          <w:tab/>
        </w:r>
        <w:r>
          <w:fldChar w:fldCharType="begin"/>
        </w:r>
        <w:r>
          <w:instrText xml:space="preserve"> PAGEREF _Toc167186697 \h </w:instrText>
        </w:r>
        <w:r>
          <w:fldChar w:fldCharType="separate"/>
        </w:r>
        <w:r w:rsidR="00432233">
          <w:t>99</w:t>
        </w:r>
        <w:r>
          <w:fldChar w:fldCharType="end"/>
        </w:r>
      </w:hyperlink>
    </w:p>
    <w:p w14:paraId="14269499" w14:textId="3130502F"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698" w:history="1">
        <w:r w:rsidR="00C24CC8" w:rsidRPr="00F3773C">
          <w:t>Division 14.5</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Return and forfeiture of things seized</w:t>
        </w:r>
        <w:r w:rsidR="00C24CC8" w:rsidRPr="00C24CC8">
          <w:rPr>
            <w:vanish/>
          </w:rPr>
          <w:tab/>
        </w:r>
        <w:r w:rsidR="00C24CC8" w:rsidRPr="00C24CC8">
          <w:rPr>
            <w:vanish/>
          </w:rPr>
          <w:fldChar w:fldCharType="begin"/>
        </w:r>
        <w:r w:rsidR="00C24CC8" w:rsidRPr="00C24CC8">
          <w:rPr>
            <w:vanish/>
          </w:rPr>
          <w:instrText xml:space="preserve"> PAGEREF _Toc167186698 \h </w:instrText>
        </w:r>
        <w:r w:rsidR="00C24CC8" w:rsidRPr="00C24CC8">
          <w:rPr>
            <w:vanish/>
          </w:rPr>
        </w:r>
        <w:r w:rsidR="00C24CC8" w:rsidRPr="00C24CC8">
          <w:rPr>
            <w:vanish/>
          </w:rPr>
          <w:fldChar w:fldCharType="separate"/>
        </w:r>
        <w:r w:rsidR="00432233">
          <w:rPr>
            <w:vanish/>
          </w:rPr>
          <w:t>100</w:t>
        </w:r>
        <w:r w:rsidR="00C24CC8" w:rsidRPr="00C24CC8">
          <w:rPr>
            <w:vanish/>
          </w:rPr>
          <w:fldChar w:fldCharType="end"/>
        </w:r>
      </w:hyperlink>
    </w:p>
    <w:p w14:paraId="271F6FA0" w14:textId="5C41093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699" w:history="1">
        <w:r w:rsidRPr="00F3773C">
          <w:t>91</w:t>
        </w:r>
        <w:r>
          <w:rPr>
            <w:rFonts w:asciiTheme="minorHAnsi" w:eastAsiaTheme="minorEastAsia" w:hAnsiTheme="minorHAnsi" w:cstheme="minorBidi"/>
            <w:kern w:val="2"/>
            <w:sz w:val="22"/>
            <w:szCs w:val="22"/>
            <w:lang w:eastAsia="en-AU"/>
            <w14:ligatures w14:val="standardContextual"/>
          </w:rPr>
          <w:tab/>
        </w:r>
        <w:r w:rsidRPr="00F3773C">
          <w:t>Receipt for things seized</w:t>
        </w:r>
        <w:r>
          <w:tab/>
        </w:r>
        <w:r>
          <w:fldChar w:fldCharType="begin"/>
        </w:r>
        <w:r>
          <w:instrText xml:space="preserve"> PAGEREF _Toc167186699 \h </w:instrText>
        </w:r>
        <w:r>
          <w:fldChar w:fldCharType="separate"/>
        </w:r>
        <w:r w:rsidR="00432233">
          <w:t>100</w:t>
        </w:r>
        <w:r>
          <w:fldChar w:fldCharType="end"/>
        </w:r>
      </w:hyperlink>
    </w:p>
    <w:p w14:paraId="7C0A0FE2" w14:textId="354F2E0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0" w:history="1">
        <w:r w:rsidRPr="00F3773C">
          <w:t>92</w:t>
        </w:r>
        <w:r>
          <w:rPr>
            <w:rFonts w:asciiTheme="minorHAnsi" w:eastAsiaTheme="minorEastAsia" w:hAnsiTheme="minorHAnsi" w:cstheme="minorBidi"/>
            <w:kern w:val="2"/>
            <w:sz w:val="22"/>
            <w:szCs w:val="22"/>
            <w:lang w:eastAsia="en-AU"/>
            <w14:ligatures w14:val="standardContextual"/>
          </w:rPr>
          <w:tab/>
        </w:r>
        <w:r w:rsidRPr="00F3773C">
          <w:t>Moving things to another place for examination or processing under search warrant</w:t>
        </w:r>
        <w:r>
          <w:tab/>
        </w:r>
        <w:r>
          <w:fldChar w:fldCharType="begin"/>
        </w:r>
        <w:r>
          <w:instrText xml:space="preserve"> PAGEREF _Toc167186700 \h </w:instrText>
        </w:r>
        <w:r>
          <w:fldChar w:fldCharType="separate"/>
        </w:r>
        <w:r w:rsidR="00432233">
          <w:t>100</w:t>
        </w:r>
        <w:r>
          <w:fldChar w:fldCharType="end"/>
        </w:r>
      </w:hyperlink>
    </w:p>
    <w:p w14:paraId="29104B3D" w14:textId="27FEC19F"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1" w:history="1">
        <w:r w:rsidRPr="00F3773C">
          <w:t>93</w:t>
        </w:r>
        <w:r>
          <w:rPr>
            <w:rFonts w:asciiTheme="minorHAnsi" w:eastAsiaTheme="minorEastAsia" w:hAnsiTheme="minorHAnsi" w:cstheme="minorBidi"/>
            <w:kern w:val="2"/>
            <w:sz w:val="22"/>
            <w:szCs w:val="22"/>
            <w:lang w:eastAsia="en-AU"/>
            <w14:ligatures w14:val="standardContextual"/>
          </w:rPr>
          <w:tab/>
        </w:r>
        <w:r w:rsidRPr="00F3773C">
          <w:t>Access to things seized</w:t>
        </w:r>
        <w:r>
          <w:tab/>
        </w:r>
        <w:r>
          <w:fldChar w:fldCharType="begin"/>
        </w:r>
        <w:r>
          <w:instrText xml:space="preserve"> PAGEREF _Toc167186701 \h </w:instrText>
        </w:r>
        <w:r>
          <w:fldChar w:fldCharType="separate"/>
        </w:r>
        <w:r w:rsidR="00432233">
          <w:t>101</w:t>
        </w:r>
        <w:r>
          <w:fldChar w:fldCharType="end"/>
        </w:r>
      </w:hyperlink>
    </w:p>
    <w:p w14:paraId="712319A1" w14:textId="5EBF202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2" w:history="1">
        <w:r w:rsidRPr="00F3773C">
          <w:t>94</w:t>
        </w:r>
        <w:r>
          <w:rPr>
            <w:rFonts w:asciiTheme="minorHAnsi" w:eastAsiaTheme="minorEastAsia" w:hAnsiTheme="minorHAnsi" w:cstheme="minorBidi"/>
            <w:kern w:val="2"/>
            <w:sz w:val="22"/>
            <w:szCs w:val="22"/>
            <w:lang w:eastAsia="en-AU"/>
            <w14:ligatures w14:val="standardContextual"/>
          </w:rPr>
          <w:tab/>
        </w:r>
        <w:r w:rsidRPr="00F3773C">
          <w:t>Return of things seized</w:t>
        </w:r>
        <w:r>
          <w:tab/>
        </w:r>
        <w:r>
          <w:fldChar w:fldCharType="begin"/>
        </w:r>
        <w:r>
          <w:instrText xml:space="preserve"> PAGEREF _Toc167186702 \h </w:instrText>
        </w:r>
        <w:r>
          <w:fldChar w:fldCharType="separate"/>
        </w:r>
        <w:r w:rsidR="00432233">
          <w:t>102</w:t>
        </w:r>
        <w:r>
          <w:fldChar w:fldCharType="end"/>
        </w:r>
      </w:hyperlink>
    </w:p>
    <w:p w14:paraId="6A9B37B6" w14:textId="78D377DE" w:rsidR="00C24CC8" w:rsidRDefault="007C21BE">
      <w:pPr>
        <w:pStyle w:val="TOC3"/>
        <w:rPr>
          <w:rFonts w:asciiTheme="minorHAnsi" w:eastAsiaTheme="minorEastAsia" w:hAnsiTheme="minorHAnsi" w:cstheme="minorBidi"/>
          <w:b w:val="0"/>
          <w:kern w:val="2"/>
          <w:sz w:val="22"/>
          <w:szCs w:val="22"/>
          <w:lang w:eastAsia="en-AU"/>
          <w14:ligatures w14:val="standardContextual"/>
        </w:rPr>
      </w:pPr>
      <w:hyperlink w:anchor="_Toc167186703" w:history="1">
        <w:r w:rsidR="00C24CC8" w:rsidRPr="00F3773C">
          <w:t>Division 14.6</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Miscellaneous</w:t>
        </w:r>
        <w:r w:rsidR="00C24CC8" w:rsidRPr="00C24CC8">
          <w:rPr>
            <w:vanish/>
          </w:rPr>
          <w:tab/>
        </w:r>
        <w:r w:rsidR="00C24CC8" w:rsidRPr="00C24CC8">
          <w:rPr>
            <w:vanish/>
          </w:rPr>
          <w:fldChar w:fldCharType="begin"/>
        </w:r>
        <w:r w:rsidR="00C24CC8" w:rsidRPr="00C24CC8">
          <w:rPr>
            <w:vanish/>
          </w:rPr>
          <w:instrText xml:space="preserve"> PAGEREF _Toc167186703 \h </w:instrText>
        </w:r>
        <w:r w:rsidR="00C24CC8" w:rsidRPr="00C24CC8">
          <w:rPr>
            <w:vanish/>
          </w:rPr>
        </w:r>
        <w:r w:rsidR="00C24CC8" w:rsidRPr="00C24CC8">
          <w:rPr>
            <w:vanish/>
          </w:rPr>
          <w:fldChar w:fldCharType="separate"/>
        </w:r>
        <w:r w:rsidR="00432233">
          <w:rPr>
            <w:vanish/>
          </w:rPr>
          <w:t>103</w:t>
        </w:r>
        <w:r w:rsidR="00C24CC8" w:rsidRPr="00C24CC8">
          <w:rPr>
            <w:vanish/>
          </w:rPr>
          <w:fldChar w:fldCharType="end"/>
        </w:r>
      </w:hyperlink>
    </w:p>
    <w:p w14:paraId="5FB535A1" w14:textId="1CE6B7B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4" w:history="1">
        <w:r w:rsidRPr="00F3773C">
          <w:t>95</w:t>
        </w:r>
        <w:r>
          <w:rPr>
            <w:rFonts w:asciiTheme="minorHAnsi" w:eastAsiaTheme="minorEastAsia" w:hAnsiTheme="minorHAnsi" w:cstheme="minorBidi"/>
            <w:kern w:val="2"/>
            <w:sz w:val="22"/>
            <w:szCs w:val="22"/>
            <w:lang w:eastAsia="en-AU"/>
            <w14:ligatures w14:val="standardContextual"/>
          </w:rPr>
          <w:tab/>
        </w:r>
        <w:r w:rsidRPr="00F3773C">
          <w:t>Information discovery order</w:t>
        </w:r>
        <w:r>
          <w:tab/>
        </w:r>
        <w:r>
          <w:fldChar w:fldCharType="begin"/>
        </w:r>
        <w:r>
          <w:instrText xml:space="preserve"> PAGEREF _Toc167186704 \h </w:instrText>
        </w:r>
        <w:r>
          <w:fldChar w:fldCharType="separate"/>
        </w:r>
        <w:r w:rsidR="00432233">
          <w:t>103</w:t>
        </w:r>
        <w:r>
          <w:fldChar w:fldCharType="end"/>
        </w:r>
      </w:hyperlink>
    </w:p>
    <w:p w14:paraId="45D74CA3" w14:textId="247ECF7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5" w:history="1">
        <w:r w:rsidRPr="00F3773C">
          <w:t>96</w:t>
        </w:r>
        <w:r>
          <w:rPr>
            <w:rFonts w:asciiTheme="minorHAnsi" w:eastAsiaTheme="minorEastAsia" w:hAnsiTheme="minorHAnsi" w:cstheme="minorBidi"/>
            <w:kern w:val="2"/>
            <w:sz w:val="22"/>
            <w:szCs w:val="22"/>
            <w:lang w:eastAsia="en-AU"/>
            <w14:ligatures w14:val="standardContextual"/>
          </w:rPr>
          <w:tab/>
        </w:r>
        <w:r w:rsidRPr="00F3773C">
          <w:t>Contravention of information discovery order</w:t>
        </w:r>
        <w:r>
          <w:tab/>
        </w:r>
        <w:r>
          <w:fldChar w:fldCharType="begin"/>
        </w:r>
        <w:r>
          <w:instrText xml:space="preserve"> PAGEREF _Toc167186705 \h </w:instrText>
        </w:r>
        <w:r>
          <w:fldChar w:fldCharType="separate"/>
        </w:r>
        <w:r w:rsidR="00432233">
          <w:t>104</w:t>
        </w:r>
        <w:r>
          <w:fldChar w:fldCharType="end"/>
        </w:r>
      </w:hyperlink>
    </w:p>
    <w:p w14:paraId="6FA3D950" w14:textId="15652A6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6" w:history="1">
        <w:r w:rsidRPr="00F3773C">
          <w:t>97</w:t>
        </w:r>
        <w:r>
          <w:rPr>
            <w:rFonts w:asciiTheme="minorHAnsi" w:eastAsiaTheme="minorEastAsia" w:hAnsiTheme="minorHAnsi" w:cstheme="minorBidi"/>
            <w:kern w:val="2"/>
            <w:sz w:val="22"/>
            <w:szCs w:val="22"/>
            <w:lang w:eastAsia="en-AU"/>
            <w14:ligatures w14:val="standardContextual"/>
          </w:rPr>
          <w:tab/>
        </w:r>
        <w:r w:rsidRPr="00F3773C">
          <w:t>Damage etc to be minimised</w:t>
        </w:r>
        <w:r>
          <w:tab/>
        </w:r>
        <w:r>
          <w:fldChar w:fldCharType="begin"/>
        </w:r>
        <w:r>
          <w:instrText xml:space="preserve"> PAGEREF _Toc167186706 \h </w:instrText>
        </w:r>
        <w:r>
          <w:fldChar w:fldCharType="separate"/>
        </w:r>
        <w:r w:rsidR="00432233">
          <w:t>104</w:t>
        </w:r>
        <w:r>
          <w:fldChar w:fldCharType="end"/>
        </w:r>
      </w:hyperlink>
    </w:p>
    <w:p w14:paraId="7BD4B291" w14:textId="0331669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7" w:history="1">
        <w:r w:rsidRPr="00F3773C">
          <w:t>98</w:t>
        </w:r>
        <w:r>
          <w:rPr>
            <w:rFonts w:asciiTheme="minorHAnsi" w:eastAsiaTheme="minorEastAsia" w:hAnsiTheme="minorHAnsi" w:cstheme="minorBidi"/>
            <w:kern w:val="2"/>
            <w:sz w:val="22"/>
            <w:szCs w:val="22"/>
            <w:lang w:eastAsia="en-AU"/>
            <w14:ligatures w14:val="standardContextual"/>
          </w:rPr>
          <w:tab/>
        </w:r>
        <w:r w:rsidRPr="00F3773C">
          <w:t>Compensation for exercise of enforcement powers</w:t>
        </w:r>
        <w:r>
          <w:tab/>
        </w:r>
        <w:r>
          <w:fldChar w:fldCharType="begin"/>
        </w:r>
        <w:r>
          <w:instrText xml:space="preserve"> PAGEREF _Toc167186707 \h </w:instrText>
        </w:r>
        <w:r>
          <w:fldChar w:fldCharType="separate"/>
        </w:r>
        <w:r w:rsidR="00432233">
          <w:t>104</w:t>
        </w:r>
        <w:r>
          <w:fldChar w:fldCharType="end"/>
        </w:r>
      </w:hyperlink>
    </w:p>
    <w:p w14:paraId="29D36315" w14:textId="52882072"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708" w:history="1">
        <w:r w:rsidR="00C24CC8" w:rsidRPr="00F3773C">
          <w:t>Part 15</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agreements</w:t>
        </w:r>
        <w:r w:rsidR="00C24CC8" w:rsidRPr="00C24CC8">
          <w:rPr>
            <w:vanish/>
          </w:rPr>
          <w:tab/>
        </w:r>
        <w:r w:rsidR="00C24CC8" w:rsidRPr="00C24CC8">
          <w:rPr>
            <w:vanish/>
          </w:rPr>
          <w:fldChar w:fldCharType="begin"/>
        </w:r>
        <w:r w:rsidR="00C24CC8" w:rsidRPr="00C24CC8">
          <w:rPr>
            <w:vanish/>
          </w:rPr>
          <w:instrText xml:space="preserve"> PAGEREF _Toc167186708 \h </w:instrText>
        </w:r>
        <w:r w:rsidR="00C24CC8" w:rsidRPr="00C24CC8">
          <w:rPr>
            <w:vanish/>
          </w:rPr>
        </w:r>
        <w:r w:rsidR="00C24CC8" w:rsidRPr="00C24CC8">
          <w:rPr>
            <w:vanish/>
          </w:rPr>
          <w:fldChar w:fldCharType="separate"/>
        </w:r>
        <w:r w:rsidR="00432233">
          <w:rPr>
            <w:vanish/>
          </w:rPr>
          <w:t>106</w:t>
        </w:r>
        <w:r w:rsidR="00C24CC8" w:rsidRPr="00C24CC8">
          <w:rPr>
            <w:vanish/>
          </w:rPr>
          <w:fldChar w:fldCharType="end"/>
        </w:r>
      </w:hyperlink>
    </w:p>
    <w:p w14:paraId="2D8CE097" w14:textId="13983AC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09" w:history="1">
        <w:r w:rsidRPr="00F3773C">
          <w:t>99</w:t>
        </w:r>
        <w:r>
          <w:rPr>
            <w:rFonts w:asciiTheme="minorHAnsi" w:eastAsiaTheme="minorEastAsia" w:hAnsiTheme="minorHAnsi" w:cstheme="minorBidi"/>
            <w:kern w:val="2"/>
            <w:sz w:val="22"/>
            <w:szCs w:val="22"/>
            <w:lang w:eastAsia="en-AU"/>
            <w14:ligatures w14:val="standardContextual"/>
          </w:rPr>
          <w:tab/>
        </w:r>
        <w:r w:rsidRPr="00F3773C">
          <w:t>Heritage agreement with Minister</w:t>
        </w:r>
        <w:r>
          <w:tab/>
        </w:r>
        <w:r>
          <w:fldChar w:fldCharType="begin"/>
        </w:r>
        <w:r>
          <w:instrText xml:space="preserve"> PAGEREF _Toc167186709 \h </w:instrText>
        </w:r>
        <w:r>
          <w:fldChar w:fldCharType="separate"/>
        </w:r>
        <w:r w:rsidR="00432233">
          <w:t>106</w:t>
        </w:r>
        <w:r>
          <w:fldChar w:fldCharType="end"/>
        </w:r>
      </w:hyperlink>
    </w:p>
    <w:p w14:paraId="1090D108" w14:textId="648CFBA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0" w:history="1">
        <w:r w:rsidRPr="00F3773C">
          <w:t>100</w:t>
        </w:r>
        <w:r>
          <w:rPr>
            <w:rFonts w:asciiTheme="minorHAnsi" w:eastAsiaTheme="minorEastAsia" w:hAnsiTheme="minorHAnsi" w:cstheme="minorBidi"/>
            <w:kern w:val="2"/>
            <w:sz w:val="22"/>
            <w:szCs w:val="22"/>
            <w:lang w:eastAsia="en-AU"/>
            <w14:ligatures w14:val="standardContextual"/>
          </w:rPr>
          <w:tab/>
        </w:r>
        <w:r w:rsidRPr="00F3773C">
          <w:t>Provisions of heritage agreement</w:t>
        </w:r>
        <w:r>
          <w:tab/>
        </w:r>
        <w:r>
          <w:fldChar w:fldCharType="begin"/>
        </w:r>
        <w:r>
          <w:instrText xml:space="preserve"> PAGEREF _Toc167186710 \h </w:instrText>
        </w:r>
        <w:r>
          <w:fldChar w:fldCharType="separate"/>
        </w:r>
        <w:r w:rsidR="00432233">
          <w:t>106</w:t>
        </w:r>
        <w:r>
          <w:fldChar w:fldCharType="end"/>
        </w:r>
      </w:hyperlink>
    </w:p>
    <w:p w14:paraId="1EAFE105" w14:textId="436A78C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1" w:history="1">
        <w:r w:rsidRPr="00F3773C">
          <w:t>101</w:t>
        </w:r>
        <w:r>
          <w:rPr>
            <w:rFonts w:asciiTheme="minorHAnsi" w:eastAsiaTheme="minorEastAsia" w:hAnsiTheme="minorHAnsi" w:cstheme="minorBidi"/>
            <w:kern w:val="2"/>
            <w:sz w:val="22"/>
            <w:szCs w:val="22"/>
            <w:lang w:eastAsia="en-AU"/>
            <w14:ligatures w14:val="standardContextual"/>
          </w:rPr>
          <w:tab/>
        </w:r>
        <w:r w:rsidRPr="00F3773C">
          <w:t>Amending or ending heritage agreement</w:t>
        </w:r>
        <w:r>
          <w:tab/>
        </w:r>
        <w:r>
          <w:fldChar w:fldCharType="begin"/>
        </w:r>
        <w:r>
          <w:instrText xml:space="preserve"> PAGEREF _Toc167186711 \h </w:instrText>
        </w:r>
        <w:r>
          <w:fldChar w:fldCharType="separate"/>
        </w:r>
        <w:r w:rsidR="00432233">
          <w:t>107</w:t>
        </w:r>
        <w:r>
          <w:fldChar w:fldCharType="end"/>
        </w:r>
      </w:hyperlink>
    </w:p>
    <w:p w14:paraId="5C5850BC" w14:textId="3DE32A4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2" w:history="1">
        <w:r w:rsidRPr="00F3773C">
          <w:t>102</w:t>
        </w:r>
        <w:r>
          <w:rPr>
            <w:rFonts w:asciiTheme="minorHAnsi" w:eastAsiaTheme="minorEastAsia" w:hAnsiTheme="minorHAnsi" w:cstheme="minorBidi"/>
            <w:kern w:val="2"/>
            <w:sz w:val="22"/>
            <w:szCs w:val="22"/>
            <w:lang w:eastAsia="en-AU"/>
            <w14:ligatures w14:val="standardContextual"/>
          </w:rPr>
          <w:tab/>
        </w:r>
        <w:r w:rsidRPr="00F3773C">
          <w:t>Period of heritage agreement</w:t>
        </w:r>
        <w:r>
          <w:tab/>
        </w:r>
        <w:r>
          <w:fldChar w:fldCharType="begin"/>
        </w:r>
        <w:r>
          <w:instrText xml:space="preserve"> PAGEREF _Toc167186712 \h </w:instrText>
        </w:r>
        <w:r>
          <w:fldChar w:fldCharType="separate"/>
        </w:r>
        <w:r w:rsidR="00432233">
          <w:t>107</w:t>
        </w:r>
        <w:r>
          <w:fldChar w:fldCharType="end"/>
        </w:r>
      </w:hyperlink>
    </w:p>
    <w:p w14:paraId="431E26EC" w14:textId="135732F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3" w:history="1">
        <w:r w:rsidRPr="00F3773C">
          <w:t>103</w:t>
        </w:r>
        <w:r>
          <w:rPr>
            <w:rFonts w:asciiTheme="minorHAnsi" w:eastAsiaTheme="minorEastAsia" w:hAnsiTheme="minorHAnsi" w:cstheme="minorBidi"/>
            <w:kern w:val="2"/>
            <w:sz w:val="22"/>
            <w:szCs w:val="22"/>
            <w:lang w:eastAsia="en-AU"/>
            <w14:ligatures w14:val="standardContextual"/>
          </w:rPr>
          <w:tab/>
        </w:r>
        <w:r w:rsidRPr="00F3773C">
          <w:t>Binding nature of heritage agreement</w:t>
        </w:r>
        <w:r>
          <w:tab/>
        </w:r>
        <w:r>
          <w:fldChar w:fldCharType="begin"/>
        </w:r>
        <w:r>
          <w:instrText xml:space="preserve"> PAGEREF _Toc167186713 \h </w:instrText>
        </w:r>
        <w:r>
          <w:fldChar w:fldCharType="separate"/>
        </w:r>
        <w:r w:rsidR="00432233">
          <w:t>107</w:t>
        </w:r>
        <w:r>
          <w:fldChar w:fldCharType="end"/>
        </w:r>
      </w:hyperlink>
    </w:p>
    <w:p w14:paraId="76C7F16A" w14:textId="62573725" w:rsidR="00C24CC8" w:rsidRDefault="00C24C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6714" w:history="1">
        <w:r w:rsidRPr="00F3773C">
          <w:t>104</w:t>
        </w:r>
        <w:r>
          <w:rPr>
            <w:rFonts w:asciiTheme="minorHAnsi" w:eastAsiaTheme="minorEastAsia" w:hAnsiTheme="minorHAnsi" w:cstheme="minorBidi"/>
            <w:kern w:val="2"/>
            <w:sz w:val="22"/>
            <w:szCs w:val="22"/>
            <w:lang w:eastAsia="en-AU"/>
            <w14:ligatures w14:val="standardContextual"/>
          </w:rPr>
          <w:tab/>
        </w:r>
        <w:r w:rsidRPr="00F3773C">
          <w:t>Enforcement order</w:t>
        </w:r>
        <w:r>
          <w:tab/>
        </w:r>
        <w:r>
          <w:fldChar w:fldCharType="begin"/>
        </w:r>
        <w:r>
          <w:instrText xml:space="preserve"> PAGEREF _Toc167186714 \h </w:instrText>
        </w:r>
        <w:r>
          <w:fldChar w:fldCharType="separate"/>
        </w:r>
        <w:r w:rsidR="00432233">
          <w:t>108</w:t>
        </w:r>
        <w:r>
          <w:fldChar w:fldCharType="end"/>
        </w:r>
      </w:hyperlink>
    </w:p>
    <w:p w14:paraId="6F856CDC" w14:textId="522695C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5" w:history="1">
        <w:r w:rsidRPr="00F3773C">
          <w:t>105</w:t>
        </w:r>
        <w:r>
          <w:rPr>
            <w:rFonts w:asciiTheme="minorHAnsi" w:eastAsiaTheme="minorEastAsia" w:hAnsiTheme="minorHAnsi" w:cstheme="minorBidi"/>
            <w:kern w:val="2"/>
            <w:sz w:val="22"/>
            <w:szCs w:val="22"/>
            <w:lang w:eastAsia="en-AU"/>
            <w14:ligatures w14:val="standardContextual"/>
          </w:rPr>
          <w:tab/>
        </w:r>
        <w:r w:rsidRPr="00F3773C">
          <w:t>Financial and other assistance</w:t>
        </w:r>
        <w:r>
          <w:tab/>
        </w:r>
        <w:r>
          <w:fldChar w:fldCharType="begin"/>
        </w:r>
        <w:r>
          <w:instrText xml:space="preserve"> PAGEREF _Toc167186715 \h </w:instrText>
        </w:r>
        <w:r>
          <w:fldChar w:fldCharType="separate"/>
        </w:r>
        <w:r w:rsidR="00432233">
          <w:t>108</w:t>
        </w:r>
        <w:r>
          <w:fldChar w:fldCharType="end"/>
        </w:r>
      </w:hyperlink>
    </w:p>
    <w:p w14:paraId="6CAE2FC7" w14:textId="20FA789F"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716" w:history="1">
        <w:r w:rsidR="00C24CC8" w:rsidRPr="00F3773C">
          <w:t>Part 16</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Heritage and public authorities</w:t>
        </w:r>
        <w:r w:rsidR="00C24CC8" w:rsidRPr="00C24CC8">
          <w:rPr>
            <w:vanish/>
          </w:rPr>
          <w:tab/>
        </w:r>
        <w:r w:rsidR="00C24CC8" w:rsidRPr="00C24CC8">
          <w:rPr>
            <w:vanish/>
          </w:rPr>
          <w:fldChar w:fldCharType="begin"/>
        </w:r>
        <w:r w:rsidR="00C24CC8" w:rsidRPr="00C24CC8">
          <w:rPr>
            <w:vanish/>
          </w:rPr>
          <w:instrText xml:space="preserve"> PAGEREF _Toc167186716 \h </w:instrText>
        </w:r>
        <w:r w:rsidR="00C24CC8" w:rsidRPr="00C24CC8">
          <w:rPr>
            <w:vanish/>
          </w:rPr>
        </w:r>
        <w:r w:rsidR="00C24CC8" w:rsidRPr="00C24CC8">
          <w:rPr>
            <w:vanish/>
          </w:rPr>
          <w:fldChar w:fldCharType="separate"/>
        </w:r>
        <w:r w:rsidR="00432233">
          <w:rPr>
            <w:vanish/>
          </w:rPr>
          <w:t>109</w:t>
        </w:r>
        <w:r w:rsidR="00C24CC8" w:rsidRPr="00C24CC8">
          <w:rPr>
            <w:vanish/>
          </w:rPr>
          <w:fldChar w:fldCharType="end"/>
        </w:r>
      </w:hyperlink>
    </w:p>
    <w:p w14:paraId="716BC8DF" w14:textId="3E59CE2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7" w:history="1">
        <w:r w:rsidRPr="00F3773C">
          <w:t>106</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 xml:space="preserve">public authority </w:t>
        </w:r>
        <w:r w:rsidRPr="00F3773C">
          <w:rPr>
            <w:rFonts w:cs="Arial"/>
          </w:rPr>
          <w:t>for pt 16</w:t>
        </w:r>
        <w:r>
          <w:tab/>
        </w:r>
        <w:r>
          <w:fldChar w:fldCharType="begin"/>
        </w:r>
        <w:r>
          <w:instrText xml:space="preserve"> PAGEREF _Toc167186717 \h </w:instrText>
        </w:r>
        <w:r>
          <w:fldChar w:fldCharType="separate"/>
        </w:r>
        <w:r w:rsidR="00432233">
          <w:t>109</w:t>
        </w:r>
        <w:r>
          <w:fldChar w:fldCharType="end"/>
        </w:r>
      </w:hyperlink>
    </w:p>
    <w:p w14:paraId="4F05FC49" w14:textId="2DF5E2B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8" w:history="1">
        <w:r w:rsidRPr="00F3773C">
          <w:t>107</w:t>
        </w:r>
        <w:r>
          <w:rPr>
            <w:rFonts w:asciiTheme="minorHAnsi" w:eastAsiaTheme="minorEastAsia" w:hAnsiTheme="minorHAnsi" w:cstheme="minorBidi"/>
            <w:kern w:val="2"/>
            <w:sz w:val="22"/>
            <w:szCs w:val="22"/>
            <w:lang w:eastAsia="en-AU"/>
            <w14:ligatures w14:val="standardContextual"/>
          </w:rPr>
          <w:tab/>
        </w:r>
        <w:r w:rsidRPr="00F3773C">
          <w:t xml:space="preserve">Public authority </w:t>
        </w:r>
        <w:r w:rsidRPr="00F3773C">
          <w:rPr>
            <w:i/>
          </w:rPr>
          <w:t>heritage places</w:t>
        </w:r>
        <w:r w:rsidRPr="00F3773C">
          <w:t xml:space="preserve"> and </w:t>
        </w:r>
        <w:r w:rsidRPr="00F3773C">
          <w:rPr>
            <w:i/>
          </w:rPr>
          <w:t>heritage objects</w:t>
        </w:r>
        <w:r>
          <w:tab/>
        </w:r>
        <w:r>
          <w:fldChar w:fldCharType="begin"/>
        </w:r>
        <w:r>
          <w:instrText xml:space="preserve"> PAGEREF _Toc167186718 \h </w:instrText>
        </w:r>
        <w:r>
          <w:fldChar w:fldCharType="separate"/>
        </w:r>
        <w:r w:rsidR="00432233">
          <w:t>109</w:t>
        </w:r>
        <w:r>
          <w:fldChar w:fldCharType="end"/>
        </w:r>
      </w:hyperlink>
    </w:p>
    <w:p w14:paraId="33AC5E4D" w14:textId="1FBBEB9B"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19" w:history="1">
        <w:r w:rsidRPr="00F3773C">
          <w:t>108</w:t>
        </w:r>
        <w:r>
          <w:rPr>
            <w:rFonts w:asciiTheme="minorHAnsi" w:eastAsiaTheme="minorEastAsia" w:hAnsiTheme="minorHAnsi" w:cstheme="minorBidi"/>
            <w:kern w:val="2"/>
            <w:sz w:val="22"/>
            <w:szCs w:val="22"/>
            <w:lang w:eastAsia="en-AU"/>
            <w14:ligatures w14:val="standardContextual"/>
          </w:rPr>
          <w:tab/>
        </w:r>
        <w:r w:rsidRPr="00F3773C">
          <w:rPr>
            <w:lang w:eastAsia="en-AU"/>
          </w:rPr>
          <w:t>Heritage reports</w:t>
        </w:r>
        <w:r>
          <w:tab/>
        </w:r>
        <w:r>
          <w:fldChar w:fldCharType="begin"/>
        </w:r>
        <w:r>
          <w:instrText xml:space="preserve"> PAGEREF _Toc167186719 \h </w:instrText>
        </w:r>
        <w:r>
          <w:fldChar w:fldCharType="separate"/>
        </w:r>
        <w:r w:rsidR="00432233">
          <w:t>109</w:t>
        </w:r>
        <w:r>
          <w:fldChar w:fldCharType="end"/>
        </w:r>
      </w:hyperlink>
    </w:p>
    <w:p w14:paraId="76AA8B62" w14:textId="4A25790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0" w:history="1">
        <w:r w:rsidRPr="00F3773C">
          <w:t>109</w:t>
        </w:r>
        <w:r>
          <w:rPr>
            <w:rFonts w:asciiTheme="minorHAnsi" w:eastAsiaTheme="minorEastAsia" w:hAnsiTheme="minorHAnsi" w:cstheme="minorBidi"/>
            <w:kern w:val="2"/>
            <w:sz w:val="22"/>
            <w:szCs w:val="22"/>
            <w:lang w:eastAsia="en-AU"/>
            <w14:ligatures w14:val="standardContextual"/>
          </w:rPr>
          <w:tab/>
        </w:r>
        <w:r w:rsidRPr="00F3773C">
          <w:t>Assessment of heritage reports by council</w:t>
        </w:r>
        <w:r>
          <w:tab/>
        </w:r>
        <w:r>
          <w:fldChar w:fldCharType="begin"/>
        </w:r>
        <w:r>
          <w:instrText xml:space="preserve"> PAGEREF _Toc167186720 \h </w:instrText>
        </w:r>
        <w:r>
          <w:fldChar w:fldCharType="separate"/>
        </w:r>
        <w:r w:rsidR="00432233">
          <w:t>110</w:t>
        </w:r>
        <w:r>
          <w:fldChar w:fldCharType="end"/>
        </w:r>
      </w:hyperlink>
    </w:p>
    <w:p w14:paraId="07B21F86" w14:textId="3198625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1" w:history="1">
        <w:r w:rsidRPr="00F3773C">
          <w:t>109A</w:t>
        </w:r>
        <w:r>
          <w:rPr>
            <w:rFonts w:asciiTheme="minorHAnsi" w:eastAsiaTheme="minorEastAsia" w:hAnsiTheme="minorHAnsi" w:cstheme="minorBidi"/>
            <w:kern w:val="2"/>
            <w:sz w:val="22"/>
            <w:szCs w:val="22"/>
            <w:lang w:eastAsia="en-AU"/>
            <w14:ligatures w14:val="standardContextual"/>
          </w:rPr>
          <w:tab/>
        </w:r>
        <w:r w:rsidRPr="00F3773C">
          <w:rPr>
            <w:lang w:eastAsia="en-AU"/>
          </w:rPr>
          <w:t>Public reporting</w:t>
        </w:r>
        <w:r>
          <w:tab/>
        </w:r>
        <w:r>
          <w:fldChar w:fldCharType="begin"/>
        </w:r>
        <w:r>
          <w:instrText xml:space="preserve"> PAGEREF _Toc167186721 \h </w:instrText>
        </w:r>
        <w:r>
          <w:fldChar w:fldCharType="separate"/>
        </w:r>
        <w:r w:rsidR="00432233">
          <w:t>111</w:t>
        </w:r>
        <w:r>
          <w:fldChar w:fldCharType="end"/>
        </w:r>
      </w:hyperlink>
    </w:p>
    <w:p w14:paraId="577000F7" w14:textId="63DE60D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2" w:history="1">
        <w:r w:rsidRPr="00F3773C">
          <w:t>110</w:t>
        </w:r>
        <w:r>
          <w:rPr>
            <w:rFonts w:asciiTheme="minorHAnsi" w:eastAsiaTheme="minorEastAsia" w:hAnsiTheme="minorHAnsi" w:cstheme="minorBidi"/>
            <w:kern w:val="2"/>
            <w:sz w:val="22"/>
            <w:szCs w:val="22"/>
            <w:lang w:eastAsia="en-AU"/>
            <w14:ligatures w14:val="standardContextual"/>
          </w:rPr>
          <w:tab/>
        </w:r>
        <w:r w:rsidRPr="00F3773C">
          <w:rPr>
            <w:lang w:eastAsia="en-AU"/>
          </w:rPr>
          <w:t>Conservation management plan</w:t>
        </w:r>
        <w:r>
          <w:tab/>
        </w:r>
        <w:r>
          <w:fldChar w:fldCharType="begin"/>
        </w:r>
        <w:r>
          <w:instrText xml:space="preserve"> PAGEREF _Toc167186722 \h </w:instrText>
        </w:r>
        <w:r>
          <w:fldChar w:fldCharType="separate"/>
        </w:r>
        <w:r w:rsidR="00432233">
          <w:t>111</w:t>
        </w:r>
        <w:r>
          <w:fldChar w:fldCharType="end"/>
        </w:r>
      </w:hyperlink>
    </w:p>
    <w:p w14:paraId="7EE1E0CA" w14:textId="07892D36"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723" w:history="1">
        <w:r w:rsidR="00C24CC8" w:rsidRPr="00F3773C">
          <w:t>Part 17</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Notification and review of decisions</w:t>
        </w:r>
        <w:r w:rsidR="00C24CC8" w:rsidRPr="00C24CC8">
          <w:rPr>
            <w:vanish/>
          </w:rPr>
          <w:tab/>
        </w:r>
        <w:r w:rsidR="00C24CC8" w:rsidRPr="00C24CC8">
          <w:rPr>
            <w:vanish/>
          </w:rPr>
          <w:fldChar w:fldCharType="begin"/>
        </w:r>
        <w:r w:rsidR="00C24CC8" w:rsidRPr="00C24CC8">
          <w:rPr>
            <w:vanish/>
          </w:rPr>
          <w:instrText xml:space="preserve"> PAGEREF _Toc167186723 \h </w:instrText>
        </w:r>
        <w:r w:rsidR="00C24CC8" w:rsidRPr="00C24CC8">
          <w:rPr>
            <w:vanish/>
          </w:rPr>
        </w:r>
        <w:r w:rsidR="00C24CC8" w:rsidRPr="00C24CC8">
          <w:rPr>
            <w:vanish/>
          </w:rPr>
          <w:fldChar w:fldCharType="separate"/>
        </w:r>
        <w:r w:rsidR="00432233">
          <w:rPr>
            <w:vanish/>
          </w:rPr>
          <w:t>114</w:t>
        </w:r>
        <w:r w:rsidR="00C24CC8" w:rsidRPr="00C24CC8">
          <w:rPr>
            <w:vanish/>
          </w:rPr>
          <w:fldChar w:fldCharType="end"/>
        </w:r>
      </w:hyperlink>
    </w:p>
    <w:p w14:paraId="3A799627" w14:textId="49E1931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4" w:history="1">
        <w:r w:rsidRPr="00F3773C">
          <w:t>111</w:t>
        </w:r>
        <w:r>
          <w:rPr>
            <w:rFonts w:asciiTheme="minorHAnsi" w:eastAsiaTheme="minorEastAsia" w:hAnsiTheme="minorHAnsi" w:cstheme="minorBidi"/>
            <w:kern w:val="2"/>
            <w:sz w:val="22"/>
            <w:szCs w:val="22"/>
            <w:lang w:eastAsia="en-AU"/>
            <w14:ligatures w14:val="standardContextual"/>
          </w:rPr>
          <w:tab/>
        </w:r>
        <w:r w:rsidRPr="00F3773C">
          <w:rPr>
            <w:lang w:eastAsia="en-AU"/>
          </w:rPr>
          <w:t xml:space="preserve">Meaning of </w:t>
        </w:r>
        <w:r w:rsidRPr="00F3773C">
          <w:rPr>
            <w:i/>
          </w:rPr>
          <w:t>reviewable decision</w:t>
        </w:r>
        <w:r>
          <w:tab/>
        </w:r>
        <w:r>
          <w:fldChar w:fldCharType="begin"/>
        </w:r>
        <w:r>
          <w:instrText xml:space="preserve"> PAGEREF _Toc167186724 \h </w:instrText>
        </w:r>
        <w:r>
          <w:fldChar w:fldCharType="separate"/>
        </w:r>
        <w:r w:rsidR="00432233">
          <w:t>114</w:t>
        </w:r>
        <w:r>
          <w:fldChar w:fldCharType="end"/>
        </w:r>
      </w:hyperlink>
    </w:p>
    <w:p w14:paraId="658217E1" w14:textId="096E8FA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5" w:history="1">
        <w:r w:rsidRPr="00F3773C">
          <w:t>112</w:t>
        </w:r>
        <w:r>
          <w:rPr>
            <w:rFonts w:asciiTheme="minorHAnsi" w:eastAsiaTheme="minorEastAsia" w:hAnsiTheme="minorHAnsi" w:cstheme="minorBidi"/>
            <w:kern w:val="2"/>
            <w:sz w:val="22"/>
            <w:szCs w:val="22"/>
            <w:lang w:eastAsia="en-AU"/>
            <w14:ligatures w14:val="standardContextual"/>
          </w:rPr>
          <w:tab/>
        </w:r>
        <w:r w:rsidRPr="00F3773C">
          <w:t xml:space="preserve">Meaning of </w:t>
        </w:r>
        <w:r w:rsidRPr="00F3773C">
          <w:rPr>
            <w:i/>
          </w:rPr>
          <w:t>decision-maker</w:t>
        </w:r>
        <w:r w:rsidRPr="00F3773C">
          <w:t>—pt 17</w:t>
        </w:r>
        <w:r>
          <w:tab/>
        </w:r>
        <w:r>
          <w:fldChar w:fldCharType="begin"/>
        </w:r>
        <w:r>
          <w:instrText xml:space="preserve"> PAGEREF _Toc167186725 \h </w:instrText>
        </w:r>
        <w:r>
          <w:fldChar w:fldCharType="separate"/>
        </w:r>
        <w:r w:rsidR="00432233">
          <w:t>114</w:t>
        </w:r>
        <w:r>
          <w:fldChar w:fldCharType="end"/>
        </w:r>
      </w:hyperlink>
    </w:p>
    <w:p w14:paraId="4ADAF80A" w14:textId="291D2E32"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6" w:history="1">
        <w:r w:rsidRPr="00F3773C">
          <w:t>113</w:t>
        </w:r>
        <w:r>
          <w:rPr>
            <w:rFonts w:asciiTheme="minorHAnsi" w:eastAsiaTheme="minorEastAsia" w:hAnsiTheme="minorHAnsi" w:cstheme="minorBidi"/>
            <w:kern w:val="2"/>
            <w:sz w:val="22"/>
            <w:szCs w:val="22"/>
            <w:lang w:eastAsia="en-AU"/>
            <w14:ligatures w14:val="standardContextual"/>
          </w:rPr>
          <w:tab/>
        </w:r>
        <w:r w:rsidRPr="00F3773C">
          <w:rPr>
            <w:lang w:eastAsia="en-AU"/>
          </w:rPr>
          <w:t>Reviewable decision notices</w:t>
        </w:r>
        <w:r>
          <w:tab/>
        </w:r>
        <w:r>
          <w:fldChar w:fldCharType="begin"/>
        </w:r>
        <w:r>
          <w:instrText xml:space="preserve"> PAGEREF _Toc167186726 \h </w:instrText>
        </w:r>
        <w:r>
          <w:fldChar w:fldCharType="separate"/>
        </w:r>
        <w:r w:rsidR="00432233">
          <w:t>114</w:t>
        </w:r>
        <w:r>
          <w:fldChar w:fldCharType="end"/>
        </w:r>
      </w:hyperlink>
    </w:p>
    <w:p w14:paraId="4D6A87A6" w14:textId="17C8376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7" w:history="1">
        <w:r w:rsidRPr="00F3773C">
          <w:t>114</w:t>
        </w:r>
        <w:r>
          <w:rPr>
            <w:rFonts w:asciiTheme="minorHAnsi" w:eastAsiaTheme="minorEastAsia" w:hAnsiTheme="minorHAnsi" w:cstheme="minorBidi"/>
            <w:kern w:val="2"/>
            <w:sz w:val="22"/>
            <w:szCs w:val="22"/>
            <w:lang w:eastAsia="en-AU"/>
            <w14:ligatures w14:val="standardContextual"/>
          </w:rPr>
          <w:tab/>
        </w:r>
        <w:r w:rsidRPr="00F3773C">
          <w:rPr>
            <w:lang w:eastAsia="en-AU"/>
          </w:rPr>
          <w:t>Applications for review</w:t>
        </w:r>
        <w:r>
          <w:tab/>
        </w:r>
        <w:r>
          <w:fldChar w:fldCharType="begin"/>
        </w:r>
        <w:r>
          <w:instrText xml:space="preserve"> PAGEREF _Toc167186727 \h </w:instrText>
        </w:r>
        <w:r>
          <w:fldChar w:fldCharType="separate"/>
        </w:r>
        <w:r w:rsidR="00432233">
          <w:t>114</w:t>
        </w:r>
        <w:r>
          <w:fldChar w:fldCharType="end"/>
        </w:r>
      </w:hyperlink>
    </w:p>
    <w:p w14:paraId="0AE2DA5A" w14:textId="461708BC"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28" w:history="1">
        <w:r w:rsidRPr="00F3773C">
          <w:t>114A</w:t>
        </w:r>
        <w:r>
          <w:rPr>
            <w:rFonts w:asciiTheme="minorHAnsi" w:eastAsiaTheme="minorEastAsia" w:hAnsiTheme="minorHAnsi" w:cstheme="minorBidi"/>
            <w:kern w:val="2"/>
            <w:sz w:val="22"/>
            <w:szCs w:val="22"/>
            <w:lang w:eastAsia="en-AU"/>
            <w14:ligatures w14:val="standardContextual"/>
          </w:rPr>
          <w:tab/>
        </w:r>
        <w:r w:rsidRPr="00F3773C">
          <w:t>Stay of decision under review</w:t>
        </w:r>
        <w:r>
          <w:tab/>
        </w:r>
        <w:r>
          <w:fldChar w:fldCharType="begin"/>
        </w:r>
        <w:r>
          <w:instrText xml:space="preserve"> PAGEREF _Toc167186728 \h </w:instrText>
        </w:r>
        <w:r>
          <w:fldChar w:fldCharType="separate"/>
        </w:r>
        <w:r w:rsidR="00432233">
          <w:t>115</w:t>
        </w:r>
        <w:r>
          <w:fldChar w:fldCharType="end"/>
        </w:r>
      </w:hyperlink>
    </w:p>
    <w:p w14:paraId="3BDF6984" w14:textId="10E605DF" w:rsidR="00C24CC8" w:rsidRDefault="007C21BE">
      <w:pPr>
        <w:pStyle w:val="TOC2"/>
        <w:rPr>
          <w:rFonts w:asciiTheme="minorHAnsi" w:eastAsiaTheme="minorEastAsia" w:hAnsiTheme="minorHAnsi" w:cstheme="minorBidi"/>
          <w:b w:val="0"/>
          <w:kern w:val="2"/>
          <w:sz w:val="22"/>
          <w:szCs w:val="22"/>
          <w:lang w:eastAsia="en-AU"/>
          <w14:ligatures w14:val="standardContextual"/>
        </w:rPr>
      </w:pPr>
      <w:hyperlink w:anchor="_Toc167186729" w:history="1">
        <w:r w:rsidR="00C24CC8" w:rsidRPr="00F3773C">
          <w:t>Part 18</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Miscellaneous</w:t>
        </w:r>
        <w:r w:rsidR="00C24CC8" w:rsidRPr="00C24CC8">
          <w:rPr>
            <w:vanish/>
          </w:rPr>
          <w:tab/>
        </w:r>
        <w:r w:rsidR="00C24CC8" w:rsidRPr="00C24CC8">
          <w:rPr>
            <w:vanish/>
          </w:rPr>
          <w:fldChar w:fldCharType="begin"/>
        </w:r>
        <w:r w:rsidR="00C24CC8" w:rsidRPr="00C24CC8">
          <w:rPr>
            <w:vanish/>
          </w:rPr>
          <w:instrText xml:space="preserve"> PAGEREF _Toc167186729 \h </w:instrText>
        </w:r>
        <w:r w:rsidR="00C24CC8" w:rsidRPr="00C24CC8">
          <w:rPr>
            <w:vanish/>
          </w:rPr>
        </w:r>
        <w:r w:rsidR="00C24CC8" w:rsidRPr="00C24CC8">
          <w:rPr>
            <w:vanish/>
          </w:rPr>
          <w:fldChar w:fldCharType="separate"/>
        </w:r>
        <w:r w:rsidR="00432233">
          <w:rPr>
            <w:vanish/>
          </w:rPr>
          <w:t>116</w:t>
        </w:r>
        <w:r w:rsidR="00C24CC8" w:rsidRPr="00C24CC8">
          <w:rPr>
            <w:vanish/>
          </w:rPr>
          <w:fldChar w:fldCharType="end"/>
        </w:r>
      </w:hyperlink>
    </w:p>
    <w:p w14:paraId="04DFB6FC" w14:textId="27DB3AD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0" w:history="1">
        <w:r w:rsidRPr="00F3773C">
          <w:t>116</w:t>
        </w:r>
        <w:r>
          <w:rPr>
            <w:rFonts w:asciiTheme="minorHAnsi" w:eastAsiaTheme="minorEastAsia" w:hAnsiTheme="minorHAnsi" w:cstheme="minorBidi"/>
            <w:kern w:val="2"/>
            <w:sz w:val="22"/>
            <w:szCs w:val="22"/>
            <w:lang w:eastAsia="en-AU"/>
            <w14:ligatures w14:val="standardContextual"/>
          </w:rPr>
          <w:tab/>
        </w:r>
        <w:r w:rsidRPr="00F3773C">
          <w:t>Criminal liability of executive officers</w:t>
        </w:r>
        <w:r>
          <w:tab/>
        </w:r>
        <w:r>
          <w:fldChar w:fldCharType="begin"/>
        </w:r>
        <w:r>
          <w:instrText xml:space="preserve"> PAGEREF _Toc167186730 \h </w:instrText>
        </w:r>
        <w:r>
          <w:fldChar w:fldCharType="separate"/>
        </w:r>
        <w:r w:rsidR="00432233">
          <w:t>116</w:t>
        </w:r>
        <w:r>
          <w:fldChar w:fldCharType="end"/>
        </w:r>
      </w:hyperlink>
    </w:p>
    <w:p w14:paraId="157BA6B5" w14:textId="1093CB71"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1" w:history="1">
        <w:r w:rsidRPr="00F3773C">
          <w:t>117</w:t>
        </w:r>
        <w:r>
          <w:rPr>
            <w:rFonts w:asciiTheme="minorHAnsi" w:eastAsiaTheme="minorEastAsia" w:hAnsiTheme="minorHAnsi" w:cstheme="minorBidi"/>
            <w:kern w:val="2"/>
            <w:sz w:val="22"/>
            <w:szCs w:val="22"/>
            <w:lang w:eastAsia="en-AU"/>
            <w14:ligatures w14:val="standardContextual"/>
          </w:rPr>
          <w:tab/>
        </w:r>
        <w:r w:rsidRPr="00F3773C">
          <w:t>Service of documents on council</w:t>
        </w:r>
        <w:r>
          <w:tab/>
        </w:r>
        <w:r>
          <w:fldChar w:fldCharType="begin"/>
        </w:r>
        <w:r>
          <w:instrText xml:space="preserve"> PAGEREF _Toc167186731 \h </w:instrText>
        </w:r>
        <w:r>
          <w:fldChar w:fldCharType="separate"/>
        </w:r>
        <w:r w:rsidR="00432233">
          <w:t>117</w:t>
        </w:r>
        <w:r>
          <w:fldChar w:fldCharType="end"/>
        </w:r>
      </w:hyperlink>
    </w:p>
    <w:p w14:paraId="43B73A55" w14:textId="71F9BCC8"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2" w:history="1">
        <w:r w:rsidRPr="00F3773C">
          <w:t>118</w:t>
        </w:r>
        <w:r>
          <w:rPr>
            <w:rFonts w:asciiTheme="minorHAnsi" w:eastAsiaTheme="minorEastAsia" w:hAnsiTheme="minorHAnsi" w:cstheme="minorBidi"/>
            <w:kern w:val="2"/>
            <w:sz w:val="22"/>
            <w:szCs w:val="22"/>
            <w:lang w:eastAsia="en-AU"/>
            <w14:ligatures w14:val="standardContextual"/>
          </w:rPr>
          <w:tab/>
        </w:r>
        <w:r w:rsidRPr="00F3773C">
          <w:t>Legal immunity for council members etc</w:t>
        </w:r>
        <w:r>
          <w:tab/>
        </w:r>
        <w:r>
          <w:fldChar w:fldCharType="begin"/>
        </w:r>
        <w:r>
          <w:instrText xml:space="preserve"> PAGEREF _Toc167186732 \h </w:instrText>
        </w:r>
        <w:r>
          <w:fldChar w:fldCharType="separate"/>
        </w:r>
        <w:r w:rsidR="00432233">
          <w:t>118</w:t>
        </w:r>
        <w:r>
          <w:fldChar w:fldCharType="end"/>
        </w:r>
      </w:hyperlink>
    </w:p>
    <w:p w14:paraId="67459AC7" w14:textId="7724EF9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3" w:history="1">
        <w:r w:rsidRPr="00F3773C">
          <w:t>118A</w:t>
        </w:r>
        <w:r>
          <w:rPr>
            <w:rFonts w:asciiTheme="minorHAnsi" w:eastAsiaTheme="minorEastAsia" w:hAnsiTheme="minorHAnsi" w:cstheme="minorBidi"/>
            <w:kern w:val="2"/>
            <w:sz w:val="22"/>
            <w:szCs w:val="22"/>
            <w:lang w:eastAsia="en-AU"/>
            <w14:ligatures w14:val="standardContextual"/>
          </w:rPr>
          <w:tab/>
        </w:r>
        <w:r w:rsidRPr="00F3773C">
          <w:t>Council may ask for information from commissioner for revenue in certain cases</w:t>
        </w:r>
        <w:r>
          <w:tab/>
        </w:r>
        <w:r>
          <w:fldChar w:fldCharType="begin"/>
        </w:r>
        <w:r>
          <w:instrText xml:space="preserve"> PAGEREF _Toc167186733 \h </w:instrText>
        </w:r>
        <w:r>
          <w:fldChar w:fldCharType="separate"/>
        </w:r>
        <w:r w:rsidR="00432233">
          <w:t>118</w:t>
        </w:r>
        <w:r>
          <w:fldChar w:fldCharType="end"/>
        </w:r>
      </w:hyperlink>
    </w:p>
    <w:p w14:paraId="744FC491" w14:textId="5A7FEF85"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4" w:history="1">
        <w:r w:rsidRPr="00F3773C">
          <w:t>118B</w:t>
        </w:r>
        <w:r>
          <w:rPr>
            <w:rFonts w:asciiTheme="minorHAnsi" w:eastAsiaTheme="minorEastAsia" w:hAnsiTheme="minorHAnsi" w:cstheme="minorBidi"/>
            <w:kern w:val="2"/>
            <w:sz w:val="22"/>
            <w:szCs w:val="22"/>
            <w:lang w:eastAsia="en-AU"/>
            <w14:ligatures w14:val="standardContextual"/>
          </w:rPr>
          <w:tab/>
        </w:r>
        <w:r w:rsidRPr="00F3773C">
          <w:rPr>
            <w:rFonts w:cs="Arial"/>
            <w:bCs/>
            <w:lang w:eastAsia="en-AU"/>
          </w:rPr>
          <w:t xml:space="preserve">Council may ask for information about </w:t>
        </w:r>
        <w:r w:rsidRPr="00F3773C">
          <w:t>leases</w:t>
        </w:r>
        <w:r w:rsidRPr="00F3773C">
          <w:rPr>
            <w:rFonts w:cs="Arial"/>
            <w:bCs/>
            <w:lang w:eastAsia="en-AU"/>
          </w:rPr>
          <w:t xml:space="preserve"> from commissioner for revenue</w:t>
        </w:r>
        <w:r>
          <w:tab/>
        </w:r>
        <w:r>
          <w:fldChar w:fldCharType="begin"/>
        </w:r>
        <w:r>
          <w:instrText xml:space="preserve"> PAGEREF _Toc167186734 \h </w:instrText>
        </w:r>
        <w:r>
          <w:fldChar w:fldCharType="separate"/>
        </w:r>
        <w:r w:rsidR="00432233">
          <w:t>119</w:t>
        </w:r>
        <w:r>
          <w:fldChar w:fldCharType="end"/>
        </w:r>
      </w:hyperlink>
    </w:p>
    <w:p w14:paraId="3334EDAE" w14:textId="27013A2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5" w:history="1">
        <w:r w:rsidRPr="00F3773C">
          <w:t>119</w:t>
        </w:r>
        <w:r>
          <w:rPr>
            <w:rFonts w:asciiTheme="minorHAnsi" w:eastAsiaTheme="minorEastAsia" w:hAnsiTheme="minorHAnsi" w:cstheme="minorBidi"/>
            <w:kern w:val="2"/>
            <w:sz w:val="22"/>
            <w:szCs w:val="22"/>
            <w:lang w:eastAsia="en-AU"/>
            <w14:ligatures w14:val="standardContextual"/>
          </w:rPr>
          <w:tab/>
        </w:r>
        <w:r w:rsidRPr="00F3773C">
          <w:t>Approved forms</w:t>
        </w:r>
        <w:r>
          <w:tab/>
        </w:r>
        <w:r>
          <w:fldChar w:fldCharType="begin"/>
        </w:r>
        <w:r>
          <w:instrText xml:space="preserve"> PAGEREF _Toc167186735 \h </w:instrText>
        </w:r>
        <w:r>
          <w:fldChar w:fldCharType="separate"/>
        </w:r>
        <w:r w:rsidR="00432233">
          <w:t>120</w:t>
        </w:r>
        <w:r>
          <w:fldChar w:fldCharType="end"/>
        </w:r>
      </w:hyperlink>
    </w:p>
    <w:p w14:paraId="108F018F" w14:textId="0F669B2A"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6" w:history="1">
        <w:r w:rsidRPr="00F3773C">
          <w:t>120</w:t>
        </w:r>
        <w:r>
          <w:rPr>
            <w:rFonts w:asciiTheme="minorHAnsi" w:eastAsiaTheme="minorEastAsia" w:hAnsiTheme="minorHAnsi" w:cstheme="minorBidi"/>
            <w:kern w:val="2"/>
            <w:sz w:val="22"/>
            <w:szCs w:val="22"/>
            <w:lang w:eastAsia="en-AU"/>
            <w14:ligatures w14:val="standardContextual"/>
          </w:rPr>
          <w:tab/>
        </w:r>
        <w:r w:rsidRPr="00F3773C">
          <w:t>Determination of fees</w:t>
        </w:r>
        <w:r>
          <w:tab/>
        </w:r>
        <w:r>
          <w:fldChar w:fldCharType="begin"/>
        </w:r>
        <w:r>
          <w:instrText xml:space="preserve"> PAGEREF _Toc167186736 \h </w:instrText>
        </w:r>
        <w:r>
          <w:fldChar w:fldCharType="separate"/>
        </w:r>
        <w:r w:rsidR="00432233">
          <w:t>120</w:t>
        </w:r>
        <w:r>
          <w:fldChar w:fldCharType="end"/>
        </w:r>
      </w:hyperlink>
    </w:p>
    <w:p w14:paraId="593B7A27" w14:textId="3F717A9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7" w:history="1">
        <w:r w:rsidRPr="00F3773C">
          <w:t>121</w:t>
        </w:r>
        <w:r>
          <w:rPr>
            <w:rFonts w:asciiTheme="minorHAnsi" w:eastAsiaTheme="minorEastAsia" w:hAnsiTheme="minorHAnsi" w:cstheme="minorBidi"/>
            <w:kern w:val="2"/>
            <w:sz w:val="22"/>
            <w:szCs w:val="22"/>
            <w:lang w:eastAsia="en-AU"/>
            <w14:ligatures w14:val="standardContextual"/>
          </w:rPr>
          <w:tab/>
        </w:r>
        <w:r w:rsidRPr="00F3773C">
          <w:t>Delegation</w:t>
        </w:r>
        <w:r>
          <w:tab/>
        </w:r>
        <w:r>
          <w:fldChar w:fldCharType="begin"/>
        </w:r>
        <w:r>
          <w:instrText xml:space="preserve"> PAGEREF _Toc167186737 \h </w:instrText>
        </w:r>
        <w:r>
          <w:fldChar w:fldCharType="separate"/>
        </w:r>
        <w:r w:rsidR="00432233">
          <w:t>121</w:t>
        </w:r>
        <w:r>
          <w:fldChar w:fldCharType="end"/>
        </w:r>
      </w:hyperlink>
    </w:p>
    <w:p w14:paraId="59CA14A4" w14:textId="58519A56"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38" w:history="1">
        <w:r w:rsidRPr="00F3773C">
          <w:t>122</w:t>
        </w:r>
        <w:r>
          <w:rPr>
            <w:rFonts w:asciiTheme="minorHAnsi" w:eastAsiaTheme="minorEastAsia" w:hAnsiTheme="minorHAnsi" w:cstheme="minorBidi"/>
            <w:kern w:val="2"/>
            <w:sz w:val="22"/>
            <w:szCs w:val="22"/>
            <w:lang w:eastAsia="en-AU"/>
            <w14:ligatures w14:val="standardContextual"/>
          </w:rPr>
          <w:tab/>
        </w:r>
        <w:r w:rsidRPr="00F3773C">
          <w:t>Regulation-making power</w:t>
        </w:r>
        <w:r>
          <w:tab/>
        </w:r>
        <w:r>
          <w:fldChar w:fldCharType="begin"/>
        </w:r>
        <w:r>
          <w:instrText xml:space="preserve"> PAGEREF _Toc167186738 \h </w:instrText>
        </w:r>
        <w:r>
          <w:fldChar w:fldCharType="separate"/>
        </w:r>
        <w:r w:rsidR="00432233">
          <w:t>121</w:t>
        </w:r>
        <w:r>
          <w:fldChar w:fldCharType="end"/>
        </w:r>
      </w:hyperlink>
    </w:p>
    <w:p w14:paraId="3886B5B0" w14:textId="42300AD1" w:rsidR="00C24CC8" w:rsidRDefault="007C21BE">
      <w:pPr>
        <w:pStyle w:val="TOC6"/>
        <w:rPr>
          <w:rFonts w:asciiTheme="minorHAnsi" w:eastAsiaTheme="minorEastAsia" w:hAnsiTheme="minorHAnsi" w:cstheme="minorBidi"/>
          <w:b w:val="0"/>
          <w:kern w:val="2"/>
          <w:sz w:val="22"/>
          <w:szCs w:val="22"/>
          <w:lang w:eastAsia="en-AU"/>
          <w14:ligatures w14:val="standardContextual"/>
        </w:rPr>
      </w:pPr>
      <w:hyperlink w:anchor="_Toc167186739" w:history="1">
        <w:r w:rsidR="00C24CC8" w:rsidRPr="00F3773C">
          <w:t>Schedule 1</w:t>
        </w:r>
        <w:r w:rsidR="00C24CC8">
          <w:rPr>
            <w:rFonts w:asciiTheme="minorHAnsi" w:eastAsiaTheme="minorEastAsia" w:hAnsiTheme="minorHAnsi" w:cstheme="minorBidi"/>
            <w:b w:val="0"/>
            <w:kern w:val="2"/>
            <w:sz w:val="22"/>
            <w:szCs w:val="22"/>
            <w:lang w:eastAsia="en-AU"/>
            <w14:ligatures w14:val="standardContextual"/>
          </w:rPr>
          <w:tab/>
        </w:r>
        <w:r w:rsidR="00C24CC8" w:rsidRPr="00F3773C">
          <w:t>Reviewable decisions</w:t>
        </w:r>
        <w:r w:rsidR="00C24CC8">
          <w:tab/>
        </w:r>
        <w:r w:rsidR="00C24CC8" w:rsidRPr="00C24CC8">
          <w:rPr>
            <w:b w:val="0"/>
            <w:sz w:val="20"/>
          </w:rPr>
          <w:fldChar w:fldCharType="begin"/>
        </w:r>
        <w:r w:rsidR="00C24CC8" w:rsidRPr="00C24CC8">
          <w:rPr>
            <w:b w:val="0"/>
            <w:sz w:val="20"/>
          </w:rPr>
          <w:instrText xml:space="preserve"> PAGEREF _Toc167186739 \h </w:instrText>
        </w:r>
        <w:r w:rsidR="00C24CC8" w:rsidRPr="00C24CC8">
          <w:rPr>
            <w:b w:val="0"/>
            <w:sz w:val="20"/>
          </w:rPr>
        </w:r>
        <w:r w:rsidR="00C24CC8" w:rsidRPr="00C24CC8">
          <w:rPr>
            <w:b w:val="0"/>
            <w:sz w:val="20"/>
          </w:rPr>
          <w:fldChar w:fldCharType="separate"/>
        </w:r>
        <w:r w:rsidR="00432233">
          <w:rPr>
            <w:b w:val="0"/>
            <w:sz w:val="20"/>
          </w:rPr>
          <w:t>122</w:t>
        </w:r>
        <w:r w:rsidR="00C24CC8" w:rsidRPr="00C24CC8">
          <w:rPr>
            <w:b w:val="0"/>
            <w:sz w:val="20"/>
          </w:rPr>
          <w:fldChar w:fldCharType="end"/>
        </w:r>
      </w:hyperlink>
    </w:p>
    <w:p w14:paraId="22F5002C" w14:textId="7018CE32" w:rsidR="00C24CC8" w:rsidRDefault="007C21BE">
      <w:pPr>
        <w:pStyle w:val="TOC6"/>
        <w:rPr>
          <w:rFonts w:asciiTheme="minorHAnsi" w:eastAsiaTheme="minorEastAsia" w:hAnsiTheme="minorHAnsi" w:cstheme="minorBidi"/>
          <w:b w:val="0"/>
          <w:kern w:val="2"/>
          <w:sz w:val="22"/>
          <w:szCs w:val="22"/>
          <w:lang w:eastAsia="en-AU"/>
          <w14:ligatures w14:val="standardContextual"/>
        </w:rPr>
      </w:pPr>
      <w:hyperlink w:anchor="_Toc167186740" w:history="1">
        <w:r w:rsidR="00C24CC8" w:rsidRPr="00F3773C">
          <w:t>Dictionary</w:t>
        </w:r>
        <w:r w:rsidR="00C24CC8">
          <w:tab/>
        </w:r>
        <w:r w:rsidR="00C24CC8">
          <w:tab/>
        </w:r>
        <w:r w:rsidR="00C24CC8" w:rsidRPr="00C24CC8">
          <w:rPr>
            <w:b w:val="0"/>
            <w:sz w:val="20"/>
          </w:rPr>
          <w:fldChar w:fldCharType="begin"/>
        </w:r>
        <w:r w:rsidR="00C24CC8" w:rsidRPr="00C24CC8">
          <w:rPr>
            <w:b w:val="0"/>
            <w:sz w:val="20"/>
          </w:rPr>
          <w:instrText xml:space="preserve"> PAGEREF _Toc167186740 \h </w:instrText>
        </w:r>
        <w:r w:rsidR="00C24CC8" w:rsidRPr="00C24CC8">
          <w:rPr>
            <w:b w:val="0"/>
            <w:sz w:val="20"/>
          </w:rPr>
        </w:r>
        <w:r w:rsidR="00C24CC8" w:rsidRPr="00C24CC8">
          <w:rPr>
            <w:b w:val="0"/>
            <w:sz w:val="20"/>
          </w:rPr>
          <w:fldChar w:fldCharType="separate"/>
        </w:r>
        <w:r w:rsidR="00432233">
          <w:rPr>
            <w:b w:val="0"/>
            <w:sz w:val="20"/>
          </w:rPr>
          <w:t>123</w:t>
        </w:r>
        <w:r w:rsidR="00C24CC8" w:rsidRPr="00C24CC8">
          <w:rPr>
            <w:b w:val="0"/>
            <w:sz w:val="20"/>
          </w:rPr>
          <w:fldChar w:fldCharType="end"/>
        </w:r>
      </w:hyperlink>
    </w:p>
    <w:p w14:paraId="2C146CA8" w14:textId="01D06BE6" w:rsidR="00C24CC8" w:rsidRDefault="007C21BE" w:rsidP="00C24CC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7186741" w:history="1">
        <w:r w:rsidR="00C24CC8">
          <w:t>Endnotes</w:t>
        </w:r>
        <w:r w:rsidR="00C24CC8" w:rsidRPr="00C24CC8">
          <w:rPr>
            <w:vanish/>
          </w:rPr>
          <w:tab/>
        </w:r>
        <w:r w:rsidR="00C24CC8">
          <w:rPr>
            <w:vanish/>
          </w:rPr>
          <w:tab/>
        </w:r>
        <w:r w:rsidR="00C24CC8" w:rsidRPr="00C24CC8">
          <w:rPr>
            <w:b w:val="0"/>
            <w:vanish/>
          </w:rPr>
          <w:fldChar w:fldCharType="begin"/>
        </w:r>
        <w:r w:rsidR="00C24CC8" w:rsidRPr="00C24CC8">
          <w:rPr>
            <w:b w:val="0"/>
            <w:vanish/>
          </w:rPr>
          <w:instrText xml:space="preserve"> PAGEREF _Toc167186741 \h </w:instrText>
        </w:r>
        <w:r w:rsidR="00C24CC8" w:rsidRPr="00C24CC8">
          <w:rPr>
            <w:b w:val="0"/>
            <w:vanish/>
          </w:rPr>
        </w:r>
        <w:r w:rsidR="00C24CC8" w:rsidRPr="00C24CC8">
          <w:rPr>
            <w:b w:val="0"/>
            <w:vanish/>
          </w:rPr>
          <w:fldChar w:fldCharType="separate"/>
        </w:r>
        <w:r w:rsidR="00432233">
          <w:rPr>
            <w:b w:val="0"/>
            <w:vanish/>
          </w:rPr>
          <w:t>129</w:t>
        </w:r>
        <w:r w:rsidR="00C24CC8" w:rsidRPr="00C24CC8">
          <w:rPr>
            <w:b w:val="0"/>
            <w:vanish/>
          </w:rPr>
          <w:fldChar w:fldCharType="end"/>
        </w:r>
      </w:hyperlink>
    </w:p>
    <w:p w14:paraId="26992640" w14:textId="1D2FD254"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2" w:history="1">
        <w:r w:rsidRPr="00F3773C">
          <w:t>1</w:t>
        </w:r>
        <w:r>
          <w:rPr>
            <w:rFonts w:asciiTheme="minorHAnsi" w:eastAsiaTheme="minorEastAsia" w:hAnsiTheme="minorHAnsi" w:cstheme="minorBidi"/>
            <w:kern w:val="2"/>
            <w:sz w:val="22"/>
            <w:szCs w:val="22"/>
            <w:lang w:eastAsia="en-AU"/>
            <w14:ligatures w14:val="standardContextual"/>
          </w:rPr>
          <w:tab/>
        </w:r>
        <w:r w:rsidRPr="00F3773C">
          <w:t>About the endnotes</w:t>
        </w:r>
        <w:r>
          <w:tab/>
        </w:r>
        <w:r>
          <w:fldChar w:fldCharType="begin"/>
        </w:r>
        <w:r>
          <w:instrText xml:space="preserve"> PAGEREF _Toc167186742 \h </w:instrText>
        </w:r>
        <w:r>
          <w:fldChar w:fldCharType="separate"/>
        </w:r>
        <w:r w:rsidR="00432233">
          <w:t>129</w:t>
        </w:r>
        <w:r>
          <w:fldChar w:fldCharType="end"/>
        </w:r>
      </w:hyperlink>
    </w:p>
    <w:p w14:paraId="5C5D2816" w14:textId="1BFEFB3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3" w:history="1">
        <w:r w:rsidRPr="00F3773C">
          <w:t>2</w:t>
        </w:r>
        <w:r>
          <w:rPr>
            <w:rFonts w:asciiTheme="minorHAnsi" w:eastAsiaTheme="minorEastAsia" w:hAnsiTheme="minorHAnsi" w:cstheme="minorBidi"/>
            <w:kern w:val="2"/>
            <w:sz w:val="22"/>
            <w:szCs w:val="22"/>
            <w:lang w:eastAsia="en-AU"/>
            <w14:ligatures w14:val="standardContextual"/>
          </w:rPr>
          <w:tab/>
        </w:r>
        <w:r w:rsidRPr="00F3773C">
          <w:t>Abbreviation key</w:t>
        </w:r>
        <w:r>
          <w:tab/>
        </w:r>
        <w:r>
          <w:fldChar w:fldCharType="begin"/>
        </w:r>
        <w:r>
          <w:instrText xml:space="preserve"> PAGEREF _Toc167186743 \h </w:instrText>
        </w:r>
        <w:r>
          <w:fldChar w:fldCharType="separate"/>
        </w:r>
        <w:r w:rsidR="00432233">
          <w:t>129</w:t>
        </w:r>
        <w:r>
          <w:fldChar w:fldCharType="end"/>
        </w:r>
      </w:hyperlink>
    </w:p>
    <w:p w14:paraId="7CD7AEBA" w14:textId="32F5C50E"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4" w:history="1">
        <w:r w:rsidRPr="00F3773C">
          <w:t>3</w:t>
        </w:r>
        <w:r>
          <w:rPr>
            <w:rFonts w:asciiTheme="minorHAnsi" w:eastAsiaTheme="minorEastAsia" w:hAnsiTheme="minorHAnsi" w:cstheme="minorBidi"/>
            <w:kern w:val="2"/>
            <w:sz w:val="22"/>
            <w:szCs w:val="22"/>
            <w:lang w:eastAsia="en-AU"/>
            <w14:ligatures w14:val="standardContextual"/>
          </w:rPr>
          <w:tab/>
        </w:r>
        <w:r w:rsidRPr="00F3773C">
          <w:t>Legislation history</w:t>
        </w:r>
        <w:r>
          <w:tab/>
        </w:r>
        <w:r>
          <w:fldChar w:fldCharType="begin"/>
        </w:r>
        <w:r>
          <w:instrText xml:space="preserve"> PAGEREF _Toc167186744 \h </w:instrText>
        </w:r>
        <w:r>
          <w:fldChar w:fldCharType="separate"/>
        </w:r>
        <w:r w:rsidR="00432233">
          <w:t>130</w:t>
        </w:r>
        <w:r>
          <w:fldChar w:fldCharType="end"/>
        </w:r>
      </w:hyperlink>
    </w:p>
    <w:p w14:paraId="7957147F" w14:textId="1763333D"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5" w:history="1">
        <w:r w:rsidRPr="00F3773C">
          <w:t>4</w:t>
        </w:r>
        <w:r>
          <w:rPr>
            <w:rFonts w:asciiTheme="minorHAnsi" w:eastAsiaTheme="minorEastAsia" w:hAnsiTheme="minorHAnsi" w:cstheme="minorBidi"/>
            <w:kern w:val="2"/>
            <w:sz w:val="22"/>
            <w:szCs w:val="22"/>
            <w:lang w:eastAsia="en-AU"/>
            <w14:ligatures w14:val="standardContextual"/>
          </w:rPr>
          <w:tab/>
        </w:r>
        <w:r w:rsidRPr="00F3773C">
          <w:t>Amendment history</w:t>
        </w:r>
        <w:r>
          <w:tab/>
        </w:r>
        <w:r>
          <w:fldChar w:fldCharType="begin"/>
        </w:r>
        <w:r>
          <w:instrText xml:space="preserve"> PAGEREF _Toc167186745 \h </w:instrText>
        </w:r>
        <w:r>
          <w:fldChar w:fldCharType="separate"/>
        </w:r>
        <w:r w:rsidR="00432233">
          <w:t>134</w:t>
        </w:r>
        <w:r>
          <w:fldChar w:fldCharType="end"/>
        </w:r>
      </w:hyperlink>
    </w:p>
    <w:p w14:paraId="1CBA40F4" w14:textId="58994D17"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6" w:history="1">
        <w:r w:rsidRPr="00F3773C">
          <w:t>5</w:t>
        </w:r>
        <w:r>
          <w:rPr>
            <w:rFonts w:asciiTheme="minorHAnsi" w:eastAsiaTheme="minorEastAsia" w:hAnsiTheme="minorHAnsi" w:cstheme="minorBidi"/>
            <w:kern w:val="2"/>
            <w:sz w:val="22"/>
            <w:szCs w:val="22"/>
            <w:lang w:eastAsia="en-AU"/>
            <w14:ligatures w14:val="standardContextual"/>
          </w:rPr>
          <w:tab/>
        </w:r>
        <w:r w:rsidRPr="00F3773C">
          <w:t>Earlier republications</w:t>
        </w:r>
        <w:r>
          <w:tab/>
        </w:r>
        <w:r>
          <w:fldChar w:fldCharType="begin"/>
        </w:r>
        <w:r>
          <w:instrText xml:space="preserve"> PAGEREF _Toc167186746 \h </w:instrText>
        </w:r>
        <w:r>
          <w:fldChar w:fldCharType="separate"/>
        </w:r>
        <w:r w:rsidR="00432233">
          <w:t>146</w:t>
        </w:r>
        <w:r>
          <w:fldChar w:fldCharType="end"/>
        </w:r>
      </w:hyperlink>
    </w:p>
    <w:p w14:paraId="305A8B03" w14:textId="0DC61219" w:rsidR="00C24CC8" w:rsidRDefault="00C24CC8">
      <w:pPr>
        <w:pStyle w:val="TOC5"/>
        <w:rPr>
          <w:rFonts w:asciiTheme="minorHAnsi" w:eastAsiaTheme="minorEastAsia" w:hAnsiTheme="minorHAnsi" w:cstheme="minorBidi"/>
          <w:kern w:val="2"/>
          <w:sz w:val="22"/>
          <w:szCs w:val="22"/>
          <w:lang w:eastAsia="en-AU"/>
          <w14:ligatures w14:val="standardContextual"/>
        </w:rPr>
      </w:pPr>
      <w:r>
        <w:tab/>
      </w:r>
      <w:hyperlink w:anchor="_Toc167186747" w:history="1">
        <w:r w:rsidRPr="00F3773C">
          <w:t>6</w:t>
        </w:r>
        <w:r>
          <w:rPr>
            <w:rFonts w:asciiTheme="minorHAnsi" w:eastAsiaTheme="minorEastAsia" w:hAnsiTheme="minorHAnsi" w:cstheme="minorBidi"/>
            <w:kern w:val="2"/>
            <w:sz w:val="22"/>
            <w:szCs w:val="22"/>
            <w:lang w:eastAsia="en-AU"/>
            <w14:ligatures w14:val="standardContextual"/>
          </w:rPr>
          <w:tab/>
        </w:r>
        <w:r w:rsidRPr="00F3773C">
          <w:t>Expired transitional or validating provisions</w:t>
        </w:r>
        <w:r>
          <w:tab/>
        </w:r>
        <w:r>
          <w:fldChar w:fldCharType="begin"/>
        </w:r>
        <w:r>
          <w:instrText xml:space="preserve"> PAGEREF _Toc167186747 \h </w:instrText>
        </w:r>
        <w:r>
          <w:fldChar w:fldCharType="separate"/>
        </w:r>
        <w:r w:rsidR="00432233">
          <w:t>148</w:t>
        </w:r>
        <w:r>
          <w:fldChar w:fldCharType="end"/>
        </w:r>
      </w:hyperlink>
    </w:p>
    <w:p w14:paraId="3053865A" w14:textId="1C93B8AD" w:rsidR="008648A3" w:rsidRDefault="00C24CC8" w:rsidP="008648A3">
      <w:pPr>
        <w:pStyle w:val="BillBasic"/>
      </w:pPr>
      <w:r>
        <w:fldChar w:fldCharType="end"/>
      </w:r>
    </w:p>
    <w:p w14:paraId="0F5608BC" w14:textId="77777777"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299C632" w14:textId="77777777" w:rsidR="008648A3" w:rsidRDefault="008648A3" w:rsidP="008648A3">
      <w:pPr>
        <w:jc w:val="center"/>
      </w:pPr>
      <w:r>
        <w:rPr>
          <w:noProof/>
          <w:lang w:eastAsia="en-AU"/>
        </w:rPr>
        <w:lastRenderedPageBreak/>
        <w:drawing>
          <wp:inline distT="0" distB="0" distL="0" distR="0" wp14:anchorId="303FA5CA" wp14:editId="14C7F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556B52" w14:textId="77777777" w:rsidR="008648A3" w:rsidRDefault="008648A3" w:rsidP="008648A3">
      <w:pPr>
        <w:jc w:val="center"/>
        <w:rPr>
          <w:rFonts w:ascii="Arial" w:hAnsi="Arial"/>
        </w:rPr>
      </w:pPr>
      <w:r>
        <w:rPr>
          <w:rFonts w:ascii="Arial" w:hAnsi="Arial"/>
        </w:rPr>
        <w:t>Australian Capital Territory</w:t>
      </w:r>
    </w:p>
    <w:p w14:paraId="3802E5B5" w14:textId="52BC2C1C" w:rsidR="008648A3" w:rsidRDefault="00432233" w:rsidP="008648A3">
      <w:pPr>
        <w:pStyle w:val="Billname"/>
      </w:pPr>
      <w:bookmarkStart w:id="7" w:name="Citation"/>
      <w:r>
        <w:t>Heritage Act 2004</w:t>
      </w:r>
      <w:bookmarkEnd w:id="7"/>
    </w:p>
    <w:p w14:paraId="62331E14" w14:textId="77777777" w:rsidR="008648A3" w:rsidRDefault="008648A3" w:rsidP="008648A3">
      <w:pPr>
        <w:pStyle w:val="ActNo"/>
      </w:pPr>
    </w:p>
    <w:p w14:paraId="5E15D07D" w14:textId="77777777" w:rsidR="008648A3" w:rsidRDefault="008648A3" w:rsidP="008648A3">
      <w:pPr>
        <w:pStyle w:val="N-line3"/>
      </w:pPr>
    </w:p>
    <w:p w14:paraId="05EC227B" w14:textId="77777777" w:rsidR="008648A3" w:rsidRDefault="008648A3" w:rsidP="008648A3">
      <w:pPr>
        <w:pStyle w:val="LongTitle"/>
      </w:pPr>
      <w:r>
        <w:t>An Act to provide for the recognition, registration and conservation of places and objects of natural and cultural significance, and for other purposes</w:t>
      </w:r>
    </w:p>
    <w:p w14:paraId="4EF37EB5" w14:textId="77777777" w:rsidR="008648A3" w:rsidRDefault="008648A3" w:rsidP="008648A3">
      <w:pPr>
        <w:pStyle w:val="N-line3"/>
      </w:pPr>
    </w:p>
    <w:p w14:paraId="6E50BE2B" w14:textId="77777777" w:rsidR="008648A3" w:rsidRDefault="008648A3" w:rsidP="008648A3">
      <w:pPr>
        <w:pStyle w:val="Placeholder"/>
      </w:pPr>
      <w:r>
        <w:rPr>
          <w:rStyle w:val="charContents"/>
          <w:sz w:val="16"/>
        </w:rPr>
        <w:t xml:space="preserve">  </w:t>
      </w:r>
      <w:r>
        <w:rPr>
          <w:rStyle w:val="charPage"/>
        </w:rPr>
        <w:t xml:space="preserve">  </w:t>
      </w:r>
    </w:p>
    <w:p w14:paraId="2A9C5E59" w14:textId="77777777" w:rsidR="008648A3" w:rsidRDefault="008648A3" w:rsidP="008648A3">
      <w:pPr>
        <w:pStyle w:val="Placeholder"/>
      </w:pPr>
      <w:r>
        <w:rPr>
          <w:rStyle w:val="CharChapNo"/>
        </w:rPr>
        <w:t xml:space="preserve">  </w:t>
      </w:r>
      <w:r>
        <w:rPr>
          <w:rStyle w:val="CharChapText"/>
        </w:rPr>
        <w:t xml:space="preserve">  </w:t>
      </w:r>
    </w:p>
    <w:p w14:paraId="4BDC575F" w14:textId="77777777" w:rsidR="008648A3" w:rsidRDefault="008648A3" w:rsidP="008648A3">
      <w:pPr>
        <w:pStyle w:val="Placeholder"/>
      </w:pPr>
      <w:r>
        <w:rPr>
          <w:rStyle w:val="CharPartNo"/>
        </w:rPr>
        <w:t xml:space="preserve">  </w:t>
      </w:r>
      <w:r>
        <w:rPr>
          <w:rStyle w:val="CharPartText"/>
        </w:rPr>
        <w:t xml:space="preserve">  </w:t>
      </w:r>
    </w:p>
    <w:p w14:paraId="5F10A596" w14:textId="77777777" w:rsidR="008648A3" w:rsidRDefault="008648A3" w:rsidP="008648A3">
      <w:pPr>
        <w:pStyle w:val="Placeholder"/>
      </w:pPr>
      <w:r>
        <w:rPr>
          <w:rStyle w:val="CharDivNo"/>
        </w:rPr>
        <w:t xml:space="preserve">  </w:t>
      </w:r>
      <w:r>
        <w:rPr>
          <w:rStyle w:val="CharDivText"/>
        </w:rPr>
        <w:t xml:space="preserve">  </w:t>
      </w:r>
    </w:p>
    <w:p w14:paraId="1CAD4FAC" w14:textId="77777777" w:rsidR="008648A3" w:rsidRPr="00CA74E4" w:rsidRDefault="008648A3" w:rsidP="008648A3">
      <w:pPr>
        <w:pStyle w:val="PageBreak"/>
      </w:pPr>
      <w:r w:rsidRPr="00CA74E4">
        <w:br w:type="page"/>
      </w:r>
    </w:p>
    <w:p w14:paraId="3FD64DB4" w14:textId="77777777" w:rsidR="00283E38" w:rsidRPr="00C24CC8" w:rsidRDefault="00283E38">
      <w:pPr>
        <w:pStyle w:val="AH2Part"/>
      </w:pPr>
      <w:bookmarkStart w:id="8" w:name="_Toc167186555"/>
      <w:r w:rsidRPr="00C24CC8">
        <w:rPr>
          <w:rStyle w:val="CharPartNo"/>
        </w:rPr>
        <w:lastRenderedPageBreak/>
        <w:t>Part 1</w:t>
      </w:r>
      <w:r>
        <w:tab/>
      </w:r>
      <w:r w:rsidRPr="00C24CC8">
        <w:rPr>
          <w:rStyle w:val="CharPartText"/>
          <w:color w:val="000000"/>
        </w:rPr>
        <w:t>Preliminary</w:t>
      </w:r>
      <w:bookmarkEnd w:id="8"/>
    </w:p>
    <w:p w14:paraId="1B6FD287" w14:textId="77777777" w:rsidR="00283E38" w:rsidRDefault="00283E38">
      <w:pPr>
        <w:pStyle w:val="AH5Sec"/>
      </w:pPr>
      <w:bookmarkStart w:id="9" w:name="_Toc167186556"/>
      <w:r w:rsidRPr="00C24CC8">
        <w:rPr>
          <w:rStyle w:val="CharSectNo"/>
        </w:rPr>
        <w:t>1</w:t>
      </w:r>
      <w:r>
        <w:tab/>
        <w:t>Name of Act</w:t>
      </w:r>
      <w:bookmarkEnd w:id="9"/>
    </w:p>
    <w:p w14:paraId="2BEC3A3E" w14:textId="77777777" w:rsidR="00283E38" w:rsidRDefault="00283E38">
      <w:pPr>
        <w:pStyle w:val="Amainreturn"/>
      </w:pPr>
      <w:r>
        <w:t xml:space="preserve">This Act is the </w:t>
      </w:r>
      <w:r>
        <w:rPr>
          <w:rStyle w:val="charItals"/>
        </w:rPr>
        <w:t>Heritage Act 2004</w:t>
      </w:r>
      <w:r>
        <w:t>.</w:t>
      </w:r>
    </w:p>
    <w:p w14:paraId="20833504" w14:textId="77777777" w:rsidR="00283E38" w:rsidRDefault="00283E38">
      <w:pPr>
        <w:pStyle w:val="AH5Sec"/>
        <w:rPr>
          <w:color w:val="000000"/>
        </w:rPr>
      </w:pPr>
      <w:bookmarkStart w:id="10" w:name="_Toc167186557"/>
      <w:r w:rsidRPr="00C24CC8">
        <w:rPr>
          <w:rStyle w:val="CharSectNo"/>
        </w:rPr>
        <w:t>3</w:t>
      </w:r>
      <w:r>
        <w:rPr>
          <w:color w:val="000000"/>
        </w:rPr>
        <w:tab/>
        <w:t>Objects of Act</w:t>
      </w:r>
      <w:bookmarkEnd w:id="10"/>
    </w:p>
    <w:p w14:paraId="6495A1C8" w14:textId="77777777" w:rsidR="00283E38" w:rsidRDefault="00283E38" w:rsidP="00867253">
      <w:pPr>
        <w:pStyle w:val="Amainreturn"/>
      </w:pPr>
      <w:r>
        <w:t>The main objects of this Act are as follows:</w:t>
      </w:r>
    </w:p>
    <w:p w14:paraId="5B6C72DC" w14:textId="77777777"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14:paraId="6A7F4FC4"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14:paraId="3123F6FC" w14:textId="77777777"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14:paraId="4BC6E0C9" w14:textId="77777777"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14:paraId="27AA648D" w14:textId="77777777" w:rsidR="00283E38" w:rsidRDefault="00283E38">
      <w:pPr>
        <w:pStyle w:val="Apara"/>
      </w:pPr>
      <w:r>
        <w:tab/>
        <w:t>(b)</w:t>
      </w:r>
      <w:r>
        <w:tab/>
        <w:t>to establish the heritage council;</w:t>
      </w:r>
    </w:p>
    <w:p w14:paraId="4EE02D6B" w14:textId="77777777" w:rsidR="00283E38" w:rsidRDefault="00283E38">
      <w:pPr>
        <w:pStyle w:val="Apara"/>
      </w:pPr>
      <w:r>
        <w:tab/>
        <w:t>(c)</w:t>
      </w:r>
      <w:r>
        <w:tab/>
        <w:t>to provide for heritage agreements to encourage the conservation of heritage places and objects;</w:t>
      </w:r>
    </w:p>
    <w:p w14:paraId="093B448E" w14:textId="77777777" w:rsidR="00283E38" w:rsidRDefault="00283E38">
      <w:pPr>
        <w:pStyle w:val="Apara"/>
      </w:pPr>
      <w:r>
        <w:tab/>
        <w:t>(d)</w:t>
      </w:r>
      <w:r>
        <w:tab/>
        <w:t xml:space="preserve">to establish enforcement and offence provisions to provide greater protection for heritage places and objects; </w:t>
      </w:r>
    </w:p>
    <w:p w14:paraId="41C1B787" w14:textId="77777777" w:rsidR="00283E38" w:rsidRDefault="00283E38" w:rsidP="005D0BA7">
      <w:pPr>
        <w:pStyle w:val="Apara"/>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14:paraId="3FAA9BDF" w14:textId="77777777" w:rsidR="004D35CF" w:rsidRPr="00E14A6A" w:rsidRDefault="004D35CF" w:rsidP="004D35CF">
      <w:pPr>
        <w:pStyle w:val="AH5Sec"/>
      </w:pPr>
      <w:bookmarkStart w:id="11" w:name="_Toc167186558"/>
      <w:r w:rsidRPr="00C24CC8">
        <w:rPr>
          <w:rStyle w:val="CharSectNo"/>
        </w:rPr>
        <w:t>3A</w:t>
      </w:r>
      <w:r w:rsidRPr="00E14A6A">
        <w:tab/>
        <w:t>Exercise of functions under Act</w:t>
      </w:r>
      <w:bookmarkEnd w:id="11"/>
    </w:p>
    <w:p w14:paraId="0F2A8E16" w14:textId="77777777" w:rsidR="004D35CF" w:rsidRPr="00E14A6A" w:rsidRDefault="004D35CF" w:rsidP="005D0BA7">
      <w:pPr>
        <w:pStyle w:val="Amain"/>
        <w:rPr>
          <w:lang w:eastAsia="en-AU"/>
        </w:rPr>
      </w:pPr>
      <w:r w:rsidRPr="00E14A6A">
        <w:tab/>
        <w:t>(1)</w:t>
      </w:r>
      <w:r w:rsidRPr="00E14A6A">
        <w:tab/>
      </w:r>
      <w:r w:rsidRPr="00E14A6A">
        <w:rPr>
          <w:szCs w:val="24"/>
          <w:lang w:eastAsia="en-AU"/>
        </w:rPr>
        <w:t>A function under this Act must be exercised in a way that, as far as practicable, achieves the following:</w:t>
      </w:r>
    </w:p>
    <w:p w14:paraId="6E998DD3" w14:textId="77777777" w:rsidR="004D35CF" w:rsidRPr="00E14A6A" w:rsidRDefault="004D35CF" w:rsidP="005D0BA7">
      <w:pPr>
        <w:pStyle w:val="Apara"/>
        <w:rPr>
          <w:lang w:eastAsia="en-AU"/>
        </w:rPr>
      </w:pPr>
      <w:r w:rsidRPr="00E14A6A">
        <w:rPr>
          <w:lang w:eastAsia="en-AU"/>
        </w:rPr>
        <w:tab/>
        <w:t>(a)</w:t>
      </w:r>
      <w:r w:rsidRPr="00E14A6A">
        <w:rPr>
          <w:lang w:eastAsia="en-AU"/>
        </w:rPr>
        <w:tab/>
        <w:t xml:space="preserve">the </w:t>
      </w:r>
      <w:r w:rsidRPr="00E14A6A">
        <w:rPr>
          <w:szCs w:val="24"/>
          <w:lang w:eastAsia="en-AU"/>
        </w:rPr>
        <w:t>conservation of—</w:t>
      </w:r>
    </w:p>
    <w:p w14:paraId="13E2BB76"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14:paraId="7C3E4F3E" w14:textId="77777777"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14:paraId="7D72F242" w14:textId="77777777"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14:paraId="3DC4CE2E" w14:textId="77777777"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14:paraId="42268C75" w14:textId="77777777"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14:paraId="5BE744DC" w14:textId="77777777"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14:paraId="52499C63" w14:textId="77777777"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14:paraId="6D017474" w14:textId="77777777"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14:paraId="6BDD74F5" w14:textId="77777777" w:rsidR="004D35CF" w:rsidRPr="00E14A6A" w:rsidRDefault="004D35CF" w:rsidP="004D35CF">
      <w:pPr>
        <w:pStyle w:val="AH5Sec"/>
      </w:pPr>
      <w:bookmarkStart w:id="12" w:name="_Toc167186559"/>
      <w:r w:rsidRPr="00C24CC8">
        <w:rPr>
          <w:rStyle w:val="CharSectNo"/>
        </w:rPr>
        <w:t>3B</w:t>
      </w:r>
      <w:r w:rsidRPr="00E14A6A">
        <w:tab/>
        <w:t>Registration of urban tree</w:t>
      </w:r>
      <w:bookmarkEnd w:id="12"/>
    </w:p>
    <w:p w14:paraId="29DCCDB9" w14:textId="77777777" w:rsidR="004D35CF" w:rsidRPr="00E14A6A" w:rsidRDefault="004D35CF" w:rsidP="004D35CF">
      <w:pPr>
        <w:pStyle w:val="Amain"/>
      </w:pPr>
      <w:r w:rsidRPr="00E14A6A">
        <w:tab/>
        <w:t>(1)</w:t>
      </w:r>
      <w:r w:rsidRPr="00E14A6A">
        <w:tab/>
        <w:t>This section applies if—</w:t>
      </w:r>
    </w:p>
    <w:p w14:paraId="16CCE948" w14:textId="77777777" w:rsidR="004D35CF" w:rsidRPr="00E14A6A" w:rsidRDefault="004D35CF" w:rsidP="004D35CF">
      <w:pPr>
        <w:pStyle w:val="Apara"/>
      </w:pPr>
      <w:r w:rsidRPr="00E14A6A">
        <w:tab/>
        <w:t>(a)</w:t>
      </w:r>
      <w:r w:rsidRPr="00E14A6A">
        <w:tab/>
        <w:t>an urban tree forms part of a place; and</w:t>
      </w:r>
    </w:p>
    <w:p w14:paraId="4E1E360A" w14:textId="77777777" w:rsidR="004D35CF" w:rsidRPr="00E14A6A" w:rsidRDefault="004D35CF" w:rsidP="004D35CF">
      <w:pPr>
        <w:pStyle w:val="Apara"/>
      </w:pPr>
      <w:r w:rsidRPr="00E14A6A">
        <w:tab/>
        <w:t>(b)</w:t>
      </w:r>
      <w:r w:rsidRPr="00E14A6A">
        <w:tab/>
        <w:t>the council decides to register the place.</w:t>
      </w:r>
    </w:p>
    <w:p w14:paraId="780BF106" w14:textId="77777777" w:rsidR="004D35CF" w:rsidRPr="00E14A6A" w:rsidRDefault="004D35CF" w:rsidP="004D35CF">
      <w:pPr>
        <w:pStyle w:val="Amain"/>
      </w:pPr>
      <w:r w:rsidRPr="00E14A6A">
        <w:tab/>
        <w:t>(2)</w:t>
      </w:r>
      <w:r w:rsidRPr="00E14A6A">
        <w:tab/>
        <w:t>The council may also register the tree.</w:t>
      </w:r>
    </w:p>
    <w:p w14:paraId="7D2A79BF" w14:textId="77777777"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14:paraId="6FFEB980" w14:textId="77777777" w:rsidR="00864D24" w:rsidRPr="00627104" w:rsidRDefault="00864D24" w:rsidP="00864D24">
      <w:pPr>
        <w:pStyle w:val="Amain"/>
      </w:pPr>
      <w:r w:rsidRPr="00627104">
        <w:tab/>
        <w:t>(4)</w:t>
      </w:r>
      <w:r w:rsidRPr="00627104">
        <w:tab/>
        <w:t>In this section</w:t>
      </w:r>
      <w:r>
        <w:t>:</w:t>
      </w:r>
    </w:p>
    <w:p w14:paraId="1A1F6730" w14:textId="48C80EAC" w:rsidR="00864D24" w:rsidRPr="00627104" w:rsidRDefault="00864D24" w:rsidP="00864D24">
      <w:pPr>
        <w:pStyle w:val="aDef"/>
      </w:pPr>
      <w:r w:rsidRPr="00DD0DB3">
        <w:rPr>
          <w:rStyle w:val="charBoldItals"/>
        </w:rPr>
        <w:t>urban forest</w:t>
      </w:r>
      <w:r w:rsidRPr="00627104">
        <w:rPr>
          <w:bCs/>
          <w:iCs/>
        </w:rPr>
        <w:t xml:space="preserve">—see the </w:t>
      </w:r>
      <w:hyperlink r:id="rId28" w:tooltip="A2023-14" w:history="1">
        <w:r w:rsidRPr="00DD0DB3">
          <w:rPr>
            <w:rStyle w:val="charCitHyperlinkItal"/>
          </w:rPr>
          <w:t>Urban Forest Act 2023</w:t>
        </w:r>
      </w:hyperlink>
      <w:r w:rsidRPr="00627104">
        <w:rPr>
          <w:bCs/>
          <w:iCs/>
        </w:rPr>
        <w:t>, section 7.</w:t>
      </w:r>
    </w:p>
    <w:p w14:paraId="41C66C16" w14:textId="77777777" w:rsidR="00864D24" w:rsidRPr="00627104" w:rsidRDefault="00864D24" w:rsidP="00864D24">
      <w:pPr>
        <w:pStyle w:val="aDef"/>
      </w:pPr>
      <w:r w:rsidRPr="00DD0DB3">
        <w:rPr>
          <w:rStyle w:val="charBoldItals"/>
        </w:rPr>
        <w:t>urban tree</w:t>
      </w:r>
      <w:r w:rsidRPr="00627104">
        <w:t xml:space="preserve"> means a tree in the urban forest.</w:t>
      </w:r>
    </w:p>
    <w:p w14:paraId="54710EF2" w14:textId="0D20D0A5" w:rsidR="00864D24" w:rsidRPr="00864D24" w:rsidRDefault="00864D24" w:rsidP="00864D24">
      <w:pPr>
        <w:pStyle w:val="aNote"/>
      </w:pPr>
      <w:r w:rsidRPr="00DD0DB3">
        <w:rPr>
          <w:rStyle w:val="charItals"/>
        </w:rPr>
        <w:t>Note</w:t>
      </w:r>
      <w:r w:rsidRPr="00DD0DB3">
        <w:rPr>
          <w:rStyle w:val="charItals"/>
        </w:rPr>
        <w:tab/>
      </w:r>
      <w:r w:rsidRPr="00627104">
        <w:t>In addition to the protections under this Act, the</w:t>
      </w:r>
      <w:r>
        <w:t xml:space="preserve"> </w:t>
      </w:r>
      <w:hyperlink r:id="rId29" w:tooltip="A2023-14" w:history="1">
        <w:r w:rsidRPr="00DD0DB3">
          <w:rPr>
            <w:rStyle w:val="charCitHyperlinkItal"/>
          </w:rPr>
          <w:t>Urban Forest Act</w:t>
        </w:r>
        <w:r w:rsidR="005D0BA7">
          <w:rPr>
            <w:rStyle w:val="charCitHyperlinkItal"/>
          </w:rPr>
          <w:t xml:space="preserve"> </w:t>
        </w:r>
        <w:r w:rsidRPr="00DD0DB3">
          <w:rPr>
            <w:rStyle w:val="charCitHyperlinkItal"/>
          </w:rPr>
          <w:t>2023</w:t>
        </w:r>
      </w:hyperlink>
      <w:r>
        <w:t xml:space="preserve"> also protects trees of heritage significance, including Aboriginal cultural trees, in the urban forest (see that </w:t>
      </w:r>
      <w:hyperlink r:id="rId30" w:tooltip="Urban Forest Act 2023" w:history="1">
        <w:r w:rsidRPr="00121D89">
          <w:rPr>
            <w:rStyle w:val="charCitHyperlinkAbbrev"/>
          </w:rPr>
          <w:t>Act</w:t>
        </w:r>
      </w:hyperlink>
      <w:r>
        <w:t>, pt 3 and pt 4).</w:t>
      </w:r>
    </w:p>
    <w:p w14:paraId="51269150" w14:textId="77777777" w:rsidR="00283E38" w:rsidRDefault="00283E38">
      <w:pPr>
        <w:pStyle w:val="AH5Sec"/>
      </w:pPr>
      <w:bookmarkStart w:id="13" w:name="_Toc167186560"/>
      <w:r w:rsidRPr="00C24CC8">
        <w:rPr>
          <w:rStyle w:val="CharSectNo"/>
        </w:rPr>
        <w:lastRenderedPageBreak/>
        <w:t>4</w:t>
      </w:r>
      <w:r>
        <w:tab/>
        <w:t>Dictionary</w:t>
      </w:r>
      <w:bookmarkEnd w:id="13"/>
    </w:p>
    <w:p w14:paraId="4FA18FD1" w14:textId="77777777" w:rsidR="00283E38" w:rsidRDefault="00283E38" w:rsidP="005D0BA7">
      <w:pPr>
        <w:pStyle w:val="Amainreturn"/>
      </w:pPr>
      <w:r>
        <w:t>The dictionary at the end of this Act is part of this Act.</w:t>
      </w:r>
    </w:p>
    <w:p w14:paraId="04171208" w14:textId="77777777" w:rsidR="00283E38" w:rsidRDefault="00283E38" w:rsidP="005D0BA7">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041B6CDD" w14:textId="72F19011" w:rsidR="00283E38" w:rsidRDefault="00283E38" w:rsidP="005D0BA7">
      <w:pPr>
        <w:pStyle w:val="aNoteTextss"/>
      </w:pPr>
      <w:r>
        <w:t>For example, the signpost definition ‘</w:t>
      </w:r>
      <w:r>
        <w:rPr>
          <w:rStyle w:val="charBoldItals"/>
        </w:rPr>
        <w:t>Aboriginal place</w:t>
      </w:r>
      <w:r>
        <w:t>—see section</w:t>
      </w:r>
      <w:r w:rsidR="005D0BA7">
        <w:t xml:space="preserve"> </w:t>
      </w:r>
      <w:r>
        <w:t>9.’ means that the term ‘</w:t>
      </w:r>
      <w:r w:rsidRPr="00CF41FA">
        <w:t>Aboriginal place’</w:t>
      </w:r>
      <w:r>
        <w:t xml:space="preserve"> is defined in that section.</w:t>
      </w:r>
    </w:p>
    <w:p w14:paraId="2B2C175A" w14:textId="3FB51258"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w:t>
      </w:r>
      <w:r w:rsidR="005D0BA7">
        <w:t xml:space="preserve"> </w:t>
      </w:r>
      <w:r>
        <w:t>155 and s</w:t>
      </w:r>
      <w:r w:rsidR="005D0BA7">
        <w:t xml:space="preserve"> </w:t>
      </w:r>
      <w:r>
        <w:t>156</w:t>
      </w:r>
      <w:r w:rsidR="005D0BA7">
        <w:t xml:space="preserve"> </w:t>
      </w:r>
      <w:r>
        <w:t>(1)).</w:t>
      </w:r>
    </w:p>
    <w:p w14:paraId="5588B2F5" w14:textId="77777777" w:rsidR="00283E38" w:rsidRDefault="00283E38">
      <w:pPr>
        <w:pStyle w:val="AH5Sec"/>
      </w:pPr>
      <w:bookmarkStart w:id="14" w:name="_Toc167186561"/>
      <w:r w:rsidRPr="00C24CC8">
        <w:rPr>
          <w:rStyle w:val="CharSectNo"/>
        </w:rPr>
        <w:t>5</w:t>
      </w:r>
      <w:r>
        <w:tab/>
        <w:t>Notes</w:t>
      </w:r>
      <w:bookmarkEnd w:id="14"/>
    </w:p>
    <w:p w14:paraId="784643FB" w14:textId="77777777" w:rsidR="00283E38" w:rsidRDefault="00283E38" w:rsidP="005D0BA7">
      <w:pPr>
        <w:pStyle w:val="Amainreturn"/>
      </w:pPr>
      <w:r>
        <w:t>A note included in this Act is explanatory and is not part of this Act.</w:t>
      </w:r>
    </w:p>
    <w:p w14:paraId="3AAAF25D" w14:textId="70B471A8"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w:t>
      </w:r>
      <w:r w:rsidR="005D0BA7">
        <w:t xml:space="preserve"> </w:t>
      </w:r>
      <w:r>
        <w:t>(1), (4) and (5) for the legal status of notes.</w:t>
      </w:r>
    </w:p>
    <w:p w14:paraId="4B20AF21" w14:textId="77777777" w:rsidR="00283E38" w:rsidRDefault="00283E38">
      <w:pPr>
        <w:pStyle w:val="AH5Sec"/>
      </w:pPr>
      <w:bookmarkStart w:id="15" w:name="_Toc167186562"/>
      <w:r w:rsidRPr="00C24CC8">
        <w:rPr>
          <w:rStyle w:val="CharSectNo"/>
        </w:rPr>
        <w:t>6</w:t>
      </w:r>
      <w:r>
        <w:tab/>
        <w:t>Offences against Act—application of Criminal Code etc</w:t>
      </w:r>
      <w:bookmarkEnd w:id="15"/>
    </w:p>
    <w:p w14:paraId="3FEB5A8F" w14:textId="77777777" w:rsidR="00283E38" w:rsidRDefault="00283E38" w:rsidP="005D0BA7">
      <w:pPr>
        <w:pStyle w:val="Amainreturn"/>
      </w:pPr>
      <w:r>
        <w:t>Other legislation applies in relation to offences against this Act.</w:t>
      </w:r>
    </w:p>
    <w:p w14:paraId="42FDE40F" w14:textId="77777777" w:rsidR="00283E38" w:rsidRDefault="00283E38" w:rsidP="005D0BA7">
      <w:pPr>
        <w:pStyle w:val="aNote"/>
      </w:pPr>
      <w:r>
        <w:rPr>
          <w:rStyle w:val="charItals"/>
        </w:rPr>
        <w:t>Note 1</w:t>
      </w:r>
      <w:r>
        <w:tab/>
      </w:r>
      <w:r>
        <w:rPr>
          <w:rStyle w:val="charItals"/>
        </w:rPr>
        <w:t>Criminal Code</w:t>
      </w:r>
    </w:p>
    <w:p w14:paraId="2122F190" w14:textId="236BE79F" w:rsidR="00283E38" w:rsidRDefault="00283E38" w:rsidP="005D0BA7">
      <w:pPr>
        <w:pStyle w:val="aNote"/>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14:paraId="5499DA2F" w14:textId="1F168718" w:rsidR="00283E38" w:rsidRDefault="00283E38" w:rsidP="005D0BA7">
      <w:pPr>
        <w:pStyle w:val="aNoteText"/>
      </w:pPr>
      <w:r>
        <w:t>The chapter sets out the general principles of criminal responsibility (including burdens of proof and general defences), and defines terms used for offences to which the Code applies (eg</w:t>
      </w:r>
      <w:r w:rsidR="005D0BA7">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5411BF" w14:textId="77777777" w:rsidR="00283E38" w:rsidRDefault="00283E38">
      <w:pPr>
        <w:pStyle w:val="aNote"/>
        <w:rPr>
          <w:rStyle w:val="charItals"/>
        </w:rPr>
      </w:pPr>
      <w:r>
        <w:rPr>
          <w:rStyle w:val="charItals"/>
        </w:rPr>
        <w:t>Note 2</w:t>
      </w:r>
      <w:r>
        <w:rPr>
          <w:rStyle w:val="charItals"/>
        </w:rPr>
        <w:tab/>
        <w:t>Penalty units</w:t>
      </w:r>
    </w:p>
    <w:p w14:paraId="0D39899B" w14:textId="398DD2F5"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14:paraId="7360C224" w14:textId="21352D39" w:rsidR="00CB3129" w:rsidRPr="004C3CCB" w:rsidRDefault="00CB3129" w:rsidP="00ED139C">
      <w:pPr>
        <w:pStyle w:val="AH5Sec"/>
      </w:pPr>
      <w:bookmarkStart w:id="16" w:name="_Toc167186563"/>
      <w:r w:rsidRPr="00C24CC8">
        <w:rPr>
          <w:rStyle w:val="CharSectNo"/>
        </w:rPr>
        <w:lastRenderedPageBreak/>
        <w:t>7</w:t>
      </w:r>
      <w:r w:rsidRPr="004C3CCB">
        <w:tab/>
        <w:t>Application of Act to Emergencies Act</w:t>
      </w:r>
      <w:r w:rsidR="005D0BA7">
        <w:t xml:space="preserve"> </w:t>
      </w:r>
      <w:r w:rsidRPr="004C3CCB">
        <w:t>2004</w:t>
      </w:r>
      <w:bookmarkEnd w:id="16"/>
    </w:p>
    <w:p w14:paraId="6204E02E" w14:textId="684EB505" w:rsidR="00CB3129" w:rsidRPr="004C3CCB" w:rsidRDefault="00CB3129" w:rsidP="00ED139C">
      <w:pPr>
        <w:pStyle w:val="Amain"/>
        <w:keepNext/>
      </w:pPr>
      <w:r w:rsidRPr="004C3CCB">
        <w:tab/>
        <w:t>(1)</w:t>
      </w:r>
      <w:r w:rsidRPr="004C3CCB">
        <w:tab/>
        <w:t>This Act</w:t>
      </w:r>
      <w:r w:rsidR="005D0BA7">
        <w:t xml:space="preserve"> </w:t>
      </w:r>
      <w:r w:rsidRPr="004C3CCB">
        <w:t xml:space="preserve">does not apply to the exercise or purported exercise by a relevant person of a function under the </w:t>
      </w:r>
      <w:hyperlink r:id="rId35" w:tooltip="A2004-28" w:history="1">
        <w:r w:rsidRPr="004C3CCB">
          <w:rPr>
            <w:rStyle w:val="charCitHyperlinkItal"/>
          </w:rPr>
          <w:t>Emergencies Act</w:t>
        </w:r>
        <w:r w:rsidR="005D0BA7">
          <w:rPr>
            <w:rStyle w:val="charCitHyperlinkItal"/>
          </w:rPr>
          <w:t xml:space="preserve"> </w:t>
        </w:r>
        <w:r w:rsidRPr="004C3CCB">
          <w:rPr>
            <w:rStyle w:val="charCitHyperlinkItal"/>
          </w:rPr>
          <w:t>2004</w:t>
        </w:r>
      </w:hyperlink>
      <w:r w:rsidRPr="004C3CCB">
        <w:t xml:space="preserve"> for the purpose of—</w:t>
      </w:r>
    </w:p>
    <w:p w14:paraId="70191D59" w14:textId="77777777" w:rsidR="00CB3129" w:rsidRPr="004C3CCB" w:rsidRDefault="00CB3129" w:rsidP="00ED139C">
      <w:pPr>
        <w:pStyle w:val="Apara"/>
        <w:keepNext/>
      </w:pPr>
      <w:r w:rsidRPr="004C3CCB">
        <w:tab/>
        <w:t>(a)</w:t>
      </w:r>
      <w:r w:rsidRPr="004C3CCB">
        <w:tab/>
        <w:t>protecting life or property; or</w:t>
      </w:r>
    </w:p>
    <w:p w14:paraId="0E87DAF8" w14:textId="77777777" w:rsidR="00CB3129" w:rsidRPr="004C3CCB" w:rsidRDefault="00CB3129" w:rsidP="00CB3129">
      <w:pPr>
        <w:pStyle w:val="Apara"/>
      </w:pPr>
      <w:r w:rsidRPr="004C3CCB">
        <w:tab/>
        <w:t>(b)</w:t>
      </w:r>
      <w:r w:rsidRPr="004C3CCB">
        <w:tab/>
        <w:t>controlling, extinguishing or preventing the spread of a fire.</w:t>
      </w:r>
    </w:p>
    <w:p w14:paraId="0CE8047C" w14:textId="77777777" w:rsidR="00CB3129" w:rsidRDefault="00CB3129" w:rsidP="00CB3129">
      <w:pPr>
        <w:pStyle w:val="Amain"/>
      </w:pPr>
      <w:r w:rsidRPr="004C3CCB">
        <w:tab/>
        <w:t>(2)</w:t>
      </w:r>
      <w:r w:rsidRPr="004C3CCB">
        <w:tab/>
        <w:t>In this section:</w:t>
      </w:r>
    </w:p>
    <w:p w14:paraId="3C00B8DA" w14:textId="04168438" w:rsidR="00D20E11" w:rsidRPr="004C3CCB" w:rsidRDefault="00D20E11" w:rsidP="00D20E11">
      <w:pPr>
        <w:pStyle w:val="aDef"/>
      </w:pPr>
      <w:r w:rsidRPr="00091C12">
        <w:rPr>
          <w:rStyle w:val="charBoldItals"/>
        </w:rPr>
        <w:t>emergency controller</w:t>
      </w:r>
      <w:r w:rsidRPr="00091C12">
        <w:t xml:space="preserve">—see the </w:t>
      </w:r>
      <w:hyperlink r:id="rId36" w:tooltip="A2004-28" w:history="1">
        <w:r w:rsidRPr="00091C12">
          <w:rPr>
            <w:rStyle w:val="charCitHyperlinkItal"/>
          </w:rPr>
          <w:t>Emergencies Act 2004</w:t>
        </w:r>
      </w:hyperlink>
      <w:r w:rsidRPr="00091C12">
        <w:t>, dictionary.</w:t>
      </w:r>
    </w:p>
    <w:p w14:paraId="02C058B1" w14:textId="77777777"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14:paraId="28173B72" w14:textId="77777777" w:rsidR="00E76779" w:rsidRPr="004C3CCB" w:rsidRDefault="00E76779" w:rsidP="00E76779">
      <w:pPr>
        <w:pStyle w:val="aDefpara"/>
      </w:pPr>
      <w:r w:rsidRPr="00091C12">
        <w:tab/>
        <w:t>(</w:t>
      </w:r>
      <w:r>
        <w:t>a</w:t>
      </w:r>
      <w:r w:rsidRPr="00091C12">
        <w:t>)</w:t>
      </w:r>
      <w:r w:rsidRPr="00091C12">
        <w:tab/>
        <w:t>an emergency controller; or</w:t>
      </w:r>
    </w:p>
    <w:p w14:paraId="1E504049" w14:textId="77777777" w:rsidR="00CB3129" w:rsidRDefault="00CB3129" w:rsidP="00CB3129">
      <w:pPr>
        <w:pStyle w:val="aDefpara"/>
      </w:pPr>
      <w:r w:rsidRPr="004C3CCB">
        <w:tab/>
        <w:t>(</w:t>
      </w:r>
      <w:r w:rsidR="00E76779">
        <w:t>b</w:t>
      </w:r>
      <w:r w:rsidRPr="004C3CCB">
        <w:t>)</w:t>
      </w:r>
      <w:r w:rsidRPr="004C3CCB">
        <w:tab/>
        <w:t>a member of the ambulance service; or</w:t>
      </w:r>
    </w:p>
    <w:p w14:paraId="07BF0006" w14:textId="77777777" w:rsidR="00CB3129" w:rsidRPr="004C3CCB" w:rsidRDefault="00CB3129" w:rsidP="00CB3129">
      <w:pPr>
        <w:pStyle w:val="aDefpara"/>
      </w:pPr>
      <w:r w:rsidRPr="004C3CCB">
        <w:tab/>
        <w:t>(</w:t>
      </w:r>
      <w:r w:rsidR="00D20E11">
        <w:t>c</w:t>
      </w:r>
      <w:r w:rsidRPr="004C3CCB">
        <w:t>)</w:t>
      </w:r>
      <w:r w:rsidRPr="004C3CCB">
        <w:tab/>
        <w:t>a member of the fire and rescue service; or</w:t>
      </w:r>
    </w:p>
    <w:p w14:paraId="45708EF1" w14:textId="77777777" w:rsidR="00CB3129" w:rsidRPr="004C3CCB" w:rsidRDefault="00CB3129" w:rsidP="00CB3129">
      <w:pPr>
        <w:pStyle w:val="aDefpara"/>
      </w:pPr>
      <w:r w:rsidRPr="004C3CCB">
        <w:tab/>
        <w:t>(</w:t>
      </w:r>
      <w:r w:rsidR="00D20E11">
        <w:t>d</w:t>
      </w:r>
      <w:r w:rsidRPr="004C3CCB">
        <w:t>)</w:t>
      </w:r>
      <w:r w:rsidRPr="004C3CCB">
        <w:tab/>
        <w:t>a member of the rural fire service; or</w:t>
      </w:r>
    </w:p>
    <w:p w14:paraId="0A288633" w14:textId="77777777" w:rsidR="00CB3129" w:rsidRPr="004C3CCB" w:rsidRDefault="00CB3129" w:rsidP="00CB3129">
      <w:pPr>
        <w:pStyle w:val="aDefpara"/>
      </w:pPr>
      <w:r w:rsidRPr="004C3CCB">
        <w:tab/>
        <w:t>(</w:t>
      </w:r>
      <w:r w:rsidR="00D20E11">
        <w:t>e</w:t>
      </w:r>
      <w:r w:rsidRPr="004C3CCB">
        <w:t>)</w:t>
      </w:r>
      <w:r w:rsidRPr="004C3CCB">
        <w:tab/>
        <w:t>a member of the SES; or</w:t>
      </w:r>
    </w:p>
    <w:p w14:paraId="4FB1136A" w14:textId="77777777" w:rsidR="00CB3129" w:rsidRPr="004C3CCB" w:rsidRDefault="00CB3129" w:rsidP="00CB3129">
      <w:pPr>
        <w:pStyle w:val="aDefpara"/>
      </w:pPr>
      <w:r w:rsidRPr="004C3CCB">
        <w:tab/>
        <w:t>(</w:t>
      </w:r>
      <w:r w:rsidR="00D20E11">
        <w:t>f</w:t>
      </w:r>
      <w:r w:rsidRPr="004C3CCB">
        <w:t>)</w:t>
      </w:r>
      <w:r w:rsidRPr="004C3CCB">
        <w:tab/>
        <w:t>any other person under the control of—</w:t>
      </w:r>
    </w:p>
    <w:p w14:paraId="5742AEE2" w14:textId="77777777" w:rsidR="005864EF" w:rsidRPr="004C3CCB" w:rsidRDefault="005864EF" w:rsidP="005864EF">
      <w:pPr>
        <w:pStyle w:val="Idefsubpara"/>
      </w:pPr>
      <w:r w:rsidRPr="00091C12">
        <w:tab/>
        <w:t>(</w:t>
      </w:r>
      <w:r>
        <w:t>i</w:t>
      </w:r>
      <w:r w:rsidRPr="00091C12">
        <w:t>)</w:t>
      </w:r>
      <w:r w:rsidRPr="00091C12">
        <w:tab/>
        <w:t>an emergency controller; or</w:t>
      </w:r>
    </w:p>
    <w:p w14:paraId="343C0B17" w14:textId="77777777" w:rsidR="00E76779" w:rsidRDefault="00E76779" w:rsidP="00E76779">
      <w:pPr>
        <w:pStyle w:val="aDefsubpara"/>
      </w:pPr>
      <w:r w:rsidRPr="004C3CCB">
        <w:tab/>
        <w:t>(</w:t>
      </w:r>
      <w:r>
        <w:t>i</w:t>
      </w:r>
      <w:r w:rsidRPr="004C3CCB">
        <w:t>i)</w:t>
      </w:r>
      <w:r w:rsidRPr="004C3CCB">
        <w:tab/>
        <w:t>the chief officer (ambulance service); or</w:t>
      </w:r>
    </w:p>
    <w:p w14:paraId="7E8235E9" w14:textId="77777777" w:rsidR="00CB3129" w:rsidRPr="004C3CCB" w:rsidRDefault="00CB3129" w:rsidP="00CB3129">
      <w:pPr>
        <w:pStyle w:val="aDefsubpara"/>
      </w:pPr>
      <w:r w:rsidRPr="004C3CCB">
        <w:tab/>
        <w:t>(</w:t>
      </w:r>
      <w:r w:rsidR="005864EF">
        <w:t>iii</w:t>
      </w:r>
      <w:r w:rsidRPr="004C3CCB">
        <w:t>)</w:t>
      </w:r>
      <w:r w:rsidRPr="004C3CCB">
        <w:tab/>
        <w:t>the chief officer (fire and rescue service); or</w:t>
      </w:r>
    </w:p>
    <w:p w14:paraId="645B3390" w14:textId="77777777" w:rsidR="00CB3129" w:rsidRPr="004C3CCB" w:rsidRDefault="00CB3129" w:rsidP="00CB3129">
      <w:pPr>
        <w:pStyle w:val="aDefsubpara"/>
      </w:pPr>
      <w:r w:rsidRPr="004C3CCB">
        <w:tab/>
        <w:t>(i</w:t>
      </w:r>
      <w:r w:rsidR="005864EF">
        <w:t>v</w:t>
      </w:r>
      <w:r w:rsidRPr="004C3CCB">
        <w:t>)</w:t>
      </w:r>
      <w:r w:rsidRPr="004C3CCB">
        <w:tab/>
        <w:t>the chief officer (rural fire service); or</w:t>
      </w:r>
    </w:p>
    <w:p w14:paraId="19D60856" w14:textId="77777777" w:rsidR="00CB3129" w:rsidRPr="004C3CCB" w:rsidRDefault="00CB3129" w:rsidP="00CB3129">
      <w:pPr>
        <w:pStyle w:val="aDefsubpara"/>
      </w:pPr>
      <w:r w:rsidRPr="004C3CCB">
        <w:tab/>
        <w:t>(v)</w:t>
      </w:r>
      <w:r w:rsidRPr="004C3CCB">
        <w:tab/>
        <w:t>the chief officer (SES); or</w:t>
      </w:r>
    </w:p>
    <w:p w14:paraId="430A89BC" w14:textId="77777777" w:rsidR="00CB3129" w:rsidRPr="004C3CCB" w:rsidRDefault="00CB3129" w:rsidP="00CB3129">
      <w:pPr>
        <w:pStyle w:val="aDefpara"/>
      </w:pPr>
      <w:r w:rsidRPr="004C3CCB">
        <w:tab/>
        <w:t>(</w:t>
      </w:r>
      <w:r w:rsidR="00D20E11">
        <w:t>g</w:t>
      </w:r>
      <w:r w:rsidRPr="004C3CCB">
        <w:t>)</w:t>
      </w:r>
      <w:r w:rsidRPr="004C3CCB">
        <w:tab/>
        <w:t>a police officer.</w:t>
      </w:r>
    </w:p>
    <w:p w14:paraId="0652B782" w14:textId="77777777" w:rsidR="00283E38" w:rsidRDefault="00283E38">
      <w:pPr>
        <w:pStyle w:val="PageBreak"/>
        <w:rPr>
          <w:color w:val="000000"/>
        </w:rPr>
      </w:pPr>
      <w:r>
        <w:rPr>
          <w:color w:val="000000"/>
        </w:rPr>
        <w:br w:type="page"/>
      </w:r>
    </w:p>
    <w:p w14:paraId="2E56B145" w14:textId="77777777" w:rsidR="00283E38" w:rsidRPr="00C24CC8" w:rsidRDefault="00283E38">
      <w:pPr>
        <w:pStyle w:val="AH2Part"/>
      </w:pPr>
      <w:bookmarkStart w:id="17" w:name="_Toc167186564"/>
      <w:r w:rsidRPr="00C24CC8">
        <w:rPr>
          <w:rStyle w:val="CharPartNo"/>
        </w:rPr>
        <w:lastRenderedPageBreak/>
        <w:t>Part 2</w:t>
      </w:r>
      <w:r>
        <w:tab/>
      </w:r>
      <w:r w:rsidRPr="00C24CC8">
        <w:rPr>
          <w:rStyle w:val="CharPartText"/>
          <w:color w:val="000000"/>
        </w:rPr>
        <w:t>Important concepts</w:t>
      </w:r>
      <w:bookmarkEnd w:id="17"/>
    </w:p>
    <w:p w14:paraId="4EDB8300" w14:textId="77777777" w:rsidR="004D35CF" w:rsidRPr="00E14A6A" w:rsidRDefault="004D35CF" w:rsidP="004D35CF">
      <w:pPr>
        <w:pStyle w:val="AH5Sec"/>
      </w:pPr>
      <w:bookmarkStart w:id="18" w:name="_Toc167186565"/>
      <w:r w:rsidRPr="00C24CC8">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14:paraId="563D7628" w14:textId="77777777" w:rsidR="004D35CF" w:rsidRPr="00E14A6A" w:rsidRDefault="004D35CF" w:rsidP="005D0BA7">
      <w:pPr>
        <w:pStyle w:val="Amainreturn"/>
      </w:pPr>
      <w:r w:rsidRPr="00E14A6A">
        <w:t>In this Act:</w:t>
      </w:r>
    </w:p>
    <w:p w14:paraId="0EEAD099" w14:textId="77777777" w:rsidR="004D35CF" w:rsidRPr="00E14A6A" w:rsidRDefault="004D35CF" w:rsidP="005D0BA7">
      <w:pPr>
        <w:pStyle w:val="aDef"/>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14:paraId="61513EEB" w14:textId="77777777" w:rsidR="004D35CF" w:rsidRPr="00E14A6A" w:rsidRDefault="004D35CF" w:rsidP="005D0BA7">
      <w:pPr>
        <w:pStyle w:val="aDef"/>
        <w:numPr>
          <w:ilvl w:val="5"/>
          <w:numId w:val="0"/>
        </w:numPr>
        <w:ind w:left="1100"/>
      </w:pPr>
      <w:r w:rsidRPr="00E14A6A">
        <w:rPr>
          <w:rStyle w:val="charBoldItals"/>
        </w:rPr>
        <w:t>place</w:t>
      </w:r>
      <w:r w:rsidRPr="00E14A6A">
        <w:t xml:space="preserve"> includes the following:</w:t>
      </w:r>
    </w:p>
    <w:p w14:paraId="04E7A633" w14:textId="77777777" w:rsidR="004D35CF" w:rsidRPr="00E14A6A" w:rsidRDefault="004D35CF" w:rsidP="004D35CF">
      <w:pPr>
        <w:pStyle w:val="aDefpara"/>
      </w:pPr>
      <w:r w:rsidRPr="00E14A6A">
        <w:tab/>
        <w:t>(a)</w:t>
      </w:r>
      <w:r w:rsidRPr="00E14A6A">
        <w:tab/>
        <w:t>a site, precinct or parcel of land;</w:t>
      </w:r>
    </w:p>
    <w:p w14:paraId="45DFAA6C" w14:textId="77777777" w:rsidR="004D35CF" w:rsidRPr="00E14A6A" w:rsidRDefault="004D35CF" w:rsidP="004D35CF">
      <w:pPr>
        <w:pStyle w:val="aDefpara"/>
      </w:pPr>
      <w:r w:rsidRPr="00E14A6A">
        <w:tab/>
        <w:t>(b)</w:t>
      </w:r>
      <w:r w:rsidRPr="00E14A6A">
        <w:tab/>
        <w:t>a building or structure, or part of a building or structure;</w:t>
      </w:r>
    </w:p>
    <w:p w14:paraId="3099DE68" w14:textId="77777777" w:rsidR="004D35CF" w:rsidRPr="00E14A6A" w:rsidRDefault="004D35CF" w:rsidP="004D35CF">
      <w:pPr>
        <w:pStyle w:val="aDefpara"/>
      </w:pPr>
      <w:r w:rsidRPr="00E14A6A">
        <w:tab/>
        <w:t>(c)</w:t>
      </w:r>
      <w:r w:rsidRPr="00E14A6A">
        <w:tab/>
        <w:t>the curtilage, or setting, of a building or structure, or part of a building or structure;</w:t>
      </w:r>
    </w:p>
    <w:p w14:paraId="19F60836" w14:textId="77777777" w:rsidR="004D35CF" w:rsidRPr="00E14A6A" w:rsidRDefault="004D35CF" w:rsidP="004D35CF">
      <w:pPr>
        <w:pStyle w:val="aDefpara"/>
      </w:pPr>
      <w:r w:rsidRPr="00E14A6A">
        <w:tab/>
        <w:t>(d)</w:t>
      </w:r>
      <w:r w:rsidRPr="00E14A6A">
        <w:tab/>
        <w:t>an object or feature historically associated with, and located at, the place.</w:t>
      </w:r>
    </w:p>
    <w:p w14:paraId="0EA5BD96" w14:textId="77777777"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14:paraId="0766DF4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14:paraId="1090CB6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14:paraId="1DD8577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14:paraId="0F9FF4F4" w14:textId="77777777" w:rsidR="004D35CF" w:rsidRPr="00E14A6A" w:rsidRDefault="004D35CF" w:rsidP="004D35CF">
      <w:pPr>
        <w:pStyle w:val="aExamHdgss"/>
      </w:pPr>
      <w:r w:rsidRPr="00E14A6A">
        <w:t>Examples—object or feature historically associated with, and located at, a place</w:t>
      </w:r>
    </w:p>
    <w:p w14:paraId="0684F921"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14:paraId="36561B37"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14:paraId="205ED79C" w14:textId="77777777" w:rsidR="004D35CF" w:rsidRPr="00E14A6A" w:rsidRDefault="004D35CF" w:rsidP="005D0BA7">
      <w:pPr>
        <w:pStyle w:val="aExamBulletss"/>
        <w:tabs>
          <w:tab w:val="left" w:pos="1500"/>
        </w:tabs>
      </w:pPr>
      <w:r w:rsidRPr="00E14A6A">
        <w:rPr>
          <w:rFonts w:ascii="Symbol" w:hAnsi="Symbol"/>
        </w:rPr>
        <w:t></w:t>
      </w:r>
      <w:r w:rsidRPr="00E14A6A">
        <w:rPr>
          <w:rFonts w:ascii="Symbol" w:hAnsi="Symbol"/>
        </w:rPr>
        <w:tab/>
      </w:r>
      <w:r w:rsidRPr="00E14A6A">
        <w:t>view to or from the place, including visible landscapes</w:t>
      </w:r>
    </w:p>
    <w:p w14:paraId="71825236" w14:textId="649506A2"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w:t>
      </w:r>
      <w:r w:rsidR="005D0BA7">
        <w:t> </w:t>
      </w:r>
      <w:r w:rsidRPr="00E14A6A">
        <w:t>145</w:t>
      </w:r>
      <w:r w:rsidR="005D0BA7">
        <w:t xml:space="preserve"> </w:t>
      </w:r>
      <w:r w:rsidRPr="00E14A6A">
        <w:t>(b)).</w:t>
      </w:r>
    </w:p>
    <w:p w14:paraId="2F98D9F4" w14:textId="77777777" w:rsidR="004D35CF" w:rsidRPr="00E14A6A" w:rsidRDefault="004D35CF" w:rsidP="004D35CF">
      <w:pPr>
        <w:pStyle w:val="AH5Sec"/>
        <w:rPr>
          <w:lang w:eastAsia="en-AU"/>
        </w:rPr>
      </w:pPr>
      <w:bookmarkStart w:id="19" w:name="_Toc167186566"/>
      <w:r w:rsidRPr="00C24CC8">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14:paraId="15EE34B1" w14:textId="77777777"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14:paraId="6E6835FA" w14:textId="77777777"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14:paraId="2EEBA332" w14:textId="77777777"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14:paraId="20E073E2" w14:textId="77777777" w:rsidR="004D35CF" w:rsidRPr="00E14A6A" w:rsidRDefault="004D35CF" w:rsidP="004D35CF">
      <w:pPr>
        <w:pStyle w:val="Amain"/>
        <w:rPr>
          <w:lang w:eastAsia="en-AU"/>
        </w:rPr>
      </w:pPr>
      <w:r w:rsidRPr="00E14A6A">
        <w:rPr>
          <w:lang w:eastAsia="en-AU"/>
        </w:rPr>
        <w:tab/>
        <w:t>(2)</w:t>
      </w:r>
      <w:r w:rsidRPr="00E14A6A">
        <w:rPr>
          <w:lang w:eastAsia="en-AU"/>
        </w:rPr>
        <w:tab/>
        <w:t>In this section:</w:t>
      </w:r>
    </w:p>
    <w:p w14:paraId="5DCA59D9" w14:textId="77777777" w:rsidR="004D35CF" w:rsidRPr="00E14A6A" w:rsidRDefault="004D35CF" w:rsidP="005D0BA7">
      <w:pPr>
        <w:pStyle w:val="aDef"/>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14:paraId="36E5D53D" w14:textId="73242A59"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w:t>
      </w:r>
      <w:r w:rsidR="005D0BA7">
        <w:t> </w:t>
      </w:r>
      <w:r w:rsidRPr="00E14A6A">
        <w:t>145</w:t>
      </w:r>
      <w:r w:rsidR="005D0BA7">
        <w:t xml:space="preserve"> </w:t>
      </w:r>
      <w:r w:rsidRPr="00E14A6A">
        <w:t>(b)).</w:t>
      </w:r>
    </w:p>
    <w:p w14:paraId="2A326538" w14:textId="77777777" w:rsidR="004D35CF" w:rsidRPr="00E14A6A" w:rsidRDefault="004D35CF" w:rsidP="004D35CF">
      <w:pPr>
        <w:pStyle w:val="AH5Sec"/>
        <w:rPr>
          <w:rStyle w:val="charItals"/>
        </w:rPr>
      </w:pPr>
      <w:bookmarkStart w:id="20" w:name="_Toc167186567"/>
      <w:r w:rsidRPr="00C24CC8">
        <w:rPr>
          <w:rStyle w:val="CharSectNo"/>
        </w:rPr>
        <w:t>10</w:t>
      </w:r>
      <w:r w:rsidRPr="00E14A6A">
        <w:tab/>
        <w:t xml:space="preserve">Meaning of </w:t>
      </w:r>
      <w:r w:rsidRPr="00E14A6A">
        <w:rPr>
          <w:rStyle w:val="charItals"/>
        </w:rPr>
        <w:t>heritage significance</w:t>
      </w:r>
      <w:bookmarkEnd w:id="20"/>
    </w:p>
    <w:p w14:paraId="6A61E9EF" w14:textId="77777777"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14:paraId="495878CC" w14:textId="77777777"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14:paraId="621F176E" w14:textId="77777777"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14:paraId="5DD2B153" w14:textId="77777777"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14:paraId="76E9993C" w14:textId="77777777"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14:paraId="7AA89C10" w14:textId="77777777"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14:paraId="31780906" w14:textId="77777777" w:rsidR="004D35CF" w:rsidRPr="00E14A6A" w:rsidRDefault="004D35CF" w:rsidP="005D0BA7">
      <w:pPr>
        <w:pStyle w:val="Apara"/>
        <w:rPr>
          <w:lang w:eastAsia="en-AU"/>
        </w:rPr>
      </w:pPr>
      <w:r w:rsidRPr="00E14A6A">
        <w:rPr>
          <w:lang w:eastAsia="en-AU"/>
        </w:rPr>
        <w:tab/>
        <w:t>(f)</w:t>
      </w:r>
      <w:r w:rsidRPr="00E14A6A">
        <w:rPr>
          <w:lang w:eastAsia="en-AU"/>
        </w:rPr>
        <w:tab/>
        <w:t>importance in demonstrating a high degree of creative or technical achievement for a particular period;</w:t>
      </w:r>
    </w:p>
    <w:p w14:paraId="64FF04B8" w14:textId="77777777" w:rsidR="004D35CF" w:rsidRPr="00E14A6A" w:rsidRDefault="004D35CF" w:rsidP="004D35CF">
      <w:pPr>
        <w:pStyle w:val="Apara"/>
        <w:rPr>
          <w:lang w:eastAsia="en-AU"/>
        </w:rPr>
      </w:pPr>
      <w:r w:rsidRPr="00E14A6A">
        <w:rPr>
          <w:lang w:eastAsia="en-AU"/>
        </w:rPr>
        <w:lastRenderedPageBreak/>
        <w:tab/>
        <w:t>(g)</w:t>
      </w:r>
      <w:r w:rsidRPr="00E14A6A">
        <w:rPr>
          <w:lang w:eastAsia="en-AU"/>
        </w:rPr>
        <w:tab/>
        <w:t>has a strong or special association with the ACT community, or a cultural group in the ACT for social, cultural or spiritual reasons;</w:t>
      </w:r>
    </w:p>
    <w:p w14:paraId="2664E302" w14:textId="77777777" w:rsidR="004D35CF" w:rsidRPr="00E14A6A" w:rsidRDefault="004D35CF" w:rsidP="004D35CF">
      <w:pPr>
        <w:pStyle w:val="aExamHdgpar"/>
      </w:pPr>
      <w:r w:rsidRPr="00E14A6A">
        <w:t>Example</w:t>
      </w:r>
    </w:p>
    <w:p w14:paraId="0765873E" w14:textId="77777777"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14:paraId="5D01FBE3" w14:textId="77777777"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14:paraId="30290D4E" w14:textId="77777777" w:rsidR="004D35CF" w:rsidRPr="00E14A6A" w:rsidRDefault="004D35CF" w:rsidP="004D35CF">
      <w:pPr>
        <w:pStyle w:val="AH5Sec"/>
        <w:rPr>
          <w:rStyle w:val="charItals"/>
        </w:rPr>
      </w:pPr>
      <w:bookmarkStart w:id="21" w:name="_Toc167186568"/>
      <w:r w:rsidRPr="00C24CC8">
        <w:rPr>
          <w:rStyle w:val="CharSectNo"/>
        </w:rPr>
        <w:t>10A</w:t>
      </w:r>
      <w:r w:rsidRPr="00E14A6A">
        <w:tab/>
        <w:t xml:space="preserve">Meaning of </w:t>
      </w:r>
      <w:r w:rsidRPr="00E14A6A">
        <w:rPr>
          <w:rStyle w:val="charItals"/>
        </w:rPr>
        <w:t>natural heritage significance</w:t>
      </w:r>
      <w:bookmarkEnd w:id="21"/>
    </w:p>
    <w:p w14:paraId="31F03B02" w14:textId="77777777"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14:paraId="6814951D" w14:textId="77777777" w:rsidR="004D35CF" w:rsidRPr="00E14A6A" w:rsidRDefault="004D35CF" w:rsidP="004D35CF">
      <w:pPr>
        <w:pStyle w:val="Apara"/>
      </w:pPr>
      <w:r w:rsidRPr="00E14A6A">
        <w:tab/>
        <w:t>(a)</w:t>
      </w:r>
      <w:r w:rsidRPr="00E14A6A">
        <w:tab/>
        <w:t>forms part of the natural environment; and</w:t>
      </w:r>
    </w:p>
    <w:p w14:paraId="78A96E1F" w14:textId="77777777"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14:paraId="16F28D61" w14:textId="77777777" w:rsidR="004D35CF" w:rsidRPr="00E14A6A" w:rsidRDefault="004D35CF" w:rsidP="004D35CF">
      <w:pPr>
        <w:pStyle w:val="Amain"/>
      </w:pPr>
      <w:r w:rsidRPr="00E14A6A">
        <w:tab/>
        <w:t>(2)</w:t>
      </w:r>
      <w:r w:rsidRPr="00E14A6A">
        <w:tab/>
        <w:t>In this section:</w:t>
      </w:r>
    </w:p>
    <w:p w14:paraId="72268E4A" w14:textId="77777777"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14:paraId="4C2D94BC" w14:textId="77777777" w:rsidR="004D35CF" w:rsidRPr="00E14A6A" w:rsidRDefault="004D35CF" w:rsidP="004D35CF">
      <w:pPr>
        <w:pStyle w:val="AH5Sec"/>
        <w:rPr>
          <w:rStyle w:val="charItals"/>
        </w:rPr>
      </w:pPr>
      <w:bookmarkStart w:id="22" w:name="_Toc167186569"/>
      <w:r w:rsidRPr="00C24CC8">
        <w:rPr>
          <w:rStyle w:val="CharSectNo"/>
        </w:rPr>
        <w:t>10B</w:t>
      </w:r>
      <w:r w:rsidRPr="00E14A6A">
        <w:tab/>
        <w:t xml:space="preserve">Meaning of </w:t>
      </w:r>
      <w:r w:rsidRPr="00E14A6A">
        <w:rPr>
          <w:rStyle w:val="charItals"/>
        </w:rPr>
        <w:t>cultural heritage significance</w:t>
      </w:r>
      <w:bookmarkEnd w:id="22"/>
    </w:p>
    <w:p w14:paraId="0BAFC0D9" w14:textId="77777777" w:rsidR="004D35CF" w:rsidRPr="00E14A6A" w:rsidRDefault="004D35CF" w:rsidP="005D0BA7">
      <w:pPr>
        <w:pStyle w:val="Amainreturn"/>
      </w:pPr>
      <w:r w:rsidRPr="00E14A6A">
        <w:t xml:space="preserve">A place or object has </w:t>
      </w:r>
      <w:r w:rsidRPr="00E14A6A">
        <w:rPr>
          <w:rStyle w:val="charBoldItals"/>
        </w:rPr>
        <w:t>cultural heritage significance</w:t>
      </w:r>
      <w:r w:rsidRPr="00E14A6A">
        <w:t xml:space="preserve"> if it—</w:t>
      </w:r>
    </w:p>
    <w:p w14:paraId="7086026C" w14:textId="77777777" w:rsidR="004D35CF" w:rsidRPr="00E14A6A" w:rsidRDefault="004D35CF" w:rsidP="005D0BA7">
      <w:pPr>
        <w:pStyle w:val="Apara"/>
      </w:pPr>
      <w:r w:rsidRPr="00E14A6A">
        <w:tab/>
        <w:t>(a)</w:t>
      </w:r>
      <w:r w:rsidRPr="00E14A6A">
        <w:tab/>
        <w:t>is—</w:t>
      </w:r>
    </w:p>
    <w:p w14:paraId="6017CEE9" w14:textId="77777777" w:rsidR="004D35CF" w:rsidRPr="00E14A6A" w:rsidRDefault="004D35CF" w:rsidP="004D35CF">
      <w:pPr>
        <w:pStyle w:val="Asubpara"/>
      </w:pPr>
      <w:r w:rsidRPr="00E14A6A">
        <w:tab/>
        <w:t>(i)</w:t>
      </w:r>
      <w:r w:rsidRPr="00E14A6A">
        <w:tab/>
        <w:t>created or modified by human action; or</w:t>
      </w:r>
    </w:p>
    <w:p w14:paraId="0C69AD38" w14:textId="77777777"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14:paraId="4D26F863" w14:textId="77777777" w:rsidR="004D35CF" w:rsidRPr="00E14A6A" w:rsidRDefault="004D35CF" w:rsidP="004D35CF">
      <w:pPr>
        <w:pStyle w:val="Apara"/>
      </w:pPr>
      <w:r w:rsidRPr="00E14A6A">
        <w:rPr>
          <w:lang w:eastAsia="en-AU"/>
        </w:rPr>
        <w:tab/>
        <w:t>(b)</w:t>
      </w:r>
      <w:r w:rsidRPr="00E14A6A">
        <w:rPr>
          <w:lang w:eastAsia="en-AU"/>
        </w:rPr>
        <w:tab/>
      </w:r>
      <w:r w:rsidRPr="00E14A6A">
        <w:t>has heritage significance.</w:t>
      </w:r>
    </w:p>
    <w:p w14:paraId="6B13CCE6" w14:textId="77777777" w:rsidR="004D35CF" w:rsidRPr="00E14A6A" w:rsidRDefault="004D35CF" w:rsidP="004D35CF">
      <w:pPr>
        <w:pStyle w:val="AH5Sec"/>
        <w:rPr>
          <w:rStyle w:val="charItals"/>
        </w:rPr>
      </w:pPr>
      <w:bookmarkStart w:id="23" w:name="_Toc167186570"/>
      <w:r w:rsidRPr="00C24CC8">
        <w:rPr>
          <w:rStyle w:val="CharSectNo"/>
        </w:rPr>
        <w:lastRenderedPageBreak/>
        <w:t>11</w:t>
      </w:r>
      <w:r w:rsidRPr="00E14A6A">
        <w:tab/>
        <w:t xml:space="preserve">Meaning of </w:t>
      </w:r>
      <w:r w:rsidRPr="00E14A6A">
        <w:rPr>
          <w:rStyle w:val="charItals"/>
        </w:rPr>
        <w:t>registered</w:t>
      </w:r>
      <w:bookmarkEnd w:id="23"/>
    </w:p>
    <w:p w14:paraId="71A872B6" w14:textId="77777777" w:rsidR="00283E38" w:rsidRDefault="00283E38">
      <w:pPr>
        <w:pStyle w:val="Amainreturn"/>
        <w:keepNext/>
      </w:pPr>
      <w:r>
        <w:t xml:space="preserve">A place or object is </w:t>
      </w:r>
      <w:r w:rsidRPr="00CF41FA">
        <w:rPr>
          <w:rStyle w:val="charBoldItals"/>
        </w:rPr>
        <w:t>registered</w:t>
      </w:r>
      <w:r>
        <w:t xml:space="preserve"> if it is—</w:t>
      </w:r>
    </w:p>
    <w:p w14:paraId="6645A454" w14:textId="77777777" w:rsidR="00283E38" w:rsidRDefault="00283E38">
      <w:pPr>
        <w:pStyle w:val="Apara"/>
      </w:pPr>
      <w:r>
        <w:tab/>
        <w:t>(a)</w:t>
      </w:r>
      <w:r>
        <w:tab/>
        <w:t>provisionally registered under division 6.1; or</w:t>
      </w:r>
    </w:p>
    <w:p w14:paraId="18BE203B" w14:textId="77777777" w:rsidR="00283E38" w:rsidRDefault="00283E38">
      <w:pPr>
        <w:pStyle w:val="Apara"/>
      </w:pPr>
      <w:r>
        <w:tab/>
        <w:t>(b)</w:t>
      </w:r>
      <w:r>
        <w:tab/>
        <w:t>registered under division 6.2.</w:t>
      </w:r>
    </w:p>
    <w:p w14:paraId="50E7389F" w14:textId="77777777" w:rsidR="004D35CF" w:rsidRPr="00E14A6A" w:rsidRDefault="004D35CF" w:rsidP="004D35CF">
      <w:pPr>
        <w:pStyle w:val="AH5Sec"/>
        <w:rPr>
          <w:rStyle w:val="charItals"/>
        </w:rPr>
      </w:pPr>
      <w:bookmarkStart w:id="24" w:name="_Toc167186571"/>
      <w:r w:rsidRPr="00C24CC8">
        <w:rPr>
          <w:rStyle w:val="CharSectNo"/>
        </w:rPr>
        <w:t>12</w:t>
      </w:r>
      <w:r w:rsidRPr="00E14A6A">
        <w:tab/>
        <w:t xml:space="preserve">Meaning of </w:t>
      </w:r>
      <w:r w:rsidRPr="00E14A6A">
        <w:rPr>
          <w:rStyle w:val="charItals"/>
        </w:rPr>
        <w:t>registration details</w:t>
      </w:r>
      <w:bookmarkEnd w:id="24"/>
    </w:p>
    <w:p w14:paraId="517406A6" w14:textId="77777777" w:rsidR="00283E38" w:rsidRDefault="00283E38" w:rsidP="005D0BA7">
      <w:pPr>
        <w:pStyle w:val="Amainreturn"/>
      </w:pPr>
      <w:r>
        <w:t xml:space="preserve">The </w:t>
      </w:r>
      <w:r w:rsidRPr="00CF41FA">
        <w:rPr>
          <w:rStyle w:val="charBoldItals"/>
        </w:rPr>
        <w:t xml:space="preserve">registration details </w:t>
      </w:r>
      <w:r>
        <w:t>for a registered place or object are as follows:</w:t>
      </w:r>
    </w:p>
    <w:p w14:paraId="6B2FF4CE" w14:textId="77777777" w:rsidR="00283E38" w:rsidRDefault="00283E38">
      <w:pPr>
        <w:pStyle w:val="Apara"/>
        <w:rPr>
          <w:color w:val="000000"/>
        </w:rPr>
      </w:pPr>
      <w:r>
        <w:rPr>
          <w:color w:val="000000"/>
        </w:rPr>
        <w:tab/>
        <w:t>(a)</w:t>
      </w:r>
      <w:r>
        <w:rPr>
          <w:color w:val="000000"/>
        </w:rPr>
        <w:tab/>
        <w:t>its name;</w:t>
      </w:r>
    </w:p>
    <w:p w14:paraId="29CF6F42" w14:textId="77777777" w:rsidR="00283E38" w:rsidRDefault="00283E38">
      <w:pPr>
        <w:pStyle w:val="Apara"/>
        <w:rPr>
          <w:color w:val="000000"/>
        </w:rPr>
      </w:pPr>
      <w:r>
        <w:rPr>
          <w:color w:val="000000"/>
        </w:rPr>
        <w:tab/>
        <w:t>(b)</w:t>
      </w:r>
      <w:r>
        <w:rPr>
          <w:color w:val="000000"/>
        </w:rPr>
        <w:tab/>
        <w:t>its location or address;</w:t>
      </w:r>
    </w:p>
    <w:p w14:paraId="15EC0A86" w14:textId="77777777" w:rsidR="00283E38" w:rsidRDefault="00283E38">
      <w:pPr>
        <w:pStyle w:val="Apara"/>
      </w:pPr>
      <w:r>
        <w:tab/>
        <w:t>(c)</w:t>
      </w:r>
      <w:r>
        <w:tab/>
        <w:t>a description of it, including (if relevant) its extent or boundary;</w:t>
      </w:r>
    </w:p>
    <w:p w14:paraId="1B5C7E77" w14:textId="77777777"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14:paraId="466C4F28" w14:textId="77777777" w:rsidR="00283E38" w:rsidRDefault="00283E38">
      <w:pPr>
        <w:pStyle w:val="Apara"/>
        <w:rPr>
          <w:color w:val="000000"/>
        </w:rPr>
      </w:pPr>
      <w:r>
        <w:rPr>
          <w:color w:val="000000"/>
        </w:rPr>
        <w:tab/>
        <w:t>(e)</w:t>
      </w:r>
      <w:r>
        <w:rPr>
          <w:color w:val="000000"/>
        </w:rPr>
        <w:tab/>
        <w:t>whether it is registered or provisionally registered;</w:t>
      </w:r>
    </w:p>
    <w:p w14:paraId="442586A6" w14:textId="77777777" w:rsidR="00283E38" w:rsidRDefault="00283E38">
      <w:pPr>
        <w:pStyle w:val="Apara"/>
        <w:rPr>
          <w:color w:val="000000"/>
        </w:rPr>
      </w:pPr>
      <w:r>
        <w:rPr>
          <w:color w:val="000000"/>
        </w:rPr>
        <w:tab/>
        <w:t>(f)</w:t>
      </w:r>
      <w:r>
        <w:rPr>
          <w:color w:val="000000"/>
        </w:rPr>
        <w:tab/>
        <w:t>the date it was registered or provisionally registered;</w:t>
      </w:r>
    </w:p>
    <w:p w14:paraId="6EAB7554" w14:textId="77777777" w:rsidR="00283E38" w:rsidRDefault="00283E38" w:rsidP="005D0BA7">
      <w:pPr>
        <w:pStyle w:val="Apara"/>
        <w:rPr>
          <w:color w:val="000000"/>
        </w:rPr>
      </w:pPr>
      <w:r>
        <w:rPr>
          <w:color w:val="000000"/>
        </w:rPr>
        <w:tab/>
        <w:t>(g)</w:t>
      </w:r>
      <w:r>
        <w:rPr>
          <w:color w:val="000000"/>
        </w:rPr>
        <w:tab/>
        <w:t>if it is provisionally registered—the period of provisional registration.</w:t>
      </w:r>
    </w:p>
    <w:p w14:paraId="42C10E5A" w14:textId="56CAC44B" w:rsidR="00283E38" w:rsidRDefault="00283E38">
      <w:pPr>
        <w:pStyle w:val="aNote"/>
      </w:pPr>
      <w:r w:rsidRPr="00CF41FA">
        <w:rPr>
          <w:rStyle w:val="charItals"/>
        </w:rPr>
        <w:t>Note</w:t>
      </w:r>
      <w:r w:rsidRPr="00CF41FA">
        <w:rPr>
          <w:rStyle w:val="charItals"/>
        </w:rPr>
        <w:tab/>
      </w:r>
      <w:r>
        <w:t>The registration details for a place or object may be cancelled under s</w:t>
      </w:r>
      <w:r w:rsidR="005D0BA7">
        <w:t xml:space="preserve"> </w:t>
      </w:r>
      <w:r>
        <w:t>48 (Cancellation of registration of place or object).</w:t>
      </w:r>
    </w:p>
    <w:p w14:paraId="03506FD6" w14:textId="77777777" w:rsidR="001C29EB" w:rsidRPr="00E14A6A" w:rsidRDefault="001C29EB" w:rsidP="001C29EB">
      <w:pPr>
        <w:pStyle w:val="AH5Sec"/>
        <w:rPr>
          <w:rStyle w:val="charItals"/>
        </w:rPr>
      </w:pPr>
      <w:bookmarkStart w:id="25" w:name="_Toc167186572"/>
      <w:r w:rsidRPr="00C24CC8">
        <w:rPr>
          <w:rStyle w:val="CharSectNo"/>
        </w:rPr>
        <w:t>13</w:t>
      </w:r>
      <w:r w:rsidRPr="00E14A6A">
        <w:tab/>
        <w:t xml:space="preserve">Meaning of </w:t>
      </w:r>
      <w:r w:rsidRPr="00E14A6A">
        <w:rPr>
          <w:rStyle w:val="charItals"/>
        </w:rPr>
        <w:t>interested person</w:t>
      </w:r>
      <w:bookmarkEnd w:id="25"/>
    </w:p>
    <w:p w14:paraId="3FDF0FC0" w14:textId="77777777" w:rsidR="001C29EB" w:rsidRPr="00E14A6A" w:rsidRDefault="001C29EB" w:rsidP="005D0BA7">
      <w:pPr>
        <w:pStyle w:val="Amain"/>
      </w:pPr>
      <w:r w:rsidRPr="00E14A6A">
        <w:tab/>
        <w:t>(1)</w:t>
      </w:r>
      <w:r w:rsidRPr="00E14A6A">
        <w:tab/>
        <w:t>In this Act:</w:t>
      </w:r>
    </w:p>
    <w:p w14:paraId="6B6C1CA1" w14:textId="77777777" w:rsidR="001C29EB" w:rsidRPr="00E14A6A" w:rsidRDefault="001C29EB" w:rsidP="005D0BA7">
      <w:pPr>
        <w:pStyle w:val="aDef"/>
        <w:numPr>
          <w:ilvl w:val="5"/>
          <w:numId w:val="0"/>
        </w:numPr>
        <w:ind w:left="1100"/>
      </w:pPr>
      <w:r w:rsidRPr="00E14A6A">
        <w:rPr>
          <w:rStyle w:val="charBoldItals"/>
        </w:rPr>
        <w:t>interested person</w:t>
      </w:r>
      <w:r w:rsidRPr="00E14A6A">
        <w:t xml:space="preserve"> means the following:</w:t>
      </w:r>
    </w:p>
    <w:p w14:paraId="2D934234" w14:textId="216294F5" w:rsidR="001C29EB" w:rsidRPr="00E14A6A" w:rsidRDefault="001C29EB" w:rsidP="001C29EB">
      <w:pPr>
        <w:pStyle w:val="aDefpara"/>
      </w:pPr>
      <w:r w:rsidRPr="00E14A6A">
        <w:tab/>
        <w:t>(a)</w:t>
      </w:r>
      <w:r w:rsidRPr="00E14A6A">
        <w:tab/>
        <w:t xml:space="preserve">for a place or object on Territory land—the </w:t>
      </w:r>
      <w:r w:rsidR="0034329E" w:rsidRPr="0034329E">
        <w:rPr>
          <w:rStyle w:val="charCitHyperlinkAbbrev"/>
          <w:color w:val="auto"/>
        </w:rPr>
        <w:t>territory plan</w:t>
      </w:r>
      <w:r w:rsidR="0034329E" w:rsidRPr="0034329E">
        <w:t xml:space="preserve">ning </w:t>
      </w:r>
      <w:r w:rsidR="0034329E" w:rsidRPr="00451D0B">
        <w:t>au</w:t>
      </w:r>
      <w:r w:rsidR="0034329E" w:rsidRPr="006F27A9">
        <w:t>thority</w:t>
      </w:r>
      <w:r w:rsidRPr="00E14A6A">
        <w:t xml:space="preserve">; </w:t>
      </w:r>
    </w:p>
    <w:p w14:paraId="055F8628" w14:textId="77777777" w:rsidR="001C29EB" w:rsidRPr="00E14A6A" w:rsidRDefault="001C29EB" w:rsidP="001C29EB">
      <w:pPr>
        <w:pStyle w:val="aDefpara"/>
      </w:pPr>
      <w:r w:rsidRPr="00E14A6A">
        <w:tab/>
        <w:t>(b)</w:t>
      </w:r>
      <w:r w:rsidRPr="00E14A6A">
        <w:tab/>
        <w:t>for a place or object that affects the conservation of flora or fauna—the conservator;</w:t>
      </w:r>
    </w:p>
    <w:p w14:paraId="3CAA6806" w14:textId="77777777" w:rsidR="001C29EB" w:rsidRPr="00E14A6A" w:rsidRDefault="001C29EB" w:rsidP="001C29EB">
      <w:pPr>
        <w:pStyle w:val="aDefpara"/>
      </w:pPr>
      <w:r w:rsidRPr="00E14A6A">
        <w:lastRenderedPageBreak/>
        <w:tab/>
        <w:t>(c)</w:t>
      </w:r>
      <w:r w:rsidRPr="00E14A6A">
        <w:tab/>
        <w:t>for a place or object the council considers may be relevant to the Commonwealth—the national capital authority;</w:t>
      </w:r>
    </w:p>
    <w:p w14:paraId="7065908F" w14:textId="77777777" w:rsidR="001C29EB" w:rsidRPr="00E14A6A" w:rsidRDefault="001C29EB" w:rsidP="001C29EB">
      <w:pPr>
        <w:pStyle w:val="aDefpara"/>
      </w:pPr>
      <w:r w:rsidRPr="00E14A6A">
        <w:tab/>
        <w:t>(d)</w:t>
      </w:r>
      <w:r w:rsidRPr="00E14A6A">
        <w:tab/>
        <w:t>for a place—the following:</w:t>
      </w:r>
    </w:p>
    <w:p w14:paraId="0367AAC0" w14:textId="77777777" w:rsidR="001C29EB" w:rsidRPr="00E14A6A" w:rsidRDefault="001C29EB" w:rsidP="001C29EB">
      <w:pPr>
        <w:pStyle w:val="aDefsubpara"/>
      </w:pPr>
      <w:r w:rsidRPr="00E14A6A">
        <w:tab/>
        <w:t>(i)</w:t>
      </w:r>
      <w:r w:rsidRPr="00E14A6A">
        <w:tab/>
        <w:t xml:space="preserve">the owner of the place; </w:t>
      </w:r>
    </w:p>
    <w:p w14:paraId="3B0E3156" w14:textId="77777777" w:rsidR="001C29EB" w:rsidRPr="00E14A6A" w:rsidRDefault="001C29EB" w:rsidP="001C29EB">
      <w:pPr>
        <w:pStyle w:val="aDefsubpara"/>
      </w:pPr>
      <w:r w:rsidRPr="00E14A6A">
        <w:tab/>
        <w:t>(ii)</w:t>
      </w:r>
      <w:r w:rsidRPr="00E14A6A">
        <w:tab/>
        <w:t xml:space="preserve">the occupier of the place; </w:t>
      </w:r>
    </w:p>
    <w:p w14:paraId="2A8782D1" w14:textId="77777777" w:rsidR="001C29EB" w:rsidRPr="00E14A6A" w:rsidRDefault="001C29EB" w:rsidP="001C29EB">
      <w:pPr>
        <w:pStyle w:val="aDefsubpara"/>
      </w:pPr>
      <w:r w:rsidRPr="00E14A6A">
        <w:tab/>
        <w:t>(iii)</w:t>
      </w:r>
      <w:r w:rsidRPr="00E14A6A">
        <w:tab/>
        <w:t>the lessee or sublessee of the place;</w:t>
      </w:r>
    </w:p>
    <w:p w14:paraId="2BB245D9" w14:textId="77777777" w:rsidR="001C29EB" w:rsidRPr="00E14A6A" w:rsidRDefault="001C29EB" w:rsidP="001C29EB">
      <w:pPr>
        <w:pStyle w:val="aDefsubpara"/>
      </w:pPr>
      <w:r w:rsidRPr="00E14A6A">
        <w:tab/>
        <w:t>(iv)</w:t>
      </w:r>
      <w:r w:rsidRPr="00E14A6A">
        <w:tab/>
        <w:t>the architect or designer of a building, structure or landscape at the place;</w:t>
      </w:r>
    </w:p>
    <w:p w14:paraId="712E58F7" w14:textId="77777777" w:rsidR="001C29EB" w:rsidRPr="00E14A6A" w:rsidRDefault="001C29EB" w:rsidP="001C29EB">
      <w:pPr>
        <w:pStyle w:val="aDefsubpara"/>
      </w:pPr>
      <w:r w:rsidRPr="00E14A6A">
        <w:tab/>
        <w:t>(v)</w:t>
      </w:r>
      <w:r w:rsidRPr="00E14A6A">
        <w:tab/>
        <w:t>any person who made a nomination application for the place;</w:t>
      </w:r>
    </w:p>
    <w:p w14:paraId="1A17F258" w14:textId="77777777" w:rsidR="001C29EB" w:rsidRPr="00E14A6A" w:rsidRDefault="001C29EB" w:rsidP="001C29EB">
      <w:pPr>
        <w:pStyle w:val="aDefsubpara"/>
      </w:pPr>
      <w:r w:rsidRPr="00E14A6A">
        <w:tab/>
        <w:t>(vi)</w:t>
      </w:r>
      <w:r w:rsidRPr="00E14A6A">
        <w:tab/>
        <w:t>any person who made an urgent provisional registration application for the place;</w:t>
      </w:r>
    </w:p>
    <w:p w14:paraId="23B8E220" w14:textId="77777777" w:rsidR="001C29EB" w:rsidRPr="00E14A6A" w:rsidRDefault="001C29EB" w:rsidP="001C29EB">
      <w:pPr>
        <w:pStyle w:val="aDefsubpara"/>
      </w:pPr>
      <w:r w:rsidRPr="00E14A6A">
        <w:tab/>
        <w:t>(vii)</w:t>
      </w:r>
      <w:r w:rsidRPr="00E14A6A">
        <w:tab/>
        <w:t>any person who made a cancellation proposal for the place;</w:t>
      </w:r>
    </w:p>
    <w:p w14:paraId="06C7BC65" w14:textId="77777777" w:rsidR="001C29EB" w:rsidRPr="00E14A6A" w:rsidRDefault="001C29EB" w:rsidP="001C29EB">
      <w:pPr>
        <w:pStyle w:val="aDefsubpara"/>
      </w:pPr>
      <w:r w:rsidRPr="00E14A6A">
        <w:tab/>
        <w:t>(viii)</w:t>
      </w:r>
      <w:r w:rsidRPr="00E14A6A">
        <w:tab/>
        <w:t>any person who made a register amendment application for the place;</w:t>
      </w:r>
    </w:p>
    <w:p w14:paraId="37932F35" w14:textId="77777777" w:rsidR="001C29EB" w:rsidRPr="00E14A6A" w:rsidRDefault="001C29EB" w:rsidP="001C29EB">
      <w:pPr>
        <w:pStyle w:val="aDefpara"/>
      </w:pPr>
      <w:r w:rsidRPr="00E14A6A">
        <w:tab/>
        <w:t>(e)</w:t>
      </w:r>
      <w:r w:rsidRPr="00E14A6A">
        <w:tab/>
        <w:t>for an object—the following:</w:t>
      </w:r>
    </w:p>
    <w:p w14:paraId="2486C6CB" w14:textId="77777777" w:rsidR="001C29EB" w:rsidRPr="00E14A6A" w:rsidRDefault="001C29EB" w:rsidP="001C29EB">
      <w:pPr>
        <w:pStyle w:val="aDefsubpara"/>
      </w:pPr>
      <w:r w:rsidRPr="00E14A6A">
        <w:tab/>
        <w:t>(i)</w:t>
      </w:r>
      <w:r w:rsidRPr="00E14A6A">
        <w:tab/>
        <w:t>the owner of the object;</w:t>
      </w:r>
    </w:p>
    <w:p w14:paraId="6185189C" w14:textId="77777777" w:rsidR="001C29EB" w:rsidRPr="00E14A6A" w:rsidRDefault="001C29EB" w:rsidP="001C29EB">
      <w:pPr>
        <w:pStyle w:val="aDefsubpara"/>
      </w:pPr>
      <w:r w:rsidRPr="00E14A6A">
        <w:tab/>
        <w:t>(ii)</w:t>
      </w:r>
      <w:r w:rsidRPr="00E14A6A">
        <w:tab/>
        <w:t>the person in possession of the object;</w:t>
      </w:r>
    </w:p>
    <w:p w14:paraId="4A0E01B9" w14:textId="77777777" w:rsidR="001C29EB" w:rsidRPr="00E14A6A" w:rsidRDefault="001C29EB" w:rsidP="001C29EB">
      <w:pPr>
        <w:pStyle w:val="aDefsubpara"/>
      </w:pPr>
      <w:r w:rsidRPr="00E14A6A">
        <w:tab/>
        <w:t>(iii)</w:t>
      </w:r>
      <w:r w:rsidRPr="00E14A6A">
        <w:tab/>
        <w:t>the designer of the object;</w:t>
      </w:r>
    </w:p>
    <w:p w14:paraId="1664E303" w14:textId="77777777" w:rsidR="001C29EB" w:rsidRPr="00E14A6A" w:rsidRDefault="001C29EB" w:rsidP="001C29EB">
      <w:pPr>
        <w:pStyle w:val="aDefsubpara"/>
      </w:pPr>
      <w:r w:rsidRPr="00E14A6A">
        <w:tab/>
        <w:t>(iv)</w:t>
      </w:r>
      <w:r w:rsidRPr="00E14A6A">
        <w:tab/>
        <w:t>if the object is an artwork—the artist who created the object;</w:t>
      </w:r>
    </w:p>
    <w:p w14:paraId="3765A489" w14:textId="77777777" w:rsidR="001C29EB" w:rsidRPr="00E14A6A" w:rsidRDefault="001C29EB" w:rsidP="001C29EB">
      <w:pPr>
        <w:pStyle w:val="aDefsubpara"/>
      </w:pPr>
      <w:r w:rsidRPr="00E14A6A">
        <w:tab/>
        <w:t>(v)</w:t>
      </w:r>
      <w:r w:rsidRPr="00E14A6A">
        <w:tab/>
        <w:t>any person who made a nomination application for the object;</w:t>
      </w:r>
    </w:p>
    <w:p w14:paraId="5165E952" w14:textId="77777777" w:rsidR="001C29EB" w:rsidRPr="00E14A6A" w:rsidRDefault="001C29EB" w:rsidP="001C29EB">
      <w:pPr>
        <w:pStyle w:val="aDefsubpara"/>
      </w:pPr>
      <w:r w:rsidRPr="00E14A6A">
        <w:tab/>
        <w:t>(vi)</w:t>
      </w:r>
      <w:r w:rsidRPr="00E14A6A">
        <w:tab/>
        <w:t>any person who made an urgent provisional registration application for the object;</w:t>
      </w:r>
    </w:p>
    <w:p w14:paraId="4DB4C88D" w14:textId="77777777" w:rsidR="001C29EB" w:rsidRPr="00E14A6A" w:rsidRDefault="001C29EB" w:rsidP="001C29EB">
      <w:pPr>
        <w:pStyle w:val="aDefsubpara"/>
      </w:pPr>
      <w:r w:rsidRPr="00E14A6A">
        <w:tab/>
        <w:t>(vii)</w:t>
      </w:r>
      <w:r w:rsidRPr="00E14A6A">
        <w:tab/>
        <w:t>any person who made a cancellation proposal for the object;</w:t>
      </w:r>
    </w:p>
    <w:p w14:paraId="2B7EBA4B" w14:textId="77777777" w:rsidR="001C29EB" w:rsidRPr="00E14A6A" w:rsidRDefault="001C29EB" w:rsidP="001C29EB">
      <w:pPr>
        <w:pStyle w:val="aDefsubpara"/>
      </w:pPr>
      <w:r w:rsidRPr="00E14A6A">
        <w:lastRenderedPageBreak/>
        <w:tab/>
        <w:t>(viii)</w:t>
      </w:r>
      <w:r w:rsidRPr="00E14A6A">
        <w:tab/>
        <w:t>any person who made a register amendment application for the object;</w:t>
      </w:r>
    </w:p>
    <w:p w14:paraId="37BD8665" w14:textId="77777777" w:rsidR="001C29EB" w:rsidRPr="00E14A6A" w:rsidRDefault="001C29EB" w:rsidP="001C29EB">
      <w:pPr>
        <w:pStyle w:val="aDefpara"/>
      </w:pPr>
      <w:r w:rsidRPr="00E14A6A">
        <w:tab/>
        <w:t>(f)</w:t>
      </w:r>
      <w:r w:rsidRPr="00E14A6A">
        <w:tab/>
        <w:t>for a place or object that is also an Aboriginal place or Aboriginal object—the following:</w:t>
      </w:r>
    </w:p>
    <w:p w14:paraId="7CD99E8A" w14:textId="79894B8B" w:rsidR="001C29EB" w:rsidRPr="00E14A6A" w:rsidRDefault="001C29EB" w:rsidP="001C29EB">
      <w:pPr>
        <w:pStyle w:val="aDefsubpara"/>
      </w:pPr>
      <w:r w:rsidRPr="00E14A6A">
        <w:tab/>
        <w:t>(i)</w:t>
      </w:r>
      <w:r w:rsidRPr="00E14A6A">
        <w:tab/>
        <w:t>for an Aboriginal place—a person (or entity) mentioned in paragraphs</w:t>
      </w:r>
      <w:r w:rsidR="005D0BA7">
        <w:t> </w:t>
      </w:r>
      <w:r w:rsidRPr="00E14A6A">
        <w:t>(a) to</w:t>
      </w:r>
      <w:r w:rsidR="005D0BA7">
        <w:t xml:space="preserve"> </w:t>
      </w:r>
      <w:r w:rsidRPr="00E14A6A">
        <w:t>(d);</w:t>
      </w:r>
    </w:p>
    <w:p w14:paraId="43A409C5" w14:textId="77777777" w:rsidR="001C29EB" w:rsidRPr="00E14A6A" w:rsidRDefault="001C29EB" w:rsidP="001C29EB">
      <w:pPr>
        <w:pStyle w:val="aDefsubpara"/>
      </w:pPr>
      <w:r w:rsidRPr="00E14A6A">
        <w:tab/>
        <w:t>(ii)</w:t>
      </w:r>
      <w:r w:rsidRPr="00E14A6A">
        <w:tab/>
        <w:t>for an Aboriginal object—a person (or entity) mentioned in paragraphs (a) to (c), and paragraph (e);</w:t>
      </w:r>
    </w:p>
    <w:p w14:paraId="0717AB4D" w14:textId="77777777" w:rsidR="001C29EB" w:rsidRPr="00E14A6A" w:rsidRDefault="001C29EB" w:rsidP="001C29EB">
      <w:pPr>
        <w:pStyle w:val="aDefsubpara"/>
      </w:pPr>
      <w:r w:rsidRPr="00E14A6A">
        <w:tab/>
        <w:t>(iii)</w:t>
      </w:r>
      <w:r w:rsidRPr="00E14A6A">
        <w:tab/>
        <w:t>a representative Aboriginal organisation;</w:t>
      </w:r>
    </w:p>
    <w:p w14:paraId="32136F8E" w14:textId="6DB2C7D2" w:rsidR="001C29EB" w:rsidRPr="00E14A6A" w:rsidRDefault="001C29EB" w:rsidP="001C29EB">
      <w:pPr>
        <w:pStyle w:val="aDefsubpara"/>
      </w:pPr>
      <w:r w:rsidRPr="00E14A6A">
        <w:tab/>
        <w:t>(iv)</w:t>
      </w:r>
      <w:r w:rsidRPr="00E14A6A">
        <w:tab/>
        <w:t>if the discovery of the place or object was reported under section</w:t>
      </w:r>
      <w:r w:rsidR="005D0BA7">
        <w:t> </w:t>
      </w:r>
      <w:r w:rsidRPr="00E14A6A">
        <w:t>51—the person who reported the discovery;</w:t>
      </w:r>
    </w:p>
    <w:p w14:paraId="2EAB7879" w14:textId="77777777"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14:paraId="0339844A" w14:textId="77777777"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14:paraId="5094C58D" w14:textId="77777777" w:rsidR="001C29EB" w:rsidRPr="00E14A6A" w:rsidRDefault="001C29EB" w:rsidP="005D0BA7">
      <w:pPr>
        <w:pStyle w:val="Amain"/>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14:paraId="766B94AE" w14:textId="77777777" w:rsidR="001C29EB" w:rsidRPr="00E14A6A" w:rsidRDefault="001C29EB" w:rsidP="001C29EB">
      <w:pPr>
        <w:pStyle w:val="Apara"/>
      </w:pPr>
      <w:r w:rsidRPr="00E14A6A">
        <w:tab/>
        <w:t>(a)</w:t>
      </w:r>
      <w:r w:rsidRPr="00E14A6A">
        <w:tab/>
        <w:t>for a decision under section 40 (Decision about registration)—the following:</w:t>
      </w:r>
    </w:p>
    <w:p w14:paraId="1833BB9E" w14:textId="6DE0D6E1" w:rsidR="001C29EB" w:rsidRPr="00E14A6A" w:rsidRDefault="001C29EB" w:rsidP="001C29EB">
      <w:pPr>
        <w:pStyle w:val="Asubpara"/>
      </w:pPr>
      <w:r w:rsidRPr="00E14A6A">
        <w:tab/>
        <w:t>(i)</w:t>
      </w:r>
      <w:r w:rsidRPr="00E14A6A">
        <w:tab/>
        <w:t>a person mentioned in subsection (1)</w:t>
      </w:r>
      <w:r w:rsidR="005D0BA7">
        <w:t xml:space="preserve"> </w:t>
      </w:r>
      <w:r w:rsidRPr="00E14A6A">
        <w:t>(g);</w:t>
      </w:r>
    </w:p>
    <w:p w14:paraId="13B15F2A" w14:textId="1079E489" w:rsidR="001C29EB" w:rsidRPr="00E14A6A" w:rsidRDefault="001C29EB" w:rsidP="001C29EB">
      <w:pPr>
        <w:pStyle w:val="Asubpara"/>
      </w:pPr>
      <w:r w:rsidRPr="00E14A6A">
        <w:tab/>
        <w:t>(ii)</w:t>
      </w:r>
      <w:r w:rsidRPr="00E14A6A">
        <w:tab/>
        <w:t>if the decision relates to a place—a person mentioned in subsection</w:t>
      </w:r>
      <w:r w:rsidR="005D0BA7">
        <w:t> </w:t>
      </w:r>
      <w:r w:rsidRPr="00E14A6A">
        <w:t>(1)</w:t>
      </w:r>
      <w:r w:rsidR="005D0BA7">
        <w:t xml:space="preserve"> </w:t>
      </w:r>
      <w:r w:rsidRPr="00E14A6A">
        <w:t>(d)</w:t>
      </w:r>
      <w:r w:rsidR="005D0BA7">
        <w:t xml:space="preserve"> </w:t>
      </w:r>
      <w:r w:rsidRPr="00E14A6A">
        <w:t>(i) to (iii);</w:t>
      </w:r>
    </w:p>
    <w:p w14:paraId="169C7BAB" w14:textId="2C01CC96" w:rsidR="001C29EB" w:rsidRPr="00E14A6A" w:rsidRDefault="001C29EB" w:rsidP="001C29EB">
      <w:pPr>
        <w:pStyle w:val="Asubpara"/>
      </w:pPr>
      <w:r w:rsidRPr="00E14A6A">
        <w:tab/>
        <w:t>(iii)</w:t>
      </w:r>
      <w:r w:rsidRPr="00E14A6A">
        <w:tab/>
        <w:t>if the decision relates to an object—a person mentioned in subsection</w:t>
      </w:r>
      <w:r w:rsidR="005D0BA7">
        <w:t> </w:t>
      </w:r>
      <w:r w:rsidRPr="00E14A6A">
        <w:t>(1)</w:t>
      </w:r>
      <w:r w:rsidR="005D0BA7">
        <w:t xml:space="preserve"> </w:t>
      </w:r>
      <w:r w:rsidRPr="00E14A6A">
        <w:t>(e) (i) and (ii);</w:t>
      </w:r>
    </w:p>
    <w:p w14:paraId="0C410573" w14:textId="77777777" w:rsidR="001C29EB" w:rsidRPr="00E14A6A" w:rsidRDefault="001C29EB" w:rsidP="001C29EB">
      <w:pPr>
        <w:pStyle w:val="Apara"/>
      </w:pPr>
      <w:r w:rsidRPr="00E14A6A">
        <w:lastRenderedPageBreak/>
        <w:tab/>
        <w:t>(b)</w:t>
      </w:r>
      <w:r w:rsidRPr="00E14A6A">
        <w:tab/>
        <w:t xml:space="preserve">for a decision under </w:t>
      </w:r>
      <w:r w:rsidR="008130B5">
        <w:t>section 49</w:t>
      </w:r>
      <w:r w:rsidRPr="00E14A6A">
        <w:t xml:space="preserve"> (Decision about cancellation proposal)—the following:</w:t>
      </w:r>
    </w:p>
    <w:p w14:paraId="357AB457" w14:textId="05AB4FE0" w:rsidR="001C29EB" w:rsidRPr="00E14A6A" w:rsidRDefault="001C29EB" w:rsidP="001C29EB">
      <w:pPr>
        <w:pStyle w:val="Asubpara"/>
      </w:pPr>
      <w:r w:rsidRPr="00E14A6A">
        <w:tab/>
        <w:t>(i)</w:t>
      </w:r>
      <w:r w:rsidRPr="00E14A6A">
        <w:tab/>
        <w:t>a person mentioned in subsection (1)</w:t>
      </w:r>
      <w:r w:rsidR="005D0BA7">
        <w:t xml:space="preserve"> </w:t>
      </w:r>
      <w:r w:rsidRPr="00E14A6A">
        <w:t>(h);</w:t>
      </w:r>
    </w:p>
    <w:p w14:paraId="3F6543D9" w14:textId="2C934F65" w:rsidR="001C29EB" w:rsidRPr="00E14A6A" w:rsidRDefault="001C29EB" w:rsidP="001C29EB">
      <w:pPr>
        <w:pStyle w:val="Asubpara"/>
      </w:pPr>
      <w:r w:rsidRPr="00E14A6A">
        <w:tab/>
        <w:t>(ii)</w:t>
      </w:r>
      <w:r w:rsidRPr="00E14A6A">
        <w:tab/>
        <w:t>if the decision relates to a place—a person mentioned in subsection (1)</w:t>
      </w:r>
      <w:r w:rsidR="005D0BA7">
        <w:t xml:space="preserve"> </w:t>
      </w:r>
      <w:r w:rsidRPr="00E14A6A">
        <w:t>(d)</w:t>
      </w:r>
      <w:r w:rsidR="005D0BA7">
        <w:t xml:space="preserve"> </w:t>
      </w:r>
      <w:r w:rsidRPr="00E14A6A">
        <w:t>(i) to (iii);</w:t>
      </w:r>
    </w:p>
    <w:p w14:paraId="2AE8B84C" w14:textId="1F7EEFAC" w:rsidR="001C29EB" w:rsidRPr="00E14A6A" w:rsidRDefault="001C29EB" w:rsidP="001C29EB">
      <w:pPr>
        <w:pStyle w:val="Asubpara"/>
      </w:pPr>
      <w:r w:rsidRPr="00E14A6A">
        <w:tab/>
        <w:t>(iii)</w:t>
      </w:r>
      <w:r w:rsidRPr="00E14A6A">
        <w:tab/>
        <w:t>if the decision relates to an object—a person mentioned in subsection (1)</w:t>
      </w:r>
      <w:r w:rsidR="005D0BA7">
        <w:t xml:space="preserve"> </w:t>
      </w:r>
      <w:r w:rsidRPr="00E14A6A">
        <w:t>(e)</w:t>
      </w:r>
      <w:r w:rsidR="005D0BA7">
        <w:t xml:space="preserve"> </w:t>
      </w:r>
      <w:r w:rsidRPr="00E14A6A">
        <w:t>(i) and (ii);</w:t>
      </w:r>
    </w:p>
    <w:p w14:paraId="3CF2F4A1" w14:textId="77777777" w:rsidR="001C29EB" w:rsidRPr="00E14A6A" w:rsidRDefault="001C29EB" w:rsidP="001C29EB">
      <w:pPr>
        <w:pStyle w:val="Apara"/>
      </w:pPr>
      <w:r w:rsidRPr="00E14A6A">
        <w:tab/>
        <w:t>(c)</w:t>
      </w:r>
      <w:r w:rsidRPr="00E14A6A">
        <w:tab/>
        <w:t>for a decision under section 56 (Approval to publish restricted information)—the applicant for approval;</w:t>
      </w:r>
    </w:p>
    <w:p w14:paraId="4F9FA718" w14:textId="77777777" w:rsidR="001C29EB" w:rsidRPr="00E14A6A" w:rsidRDefault="001C29EB" w:rsidP="001C29EB">
      <w:pPr>
        <w:pStyle w:val="Apara"/>
      </w:pPr>
      <w:r w:rsidRPr="00E14A6A">
        <w:tab/>
        <w:t>(d)</w:t>
      </w:r>
      <w:r w:rsidRPr="00E14A6A">
        <w:tab/>
        <w:t>for a decision under section 62 (Heritage direction by council)—the person to whom the direction is given;</w:t>
      </w:r>
    </w:p>
    <w:p w14:paraId="3ADA1F0F" w14:textId="77777777" w:rsidR="003B4746" w:rsidRPr="00F40999" w:rsidRDefault="003B4746" w:rsidP="003B4746">
      <w:pPr>
        <w:pStyle w:val="Apara"/>
      </w:pPr>
      <w:r w:rsidRPr="00F40999">
        <w:tab/>
        <w:t>(</w:t>
      </w:r>
      <w:r>
        <w:t>e</w:t>
      </w:r>
      <w:r w:rsidRPr="00F40999">
        <w:t>)</w:t>
      </w:r>
      <w:r w:rsidRPr="00F40999">
        <w:tab/>
        <w:t>for a decision under section 67A (Repair damage direction by council)—the following:</w:t>
      </w:r>
    </w:p>
    <w:p w14:paraId="5CE64608" w14:textId="77777777" w:rsidR="003B4746" w:rsidRPr="00F40999" w:rsidRDefault="003B4746" w:rsidP="003B4746">
      <w:pPr>
        <w:pStyle w:val="Asubpara"/>
      </w:pPr>
      <w:r w:rsidRPr="00F40999">
        <w:tab/>
        <w:t>(i)</w:t>
      </w:r>
      <w:r w:rsidRPr="00F40999">
        <w:tab/>
        <w:t>the person to whom the direction is given;</w:t>
      </w:r>
    </w:p>
    <w:p w14:paraId="09199AF8" w14:textId="77777777" w:rsidR="003B4746" w:rsidRPr="00F40999" w:rsidRDefault="003B4746" w:rsidP="003B4746">
      <w:pPr>
        <w:pStyle w:val="Asubpara"/>
      </w:pPr>
      <w:r w:rsidRPr="00F40999">
        <w:tab/>
        <w:t>(ii)</w:t>
      </w:r>
      <w:r w:rsidRPr="00F40999">
        <w:tab/>
        <w:t>if the decision relates to a place—a person mentioned in subsection (1) (d) (i);</w:t>
      </w:r>
    </w:p>
    <w:p w14:paraId="365ACB73" w14:textId="77777777" w:rsidR="003B4746" w:rsidRPr="00F40999" w:rsidRDefault="003B4746" w:rsidP="003B4746">
      <w:pPr>
        <w:pStyle w:val="Asubpara"/>
      </w:pPr>
      <w:r w:rsidRPr="00F40999">
        <w:tab/>
        <w:t>(iii)</w:t>
      </w:r>
      <w:r w:rsidRPr="00F40999">
        <w:tab/>
        <w:t>if the decision relates to an object—a person mentioned in subsection (1) (e) (i);</w:t>
      </w:r>
    </w:p>
    <w:p w14:paraId="543BCCD3" w14:textId="77777777" w:rsidR="003B4746" w:rsidRPr="00F40999" w:rsidRDefault="003B4746" w:rsidP="003B4746">
      <w:pPr>
        <w:pStyle w:val="Apara"/>
      </w:pPr>
      <w:r w:rsidRPr="00F40999">
        <w:tab/>
        <w:t>(</w:t>
      </w:r>
      <w:r>
        <w:t>f</w:t>
      </w:r>
      <w:r w:rsidRPr="00F40999">
        <w:t>)</w:t>
      </w:r>
      <w:r w:rsidRPr="00F40999">
        <w:tab/>
        <w:t>for a decision under section 67B (Extension of repair damage direction)—the person who applied for the extension;</w:t>
      </w:r>
    </w:p>
    <w:p w14:paraId="152D9086" w14:textId="77777777" w:rsidR="001C29EB" w:rsidRPr="00E14A6A" w:rsidRDefault="001C29EB" w:rsidP="001C29EB">
      <w:pPr>
        <w:pStyle w:val="Apara"/>
      </w:pPr>
      <w:r w:rsidRPr="00E14A6A">
        <w:tab/>
        <w:t>(</w:t>
      </w:r>
      <w:r w:rsidR="003B4746">
        <w:t>g</w:t>
      </w:r>
      <w:r w:rsidRPr="00E14A6A">
        <w:t>)</w:t>
      </w:r>
      <w:r w:rsidRPr="00E14A6A">
        <w:tab/>
        <w:t>for a decision under section 95 (Information discovery order)—the person to whom the order is given.</w:t>
      </w:r>
    </w:p>
    <w:p w14:paraId="100E1E4E" w14:textId="77777777" w:rsidR="001C29EB" w:rsidRPr="00E14A6A" w:rsidRDefault="001C29EB" w:rsidP="005D0BA7">
      <w:pPr>
        <w:pStyle w:val="aNote"/>
      </w:pPr>
      <w:r w:rsidRPr="00E14A6A">
        <w:rPr>
          <w:rStyle w:val="charItals"/>
        </w:rPr>
        <w:t>Note</w:t>
      </w:r>
      <w:r w:rsidRPr="00E14A6A">
        <w:rPr>
          <w:rStyle w:val="charItals"/>
        </w:rPr>
        <w:tab/>
      </w:r>
      <w:r w:rsidRPr="00E14A6A">
        <w:t>An interested person for a reviewable decision is entitled to—</w:t>
      </w:r>
    </w:p>
    <w:p w14:paraId="08AD3D9A" w14:textId="74491C7B" w:rsidR="001C29EB" w:rsidRPr="00E14A6A" w:rsidRDefault="001C29EB" w:rsidP="005D0BA7">
      <w:pPr>
        <w:pStyle w:val="aNotePara"/>
      </w:pPr>
      <w:r w:rsidRPr="00E14A6A">
        <w:tab/>
        <w:t>(a)</w:t>
      </w:r>
      <w:r w:rsidRPr="00E14A6A">
        <w:tab/>
        <w:t>be given a reviewable decision notice (see s</w:t>
      </w:r>
      <w:r w:rsidR="005D0BA7">
        <w:t xml:space="preserve"> </w:t>
      </w:r>
      <w:r w:rsidRPr="00E14A6A">
        <w:t>113); and</w:t>
      </w:r>
    </w:p>
    <w:p w14:paraId="7920F750" w14:textId="4712B57A" w:rsidR="001C29EB" w:rsidRPr="00E14A6A" w:rsidRDefault="001C29EB" w:rsidP="001C29EB">
      <w:pPr>
        <w:pStyle w:val="aNotePara"/>
      </w:pPr>
      <w:r w:rsidRPr="00E14A6A">
        <w:tab/>
        <w:t>(b)</w:t>
      </w:r>
      <w:r w:rsidRPr="00E14A6A">
        <w:tab/>
        <w:t>apply to the ACAT for a review of the decision (see s</w:t>
      </w:r>
      <w:r w:rsidR="005D0BA7">
        <w:t xml:space="preserve"> </w:t>
      </w:r>
      <w:r w:rsidRPr="00E14A6A">
        <w:t>114).</w:t>
      </w:r>
    </w:p>
    <w:p w14:paraId="00BCA503" w14:textId="77777777" w:rsidR="001C29EB" w:rsidRPr="00E14A6A" w:rsidRDefault="001C29EB" w:rsidP="001C29EB">
      <w:pPr>
        <w:pStyle w:val="AH5Sec"/>
        <w:rPr>
          <w:rStyle w:val="charItals"/>
        </w:rPr>
      </w:pPr>
      <w:bookmarkStart w:id="26" w:name="_Toc167186573"/>
      <w:r w:rsidRPr="00C24CC8">
        <w:rPr>
          <w:rStyle w:val="CharSectNo"/>
        </w:rPr>
        <w:lastRenderedPageBreak/>
        <w:t>14</w:t>
      </w:r>
      <w:r w:rsidRPr="00E14A6A">
        <w:tab/>
        <w:t xml:space="preserve">Meaning of </w:t>
      </w:r>
      <w:r w:rsidRPr="00E14A6A">
        <w:rPr>
          <w:rStyle w:val="charItals"/>
        </w:rPr>
        <w:t>representative Aboriginal organisation</w:t>
      </w:r>
      <w:bookmarkEnd w:id="26"/>
    </w:p>
    <w:p w14:paraId="60131BC3" w14:textId="77777777" w:rsidR="00283E38" w:rsidRDefault="00283E38">
      <w:pPr>
        <w:pStyle w:val="Amain"/>
        <w:keepNext/>
      </w:pPr>
      <w:r>
        <w:tab/>
        <w:t>(1)</w:t>
      </w:r>
      <w:r>
        <w:tab/>
        <w:t>In this Act:</w:t>
      </w:r>
    </w:p>
    <w:p w14:paraId="581CE01B" w14:textId="77777777"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14:paraId="66CE5010" w14:textId="77777777" w:rsidR="00283E38" w:rsidRDefault="00283E38" w:rsidP="005D0BA7">
      <w:pPr>
        <w:pStyle w:val="Amain"/>
      </w:pPr>
      <w:r>
        <w:tab/>
        <w:t>(2)</w:t>
      </w:r>
      <w:r>
        <w:tab/>
        <w:t>Before declaring criteria under subsection (3), the Minister must consult—</w:t>
      </w:r>
    </w:p>
    <w:p w14:paraId="13E25101" w14:textId="77777777" w:rsidR="00283E38" w:rsidRDefault="00283E38" w:rsidP="005D0BA7">
      <w:pPr>
        <w:pStyle w:val="Apara"/>
      </w:pPr>
      <w:r>
        <w:tab/>
        <w:t>(a)</w:t>
      </w:r>
      <w:r>
        <w:tab/>
        <w:t>Aboriginal people whom the Minister is satisfied have a traditional affiliation with land; and</w:t>
      </w:r>
    </w:p>
    <w:p w14:paraId="6C4A4902" w14:textId="77777777" w:rsidR="00283E38" w:rsidRDefault="00283E38">
      <w:pPr>
        <w:pStyle w:val="Apara"/>
      </w:pPr>
      <w:r>
        <w:tab/>
        <w:t>(b)</w:t>
      </w:r>
      <w:r>
        <w:tab/>
        <w:t>the council.</w:t>
      </w:r>
    </w:p>
    <w:p w14:paraId="78DFD406" w14:textId="77777777"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14:paraId="3DD5E596" w14:textId="3B695CF5" w:rsidR="00283E38" w:rsidRDefault="00283E38" w:rsidP="005D0BA7">
      <w:pPr>
        <w:pStyle w:val="Amain"/>
      </w:pPr>
      <w:r>
        <w:tab/>
        <w:t>(4)</w:t>
      </w:r>
      <w:r>
        <w:tab/>
        <w:t>A declaration under subsection</w:t>
      </w:r>
      <w:r w:rsidR="005D0BA7">
        <w:t xml:space="preserve"> </w:t>
      </w:r>
      <w:r>
        <w:t>(3) is a disallowable instrument.</w:t>
      </w:r>
    </w:p>
    <w:p w14:paraId="51D58BA0" w14:textId="4CC0D2CF"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9" w:tooltip="A2001-14" w:history="1">
        <w:r w:rsidR="00CF41FA" w:rsidRPr="00CF41FA">
          <w:rPr>
            <w:rStyle w:val="charCitHyperlinkAbbrev"/>
          </w:rPr>
          <w:t>Legislation Act</w:t>
        </w:r>
      </w:hyperlink>
      <w:r>
        <w:rPr>
          <w:color w:val="000000"/>
        </w:rPr>
        <w:t>.</w:t>
      </w:r>
    </w:p>
    <w:p w14:paraId="085A54B1" w14:textId="77777777"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14:paraId="0C6FBC6E" w14:textId="77777777"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14:paraId="359C8F4B" w14:textId="4AEE8623"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0" w:tooltip="A2001-14" w:history="1">
        <w:r w:rsidRPr="0092630A">
          <w:rPr>
            <w:rStyle w:val="charCitHyperlinkAbbrev"/>
          </w:rPr>
          <w:t>Legislation Act</w:t>
        </w:r>
      </w:hyperlink>
      <w:r w:rsidRPr="0092630A">
        <w:rPr>
          <w:lang w:eastAsia="en-AU"/>
        </w:rPr>
        <w:t>.</w:t>
      </w:r>
    </w:p>
    <w:p w14:paraId="52320716" w14:textId="77777777"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14:paraId="6446C4D6" w14:textId="0BB30225"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14:paraId="09FA2A86" w14:textId="77777777" w:rsidR="00283E38" w:rsidRDefault="00283E38" w:rsidP="00725185">
      <w:pPr>
        <w:pStyle w:val="Amain"/>
        <w:keepNext/>
      </w:pPr>
      <w:r>
        <w:lastRenderedPageBreak/>
        <w:tab/>
        <w:t>(</w:t>
      </w:r>
      <w:r w:rsidR="00861566">
        <w:t>8</w:t>
      </w:r>
      <w:r w:rsidR="007754A8">
        <w:t>)</w:t>
      </w:r>
      <w:r w:rsidR="007754A8">
        <w:tab/>
        <w:t>The Minister may</w:t>
      </w:r>
      <w:r>
        <w:t xml:space="preserve"> declare an entity to be a representative Aboriginal organisation.</w:t>
      </w:r>
    </w:p>
    <w:p w14:paraId="5D3E15EB" w14:textId="7CF3F690"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2" w:tooltip="A2001-14" w:history="1">
        <w:r w:rsidRPr="00E14A6A">
          <w:rPr>
            <w:rStyle w:val="charCitHyperlinkAbbrev"/>
          </w:rPr>
          <w:t>Legislation Act</w:t>
        </w:r>
      </w:hyperlink>
      <w:r w:rsidRPr="00E14A6A">
        <w:t>, s</w:t>
      </w:r>
      <w:r w:rsidR="005D0BA7">
        <w:t xml:space="preserve"> </w:t>
      </w:r>
      <w:r w:rsidRPr="00E14A6A">
        <w:t>46).</w:t>
      </w:r>
    </w:p>
    <w:p w14:paraId="31DBBDE6" w14:textId="58BDF4DD" w:rsidR="00283E38" w:rsidRDefault="00861566">
      <w:pPr>
        <w:pStyle w:val="Amain"/>
      </w:pPr>
      <w:r>
        <w:tab/>
        <w:t>(9</w:t>
      </w:r>
      <w:r w:rsidR="00283E38">
        <w:t>)</w:t>
      </w:r>
      <w:r w:rsidR="00283E38">
        <w:tab/>
        <w:t>However, the Minister may make a declaration under subsection</w:t>
      </w:r>
      <w:r w:rsidR="005D0BA7">
        <w:t xml:space="preserve"> </w:t>
      </w:r>
      <w:r w:rsidR="00283E38">
        <w:t>(</w:t>
      </w:r>
      <w:r w:rsidR="00830668">
        <w:t>8</w:t>
      </w:r>
      <w:r w:rsidR="00283E38">
        <w:t>) only if satisfied that the entity satisfies the criteria (if any) declared under subsection</w:t>
      </w:r>
      <w:r w:rsidR="005D0BA7">
        <w:t xml:space="preserve"> </w:t>
      </w:r>
      <w:r w:rsidR="00283E38">
        <w:t>(3).</w:t>
      </w:r>
    </w:p>
    <w:p w14:paraId="5610FF1D" w14:textId="47022516" w:rsidR="00283E38" w:rsidRDefault="00283E38" w:rsidP="005D0BA7">
      <w:pPr>
        <w:pStyle w:val="Amain"/>
      </w:pPr>
      <w:r>
        <w:tab/>
        <w:t>(</w:t>
      </w:r>
      <w:r w:rsidR="00861566">
        <w:t>10</w:t>
      </w:r>
      <w:r>
        <w:t>)</w:t>
      </w:r>
      <w:r>
        <w:tab/>
        <w:t>A declaration under subsection</w:t>
      </w:r>
      <w:r w:rsidR="005D0BA7">
        <w:t xml:space="preserve"> </w:t>
      </w:r>
      <w:r>
        <w:t>(</w:t>
      </w:r>
      <w:r w:rsidR="00830668">
        <w:t>8</w:t>
      </w:r>
      <w:r>
        <w:t>) is a notifiable instrument.</w:t>
      </w:r>
    </w:p>
    <w:p w14:paraId="6517DE37" w14:textId="5C7BF08F"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3" w:tooltip="A2001-14" w:history="1">
        <w:r w:rsidR="00CF41FA" w:rsidRPr="00CF41FA">
          <w:rPr>
            <w:rStyle w:val="charCitHyperlinkAbbrev"/>
          </w:rPr>
          <w:t>Legislation Act</w:t>
        </w:r>
      </w:hyperlink>
      <w:r>
        <w:rPr>
          <w:color w:val="000000"/>
        </w:rPr>
        <w:t>.</w:t>
      </w:r>
    </w:p>
    <w:p w14:paraId="5FB4C649" w14:textId="77777777" w:rsidR="00283E38" w:rsidRDefault="00283E38">
      <w:pPr>
        <w:pStyle w:val="PageBreak"/>
        <w:rPr>
          <w:color w:val="000000"/>
        </w:rPr>
      </w:pPr>
      <w:r>
        <w:rPr>
          <w:color w:val="000000"/>
        </w:rPr>
        <w:br w:type="page"/>
      </w:r>
    </w:p>
    <w:p w14:paraId="3527C459" w14:textId="77777777" w:rsidR="00283E38" w:rsidRPr="00C24CC8" w:rsidRDefault="00283E38">
      <w:pPr>
        <w:pStyle w:val="AH2Part"/>
      </w:pPr>
      <w:bookmarkStart w:id="27" w:name="_Toc167186574"/>
      <w:r w:rsidRPr="00C24CC8">
        <w:rPr>
          <w:rStyle w:val="CharPartNo"/>
        </w:rPr>
        <w:lastRenderedPageBreak/>
        <w:t>Part 3</w:t>
      </w:r>
      <w:r>
        <w:tab/>
      </w:r>
      <w:r w:rsidRPr="00C24CC8">
        <w:rPr>
          <w:rStyle w:val="CharPartText"/>
          <w:color w:val="000000"/>
        </w:rPr>
        <w:t>Heritage council</w:t>
      </w:r>
      <w:bookmarkEnd w:id="27"/>
    </w:p>
    <w:p w14:paraId="51A45E67"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29C6679E" w14:textId="77777777" w:rsidR="00283E38" w:rsidRDefault="00283E38">
      <w:pPr>
        <w:pStyle w:val="AH5Sec"/>
        <w:rPr>
          <w:color w:val="000000"/>
        </w:rPr>
      </w:pPr>
      <w:bookmarkStart w:id="28" w:name="_Toc167186575"/>
      <w:r w:rsidRPr="00C24CC8">
        <w:rPr>
          <w:rStyle w:val="CharSectNo"/>
        </w:rPr>
        <w:t>16</w:t>
      </w:r>
      <w:r>
        <w:rPr>
          <w:color w:val="000000"/>
        </w:rPr>
        <w:tab/>
        <w:t>Establishment of heritage council</w:t>
      </w:r>
      <w:bookmarkEnd w:id="28"/>
    </w:p>
    <w:p w14:paraId="3B81D5D7" w14:textId="77777777" w:rsidR="00283E38" w:rsidRDefault="00283E38">
      <w:pPr>
        <w:pStyle w:val="Amainreturn"/>
        <w:rPr>
          <w:color w:val="000000"/>
        </w:rPr>
      </w:pPr>
      <w:r>
        <w:rPr>
          <w:color w:val="000000"/>
        </w:rPr>
        <w:t>The Australian Capital Territory Heritage Council is established.</w:t>
      </w:r>
    </w:p>
    <w:p w14:paraId="7EF570D8" w14:textId="77777777" w:rsidR="00283E38" w:rsidRDefault="00283E38">
      <w:pPr>
        <w:pStyle w:val="AH5Sec"/>
        <w:rPr>
          <w:color w:val="000000"/>
        </w:rPr>
      </w:pPr>
      <w:bookmarkStart w:id="29" w:name="_Toc167186576"/>
      <w:r w:rsidRPr="00C24CC8">
        <w:rPr>
          <w:rStyle w:val="CharSectNo"/>
        </w:rPr>
        <w:t>17</w:t>
      </w:r>
      <w:r>
        <w:rPr>
          <w:color w:val="000000"/>
        </w:rPr>
        <w:tab/>
        <w:t>Members of council</w:t>
      </w:r>
      <w:bookmarkEnd w:id="29"/>
    </w:p>
    <w:p w14:paraId="28F70335" w14:textId="77777777" w:rsidR="00283E38" w:rsidRDefault="00283E38" w:rsidP="005D0BA7">
      <w:pPr>
        <w:pStyle w:val="Amain"/>
      </w:pPr>
      <w:r>
        <w:tab/>
        <w:t>(1)</w:t>
      </w:r>
      <w:r>
        <w:tab/>
        <w:t>The members of the council are as follows:</w:t>
      </w:r>
    </w:p>
    <w:p w14:paraId="2742E218" w14:textId="77777777" w:rsidR="00283E38" w:rsidRDefault="00283E38">
      <w:pPr>
        <w:pStyle w:val="Apara"/>
        <w:rPr>
          <w:color w:val="000000"/>
        </w:rPr>
      </w:pPr>
      <w:r>
        <w:rPr>
          <w:color w:val="000000"/>
        </w:rPr>
        <w:tab/>
        <w:t>(a)</w:t>
      </w:r>
      <w:r>
        <w:rPr>
          <w:color w:val="000000"/>
        </w:rPr>
        <w:tab/>
        <w:t>the conservator of flora and fauna;</w:t>
      </w:r>
    </w:p>
    <w:p w14:paraId="51CA3F36" w14:textId="77777777" w:rsidR="0034329E" w:rsidRPr="006F27A9" w:rsidRDefault="0034329E" w:rsidP="0034329E">
      <w:pPr>
        <w:pStyle w:val="Apara"/>
      </w:pPr>
      <w:r w:rsidRPr="006F27A9">
        <w:tab/>
        <w:t>(b)</w:t>
      </w:r>
      <w:r w:rsidRPr="006F27A9">
        <w:tab/>
        <w:t>the chief planner;</w:t>
      </w:r>
    </w:p>
    <w:p w14:paraId="322BC9B8" w14:textId="46040100" w:rsidR="00283E38" w:rsidRDefault="00283E38">
      <w:pPr>
        <w:pStyle w:val="Apara"/>
        <w:rPr>
          <w:color w:val="000000"/>
        </w:rPr>
      </w:pPr>
      <w:r>
        <w:rPr>
          <w:color w:val="000000"/>
        </w:rPr>
        <w:tab/>
        <w:t>(c)</w:t>
      </w:r>
      <w:r>
        <w:rPr>
          <w:color w:val="000000"/>
        </w:rPr>
        <w:tab/>
        <w:t>3 people appointed by the Minister as public representatives (see subsection</w:t>
      </w:r>
      <w:r w:rsidR="005D0BA7">
        <w:rPr>
          <w:color w:val="000000"/>
        </w:rPr>
        <w:t xml:space="preserve"> </w:t>
      </w:r>
      <w:r>
        <w:rPr>
          <w:color w:val="000000"/>
        </w:rPr>
        <w:t>(3));</w:t>
      </w:r>
    </w:p>
    <w:p w14:paraId="54E66611" w14:textId="00381D13" w:rsidR="00283E38" w:rsidRDefault="00283E38">
      <w:pPr>
        <w:pStyle w:val="Apara"/>
        <w:rPr>
          <w:color w:val="000000"/>
        </w:rPr>
      </w:pPr>
      <w:r>
        <w:rPr>
          <w:color w:val="000000"/>
        </w:rPr>
        <w:tab/>
        <w:t>(d)</w:t>
      </w:r>
      <w:r>
        <w:rPr>
          <w:color w:val="000000"/>
        </w:rPr>
        <w:tab/>
        <w:t>6 people appointed by the Minister as experts (see subsection</w:t>
      </w:r>
      <w:r w:rsidR="005D0BA7">
        <w:rPr>
          <w:color w:val="000000"/>
        </w:rPr>
        <w:t> </w:t>
      </w:r>
      <w:r>
        <w:rPr>
          <w:color w:val="000000"/>
        </w:rPr>
        <w:t>(4)).</w:t>
      </w:r>
    </w:p>
    <w:p w14:paraId="25E68C4B" w14:textId="3C37E014" w:rsidR="00283E38" w:rsidRDefault="00283E38" w:rsidP="005D0BA7">
      <w:pPr>
        <w:pStyle w:val="aNote"/>
      </w:pPr>
      <w:r>
        <w:rPr>
          <w:rStyle w:val="charItals"/>
        </w:rPr>
        <w:t>Note 1</w:t>
      </w:r>
      <w:r>
        <w:tab/>
        <w:t>For the making of appointments (including acting appointments), see</w:t>
      </w:r>
      <w:r w:rsidR="001C476F">
        <w:t xml:space="preserve"> the</w:t>
      </w:r>
      <w:r>
        <w:t xml:space="preserve"> </w:t>
      </w:r>
      <w:hyperlink r:id="rId44" w:tooltip="A2001-14" w:history="1">
        <w:r w:rsidR="00CF41FA" w:rsidRPr="00CF41FA">
          <w:rPr>
            <w:rStyle w:val="charCitHyperlinkAbbrev"/>
          </w:rPr>
          <w:t>Legislation Act</w:t>
        </w:r>
      </w:hyperlink>
      <w:r>
        <w:t>, pt</w:t>
      </w:r>
      <w:r w:rsidR="005D0BA7">
        <w:t xml:space="preserve"> </w:t>
      </w:r>
      <w:r>
        <w:t>19.3.</w:t>
      </w:r>
    </w:p>
    <w:p w14:paraId="18A0E53A" w14:textId="729AEEBA" w:rsidR="00283E38" w:rsidRDefault="00283E38" w:rsidP="005D0BA7">
      <w:pPr>
        <w:pStyle w:val="aNote"/>
      </w:pPr>
      <w:r>
        <w:rPr>
          <w:rStyle w:val="charItals"/>
        </w:rPr>
        <w:t>Note 2</w:t>
      </w:r>
      <w:r>
        <w:tab/>
        <w:t xml:space="preserve">In particular, an appointment may be made by naming a person or nominating the occupant of a position (see </w:t>
      </w:r>
      <w:hyperlink r:id="rId45" w:tooltip="A2001-14" w:history="1">
        <w:r w:rsidR="00CF41FA" w:rsidRPr="00CF41FA">
          <w:rPr>
            <w:rStyle w:val="charCitHyperlinkAbbrev"/>
          </w:rPr>
          <w:t>Legislation Act</w:t>
        </w:r>
      </w:hyperlink>
      <w:r>
        <w:t>, s</w:t>
      </w:r>
      <w:r w:rsidR="005D0BA7">
        <w:t xml:space="preserve"> </w:t>
      </w:r>
      <w:r>
        <w:t>207).</w:t>
      </w:r>
    </w:p>
    <w:p w14:paraId="6F869C96" w14:textId="78BD8728" w:rsidR="00283E38" w:rsidRDefault="00283E38">
      <w:pPr>
        <w:pStyle w:val="aNote"/>
      </w:pPr>
      <w:r>
        <w:rPr>
          <w:rStyle w:val="charItals"/>
        </w:rPr>
        <w:t>Note 3</w:t>
      </w:r>
      <w:r>
        <w:tab/>
        <w:t xml:space="preserve">Certain Ministerial appointments require consultation with an Assembly committee and are disallowable (see </w:t>
      </w:r>
      <w:hyperlink r:id="rId46" w:tooltip="A2001-14" w:history="1">
        <w:r w:rsidR="00CF41FA" w:rsidRPr="00CF41FA">
          <w:rPr>
            <w:rStyle w:val="charCitHyperlinkAbbrev"/>
          </w:rPr>
          <w:t>Legislation Act</w:t>
        </w:r>
      </w:hyperlink>
      <w:r>
        <w:t>, div</w:t>
      </w:r>
      <w:r w:rsidR="005D0BA7">
        <w:t xml:space="preserve"> </w:t>
      </w:r>
      <w:r>
        <w:t>19.3.3).</w:t>
      </w:r>
    </w:p>
    <w:p w14:paraId="1A322161" w14:textId="2C376679" w:rsidR="00283E38" w:rsidRDefault="00283E38">
      <w:pPr>
        <w:pStyle w:val="Amain"/>
      </w:pPr>
      <w:r>
        <w:tab/>
        <w:t>(2)</w:t>
      </w:r>
      <w:r>
        <w:tab/>
        <w:t>The Minister must appoint a chairperson and deputy</w:t>
      </w:r>
      <w:r w:rsidR="005D0BA7">
        <w:br/>
      </w:r>
      <w:r>
        <w:t>chairperson of the council from the members appointed under subsection</w:t>
      </w:r>
      <w:r w:rsidR="005D0BA7">
        <w:t> </w:t>
      </w:r>
      <w:r>
        <w:t>(1)</w:t>
      </w:r>
      <w:r w:rsidR="005D0BA7">
        <w:t> </w:t>
      </w:r>
      <w:r>
        <w:t>(c)</w:t>
      </w:r>
      <w:r w:rsidR="005D0BA7">
        <w:t> </w:t>
      </w:r>
      <w:r>
        <w:t>and</w:t>
      </w:r>
      <w:r w:rsidR="005D0BA7">
        <w:t> </w:t>
      </w:r>
      <w:r>
        <w:t>(d).</w:t>
      </w:r>
    </w:p>
    <w:p w14:paraId="10373585" w14:textId="77777777" w:rsidR="00283E38" w:rsidRDefault="00283E38" w:rsidP="005D0BA7">
      <w:pPr>
        <w:pStyle w:val="Amain"/>
      </w:pPr>
      <w:r>
        <w:tab/>
        <w:t>(3)</w:t>
      </w:r>
      <w:r>
        <w:tab/>
        <w:t>There must be at least 1 public representative for each of the following groups who, in the Minister’s opinion, adequately represents the group:</w:t>
      </w:r>
    </w:p>
    <w:p w14:paraId="310CFA65" w14:textId="77777777" w:rsidR="00283E38" w:rsidRDefault="00283E38">
      <w:pPr>
        <w:pStyle w:val="Apara"/>
        <w:rPr>
          <w:color w:val="000000"/>
        </w:rPr>
      </w:pPr>
      <w:r>
        <w:rPr>
          <w:color w:val="000000"/>
        </w:rPr>
        <w:tab/>
        <w:t>(a)</w:t>
      </w:r>
      <w:r>
        <w:rPr>
          <w:color w:val="000000"/>
        </w:rPr>
        <w:tab/>
        <w:t>the community;</w:t>
      </w:r>
    </w:p>
    <w:p w14:paraId="59EECEAE" w14:textId="77777777" w:rsidR="00283E38" w:rsidRDefault="00283E38">
      <w:pPr>
        <w:pStyle w:val="Apara"/>
        <w:rPr>
          <w:color w:val="000000"/>
        </w:rPr>
      </w:pPr>
      <w:r>
        <w:rPr>
          <w:color w:val="000000"/>
        </w:rPr>
        <w:tab/>
        <w:t>(b)</w:t>
      </w:r>
      <w:r>
        <w:rPr>
          <w:color w:val="000000"/>
        </w:rPr>
        <w:tab/>
        <w:t>the Aboriginal community;</w:t>
      </w:r>
    </w:p>
    <w:p w14:paraId="397BC8D2" w14:textId="77777777" w:rsidR="00283E38" w:rsidRDefault="00283E38">
      <w:pPr>
        <w:pStyle w:val="Apara"/>
        <w:rPr>
          <w:color w:val="000000"/>
        </w:rPr>
      </w:pPr>
      <w:r>
        <w:rPr>
          <w:color w:val="000000"/>
        </w:rPr>
        <w:tab/>
        <w:t>(c)</w:t>
      </w:r>
      <w:r>
        <w:rPr>
          <w:color w:val="000000"/>
        </w:rPr>
        <w:tab/>
        <w:t>the property ownership, management and development sector.</w:t>
      </w:r>
    </w:p>
    <w:p w14:paraId="5CD3F16F" w14:textId="3F4854D7" w:rsidR="00283E38" w:rsidRDefault="00283E38" w:rsidP="005D0BA7">
      <w:pPr>
        <w:pStyle w:val="Amain"/>
      </w:pPr>
      <w:r>
        <w:lastRenderedPageBreak/>
        <w:tab/>
        <w:t>(4)</w:t>
      </w:r>
      <w:r>
        <w:tab/>
        <w:t>Each expert must, in the Minister’s opinion, adequately represent 1</w:t>
      </w:r>
      <w:r w:rsidR="005D0BA7">
        <w:t xml:space="preserve"> </w:t>
      </w:r>
      <w:r>
        <w:t>or more of the following disciplines:</w:t>
      </w:r>
    </w:p>
    <w:p w14:paraId="49E224A9" w14:textId="77777777" w:rsidR="00283E38" w:rsidRDefault="00283E38">
      <w:pPr>
        <w:pStyle w:val="Apara"/>
        <w:rPr>
          <w:color w:val="000000"/>
        </w:rPr>
      </w:pPr>
      <w:r>
        <w:rPr>
          <w:color w:val="000000"/>
        </w:rPr>
        <w:tab/>
        <w:t>(a)</w:t>
      </w:r>
      <w:r>
        <w:rPr>
          <w:color w:val="000000"/>
        </w:rPr>
        <w:tab/>
        <w:t>Aboriginal culture;</w:t>
      </w:r>
    </w:p>
    <w:p w14:paraId="03A55279" w14:textId="77777777" w:rsidR="00283E38" w:rsidRDefault="00283E38">
      <w:pPr>
        <w:pStyle w:val="Apara"/>
        <w:rPr>
          <w:color w:val="000000"/>
        </w:rPr>
      </w:pPr>
      <w:r>
        <w:rPr>
          <w:color w:val="000000"/>
        </w:rPr>
        <w:tab/>
        <w:t>(b)</w:t>
      </w:r>
      <w:r>
        <w:rPr>
          <w:color w:val="000000"/>
        </w:rPr>
        <w:tab/>
        <w:t>Aboriginal history;</w:t>
      </w:r>
    </w:p>
    <w:p w14:paraId="78598EB8" w14:textId="77777777" w:rsidR="00283E38" w:rsidRDefault="00283E38">
      <w:pPr>
        <w:pStyle w:val="Apara"/>
        <w:rPr>
          <w:color w:val="000000"/>
        </w:rPr>
      </w:pPr>
      <w:r>
        <w:rPr>
          <w:color w:val="000000"/>
        </w:rPr>
        <w:tab/>
        <w:t>(c)</w:t>
      </w:r>
      <w:r>
        <w:rPr>
          <w:color w:val="000000"/>
        </w:rPr>
        <w:tab/>
        <w:t>archaeology;</w:t>
      </w:r>
    </w:p>
    <w:p w14:paraId="1EC533D7" w14:textId="77777777" w:rsidR="00283E38" w:rsidRDefault="00283E38">
      <w:pPr>
        <w:pStyle w:val="Apara"/>
        <w:rPr>
          <w:color w:val="000000"/>
        </w:rPr>
      </w:pPr>
      <w:r>
        <w:rPr>
          <w:color w:val="000000"/>
        </w:rPr>
        <w:tab/>
        <w:t>(d)</w:t>
      </w:r>
      <w:r>
        <w:rPr>
          <w:color w:val="000000"/>
        </w:rPr>
        <w:tab/>
        <w:t>architecture;</w:t>
      </w:r>
    </w:p>
    <w:p w14:paraId="0E62707D" w14:textId="77777777" w:rsidR="00283E38" w:rsidRDefault="00283E38">
      <w:pPr>
        <w:pStyle w:val="Apara"/>
        <w:rPr>
          <w:color w:val="000000"/>
        </w:rPr>
      </w:pPr>
      <w:r>
        <w:rPr>
          <w:color w:val="000000"/>
        </w:rPr>
        <w:tab/>
        <w:t>(e)</w:t>
      </w:r>
      <w:r>
        <w:rPr>
          <w:color w:val="000000"/>
        </w:rPr>
        <w:tab/>
        <w:t>engineering;</w:t>
      </w:r>
    </w:p>
    <w:p w14:paraId="7182136B" w14:textId="77777777" w:rsidR="00283E38" w:rsidRDefault="00283E38">
      <w:pPr>
        <w:pStyle w:val="Apara"/>
        <w:rPr>
          <w:color w:val="000000"/>
        </w:rPr>
      </w:pPr>
      <w:r>
        <w:rPr>
          <w:color w:val="000000"/>
        </w:rPr>
        <w:tab/>
        <w:t>(f)</w:t>
      </w:r>
      <w:r>
        <w:rPr>
          <w:color w:val="000000"/>
        </w:rPr>
        <w:tab/>
        <w:t>history, other than Aboriginal history;</w:t>
      </w:r>
    </w:p>
    <w:p w14:paraId="262FEFED" w14:textId="77777777" w:rsidR="00283E38" w:rsidRDefault="00283E38">
      <w:pPr>
        <w:pStyle w:val="Apara"/>
        <w:rPr>
          <w:color w:val="000000"/>
        </w:rPr>
      </w:pPr>
      <w:r>
        <w:rPr>
          <w:color w:val="000000"/>
        </w:rPr>
        <w:tab/>
        <w:t>(g)</w:t>
      </w:r>
      <w:r>
        <w:rPr>
          <w:color w:val="000000"/>
        </w:rPr>
        <w:tab/>
        <w:t>landscape architecture;</w:t>
      </w:r>
    </w:p>
    <w:p w14:paraId="18141AE9" w14:textId="77777777" w:rsidR="00283E38" w:rsidRDefault="00283E38">
      <w:pPr>
        <w:pStyle w:val="Apara"/>
        <w:rPr>
          <w:color w:val="000000"/>
        </w:rPr>
      </w:pPr>
      <w:r>
        <w:rPr>
          <w:color w:val="000000"/>
        </w:rPr>
        <w:tab/>
        <w:t>(h)</w:t>
      </w:r>
      <w:r>
        <w:rPr>
          <w:color w:val="000000"/>
        </w:rPr>
        <w:tab/>
        <w:t>nature conservation;</w:t>
      </w:r>
    </w:p>
    <w:p w14:paraId="56591EE1" w14:textId="77777777" w:rsidR="00283E38" w:rsidRDefault="00283E38">
      <w:pPr>
        <w:pStyle w:val="Apara"/>
        <w:rPr>
          <w:color w:val="000000"/>
        </w:rPr>
      </w:pPr>
      <w:r>
        <w:rPr>
          <w:color w:val="000000"/>
        </w:rPr>
        <w:tab/>
        <w:t>(i)</w:t>
      </w:r>
      <w:r>
        <w:rPr>
          <w:color w:val="000000"/>
        </w:rPr>
        <w:tab/>
        <w:t>object conservation;</w:t>
      </w:r>
    </w:p>
    <w:p w14:paraId="34028D75" w14:textId="77777777" w:rsidR="00283E38" w:rsidRDefault="00283E38">
      <w:pPr>
        <w:pStyle w:val="Apara"/>
        <w:rPr>
          <w:color w:val="000000"/>
        </w:rPr>
      </w:pPr>
      <w:r>
        <w:rPr>
          <w:color w:val="000000"/>
        </w:rPr>
        <w:tab/>
        <w:t>(j)</w:t>
      </w:r>
      <w:r>
        <w:rPr>
          <w:color w:val="000000"/>
        </w:rPr>
        <w:tab/>
        <w:t>town planning;</w:t>
      </w:r>
    </w:p>
    <w:p w14:paraId="60F994AC" w14:textId="77777777" w:rsidR="00283E38" w:rsidRDefault="00283E38">
      <w:pPr>
        <w:pStyle w:val="Apara"/>
        <w:rPr>
          <w:color w:val="000000"/>
        </w:rPr>
      </w:pPr>
      <w:r>
        <w:rPr>
          <w:color w:val="000000"/>
        </w:rPr>
        <w:tab/>
        <w:t>(k)</w:t>
      </w:r>
      <w:r>
        <w:rPr>
          <w:color w:val="000000"/>
        </w:rPr>
        <w:tab/>
        <w:t>urban design.</w:t>
      </w:r>
    </w:p>
    <w:p w14:paraId="61C97C26" w14:textId="6CD2F75C" w:rsidR="00283E38" w:rsidRDefault="00283E38" w:rsidP="005D0BA7">
      <w:pPr>
        <w:pStyle w:val="Amain"/>
      </w:pPr>
      <w:r>
        <w:tab/>
        <w:t>(5)</w:t>
      </w:r>
      <w:r>
        <w:tab/>
        <w:t>A person may be appointed under subsection</w:t>
      </w:r>
      <w:r w:rsidR="005D0BA7">
        <w:t xml:space="preserve"> </w:t>
      </w:r>
      <w:r>
        <w:t>(1) (c) or (d) for no longer than 3 years.</w:t>
      </w:r>
    </w:p>
    <w:p w14:paraId="09ACACB4" w14:textId="77777777" w:rsidR="00283E38" w:rsidRDefault="00283E38">
      <w:pPr>
        <w:pStyle w:val="AH5Sec"/>
        <w:rPr>
          <w:color w:val="000000"/>
        </w:rPr>
      </w:pPr>
      <w:bookmarkStart w:id="30" w:name="_Toc167186577"/>
      <w:r w:rsidRPr="00C24CC8">
        <w:rPr>
          <w:rStyle w:val="CharSectNo"/>
        </w:rPr>
        <w:t>18</w:t>
      </w:r>
      <w:r>
        <w:rPr>
          <w:color w:val="000000"/>
        </w:rPr>
        <w:tab/>
        <w:t>Functions of council</w:t>
      </w:r>
      <w:bookmarkEnd w:id="30"/>
    </w:p>
    <w:p w14:paraId="406A2246" w14:textId="77777777" w:rsidR="00283E38" w:rsidRDefault="00283E38" w:rsidP="005D0BA7">
      <w:pPr>
        <w:pStyle w:val="Amainreturn"/>
      </w:pPr>
      <w:r>
        <w:t>The council has the following functions:</w:t>
      </w:r>
    </w:p>
    <w:p w14:paraId="42B1A9B3" w14:textId="77777777" w:rsidR="00283E38" w:rsidRDefault="00283E38">
      <w:pPr>
        <w:pStyle w:val="Apara"/>
      </w:pPr>
      <w:r>
        <w:tab/>
        <w:t>(a)</w:t>
      </w:r>
      <w:r>
        <w:tab/>
        <w:t>to identify, assess, conserve and promote places and objects in the ACT with natural and cultural heritage significance;</w:t>
      </w:r>
    </w:p>
    <w:p w14:paraId="34C822CD" w14:textId="77777777" w:rsidR="00283E38" w:rsidRDefault="00283E38">
      <w:pPr>
        <w:pStyle w:val="Apara"/>
      </w:pPr>
      <w:r>
        <w:tab/>
        <w:t>(b)</w:t>
      </w:r>
      <w:r>
        <w:tab/>
        <w:t>to encourage the registration of heritage places and objects;</w:t>
      </w:r>
    </w:p>
    <w:p w14:paraId="7CEBE617" w14:textId="33C922DE" w:rsidR="00283E38" w:rsidRDefault="00283E38">
      <w:pPr>
        <w:pStyle w:val="Apara"/>
      </w:pPr>
      <w:r>
        <w:tab/>
        <w:t>(c)</w:t>
      </w:r>
      <w:r>
        <w:tab/>
        <w:t>to work within the land planning system to achieve appropriate conservation of the ACT’s natural and cultural heritage places and objects, including Aboriginal places and objects;</w:t>
      </w:r>
    </w:p>
    <w:p w14:paraId="00E6F579" w14:textId="77777777" w:rsidR="00283E38" w:rsidRDefault="00283E38" w:rsidP="005D0BA7">
      <w:pPr>
        <w:pStyle w:val="Apara"/>
      </w:pPr>
      <w:r>
        <w:tab/>
        <w:t>(d)</w:t>
      </w:r>
      <w:r>
        <w:tab/>
        <w:t>to advise the Minister about issues affecting the management and promotion of heritage;</w:t>
      </w:r>
    </w:p>
    <w:p w14:paraId="3763D2D6" w14:textId="77777777" w:rsidR="00283E38" w:rsidRDefault="00283E38">
      <w:pPr>
        <w:pStyle w:val="Apara"/>
      </w:pPr>
      <w:r>
        <w:lastRenderedPageBreak/>
        <w:tab/>
        <w:t>(e)</w:t>
      </w:r>
      <w:r>
        <w:tab/>
        <w:t>to encourage and assist in appropriate management of heritage places and objects;</w:t>
      </w:r>
    </w:p>
    <w:p w14:paraId="0B9C3835" w14:textId="77777777" w:rsidR="00283E38" w:rsidRDefault="00283E38">
      <w:pPr>
        <w:pStyle w:val="Apara"/>
      </w:pPr>
      <w:r>
        <w:tab/>
        <w:t>(f)</w:t>
      </w:r>
      <w:r>
        <w:tab/>
        <w:t>to encourage public interest in, and understanding of, issues relevant to the conservation of heritage places and objects;</w:t>
      </w:r>
    </w:p>
    <w:p w14:paraId="03250DBE" w14:textId="77777777" w:rsidR="00283E38" w:rsidRDefault="00283E38">
      <w:pPr>
        <w:pStyle w:val="Apara"/>
      </w:pPr>
      <w:r>
        <w:tab/>
        <w:t>(g)</w:t>
      </w:r>
      <w:r>
        <w:tab/>
        <w:t>to encourage and provide public education about heritage places and objects;</w:t>
      </w:r>
    </w:p>
    <w:p w14:paraId="3F8CE640" w14:textId="77777777" w:rsidR="00283E38" w:rsidRDefault="00283E38">
      <w:pPr>
        <w:pStyle w:val="Apara"/>
      </w:pPr>
      <w:r>
        <w:tab/>
        <w:t>(h)</w:t>
      </w:r>
      <w:r>
        <w:tab/>
        <w:t>to assist in the promotion of tourism in relation to heritage places and objects;</w:t>
      </w:r>
    </w:p>
    <w:p w14:paraId="1B69EFE2" w14:textId="77777777" w:rsidR="00283E38" w:rsidRDefault="00283E38">
      <w:pPr>
        <w:pStyle w:val="Apara"/>
      </w:pPr>
      <w:r>
        <w:tab/>
        <w:t>(i)</w:t>
      </w:r>
      <w:r>
        <w:tab/>
        <w:t>to keep adequate records, and encourage others to keep adequate records, in relation to heritage places and objects;</w:t>
      </w:r>
    </w:p>
    <w:p w14:paraId="4A247848" w14:textId="77777777" w:rsidR="00283E38" w:rsidRDefault="00283E38">
      <w:pPr>
        <w:pStyle w:val="Apara"/>
      </w:pPr>
      <w:r>
        <w:tab/>
        <w:t>(j)</w:t>
      </w:r>
      <w:r>
        <w:tab/>
        <w:t>any other function given to it under this Act or another Territory law.</w:t>
      </w:r>
    </w:p>
    <w:p w14:paraId="05F22805" w14:textId="77777777" w:rsidR="0034329E" w:rsidRPr="006F27A9" w:rsidRDefault="0034329E" w:rsidP="0034329E">
      <w:pPr>
        <w:pStyle w:val="aExamHdgss"/>
      </w:pPr>
      <w:r w:rsidRPr="006F27A9">
        <w:t>Examples—other council functions</w:t>
      </w:r>
    </w:p>
    <w:p w14:paraId="35F5F4ED" w14:textId="31690F38" w:rsidR="0034329E" w:rsidRPr="006F27A9" w:rsidRDefault="0034329E" w:rsidP="0034329E">
      <w:pPr>
        <w:pStyle w:val="aExamINumss"/>
      </w:pPr>
      <w:r w:rsidRPr="006F27A9">
        <w:t>1</w:t>
      </w:r>
      <w:r w:rsidRPr="006F27A9">
        <w:tab/>
        <w:t xml:space="preserve">making recommendations and submissions to </w:t>
      </w:r>
      <w:r w:rsidRPr="0034329E">
        <w:t xml:space="preserve">the </w:t>
      </w:r>
      <w:r w:rsidRPr="0034329E">
        <w:rPr>
          <w:rStyle w:val="charCitHyperlinkAbbrev"/>
          <w:color w:val="auto"/>
        </w:rPr>
        <w:t>territory plan</w:t>
      </w:r>
      <w:r w:rsidRPr="0034329E">
        <w:t xml:space="preserve">ning </w:t>
      </w:r>
      <w:r w:rsidRPr="006F27A9">
        <w:t xml:space="preserve">authority about draft major plan amendments (see </w:t>
      </w:r>
      <w:hyperlink r:id="rId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rsidR="005D0BA7">
        <w:t xml:space="preserve"> </w:t>
      </w:r>
      <w:r w:rsidRPr="006F27A9">
        <w:t>62</w:t>
      </w:r>
      <w:r w:rsidR="005D0BA7">
        <w:t xml:space="preserve"> </w:t>
      </w:r>
      <w:r w:rsidRPr="006F27A9">
        <w:t>(d))</w:t>
      </w:r>
    </w:p>
    <w:p w14:paraId="37C1E8E9" w14:textId="25754AE9" w:rsidR="0034329E" w:rsidRPr="006F27A9" w:rsidRDefault="0034329E" w:rsidP="0034329E">
      <w:pPr>
        <w:pStyle w:val="aExamINumss"/>
      </w:pPr>
      <w:r w:rsidRPr="006F27A9">
        <w:t>2</w:t>
      </w:r>
      <w:r w:rsidRPr="006F27A9">
        <w:tab/>
        <w:t>giving advice to the</w:t>
      </w:r>
      <w:r w:rsidRPr="009A663F">
        <w:t xml:space="preserve"> territory planning</w:t>
      </w:r>
      <w:r w:rsidRPr="006F27A9">
        <w:t xml:space="preserve"> authority about development applications (see </w:t>
      </w:r>
      <w:hyperlink r:id="rId4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w:t>
      </w:r>
      <w:r>
        <w:t xml:space="preserve"> </w:t>
      </w:r>
      <w:r w:rsidRPr="006F27A9">
        <w:t>7.5.3,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583F3992" w14:textId="490897B1"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9" w:tooltip="A2001-14" w:history="1">
        <w:r w:rsidR="00CF41FA" w:rsidRPr="00CF41FA">
          <w:rPr>
            <w:rStyle w:val="charCitHyperlinkAbbrev"/>
          </w:rPr>
          <w:t>Legislation Act</w:t>
        </w:r>
      </w:hyperlink>
      <w:r>
        <w:rPr>
          <w:color w:val="000000"/>
        </w:rPr>
        <w:t xml:space="preserve">, s 196 (1) and dict, pt 1, </w:t>
      </w:r>
      <w:bookmarkStart w:id="31" w:name="_Hlk167789997"/>
      <w:r>
        <w:rPr>
          <w:color w:val="000000"/>
        </w:rPr>
        <w:t xml:space="preserve">defs </w:t>
      </w:r>
      <w:r w:rsidRPr="00CF41FA">
        <w:rPr>
          <w:rStyle w:val="charBoldItals"/>
        </w:rPr>
        <w:t>entity</w:t>
      </w:r>
      <w:r>
        <w:rPr>
          <w:color w:val="000000"/>
        </w:rPr>
        <w:t xml:space="preserve"> and </w:t>
      </w:r>
      <w:r w:rsidRPr="00CF41FA">
        <w:rPr>
          <w:rStyle w:val="charBoldItals"/>
        </w:rPr>
        <w:t>function</w:t>
      </w:r>
      <w:bookmarkEnd w:id="31"/>
      <w:r>
        <w:rPr>
          <w:color w:val="000000"/>
        </w:rPr>
        <w:t>).</w:t>
      </w:r>
    </w:p>
    <w:p w14:paraId="213ED07F" w14:textId="77777777" w:rsidR="00F97980" w:rsidRPr="00FE1FD3" w:rsidRDefault="00F97980" w:rsidP="00FE3489">
      <w:pPr>
        <w:pStyle w:val="AH5Sec"/>
      </w:pPr>
      <w:bookmarkStart w:id="32" w:name="_Toc167186578"/>
      <w:r w:rsidRPr="00C24CC8">
        <w:rPr>
          <w:rStyle w:val="CharSectNo"/>
        </w:rPr>
        <w:t>18A</w:t>
      </w:r>
      <w:r w:rsidRPr="00FE1FD3">
        <w:tab/>
        <w:t>Ministerial statement of priorities</w:t>
      </w:r>
      <w:bookmarkEnd w:id="32"/>
    </w:p>
    <w:p w14:paraId="01D14BFE" w14:textId="77777777" w:rsidR="00F97980" w:rsidRPr="00FE1FD3" w:rsidRDefault="00F97980" w:rsidP="00FE3489">
      <w:pPr>
        <w:pStyle w:val="Amain"/>
      </w:pPr>
      <w:r w:rsidRPr="00FE1FD3">
        <w:tab/>
        <w:t>(1)</w:t>
      </w:r>
      <w:r w:rsidRPr="00FE1FD3">
        <w:tab/>
        <w:t xml:space="preserve">The Minister may make a statement setting out the government’s priorities in relation to heritage in the ACT (a </w:t>
      </w:r>
      <w:r w:rsidRPr="007915DA">
        <w:rPr>
          <w:rStyle w:val="charBoldItals"/>
        </w:rPr>
        <w:t>statement of priorities</w:t>
      </w:r>
      <w:r w:rsidRPr="00FE1FD3">
        <w:t>).</w:t>
      </w:r>
    </w:p>
    <w:p w14:paraId="555CF70F" w14:textId="77777777" w:rsidR="00F97980" w:rsidRPr="00FE1FD3" w:rsidRDefault="00F97980" w:rsidP="00FE3489">
      <w:pPr>
        <w:pStyle w:val="Amain"/>
      </w:pPr>
      <w:r w:rsidRPr="00FE1FD3">
        <w:tab/>
        <w:t>(2)</w:t>
      </w:r>
      <w:r w:rsidRPr="00FE1FD3">
        <w:tab/>
        <w:t>The Minister must consult the council before making a statement of priorities.</w:t>
      </w:r>
    </w:p>
    <w:p w14:paraId="6A7EE599" w14:textId="77777777" w:rsidR="00F97980" w:rsidRPr="00FE1FD3" w:rsidRDefault="00F97980" w:rsidP="00C72910">
      <w:pPr>
        <w:pStyle w:val="Amain"/>
        <w:rPr>
          <w:color w:val="000000"/>
          <w:shd w:val="clear" w:color="auto" w:fill="FFFFFF"/>
        </w:rPr>
      </w:pPr>
      <w:r w:rsidRPr="00FE1FD3">
        <w:tab/>
        <w:t>(3)</w:t>
      </w:r>
      <w:r w:rsidRPr="00FE1FD3">
        <w:tab/>
      </w:r>
      <w:r w:rsidRPr="00FE1FD3">
        <w:rPr>
          <w:color w:val="000000"/>
          <w:shd w:val="clear" w:color="auto" w:fill="FFFFFF"/>
        </w:rPr>
        <w:t xml:space="preserve">The statement of </w:t>
      </w:r>
      <w:r w:rsidRPr="00FE1FD3">
        <w:t>priorities—</w:t>
      </w:r>
    </w:p>
    <w:p w14:paraId="213B05B0" w14:textId="77777777" w:rsidR="00F97980" w:rsidRPr="00FE1FD3" w:rsidRDefault="00F97980" w:rsidP="00C72910">
      <w:pPr>
        <w:pStyle w:val="Apara"/>
        <w:rPr>
          <w:shd w:val="clear" w:color="auto" w:fill="FFFFFF"/>
        </w:rPr>
      </w:pPr>
      <w:r w:rsidRPr="00FE1FD3">
        <w:rPr>
          <w:shd w:val="clear" w:color="auto" w:fill="FFFFFF"/>
        </w:rPr>
        <w:tab/>
        <w:t>(a)</w:t>
      </w:r>
      <w:r w:rsidRPr="00FE1FD3">
        <w:rPr>
          <w:shd w:val="clear" w:color="auto" w:fill="FFFFFF"/>
        </w:rPr>
        <w:tab/>
        <w:t>must include information about how the council must or may report about</w:t>
      </w:r>
      <w:r w:rsidRPr="00FE1FD3">
        <w:t xml:space="preserve"> </w:t>
      </w:r>
      <w:r w:rsidRPr="00FE1FD3">
        <w:rPr>
          <w:shd w:val="clear" w:color="auto" w:fill="FFFFFF"/>
        </w:rPr>
        <w:t xml:space="preserve">the action taken by the council to respond to the statement of </w:t>
      </w:r>
      <w:r w:rsidRPr="00FE1FD3">
        <w:t>priorities</w:t>
      </w:r>
      <w:r w:rsidRPr="00FE1FD3">
        <w:rPr>
          <w:shd w:val="clear" w:color="auto" w:fill="FFFFFF"/>
        </w:rPr>
        <w:t>; and</w:t>
      </w:r>
    </w:p>
    <w:p w14:paraId="7055E203" w14:textId="77777777" w:rsidR="00F97980" w:rsidRPr="00FE1FD3" w:rsidRDefault="00F97980" w:rsidP="00FE3489">
      <w:pPr>
        <w:pStyle w:val="Apara"/>
        <w:rPr>
          <w:shd w:val="clear" w:color="auto" w:fill="FFFFFF"/>
        </w:rPr>
      </w:pPr>
      <w:r w:rsidRPr="00FE1FD3">
        <w:rPr>
          <w:shd w:val="clear" w:color="auto" w:fill="FFFFFF"/>
        </w:rPr>
        <w:lastRenderedPageBreak/>
        <w:tab/>
        <w:t>(b)</w:t>
      </w:r>
      <w:r w:rsidRPr="00FE1FD3">
        <w:rPr>
          <w:shd w:val="clear" w:color="auto" w:fill="FFFFFF"/>
        </w:rPr>
        <w:tab/>
        <w:t xml:space="preserve">may include any information the Minister believes will assist the council </w:t>
      </w:r>
      <w:r w:rsidRPr="00FE1FD3">
        <w:rPr>
          <w:color w:val="000000"/>
          <w:shd w:val="clear" w:color="auto" w:fill="FFFFFF"/>
        </w:rPr>
        <w:t xml:space="preserve">in responding to </w:t>
      </w:r>
      <w:r w:rsidRPr="00FE1FD3">
        <w:rPr>
          <w:shd w:val="clear" w:color="auto" w:fill="FFFFFF"/>
        </w:rPr>
        <w:t xml:space="preserve">the statement of </w:t>
      </w:r>
      <w:r w:rsidRPr="00FE1FD3">
        <w:t>priorities</w:t>
      </w:r>
      <w:r w:rsidRPr="00FE1FD3">
        <w:rPr>
          <w:shd w:val="clear" w:color="auto" w:fill="FFFFFF"/>
        </w:rPr>
        <w:t>; but</w:t>
      </w:r>
    </w:p>
    <w:p w14:paraId="29CC8C52" w14:textId="77777777" w:rsidR="00F97980" w:rsidRPr="00FE1FD3" w:rsidRDefault="00F97980" w:rsidP="00FE3489">
      <w:pPr>
        <w:pStyle w:val="Apara"/>
      </w:pPr>
      <w:r w:rsidRPr="00FE1FD3">
        <w:rPr>
          <w:shd w:val="clear" w:color="auto" w:fill="FFFFFF"/>
        </w:rPr>
        <w:tab/>
        <w:t>(c)</w:t>
      </w:r>
      <w:r w:rsidRPr="00FE1FD3">
        <w:rPr>
          <w:shd w:val="clear" w:color="auto" w:fill="FFFFFF"/>
        </w:rPr>
        <w:tab/>
        <w:t>must not include a direction about</w:t>
      </w:r>
      <w:r w:rsidRPr="00FE1FD3">
        <w:t xml:space="preserve"> the way in which a function of the council is exercised.</w:t>
      </w:r>
    </w:p>
    <w:p w14:paraId="272FE9C0" w14:textId="77777777" w:rsidR="00F97980" w:rsidRPr="00FE1FD3" w:rsidRDefault="00F97980" w:rsidP="00FE3489">
      <w:pPr>
        <w:pStyle w:val="Amain"/>
      </w:pPr>
      <w:r w:rsidRPr="00FE1FD3">
        <w:tab/>
        <w:t>(4)</w:t>
      </w:r>
      <w:r w:rsidRPr="00FE1FD3">
        <w:tab/>
        <w:t>The Minister must give the statement of priorities to the council.</w:t>
      </w:r>
    </w:p>
    <w:p w14:paraId="74273AEC" w14:textId="77777777" w:rsidR="00F97980" w:rsidRPr="00FE1FD3" w:rsidRDefault="00F97980" w:rsidP="00FE3489">
      <w:pPr>
        <w:pStyle w:val="Amain"/>
      </w:pPr>
      <w:r w:rsidRPr="00FE1FD3">
        <w:tab/>
        <w:t>(5)</w:t>
      </w:r>
      <w:r w:rsidRPr="00FE1FD3">
        <w:tab/>
        <w:t>A statement of priorities is a notifiable instrument.</w:t>
      </w:r>
    </w:p>
    <w:p w14:paraId="0C907E91" w14:textId="69AB7A44" w:rsidR="00283E38" w:rsidRDefault="00283E38">
      <w:pPr>
        <w:pStyle w:val="AH5Sec"/>
        <w:rPr>
          <w:color w:val="000000"/>
        </w:rPr>
      </w:pPr>
      <w:bookmarkStart w:id="33" w:name="_Toc167186579"/>
      <w:r w:rsidRPr="00C24CC8">
        <w:rPr>
          <w:rStyle w:val="CharSectNo"/>
        </w:rPr>
        <w:t>19</w:t>
      </w:r>
      <w:r>
        <w:rPr>
          <w:color w:val="000000"/>
        </w:rPr>
        <w:tab/>
        <w:t>Procedures of council</w:t>
      </w:r>
      <w:bookmarkEnd w:id="33"/>
    </w:p>
    <w:p w14:paraId="1E544311" w14:textId="77777777" w:rsidR="00283E38" w:rsidRDefault="00283E38" w:rsidP="00C72910">
      <w:pPr>
        <w:pStyle w:val="Amain"/>
      </w:pPr>
      <w:r>
        <w:tab/>
        <w:t>(1)</w:t>
      </w:r>
      <w:r>
        <w:tab/>
        <w:t>The regulations may prescribe the procedures of the council, including its decision-making procedures.</w:t>
      </w:r>
    </w:p>
    <w:p w14:paraId="219D941B" w14:textId="0DE0D4A1" w:rsidR="00283E38" w:rsidRDefault="00283E38" w:rsidP="00C72910">
      <w:pPr>
        <w:pStyle w:val="Amain"/>
      </w:pPr>
      <w:r>
        <w:tab/>
        <w:t>(2)</w:t>
      </w:r>
      <w:r>
        <w:tab/>
        <w:t xml:space="preserve">However, the conservator of flora and fauna and the </w:t>
      </w:r>
      <w:r w:rsidR="0034329E" w:rsidRPr="006F27A9">
        <w:t>chief planner</w:t>
      </w:r>
      <w:r w:rsidR="0034329E">
        <w:t xml:space="preserve"> </w:t>
      </w:r>
      <w:r>
        <w:t>are not eligible to vote on questions being decided by the council.</w:t>
      </w:r>
    </w:p>
    <w:p w14:paraId="35479ABD" w14:textId="77777777" w:rsidR="00283E38" w:rsidRDefault="00283E38">
      <w:pPr>
        <w:pStyle w:val="aExamHdgss"/>
      </w:pPr>
      <w:r>
        <w:t>Examples of what regulations may prescribe</w:t>
      </w:r>
    </w:p>
    <w:p w14:paraId="170810B7" w14:textId="77777777" w:rsidR="00283E38" w:rsidRDefault="00283E38" w:rsidP="00C72910">
      <w:pPr>
        <w:pStyle w:val="aExamNum"/>
        <w:tabs>
          <w:tab w:val="left" w:pos="1500"/>
        </w:tabs>
        <w:rPr>
          <w:color w:val="000000"/>
        </w:rPr>
      </w:pPr>
      <w:r>
        <w:rPr>
          <w:color w:val="000000"/>
        </w:rPr>
        <w:t>1</w:t>
      </w:r>
      <w:r>
        <w:rPr>
          <w:color w:val="000000"/>
        </w:rPr>
        <w:tab/>
        <w:t>the number of members required to be at meetings of the council</w:t>
      </w:r>
    </w:p>
    <w:p w14:paraId="2B75FDF8" w14:textId="77777777" w:rsidR="00283E38" w:rsidRDefault="00283E38" w:rsidP="00C72910">
      <w:pPr>
        <w:pStyle w:val="aExamNum"/>
        <w:tabs>
          <w:tab w:val="left" w:pos="1500"/>
        </w:tabs>
        <w:rPr>
          <w:color w:val="000000"/>
        </w:rPr>
      </w:pPr>
      <w:r>
        <w:rPr>
          <w:color w:val="000000"/>
        </w:rPr>
        <w:t>2</w:t>
      </w:r>
      <w:r>
        <w:rPr>
          <w:color w:val="000000"/>
        </w:rPr>
        <w:tab/>
        <w:t>what happens when votes are tied at meetings of the council</w:t>
      </w:r>
    </w:p>
    <w:p w14:paraId="689CE37D" w14:textId="77777777" w:rsidR="00283E38" w:rsidRDefault="00283E38" w:rsidP="0034329E">
      <w:pPr>
        <w:pStyle w:val="aExamNum"/>
        <w:tabs>
          <w:tab w:val="left" w:pos="1500"/>
        </w:tabs>
        <w:rPr>
          <w:color w:val="000000"/>
        </w:rPr>
      </w:pPr>
      <w:r>
        <w:rPr>
          <w:color w:val="000000"/>
        </w:rPr>
        <w:t>3</w:t>
      </w:r>
      <w:r>
        <w:rPr>
          <w:color w:val="000000"/>
        </w:rPr>
        <w:tab/>
        <w:t>who is to preside at meetings of the council</w:t>
      </w:r>
    </w:p>
    <w:p w14:paraId="65D02ECA" w14:textId="77777777" w:rsidR="001C29EB" w:rsidRPr="00E14A6A" w:rsidRDefault="001C29EB" w:rsidP="001C29EB">
      <w:pPr>
        <w:pStyle w:val="AH5Sec"/>
      </w:pPr>
      <w:bookmarkStart w:id="34" w:name="_Toc167186580"/>
      <w:r w:rsidRPr="00C24CC8">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4"/>
    </w:p>
    <w:p w14:paraId="7E9FE94D" w14:textId="77777777" w:rsidR="001C29EB" w:rsidRPr="00E14A6A" w:rsidRDefault="001C29EB" w:rsidP="00C72910">
      <w:pPr>
        <w:pStyle w:val="Amainreturn"/>
      </w:pPr>
      <w:r w:rsidRPr="00E14A6A">
        <w:t>The council must—</w:t>
      </w:r>
    </w:p>
    <w:p w14:paraId="57C61AB8" w14:textId="77777777"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14:paraId="65FBE679" w14:textId="77777777"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14:paraId="0BC5A3CD" w14:textId="77777777" w:rsidR="00283E38" w:rsidRDefault="00283E38">
      <w:pPr>
        <w:pStyle w:val="PageBreak"/>
      </w:pPr>
      <w:r>
        <w:br w:type="page"/>
      </w:r>
    </w:p>
    <w:p w14:paraId="38299BE8" w14:textId="77777777" w:rsidR="00283E38" w:rsidRPr="00C24CC8" w:rsidRDefault="00283E38">
      <w:pPr>
        <w:pStyle w:val="AH2Part"/>
      </w:pPr>
      <w:bookmarkStart w:id="35" w:name="_Toc167186581"/>
      <w:r w:rsidRPr="00C24CC8">
        <w:rPr>
          <w:rStyle w:val="CharPartNo"/>
        </w:rPr>
        <w:lastRenderedPageBreak/>
        <w:t>Part 4</w:t>
      </w:r>
      <w:r>
        <w:tab/>
      </w:r>
      <w:r w:rsidRPr="00C24CC8">
        <w:rPr>
          <w:rStyle w:val="CharPartText"/>
        </w:rPr>
        <w:t>Heritage register</w:t>
      </w:r>
      <w:bookmarkEnd w:id="35"/>
    </w:p>
    <w:p w14:paraId="2F4EE21B" w14:textId="77777777" w:rsidR="00283E38" w:rsidRDefault="00283E38">
      <w:pPr>
        <w:pStyle w:val="AH5Sec"/>
      </w:pPr>
      <w:bookmarkStart w:id="36" w:name="_Toc167186582"/>
      <w:r w:rsidRPr="00C24CC8">
        <w:rPr>
          <w:rStyle w:val="CharSectNo"/>
        </w:rPr>
        <w:t>20</w:t>
      </w:r>
      <w:r>
        <w:tab/>
        <w:t>Establishment of heritage register</w:t>
      </w:r>
      <w:bookmarkEnd w:id="36"/>
    </w:p>
    <w:p w14:paraId="004502F3" w14:textId="77777777"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14:paraId="728ECF49" w14:textId="77777777" w:rsidR="00283E38" w:rsidRDefault="00283E38">
      <w:pPr>
        <w:pStyle w:val="Amain"/>
      </w:pPr>
      <w:r>
        <w:tab/>
        <w:t>(2)</w:t>
      </w:r>
      <w:r>
        <w:tab/>
        <w:t>The heritage register must include the registration details for each registered place or object.</w:t>
      </w:r>
    </w:p>
    <w:p w14:paraId="6BB30766" w14:textId="77777777" w:rsidR="00283E38" w:rsidRDefault="00283E38" w:rsidP="00C72910">
      <w:pPr>
        <w:pStyle w:val="Amain"/>
      </w:pPr>
      <w:r>
        <w:tab/>
        <w:t>(3)</w:t>
      </w:r>
      <w:r>
        <w:tab/>
        <w:t>For each place or object nominated for provisional registration, the heritage register must include the following:</w:t>
      </w:r>
    </w:p>
    <w:p w14:paraId="4E2FC13A" w14:textId="77777777" w:rsidR="001C29EB" w:rsidRPr="00E14A6A" w:rsidRDefault="001C29EB" w:rsidP="001C29EB">
      <w:pPr>
        <w:pStyle w:val="Apara"/>
      </w:pPr>
      <w:r w:rsidRPr="00E14A6A">
        <w:tab/>
        <w:t>(a)</w:t>
      </w:r>
      <w:r w:rsidRPr="00E14A6A">
        <w:tab/>
        <w:t>details of the place or object;</w:t>
      </w:r>
    </w:p>
    <w:p w14:paraId="19149A93" w14:textId="77777777"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14:paraId="467ABE56" w14:textId="071E0209"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w:t>
      </w:r>
      <w:r w:rsidR="005D0BA7">
        <w:t xml:space="preserve"> </w:t>
      </w:r>
      <w:r>
        <w:t>29—</w:t>
      </w:r>
    </w:p>
    <w:p w14:paraId="6DE4C746" w14:textId="77777777" w:rsidR="00283E38" w:rsidRDefault="00283E38">
      <w:pPr>
        <w:pStyle w:val="Asubpara"/>
      </w:pPr>
      <w:r>
        <w:tab/>
        <w:t>(i)</w:t>
      </w:r>
      <w:r>
        <w:tab/>
        <w:t>a statement to that effect; and</w:t>
      </w:r>
    </w:p>
    <w:p w14:paraId="7CBDC70E" w14:textId="77777777" w:rsidR="00283E38" w:rsidRDefault="00283E38">
      <w:pPr>
        <w:pStyle w:val="Asubpara"/>
      </w:pPr>
      <w:r>
        <w:tab/>
        <w:t>(ii)</w:t>
      </w:r>
      <w:r>
        <w:tab/>
        <w:t>the date the application was given to the council.</w:t>
      </w:r>
    </w:p>
    <w:p w14:paraId="178A6364" w14:textId="77777777" w:rsidR="00283E38" w:rsidRDefault="00283E38" w:rsidP="00C72910">
      <w:pPr>
        <w:pStyle w:val="Amain"/>
      </w:pPr>
      <w:r>
        <w:tab/>
        <w:t>(4)</w:t>
      </w:r>
      <w:r>
        <w:tab/>
        <w:t>In addition, the heritage register must include the following:</w:t>
      </w:r>
    </w:p>
    <w:p w14:paraId="3313BE2F" w14:textId="77777777" w:rsidR="00283E38" w:rsidRDefault="00283E38">
      <w:pPr>
        <w:pStyle w:val="Apara"/>
      </w:pPr>
      <w:r>
        <w:tab/>
        <w:t>(a)</w:t>
      </w:r>
      <w:r>
        <w:tab/>
        <w:t>each heritage guideline;</w:t>
      </w:r>
    </w:p>
    <w:p w14:paraId="1773D629" w14:textId="77777777" w:rsidR="00283E38" w:rsidRDefault="00283E38">
      <w:pPr>
        <w:pStyle w:val="Apara"/>
      </w:pPr>
      <w:r>
        <w:tab/>
        <w:t>(b)</w:t>
      </w:r>
      <w:r>
        <w:tab/>
        <w:t>each heritage direction;</w:t>
      </w:r>
    </w:p>
    <w:p w14:paraId="51EBA881" w14:textId="77777777" w:rsidR="005845B7" w:rsidRPr="00F40999" w:rsidRDefault="005845B7" w:rsidP="005845B7">
      <w:pPr>
        <w:pStyle w:val="Apara"/>
      </w:pPr>
      <w:r w:rsidRPr="00F40999">
        <w:tab/>
        <w:t>(</w:t>
      </w:r>
      <w:r>
        <w:t>c</w:t>
      </w:r>
      <w:r w:rsidRPr="00F40999">
        <w:t>)</w:t>
      </w:r>
      <w:r w:rsidRPr="00F40999">
        <w:tab/>
        <w:t>each repair damage direction;</w:t>
      </w:r>
    </w:p>
    <w:p w14:paraId="58AC2CE3" w14:textId="77777777" w:rsidR="001C29EB" w:rsidRPr="00E14A6A" w:rsidRDefault="001C29EB" w:rsidP="001C29EB">
      <w:pPr>
        <w:pStyle w:val="Apara"/>
      </w:pPr>
      <w:r w:rsidRPr="00E14A6A">
        <w:tab/>
        <w:t>(</w:t>
      </w:r>
      <w:r w:rsidR="005845B7">
        <w:t>d</w:t>
      </w:r>
      <w:r w:rsidRPr="00E14A6A">
        <w:t>)</w:t>
      </w:r>
      <w:r w:rsidRPr="00E14A6A">
        <w:tab/>
        <w:t>each heritage agreement;</w:t>
      </w:r>
    </w:p>
    <w:p w14:paraId="6042DA01" w14:textId="77777777" w:rsidR="00283E38" w:rsidRDefault="00283E38">
      <w:pPr>
        <w:pStyle w:val="Apara"/>
      </w:pPr>
      <w:r>
        <w:tab/>
        <w:t>(</w:t>
      </w:r>
      <w:r w:rsidR="005845B7">
        <w:t>e</w:t>
      </w:r>
      <w:r>
        <w:t>)</w:t>
      </w:r>
      <w:r>
        <w:tab/>
        <w:t>each enforcement order.</w:t>
      </w:r>
    </w:p>
    <w:p w14:paraId="7FB23486" w14:textId="77777777" w:rsidR="00283E38" w:rsidRDefault="00283E38">
      <w:pPr>
        <w:pStyle w:val="Amain"/>
      </w:pPr>
      <w:r>
        <w:tab/>
        <w:t>(5)</w:t>
      </w:r>
      <w:r>
        <w:tab/>
        <w:t>The heritage register may also include any other material the council considers appropriate.</w:t>
      </w:r>
    </w:p>
    <w:p w14:paraId="7295E28D" w14:textId="77777777" w:rsidR="00283E38" w:rsidRDefault="00283E38">
      <w:pPr>
        <w:pStyle w:val="AH5Sec"/>
      </w:pPr>
      <w:bookmarkStart w:id="37" w:name="_Toc167186583"/>
      <w:r w:rsidRPr="00C24CC8">
        <w:rPr>
          <w:rStyle w:val="CharSectNo"/>
        </w:rPr>
        <w:lastRenderedPageBreak/>
        <w:t>21</w:t>
      </w:r>
      <w:r>
        <w:tab/>
        <w:t>Public access to heritage register</w:t>
      </w:r>
      <w:bookmarkEnd w:id="37"/>
    </w:p>
    <w:p w14:paraId="7B212E62" w14:textId="77777777" w:rsidR="00283E38" w:rsidRDefault="00283E38" w:rsidP="00725185">
      <w:pPr>
        <w:pStyle w:val="Amain"/>
        <w:keepNext/>
      </w:pPr>
      <w:r>
        <w:tab/>
        <w:t>(1)</w:t>
      </w:r>
      <w:r>
        <w:tab/>
        <w:t>The council may—</w:t>
      </w:r>
    </w:p>
    <w:p w14:paraId="42FD6CD9" w14:textId="77777777" w:rsidR="00283E38" w:rsidRDefault="007754A8" w:rsidP="00725185">
      <w:pPr>
        <w:pStyle w:val="Apara"/>
        <w:keepNext/>
      </w:pPr>
      <w:r>
        <w:tab/>
        <w:t>(a)</w:t>
      </w:r>
      <w:r>
        <w:tab/>
      </w:r>
      <w:r w:rsidR="00283E38">
        <w:t>approve an internet site for this Act; and</w:t>
      </w:r>
    </w:p>
    <w:p w14:paraId="0F45956E" w14:textId="77777777" w:rsidR="00283E38" w:rsidRDefault="00283E38">
      <w:pPr>
        <w:pStyle w:val="Apara"/>
      </w:pPr>
      <w:r>
        <w:tab/>
        <w:t>(b)</w:t>
      </w:r>
      <w:r>
        <w:tab/>
        <w:t>publish a copy of the register (other than restricted information) on the internet site.</w:t>
      </w:r>
    </w:p>
    <w:p w14:paraId="7B825335" w14:textId="77777777" w:rsidR="00283E38" w:rsidRDefault="00283E38" w:rsidP="00C72910">
      <w:pPr>
        <w:pStyle w:val="Amain"/>
      </w:pPr>
      <w:r>
        <w:tab/>
        <w:t>(2)</w:t>
      </w:r>
      <w:r>
        <w:tab/>
        <w:t>An instrument under subsection (1) (a) is a notifiable instrument.</w:t>
      </w:r>
    </w:p>
    <w:p w14:paraId="51BF0593" w14:textId="2B7D275C"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14:paraId="2845B2D8" w14:textId="77777777" w:rsidR="00283E38" w:rsidRDefault="00283E38">
      <w:pPr>
        <w:pStyle w:val="Amain"/>
      </w:pPr>
      <w:r>
        <w:tab/>
        <w:t>(3)</w:t>
      </w:r>
      <w:r>
        <w:tab/>
        <w:t>A person may inspect the heritage register during ordinary office hours at a place named under subsection (4).</w:t>
      </w:r>
    </w:p>
    <w:p w14:paraId="14EAC52A" w14:textId="77777777" w:rsidR="00283E38" w:rsidRDefault="00283E38">
      <w:pPr>
        <w:pStyle w:val="Amain"/>
      </w:pPr>
      <w:r>
        <w:tab/>
        <w:t>(</w:t>
      </w:r>
      <w:r w:rsidR="007754A8">
        <w:t>4)</w:t>
      </w:r>
      <w:r w:rsidR="007754A8">
        <w:tab/>
        <w:t>The council must</w:t>
      </w:r>
      <w:r>
        <w:t xml:space="preserve"> name a place where the register may be inspected.</w:t>
      </w:r>
    </w:p>
    <w:p w14:paraId="0D9A94AF" w14:textId="77777777" w:rsidR="00283E38" w:rsidRDefault="00283E38" w:rsidP="00C72910">
      <w:pPr>
        <w:pStyle w:val="Amain"/>
      </w:pPr>
      <w:r>
        <w:tab/>
        <w:t>(5)</w:t>
      </w:r>
      <w:r>
        <w:tab/>
        <w:t>An instrument under subsection (4) is a notifiable instrument.</w:t>
      </w:r>
    </w:p>
    <w:p w14:paraId="7E46A86E" w14:textId="0A8C22F5"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1" w:tooltip="A2001-14" w:history="1">
        <w:r w:rsidR="00CF41FA" w:rsidRPr="00CF41FA">
          <w:rPr>
            <w:rStyle w:val="charCitHyperlinkAbbrev"/>
          </w:rPr>
          <w:t>Legislation Act</w:t>
        </w:r>
      </w:hyperlink>
      <w:r>
        <w:t>.</w:t>
      </w:r>
    </w:p>
    <w:p w14:paraId="77B88044" w14:textId="77777777" w:rsidR="00283E38" w:rsidRDefault="00283E38" w:rsidP="00C72910">
      <w:pPr>
        <w:pStyle w:val="Amain"/>
      </w:pPr>
      <w:r>
        <w:tab/>
        <w:t>(6)</w:t>
      </w:r>
      <w:r>
        <w:tab/>
        <w:t>On application, the council must give a person a copy of all, or any part, of the heritage register.</w:t>
      </w:r>
    </w:p>
    <w:p w14:paraId="7C1D97BA" w14:textId="42011474" w:rsidR="00283E38" w:rsidRDefault="00283E38">
      <w:pPr>
        <w:pStyle w:val="aNote"/>
      </w:pPr>
      <w:r w:rsidRPr="00CF41FA">
        <w:rPr>
          <w:rStyle w:val="charItals"/>
        </w:rPr>
        <w:t>Note 1</w:t>
      </w:r>
      <w:r>
        <w:tab/>
        <w:t>If a form is approved under s</w:t>
      </w:r>
      <w:r w:rsidR="005D0BA7">
        <w:t xml:space="preserve"> </w:t>
      </w:r>
      <w:r>
        <w:t>119 for this provision, the form must be used.</w:t>
      </w:r>
    </w:p>
    <w:p w14:paraId="1652B17C" w14:textId="7D9505F4" w:rsidR="00283E38" w:rsidRDefault="00283E38">
      <w:pPr>
        <w:pStyle w:val="aNote"/>
      </w:pPr>
      <w:r>
        <w:rPr>
          <w:rStyle w:val="charItals"/>
        </w:rPr>
        <w:t>Note 2</w:t>
      </w:r>
      <w:r>
        <w:rPr>
          <w:rStyle w:val="charItals"/>
        </w:rPr>
        <w:tab/>
      </w:r>
      <w:r>
        <w:t>A fee may be determined under s</w:t>
      </w:r>
      <w:r w:rsidR="005D0BA7">
        <w:t xml:space="preserve"> </w:t>
      </w:r>
      <w:r>
        <w:t>120 for this provision.</w:t>
      </w:r>
    </w:p>
    <w:p w14:paraId="7D6F9FB6" w14:textId="77777777" w:rsidR="00283E38" w:rsidRDefault="00283E38">
      <w:pPr>
        <w:pStyle w:val="AH5Sec"/>
      </w:pPr>
      <w:bookmarkStart w:id="38" w:name="_Toc167186584"/>
      <w:r w:rsidRPr="00C24CC8">
        <w:rPr>
          <w:rStyle w:val="CharSectNo"/>
        </w:rPr>
        <w:t>22</w:t>
      </w:r>
      <w:r>
        <w:tab/>
        <w:t>Restricted information on heritage register</w:t>
      </w:r>
      <w:bookmarkEnd w:id="38"/>
    </w:p>
    <w:p w14:paraId="3E4EF5C3" w14:textId="77777777" w:rsidR="00283E38" w:rsidRDefault="00283E38">
      <w:pPr>
        <w:pStyle w:val="Amain"/>
      </w:pPr>
      <w:r>
        <w:tab/>
        <w:t>(1)</w:t>
      </w:r>
      <w:r>
        <w:tab/>
        <w:t>This section applies if the registration details for a place or object include restricted information.</w:t>
      </w:r>
    </w:p>
    <w:p w14:paraId="7637225D" w14:textId="31DBA63C" w:rsidR="00283E38" w:rsidRDefault="00283E38">
      <w:pPr>
        <w:pStyle w:val="Amain"/>
      </w:pPr>
      <w:r>
        <w:tab/>
        <w:t>(2)</w:t>
      </w:r>
      <w:r>
        <w:tab/>
        <w:t>The council must include a statement in the register about the effect of subsections</w:t>
      </w:r>
      <w:r w:rsidR="005D0BA7">
        <w:t xml:space="preserve"> </w:t>
      </w:r>
      <w:r>
        <w:t>(3) and (4).</w:t>
      </w:r>
    </w:p>
    <w:p w14:paraId="3C2E3289" w14:textId="10CBAD88" w:rsidR="00283E38" w:rsidRDefault="00283E38">
      <w:pPr>
        <w:pStyle w:val="Amain"/>
      </w:pPr>
      <w:r>
        <w:tab/>
        <w:t>(3)</w:t>
      </w:r>
      <w:r>
        <w:tab/>
        <w:t>The restricted information must not be disclosed under section</w:t>
      </w:r>
      <w:r w:rsidR="005D0BA7">
        <w:t xml:space="preserve"> </w:t>
      </w:r>
      <w:r>
        <w:t>21, except in accordance with subsection</w:t>
      </w:r>
      <w:r w:rsidR="005D0BA7">
        <w:t xml:space="preserve"> </w:t>
      </w:r>
      <w:r>
        <w:t>(4).</w:t>
      </w:r>
    </w:p>
    <w:p w14:paraId="53558936" w14:textId="29071621" w:rsidR="00283E38" w:rsidRDefault="00283E38">
      <w:pPr>
        <w:pStyle w:val="Amain"/>
      </w:pPr>
      <w:r>
        <w:tab/>
        <w:t>(4)</w:t>
      </w:r>
      <w:r>
        <w:tab/>
        <w:t>The restricted information may be made available for inspection or copying only if approved under section</w:t>
      </w:r>
      <w:r w:rsidR="005D0BA7">
        <w:t xml:space="preserve"> </w:t>
      </w:r>
      <w:r>
        <w:t>56 (Approval to publish restricted information).</w:t>
      </w:r>
    </w:p>
    <w:p w14:paraId="137DB57C" w14:textId="77777777" w:rsidR="00283E38" w:rsidRDefault="00283E38">
      <w:pPr>
        <w:pStyle w:val="AH5Sec"/>
      </w:pPr>
      <w:bookmarkStart w:id="39" w:name="_Toc167186585"/>
      <w:r w:rsidRPr="00C24CC8">
        <w:rPr>
          <w:rStyle w:val="CharSectNo"/>
        </w:rPr>
        <w:lastRenderedPageBreak/>
        <w:t>23</w:t>
      </w:r>
      <w:r>
        <w:tab/>
        <w:t>Judicial notice of matters on heritage register</w:t>
      </w:r>
      <w:bookmarkEnd w:id="39"/>
    </w:p>
    <w:p w14:paraId="58A819DB" w14:textId="546B7F28" w:rsidR="00283E38" w:rsidRDefault="00283E38">
      <w:pPr>
        <w:pStyle w:val="Amain"/>
      </w:pPr>
      <w:r>
        <w:tab/>
        <w:t>(1)</w:t>
      </w:r>
      <w:r>
        <w:tab/>
        <w:t>Proof is not required about a matter mentioned in section</w:t>
      </w:r>
      <w:r w:rsidR="005D0BA7">
        <w:t xml:space="preserve"> </w:t>
      </w:r>
      <w:r>
        <w:t>20 (2) to (4) if the matter is published on the internet site approved under section</w:t>
      </w:r>
      <w:r w:rsidR="00C72910">
        <w:t> </w:t>
      </w:r>
      <w:r>
        <w:t>21.</w:t>
      </w:r>
    </w:p>
    <w:p w14:paraId="43F4CF29" w14:textId="77777777" w:rsidR="00283E38" w:rsidRDefault="00283E38" w:rsidP="00C72910">
      <w:pPr>
        <w:pStyle w:val="Amain"/>
      </w:pPr>
      <w:r>
        <w:tab/>
        <w:t>(2)</w:t>
      </w:r>
      <w:r>
        <w:tab/>
        <w:t>A court or tribunal may inform itself about the matter by examining the approved internet site.</w:t>
      </w:r>
    </w:p>
    <w:p w14:paraId="21BC2140" w14:textId="6D4B7037"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2" w:tooltip="A2001-14" w:history="1">
        <w:r w:rsidR="00CF41FA" w:rsidRPr="00CF41FA">
          <w:rPr>
            <w:rStyle w:val="charCitHyperlinkAbbrev"/>
          </w:rPr>
          <w:t>Legislation Act</w:t>
        </w:r>
      </w:hyperlink>
      <w:r>
        <w:t>.</w:t>
      </w:r>
    </w:p>
    <w:p w14:paraId="4954676C" w14:textId="77777777" w:rsidR="008901C2" w:rsidRPr="00E14A6A" w:rsidRDefault="008901C2" w:rsidP="008901C2">
      <w:pPr>
        <w:pStyle w:val="AH5Sec"/>
        <w:rPr>
          <w:lang w:eastAsia="en-AU"/>
        </w:rPr>
      </w:pPr>
      <w:bookmarkStart w:id="40" w:name="_Toc167186586"/>
      <w:r w:rsidRPr="00C24CC8">
        <w:rPr>
          <w:rStyle w:val="CharSectNo"/>
        </w:rPr>
        <w:t>24</w:t>
      </w:r>
      <w:r w:rsidRPr="00E14A6A">
        <w:rPr>
          <w:lang w:eastAsia="en-AU"/>
        </w:rPr>
        <w:tab/>
        <w:t>Heritage register corrections and changes</w:t>
      </w:r>
      <w:bookmarkEnd w:id="40"/>
    </w:p>
    <w:p w14:paraId="4610658A" w14:textId="77777777"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14:paraId="7E1427A9" w14:textId="77777777"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14:paraId="66427800" w14:textId="4F1A839A"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w:t>
      </w:r>
      <w:r w:rsidR="005D0BA7">
        <w:rPr>
          <w:lang w:eastAsia="en-AU"/>
        </w:rPr>
        <w:t xml:space="preserve"> </w:t>
      </w:r>
      <w:r w:rsidRPr="00E14A6A">
        <w:rPr>
          <w:lang w:eastAsia="en-AU"/>
        </w:rPr>
        <w:t>(a), (c) or (d) for a place registered under division 6.2—the council makes a further heritage decision that changes the detail; or</w:t>
      </w:r>
    </w:p>
    <w:p w14:paraId="1F0290B6" w14:textId="77777777"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14:paraId="4076617F" w14:textId="77777777"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14:paraId="188714A3" w14:textId="77777777" w:rsidR="008901C2" w:rsidRPr="00E14A6A" w:rsidRDefault="008901C2" w:rsidP="008901C2">
      <w:pPr>
        <w:pStyle w:val="Apara"/>
        <w:rPr>
          <w:lang w:eastAsia="en-AU"/>
        </w:rPr>
      </w:pPr>
      <w:r w:rsidRPr="00E14A6A">
        <w:rPr>
          <w:lang w:eastAsia="en-AU"/>
        </w:rPr>
        <w:tab/>
        <w:t>(a)</w:t>
      </w:r>
      <w:r w:rsidRPr="00E14A6A">
        <w:rPr>
          <w:lang w:eastAsia="en-AU"/>
        </w:rPr>
        <w:tab/>
        <w:t>be in writing; and</w:t>
      </w:r>
    </w:p>
    <w:p w14:paraId="112F8058" w14:textId="77777777"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14:paraId="665B5C40" w14:textId="77777777"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14:paraId="59EEEA80" w14:textId="77777777"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14:paraId="3DA715E1" w14:textId="77777777"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14:paraId="4DFF295C" w14:textId="77777777"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14:paraId="50E29958" w14:textId="77777777"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14:paraId="2021A687" w14:textId="77777777" w:rsidR="008901C2" w:rsidRPr="00E14A6A" w:rsidRDefault="008901C2" w:rsidP="00C72910">
      <w:pPr>
        <w:pStyle w:val="aNote"/>
      </w:pPr>
      <w:r w:rsidRPr="00E14A6A">
        <w:rPr>
          <w:rStyle w:val="charItals"/>
        </w:rPr>
        <w:t>Note 1</w:t>
      </w:r>
      <w:r w:rsidRPr="00E14A6A">
        <w:tab/>
        <w:t>If a form is approved under s 119 for this provision, the form must be used.</w:t>
      </w:r>
    </w:p>
    <w:p w14:paraId="45FE4F8D" w14:textId="77777777" w:rsidR="008901C2" w:rsidRPr="00E14A6A" w:rsidRDefault="008901C2" w:rsidP="00C72910">
      <w:pPr>
        <w:pStyle w:val="aNote"/>
      </w:pPr>
      <w:r w:rsidRPr="00E14A6A">
        <w:rPr>
          <w:rStyle w:val="charItals"/>
        </w:rPr>
        <w:t>Note 2</w:t>
      </w:r>
      <w:r w:rsidRPr="00E14A6A">
        <w:tab/>
        <w:t>A fee may be determined under s 120 for this provision.</w:t>
      </w:r>
    </w:p>
    <w:p w14:paraId="483EAB24" w14:textId="77777777"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14:paraId="27385288" w14:textId="77777777"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14:paraId="36C2E5B4" w14:textId="77777777"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14:paraId="6DF2EA01" w14:textId="77777777"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1B080A5F" w14:textId="77777777"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14:paraId="1E82A878" w14:textId="77777777"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14:paraId="1585C1CA" w14:textId="77777777"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14:paraId="47680CB8" w14:textId="77777777"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14:paraId="7DBCBA5E" w14:textId="3B68FC9A" w:rsidR="008901C2" w:rsidRPr="00E14A6A" w:rsidRDefault="008901C2" w:rsidP="00C72910">
      <w:pPr>
        <w:pStyle w:val="Apara"/>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w:t>
      </w:r>
      <w:r w:rsidR="005D0BA7">
        <w:rPr>
          <w:lang w:eastAsia="en-AU"/>
        </w:rPr>
        <w:t xml:space="preserve"> </w:t>
      </w:r>
      <w:r w:rsidRPr="00E14A6A">
        <w:rPr>
          <w:lang w:eastAsia="en-AU"/>
        </w:rPr>
        <w:t>working days after the day the decision is made.</w:t>
      </w:r>
    </w:p>
    <w:p w14:paraId="4C46ABF2" w14:textId="7613FA61"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w:t>
      </w:r>
      <w:r w:rsidR="005D0BA7">
        <w:rPr>
          <w:lang w:eastAsia="en-AU"/>
        </w:rPr>
        <w:t xml:space="preserve"> </w:t>
      </w:r>
      <w:r w:rsidRPr="00E14A6A">
        <w:rPr>
          <w:lang w:eastAsia="en-AU"/>
        </w:rPr>
        <w:t>13.</w:t>
      </w:r>
    </w:p>
    <w:p w14:paraId="4E3F503C" w14:textId="77777777" w:rsidR="008901C2" w:rsidRPr="00E14A6A" w:rsidRDefault="008901C2" w:rsidP="008901C2">
      <w:pPr>
        <w:pStyle w:val="Amain"/>
      </w:pPr>
      <w:r w:rsidRPr="00E14A6A">
        <w:tab/>
        <w:t>(6)</w:t>
      </w:r>
      <w:r w:rsidRPr="00E14A6A">
        <w:tab/>
        <w:t>In this section:</w:t>
      </w:r>
    </w:p>
    <w:p w14:paraId="6DF5E828" w14:textId="77777777" w:rsidR="008901C2" w:rsidRPr="00E14A6A" w:rsidRDefault="008901C2" w:rsidP="008901C2">
      <w:pPr>
        <w:pStyle w:val="aDef"/>
      </w:pPr>
      <w:r w:rsidRPr="00E14A6A">
        <w:rPr>
          <w:rStyle w:val="charBoldItals"/>
        </w:rPr>
        <w:t>change</w:t>
      </w:r>
      <w:r w:rsidRPr="00E14A6A">
        <w:t>, of a registration detail, includes add extra information to the detail.</w:t>
      </w:r>
    </w:p>
    <w:p w14:paraId="0DD848FC" w14:textId="77777777" w:rsidR="008901C2" w:rsidRPr="00E14A6A" w:rsidRDefault="008901C2" w:rsidP="008901C2">
      <w:pPr>
        <w:pStyle w:val="AH5Sec"/>
      </w:pPr>
      <w:bookmarkStart w:id="41" w:name="_Toc167186587"/>
      <w:r w:rsidRPr="00C24CC8">
        <w:rPr>
          <w:rStyle w:val="CharSectNo"/>
        </w:rPr>
        <w:t>24A</w:t>
      </w:r>
      <w:r w:rsidRPr="00E14A6A">
        <w:tab/>
        <w:t>Effect of further registration decision about registered place or object</w:t>
      </w:r>
      <w:bookmarkEnd w:id="41"/>
    </w:p>
    <w:p w14:paraId="3D74A82A" w14:textId="77777777"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14:paraId="3F642B13" w14:textId="77777777"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14:paraId="00D54D40" w14:textId="77777777"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14:paraId="12013F75" w14:textId="77777777" w:rsidR="008901C2" w:rsidRPr="00E14A6A" w:rsidRDefault="008901C2" w:rsidP="008901C2">
      <w:pPr>
        <w:pStyle w:val="Amain"/>
      </w:pPr>
      <w:r w:rsidRPr="00E14A6A">
        <w:tab/>
        <w:t>(2)</w:t>
      </w:r>
      <w:r w:rsidRPr="00E14A6A">
        <w:tab/>
        <w:t>In this section:</w:t>
      </w:r>
    </w:p>
    <w:p w14:paraId="54EC2F9D" w14:textId="77777777" w:rsidR="008901C2" w:rsidRPr="00E14A6A" w:rsidRDefault="008901C2" w:rsidP="008901C2">
      <w:pPr>
        <w:pStyle w:val="aDef"/>
      </w:pPr>
      <w:r w:rsidRPr="00E14A6A">
        <w:rPr>
          <w:rStyle w:val="charBoldItals"/>
        </w:rPr>
        <w:t>registration decision</w:t>
      </w:r>
      <w:r w:rsidRPr="00E14A6A">
        <w:t xml:space="preserve"> means a decision under—</w:t>
      </w:r>
    </w:p>
    <w:p w14:paraId="03EB83A7" w14:textId="77777777" w:rsidR="008901C2" w:rsidRPr="00E14A6A" w:rsidRDefault="008901C2" w:rsidP="008901C2">
      <w:pPr>
        <w:pStyle w:val="aDefpara"/>
      </w:pPr>
      <w:r w:rsidRPr="00E14A6A">
        <w:tab/>
        <w:t>(a)</w:t>
      </w:r>
      <w:r w:rsidRPr="00E14A6A">
        <w:tab/>
        <w:t>section 32 (Decision about provisional registration); or</w:t>
      </w:r>
    </w:p>
    <w:p w14:paraId="7D263EC8" w14:textId="77777777" w:rsidR="008901C2" w:rsidRPr="00E14A6A" w:rsidRDefault="008901C2" w:rsidP="008901C2">
      <w:pPr>
        <w:pStyle w:val="aDefpara"/>
      </w:pPr>
      <w:r w:rsidRPr="00E14A6A">
        <w:tab/>
        <w:t>(b)</w:t>
      </w:r>
      <w:r w:rsidRPr="00E14A6A">
        <w:tab/>
        <w:t>section 40 (Decision about registration).</w:t>
      </w:r>
    </w:p>
    <w:p w14:paraId="3F4389CC" w14:textId="77777777" w:rsidR="00283E38" w:rsidRDefault="00283E38">
      <w:pPr>
        <w:pStyle w:val="PageBreak"/>
      </w:pPr>
      <w:r>
        <w:br w:type="page"/>
      </w:r>
    </w:p>
    <w:p w14:paraId="1D0A3CCA" w14:textId="77777777" w:rsidR="00283E38" w:rsidRPr="00C24CC8" w:rsidRDefault="00283E38">
      <w:pPr>
        <w:pStyle w:val="AH2Part"/>
      </w:pPr>
      <w:bookmarkStart w:id="42" w:name="_Toc167186588"/>
      <w:r w:rsidRPr="00C24CC8">
        <w:rPr>
          <w:rStyle w:val="CharPartNo"/>
        </w:rPr>
        <w:lastRenderedPageBreak/>
        <w:t>Part 5</w:t>
      </w:r>
      <w:r>
        <w:tab/>
      </w:r>
      <w:r w:rsidRPr="00C24CC8">
        <w:rPr>
          <w:rStyle w:val="CharPartText"/>
        </w:rPr>
        <w:t>Heritage guidelines</w:t>
      </w:r>
      <w:bookmarkEnd w:id="42"/>
    </w:p>
    <w:p w14:paraId="2CCAD784" w14:textId="77777777" w:rsidR="00283E38" w:rsidRDefault="00283E38">
      <w:pPr>
        <w:pStyle w:val="AH5Sec"/>
      </w:pPr>
      <w:bookmarkStart w:id="43" w:name="_Toc167186589"/>
      <w:r w:rsidRPr="00C24CC8">
        <w:rPr>
          <w:rStyle w:val="CharSectNo"/>
        </w:rPr>
        <w:t>25</w:t>
      </w:r>
      <w:r>
        <w:tab/>
        <w:t>Guidelines about conserving heritage significance</w:t>
      </w:r>
      <w:bookmarkEnd w:id="43"/>
    </w:p>
    <w:p w14:paraId="7CBABD63" w14:textId="77777777"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14:paraId="23008863" w14:textId="77777777" w:rsidR="008901C2" w:rsidRPr="00E14A6A" w:rsidRDefault="008901C2" w:rsidP="008901C2">
      <w:pPr>
        <w:pStyle w:val="Apara"/>
      </w:pPr>
      <w:r w:rsidRPr="00E14A6A">
        <w:tab/>
        <w:t>(a)</w:t>
      </w:r>
      <w:r w:rsidRPr="00E14A6A">
        <w:tab/>
        <w:t>a place or object registered under division 6.2;</w:t>
      </w:r>
    </w:p>
    <w:p w14:paraId="667CF689" w14:textId="77777777" w:rsidR="008901C2" w:rsidRPr="00E14A6A" w:rsidRDefault="008901C2" w:rsidP="008901C2">
      <w:pPr>
        <w:pStyle w:val="Apara"/>
      </w:pPr>
      <w:r w:rsidRPr="00E14A6A">
        <w:tab/>
        <w:t>(b)</w:t>
      </w:r>
      <w:r w:rsidRPr="00E14A6A">
        <w:tab/>
        <w:t>an Aboriginal place or Aboriginal object.</w:t>
      </w:r>
    </w:p>
    <w:p w14:paraId="630AC4ED" w14:textId="77777777" w:rsidR="00283E38" w:rsidRDefault="00283E38">
      <w:pPr>
        <w:pStyle w:val="aExamHdgss"/>
      </w:pPr>
      <w:r>
        <w:t>Examples of matters about which guidelines may be made</w:t>
      </w:r>
    </w:p>
    <w:p w14:paraId="2F31AC2A" w14:textId="77777777" w:rsidR="00283E38" w:rsidRDefault="00283E38">
      <w:pPr>
        <w:pStyle w:val="aExamINumss"/>
      </w:pPr>
      <w:r>
        <w:t>1</w:t>
      </w:r>
      <w:r>
        <w:tab/>
        <w:t>demolition of registered structures</w:t>
      </w:r>
    </w:p>
    <w:p w14:paraId="1FA68899" w14:textId="77777777" w:rsidR="00283E38" w:rsidRDefault="00283E38">
      <w:pPr>
        <w:pStyle w:val="aExamINumss"/>
      </w:pPr>
      <w:r>
        <w:t>2</w:t>
      </w:r>
      <w:r>
        <w:tab/>
        <w:t>alterations and additions to registered buildings</w:t>
      </w:r>
    </w:p>
    <w:p w14:paraId="52D3180B" w14:textId="77777777" w:rsidR="00283E38" w:rsidRDefault="00283E38">
      <w:pPr>
        <w:pStyle w:val="aExamINumss"/>
      </w:pPr>
      <w:r>
        <w:t>3</w:t>
      </w:r>
      <w:r>
        <w:tab/>
        <w:t>residential heritage precincts</w:t>
      </w:r>
    </w:p>
    <w:p w14:paraId="074E3C42" w14:textId="77777777" w:rsidR="00283E38" w:rsidRDefault="00283E38">
      <w:pPr>
        <w:pStyle w:val="aExamINumss"/>
      </w:pPr>
      <w:r>
        <w:t>4</w:t>
      </w:r>
      <w:r>
        <w:tab/>
        <w:t>rural heritage places</w:t>
      </w:r>
    </w:p>
    <w:p w14:paraId="5F6A76C8" w14:textId="77777777" w:rsidR="00283E38" w:rsidRDefault="00283E38">
      <w:pPr>
        <w:pStyle w:val="aExamINumss"/>
      </w:pPr>
      <w:r>
        <w:t>5</w:t>
      </w:r>
      <w:r>
        <w:tab/>
        <w:t>new buildings in heritage precincts</w:t>
      </w:r>
    </w:p>
    <w:p w14:paraId="125BC973" w14:textId="77777777" w:rsidR="00283E38" w:rsidRDefault="00283E38">
      <w:pPr>
        <w:pStyle w:val="aExamINumss"/>
      </w:pPr>
      <w:r>
        <w:t>6</w:t>
      </w:r>
      <w:r>
        <w:tab/>
        <w:t>Aboriginal heritage places and objects</w:t>
      </w:r>
    </w:p>
    <w:p w14:paraId="664BFEBE" w14:textId="77777777" w:rsidR="00283E38" w:rsidRDefault="00283E38">
      <w:pPr>
        <w:pStyle w:val="aExamINumss"/>
      </w:pPr>
      <w:r>
        <w:t>7</w:t>
      </w:r>
      <w:r>
        <w:tab/>
        <w:t>working with heritage places</w:t>
      </w:r>
    </w:p>
    <w:p w14:paraId="0C78A12F" w14:textId="77777777" w:rsidR="00283E38" w:rsidRDefault="00283E38">
      <w:pPr>
        <w:pStyle w:val="aExamINumss"/>
      </w:pPr>
      <w:r>
        <w:t>8</w:t>
      </w:r>
      <w:r>
        <w:tab/>
        <w:t>developing heritage places</w:t>
      </w:r>
    </w:p>
    <w:p w14:paraId="0ACC399B" w14:textId="77777777" w:rsidR="00283E38" w:rsidRDefault="00283E38" w:rsidP="00C72910">
      <w:pPr>
        <w:pStyle w:val="aExamINumss"/>
      </w:pPr>
      <w:r>
        <w:t>9</w:t>
      </w:r>
      <w:r>
        <w:tab/>
        <w:t>when, and when not, to undertake a development affecting the heritage significance of a place</w:t>
      </w:r>
    </w:p>
    <w:p w14:paraId="57CAA541" w14:textId="28553091"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3" w:tooltip="A2001-14" w:history="1">
        <w:r w:rsidR="00CF41FA" w:rsidRPr="00CF41FA">
          <w:rPr>
            <w:rStyle w:val="charCitHyperlinkAbbrev"/>
          </w:rPr>
          <w:t>Legislation Act</w:t>
        </w:r>
      </w:hyperlink>
      <w:r>
        <w:t>, s</w:t>
      </w:r>
      <w:r w:rsidR="005D0BA7">
        <w:t xml:space="preserve"> </w:t>
      </w:r>
      <w:r>
        <w:t>46)</w:t>
      </w:r>
    </w:p>
    <w:p w14:paraId="1432A66D" w14:textId="77777777" w:rsidR="008901C2" w:rsidRPr="00E14A6A" w:rsidRDefault="008901C2" w:rsidP="008901C2">
      <w:pPr>
        <w:pStyle w:val="Amain"/>
      </w:pPr>
      <w:r w:rsidRPr="00E14A6A">
        <w:tab/>
        <w:t>(2)</w:t>
      </w:r>
      <w:r w:rsidRPr="00E14A6A">
        <w:tab/>
        <w:t>However, the council may make heritage guidelines only—</w:t>
      </w:r>
    </w:p>
    <w:p w14:paraId="76276814" w14:textId="487D7E07" w:rsidR="008901C2" w:rsidRPr="00E14A6A" w:rsidRDefault="008901C2" w:rsidP="008901C2">
      <w:pPr>
        <w:pStyle w:val="Apara"/>
      </w:pPr>
      <w:r w:rsidRPr="00E14A6A">
        <w:tab/>
        <w:t>(a)</w:t>
      </w:r>
      <w:r w:rsidRPr="00E14A6A">
        <w:tab/>
        <w:t>if the Minister has given the council a direction under section</w:t>
      </w:r>
      <w:r w:rsidR="00C72910">
        <w:t> </w:t>
      </w:r>
      <w:r w:rsidRPr="00E14A6A">
        <w:t>26C</w:t>
      </w:r>
      <w:r w:rsidRPr="00E14A6A">
        <w:rPr>
          <w:lang w:eastAsia="en-AU"/>
        </w:rPr>
        <w:t>—</w:t>
      </w:r>
      <w:r w:rsidRPr="00E14A6A">
        <w:t>after the council complies with the Minister’s direction; and</w:t>
      </w:r>
    </w:p>
    <w:p w14:paraId="60D0C837" w14:textId="77777777" w:rsidR="008901C2" w:rsidRPr="00E14A6A" w:rsidRDefault="008901C2" w:rsidP="00C72910">
      <w:pPr>
        <w:pStyle w:val="Apara"/>
      </w:pPr>
      <w:r w:rsidRPr="00E14A6A">
        <w:tab/>
        <w:t>(b)</w:t>
      </w:r>
      <w:r w:rsidRPr="00E14A6A">
        <w:tab/>
        <w:t>if satisfied on reasonable grounds that making the guidelines promotes the effective conservation of—</w:t>
      </w:r>
    </w:p>
    <w:p w14:paraId="449DD70C" w14:textId="77777777" w:rsidR="008901C2" w:rsidRPr="00E14A6A" w:rsidRDefault="008901C2" w:rsidP="00C72910">
      <w:pPr>
        <w:pStyle w:val="Asubpara"/>
      </w:pPr>
      <w:r w:rsidRPr="00E14A6A">
        <w:tab/>
        <w:t>(i)</w:t>
      </w:r>
      <w:r w:rsidRPr="00E14A6A">
        <w:tab/>
        <w:t>places or objects that have heritage significance; or</w:t>
      </w:r>
    </w:p>
    <w:p w14:paraId="764FC4DE" w14:textId="77777777" w:rsidR="008901C2" w:rsidRPr="00E14A6A" w:rsidRDefault="008901C2" w:rsidP="008901C2">
      <w:pPr>
        <w:pStyle w:val="Asubpara"/>
      </w:pPr>
      <w:r w:rsidRPr="00E14A6A">
        <w:tab/>
        <w:t>(ii)</w:t>
      </w:r>
      <w:r w:rsidRPr="00E14A6A">
        <w:tab/>
        <w:t>Aboriginal places or Aboriginal objects.</w:t>
      </w:r>
    </w:p>
    <w:p w14:paraId="6D406CDC" w14:textId="77777777" w:rsidR="008901C2" w:rsidRPr="00E14A6A" w:rsidRDefault="008901C2" w:rsidP="008F4C61">
      <w:pPr>
        <w:pStyle w:val="Amain"/>
        <w:keepNext/>
      </w:pPr>
      <w:r w:rsidRPr="00E14A6A">
        <w:lastRenderedPageBreak/>
        <w:tab/>
        <w:t>(3)</w:t>
      </w:r>
      <w:r w:rsidRPr="00E14A6A">
        <w:tab/>
        <w:t>A guideline is a disallowable instrument.</w:t>
      </w:r>
    </w:p>
    <w:p w14:paraId="5B9D29A2" w14:textId="77460CC6" w:rsidR="00144A13" w:rsidRPr="00964EF7" w:rsidRDefault="008901C2" w:rsidP="008901C2">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4" w:tooltip="A2001-14" w:history="1">
        <w:r w:rsidRPr="00E14A6A">
          <w:rPr>
            <w:rStyle w:val="charCitHyperlinkAbbrev"/>
          </w:rPr>
          <w:t>Legislation Act</w:t>
        </w:r>
      </w:hyperlink>
      <w:r w:rsidRPr="00E14A6A">
        <w:t>.</w:t>
      </w:r>
    </w:p>
    <w:p w14:paraId="3753137A" w14:textId="77777777" w:rsidR="00283E38" w:rsidRDefault="00283E38">
      <w:pPr>
        <w:pStyle w:val="AH5Sec"/>
      </w:pPr>
      <w:bookmarkStart w:id="44" w:name="_Toc167186590"/>
      <w:r w:rsidRPr="00C24CC8">
        <w:rPr>
          <w:rStyle w:val="CharSectNo"/>
        </w:rPr>
        <w:t>26</w:t>
      </w:r>
      <w:r>
        <w:tab/>
        <w:t>Public consultation about heritage guidelines</w:t>
      </w:r>
      <w:bookmarkEnd w:id="44"/>
    </w:p>
    <w:p w14:paraId="091F112E" w14:textId="77777777"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14:paraId="07E2CDBB" w14:textId="77777777"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14:paraId="22FB455E" w14:textId="1D32B1EA"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14:paraId="1CA0F719" w14:textId="77777777" w:rsidR="00283E38" w:rsidRDefault="00861566" w:rsidP="00C72910">
      <w:pPr>
        <w:pStyle w:val="Amain"/>
      </w:pPr>
      <w:r>
        <w:tab/>
        <w:t>(</w:t>
      </w:r>
      <w:r w:rsidR="007412BD">
        <w:t>3</w:t>
      </w:r>
      <w:r w:rsidR="00283E38">
        <w:t>)</w:t>
      </w:r>
      <w:r w:rsidR="00283E38">
        <w:tab/>
        <w:t>The consultation notice must include the following:</w:t>
      </w:r>
    </w:p>
    <w:p w14:paraId="66344CA7" w14:textId="77777777" w:rsidR="00283E38" w:rsidRDefault="00283E38">
      <w:pPr>
        <w:pStyle w:val="Apara"/>
      </w:pPr>
      <w:r>
        <w:tab/>
        <w:t>(a)</w:t>
      </w:r>
      <w:r>
        <w:tab/>
        <w:t>a statement about the effect of the proposed guidelines and the places or objects to which the guidelines would apply;</w:t>
      </w:r>
    </w:p>
    <w:p w14:paraId="7F6D82F3" w14:textId="77777777" w:rsidR="00283E38" w:rsidRDefault="00283E38">
      <w:pPr>
        <w:pStyle w:val="Apara"/>
      </w:pPr>
      <w:r>
        <w:tab/>
        <w:t>(b)</w:t>
      </w:r>
      <w:r>
        <w:tab/>
        <w:t>details of how to obtain further information about the proposed guidelines;</w:t>
      </w:r>
    </w:p>
    <w:p w14:paraId="27458DC7" w14:textId="7E784C45"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6"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325CDB8B" w14:textId="77777777" w:rsidR="00577E66" w:rsidRPr="00133826" w:rsidRDefault="00577E66" w:rsidP="00C72910">
      <w:pPr>
        <w:pStyle w:val="Amain"/>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2F5F2B94" w14:textId="3B560104" w:rsidR="00577E66" w:rsidRPr="00133826" w:rsidRDefault="00577E66" w:rsidP="00C72910">
      <w:pPr>
        <w:pStyle w:val="aNote"/>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7" w:tooltip="A2001-14" w:history="1">
        <w:r w:rsidRPr="00133826">
          <w:rPr>
            <w:rStyle w:val="charCitHyperlinkAbbrev"/>
          </w:rPr>
          <w:t>Legislation Act</w:t>
        </w:r>
      </w:hyperlink>
      <w:r w:rsidRPr="00133826">
        <w:rPr>
          <w:lang w:eastAsia="en-AU"/>
        </w:rPr>
        <w:t>, dict, pt 1).</w:t>
      </w:r>
    </w:p>
    <w:p w14:paraId="71179C90" w14:textId="424DBF0C"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8" w:tooltip="A2001-14" w:history="1">
        <w:r w:rsidRPr="00133826">
          <w:rPr>
            <w:rStyle w:val="charCitHyperlinkAbbrev"/>
          </w:rPr>
          <w:t>Legislation Act</w:t>
        </w:r>
      </w:hyperlink>
      <w:r w:rsidRPr="00133826">
        <w:rPr>
          <w:lang w:eastAsia="en-AU"/>
        </w:rPr>
        <w:t>, s 151C).</w:t>
      </w:r>
    </w:p>
    <w:p w14:paraId="31DE2B50" w14:textId="77777777"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14:paraId="33305E3A" w14:textId="77777777"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14:paraId="619B9974" w14:textId="77777777" w:rsidR="008901C2" w:rsidRPr="00E14A6A" w:rsidRDefault="008901C2" w:rsidP="00C72910">
      <w:pPr>
        <w:pStyle w:val="Amain"/>
      </w:pPr>
      <w:r w:rsidRPr="00E14A6A">
        <w:tab/>
        <w:t>(</w:t>
      </w:r>
      <w:r w:rsidR="00577E66">
        <w:t>6</w:t>
      </w:r>
      <w:r w:rsidRPr="00E14A6A">
        <w:t>)</w:t>
      </w:r>
      <w:r w:rsidRPr="00E14A6A">
        <w:tab/>
        <w:t>In making heritage guidelines, the council—</w:t>
      </w:r>
    </w:p>
    <w:p w14:paraId="295AF4CC" w14:textId="77777777"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14:paraId="216E010A" w14:textId="77777777"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14:paraId="142AA8B0" w14:textId="77777777" w:rsidR="00577E66" w:rsidRPr="00133826" w:rsidRDefault="00577E66" w:rsidP="00F826B2">
      <w:pPr>
        <w:pStyle w:val="Amain"/>
      </w:pPr>
      <w:r w:rsidRPr="00133826">
        <w:tab/>
        <w:t>(7)</w:t>
      </w:r>
      <w:r w:rsidRPr="00133826">
        <w:tab/>
        <w:t>The following are notifiable instruments:</w:t>
      </w:r>
    </w:p>
    <w:p w14:paraId="4396296D" w14:textId="77777777" w:rsidR="00577E66" w:rsidRPr="00133826" w:rsidRDefault="00577E66" w:rsidP="00F826B2">
      <w:pPr>
        <w:pStyle w:val="Apara"/>
      </w:pPr>
      <w:r w:rsidRPr="00133826">
        <w:tab/>
        <w:t>(a)</w:t>
      </w:r>
      <w:r w:rsidRPr="00133826">
        <w:tab/>
        <w:t>the consultation notice;</w:t>
      </w:r>
    </w:p>
    <w:p w14:paraId="72C00AFE" w14:textId="77777777" w:rsidR="00577E66" w:rsidRPr="00133826" w:rsidRDefault="00577E66" w:rsidP="00F826B2">
      <w:pPr>
        <w:pStyle w:val="Apara"/>
      </w:pPr>
      <w:r w:rsidRPr="00133826">
        <w:tab/>
        <w:t>(b)</w:t>
      </w:r>
      <w:r w:rsidRPr="00133826">
        <w:tab/>
        <w:t>any extension notice.</w:t>
      </w:r>
    </w:p>
    <w:p w14:paraId="4C72AEA7" w14:textId="12A874BC"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9" w:tooltip="A2001-14" w:history="1">
        <w:r w:rsidRPr="00133826">
          <w:rPr>
            <w:rStyle w:val="charCitHyperlinkAbbrev"/>
          </w:rPr>
          <w:t>Legislation Act</w:t>
        </w:r>
      </w:hyperlink>
      <w:r w:rsidRPr="00133826">
        <w:t>.</w:t>
      </w:r>
    </w:p>
    <w:p w14:paraId="66A32A96" w14:textId="77777777" w:rsidR="000C0808" w:rsidRPr="00E14A6A" w:rsidRDefault="000C0808" w:rsidP="000C0808">
      <w:pPr>
        <w:pStyle w:val="AH5Sec"/>
        <w:rPr>
          <w:lang w:eastAsia="en-AU"/>
        </w:rPr>
      </w:pPr>
      <w:bookmarkStart w:id="45" w:name="_Toc167186591"/>
      <w:r w:rsidRPr="00C24CC8">
        <w:rPr>
          <w:rStyle w:val="CharSectNo"/>
        </w:rPr>
        <w:t>26A</w:t>
      </w:r>
      <w:r w:rsidRPr="00E14A6A">
        <w:rPr>
          <w:lang w:eastAsia="en-AU"/>
        </w:rPr>
        <w:tab/>
        <w:t>Period for making heritage guidelines</w:t>
      </w:r>
      <w:bookmarkEnd w:id="45"/>
    </w:p>
    <w:p w14:paraId="1CA5A83E" w14:textId="77777777" w:rsidR="000C0808" w:rsidRPr="00E14A6A" w:rsidRDefault="000C0808" w:rsidP="00C72910">
      <w:pPr>
        <w:pStyle w:val="Amain"/>
        <w:rPr>
          <w:lang w:eastAsia="en-AU"/>
        </w:rPr>
      </w:pPr>
      <w:r w:rsidRPr="00E14A6A">
        <w:rPr>
          <w:lang w:eastAsia="en-AU"/>
        </w:rPr>
        <w:tab/>
        <w:t>(1)</w:t>
      </w:r>
      <w:r w:rsidRPr="00E14A6A">
        <w:rPr>
          <w:lang w:eastAsia="en-AU"/>
        </w:rPr>
        <w:tab/>
        <w:t>Heritage guidelines must—</w:t>
      </w:r>
    </w:p>
    <w:p w14:paraId="1A340DA5" w14:textId="77777777" w:rsidR="000C0808" w:rsidRPr="00E14A6A" w:rsidRDefault="000C0808" w:rsidP="00C72910">
      <w:pPr>
        <w:pStyle w:val="Apara"/>
        <w:rPr>
          <w:lang w:eastAsia="en-AU"/>
        </w:rPr>
      </w:pPr>
      <w:r w:rsidRPr="00E14A6A">
        <w:rPr>
          <w:lang w:eastAsia="en-AU"/>
        </w:rPr>
        <w:tab/>
        <w:t>(a)</w:t>
      </w:r>
      <w:r w:rsidRPr="00E14A6A">
        <w:rPr>
          <w:lang w:eastAsia="en-AU"/>
        </w:rPr>
        <w:tab/>
        <w:t>be made within—</w:t>
      </w:r>
    </w:p>
    <w:p w14:paraId="59FC327B" w14:textId="1D90EBBD" w:rsidR="000C0808" w:rsidRPr="00E14A6A" w:rsidRDefault="000C0808" w:rsidP="00C72910">
      <w:pPr>
        <w:pStyle w:val="Asubpara"/>
        <w:rPr>
          <w:lang w:eastAsia="en-AU"/>
        </w:rPr>
      </w:pPr>
      <w:r w:rsidRPr="00E14A6A">
        <w:rPr>
          <w:lang w:eastAsia="en-AU"/>
        </w:rPr>
        <w:tab/>
        <w:t>(i)</w:t>
      </w:r>
      <w:r w:rsidRPr="00E14A6A">
        <w:rPr>
          <w:lang w:eastAsia="en-AU"/>
        </w:rPr>
        <w:tab/>
        <w:t>if the guidelines are for a place or object (other than a place or object that forms part of a precinct)—5</w:t>
      </w:r>
      <w:r w:rsidR="005D0BA7">
        <w:rPr>
          <w:lang w:eastAsia="en-AU"/>
        </w:rPr>
        <w:t xml:space="preserve"> </w:t>
      </w:r>
      <w:r w:rsidRPr="00E14A6A">
        <w:rPr>
          <w:lang w:eastAsia="en-AU"/>
        </w:rPr>
        <w:t xml:space="preserve">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or</w:t>
      </w:r>
    </w:p>
    <w:p w14:paraId="3B2973B9" w14:textId="1963FE8B" w:rsidR="000C0808" w:rsidRPr="00E14A6A" w:rsidRDefault="000C0808" w:rsidP="000C0808">
      <w:pPr>
        <w:pStyle w:val="Asubpara"/>
        <w:rPr>
          <w:lang w:eastAsia="en-AU"/>
        </w:rPr>
      </w:pPr>
      <w:r w:rsidRPr="00E14A6A">
        <w:rPr>
          <w:lang w:eastAsia="en-AU"/>
        </w:rPr>
        <w:tab/>
        <w:t>(ii)</w:t>
      </w:r>
      <w:r w:rsidRPr="00E14A6A">
        <w:rPr>
          <w:lang w:eastAsia="en-AU"/>
        </w:rPr>
        <w:tab/>
        <w:t>if the guidelines are for a precinct—9</w:t>
      </w:r>
      <w:r w:rsidR="005D0BA7">
        <w:rPr>
          <w:lang w:eastAsia="en-AU"/>
        </w:rPr>
        <w:t xml:space="preserve"> </w:t>
      </w:r>
      <w:r w:rsidRPr="00E14A6A">
        <w:rPr>
          <w:lang w:eastAsia="en-AU"/>
        </w:rPr>
        <w:t xml:space="preserve">months after the day the consultation notice for the guidelines is notified under the </w:t>
      </w:r>
      <w:hyperlink r:id="rId61" w:tooltip="A2001-14" w:history="1">
        <w:r w:rsidRPr="00E14A6A">
          <w:rPr>
            <w:rStyle w:val="charCitHyperlinkAbbrev"/>
          </w:rPr>
          <w:t>Legislation Act</w:t>
        </w:r>
      </w:hyperlink>
      <w:r w:rsidRPr="00E14A6A">
        <w:rPr>
          <w:lang w:eastAsia="en-AU"/>
        </w:rPr>
        <w:t>, unless the period is extended under this section; and</w:t>
      </w:r>
    </w:p>
    <w:p w14:paraId="40494E48"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14:paraId="574D0456" w14:textId="77777777"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14:paraId="40AC2B76" w14:textId="77777777"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14:paraId="280C2E01" w14:textId="7B6984CA"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w:t>
      </w:r>
      <w:r w:rsidR="005D0BA7">
        <w:rPr>
          <w:lang w:eastAsia="en-AU"/>
        </w:rPr>
        <w:t xml:space="preserve"> </w:t>
      </w:r>
      <w:r w:rsidRPr="00E14A6A">
        <w:rPr>
          <w:lang w:eastAsia="en-AU"/>
        </w:rPr>
        <w:t>(Period of provisional registration);</w:t>
      </w:r>
    </w:p>
    <w:p w14:paraId="764D918F" w14:textId="77777777" w:rsidR="000C0808" w:rsidRPr="00E14A6A" w:rsidRDefault="000C0808" w:rsidP="00C72910">
      <w:pPr>
        <w:pStyle w:val="Apara"/>
        <w:rPr>
          <w:lang w:eastAsia="en-AU"/>
        </w:rPr>
      </w:pPr>
      <w:r w:rsidRPr="00E14A6A">
        <w:rPr>
          <w:lang w:eastAsia="en-AU"/>
        </w:rPr>
        <w:tab/>
        <w:t>(b)</w:t>
      </w:r>
      <w:r w:rsidRPr="00E14A6A">
        <w:rPr>
          <w:lang w:eastAsia="en-AU"/>
        </w:rPr>
        <w:tab/>
        <w:t>the—</w:t>
      </w:r>
    </w:p>
    <w:p w14:paraId="18D619CE" w14:textId="77777777"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14:paraId="68A8BB3E" w14:textId="77777777" w:rsidR="000C0808" w:rsidRPr="00E14A6A" w:rsidRDefault="000C0808" w:rsidP="00C72910">
      <w:pPr>
        <w:pStyle w:val="Asubpara"/>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14:paraId="2C241756" w14:textId="49933487" w:rsidR="000C0808" w:rsidRPr="00E14A6A" w:rsidRDefault="000C0808" w:rsidP="000C0808">
      <w:pPr>
        <w:pStyle w:val="Asubpara"/>
        <w:rPr>
          <w:lang w:eastAsia="en-AU"/>
        </w:rPr>
      </w:pPr>
      <w:r w:rsidRPr="00E14A6A">
        <w:rPr>
          <w:lang w:eastAsia="en-AU"/>
        </w:rPr>
        <w:tab/>
        <w:t>(iii)</w:t>
      </w:r>
      <w:r w:rsidRPr="00E14A6A">
        <w:rPr>
          <w:lang w:eastAsia="en-AU"/>
        </w:rPr>
        <w:tab/>
        <w:t>council, at least 25 working days before the end of the initial period, gives the Minister written notice (an</w:t>
      </w:r>
      <w:r w:rsidR="00C72910">
        <w:rPr>
          <w:lang w:eastAsia="en-AU"/>
        </w:rPr>
        <w:t> </w:t>
      </w:r>
      <w:r w:rsidRPr="00E14A6A">
        <w:rPr>
          <w:rStyle w:val="charBoldItals"/>
        </w:rPr>
        <w:t>extension notice</w:t>
      </w:r>
      <w:r w:rsidRPr="00E14A6A">
        <w:rPr>
          <w:lang w:eastAsia="en-AU"/>
        </w:rPr>
        <w:t>) stating—</w:t>
      </w:r>
    </w:p>
    <w:p w14:paraId="7FA00199" w14:textId="77777777"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14:paraId="386A5619" w14:textId="77777777"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14:paraId="6275DF50" w14:textId="77777777"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14:paraId="5F04DEEC" w14:textId="77777777"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14:paraId="58E8DBEC" w14:textId="77777777"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14:paraId="7849E4EB" w14:textId="2E7FE000" w:rsidR="000C0808" w:rsidRPr="00E14A6A" w:rsidRDefault="000C0808" w:rsidP="000C0808">
      <w:pPr>
        <w:pStyle w:val="Apara"/>
        <w:rPr>
          <w:lang w:eastAsia="en-AU"/>
        </w:rPr>
      </w:pPr>
      <w:r w:rsidRPr="00E14A6A">
        <w:rPr>
          <w:lang w:eastAsia="en-AU"/>
        </w:rPr>
        <w:tab/>
        <w:t>(a)</w:t>
      </w:r>
      <w:r w:rsidRPr="00E14A6A">
        <w:rPr>
          <w:lang w:eastAsia="en-AU"/>
        </w:rPr>
        <w:tab/>
        <w:t>if subsection (3)</w:t>
      </w:r>
      <w:r w:rsidR="005D0BA7">
        <w:rPr>
          <w:lang w:eastAsia="en-AU"/>
        </w:rPr>
        <w:t xml:space="preserve"> </w:t>
      </w:r>
      <w:r w:rsidRPr="00E14A6A">
        <w:rPr>
          <w:lang w:eastAsia="en-AU"/>
        </w:rPr>
        <w:t>(a) applies—the period of extended provisional registration; or</w:t>
      </w:r>
    </w:p>
    <w:p w14:paraId="45DFF2B2" w14:textId="15A2A6E7" w:rsidR="000C0808" w:rsidRPr="00E14A6A" w:rsidRDefault="000C0808" w:rsidP="000C0808">
      <w:pPr>
        <w:pStyle w:val="Apara"/>
        <w:rPr>
          <w:lang w:eastAsia="en-AU"/>
        </w:rPr>
      </w:pPr>
      <w:r w:rsidRPr="00E14A6A">
        <w:rPr>
          <w:lang w:eastAsia="en-AU"/>
        </w:rPr>
        <w:tab/>
        <w:t>(b)</w:t>
      </w:r>
      <w:r w:rsidRPr="00E14A6A">
        <w:rPr>
          <w:lang w:eastAsia="en-AU"/>
        </w:rPr>
        <w:tab/>
        <w:t>if subsection (3)</w:t>
      </w:r>
      <w:r w:rsidR="005D0BA7">
        <w:rPr>
          <w:lang w:eastAsia="en-AU"/>
        </w:rPr>
        <w:t xml:space="preserve"> </w:t>
      </w:r>
      <w:r w:rsidRPr="00E14A6A">
        <w:rPr>
          <w:lang w:eastAsia="en-AU"/>
        </w:rPr>
        <w:t>(b) applies—3</w:t>
      </w:r>
      <w:r w:rsidR="005D0BA7">
        <w:rPr>
          <w:lang w:eastAsia="en-AU"/>
        </w:rPr>
        <w:t xml:space="preserve"> </w:t>
      </w:r>
      <w:r w:rsidRPr="00E14A6A">
        <w:rPr>
          <w:lang w:eastAsia="en-AU"/>
        </w:rPr>
        <w:t>months beginning on the day after the end of the initial period; or</w:t>
      </w:r>
    </w:p>
    <w:p w14:paraId="3B6E8316" w14:textId="6935F62D" w:rsidR="000C0808" w:rsidRPr="00E14A6A" w:rsidRDefault="000C0808" w:rsidP="000C0808">
      <w:pPr>
        <w:pStyle w:val="Apara"/>
        <w:rPr>
          <w:lang w:eastAsia="en-AU"/>
        </w:rPr>
      </w:pPr>
      <w:r w:rsidRPr="00E14A6A">
        <w:rPr>
          <w:lang w:eastAsia="en-AU"/>
        </w:rPr>
        <w:tab/>
        <w:t>(c)</w:t>
      </w:r>
      <w:r w:rsidRPr="00E14A6A">
        <w:rPr>
          <w:lang w:eastAsia="en-AU"/>
        </w:rPr>
        <w:tab/>
        <w:t>if subsection (3)</w:t>
      </w:r>
      <w:r w:rsidR="005D0BA7">
        <w:rPr>
          <w:lang w:eastAsia="en-AU"/>
        </w:rPr>
        <w:t xml:space="preserve"> </w:t>
      </w:r>
      <w:r w:rsidRPr="00E14A6A">
        <w:rPr>
          <w:lang w:eastAsia="en-AU"/>
        </w:rPr>
        <w:t>(c) applies—3</w:t>
      </w:r>
      <w:r w:rsidR="005D0BA7">
        <w:rPr>
          <w:lang w:eastAsia="en-AU"/>
        </w:rPr>
        <w:t xml:space="preserve"> </w:t>
      </w:r>
      <w:r w:rsidRPr="00E14A6A">
        <w:rPr>
          <w:lang w:eastAsia="en-AU"/>
        </w:rPr>
        <w:t>months beginning on the day after the end of the initial period; or</w:t>
      </w:r>
    </w:p>
    <w:p w14:paraId="19A7B677" w14:textId="0A9596C3" w:rsidR="000C0808" w:rsidRPr="00E14A6A" w:rsidRDefault="000C0808" w:rsidP="000C0808">
      <w:pPr>
        <w:pStyle w:val="Apara"/>
        <w:rPr>
          <w:lang w:eastAsia="en-AU"/>
        </w:rPr>
      </w:pPr>
      <w:r w:rsidRPr="00E14A6A">
        <w:rPr>
          <w:lang w:eastAsia="en-AU"/>
        </w:rPr>
        <w:tab/>
        <w:t>(d)</w:t>
      </w:r>
      <w:r w:rsidRPr="00E14A6A">
        <w:rPr>
          <w:lang w:eastAsia="en-AU"/>
        </w:rPr>
        <w:tab/>
        <w:t>if subsection (3)</w:t>
      </w:r>
      <w:r w:rsidR="005D0BA7">
        <w:rPr>
          <w:lang w:eastAsia="en-AU"/>
        </w:rPr>
        <w:t xml:space="preserve"> </w:t>
      </w:r>
      <w:r w:rsidRPr="00E14A6A">
        <w:rPr>
          <w:lang w:eastAsia="en-AU"/>
        </w:rPr>
        <w:t>(a) and (b) apply—the period in paragraph</w:t>
      </w:r>
      <w:r w:rsidR="005D0BA7">
        <w:rPr>
          <w:lang w:eastAsia="en-AU"/>
        </w:rPr>
        <w:t xml:space="preserve"> </w:t>
      </w:r>
      <w:r w:rsidRPr="00E14A6A">
        <w:rPr>
          <w:lang w:eastAsia="en-AU"/>
        </w:rPr>
        <w:t>(a) only; or</w:t>
      </w:r>
    </w:p>
    <w:p w14:paraId="520FB40B" w14:textId="377E1DB5" w:rsidR="000C0808" w:rsidRPr="00E14A6A" w:rsidRDefault="000C0808" w:rsidP="000C0808">
      <w:pPr>
        <w:pStyle w:val="Apara"/>
        <w:rPr>
          <w:lang w:eastAsia="en-AU"/>
        </w:rPr>
      </w:pPr>
      <w:r w:rsidRPr="00E14A6A">
        <w:rPr>
          <w:lang w:eastAsia="en-AU"/>
        </w:rPr>
        <w:tab/>
        <w:t>(e)</w:t>
      </w:r>
      <w:r w:rsidRPr="00E14A6A">
        <w:rPr>
          <w:lang w:eastAsia="en-AU"/>
        </w:rPr>
        <w:tab/>
        <w:t>if subsection (3)</w:t>
      </w:r>
      <w:r w:rsidR="005D0BA7">
        <w:rPr>
          <w:lang w:eastAsia="en-AU"/>
        </w:rPr>
        <w:t xml:space="preserve"> </w:t>
      </w:r>
      <w:r w:rsidRPr="00E14A6A">
        <w:rPr>
          <w:lang w:eastAsia="en-AU"/>
        </w:rPr>
        <w:t>(a) and (c) apply—the period in paragraph</w:t>
      </w:r>
      <w:r w:rsidR="005D0BA7">
        <w:rPr>
          <w:lang w:eastAsia="en-AU"/>
        </w:rPr>
        <w:t xml:space="preserve"> </w:t>
      </w:r>
      <w:r w:rsidRPr="00E14A6A">
        <w:rPr>
          <w:lang w:eastAsia="en-AU"/>
        </w:rPr>
        <w:t>(a) plus the period in paragraph (c); or</w:t>
      </w:r>
    </w:p>
    <w:p w14:paraId="3F7AE868" w14:textId="60133C70" w:rsidR="000C0808" w:rsidRPr="00E14A6A" w:rsidRDefault="000C0808" w:rsidP="000C0808">
      <w:pPr>
        <w:pStyle w:val="Apara"/>
        <w:rPr>
          <w:lang w:eastAsia="en-AU"/>
        </w:rPr>
      </w:pPr>
      <w:r w:rsidRPr="00E14A6A">
        <w:rPr>
          <w:lang w:eastAsia="en-AU"/>
        </w:rPr>
        <w:tab/>
        <w:t>(f)</w:t>
      </w:r>
      <w:r w:rsidRPr="00E14A6A">
        <w:rPr>
          <w:lang w:eastAsia="en-AU"/>
        </w:rPr>
        <w:tab/>
        <w:t>if subsection (3)</w:t>
      </w:r>
      <w:r w:rsidR="005D0BA7">
        <w:rPr>
          <w:lang w:eastAsia="en-AU"/>
        </w:rPr>
        <w:t xml:space="preserve"> </w:t>
      </w:r>
      <w:r w:rsidRPr="00E14A6A">
        <w:rPr>
          <w:lang w:eastAsia="en-AU"/>
        </w:rPr>
        <w:t>(b) and (c) apply—the period in paragraph</w:t>
      </w:r>
      <w:r w:rsidR="005D0BA7">
        <w:rPr>
          <w:lang w:eastAsia="en-AU"/>
        </w:rPr>
        <w:t xml:space="preserve"> </w:t>
      </w:r>
      <w:r w:rsidRPr="00E14A6A">
        <w:rPr>
          <w:lang w:eastAsia="en-AU"/>
        </w:rPr>
        <w:t>(b) plus the period in paragraph (c); or</w:t>
      </w:r>
    </w:p>
    <w:p w14:paraId="6932B286" w14:textId="58D05D18" w:rsidR="000C0808" w:rsidRPr="00E14A6A" w:rsidRDefault="000C0808" w:rsidP="000C0808">
      <w:pPr>
        <w:pStyle w:val="Apara"/>
        <w:rPr>
          <w:lang w:eastAsia="en-AU"/>
        </w:rPr>
      </w:pPr>
      <w:r w:rsidRPr="00E14A6A">
        <w:rPr>
          <w:lang w:eastAsia="en-AU"/>
        </w:rPr>
        <w:tab/>
        <w:t>(g)</w:t>
      </w:r>
      <w:r w:rsidRPr="00E14A6A">
        <w:rPr>
          <w:lang w:eastAsia="en-AU"/>
        </w:rPr>
        <w:tab/>
        <w:t>if subsection (3)</w:t>
      </w:r>
      <w:r w:rsidR="005D0BA7">
        <w:rPr>
          <w:lang w:eastAsia="en-AU"/>
        </w:rPr>
        <w:t xml:space="preserve"> </w:t>
      </w:r>
      <w:r w:rsidRPr="00E14A6A">
        <w:rPr>
          <w:lang w:eastAsia="en-AU"/>
        </w:rPr>
        <w:t>(a), (b) and (c) apply—the period in paragraph</w:t>
      </w:r>
      <w:r w:rsidR="00C72910">
        <w:rPr>
          <w:lang w:eastAsia="en-AU"/>
        </w:rPr>
        <w:t> </w:t>
      </w:r>
      <w:r w:rsidRPr="00E14A6A">
        <w:rPr>
          <w:lang w:eastAsia="en-AU"/>
        </w:rPr>
        <w:t>(a) plus the period in paragraph (c).</w:t>
      </w:r>
    </w:p>
    <w:p w14:paraId="58F7A93A" w14:textId="77777777"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14:paraId="3023FB26" w14:textId="77777777"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14:paraId="6F66BBEA" w14:textId="380A71BF"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2"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working days of the last day on which the Minister could have opposed the extension notice.</w:t>
      </w:r>
    </w:p>
    <w:p w14:paraId="5343FB6A" w14:textId="77777777"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7210F1A3" w14:textId="23830A5A"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0F12FC25" w14:textId="77777777"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14:paraId="665FC9B7" w14:textId="77777777"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14:paraId="03CA6D1E"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14:paraId="07C8C024" w14:textId="77777777" w:rsidR="000C0808" w:rsidRPr="00E14A6A" w:rsidRDefault="000C0808" w:rsidP="000C0808">
      <w:pPr>
        <w:pStyle w:val="AH5Sec"/>
        <w:rPr>
          <w:lang w:eastAsia="en-AU"/>
        </w:rPr>
      </w:pPr>
      <w:bookmarkStart w:id="46" w:name="_Toc167186592"/>
      <w:r w:rsidRPr="00C24CC8">
        <w:rPr>
          <w:rStyle w:val="CharSectNo"/>
        </w:rPr>
        <w:t>26B</w:t>
      </w:r>
      <w:r w:rsidRPr="00E14A6A">
        <w:rPr>
          <w:lang w:eastAsia="en-AU"/>
        </w:rPr>
        <w:tab/>
        <w:t>Report to Minister about public consultation on heritage guidelines</w:t>
      </w:r>
      <w:bookmarkEnd w:id="46"/>
    </w:p>
    <w:p w14:paraId="3B7FC6F2" w14:textId="77777777"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14:paraId="30000FA7" w14:textId="77777777"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14:paraId="0D653610" w14:textId="77777777"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14:paraId="7ED7C6B8" w14:textId="77777777"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14:paraId="36EF88EA" w14:textId="77777777"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14:paraId="1E644D74" w14:textId="77777777"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14:paraId="08FC29D2" w14:textId="77777777" w:rsidR="000C0808" w:rsidRPr="00E14A6A" w:rsidRDefault="000C0808" w:rsidP="000C0808">
      <w:pPr>
        <w:pStyle w:val="AH5Sec"/>
        <w:rPr>
          <w:lang w:eastAsia="en-AU"/>
        </w:rPr>
      </w:pPr>
      <w:bookmarkStart w:id="47" w:name="_Toc167186593"/>
      <w:r w:rsidRPr="00C24CC8">
        <w:rPr>
          <w:rStyle w:val="CharSectNo"/>
        </w:rPr>
        <w:t>26C</w:t>
      </w:r>
      <w:r w:rsidRPr="00E14A6A">
        <w:rPr>
          <w:lang w:eastAsia="en-AU"/>
        </w:rPr>
        <w:tab/>
        <w:t>Minister may require further consideration by council on heritage guidelines</w:t>
      </w:r>
      <w:bookmarkEnd w:id="47"/>
    </w:p>
    <w:p w14:paraId="4CDD0620" w14:textId="77777777"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14:paraId="5640D33D" w14:textId="77777777"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14:paraId="0FF4AE4B" w14:textId="77777777"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14:paraId="38CF32A3" w14:textId="77777777"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14:paraId="7FD66450" w14:textId="77777777"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14:paraId="5ED34DBE" w14:textId="77777777"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14:paraId="6B5A5573" w14:textId="77777777" w:rsidR="000C0808" w:rsidRPr="00E14A6A" w:rsidRDefault="000C0808" w:rsidP="000C0808">
      <w:pPr>
        <w:pStyle w:val="AH5Sec"/>
        <w:rPr>
          <w:lang w:eastAsia="en-AU"/>
        </w:rPr>
      </w:pPr>
      <w:bookmarkStart w:id="48" w:name="_Toc167186594"/>
      <w:r w:rsidRPr="00C24CC8">
        <w:rPr>
          <w:rStyle w:val="CharSectNo"/>
        </w:rPr>
        <w:lastRenderedPageBreak/>
        <w:t>26D</w:t>
      </w:r>
      <w:r w:rsidRPr="00E14A6A">
        <w:rPr>
          <w:lang w:eastAsia="en-AU"/>
        </w:rPr>
        <w:tab/>
        <w:t>Heritage guidelines revocation</w:t>
      </w:r>
      <w:bookmarkEnd w:id="48"/>
    </w:p>
    <w:p w14:paraId="038D1E68" w14:textId="77777777" w:rsidR="000C0808" w:rsidRPr="00E14A6A" w:rsidRDefault="000C0808" w:rsidP="00C72910">
      <w:pPr>
        <w:pStyle w:val="Amainreturn"/>
        <w:rPr>
          <w:lang w:eastAsia="en-AU"/>
        </w:rPr>
      </w:pPr>
      <w:r w:rsidRPr="00E14A6A">
        <w:rPr>
          <w:lang w:eastAsia="en-AU"/>
        </w:rPr>
        <w:t>The heritage guidelines for a particular place or object are revoked if the place or object ceases to be registered.</w:t>
      </w:r>
    </w:p>
    <w:p w14:paraId="57D4388C" w14:textId="77777777"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14:paraId="038A389E" w14:textId="77777777" w:rsidR="000C0808" w:rsidRPr="00E14A6A" w:rsidRDefault="000C0808" w:rsidP="00C72910">
      <w:pPr>
        <w:pStyle w:val="AH5Sec"/>
        <w:spacing w:before="160"/>
        <w:rPr>
          <w:lang w:eastAsia="en-AU"/>
        </w:rPr>
      </w:pPr>
      <w:bookmarkStart w:id="49" w:name="_Toc167186595"/>
      <w:r w:rsidRPr="00C24CC8">
        <w:rPr>
          <w:rStyle w:val="CharSectNo"/>
        </w:rPr>
        <w:t>26E</w:t>
      </w:r>
      <w:r w:rsidRPr="00E14A6A">
        <w:rPr>
          <w:lang w:eastAsia="en-AU"/>
        </w:rPr>
        <w:tab/>
        <w:t>Notification about heritage guidelines</w:t>
      </w:r>
      <w:bookmarkEnd w:id="49"/>
    </w:p>
    <w:p w14:paraId="68AAAC22" w14:textId="77777777"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14:paraId="769A9107" w14:textId="77777777"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14:paraId="22BAC357" w14:textId="77777777"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14:paraId="71E49594" w14:textId="77777777" w:rsidR="000C0808" w:rsidRPr="00E14A6A" w:rsidRDefault="000C0808" w:rsidP="00C72910">
      <w:pPr>
        <w:pStyle w:val="Apara"/>
        <w:rPr>
          <w:lang w:eastAsia="en-AU"/>
        </w:rPr>
      </w:pPr>
      <w:r w:rsidRPr="00E14A6A">
        <w:rPr>
          <w:lang w:eastAsia="en-AU"/>
        </w:rPr>
        <w:tab/>
        <w:t>(c)</w:t>
      </w:r>
      <w:r w:rsidRPr="00E14A6A">
        <w:rPr>
          <w:lang w:eastAsia="en-AU"/>
        </w:rPr>
        <w:tab/>
        <w:t>revocation of the guidelines.</w:t>
      </w:r>
    </w:p>
    <w:p w14:paraId="694B38B6" w14:textId="6E772295"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4" w:tooltip="A2001-14" w:history="1">
        <w:r w:rsidRPr="00E14A6A">
          <w:rPr>
            <w:rStyle w:val="charCitHyperlinkAbbrev"/>
          </w:rPr>
          <w:t>Legislation Act</w:t>
        </w:r>
      </w:hyperlink>
      <w:r w:rsidRPr="00E14A6A">
        <w:t>, s 151B).</w:t>
      </w:r>
    </w:p>
    <w:p w14:paraId="05CB9854" w14:textId="77777777" w:rsidR="00283E38" w:rsidRDefault="00283E38" w:rsidP="00C72910">
      <w:pPr>
        <w:pStyle w:val="AH5Sec"/>
        <w:spacing w:before="160"/>
      </w:pPr>
      <w:bookmarkStart w:id="50" w:name="_Toc167186596"/>
      <w:r w:rsidRPr="00C24CC8">
        <w:rPr>
          <w:rStyle w:val="CharSectNo"/>
        </w:rPr>
        <w:t>27</w:t>
      </w:r>
      <w:r>
        <w:tab/>
        <w:t>Application of heritage guidelines</w:t>
      </w:r>
      <w:bookmarkEnd w:id="50"/>
    </w:p>
    <w:p w14:paraId="6E9F8BCE" w14:textId="77777777"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14:paraId="79C34E00" w14:textId="33B51C6A" w:rsidR="00283E38" w:rsidRDefault="00283E38" w:rsidP="00C72910">
      <w:pPr>
        <w:pStyle w:val="Amain"/>
      </w:pPr>
      <w:r>
        <w:tab/>
        <w:t>(2)</w:t>
      </w:r>
      <w:r>
        <w:tab/>
        <w:t>Subsection</w:t>
      </w:r>
      <w:r w:rsidR="005D0BA7">
        <w:t xml:space="preserve"> </w:t>
      </w:r>
      <w:r>
        <w:t>(1) applies, in particular, to the following functions:</w:t>
      </w:r>
    </w:p>
    <w:p w14:paraId="5494530E" w14:textId="67E79751" w:rsidR="00283E38" w:rsidRDefault="00283E38" w:rsidP="00C72910">
      <w:pPr>
        <w:pStyle w:val="Apara"/>
      </w:pPr>
      <w:r>
        <w:tab/>
        <w:t>(a)</w:t>
      </w:r>
      <w:r>
        <w:tab/>
        <w:t xml:space="preserve">the giving of advice to the </w:t>
      </w:r>
      <w:r w:rsidR="0034329E" w:rsidRPr="0034329E">
        <w:rPr>
          <w:rStyle w:val="charCitHyperlinkAbbrev"/>
          <w:color w:val="auto"/>
        </w:rPr>
        <w:t>territory plan</w:t>
      </w:r>
      <w:r w:rsidR="0034329E" w:rsidRPr="0034329E">
        <w:t xml:space="preserve">ning </w:t>
      </w:r>
      <w:r w:rsidR="0034329E" w:rsidRPr="006F27A9">
        <w:t>authority</w:t>
      </w:r>
      <w:r>
        <w:t xml:space="preserve"> under section</w:t>
      </w:r>
      <w:r w:rsidR="005D0BA7">
        <w:t xml:space="preserve"> </w:t>
      </w:r>
      <w:r>
        <w:t>60 (Advice about effect of development on heritage significance), particularly in relation to ways of avoiding or minimising the effect of a development on the heritage significance of a place or object;</w:t>
      </w:r>
    </w:p>
    <w:p w14:paraId="59432011" w14:textId="77777777" w:rsidR="00283E38" w:rsidRDefault="00283E38">
      <w:pPr>
        <w:pStyle w:val="Apara"/>
      </w:pPr>
      <w:r>
        <w:tab/>
        <w:t>(b)</w:t>
      </w:r>
      <w:r>
        <w:tab/>
        <w:t>the giving of a heritage direction;</w:t>
      </w:r>
    </w:p>
    <w:p w14:paraId="7F322029" w14:textId="77777777" w:rsidR="005845B7" w:rsidRPr="00F40999" w:rsidRDefault="005845B7" w:rsidP="00C72910">
      <w:pPr>
        <w:pStyle w:val="Apara"/>
      </w:pPr>
      <w:r w:rsidRPr="00F40999">
        <w:tab/>
        <w:t>(</w:t>
      </w:r>
      <w:r w:rsidR="00092C13">
        <w:t>c</w:t>
      </w:r>
      <w:r w:rsidRPr="00F40999">
        <w:t>)</w:t>
      </w:r>
      <w:r w:rsidRPr="00F40999">
        <w:tab/>
        <w:t>the giving of a repair damage direction;</w:t>
      </w:r>
    </w:p>
    <w:p w14:paraId="4108CBFE" w14:textId="77777777" w:rsidR="00283E38" w:rsidRDefault="00283E38" w:rsidP="00C72910">
      <w:pPr>
        <w:pStyle w:val="Apara"/>
      </w:pPr>
      <w:r>
        <w:tab/>
        <w:t>(</w:t>
      </w:r>
      <w:r w:rsidR="00092C13">
        <w:t>d</w:t>
      </w:r>
      <w:r>
        <w:t>)</w:t>
      </w:r>
      <w:r>
        <w:tab/>
        <w:t>the making of a heritage order;</w:t>
      </w:r>
    </w:p>
    <w:p w14:paraId="098695EF" w14:textId="77777777" w:rsidR="00283E38" w:rsidRDefault="00283E38">
      <w:pPr>
        <w:pStyle w:val="Apara"/>
      </w:pPr>
      <w:r>
        <w:tab/>
        <w:t>(</w:t>
      </w:r>
      <w:r w:rsidR="00092C13">
        <w:t>e</w:t>
      </w:r>
      <w:r>
        <w:t>)</w:t>
      </w:r>
      <w:r>
        <w:tab/>
        <w:t>the making of a heritage agreement.</w:t>
      </w:r>
    </w:p>
    <w:p w14:paraId="0B32B051" w14:textId="77777777" w:rsidR="00283E38" w:rsidRDefault="00283E38">
      <w:pPr>
        <w:pStyle w:val="PageBreak"/>
      </w:pPr>
      <w:r>
        <w:br w:type="page"/>
      </w:r>
    </w:p>
    <w:p w14:paraId="32A2D9A2" w14:textId="77777777" w:rsidR="00283E38" w:rsidRPr="00C24CC8" w:rsidRDefault="00283E38">
      <w:pPr>
        <w:pStyle w:val="AH2Part"/>
      </w:pPr>
      <w:bookmarkStart w:id="51" w:name="_Toc167186597"/>
      <w:r w:rsidRPr="00C24CC8">
        <w:rPr>
          <w:rStyle w:val="CharPartNo"/>
        </w:rPr>
        <w:lastRenderedPageBreak/>
        <w:t>Part 6</w:t>
      </w:r>
      <w:r>
        <w:tab/>
      </w:r>
      <w:r w:rsidRPr="00C24CC8">
        <w:rPr>
          <w:rStyle w:val="CharPartText"/>
          <w:color w:val="000000"/>
        </w:rPr>
        <w:t>Registration of places and objects</w:t>
      </w:r>
      <w:bookmarkEnd w:id="51"/>
    </w:p>
    <w:p w14:paraId="2C83FD43" w14:textId="77777777" w:rsidR="00283E38" w:rsidRPr="00C24CC8" w:rsidRDefault="00283E38">
      <w:pPr>
        <w:pStyle w:val="AH3Div"/>
      </w:pPr>
      <w:bookmarkStart w:id="52" w:name="_Toc167186598"/>
      <w:r w:rsidRPr="00C24CC8">
        <w:rPr>
          <w:rStyle w:val="CharDivNo"/>
        </w:rPr>
        <w:t>Division 6.1</w:t>
      </w:r>
      <w:r>
        <w:tab/>
      </w:r>
      <w:r w:rsidRPr="00C24CC8">
        <w:rPr>
          <w:rStyle w:val="CharDivText"/>
        </w:rPr>
        <w:t>Provisional registration</w:t>
      </w:r>
      <w:bookmarkEnd w:id="52"/>
    </w:p>
    <w:p w14:paraId="5E97ABE9" w14:textId="77777777" w:rsidR="000C0808" w:rsidRPr="00E14A6A" w:rsidRDefault="000C0808" w:rsidP="000C0808">
      <w:pPr>
        <w:pStyle w:val="AH5Sec"/>
        <w:rPr>
          <w:lang w:eastAsia="en-AU"/>
        </w:rPr>
      </w:pPr>
      <w:bookmarkStart w:id="53" w:name="_Toc167186599"/>
      <w:r w:rsidRPr="00C24CC8">
        <w:rPr>
          <w:rStyle w:val="CharSectNo"/>
        </w:rPr>
        <w:t>28</w:t>
      </w:r>
      <w:r w:rsidRPr="00E14A6A">
        <w:rPr>
          <w:lang w:eastAsia="en-AU"/>
        </w:rPr>
        <w:tab/>
        <w:t>Application for provisional registration of place or object—nomination application</w:t>
      </w:r>
      <w:bookmarkEnd w:id="53"/>
    </w:p>
    <w:p w14:paraId="7BAAE8CD" w14:textId="77777777"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14:paraId="66B1F489" w14:textId="77777777"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14:paraId="53FF138B" w14:textId="77777777" w:rsidR="000C0808" w:rsidRPr="00E14A6A" w:rsidRDefault="000C0808" w:rsidP="000C0808">
      <w:pPr>
        <w:pStyle w:val="Apara"/>
        <w:rPr>
          <w:lang w:eastAsia="en-AU"/>
        </w:rPr>
      </w:pPr>
      <w:r w:rsidRPr="00E14A6A">
        <w:rPr>
          <w:lang w:eastAsia="en-AU"/>
        </w:rPr>
        <w:tab/>
        <w:t>(a)</w:t>
      </w:r>
      <w:r w:rsidRPr="00E14A6A">
        <w:rPr>
          <w:lang w:eastAsia="en-AU"/>
        </w:rPr>
        <w:tab/>
        <w:t>be in writing; and</w:t>
      </w:r>
    </w:p>
    <w:p w14:paraId="7B9DAB49" w14:textId="77777777"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14:paraId="6AC11005" w14:textId="77777777"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14:paraId="0B907D71" w14:textId="77777777" w:rsidR="000C0808" w:rsidRPr="00E14A6A" w:rsidRDefault="000C0808" w:rsidP="000C0808">
      <w:pPr>
        <w:pStyle w:val="Asubpara"/>
        <w:rPr>
          <w:lang w:eastAsia="en-AU"/>
        </w:rPr>
      </w:pPr>
      <w:r w:rsidRPr="00E14A6A">
        <w:rPr>
          <w:lang w:eastAsia="en-AU"/>
        </w:rPr>
        <w:tab/>
        <w:t>(i)</w:t>
      </w:r>
      <w:r w:rsidRPr="00E14A6A">
        <w:rPr>
          <w:lang w:eastAsia="en-AU"/>
        </w:rPr>
        <w:tab/>
        <w:t>its name;</w:t>
      </w:r>
    </w:p>
    <w:p w14:paraId="41290190" w14:textId="77777777"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14:paraId="5D2DBCEA" w14:textId="77777777"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14:paraId="3EB5416A" w14:textId="77777777" w:rsidR="000C0808" w:rsidRPr="00E14A6A" w:rsidRDefault="000C0808" w:rsidP="00C72910">
      <w:pPr>
        <w:pStyle w:val="aNote"/>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14:paraId="4A9B4245" w14:textId="77777777" w:rsidR="000C0808" w:rsidRPr="00E14A6A" w:rsidRDefault="000C0808" w:rsidP="00C72910">
      <w:pPr>
        <w:pStyle w:val="aNote"/>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14A24D6" w14:textId="77777777"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5474026D" w14:textId="77777777" w:rsidR="000C0808" w:rsidRPr="00E14A6A" w:rsidRDefault="000C0808" w:rsidP="000C0808">
      <w:pPr>
        <w:pStyle w:val="AH5Sec"/>
        <w:rPr>
          <w:lang w:eastAsia="en-AU"/>
        </w:rPr>
      </w:pPr>
      <w:bookmarkStart w:id="54" w:name="_Toc167186600"/>
      <w:r w:rsidRPr="00C24CC8">
        <w:rPr>
          <w:rStyle w:val="CharSectNo"/>
        </w:rPr>
        <w:lastRenderedPageBreak/>
        <w:t>29</w:t>
      </w:r>
      <w:r w:rsidRPr="00E14A6A">
        <w:rPr>
          <w:lang w:eastAsia="en-AU"/>
        </w:rPr>
        <w:tab/>
        <w:t>Decision about nomination application</w:t>
      </w:r>
      <w:bookmarkEnd w:id="54"/>
    </w:p>
    <w:p w14:paraId="018E03E4" w14:textId="77777777"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14:paraId="4037F1B5" w14:textId="77777777"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14:paraId="3D408938" w14:textId="77777777"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6FDCEDD3" w14:textId="77777777"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14:paraId="099CB89C" w14:textId="64BE0FB2"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w:t>
      </w:r>
      <w:r w:rsidR="005D0BA7">
        <w:rPr>
          <w:lang w:eastAsia="en-AU"/>
        </w:rPr>
        <w:t xml:space="preserve"> </w:t>
      </w:r>
      <w:r w:rsidRPr="00E14A6A">
        <w:rPr>
          <w:lang w:eastAsia="en-AU"/>
        </w:rPr>
        <w:t>32 (Decision about provisional registration).</w:t>
      </w:r>
    </w:p>
    <w:p w14:paraId="5C62DD03" w14:textId="77777777"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14:paraId="57C59999" w14:textId="203EC748"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w:t>
      </w:r>
      <w:r w:rsidR="00C72910">
        <w:rPr>
          <w:szCs w:val="24"/>
          <w:lang w:eastAsia="en-AU"/>
        </w:rPr>
        <w:t> </w:t>
      </w:r>
      <w:r w:rsidRPr="00E14A6A">
        <w:rPr>
          <w:szCs w:val="24"/>
          <w:lang w:eastAsia="en-AU"/>
        </w:rPr>
        <w:t>working days after the day the decision is made; and</w:t>
      </w:r>
    </w:p>
    <w:p w14:paraId="52A276CC" w14:textId="4CD45B28"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w:t>
      </w:r>
      <w:r w:rsidR="005D0BA7">
        <w:rPr>
          <w:lang w:eastAsia="en-AU"/>
        </w:rPr>
        <w:t xml:space="preserve"> </w:t>
      </w:r>
      <w:r w:rsidRPr="00E14A6A">
        <w:rPr>
          <w:lang w:eastAsia="en-AU"/>
        </w:rPr>
        <w:t>working days after the day the decision is made.</w:t>
      </w:r>
    </w:p>
    <w:p w14:paraId="3DB43F62" w14:textId="3EAE3980"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w:t>
      </w:r>
      <w:r w:rsidR="005D0BA7">
        <w:rPr>
          <w:lang w:eastAsia="en-AU"/>
        </w:rPr>
        <w:t xml:space="preserve"> </w:t>
      </w:r>
      <w:r w:rsidRPr="00E14A6A">
        <w:rPr>
          <w:lang w:eastAsia="en-AU"/>
        </w:rPr>
        <w:t>13.</w:t>
      </w:r>
    </w:p>
    <w:p w14:paraId="46F0732F" w14:textId="77777777" w:rsidR="000C0808" w:rsidRPr="00E14A6A" w:rsidRDefault="000C0808" w:rsidP="000C0808">
      <w:pPr>
        <w:pStyle w:val="AH5Sec"/>
      </w:pPr>
      <w:bookmarkStart w:id="55" w:name="_Toc167186601"/>
      <w:r w:rsidRPr="00C24CC8">
        <w:rPr>
          <w:rStyle w:val="CharSectNo"/>
        </w:rPr>
        <w:lastRenderedPageBreak/>
        <w:t>30</w:t>
      </w:r>
      <w:r w:rsidRPr="00E14A6A">
        <w:tab/>
        <w:t>Request for urgent provisional registration</w:t>
      </w:r>
      <w:bookmarkEnd w:id="55"/>
    </w:p>
    <w:p w14:paraId="117FB116" w14:textId="77777777"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14:paraId="6AB958C1" w14:textId="77777777" w:rsidR="000C0808" w:rsidRPr="00E14A6A" w:rsidRDefault="000C0808" w:rsidP="00AA4A1C">
      <w:pPr>
        <w:pStyle w:val="Amain"/>
        <w:keepNext/>
      </w:pPr>
      <w:r w:rsidRPr="00E14A6A">
        <w:tab/>
        <w:t>(2)</w:t>
      </w:r>
      <w:r w:rsidRPr="00E14A6A">
        <w:tab/>
        <w:t>An urgent provisional registration application—</w:t>
      </w:r>
    </w:p>
    <w:p w14:paraId="638ED40E" w14:textId="77777777" w:rsidR="000C0808" w:rsidRPr="00E14A6A" w:rsidRDefault="000C0808" w:rsidP="000C0808">
      <w:pPr>
        <w:pStyle w:val="Apara"/>
      </w:pPr>
      <w:r w:rsidRPr="00E14A6A">
        <w:tab/>
        <w:t>(a)</w:t>
      </w:r>
      <w:r w:rsidRPr="00E14A6A">
        <w:tab/>
        <w:t>must be in writing; and</w:t>
      </w:r>
    </w:p>
    <w:p w14:paraId="796A0528" w14:textId="77777777" w:rsidR="000C0808" w:rsidRPr="00E14A6A" w:rsidRDefault="000C0808" w:rsidP="000C0808">
      <w:pPr>
        <w:pStyle w:val="Apara"/>
      </w:pPr>
      <w:r w:rsidRPr="00E14A6A">
        <w:tab/>
        <w:t>(b)</w:t>
      </w:r>
      <w:r w:rsidRPr="00E14A6A">
        <w:tab/>
        <w:t>must be given to the council; and</w:t>
      </w:r>
    </w:p>
    <w:p w14:paraId="7354DB32" w14:textId="77777777" w:rsidR="000C0808" w:rsidRPr="00E14A6A" w:rsidRDefault="000C0808" w:rsidP="000C0808">
      <w:pPr>
        <w:pStyle w:val="Apara"/>
      </w:pPr>
      <w:r w:rsidRPr="00E14A6A">
        <w:tab/>
        <w:t>(c)</w:t>
      </w:r>
      <w:r w:rsidRPr="00E14A6A">
        <w:tab/>
        <w:t>may be made—</w:t>
      </w:r>
    </w:p>
    <w:p w14:paraId="1969FD2F" w14:textId="77777777"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14:paraId="1222BCD5" w14:textId="77777777" w:rsidR="000C0808" w:rsidRDefault="000C0808" w:rsidP="000C0808">
      <w:pPr>
        <w:pStyle w:val="Asubpara"/>
      </w:pPr>
      <w:r w:rsidRPr="00E14A6A">
        <w:tab/>
        <w:t>(ii)</w:t>
      </w:r>
      <w:r w:rsidRPr="00E14A6A">
        <w:tab/>
        <w:t>by the same person who made the nominati</w:t>
      </w:r>
      <w:r w:rsidR="007412BD">
        <w:t>on application, or someone else; and</w:t>
      </w:r>
    </w:p>
    <w:p w14:paraId="59B2F92A" w14:textId="77777777" w:rsidR="007412BD" w:rsidRPr="00133826" w:rsidRDefault="007412BD" w:rsidP="00F826B2">
      <w:pPr>
        <w:pStyle w:val="Apara"/>
      </w:pPr>
      <w:r w:rsidRPr="00133826">
        <w:tab/>
        <w:t>(d)</w:t>
      </w:r>
      <w:r w:rsidRPr="00133826">
        <w:tab/>
        <w:t>must explain the circumstances that require an urgent decision to be made.</w:t>
      </w:r>
    </w:p>
    <w:p w14:paraId="420DAC88" w14:textId="77777777" w:rsidR="000C0808" w:rsidRPr="00E14A6A" w:rsidRDefault="000C0808" w:rsidP="000C0808">
      <w:pPr>
        <w:pStyle w:val="aExamHdgss"/>
      </w:pPr>
      <w:r w:rsidRPr="00E14A6A">
        <w:t>Examples—urgent provisional registration applications</w:t>
      </w:r>
    </w:p>
    <w:p w14:paraId="21A0A2F1" w14:textId="77777777"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14:paraId="2A97C09C" w14:textId="77777777" w:rsidR="000C0808" w:rsidRPr="00E14A6A" w:rsidRDefault="000C0808" w:rsidP="00C72910">
      <w:pPr>
        <w:pStyle w:val="aExamINumss"/>
      </w:pPr>
      <w:r w:rsidRPr="00E14A6A">
        <w:t>2</w:t>
      </w:r>
      <w:r w:rsidRPr="00E14A6A">
        <w:tab/>
        <w:t>a developer applies for urgent provisional registration to avoid delay in a development project</w:t>
      </w:r>
    </w:p>
    <w:p w14:paraId="1AC4D7F9" w14:textId="12E6BA23" w:rsidR="000C0808" w:rsidRPr="00E14A6A" w:rsidRDefault="000C0808" w:rsidP="00C72910">
      <w:pPr>
        <w:pStyle w:val="aNote"/>
      </w:pPr>
      <w:r w:rsidRPr="00E14A6A">
        <w:rPr>
          <w:rStyle w:val="charItals"/>
        </w:rPr>
        <w:t>Note 1</w:t>
      </w:r>
      <w:r w:rsidRPr="00E14A6A">
        <w:tab/>
        <w:t>If a form is approved under s</w:t>
      </w:r>
      <w:r w:rsidR="005D0BA7">
        <w:t xml:space="preserve"> </w:t>
      </w:r>
      <w:r w:rsidRPr="00E14A6A">
        <w:t>119 for an application under this section, the form must be used.</w:t>
      </w:r>
    </w:p>
    <w:p w14:paraId="0C9E20E2" w14:textId="77777777" w:rsidR="000C0808" w:rsidRPr="00E14A6A" w:rsidRDefault="000C0808" w:rsidP="00C72910">
      <w:pPr>
        <w:pStyle w:val="aNote"/>
      </w:pPr>
      <w:r w:rsidRPr="00E14A6A">
        <w:rPr>
          <w:rStyle w:val="charItals"/>
        </w:rPr>
        <w:t>Note 2</w:t>
      </w:r>
      <w:r w:rsidRPr="00E14A6A">
        <w:tab/>
        <w:t>A fee may be determined under s 120 for this provision.</w:t>
      </w:r>
    </w:p>
    <w:p w14:paraId="29604523" w14:textId="0FD0F409" w:rsidR="000C0808" w:rsidRPr="00E14A6A" w:rsidRDefault="000C0808" w:rsidP="00C72910">
      <w:pPr>
        <w:pStyle w:val="aNote"/>
        <w:rPr>
          <w:rStyle w:val="charItals"/>
        </w:rPr>
      </w:pPr>
      <w:r w:rsidRPr="00E14A6A">
        <w:rPr>
          <w:rStyle w:val="charItals"/>
        </w:rPr>
        <w:t>Note 3</w:t>
      </w:r>
      <w:r w:rsidRPr="00E14A6A">
        <w:rPr>
          <w:rStyle w:val="charItals"/>
        </w:rPr>
        <w:tab/>
      </w:r>
      <w:r w:rsidRPr="00E14A6A">
        <w:t>Section</w:t>
      </w:r>
      <w:r w:rsidR="005D0BA7">
        <w:t xml:space="preserve"> </w:t>
      </w:r>
      <w:r w:rsidRPr="00E14A6A">
        <w:t>117 deals with giving documents to the council</w:t>
      </w:r>
      <w:r w:rsidRPr="00E14A6A">
        <w:rPr>
          <w:rStyle w:val="charItals"/>
        </w:rPr>
        <w:t>.</w:t>
      </w:r>
    </w:p>
    <w:p w14:paraId="6D490AAE" w14:textId="77777777" w:rsidR="000C0808" w:rsidRPr="00E14A6A" w:rsidRDefault="000C0808" w:rsidP="00C72910">
      <w:pPr>
        <w:pStyle w:val="Amain"/>
      </w:pPr>
      <w:r w:rsidRPr="00E14A6A">
        <w:tab/>
        <w:t>(3)</w:t>
      </w:r>
      <w:r w:rsidRPr="00E14A6A">
        <w:tab/>
        <w:t>The council must accept the application only if—</w:t>
      </w:r>
    </w:p>
    <w:p w14:paraId="262BB38B" w14:textId="77777777" w:rsidR="000C0808" w:rsidRPr="00E14A6A" w:rsidRDefault="000C0808" w:rsidP="000C0808">
      <w:pPr>
        <w:pStyle w:val="Apara"/>
      </w:pPr>
      <w:r w:rsidRPr="00E14A6A">
        <w:tab/>
        <w:t>(a)</w:t>
      </w:r>
      <w:r w:rsidRPr="00E14A6A">
        <w:tab/>
        <w:t>the place or object mentioned in the application is a nominated place or object; and</w:t>
      </w:r>
    </w:p>
    <w:p w14:paraId="7593988F" w14:textId="77777777" w:rsidR="000C0808" w:rsidRPr="00E14A6A" w:rsidRDefault="000C0808" w:rsidP="00725185">
      <w:pPr>
        <w:pStyle w:val="Apara"/>
        <w:keepNext/>
      </w:pPr>
      <w:r w:rsidRPr="00E14A6A">
        <w:lastRenderedPageBreak/>
        <w:tab/>
        <w:t>(b)</w:t>
      </w:r>
      <w:r w:rsidRPr="00E14A6A">
        <w:tab/>
        <w:t>either—</w:t>
      </w:r>
    </w:p>
    <w:p w14:paraId="3A50A793" w14:textId="77777777" w:rsidR="000C0808" w:rsidRPr="00E14A6A" w:rsidRDefault="000C0808" w:rsidP="00725185">
      <w:pPr>
        <w:pStyle w:val="Asubpara"/>
        <w:keepNext/>
      </w:pPr>
      <w:r w:rsidRPr="00E14A6A">
        <w:tab/>
        <w:t>(i)</w:t>
      </w:r>
      <w:r w:rsidRPr="00E14A6A">
        <w:tab/>
        <w:t>the application complies with subsection (2); or</w:t>
      </w:r>
    </w:p>
    <w:p w14:paraId="43399588" w14:textId="4116F75C" w:rsidR="000C0808" w:rsidRDefault="000C0808" w:rsidP="000C0808">
      <w:pPr>
        <w:pStyle w:val="Asubpara"/>
      </w:pPr>
      <w:r w:rsidRPr="00E14A6A">
        <w:tab/>
        <w:t>(ii)</w:t>
      </w:r>
      <w:r w:rsidRPr="00E14A6A">
        <w:tab/>
        <w:t>if the application does not comply with subsection</w:t>
      </w:r>
      <w:r w:rsidR="005D0BA7">
        <w:t xml:space="preserve"> </w:t>
      </w:r>
      <w:r w:rsidRPr="00E14A6A">
        <w:t>(2)—the council a</w:t>
      </w:r>
      <w:r w:rsidR="007412BD">
        <w:t>grees to accept the application; and</w:t>
      </w:r>
    </w:p>
    <w:p w14:paraId="132A6829" w14:textId="77777777" w:rsidR="007412BD" w:rsidRPr="00133826" w:rsidRDefault="007412BD" w:rsidP="00F826B2">
      <w:pPr>
        <w:pStyle w:val="Apara"/>
      </w:pPr>
      <w:r w:rsidRPr="00133826">
        <w:tab/>
        <w:t>(c)</w:t>
      </w:r>
      <w:r w:rsidRPr="00133826">
        <w:tab/>
        <w:t>the council is satisfied an urgent decision must be made because—</w:t>
      </w:r>
    </w:p>
    <w:p w14:paraId="5CEAB9FF" w14:textId="77777777"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14:paraId="33EE41F5" w14:textId="77777777" w:rsidR="007412BD" w:rsidRPr="00133826" w:rsidRDefault="007412BD" w:rsidP="00F826B2">
      <w:pPr>
        <w:pStyle w:val="Asubsubpara"/>
      </w:pPr>
      <w:r w:rsidRPr="00133826">
        <w:tab/>
        <w:t>(A)</w:t>
      </w:r>
      <w:r w:rsidRPr="00133826">
        <w:tab/>
        <w:t>the likely heritage significance of the place or object will be diminished or damaged;</w:t>
      </w:r>
    </w:p>
    <w:p w14:paraId="56651112" w14:textId="77777777"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14:paraId="7E4CBACC" w14:textId="77777777"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14:paraId="60A72D74" w14:textId="77777777" w:rsidR="000C0808" w:rsidRPr="00E14A6A" w:rsidRDefault="000C0808" w:rsidP="000C0808">
      <w:pPr>
        <w:pStyle w:val="Amain"/>
      </w:pPr>
      <w:r w:rsidRPr="00E14A6A">
        <w:tab/>
        <w:t>(4)</w:t>
      </w:r>
      <w:r w:rsidRPr="00E14A6A">
        <w:tab/>
        <w:t>If the council accepts the application, the council must—</w:t>
      </w:r>
    </w:p>
    <w:p w14:paraId="08879309" w14:textId="77777777"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14:paraId="54207638" w14:textId="3FF4668A" w:rsidR="000C0808" w:rsidRPr="00E14A6A" w:rsidRDefault="000C0808" w:rsidP="000C0808">
      <w:pPr>
        <w:pStyle w:val="Asubpara"/>
      </w:pPr>
      <w:r w:rsidRPr="00E14A6A">
        <w:tab/>
        <w:t>(i)</w:t>
      </w:r>
      <w:r w:rsidRPr="00E14A6A">
        <w:tab/>
        <w:t>if the place is a precinct—within 60</w:t>
      </w:r>
      <w:r w:rsidR="005D0BA7">
        <w:t xml:space="preserve"> </w:t>
      </w:r>
      <w:r w:rsidRPr="00E14A6A">
        <w:t>working days after the day the council receives the application; or</w:t>
      </w:r>
    </w:p>
    <w:p w14:paraId="7C6413CA" w14:textId="2F2973D0" w:rsidR="000C0808" w:rsidRPr="00E14A6A" w:rsidRDefault="000C0808" w:rsidP="000C0808">
      <w:pPr>
        <w:pStyle w:val="Asubpara"/>
      </w:pPr>
      <w:r w:rsidRPr="00E14A6A">
        <w:tab/>
        <w:t>(ii)</w:t>
      </w:r>
      <w:r w:rsidRPr="00E14A6A">
        <w:tab/>
        <w:t>in any other case—within 20</w:t>
      </w:r>
      <w:r w:rsidR="005D0BA7">
        <w:t xml:space="preserve"> </w:t>
      </w:r>
      <w:r w:rsidRPr="00E14A6A">
        <w:t>working days after the day the council receives the application; and</w:t>
      </w:r>
    </w:p>
    <w:p w14:paraId="2658173C" w14:textId="77777777" w:rsidR="000C0808" w:rsidRPr="00E14A6A" w:rsidRDefault="000C0808" w:rsidP="000C0808">
      <w:pPr>
        <w:pStyle w:val="Apara"/>
      </w:pPr>
      <w:r w:rsidRPr="00E14A6A">
        <w:tab/>
        <w:t>(b)</w:t>
      </w:r>
      <w:r w:rsidRPr="00E14A6A">
        <w:tab/>
        <w:t>notify each interested person of the decision.</w:t>
      </w:r>
    </w:p>
    <w:p w14:paraId="1C800D2D" w14:textId="77777777"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14:paraId="7786298C" w14:textId="77777777" w:rsidR="000C0808" w:rsidRPr="00E14A6A" w:rsidRDefault="000C0808" w:rsidP="000C0808">
      <w:pPr>
        <w:pStyle w:val="AH5Sec"/>
      </w:pPr>
      <w:bookmarkStart w:id="56" w:name="_Toc167186602"/>
      <w:r w:rsidRPr="00C24CC8">
        <w:rPr>
          <w:rStyle w:val="CharSectNo"/>
        </w:rPr>
        <w:lastRenderedPageBreak/>
        <w:t>31</w:t>
      </w:r>
      <w:r w:rsidRPr="00E14A6A">
        <w:tab/>
        <w:t>Council must consult representative Aboriginal organisation</w:t>
      </w:r>
      <w:bookmarkEnd w:id="56"/>
    </w:p>
    <w:p w14:paraId="70F4D485" w14:textId="7067474E"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w:t>
      </w:r>
      <w:r w:rsidR="005D0BA7">
        <w:t xml:space="preserve"> </w:t>
      </w:r>
      <w:r w:rsidRPr="00E14A6A">
        <w:t>6.1 (Provisional registration) for the place or object.</w:t>
      </w:r>
    </w:p>
    <w:p w14:paraId="7B89EB79" w14:textId="77777777" w:rsidR="000C0808" w:rsidRPr="00E14A6A" w:rsidRDefault="000C0808" w:rsidP="000C0808">
      <w:pPr>
        <w:pStyle w:val="AH5Sec"/>
      </w:pPr>
      <w:bookmarkStart w:id="57" w:name="_Toc167186603"/>
      <w:r w:rsidRPr="00C24CC8">
        <w:rPr>
          <w:rStyle w:val="CharSectNo"/>
        </w:rPr>
        <w:t>31A</w:t>
      </w:r>
      <w:r w:rsidRPr="00E14A6A">
        <w:tab/>
        <w:t xml:space="preserve">Consultation with </w:t>
      </w:r>
      <w:r w:rsidR="00F72D60" w:rsidRPr="001163FE">
        <w:t>scientific committee</w:t>
      </w:r>
      <w:r w:rsidRPr="00E14A6A">
        <w:t xml:space="preserve"> about provisional registration</w:t>
      </w:r>
      <w:bookmarkEnd w:id="57"/>
    </w:p>
    <w:p w14:paraId="751B7638" w14:textId="77777777"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14:paraId="39932686" w14:textId="77777777" w:rsidR="000C0808" w:rsidRPr="00E14A6A" w:rsidRDefault="000C0808" w:rsidP="000C0808">
      <w:pPr>
        <w:pStyle w:val="AH5Sec"/>
        <w:rPr>
          <w:lang w:eastAsia="en-AU"/>
        </w:rPr>
      </w:pPr>
      <w:bookmarkStart w:id="58" w:name="_Toc167186604"/>
      <w:r w:rsidRPr="00C24CC8">
        <w:rPr>
          <w:rStyle w:val="CharSectNo"/>
        </w:rPr>
        <w:t>32</w:t>
      </w:r>
      <w:r w:rsidRPr="00E14A6A">
        <w:rPr>
          <w:lang w:eastAsia="en-AU"/>
        </w:rPr>
        <w:tab/>
        <w:t>Decision about provisional registration</w:t>
      </w:r>
      <w:bookmarkEnd w:id="58"/>
    </w:p>
    <w:p w14:paraId="5D39B6F9" w14:textId="77777777" w:rsidR="000C0808" w:rsidRPr="00E14A6A" w:rsidRDefault="000C0808" w:rsidP="000C0808">
      <w:pPr>
        <w:pStyle w:val="Amain"/>
        <w:rPr>
          <w:lang w:eastAsia="en-AU"/>
        </w:rPr>
      </w:pPr>
      <w:r w:rsidRPr="00E14A6A">
        <w:rPr>
          <w:lang w:eastAsia="en-AU"/>
        </w:rPr>
        <w:tab/>
        <w:t>(1)</w:t>
      </w:r>
      <w:r w:rsidRPr="00E14A6A">
        <w:rPr>
          <w:lang w:eastAsia="en-AU"/>
        </w:rPr>
        <w:tab/>
        <w:t>The council—</w:t>
      </w:r>
    </w:p>
    <w:p w14:paraId="0A2D5590" w14:textId="77777777"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14:paraId="08382665" w14:textId="77777777"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14:paraId="6D25A331" w14:textId="77777777"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14:paraId="57F278F9" w14:textId="77777777" w:rsidR="00283E38" w:rsidRDefault="00283E38">
      <w:pPr>
        <w:pStyle w:val="AH5Sec"/>
      </w:pPr>
      <w:bookmarkStart w:id="59" w:name="_Toc167186605"/>
      <w:r w:rsidRPr="00C24CC8">
        <w:rPr>
          <w:rStyle w:val="CharSectNo"/>
        </w:rPr>
        <w:t>33</w:t>
      </w:r>
      <w:r>
        <w:tab/>
        <w:t>Provisional registration of place or object</w:t>
      </w:r>
      <w:bookmarkEnd w:id="59"/>
    </w:p>
    <w:p w14:paraId="0C17D123" w14:textId="77777777" w:rsidR="00283E38" w:rsidRDefault="00283E38" w:rsidP="00C72910">
      <w:pPr>
        <w:pStyle w:val="Amainreturn"/>
      </w:pPr>
      <w:r>
        <w:t>To provisionally register a place or object, the council must enter in the register—</w:t>
      </w:r>
    </w:p>
    <w:p w14:paraId="08BED5AE" w14:textId="77777777" w:rsidR="00283E38" w:rsidRDefault="00283E38">
      <w:pPr>
        <w:pStyle w:val="Apara"/>
      </w:pPr>
      <w:r>
        <w:tab/>
        <w:t>(a)</w:t>
      </w:r>
      <w:r>
        <w:tab/>
        <w:t>the registration details for the place or object; and</w:t>
      </w:r>
    </w:p>
    <w:p w14:paraId="1C181CE6" w14:textId="77777777" w:rsidR="00283E38" w:rsidRDefault="00283E38">
      <w:pPr>
        <w:pStyle w:val="Apara"/>
      </w:pPr>
      <w:r>
        <w:tab/>
        <w:t>(b)</w:t>
      </w:r>
      <w:r>
        <w:tab/>
        <w:t>an indication that the registration is provisional.</w:t>
      </w:r>
    </w:p>
    <w:p w14:paraId="64196F3B" w14:textId="77777777" w:rsidR="00283E38" w:rsidRDefault="00283E38">
      <w:pPr>
        <w:pStyle w:val="AH5Sec"/>
      </w:pPr>
      <w:bookmarkStart w:id="60" w:name="_Toc167186606"/>
      <w:r w:rsidRPr="00C24CC8">
        <w:rPr>
          <w:rStyle w:val="CharSectNo"/>
        </w:rPr>
        <w:lastRenderedPageBreak/>
        <w:t>34</w:t>
      </w:r>
      <w:r>
        <w:tab/>
        <w:t>Notice of decision about provisional registration</w:t>
      </w:r>
      <w:bookmarkEnd w:id="60"/>
    </w:p>
    <w:p w14:paraId="3ECD15CE" w14:textId="13B5F1BF"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w:t>
      </w:r>
      <w:r w:rsidR="005D0BA7">
        <w:rPr>
          <w:lang w:eastAsia="en-AU"/>
        </w:rPr>
        <w:t xml:space="preserve"> </w:t>
      </w:r>
      <w:r w:rsidRPr="00E14A6A">
        <w:rPr>
          <w:lang w:eastAsia="en-AU"/>
        </w:rPr>
        <w:t>(1).</w:t>
      </w:r>
    </w:p>
    <w:p w14:paraId="5CCA64D6" w14:textId="77777777"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14:paraId="5B8B6040" w14:textId="77777777"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14:paraId="0CF8506B" w14:textId="41F6D10B"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5"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working days after the day the decision under section 32 (1) is made.</w:t>
      </w:r>
    </w:p>
    <w:p w14:paraId="2D31D231" w14:textId="77777777"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14:paraId="6B5979EA" w14:textId="056B418F"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2A6F739" w14:textId="77777777"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14:paraId="3A67313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23D87103" w14:textId="77777777" w:rsidR="00F826B2" w:rsidRPr="00133826" w:rsidRDefault="00F826B2" w:rsidP="00F826B2">
      <w:pPr>
        <w:pStyle w:val="Amain"/>
      </w:pPr>
      <w:r w:rsidRPr="00133826">
        <w:tab/>
        <w:t>(5)</w:t>
      </w:r>
      <w:r w:rsidRPr="00133826">
        <w:tab/>
        <w:t>The notice must include—</w:t>
      </w:r>
    </w:p>
    <w:p w14:paraId="41744BFE" w14:textId="77777777" w:rsidR="00F826B2" w:rsidRPr="00133826" w:rsidRDefault="00F826B2" w:rsidP="00F826B2">
      <w:pPr>
        <w:pStyle w:val="Apara"/>
      </w:pPr>
      <w:r w:rsidRPr="00133826">
        <w:tab/>
        <w:t>(a)</w:t>
      </w:r>
      <w:r w:rsidRPr="00133826">
        <w:tab/>
        <w:t>for a decision to provisionally register the place or object—the following:</w:t>
      </w:r>
    </w:p>
    <w:p w14:paraId="25942930" w14:textId="77777777" w:rsidR="00F826B2" w:rsidRPr="00133826" w:rsidRDefault="00F826B2" w:rsidP="00F826B2">
      <w:pPr>
        <w:pStyle w:val="Asubpara"/>
      </w:pPr>
      <w:r w:rsidRPr="00133826">
        <w:tab/>
        <w:t>(i)</w:t>
      </w:r>
      <w:r w:rsidRPr="00133826">
        <w:tab/>
        <w:t>the registration details of the place or object;</w:t>
      </w:r>
    </w:p>
    <w:p w14:paraId="3FFCEF14" w14:textId="77777777" w:rsidR="00F826B2" w:rsidRPr="00133826" w:rsidRDefault="00F826B2" w:rsidP="00F826B2">
      <w:pPr>
        <w:pStyle w:val="Asubpara"/>
      </w:pPr>
      <w:r w:rsidRPr="00133826">
        <w:tab/>
        <w:t>(ii)</w:t>
      </w:r>
      <w:r w:rsidRPr="00133826">
        <w:tab/>
        <w:t>the council’s reasons for its decision;</w:t>
      </w:r>
    </w:p>
    <w:p w14:paraId="656CA788" w14:textId="77777777" w:rsidR="00F826B2" w:rsidRPr="00133826" w:rsidRDefault="00F826B2" w:rsidP="00F826B2">
      <w:pPr>
        <w:pStyle w:val="Asubpara"/>
      </w:pPr>
      <w:r w:rsidRPr="00133826">
        <w:tab/>
        <w:t>(iii)</w:t>
      </w:r>
      <w:r w:rsidRPr="00133826">
        <w:tab/>
        <w:t>the date of provisional registration;</w:t>
      </w:r>
    </w:p>
    <w:p w14:paraId="1464015F" w14:textId="77777777"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14:paraId="5B9561BE" w14:textId="77777777" w:rsidR="00F826B2" w:rsidRPr="00133826" w:rsidRDefault="00F826B2" w:rsidP="00C72910">
      <w:pPr>
        <w:pStyle w:val="Apara"/>
      </w:pPr>
      <w:r w:rsidRPr="00133826">
        <w:tab/>
        <w:t>(b)</w:t>
      </w:r>
      <w:r w:rsidRPr="00133826">
        <w:tab/>
        <w:t>for a decision not to provisionally register the place or object—the following:</w:t>
      </w:r>
    </w:p>
    <w:p w14:paraId="0CD393C3" w14:textId="77777777" w:rsidR="00F826B2" w:rsidRPr="00133826" w:rsidRDefault="00F826B2" w:rsidP="00C72910">
      <w:pPr>
        <w:pStyle w:val="Asubpara"/>
      </w:pPr>
      <w:r w:rsidRPr="00133826">
        <w:tab/>
        <w:t>(i)</w:t>
      </w:r>
      <w:r w:rsidRPr="00133826">
        <w:tab/>
        <w:t>the name of the place or object;</w:t>
      </w:r>
    </w:p>
    <w:p w14:paraId="2BD85C3C" w14:textId="77777777" w:rsidR="00F826B2" w:rsidRPr="00133826" w:rsidRDefault="00F826B2" w:rsidP="00F826B2">
      <w:pPr>
        <w:pStyle w:val="Asubpara"/>
      </w:pPr>
      <w:r w:rsidRPr="00133826">
        <w:lastRenderedPageBreak/>
        <w:tab/>
        <w:t>(ii)</w:t>
      </w:r>
      <w:r w:rsidRPr="00133826">
        <w:tab/>
        <w:t>the location or address of the place or object;</w:t>
      </w:r>
    </w:p>
    <w:p w14:paraId="26572CB6" w14:textId="77777777" w:rsidR="00F826B2" w:rsidRPr="00133826" w:rsidRDefault="00F826B2" w:rsidP="00F826B2">
      <w:pPr>
        <w:pStyle w:val="Asubpara"/>
      </w:pPr>
      <w:r w:rsidRPr="00133826">
        <w:tab/>
        <w:t>(iii)</w:t>
      </w:r>
      <w:r w:rsidRPr="00133826">
        <w:tab/>
        <w:t>a description of the place or object, including (if relevant) its extent or boundary;</w:t>
      </w:r>
    </w:p>
    <w:p w14:paraId="795AFD75" w14:textId="77777777" w:rsidR="00697B0D" w:rsidRPr="006E3700" w:rsidRDefault="00697B0D" w:rsidP="002A34FE">
      <w:pPr>
        <w:pStyle w:val="Asubpara"/>
      </w:pPr>
      <w:r w:rsidRPr="006E3700">
        <w:tab/>
        <w:t>(iv)</w:t>
      </w:r>
      <w:r w:rsidRPr="006E3700">
        <w:tab/>
        <w:t>the council’s reasons for its decision;</w:t>
      </w:r>
    </w:p>
    <w:p w14:paraId="32BA6C50" w14:textId="77777777"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14:paraId="34DA07D0" w14:textId="77777777"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14:paraId="2B6A8CBB" w14:textId="77777777" w:rsidR="00283E38" w:rsidRDefault="00283E38">
      <w:pPr>
        <w:pStyle w:val="Amain"/>
      </w:pPr>
      <w:r>
        <w:tab/>
        <w:t>(</w:t>
      </w:r>
      <w:r w:rsidR="004C3F3A">
        <w:t>6</w:t>
      </w:r>
      <w:r>
        <w:t>)</w:t>
      </w:r>
      <w:r>
        <w:tab/>
        <w:t>The notice must not include restricted information.</w:t>
      </w:r>
    </w:p>
    <w:p w14:paraId="31A5B76E" w14:textId="77777777" w:rsidR="000C0808" w:rsidRPr="00E14A6A" w:rsidRDefault="000C0808" w:rsidP="000C0808">
      <w:pPr>
        <w:pStyle w:val="AH5Sec"/>
        <w:rPr>
          <w:lang w:eastAsia="en-AU"/>
        </w:rPr>
      </w:pPr>
      <w:bookmarkStart w:id="61" w:name="_Toc167186607"/>
      <w:r w:rsidRPr="00C24CC8">
        <w:rPr>
          <w:rStyle w:val="CharSectNo"/>
        </w:rPr>
        <w:t>35</w:t>
      </w:r>
      <w:r w:rsidRPr="00E14A6A">
        <w:rPr>
          <w:lang w:eastAsia="en-AU"/>
        </w:rPr>
        <w:tab/>
        <w:t>Period of provisional registration</w:t>
      </w:r>
      <w:bookmarkEnd w:id="61"/>
    </w:p>
    <w:p w14:paraId="3D7AB41A" w14:textId="21F07BE9" w:rsidR="000C0808" w:rsidRPr="00E14A6A" w:rsidRDefault="000C0808" w:rsidP="000C0808">
      <w:pPr>
        <w:pStyle w:val="Amain"/>
        <w:rPr>
          <w:lang w:eastAsia="en-AU"/>
        </w:rPr>
      </w:pPr>
      <w:r w:rsidRPr="00E14A6A">
        <w:rPr>
          <w:lang w:eastAsia="en-AU"/>
        </w:rPr>
        <w:tab/>
        <w:t>(1)</w:t>
      </w:r>
      <w:r w:rsidRPr="00E14A6A">
        <w:rPr>
          <w:lang w:eastAsia="en-AU"/>
        </w:rPr>
        <w:tab/>
        <w:t>The period of provisional registration of a place or object begins on the day the place or object is provisionally registered under section</w:t>
      </w:r>
      <w:r w:rsidR="00C72910">
        <w:rPr>
          <w:lang w:eastAsia="en-AU"/>
        </w:rPr>
        <w:t> </w:t>
      </w:r>
      <w:r w:rsidRPr="00E14A6A">
        <w:rPr>
          <w:lang w:eastAsia="en-AU"/>
        </w:rPr>
        <w:t xml:space="preserve">33 (the </w:t>
      </w:r>
      <w:r w:rsidRPr="00E14A6A">
        <w:rPr>
          <w:rStyle w:val="charBoldItals"/>
        </w:rPr>
        <w:t>provisional registration day</w:t>
      </w:r>
      <w:r w:rsidRPr="00E14A6A">
        <w:rPr>
          <w:lang w:eastAsia="en-AU"/>
        </w:rPr>
        <w:t>) and ends—</w:t>
      </w:r>
    </w:p>
    <w:p w14:paraId="275C2BAE" w14:textId="77777777"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14:paraId="16046AB6" w14:textId="77777777"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14:paraId="427E79F2" w14:textId="2AFDB1B9" w:rsidR="000C0808" w:rsidRPr="00E14A6A" w:rsidRDefault="000C0808" w:rsidP="00C72910">
      <w:pPr>
        <w:pStyle w:val="Amain"/>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w:t>
      </w:r>
      <w:r w:rsidR="005D0BA7">
        <w:rPr>
          <w:lang w:eastAsia="en-AU"/>
        </w:rPr>
        <w:t xml:space="preserve"> </w:t>
      </w:r>
      <w:r w:rsidRPr="00E14A6A">
        <w:rPr>
          <w:lang w:eastAsia="en-AU"/>
        </w:rPr>
        <w:t>months, if—</w:t>
      </w:r>
    </w:p>
    <w:p w14:paraId="09190ABD" w14:textId="77777777" w:rsidR="000C0808" w:rsidRPr="00E14A6A" w:rsidRDefault="000C0808" w:rsidP="00C72910">
      <w:pPr>
        <w:pStyle w:val="Apara"/>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14:paraId="20BDB5A0" w14:textId="77777777" w:rsidR="000C0808" w:rsidRPr="00E14A6A" w:rsidRDefault="000C0808" w:rsidP="00C72910">
      <w:pPr>
        <w:pStyle w:val="Apara"/>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14:paraId="28ED811C" w14:textId="77777777" w:rsidR="000C0808" w:rsidRPr="00E14A6A" w:rsidRDefault="000C0808" w:rsidP="00C72910">
      <w:pPr>
        <w:pStyle w:val="Apara"/>
        <w:keepNext/>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14:paraId="3A7EDBAD" w14:textId="77777777"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14:paraId="2FBE40C8" w14:textId="77777777"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14:paraId="30C816B1" w14:textId="77777777"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14:paraId="071B5C92" w14:textId="77777777"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14:paraId="3FBAFF77" w14:textId="16F186C6"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w:t>
      </w:r>
      <w:r w:rsidR="005D0BA7">
        <w:rPr>
          <w:lang w:eastAsia="en-AU"/>
        </w:rPr>
        <w:t xml:space="preserve"> </w:t>
      </w:r>
      <w:r w:rsidRPr="00E14A6A">
        <w:rPr>
          <w:lang w:eastAsia="en-AU"/>
        </w:rPr>
        <w:t>months beginning—</w:t>
      </w:r>
    </w:p>
    <w:p w14:paraId="03E75B71" w14:textId="77777777"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14:paraId="5DAB9E0B" w14:textId="77777777"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14:paraId="1BDAFB58" w14:textId="77777777"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14:paraId="3AE90F4C" w14:textId="77777777" w:rsidR="004C3F3A" w:rsidRPr="0092630A" w:rsidRDefault="004C3F3A" w:rsidP="00C72910">
      <w:pPr>
        <w:pStyle w:val="Amain"/>
        <w:rPr>
          <w:lang w:eastAsia="en-AU"/>
        </w:rPr>
      </w:pPr>
      <w:r w:rsidRPr="0092630A">
        <w:rPr>
          <w:lang w:eastAsia="en-AU"/>
        </w:rPr>
        <w:tab/>
        <w:t>(5)</w:t>
      </w:r>
      <w:r w:rsidRPr="0092630A">
        <w:rPr>
          <w:lang w:eastAsia="en-AU"/>
        </w:rPr>
        <w:tab/>
        <w:t>An extension notice that is not opposed by the Minister—</w:t>
      </w:r>
    </w:p>
    <w:p w14:paraId="19FCB685" w14:textId="77777777" w:rsidR="004C3F3A" w:rsidRPr="0092630A" w:rsidRDefault="004C3F3A" w:rsidP="00C72910">
      <w:pPr>
        <w:pStyle w:val="Apara"/>
        <w:rPr>
          <w:lang w:eastAsia="en-AU"/>
        </w:rPr>
      </w:pPr>
      <w:r w:rsidRPr="0092630A">
        <w:rPr>
          <w:lang w:eastAsia="en-AU"/>
        </w:rPr>
        <w:tab/>
        <w:t>(a)</w:t>
      </w:r>
      <w:r w:rsidRPr="0092630A">
        <w:rPr>
          <w:lang w:eastAsia="en-AU"/>
        </w:rPr>
        <w:tab/>
        <w:t xml:space="preserve">is a notifiable instrument; and </w:t>
      </w:r>
    </w:p>
    <w:p w14:paraId="0EF2D2FA" w14:textId="789BD63F"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7"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working days of the last day on which the Minister could have opposed the extension notice.</w:t>
      </w:r>
    </w:p>
    <w:p w14:paraId="14947F50" w14:textId="77777777" w:rsidR="004C3F3A" w:rsidRPr="0092630A" w:rsidRDefault="004C3F3A" w:rsidP="00C72910">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1FE4E646" w14:textId="2F92DFE6"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2B62C67A" w14:textId="77777777"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14:paraId="0764EEE5" w14:textId="77777777"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14:paraId="462D7FFD" w14:textId="77777777" w:rsidR="000C0808" w:rsidRPr="00E14A6A" w:rsidRDefault="000C0808" w:rsidP="000C0808">
      <w:pPr>
        <w:pStyle w:val="AH5Sec"/>
        <w:rPr>
          <w:lang w:eastAsia="en-AU"/>
        </w:rPr>
      </w:pPr>
      <w:bookmarkStart w:id="62" w:name="_Toc167186608"/>
      <w:r w:rsidRPr="00C24CC8">
        <w:rPr>
          <w:rStyle w:val="CharSectNo"/>
        </w:rPr>
        <w:t>36</w:t>
      </w:r>
      <w:r w:rsidRPr="00E14A6A">
        <w:rPr>
          <w:lang w:eastAsia="en-AU"/>
        </w:rPr>
        <w:tab/>
        <w:t>End of period of provisional registration without decision</w:t>
      </w:r>
      <w:bookmarkEnd w:id="62"/>
    </w:p>
    <w:p w14:paraId="5A93DA9C" w14:textId="77777777" w:rsidR="000C0808" w:rsidRPr="00E14A6A" w:rsidRDefault="000C0808" w:rsidP="00C72910">
      <w:pPr>
        <w:pStyle w:val="Amainreturn"/>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14:paraId="75367A5F" w14:textId="7DD2DC95"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w:t>
      </w:r>
      <w:r w:rsidR="005D0BA7">
        <w:rPr>
          <w:lang w:eastAsia="en-AU"/>
        </w:rPr>
        <w:t xml:space="preserve"> </w:t>
      </w:r>
      <w:r w:rsidRPr="00E14A6A">
        <w:rPr>
          <w:lang w:eastAsia="en-AU"/>
        </w:rPr>
        <w:t>32).</w:t>
      </w:r>
    </w:p>
    <w:p w14:paraId="46017756" w14:textId="77777777" w:rsidR="00283E38" w:rsidRPr="00C24CC8" w:rsidRDefault="00283E38">
      <w:pPr>
        <w:pStyle w:val="AH3Div"/>
      </w:pPr>
      <w:bookmarkStart w:id="63" w:name="_Toc167186609"/>
      <w:r w:rsidRPr="00C24CC8">
        <w:rPr>
          <w:rStyle w:val="CharDivNo"/>
        </w:rPr>
        <w:t>Division 6.2</w:t>
      </w:r>
      <w:r>
        <w:rPr>
          <w:rStyle w:val="CharDivText"/>
        </w:rPr>
        <w:tab/>
      </w:r>
      <w:r w:rsidRPr="00C24CC8">
        <w:rPr>
          <w:rStyle w:val="CharDivText"/>
        </w:rPr>
        <w:t>Registration</w:t>
      </w:r>
      <w:bookmarkEnd w:id="63"/>
    </w:p>
    <w:p w14:paraId="414BFC94" w14:textId="77777777" w:rsidR="00283E38" w:rsidRDefault="00283E38">
      <w:pPr>
        <w:pStyle w:val="AH5Sec"/>
      </w:pPr>
      <w:bookmarkStart w:id="64" w:name="_Toc167186610"/>
      <w:r w:rsidRPr="00C24CC8">
        <w:rPr>
          <w:rStyle w:val="CharSectNo"/>
        </w:rPr>
        <w:t>37</w:t>
      </w:r>
      <w:r>
        <w:tab/>
        <w:t>Public consultation about registration of place or object</w:t>
      </w:r>
      <w:bookmarkEnd w:id="64"/>
    </w:p>
    <w:p w14:paraId="1B25878B" w14:textId="28413B27" w:rsidR="00283E38" w:rsidRDefault="00283E38" w:rsidP="00C72910">
      <w:pPr>
        <w:pStyle w:val="Amain"/>
      </w:pPr>
      <w:r>
        <w:tab/>
        <w:t>(1)</w:t>
      </w:r>
      <w:r>
        <w:tab/>
        <w:t>A notice under section</w:t>
      </w:r>
      <w:r w:rsidR="005D0BA7">
        <w:t xml:space="preserve"> </w:t>
      </w:r>
      <w:r>
        <w:t xml:space="preserve">34 (Notice of decision about provisional registration) must include an invitation to make </w:t>
      </w:r>
      <w:r w:rsidR="008130B5">
        <w:t>comments, in writing,</w:t>
      </w:r>
      <w:r>
        <w:t xml:space="preserve"> about the registration of the place or object to the council within 4</w:t>
      </w:r>
      <w:r w:rsidR="005D0BA7">
        <w:t xml:space="preserve"> </w:t>
      </w:r>
      <w:r>
        <w:t xml:space="preserve">weeks after the day the notice is notified under the </w:t>
      </w:r>
      <w:hyperlink r:id="rId69"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14:paraId="09CDA7CE" w14:textId="3B0638E2" w:rsidR="00283E38" w:rsidRDefault="00283E38">
      <w:pPr>
        <w:pStyle w:val="aNote"/>
      </w:pPr>
      <w:r w:rsidRPr="00CF41FA">
        <w:rPr>
          <w:rStyle w:val="charItals"/>
        </w:rPr>
        <w:t>Note</w:t>
      </w:r>
      <w:r w:rsidRPr="00CF41FA">
        <w:rPr>
          <w:rStyle w:val="charItals"/>
        </w:rPr>
        <w:tab/>
      </w:r>
      <w:r>
        <w:t>Section</w:t>
      </w:r>
      <w:r w:rsidR="005D0BA7">
        <w:t xml:space="preserve"> </w:t>
      </w:r>
      <w:r>
        <w:t>117 deals with giving documents to the council.</w:t>
      </w:r>
    </w:p>
    <w:p w14:paraId="31AB482D" w14:textId="77777777" w:rsidR="00F826B2" w:rsidRPr="00133826" w:rsidRDefault="00F826B2" w:rsidP="00C72910">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14:paraId="12FCC4FC" w14:textId="7F608306" w:rsidR="00F826B2" w:rsidRPr="00133826" w:rsidRDefault="00F826B2" w:rsidP="00C72910">
      <w:pPr>
        <w:pStyle w:val="aNote"/>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0" w:tooltip="A2001-14" w:history="1">
        <w:r w:rsidRPr="00133826">
          <w:rPr>
            <w:rStyle w:val="charCitHyperlinkAbbrev"/>
          </w:rPr>
          <w:t>Legislation Act</w:t>
        </w:r>
      </w:hyperlink>
      <w:r w:rsidRPr="00133826">
        <w:rPr>
          <w:lang w:eastAsia="en-AU"/>
        </w:rPr>
        <w:t>, dict, pt 1).</w:t>
      </w:r>
    </w:p>
    <w:p w14:paraId="061DBAD6" w14:textId="01A9F4D4"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1" w:tooltip="A2001-14" w:history="1">
        <w:r w:rsidRPr="00133826">
          <w:rPr>
            <w:rStyle w:val="charCitHyperlinkAbbrev"/>
          </w:rPr>
          <w:t>Legislation Act</w:t>
        </w:r>
      </w:hyperlink>
      <w:r w:rsidRPr="00133826">
        <w:rPr>
          <w:lang w:eastAsia="en-AU"/>
        </w:rPr>
        <w:t>, s 151C).</w:t>
      </w:r>
    </w:p>
    <w:p w14:paraId="3D955B90"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25E68984" w14:textId="6A0A6428"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2" w:tooltip="A2001-14" w:history="1">
        <w:r w:rsidRPr="00133826">
          <w:rPr>
            <w:rStyle w:val="charCitHyperlinkAbbrev"/>
          </w:rPr>
          <w:t>Legislation Act</w:t>
        </w:r>
      </w:hyperlink>
      <w:r w:rsidRPr="00133826">
        <w:t>.</w:t>
      </w:r>
    </w:p>
    <w:p w14:paraId="18365D81" w14:textId="77777777"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14:paraId="78ADDB74"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14:paraId="40C8D6D2"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14:paraId="73E5FC7E" w14:textId="77777777" w:rsidR="00283E38" w:rsidRDefault="00283E38">
      <w:pPr>
        <w:pStyle w:val="AH5Sec"/>
      </w:pPr>
      <w:bookmarkStart w:id="65" w:name="_Toc167186611"/>
      <w:r w:rsidRPr="00C24CC8">
        <w:rPr>
          <w:rStyle w:val="CharSectNo"/>
        </w:rPr>
        <w:t>38</w:t>
      </w:r>
      <w:r>
        <w:tab/>
        <w:t>Report to Minister about public consultation</w:t>
      </w:r>
      <w:bookmarkEnd w:id="65"/>
    </w:p>
    <w:p w14:paraId="5914758B" w14:textId="77777777" w:rsidR="00283E38" w:rsidRDefault="00283E38" w:rsidP="00C72910">
      <w:pPr>
        <w:pStyle w:val="Amainreturn"/>
      </w:pPr>
      <w:r>
        <w:t>As soon as practicable after the end of the public consultation period in relation to the registration of a place or object, the council must give the Minister a written report that—</w:t>
      </w:r>
    </w:p>
    <w:p w14:paraId="00EE346F" w14:textId="77777777" w:rsidR="00283E38" w:rsidRDefault="00283E38" w:rsidP="00C72910">
      <w:pPr>
        <w:pStyle w:val="Apara"/>
      </w:pPr>
      <w:r>
        <w:tab/>
        <w:t>(a)</w:t>
      </w:r>
      <w:r>
        <w:tab/>
        <w:t>identifies the place or object; and</w:t>
      </w:r>
    </w:p>
    <w:p w14:paraId="4D5E3F1F" w14:textId="77777777" w:rsidR="00283E38" w:rsidRDefault="00283E38">
      <w:pPr>
        <w:pStyle w:val="Apara"/>
      </w:pPr>
      <w:r>
        <w:tab/>
        <w:t>(b)</w:t>
      </w:r>
      <w:r>
        <w:tab/>
        <w:t>gives the council’s view about whether the place or object should be registered under this division; and</w:t>
      </w:r>
    </w:p>
    <w:p w14:paraId="33A855F7" w14:textId="77777777"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14:paraId="5BF6B188" w14:textId="77777777" w:rsidR="00283E38" w:rsidRDefault="00283E38">
      <w:pPr>
        <w:pStyle w:val="Apara"/>
      </w:pPr>
      <w:r>
        <w:tab/>
        <w:t>(d)</w:t>
      </w:r>
      <w:r>
        <w:tab/>
        <w:t>includes a copy of the written comments (if any); and</w:t>
      </w:r>
    </w:p>
    <w:p w14:paraId="22058F37" w14:textId="77777777"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14:paraId="4A53FE88" w14:textId="77777777" w:rsidR="000C0808" w:rsidRPr="00E14A6A" w:rsidRDefault="000C0808" w:rsidP="000C0808">
      <w:pPr>
        <w:pStyle w:val="AH5Sec"/>
      </w:pPr>
      <w:bookmarkStart w:id="66" w:name="_Toc167186612"/>
      <w:r w:rsidRPr="00C24CC8">
        <w:rPr>
          <w:rStyle w:val="CharSectNo"/>
        </w:rPr>
        <w:t>39</w:t>
      </w:r>
      <w:r w:rsidRPr="00E14A6A">
        <w:tab/>
        <w:t>Minister may require council to further consider issues related to registration</w:t>
      </w:r>
      <w:bookmarkEnd w:id="66"/>
    </w:p>
    <w:p w14:paraId="1358812C" w14:textId="77777777"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14:paraId="45603FB0" w14:textId="77777777"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14:paraId="18782073" w14:textId="77777777" w:rsidR="000C0808" w:rsidRPr="00E14A6A" w:rsidRDefault="000C0808" w:rsidP="000C0808">
      <w:pPr>
        <w:pStyle w:val="Apara"/>
      </w:pPr>
      <w:r w:rsidRPr="00E14A6A">
        <w:tab/>
        <w:t>(b)</w:t>
      </w:r>
      <w:r w:rsidRPr="00E14A6A">
        <w:tab/>
        <w:t>any issue relating to the council’s functions.</w:t>
      </w:r>
    </w:p>
    <w:p w14:paraId="5381A9A1" w14:textId="2295D654" w:rsidR="000C0808" w:rsidRPr="00E14A6A" w:rsidRDefault="000C0808" w:rsidP="000C0808">
      <w:pPr>
        <w:pStyle w:val="Amain"/>
      </w:pPr>
      <w:r w:rsidRPr="00E14A6A">
        <w:lastRenderedPageBreak/>
        <w:tab/>
        <w:t>(2)</w:t>
      </w:r>
      <w:r w:rsidRPr="00E14A6A">
        <w:tab/>
        <w:t>The Minister must give the direction to the council in writing within 15</w:t>
      </w:r>
      <w:r w:rsidR="005D0BA7">
        <w:t xml:space="preserve"> </w:t>
      </w:r>
      <w:r w:rsidRPr="00E14A6A">
        <w:t>working days after the day the report is given to the Minister.</w:t>
      </w:r>
    </w:p>
    <w:p w14:paraId="305554C4" w14:textId="77777777" w:rsidR="000C0808" w:rsidRPr="00E14A6A" w:rsidRDefault="000C0808" w:rsidP="000C0808">
      <w:pPr>
        <w:pStyle w:val="AH5Sec"/>
      </w:pPr>
      <w:bookmarkStart w:id="67" w:name="_Toc167186613"/>
      <w:r w:rsidRPr="00C24CC8">
        <w:rPr>
          <w:rStyle w:val="CharSectNo"/>
        </w:rPr>
        <w:t>40</w:t>
      </w:r>
      <w:r w:rsidRPr="00E14A6A">
        <w:tab/>
        <w:t>Decision about registration</w:t>
      </w:r>
      <w:bookmarkEnd w:id="67"/>
    </w:p>
    <w:p w14:paraId="54A19D6C" w14:textId="77777777" w:rsidR="000C0808" w:rsidRPr="00E14A6A" w:rsidRDefault="000C0808" w:rsidP="00C72910">
      <w:pPr>
        <w:pStyle w:val="Amain"/>
      </w:pPr>
      <w:r w:rsidRPr="00E14A6A">
        <w:tab/>
        <w:t>(1)</w:t>
      </w:r>
      <w:r w:rsidRPr="00E14A6A">
        <w:tab/>
        <w:t>If a place or object is provisionally registered the council must either—</w:t>
      </w:r>
    </w:p>
    <w:p w14:paraId="5721173E" w14:textId="77777777" w:rsidR="000C0808" w:rsidRPr="00E14A6A" w:rsidRDefault="000C0808" w:rsidP="00C72910">
      <w:pPr>
        <w:pStyle w:val="Apara"/>
      </w:pPr>
      <w:r w:rsidRPr="00E14A6A">
        <w:tab/>
        <w:t>(a)</w:t>
      </w:r>
      <w:r w:rsidRPr="00E14A6A">
        <w:tab/>
        <w:t>decide to register the place or object under this division by—</w:t>
      </w:r>
    </w:p>
    <w:p w14:paraId="2B858BA7" w14:textId="77777777" w:rsidR="000C0808" w:rsidRPr="00E14A6A" w:rsidRDefault="000C0808" w:rsidP="000C0808">
      <w:pPr>
        <w:pStyle w:val="Asubpara"/>
      </w:pPr>
      <w:r w:rsidRPr="00E14A6A">
        <w:tab/>
        <w:t>(i)</w:t>
      </w:r>
      <w:r w:rsidRPr="00E14A6A">
        <w:tab/>
        <w:t>entering the registration details for the place or object in the register; and</w:t>
      </w:r>
    </w:p>
    <w:p w14:paraId="3D4B4F3F" w14:textId="77777777" w:rsidR="000C0808" w:rsidRPr="00E14A6A" w:rsidRDefault="000C0808" w:rsidP="000C0808">
      <w:pPr>
        <w:pStyle w:val="Asubpara"/>
      </w:pPr>
      <w:r w:rsidRPr="00E14A6A">
        <w:tab/>
        <w:t>(ii)</w:t>
      </w:r>
      <w:r w:rsidRPr="00E14A6A">
        <w:tab/>
        <w:t>removing the indication that registration is provisional; and</w:t>
      </w:r>
    </w:p>
    <w:p w14:paraId="0D2C0BF7" w14:textId="77777777" w:rsidR="000C0808" w:rsidRPr="00E14A6A" w:rsidRDefault="000C0808" w:rsidP="000C0808">
      <w:pPr>
        <w:pStyle w:val="Asubpara"/>
      </w:pPr>
      <w:r w:rsidRPr="00E14A6A">
        <w:tab/>
        <w:t>(iii)</w:t>
      </w:r>
      <w:r w:rsidRPr="00E14A6A">
        <w:tab/>
        <w:t>preparing written notice of the decision; or</w:t>
      </w:r>
    </w:p>
    <w:p w14:paraId="6DD3C1AB" w14:textId="77777777" w:rsidR="000C0808" w:rsidRPr="00E14A6A" w:rsidRDefault="000C0808" w:rsidP="000C0808">
      <w:pPr>
        <w:pStyle w:val="Apara"/>
      </w:pPr>
      <w:r w:rsidRPr="00E14A6A">
        <w:tab/>
        <w:t>(b)</w:t>
      </w:r>
      <w:r w:rsidRPr="00E14A6A">
        <w:tab/>
        <w:t>decide not to register the place or object under this division by preparing a written notice stating—</w:t>
      </w:r>
    </w:p>
    <w:p w14:paraId="6FB9AD23" w14:textId="77777777" w:rsidR="000C0808" w:rsidRPr="00E14A6A" w:rsidRDefault="000C0808" w:rsidP="000C0808">
      <w:pPr>
        <w:pStyle w:val="Asubpara"/>
      </w:pPr>
      <w:r w:rsidRPr="00E14A6A">
        <w:tab/>
        <w:t>(i)</w:t>
      </w:r>
      <w:r w:rsidRPr="00E14A6A">
        <w:tab/>
        <w:t>the decision; and</w:t>
      </w:r>
    </w:p>
    <w:p w14:paraId="413406D5" w14:textId="77777777"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14:paraId="03F7019C" w14:textId="77777777"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14:paraId="36056430" w14:textId="77777777" w:rsidR="004C3F3A" w:rsidRPr="0092630A" w:rsidRDefault="004C3F3A" w:rsidP="00C72910">
      <w:pPr>
        <w:pStyle w:val="Amain"/>
        <w:rPr>
          <w:lang w:eastAsia="en-AU"/>
        </w:rPr>
      </w:pPr>
      <w:r w:rsidRPr="0092630A">
        <w:rPr>
          <w:lang w:eastAsia="en-AU"/>
        </w:rPr>
        <w:tab/>
        <w:t>(3)</w:t>
      </w:r>
      <w:r w:rsidRPr="0092630A">
        <w:rPr>
          <w:lang w:eastAsia="en-AU"/>
        </w:rPr>
        <w:tab/>
        <w:t>A notice under this section—</w:t>
      </w:r>
    </w:p>
    <w:p w14:paraId="07E146DB" w14:textId="77777777"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14:paraId="6867E29F" w14:textId="4A97E0CD"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3"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 xml:space="preserve">working </w:t>
      </w:r>
      <w:r w:rsidRPr="0092630A">
        <w:rPr>
          <w:szCs w:val="24"/>
          <w:lang w:eastAsia="en-AU"/>
        </w:rPr>
        <w:t>days after the day the decision is made; and</w:t>
      </w:r>
    </w:p>
    <w:p w14:paraId="746DEE43" w14:textId="77777777"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14:paraId="385A6DE3" w14:textId="77777777"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14:paraId="00366686" w14:textId="77777777"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14:paraId="4207D9FA" w14:textId="77777777"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14:paraId="4242279C" w14:textId="77777777"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14:paraId="7EF66116" w14:textId="77777777"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14:paraId="4CF78BE4" w14:textId="40FE9257"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14:paraId="4FBE9041" w14:textId="77777777"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14:paraId="5CB0F311" w14:textId="77777777"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0B69AAC5" w14:textId="77777777"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14:paraId="6FC90801" w14:textId="77777777" w:rsidR="000C0808" w:rsidRPr="00E14A6A" w:rsidRDefault="000C0808" w:rsidP="000C0808">
      <w:pPr>
        <w:pStyle w:val="Apara"/>
      </w:pPr>
      <w:r w:rsidRPr="00E14A6A">
        <w:tab/>
        <w:t>(a)</w:t>
      </w:r>
      <w:r w:rsidRPr="00E14A6A">
        <w:tab/>
        <w:t>the council is satisfied on reasonable grounds that the place or object has heritage significance; and</w:t>
      </w:r>
    </w:p>
    <w:p w14:paraId="0E44F04C" w14:textId="77777777"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14:paraId="05C356AD" w14:textId="77777777" w:rsidR="00F72D60" w:rsidRPr="00C24CC8" w:rsidRDefault="00F72D60" w:rsidP="00F72D60">
      <w:pPr>
        <w:pStyle w:val="AH3Div"/>
      </w:pPr>
      <w:bookmarkStart w:id="68" w:name="_Toc167186614"/>
      <w:r w:rsidRPr="00C24CC8">
        <w:rPr>
          <w:rStyle w:val="CharDivNo"/>
        </w:rPr>
        <w:t>Division 6.3</w:t>
      </w:r>
      <w:r w:rsidRPr="001163FE">
        <w:tab/>
      </w:r>
      <w:r w:rsidRPr="00C24CC8">
        <w:rPr>
          <w:rStyle w:val="CharDivText"/>
        </w:rPr>
        <w:t>Registration of place or object protected under Nature Conservation Act 2014</w:t>
      </w:r>
      <w:bookmarkEnd w:id="68"/>
    </w:p>
    <w:p w14:paraId="31E0CDC4" w14:textId="77777777" w:rsidR="00F72D60" w:rsidRPr="001163FE" w:rsidRDefault="00F72D60" w:rsidP="00F72D60">
      <w:pPr>
        <w:pStyle w:val="AH5Sec"/>
      </w:pPr>
      <w:bookmarkStart w:id="69" w:name="_Toc167186615"/>
      <w:r w:rsidRPr="00C24CC8">
        <w:rPr>
          <w:rStyle w:val="CharSectNo"/>
        </w:rPr>
        <w:t>42A</w:t>
      </w:r>
      <w:r w:rsidRPr="001163FE">
        <w:tab/>
        <w:t>Registration of place or object under this Act limited if place or object already protected under Nature Conservation Act 2014</w:t>
      </w:r>
      <w:bookmarkEnd w:id="69"/>
    </w:p>
    <w:p w14:paraId="1842A468" w14:textId="77777777" w:rsidR="00F72D60" w:rsidRPr="001163FE" w:rsidRDefault="00F72D60" w:rsidP="00F72D60">
      <w:pPr>
        <w:pStyle w:val="Amain"/>
      </w:pPr>
      <w:r w:rsidRPr="001163FE">
        <w:tab/>
        <w:t>(1)</w:t>
      </w:r>
      <w:r w:rsidRPr="001163FE">
        <w:tab/>
        <w:t>This section applies if a place or object includes or is likely to include—</w:t>
      </w:r>
    </w:p>
    <w:p w14:paraId="4FA9F934" w14:textId="77777777" w:rsidR="00F72D60" w:rsidRPr="001163FE" w:rsidRDefault="00F72D60" w:rsidP="00F72D60">
      <w:pPr>
        <w:pStyle w:val="Apara"/>
      </w:pPr>
      <w:r w:rsidRPr="001163FE">
        <w:tab/>
        <w:t>(a)</w:t>
      </w:r>
      <w:r w:rsidRPr="001163FE">
        <w:tab/>
        <w:t>the habitat of—</w:t>
      </w:r>
    </w:p>
    <w:p w14:paraId="46CA2E69" w14:textId="77777777" w:rsidR="00F72D60" w:rsidRPr="001163FE" w:rsidRDefault="00F72D60" w:rsidP="00F72D60">
      <w:pPr>
        <w:pStyle w:val="Asubpara"/>
      </w:pPr>
      <w:r w:rsidRPr="001163FE">
        <w:tab/>
        <w:t>(i)</w:t>
      </w:r>
      <w:r w:rsidRPr="001163FE">
        <w:tab/>
        <w:t>a threatened native species; or</w:t>
      </w:r>
    </w:p>
    <w:p w14:paraId="556348E9" w14:textId="77777777" w:rsidR="00F72D60" w:rsidRPr="001163FE" w:rsidRDefault="00F72D60" w:rsidP="00F72D60">
      <w:pPr>
        <w:pStyle w:val="Asubpara"/>
      </w:pPr>
      <w:r w:rsidRPr="001163FE">
        <w:tab/>
        <w:t>(ii)</w:t>
      </w:r>
      <w:r w:rsidRPr="001163FE">
        <w:tab/>
        <w:t>a threatened ecological community; or</w:t>
      </w:r>
    </w:p>
    <w:p w14:paraId="5CF0F985" w14:textId="77777777" w:rsidR="00F72D60" w:rsidRPr="001163FE" w:rsidRDefault="00F72D60" w:rsidP="00F72D60">
      <w:pPr>
        <w:pStyle w:val="Apara"/>
      </w:pPr>
      <w:r w:rsidRPr="001163FE">
        <w:lastRenderedPageBreak/>
        <w:tab/>
        <w:t>(b)</w:t>
      </w:r>
      <w:r w:rsidRPr="001163FE">
        <w:tab/>
        <w:t>a key threatening process.</w:t>
      </w:r>
    </w:p>
    <w:p w14:paraId="23A14C38" w14:textId="77777777" w:rsidR="00F72D60" w:rsidRPr="001163FE" w:rsidRDefault="00F72D60" w:rsidP="00F72D60">
      <w:pPr>
        <w:pStyle w:val="Amain"/>
      </w:pPr>
      <w:r w:rsidRPr="001163FE">
        <w:tab/>
        <w:t>(2)</w:t>
      </w:r>
      <w:r w:rsidRPr="001163FE">
        <w:tab/>
        <w:t>The council may register the place or object only if the place or object also has—</w:t>
      </w:r>
    </w:p>
    <w:p w14:paraId="7DF5BF35" w14:textId="77777777" w:rsidR="00F72D60" w:rsidRPr="001163FE" w:rsidRDefault="00F72D60" w:rsidP="00F72D60">
      <w:pPr>
        <w:pStyle w:val="Apara"/>
      </w:pPr>
      <w:r w:rsidRPr="001163FE">
        <w:tab/>
        <w:t>(a)</w:t>
      </w:r>
      <w:r w:rsidRPr="001163FE">
        <w:tab/>
        <w:t>cultural heritage significance; or</w:t>
      </w:r>
    </w:p>
    <w:p w14:paraId="57B53D4D" w14:textId="345D6F04" w:rsidR="00F72D60" w:rsidRPr="001163FE" w:rsidRDefault="00F72D60" w:rsidP="00C72910">
      <w:pPr>
        <w:pStyle w:val="Apara"/>
      </w:pPr>
      <w:r w:rsidRPr="001163FE">
        <w:tab/>
        <w:t>(b)</w:t>
      </w:r>
      <w:r w:rsidRPr="001163FE">
        <w:tab/>
        <w:t xml:space="preserve">natural heritage significance of a kind not protected under the </w:t>
      </w:r>
      <w:hyperlink r:id="rId75" w:tooltip="A2014-59" w:history="1">
        <w:r w:rsidR="006E4710" w:rsidRPr="006E4710">
          <w:rPr>
            <w:rStyle w:val="charCitHyperlinkItal"/>
          </w:rPr>
          <w:t>Nature Conservation Act 2014</w:t>
        </w:r>
      </w:hyperlink>
      <w:r w:rsidRPr="001163FE">
        <w:t>.</w:t>
      </w:r>
    </w:p>
    <w:p w14:paraId="5EFDA649" w14:textId="77777777" w:rsidR="00F72D60" w:rsidRPr="001163FE" w:rsidRDefault="00F72D60" w:rsidP="00F72D60">
      <w:pPr>
        <w:pStyle w:val="aExamHdgss"/>
      </w:pPr>
      <w:r w:rsidRPr="001163FE">
        <w:t>Example</w:t>
      </w:r>
    </w:p>
    <w:p w14:paraId="43E12D43" w14:textId="77777777" w:rsidR="00F72D60" w:rsidRPr="001163FE" w:rsidRDefault="00F72D60" w:rsidP="00C72910">
      <w:pPr>
        <w:pStyle w:val="aExamss"/>
      </w:pPr>
      <w:r w:rsidRPr="001163FE">
        <w:t>The council registers a homestead and its surrounding property that includes a threatened ecological community because of either of the following:</w:t>
      </w:r>
    </w:p>
    <w:p w14:paraId="30924F03" w14:textId="77777777" w:rsidR="00F72D60" w:rsidRPr="001163FE" w:rsidRDefault="00F72D60" w:rsidP="00C72910">
      <w:pPr>
        <w:pStyle w:val="AExamIPara"/>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14:paraId="77EE009A" w14:textId="56425518" w:rsidR="00F72D60" w:rsidRPr="001163FE" w:rsidRDefault="00F72D60" w:rsidP="00C72910">
      <w:pPr>
        <w:pStyle w:val="AExamIPara"/>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6" w:tooltip="A2014-59" w:history="1">
        <w:r w:rsidR="006E4710" w:rsidRPr="006E4710">
          <w:rPr>
            <w:rStyle w:val="charCitHyperlinkItal"/>
          </w:rPr>
          <w:t>Nature Conservation Act 2014</w:t>
        </w:r>
      </w:hyperlink>
      <w:r w:rsidRPr="001163FE">
        <w:t xml:space="preserve"> is principally concerned with the protection of flora and fauna).</w:t>
      </w:r>
    </w:p>
    <w:p w14:paraId="0099FDF9" w14:textId="77777777" w:rsidR="00F72D60" w:rsidRPr="001163FE" w:rsidRDefault="00F72D60" w:rsidP="00C72910">
      <w:pPr>
        <w:pStyle w:val="Amain"/>
      </w:pPr>
      <w:r w:rsidRPr="001163FE">
        <w:tab/>
        <w:t>(3)</w:t>
      </w:r>
      <w:r w:rsidRPr="001163FE">
        <w:tab/>
        <w:t>In this section:</w:t>
      </w:r>
    </w:p>
    <w:p w14:paraId="2EB0EDD5" w14:textId="7E47ED58" w:rsidR="00F72D60" w:rsidRPr="001163FE" w:rsidRDefault="00F72D60" w:rsidP="00F72D60">
      <w:pPr>
        <w:pStyle w:val="aDef"/>
      </w:pPr>
      <w:r w:rsidRPr="001163FE">
        <w:rPr>
          <w:rStyle w:val="charBoldItals"/>
        </w:rPr>
        <w:t>habitat</w:t>
      </w:r>
      <w:r w:rsidRPr="001163FE">
        <w:t xml:space="preserve">—see the </w:t>
      </w:r>
      <w:hyperlink r:id="rId77" w:tooltip="A2014-59" w:history="1">
        <w:r w:rsidR="006E4710" w:rsidRPr="006E4710">
          <w:rPr>
            <w:rStyle w:val="charCitHyperlinkItal"/>
          </w:rPr>
          <w:t>Nature Conservation Act 2014</w:t>
        </w:r>
      </w:hyperlink>
      <w:r w:rsidRPr="001163FE">
        <w:t>, dictionary.</w:t>
      </w:r>
    </w:p>
    <w:p w14:paraId="54A0DCF2" w14:textId="67B64AEC" w:rsidR="00F72D60" w:rsidRPr="001163FE" w:rsidRDefault="00F72D60" w:rsidP="00F72D60">
      <w:pPr>
        <w:pStyle w:val="aDef"/>
      </w:pPr>
      <w:r w:rsidRPr="001163FE">
        <w:rPr>
          <w:rStyle w:val="charBoldItals"/>
        </w:rPr>
        <w:t>key threatening process</w:t>
      </w:r>
      <w:r w:rsidRPr="001163FE">
        <w:t xml:space="preserve">—see the </w:t>
      </w:r>
      <w:hyperlink r:id="rId78" w:tooltip="A2014-59" w:history="1">
        <w:r w:rsidR="006E4710" w:rsidRPr="006E4710">
          <w:rPr>
            <w:rStyle w:val="charCitHyperlinkItal"/>
          </w:rPr>
          <w:t>Nature Conservation Act</w:t>
        </w:r>
        <w:r w:rsidR="005D0BA7">
          <w:rPr>
            <w:rStyle w:val="charCitHyperlinkItal"/>
          </w:rPr>
          <w:t xml:space="preserve"> </w:t>
        </w:r>
        <w:r w:rsidR="006E4710" w:rsidRPr="006E4710">
          <w:rPr>
            <w:rStyle w:val="charCitHyperlinkItal"/>
          </w:rPr>
          <w:t>2014</w:t>
        </w:r>
      </w:hyperlink>
      <w:r w:rsidRPr="001163FE">
        <w:t>, section</w:t>
      </w:r>
      <w:r w:rsidR="005D0BA7">
        <w:t xml:space="preserve"> </w:t>
      </w:r>
      <w:r w:rsidRPr="001163FE">
        <w:t>74.</w:t>
      </w:r>
    </w:p>
    <w:p w14:paraId="3A4909B7" w14:textId="5FF42725" w:rsidR="00F72D60" w:rsidRPr="001163FE" w:rsidRDefault="00F72D60" w:rsidP="00F72D60">
      <w:pPr>
        <w:pStyle w:val="aDef"/>
      </w:pPr>
      <w:r w:rsidRPr="001163FE">
        <w:rPr>
          <w:rStyle w:val="charBoldItals"/>
        </w:rPr>
        <w:t>threatened ecological community</w:t>
      </w:r>
      <w:r w:rsidRPr="001163FE">
        <w:t xml:space="preserve">—see the </w:t>
      </w:r>
      <w:hyperlink r:id="rId79" w:tooltip="A2014-59" w:history="1">
        <w:r w:rsidR="006E4710" w:rsidRPr="006E4710">
          <w:rPr>
            <w:rStyle w:val="charCitHyperlinkItal"/>
          </w:rPr>
          <w:t>Nature Conservation Act</w:t>
        </w:r>
        <w:r w:rsidR="00C72910">
          <w:rPr>
            <w:rStyle w:val="charCitHyperlinkItal"/>
          </w:rPr>
          <w:t> </w:t>
        </w:r>
        <w:r w:rsidR="006E4710" w:rsidRPr="006E4710">
          <w:rPr>
            <w:rStyle w:val="charCitHyperlinkItal"/>
          </w:rPr>
          <w:t>2014</w:t>
        </w:r>
      </w:hyperlink>
      <w:r w:rsidRPr="001163FE">
        <w:t>, section</w:t>
      </w:r>
      <w:r w:rsidR="005D0BA7">
        <w:t xml:space="preserve"> </w:t>
      </w:r>
      <w:r w:rsidRPr="001163FE">
        <w:t>67.</w:t>
      </w:r>
    </w:p>
    <w:p w14:paraId="1F0692E4" w14:textId="6004E081" w:rsidR="00F72D60" w:rsidRPr="001163FE" w:rsidRDefault="00F72D60" w:rsidP="00F72D60">
      <w:pPr>
        <w:pStyle w:val="aDef"/>
      </w:pPr>
      <w:r w:rsidRPr="001163FE">
        <w:rPr>
          <w:rStyle w:val="charBoldItals"/>
        </w:rPr>
        <w:t>threatened native species</w:t>
      </w:r>
      <w:r w:rsidRPr="001163FE">
        <w:t xml:space="preserve">—see the </w:t>
      </w:r>
      <w:hyperlink r:id="rId80" w:tooltip="A2014-59" w:history="1">
        <w:r w:rsidR="006E4710" w:rsidRPr="006E4710">
          <w:rPr>
            <w:rStyle w:val="charCitHyperlinkItal"/>
          </w:rPr>
          <w:t>Nature Conservation Act</w:t>
        </w:r>
        <w:r w:rsidR="005D0BA7">
          <w:rPr>
            <w:rStyle w:val="charCitHyperlinkItal"/>
          </w:rPr>
          <w:t xml:space="preserve"> </w:t>
        </w:r>
        <w:r w:rsidR="006E4710" w:rsidRPr="006E4710">
          <w:rPr>
            <w:rStyle w:val="charCitHyperlinkItal"/>
          </w:rPr>
          <w:t>2014</w:t>
        </w:r>
      </w:hyperlink>
      <w:r w:rsidRPr="001163FE">
        <w:t>, section</w:t>
      </w:r>
      <w:r w:rsidR="005D0BA7">
        <w:t xml:space="preserve"> </w:t>
      </w:r>
      <w:r w:rsidRPr="001163FE">
        <w:t>61.</w:t>
      </w:r>
    </w:p>
    <w:p w14:paraId="5A3DED66" w14:textId="77777777" w:rsidR="00283E38" w:rsidRDefault="00283E38">
      <w:pPr>
        <w:pStyle w:val="PageBreak"/>
      </w:pPr>
      <w:r>
        <w:br w:type="page"/>
      </w:r>
    </w:p>
    <w:p w14:paraId="14C94137" w14:textId="77777777" w:rsidR="00283E38" w:rsidRPr="00C24CC8" w:rsidRDefault="00283E38">
      <w:pPr>
        <w:pStyle w:val="AH2Part"/>
      </w:pPr>
      <w:bookmarkStart w:id="70" w:name="_Toc167186616"/>
      <w:r w:rsidRPr="00C24CC8">
        <w:rPr>
          <w:rStyle w:val="CharPartNo"/>
        </w:rPr>
        <w:lastRenderedPageBreak/>
        <w:t>Part 7</w:t>
      </w:r>
      <w:r>
        <w:rPr>
          <w:rStyle w:val="CharDivText"/>
        </w:rPr>
        <w:tab/>
      </w:r>
      <w:r w:rsidRPr="00C24CC8">
        <w:rPr>
          <w:rStyle w:val="CharPartText"/>
        </w:rPr>
        <w:t>Cancellation of registration</w:t>
      </w:r>
      <w:bookmarkEnd w:id="70"/>
    </w:p>
    <w:p w14:paraId="07D7A8AF" w14:textId="77777777" w:rsidR="00283E38" w:rsidRDefault="00283E38">
      <w:pPr>
        <w:pStyle w:val="Placeholder"/>
      </w:pPr>
      <w:r>
        <w:rPr>
          <w:rStyle w:val="CharDivNo"/>
        </w:rPr>
        <w:t xml:space="preserve">  </w:t>
      </w:r>
      <w:r>
        <w:rPr>
          <w:rStyle w:val="CharDivText"/>
        </w:rPr>
        <w:t xml:space="preserve">  </w:t>
      </w:r>
    </w:p>
    <w:p w14:paraId="776F02E9" w14:textId="77777777" w:rsidR="006347B9" w:rsidRPr="00E14A6A" w:rsidRDefault="006347B9" w:rsidP="006347B9">
      <w:pPr>
        <w:pStyle w:val="AH5Sec"/>
        <w:rPr>
          <w:lang w:eastAsia="en-AU"/>
        </w:rPr>
      </w:pPr>
      <w:bookmarkStart w:id="71" w:name="_Toc167186617"/>
      <w:r w:rsidRPr="00C24CC8">
        <w:rPr>
          <w:rStyle w:val="CharSectNo"/>
        </w:rPr>
        <w:t>43</w:t>
      </w:r>
      <w:r w:rsidRPr="00E14A6A">
        <w:rPr>
          <w:lang w:eastAsia="en-AU"/>
        </w:rPr>
        <w:tab/>
        <w:t>Cancellation proposal</w:t>
      </w:r>
      <w:bookmarkEnd w:id="71"/>
    </w:p>
    <w:p w14:paraId="78CF8D77" w14:textId="3EDCC1E4"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division</w:t>
      </w:r>
      <w:r w:rsidR="005D0BA7">
        <w:rPr>
          <w:szCs w:val="24"/>
          <w:lang w:eastAsia="en-AU"/>
        </w:rPr>
        <w:t xml:space="preserve"> </w:t>
      </w:r>
      <w:r w:rsidRPr="00E14A6A">
        <w:rPr>
          <w:szCs w:val="24"/>
          <w:lang w:eastAsia="en-AU"/>
        </w:rPr>
        <w:t xml:space="preserve">6.2 cease to be registered (a </w:t>
      </w:r>
      <w:r w:rsidRPr="00E14A6A">
        <w:rPr>
          <w:rStyle w:val="charBoldItals"/>
        </w:rPr>
        <w:t>cancellation proposal</w:t>
      </w:r>
      <w:r w:rsidRPr="00E14A6A">
        <w:rPr>
          <w:szCs w:val="24"/>
          <w:lang w:eastAsia="en-AU"/>
        </w:rPr>
        <w:t>).</w:t>
      </w:r>
    </w:p>
    <w:p w14:paraId="4D7312EE" w14:textId="77777777"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14:paraId="52AA0250" w14:textId="77777777" w:rsidR="006347B9" w:rsidRPr="00E14A6A" w:rsidRDefault="006347B9" w:rsidP="006347B9">
      <w:pPr>
        <w:pStyle w:val="Apara"/>
        <w:rPr>
          <w:lang w:eastAsia="en-AU"/>
        </w:rPr>
      </w:pPr>
      <w:r w:rsidRPr="00E14A6A">
        <w:rPr>
          <w:lang w:eastAsia="en-AU"/>
        </w:rPr>
        <w:tab/>
        <w:t>(a)</w:t>
      </w:r>
      <w:r w:rsidRPr="00E14A6A">
        <w:rPr>
          <w:lang w:eastAsia="en-AU"/>
        </w:rPr>
        <w:tab/>
        <w:t>be in writing; and</w:t>
      </w:r>
    </w:p>
    <w:p w14:paraId="5F278656" w14:textId="77777777"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14:paraId="0A5971D4" w14:textId="77777777"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14:paraId="24708AAA" w14:textId="77777777" w:rsidR="006347B9" w:rsidRPr="00E14A6A" w:rsidRDefault="006347B9" w:rsidP="006347B9">
      <w:pPr>
        <w:pStyle w:val="Asubpara"/>
        <w:rPr>
          <w:lang w:eastAsia="en-AU"/>
        </w:rPr>
      </w:pPr>
      <w:r w:rsidRPr="00E14A6A">
        <w:rPr>
          <w:lang w:eastAsia="en-AU"/>
        </w:rPr>
        <w:tab/>
        <w:t>(i)</w:t>
      </w:r>
      <w:r w:rsidRPr="00E14A6A">
        <w:rPr>
          <w:lang w:eastAsia="en-AU"/>
        </w:rPr>
        <w:tab/>
        <w:t>its name;</w:t>
      </w:r>
    </w:p>
    <w:p w14:paraId="0C845B86" w14:textId="77777777"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14:paraId="4CB7ED42" w14:textId="77777777"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14:paraId="4715E50D" w14:textId="77777777" w:rsidR="006347B9" w:rsidRPr="00E14A6A" w:rsidRDefault="006347B9" w:rsidP="00C72910">
      <w:pPr>
        <w:pStyle w:val="aNote"/>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14:paraId="2E010907" w14:textId="77777777" w:rsidR="006347B9" w:rsidRPr="00E14A6A" w:rsidRDefault="006347B9" w:rsidP="00C72910">
      <w:pPr>
        <w:pStyle w:val="aNote"/>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78C41B32" w14:textId="77777777"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16543C36" w14:textId="77777777"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14:paraId="38969E96" w14:textId="77777777"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14:paraId="054EB876" w14:textId="77777777"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14:paraId="380743C9" w14:textId="77777777"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14:paraId="09C04359" w14:textId="497B5C1D"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w:t>
      </w:r>
      <w:r w:rsidR="005D0BA7">
        <w:rPr>
          <w:lang w:eastAsia="en-AU"/>
        </w:rPr>
        <w:t xml:space="preserve"> </w:t>
      </w:r>
      <w:r w:rsidR="008130B5">
        <w:rPr>
          <w:lang w:eastAsia="en-AU"/>
        </w:rPr>
        <w:t>49</w:t>
      </w:r>
      <w:r w:rsidRPr="00E14A6A">
        <w:rPr>
          <w:lang w:eastAsia="en-AU"/>
        </w:rPr>
        <w:t xml:space="preserve"> (Decision about cancellation proposal).</w:t>
      </w:r>
    </w:p>
    <w:p w14:paraId="2FE47231" w14:textId="77777777"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14:paraId="69FD98D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14:paraId="40DE5909" w14:textId="66DB370E"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w:t>
      </w:r>
      <w:r w:rsidR="005D0BA7">
        <w:rPr>
          <w:lang w:eastAsia="en-AU"/>
        </w:rPr>
        <w:t xml:space="preserve"> </w:t>
      </w:r>
      <w:r w:rsidRPr="00E14A6A">
        <w:rPr>
          <w:lang w:eastAsia="en-AU"/>
        </w:rPr>
        <w:t>working days after the day the decision is made.</w:t>
      </w:r>
    </w:p>
    <w:p w14:paraId="2D0A86B0" w14:textId="4AC4C8F3"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w:t>
      </w:r>
      <w:r w:rsidR="005D0BA7">
        <w:rPr>
          <w:lang w:eastAsia="en-AU"/>
        </w:rPr>
        <w:t xml:space="preserve"> </w:t>
      </w:r>
      <w:r w:rsidRPr="00E14A6A">
        <w:rPr>
          <w:lang w:eastAsia="en-AU"/>
        </w:rPr>
        <w:t>13.</w:t>
      </w:r>
    </w:p>
    <w:p w14:paraId="07DDCE4E" w14:textId="77777777" w:rsidR="00283E38" w:rsidRDefault="00283E38">
      <w:pPr>
        <w:pStyle w:val="AH5Sec"/>
      </w:pPr>
      <w:bookmarkStart w:id="72" w:name="_Toc167186618"/>
      <w:r w:rsidRPr="00C24CC8">
        <w:rPr>
          <w:rStyle w:val="CharSectNo"/>
        </w:rPr>
        <w:t>44</w:t>
      </w:r>
      <w:r>
        <w:tab/>
        <w:t>Notice of cancellation proposal</w:t>
      </w:r>
      <w:bookmarkEnd w:id="72"/>
      <w:r>
        <w:t xml:space="preserve"> </w:t>
      </w:r>
    </w:p>
    <w:p w14:paraId="63403AEF" w14:textId="77777777" w:rsidR="00283E38" w:rsidRDefault="00283E38">
      <w:pPr>
        <w:pStyle w:val="Amain"/>
      </w:pPr>
      <w:r>
        <w:tab/>
        <w:t>(1)</w:t>
      </w:r>
      <w:r>
        <w:tab/>
        <w:t>The council must prepare a written notice of each cancellation proposal.</w:t>
      </w:r>
    </w:p>
    <w:p w14:paraId="3221D04C" w14:textId="77777777"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14:paraId="5640B58C" w14:textId="77777777"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14:paraId="0B818FB5" w14:textId="59E340EF"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1"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working days after the day the proposal is given to the council.</w:t>
      </w:r>
    </w:p>
    <w:p w14:paraId="0472D00D" w14:textId="77777777"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14:paraId="43A4262A" w14:textId="4E0DF551"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2"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14:paraId="0B58EFE1" w14:textId="77777777" w:rsidR="006347B9" w:rsidRPr="00E14A6A" w:rsidRDefault="006347B9" w:rsidP="00C72910">
      <w:pPr>
        <w:pStyle w:val="Amain"/>
      </w:pPr>
      <w:r w:rsidRPr="00E14A6A">
        <w:lastRenderedPageBreak/>
        <w:tab/>
        <w:t>(</w:t>
      </w:r>
      <w:r w:rsidR="009D6864">
        <w:t>4</w:t>
      </w:r>
      <w:r w:rsidRPr="00E14A6A">
        <w:t>)</w:t>
      </w:r>
      <w:r w:rsidRPr="00E14A6A">
        <w:tab/>
        <w:t>The council must give a copy of the notice to each interested person as far as practicable within 15 working days after—</w:t>
      </w:r>
    </w:p>
    <w:p w14:paraId="6DF73D50" w14:textId="77777777" w:rsidR="006347B9" w:rsidRPr="00E14A6A" w:rsidRDefault="006347B9" w:rsidP="006347B9">
      <w:pPr>
        <w:pStyle w:val="Apara"/>
      </w:pPr>
      <w:r w:rsidRPr="00E14A6A">
        <w:tab/>
        <w:t>(a)</w:t>
      </w:r>
      <w:r w:rsidRPr="00E14A6A">
        <w:tab/>
        <w:t>for a cancellation proposal made by a person—the day the proposal is given to the council; or</w:t>
      </w:r>
    </w:p>
    <w:p w14:paraId="40F81734" w14:textId="77777777" w:rsidR="006347B9" w:rsidRPr="00E14A6A" w:rsidRDefault="006347B9" w:rsidP="006347B9">
      <w:pPr>
        <w:pStyle w:val="Apara"/>
      </w:pPr>
      <w:r w:rsidRPr="00E14A6A">
        <w:tab/>
        <w:t>(b)</w:t>
      </w:r>
      <w:r w:rsidRPr="00E14A6A">
        <w:tab/>
        <w:t>for a cancellation proposal made by the council—the day the council makes the proposal.</w:t>
      </w:r>
    </w:p>
    <w:p w14:paraId="089F0A86" w14:textId="77777777"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586367FB" w14:textId="623204A3" w:rsidR="00283E38" w:rsidRDefault="009D6864" w:rsidP="00C72910">
      <w:pPr>
        <w:pStyle w:val="Amain"/>
      </w:pPr>
      <w:r>
        <w:tab/>
        <w:t>(5</w:t>
      </w:r>
      <w:r w:rsidR="00283E38">
        <w:t>)</w:t>
      </w:r>
      <w:r w:rsidR="00283E38">
        <w:tab/>
        <w:t>A notice under this section</w:t>
      </w:r>
      <w:r w:rsidR="005D0BA7">
        <w:t xml:space="preserve"> </w:t>
      </w:r>
      <w:r w:rsidR="00283E38">
        <w:t>must include the following:</w:t>
      </w:r>
    </w:p>
    <w:p w14:paraId="7898F5F3" w14:textId="77777777" w:rsidR="00283E38" w:rsidRDefault="00283E38">
      <w:pPr>
        <w:pStyle w:val="Apara"/>
      </w:pPr>
      <w:r>
        <w:tab/>
        <w:t>(a)</w:t>
      </w:r>
      <w:r>
        <w:tab/>
        <w:t>the registration details of the place or object;</w:t>
      </w:r>
    </w:p>
    <w:p w14:paraId="1F206F74" w14:textId="77777777" w:rsidR="00283E38" w:rsidRPr="00CF41FA" w:rsidRDefault="00283E38">
      <w:pPr>
        <w:pStyle w:val="Apara"/>
      </w:pPr>
      <w:r>
        <w:tab/>
        <w:t>(b)</w:t>
      </w:r>
      <w:r>
        <w:tab/>
        <w:t>the proponent’s reasons for the cancellation proposal;</w:t>
      </w:r>
    </w:p>
    <w:p w14:paraId="3A607880" w14:textId="77777777" w:rsidR="00283E38" w:rsidRDefault="00283E38">
      <w:pPr>
        <w:pStyle w:val="Apara"/>
      </w:pPr>
      <w:r>
        <w:tab/>
        <w:t>(c)</w:t>
      </w:r>
      <w:r>
        <w:tab/>
        <w:t>the date the proposal was given to the council.</w:t>
      </w:r>
    </w:p>
    <w:p w14:paraId="21FBABA8" w14:textId="77777777" w:rsidR="00283E38" w:rsidRDefault="009D6864">
      <w:pPr>
        <w:pStyle w:val="Amain"/>
      </w:pPr>
      <w:r>
        <w:tab/>
        <w:t>(6</w:t>
      </w:r>
      <w:r w:rsidR="00283E38">
        <w:t>)</w:t>
      </w:r>
      <w:r w:rsidR="00283E38">
        <w:tab/>
        <w:t>The notice must not include restricted information.</w:t>
      </w:r>
    </w:p>
    <w:p w14:paraId="4EF507C0" w14:textId="77777777" w:rsidR="006347B9" w:rsidRPr="00E14A6A" w:rsidRDefault="006347B9" w:rsidP="006347B9">
      <w:pPr>
        <w:pStyle w:val="AH5Sec"/>
        <w:rPr>
          <w:lang w:eastAsia="en-AU"/>
        </w:rPr>
      </w:pPr>
      <w:bookmarkStart w:id="73" w:name="_Toc167186619"/>
      <w:r w:rsidRPr="00C24CC8">
        <w:rPr>
          <w:rStyle w:val="CharSectNo"/>
        </w:rPr>
        <w:t>45</w:t>
      </w:r>
      <w:r w:rsidRPr="00E14A6A">
        <w:rPr>
          <w:lang w:eastAsia="en-AU"/>
        </w:rPr>
        <w:tab/>
        <w:t>Consultation with representative Aboriginal organisation about cancellation proposal</w:t>
      </w:r>
      <w:bookmarkEnd w:id="73"/>
    </w:p>
    <w:p w14:paraId="293721AD" w14:textId="0643BCDC"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w:t>
      </w:r>
      <w:r w:rsidR="005D0BA7">
        <w:rPr>
          <w:szCs w:val="24"/>
          <w:lang w:eastAsia="en-AU"/>
        </w:rPr>
        <w:t xml:space="preserve"> </w:t>
      </w:r>
      <w:r w:rsidRPr="00E14A6A">
        <w:rPr>
          <w:szCs w:val="24"/>
          <w:lang w:eastAsia="en-AU"/>
        </w:rPr>
        <w:t>6.2.</w:t>
      </w:r>
    </w:p>
    <w:p w14:paraId="4313A3EB" w14:textId="77777777"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14:paraId="63843F71" w14:textId="77777777" w:rsidR="006347B9" w:rsidRPr="00E14A6A" w:rsidRDefault="006347B9" w:rsidP="006347B9">
      <w:pPr>
        <w:pStyle w:val="AH5Sec"/>
      </w:pPr>
      <w:bookmarkStart w:id="74" w:name="_Toc167186620"/>
      <w:r w:rsidRPr="00C24CC8">
        <w:rPr>
          <w:rStyle w:val="CharSectNo"/>
        </w:rPr>
        <w:t>45A</w:t>
      </w:r>
      <w:r w:rsidRPr="00E14A6A">
        <w:tab/>
        <w:t xml:space="preserve">Consultation with </w:t>
      </w:r>
      <w:r w:rsidR="006E4710" w:rsidRPr="001163FE">
        <w:t>scientific committee</w:t>
      </w:r>
      <w:r w:rsidRPr="00E14A6A">
        <w:t xml:space="preserve"> about cancellation proposal</w:t>
      </w:r>
      <w:bookmarkEnd w:id="74"/>
    </w:p>
    <w:p w14:paraId="6382C06B" w14:textId="77777777"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14:paraId="2A1CB811" w14:textId="77777777"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14:paraId="2ACE2CEF" w14:textId="77777777" w:rsidR="00283E38" w:rsidRDefault="00283E38">
      <w:pPr>
        <w:pStyle w:val="AH5Sec"/>
      </w:pPr>
      <w:bookmarkStart w:id="75" w:name="_Toc167186621"/>
      <w:r w:rsidRPr="00C24CC8">
        <w:rPr>
          <w:rStyle w:val="CharSectNo"/>
        </w:rPr>
        <w:lastRenderedPageBreak/>
        <w:t>46</w:t>
      </w:r>
      <w:r>
        <w:tab/>
        <w:t>Public consultation about cancellation proposal</w:t>
      </w:r>
      <w:bookmarkEnd w:id="75"/>
    </w:p>
    <w:p w14:paraId="429E8E9D" w14:textId="0DAE646D" w:rsidR="00283E38" w:rsidRDefault="00283E38" w:rsidP="00C72910">
      <w:pPr>
        <w:pStyle w:val="Amain"/>
      </w:pPr>
      <w:r>
        <w:tab/>
        <w:t>(1)</w:t>
      </w:r>
      <w:r>
        <w:tab/>
        <w:t>A notice under section</w:t>
      </w:r>
      <w:r w:rsidR="005D0BA7">
        <w:t xml:space="preserve"> </w:t>
      </w:r>
      <w:r>
        <w:t xml:space="preserve">44 (Notice of cancellation proposal) in relation to the registration of a place or object must include an invitation to make </w:t>
      </w:r>
      <w:r w:rsidR="008130B5">
        <w:t>comments, in writing,</w:t>
      </w:r>
      <w:r>
        <w:t xml:space="preserve"> about the proposal to the council within 4</w:t>
      </w:r>
      <w:r w:rsidR="005D0BA7">
        <w:t xml:space="preserve"> </w:t>
      </w:r>
      <w:r>
        <w:t xml:space="preserve">weeks after the day the notice is notified under the </w:t>
      </w:r>
      <w:hyperlink r:id="rId83"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57D1E2F1" w14:textId="08F17CB6" w:rsidR="00283E38" w:rsidRDefault="00283E38">
      <w:pPr>
        <w:pStyle w:val="aNote"/>
      </w:pPr>
      <w:r w:rsidRPr="00CF41FA">
        <w:rPr>
          <w:rStyle w:val="charItals"/>
        </w:rPr>
        <w:t>Note</w:t>
      </w:r>
      <w:r w:rsidRPr="00CF41FA">
        <w:rPr>
          <w:rStyle w:val="charItals"/>
        </w:rPr>
        <w:tab/>
      </w:r>
      <w:r>
        <w:t>Section</w:t>
      </w:r>
      <w:r w:rsidR="005D0BA7">
        <w:t xml:space="preserve"> </w:t>
      </w:r>
      <w:r>
        <w:t>117 deals with giving documents to the council.</w:t>
      </w:r>
    </w:p>
    <w:p w14:paraId="29FC2373" w14:textId="77777777"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48E8BBD5" w14:textId="5E6A6B4C" w:rsidR="00F826B2" w:rsidRPr="00133826" w:rsidRDefault="00F826B2" w:rsidP="00C72910">
      <w:pPr>
        <w:pStyle w:val="aNote"/>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4" w:tooltip="A2001-14" w:history="1">
        <w:r w:rsidRPr="00133826">
          <w:rPr>
            <w:rStyle w:val="charCitHyperlinkAbbrev"/>
          </w:rPr>
          <w:t>Legislation Act</w:t>
        </w:r>
      </w:hyperlink>
      <w:r w:rsidRPr="00133826">
        <w:rPr>
          <w:lang w:eastAsia="en-AU"/>
        </w:rPr>
        <w:t>, dict, pt 1).</w:t>
      </w:r>
    </w:p>
    <w:p w14:paraId="237AB80B" w14:textId="1433B1B1"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5" w:tooltip="A2001-14" w:history="1">
        <w:r w:rsidRPr="00133826">
          <w:rPr>
            <w:rStyle w:val="charCitHyperlinkAbbrev"/>
          </w:rPr>
          <w:t>Legislation Act</w:t>
        </w:r>
      </w:hyperlink>
      <w:r w:rsidRPr="00133826">
        <w:rPr>
          <w:lang w:eastAsia="en-AU"/>
        </w:rPr>
        <w:t>, s 151C).</w:t>
      </w:r>
    </w:p>
    <w:p w14:paraId="35F3336C"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4E087D44" w14:textId="63426E03"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6" w:tooltip="A2001-14" w:history="1">
        <w:r w:rsidRPr="00133826">
          <w:rPr>
            <w:rStyle w:val="charCitHyperlinkAbbrev"/>
          </w:rPr>
          <w:t>Legislation Act</w:t>
        </w:r>
      </w:hyperlink>
      <w:r w:rsidRPr="00133826">
        <w:t>.</w:t>
      </w:r>
    </w:p>
    <w:p w14:paraId="36BA7B09" w14:textId="3863D9CC"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w:t>
      </w:r>
      <w:r w:rsidR="005D0BA7">
        <w:rPr>
          <w:lang w:eastAsia="en-AU"/>
        </w:rPr>
        <w:t xml:space="preserve"> </w:t>
      </w:r>
      <w:r w:rsidRPr="00E14A6A">
        <w:rPr>
          <w:lang w:eastAsia="en-AU"/>
        </w:rPr>
        <w:t>6.2 should cease to be registered, the council—</w:t>
      </w:r>
    </w:p>
    <w:p w14:paraId="2B0EE03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14:paraId="74BD4113"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14:paraId="1B766998" w14:textId="77777777" w:rsidR="006347B9" w:rsidRPr="00E14A6A" w:rsidRDefault="006347B9" w:rsidP="006347B9">
      <w:pPr>
        <w:pStyle w:val="AH5Sec"/>
      </w:pPr>
      <w:bookmarkStart w:id="76" w:name="_Toc167186622"/>
      <w:r w:rsidRPr="00C24CC8">
        <w:rPr>
          <w:rStyle w:val="CharSectNo"/>
        </w:rPr>
        <w:t>47</w:t>
      </w:r>
      <w:r w:rsidRPr="00E14A6A">
        <w:tab/>
        <w:t>Report to Minister about public consultation</w:t>
      </w:r>
      <w:bookmarkEnd w:id="76"/>
    </w:p>
    <w:p w14:paraId="28BDB114" w14:textId="77777777" w:rsidR="006347B9" w:rsidRPr="00E14A6A" w:rsidRDefault="006347B9" w:rsidP="00C72910">
      <w:pPr>
        <w:pStyle w:val="Amainreturn"/>
      </w:pPr>
      <w:r w:rsidRPr="00E14A6A">
        <w:t>As soon as practicable after the end of the public consultation period in relation to the cancellation of the registration of a place or object, the council must give the Minister a written report that—</w:t>
      </w:r>
    </w:p>
    <w:p w14:paraId="103F2356" w14:textId="77777777" w:rsidR="006347B9" w:rsidRPr="00E14A6A" w:rsidRDefault="006347B9" w:rsidP="00C72910">
      <w:pPr>
        <w:pStyle w:val="Apara"/>
      </w:pPr>
      <w:r w:rsidRPr="00E14A6A">
        <w:tab/>
        <w:t>(a)</w:t>
      </w:r>
      <w:r w:rsidRPr="00E14A6A">
        <w:tab/>
        <w:t>identifies the place or object; and</w:t>
      </w:r>
    </w:p>
    <w:p w14:paraId="613B5044" w14:textId="77777777" w:rsidR="006347B9" w:rsidRPr="00E14A6A" w:rsidRDefault="006347B9" w:rsidP="006347B9">
      <w:pPr>
        <w:pStyle w:val="Apara"/>
      </w:pPr>
      <w:r w:rsidRPr="00E14A6A">
        <w:lastRenderedPageBreak/>
        <w:tab/>
        <w:t>(b)</w:t>
      </w:r>
      <w:r w:rsidRPr="00E14A6A">
        <w:tab/>
        <w:t>gives the council’s view about whether the registration of the place or object should be cancelled under this part; and</w:t>
      </w:r>
    </w:p>
    <w:p w14:paraId="3B83191E" w14:textId="77777777"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14:paraId="2F677AA0" w14:textId="77777777" w:rsidR="006347B9" w:rsidRPr="00E14A6A" w:rsidRDefault="006347B9" w:rsidP="006347B9">
      <w:pPr>
        <w:pStyle w:val="Apara"/>
      </w:pPr>
      <w:r w:rsidRPr="00E14A6A">
        <w:tab/>
        <w:t>(d)</w:t>
      </w:r>
      <w:r w:rsidRPr="00E14A6A">
        <w:tab/>
        <w:t>includes a copy of the written comments (if any); and</w:t>
      </w:r>
    </w:p>
    <w:p w14:paraId="2FD82717" w14:textId="77777777"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14:paraId="12606477" w14:textId="77777777" w:rsidR="006347B9" w:rsidRPr="00E14A6A" w:rsidRDefault="006347B9" w:rsidP="006347B9">
      <w:pPr>
        <w:pStyle w:val="AH5Sec"/>
      </w:pPr>
      <w:bookmarkStart w:id="77" w:name="_Toc167186623"/>
      <w:r w:rsidRPr="00C24CC8">
        <w:rPr>
          <w:rStyle w:val="CharSectNo"/>
        </w:rPr>
        <w:t>48</w:t>
      </w:r>
      <w:r w:rsidRPr="00E14A6A">
        <w:tab/>
        <w:t>Minister may require council to further consider issues related to cancellation</w:t>
      </w:r>
      <w:bookmarkEnd w:id="77"/>
    </w:p>
    <w:p w14:paraId="16FAEB2C" w14:textId="77777777"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14:paraId="331CA478" w14:textId="77777777"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14:paraId="6CDE4CE2" w14:textId="77777777" w:rsidR="006347B9" w:rsidRPr="00E14A6A" w:rsidRDefault="006347B9" w:rsidP="006347B9">
      <w:pPr>
        <w:pStyle w:val="Apara"/>
      </w:pPr>
      <w:r w:rsidRPr="00E14A6A">
        <w:tab/>
        <w:t>(b)</w:t>
      </w:r>
      <w:r w:rsidRPr="00E14A6A">
        <w:tab/>
        <w:t>any issue relating to the council’s functions.</w:t>
      </w:r>
    </w:p>
    <w:p w14:paraId="27386A45" w14:textId="519B8EA1" w:rsidR="006347B9" w:rsidRPr="00E14A6A" w:rsidRDefault="006347B9" w:rsidP="006347B9">
      <w:pPr>
        <w:pStyle w:val="Amain"/>
      </w:pPr>
      <w:r w:rsidRPr="00E14A6A">
        <w:tab/>
        <w:t>(2)</w:t>
      </w:r>
      <w:r w:rsidRPr="00E14A6A">
        <w:tab/>
        <w:t>The Minister must give the direction to the council in writing within 15</w:t>
      </w:r>
      <w:r w:rsidR="005D0BA7">
        <w:t xml:space="preserve"> </w:t>
      </w:r>
      <w:r w:rsidRPr="00E14A6A">
        <w:t>working days after the day the report is given to the Minister.</w:t>
      </w:r>
    </w:p>
    <w:p w14:paraId="3A51AFC2" w14:textId="77777777" w:rsidR="006347B9" w:rsidRPr="00E14A6A" w:rsidRDefault="006347B9" w:rsidP="006347B9">
      <w:pPr>
        <w:pStyle w:val="AH5Sec"/>
      </w:pPr>
      <w:bookmarkStart w:id="78" w:name="_Toc167186624"/>
      <w:r w:rsidRPr="00C24CC8">
        <w:rPr>
          <w:rStyle w:val="CharSectNo"/>
        </w:rPr>
        <w:t>49</w:t>
      </w:r>
      <w:r w:rsidRPr="00E14A6A">
        <w:tab/>
        <w:t>Decision about cancellation proposal</w:t>
      </w:r>
      <w:bookmarkEnd w:id="78"/>
    </w:p>
    <w:p w14:paraId="6AD08562" w14:textId="77777777"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14:paraId="5C99ED9F" w14:textId="77777777"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14:paraId="183DD1B1" w14:textId="77777777"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14:paraId="16A2407B" w14:textId="77777777"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14:paraId="6990659B" w14:textId="77777777" w:rsidR="006347B9" w:rsidRPr="00E14A6A" w:rsidRDefault="006347B9" w:rsidP="006347B9">
      <w:pPr>
        <w:pStyle w:val="Asubpara"/>
        <w:rPr>
          <w:lang w:eastAsia="en-AU"/>
        </w:rPr>
      </w:pPr>
      <w:r w:rsidRPr="00E14A6A">
        <w:rPr>
          <w:lang w:eastAsia="en-AU"/>
        </w:rPr>
        <w:lastRenderedPageBreak/>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14:paraId="6396CA9E" w14:textId="77777777"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14:paraId="2AE7EB0A" w14:textId="77777777"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14:paraId="1E3097BB" w14:textId="77777777"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14:paraId="4939A425" w14:textId="77777777" w:rsidR="006347B9" w:rsidRPr="00E14A6A" w:rsidRDefault="006347B9" w:rsidP="006347B9">
      <w:pPr>
        <w:pStyle w:val="Apara"/>
      </w:pPr>
      <w:r w:rsidRPr="00E14A6A">
        <w:tab/>
        <w:t>(b)</w:t>
      </w:r>
      <w:r w:rsidRPr="00E14A6A">
        <w:tab/>
        <w:t>the council has complied with any direction given by the Minister under section 48.</w:t>
      </w:r>
    </w:p>
    <w:p w14:paraId="435AF6A8" w14:textId="77777777"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14:paraId="13B5755C" w14:textId="77777777"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14:paraId="3363F43C" w14:textId="77777777"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14:paraId="1C9D62E9" w14:textId="75636DDA"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w:t>
      </w:r>
      <w:r w:rsidR="005D0BA7">
        <w:rPr>
          <w:lang w:eastAsia="en-AU"/>
        </w:rPr>
        <w:t xml:space="preserve"> </w:t>
      </w:r>
      <w:r w:rsidRPr="0092630A">
        <w:rPr>
          <w:lang w:eastAsia="en-AU"/>
        </w:rPr>
        <w:t>working days after the day the decision is made.</w:t>
      </w:r>
    </w:p>
    <w:p w14:paraId="5CE85890" w14:textId="77777777" w:rsidR="009D6864" w:rsidRPr="0092630A" w:rsidRDefault="009D6864" w:rsidP="00C72910">
      <w:pPr>
        <w:pStyle w:val="Amain"/>
        <w:rPr>
          <w:lang w:eastAsia="en-AU"/>
        </w:rPr>
      </w:pPr>
      <w:r w:rsidRPr="0092630A">
        <w:rPr>
          <w:lang w:eastAsia="en-AU"/>
        </w:rPr>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14:paraId="589A76EF" w14:textId="2845874D"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14:paraId="38D19ADF" w14:textId="77777777"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14:paraId="5C2F3401" w14:textId="77777777" w:rsidR="00283E38" w:rsidRDefault="00283E38">
      <w:pPr>
        <w:pStyle w:val="AH5Sec"/>
      </w:pPr>
      <w:bookmarkStart w:id="79" w:name="_Toc167186625"/>
      <w:r w:rsidRPr="00C24CC8">
        <w:rPr>
          <w:rStyle w:val="CharSectNo"/>
        </w:rPr>
        <w:lastRenderedPageBreak/>
        <w:t>50</w:t>
      </w:r>
      <w:r>
        <w:tab/>
        <w:t>Partial cancellation of registration of place or object</w:t>
      </w:r>
      <w:bookmarkEnd w:id="79"/>
    </w:p>
    <w:p w14:paraId="19EADFC9" w14:textId="77777777" w:rsidR="00283E38" w:rsidRDefault="00283E38" w:rsidP="0068684F">
      <w:pPr>
        <w:pStyle w:val="Amain"/>
        <w:keepNext/>
      </w:pPr>
      <w:r>
        <w:tab/>
        <w:t>(1)</w:t>
      </w:r>
      <w:r>
        <w:tab/>
        <w:t>In this part:</w:t>
      </w:r>
    </w:p>
    <w:p w14:paraId="6297D831" w14:textId="77777777" w:rsidR="00283E38" w:rsidRDefault="00283E38" w:rsidP="0068684F">
      <w:pPr>
        <w:pStyle w:val="aDef"/>
        <w:keepNext/>
      </w:pPr>
      <w:r>
        <w:rPr>
          <w:rStyle w:val="charBoldItals"/>
        </w:rPr>
        <w:t>cancellation</w:t>
      </w:r>
      <w:r>
        <w:t xml:space="preserve"> includes partial cancellation. </w:t>
      </w:r>
    </w:p>
    <w:p w14:paraId="764DB626" w14:textId="77777777" w:rsidR="00283E38" w:rsidRDefault="00283E38">
      <w:pPr>
        <w:pStyle w:val="aDef"/>
      </w:pPr>
      <w:r>
        <w:rPr>
          <w:rStyle w:val="charBoldItals"/>
        </w:rPr>
        <w:t>partial cancellation</w:t>
      </w:r>
      <w:r>
        <w:t xml:space="preserve"> means the exclusion of part of a registered place or object.</w:t>
      </w:r>
    </w:p>
    <w:p w14:paraId="1E51D4A8" w14:textId="77777777" w:rsidR="00283E38" w:rsidRDefault="00283E38">
      <w:pPr>
        <w:pStyle w:val="Amain"/>
      </w:pPr>
      <w:r>
        <w:tab/>
        <w:t>(2)</w:t>
      </w:r>
      <w:r>
        <w:tab/>
        <w:t>This part applies to a partial cancellation as if—</w:t>
      </w:r>
    </w:p>
    <w:p w14:paraId="4457E675" w14:textId="77777777" w:rsidR="00283E38" w:rsidRDefault="00283E38">
      <w:pPr>
        <w:pStyle w:val="Apara"/>
      </w:pPr>
      <w:r>
        <w:tab/>
        <w:t>(a)</w:t>
      </w:r>
      <w:r>
        <w:tab/>
        <w:t>a reference to a registered place or object were a reference to the part of the place or object to be excluded; and</w:t>
      </w:r>
    </w:p>
    <w:p w14:paraId="7B30DD88" w14:textId="77777777" w:rsidR="00283E38" w:rsidRDefault="00283E38">
      <w:pPr>
        <w:pStyle w:val="Apara"/>
      </w:pPr>
      <w:r>
        <w:tab/>
        <w:t>(b)</w:t>
      </w:r>
      <w:r>
        <w:tab/>
        <w:t>all other necessary changes, including any changes prescribed by regulation, were made.</w:t>
      </w:r>
    </w:p>
    <w:p w14:paraId="1CAFB21B" w14:textId="77777777" w:rsidR="00283E38" w:rsidRDefault="00283E38">
      <w:pPr>
        <w:pStyle w:val="PageBreak"/>
      </w:pPr>
      <w:r>
        <w:br w:type="page"/>
      </w:r>
    </w:p>
    <w:p w14:paraId="1B50677D" w14:textId="77777777" w:rsidR="006347B9" w:rsidRPr="00C24CC8" w:rsidRDefault="006347B9" w:rsidP="006347B9">
      <w:pPr>
        <w:pStyle w:val="AH2Part"/>
      </w:pPr>
      <w:bookmarkStart w:id="80" w:name="_Toc167186626"/>
      <w:r w:rsidRPr="00C24CC8">
        <w:rPr>
          <w:rStyle w:val="CharPartNo"/>
        </w:rPr>
        <w:lastRenderedPageBreak/>
        <w:t>Part 8</w:t>
      </w:r>
      <w:r w:rsidRPr="00E14A6A">
        <w:tab/>
      </w:r>
      <w:r w:rsidRPr="00C24CC8">
        <w:rPr>
          <w:rStyle w:val="CharPartText"/>
        </w:rPr>
        <w:t>Management of Aboriginal places and Aboriginal objects</w:t>
      </w:r>
      <w:bookmarkEnd w:id="80"/>
    </w:p>
    <w:p w14:paraId="769EEA4B" w14:textId="77777777" w:rsidR="00283E38" w:rsidRDefault="00283E38">
      <w:pPr>
        <w:pStyle w:val="AH5Sec"/>
        <w:rPr>
          <w:b w:val="0"/>
          <w:bCs/>
          <w:color w:val="000000"/>
        </w:rPr>
      </w:pPr>
      <w:bookmarkStart w:id="81" w:name="_Toc167186627"/>
      <w:r w:rsidRPr="00C24CC8">
        <w:rPr>
          <w:rStyle w:val="CharSectNo"/>
        </w:rPr>
        <w:t>51</w:t>
      </w:r>
      <w:r>
        <w:rPr>
          <w:color w:val="000000"/>
        </w:rPr>
        <w:tab/>
        <w:t>Reporting discovery of Aboriginal place or object</w:t>
      </w:r>
      <w:bookmarkEnd w:id="81"/>
    </w:p>
    <w:p w14:paraId="498F2ED0" w14:textId="77777777" w:rsidR="00283E38" w:rsidRDefault="00283E38">
      <w:pPr>
        <w:pStyle w:val="Amain"/>
      </w:pPr>
      <w:r>
        <w:tab/>
        <w:t>(1)</w:t>
      </w:r>
      <w:r>
        <w:tab/>
        <w:t>A person commits an offence if the person—</w:t>
      </w:r>
    </w:p>
    <w:p w14:paraId="1503CD3D" w14:textId="77777777" w:rsidR="00283E38" w:rsidRDefault="00283E38">
      <w:pPr>
        <w:pStyle w:val="Apara"/>
      </w:pPr>
      <w:r>
        <w:tab/>
        <w:t>(a)</w:t>
      </w:r>
      <w:r>
        <w:tab/>
        <w:t>discovers an Aboriginal place or object; and</w:t>
      </w:r>
    </w:p>
    <w:p w14:paraId="4DE5514F" w14:textId="77777777" w:rsidR="00283E38" w:rsidRDefault="00283E38">
      <w:pPr>
        <w:pStyle w:val="Apara"/>
      </w:pPr>
      <w:r>
        <w:tab/>
        <w:t>(b)</w:t>
      </w:r>
      <w:r>
        <w:tab/>
        <w:t xml:space="preserve">has reasonable grounds to believe it is an Aboriginal place or object; and </w:t>
      </w:r>
    </w:p>
    <w:p w14:paraId="716D2DB8" w14:textId="77777777" w:rsidR="00283E38" w:rsidRDefault="00283E38">
      <w:pPr>
        <w:pStyle w:val="Apara"/>
      </w:pPr>
      <w:r>
        <w:tab/>
        <w:t>(c)</w:t>
      </w:r>
      <w:r>
        <w:tab/>
        <w:t>fails to take reasonable steps to report the discovery to the council, in accordance with subsection (2), as soon as practicable after the day of the discovery.</w:t>
      </w:r>
    </w:p>
    <w:p w14:paraId="047FECE0" w14:textId="2F28CA8D" w:rsidR="00283E38" w:rsidRDefault="00283E38">
      <w:pPr>
        <w:pStyle w:val="Penalty"/>
      </w:pPr>
      <w:r>
        <w:t xml:space="preserve">Maximum penalty: </w:t>
      </w:r>
      <w:r w:rsidR="00802B0C">
        <w:t xml:space="preserve"> </w:t>
      </w:r>
      <w:r>
        <w:t>5 penalty units.</w:t>
      </w:r>
    </w:p>
    <w:p w14:paraId="3AAEF8C2" w14:textId="77777777" w:rsidR="00283E38" w:rsidRDefault="00283E38" w:rsidP="00C72910">
      <w:pPr>
        <w:pStyle w:val="Amain"/>
      </w:pPr>
      <w:r>
        <w:tab/>
        <w:t>(2)</w:t>
      </w:r>
      <w:r>
        <w:tab/>
        <w:t>The report must be in writing and must include the following:</w:t>
      </w:r>
    </w:p>
    <w:p w14:paraId="658A0AD5" w14:textId="77777777" w:rsidR="00283E38" w:rsidRDefault="00283E38">
      <w:pPr>
        <w:pStyle w:val="Apara"/>
        <w:rPr>
          <w:color w:val="000000"/>
        </w:rPr>
      </w:pPr>
      <w:r>
        <w:rPr>
          <w:color w:val="000000"/>
        </w:rPr>
        <w:tab/>
        <w:t>(a)</w:t>
      </w:r>
      <w:r>
        <w:rPr>
          <w:color w:val="000000"/>
        </w:rPr>
        <w:tab/>
        <w:t>a description of the place or object and its location;</w:t>
      </w:r>
    </w:p>
    <w:p w14:paraId="7BCE7DD8" w14:textId="77777777" w:rsidR="00283E38" w:rsidRDefault="00283E38">
      <w:pPr>
        <w:pStyle w:val="Apara"/>
        <w:rPr>
          <w:color w:val="000000"/>
        </w:rPr>
      </w:pPr>
      <w:r>
        <w:rPr>
          <w:color w:val="000000"/>
        </w:rPr>
        <w:tab/>
        <w:t>(b)</w:t>
      </w:r>
      <w:r>
        <w:rPr>
          <w:color w:val="000000"/>
        </w:rPr>
        <w:tab/>
        <w:t xml:space="preserve">the person’s name and address; </w:t>
      </w:r>
    </w:p>
    <w:p w14:paraId="3BBEB9F6" w14:textId="77777777"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14:paraId="1EF0DAD3" w14:textId="7A347554" w:rsidR="00283E38" w:rsidRDefault="00283E38">
      <w:pPr>
        <w:pStyle w:val="Amain"/>
      </w:pPr>
      <w:r>
        <w:tab/>
        <w:t>(3)</w:t>
      </w:r>
      <w:r>
        <w:tab/>
        <w:t>A discovery is taken to be reported to the council as soon as practicable if the discovery is reported to the council within 5</w:t>
      </w:r>
      <w:r w:rsidR="005D0BA7">
        <w:t xml:space="preserve"> </w:t>
      </w:r>
      <w:r>
        <w:t>working days after the day of the discovery.</w:t>
      </w:r>
    </w:p>
    <w:p w14:paraId="19079CEF" w14:textId="3982116B" w:rsidR="00283E38" w:rsidRDefault="00283E38">
      <w:pPr>
        <w:pStyle w:val="Amain"/>
      </w:pPr>
      <w:r>
        <w:tab/>
        <w:t>(4)</w:t>
      </w:r>
      <w:r>
        <w:tab/>
        <w:t>An offence against this section</w:t>
      </w:r>
      <w:r w:rsidR="005D0BA7">
        <w:t xml:space="preserve"> </w:t>
      </w:r>
      <w:r>
        <w:t>is a strict liability offence.</w:t>
      </w:r>
    </w:p>
    <w:p w14:paraId="541C2CDA" w14:textId="77777777" w:rsidR="00283E38" w:rsidRDefault="00283E38">
      <w:pPr>
        <w:pStyle w:val="AH5Sec"/>
        <w:rPr>
          <w:color w:val="000000"/>
        </w:rPr>
      </w:pPr>
      <w:bookmarkStart w:id="82" w:name="_Toc167186628"/>
      <w:r w:rsidRPr="00C24CC8">
        <w:rPr>
          <w:rStyle w:val="CharSectNo"/>
        </w:rPr>
        <w:t>52</w:t>
      </w:r>
      <w:r>
        <w:rPr>
          <w:color w:val="000000"/>
        </w:rPr>
        <w:tab/>
        <w:t>Exceptions to reporting obligation</w:t>
      </w:r>
      <w:bookmarkEnd w:id="82"/>
    </w:p>
    <w:p w14:paraId="57F19198" w14:textId="77777777" w:rsidR="00283E38" w:rsidRDefault="00283E38">
      <w:pPr>
        <w:pStyle w:val="Amainreturn"/>
        <w:rPr>
          <w:color w:val="000000"/>
        </w:rPr>
      </w:pPr>
      <w:r>
        <w:rPr>
          <w:color w:val="000000"/>
        </w:rPr>
        <w:t>Section 51 does not apply to—</w:t>
      </w:r>
    </w:p>
    <w:p w14:paraId="696B4B5C" w14:textId="77777777" w:rsidR="00283E38" w:rsidRDefault="00283E38">
      <w:pPr>
        <w:pStyle w:val="Apara"/>
      </w:pPr>
      <w:r>
        <w:tab/>
        <w:t>(a)</w:t>
      </w:r>
      <w:r>
        <w:tab/>
        <w:t>a registered place or object; or</w:t>
      </w:r>
    </w:p>
    <w:p w14:paraId="5436EBC7" w14:textId="77777777" w:rsidR="00283E38" w:rsidRDefault="00283E38">
      <w:pPr>
        <w:pStyle w:val="Apara"/>
      </w:pPr>
      <w:r>
        <w:tab/>
        <w:t>(b)</w:t>
      </w:r>
      <w:r>
        <w:tab/>
        <w:t>a person who has a traditional Aboriginal affiliation with the land where the place or object was discovered.</w:t>
      </w:r>
    </w:p>
    <w:p w14:paraId="5A000596" w14:textId="77777777" w:rsidR="00283E38" w:rsidRDefault="00283E38">
      <w:pPr>
        <w:pStyle w:val="AH5Sec"/>
      </w:pPr>
      <w:bookmarkStart w:id="83" w:name="_Toc167186629"/>
      <w:r w:rsidRPr="00C24CC8">
        <w:rPr>
          <w:rStyle w:val="CharSectNo"/>
        </w:rPr>
        <w:lastRenderedPageBreak/>
        <w:t>53</w:t>
      </w:r>
      <w:r>
        <w:tab/>
        <w:t>Assessing heritage significance of reported Aboriginal places and objects</w:t>
      </w:r>
      <w:bookmarkEnd w:id="83"/>
    </w:p>
    <w:p w14:paraId="4DE33298" w14:textId="6BAA90E6" w:rsidR="00283E38" w:rsidRDefault="00283E38">
      <w:pPr>
        <w:pStyle w:val="Amainreturn"/>
      </w:pPr>
      <w:r>
        <w:t>As soon as practicable after a place or object is reported under section</w:t>
      </w:r>
      <w:r w:rsidR="00C72910">
        <w:t> </w:t>
      </w:r>
      <w:r>
        <w:t>51, the council must—</w:t>
      </w:r>
    </w:p>
    <w:p w14:paraId="2018C8AA" w14:textId="77777777" w:rsidR="00283E38" w:rsidRDefault="00283E38">
      <w:pPr>
        <w:pStyle w:val="Apara"/>
      </w:pPr>
      <w:r>
        <w:tab/>
        <w:t>(a)</w:t>
      </w:r>
      <w:r>
        <w:tab/>
        <w:t>arrange consultation under section 31 with each representative Aboriginal organisation in relation to the place or object; and</w:t>
      </w:r>
    </w:p>
    <w:p w14:paraId="71D6D442" w14:textId="77777777" w:rsidR="00283E38" w:rsidRDefault="00283E38">
      <w:pPr>
        <w:pStyle w:val="Apara"/>
      </w:pPr>
      <w:r>
        <w:tab/>
        <w:t>(b)</w:t>
      </w:r>
      <w:r>
        <w:tab/>
        <w:t>decide whether the place or object is to be provisionally registered.</w:t>
      </w:r>
    </w:p>
    <w:p w14:paraId="5999D226" w14:textId="77777777" w:rsidR="006347B9" w:rsidRPr="00E14A6A" w:rsidRDefault="006347B9" w:rsidP="006347B9">
      <w:pPr>
        <w:pStyle w:val="AH5Sec"/>
        <w:rPr>
          <w:lang w:eastAsia="en-AU"/>
        </w:rPr>
      </w:pPr>
      <w:bookmarkStart w:id="84" w:name="_Toc167186630"/>
      <w:r w:rsidRPr="00C24CC8">
        <w:rPr>
          <w:rStyle w:val="CharSectNo"/>
        </w:rPr>
        <w:t>53A</w:t>
      </w:r>
      <w:r w:rsidRPr="00E14A6A">
        <w:tab/>
      </w:r>
      <w:r w:rsidRPr="00E14A6A">
        <w:rPr>
          <w:rFonts w:cs="Arial"/>
          <w:bCs/>
          <w:szCs w:val="24"/>
          <w:lang w:eastAsia="en-AU"/>
        </w:rPr>
        <w:t>Repository for Territory-owned Aboriginal objects</w:t>
      </w:r>
      <w:bookmarkEnd w:id="84"/>
    </w:p>
    <w:p w14:paraId="7D1FE47A" w14:textId="77777777"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14:paraId="4B8D1302" w14:textId="77777777" w:rsidR="006347B9" w:rsidRPr="00E14A6A" w:rsidRDefault="006347B9" w:rsidP="006347B9">
      <w:pPr>
        <w:pStyle w:val="AH5Sec"/>
        <w:rPr>
          <w:lang w:eastAsia="en-AU"/>
        </w:rPr>
      </w:pPr>
      <w:bookmarkStart w:id="85" w:name="_Toc167186631"/>
      <w:r w:rsidRPr="00C24CC8">
        <w:rPr>
          <w:rStyle w:val="CharSectNo"/>
        </w:rPr>
        <w:t>53B</w:t>
      </w:r>
      <w:r w:rsidRPr="00E14A6A">
        <w:tab/>
        <w:t>Declaration of r</w:t>
      </w:r>
      <w:r w:rsidRPr="00E14A6A">
        <w:rPr>
          <w:rFonts w:cs="Arial"/>
          <w:bCs/>
          <w:szCs w:val="24"/>
          <w:lang w:eastAsia="en-AU"/>
        </w:rPr>
        <w:t>epository</w:t>
      </w:r>
      <w:bookmarkEnd w:id="85"/>
    </w:p>
    <w:p w14:paraId="7E1F02C6" w14:textId="77777777"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14:paraId="4650DB1C" w14:textId="3DA2EE3F" w:rsidR="00393534" w:rsidRPr="004F7C1A" w:rsidRDefault="00393534" w:rsidP="00393534">
      <w:pPr>
        <w:pStyle w:val="aNote"/>
        <w:rPr>
          <w:color w:val="000000"/>
        </w:rPr>
      </w:pPr>
      <w:r w:rsidRPr="004F7C1A">
        <w:rPr>
          <w:rStyle w:val="charItals"/>
        </w:rPr>
        <w:t>Note</w:t>
      </w:r>
      <w:r w:rsidRPr="004F7C1A">
        <w:rPr>
          <w:rStyle w:val="charItals"/>
        </w:rPr>
        <w:tab/>
      </w:r>
      <w:r w:rsidRPr="004F7C1A">
        <w:rPr>
          <w:color w:val="000000"/>
        </w:rPr>
        <w:t xml:space="preserve">For laws about delegations, see the </w:t>
      </w:r>
      <w:hyperlink r:id="rId89" w:tooltip="A2001-14" w:history="1">
        <w:r w:rsidRPr="004F7C1A">
          <w:rPr>
            <w:rStyle w:val="charCitHyperlinkAbbrev"/>
          </w:rPr>
          <w:t>Legislation Act</w:t>
        </w:r>
      </w:hyperlink>
      <w:r w:rsidRPr="004F7C1A">
        <w:rPr>
          <w:color w:val="000000"/>
        </w:rPr>
        <w:t>, pt 19.4.</w:t>
      </w:r>
    </w:p>
    <w:p w14:paraId="4AD767B9" w14:textId="77777777"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14:paraId="44B2FE1F" w14:textId="77777777"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14:paraId="21CBC3E7" w14:textId="77777777"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14:paraId="21274A30" w14:textId="77777777" w:rsidR="006347B9" w:rsidRPr="00E14A6A" w:rsidRDefault="006347B9" w:rsidP="00C72910">
      <w:pPr>
        <w:pStyle w:val="Amain"/>
        <w:rPr>
          <w:lang w:eastAsia="en-AU"/>
        </w:rPr>
      </w:pPr>
      <w:r w:rsidRPr="00E14A6A">
        <w:rPr>
          <w:lang w:eastAsia="en-AU"/>
        </w:rPr>
        <w:tab/>
        <w:t>(5)</w:t>
      </w:r>
      <w:r w:rsidRPr="00E14A6A">
        <w:rPr>
          <w:lang w:eastAsia="en-AU"/>
        </w:rPr>
        <w:tab/>
        <w:t>A declaration is a notifiable instrument.</w:t>
      </w:r>
    </w:p>
    <w:p w14:paraId="7B55E209" w14:textId="02592BD1"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0" w:tooltip="A2001-14" w:history="1">
        <w:r w:rsidRPr="00E14A6A">
          <w:rPr>
            <w:rStyle w:val="charCitHyperlinkAbbrev"/>
          </w:rPr>
          <w:t>Legislation Act</w:t>
        </w:r>
      </w:hyperlink>
      <w:r w:rsidRPr="00E14A6A">
        <w:rPr>
          <w:iCs/>
          <w:lang w:eastAsia="en-AU"/>
        </w:rPr>
        <w:t>.</w:t>
      </w:r>
    </w:p>
    <w:p w14:paraId="28CD61DE" w14:textId="77777777" w:rsidR="006347B9" w:rsidRPr="00E14A6A" w:rsidRDefault="006347B9" w:rsidP="00E75D8D">
      <w:pPr>
        <w:pStyle w:val="AH5Sec"/>
        <w:keepLines/>
        <w:rPr>
          <w:lang w:eastAsia="en-AU"/>
        </w:rPr>
      </w:pPr>
      <w:bookmarkStart w:id="86" w:name="_Toc167186632"/>
      <w:r w:rsidRPr="00C24CC8">
        <w:rPr>
          <w:rStyle w:val="CharSectNo"/>
        </w:rPr>
        <w:lastRenderedPageBreak/>
        <w:t>53C</w:t>
      </w:r>
      <w:r w:rsidRPr="00E14A6A">
        <w:rPr>
          <w:lang w:eastAsia="en-AU"/>
        </w:rPr>
        <w:tab/>
        <w:t>Ownership of Aboriginal objects on territory land</w:t>
      </w:r>
      <w:bookmarkEnd w:id="86"/>
    </w:p>
    <w:p w14:paraId="6A303905" w14:textId="77777777" w:rsidR="006347B9" w:rsidRPr="00E14A6A" w:rsidRDefault="006347B9" w:rsidP="00E75D8D">
      <w:pPr>
        <w:pStyle w:val="Amain"/>
        <w:keepNext/>
        <w:keepLines/>
        <w:rPr>
          <w:lang w:eastAsia="en-AU"/>
        </w:rPr>
      </w:pPr>
      <w:r w:rsidRPr="00E14A6A">
        <w:rPr>
          <w:lang w:eastAsia="en-AU"/>
        </w:rPr>
        <w:tab/>
        <w:t>(1)</w:t>
      </w:r>
      <w:r w:rsidRPr="00E14A6A">
        <w:rPr>
          <w:lang w:eastAsia="en-AU"/>
        </w:rPr>
        <w:tab/>
        <w:t>An Aboriginal object is owned by the Territory if—</w:t>
      </w:r>
    </w:p>
    <w:p w14:paraId="57085792" w14:textId="77777777"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14:paraId="7614654F" w14:textId="77777777"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14:paraId="077F8FC6" w14:textId="77777777"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14:paraId="43BB4D03" w14:textId="77777777"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14:paraId="03863AC5" w14:textId="77777777"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14:paraId="4F894067" w14:textId="77777777"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14:paraId="5F788908" w14:textId="419777C0"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1" w:tooltip="A2001-14" w:history="1">
        <w:r w:rsidRPr="00E14A6A">
          <w:rPr>
            <w:rStyle w:val="charCitHyperlinkAbbrev"/>
          </w:rPr>
          <w:t>Legislation Act</w:t>
        </w:r>
      </w:hyperlink>
      <w:r w:rsidRPr="00E14A6A">
        <w:t>.</w:t>
      </w:r>
    </w:p>
    <w:p w14:paraId="2E2DDB0A" w14:textId="77777777" w:rsidR="00283E38" w:rsidRDefault="00283E38">
      <w:pPr>
        <w:pStyle w:val="PageBreak"/>
      </w:pPr>
      <w:r>
        <w:br w:type="page"/>
      </w:r>
    </w:p>
    <w:p w14:paraId="3038CE06" w14:textId="77777777" w:rsidR="00283E38" w:rsidRPr="00C24CC8" w:rsidRDefault="00283E38">
      <w:pPr>
        <w:pStyle w:val="AH2Part"/>
      </w:pPr>
      <w:bookmarkStart w:id="87" w:name="_Toc167186633"/>
      <w:r w:rsidRPr="00C24CC8">
        <w:rPr>
          <w:rStyle w:val="CharPartNo"/>
        </w:rPr>
        <w:lastRenderedPageBreak/>
        <w:t>Part 9</w:t>
      </w:r>
      <w:r>
        <w:rPr>
          <w:rStyle w:val="CharDivText"/>
          <w:color w:val="000000"/>
        </w:rPr>
        <w:tab/>
      </w:r>
      <w:r w:rsidRPr="00C24CC8">
        <w:rPr>
          <w:rStyle w:val="CharPartText"/>
          <w:color w:val="000000"/>
        </w:rPr>
        <w:t>Restricted information</w:t>
      </w:r>
      <w:bookmarkEnd w:id="87"/>
    </w:p>
    <w:p w14:paraId="0E448949" w14:textId="77777777" w:rsidR="00283E38" w:rsidRDefault="00283E38">
      <w:pPr>
        <w:pStyle w:val="AH5Sec"/>
        <w:rPr>
          <w:color w:val="000000"/>
        </w:rPr>
      </w:pPr>
      <w:bookmarkStart w:id="88" w:name="_Toc167186634"/>
      <w:r w:rsidRPr="00C24CC8">
        <w:rPr>
          <w:rStyle w:val="CharSectNo"/>
        </w:rPr>
        <w:t>54</w:t>
      </w:r>
      <w:r>
        <w:rPr>
          <w:color w:val="000000"/>
        </w:rPr>
        <w:tab/>
        <w:t>Declaration of restricted information</w:t>
      </w:r>
      <w:bookmarkEnd w:id="88"/>
    </w:p>
    <w:p w14:paraId="76536578" w14:textId="77777777"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14:paraId="7868B662" w14:textId="77777777" w:rsidR="00D40474" w:rsidRPr="00E14A6A" w:rsidRDefault="00D40474" w:rsidP="00D40474">
      <w:pPr>
        <w:pStyle w:val="Apara"/>
      </w:pPr>
      <w:r w:rsidRPr="00E14A6A">
        <w:tab/>
        <w:t>(a)</w:t>
      </w:r>
      <w:r w:rsidRPr="00E14A6A">
        <w:tab/>
        <w:t>a place or object that has heritage significance;</w:t>
      </w:r>
    </w:p>
    <w:p w14:paraId="6429CF4D" w14:textId="77777777" w:rsidR="00D40474" w:rsidRPr="00E14A6A" w:rsidRDefault="00D40474" w:rsidP="00D40474">
      <w:pPr>
        <w:pStyle w:val="Apara"/>
      </w:pPr>
      <w:r w:rsidRPr="00E14A6A">
        <w:tab/>
        <w:t>(b)</w:t>
      </w:r>
      <w:r w:rsidRPr="00E14A6A">
        <w:tab/>
        <w:t>an Aboriginal place or an Aboriginal object.</w:t>
      </w:r>
    </w:p>
    <w:p w14:paraId="3302A6FF" w14:textId="77777777"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14:paraId="07CD5F4E" w14:textId="77777777" w:rsidR="00D40474" w:rsidRPr="00E14A6A" w:rsidRDefault="00D40474" w:rsidP="00D40474">
      <w:pPr>
        <w:pStyle w:val="Apara"/>
      </w:pPr>
      <w:r w:rsidRPr="00E14A6A">
        <w:tab/>
        <w:t>(a)</w:t>
      </w:r>
      <w:r w:rsidRPr="00E14A6A">
        <w:tab/>
        <w:t>the heritage significance of the place or object; or</w:t>
      </w:r>
    </w:p>
    <w:p w14:paraId="6CCDDE91" w14:textId="77777777" w:rsidR="00D40474" w:rsidRPr="00E14A6A" w:rsidRDefault="00D40474" w:rsidP="00D40474">
      <w:pPr>
        <w:pStyle w:val="Apara"/>
      </w:pPr>
      <w:r w:rsidRPr="00E14A6A">
        <w:tab/>
        <w:t>(b)</w:t>
      </w:r>
      <w:r w:rsidRPr="00E14A6A">
        <w:tab/>
        <w:t>the Aboriginal place or Aboriginal object.</w:t>
      </w:r>
    </w:p>
    <w:p w14:paraId="30E05976" w14:textId="77777777"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14:paraId="29D4D637" w14:textId="77777777" w:rsidR="00283E38" w:rsidRDefault="00283E38" w:rsidP="00C72910">
      <w:pPr>
        <w:pStyle w:val="Amain"/>
      </w:pPr>
      <w:r>
        <w:tab/>
        <w:t>(4)</w:t>
      </w:r>
      <w:r>
        <w:tab/>
        <w:t>The council must use its best endeavours to give a copy of the declaration to each interested person for the place or object.</w:t>
      </w:r>
    </w:p>
    <w:p w14:paraId="652AC75B" w14:textId="12858727" w:rsidR="00283E38" w:rsidRDefault="00283E38">
      <w:pPr>
        <w:pStyle w:val="aNote"/>
      </w:pPr>
      <w:r w:rsidRPr="00CF41FA">
        <w:rPr>
          <w:rStyle w:val="charItals"/>
        </w:rPr>
        <w:t>Note</w:t>
      </w:r>
      <w:r w:rsidRPr="00CF41FA">
        <w:rPr>
          <w:rStyle w:val="charItals"/>
        </w:rPr>
        <w:tab/>
      </w:r>
      <w:r>
        <w:t>Section</w:t>
      </w:r>
      <w:r w:rsidR="005D0BA7">
        <w:t xml:space="preserve"> </w:t>
      </w:r>
      <w:r>
        <w:t xml:space="preserve">13 defines </w:t>
      </w:r>
      <w:r>
        <w:rPr>
          <w:rStyle w:val="charBoldItals"/>
        </w:rPr>
        <w:t>interested person</w:t>
      </w:r>
      <w:r>
        <w:t>.</w:t>
      </w:r>
    </w:p>
    <w:p w14:paraId="352EE3EC" w14:textId="77777777" w:rsidR="00283E38" w:rsidRDefault="00283E38">
      <w:pPr>
        <w:pStyle w:val="AH5Sec"/>
        <w:rPr>
          <w:color w:val="000000"/>
        </w:rPr>
      </w:pPr>
      <w:bookmarkStart w:id="89" w:name="_Toc167186635"/>
      <w:r w:rsidRPr="00C24CC8">
        <w:rPr>
          <w:rStyle w:val="CharSectNo"/>
        </w:rPr>
        <w:t>55</w:t>
      </w:r>
      <w:r>
        <w:rPr>
          <w:color w:val="000000"/>
        </w:rPr>
        <w:tab/>
        <w:t>Restricted information not to be published without approval</w:t>
      </w:r>
      <w:bookmarkEnd w:id="89"/>
    </w:p>
    <w:p w14:paraId="62EAA3DB" w14:textId="77777777" w:rsidR="00283E38" w:rsidRDefault="00283E38">
      <w:pPr>
        <w:pStyle w:val="Amain"/>
      </w:pPr>
      <w:r>
        <w:tab/>
        <w:t>(1)</w:t>
      </w:r>
      <w:r>
        <w:tab/>
        <w:t>A person commits an offence if the person—</w:t>
      </w:r>
    </w:p>
    <w:p w14:paraId="5E9D0191" w14:textId="77777777" w:rsidR="00283E38" w:rsidRDefault="00283E38">
      <w:pPr>
        <w:pStyle w:val="Apara"/>
      </w:pPr>
      <w:r>
        <w:tab/>
        <w:t>(a)</w:t>
      </w:r>
      <w:r>
        <w:tab/>
        <w:t>publishes restricted information about a place or object; and</w:t>
      </w:r>
    </w:p>
    <w:p w14:paraId="4851FEED" w14:textId="77777777" w:rsidR="00283E38" w:rsidRDefault="00283E38" w:rsidP="00C72910">
      <w:pPr>
        <w:pStyle w:val="Apara"/>
      </w:pPr>
      <w:r>
        <w:tab/>
        <w:t>(b)</w:t>
      </w:r>
      <w:r>
        <w:tab/>
        <w:t>knows the information is restricted information.</w:t>
      </w:r>
    </w:p>
    <w:p w14:paraId="0CADAF7B" w14:textId="77777777" w:rsidR="00283E38" w:rsidRDefault="00283E38" w:rsidP="0068684F">
      <w:pPr>
        <w:pStyle w:val="Penalty"/>
      </w:pPr>
      <w:r>
        <w:t>Maximum penalty:  50 penalty units.</w:t>
      </w:r>
    </w:p>
    <w:p w14:paraId="7E31ABF1" w14:textId="0CF167FE" w:rsidR="00283E38" w:rsidRDefault="00283E38" w:rsidP="0068684F">
      <w:pPr>
        <w:pStyle w:val="Amain"/>
        <w:keepNext/>
      </w:pPr>
      <w:r>
        <w:lastRenderedPageBreak/>
        <w:tab/>
        <w:t>(2)</w:t>
      </w:r>
      <w:r>
        <w:tab/>
        <w:t>Subsection</w:t>
      </w:r>
      <w:r w:rsidR="005D0BA7">
        <w:t xml:space="preserve"> </w:t>
      </w:r>
      <w:r>
        <w:t>(1) does not apply if the publication is—</w:t>
      </w:r>
    </w:p>
    <w:p w14:paraId="529E2779" w14:textId="4177898B" w:rsidR="00283E38" w:rsidRDefault="00283E38" w:rsidP="0068684F">
      <w:pPr>
        <w:pStyle w:val="Apara"/>
        <w:keepNext/>
      </w:pPr>
      <w:r>
        <w:tab/>
        <w:t>(a)</w:t>
      </w:r>
      <w:r>
        <w:tab/>
        <w:t>in accordance with an approval under section</w:t>
      </w:r>
      <w:r w:rsidR="005D0BA7">
        <w:t xml:space="preserve"> </w:t>
      </w:r>
      <w:r>
        <w:t>56; or</w:t>
      </w:r>
    </w:p>
    <w:p w14:paraId="185D2E97" w14:textId="77777777" w:rsidR="00283E38" w:rsidRDefault="00283E38">
      <w:pPr>
        <w:pStyle w:val="Apara"/>
      </w:pPr>
      <w:r>
        <w:tab/>
        <w:t>(b)</w:t>
      </w:r>
      <w:r>
        <w:tab/>
        <w:t>for the exercise of a function under this Act or another Territory law.</w:t>
      </w:r>
    </w:p>
    <w:p w14:paraId="49D12455" w14:textId="77777777" w:rsidR="00283E38" w:rsidRDefault="00283E38" w:rsidP="00C72910">
      <w:pPr>
        <w:pStyle w:val="Amain"/>
      </w:pPr>
      <w:r>
        <w:tab/>
        <w:t>(3)</w:t>
      </w:r>
      <w:r>
        <w:tab/>
        <w:t>Also, subsection (1) does not apply to a publication about an Aboriginal place or object if the publication—</w:t>
      </w:r>
    </w:p>
    <w:p w14:paraId="776BA3AC" w14:textId="77777777" w:rsidR="00283E38" w:rsidRDefault="00283E38">
      <w:pPr>
        <w:pStyle w:val="Apara"/>
      </w:pPr>
      <w:r>
        <w:tab/>
        <w:t>(a)</w:t>
      </w:r>
      <w:r>
        <w:tab/>
        <w:t>is made by a person with a traditional affiliation with the place or object; and</w:t>
      </w:r>
    </w:p>
    <w:p w14:paraId="7772F2AB" w14:textId="77777777" w:rsidR="00283E38" w:rsidRDefault="00283E38">
      <w:pPr>
        <w:pStyle w:val="Apara"/>
      </w:pPr>
      <w:r>
        <w:tab/>
        <w:t>(b)</w:t>
      </w:r>
      <w:r>
        <w:tab/>
        <w:t>is—</w:t>
      </w:r>
    </w:p>
    <w:p w14:paraId="0FD48DA0" w14:textId="77777777" w:rsidR="00283E38" w:rsidRDefault="00283E38">
      <w:pPr>
        <w:pStyle w:val="Asubpara"/>
      </w:pPr>
      <w:r>
        <w:tab/>
        <w:t>(i)</w:t>
      </w:r>
      <w:r>
        <w:tab/>
        <w:t>to another Aboriginal person; or</w:t>
      </w:r>
    </w:p>
    <w:p w14:paraId="6849DE35" w14:textId="77777777" w:rsidR="00283E38" w:rsidRDefault="00283E38">
      <w:pPr>
        <w:pStyle w:val="Asubpara"/>
      </w:pPr>
      <w:r>
        <w:tab/>
        <w:t>(ii)</w:t>
      </w:r>
      <w:r>
        <w:tab/>
        <w:t>for the purpose of education about Aboriginal tradition; or</w:t>
      </w:r>
    </w:p>
    <w:p w14:paraId="74DE8219" w14:textId="77777777" w:rsidR="00283E38" w:rsidRDefault="00283E38">
      <w:pPr>
        <w:pStyle w:val="Asubpara"/>
      </w:pPr>
      <w:r>
        <w:tab/>
        <w:t>(iii)</w:t>
      </w:r>
      <w:r>
        <w:tab/>
        <w:t>necessary and reasonable to avoid an imminent risk of damage to, or destruction of, an Aboriginal place or object.</w:t>
      </w:r>
    </w:p>
    <w:p w14:paraId="1731FA09" w14:textId="77777777" w:rsidR="00283E38" w:rsidRDefault="00283E38">
      <w:pPr>
        <w:pStyle w:val="AH5Sec"/>
      </w:pPr>
      <w:bookmarkStart w:id="90" w:name="_Toc167186636"/>
      <w:r w:rsidRPr="00C24CC8">
        <w:rPr>
          <w:rStyle w:val="CharSectNo"/>
        </w:rPr>
        <w:t>56</w:t>
      </w:r>
      <w:r>
        <w:tab/>
        <w:t>Approval to publish restricted information</w:t>
      </w:r>
      <w:bookmarkEnd w:id="90"/>
    </w:p>
    <w:p w14:paraId="7351F5F8" w14:textId="77777777"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14:paraId="2A562EF8" w14:textId="77777777" w:rsidR="00283E38" w:rsidRDefault="00283E38">
      <w:pPr>
        <w:pStyle w:val="Amain"/>
      </w:pPr>
      <w:r>
        <w:tab/>
        <w:t>(2)</w:t>
      </w:r>
      <w:r>
        <w:tab/>
        <w:t>An approval—</w:t>
      </w:r>
    </w:p>
    <w:p w14:paraId="4754ADF2" w14:textId="77777777" w:rsidR="00283E38" w:rsidRDefault="00283E38">
      <w:pPr>
        <w:pStyle w:val="Apara"/>
      </w:pPr>
      <w:r>
        <w:tab/>
        <w:t>(a)</w:t>
      </w:r>
      <w:r>
        <w:tab/>
        <w:t>may be given only on application; and</w:t>
      </w:r>
    </w:p>
    <w:p w14:paraId="16A1EC31" w14:textId="77777777" w:rsidR="00283E38" w:rsidRDefault="00283E38">
      <w:pPr>
        <w:pStyle w:val="Apara"/>
      </w:pPr>
      <w:r>
        <w:tab/>
        <w:t>(b)</w:t>
      </w:r>
      <w:r>
        <w:tab/>
        <w:t>must be given in writing to the applicant.</w:t>
      </w:r>
    </w:p>
    <w:p w14:paraId="5CEECE05" w14:textId="77777777" w:rsidR="00283E38" w:rsidRDefault="00283E38">
      <w:pPr>
        <w:pStyle w:val="Amain"/>
      </w:pPr>
      <w:r>
        <w:tab/>
        <w:t>(3)</w:t>
      </w:r>
      <w:r>
        <w:tab/>
        <w:t>An application must be in writing and must—</w:t>
      </w:r>
    </w:p>
    <w:p w14:paraId="506274D3" w14:textId="77777777" w:rsidR="00283E38" w:rsidRDefault="00283E38">
      <w:pPr>
        <w:pStyle w:val="Apara"/>
        <w:rPr>
          <w:color w:val="000000"/>
        </w:rPr>
      </w:pPr>
      <w:r>
        <w:rPr>
          <w:color w:val="000000"/>
        </w:rPr>
        <w:tab/>
        <w:t>(a)</w:t>
      </w:r>
      <w:r>
        <w:rPr>
          <w:color w:val="000000"/>
        </w:rPr>
        <w:tab/>
        <w:t>identify the restricted information proposed to be published; and</w:t>
      </w:r>
    </w:p>
    <w:p w14:paraId="6C28A8C7" w14:textId="77777777" w:rsidR="00283E38" w:rsidRDefault="00283E38">
      <w:pPr>
        <w:pStyle w:val="Apara"/>
        <w:rPr>
          <w:color w:val="000000"/>
        </w:rPr>
      </w:pPr>
      <w:r>
        <w:rPr>
          <w:color w:val="000000"/>
        </w:rPr>
        <w:tab/>
        <w:t>(b)</w:t>
      </w:r>
      <w:r>
        <w:rPr>
          <w:color w:val="000000"/>
        </w:rPr>
        <w:tab/>
        <w:t>state the reason for the publication; and</w:t>
      </w:r>
    </w:p>
    <w:p w14:paraId="6EDFCA3C" w14:textId="77777777"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14:paraId="1A5E4806" w14:textId="52D08B6F" w:rsidR="00283E38" w:rsidRDefault="00283E38">
      <w:pPr>
        <w:pStyle w:val="aNote"/>
      </w:pPr>
      <w:r w:rsidRPr="00CF41FA">
        <w:rPr>
          <w:rStyle w:val="charItals"/>
        </w:rPr>
        <w:t>Note 1</w:t>
      </w:r>
      <w:r>
        <w:tab/>
        <w:t>If a form is approved under s</w:t>
      </w:r>
      <w:r w:rsidR="005D0BA7">
        <w:t xml:space="preserve"> </w:t>
      </w:r>
      <w:r>
        <w:t>119 for an application, the form must be used.</w:t>
      </w:r>
    </w:p>
    <w:p w14:paraId="2DFDDB22" w14:textId="05DB13F4" w:rsidR="00283E38" w:rsidRDefault="00283E38">
      <w:pPr>
        <w:pStyle w:val="aNote"/>
      </w:pPr>
      <w:r w:rsidRPr="00CF41FA">
        <w:rPr>
          <w:rStyle w:val="charItals"/>
        </w:rPr>
        <w:t>Note 2</w:t>
      </w:r>
      <w:r>
        <w:tab/>
        <w:t>A fee may be determined under s</w:t>
      </w:r>
      <w:r w:rsidR="005D0BA7">
        <w:t xml:space="preserve"> </w:t>
      </w:r>
      <w:r>
        <w:t>120 for this provision.</w:t>
      </w:r>
    </w:p>
    <w:p w14:paraId="7ECC6FBB" w14:textId="77777777" w:rsidR="00F826B2" w:rsidRPr="00133826" w:rsidRDefault="00F826B2" w:rsidP="00F826B2">
      <w:pPr>
        <w:pStyle w:val="AH5Sec"/>
      </w:pPr>
      <w:bookmarkStart w:id="91" w:name="_Toc167186637"/>
      <w:r w:rsidRPr="00C24CC8">
        <w:rPr>
          <w:rStyle w:val="CharSectNo"/>
        </w:rPr>
        <w:t>57</w:t>
      </w:r>
      <w:r w:rsidRPr="00133826">
        <w:tab/>
        <w:t>Limited access to restricted information</w:t>
      </w:r>
      <w:bookmarkEnd w:id="91"/>
    </w:p>
    <w:p w14:paraId="03E7449C" w14:textId="77777777" w:rsidR="00F826B2" w:rsidRPr="00133826" w:rsidRDefault="00F826B2" w:rsidP="00F826B2">
      <w:pPr>
        <w:pStyle w:val="Amain"/>
      </w:pPr>
      <w:r w:rsidRPr="00133826">
        <w:tab/>
        <w:t>(1)</w:t>
      </w:r>
      <w:r w:rsidRPr="00133826">
        <w:tab/>
        <w:t>This section applies if a person applies to access restricted information.</w:t>
      </w:r>
    </w:p>
    <w:p w14:paraId="5A3FC8E5" w14:textId="77777777" w:rsidR="00F826B2" w:rsidRPr="00133826" w:rsidRDefault="00F826B2" w:rsidP="00F826B2">
      <w:pPr>
        <w:pStyle w:val="Amain"/>
      </w:pPr>
      <w:r w:rsidRPr="00133826">
        <w:tab/>
        <w:t>(2)</w:t>
      </w:r>
      <w:r w:rsidRPr="00133826">
        <w:tab/>
        <w:t>The council must give the applicant the restricted information—</w:t>
      </w:r>
    </w:p>
    <w:p w14:paraId="5C0AEA2F" w14:textId="77777777" w:rsidR="00F826B2" w:rsidRPr="00133826" w:rsidRDefault="00F826B2" w:rsidP="00F826B2">
      <w:pPr>
        <w:pStyle w:val="Apara"/>
      </w:pPr>
      <w:r w:rsidRPr="00133826">
        <w:tab/>
        <w:t>(a)</w:t>
      </w:r>
      <w:r w:rsidRPr="00133826">
        <w:tab/>
        <w:t>if land is offered for sale; and</w:t>
      </w:r>
    </w:p>
    <w:p w14:paraId="29C6E39E" w14:textId="77777777"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14:paraId="4E16F65F" w14:textId="77777777" w:rsidR="00F826B2" w:rsidRPr="00133826" w:rsidRDefault="00F826B2" w:rsidP="00F826B2">
      <w:pPr>
        <w:pStyle w:val="Apara"/>
      </w:pPr>
      <w:r w:rsidRPr="00133826">
        <w:tab/>
        <w:t>(c)</w:t>
      </w:r>
      <w:r w:rsidRPr="00133826">
        <w:tab/>
        <w:t>the restricted information is relevant to the conservation and use of the land.</w:t>
      </w:r>
    </w:p>
    <w:p w14:paraId="61F66969" w14:textId="77777777" w:rsidR="00F826B2" w:rsidRPr="00133826" w:rsidRDefault="00F826B2" w:rsidP="00F826B2">
      <w:pPr>
        <w:pStyle w:val="Amain"/>
      </w:pPr>
      <w:r w:rsidRPr="00133826">
        <w:tab/>
        <w:t>(3)</w:t>
      </w:r>
      <w:r w:rsidRPr="00133826">
        <w:tab/>
        <w:t>The council may give the applicant the restricted information if—</w:t>
      </w:r>
    </w:p>
    <w:p w14:paraId="4536C540" w14:textId="77777777"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14:paraId="6139F580" w14:textId="77777777"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14:paraId="078C13C2" w14:textId="77777777" w:rsidR="00F826B2" w:rsidRPr="00133826" w:rsidRDefault="00F826B2" w:rsidP="00F826B2">
      <w:pPr>
        <w:pStyle w:val="Asubpara"/>
      </w:pPr>
      <w:r w:rsidRPr="00133826">
        <w:tab/>
        <w:t>(i)</w:t>
      </w:r>
      <w:r w:rsidRPr="00133826">
        <w:tab/>
        <w:t xml:space="preserve">academic research in connection with a recognised tertiary institution; </w:t>
      </w:r>
    </w:p>
    <w:p w14:paraId="23DEAE4E" w14:textId="77777777"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14:paraId="30D19BFC" w14:textId="77777777" w:rsidR="00F826B2" w:rsidRPr="00133826" w:rsidRDefault="00F826B2" w:rsidP="00F826B2">
      <w:pPr>
        <w:pStyle w:val="Asubpara"/>
      </w:pPr>
      <w:r w:rsidRPr="00133826">
        <w:tab/>
        <w:t>(iii)</w:t>
      </w:r>
      <w:r w:rsidRPr="00133826">
        <w:tab/>
        <w:t xml:space="preserve">to assess heritage significance; </w:t>
      </w:r>
    </w:p>
    <w:p w14:paraId="7459EE7B" w14:textId="77777777"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14:paraId="391EE004" w14:textId="4D1286D9" w:rsidR="00F826B2" w:rsidRPr="00133826" w:rsidRDefault="00F826B2" w:rsidP="00C72910">
      <w:pPr>
        <w:pStyle w:val="aNote"/>
      </w:pPr>
      <w:r w:rsidRPr="00133826">
        <w:rPr>
          <w:rStyle w:val="charItals"/>
        </w:rPr>
        <w:t>Note 1</w:t>
      </w:r>
      <w:r w:rsidRPr="00133826">
        <w:tab/>
        <w:t>If a form is approved under s</w:t>
      </w:r>
      <w:r w:rsidR="005D0BA7">
        <w:t xml:space="preserve"> </w:t>
      </w:r>
      <w:r w:rsidRPr="00133826">
        <w:t>119 for an application, the form must be used.</w:t>
      </w:r>
    </w:p>
    <w:p w14:paraId="7084D2B1" w14:textId="62EC1EB0" w:rsidR="00F826B2" w:rsidRPr="00133826" w:rsidRDefault="00F826B2" w:rsidP="00C72910">
      <w:pPr>
        <w:pStyle w:val="aNote"/>
      </w:pPr>
      <w:r w:rsidRPr="00133826">
        <w:rPr>
          <w:rStyle w:val="charItals"/>
        </w:rPr>
        <w:t>Note 2</w:t>
      </w:r>
      <w:r w:rsidRPr="00133826">
        <w:tab/>
        <w:t>A fee may be determined under s</w:t>
      </w:r>
      <w:r w:rsidR="005D0BA7">
        <w:t xml:space="preserve"> </w:t>
      </w:r>
      <w:r w:rsidRPr="00133826">
        <w:t>120 for this provision.</w:t>
      </w:r>
    </w:p>
    <w:p w14:paraId="3293B6F4" w14:textId="77777777"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14:paraId="67DE82C8" w14:textId="77777777"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14:paraId="5E4C322F" w14:textId="77777777" w:rsidR="00283E38" w:rsidRDefault="00283E38">
      <w:pPr>
        <w:pStyle w:val="PageBreak"/>
      </w:pPr>
      <w:r>
        <w:br w:type="page"/>
      </w:r>
    </w:p>
    <w:p w14:paraId="2C2E14C2" w14:textId="77777777" w:rsidR="00283E38" w:rsidRPr="00C24CC8" w:rsidRDefault="00283E38">
      <w:pPr>
        <w:pStyle w:val="AH2Part"/>
      </w:pPr>
      <w:bookmarkStart w:id="92" w:name="_Toc167186638"/>
      <w:r w:rsidRPr="00C24CC8">
        <w:rPr>
          <w:rStyle w:val="CharPartNo"/>
        </w:rPr>
        <w:lastRenderedPageBreak/>
        <w:t>Part 10</w:t>
      </w:r>
      <w:r>
        <w:rPr>
          <w:rStyle w:val="CharPartText"/>
        </w:rPr>
        <w:tab/>
      </w:r>
      <w:r w:rsidRPr="00C24CC8">
        <w:rPr>
          <w:rStyle w:val="CharPartText"/>
        </w:rPr>
        <w:t>Land development applications</w:t>
      </w:r>
      <w:bookmarkEnd w:id="92"/>
    </w:p>
    <w:p w14:paraId="7EDF2E97" w14:textId="77777777" w:rsidR="00283E38" w:rsidRDefault="00283E38">
      <w:pPr>
        <w:pStyle w:val="Placeholder"/>
      </w:pPr>
      <w:r>
        <w:rPr>
          <w:rStyle w:val="CharDivNo"/>
        </w:rPr>
        <w:t xml:space="preserve">  </w:t>
      </w:r>
      <w:r>
        <w:rPr>
          <w:rStyle w:val="CharDivText"/>
        </w:rPr>
        <w:t xml:space="preserve">  </w:t>
      </w:r>
    </w:p>
    <w:p w14:paraId="530B4812" w14:textId="77777777" w:rsidR="00283E38" w:rsidRDefault="00283E38">
      <w:pPr>
        <w:pStyle w:val="AH5Sec"/>
      </w:pPr>
      <w:bookmarkStart w:id="93" w:name="_Toc167186639"/>
      <w:r w:rsidRPr="00C24CC8">
        <w:rPr>
          <w:rStyle w:val="CharSectNo"/>
        </w:rPr>
        <w:t>58</w:t>
      </w:r>
      <w:r>
        <w:tab/>
        <w:t xml:space="preserve">Meaning of </w:t>
      </w:r>
      <w:r w:rsidRPr="00CF41FA">
        <w:rPr>
          <w:rStyle w:val="charItals"/>
        </w:rPr>
        <w:t>development—</w:t>
      </w:r>
      <w:r>
        <w:t>pt 10</w:t>
      </w:r>
      <w:bookmarkEnd w:id="93"/>
    </w:p>
    <w:p w14:paraId="72D8C60F" w14:textId="77777777" w:rsidR="00283E38" w:rsidRDefault="00283E38" w:rsidP="00C72910">
      <w:pPr>
        <w:pStyle w:val="Amainreturn"/>
      </w:pPr>
      <w:r>
        <w:t>In this part:</w:t>
      </w:r>
    </w:p>
    <w:p w14:paraId="01332065" w14:textId="44CE6B91" w:rsidR="00283E38" w:rsidRDefault="00283E38">
      <w:pPr>
        <w:pStyle w:val="aDef"/>
      </w:pPr>
      <w:r w:rsidRPr="00CF41FA">
        <w:rPr>
          <w:rStyle w:val="charBoldItals"/>
        </w:rPr>
        <w:t>development</w:t>
      </w:r>
      <w:r>
        <w:t xml:space="preserve"> means a proposed development to which a development application under the </w:t>
      </w:r>
      <w:hyperlink r:id="rId92"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chapter</w:t>
      </w:r>
      <w:r w:rsidR="0034329E">
        <w:t xml:space="preserve"> </w:t>
      </w:r>
      <w:r w:rsidR="0034329E" w:rsidRPr="006F27A9">
        <w:t>7</w:t>
      </w:r>
      <w:r>
        <w:t xml:space="preserve"> applies.</w:t>
      </w:r>
    </w:p>
    <w:p w14:paraId="4CD95422" w14:textId="77777777" w:rsidR="0034329E" w:rsidRPr="006F27A9" w:rsidRDefault="0034329E" w:rsidP="0034329E">
      <w:pPr>
        <w:pStyle w:val="AH5Sec"/>
      </w:pPr>
      <w:bookmarkStart w:id="94" w:name="_Toc167186640"/>
      <w:r w:rsidRPr="00C24CC8">
        <w:rPr>
          <w:rStyle w:val="CharSectNo"/>
        </w:rPr>
        <w:t>59</w:t>
      </w:r>
      <w:r w:rsidRPr="006F27A9">
        <w:tab/>
        <w:t>Simplified outline</w:t>
      </w:r>
      <w:bookmarkEnd w:id="94"/>
    </w:p>
    <w:p w14:paraId="487D7F68" w14:textId="5A34CF8D" w:rsidR="0034329E" w:rsidRPr="006F27A9" w:rsidRDefault="0034329E" w:rsidP="00C72910">
      <w:pPr>
        <w:pStyle w:val="Amainreturn"/>
      </w:pPr>
      <w:r w:rsidRPr="006F27A9">
        <w:t xml:space="preserve">The following notes provide a simplified outline of this part and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118D9792" w14:textId="77777777" w:rsidR="0034329E" w:rsidRPr="000B1155" w:rsidRDefault="0034329E" w:rsidP="0034329E">
      <w:pPr>
        <w:pStyle w:val="aNote"/>
        <w:rPr>
          <w:rStyle w:val="charItals"/>
        </w:rPr>
      </w:pPr>
      <w:r w:rsidRPr="000B1155">
        <w:rPr>
          <w:rStyle w:val="charItals"/>
        </w:rPr>
        <w:t>Note 1</w:t>
      </w:r>
      <w:r w:rsidRPr="000B1155">
        <w:rPr>
          <w:rStyle w:val="charItals"/>
        </w:rPr>
        <w:tab/>
        <w:t>Certain development applications to be referred to council</w:t>
      </w:r>
    </w:p>
    <w:p w14:paraId="7FFC66E5" w14:textId="4798F7F1" w:rsidR="0034329E" w:rsidRPr="006F27A9" w:rsidRDefault="0034329E" w:rsidP="00C72910">
      <w:pPr>
        <w:pStyle w:val="aNoteTextss"/>
      </w:pPr>
      <w:r w:rsidRPr="006F27A9">
        <w:t xml:space="preserve">The </w:t>
      </w:r>
      <w:r w:rsidRPr="0034329E">
        <w:rPr>
          <w:rStyle w:val="charCitHyperlinkAbbrev"/>
          <w:color w:val="auto"/>
        </w:rPr>
        <w:t>territory plan</w:t>
      </w:r>
      <w:r w:rsidRPr="0034329E">
        <w:t xml:space="preserve">ning </w:t>
      </w:r>
      <w:r w:rsidRPr="006F27A9">
        <w:t xml:space="preserve">authority may be required to refer a development application to the council (see </w:t>
      </w:r>
      <w:hyperlink r:id="rId9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11045B80" w14:textId="77777777" w:rsidR="0034329E" w:rsidRPr="000B1155" w:rsidRDefault="0034329E" w:rsidP="0034329E">
      <w:pPr>
        <w:pStyle w:val="aNote"/>
        <w:rPr>
          <w:rStyle w:val="charItals"/>
        </w:rPr>
      </w:pPr>
      <w:r w:rsidRPr="000B1155">
        <w:rPr>
          <w:rStyle w:val="charItals"/>
        </w:rPr>
        <w:t>Note 2</w:t>
      </w:r>
      <w:r w:rsidRPr="000B1155">
        <w:rPr>
          <w:rStyle w:val="charItals"/>
        </w:rPr>
        <w:tab/>
        <w:t>Council to give advice about development application</w:t>
      </w:r>
    </w:p>
    <w:p w14:paraId="6F36FE29" w14:textId="7CC98D15" w:rsidR="0034329E" w:rsidRPr="006F27A9" w:rsidRDefault="0034329E" w:rsidP="00C72910">
      <w:pPr>
        <w:pStyle w:val="aNoteTextss"/>
      </w:pPr>
      <w:r w:rsidRPr="006F27A9">
        <w:t xml:space="preserve">The council gives advice to </w:t>
      </w:r>
      <w:r w:rsidRPr="0034329E">
        <w:t xml:space="preserve">the </w:t>
      </w:r>
      <w:r w:rsidRPr="0034329E">
        <w:rPr>
          <w:rStyle w:val="charCitHyperlinkAbbrev"/>
          <w:color w:val="auto"/>
        </w:rPr>
        <w:t>territory plan</w:t>
      </w:r>
      <w:r w:rsidRPr="0034329E">
        <w:t>ning authority</w:t>
      </w:r>
      <w:r w:rsidRPr="006F27A9">
        <w:t xml:space="preserve">, within the prescribed number of days, about the effect of a development on the heritage significance of a place or object if the development application is referred to the council (see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council may also give the authority advice about the effect of development on heritage significance under this Act, s</w:t>
      </w:r>
      <w:r>
        <w:t xml:space="preserve"> </w:t>
      </w:r>
      <w:r w:rsidRPr="006F27A9">
        <w:t xml:space="preserve">60 or make a representation about a development application under the </w:t>
      </w:r>
      <w:hyperlink r:id="rId9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w:t>
      </w:r>
    </w:p>
    <w:p w14:paraId="2BC161BB" w14:textId="77777777" w:rsidR="0034329E" w:rsidRPr="000B1155" w:rsidRDefault="0034329E" w:rsidP="0034329E">
      <w:pPr>
        <w:pStyle w:val="aNote"/>
        <w:rPr>
          <w:rStyle w:val="charItals"/>
        </w:rPr>
      </w:pPr>
      <w:r w:rsidRPr="000B1155">
        <w:rPr>
          <w:rStyle w:val="charItals"/>
        </w:rPr>
        <w:t>Note 3</w:t>
      </w:r>
      <w:r w:rsidRPr="000B1155">
        <w:rPr>
          <w:rStyle w:val="charItals"/>
        </w:rPr>
        <w:tab/>
        <w:t>Council’s advice to be considered</w:t>
      </w:r>
    </w:p>
    <w:p w14:paraId="34CF2012" w14:textId="4C6B8AF5" w:rsidR="0034329E" w:rsidRPr="006F27A9" w:rsidRDefault="0034329E" w:rsidP="0034329E">
      <w:pPr>
        <w:pStyle w:val="aNoteTextss"/>
      </w:pPr>
      <w:r w:rsidRPr="006F27A9">
        <w:t>The council’s advice must be considered by the decision</w:t>
      </w:r>
      <w:r w:rsidRPr="006F27A9">
        <w:noBreakHyphen/>
        <w:t xml:space="preserve">maker in deciding a development application referred to the council (see </w:t>
      </w:r>
      <w:hyperlink r:id="rId97" w:tooltip="A2023-18" w:history="1">
        <w:r w:rsidRPr="004E4BF5">
          <w:rPr>
            <w:rStyle w:val="charCitHyperlinkItal"/>
          </w:rPr>
          <w:t>Planning Act</w:t>
        </w:r>
        <w:r w:rsidR="005D0BA7">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090E23EA" w14:textId="77777777" w:rsidR="0034329E" w:rsidRPr="000B1155" w:rsidRDefault="0034329E" w:rsidP="0034329E">
      <w:pPr>
        <w:pStyle w:val="aNote"/>
        <w:keepNext/>
        <w:ind w:left="1899" w:hanging="799"/>
        <w:rPr>
          <w:rStyle w:val="charItals"/>
        </w:rPr>
      </w:pPr>
      <w:r w:rsidRPr="000B1155">
        <w:rPr>
          <w:rStyle w:val="charItals"/>
        </w:rPr>
        <w:lastRenderedPageBreak/>
        <w:t>Note 4</w:t>
      </w:r>
      <w:r w:rsidRPr="000B1155">
        <w:rPr>
          <w:rStyle w:val="charItals"/>
        </w:rPr>
        <w:tab/>
        <w:t>Council may apply for review of decision to approve application</w:t>
      </w:r>
    </w:p>
    <w:p w14:paraId="7E848585" w14:textId="77777777" w:rsidR="0034329E" w:rsidRPr="006F27A9" w:rsidRDefault="0034329E" w:rsidP="0034329E">
      <w:pPr>
        <w:pStyle w:val="aNoteTextss"/>
        <w:keepNext/>
      </w:pPr>
      <w:r w:rsidRPr="006F27A9">
        <w:t xml:space="preserve">The council may apply to the ACAT for review </w:t>
      </w:r>
      <w:r w:rsidRPr="0034329E">
        <w:t xml:space="preserve">of the </w:t>
      </w:r>
      <w:r w:rsidRPr="0034329E">
        <w:rPr>
          <w:rStyle w:val="charCitHyperlinkAbbrev"/>
          <w:color w:val="auto"/>
        </w:rPr>
        <w:t>territory plan</w:t>
      </w:r>
      <w:r w:rsidRPr="0034329E">
        <w:t xml:space="preserve">ning authority’s </w:t>
      </w:r>
      <w:r w:rsidRPr="006F27A9">
        <w:t>decision to approve a development application if the council—</w:t>
      </w:r>
    </w:p>
    <w:p w14:paraId="3D034464" w14:textId="34586933" w:rsidR="0034329E" w:rsidRPr="006F27A9" w:rsidRDefault="0034329E" w:rsidP="0034329E">
      <w:pPr>
        <w:pStyle w:val="aNotePara"/>
        <w:keepNext/>
      </w:pPr>
      <w:r w:rsidRPr="006F27A9">
        <w:tab/>
        <w:t>(a)</w:t>
      </w:r>
      <w:r w:rsidRPr="006F27A9">
        <w:tab/>
        <w:t xml:space="preserve">made a representation about the development application under the </w:t>
      </w:r>
      <w:hyperlink r:id="rId9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41637A95" w14:textId="31B48462"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9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rsidR="005D0BA7">
        <w:t xml:space="preserve"> </w:t>
      </w:r>
      <w:r w:rsidRPr="006F27A9">
        <w:t>5, pt</w:t>
      </w:r>
      <w:r w:rsidR="00C72910">
        <w:t> </w:t>
      </w:r>
      <w:r w:rsidRPr="006F27A9">
        <w:t>5.2, item</w:t>
      </w:r>
      <w:r>
        <w:t xml:space="preserve"> </w:t>
      </w:r>
      <w:r w:rsidRPr="006F27A9">
        <w:t>2, item</w:t>
      </w:r>
      <w:r>
        <w:t xml:space="preserve"> </w:t>
      </w:r>
      <w:r w:rsidRPr="006F27A9">
        <w:t>6 and item</w:t>
      </w:r>
      <w:r>
        <w:t xml:space="preserve"> </w:t>
      </w:r>
      <w:r w:rsidRPr="006F27A9">
        <w:t>8).</w:t>
      </w:r>
    </w:p>
    <w:p w14:paraId="5301DB1D" w14:textId="77777777" w:rsidR="00283E38" w:rsidRDefault="00283E38">
      <w:pPr>
        <w:pStyle w:val="AH5Sec"/>
      </w:pPr>
      <w:bookmarkStart w:id="95" w:name="_Toc167186641"/>
      <w:r w:rsidRPr="00C24CC8">
        <w:rPr>
          <w:rStyle w:val="CharSectNo"/>
        </w:rPr>
        <w:t>60</w:t>
      </w:r>
      <w:r>
        <w:tab/>
        <w:t>Advice about effect of development on heritage significance</w:t>
      </w:r>
      <w:bookmarkEnd w:id="95"/>
    </w:p>
    <w:p w14:paraId="093FCB91" w14:textId="77777777" w:rsidR="00D40474" w:rsidRPr="00E14A6A" w:rsidRDefault="00D40474" w:rsidP="00D40474">
      <w:pPr>
        <w:pStyle w:val="Amain"/>
      </w:pPr>
      <w:r w:rsidRPr="00E14A6A">
        <w:tab/>
        <w:t>(1)</w:t>
      </w:r>
      <w:r w:rsidRPr="00E14A6A">
        <w:tab/>
        <w:t>This section applies if the council is satisfied on reasonable grounds that a development would affect—</w:t>
      </w:r>
    </w:p>
    <w:p w14:paraId="6F713FF5" w14:textId="77777777" w:rsidR="00D40474" w:rsidRPr="00E14A6A" w:rsidRDefault="00D40474" w:rsidP="00D40474">
      <w:pPr>
        <w:pStyle w:val="Apara"/>
      </w:pPr>
      <w:r w:rsidRPr="00E14A6A">
        <w:tab/>
        <w:t>(a)</w:t>
      </w:r>
      <w:r w:rsidRPr="00E14A6A">
        <w:tab/>
        <w:t>the heritage significance of a registered place or object; or</w:t>
      </w:r>
    </w:p>
    <w:p w14:paraId="66AF8261" w14:textId="45E907CB"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w:t>
      </w:r>
      <w:r w:rsidR="005D0BA7">
        <w:t xml:space="preserve"> </w:t>
      </w:r>
      <w:r w:rsidRPr="00E14A6A">
        <w:t>11).</w:t>
      </w:r>
    </w:p>
    <w:p w14:paraId="76299E20" w14:textId="77777777" w:rsidR="00D40474" w:rsidRPr="00E14A6A" w:rsidRDefault="00D40474" w:rsidP="00D40474">
      <w:pPr>
        <w:pStyle w:val="Apara"/>
      </w:pPr>
      <w:r w:rsidRPr="00E14A6A">
        <w:tab/>
        <w:t>(b)</w:t>
      </w:r>
      <w:r w:rsidRPr="00E14A6A">
        <w:tab/>
        <w:t>a nominated place or object that, in the opinion of the council, is likely to have heritage significance.</w:t>
      </w:r>
    </w:p>
    <w:p w14:paraId="5CF375E9" w14:textId="77777777" w:rsidR="0034329E" w:rsidRPr="006F27A9" w:rsidRDefault="0034329E" w:rsidP="0099312E">
      <w:pPr>
        <w:pStyle w:val="Amain"/>
      </w:pPr>
      <w:r w:rsidRPr="006F27A9">
        <w:tab/>
        <w:t>(2)</w:t>
      </w:r>
      <w:r w:rsidRPr="006F27A9">
        <w:tab/>
        <w:t xml:space="preserve">The council may give the </w:t>
      </w:r>
      <w:r w:rsidRPr="0034329E">
        <w:rPr>
          <w:rStyle w:val="charCitHyperlinkAbbrev"/>
          <w:color w:val="auto"/>
        </w:rPr>
        <w:t>territory plan</w:t>
      </w:r>
      <w:r w:rsidRPr="0034329E">
        <w:t xml:space="preserve">ning </w:t>
      </w:r>
      <w:r w:rsidRPr="006F27A9">
        <w:t>authority written advice in accordance with section</w:t>
      </w:r>
      <w:r>
        <w:t xml:space="preserve"> </w:t>
      </w:r>
      <w:r w:rsidRPr="006F27A9">
        <w:t>61 about its decision.</w:t>
      </w:r>
    </w:p>
    <w:p w14:paraId="02FF633C" w14:textId="13CDDDED" w:rsidR="0034329E" w:rsidRPr="006F27A9" w:rsidRDefault="0034329E" w:rsidP="00C72910">
      <w:pPr>
        <w:pStyle w:val="aNote"/>
      </w:pPr>
      <w:r w:rsidRPr="000B1155">
        <w:rPr>
          <w:rStyle w:val="charItals"/>
        </w:rPr>
        <w:t>Note 1</w:t>
      </w:r>
      <w:r w:rsidRPr="000B1155">
        <w:rPr>
          <w:rStyle w:val="charItals"/>
        </w:rPr>
        <w:tab/>
      </w:r>
      <w:r w:rsidRPr="006F27A9">
        <w:t xml:space="preserve">If </w:t>
      </w:r>
      <w:r w:rsidRPr="0034329E">
        <w:t xml:space="preserve">the </w:t>
      </w:r>
      <w:r w:rsidRPr="0034329E">
        <w:rPr>
          <w:rStyle w:val="charCitHyperlinkAbbrev"/>
          <w:color w:val="auto"/>
        </w:rPr>
        <w:t>territory plan</w:t>
      </w:r>
      <w:r w:rsidRPr="0034329E">
        <w:t xml:space="preserve">ning </w:t>
      </w:r>
      <w:r w:rsidRPr="00A97AE0">
        <w:t>au</w:t>
      </w:r>
      <w:r w:rsidRPr="006F27A9">
        <w:t xml:space="preserve">thority refers a development application to the council under the </w:t>
      </w:r>
      <w:hyperlink r:id="rId10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or s</w:t>
      </w:r>
      <w:r>
        <w:t xml:space="preserve"> </w:t>
      </w:r>
      <w:r w:rsidRPr="006F27A9">
        <w:t xml:space="preserve">171, the council must, within the number of days prescribed by regulation after the day the authority refers the application, give the authority its advice in relation to the development application (see </w:t>
      </w:r>
      <w:hyperlink r:id="rId1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1A8EA461" w14:textId="77777777" w:rsidR="0034329E" w:rsidRPr="006F27A9" w:rsidRDefault="0034329E" w:rsidP="00C72910">
      <w:pPr>
        <w:pStyle w:val="aNote"/>
      </w:pPr>
      <w:r w:rsidRPr="000B1155">
        <w:rPr>
          <w:rStyle w:val="charItals"/>
        </w:rPr>
        <w:t>Note 2</w:t>
      </w:r>
      <w:r w:rsidRPr="000B1155">
        <w:rPr>
          <w:rStyle w:val="charItals"/>
        </w:rPr>
        <w:tab/>
      </w:r>
      <w:r w:rsidRPr="006F27A9">
        <w:t xml:space="preserve">The council may apply to the ACAT for review of </w:t>
      </w:r>
      <w:r w:rsidRPr="0034329E">
        <w:t xml:space="preserve">the </w:t>
      </w:r>
      <w:r w:rsidRPr="0034329E">
        <w:rPr>
          <w:rStyle w:val="charCitHyperlinkAbbrev"/>
          <w:color w:val="auto"/>
        </w:rPr>
        <w:t>territory plan</w:t>
      </w:r>
      <w:r w:rsidRPr="0034329E">
        <w:t xml:space="preserve">ning authority’s </w:t>
      </w:r>
      <w:r w:rsidRPr="006F27A9">
        <w:t>decision to approve a development application if the council—</w:t>
      </w:r>
    </w:p>
    <w:p w14:paraId="6D44DDD4" w14:textId="0F79DAA1" w:rsidR="0034329E" w:rsidRPr="006F27A9" w:rsidRDefault="0034329E" w:rsidP="00C72910">
      <w:pPr>
        <w:pStyle w:val="aNotePara"/>
      </w:pPr>
      <w:r w:rsidRPr="006F27A9">
        <w:tab/>
        <w:t>(a)</w:t>
      </w:r>
      <w:r w:rsidRPr="006F27A9">
        <w:tab/>
        <w:t xml:space="preserve">made a representation about the development application under the </w:t>
      </w:r>
      <w:hyperlink r:id="rId10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05FEEE87" w14:textId="331AD40A"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10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rsidR="005D0BA7">
        <w:t xml:space="preserve"> </w:t>
      </w:r>
      <w:r w:rsidRPr="006F27A9">
        <w:t>5, pt</w:t>
      </w:r>
      <w:r w:rsidR="00C72910">
        <w:t> </w:t>
      </w:r>
      <w:r w:rsidRPr="006F27A9">
        <w:t>5.2, item</w:t>
      </w:r>
      <w:r>
        <w:t xml:space="preserve"> </w:t>
      </w:r>
      <w:r w:rsidRPr="006F27A9">
        <w:t>2, item</w:t>
      </w:r>
      <w:r>
        <w:t xml:space="preserve"> </w:t>
      </w:r>
      <w:r w:rsidRPr="006F27A9">
        <w:t>6 and item</w:t>
      </w:r>
      <w:r>
        <w:t xml:space="preserve"> </w:t>
      </w:r>
      <w:r w:rsidRPr="006F27A9">
        <w:t>8).</w:t>
      </w:r>
    </w:p>
    <w:p w14:paraId="2896F525" w14:textId="77777777" w:rsidR="00283E38" w:rsidRDefault="00283E38">
      <w:pPr>
        <w:pStyle w:val="AH5Sec"/>
      </w:pPr>
      <w:bookmarkStart w:id="96" w:name="_Toc167186642"/>
      <w:r w:rsidRPr="00C24CC8">
        <w:rPr>
          <w:rStyle w:val="CharSectNo"/>
        </w:rPr>
        <w:lastRenderedPageBreak/>
        <w:t>61</w:t>
      </w:r>
      <w:r>
        <w:tab/>
        <w:t>Requirements for council’s advice about development</w:t>
      </w:r>
      <w:bookmarkEnd w:id="96"/>
      <w:r>
        <w:t xml:space="preserve"> </w:t>
      </w:r>
    </w:p>
    <w:p w14:paraId="42475160" w14:textId="77777777" w:rsidR="00283E38" w:rsidRDefault="00283E38">
      <w:pPr>
        <w:pStyle w:val="SchAmain"/>
      </w:pPr>
      <w:r>
        <w:tab/>
        <w:t>(1)</w:t>
      </w:r>
      <w:r>
        <w:tab/>
        <w:t>This section applies if the council gives advice—</w:t>
      </w:r>
    </w:p>
    <w:p w14:paraId="4509ADE9" w14:textId="77777777"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14:paraId="1F619BEA" w14:textId="2998CE38" w:rsidR="00283E38" w:rsidRDefault="00283E38" w:rsidP="007D2F8C">
      <w:pPr>
        <w:pStyle w:val="Apara"/>
      </w:pPr>
      <w:r>
        <w:tab/>
        <w:t>(b)</w:t>
      </w:r>
      <w:r>
        <w:tab/>
        <w:t xml:space="preserve">under the </w:t>
      </w:r>
      <w:hyperlink r:id="rId104"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section</w:t>
      </w:r>
      <w:r w:rsidR="0034329E">
        <w:t xml:space="preserve"> </w:t>
      </w:r>
      <w:r w:rsidR="0034329E" w:rsidRPr="006F27A9">
        <w:t>172</w:t>
      </w:r>
      <w:r w:rsidR="0034329E">
        <w:t xml:space="preserve"> </w:t>
      </w:r>
      <w:r>
        <w:t>in relation to a development application.</w:t>
      </w:r>
    </w:p>
    <w:p w14:paraId="7EA7126E" w14:textId="77777777" w:rsidR="00283E38" w:rsidRDefault="00283E38">
      <w:pPr>
        <w:pStyle w:val="Amain"/>
      </w:pPr>
      <w:r>
        <w:tab/>
        <w:t>(2)</w:t>
      </w:r>
      <w:r>
        <w:tab/>
        <w:t>The council’s advice must include the following:</w:t>
      </w:r>
    </w:p>
    <w:p w14:paraId="6A7B0F87" w14:textId="77777777" w:rsidR="00283E38" w:rsidRDefault="00283E38">
      <w:pPr>
        <w:pStyle w:val="Apara"/>
      </w:pPr>
      <w:r>
        <w:tab/>
        <w:t>(a)</w:t>
      </w:r>
      <w:r>
        <w:tab/>
        <w:t>an outline of the effect of the development on the heritage significance of the place or object;</w:t>
      </w:r>
    </w:p>
    <w:p w14:paraId="0E0F9AC4" w14:textId="77777777" w:rsidR="00283E38" w:rsidRDefault="00283E38">
      <w:pPr>
        <w:pStyle w:val="Apara"/>
      </w:pPr>
      <w:r>
        <w:tab/>
        <w:t>(b)</w:t>
      </w:r>
      <w:r>
        <w:tab/>
        <w:t>advice about ways of avoiding or minimising the impact of the development on the heritage significance of the place or object.</w:t>
      </w:r>
    </w:p>
    <w:p w14:paraId="07B11A30" w14:textId="3270155D" w:rsidR="00283E38" w:rsidRDefault="00283E38">
      <w:pPr>
        <w:pStyle w:val="Amain"/>
      </w:pPr>
      <w:r>
        <w:tab/>
        <w:t>(3)</w:t>
      </w:r>
      <w:r>
        <w:tab/>
        <w:t>Without limiting subsection</w:t>
      </w:r>
      <w:r w:rsidR="005D0BA7">
        <w:t xml:space="preserve"> </w:t>
      </w:r>
      <w:r>
        <w:t xml:space="preserve">(2), the advice may set out proposed conditions on any approval of the development, including conditions requiring compliance with </w:t>
      </w:r>
      <w:r w:rsidR="0066534B" w:rsidRPr="00401CD8">
        <w:t>1 or more</w:t>
      </w:r>
      <w:r>
        <w:t xml:space="preserve"> of the following:</w:t>
      </w:r>
    </w:p>
    <w:p w14:paraId="304653C4" w14:textId="77777777"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14:paraId="1508661D" w14:textId="77777777" w:rsidR="00283E38" w:rsidRDefault="00283E38">
      <w:pPr>
        <w:pStyle w:val="Apara"/>
      </w:pPr>
      <w:r>
        <w:tab/>
        <w:t>(b)</w:t>
      </w:r>
      <w:r>
        <w:tab/>
        <w:t>conservation requirements under applicable heritage guidelines;</w:t>
      </w:r>
    </w:p>
    <w:p w14:paraId="7E422D30" w14:textId="77777777" w:rsidR="00283E38" w:rsidRDefault="00283E38" w:rsidP="007D2F8C">
      <w:pPr>
        <w:pStyle w:val="Apara"/>
      </w:pPr>
      <w:r>
        <w:tab/>
        <w:t>(c)</w:t>
      </w:r>
      <w:r>
        <w:tab/>
        <w:t>a conservation management plan approved by the council.</w:t>
      </w:r>
    </w:p>
    <w:p w14:paraId="4BCC95A7" w14:textId="77777777" w:rsidR="00D40474" w:rsidRPr="00D40474" w:rsidRDefault="00D40474" w:rsidP="00D40474">
      <w:pPr>
        <w:pStyle w:val="PageBreak"/>
      </w:pPr>
      <w:r w:rsidRPr="00D40474">
        <w:br w:type="page"/>
      </w:r>
    </w:p>
    <w:p w14:paraId="02961465" w14:textId="77777777" w:rsidR="00D40474" w:rsidRPr="00C24CC8" w:rsidRDefault="00D40474" w:rsidP="00D40474">
      <w:pPr>
        <w:pStyle w:val="AH2Part"/>
      </w:pPr>
      <w:bookmarkStart w:id="97" w:name="_Toc167186643"/>
      <w:r w:rsidRPr="00C24CC8">
        <w:rPr>
          <w:rStyle w:val="CharPartNo"/>
        </w:rPr>
        <w:lastRenderedPageBreak/>
        <w:t>Part 10A</w:t>
      </w:r>
      <w:r w:rsidRPr="00E14A6A">
        <w:tab/>
      </w:r>
      <w:r w:rsidRPr="00C24CC8">
        <w:rPr>
          <w:rStyle w:val="CharPartText"/>
        </w:rPr>
        <w:t>Tree damaging activity etc</w:t>
      </w:r>
      <w:bookmarkEnd w:id="97"/>
    </w:p>
    <w:p w14:paraId="5299094F" w14:textId="77777777" w:rsidR="00D40474" w:rsidRDefault="00D40474" w:rsidP="00D40474">
      <w:pPr>
        <w:pStyle w:val="Placeholder"/>
        <w:suppressLineNumbers/>
      </w:pPr>
      <w:r>
        <w:rPr>
          <w:rStyle w:val="CharDivNo"/>
        </w:rPr>
        <w:t xml:space="preserve">  </w:t>
      </w:r>
      <w:r>
        <w:rPr>
          <w:rStyle w:val="CharDivText"/>
        </w:rPr>
        <w:t xml:space="preserve">  </w:t>
      </w:r>
    </w:p>
    <w:p w14:paraId="67A7A047" w14:textId="77777777" w:rsidR="00457D19" w:rsidRDefault="00457D19" w:rsidP="00AA35F4">
      <w:pPr>
        <w:pStyle w:val="AH5Sec"/>
      </w:pPr>
      <w:bookmarkStart w:id="98" w:name="_Toc167186644"/>
      <w:r w:rsidRPr="00C24CC8">
        <w:rPr>
          <w:rStyle w:val="CharSectNo"/>
        </w:rPr>
        <w:t>61A</w:t>
      </w:r>
      <w:r>
        <w:tab/>
        <w:t>Definitions—pt 10A</w:t>
      </w:r>
      <w:bookmarkEnd w:id="98"/>
    </w:p>
    <w:p w14:paraId="24BCC040" w14:textId="77777777" w:rsidR="00457D19" w:rsidRDefault="00457D19" w:rsidP="00C72910">
      <w:pPr>
        <w:pStyle w:val="Amainreturn"/>
      </w:pPr>
      <w:r>
        <w:t>In this part:</w:t>
      </w:r>
    </w:p>
    <w:p w14:paraId="782825C6" w14:textId="41BEFB63" w:rsidR="00457D19" w:rsidRPr="00DE15E5" w:rsidRDefault="00457D19" w:rsidP="00C72910">
      <w:pPr>
        <w:pStyle w:val="aDef"/>
      </w:pPr>
      <w:r w:rsidRPr="00DD0DB3">
        <w:rPr>
          <w:rStyle w:val="charBoldItals"/>
        </w:rPr>
        <w:t>Aboriginal cultural tree</w:t>
      </w:r>
      <w:r>
        <w:rPr>
          <w:bCs/>
          <w:iCs/>
        </w:rPr>
        <w:t xml:space="preserve">—see the </w:t>
      </w:r>
      <w:hyperlink r:id="rId105" w:tooltip="A2023-14" w:history="1">
        <w:r w:rsidRPr="00DD0DB3">
          <w:rPr>
            <w:rStyle w:val="charCitHyperlinkItal"/>
          </w:rPr>
          <w:t>Urban Forest Act 2023</w:t>
        </w:r>
      </w:hyperlink>
      <w:r>
        <w:rPr>
          <w:bCs/>
          <w:iCs/>
        </w:rPr>
        <w:t>, dictionary.</w:t>
      </w:r>
    </w:p>
    <w:p w14:paraId="373E048E" w14:textId="7422CEBF" w:rsidR="00457D19" w:rsidRDefault="00457D19" w:rsidP="00457D19">
      <w:pPr>
        <w:pStyle w:val="aDef"/>
      </w:pPr>
      <w:r w:rsidRPr="00DD0DB3">
        <w:rPr>
          <w:rStyle w:val="charBoldItals"/>
        </w:rPr>
        <w:t>decision-maker</w:t>
      </w:r>
      <w:r>
        <w:t xml:space="preserve">—see the </w:t>
      </w:r>
      <w:hyperlink r:id="rId106" w:tooltip="A2023-14" w:history="1">
        <w:r w:rsidRPr="00DD0DB3">
          <w:rPr>
            <w:rStyle w:val="charCitHyperlinkItal"/>
          </w:rPr>
          <w:t>Urban Forest Act 2023</w:t>
        </w:r>
      </w:hyperlink>
      <w:r>
        <w:t>, dictionary.</w:t>
      </w:r>
    </w:p>
    <w:p w14:paraId="61419D84" w14:textId="37A551DE" w:rsidR="00457D19" w:rsidRPr="00144D8E" w:rsidRDefault="00457D19" w:rsidP="00457D19">
      <w:pPr>
        <w:pStyle w:val="aDef"/>
      </w:pPr>
      <w:r w:rsidRPr="00DD0DB3">
        <w:rPr>
          <w:rStyle w:val="charBoldItals"/>
        </w:rPr>
        <w:t>tree damaging activity</w:t>
      </w:r>
      <w:r>
        <w:rPr>
          <w:bCs/>
          <w:iCs/>
        </w:rPr>
        <w:t xml:space="preserve"> means an activity to which an application under the </w:t>
      </w:r>
      <w:hyperlink r:id="rId107" w:tooltip="A2023-14" w:history="1">
        <w:r w:rsidRPr="00DD0DB3">
          <w:rPr>
            <w:rStyle w:val="charCitHyperlinkItal"/>
          </w:rPr>
          <w:t>Urban Forest Act 2023</w:t>
        </w:r>
      </w:hyperlink>
      <w:r>
        <w:rPr>
          <w:bCs/>
          <w:iCs/>
        </w:rPr>
        <w:t>, section 21 applies.</w:t>
      </w:r>
    </w:p>
    <w:p w14:paraId="6074F5CF" w14:textId="7BF479DC" w:rsidR="00457D19" w:rsidRPr="00E14A6A" w:rsidRDefault="00457D19" w:rsidP="00457D19">
      <w:pPr>
        <w:pStyle w:val="aDef"/>
      </w:pPr>
      <w:r w:rsidRPr="00DD0DB3">
        <w:rPr>
          <w:rStyle w:val="charBoldItals"/>
        </w:rPr>
        <w:t>tree management plan</w:t>
      </w:r>
      <w:r>
        <w:rPr>
          <w:bCs/>
          <w:iCs/>
        </w:rPr>
        <w:t xml:space="preserve">—see the </w:t>
      </w:r>
      <w:hyperlink r:id="rId108" w:tooltip="A2023-14" w:history="1">
        <w:r w:rsidRPr="00DD0DB3">
          <w:rPr>
            <w:rStyle w:val="charCitHyperlinkItal"/>
          </w:rPr>
          <w:t>Urban Forest Act 2023</w:t>
        </w:r>
      </w:hyperlink>
      <w:r>
        <w:rPr>
          <w:bCs/>
          <w:iCs/>
        </w:rPr>
        <w:t>, dictionary.</w:t>
      </w:r>
    </w:p>
    <w:p w14:paraId="4405E9F9" w14:textId="77777777" w:rsidR="00D40474" w:rsidRPr="00E14A6A" w:rsidRDefault="00D40474" w:rsidP="00D40474">
      <w:pPr>
        <w:pStyle w:val="AH5Sec"/>
      </w:pPr>
      <w:bookmarkStart w:id="99" w:name="_Toc167186645"/>
      <w:r w:rsidRPr="00C24CC8">
        <w:rPr>
          <w:rStyle w:val="CharSectNo"/>
        </w:rPr>
        <w:t>61B</w:t>
      </w:r>
      <w:r w:rsidRPr="00E14A6A">
        <w:tab/>
        <w:t>Advice about effect of tree damaging activity or tree management plan</w:t>
      </w:r>
      <w:bookmarkEnd w:id="99"/>
    </w:p>
    <w:p w14:paraId="31EDD883" w14:textId="77777777"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14:paraId="0C97F861" w14:textId="77777777"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14:paraId="3D204C19" w14:textId="77777777"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14:paraId="1B143107" w14:textId="77777777"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14:paraId="70A99A21" w14:textId="77777777"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14:paraId="4BAF9D27" w14:textId="7872613E" w:rsidR="005A1825" w:rsidRPr="00E14A6A" w:rsidRDefault="005A1825" w:rsidP="00873EE0">
      <w:pPr>
        <w:pStyle w:val="Asubpara"/>
      </w:pPr>
      <w:r>
        <w:tab/>
        <w:t>(i)</w:t>
      </w:r>
      <w:r>
        <w:tab/>
        <w:t>is an A</w:t>
      </w:r>
      <w:r w:rsidRPr="00D50EBA">
        <w:t xml:space="preserve">boriginal </w:t>
      </w:r>
      <w:r>
        <w:t>cultural</w:t>
      </w:r>
      <w:r w:rsidRPr="00D50EBA">
        <w:t xml:space="preserve"> tree</w:t>
      </w:r>
      <w:r>
        <w:t>; or</w:t>
      </w:r>
    </w:p>
    <w:p w14:paraId="29EE59BE" w14:textId="77777777"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14:paraId="37F5980E" w14:textId="77777777"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14:paraId="62489325" w14:textId="77777777" w:rsidR="007D5958" w:rsidRDefault="007D5958" w:rsidP="007D5958">
      <w:pPr>
        <w:pStyle w:val="Amain"/>
      </w:pPr>
      <w:r>
        <w:tab/>
        <w:t>(3)</w:t>
      </w:r>
      <w:r>
        <w:tab/>
        <w:t>The council or representative Aboriginal organisation, as the case requires—</w:t>
      </w:r>
    </w:p>
    <w:p w14:paraId="1541D580" w14:textId="77777777" w:rsidR="007D5958" w:rsidRDefault="007D5958" w:rsidP="007D5958">
      <w:pPr>
        <w:pStyle w:val="Apara"/>
      </w:pPr>
      <w:r>
        <w:tab/>
        <w:t>(a)</w:t>
      </w:r>
      <w:r>
        <w:tab/>
        <w:t>may give the decision-maker written advice about the proposed tree-damaging activity, or tree management plan proposal or application, set out in the notice; and</w:t>
      </w:r>
    </w:p>
    <w:p w14:paraId="19A847EC" w14:textId="77777777" w:rsidR="007D5958" w:rsidRDefault="007D5958" w:rsidP="007D5958">
      <w:pPr>
        <w:pStyle w:val="Apara"/>
      </w:pPr>
      <w:r>
        <w:tab/>
        <w:t>(b)</w:t>
      </w:r>
      <w:r>
        <w:tab/>
        <w:t>if the council or representative Aboriginal organisation decides to give written advice—must give the decision-maker advice—</w:t>
      </w:r>
    </w:p>
    <w:p w14:paraId="67DBF9F4" w14:textId="77777777" w:rsidR="007D5958" w:rsidRPr="00DE15E5" w:rsidRDefault="007D5958" w:rsidP="007D5958">
      <w:pPr>
        <w:pStyle w:val="Asubpara"/>
      </w:pPr>
      <w:r>
        <w:tab/>
        <w:t>(i)</w:t>
      </w:r>
      <w:r>
        <w:tab/>
        <w:t>in accordance with section 61C; and</w:t>
      </w:r>
    </w:p>
    <w:p w14:paraId="7D1101F1" w14:textId="77777777" w:rsidR="007D5958" w:rsidRDefault="007D5958" w:rsidP="007D5958">
      <w:pPr>
        <w:pStyle w:val="Asubpara"/>
      </w:pPr>
      <w:r>
        <w:tab/>
        <w:t>(ii)</w:t>
      </w:r>
      <w:r>
        <w:tab/>
        <w:t>within the period mentioned in—</w:t>
      </w:r>
    </w:p>
    <w:p w14:paraId="108487DE" w14:textId="64F3B556" w:rsidR="007D5958" w:rsidRDefault="007D5958" w:rsidP="007D5958">
      <w:pPr>
        <w:pStyle w:val="Asubsubpara"/>
      </w:pPr>
      <w:r>
        <w:tab/>
        <w:t>(A)</w:t>
      </w:r>
      <w:r>
        <w:tab/>
        <w:t xml:space="preserve">for a proposed tree damaging activity—the </w:t>
      </w:r>
      <w:hyperlink r:id="rId109" w:tooltip="A2023-14" w:history="1">
        <w:r w:rsidRPr="00DD0DB3">
          <w:rPr>
            <w:rStyle w:val="charCitHyperlinkItal"/>
          </w:rPr>
          <w:t>Urban Forest Act 2023</w:t>
        </w:r>
      </w:hyperlink>
      <w:r>
        <w:t>, section 26; or</w:t>
      </w:r>
    </w:p>
    <w:p w14:paraId="475D194E" w14:textId="023DA89D" w:rsidR="007D5958" w:rsidRDefault="007D5958" w:rsidP="007D5958">
      <w:pPr>
        <w:pStyle w:val="Asubsubpara"/>
      </w:pPr>
      <w:r>
        <w:tab/>
        <w:t>(B)</w:t>
      </w:r>
      <w:r>
        <w:tab/>
        <w:t xml:space="preserve">for a tree management plan proposal or application—that </w:t>
      </w:r>
      <w:hyperlink r:id="rId110" w:tooltip="Urban Forest Act 2023" w:history="1">
        <w:r w:rsidRPr="00121D89">
          <w:rPr>
            <w:rStyle w:val="charCitHyperlinkAbbrev"/>
          </w:rPr>
          <w:t>Act</w:t>
        </w:r>
      </w:hyperlink>
      <w:r>
        <w:t>, section 83.</w:t>
      </w:r>
    </w:p>
    <w:p w14:paraId="59A08E04" w14:textId="77777777" w:rsidR="007D5958" w:rsidRDefault="007D5958" w:rsidP="007D5958">
      <w:pPr>
        <w:pStyle w:val="Amain"/>
      </w:pPr>
      <w:r>
        <w:tab/>
        <w:t>(4)</w:t>
      </w:r>
      <w:r>
        <w:tab/>
        <w:t>In this section:</w:t>
      </w:r>
    </w:p>
    <w:p w14:paraId="7F7510A2" w14:textId="77777777" w:rsidR="007D5958" w:rsidRPr="00BE466A" w:rsidRDefault="007D5958" w:rsidP="007D5958">
      <w:pPr>
        <w:pStyle w:val="aDef"/>
      </w:pPr>
      <w:r w:rsidRPr="00DD0DB3">
        <w:rPr>
          <w:rStyle w:val="charBoldItals"/>
        </w:rPr>
        <w:t>tree protection notice</w:t>
      </w:r>
      <w:r>
        <w:rPr>
          <w:bCs/>
          <w:iCs/>
        </w:rPr>
        <w:t xml:space="preserve"> means a notice given to the council or a representative Aboriginal organisation by—</w:t>
      </w:r>
    </w:p>
    <w:p w14:paraId="490C073E" w14:textId="7636FA32" w:rsidR="007D5958" w:rsidRDefault="007D5958" w:rsidP="007D5958">
      <w:pPr>
        <w:pStyle w:val="aDefpara"/>
      </w:pPr>
      <w:r>
        <w:tab/>
        <w:t>(a)</w:t>
      </w:r>
      <w:r>
        <w:tab/>
        <w:t xml:space="preserve">for a proposed tree damaging activity—the decision-maker under the </w:t>
      </w:r>
      <w:hyperlink r:id="rId111" w:tooltip="A2023-14" w:history="1">
        <w:r w:rsidRPr="00DD0DB3">
          <w:rPr>
            <w:rStyle w:val="charCitHyperlinkItal"/>
          </w:rPr>
          <w:t>Urban Forest Act 2023</w:t>
        </w:r>
      </w:hyperlink>
      <w:r>
        <w:t>, section</w:t>
      </w:r>
      <w:r w:rsidR="005D0BA7">
        <w:t xml:space="preserve"> </w:t>
      </w:r>
      <w:r>
        <w:t>25; or</w:t>
      </w:r>
    </w:p>
    <w:p w14:paraId="79FC6B72" w14:textId="6623042D" w:rsidR="0051322A" w:rsidRPr="0051322A" w:rsidRDefault="007D5958" w:rsidP="007D5958">
      <w:pPr>
        <w:pStyle w:val="aDefpara"/>
      </w:pPr>
      <w:r>
        <w:tab/>
        <w:t>(b)</w:t>
      </w:r>
      <w:r>
        <w:tab/>
      </w:r>
      <w:r w:rsidRPr="00671F07">
        <w:t>for a tree management plan proposal or application—the</w:t>
      </w:r>
      <w:r w:rsidR="005D0BA7">
        <w:t xml:space="preserve"> </w:t>
      </w:r>
      <w:r w:rsidRPr="00671F07">
        <w:t>decision</w:t>
      </w:r>
      <w:r w:rsidRPr="00671F07">
        <w:noBreakHyphen/>
        <w:t>maker under</w:t>
      </w:r>
      <w:r>
        <w:t xml:space="preserve"> that </w:t>
      </w:r>
      <w:hyperlink r:id="rId112" w:tooltip="Urban Forest Act 2023" w:history="1">
        <w:r w:rsidRPr="00121D89">
          <w:rPr>
            <w:rStyle w:val="charCitHyperlinkAbbrev"/>
          </w:rPr>
          <w:t>Act</w:t>
        </w:r>
      </w:hyperlink>
      <w:r>
        <w:t>, section</w:t>
      </w:r>
      <w:r w:rsidR="005D0BA7">
        <w:t xml:space="preserve"> </w:t>
      </w:r>
      <w:r>
        <w:t>82.</w:t>
      </w:r>
    </w:p>
    <w:p w14:paraId="1FD1FB47" w14:textId="77777777" w:rsidR="00D40474" w:rsidRPr="00E14A6A" w:rsidRDefault="00D40474" w:rsidP="00DF5B65">
      <w:pPr>
        <w:pStyle w:val="AH5Sec"/>
      </w:pPr>
      <w:bookmarkStart w:id="100" w:name="_Toc167186646"/>
      <w:r w:rsidRPr="00C24CC8">
        <w:rPr>
          <w:rStyle w:val="CharSectNo"/>
        </w:rPr>
        <w:lastRenderedPageBreak/>
        <w:t>61C</w:t>
      </w:r>
      <w:r w:rsidRPr="00E14A6A">
        <w:rPr>
          <w:lang w:eastAsia="en-AU"/>
        </w:rPr>
        <w:tab/>
      </w:r>
      <w:r w:rsidRPr="00E14A6A">
        <w:t>Requirements for advice about tree damaging activity or tree management plan</w:t>
      </w:r>
      <w:bookmarkEnd w:id="100"/>
    </w:p>
    <w:p w14:paraId="55A18F42" w14:textId="3D3FFFD7" w:rsidR="00D40474" w:rsidRPr="00E14A6A" w:rsidRDefault="00D40474" w:rsidP="00DF5B65">
      <w:pPr>
        <w:pStyle w:val="Amain"/>
        <w:keepNext/>
      </w:pPr>
      <w:r w:rsidRPr="00E14A6A">
        <w:tab/>
        <w:t>(1)</w:t>
      </w:r>
      <w:r w:rsidRPr="00E14A6A">
        <w:tab/>
        <w:t xml:space="preserve">Advice given by the council to the </w:t>
      </w:r>
      <w:r w:rsidR="00974038" w:rsidRPr="00FC10DF">
        <w:t>decision-maker</w:t>
      </w:r>
      <w:r w:rsidR="00543563">
        <w:t xml:space="preserve"> </w:t>
      </w:r>
      <w:r w:rsidRPr="00E14A6A">
        <w:t>under section</w:t>
      </w:r>
      <w:r w:rsidR="001446E1">
        <w:t> </w:t>
      </w:r>
      <w:r w:rsidRPr="00E14A6A">
        <w:t>61B</w:t>
      </w:r>
      <w:r w:rsidR="001446E1">
        <w:t> </w:t>
      </w:r>
      <w:r w:rsidRPr="00E14A6A">
        <w:t>(3) must include the following:</w:t>
      </w:r>
    </w:p>
    <w:p w14:paraId="3201C738" w14:textId="77777777" w:rsidR="00D40474" w:rsidRPr="00E14A6A" w:rsidRDefault="00D40474" w:rsidP="00DF5B65">
      <w:pPr>
        <w:pStyle w:val="Apara"/>
        <w:keepNext/>
      </w:pPr>
      <w:r w:rsidRPr="00E14A6A">
        <w:tab/>
        <w:t>(a)</w:t>
      </w:r>
      <w:r w:rsidRPr="00E14A6A">
        <w:tab/>
        <w:t>an outline of the effect of the proposed tree damaging activity or tree management plan on—</w:t>
      </w:r>
    </w:p>
    <w:p w14:paraId="09448CEF" w14:textId="77777777" w:rsidR="00D40474" w:rsidRPr="00E14A6A" w:rsidRDefault="00D40474" w:rsidP="00D40474">
      <w:pPr>
        <w:pStyle w:val="Asubpara"/>
      </w:pPr>
      <w:r w:rsidRPr="00E14A6A">
        <w:tab/>
        <w:t>(i)</w:t>
      </w:r>
      <w:r w:rsidRPr="00E14A6A">
        <w:tab/>
        <w:t>the tree that has heritage significance; or</w:t>
      </w:r>
    </w:p>
    <w:p w14:paraId="25DF5B48" w14:textId="77777777" w:rsidR="00D40474" w:rsidRPr="00E14A6A" w:rsidRDefault="00D40474" w:rsidP="00D40474">
      <w:pPr>
        <w:pStyle w:val="Asubpara"/>
      </w:pPr>
      <w:r w:rsidRPr="00E14A6A">
        <w:tab/>
        <w:t>(ii)</w:t>
      </w:r>
      <w:r w:rsidRPr="00E14A6A">
        <w:tab/>
        <w:t>the place with heritage significance of which the tree forms an important part;</w:t>
      </w:r>
    </w:p>
    <w:p w14:paraId="04BDA450"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7A554BA7" w14:textId="002A1215" w:rsidR="00D40474" w:rsidRPr="00E14A6A" w:rsidRDefault="00D40474" w:rsidP="00D40474">
      <w:pPr>
        <w:pStyle w:val="Amain"/>
      </w:pPr>
      <w:r w:rsidRPr="00E14A6A">
        <w:tab/>
        <w:t>(2)</w:t>
      </w:r>
      <w:r w:rsidRPr="00E14A6A">
        <w:tab/>
        <w:t xml:space="preserve">Advice given by the representative Aboriginal organisation to the </w:t>
      </w:r>
      <w:r w:rsidR="00C9375F" w:rsidRPr="00FC10DF">
        <w:t>decision-maker</w:t>
      </w:r>
      <w:r w:rsidR="00C9375F">
        <w:t xml:space="preserve"> </w:t>
      </w:r>
      <w:r w:rsidRPr="00E14A6A">
        <w:t>under section</w:t>
      </w:r>
      <w:r w:rsidR="005D0BA7">
        <w:t xml:space="preserve"> </w:t>
      </w:r>
      <w:r w:rsidRPr="00E14A6A">
        <w:t>61B</w:t>
      </w:r>
      <w:r w:rsidR="005D0BA7">
        <w:t xml:space="preserve"> </w:t>
      </w:r>
      <w:r w:rsidRPr="00E14A6A">
        <w:t>(3) must include the following:</w:t>
      </w:r>
    </w:p>
    <w:p w14:paraId="35444785"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603C2626" w14:textId="52DE71E3" w:rsidR="00291AD0" w:rsidRPr="00E14A6A" w:rsidRDefault="00291AD0" w:rsidP="00291AD0">
      <w:pPr>
        <w:pStyle w:val="Asubpara"/>
      </w:pPr>
      <w:r>
        <w:tab/>
        <w:t>(i)</w:t>
      </w:r>
      <w:r>
        <w:tab/>
        <w:t>the A</w:t>
      </w:r>
      <w:r w:rsidRPr="00D50EBA">
        <w:t xml:space="preserve">boriginal </w:t>
      </w:r>
      <w:r>
        <w:t>cultural</w:t>
      </w:r>
      <w:r w:rsidRPr="00D50EBA">
        <w:t xml:space="preserve"> tree</w:t>
      </w:r>
      <w:r>
        <w:t>; or</w:t>
      </w:r>
    </w:p>
    <w:p w14:paraId="0676056F" w14:textId="77777777" w:rsidR="00D40474" w:rsidRPr="00E14A6A" w:rsidRDefault="00D40474" w:rsidP="00D40474">
      <w:pPr>
        <w:pStyle w:val="Asubpara"/>
      </w:pPr>
      <w:r w:rsidRPr="00E14A6A">
        <w:tab/>
        <w:t>(ii)</w:t>
      </w:r>
      <w:r w:rsidRPr="00E14A6A">
        <w:tab/>
        <w:t>the Aboriginal place of which the tree forms an important part;</w:t>
      </w:r>
    </w:p>
    <w:p w14:paraId="78BB1F4E"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3DACE514" w14:textId="6ABC3910" w:rsidR="00D40474" w:rsidRPr="00E14A6A" w:rsidRDefault="00D40474" w:rsidP="00D40474">
      <w:pPr>
        <w:pStyle w:val="Amain"/>
      </w:pPr>
      <w:r w:rsidRPr="00E14A6A">
        <w:tab/>
        <w:t>(3)</w:t>
      </w:r>
      <w:r w:rsidRPr="00E14A6A">
        <w:tab/>
        <w:t>Without limiting subsection</w:t>
      </w:r>
      <w:r w:rsidR="005D0BA7">
        <w:t xml:space="preserve"> </w:t>
      </w:r>
      <w:r w:rsidRPr="00E14A6A">
        <w:t>(1) or (2), the advice may recommend conditions that must be complied with.</w:t>
      </w:r>
    </w:p>
    <w:p w14:paraId="2CDCFFEA" w14:textId="77777777" w:rsidR="00D40474" w:rsidRPr="00E14A6A" w:rsidRDefault="00D40474" w:rsidP="003638D0">
      <w:pPr>
        <w:pStyle w:val="AH5Sec"/>
        <w:keepLines/>
      </w:pPr>
      <w:bookmarkStart w:id="101" w:name="_Toc167186647"/>
      <w:r w:rsidRPr="00C24CC8">
        <w:rPr>
          <w:rStyle w:val="CharSectNo"/>
        </w:rPr>
        <w:lastRenderedPageBreak/>
        <w:t>61D</w:t>
      </w:r>
      <w:r w:rsidRPr="00E14A6A">
        <w:tab/>
        <w:t>Effect of advice about tree damaging activity or tree management plan</w:t>
      </w:r>
      <w:bookmarkEnd w:id="101"/>
    </w:p>
    <w:p w14:paraId="35529112" w14:textId="77777777" w:rsidR="00D40474" w:rsidRPr="00E14A6A" w:rsidRDefault="00D40474" w:rsidP="003638D0">
      <w:pPr>
        <w:pStyle w:val="Amain"/>
        <w:keepNext/>
        <w:keepLines/>
      </w:pPr>
      <w:r w:rsidRPr="00E14A6A">
        <w:tab/>
        <w:t>(1)</w:t>
      </w:r>
      <w:r w:rsidRPr="00E14A6A">
        <w:tab/>
        <w:t>This section applies if—</w:t>
      </w:r>
    </w:p>
    <w:p w14:paraId="3B9429F2" w14:textId="014B954A" w:rsidR="00D40474" w:rsidRPr="00E14A6A" w:rsidRDefault="00D40474" w:rsidP="003638D0">
      <w:pPr>
        <w:pStyle w:val="Apara"/>
        <w:keepNext/>
        <w:keepLines/>
      </w:pPr>
      <w:r w:rsidRPr="00E14A6A">
        <w:tab/>
        <w:t>(a)</w:t>
      </w:r>
      <w:r w:rsidRPr="00E14A6A">
        <w:tab/>
        <w:t xml:space="preserve">the council, or a representative Aboriginal organisation, gives advice to the </w:t>
      </w:r>
      <w:r w:rsidR="003866AB" w:rsidRPr="00FC10DF">
        <w:t>decision-maker</w:t>
      </w:r>
      <w:r w:rsidR="003866AB">
        <w:t xml:space="preserve"> </w:t>
      </w:r>
      <w:r w:rsidRPr="00E14A6A">
        <w:t>under section 61B</w:t>
      </w:r>
      <w:r w:rsidR="005D0BA7">
        <w:t xml:space="preserve"> </w:t>
      </w:r>
      <w:r w:rsidRPr="00E14A6A">
        <w:t>(3) in relation to a proposed tree damaging activity or tree management plan proposal or application; and</w:t>
      </w:r>
    </w:p>
    <w:p w14:paraId="4CF92AAF" w14:textId="65FFC7E3" w:rsidR="00AB22BF" w:rsidRPr="00E14A6A" w:rsidRDefault="00AB22BF" w:rsidP="00873485">
      <w:pPr>
        <w:pStyle w:val="Apara"/>
      </w:pPr>
      <w:r w:rsidRPr="00CE4A5B">
        <w:tab/>
        <w:t>(b)</w:t>
      </w:r>
      <w:r w:rsidRPr="00CE4A5B">
        <w:tab/>
        <w:t xml:space="preserve">the decision-maker makes a decision under the </w:t>
      </w:r>
      <w:hyperlink r:id="rId113" w:tooltip="A2023-14" w:history="1">
        <w:r w:rsidRPr="00DD0DB3">
          <w:rPr>
            <w:rStyle w:val="charCitHyperlinkItal"/>
          </w:rPr>
          <w:t>Urban Forest Act</w:t>
        </w:r>
        <w:r w:rsidR="005D0BA7">
          <w:rPr>
            <w:rStyle w:val="charCitHyperlinkItal"/>
          </w:rPr>
          <w:t xml:space="preserve"> </w:t>
        </w:r>
        <w:r w:rsidRPr="00DD0DB3">
          <w:rPr>
            <w:rStyle w:val="charCitHyperlinkItal"/>
          </w:rPr>
          <w:t>2023</w:t>
        </w:r>
      </w:hyperlink>
      <w:r w:rsidRPr="00CE4A5B">
        <w:t xml:space="preserve"> in relation to the proposed activity, or plan proposal or application that is substantially consistent with the advice of the entity.</w:t>
      </w:r>
    </w:p>
    <w:p w14:paraId="03480190" w14:textId="62361D0C" w:rsidR="00D40474" w:rsidRPr="00E14A6A" w:rsidRDefault="00D40474" w:rsidP="001446E1">
      <w:pPr>
        <w:pStyle w:val="Amain"/>
      </w:pPr>
      <w:r w:rsidRPr="00E14A6A">
        <w:tab/>
        <w:t>(2)</w:t>
      </w:r>
      <w:r w:rsidRPr="00E14A6A">
        <w:tab/>
        <w:t xml:space="preserve">The entity that provided the advice must act consistently with the advice given to the </w:t>
      </w:r>
      <w:r w:rsidR="00832940" w:rsidRPr="00CE4A5B">
        <w:t>decision-maker</w:t>
      </w:r>
      <w:r w:rsidR="00832940">
        <w:t xml:space="preserve"> </w:t>
      </w:r>
      <w:r w:rsidRPr="00E14A6A">
        <w:t>in any activity undertaken, further advice given or decision made, by the entity in relation to a tree that is the subject of the proposed tree damaging activity or tree management plan proposal or application, unless—</w:t>
      </w:r>
    </w:p>
    <w:p w14:paraId="7C7098B9" w14:textId="77777777"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14:paraId="069FDFE2" w14:textId="77777777" w:rsidR="00D40474" w:rsidRPr="00E14A6A" w:rsidRDefault="00D40474" w:rsidP="00D40474">
      <w:pPr>
        <w:pStyle w:val="Apara"/>
      </w:pPr>
      <w:r w:rsidRPr="00E14A6A">
        <w:tab/>
        <w:t>(b)</w:t>
      </w:r>
      <w:r w:rsidRPr="00E14A6A">
        <w:tab/>
        <w:t>the further information is relevant to the advice; and</w:t>
      </w:r>
    </w:p>
    <w:p w14:paraId="3E5C9015" w14:textId="77777777"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14:paraId="00104B34" w14:textId="77777777" w:rsidR="00D40474" w:rsidRPr="00E14A6A" w:rsidRDefault="00D40474" w:rsidP="00D40474">
      <w:pPr>
        <w:pStyle w:val="Amain"/>
      </w:pPr>
      <w:r w:rsidRPr="00E14A6A">
        <w:tab/>
        <w:t>(3)</w:t>
      </w:r>
      <w:r w:rsidRPr="00E14A6A">
        <w:tab/>
        <w:t>However, for subsection (2), a reference to further information does not include information that—</w:t>
      </w:r>
    </w:p>
    <w:p w14:paraId="141825FB" w14:textId="5580BF1E" w:rsidR="008A2939" w:rsidRPr="00E14A6A" w:rsidRDefault="00692E36" w:rsidP="00692E36">
      <w:pPr>
        <w:pStyle w:val="Apara"/>
      </w:pPr>
      <w:r>
        <w:tab/>
        <w:t>(a)</w:t>
      </w:r>
      <w:r>
        <w:tab/>
      </w:r>
      <w:r w:rsidRPr="00CE4A5B">
        <w:t xml:space="preserve">was not required to be provided under the </w:t>
      </w:r>
      <w:hyperlink r:id="rId114" w:tooltip="A2023-14" w:history="1">
        <w:r w:rsidRPr="00DD0DB3">
          <w:rPr>
            <w:rStyle w:val="charCitHyperlinkItal"/>
          </w:rPr>
          <w:t>Urban Forest Act</w:t>
        </w:r>
        <w:r w:rsidR="001446E1">
          <w:rPr>
            <w:rStyle w:val="charCitHyperlinkItal"/>
          </w:rPr>
          <w:t> </w:t>
        </w:r>
        <w:r w:rsidRPr="00DD0DB3">
          <w:rPr>
            <w:rStyle w:val="charCitHyperlinkItal"/>
          </w:rPr>
          <w:t>2023</w:t>
        </w:r>
      </w:hyperlink>
      <w:r w:rsidRPr="00CE4A5B">
        <w:t xml:space="preserve"> for the decision-maker to make a decision about a tree damaging activity or tree management plan under that Act; and</w:t>
      </w:r>
    </w:p>
    <w:p w14:paraId="0228F655" w14:textId="77777777" w:rsidR="00D40474" w:rsidRPr="00E14A6A" w:rsidRDefault="00D40474" w:rsidP="00D40474">
      <w:pPr>
        <w:pStyle w:val="Apara"/>
      </w:pPr>
      <w:r w:rsidRPr="00E14A6A">
        <w:tab/>
        <w:t>(b)</w:t>
      </w:r>
      <w:r w:rsidRPr="00E14A6A">
        <w:tab/>
        <w:t>is substantially the same as information available to the entity at the time the entity gave the advice.</w:t>
      </w:r>
    </w:p>
    <w:p w14:paraId="787EBB0A" w14:textId="77777777" w:rsidR="00D40474" w:rsidRPr="00D40474" w:rsidRDefault="00D40474" w:rsidP="00D40474">
      <w:pPr>
        <w:pStyle w:val="PageBreak"/>
      </w:pPr>
      <w:r w:rsidRPr="00D40474">
        <w:br w:type="page"/>
      </w:r>
    </w:p>
    <w:p w14:paraId="30DA6411" w14:textId="77777777" w:rsidR="00D40474" w:rsidRPr="00C24CC8" w:rsidRDefault="00D40474" w:rsidP="00D40474">
      <w:pPr>
        <w:pStyle w:val="AH2Part"/>
      </w:pPr>
      <w:bookmarkStart w:id="102" w:name="_Toc167186648"/>
      <w:r w:rsidRPr="00C24CC8">
        <w:rPr>
          <w:rStyle w:val="CharPartNo"/>
        </w:rPr>
        <w:lastRenderedPageBreak/>
        <w:t>Part 10B</w:t>
      </w:r>
      <w:r w:rsidRPr="00E14A6A">
        <w:tab/>
      </w:r>
      <w:r w:rsidRPr="00C24CC8">
        <w:rPr>
          <w:rStyle w:val="CharPartText"/>
        </w:rPr>
        <w:t>Permissions and approvals</w:t>
      </w:r>
      <w:bookmarkEnd w:id="102"/>
    </w:p>
    <w:p w14:paraId="453DBB10" w14:textId="77777777" w:rsidR="00D40474" w:rsidRPr="00E14A6A" w:rsidRDefault="00D40474" w:rsidP="00D40474">
      <w:pPr>
        <w:pStyle w:val="AH5Sec"/>
      </w:pPr>
      <w:bookmarkStart w:id="103" w:name="_Toc167186649"/>
      <w:r w:rsidRPr="00C24CC8">
        <w:rPr>
          <w:rStyle w:val="CharSectNo"/>
        </w:rPr>
        <w:t>61E</w:t>
      </w:r>
      <w:r w:rsidRPr="00E14A6A">
        <w:tab/>
        <w:t>Application to excavate</w:t>
      </w:r>
      <w:bookmarkEnd w:id="103"/>
    </w:p>
    <w:p w14:paraId="6C3E3B50" w14:textId="1FA061A2"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A person or entity may make an application to the council (an</w:t>
      </w:r>
      <w:r w:rsidR="001446E1">
        <w:rPr>
          <w:szCs w:val="24"/>
          <w:lang w:eastAsia="en-AU"/>
        </w:rPr>
        <w:t>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14:paraId="2A76587C" w14:textId="7C7389AF"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w:t>
      </w:r>
      <w:r w:rsidR="005D0BA7">
        <w:rPr>
          <w:lang w:eastAsia="en-AU"/>
        </w:rPr>
        <w:t xml:space="preserve"> </w:t>
      </w:r>
      <w:r w:rsidRPr="00E14A6A">
        <w:rPr>
          <w:lang w:eastAsia="en-AU"/>
        </w:rPr>
        <w:t>11).</w:t>
      </w:r>
    </w:p>
    <w:p w14:paraId="192D6098" w14:textId="77777777"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14:paraId="7CDF6EFF"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22B22D4A"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28804514"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BE6D7E5"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41F55EE8" w14:textId="77777777"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14:paraId="7D46C7A3" w14:textId="77777777"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14:paraId="1F65C4DC" w14:textId="77777777"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14:paraId="1E3DDD27" w14:textId="77777777"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14:paraId="4659E19B" w14:textId="77777777"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14:paraId="0130D93E" w14:textId="77777777" w:rsidR="00D40474" w:rsidRPr="00E14A6A" w:rsidRDefault="00D40474" w:rsidP="001446E1">
      <w:pPr>
        <w:pStyle w:val="aNote"/>
        <w:rPr>
          <w:lang w:eastAsia="en-AU"/>
        </w:rPr>
      </w:pPr>
      <w:r w:rsidRPr="00E14A6A">
        <w:rPr>
          <w:rStyle w:val="charItals"/>
        </w:rPr>
        <w:t>Note 1</w:t>
      </w:r>
      <w:r w:rsidRPr="00E14A6A">
        <w:rPr>
          <w:lang w:eastAsia="en-AU"/>
        </w:rPr>
        <w:tab/>
        <w:t>If a form is approved under s 119 for an excavation application, the form must be used.</w:t>
      </w:r>
    </w:p>
    <w:p w14:paraId="4A0AE282" w14:textId="77777777" w:rsidR="00D40474" w:rsidRPr="00E14A6A" w:rsidRDefault="00D40474" w:rsidP="001446E1">
      <w:pPr>
        <w:pStyle w:val="aNote"/>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14:paraId="1EA07DE8" w14:textId="77777777"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14:paraId="0E0AE2B5" w14:textId="77777777" w:rsidR="00F3513D" w:rsidRPr="00133826" w:rsidRDefault="00F3513D" w:rsidP="001446E1">
      <w:pPr>
        <w:pStyle w:val="Amain"/>
      </w:pPr>
      <w:r w:rsidRPr="00133826">
        <w:lastRenderedPageBreak/>
        <w:tab/>
        <w:t>(3)</w:t>
      </w:r>
      <w:r w:rsidRPr="00133826">
        <w:tab/>
        <w:t>In this section:</w:t>
      </w:r>
    </w:p>
    <w:p w14:paraId="52A800C9" w14:textId="77777777" w:rsidR="00F3513D" w:rsidRPr="00133826" w:rsidRDefault="00F3513D" w:rsidP="00F3513D">
      <w:pPr>
        <w:pStyle w:val="aDef"/>
      </w:pPr>
      <w:r w:rsidRPr="00133826">
        <w:rPr>
          <w:rStyle w:val="charBoldItals"/>
        </w:rPr>
        <w:t xml:space="preserve">archaeological excavation work </w:t>
      </w:r>
      <w:r w:rsidRPr="00133826">
        <w:t>means excavation undertaken—</w:t>
      </w:r>
    </w:p>
    <w:p w14:paraId="1233005B" w14:textId="77777777" w:rsidR="00F3513D" w:rsidRPr="00133826" w:rsidRDefault="00F3513D" w:rsidP="00F3513D">
      <w:pPr>
        <w:pStyle w:val="aDefpara"/>
      </w:pPr>
      <w:r w:rsidRPr="00133826">
        <w:tab/>
        <w:t>(a)</w:t>
      </w:r>
      <w:r w:rsidRPr="00133826">
        <w:tab/>
        <w:t>in a systematic way; and</w:t>
      </w:r>
    </w:p>
    <w:p w14:paraId="49A154A9" w14:textId="77777777" w:rsidR="00F3513D" w:rsidRPr="00133826" w:rsidRDefault="00F3513D" w:rsidP="00F3513D">
      <w:pPr>
        <w:pStyle w:val="aDefpara"/>
      </w:pPr>
      <w:r w:rsidRPr="00133826">
        <w:tab/>
        <w:t>(b)</w:t>
      </w:r>
      <w:r w:rsidRPr="00133826">
        <w:tab/>
        <w:t>using archaeological methods; and</w:t>
      </w:r>
    </w:p>
    <w:p w14:paraId="4D39BAAD" w14:textId="77777777" w:rsidR="00F3513D" w:rsidRPr="00133826" w:rsidRDefault="00F3513D" w:rsidP="00F3513D">
      <w:pPr>
        <w:pStyle w:val="aDefpara"/>
      </w:pPr>
      <w:r w:rsidRPr="00133826">
        <w:tab/>
        <w:t>(c)</w:t>
      </w:r>
      <w:r w:rsidRPr="00133826">
        <w:tab/>
        <w:t>to investigate the heritage significance of a place or object.</w:t>
      </w:r>
    </w:p>
    <w:p w14:paraId="3ABB4C2D" w14:textId="77777777" w:rsidR="00D40474" w:rsidRPr="00E14A6A" w:rsidRDefault="00D40474" w:rsidP="00D40474">
      <w:pPr>
        <w:pStyle w:val="AH5Sec"/>
      </w:pPr>
      <w:bookmarkStart w:id="104" w:name="_Toc167186650"/>
      <w:r w:rsidRPr="00C24CC8">
        <w:rPr>
          <w:rStyle w:val="CharSectNo"/>
        </w:rPr>
        <w:t>61F</w:t>
      </w:r>
      <w:r w:rsidRPr="00E14A6A">
        <w:tab/>
        <w:t>Permit to excavate</w:t>
      </w:r>
      <w:bookmarkEnd w:id="104"/>
    </w:p>
    <w:p w14:paraId="3E661F35" w14:textId="17958E6C"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excavation work (an</w:t>
      </w:r>
      <w:r w:rsidR="001446E1">
        <w:rPr>
          <w:lang w:eastAsia="en-AU"/>
        </w:rPr>
        <w:t> </w:t>
      </w:r>
      <w:r w:rsidRPr="00E14A6A">
        <w:rPr>
          <w:rStyle w:val="charBoldItals"/>
        </w:rPr>
        <w:t>excavation permit</w:t>
      </w:r>
      <w:r w:rsidRPr="00E14A6A">
        <w:rPr>
          <w:lang w:eastAsia="en-AU"/>
        </w:rPr>
        <w:t>).</w:t>
      </w:r>
    </w:p>
    <w:p w14:paraId="6EC80B51" w14:textId="77777777" w:rsidR="00D40474" w:rsidRPr="00E14A6A" w:rsidRDefault="00D40474" w:rsidP="00D40474">
      <w:pPr>
        <w:pStyle w:val="Amain"/>
      </w:pPr>
      <w:r w:rsidRPr="00E14A6A">
        <w:tab/>
        <w:t>(2)</w:t>
      </w:r>
      <w:r w:rsidRPr="00E14A6A">
        <w:tab/>
        <w:t>An excavation permit may be issued with conditions.</w:t>
      </w:r>
    </w:p>
    <w:p w14:paraId="0B67252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14:paraId="0F0A07D7"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14:paraId="0EDB8A71"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14:paraId="175AC188"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0FBF45E4"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37E8FA3F" w14:textId="0D9F4BB8"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w:t>
      </w:r>
      <w:r w:rsidR="005D0BA7">
        <w:rPr>
          <w:lang w:eastAsia="en-AU"/>
        </w:rPr>
        <w:t xml:space="preserve"> </w:t>
      </w:r>
      <w:r w:rsidRPr="00E14A6A">
        <w:rPr>
          <w:lang w:eastAsia="en-AU"/>
        </w:rPr>
        <w:t>working days after the decision.</w:t>
      </w:r>
    </w:p>
    <w:p w14:paraId="7FD5021F" w14:textId="77777777" w:rsidR="00D40474" w:rsidRPr="00E14A6A" w:rsidRDefault="00D40474" w:rsidP="00D40474">
      <w:pPr>
        <w:pStyle w:val="AH5Sec"/>
      </w:pPr>
      <w:bookmarkStart w:id="105" w:name="_Toc167186651"/>
      <w:r w:rsidRPr="00C24CC8">
        <w:rPr>
          <w:rStyle w:val="CharSectNo"/>
        </w:rPr>
        <w:lastRenderedPageBreak/>
        <w:t>61G</w:t>
      </w:r>
      <w:r w:rsidRPr="00E14A6A">
        <w:tab/>
        <w:t>Application for approval of statement of heritage effect</w:t>
      </w:r>
      <w:bookmarkEnd w:id="105"/>
    </w:p>
    <w:p w14:paraId="29BF6B28"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14:paraId="2F7E95CE" w14:textId="77777777"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14:paraId="2645C320" w14:textId="77777777"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14:paraId="5D5B5A72" w14:textId="77777777"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14:paraId="14A9AD9F" w14:textId="77777777"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14:paraId="4C7656F2" w14:textId="77777777" w:rsidR="00D40474" w:rsidRPr="00E14A6A" w:rsidRDefault="00D40474" w:rsidP="00D40474">
      <w:pPr>
        <w:pStyle w:val="Apara"/>
      </w:pPr>
      <w:r w:rsidRPr="00E14A6A">
        <w:tab/>
        <w:t>(e)</w:t>
      </w:r>
      <w:r w:rsidRPr="00E14A6A">
        <w:tab/>
        <w:t>whether other reasonably practicable ways of carrying out the activity at the heritage site are available;</w:t>
      </w:r>
    </w:p>
    <w:p w14:paraId="72F265DE" w14:textId="77777777"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14:paraId="583ADB53" w14:textId="77777777"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14:paraId="64FCEBB9"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55EBF99D"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58D3DAF8"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2843B40"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35E1FA51" w14:textId="77777777"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14:paraId="394CB6C4" w14:textId="77777777"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14:paraId="4F0C3FAA" w14:textId="77777777"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14:paraId="23F33B05" w14:textId="77777777"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14:paraId="452BF5A0" w14:textId="77777777"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27AC78D" w14:textId="77777777"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7B46508C" w14:textId="77777777" w:rsidR="00D40474" w:rsidRPr="00E14A6A" w:rsidRDefault="00D40474" w:rsidP="00D40474">
      <w:pPr>
        <w:pStyle w:val="AH5Sec"/>
      </w:pPr>
      <w:bookmarkStart w:id="106" w:name="_Toc167186652"/>
      <w:r w:rsidRPr="00C24CC8">
        <w:rPr>
          <w:rStyle w:val="CharSectNo"/>
        </w:rPr>
        <w:t>61H</w:t>
      </w:r>
      <w:r w:rsidRPr="00E14A6A">
        <w:tab/>
        <w:t>Approval of statement of heritage effect</w:t>
      </w:r>
      <w:bookmarkEnd w:id="106"/>
    </w:p>
    <w:p w14:paraId="538D1361" w14:textId="6F184208"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w:t>
      </w:r>
      <w:r w:rsidR="001446E1">
        <w:rPr>
          <w:lang w:eastAsia="en-AU"/>
        </w:rPr>
        <w:t> </w:t>
      </w:r>
      <w:r w:rsidRPr="00E14A6A">
        <w:rPr>
          <w:lang w:eastAsia="en-AU"/>
        </w:rPr>
        <w:t>61G the council must assess the application and decide whether or not to approve the applicant’s statement of heritage effect.</w:t>
      </w:r>
    </w:p>
    <w:p w14:paraId="662D4847" w14:textId="77777777" w:rsidR="00D40474" w:rsidRPr="00E14A6A" w:rsidRDefault="00D40474" w:rsidP="00D40474">
      <w:pPr>
        <w:pStyle w:val="Amain"/>
      </w:pPr>
      <w:r w:rsidRPr="00E14A6A">
        <w:tab/>
        <w:t>(2)</w:t>
      </w:r>
      <w:r w:rsidRPr="00E14A6A">
        <w:tab/>
        <w:t>A statement of heritage effect may be approved with conditions.</w:t>
      </w:r>
    </w:p>
    <w:p w14:paraId="723AB60A"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14:paraId="51668D33"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14:paraId="6643C933"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14:paraId="518A840A"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49F85DA8"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582DD0B1"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70AC0E42" w14:textId="77777777" w:rsidR="00D40474" w:rsidRPr="00E14A6A" w:rsidRDefault="00D40474" w:rsidP="00D40474">
      <w:pPr>
        <w:pStyle w:val="AH5Sec"/>
      </w:pPr>
      <w:bookmarkStart w:id="107" w:name="_Toc167186653"/>
      <w:r w:rsidRPr="00C24CC8">
        <w:rPr>
          <w:rStyle w:val="CharSectNo"/>
        </w:rPr>
        <w:lastRenderedPageBreak/>
        <w:t>61I</w:t>
      </w:r>
      <w:r w:rsidRPr="00E14A6A">
        <w:tab/>
        <w:t>Council may direct application for approval of statement of heritage effect</w:t>
      </w:r>
      <w:bookmarkEnd w:id="107"/>
    </w:p>
    <w:p w14:paraId="13ABF2C4" w14:textId="77777777"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14:paraId="468CF530" w14:textId="77777777"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14:paraId="28A6FDD1" w14:textId="77777777"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14:paraId="29640A6D" w14:textId="77777777" w:rsidR="00D40474" w:rsidRPr="00E14A6A" w:rsidRDefault="00D40474" w:rsidP="001446E1">
      <w:pPr>
        <w:pStyle w:val="Amain"/>
      </w:pPr>
      <w:r w:rsidRPr="00E14A6A">
        <w:tab/>
        <w:t>(2)</w:t>
      </w:r>
      <w:r w:rsidRPr="00E14A6A">
        <w:tab/>
        <w:t>If the council issues a direction under this section—</w:t>
      </w:r>
    </w:p>
    <w:p w14:paraId="7DF0C6B8" w14:textId="77777777"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14:paraId="190479DB" w14:textId="77777777"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14:paraId="5BC38785" w14:textId="77777777" w:rsidR="00D40474" w:rsidRPr="00E14A6A" w:rsidRDefault="00D40474" w:rsidP="001446E1">
      <w:pPr>
        <w:pStyle w:val="aNote"/>
      </w:pPr>
      <w:r w:rsidRPr="00E14A6A">
        <w:rPr>
          <w:rStyle w:val="charItals"/>
        </w:rPr>
        <w:t>Note</w:t>
      </w:r>
      <w:r w:rsidRPr="00E14A6A">
        <w:rPr>
          <w:rStyle w:val="charItals"/>
        </w:rPr>
        <w:tab/>
      </w:r>
      <w:r w:rsidRPr="00E14A6A">
        <w:t>It is an offence to engage in conduct—</w:t>
      </w:r>
    </w:p>
    <w:p w14:paraId="7732E5A9" w14:textId="77777777" w:rsidR="00D40474" w:rsidRPr="00E14A6A" w:rsidRDefault="00D40474" w:rsidP="001446E1">
      <w:pPr>
        <w:pStyle w:val="aNotePara"/>
      </w:pPr>
      <w:r w:rsidRPr="00E14A6A">
        <w:tab/>
        <w:t>(a)</w:t>
      </w:r>
      <w:r w:rsidRPr="00E14A6A">
        <w:tab/>
        <w:t>that—</w:t>
      </w:r>
    </w:p>
    <w:p w14:paraId="76A17742" w14:textId="77777777" w:rsidR="00D40474" w:rsidRPr="00E14A6A" w:rsidRDefault="00D40474" w:rsidP="001446E1">
      <w:pPr>
        <w:pStyle w:val="aNotePara"/>
      </w:pPr>
      <w:r w:rsidRPr="00E14A6A">
        <w:tab/>
      </w:r>
      <w:r w:rsidRPr="00E14A6A">
        <w:tab/>
        <w:t>(i)</w:t>
      </w:r>
      <w:r w:rsidRPr="00E14A6A">
        <w:tab/>
      </w:r>
      <w:r w:rsidRPr="00E14A6A">
        <w:rPr>
          <w:lang w:eastAsia="en-AU"/>
        </w:rPr>
        <w:t>diminishes the heritage significance of a place or object; or</w:t>
      </w:r>
    </w:p>
    <w:p w14:paraId="2B690A5A" w14:textId="77777777" w:rsidR="00D40474" w:rsidRPr="00E14A6A" w:rsidRDefault="00D40474" w:rsidP="001446E1">
      <w:pPr>
        <w:pStyle w:val="aNotePara"/>
        <w:rPr>
          <w:lang w:eastAsia="en-AU"/>
        </w:rPr>
      </w:pPr>
      <w:r w:rsidRPr="00E14A6A">
        <w:tab/>
      </w:r>
      <w:r w:rsidRPr="00E14A6A">
        <w:tab/>
        <w:t>(ii)</w:t>
      </w:r>
      <w:r w:rsidRPr="00E14A6A">
        <w:tab/>
      </w:r>
      <w:r w:rsidRPr="00E14A6A">
        <w:rPr>
          <w:lang w:eastAsia="en-AU"/>
        </w:rPr>
        <w:t>damages an Aboriginal place or Aboriginal object; and</w:t>
      </w:r>
    </w:p>
    <w:p w14:paraId="77BEDD68" w14:textId="042C1369"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w:t>
      </w:r>
      <w:r w:rsidR="005D0BA7">
        <w:rPr>
          <w:lang w:eastAsia="en-AU"/>
        </w:rPr>
        <w:t xml:space="preserve"> </w:t>
      </w:r>
      <w:r w:rsidRPr="00E14A6A">
        <w:rPr>
          <w:lang w:eastAsia="en-AU"/>
        </w:rPr>
        <w:t>76 (see pt</w:t>
      </w:r>
      <w:r w:rsidR="005D0BA7">
        <w:rPr>
          <w:lang w:eastAsia="en-AU"/>
        </w:rPr>
        <w:t xml:space="preserve"> </w:t>
      </w:r>
      <w:r w:rsidRPr="00E14A6A">
        <w:rPr>
          <w:lang w:eastAsia="en-AU"/>
        </w:rPr>
        <w:t>13).</w:t>
      </w:r>
    </w:p>
    <w:p w14:paraId="7040E041" w14:textId="77777777" w:rsidR="00F3513D" w:rsidRPr="00133826" w:rsidRDefault="00F3513D" w:rsidP="00F3513D">
      <w:pPr>
        <w:pStyle w:val="AH5Sec"/>
      </w:pPr>
      <w:bookmarkStart w:id="108" w:name="_Toc167186654"/>
      <w:r w:rsidRPr="00C24CC8">
        <w:rPr>
          <w:rStyle w:val="CharSectNo"/>
        </w:rPr>
        <w:lastRenderedPageBreak/>
        <w:t>61J</w:t>
      </w:r>
      <w:r w:rsidRPr="00133826">
        <w:tab/>
        <w:t>Application for approval of conservation management plan</w:t>
      </w:r>
      <w:bookmarkEnd w:id="108"/>
    </w:p>
    <w:p w14:paraId="03E81906" w14:textId="77777777"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14:paraId="7A14B4F2" w14:textId="77777777"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14:paraId="076EA9D8" w14:textId="77777777" w:rsidR="00F3513D" w:rsidRPr="00133826" w:rsidRDefault="00F3513D" w:rsidP="00F3513D">
      <w:pPr>
        <w:pStyle w:val="Apara"/>
        <w:rPr>
          <w:lang w:eastAsia="en-AU"/>
        </w:rPr>
      </w:pPr>
      <w:r w:rsidRPr="00133826">
        <w:rPr>
          <w:lang w:eastAsia="en-AU"/>
        </w:rPr>
        <w:tab/>
        <w:t>(a)</w:t>
      </w:r>
      <w:r w:rsidRPr="00133826">
        <w:rPr>
          <w:lang w:eastAsia="en-AU"/>
        </w:rPr>
        <w:tab/>
        <w:t>be in writing; and</w:t>
      </w:r>
    </w:p>
    <w:p w14:paraId="3B7675BF" w14:textId="77777777"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14:paraId="4A8FF5A8" w14:textId="77777777"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14:paraId="0FCFFCA2" w14:textId="77777777"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14:paraId="391B9B15" w14:textId="77777777"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14:paraId="7319525D" w14:textId="77777777"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14:paraId="2D799C8B" w14:textId="77777777"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14:paraId="2D77438F" w14:textId="77777777" w:rsidR="00F3513D" w:rsidRPr="00133826" w:rsidRDefault="00F3513D" w:rsidP="001446E1">
      <w:pPr>
        <w:pStyle w:val="aNote"/>
        <w:rPr>
          <w:lang w:eastAsia="en-AU"/>
        </w:rPr>
      </w:pPr>
      <w:r w:rsidRPr="00133826">
        <w:rPr>
          <w:rStyle w:val="charItals"/>
        </w:rPr>
        <w:t>Note 1</w:t>
      </w:r>
      <w:r w:rsidRPr="00133826">
        <w:rPr>
          <w:lang w:eastAsia="en-AU"/>
        </w:rPr>
        <w:tab/>
        <w:t>If a form is approved under s 119 for a conservation management plan, the form must be used.</w:t>
      </w:r>
    </w:p>
    <w:p w14:paraId="53678E3A" w14:textId="77777777" w:rsidR="00F3513D" w:rsidRPr="00133826" w:rsidRDefault="00F3513D" w:rsidP="001446E1">
      <w:pPr>
        <w:pStyle w:val="aNote"/>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14:paraId="46C839A3" w14:textId="77777777"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14:paraId="0A57F1A4" w14:textId="77777777" w:rsidR="00D40474" w:rsidRPr="00E14A6A" w:rsidRDefault="00D40474" w:rsidP="00D40474">
      <w:pPr>
        <w:pStyle w:val="AH5Sec"/>
      </w:pPr>
      <w:bookmarkStart w:id="109" w:name="_Toc167186655"/>
      <w:r w:rsidRPr="00C24CC8">
        <w:rPr>
          <w:rStyle w:val="CharSectNo"/>
        </w:rPr>
        <w:t>61K</w:t>
      </w:r>
      <w:r w:rsidRPr="00E14A6A">
        <w:tab/>
        <w:t>Approval of conservation management plan</w:t>
      </w:r>
      <w:bookmarkEnd w:id="109"/>
    </w:p>
    <w:p w14:paraId="6ADDE8BB" w14:textId="2A7264FD"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w:t>
      </w:r>
      <w:r w:rsidR="005D0BA7">
        <w:rPr>
          <w:lang w:eastAsia="en-AU"/>
        </w:rPr>
        <w:t xml:space="preserve"> </w:t>
      </w:r>
      <w:r w:rsidRPr="00E14A6A">
        <w:rPr>
          <w:lang w:eastAsia="en-AU"/>
        </w:rPr>
        <w:t>61J, the council must assess the application and decide whether or not to approve the conservation management plan.</w:t>
      </w:r>
    </w:p>
    <w:p w14:paraId="5E364B10" w14:textId="77777777"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14:paraId="63EA8BD6" w14:textId="77777777"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14:paraId="38038794" w14:textId="77777777"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14:paraId="7A7515C0" w14:textId="77777777"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14:paraId="78D0508C" w14:textId="77777777"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6AAEF6FB" w14:textId="77777777" w:rsidR="00283E38" w:rsidRDefault="00283E38">
      <w:pPr>
        <w:pStyle w:val="PageBreak"/>
      </w:pPr>
      <w:r>
        <w:br w:type="page"/>
      </w:r>
    </w:p>
    <w:p w14:paraId="5545D938" w14:textId="77777777" w:rsidR="00283E38" w:rsidRPr="00C24CC8" w:rsidRDefault="00283E38">
      <w:pPr>
        <w:pStyle w:val="AH2Part"/>
      </w:pPr>
      <w:bookmarkStart w:id="110" w:name="_Toc167186656"/>
      <w:r w:rsidRPr="00C24CC8">
        <w:rPr>
          <w:rStyle w:val="CharPartNo"/>
        </w:rPr>
        <w:lastRenderedPageBreak/>
        <w:t>Part 11</w:t>
      </w:r>
      <w:r>
        <w:rPr>
          <w:rStyle w:val="CharPartText"/>
        </w:rPr>
        <w:tab/>
      </w:r>
      <w:r w:rsidRPr="00C24CC8">
        <w:rPr>
          <w:rStyle w:val="CharPartText"/>
          <w:color w:val="000000"/>
        </w:rPr>
        <w:t>Heritage directions</w:t>
      </w:r>
      <w:bookmarkEnd w:id="110"/>
    </w:p>
    <w:p w14:paraId="73AB119B" w14:textId="77777777" w:rsidR="00283E38" w:rsidRDefault="00283E38">
      <w:pPr>
        <w:pStyle w:val="Placeholder"/>
        <w:rPr>
          <w:color w:val="000000"/>
        </w:rPr>
      </w:pPr>
      <w:r>
        <w:rPr>
          <w:rStyle w:val="CharDivNo"/>
          <w:color w:val="000000"/>
        </w:rPr>
        <w:t xml:space="preserve">  </w:t>
      </w:r>
    </w:p>
    <w:p w14:paraId="04CF6677" w14:textId="77777777" w:rsidR="00D40474" w:rsidRPr="00E14A6A" w:rsidRDefault="00D40474" w:rsidP="00D40474">
      <w:pPr>
        <w:pStyle w:val="AH5Sec"/>
      </w:pPr>
      <w:bookmarkStart w:id="111" w:name="_Toc167186657"/>
      <w:r w:rsidRPr="00C24CC8">
        <w:rPr>
          <w:rStyle w:val="CharSectNo"/>
        </w:rPr>
        <w:t>62</w:t>
      </w:r>
      <w:r w:rsidRPr="00E14A6A">
        <w:tab/>
        <w:t>Heritage direction by council</w:t>
      </w:r>
      <w:bookmarkEnd w:id="111"/>
    </w:p>
    <w:p w14:paraId="239AA026" w14:textId="77777777" w:rsidR="00D40474" w:rsidRPr="00E14A6A" w:rsidRDefault="00D40474" w:rsidP="00D40474">
      <w:pPr>
        <w:pStyle w:val="Amain"/>
      </w:pPr>
      <w:r w:rsidRPr="00E14A6A">
        <w:tab/>
        <w:t>(1)</w:t>
      </w:r>
      <w:r w:rsidRPr="00E14A6A">
        <w:tab/>
        <w:t>This section applies if a place or object—</w:t>
      </w:r>
    </w:p>
    <w:p w14:paraId="7DFE9F21" w14:textId="77777777" w:rsidR="00D40474" w:rsidRPr="00E14A6A" w:rsidRDefault="00D40474" w:rsidP="00D40474">
      <w:pPr>
        <w:pStyle w:val="Apara"/>
      </w:pPr>
      <w:r w:rsidRPr="00E14A6A">
        <w:tab/>
        <w:t>(a)</w:t>
      </w:r>
      <w:r w:rsidRPr="00E14A6A">
        <w:tab/>
        <w:t>has heritage significance; or</w:t>
      </w:r>
    </w:p>
    <w:p w14:paraId="2C2BA036" w14:textId="77777777" w:rsidR="00D40474" w:rsidRPr="00E14A6A" w:rsidRDefault="00D40474" w:rsidP="00D40474">
      <w:pPr>
        <w:pStyle w:val="Apara"/>
      </w:pPr>
      <w:r w:rsidRPr="00E14A6A">
        <w:tab/>
        <w:t>(b)</w:t>
      </w:r>
      <w:r w:rsidRPr="00E14A6A">
        <w:tab/>
        <w:t>is an Aboriginal place or an Aboriginal object.</w:t>
      </w:r>
    </w:p>
    <w:p w14:paraId="20AE0EC3" w14:textId="65096245" w:rsidR="00D40474" w:rsidRPr="00E14A6A" w:rsidRDefault="00D40474" w:rsidP="00D40474">
      <w:pPr>
        <w:pStyle w:val="Amain"/>
      </w:pPr>
      <w:r w:rsidRPr="00E14A6A">
        <w:tab/>
        <w:t>(2)</w:t>
      </w:r>
      <w:r w:rsidRPr="00E14A6A">
        <w:tab/>
        <w:t>The council may give any of the following people a written direction (a</w:t>
      </w:r>
      <w:r w:rsidR="005D0BA7">
        <w:t xml:space="preserve"> </w:t>
      </w:r>
      <w:r w:rsidRPr="00E14A6A">
        <w:rPr>
          <w:rStyle w:val="charBoldItals"/>
        </w:rPr>
        <w:t>heritage direction</w:t>
      </w:r>
      <w:r w:rsidRPr="00E14A6A">
        <w:t>) to do or not do something to conserve the place or object:</w:t>
      </w:r>
    </w:p>
    <w:p w14:paraId="50790BD5" w14:textId="77777777" w:rsidR="00D40474" w:rsidRPr="00E14A6A" w:rsidRDefault="00D40474" w:rsidP="00D40474">
      <w:pPr>
        <w:pStyle w:val="Apara"/>
      </w:pPr>
      <w:r w:rsidRPr="00E14A6A">
        <w:tab/>
        <w:t>(a)</w:t>
      </w:r>
      <w:r w:rsidRPr="00E14A6A">
        <w:tab/>
        <w:t>the owner or occupier of the place;</w:t>
      </w:r>
    </w:p>
    <w:p w14:paraId="4EC7BEAC" w14:textId="77777777"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14:paraId="5FEAB396" w14:textId="77777777" w:rsidR="00D40474" w:rsidRPr="00E14A6A" w:rsidRDefault="00D40474" w:rsidP="00D40474">
      <w:pPr>
        <w:pStyle w:val="Apara"/>
      </w:pPr>
      <w:r w:rsidRPr="00E14A6A">
        <w:tab/>
        <w:t>(c)</w:t>
      </w:r>
      <w:r w:rsidRPr="00E14A6A">
        <w:tab/>
        <w:t>a person whose work affects the place or object.</w:t>
      </w:r>
    </w:p>
    <w:p w14:paraId="49F858EF" w14:textId="77777777" w:rsidR="00D40474" w:rsidRPr="00E14A6A" w:rsidRDefault="00D40474" w:rsidP="00D40474">
      <w:pPr>
        <w:pStyle w:val="aExamHdgss"/>
      </w:pPr>
      <w:r w:rsidRPr="00E14A6A">
        <w:t>Examples—heritage directions</w:t>
      </w:r>
    </w:p>
    <w:p w14:paraId="5778A1B0" w14:textId="77777777" w:rsidR="00D40474" w:rsidRPr="00E14A6A" w:rsidRDefault="00D40474" w:rsidP="00D40474">
      <w:pPr>
        <w:pStyle w:val="aExamINumss"/>
      </w:pPr>
      <w:r w:rsidRPr="00E14A6A">
        <w:t>1</w:t>
      </w:r>
      <w:r w:rsidRPr="00E14A6A">
        <w:tab/>
        <w:t>to do essential maintenance on a place</w:t>
      </w:r>
    </w:p>
    <w:p w14:paraId="49DFC71C" w14:textId="77777777" w:rsidR="00D40474" w:rsidRPr="00E14A6A" w:rsidRDefault="00D40474" w:rsidP="00D40474">
      <w:pPr>
        <w:pStyle w:val="aExamINumss"/>
      </w:pPr>
      <w:r w:rsidRPr="00E14A6A">
        <w:t>2</w:t>
      </w:r>
      <w:r w:rsidRPr="00E14A6A">
        <w:tab/>
        <w:t>not to adversely affect a significant feature of a heritage place</w:t>
      </w:r>
    </w:p>
    <w:p w14:paraId="28E665C6" w14:textId="77777777" w:rsidR="00D40474" w:rsidRPr="00E14A6A" w:rsidRDefault="00D40474" w:rsidP="00D40474">
      <w:pPr>
        <w:pStyle w:val="aExamINumss"/>
      </w:pPr>
      <w:r w:rsidRPr="00E14A6A">
        <w:t>3</w:t>
      </w:r>
      <w:r w:rsidRPr="00E14A6A">
        <w:tab/>
        <w:t>not to undertake a development affecting the heritage significance of a place</w:t>
      </w:r>
    </w:p>
    <w:p w14:paraId="29DB2649" w14:textId="77777777" w:rsidR="00D40474" w:rsidRPr="00E14A6A" w:rsidRDefault="00D40474" w:rsidP="00D40474">
      <w:pPr>
        <w:pStyle w:val="aExamHdgss"/>
      </w:pPr>
      <w:r w:rsidRPr="00E14A6A">
        <w:t>Examples—person whose work affects a place or object</w:t>
      </w:r>
    </w:p>
    <w:p w14:paraId="575891B0" w14:textId="77777777" w:rsidR="00D40474" w:rsidRPr="00E14A6A" w:rsidRDefault="00D40474" w:rsidP="001446E1">
      <w:pPr>
        <w:pStyle w:val="aExamINumss"/>
      </w:pPr>
      <w:r w:rsidRPr="00E14A6A">
        <w:t>1</w:t>
      </w:r>
      <w:r w:rsidRPr="00E14A6A">
        <w:tab/>
        <w:t>tradesperson providing trade services for the place or object</w:t>
      </w:r>
    </w:p>
    <w:p w14:paraId="7BD9FE9A" w14:textId="77777777" w:rsidR="00D40474" w:rsidRPr="00E14A6A" w:rsidRDefault="00D40474" w:rsidP="001446E1">
      <w:pPr>
        <w:pStyle w:val="aExamINumss"/>
      </w:pPr>
      <w:r w:rsidRPr="00E14A6A">
        <w:t>2</w:t>
      </w:r>
      <w:r w:rsidRPr="00E14A6A">
        <w:tab/>
        <w:t>developer of the place or object</w:t>
      </w:r>
    </w:p>
    <w:p w14:paraId="750948D6" w14:textId="77777777" w:rsidR="00D40474" w:rsidRPr="00E14A6A" w:rsidRDefault="00D40474" w:rsidP="001446E1">
      <w:pPr>
        <w:pStyle w:val="aExamINumss"/>
      </w:pPr>
      <w:r w:rsidRPr="00E14A6A">
        <w:t>3</w:t>
      </w:r>
      <w:r w:rsidRPr="00E14A6A">
        <w:tab/>
        <w:t>building certifier for the place</w:t>
      </w:r>
    </w:p>
    <w:p w14:paraId="003C335B" w14:textId="3620167E"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5" w:tooltip="A2001-14" w:history="1">
        <w:r w:rsidRPr="00E14A6A">
          <w:rPr>
            <w:rStyle w:val="charCitHyperlinkAbbrev"/>
          </w:rPr>
          <w:t>Legislation Act</w:t>
        </w:r>
      </w:hyperlink>
      <w:r w:rsidRPr="00E14A6A">
        <w:t>, s</w:t>
      </w:r>
      <w:r w:rsidR="001446E1">
        <w:t> </w:t>
      </w:r>
      <w:r w:rsidRPr="00E14A6A">
        <w:t>46).</w:t>
      </w:r>
    </w:p>
    <w:p w14:paraId="208AD60B" w14:textId="77777777" w:rsidR="00D40474" w:rsidRPr="00E14A6A" w:rsidRDefault="00D40474" w:rsidP="001446E1">
      <w:pPr>
        <w:pStyle w:val="Amain"/>
      </w:pPr>
      <w:r w:rsidRPr="00E14A6A">
        <w:tab/>
        <w:t>(3)</w:t>
      </w:r>
      <w:r w:rsidRPr="00E14A6A">
        <w:tab/>
        <w:t>A heritage direction may be given only if the council is satisfied on reasonable grounds that—</w:t>
      </w:r>
    </w:p>
    <w:p w14:paraId="09422F61" w14:textId="77777777" w:rsidR="00D40474" w:rsidRPr="00E14A6A" w:rsidRDefault="00D40474" w:rsidP="001446E1">
      <w:pPr>
        <w:pStyle w:val="Apara"/>
      </w:pPr>
      <w:r w:rsidRPr="00E14A6A">
        <w:tab/>
        <w:t>(a)</w:t>
      </w:r>
      <w:r w:rsidRPr="00E14A6A">
        <w:tab/>
        <w:t xml:space="preserve">immediate protection of the place or object is justified because </w:t>
      </w:r>
      <w:r w:rsidR="001C644B" w:rsidRPr="00F40999">
        <w:t>an imminent</w:t>
      </w:r>
      <w:r w:rsidRPr="00E14A6A">
        <w:t xml:space="preserve"> threat exists that would harmfully affect—</w:t>
      </w:r>
    </w:p>
    <w:p w14:paraId="4B2053C3" w14:textId="77777777" w:rsidR="00D40474" w:rsidRPr="00E14A6A" w:rsidRDefault="00D40474" w:rsidP="00D40474">
      <w:pPr>
        <w:pStyle w:val="Asubpara"/>
      </w:pPr>
      <w:r w:rsidRPr="00E14A6A">
        <w:tab/>
        <w:t>(i)</w:t>
      </w:r>
      <w:r w:rsidRPr="00E14A6A">
        <w:tab/>
        <w:t>for a place or object with heritage significance—the heritage significance of the place or object; or</w:t>
      </w:r>
    </w:p>
    <w:p w14:paraId="323A2A2B" w14:textId="77777777" w:rsidR="00D40474" w:rsidRPr="00E14A6A" w:rsidRDefault="00D40474" w:rsidP="00D40474">
      <w:pPr>
        <w:pStyle w:val="Asubpara"/>
      </w:pPr>
      <w:r w:rsidRPr="00E14A6A">
        <w:lastRenderedPageBreak/>
        <w:tab/>
        <w:t>(ii)</w:t>
      </w:r>
      <w:r w:rsidRPr="00E14A6A">
        <w:tab/>
        <w:t>an Aboriginal place or Aboriginal object; and</w:t>
      </w:r>
    </w:p>
    <w:p w14:paraId="7C7094A6" w14:textId="77777777" w:rsidR="00D40474" w:rsidRPr="00E14A6A" w:rsidRDefault="00D40474" w:rsidP="00D40474">
      <w:pPr>
        <w:pStyle w:val="Apara"/>
      </w:pPr>
      <w:r w:rsidRPr="00E14A6A">
        <w:tab/>
        <w:t>(b)</w:t>
      </w:r>
      <w:r w:rsidRPr="00E14A6A">
        <w:tab/>
        <w:t>if heritage guidelines apply to the place or object—the direction complies with the guideline.</w:t>
      </w:r>
    </w:p>
    <w:p w14:paraId="0603AD21" w14:textId="77777777" w:rsidR="00D40474" w:rsidRPr="00E14A6A" w:rsidRDefault="00D40474" w:rsidP="00D40474">
      <w:pPr>
        <w:pStyle w:val="Amain"/>
      </w:pPr>
      <w:r w:rsidRPr="00E14A6A">
        <w:tab/>
        <w:t>(4)</w:t>
      </w:r>
      <w:r w:rsidRPr="00E14A6A">
        <w:tab/>
        <w:t>A heritage direction must state the period for which it is in force.</w:t>
      </w:r>
    </w:p>
    <w:p w14:paraId="5615722D" w14:textId="77777777"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14:paraId="0FCA021D" w14:textId="77777777" w:rsidR="00D40474" w:rsidRPr="00E14A6A" w:rsidRDefault="00D40474" w:rsidP="00D40474">
      <w:pPr>
        <w:pStyle w:val="AH5Sec"/>
      </w:pPr>
      <w:bookmarkStart w:id="112" w:name="_Toc167186658"/>
      <w:r w:rsidRPr="00C24CC8">
        <w:rPr>
          <w:rStyle w:val="CharSectNo"/>
        </w:rPr>
        <w:t>63</w:t>
      </w:r>
      <w:r w:rsidRPr="00E14A6A">
        <w:tab/>
        <w:t>Service of heritage direction</w:t>
      </w:r>
      <w:bookmarkEnd w:id="112"/>
    </w:p>
    <w:p w14:paraId="53BFDD3D" w14:textId="38AAA6BF" w:rsidR="00D40474" w:rsidRPr="00E14A6A" w:rsidRDefault="00D40474" w:rsidP="00D40474">
      <w:pPr>
        <w:pStyle w:val="Amainreturn"/>
        <w:keepNext/>
      </w:pPr>
      <w:r w:rsidRPr="00E14A6A">
        <w:t>A heritage direction may be given to a person mentioned in section</w:t>
      </w:r>
      <w:r w:rsidR="001446E1">
        <w:t> </w:t>
      </w:r>
      <w:r w:rsidRPr="00E14A6A">
        <w:t>62</w:t>
      </w:r>
      <w:r w:rsidR="001446E1">
        <w:t> </w:t>
      </w:r>
      <w:r w:rsidRPr="00E14A6A">
        <w:t>(2) by leaving it secured in a conspicuous position at the place or object to which it relates.</w:t>
      </w:r>
    </w:p>
    <w:p w14:paraId="02974AAD" w14:textId="450D6B82"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6" w:tooltip="A2001-14" w:history="1">
        <w:r w:rsidRPr="00E14A6A">
          <w:rPr>
            <w:rStyle w:val="charCitHyperlinkAbbrev"/>
          </w:rPr>
          <w:t>Legislation Act</w:t>
        </w:r>
      </w:hyperlink>
      <w:r w:rsidRPr="00E14A6A">
        <w:t>, pt</w:t>
      </w:r>
      <w:r w:rsidR="001446E1">
        <w:t> </w:t>
      </w:r>
      <w:r w:rsidRPr="00E14A6A">
        <w:t>19.5.</w:t>
      </w:r>
    </w:p>
    <w:p w14:paraId="01187657" w14:textId="77777777" w:rsidR="00283E38" w:rsidRDefault="00283E38">
      <w:pPr>
        <w:pStyle w:val="AH5Sec"/>
        <w:rPr>
          <w:color w:val="000000"/>
        </w:rPr>
      </w:pPr>
      <w:bookmarkStart w:id="113" w:name="_Toc167186659"/>
      <w:r w:rsidRPr="00C24CC8">
        <w:rPr>
          <w:rStyle w:val="CharSectNo"/>
        </w:rPr>
        <w:t>64</w:t>
      </w:r>
      <w:r>
        <w:rPr>
          <w:color w:val="000000"/>
        </w:rPr>
        <w:tab/>
        <w:t>Extension of heritage direction</w:t>
      </w:r>
      <w:bookmarkEnd w:id="113"/>
    </w:p>
    <w:p w14:paraId="22809085" w14:textId="77777777"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14:paraId="39350F89" w14:textId="77777777" w:rsidR="00283E38" w:rsidRDefault="00283E38">
      <w:pPr>
        <w:pStyle w:val="Apara"/>
      </w:pPr>
      <w:r>
        <w:tab/>
        <w:t>(a)</w:t>
      </w:r>
      <w:r>
        <w:tab/>
        <w:t xml:space="preserve">there is </w:t>
      </w:r>
      <w:r w:rsidR="001C644B" w:rsidRPr="00F40999">
        <w:t>an imminent</w:t>
      </w:r>
      <w:r>
        <w:t xml:space="preserve"> threat to the heritage significance of the place or object; and</w:t>
      </w:r>
    </w:p>
    <w:p w14:paraId="43A1BD91" w14:textId="77777777" w:rsidR="00283E38" w:rsidRDefault="00283E38">
      <w:pPr>
        <w:pStyle w:val="Apara"/>
      </w:pPr>
      <w:r>
        <w:tab/>
        <w:t>(b)</w:t>
      </w:r>
      <w:r>
        <w:tab/>
        <w:t>extended protection is necessary.</w:t>
      </w:r>
    </w:p>
    <w:p w14:paraId="2EF24E13" w14:textId="77777777" w:rsidR="00283E38" w:rsidRDefault="00283E38">
      <w:pPr>
        <w:pStyle w:val="Amain"/>
      </w:pPr>
      <w:r>
        <w:tab/>
        <w:t>(2)</w:t>
      </w:r>
      <w:r>
        <w:tab/>
        <w:t>An extension must be for no longer than the Supreme Court considers necessary.</w:t>
      </w:r>
    </w:p>
    <w:p w14:paraId="20AA060C" w14:textId="77777777" w:rsidR="00283E38" w:rsidRDefault="00283E38">
      <w:pPr>
        <w:pStyle w:val="AH5Sec"/>
        <w:rPr>
          <w:color w:val="000000"/>
        </w:rPr>
      </w:pPr>
      <w:bookmarkStart w:id="114" w:name="_Toc167186660"/>
      <w:r w:rsidRPr="00C24CC8">
        <w:rPr>
          <w:rStyle w:val="CharSectNo"/>
        </w:rPr>
        <w:t>65</w:t>
      </w:r>
      <w:r>
        <w:rPr>
          <w:color w:val="000000"/>
        </w:rPr>
        <w:tab/>
        <w:t>Contravention of heritage direction—offence</w:t>
      </w:r>
      <w:bookmarkEnd w:id="114"/>
    </w:p>
    <w:p w14:paraId="35B6B75A" w14:textId="77777777" w:rsidR="00283E38" w:rsidRDefault="00283E38">
      <w:pPr>
        <w:pStyle w:val="Amainreturn"/>
      </w:pPr>
      <w:r>
        <w:t>A person commits an offence if the person intentionally contravenes a requirement of a heritage direction.</w:t>
      </w:r>
    </w:p>
    <w:p w14:paraId="3DA4CBFD" w14:textId="77777777" w:rsidR="00283E38" w:rsidRDefault="00283E38">
      <w:pPr>
        <w:pStyle w:val="Penalty"/>
      </w:pPr>
      <w:r>
        <w:t>Maximum penalty:  1 000 penalty units.</w:t>
      </w:r>
    </w:p>
    <w:p w14:paraId="76329002" w14:textId="77777777" w:rsidR="00283E38" w:rsidRDefault="00283E38">
      <w:pPr>
        <w:pStyle w:val="AH5Sec"/>
        <w:rPr>
          <w:color w:val="000000"/>
        </w:rPr>
      </w:pPr>
      <w:bookmarkStart w:id="115" w:name="_Toc167186661"/>
      <w:r w:rsidRPr="00C24CC8">
        <w:rPr>
          <w:rStyle w:val="CharSectNo"/>
        </w:rPr>
        <w:lastRenderedPageBreak/>
        <w:t>66</w:t>
      </w:r>
      <w:r>
        <w:rPr>
          <w:color w:val="000000"/>
        </w:rPr>
        <w:tab/>
        <w:t>Contravention of heritage direction—action by authorised person</w:t>
      </w:r>
      <w:bookmarkEnd w:id="115"/>
    </w:p>
    <w:p w14:paraId="0CCB9A89" w14:textId="77777777" w:rsidR="00283E38" w:rsidRDefault="00283E38">
      <w:pPr>
        <w:pStyle w:val="Amain"/>
      </w:pPr>
      <w:r>
        <w:tab/>
        <w:t>(1)</w:t>
      </w:r>
      <w:r>
        <w:tab/>
        <w:t>This section applies if—</w:t>
      </w:r>
    </w:p>
    <w:p w14:paraId="79F42C58" w14:textId="77777777" w:rsidR="00283E38" w:rsidRDefault="00283E38">
      <w:pPr>
        <w:pStyle w:val="Apara"/>
      </w:pPr>
      <w:r>
        <w:tab/>
        <w:t>(a)</w:t>
      </w:r>
      <w:r>
        <w:tab/>
        <w:t>a person does not comply with a heritage direction requiring the person to do something; and</w:t>
      </w:r>
    </w:p>
    <w:p w14:paraId="27561D1D" w14:textId="77777777" w:rsidR="00283E38" w:rsidRDefault="00283E38" w:rsidP="001446E1">
      <w:pPr>
        <w:pStyle w:val="Apara"/>
      </w:pPr>
      <w:r>
        <w:tab/>
        <w:t>(b)</w:t>
      </w:r>
      <w:r>
        <w:tab/>
        <w:t>either—</w:t>
      </w:r>
    </w:p>
    <w:p w14:paraId="2DA79FCD" w14:textId="77777777" w:rsidR="00283E38" w:rsidRDefault="00283E38">
      <w:pPr>
        <w:pStyle w:val="Asubpara"/>
      </w:pPr>
      <w:r>
        <w:tab/>
        <w:t>(i)</w:t>
      </w:r>
      <w:r>
        <w:tab/>
        <w:t>the appeal period has ended and no appeal has been made; or</w:t>
      </w:r>
    </w:p>
    <w:p w14:paraId="12AA5324" w14:textId="77777777" w:rsidR="00283E38" w:rsidRDefault="00283E38">
      <w:pPr>
        <w:pStyle w:val="Asubpara"/>
      </w:pPr>
      <w:r>
        <w:tab/>
        <w:t>(ii)</w:t>
      </w:r>
      <w:r>
        <w:tab/>
        <w:t>any appeal has been finally decided and is unsuccessful.</w:t>
      </w:r>
    </w:p>
    <w:p w14:paraId="2B44537D" w14:textId="77777777"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14:paraId="774399DB" w14:textId="77777777" w:rsidR="00C5465B" w:rsidRPr="00E14A6A" w:rsidRDefault="00C5465B" w:rsidP="00C5465B">
      <w:pPr>
        <w:pStyle w:val="Apara"/>
      </w:pPr>
      <w:r w:rsidRPr="00E14A6A">
        <w:tab/>
        <w:t>(a)</w:t>
      </w:r>
      <w:r w:rsidRPr="00E14A6A">
        <w:tab/>
        <w:t>do the thing stated in the direction; or</w:t>
      </w:r>
    </w:p>
    <w:p w14:paraId="77725048" w14:textId="77777777" w:rsidR="00C5465B" w:rsidRPr="00E14A6A" w:rsidRDefault="00C5465B" w:rsidP="00C5465B">
      <w:pPr>
        <w:pStyle w:val="Apara"/>
      </w:pPr>
      <w:r w:rsidRPr="00E14A6A">
        <w:tab/>
        <w:t>(b)</w:t>
      </w:r>
      <w:r w:rsidRPr="00E14A6A">
        <w:tab/>
        <w:t>do or finish any work stated in the direction; or</w:t>
      </w:r>
    </w:p>
    <w:p w14:paraId="777EBF62" w14:textId="77777777"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14:paraId="5480FBBA" w14:textId="60ABD1C7" w:rsidR="00283E38" w:rsidRDefault="00283E38">
      <w:pPr>
        <w:pStyle w:val="Amain"/>
      </w:pPr>
      <w:r>
        <w:tab/>
        <w:t>(3)</w:t>
      </w:r>
      <w:r>
        <w:tab/>
        <w:t>The reasonable cost incurred by the Territory in doing anything under subsection</w:t>
      </w:r>
      <w:r w:rsidR="005D0BA7">
        <w:t xml:space="preserve"> </w:t>
      </w:r>
      <w:r>
        <w:t>(2) is a debt owing to the Territory by the person to whom the direction was given.</w:t>
      </w:r>
    </w:p>
    <w:p w14:paraId="7345E26A" w14:textId="4BFFA841"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1446E1">
        <w:t> </w:t>
      </w:r>
      <w:r>
        <w:t>(2) at least 5 working days before the day the action is to begin.</w:t>
      </w:r>
    </w:p>
    <w:p w14:paraId="5B0BE029" w14:textId="77777777" w:rsidR="00283E38" w:rsidRDefault="00283E38" w:rsidP="001446E1">
      <w:pPr>
        <w:pStyle w:val="Amain"/>
      </w:pPr>
      <w:r>
        <w:tab/>
        <w:t>(5)</w:t>
      </w:r>
      <w:r>
        <w:tab/>
        <w:t>The notice must include the following:</w:t>
      </w:r>
    </w:p>
    <w:p w14:paraId="71A37536" w14:textId="77777777" w:rsidR="00283E38" w:rsidRDefault="00283E38">
      <w:pPr>
        <w:pStyle w:val="Apara"/>
      </w:pPr>
      <w:r>
        <w:tab/>
        <w:t>(a)</w:t>
      </w:r>
      <w:r>
        <w:tab/>
        <w:t xml:space="preserve">a statement about the operation of this section; </w:t>
      </w:r>
    </w:p>
    <w:p w14:paraId="26D47D2C" w14:textId="77777777" w:rsidR="00283E38" w:rsidRDefault="00283E38">
      <w:pPr>
        <w:pStyle w:val="Apara"/>
      </w:pPr>
      <w:r>
        <w:tab/>
        <w:t>(b)</w:t>
      </w:r>
      <w:r>
        <w:tab/>
        <w:t>the purpose and nature of the proposed action;</w:t>
      </w:r>
    </w:p>
    <w:p w14:paraId="40D2D1D5" w14:textId="77777777" w:rsidR="00283E38" w:rsidRDefault="00283E38">
      <w:pPr>
        <w:pStyle w:val="Apara"/>
      </w:pPr>
      <w:r>
        <w:tab/>
        <w:t>(c)</w:t>
      </w:r>
      <w:r>
        <w:tab/>
        <w:t>the parts of the place likely to be affected;</w:t>
      </w:r>
    </w:p>
    <w:p w14:paraId="72C8B1D7" w14:textId="77777777" w:rsidR="00283E38" w:rsidRDefault="00283E38">
      <w:pPr>
        <w:pStyle w:val="Apara"/>
      </w:pPr>
      <w:r>
        <w:lastRenderedPageBreak/>
        <w:tab/>
        <w:t>(d)</w:t>
      </w:r>
      <w:r>
        <w:tab/>
        <w:t>the time or times when the action is proposed to be taken;</w:t>
      </w:r>
    </w:p>
    <w:p w14:paraId="185B80AA" w14:textId="6E1EA9B9" w:rsidR="00283E38" w:rsidRDefault="00283E38">
      <w:pPr>
        <w:pStyle w:val="Apara"/>
      </w:pPr>
      <w:r>
        <w:tab/>
        <w:t>(e)</w:t>
      </w:r>
      <w:r>
        <w:tab/>
        <w:t>a statement about the obligations of the authorised person and the Territory under subsection</w:t>
      </w:r>
      <w:r w:rsidR="005D0BA7">
        <w:t xml:space="preserve"> </w:t>
      </w:r>
      <w:r>
        <w:t>(7).</w:t>
      </w:r>
    </w:p>
    <w:p w14:paraId="0963C178" w14:textId="342B644F" w:rsidR="00283E38" w:rsidRDefault="00283E38">
      <w:pPr>
        <w:pStyle w:val="Amain"/>
      </w:pPr>
      <w:r>
        <w:tab/>
        <w:t>(6)</w:t>
      </w:r>
      <w:r>
        <w:tab/>
        <w:t>A person may waive the right to all or part of the minimum period of notice under subsection</w:t>
      </w:r>
      <w:r w:rsidR="005D0BA7">
        <w:t xml:space="preserve"> </w:t>
      </w:r>
      <w:r>
        <w:t>(4).</w:t>
      </w:r>
    </w:p>
    <w:p w14:paraId="5301C58D" w14:textId="15D29999" w:rsidR="00283E38" w:rsidRDefault="00283E38">
      <w:pPr>
        <w:pStyle w:val="Amain"/>
      </w:pPr>
      <w:r>
        <w:tab/>
        <w:t>(7)</w:t>
      </w:r>
      <w:r>
        <w:tab/>
        <w:t>Section</w:t>
      </w:r>
      <w:r w:rsidR="005D0BA7">
        <w:t xml:space="preserve"> </w:t>
      </w:r>
      <w:r>
        <w:t>97 (Damage etc to be minimised) and section</w:t>
      </w:r>
      <w:r w:rsidR="005D0BA7">
        <w:t xml:space="preserve"> </w:t>
      </w:r>
      <w:r>
        <w:t>98 (Compensation for exercise of enforcement powers) apply to any action taken under subsection (2) as if—</w:t>
      </w:r>
    </w:p>
    <w:p w14:paraId="06048B77" w14:textId="77777777" w:rsidR="00283E38" w:rsidRDefault="00283E38">
      <w:pPr>
        <w:pStyle w:val="Apara"/>
      </w:pPr>
      <w:r>
        <w:tab/>
        <w:t>(a)</w:t>
      </w:r>
      <w:r>
        <w:tab/>
        <w:t>it were the exercise of a function under part 14 (Enforcement) by an authorised person or a person assisting an authorised person; and</w:t>
      </w:r>
    </w:p>
    <w:p w14:paraId="77671484" w14:textId="77777777" w:rsidR="00283E38" w:rsidRDefault="00283E38">
      <w:pPr>
        <w:pStyle w:val="Apara"/>
      </w:pPr>
      <w:r>
        <w:tab/>
        <w:t>(b)</w:t>
      </w:r>
      <w:r>
        <w:tab/>
        <w:t>as if all other changes, including changes prescribed under the regulations, were made.</w:t>
      </w:r>
    </w:p>
    <w:p w14:paraId="488B0650" w14:textId="77777777" w:rsidR="00C5465B" w:rsidRPr="00E14A6A" w:rsidRDefault="00C5465B" w:rsidP="00C5465B">
      <w:pPr>
        <w:pStyle w:val="Amain"/>
      </w:pPr>
      <w:r w:rsidRPr="00E14A6A">
        <w:tab/>
        <w:t>(8)</w:t>
      </w:r>
      <w:r w:rsidRPr="00E14A6A">
        <w:tab/>
        <w:t>In this section:</w:t>
      </w:r>
    </w:p>
    <w:p w14:paraId="187DF65E" w14:textId="14D3909F" w:rsidR="00C5465B" w:rsidRPr="00E14A6A" w:rsidRDefault="00C5465B" w:rsidP="00C5465B">
      <w:pPr>
        <w:pStyle w:val="aDef"/>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33613CAE" w14:textId="77777777" w:rsidR="00283E38" w:rsidRDefault="00283E38">
      <w:pPr>
        <w:pStyle w:val="AH5Sec"/>
      </w:pPr>
      <w:bookmarkStart w:id="116" w:name="_Toc167186662"/>
      <w:r w:rsidRPr="00C24CC8">
        <w:rPr>
          <w:rStyle w:val="CharSectNo"/>
        </w:rPr>
        <w:t>67</w:t>
      </w:r>
      <w:r>
        <w:tab/>
        <w:t>Order to enforce exercise of functions</w:t>
      </w:r>
      <w:bookmarkEnd w:id="116"/>
    </w:p>
    <w:p w14:paraId="3461B275" w14:textId="77777777" w:rsidR="00283E38" w:rsidRDefault="00283E38" w:rsidP="001446E1">
      <w:pPr>
        <w:pStyle w:val="Amain"/>
      </w:pPr>
      <w:r>
        <w:tab/>
        <w:t>(1)</w:t>
      </w:r>
      <w:r>
        <w:tab/>
        <w:t>This section applies if—</w:t>
      </w:r>
    </w:p>
    <w:p w14:paraId="230804C7" w14:textId="3A6BF016" w:rsidR="00283E38" w:rsidRDefault="00283E38" w:rsidP="001446E1">
      <w:pPr>
        <w:pStyle w:val="Apara"/>
      </w:pPr>
      <w:r>
        <w:tab/>
        <w:t>(a)</w:t>
      </w:r>
      <w:r>
        <w:tab/>
        <w:t>an authorised person is entitled to exercise a function under section</w:t>
      </w:r>
      <w:r w:rsidR="005D0BA7">
        <w:t xml:space="preserve"> </w:t>
      </w:r>
      <w:r>
        <w:t>66</w:t>
      </w:r>
      <w:r w:rsidR="005D0BA7">
        <w:t xml:space="preserve"> </w:t>
      </w:r>
      <w:r>
        <w:t>(2); and</w:t>
      </w:r>
    </w:p>
    <w:p w14:paraId="05AC0AB5" w14:textId="77777777" w:rsidR="00283E38" w:rsidRDefault="00283E38">
      <w:pPr>
        <w:pStyle w:val="Apara"/>
      </w:pPr>
      <w:r>
        <w:tab/>
        <w:t>(b)</w:t>
      </w:r>
      <w:r>
        <w:tab/>
        <w:t>another person obstructs, or proposes to obstruct, the authorised person in the exercise of the function.</w:t>
      </w:r>
    </w:p>
    <w:p w14:paraId="34236F03" w14:textId="77777777" w:rsidR="00283E38" w:rsidRDefault="00283E3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14:paraId="4E6694D7" w14:textId="77777777" w:rsidR="00283E38" w:rsidRDefault="00283E38">
      <w:pPr>
        <w:pStyle w:val="Amain"/>
      </w:pPr>
      <w:r>
        <w:lastRenderedPageBreak/>
        <w:tab/>
        <w:t>(3)</w:t>
      </w:r>
      <w:r>
        <w:tab/>
        <w:t>A copy of an application under subsection (1) must be given to the obstructor, and the obstructor is entitled to appear and be heard on the hearing of the application.</w:t>
      </w:r>
    </w:p>
    <w:p w14:paraId="5068D246" w14:textId="77777777" w:rsidR="001C644B" w:rsidRPr="001C644B" w:rsidRDefault="001C644B" w:rsidP="001C644B">
      <w:pPr>
        <w:pStyle w:val="PageBreak"/>
      </w:pPr>
      <w:r w:rsidRPr="001C644B">
        <w:br w:type="page"/>
      </w:r>
    </w:p>
    <w:p w14:paraId="60579CEC" w14:textId="77777777" w:rsidR="001C644B" w:rsidRPr="00C24CC8" w:rsidRDefault="001C644B" w:rsidP="001C644B">
      <w:pPr>
        <w:pStyle w:val="AH2Part"/>
      </w:pPr>
      <w:bookmarkStart w:id="117" w:name="_Toc167186663"/>
      <w:r w:rsidRPr="00C24CC8">
        <w:rPr>
          <w:rStyle w:val="CharPartNo"/>
        </w:rPr>
        <w:lastRenderedPageBreak/>
        <w:t>Part 11A</w:t>
      </w:r>
      <w:r w:rsidRPr="00F40999">
        <w:tab/>
      </w:r>
      <w:r w:rsidRPr="00C24CC8">
        <w:rPr>
          <w:rStyle w:val="CharPartText"/>
        </w:rPr>
        <w:t>Repair damage directions</w:t>
      </w:r>
      <w:bookmarkEnd w:id="117"/>
    </w:p>
    <w:p w14:paraId="1C2BED3E" w14:textId="77777777" w:rsidR="001C644B" w:rsidRPr="00F40999" w:rsidRDefault="001C644B" w:rsidP="001C644B">
      <w:pPr>
        <w:pStyle w:val="AH5Sec"/>
      </w:pPr>
      <w:bookmarkStart w:id="118" w:name="_Toc167186664"/>
      <w:r w:rsidRPr="00C24CC8">
        <w:rPr>
          <w:rStyle w:val="CharSectNo"/>
        </w:rPr>
        <w:t>67A</w:t>
      </w:r>
      <w:r w:rsidRPr="00F40999">
        <w:tab/>
        <w:t>Repair damage direction by council</w:t>
      </w:r>
      <w:bookmarkEnd w:id="118"/>
    </w:p>
    <w:p w14:paraId="5C391F64" w14:textId="77777777" w:rsidR="001C644B" w:rsidRPr="00F40999" w:rsidRDefault="001C644B" w:rsidP="001C644B">
      <w:pPr>
        <w:pStyle w:val="Amain"/>
      </w:pPr>
      <w:r w:rsidRPr="00F40999">
        <w:tab/>
        <w:t>(1)</w:t>
      </w:r>
      <w:r w:rsidRPr="00F40999">
        <w:tab/>
        <w:t>This section applies if—</w:t>
      </w:r>
    </w:p>
    <w:p w14:paraId="16761E31" w14:textId="77777777" w:rsidR="001C644B" w:rsidRPr="00F40999" w:rsidRDefault="001C644B" w:rsidP="001C644B">
      <w:pPr>
        <w:pStyle w:val="Apara"/>
      </w:pPr>
      <w:r w:rsidRPr="00F40999">
        <w:tab/>
        <w:t>(a)</w:t>
      </w:r>
      <w:r w:rsidRPr="00F40999">
        <w:tab/>
        <w:t>a person causes damage to—</w:t>
      </w:r>
    </w:p>
    <w:p w14:paraId="4C70EFA1" w14:textId="77777777" w:rsidR="001C644B" w:rsidRPr="00F40999" w:rsidRDefault="001C644B" w:rsidP="001C644B">
      <w:pPr>
        <w:pStyle w:val="Asubpara"/>
      </w:pPr>
      <w:r w:rsidRPr="00F40999">
        <w:tab/>
        <w:t>(i)</w:t>
      </w:r>
      <w:r w:rsidRPr="00F40999">
        <w:tab/>
        <w:t>a place or object that has heritage significance; or</w:t>
      </w:r>
    </w:p>
    <w:p w14:paraId="23A5C550" w14:textId="77777777" w:rsidR="001C644B" w:rsidRPr="00F40999" w:rsidRDefault="001C644B" w:rsidP="001C644B">
      <w:pPr>
        <w:pStyle w:val="Asubpara"/>
      </w:pPr>
      <w:r w:rsidRPr="00F40999">
        <w:tab/>
        <w:t>(ii)</w:t>
      </w:r>
      <w:r w:rsidRPr="00F40999">
        <w:tab/>
        <w:t>an Aboriginal place or an Aboriginal object; and</w:t>
      </w:r>
    </w:p>
    <w:p w14:paraId="298F4F07" w14:textId="77777777" w:rsidR="001C644B" w:rsidRPr="00F40999" w:rsidRDefault="001C644B" w:rsidP="001C644B">
      <w:pPr>
        <w:pStyle w:val="Apara"/>
      </w:pPr>
      <w:r w:rsidRPr="00F40999">
        <w:tab/>
        <w:t>(b)</w:t>
      </w:r>
      <w:r w:rsidRPr="00F40999">
        <w:tab/>
        <w:t>the damage can be repaired; and</w:t>
      </w:r>
    </w:p>
    <w:p w14:paraId="79D78586" w14:textId="77777777" w:rsidR="001C644B" w:rsidRPr="00F40999" w:rsidRDefault="001C644B" w:rsidP="001C644B">
      <w:pPr>
        <w:pStyle w:val="Apara"/>
      </w:pPr>
      <w:r w:rsidRPr="00F40999">
        <w:tab/>
        <w:t>(c)</w:t>
      </w:r>
      <w:r w:rsidRPr="00F40999">
        <w:tab/>
        <w:t>the damage is not caused by conduct engaged in, in accordance with any of the following:</w:t>
      </w:r>
    </w:p>
    <w:p w14:paraId="5C2A588B" w14:textId="77777777" w:rsidR="001C644B" w:rsidRPr="00F40999" w:rsidRDefault="001C644B" w:rsidP="001C644B">
      <w:pPr>
        <w:pStyle w:val="Asubpara"/>
      </w:pPr>
      <w:r w:rsidRPr="00F40999">
        <w:tab/>
        <w:t>(i)</w:t>
      </w:r>
      <w:r w:rsidRPr="00F40999">
        <w:tab/>
        <w:t>a heritage guideline;</w:t>
      </w:r>
    </w:p>
    <w:p w14:paraId="5F93B7DE" w14:textId="77777777" w:rsidR="001C644B" w:rsidRPr="00F40999" w:rsidRDefault="001C644B" w:rsidP="001C644B">
      <w:pPr>
        <w:pStyle w:val="Asubpara"/>
      </w:pPr>
      <w:r w:rsidRPr="00F40999">
        <w:tab/>
        <w:t>(ii)</w:t>
      </w:r>
      <w:r w:rsidRPr="00F40999">
        <w:tab/>
        <w:t>a heritage direction;</w:t>
      </w:r>
    </w:p>
    <w:p w14:paraId="4101A4A7" w14:textId="77777777" w:rsidR="001C644B" w:rsidRPr="00F40999" w:rsidRDefault="001C644B" w:rsidP="001C644B">
      <w:pPr>
        <w:pStyle w:val="Asubpara"/>
      </w:pPr>
      <w:r w:rsidRPr="00F40999">
        <w:tab/>
        <w:t>(iii)</w:t>
      </w:r>
      <w:r w:rsidRPr="00F40999">
        <w:tab/>
        <w:t>a heritage agreement;</w:t>
      </w:r>
    </w:p>
    <w:p w14:paraId="77166ECF" w14:textId="77777777" w:rsidR="001C644B" w:rsidRPr="00F40999" w:rsidRDefault="001C644B" w:rsidP="001C644B">
      <w:pPr>
        <w:pStyle w:val="Asubpara"/>
      </w:pPr>
      <w:r w:rsidRPr="00F40999">
        <w:tab/>
        <w:t>(iv)</w:t>
      </w:r>
      <w:r w:rsidRPr="00F40999">
        <w:tab/>
        <w:t>a conservation management plan approved by the council;</w:t>
      </w:r>
    </w:p>
    <w:p w14:paraId="32A5FABA" w14:textId="37E2D71D" w:rsidR="001C644B" w:rsidRPr="00F40999" w:rsidRDefault="001C644B" w:rsidP="001C644B">
      <w:pPr>
        <w:pStyle w:val="Asubpara"/>
      </w:pPr>
      <w:r w:rsidRPr="00F40999">
        <w:tab/>
        <w:t>(v)</w:t>
      </w:r>
      <w:r w:rsidRPr="00F40999">
        <w:tab/>
        <w:t>development approval under</w:t>
      </w:r>
      <w:r w:rsidR="0099312E">
        <w:t xml:space="preserve"> the</w:t>
      </w:r>
      <w:r w:rsidRPr="00F40999">
        <w:t xml:space="preserve"> </w:t>
      </w:r>
      <w:hyperlink r:id="rId117" w:tooltip="A2023-18" w:history="1">
        <w:r w:rsidR="0034329E" w:rsidRPr="004E4BF5">
          <w:rPr>
            <w:rStyle w:val="charCitHyperlinkItal"/>
          </w:rPr>
          <w:t>Planning Act</w:t>
        </w:r>
        <w:r w:rsidR="005D0BA7">
          <w:rPr>
            <w:rStyle w:val="charCitHyperlinkItal"/>
          </w:rPr>
          <w:t xml:space="preserve"> </w:t>
        </w:r>
        <w:r w:rsidR="0034329E" w:rsidRPr="004E4BF5">
          <w:rPr>
            <w:rStyle w:val="charCitHyperlinkItal"/>
          </w:rPr>
          <w:t>2023</w:t>
        </w:r>
      </w:hyperlink>
      <w:r w:rsidR="0034329E" w:rsidRPr="006F27A9">
        <w:t>, chapter</w:t>
      </w:r>
      <w:r w:rsidR="005D0BA7">
        <w:t xml:space="preserve"> </w:t>
      </w:r>
      <w:r w:rsidR="0034329E" w:rsidRPr="006F27A9">
        <w:t>7</w:t>
      </w:r>
      <w:r w:rsidRPr="00F40999">
        <w:t>;</w:t>
      </w:r>
    </w:p>
    <w:p w14:paraId="24909168" w14:textId="77777777" w:rsidR="001C644B" w:rsidRPr="00F40999" w:rsidRDefault="001C644B" w:rsidP="001C644B">
      <w:pPr>
        <w:pStyle w:val="Asubpara"/>
      </w:pPr>
      <w:r w:rsidRPr="00F40999">
        <w:tab/>
        <w:t>(vi)</w:t>
      </w:r>
      <w:r w:rsidRPr="00F40999">
        <w:tab/>
        <w:t>an excavation permit;</w:t>
      </w:r>
    </w:p>
    <w:p w14:paraId="59270278" w14:textId="77777777" w:rsidR="001C644B" w:rsidRPr="00F40999" w:rsidRDefault="001C644B" w:rsidP="001C644B">
      <w:pPr>
        <w:pStyle w:val="Asubpara"/>
      </w:pPr>
      <w:r w:rsidRPr="00F40999">
        <w:tab/>
        <w:t>(vii)</w:t>
      </w:r>
      <w:r w:rsidRPr="00F40999">
        <w:tab/>
        <w:t>a statement of heritage effect approved by the council.</w:t>
      </w:r>
    </w:p>
    <w:p w14:paraId="48969E91" w14:textId="77777777" w:rsidR="001C644B" w:rsidRPr="00F40999" w:rsidRDefault="001C644B" w:rsidP="001C644B">
      <w:pPr>
        <w:pStyle w:val="Amain"/>
      </w:pPr>
      <w:r w:rsidRPr="00F40999">
        <w:tab/>
        <w:t>(2)</w:t>
      </w:r>
      <w:r w:rsidRPr="00F40999">
        <w:tab/>
        <w:t xml:space="preserve">The council may give any of the following people a written direction (a </w:t>
      </w:r>
      <w:r w:rsidRPr="00F40999">
        <w:rPr>
          <w:rStyle w:val="charBoldItals"/>
        </w:rPr>
        <w:t>repair damage direction</w:t>
      </w:r>
      <w:r w:rsidRPr="00F40999">
        <w:t>) to do or not do something to repair damage to the place or object:</w:t>
      </w:r>
    </w:p>
    <w:p w14:paraId="554E0CDF" w14:textId="77777777" w:rsidR="001C644B" w:rsidRPr="00F40999" w:rsidRDefault="001C644B" w:rsidP="001C644B">
      <w:pPr>
        <w:pStyle w:val="Apara"/>
      </w:pPr>
      <w:r w:rsidRPr="00F40999">
        <w:tab/>
        <w:t>(a)</w:t>
      </w:r>
      <w:r w:rsidRPr="00F40999">
        <w:tab/>
        <w:t>the owner or occupier of the place;</w:t>
      </w:r>
    </w:p>
    <w:p w14:paraId="2E50ABF1" w14:textId="77777777" w:rsidR="001C644B" w:rsidRPr="00F40999" w:rsidRDefault="001C644B" w:rsidP="001C644B">
      <w:pPr>
        <w:pStyle w:val="Apara"/>
      </w:pPr>
      <w:r w:rsidRPr="00F40999">
        <w:tab/>
        <w:t>(b)</w:t>
      </w:r>
      <w:r w:rsidRPr="00F40999">
        <w:tab/>
        <w:t>the owner or custodian of the object;</w:t>
      </w:r>
    </w:p>
    <w:p w14:paraId="67E109BA" w14:textId="77777777" w:rsidR="001C644B" w:rsidRPr="00F40999" w:rsidRDefault="001C644B" w:rsidP="0063728A">
      <w:pPr>
        <w:pStyle w:val="Apara"/>
        <w:keepNext/>
      </w:pPr>
      <w:r w:rsidRPr="00F40999">
        <w:lastRenderedPageBreak/>
        <w:tab/>
        <w:t>(c)</w:t>
      </w:r>
      <w:r w:rsidRPr="00F40999">
        <w:tab/>
        <w:t>a person whose work affects a place or object that has heritage significance.</w:t>
      </w:r>
    </w:p>
    <w:p w14:paraId="3F3F01DB" w14:textId="77777777" w:rsidR="001C644B" w:rsidRPr="00F40999" w:rsidRDefault="001C644B" w:rsidP="001C644B">
      <w:pPr>
        <w:pStyle w:val="aExamHdgss"/>
      </w:pPr>
      <w:r w:rsidRPr="00F40999">
        <w:t>Examples—person whose work affects a place or object</w:t>
      </w:r>
    </w:p>
    <w:p w14:paraId="6F370DDD" w14:textId="77777777" w:rsidR="001C644B" w:rsidRPr="00F40999" w:rsidRDefault="001C644B" w:rsidP="001446E1">
      <w:pPr>
        <w:pStyle w:val="aExamINumss"/>
      </w:pPr>
      <w:r w:rsidRPr="00F40999">
        <w:t>1</w:t>
      </w:r>
      <w:r w:rsidRPr="00F40999">
        <w:tab/>
        <w:t xml:space="preserve">developer of a place </w:t>
      </w:r>
    </w:p>
    <w:p w14:paraId="2E1BD94A" w14:textId="77777777" w:rsidR="001C644B" w:rsidRPr="00F40999" w:rsidRDefault="001C644B" w:rsidP="001C644B">
      <w:pPr>
        <w:pStyle w:val="aExamINumss"/>
      </w:pPr>
      <w:r w:rsidRPr="00F40999">
        <w:t>2</w:t>
      </w:r>
      <w:r w:rsidRPr="00F40999">
        <w:tab/>
        <w:t>tradesperson providing trade services for a place or object</w:t>
      </w:r>
    </w:p>
    <w:p w14:paraId="7D6BA50D" w14:textId="77777777" w:rsidR="001C644B" w:rsidRPr="00F40999" w:rsidRDefault="001C644B" w:rsidP="001C644B">
      <w:pPr>
        <w:pStyle w:val="Amain"/>
      </w:pPr>
      <w:r w:rsidRPr="00F40999">
        <w:tab/>
        <w:t>(3)</w:t>
      </w:r>
      <w:r w:rsidRPr="00F40999">
        <w:tab/>
        <w:t>A repair damage direction must be in writing and state—</w:t>
      </w:r>
    </w:p>
    <w:p w14:paraId="25A7D444" w14:textId="77777777" w:rsidR="001C644B" w:rsidRPr="00F40999" w:rsidRDefault="001C644B" w:rsidP="001C644B">
      <w:pPr>
        <w:pStyle w:val="Apara"/>
      </w:pPr>
      <w:r w:rsidRPr="00F40999">
        <w:tab/>
        <w:t>(a)</w:t>
      </w:r>
      <w:r w:rsidRPr="00F40999">
        <w:tab/>
        <w:t>the place or object; and</w:t>
      </w:r>
    </w:p>
    <w:p w14:paraId="328707F3" w14:textId="77777777" w:rsidR="001C644B" w:rsidRPr="00F40999" w:rsidRDefault="001C644B" w:rsidP="001C644B">
      <w:pPr>
        <w:pStyle w:val="Apara"/>
      </w:pPr>
      <w:r w:rsidRPr="00F40999">
        <w:tab/>
        <w:t>(b)</w:t>
      </w:r>
      <w:r w:rsidRPr="00F40999">
        <w:tab/>
        <w:t>the damage to be repaired; and</w:t>
      </w:r>
    </w:p>
    <w:p w14:paraId="0148C78E" w14:textId="1305F52C" w:rsidR="001C644B" w:rsidRPr="00F40999" w:rsidRDefault="001C644B" w:rsidP="001C644B">
      <w:pPr>
        <w:pStyle w:val="Apara"/>
      </w:pPr>
      <w:r w:rsidRPr="00F40999">
        <w:tab/>
        <w:t>(c)</w:t>
      </w:r>
      <w:r w:rsidRPr="00F40999">
        <w:tab/>
        <w:t>when the direction must be complied with, being a day at least 1</w:t>
      </w:r>
      <w:r w:rsidR="005D0BA7">
        <w:t xml:space="preserve"> </w:t>
      </w:r>
      <w:r w:rsidRPr="00F40999">
        <w:t xml:space="preserve">month after the direction is given to the person. </w:t>
      </w:r>
    </w:p>
    <w:p w14:paraId="601C30A1" w14:textId="410688C3" w:rsidR="001C644B" w:rsidRPr="00F40999" w:rsidRDefault="001C644B" w:rsidP="001C644B">
      <w:pPr>
        <w:pStyle w:val="aNote"/>
      </w:pPr>
      <w:r w:rsidRPr="00F40999">
        <w:rPr>
          <w:rStyle w:val="charItals"/>
        </w:rPr>
        <w:t>Note</w:t>
      </w:r>
      <w:r w:rsidRPr="00F40999">
        <w:tab/>
        <w:t xml:space="preserve">The power to make a direction includes the power to amend or repeal the direction. The power to amend or repeal the direction is exercisable in the same way, and subject to the same conditions, as the power to make the direction (see </w:t>
      </w:r>
      <w:hyperlink r:id="rId118" w:tooltip="A2001-14" w:history="1">
        <w:r w:rsidRPr="00F40999">
          <w:rPr>
            <w:rStyle w:val="charCitHyperlinkAbbrev"/>
          </w:rPr>
          <w:t>Legislation Act</w:t>
        </w:r>
      </w:hyperlink>
      <w:r w:rsidRPr="00F40999">
        <w:t>, s</w:t>
      </w:r>
      <w:r w:rsidR="005D0BA7">
        <w:t xml:space="preserve"> </w:t>
      </w:r>
      <w:r w:rsidRPr="00F40999">
        <w:t>46).</w:t>
      </w:r>
    </w:p>
    <w:p w14:paraId="34828A79" w14:textId="77777777" w:rsidR="001C644B" w:rsidRPr="00F40999" w:rsidRDefault="001C644B" w:rsidP="001C644B">
      <w:pPr>
        <w:pStyle w:val="AH5Sec"/>
      </w:pPr>
      <w:bookmarkStart w:id="119" w:name="_Toc167186665"/>
      <w:r w:rsidRPr="00C24CC8">
        <w:rPr>
          <w:rStyle w:val="CharSectNo"/>
        </w:rPr>
        <w:t>67B</w:t>
      </w:r>
      <w:r w:rsidRPr="00F40999">
        <w:tab/>
        <w:t>Extension of repair damage direction</w:t>
      </w:r>
      <w:bookmarkEnd w:id="119"/>
    </w:p>
    <w:p w14:paraId="0F071E2D" w14:textId="77777777" w:rsidR="001C644B" w:rsidRPr="00F40999" w:rsidRDefault="001C644B" w:rsidP="001C644B">
      <w:pPr>
        <w:pStyle w:val="Amain"/>
      </w:pPr>
      <w:r w:rsidRPr="00F40999">
        <w:tab/>
        <w:t>(1)</w:t>
      </w:r>
      <w:r w:rsidRPr="00F40999">
        <w:tab/>
        <w:t>A person who has been given a repair damage direction may apply to the council for an extension of time to comply with the direction.</w:t>
      </w:r>
    </w:p>
    <w:p w14:paraId="1F1D4C23" w14:textId="77777777" w:rsidR="001C644B" w:rsidRPr="00F40999" w:rsidRDefault="001C644B" w:rsidP="001C644B">
      <w:pPr>
        <w:pStyle w:val="Amain"/>
      </w:pPr>
      <w:r w:rsidRPr="00F40999">
        <w:tab/>
        <w:t>(2)</w:t>
      </w:r>
      <w:r w:rsidRPr="00F40999">
        <w:tab/>
        <w:t>The application must—</w:t>
      </w:r>
    </w:p>
    <w:p w14:paraId="41FE9F80" w14:textId="77777777" w:rsidR="001C644B" w:rsidRPr="00F40999" w:rsidRDefault="001C644B" w:rsidP="001C644B">
      <w:pPr>
        <w:pStyle w:val="Apara"/>
      </w:pPr>
      <w:r w:rsidRPr="00F40999">
        <w:tab/>
        <w:t>(a)</w:t>
      </w:r>
      <w:r w:rsidRPr="00F40999">
        <w:tab/>
        <w:t>be in writing; and</w:t>
      </w:r>
    </w:p>
    <w:p w14:paraId="6039C199" w14:textId="77777777" w:rsidR="001C644B" w:rsidRPr="00F40999" w:rsidRDefault="001C644B" w:rsidP="001C644B">
      <w:pPr>
        <w:pStyle w:val="Apara"/>
      </w:pPr>
      <w:r w:rsidRPr="00F40999">
        <w:tab/>
        <w:t>(b)</w:t>
      </w:r>
      <w:r w:rsidRPr="00F40999">
        <w:tab/>
        <w:t>state the reasons why the extension is required.</w:t>
      </w:r>
    </w:p>
    <w:p w14:paraId="22C4EB17" w14:textId="77777777" w:rsidR="001C644B" w:rsidRPr="00F40999" w:rsidRDefault="001C644B" w:rsidP="001C644B">
      <w:pPr>
        <w:pStyle w:val="Amain"/>
      </w:pPr>
      <w:r w:rsidRPr="00F40999">
        <w:tab/>
        <w:t>(3)</w:t>
      </w:r>
      <w:r w:rsidRPr="00F40999">
        <w:tab/>
        <w:t>In deciding whether to extend the time, the council must consider the reasons set out in the application.</w:t>
      </w:r>
    </w:p>
    <w:p w14:paraId="777BA965" w14:textId="77777777" w:rsidR="001C644B" w:rsidRPr="00F40999" w:rsidRDefault="001C644B" w:rsidP="001C644B">
      <w:pPr>
        <w:pStyle w:val="Amain"/>
      </w:pPr>
      <w:r w:rsidRPr="00F40999">
        <w:tab/>
        <w:t>(4)</w:t>
      </w:r>
      <w:r w:rsidRPr="00F40999">
        <w:tab/>
        <w:t>The council must—</w:t>
      </w:r>
    </w:p>
    <w:p w14:paraId="5E1E71F0" w14:textId="77777777" w:rsidR="001C644B" w:rsidRPr="00F40999" w:rsidRDefault="001C644B" w:rsidP="001C644B">
      <w:pPr>
        <w:pStyle w:val="Apara"/>
      </w:pPr>
      <w:r w:rsidRPr="00F40999">
        <w:tab/>
        <w:t>(a)</w:t>
      </w:r>
      <w:r w:rsidRPr="00F40999">
        <w:tab/>
        <w:t>extend the time; or</w:t>
      </w:r>
    </w:p>
    <w:p w14:paraId="5105F3E8" w14:textId="77777777" w:rsidR="001C644B" w:rsidRPr="00F40999" w:rsidRDefault="001C644B" w:rsidP="001C644B">
      <w:pPr>
        <w:pStyle w:val="Apara"/>
      </w:pPr>
      <w:r w:rsidRPr="00F40999">
        <w:tab/>
        <w:t>(b)</w:t>
      </w:r>
      <w:r w:rsidRPr="00F40999">
        <w:tab/>
        <w:t xml:space="preserve">refuse to extend the time. </w:t>
      </w:r>
    </w:p>
    <w:p w14:paraId="6C6ADE73" w14:textId="77777777" w:rsidR="001C644B" w:rsidRPr="00F40999" w:rsidRDefault="001C644B" w:rsidP="001C644B">
      <w:pPr>
        <w:pStyle w:val="Amain"/>
      </w:pPr>
      <w:r w:rsidRPr="00F40999">
        <w:tab/>
        <w:t>(5)</w:t>
      </w:r>
      <w:r w:rsidRPr="00F40999">
        <w:tab/>
        <w:t>If the council extends the time, the extension must not be for longer than the time the council considers necessary for the damage to be repaired.</w:t>
      </w:r>
    </w:p>
    <w:p w14:paraId="5AE4D371" w14:textId="77777777" w:rsidR="001C644B" w:rsidRPr="00F40999" w:rsidRDefault="001C644B" w:rsidP="001C644B">
      <w:pPr>
        <w:pStyle w:val="Amain"/>
      </w:pPr>
      <w:r w:rsidRPr="00F40999">
        <w:lastRenderedPageBreak/>
        <w:tab/>
        <w:t>(6)</w:t>
      </w:r>
      <w:r w:rsidRPr="00F40999">
        <w:tab/>
        <w:t>If the council refuses to extend the time, the council must give the applicant—</w:t>
      </w:r>
    </w:p>
    <w:p w14:paraId="17908506" w14:textId="77777777" w:rsidR="001C644B" w:rsidRPr="00F40999" w:rsidRDefault="001C644B" w:rsidP="001C644B">
      <w:pPr>
        <w:pStyle w:val="Apara"/>
      </w:pPr>
      <w:r w:rsidRPr="00F40999">
        <w:tab/>
        <w:t>(a)</w:t>
      </w:r>
      <w:r w:rsidRPr="00F40999">
        <w:tab/>
        <w:t>written notice of the refusal; and</w:t>
      </w:r>
    </w:p>
    <w:p w14:paraId="1E4BEB08" w14:textId="77777777" w:rsidR="001C644B" w:rsidRPr="00F40999" w:rsidRDefault="001C644B" w:rsidP="001C644B">
      <w:pPr>
        <w:pStyle w:val="Apara"/>
      </w:pPr>
      <w:r w:rsidRPr="00F40999">
        <w:tab/>
        <w:t>(b)</w:t>
      </w:r>
      <w:r w:rsidRPr="00F40999">
        <w:tab/>
        <w:t>reasons for the refusal.</w:t>
      </w:r>
    </w:p>
    <w:p w14:paraId="6184600E" w14:textId="77777777" w:rsidR="001C644B" w:rsidRPr="00F40999" w:rsidRDefault="001C644B" w:rsidP="001C644B">
      <w:pPr>
        <w:pStyle w:val="AH5Sec"/>
      </w:pPr>
      <w:bookmarkStart w:id="120" w:name="_Toc167186666"/>
      <w:r w:rsidRPr="00C24CC8">
        <w:rPr>
          <w:rStyle w:val="CharSectNo"/>
        </w:rPr>
        <w:t>67C</w:t>
      </w:r>
      <w:r w:rsidRPr="00F40999">
        <w:tab/>
        <w:t>Offence—fail to comply with repair damage direction</w:t>
      </w:r>
      <w:bookmarkEnd w:id="120"/>
    </w:p>
    <w:p w14:paraId="2E65E43C" w14:textId="77777777" w:rsidR="001C644B" w:rsidRPr="00F40999" w:rsidRDefault="001C644B" w:rsidP="001C644B">
      <w:pPr>
        <w:pStyle w:val="Amain"/>
      </w:pPr>
      <w:r w:rsidRPr="00F40999">
        <w:tab/>
        <w:t>(1)</w:t>
      </w:r>
      <w:r w:rsidRPr="00F40999">
        <w:tab/>
        <w:t>A person commits an offence if the person—</w:t>
      </w:r>
    </w:p>
    <w:p w14:paraId="15F1A1E6" w14:textId="77777777" w:rsidR="001C644B" w:rsidRPr="00F40999" w:rsidRDefault="001C644B" w:rsidP="001C644B">
      <w:pPr>
        <w:pStyle w:val="Apara"/>
      </w:pPr>
      <w:r w:rsidRPr="00F40999">
        <w:tab/>
        <w:t>(a)</w:t>
      </w:r>
      <w:r w:rsidRPr="00F40999">
        <w:tab/>
        <w:t>is subject to a repair damage direction; and</w:t>
      </w:r>
    </w:p>
    <w:p w14:paraId="71DCAEB2" w14:textId="77777777" w:rsidR="001C644B" w:rsidRPr="00F40999" w:rsidRDefault="001C644B" w:rsidP="001C644B">
      <w:pPr>
        <w:pStyle w:val="Apara"/>
      </w:pPr>
      <w:r w:rsidRPr="00F40999">
        <w:tab/>
        <w:t>(b)</w:t>
      </w:r>
      <w:r w:rsidRPr="00F40999">
        <w:tab/>
        <w:t>fails to comply with the direction within the later of—</w:t>
      </w:r>
    </w:p>
    <w:p w14:paraId="3A26E112" w14:textId="77777777" w:rsidR="001C644B" w:rsidRPr="00F40999" w:rsidRDefault="001C644B" w:rsidP="001C644B">
      <w:pPr>
        <w:pStyle w:val="Asubpara"/>
      </w:pPr>
      <w:r w:rsidRPr="00F40999">
        <w:tab/>
        <w:t>(i)</w:t>
      </w:r>
      <w:r w:rsidRPr="00F40999">
        <w:tab/>
        <w:t>the time stated in the direction; and</w:t>
      </w:r>
    </w:p>
    <w:p w14:paraId="00953381" w14:textId="77777777" w:rsidR="001C644B" w:rsidRPr="00F40999" w:rsidRDefault="001C644B" w:rsidP="001C644B">
      <w:pPr>
        <w:pStyle w:val="Asubpara"/>
      </w:pPr>
      <w:r w:rsidRPr="00F40999">
        <w:tab/>
        <w:t>(ii)</w:t>
      </w:r>
      <w:r w:rsidRPr="00F40999">
        <w:tab/>
        <w:t>if the council extends the time under section 67B—the extended time.</w:t>
      </w:r>
    </w:p>
    <w:p w14:paraId="76E585AC" w14:textId="77777777" w:rsidR="001C644B" w:rsidRPr="00F40999" w:rsidRDefault="001C644B" w:rsidP="001C644B">
      <w:pPr>
        <w:pStyle w:val="Penalty"/>
      </w:pPr>
      <w:r w:rsidRPr="00F40999">
        <w:t>Maximum penalty:  500 penalty units.</w:t>
      </w:r>
    </w:p>
    <w:p w14:paraId="5E45FEF6" w14:textId="77777777" w:rsidR="001C644B" w:rsidRPr="00F40999" w:rsidRDefault="001C644B" w:rsidP="001C644B">
      <w:pPr>
        <w:pStyle w:val="Amain"/>
      </w:pPr>
      <w:r w:rsidRPr="00F40999">
        <w:tab/>
        <w:t>(2)</w:t>
      </w:r>
      <w:r w:rsidRPr="00F40999">
        <w:tab/>
        <w:t>This section does not apply to a person if the person has a reasonable excuse for failing to comply with the repair damage direction.</w:t>
      </w:r>
    </w:p>
    <w:p w14:paraId="3E5302E7" w14:textId="10B855FB" w:rsidR="001C644B" w:rsidRPr="00F40999" w:rsidRDefault="001C644B" w:rsidP="001C644B">
      <w:pPr>
        <w:pStyle w:val="aNote"/>
      </w:pPr>
      <w:r w:rsidRPr="00F40999">
        <w:rPr>
          <w:rStyle w:val="charItals"/>
        </w:rPr>
        <w:t>Note</w:t>
      </w:r>
      <w:r w:rsidRPr="00F40999">
        <w:rPr>
          <w:rStyle w:val="charItals"/>
        </w:rPr>
        <w:tab/>
      </w:r>
      <w:r w:rsidRPr="00F40999">
        <w:t>The defendant has an evidential burden in relation to the matters mentioned in s</w:t>
      </w:r>
      <w:r w:rsidR="005D0BA7">
        <w:t xml:space="preserve"> </w:t>
      </w:r>
      <w:r w:rsidRPr="00F40999">
        <w:t xml:space="preserve">(2) (see </w:t>
      </w:r>
      <w:hyperlink r:id="rId119" w:tooltip="A2002-51" w:history="1">
        <w:r w:rsidRPr="00F40999">
          <w:rPr>
            <w:rStyle w:val="charCitHyperlinkAbbrev"/>
          </w:rPr>
          <w:t>Criminal Code</w:t>
        </w:r>
      </w:hyperlink>
      <w:r w:rsidRPr="00F40999">
        <w:t>, s</w:t>
      </w:r>
      <w:r w:rsidR="005D0BA7">
        <w:t xml:space="preserve"> </w:t>
      </w:r>
      <w:r w:rsidRPr="00F40999">
        <w:t>58).</w:t>
      </w:r>
    </w:p>
    <w:p w14:paraId="11A3221A" w14:textId="77777777" w:rsidR="001C644B" w:rsidRPr="00F40999" w:rsidRDefault="001C644B" w:rsidP="001C644B">
      <w:pPr>
        <w:pStyle w:val="AH5Sec"/>
      </w:pPr>
      <w:bookmarkStart w:id="121" w:name="_Toc167186667"/>
      <w:r w:rsidRPr="00C24CC8">
        <w:rPr>
          <w:rStyle w:val="CharSectNo"/>
        </w:rPr>
        <w:t>67D</w:t>
      </w:r>
      <w:r w:rsidRPr="00F40999">
        <w:tab/>
        <w:t>Repair of damage by Territory</w:t>
      </w:r>
      <w:bookmarkEnd w:id="121"/>
    </w:p>
    <w:p w14:paraId="3A5FEC2E" w14:textId="77777777" w:rsidR="001C644B" w:rsidRPr="00F40999" w:rsidRDefault="001C644B" w:rsidP="001C644B">
      <w:pPr>
        <w:pStyle w:val="Amain"/>
      </w:pPr>
      <w:r w:rsidRPr="00F40999">
        <w:tab/>
        <w:t>(1)</w:t>
      </w:r>
      <w:r w:rsidRPr="00F40999">
        <w:tab/>
        <w:t>This section applies if a person—</w:t>
      </w:r>
    </w:p>
    <w:p w14:paraId="0CF4650D" w14:textId="77777777" w:rsidR="001C644B" w:rsidRPr="00F40999" w:rsidRDefault="001C644B" w:rsidP="001C644B">
      <w:pPr>
        <w:pStyle w:val="Apara"/>
      </w:pPr>
      <w:r w:rsidRPr="00F40999">
        <w:tab/>
        <w:t>(a)</w:t>
      </w:r>
      <w:r w:rsidRPr="00F40999">
        <w:tab/>
        <w:t>is subject to a repair damage direction; and</w:t>
      </w:r>
    </w:p>
    <w:p w14:paraId="16D54A04" w14:textId="77777777" w:rsidR="001C644B" w:rsidRPr="00F40999" w:rsidRDefault="001C644B" w:rsidP="001C644B">
      <w:pPr>
        <w:pStyle w:val="Apara"/>
      </w:pPr>
      <w:r w:rsidRPr="00F40999">
        <w:tab/>
        <w:t>(b)</w:t>
      </w:r>
      <w:r w:rsidRPr="00F40999">
        <w:tab/>
        <w:t>fails to comply with the direction within the later of—</w:t>
      </w:r>
    </w:p>
    <w:p w14:paraId="0F8527F7" w14:textId="77777777" w:rsidR="001C644B" w:rsidRPr="00F40999" w:rsidRDefault="001C644B" w:rsidP="001C644B">
      <w:pPr>
        <w:pStyle w:val="Asubpara"/>
      </w:pPr>
      <w:r w:rsidRPr="00F40999">
        <w:tab/>
        <w:t>(i)</w:t>
      </w:r>
      <w:r w:rsidRPr="00F40999">
        <w:tab/>
        <w:t>the time stated in the direction; and</w:t>
      </w:r>
    </w:p>
    <w:p w14:paraId="025ADE2A" w14:textId="77777777" w:rsidR="001C644B" w:rsidRPr="00F40999" w:rsidRDefault="001C644B" w:rsidP="001C644B">
      <w:pPr>
        <w:pStyle w:val="Asubpara"/>
      </w:pPr>
      <w:r w:rsidRPr="00F40999">
        <w:tab/>
        <w:t>(ii)</w:t>
      </w:r>
      <w:r w:rsidRPr="00F40999">
        <w:tab/>
        <w:t>if the council extends the time under section 67B—the extended time.</w:t>
      </w:r>
    </w:p>
    <w:p w14:paraId="7309A3E8" w14:textId="77777777" w:rsidR="001C644B" w:rsidRPr="00F40999" w:rsidRDefault="001C644B" w:rsidP="0063728A">
      <w:pPr>
        <w:pStyle w:val="Amain"/>
        <w:keepNext/>
      </w:pPr>
      <w:r w:rsidRPr="00F40999">
        <w:lastRenderedPageBreak/>
        <w:tab/>
        <w:t>(2)</w:t>
      </w:r>
      <w:r w:rsidRPr="00F40999">
        <w:tab/>
        <w:t>An authorised person, with necessary assistance, may enter the premises where the place or object to which the repair damage direction applies is located and—</w:t>
      </w:r>
    </w:p>
    <w:p w14:paraId="53E1F365" w14:textId="77777777" w:rsidR="001C644B" w:rsidRPr="00F40999" w:rsidRDefault="001C644B" w:rsidP="001C644B">
      <w:pPr>
        <w:pStyle w:val="Apara"/>
      </w:pPr>
      <w:r w:rsidRPr="00F40999">
        <w:tab/>
        <w:t>(a)</w:t>
      </w:r>
      <w:r w:rsidRPr="00F40999">
        <w:tab/>
        <w:t>do the thing stated in the direction; or</w:t>
      </w:r>
    </w:p>
    <w:p w14:paraId="1E433AB1" w14:textId="77777777" w:rsidR="001C644B" w:rsidRPr="00F40999" w:rsidRDefault="001C644B" w:rsidP="001C644B">
      <w:pPr>
        <w:pStyle w:val="Apara"/>
      </w:pPr>
      <w:r w:rsidRPr="00F40999">
        <w:tab/>
        <w:t>(b)</w:t>
      </w:r>
      <w:r w:rsidRPr="00F40999">
        <w:tab/>
        <w:t>do or finish any work stated in the direction; or</w:t>
      </w:r>
    </w:p>
    <w:p w14:paraId="142F5957" w14:textId="77777777" w:rsidR="001C644B" w:rsidRPr="00F40999" w:rsidRDefault="001C644B" w:rsidP="001C644B">
      <w:pPr>
        <w:pStyle w:val="Apara"/>
      </w:pPr>
      <w:r w:rsidRPr="00F40999">
        <w:tab/>
        <w:t>(c)</w:t>
      </w:r>
      <w:r w:rsidRPr="00F40999">
        <w:tab/>
        <w:t>direct or supervise another person that the authorised person has asked to carry out a task mentioned in paragraph (a) or (b).</w:t>
      </w:r>
    </w:p>
    <w:p w14:paraId="77832B8E" w14:textId="77777777" w:rsidR="001C644B" w:rsidRPr="00F40999" w:rsidRDefault="001C644B" w:rsidP="001C644B">
      <w:pPr>
        <w:pStyle w:val="Amain"/>
      </w:pPr>
      <w:r w:rsidRPr="00F40999">
        <w:tab/>
        <w:t>(3)</w:t>
      </w:r>
      <w:r w:rsidRPr="00F40999">
        <w:tab/>
        <w:t>However, the authorised person may only—</w:t>
      </w:r>
    </w:p>
    <w:p w14:paraId="7E2AD554" w14:textId="77777777" w:rsidR="001C644B" w:rsidRPr="00F40999" w:rsidRDefault="001C644B" w:rsidP="001C644B">
      <w:pPr>
        <w:pStyle w:val="Apara"/>
      </w:pPr>
      <w:r w:rsidRPr="00F40999">
        <w:tab/>
        <w:t>(a)</w:t>
      </w:r>
      <w:r w:rsidRPr="00F40999">
        <w:tab/>
        <w:t>enter the premises—</w:t>
      </w:r>
    </w:p>
    <w:p w14:paraId="4C46E356" w14:textId="77777777" w:rsidR="001C644B" w:rsidRPr="00F40999" w:rsidRDefault="001C644B" w:rsidP="001C644B">
      <w:pPr>
        <w:pStyle w:val="Asubpara"/>
      </w:pPr>
      <w:r w:rsidRPr="00F40999">
        <w:tab/>
        <w:t>(i)</w:t>
      </w:r>
      <w:r w:rsidRPr="00F40999">
        <w:tab/>
        <w:t>between 8am and 6pm on a day; or</w:t>
      </w:r>
    </w:p>
    <w:p w14:paraId="568C42C4" w14:textId="77777777" w:rsidR="001C644B" w:rsidRPr="00F40999" w:rsidRDefault="001C644B" w:rsidP="001C644B">
      <w:pPr>
        <w:pStyle w:val="Asubpara"/>
      </w:pPr>
      <w:r w:rsidRPr="00F40999">
        <w:tab/>
        <w:t>(ii)</w:t>
      </w:r>
      <w:r w:rsidRPr="00F40999">
        <w:tab/>
        <w:t>at any reasonable time with the occupier’s consent; and</w:t>
      </w:r>
    </w:p>
    <w:p w14:paraId="5DEA41F4" w14:textId="77777777" w:rsidR="001C644B" w:rsidRPr="00F40999" w:rsidRDefault="001C644B" w:rsidP="001C644B">
      <w:pPr>
        <w:pStyle w:val="Apara"/>
      </w:pPr>
      <w:r w:rsidRPr="00F40999">
        <w:tab/>
        <w:t>(b)</w:t>
      </w:r>
      <w:r w:rsidRPr="00F40999">
        <w:tab/>
        <w:t>enter the premises necessary to carry out the task mentioned in subsection (2); and</w:t>
      </w:r>
    </w:p>
    <w:p w14:paraId="7EF104EE" w14:textId="4A1A364A" w:rsidR="001C644B" w:rsidRPr="00F40999" w:rsidRDefault="001C644B" w:rsidP="001C644B">
      <w:pPr>
        <w:pStyle w:val="Apara"/>
      </w:pPr>
      <w:r w:rsidRPr="00F40999">
        <w:tab/>
        <w:t>(c)</w:t>
      </w:r>
      <w:r w:rsidRPr="00F40999">
        <w:tab/>
        <w:t>remain at the premises until the task mentioned in subsection</w:t>
      </w:r>
      <w:r w:rsidR="005D0BA7">
        <w:t xml:space="preserve"> </w:t>
      </w:r>
      <w:r w:rsidRPr="00F40999">
        <w:t>(2) is complete.</w:t>
      </w:r>
    </w:p>
    <w:p w14:paraId="7F570FC0" w14:textId="77777777" w:rsidR="001C644B" w:rsidRPr="00F40999" w:rsidRDefault="001C644B" w:rsidP="001C644B">
      <w:pPr>
        <w:pStyle w:val="Amain"/>
      </w:pPr>
      <w:r w:rsidRPr="00F40999">
        <w:tab/>
        <w:t>(4)</w:t>
      </w:r>
      <w:r w:rsidRPr="00F40999">
        <w:tab/>
        <w:t>The reasonable costs incurred by the Territory in doing anything under subsection (2) is a debt owing to the Territory by the person to whom the direction was given.</w:t>
      </w:r>
    </w:p>
    <w:p w14:paraId="4A042B2A" w14:textId="1824C26C" w:rsidR="001C644B" w:rsidRPr="00F40999" w:rsidRDefault="001C644B" w:rsidP="001C644B">
      <w:pPr>
        <w:pStyle w:val="aNote"/>
      </w:pPr>
      <w:r w:rsidRPr="00F40999">
        <w:rPr>
          <w:rStyle w:val="charItals"/>
        </w:rPr>
        <w:t>Note</w:t>
      </w:r>
      <w:r w:rsidRPr="00F40999">
        <w:rPr>
          <w:rStyle w:val="charItals"/>
        </w:rPr>
        <w:tab/>
      </w:r>
      <w:r w:rsidRPr="00F40999">
        <w:t xml:space="preserve">An amount owing under a law may be recovered as a debt in a court of competent jurisdiction or the ACAT (see </w:t>
      </w:r>
      <w:hyperlink r:id="rId120" w:tooltip="A2001-14" w:history="1">
        <w:r w:rsidRPr="00F40999">
          <w:rPr>
            <w:rStyle w:val="charCitHyperlinkAbbrev"/>
          </w:rPr>
          <w:t>Legislation Act</w:t>
        </w:r>
      </w:hyperlink>
      <w:r w:rsidRPr="00F40999">
        <w:t>, s 177).</w:t>
      </w:r>
    </w:p>
    <w:p w14:paraId="1CF8D230" w14:textId="77777777" w:rsidR="001C644B" w:rsidRPr="00F40999" w:rsidRDefault="001C644B" w:rsidP="001C644B">
      <w:pPr>
        <w:pStyle w:val="Amain"/>
      </w:pPr>
      <w:r w:rsidRPr="00F40999">
        <w:tab/>
        <w:t>(5)</w:t>
      </w:r>
      <w:r w:rsidRPr="00F40999">
        <w:tab/>
        <w:t>The council must, at least 7 days before the proposed action is to begin—</w:t>
      </w:r>
    </w:p>
    <w:p w14:paraId="10A42C72" w14:textId="77777777" w:rsidR="001C644B" w:rsidRPr="00F40999" w:rsidRDefault="001C644B" w:rsidP="001C644B">
      <w:pPr>
        <w:pStyle w:val="Apara"/>
      </w:pPr>
      <w:r w:rsidRPr="00F40999">
        <w:tab/>
        <w:t>(a)</w:t>
      </w:r>
      <w:r w:rsidRPr="00F40999">
        <w:tab/>
        <w:t>give the person written notice of the action proposed under subsection (2); and</w:t>
      </w:r>
    </w:p>
    <w:p w14:paraId="0549BCF4" w14:textId="545A3074" w:rsidR="001C644B" w:rsidRPr="00F40999" w:rsidRDefault="001C644B" w:rsidP="001C644B">
      <w:pPr>
        <w:pStyle w:val="Apara"/>
      </w:pPr>
      <w:r w:rsidRPr="00F40999">
        <w:tab/>
        <w:t>(b)</w:t>
      </w:r>
      <w:r w:rsidRPr="00F40999">
        <w:tab/>
        <w:t>endeavour to give each interested person for the place or object written notice of the action proposed under subsection</w:t>
      </w:r>
      <w:r w:rsidR="005D0BA7">
        <w:t xml:space="preserve"> </w:t>
      </w:r>
      <w:r w:rsidRPr="00F40999">
        <w:t>(2).</w:t>
      </w:r>
    </w:p>
    <w:p w14:paraId="78E27E35" w14:textId="77777777" w:rsidR="001C644B" w:rsidRPr="00F40999" w:rsidRDefault="001C644B" w:rsidP="0063728A">
      <w:pPr>
        <w:pStyle w:val="Amain"/>
        <w:keepNext/>
      </w:pPr>
      <w:r w:rsidRPr="00F40999">
        <w:lastRenderedPageBreak/>
        <w:tab/>
        <w:t>(6)</w:t>
      </w:r>
      <w:r w:rsidRPr="00F40999">
        <w:tab/>
        <w:t>The notice must include the following:</w:t>
      </w:r>
    </w:p>
    <w:p w14:paraId="24109F7B" w14:textId="77777777" w:rsidR="001C644B" w:rsidRPr="00F40999" w:rsidRDefault="001C644B" w:rsidP="001C644B">
      <w:pPr>
        <w:pStyle w:val="Apara"/>
      </w:pPr>
      <w:r w:rsidRPr="00F40999">
        <w:tab/>
        <w:t>(a)</w:t>
      </w:r>
      <w:r w:rsidRPr="00F40999">
        <w:tab/>
        <w:t xml:space="preserve">a statement about the operation of this section; </w:t>
      </w:r>
    </w:p>
    <w:p w14:paraId="2CC2FEA3" w14:textId="77777777" w:rsidR="001C644B" w:rsidRPr="00F40999" w:rsidRDefault="001C644B" w:rsidP="001C644B">
      <w:pPr>
        <w:pStyle w:val="Apara"/>
      </w:pPr>
      <w:r w:rsidRPr="00F40999">
        <w:tab/>
        <w:t>(b)</w:t>
      </w:r>
      <w:r w:rsidRPr="00F40999">
        <w:tab/>
        <w:t>the purpose and nature of the proposed action;</w:t>
      </w:r>
    </w:p>
    <w:p w14:paraId="4FAF7B98" w14:textId="77777777" w:rsidR="001C644B" w:rsidRPr="00F40999" w:rsidRDefault="001C644B" w:rsidP="001C644B">
      <w:pPr>
        <w:pStyle w:val="Apara"/>
      </w:pPr>
      <w:r w:rsidRPr="00F40999">
        <w:tab/>
        <w:t>(c)</w:t>
      </w:r>
      <w:r w:rsidRPr="00F40999">
        <w:tab/>
        <w:t>the parts of the place likely to be affected;</w:t>
      </w:r>
    </w:p>
    <w:p w14:paraId="1A2561E5" w14:textId="77777777" w:rsidR="001C644B" w:rsidRPr="00F40999" w:rsidRDefault="001C644B" w:rsidP="001C644B">
      <w:pPr>
        <w:pStyle w:val="Apara"/>
      </w:pPr>
      <w:r w:rsidRPr="00F40999">
        <w:tab/>
        <w:t>(d)</w:t>
      </w:r>
      <w:r w:rsidRPr="00F40999">
        <w:tab/>
        <w:t>the time or times when the action is proposed to be taken;</w:t>
      </w:r>
    </w:p>
    <w:p w14:paraId="27294258" w14:textId="77777777" w:rsidR="001C644B" w:rsidRPr="00F40999" w:rsidRDefault="001C644B" w:rsidP="001C644B">
      <w:pPr>
        <w:pStyle w:val="Apara"/>
      </w:pPr>
      <w:r w:rsidRPr="00F40999">
        <w:tab/>
        <w:t>(e)</w:t>
      </w:r>
      <w:r w:rsidRPr="00F40999">
        <w:tab/>
        <w:t>a statement about the obligations of the authorised person and the Territory under subsection (7).</w:t>
      </w:r>
    </w:p>
    <w:p w14:paraId="74E2EDA0" w14:textId="142C56F8" w:rsidR="001C644B" w:rsidRPr="00F40999" w:rsidRDefault="001C644B" w:rsidP="001C644B">
      <w:pPr>
        <w:pStyle w:val="Amain"/>
      </w:pPr>
      <w:r w:rsidRPr="00F40999">
        <w:tab/>
        <w:t>(7)</w:t>
      </w:r>
      <w:r w:rsidRPr="00F40999">
        <w:tab/>
        <w:t>Section 97 (Damage etc to be minimised) and section</w:t>
      </w:r>
      <w:r w:rsidR="005D0BA7">
        <w:t xml:space="preserve"> </w:t>
      </w:r>
      <w:r w:rsidRPr="00F40999">
        <w:t>98 (Compensation for exercise of enforcement powers) apply to any action taken under subsection (2) as if—</w:t>
      </w:r>
    </w:p>
    <w:p w14:paraId="40C31427" w14:textId="77777777" w:rsidR="001C644B" w:rsidRPr="00F40999" w:rsidRDefault="001C644B" w:rsidP="001C644B">
      <w:pPr>
        <w:pStyle w:val="Apara"/>
      </w:pPr>
      <w:r w:rsidRPr="00F40999">
        <w:tab/>
        <w:t>(a)</w:t>
      </w:r>
      <w:r w:rsidRPr="00F40999">
        <w:tab/>
        <w:t>it were the exercise of a function under part 14 (Enforcement) by an authorised person or a person assisting an authorised person; and</w:t>
      </w:r>
    </w:p>
    <w:p w14:paraId="16E8EDEB" w14:textId="77777777" w:rsidR="001C644B" w:rsidRPr="00F40999" w:rsidRDefault="001C644B" w:rsidP="001C644B">
      <w:pPr>
        <w:pStyle w:val="Apara"/>
      </w:pPr>
      <w:r w:rsidRPr="00F40999">
        <w:tab/>
        <w:t>(b)</w:t>
      </w:r>
      <w:r w:rsidRPr="00F40999">
        <w:tab/>
        <w:t>all other necessary changes, including changes prescribed by regulation</w:t>
      </w:r>
      <w:r>
        <w:t>,</w:t>
      </w:r>
      <w:r w:rsidRPr="00F40999">
        <w:t xml:space="preserve"> were made.</w:t>
      </w:r>
    </w:p>
    <w:p w14:paraId="00FC0A5F" w14:textId="77777777" w:rsidR="001C644B" w:rsidRPr="00F40999" w:rsidRDefault="001C644B" w:rsidP="001C644B">
      <w:pPr>
        <w:pStyle w:val="Amain"/>
      </w:pPr>
      <w:r w:rsidRPr="00F40999">
        <w:tab/>
        <w:t>(8)</w:t>
      </w:r>
      <w:r w:rsidRPr="00F40999">
        <w:tab/>
        <w:t>In this section:</w:t>
      </w:r>
    </w:p>
    <w:p w14:paraId="60268240" w14:textId="77777777" w:rsidR="001C644B" w:rsidRPr="00F40999" w:rsidRDefault="001C644B" w:rsidP="001C644B">
      <w:pPr>
        <w:pStyle w:val="aDef"/>
      </w:pPr>
      <w:r w:rsidRPr="00F40999">
        <w:rPr>
          <w:rStyle w:val="charBoldItals"/>
        </w:rPr>
        <w:t>necessary assistance</w:t>
      </w:r>
      <w:r w:rsidRPr="00F40999">
        <w:t>, for an authorised person entering premises, includes the attendance of 1 or more people who, in the opinion of the authorised person, have knowledge or skills that could assist in carrying out the authorised person’s functions.</w:t>
      </w:r>
    </w:p>
    <w:p w14:paraId="405FC3BE" w14:textId="77777777" w:rsidR="00283E38" w:rsidRDefault="00283E38">
      <w:pPr>
        <w:pStyle w:val="PageBreak"/>
        <w:rPr>
          <w:color w:val="000000"/>
        </w:rPr>
      </w:pPr>
      <w:r>
        <w:rPr>
          <w:color w:val="000000"/>
        </w:rPr>
        <w:br w:type="page"/>
      </w:r>
    </w:p>
    <w:p w14:paraId="34E523F2" w14:textId="77777777" w:rsidR="00283E38" w:rsidRPr="00C24CC8" w:rsidRDefault="00283E38">
      <w:pPr>
        <w:pStyle w:val="AH2Part"/>
      </w:pPr>
      <w:bookmarkStart w:id="122" w:name="_Toc167186668"/>
      <w:r w:rsidRPr="00C24CC8">
        <w:rPr>
          <w:rStyle w:val="CharPartNo"/>
        </w:rPr>
        <w:lastRenderedPageBreak/>
        <w:t>Part 12</w:t>
      </w:r>
      <w:r>
        <w:rPr>
          <w:rStyle w:val="CharPartText"/>
          <w:color w:val="000000"/>
        </w:rPr>
        <w:tab/>
      </w:r>
      <w:r w:rsidRPr="00C24CC8">
        <w:rPr>
          <w:rStyle w:val="CharPartText"/>
          <w:color w:val="000000"/>
        </w:rPr>
        <w:t>Civil protection of heritage</w:t>
      </w:r>
      <w:bookmarkEnd w:id="122"/>
    </w:p>
    <w:p w14:paraId="55A0BF2C" w14:textId="77777777" w:rsidR="00283E38" w:rsidRDefault="00283E38">
      <w:pPr>
        <w:pStyle w:val="AH5Sec"/>
      </w:pPr>
      <w:bookmarkStart w:id="123" w:name="_Toc167186669"/>
      <w:r w:rsidRPr="00C24CC8">
        <w:rPr>
          <w:rStyle w:val="CharSectNo"/>
        </w:rPr>
        <w:t>68</w:t>
      </w:r>
      <w:r>
        <w:tab/>
        <w:t>Application for heritage order</w:t>
      </w:r>
      <w:bookmarkEnd w:id="123"/>
    </w:p>
    <w:p w14:paraId="12D2E709" w14:textId="77777777" w:rsidR="00283E38" w:rsidRDefault="00283E38">
      <w:pPr>
        <w:pStyle w:val="Amain"/>
      </w:pPr>
      <w:r>
        <w:tab/>
        <w:t>(1)</w:t>
      </w:r>
      <w:r>
        <w:tab/>
        <w:t>An application for a heritage order may be made to the Supreme Court by—</w:t>
      </w:r>
    </w:p>
    <w:p w14:paraId="3FF5F4E6" w14:textId="77777777" w:rsidR="00283E38" w:rsidRDefault="00283E38" w:rsidP="009D0A0D">
      <w:pPr>
        <w:pStyle w:val="Apara"/>
      </w:pPr>
      <w:r>
        <w:tab/>
        <w:t>(a)</w:t>
      </w:r>
      <w:r>
        <w:tab/>
        <w:t>the council on behalf of the Territory; or</w:t>
      </w:r>
    </w:p>
    <w:p w14:paraId="59C0F0F9" w14:textId="77777777" w:rsidR="00283E38" w:rsidRDefault="00283E38" w:rsidP="009D0A0D">
      <w:pPr>
        <w:pStyle w:val="Apara"/>
      </w:pPr>
      <w:r>
        <w:tab/>
        <w:t>(b)</w:t>
      </w:r>
      <w:r>
        <w:tab/>
        <w:t>someone else with the court’s leave.</w:t>
      </w:r>
    </w:p>
    <w:p w14:paraId="59E95CFE" w14:textId="1F362365" w:rsidR="00283E38" w:rsidRDefault="00283E38">
      <w:pPr>
        <w:pStyle w:val="Amain"/>
      </w:pPr>
      <w:r>
        <w:tab/>
        <w:t>(2)</w:t>
      </w:r>
      <w:r>
        <w:tab/>
        <w:t>The Supreme Court may grant leave under subsection</w:t>
      </w:r>
      <w:r w:rsidR="005D0BA7">
        <w:t xml:space="preserve"> </w:t>
      </w:r>
      <w:r>
        <w:t>(1) (b) only if satisfied that—</w:t>
      </w:r>
    </w:p>
    <w:p w14:paraId="68A162A0" w14:textId="77777777" w:rsidR="00283E38" w:rsidRDefault="00283E38">
      <w:pPr>
        <w:pStyle w:val="Apara"/>
      </w:pPr>
      <w:r>
        <w:tab/>
        <w:t>(a)</w:t>
      </w:r>
      <w:r>
        <w:tab/>
        <w:t>the person has asked the council to apply for a heritage order and the council has failed to do so within a reasonable time; and</w:t>
      </w:r>
    </w:p>
    <w:p w14:paraId="1251729D" w14:textId="77777777" w:rsidR="00283E38" w:rsidRDefault="00283E38">
      <w:pPr>
        <w:pStyle w:val="Apara"/>
      </w:pPr>
      <w:r>
        <w:tab/>
        <w:t>(b)</w:t>
      </w:r>
      <w:r>
        <w:tab/>
        <w:t>it is in the public interest that the proceeding be brought.</w:t>
      </w:r>
    </w:p>
    <w:p w14:paraId="59A6A662" w14:textId="77777777" w:rsidR="00283E38" w:rsidRDefault="00283E38">
      <w:pPr>
        <w:pStyle w:val="AH5Sec"/>
      </w:pPr>
      <w:bookmarkStart w:id="124" w:name="_Toc167186670"/>
      <w:r w:rsidRPr="00C24CC8">
        <w:rPr>
          <w:rStyle w:val="CharSectNo"/>
        </w:rPr>
        <w:t>69</w:t>
      </w:r>
      <w:r>
        <w:tab/>
        <w:t>Heritage order</w:t>
      </w:r>
      <w:bookmarkEnd w:id="124"/>
    </w:p>
    <w:p w14:paraId="6949E407" w14:textId="2E82C2D1" w:rsidR="00283E38" w:rsidRDefault="00283E38">
      <w:pPr>
        <w:pStyle w:val="Amain"/>
      </w:pPr>
      <w:r>
        <w:tab/>
        <w:t>(1)</w:t>
      </w:r>
      <w:r>
        <w:tab/>
        <w:t>This section applies if, on an application under section</w:t>
      </w:r>
      <w:r w:rsidR="005D0BA7">
        <w:t xml:space="preserve"> </w:t>
      </w:r>
      <w:r>
        <w:t>68, the Supreme Court is satisfied that—</w:t>
      </w:r>
    </w:p>
    <w:p w14:paraId="52BDC5FF" w14:textId="77777777" w:rsidR="00283E38" w:rsidRDefault="00283E38">
      <w:pPr>
        <w:pStyle w:val="Apara"/>
      </w:pPr>
      <w:r>
        <w:tab/>
        <w:t>(a)</w:t>
      </w:r>
      <w:r>
        <w:tab/>
        <w:t>the respondent has contravened, is contravening or is likely to contravene a defined offence provision; and</w:t>
      </w:r>
    </w:p>
    <w:p w14:paraId="55619F3A" w14:textId="77777777" w:rsidR="00283E38" w:rsidRDefault="00283E38">
      <w:pPr>
        <w:pStyle w:val="Apara"/>
      </w:pPr>
      <w:r>
        <w:tab/>
        <w:t>(b)</w:t>
      </w:r>
      <w:r>
        <w:tab/>
        <w:t>an order under this section is necessary to avoid material harm to the heritage significance of a place or object.</w:t>
      </w:r>
    </w:p>
    <w:p w14:paraId="1D265AE0" w14:textId="77777777" w:rsidR="00283E38" w:rsidRDefault="00283E38">
      <w:pPr>
        <w:pStyle w:val="Amain"/>
      </w:pPr>
      <w:r>
        <w:tab/>
        <w:t>(2)</w:t>
      </w:r>
      <w:r>
        <w:tab/>
        <w:t xml:space="preserve">The Supreme Court may make an order (a </w:t>
      </w:r>
      <w:r w:rsidRPr="00CF41FA">
        <w:rPr>
          <w:rStyle w:val="charBoldItals"/>
        </w:rPr>
        <w:t>heritage order</w:t>
      </w:r>
      <w:r>
        <w:t>)—</w:t>
      </w:r>
    </w:p>
    <w:p w14:paraId="6378FEF1" w14:textId="77777777" w:rsidR="00283E38" w:rsidRDefault="00283E38">
      <w:pPr>
        <w:pStyle w:val="Apara"/>
      </w:pPr>
      <w:r>
        <w:tab/>
        <w:t>(a)</w:t>
      </w:r>
      <w:r>
        <w:tab/>
        <w:t xml:space="preserve">restraining the respondent from contravening the defined offence provision (including an order requiring the respondent to do something); and </w:t>
      </w:r>
    </w:p>
    <w:p w14:paraId="33D94CE7" w14:textId="77777777" w:rsidR="00283E38" w:rsidRDefault="00283E38">
      <w:pPr>
        <w:pStyle w:val="Apara"/>
      </w:pPr>
      <w:r>
        <w:tab/>
        <w:t>(b)</w:t>
      </w:r>
      <w:r>
        <w:tab/>
        <w:t>about anything else the court considers appropriate for giving effect to the order.</w:t>
      </w:r>
    </w:p>
    <w:p w14:paraId="3267FC3B" w14:textId="77777777" w:rsidR="00283E38" w:rsidRDefault="00283E38">
      <w:pPr>
        <w:pStyle w:val="Amain"/>
        <w:keepNext/>
      </w:pPr>
      <w:r>
        <w:lastRenderedPageBreak/>
        <w:tab/>
        <w:t>(3)</w:t>
      </w:r>
      <w:r>
        <w:tab/>
        <w:t>In this section:</w:t>
      </w:r>
    </w:p>
    <w:p w14:paraId="5A4433C1" w14:textId="77777777"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14:paraId="05826888" w14:textId="537F2D41" w:rsidR="00283E38" w:rsidRDefault="00283E38">
      <w:pPr>
        <w:pStyle w:val="Apara"/>
      </w:pPr>
      <w:r>
        <w:tab/>
        <w:t>(a)</w:t>
      </w:r>
      <w:r>
        <w:tab/>
        <w:t>section</w:t>
      </w:r>
      <w:r w:rsidR="005D0BA7">
        <w:t xml:space="preserve"> </w:t>
      </w:r>
      <w:r>
        <w:t>55 (Restricted information not to be published without approval);</w:t>
      </w:r>
    </w:p>
    <w:p w14:paraId="76F0CEB8" w14:textId="555A0695" w:rsidR="00283E38" w:rsidRDefault="00283E38">
      <w:pPr>
        <w:pStyle w:val="Apara"/>
      </w:pPr>
      <w:r>
        <w:tab/>
        <w:t>(b)</w:t>
      </w:r>
      <w:r>
        <w:tab/>
        <w:t>section</w:t>
      </w:r>
      <w:r w:rsidR="005D0BA7">
        <w:t xml:space="preserve"> </w:t>
      </w:r>
      <w:r>
        <w:t>65 (Contravention of heritage direction—offence);</w:t>
      </w:r>
    </w:p>
    <w:p w14:paraId="0F375438" w14:textId="77777777" w:rsidR="001C644B" w:rsidRPr="00F40999" w:rsidRDefault="001C644B" w:rsidP="001C644B">
      <w:pPr>
        <w:pStyle w:val="Apara"/>
      </w:pPr>
      <w:r w:rsidRPr="00F40999">
        <w:tab/>
        <w:t>(</w:t>
      </w:r>
      <w:r w:rsidR="00993CC4">
        <w:t>c</w:t>
      </w:r>
      <w:r w:rsidRPr="00F40999">
        <w:t>)</w:t>
      </w:r>
      <w:r w:rsidRPr="00F40999">
        <w:tab/>
        <w:t>section 67C (Offence—fail to comply with repair damage direction);</w:t>
      </w:r>
    </w:p>
    <w:p w14:paraId="58A6A70F" w14:textId="27DA5BB1" w:rsidR="00283E38" w:rsidRDefault="00283E38">
      <w:pPr>
        <w:pStyle w:val="Apara"/>
      </w:pPr>
      <w:r>
        <w:tab/>
        <w:t>(</w:t>
      </w:r>
      <w:r w:rsidR="00993CC4">
        <w:t>d</w:t>
      </w:r>
      <w:r>
        <w:t>)</w:t>
      </w:r>
      <w:r>
        <w:tab/>
        <w:t>section</w:t>
      </w:r>
      <w:r w:rsidR="005D0BA7">
        <w:t xml:space="preserve"> </w:t>
      </w:r>
      <w:r>
        <w:t>74 (Diminishing heritage significance of place or object);</w:t>
      </w:r>
    </w:p>
    <w:p w14:paraId="0C63C591" w14:textId="349F90FE" w:rsidR="00283E38" w:rsidRDefault="00283E38">
      <w:pPr>
        <w:pStyle w:val="Apara"/>
      </w:pPr>
      <w:r>
        <w:tab/>
        <w:t>(</w:t>
      </w:r>
      <w:r w:rsidR="00993CC4">
        <w:t>e</w:t>
      </w:r>
      <w:r>
        <w:t>)</w:t>
      </w:r>
      <w:r>
        <w:tab/>
        <w:t>section</w:t>
      </w:r>
      <w:r w:rsidR="005D0BA7">
        <w:t xml:space="preserve"> </w:t>
      </w:r>
      <w:r>
        <w:t>75 (Damaging Aboriginal place or object);</w:t>
      </w:r>
    </w:p>
    <w:p w14:paraId="6A9EFA5B" w14:textId="19EFBBB1" w:rsidR="00283E38" w:rsidRDefault="00283E38">
      <w:pPr>
        <w:pStyle w:val="Apara"/>
      </w:pPr>
      <w:r>
        <w:tab/>
        <w:t>(</w:t>
      </w:r>
      <w:r w:rsidR="00993CC4">
        <w:t>f</w:t>
      </w:r>
      <w:r>
        <w:t>)</w:t>
      </w:r>
      <w:r>
        <w:tab/>
        <w:t>section</w:t>
      </w:r>
      <w:r w:rsidR="005D0BA7">
        <w:t xml:space="preserve"> </w:t>
      </w:r>
      <w:r>
        <w:t>96 (Contravention of information discovery order).</w:t>
      </w:r>
    </w:p>
    <w:p w14:paraId="6FF7551D" w14:textId="77777777" w:rsidR="00283E38" w:rsidRDefault="00283E38">
      <w:pPr>
        <w:pStyle w:val="AH5Sec"/>
      </w:pPr>
      <w:bookmarkStart w:id="125" w:name="_Toc167186671"/>
      <w:r w:rsidRPr="00C24CC8">
        <w:rPr>
          <w:rStyle w:val="CharSectNo"/>
        </w:rPr>
        <w:t>70</w:t>
      </w:r>
      <w:r>
        <w:tab/>
        <w:t>Interim heritage order</w:t>
      </w:r>
      <w:bookmarkEnd w:id="125"/>
    </w:p>
    <w:p w14:paraId="7E89347D" w14:textId="333D8234" w:rsidR="00283E38" w:rsidRDefault="00283E38">
      <w:pPr>
        <w:pStyle w:val="Amainreturn"/>
      </w:pPr>
      <w:r>
        <w:t>The Supreme Court may make an interim heritage order under section</w:t>
      </w:r>
      <w:r w:rsidR="001446E1">
        <w:t> </w:t>
      </w:r>
      <w:r>
        <w:t>69 before deciding an application for a heritage order.</w:t>
      </w:r>
    </w:p>
    <w:p w14:paraId="70AFA275" w14:textId="77777777" w:rsidR="00283E38" w:rsidRDefault="00283E38">
      <w:pPr>
        <w:pStyle w:val="AH5Sec"/>
      </w:pPr>
      <w:bookmarkStart w:id="126" w:name="_Toc167186672"/>
      <w:r w:rsidRPr="00C24CC8">
        <w:rPr>
          <w:rStyle w:val="CharSectNo"/>
        </w:rPr>
        <w:t>71</w:t>
      </w:r>
      <w:r>
        <w:tab/>
        <w:t>Costs</w:t>
      </w:r>
      <w:bookmarkEnd w:id="126"/>
    </w:p>
    <w:p w14:paraId="1CF856DF" w14:textId="2650197B" w:rsidR="00283E38" w:rsidRDefault="00283E38">
      <w:pPr>
        <w:pStyle w:val="Amainreturn"/>
      </w:pPr>
      <w:r>
        <w:t>In deciding the amount of any costs to be awarded against a party to a proceeding under section</w:t>
      </w:r>
      <w:r w:rsidR="005D0BA7">
        <w:t xml:space="preserve"> </w:t>
      </w:r>
      <w:r>
        <w:t>69, the Supreme Court must consider the public interest in the proceeding being brought.</w:t>
      </w:r>
    </w:p>
    <w:p w14:paraId="7E295FEE" w14:textId="77777777" w:rsidR="00283E38" w:rsidRDefault="00283E38">
      <w:pPr>
        <w:pStyle w:val="AH5Sec"/>
      </w:pPr>
      <w:bookmarkStart w:id="127" w:name="_Toc167186673"/>
      <w:r w:rsidRPr="00C24CC8">
        <w:rPr>
          <w:rStyle w:val="CharSectNo"/>
        </w:rPr>
        <w:t>72</w:t>
      </w:r>
      <w:r>
        <w:tab/>
        <w:t>Security for costs etc</w:t>
      </w:r>
      <w:bookmarkEnd w:id="127"/>
    </w:p>
    <w:p w14:paraId="14523323" w14:textId="77777777" w:rsidR="00283E38" w:rsidRDefault="00283E38">
      <w:pPr>
        <w:pStyle w:val="Amainreturn"/>
      </w:pPr>
      <w:r>
        <w:t>The Supreme Court may order an applicant for a heritage order to give—</w:t>
      </w:r>
    </w:p>
    <w:p w14:paraId="30807AFD" w14:textId="77777777" w:rsidR="00283E38" w:rsidRDefault="00283E38">
      <w:pPr>
        <w:pStyle w:val="Apara"/>
      </w:pPr>
      <w:r>
        <w:tab/>
        <w:t>(a)</w:t>
      </w:r>
      <w:r>
        <w:tab/>
        <w:t>security for the payment of costs that may be awarded against the applicant if the application is subsequently dismissed; or</w:t>
      </w:r>
    </w:p>
    <w:p w14:paraId="4BFB1B5E" w14:textId="74F49879" w:rsidR="00283E38" w:rsidRDefault="00283E38">
      <w:pPr>
        <w:pStyle w:val="Apara"/>
      </w:pPr>
      <w:r>
        <w:tab/>
        <w:t>(b)</w:t>
      </w:r>
      <w:r>
        <w:tab/>
        <w:t>an undertaking about the payment of any amount that may be awarded against the applicant under section</w:t>
      </w:r>
      <w:r w:rsidR="005D0BA7">
        <w:t xml:space="preserve"> </w:t>
      </w:r>
      <w:r>
        <w:t>73.</w:t>
      </w:r>
    </w:p>
    <w:p w14:paraId="7B55CEB8" w14:textId="77777777" w:rsidR="00283E38" w:rsidRDefault="00283E38">
      <w:pPr>
        <w:pStyle w:val="AH5Sec"/>
      </w:pPr>
      <w:bookmarkStart w:id="128" w:name="_Toc167186674"/>
      <w:r w:rsidRPr="00C24CC8">
        <w:rPr>
          <w:rStyle w:val="CharSectNo"/>
        </w:rPr>
        <w:lastRenderedPageBreak/>
        <w:t>73</w:t>
      </w:r>
      <w:r>
        <w:tab/>
        <w:t>Respondent’s loss etc in relation to heritage order proceedings</w:t>
      </w:r>
      <w:bookmarkEnd w:id="128"/>
    </w:p>
    <w:p w14:paraId="25E8666D" w14:textId="77777777" w:rsidR="00283E38" w:rsidRDefault="00283E38">
      <w:pPr>
        <w:pStyle w:val="Amain"/>
      </w:pPr>
      <w:r>
        <w:tab/>
        <w:t>(1)</w:t>
      </w:r>
      <w:r>
        <w:tab/>
        <w:t>This section applies if, on an application for a heritage order claiming a contravention of a defined offence provision, the Supreme Court is satisfied that—</w:t>
      </w:r>
    </w:p>
    <w:p w14:paraId="5FAE278E" w14:textId="77777777" w:rsidR="00283E38" w:rsidRDefault="00283E38">
      <w:pPr>
        <w:pStyle w:val="Apara"/>
      </w:pPr>
      <w:r>
        <w:tab/>
        <w:t>(a)</w:t>
      </w:r>
      <w:r>
        <w:tab/>
        <w:t>there has not been a contravention of the provision by the respondent; and</w:t>
      </w:r>
    </w:p>
    <w:p w14:paraId="37306920" w14:textId="77777777" w:rsidR="00283E38" w:rsidRDefault="00283E38">
      <w:pPr>
        <w:pStyle w:val="Apara"/>
      </w:pPr>
      <w:r>
        <w:tab/>
        <w:t>(b)</w:t>
      </w:r>
      <w:r>
        <w:tab/>
        <w:t>the respondent has suffered loss or damage because of the making of the application; and</w:t>
      </w:r>
    </w:p>
    <w:p w14:paraId="573DB1BD" w14:textId="77777777" w:rsidR="00283E38" w:rsidRDefault="00283E38">
      <w:pPr>
        <w:pStyle w:val="Apara"/>
      </w:pPr>
      <w:r>
        <w:tab/>
        <w:t>(c)</w:t>
      </w:r>
      <w:r>
        <w:tab/>
        <w:t>in the circumstances it is appropriate to make an order under this section.</w:t>
      </w:r>
    </w:p>
    <w:p w14:paraId="74D87394" w14:textId="77777777"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14:paraId="2ED6DF64" w14:textId="77777777" w:rsidR="00283E38" w:rsidRDefault="00283E38" w:rsidP="001446E1">
      <w:pPr>
        <w:pStyle w:val="Amain"/>
      </w:pPr>
      <w:r>
        <w:tab/>
        <w:t>(3)</w:t>
      </w:r>
      <w:r>
        <w:tab/>
        <w:t>In this section:</w:t>
      </w:r>
    </w:p>
    <w:p w14:paraId="0444C517" w14:textId="658C1ED0" w:rsidR="00283E38" w:rsidRDefault="00283E38">
      <w:pPr>
        <w:pStyle w:val="aDef"/>
      </w:pPr>
      <w:r w:rsidRPr="00CF41FA">
        <w:rPr>
          <w:rStyle w:val="charBoldItals"/>
        </w:rPr>
        <w:t>defined offence provision</w:t>
      </w:r>
      <w:r>
        <w:t>—see section</w:t>
      </w:r>
      <w:r w:rsidR="005D0BA7">
        <w:t xml:space="preserve"> </w:t>
      </w:r>
      <w:r>
        <w:t>69 (3).</w:t>
      </w:r>
    </w:p>
    <w:p w14:paraId="5D49BAF3" w14:textId="77777777" w:rsidR="00283E38" w:rsidRDefault="00283E38">
      <w:pPr>
        <w:pStyle w:val="PageBreak"/>
        <w:rPr>
          <w:color w:val="000000"/>
        </w:rPr>
      </w:pPr>
      <w:r>
        <w:rPr>
          <w:color w:val="000000"/>
        </w:rPr>
        <w:br w:type="page"/>
      </w:r>
    </w:p>
    <w:p w14:paraId="7095F3EF" w14:textId="77777777" w:rsidR="00283E38" w:rsidRPr="00C24CC8" w:rsidRDefault="00283E38">
      <w:pPr>
        <w:pStyle w:val="AH2Part"/>
      </w:pPr>
      <w:bookmarkStart w:id="129" w:name="_Toc167186675"/>
      <w:r w:rsidRPr="00C24CC8">
        <w:rPr>
          <w:rStyle w:val="CharPartNo"/>
        </w:rPr>
        <w:lastRenderedPageBreak/>
        <w:t>Part 13</w:t>
      </w:r>
      <w:r>
        <w:tab/>
      </w:r>
      <w:r w:rsidRPr="00C24CC8">
        <w:rPr>
          <w:rStyle w:val="CharPartText"/>
        </w:rPr>
        <w:t>Heritage offences</w:t>
      </w:r>
      <w:bookmarkEnd w:id="129"/>
    </w:p>
    <w:p w14:paraId="43BC1B19" w14:textId="77777777" w:rsidR="00283E38" w:rsidRDefault="00283E38">
      <w:pPr>
        <w:pStyle w:val="Placeholder"/>
        <w:rPr>
          <w:color w:val="000000"/>
        </w:rPr>
      </w:pPr>
    </w:p>
    <w:p w14:paraId="226870EA" w14:textId="77777777" w:rsidR="00283E38" w:rsidRDefault="00283E38">
      <w:pPr>
        <w:pStyle w:val="AH5Sec"/>
        <w:rPr>
          <w:color w:val="000000"/>
        </w:rPr>
      </w:pPr>
      <w:bookmarkStart w:id="130" w:name="_Toc167186676"/>
      <w:r w:rsidRPr="00C24CC8">
        <w:rPr>
          <w:rStyle w:val="CharSectNo"/>
        </w:rPr>
        <w:t>74</w:t>
      </w:r>
      <w:r>
        <w:rPr>
          <w:color w:val="000000"/>
        </w:rPr>
        <w:tab/>
        <w:t>Diminishing heritage significance of place or object</w:t>
      </w:r>
      <w:bookmarkEnd w:id="130"/>
    </w:p>
    <w:p w14:paraId="1BC08AE4" w14:textId="77777777" w:rsidR="00283E38" w:rsidRDefault="00283E38">
      <w:pPr>
        <w:pStyle w:val="Amain"/>
      </w:pPr>
      <w:r>
        <w:tab/>
        <w:t>(1)</w:t>
      </w:r>
      <w:r>
        <w:tab/>
        <w:t>A person commits an offence if the person—</w:t>
      </w:r>
    </w:p>
    <w:p w14:paraId="449D040D" w14:textId="77777777" w:rsidR="00283E38" w:rsidRDefault="00283E38">
      <w:pPr>
        <w:pStyle w:val="Apara"/>
      </w:pPr>
      <w:r>
        <w:tab/>
        <w:t>(a)</w:t>
      </w:r>
      <w:r>
        <w:tab/>
        <w:t>engages in conduct that diminishes the heritage significance of a place or object; and</w:t>
      </w:r>
    </w:p>
    <w:p w14:paraId="56B13B8A" w14:textId="77777777" w:rsidR="00283E38" w:rsidRDefault="00283E38">
      <w:pPr>
        <w:pStyle w:val="Apara"/>
      </w:pPr>
      <w:r>
        <w:tab/>
        <w:t>(b)</w:t>
      </w:r>
      <w:r>
        <w:tab/>
        <w:t>is reckless about whether the conduct would diminish the heritage significance of the place or object.</w:t>
      </w:r>
    </w:p>
    <w:p w14:paraId="68460EA6" w14:textId="77777777" w:rsidR="00283E38" w:rsidRDefault="00283E38">
      <w:pPr>
        <w:pStyle w:val="Penalty"/>
      </w:pPr>
      <w:r>
        <w:t>Maximum penalty:  1 000 penalty units.</w:t>
      </w:r>
    </w:p>
    <w:p w14:paraId="62ACD743" w14:textId="77777777" w:rsidR="00283E38" w:rsidRDefault="00283E38">
      <w:pPr>
        <w:pStyle w:val="Amain"/>
      </w:pPr>
      <w:r>
        <w:tab/>
        <w:t>(2)</w:t>
      </w:r>
      <w:r>
        <w:tab/>
        <w:t>A person commits an offence if the person—</w:t>
      </w:r>
    </w:p>
    <w:p w14:paraId="1BCB00D4" w14:textId="77777777" w:rsidR="00283E38" w:rsidRDefault="00283E38">
      <w:pPr>
        <w:pStyle w:val="Apara"/>
      </w:pPr>
      <w:r>
        <w:tab/>
        <w:t>(a)</w:t>
      </w:r>
      <w:r>
        <w:tab/>
        <w:t>engages in conduct that diminishes the heritage significance of a place or object; and</w:t>
      </w:r>
    </w:p>
    <w:p w14:paraId="55EB9689" w14:textId="77777777" w:rsidR="00283E38" w:rsidRDefault="00283E38" w:rsidP="001446E1">
      <w:pPr>
        <w:pStyle w:val="Apara"/>
      </w:pPr>
      <w:r>
        <w:tab/>
        <w:t>(b)</w:t>
      </w:r>
      <w:r>
        <w:tab/>
        <w:t>is negligent about whether the conduct would diminish the heritage significance of the place or object.</w:t>
      </w:r>
    </w:p>
    <w:p w14:paraId="49FAF796" w14:textId="77777777" w:rsidR="00283E38" w:rsidRDefault="00283E38">
      <w:pPr>
        <w:pStyle w:val="Penalty"/>
      </w:pPr>
      <w:r>
        <w:t>Maximum penalty:  500 penalty units.</w:t>
      </w:r>
    </w:p>
    <w:p w14:paraId="3BF90BF6" w14:textId="77777777" w:rsidR="00283E38" w:rsidRDefault="00283E38" w:rsidP="001446E1">
      <w:pPr>
        <w:pStyle w:val="Amain"/>
      </w:pPr>
      <w:r>
        <w:tab/>
        <w:t>(3)</w:t>
      </w:r>
      <w:r>
        <w:tab/>
        <w:t>A person commits an offence if the person engages in conduct that diminishes the heritage significance of a place or object.</w:t>
      </w:r>
    </w:p>
    <w:p w14:paraId="5C4CA75E" w14:textId="77777777" w:rsidR="00283E38" w:rsidRDefault="00283E38">
      <w:pPr>
        <w:pStyle w:val="Penalty"/>
      </w:pPr>
      <w:r>
        <w:t>Maximum penalty:  100 penalty units.</w:t>
      </w:r>
    </w:p>
    <w:p w14:paraId="03BDBA89" w14:textId="120A3FB4" w:rsidR="00283E38" w:rsidRDefault="00283E38">
      <w:pPr>
        <w:pStyle w:val="Amain"/>
      </w:pPr>
      <w:r>
        <w:tab/>
        <w:t>(4)</w:t>
      </w:r>
      <w:r>
        <w:tab/>
        <w:t>A</w:t>
      </w:r>
      <w:r w:rsidR="0020014C">
        <w:t>n</w:t>
      </w:r>
      <w:r>
        <w:t xml:space="preserve"> offence against subsection</w:t>
      </w:r>
      <w:r w:rsidR="005D0BA7">
        <w:t xml:space="preserve"> </w:t>
      </w:r>
      <w:r>
        <w:t>(3) is a strict liability offence.</w:t>
      </w:r>
    </w:p>
    <w:p w14:paraId="20A9D723" w14:textId="77777777" w:rsidR="00C5465B" w:rsidRPr="00E14A6A" w:rsidRDefault="00C5465B" w:rsidP="00C5465B">
      <w:pPr>
        <w:pStyle w:val="Amain"/>
      </w:pPr>
      <w:r w:rsidRPr="00E14A6A">
        <w:tab/>
        <w:t>(5)</w:t>
      </w:r>
      <w:r w:rsidRPr="00E14A6A">
        <w:tab/>
        <w:t>In this section:</w:t>
      </w:r>
    </w:p>
    <w:p w14:paraId="2EAF2A7D" w14:textId="77777777" w:rsidR="00C5465B" w:rsidRPr="00E14A6A" w:rsidRDefault="00C5465B" w:rsidP="00C5465B">
      <w:pPr>
        <w:pStyle w:val="aDef"/>
        <w:numPr>
          <w:ilvl w:val="5"/>
          <w:numId w:val="0"/>
        </w:numPr>
        <w:ind w:left="1100"/>
      </w:pPr>
      <w:r w:rsidRPr="00E14A6A">
        <w:rPr>
          <w:rStyle w:val="charBoldItals"/>
        </w:rPr>
        <w:t>place or object</w:t>
      </w:r>
      <w:r w:rsidRPr="00E14A6A">
        <w:t>—</w:t>
      </w:r>
    </w:p>
    <w:p w14:paraId="10FDCFE9" w14:textId="77777777" w:rsidR="00C5465B" w:rsidRPr="00E14A6A" w:rsidRDefault="00C5465B" w:rsidP="00C5465B">
      <w:pPr>
        <w:pStyle w:val="aDefpara"/>
      </w:pPr>
      <w:r w:rsidRPr="00E14A6A">
        <w:tab/>
        <w:t>(a)</w:t>
      </w:r>
      <w:r w:rsidRPr="00E14A6A">
        <w:tab/>
        <w:t>means a place or object that is registered; but</w:t>
      </w:r>
    </w:p>
    <w:p w14:paraId="741DD098" w14:textId="77777777" w:rsidR="00C5465B" w:rsidRPr="00E14A6A" w:rsidRDefault="00C5465B" w:rsidP="001446E1">
      <w:pPr>
        <w:pStyle w:val="aDefpara"/>
      </w:pPr>
      <w:r w:rsidRPr="00E14A6A">
        <w:tab/>
        <w:t>(b)</w:t>
      </w:r>
      <w:r w:rsidRPr="00E14A6A">
        <w:tab/>
        <w:t>does not include an Aboriginal place or an Aboriginal object.</w:t>
      </w:r>
    </w:p>
    <w:p w14:paraId="36D844D7" w14:textId="77777777"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14:paraId="21D5BC0E" w14:textId="77777777" w:rsidR="00283E38" w:rsidRDefault="00283E38">
      <w:pPr>
        <w:pStyle w:val="AH5Sec"/>
        <w:rPr>
          <w:color w:val="000000"/>
        </w:rPr>
      </w:pPr>
      <w:bookmarkStart w:id="131" w:name="_Toc167186677"/>
      <w:r w:rsidRPr="00C24CC8">
        <w:rPr>
          <w:rStyle w:val="CharSectNo"/>
        </w:rPr>
        <w:lastRenderedPageBreak/>
        <w:t>75</w:t>
      </w:r>
      <w:r>
        <w:rPr>
          <w:color w:val="000000"/>
        </w:rPr>
        <w:tab/>
        <w:t>Damaging Aboriginal place or object</w:t>
      </w:r>
      <w:bookmarkEnd w:id="131"/>
    </w:p>
    <w:p w14:paraId="1F9C37A9" w14:textId="77777777" w:rsidR="00283E38" w:rsidRDefault="00283E38">
      <w:pPr>
        <w:pStyle w:val="Amain"/>
      </w:pPr>
      <w:r>
        <w:tab/>
        <w:t>(1)</w:t>
      </w:r>
      <w:r>
        <w:tab/>
        <w:t>A person commits an offence if the person—</w:t>
      </w:r>
    </w:p>
    <w:p w14:paraId="47100850" w14:textId="77777777" w:rsidR="00283E38" w:rsidRDefault="00283E38">
      <w:pPr>
        <w:pStyle w:val="Apara"/>
      </w:pPr>
      <w:r>
        <w:tab/>
        <w:t>(a)</w:t>
      </w:r>
      <w:r>
        <w:tab/>
        <w:t>engages in conduct that causes damage to an Aboriginal place or object; and</w:t>
      </w:r>
    </w:p>
    <w:p w14:paraId="4D1BCE90" w14:textId="77777777" w:rsidR="00283E38" w:rsidRDefault="00283E38" w:rsidP="001446E1">
      <w:pPr>
        <w:pStyle w:val="Apara"/>
      </w:pPr>
      <w:r>
        <w:tab/>
        <w:t>(b)</w:t>
      </w:r>
      <w:r>
        <w:tab/>
        <w:t>is reckless about whether the conduct would cause damage to the Aboriginal place or object.</w:t>
      </w:r>
    </w:p>
    <w:p w14:paraId="3ED03A90" w14:textId="77777777" w:rsidR="00283E38" w:rsidRDefault="00283E38">
      <w:pPr>
        <w:pStyle w:val="Penalty"/>
      </w:pPr>
      <w:r>
        <w:t>Maximum penalty:  1 000 penalty units.</w:t>
      </w:r>
    </w:p>
    <w:p w14:paraId="55636E64" w14:textId="77777777" w:rsidR="00283E38" w:rsidRDefault="00283E38">
      <w:pPr>
        <w:pStyle w:val="Amain"/>
      </w:pPr>
      <w:r>
        <w:tab/>
        <w:t>(2)</w:t>
      </w:r>
      <w:r>
        <w:tab/>
        <w:t>A person commits an offence if the person—</w:t>
      </w:r>
    </w:p>
    <w:p w14:paraId="628EE87D" w14:textId="77777777" w:rsidR="00283E38" w:rsidRDefault="00283E38">
      <w:pPr>
        <w:pStyle w:val="Apara"/>
      </w:pPr>
      <w:r>
        <w:tab/>
        <w:t>(a)</w:t>
      </w:r>
      <w:r>
        <w:tab/>
        <w:t>engages in conduct that causes damage to an Aboriginal place or object; and</w:t>
      </w:r>
    </w:p>
    <w:p w14:paraId="1F79EE69" w14:textId="77777777" w:rsidR="00283E38" w:rsidRDefault="00283E38">
      <w:pPr>
        <w:pStyle w:val="Apara"/>
      </w:pPr>
      <w:r>
        <w:tab/>
        <w:t>(b)</w:t>
      </w:r>
      <w:r>
        <w:tab/>
        <w:t>is negligent about whether the conduct would cause damage to the Aboriginal place or object.</w:t>
      </w:r>
    </w:p>
    <w:p w14:paraId="23BBF44F" w14:textId="77777777" w:rsidR="00283E38" w:rsidRDefault="00283E38">
      <w:pPr>
        <w:pStyle w:val="Penalty"/>
      </w:pPr>
      <w:r>
        <w:t>Maximum penalty:  500 penalty units.</w:t>
      </w:r>
    </w:p>
    <w:p w14:paraId="7C983D15" w14:textId="77777777" w:rsidR="00283E38" w:rsidRDefault="00283E38">
      <w:pPr>
        <w:pStyle w:val="Amain"/>
      </w:pPr>
      <w:r>
        <w:tab/>
        <w:t>(3)</w:t>
      </w:r>
      <w:r>
        <w:tab/>
        <w:t>A person commits an offence if the person engages in conduct that causes damage to an Aboriginal place or object.</w:t>
      </w:r>
    </w:p>
    <w:p w14:paraId="776C4C48" w14:textId="77777777" w:rsidR="00283E38" w:rsidRDefault="00283E38">
      <w:pPr>
        <w:pStyle w:val="Penalty"/>
      </w:pPr>
      <w:r>
        <w:t>Maximum penalty:  100 penalty units.</w:t>
      </w:r>
    </w:p>
    <w:p w14:paraId="10B75787" w14:textId="1B823D39" w:rsidR="00283E38" w:rsidRDefault="00283E38">
      <w:pPr>
        <w:pStyle w:val="Amain"/>
      </w:pPr>
      <w:r>
        <w:tab/>
        <w:t>(4)</w:t>
      </w:r>
      <w:r>
        <w:tab/>
        <w:t>A</w:t>
      </w:r>
      <w:r w:rsidR="0020014C">
        <w:t>n</w:t>
      </w:r>
      <w:r>
        <w:t xml:space="preserve"> offence against subsection</w:t>
      </w:r>
      <w:r w:rsidR="005D0BA7">
        <w:t xml:space="preserve"> </w:t>
      </w:r>
      <w:r>
        <w:t>(3) is a strict liability offence.</w:t>
      </w:r>
    </w:p>
    <w:p w14:paraId="64A582C6" w14:textId="77777777" w:rsidR="00283E38" w:rsidRDefault="00283E38" w:rsidP="001446E1">
      <w:pPr>
        <w:pStyle w:val="Amain"/>
      </w:pPr>
      <w:r>
        <w:tab/>
        <w:t>(5)</w:t>
      </w:r>
      <w:r>
        <w:tab/>
        <w:t>In this section:</w:t>
      </w:r>
    </w:p>
    <w:p w14:paraId="3C96D0A1" w14:textId="77777777" w:rsidR="00283E38" w:rsidRDefault="00283E38">
      <w:pPr>
        <w:pStyle w:val="aDef"/>
      </w:pPr>
      <w:r w:rsidRPr="00CF41FA">
        <w:rPr>
          <w:rStyle w:val="charBoldItals"/>
        </w:rPr>
        <w:t>cause damage</w:t>
      </w:r>
      <w:r>
        <w:t xml:space="preserve"> includes disturb and destroy. </w:t>
      </w:r>
    </w:p>
    <w:p w14:paraId="00CE7D25" w14:textId="77777777" w:rsidR="00283E38" w:rsidRDefault="00283E38">
      <w:pPr>
        <w:pStyle w:val="AH5Sec"/>
      </w:pPr>
      <w:bookmarkStart w:id="132" w:name="_Toc167186678"/>
      <w:r w:rsidRPr="00C24CC8">
        <w:rPr>
          <w:rStyle w:val="CharSectNo"/>
        </w:rPr>
        <w:t>76</w:t>
      </w:r>
      <w:r>
        <w:tab/>
        <w:t>Exceptions to part 13 offences</w:t>
      </w:r>
      <w:bookmarkEnd w:id="132"/>
    </w:p>
    <w:p w14:paraId="0CA3A0F4" w14:textId="77777777" w:rsidR="00283E38" w:rsidRDefault="00283E38" w:rsidP="001446E1">
      <w:pPr>
        <w:pStyle w:val="Amain"/>
      </w:pPr>
      <w:r>
        <w:tab/>
        <w:t>(1)</w:t>
      </w:r>
      <w:r>
        <w:tab/>
        <w:t>In this section:</w:t>
      </w:r>
    </w:p>
    <w:p w14:paraId="7C626011" w14:textId="143A2470" w:rsidR="00283E38" w:rsidRDefault="00283E38" w:rsidP="001446E1">
      <w:pPr>
        <w:pStyle w:val="aDef"/>
      </w:pPr>
      <w:r w:rsidRPr="00CF41FA">
        <w:rPr>
          <w:rStyle w:val="charBoldItals"/>
        </w:rPr>
        <w:t>authorised</w:t>
      </w:r>
      <w:r>
        <w:t>—see</w:t>
      </w:r>
      <w:r w:rsidR="00993CC4">
        <w:t xml:space="preserve"> the</w:t>
      </w:r>
      <w:r>
        <w:t xml:space="preserve"> </w:t>
      </w:r>
      <w:hyperlink r:id="rId121" w:tooltip="A2001-14" w:history="1">
        <w:r w:rsidR="00CF41FA" w:rsidRPr="00CF41FA">
          <w:rPr>
            <w:rStyle w:val="charCitHyperlinkAbbrev"/>
          </w:rPr>
          <w:t>Legislation Act</w:t>
        </w:r>
      </w:hyperlink>
      <w:r>
        <w:t>, section 121 (6).</w:t>
      </w:r>
    </w:p>
    <w:p w14:paraId="650C770E" w14:textId="0270AA25" w:rsidR="006E4710" w:rsidRPr="001163FE" w:rsidRDefault="006E4710" w:rsidP="001446E1">
      <w:pPr>
        <w:pStyle w:val="aDef"/>
      </w:pPr>
      <w:r w:rsidRPr="001163FE">
        <w:rPr>
          <w:rStyle w:val="charBoldItals"/>
        </w:rPr>
        <w:t>conservation officer</w:t>
      </w:r>
      <w:r w:rsidRPr="001163FE">
        <w:t xml:space="preserve">—see the </w:t>
      </w:r>
      <w:hyperlink r:id="rId122" w:tooltip="A2014-59" w:history="1">
        <w:r w:rsidRPr="006E4710">
          <w:rPr>
            <w:rStyle w:val="charCitHyperlinkItal"/>
          </w:rPr>
          <w:t>Nature Conservation Act</w:t>
        </w:r>
        <w:r w:rsidR="005D0BA7">
          <w:rPr>
            <w:rStyle w:val="charCitHyperlinkItal"/>
          </w:rPr>
          <w:t xml:space="preserve"> </w:t>
        </w:r>
        <w:r w:rsidRPr="006E4710">
          <w:rPr>
            <w:rStyle w:val="charCitHyperlinkItal"/>
          </w:rPr>
          <w:t>2014</w:t>
        </w:r>
      </w:hyperlink>
      <w:r w:rsidRPr="001163FE">
        <w:t>, dictionary.</w:t>
      </w:r>
    </w:p>
    <w:p w14:paraId="2A403485" w14:textId="77777777" w:rsidR="00283E38" w:rsidRDefault="00283E38" w:rsidP="005A7B44">
      <w:pPr>
        <w:pStyle w:val="aDef"/>
        <w:keepNext/>
        <w:rPr>
          <w:color w:val="000000"/>
        </w:rPr>
      </w:pPr>
      <w:r w:rsidRPr="00CF41FA">
        <w:rPr>
          <w:rStyle w:val="charBoldItals"/>
        </w:rPr>
        <w:lastRenderedPageBreak/>
        <w:t>governmental officer</w:t>
      </w:r>
      <w:r>
        <w:rPr>
          <w:color w:val="000000"/>
        </w:rPr>
        <w:t xml:space="preserve"> means—</w:t>
      </w:r>
    </w:p>
    <w:p w14:paraId="7C2BA363" w14:textId="77777777" w:rsidR="00283E38" w:rsidRDefault="00283E38">
      <w:pPr>
        <w:pStyle w:val="Apara"/>
      </w:pPr>
      <w:r>
        <w:tab/>
        <w:t>(a)</w:t>
      </w:r>
      <w:r>
        <w:tab/>
        <w:t>a public servant or conservation officer; or</w:t>
      </w:r>
    </w:p>
    <w:p w14:paraId="3127FB56" w14:textId="77777777" w:rsidR="00283E38" w:rsidRDefault="00283E38">
      <w:pPr>
        <w:pStyle w:val="Apara"/>
      </w:pPr>
      <w:r>
        <w:tab/>
        <w:t>(b)</w:t>
      </w:r>
      <w:r>
        <w:tab/>
        <w:t>a person declared under subsection (3) to be a governmental officer.</w:t>
      </w:r>
    </w:p>
    <w:p w14:paraId="65E1DB25" w14:textId="33512399" w:rsidR="00283E38" w:rsidRDefault="00283E38" w:rsidP="001446E1">
      <w:pPr>
        <w:pStyle w:val="Amain"/>
      </w:pPr>
      <w:r>
        <w:tab/>
        <w:t>(2)</w:t>
      </w:r>
      <w:r>
        <w:tab/>
        <w:t>Section</w:t>
      </w:r>
      <w:r w:rsidR="005D0BA7">
        <w:t xml:space="preserve"> </w:t>
      </w:r>
      <w:r>
        <w:t>74 and section</w:t>
      </w:r>
      <w:r w:rsidR="005D0BA7">
        <w:t xml:space="preserve"> </w:t>
      </w:r>
      <w:r>
        <w:t>75 do not apply to—</w:t>
      </w:r>
    </w:p>
    <w:p w14:paraId="24A11088" w14:textId="77777777" w:rsidR="00283E38" w:rsidRDefault="00283E38" w:rsidP="001446E1">
      <w:pPr>
        <w:pStyle w:val="Apara"/>
      </w:pPr>
      <w:r>
        <w:tab/>
        <w:t>(a)</w:t>
      </w:r>
      <w:r>
        <w:tab/>
        <w:t>engaging in conduct in accordance with any of the following:</w:t>
      </w:r>
    </w:p>
    <w:p w14:paraId="5203EF12" w14:textId="77777777" w:rsidR="00283E38" w:rsidRDefault="00283E38">
      <w:pPr>
        <w:pStyle w:val="Asubpara"/>
      </w:pPr>
      <w:r>
        <w:tab/>
        <w:t>(i)</w:t>
      </w:r>
      <w:r>
        <w:tab/>
        <w:t>a heritage guideline;</w:t>
      </w:r>
    </w:p>
    <w:p w14:paraId="7BF7722F" w14:textId="77777777" w:rsidR="00283E38" w:rsidRDefault="00283E38">
      <w:pPr>
        <w:pStyle w:val="Asubpara"/>
      </w:pPr>
      <w:r>
        <w:tab/>
        <w:t>(ii)</w:t>
      </w:r>
      <w:r>
        <w:tab/>
        <w:t>a heritage direction;</w:t>
      </w:r>
    </w:p>
    <w:p w14:paraId="5EE45D73" w14:textId="77777777" w:rsidR="00993CC4" w:rsidRPr="00F40999" w:rsidRDefault="00993CC4" w:rsidP="00993CC4">
      <w:pPr>
        <w:pStyle w:val="Asubpara"/>
      </w:pPr>
      <w:r w:rsidRPr="00F40999">
        <w:tab/>
        <w:t>(ii</w:t>
      </w:r>
      <w:r>
        <w:t>i</w:t>
      </w:r>
      <w:r w:rsidRPr="00F40999">
        <w:t>)</w:t>
      </w:r>
      <w:r w:rsidRPr="00F40999">
        <w:tab/>
        <w:t>a repair damage direction;</w:t>
      </w:r>
    </w:p>
    <w:p w14:paraId="79E1DFAA" w14:textId="77777777" w:rsidR="00283E38" w:rsidRDefault="00283E38">
      <w:pPr>
        <w:pStyle w:val="Asubpara"/>
      </w:pPr>
      <w:r>
        <w:tab/>
        <w:t>(i</w:t>
      </w:r>
      <w:r w:rsidR="00993CC4">
        <w:t>v</w:t>
      </w:r>
      <w:r>
        <w:t>)</w:t>
      </w:r>
      <w:r>
        <w:tab/>
        <w:t>a heritage agreement;</w:t>
      </w:r>
    </w:p>
    <w:p w14:paraId="694E6342" w14:textId="77777777" w:rsidR="00283E38" w:rsidRDefault="00283E38">
      <w:pPr>
        <w:pStyle w:val="Asubpara"/>
      </w:pPr>
      <w:r>
        <w:tab/>
        <w:t>(v)</w:t>
      </w:r>
      <w:r>
        <w:tab/>
        <w:t>a conservation management plan approved by the council;</w:t>
      </w:r>
    </w:p>
    <w:p w14:paraId="7F42C765" w14:textId="148322F8" w:rsidR="00283E38" w:rsidRDefault="00283E38">
      <w:pPr>
        <w:pStyle w:val="Asubpara"/>
      </w:pPr>
      <w:r>
        <w:tab/>
        <w:t>(v</w:t>
      </w:r>
      <w:r w:rsidR="00993CC4">
        <w:t>i</w:t>
      </w:r>
      <w:r>
        <w:t>)</w:t>
      </w:r>
      <w:r>
        <w:tab/>
        <w:t xml:space="preserve">development approval under the </w:t>
      </w:r>
      <w:hyperlink r:id="rId123" w:tooltip="A2023-18" w:history="1">
        <w:r w:rsidR="0034329E" w:rsidRPr="004E4BF5">
          <w:rPr>
            <w:rStyle w:val="charCitHyperlinkItal"/>
          </w:rPr>
          <w:t>Planning Act</w:t>
        </w:r>
        <w:r w:rsidR="005D0BA7">
          <w:rPr>
            <w:rStyle w:val="charCitHyperlinkItal"/>
          </w:rPr>
          <w:t xml:space="preserve"> </w:t>
        </w:r>
        <w:r w:rsidR="0034329E" w:rsidRPr="004E4BF5">
          <w:rPr>
            <w:rStyle w:val="charCitHyperlinkItal"/>
          </w:rPr>
          <w:t>2023</w:t>
        </w:r>
      </w:hyperlink>
      <w:r w:rsidR="0034329E" w:rsidRPr="006F27A9">
        <w:t>, chapter</w:t>
      </w:r>
      <w:r w:rsidR="0034329E">
        <w:t xml:space="preserve"> </w:t>
      </w:r>
      <w:r w:rsidR="0034329E" w:rsidRPr="006F27A9">
        <w:t>7</w:t>
      </w:r>
      <w:r>
        <w:t>;</w:t>
      </w:r>
    </w:p>
    <w:p w14:paraId="3FE86786" w14:textId="77777777" w:rsidR="00C5465B" w:rsidRPr="00E14A6A" w:rsidRDefault="00C5465B" w:rsidP="00C5465B">
      <w:pPr>
        <w:pStyle w:val="Asubpara"/>
      </w:pPr>
      <w:r w:rsidRPr="00E14A6A">
        <w:tab/>
        <w:t>(vi</w:t>
      </w:r>
      <w:r w:rsidR="00993CC4">
        <w:t>i</w:t>
      </w:r>
      <w:r w:rsidRPr="00E14A6A">
        <w:t>)</w:t>
      </w:r>
      <w:r w:rsidRPr="00E14A6A">
        <w:tab/>
        <w:t>an excavation permit;</w:t>
      </w:r>
    </w:p>
    <w:p w14:paraId="51D86701" w14:textId="77777777" w:rsidR="00C5465B" w:rsidRPr="00E14A6A" w:rsidRDefault="00C5465B" w:rsidP="00C5465B">
      <w:pPr>
        <w:pStyle w:val="Asubpara"/>
      </w:pPr>
      <w:r w:rsidRPr="00E14A6A">
        <w:tab/>
        <w:t>(vii</w:t>
      </w:r>
      <w:r w:rsidR="00993CC4">
        <w:t>i</w:t>
      </w:r>
      <w:r w:rsidRPr="00E14A6A">
        <w:t>)</w:t>
      </w:r>
      <w:r w:rsidRPr="00E14A6A">
        <w:tab/>
        <w:t>a statement of heritage effect approved by the council</w:t>
      </w:r>
      <w:r w:rsidR="000C0684">
        <w:t>; or</w:t>
      </w:r>
    </w:p>
    <w:p w14:paraId="75F47DB5" w14:textId="77777777" w:rsidR="00283E38" w:rsidRDefault="00283E38">
      <w:pPr>
        <w:pStyle w:val="Apara"/>
      </w:pPr>
      <w:r>
        <w:tab/>
        <w:t>(b)</w:t>
      </w:r>
      <w:r>
        <w:tab/>
        <w:t>a governmental officer exercising a function for this Act or another Territory law or engaging in authorised conduct.</w:t>
      </w:r>
    </w:p>
    <w:p w14:paraId="3F877B9F" w14:textId="77777777" w:rsidR="00283E38" w:rsidRDefault="00283E38">
      <w:pPr>
        <w:pStyle w:val="Amain"/>
      </w:pPr>
      <w:r>
        <w:tab/>
        <w:t>(</w:t>
      </w:r>
      <w:r w:rsidR="00077111">
        <w:t>3)</w:t>
      </w:r>
      <w:r w:rsidR="00077111">
        <w:tab/>
        <w:t>The Minister may</w:t>
      </w:r>
      <w:r>
        <w:t xml:space="preserve"> declare a person to be a governmental officer.</w:t>
      </w:r>
    </w:p>
    <w:p w14:paraId="4B9E47C5" w14:textId="77777777" w:rsidR="00283E38" w:rsidRDefault="00283E38" w:rsidP="001446E1">
      <w:pPr>
        <w:pStyle w:val="Amain"/>
      </w:pPr>
      <w:r>
        <w:tab/>
        <w:t>(4)</w:t>
      </w:r>
      <w:r>
        <w:tab/>
        <w:t>A declaration is a notifiable instrument.</w:t>
      </w:r>
    </w:p>
    <w:p w14:paraId="12343593" w14:textId="2F370A05"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4" w:tooltip="A2001-14" w:history="1">
        <w:r w:rsidR="00CF41FA" w:rsidRPr="00CF41FA">
          <w:rPr>
            <w:rStyle w:val="charCitHyperlinkAbbrev"/>
          </w:rPr>
          <w:t>Legislation Act</w:t>
        </w:r>
      </w:hyperlink>
      <w:r>
        <w:t>.</w:t>
      </w:r>
    </w:p>
    <w:p w14:paraId="77F7F62E" w14:textId="77777777" w:rsidR="00283E38" w:rsidRDefault="00283E38">
      <w:pPr>
        <w:pStyle w:val="PageBreak"/>
        <w:rPr>
          <w:color w:val="000000"/>
        </w:rPr>
      </w:pPr>
      <w:r>
        <w:rPr>
          <w:color w:val="000000"/>
        </w:rPr>
        <w:br w:type="page"/>
      </w:r>
    </w:p>
    <w:p w14:paraId="7EAC423C" w14:textId="77777777" w:rsidR="00283E38" w:rsidRPr="00C24CC8" w:rsidRDefault="00283E38">
      <w:pPr>
        <w:pStyle w:val="AH2Part"/>
      </w:pPr>
      <w:bookmarkStart w:id="133" w:name="_Toc167186679"/>
      <w:r w:rsidRPr="00C24CC8">
        <w:rPr>
          <w:rStyle w:val="CharPartNo"/>
        </w:rPr>
        <w:lastRenderedPageBreak/>
        <w:t>Part 14</w:t>
      </w:r>
      <w:r>
        <w:tab/>
      </w:r>
      <w:r w:rsidRPr="00C24CC8">
        <w:rPr>
          <w:rStyle w:val="CharPartText"/>
        </w:rPr>
        <w:t>Enforcement</w:t>
      </w:r>
      <w:bookmarkEnd w:id="133"/>
    </w:p>
    <w:p w14:paraId="3175FDFF" w14:textId="77777777" w:rsidR="00283E38" w:rsidRPr="00C24CC8" w:rsidRDefault="00283E38">
      <w:pPr>
        <w:pStyle w:val="AH3Div"/>
      </w:pPr>
      <w:bookmarkStart w:id="134" w:name="_Toc167186680"/>
      <w:r w:rsidRPr="00C24CC8">
        <w:rPr>
          <w:rStyle w:val="CharDivNo"/>
        </w:rPr>
        <w:t>Division 14.1</w:t>
      </w:r>
      <w:r>
        <w:tab/>
      </w:r>
      <w:r w:rsidRPr="00C24CC8">
        <w:rPr>
          <w:rStyle w:val="CharDivText"/>
        </w:rPr>
        <w:t>General</w:t>
      </w:r>
      <w:bookmarkEnd w:id="134"/>
    </w:p>
    <w:p w14:paraId="169DDF67" w14:textId="77777777" w:rsidR="00283E38" w:rsidRDefault="00283E38">
      <w:pPr>
        <w:pStyle w:val="AH5Sec"/>
      </w:pPr>
      <w:bookmarkStart w:id="135" w:name="_Toc167186681"/>
      <w:r w:rsidRPr="00C24CC8">
        <w:rPr>
          <w:rStyle w:val="CharSectNo"/>
        </w:rPr>
        <w:t>77</w:t>
      </w:r>
      <w:r>
        <w:tab/>
        <w:t>Definitions for pt 14</w:t>
      </w:r>
      <w:bookmarkEnd w:id="135"/>
    </w:p>
    <w:p w14:paraId="41903BFF" w14:textId="77777777" w:rsidR="00283E38" w:rsidRDefault="00283E38" w:rsidP="001446E1">
      <w:pPr>
        <w:pStyle w:val="Amainreturn"/>
      </w:pPr>
      <w:r>
        <w:t>In this part:</w:t>
      </w:r>
    </w:p>
    <w:p w14:paraId="555A8DB6" w14:textId="77777777" w:rsidR="00283E38" w:rsidRDefault="00283E38" w:rsidP="001446E1">
      <w:pPr>
        <w:pStyle w:val="Amainreturn"/>
      </w:pPr>
      <w:r>
        <w:rPr>
          <w:rStyle w:val="charBoldItals"/>
        </w:rPr>
        <w:t>connected</w:t>
      </w:r>
      <w:r>
        <w:t xml:space="preserve">—a thing is </w:t>
      </w:r>
      <w:r>
        <w:rPr>
          <w:rStyle w:val="charBoldItals"/>
        </w:rPr>
        <w:t>connected</w:t>
      </w:r>
      <w:r>
        <w:t xml:space="preserve"> with an offence if—</w:t>
      </w:r>
    </w:p>
    <w:p w14:paraId="0DFB646C" w14:textId="77777777" w:rsidR="00283E38" w:rsidRDefault="00283E38">
      <w:pPr>
        <w:pStyle w:val="aDefpara"/>
      </w:pPr>
      <w:r>
        <w:tab/>
        <w:t>(a)</w:t>
      </w:r>
      <w:r>
        <w:tab/>
        <w:t>the offence has been committed in relation to it; or</w:t>
      </w:r>
    </w:p>
    <w:p w14:paraId="00484CE5" w14:textId="77777777" w:rsidR="00283E38" w:rsidRDefault="00283E38">
      <w:pPr>
        <w:pStyle w:val="aDefpara"/>
      </w:pPr>
      <w:r>
        <w:tab/>
        <w:t>(b)</w:t>
      </w:r>
      <w:r>
        <w:tab/>
        <w:t>it will provide evidence of the commission of the offence; or</w:t>
      </w:r>
    </w:p>
    <w:p w14:paraId="70BA8F82" w14:textId="77777777" w:rsidR="00283E38" w:rsidRDefault="00283E38">
      <w:pPr>
        <w:pStyle w:val="aDefpara"/>
      </w:pPr>
      <w:r>
        <w:tab/>
        <w:t>(c)</w:t>
      </w:r>
      <w:r>
        <w:tab/>
        <w:t>it was used, is being used, or is intended to be used, to commit the offence.</w:t>
      </w:r>
    </w:p>
    <w:p w14:paraId="40204F69" w14:textId="77777777" w:rsidR="00283E38" w:rsidRDefault="00283E38" w:rsidP="001446E1">
      <w:pPr>
        <w:pStyle w:val="aDef"/>
      </w:pPr>
      <w:r>
        <w:rPr>
          <w:rStyle w:val="charBoldItals"/>
        </w:rPr>
        <w:t>occupier</w:t>
      </w:r>
      <w:r>
        <w:t>, of premises, includes—</w:t>
      </w:r>
    </w:p>
    <w:p w14:paraId="329347A3" w14:textId="77777777" w:rsidR="00283E38" w:rsidRDefault="00283E38">
      <w:pPr>
        <w:pStyle w:val="aDefpara"/>
      </w:pPr>
      <w:r>
        <w:tab/>
        <w:t>(a)</w:t>
      </w:r>
      <w:r>
        <w:tab/>
        <w:t>a person believed, on reasonable grounds, to be an occupier of the premises; and</w:t>
      </w:r>
    </w:p>
    <w:p w14:paraId="572FFF8C" w14:textId="77777777" w:rsidR="00283E38" w:rsidRDefault="00283E38" w:rsidP="001446E1">
      <w:pPr>
        <w:pStyle w:val="aDefpara"/>
      </w:pPr>
      <w:r>
        <w:tab/>
        <w:t>(b)</w:t>
      </w:r>
      <w:r>
        <w:tab/>
        <w:t>a person apparently in charge of the premises.</w:t>
      </w:r>
    </w:p>
    <w:p w14:paraId="676B74B3" w14:textId="77777777"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2068E4E0" w14:textId="77777777" w:rsidR="00283E38" w:rsidRDefault="00283E38">
      <w:pPr>
        <w:pStyle w:val="aDef"/>
      </w:pPr>
      <w:r>
        <w:rPr>
          <w:rStyle w:val="charBoldItals"/>
        </w:rPr>
        <w:t>offence</w:t>
      </w:r>
      <w:r>
        <w:t xml:space="preserve"> includes an offence that there are reasonable grounds for believing has been, is being, or will be, committed. </w:t>
      </w:r>
    </w:p>
    <w:p w14:paraId="732123CA" w14:textId="77777777" w:rsidR="00283E38" w:rsidRDefault="00283E38">
      <w:pPr>
        <w:pStyle w:val="PageBreak"/>
      </w:pPr>
      <w:r>
        <w:br w:type="page"/>
      </w:r>
    </w:p>
    <w:p w14:paraId="5966E1FC" w14:textId="77777777" w:rsidR="00283E38" w:rsidRPr="00C24CC8" w:rsidRDefault="00283E38">
      <w:pPr>
        <w:pStyle w:val="AH3Div"/>
      </w:pPr>
      <w:bookmarkStart w:id="136" w:name="_Toc167186682"/>
      <w:r w:rsidRPr="00C24CC8">
        <w:rPr>
          <w:rStyle w:val="CharDivNo"/>
        </w:rPr>
        <w:lastRenderedPageBreak/>
        <w:t>Division 14.2</w:t>
      </w:r>
      <w:r>
        <w:tab/>
      </w:r>
      <w:r w:rsidRPr="00C24CC8">
        <w:rPr>
          <w:rStyle w:val="CharDivText"/>
        </w:rPr>
        <w:t>Authorised people</w:t>
      </w:r>
      <w:bookmarkEnd w:id="136"/>
    </w:p>
    <w:p w14:paraId="5AF86613" w14:textId="77777777" w:rsidR="00283E38" w:rsidRDefault="00283E38">
      <w:pPr>
        <w:pStyle w:val="AH5Sec"/>
      </w:pPr>
      <w:bookmarkStart w:id="137" w:name="_Toc167186683"/>
      <w:r w:rsidRPr="00C24CC8">
        <w:rPr>
          <w:rStyle w:val="CharSectNo"/>
        </w:rPr>
        <w:t>78</w:t>
      </w:r>
      <w:r>
        <w:tab/>
        <w:t>Appointment of authorised people</w:t>
      </w:r>
      <w:bookmarkEnd w:id="137"/>
    </w:p>
    <w:p w14:paraId="0670C577" w14:textId="77777777" w:rsidR="00283E38" w:rsidRDefault="00283E38" w:rsidP="001446E1">
      <w:pPr>
        <w:pStyle w:val="Amainreturn"/>
      </w:pPr>
      <w:r>
        <w:t xml:space="preserve">The </w:t>
      </w:r>
      <w:r w:rsidR="007C4F51">
        <w:t>director</w:t>
      </w:r>
      <w:r w:rsidR="007C4F51">
        <w:noBreakHyphen/>
        <w:t>general</w:t>
      </w:r>
      <w:r>
        <w:t xml:space="preserve"> may appoint a public servant to be an authorised person for this Act. </w:t>
      </w:r>
    </w:p>
    <w:p w14:paraId="2F54228D" w14:textId="1A99D96B"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5" w:tooltip="A2001-14" w:history="1">
        <w:r w:rsidR="00CF41FA" w:rsidRPr="00CF41FA">
          <w:rPr>
            <w:rStyle w:val="charCitHyperlinkAbbrev"/>
          </w:rPr>
          <w:t>Legislation Act</w:t>
        </w:r>
      </w:hyperlink>
      <w:r>
        <w:t>, pt</w:t>
      </w:r>
      <w:r w:rsidR="005D0BA7">
        <w:t xml:space="preserve"> </w:t>
      </w:r>
      <w:r>
        <w:t>19.3.</w:t>
      </w:r>
    </w:p>
    <w:p w14:paraId="49BE372A" w14:textId="1927C159" w:rsidR="00283E38" w:rsidRDefault="00283E38">
      <w:pPr>
        <w:pStyle w:val="aNote"/>
      </w:pPr>
      <w:r w:rsidRPr="00CF41FA">
        <w:rPr>
          <w:rStyle w:val="charItals"/>
        </w:rPr>
        <w:t>Note 2</w:t>
      </w:r>
      <w:r>
        <w:tab/>
        <w:t xml:space="preserve">In particular, a person may be appointed for a particular provision of a law (see </w:t>
      </w:r>
      <w:hyperlink r:id="rId126" w:tooltip="A2001-14" w:history="1">
        <w:r w:rsidR="00CF41FA" w:rsidRPr="00CF41FA">
          <w:rPr>
            <w:rStyle w:val="charCitHyperlinkAbbrev"/>
          </w:rPr>
          <w:t>Legislation Act</w:t>
        </w:r>
      </w:hyperlink>
      <w:r>
        <w:t>, s 7 (3)) and an appointment may be made by naming a person or nominating the occupant of a position (see s</w:t>
      </w:r>
      <w:r w:rsidR="005D0BA7">
        <w:t xml:space="preserve"> </w:t>
      </w:r>
      <w:r>
        <w:t>207).</w:t>
      </w:r>
    </w:p>
    <w:p w14:paraId="21572C16" w14:textId="77777777" w:rsidR="00283E38" w:rsidRDefault="00283E38">
      <w:pPr>
        <w:pStyle w:val="AH5Sec"/>
      </w:pPr>
      <w:bookmarkStart w:id="138" w:name="_Toc167186684"/>
      <w:r w:rsidRPr="00C24CC8">
        <w:rPr>
          <w:rStyle w:val="CharSectNo"/>
        </w:rPr>
        <w:t>79</w:t>
      </w:r>
      <w:r>
        <w:tab/>
        <w:t>Identity cards</w:t>
      </w:r>
      <w:bookmarkEnd w:id="138"/>
    </w:p>
    <w:p w14:paraId="28431C10" w14:textId="77777777"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14:paraId="31986403" w14:textId="77777777" w:rsidR="00283E38" w:rsidRDefault="00283E38">
      <w:pPr>
        <w:pStyle w:val="Apara"/>
      </w:pPr>
      <w:r>
        <w:tab/>
        <w:t>(a)</w:t>
      </w:r>
      <w:r>
        <w:tab/>
        <w:t>a recent photograph of the person; and</w:t>
      </w:r>
    </w:p>
    <w:p w14:paraId="3E418488" w14:textId="77777777" w:rsidR="00283E38" w:rsidRDefault="00283E38">
      <w:pPr>
        <w:pStyle w:val="Apara"/>
      </w:pPr>
      <w:r>
        <w:tab/>
        <w:t>(b)</w:t>
      </w:r>
      <w:r>
        <w:tab/>
        <w:t>the date of issue of the card; and</w:t>
      </w:r>
    </w:p>
    <w:p w14:paraId="72862D25" w14:textId="77777777" w:rsidR="00283E38" w:rsidRDefault="00283E38">
      <w:pPr>
        <w:pStyle w:val="Apara"/>
      </w:pPr>
      <w:r>
        <w:tab/>
        <w:t>(c)</w:t>
      </w:r>
      <w:r>
        <w:tab/>
        <w:t>the date of expiry of the card; and</w:t>
      </w:r>
    </w:p>
    <w:p w14:paraId="207ED92F" w14:textId="77777777" w:rsidR="00283E38" w:rsidRDefault="00283E38">
      <w:pPr>
        <w:pStyle w:val="Apara"/>
      </w:pPr>
      <w:r>
        <w:tab/>
        <w:t>(d)</w:t>
      </w:r>
      <w:r>
        <w:tab/>
        <w:t>anything else prescribed under the regulations.</w:t>
      </w:r>
    </w:p>
    <w:p w14:paraId="3D5E938D" w14:textId="77777777" w:rsidR="00283E38" w:rsidRDefault="00283E38">
      <w:pPr>
        <w:pStyle w:val="Amain"/>
      </w:pPr>
      <w:r>
        <w:tab/>
        <w:t>(2)</w:t>
      </w:r>
      <w:r>
        <w:tab/>
        <w:t>A person commits an offence if—</w:t>
      </w:r>
    </w:p>
    <w:p w14:paraId="704F59E4" w14:textId="77777777" w:rsidR="00283E38" w:rsidRDefault="00283E38">
      <w:pPr>
        <w:pStyle w:val="Apara"/>
      </w:pPr>
      <w:r>
        <w:tab/>
        <w:t>(a)</w:t>
      </w:r>
      <w:r>
        <w:tab/>
        <w:t>the person ceases to be an authorised person; and</w:t>
      </w:r>
    </w:p>
    <w:p w14:paraId="2F387F95" w14:textId="77777777"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14:paraId="2583456E" w14:textId="77777777" w:rsidR="00283E38" w:rsidRDefault="00283E38">
      <w:pPr>
        <w:pStyle w:val="Penalty"/>
      </w:pPr>
      <w:r>
        <w:t>Maximum penalty:  1 penalty unit.</w:t>
      </w:r>
    </w:p>
    <w:p w14:paraId="380B5FAF" w14:textId="21D45531" w:rsidR="00283E38" w:rsidRDefault="00283E38">
      <w:pPr>
        <w:pStyle w:val="Amain"/>
      </w:pPr>
      <w:r>
        <w:tab/>
        <w:t>(3)</w:t>
      </w:r>
      <w:r>
        <w:tab/>
        <w:t>An offence against this section</w:t>
      </w:r>
      <w:r w:rsidR="005D0BA7">
        <w:t xml:space="preserve"> </w:t>
      </w:r>
      <w:r>
        <w:t>is a strict liability offence.</w:t>
      </w:r>
    </w:p>
    <w:p w14:paraId="2762846F" w14:textId="77777777" w:rsidR="00283E38" w:rsidRPr="00C24CC8" w:rsidRDefault="00283E38">
      <w:pPr>
        <w:pStyle w:val="AH3Div"/>
      </w:pPr>
      <w:bookmarkStart w:id="139" w:name="_Toc167186685"/>
      <w:r w:rsidRPr="00C24CC8">
        <w:rPr>
          <w:rStyle w:val="CharDivNo"/>
        </w:rPr>
        <w:lastRenderedPageBreak/>
        <w:t>Division 14.3</w:t>
      </w:r>
      <w:r>
        <w:tab/>
      </w:r>
      <w:r w:rsidRPr="00C24CC8">
        <w:rPr>
          <w:rStyle w:val="CharDivText"/>
        </w:rPr>
        <w:t>Powers of authorised people</w:t>
      </w:r>
      <w:bookmarkEnd w:id="139"/>
    </w:p>
    <w:p w14:paraId="097F5139" w14:textId="77777777" w:rsidR="00283E38" w:rsidRDefault="00283E38">
      <w:pPr>
        <w:pStyle w:val="AH5Sec"/>
      </w:pPr>
      <w:bookmarkStart w:id="140" w:name="_Toc167186686"/>
      <w:r w:rsidRPr="00C24CC8">
        <w:rPr>
          <w:rStyle w:val="CharSectNo"/>
        </w:rPr>
        <w:t>80</w:t>
      </w:r>
      <w:r>
        <w:tab/>
        <w:t>Power to enter premises</w:t>
      </w:r>
      <w:bookmarkEnd w:id="140"/>
    </w:p>
    <w:p w14:paraId="745BA257" w14:textId="77777777" w:rsidR="00283E38" w:rsidRDefault="00283E38">
      <w:pPr>
        <w:pStyle w:val="Amain"/>
      </w:pPr>
      <w:r>
        <w:tab/>
        <w:t>(1)</w:t>
      </w:r>
      <w:r>
        <w:tab/>
        <w:t>For this Act, an authorised person may—</w:t>
      </w:r>
    </w:p>
    <w:p w14:paraId="7A6FCB01" w14:textId="77777777"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14:paraId="2DCBD8AE" w14:textId="77777777" w:rsidR="00283E38" w:rsidRDefault="00283E38" w:rsidP="001446E1">
      <w:pPr>
        <w:pStyle w:val="Apara"/>
      </w:pPr>
      <w:r>
        <w:tab/>
        <w:t>(b)</w:t>
      </w:r>
      <w:r>
        <w:tab/>
        <w:t>at any reasonable time, enter premises to—</w:t>
      </w:r>
    </w:p>
    <w:p w14:paraId="004453AC" w14:textId="77777777" w:rsidR="00283E38" w:rsidRDefault="00283E38">
      <w:pPr>
        <w:pStyle w:val="Asubpara"/>
      </w:pPr>
      <w:r>
        <w:tab/>
        <w:t>(i)</w:t>
      </w:r>
      <w:r>
        <w:tab/>
        <w:t>inspect a place or object that is registered, or nominated for provisional registration; or</w:t>
      </w:r>
    </w:p>
    <w:p w14:paraId="584A9366" w14:textId="77777777"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14:paraId="40058673" w14:textId="77777777" w:rsidR="00707767" w:rsidRPr="00F40999" w:rsidRDefault="00707767" w:rsidP="00707767">
      <w:pPr>
        <w:pStyle w:val="Asubpara"/>
      </w:pPr>
      <w:r w:rsidRPr="00F40999">
        <w:tab/>
        <w:t>(ii)</w:t>
      </w:r>
      <w:r w:rsidRPr="00F40999">
        <w:tab/>
        <w:t>give a heritage direction to—</w:t>
      </w:r>
    </w:p>
    <w:p w14:paraId="2F03BC33" w14:textId="77777777" w:rsidR="00707767" w:rsidRPr="00F40999" w:rsidRDefault="00707767" w:rsidP="00707767">
      <w:pPr>
        <w:pStyle w:val="Asubsubpara"/>
      </w:pPr>
      <w:r w:rsidRPr="00F40999">
        <w:tab/>
        <w:t>(A)</w:t>
      </w:r>
      <w:r w:rsidRPr="00F40999">
        <w:tab/>
        <w:t>the person to whom the direction is given; or</w:t>
      </w:r>
    </w:p>
    <w:p w14:paraId="3D57C2E0" w14:textId="77777777" w:rsidR="00707767" w:rsidRPr="00F40999" w:rsidRDefault="00707767" w:rsidP="00707767">
      <w:pPr>
        <w:pStyle w:val="Asubsubpara"/>
      </w:pPr>
      <w:r w:rsidRPr="00F40999">
        <w:tab/>
        <w:t>(B)</w:t>
      </w:r>
      <w:r w:rsidRPr="00F40999">
        <w:tab/>
        <w:t>the owner or occupier; or</w:t>
      </w:r>
    </w:p>
    <w:p w14:paraId="6ADBD6C0" w14:textId="77777777" w:rsidR="00707767" w:rsidRPr="00F40999" w:rsidRDefault="00707767" w:rsidP="00707767">
      <w:pPr>
        <w:pStyle w:val="Asubpara"/>
      </w:pPr>
      <w:r w:rsidRPr="00F40999">
        <w:tab/>
        <w:t>(iii)</w:t>
      </w:r>
      <w:r w:rsidRPr="00F40999">
        <w:tab/>
        <w:t>give a repair damage direction to—</w:t>
      </w:r>
    </w:p>
    <w:p w14:paraId="0ECA799E" w14:textId="77777777" w:rsidR="00707767" w:rsidRPr="00F40999" w:rsidRDefault="00707767" w:rsidP="00707767">
      <w:pPr>
        <w:pStyle w:val="Asubsubpara"/>
      </w:pPr>
      <w:r w:rsidRPr="00F40999">
        <w:tab/>
        <w:t>(A)</w:t>
      </w:r>
      <w:r w:rsidRPr="00F40999">
        <w:tab/>
        <w:t>the person to whom the direction is given; or</w:t>
      </w:r>
    </w:p>
    <w:p w14:paraId="08A84B3D" w14:textId="77777777" w:rsidR="00707767" w:rsidRPr="00F40999" w:rsidRDefault="00707767" w:rsidP="00707767">
      <w:pPr>
        <w:pStyle w:val="Asubsubpara"/>
      </w:pPr>
      <w:r w:rsidRPr="00F40999">
        <w:tab/>
        <w:t>(B)</w:t>
      </w:r>
      <w:r w:rsidRPr="00F40999">
        <w:tab/>
        <w:t>the owner or occupier; or</w:t>
      </w:r>
    </w:p>
    <w:p w14:paraId="3B5B1669" w14:textId="77777777" w:rsidR="00283E38" w:rsidRDefault="00283E38">
      <w:pPr>
        <w:pStyle w:val="Apara"/>
      </w:pPr>
      <w:r>
        <w:tab/>
        <w:t>(c)</w:t>
      </w:r>
      <w:r>
        <w:tab/>
        <w:t>at any time, enter premises with the occupier’s consent; or</w:t>
      </w:r>
    </w:p>
    <w:p w14:paraId="30779D47" w14:textId="77777777"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14:paraId="77D96C2E" w14:textId="77777777" w:rsidR="00283E38" w:rsidRDefault="00283E38">
      <w:pPr>
        <w:pStyle w:val="Apara"/>
      </w:pPr>
      <w:r>
        <w:tab/>
        <w:t>(e)</w:t>
      </w:r>
      <w:r>
        <w:tab/>
        <w:t>enter premises in accordance with a search warrant.</w:t>
      </w:r>
    </w:p>
    <w:p w14:paraId="6B18142C" w14:textId="77777777"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14:paraId="15CAD8BE" w14:textId="77777777" w:rsidR="00283E38" w:rsidRDefault="00283E38">
      <w:pPr>
        <w:pStyle w:val="Amain"/>
      </w:pPr>
      <w:r>
        <w:lastRenderedPageBreak/>
        <w:tab/>
        <w:t>(3)</w:t>
      </w:r>
      <w:r>
        <w:tab/>
        <w:t>An authorised person may, without the consent of the occupier of premises, enter land around the premises to ask for consent to enter the premises.</w:t>
      </w:r>
    </w:p>
    <w:p w14:paraId="21E9B523" w14:textId="2A285E11" w:rsidR="00283E38" w:rsidRDefault="00283E38">
      <w:pPr>
        <w:pStyle w:val="Amain"/>
      </w:pPr>
      <w:r>
        <w:tab/>
        <w:t>(4)</w:t>
      </w:r>
      <w:r>
        <w:tab/>
        <w:t>To remove any doubt, an authorised person may enter premises under subsection</w:t>
      </w:r>
      <w:r w:rsidR="005D0BA7">
        <w:t xml:space="preserve"> </w:t>
      </w:r>
      <w:r>
        <w:t>(1) without payment of an entry fee or other charge.</w:t>
      </w:r>
    </w:p>
    <w:p w14:paraId="1DD6B777" w14:textId="77777777" w:rsidR="000C0684" w:rsidRPr="00E14A6A" w:rsidRDefault="000C0684" w:rsidP="001446E1">
      <w:pPr>
        <w:pStyle w:val="Amain"/>
      </w:pPr>
      <w:r w:rsidRPr="00E14A6A">
        <w:tab/>
        <w:t>(5)</w:t>
      </w:r>
      <w:r w:rsidRPr="00E14A6A">
        <w:tab/>
        <w:t>An authorised person may—</w:t>
      </w:r>
    </w:p>
    <w:p w14:paraId="5149091A" w14:textId="41294F67" w:rsidR="000C0684" w:rsidRPr="00E14A6A" w:rsidRDefault="000C0684" w:rsidP="000C0684">
      <w:pPr>
        <w:pStyle w:val="Apara"/>
      </w:pPr>
      <w:r w:rsidRPr="00E14A6A">
        <w:tab/>
        <w:t>(a)</w:t>
      </w:r>
      <w:r w:rsidRPr="00E14A6A">
        <w:tab/>
        <w:t>for subsection (1)</w:t>
      </w:r>
      <w:r w:rsidR="005D0BA7">
        <w:t xml:space="preserve"> </w:t>
      </w:r>
      <w:r w:rsidRPr="00E14A6A">
        <w:t>(a), (b) or (c)—enter the premises with necessary assistance; and</w:t>
      </w:r>
    </w:p>
    <w:p w14:paraId="79EEFF1C" w14:textId="402C0AB4" w:rsidR="000C0684" w:rsidRPr="00E14A6A" w:rsidRDefault="000C0684" w:rsidP="000C0684">
      <w:pPr>
        <w:pStyle w:val="Apara"/>
      </w:pPr>
      <w:r w:rsidRPr="00E14A6A">
        <w:tab/>
        <w:t>(b)</w:t>
      </w:r>
      <w:r w:rsidRPr="00E14A6A">
        <w:tab/>
        <w:t>for subsection (1)</w:t>
      </w:r>
      <w:r w:rsidR="005D0BA7">
        <w:t xml:space="preserve"> </w:t>
      </w:r>
      <w:r w:rsidRPr="00E14A6A">
        <w:t>(d)—enter the premises with necessary assistance and force.</w:t>
      </w:r>
    </w:p>
    <w:p w14:paraId="60BDDF1D" w14:textId="77777777"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14:paraId="6F2544CF" w14:textId="77777777" w:rsidR="000C0684" w:rsidRPr="00E14A6A" w:rsidRDefault="000C0684" w:rsidP="000C0684">
      <w:pPr>
        <w:pStyle w:val="Amain"/>
      </w:pPr>
      <w:r w:rsidRPr="00E14A6A">
        <w:tab/>
        <w:t>(6)</w:t>
      </w:r>
      <w:r w:rsidRPr="00E14A6A">
        <w:tab/>
        <w:t>In this section:</w:t>
      </w:r>
    </w:p>
    <w:p w14:paraId="03CD9AE9" w14:textId="3C72AD09" w:rsidR="000C0684" w:rsidRPr="00E14A6A" w:rsidRDefault="000C0684" w:rsidP="000C0684">
      <w:pPr>
        <w:pStyle w:val="aDef"/>
        <w:numPr>
          <w:ilvl w:val="5"/>
          <w:numId w:val="0"/>
        </w:numPr>
        <w:ind w:left="1100"/>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01BC8ABB" w14:textId="7AD92F6F" w:rsidR="00283E38" w:rsidRPr="00CF41FA" w:rsidRDefault="00283E38">
      <w:pPr>
        <w:pStyle w:val="AH5Sec"/>
        <w:rPr>
          <w:rStyle w:val="charItals"/>
        </w:rPr>
      </w:pPr>
      <w:bookmarkStart w:id="141" w:name="_Toc167186687"/>
      <w:r w:rsidRPr="00C24CC8">
        <w:rPr>
          <w:rStyle w:val="CharSectNo"/>
        </w:rPr>
        <w:t>81</w:t>
      </w:r>
      <w:r>
        <w:tab/>
        <w:t>Production of identity card</w:t>
      </w:r>
      <w:bookmarkEnd w:id="141"/>
    </w:p>
    <w:p w14:paraId="3922D03F" w14:textId="063E255E"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 xml:space="preserve">may not remain at premises entered under this part if the authorised person does not produce </w:t>
      </w:r>
      <w:r w:rsidR="00393534" w:rsidRPr="004F7C1A">
        <w:rPr>
          <w:color w:val="000000"/>
        </w:rPr>
        <w:t>the authorised person’s</w:t>
      </w:r>
      <w:r>
        <w:t xml:space="preserve"> identity card when asked by the occupier.</w:t>
      </w:r>
    </w:p>
    <w:p w14:paraId="079BD018" w14:textId="77777777" w:rsidR="00283E38" w:rsidRDefault="00283E38">
      <w:pPr>
        <w:pStyle w:val="AH5Sec"/>
      </w:pPr>
      <w:bookmarkStart w:id="142" w:name="_Toc167186688"/>
      <w:r w:rsidRPr="00C24CC8">
        <w:rPr>
          <w:rStyle w:val="CharSectNo"/>
        </w:rPr>
        <w:lastRenderedPageBreak/>
        <w:t>82</w:t>
      </w:r>
      <w:r>
        <w:tab/>
        <w:t>Consent to entry</w:t>
      </w:r>
      <w:bookmarkEnd w:id="142"/>
    </w:p>
    <w:p w14:paraId="7F8ACC9B" w14:textId="4DCF94AF" w:rsidR="00283E38" w:rsidRDefault="00283E38">
      <w:pPr>
        <w:pStyle w:val="Amain"/>
        <w:keepNext/>
      </w:pPr>
      <w:r>
        <w:tab/>
        <w:t>(1)</w:t>
      </w:r>
      <w:r>
        <w:tab/>
        <w:t xml:space="preserve">When seeking the consent of an occupier to enter premises under </w:t>
      </w:r>
      <w:r w:rsidR="000C0684" w:rsidRPr="00E14A6A">
        <w:t>section</w:t>
      </w:r>
      <w:r w:rsidR="005D0BA7">
        <w:t xml:space="preserve"> </w:t>
      </w:r>
      <w:r w:rsidR="000C0684" w:rsidRPr="00E14A6A">
        <w:t>80</w:t>
      </w:r>
      <w:r w:rsidR="005D0BA7">
        <w:t xml:space="preserve"> </w:t>
      </w:r>
      <w:r w:rsidR="000C0684" w:rsidRPr="00E14A6A">
        <w:t>(1)</w:t>
      </w:r>
      <w:r w:rsidR="005D0BA7">
        <w:t xml:space="preserve"> </w:t>
      </w:r>
      <w:r w:rsidR="000C0684" w:rsidRPr="00E14A6A">
        <w:t>(c)</w:t>
      </w:r>
      <w:r>
        <w:t>, an authorised person must—</w:t>
      </w:r>
    </w:p>
    <w:p w14:paraId="0AD856BD" w14:textId="25BD409E" w:rsidR="00283E38" w:rsidRDefault="00283E38" w:rsidP="00FA2D4F">
      <w:pPr>
        <w:pStyle w:val="Apara"/>
        <w:keepNext/>
      </w:pPr>
      <w:r>
        <w:tab/>
        <w:t>(a)</w:t>
      </w:r>
      <w:r>
        <w:tab/>
        <w:t xml:space="preserve">produce </w:t>
      </w:r>
      <w:r w:rsidR="00393534" w:rsidRPr="004F7C1A">
        <w:rPr>
          <w:color w:val="000000"/>
        </w:rPr>
        <w:t>the authorised person’s</w:t>
      </w:r>
      <w:r>
        <w:t xml:space="preserve"> identity card; and</w:t>
      </w:r>
    </w:p>
    <w:p w14:paraId="28845106" w14:textId="77777777" w:rsidR="00283E38" w:rsidRDefault="00283E38" w:rsidP="001446E1">
      <w:pPr>
        <w:pStyle w:val="Apara"/>
      </w:pPr>
      <w:r>
        <w:tab/>
        <w:t>(b)</w:t>
      </w:r>
      <w:r>
        <w:tab/>
        <w:t>tell the occupier—</w:t>
      </w:r>
    </w:p>
    <w:p w14:paraId="77252E24" w14:textId="77777777" w:rsidR="00283E38" w:rsidRDefault="00283E38">
      <w:pPr>
        <w:pStyle w:val="Asubpara"/>
      </w:pPr>
      <w:r>
        <w:tab/>
        <w:t>(i)</w:t>
      </w:r>
      <w:r>
        <w:tab/>
        <w:t>the purpose of the entry; and</w:t>
      </w:r>
    </w:p>
    <w:p w14:paraId="6868088C" w14:textId="77777777" w:rsidR="00DF2CD0" w:rsidRPr="00E14A6A" w:rsidRDefault="00DF2CD0" w:rsidP="00DF2CD0">
      <w:pPr>
        <w:pStyle w:val="Asubpara"/>
      </w:pPr>
      <w:r>
        <w:tab/>
        <w:t>(ii</w:t>
      </w:r>
      <w:r w:rsidRPr="00E14A6A">
        <w:t>)</w:t>
      </w:r>
      <w:r w:rsidRPr="00E14A6A">
        <w:tab/>
        <w:t>the reason for, and identity of, any other person accompanying the authorised person; and</w:t>
      </w:r>
    </w:p>
    <w:p w14:paraId="7A1CCB3B" w14:textId="77777777" w:rsidR="00283E38" w:rsidRDefault="00283E38" w:rsidP="001446E1">
      <w:pPr>
        <w:pStyle w:val="Asubpara"/>
      </w:pPr>
      <w:r>
        <w:tab/>
        <w:t>(ii</w:t>
      </w:r>
      <w:r w:rsidR="00DF2CD0">
        <w:t>i</w:t>
      </w:r>
      <w:r>
        <w:t>)</w:t>
      </w:r>
      <w:r>
        <w:tab/>
        <w:t>that anything found and seized under this part may be used in evidence in court; and</w:t>
      </w:r>
    </w:p>
    <w:p w14:paraId="3DAD979C" w14:textId="77777777" w:rsidR="00283E38" w:rsidRDefault="00283E38">
      <w:pPr>
        <w:pStyle w:val="Asubpara"/>
      </w:pPr>
      <w:r>
        <w:tab/>
        <w:t>(i</w:t>
      </w:r>
      <w:r w:rsidR="00DF2CD0">
        <w:t>v</w:t>
      </w:r>
      <w:r>
        <w:t>)</w:t>
      </w:r>
      <w:r>
        <w:tab/>
        <w:t>that consent may be refused.</w:t>
      </w:r>
    </w:p>
    <w:p w14:paraId="479E1B35" w14:textId="77777777"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14:paraId="17868A70" w14:textId="77777777" w:rsidR="00283E38" w:rsidRDefault="00283E38">
      <w:pPr>
        <w:pStyle w:val="Apara"/>
      </w:pPr>
      <w:r>
        <w:tab/>
        <w:t>(a)</w:t>
      </w:r>
      <w:r>
        <w:tab/>
        <w:t>that the occupier was told—</w:t>
      </w:r>
    </w:p>
    <w:p w14:paraId="1F79976C" w14:textId="77777777" w:rsidR="00283E38" w:rsidRDefault="00283E38">
      <w:pPr>
        <w:pStyle w:val="Asubpara"/>
      </w:pPr>
      <w:r>
        <w:tab/>
        <w:t>(i)</w:t>
      </w:r>
      <w:r>
        <w:tab/>
        <w:t>the purpose of the entry; and</w:t>
      </w:r>
    </w:p>
    <w:p w14:paraId="16B2CE92" w14:textId="77777777"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14:paraId="64AB83B0" w14:textId="77777777" w:rsidR="00283E38" w:rsidRDefault="00283E38">
      <w:pPr>
        <w:pStyle w:val="Asubpara"/>
      </w:pPr>
      <w:r>
        <w:tab/>
        <w:t>(ii</w:t>
      </w:r>
      <w:r w:rsidR="00DF2CD0">
        <w:t>i</w:t>
      </w:r>
      <w:r>
        <w:t>)</w:t>
      </w:r>
      <w:r>
        <w:tab/>
        <w:t>that anything found and seized under this part may be used in evidence in court; and</w:t>
      </w:r>
    </w:p>
    <w:p w14:paraId="22E7F02C" w14:textId="77777777" w:rsidR="00283E38" w:rsidRDefault="00DF2CD0">
      <w:pPr>
        <w:pStyle w:val="Asubpara"/>
      </w:pPr>
      <w:r>
        <w:tab/>
        <w:t>(iv</w:t>
      </w:r>
      <w:r w:rsidR="00283E38">
        <w:t>)</w:t>
      </w:r>
      <w:r w:rsidR="00283E38">
        <w:tab/>
        <w:t>that consent may be refused; and</w:t>
      </w:r>
    </w:p>
    <w:p w14:paraId="36F59DC7" w14:textId="77777777" w:rsidR="00283E38" w:rsidRDefault="00283E38">
      <w:pPr>
        <w:pStyle w:val="Apara"/>
      </w:pPr>
      <w:r>
        <w:tab/>
        <w:t>(b)</w:t>
      </w:r>
      <w:r>
        <w:tab/>
        <w:t>that the occupier consented to the entry; and</w:t>
      </w:r>
    </w:p>
    <w:p w14:paraId="07B2B450" w14:textId="77777777" w:rsidR="00283E38" w:rsidRDefault="00283E38">
      <w:pPr>
        <w:pStyle w:val="Apara"/>
      </w:pPr>
      <w:r>
        <w:tab/>
        <w:t>(c)</w:t>
      </w:r>
      <w:r>
        <w:tab/>
        <w:t>stating the time and date when consent was given.</w:t>
      </w:r>
    </w:p>
    <w:p w14:paraId="6DBC0C72" w14:textId="77777777" w:rsidR="00283E38" w:rsidRDefault="00283E38">
      <w:pPr>
        <w:pStyle w:val="Amain"/>
      </w:pPr>
      <w:r>
        <w:tab/>
        <w:t>(3)</w:t>
      </w:r>
      <w:r>
        <w:tab/>
        <w:t>If the occupier signs an acknowledgment of consent, the authorised person must immediately give a copy to the occupier.</w:t>
      </w:r>
    </w:p>
    <w:p w14:paraId="623651C5" w14:textId="77777777" w:rsidR="00283E38" w:rsidRDefault="00283E38" w:rsidP="00FA2D4F">
      <w:pPr>
        <w:pStyle w:val="Amain"/>
        <w:keepNext/>
      </w:pPr>
      <w:r>
        <w:lastRenderedPageBreak/>
        <w:tab/>
        <w:t>(4)</w:t>
      </w:r>
      <w:r>
        <w:tab/>
        <w:t>A court must find that the occupier did not consent to entry to the premises by the authorised person under this part if—</w:t>
      </w:r>
    </w:p>
    <w:p w14:paraId="58EBE32F" w14:textId="77777777" w:rsidR="00283E38" w:rsidRDefault="00283E38">
      <w:pPr>
        <w:pStyle w:val="Apara"/>
      </w:pPr>
      <w:r>
        <w:tab/>
        <w:t>(a)</w:t>
      </w:r>
      <w:r>
        <w:tab/>
        <w:t>the question whether the occupier consented to the entry arises in a proceeding in the court; and</w:t>
      </w:r>
    </w:p>
    <w:p w14:paraId="6C775C23" w14:textId="77777777" w:rsidR="00283E38" w:rsidRDefault="00283E38" w:rsidP="001446E1">
      <w:pPr>
        <w:pStyle w:val="Apara"/>
      </w:pPr>
      <w:r>
        <w:tab/>
        <w:t>(b)</w:t>
      </w:r>
      <w:r>
        <w:tab/>
        <w:t>an acknowledgment of consent for the entry is not produced in evidence; and</w:t>
      </w:r>
    </w:p>
    <w:p w14:paraId="3A16914B" w14:textId="77777777" w:rsidR="00283E38" w:rsidRDefault="00283E38">
      <w:pPr>
        <w:pStyle w:val="Apara"/>
      </w:pPr>
      <w:r>
        <w:tab/>
        <w:t>(c)</w:t>
      </w:r>
      <w:r>
        <w:tab/>
        <w:t>it is not proved that the occupier consented to the entry.</w:t>
      </w:r>
    </w:p>
    <w:p w14:paraId="0ED0B75A" w14:textId="77777777" w:rsidR="00283E38" w:rsidRDefault="00283E38">
      <w:pPr>
        <w:pStyle w:val="AH5Sec"/>
      </w:pPr>
      <w:bookmarkStart w:id="143" w:name="_Toc167186689"/>
      <w:r w:rsidRPr="00C24CC8">
        <w:rPr>
          <w:rStyle w:val="CharSectNo"/>
        </w:rPr>
        <w:t>83</w:t>
      </w:r>
      <w:r>
        <w:tab/>
        <w:t>General powers on entry to premises</w:t>
      </w:r>
      <w:bookmarkEnd w:id="143"/>
    </w:p>
    <w:p w14:paraId="7816A7A5" w14:textId="77777777" w:rsidR="00283E38" w:rsidRDefault="00283E38" w:rsidP="001446E1">
      <w:pPr>
        <w:pStyle w:val="Amain"/>
      </w:pPr>
      <w:r>
        <w:tab/>
        <w:t>(1)</w:t>
      </w:r>
      <w:r>
        <w:tab/>
        <w:t>An authorised person who enters premises under this part may, for this Act, do 1 or more of the following in relation to the premises or anything at the premises:</w:t>
      </w:r>
    </w:p>
    <w:p w14:paraId="182A6EBD" w14:textId="77777777" w:rsidR="00283E38" w:rsidRDefault="00283E38">
      <w:pPr>
        <w:pStyle w:val="Apara"/>
      </w:pPr>
      <w:r>
        <w:tab/>
        <w:t>(a)</w:t>
      </w:r>
      <w:r>
        <w:tab/>
        <w:t>inspect or examine;</w:t>
      </w:r>
    </w:p>
    <w:p w14:paraId="2EE6FDA3" w14:textId="77777777" w:rsidR="00283E38" w:rsidRDefault="00283E38">
      <w:pPr>
        <w:pStyle w:val="Apara"/>
      </w:pPr>
      <w:r>
        <w:tab/>
        <w:t>(b)</w:t>
      </w:r>
      <w:r>
        <w:tab/>
        <w:t>take measurements or conduct tests;</w:t>
      </w:r>
    </w:p>
    <w:p w14:paraId="6E9D19CC" w14:textId="77777777" w:rsidR="00283E38" w:rsidRDefault="00283E38">
      <w:pPr>
        <w:pStyle w:val="Apara"/>
      </w:pPr>
      <w:r>
        <w:tab/>
        <w:t>(c)</w:t>
      </w:r>
      <w:r>
        <w:tab/>
        <w:t>take samples;</w:t>
      </w:r>
    </w:p>
    <w:p w14:paraId="1BF3A12C" w14:textId="77777777" w:rsidR="00283E38" w:rsidRDefault="00283E38">
      <w:pPr>
        <w:pStyle w:val="Apara"/>
      </w:pPr>
      <w:r>
        <w:tab/>
        <w:t>(d)</w:t>
      </w:r>
      <w:r>
        <w:tab/>
        <w:t>make sketches, drawings or any other kind of record (including photographs, films, or audio, video or other recordings);</w:t>
      </w:r>
    </w:p>
    <w:p w14:paraId="6C7AC469" w14:textId="77777777" w:rsidR="00283E38" w:rsidRDefault="00283E38" w:rsidP="001446E1">
      <w:pPr>
        <w:pStyle w:val="Apara"/>
      </w:pPr>
      <w:r>
        <w:tab/>
        <w:t>(e)</w:t>
      </w:r>
      <w:r>
        <w:tab/>
        <w:t>require the occupier, or anyone at the premises, to give the authorised person reasonable help to exercise a power under this part.</w:t>
      </w:r>
    </w:p>
    <w:p w14:paraId="3CCDEF86" w14:textId="6D763928" w:rsidR="00283E38" w:rsidRDefault="00283E38" w:rsidP="001446E1">
      <w:pPr>
        <w:pStyle w:val="aNote"/>
      </w:pPr>
      <w:r>
        <w:rPr>
          <w:rStyle w:val="charItals"/>
        </w:rPr>
        <w:t>Note</w:t>
      </w:r>
      <w:r>
        <w:rPr>
          <w:rStyle w:val="charItals"/>
        </w:rPr>
        <w:tab/>
      </w:r>
      <w:r>
        <w:t xml:space="preserve">The </w:t>
      </w:r>
      <w:hyperlink r:id="rId127"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14:paraId="436AB96D" w14:textId="08AAB755" w:rsidR="00283E38" w:rsidRDefault="00283E38">
      <w:pPr>
        <w:pStyle w:val="Amain"/>
      </w:pPr>
      <w:r>
        <w:tab/>
        <w:t>(2)</w:t>
      </w:r>
      <w:r>
        <w:tab/>
        <w:t>A person must take all reasonable steps to comply with a requirement made of the person under subsection</w:t>
      </w:r>
      <w:r w:rsidR="005D0BA7">
        <w:t xml:space="preserve"> </w:t>
      </w:r>
      <w:r>
        <w:t>(1) (e).</w:t>
      </w:r>
    </w:p>
    <w:p w14:paraId="70586AF4" w14:textId="20B426EE" w:rsidR="00283E38" w:rsidRDefault="00283E38">
      <w:pPr>
        <w:pStyle w:val="Penalty"/>
      </w:pPr>
      <w:r>
        <w:t xml:space="preserve">Maximum penalty: </w:t>
      </w:r>
      <w:r w:rsidR="00802B0C">
        <w:t xml:space="preserve"> </w:t>
      </w:r>
      <w:r>
        <w:t>50 penalty units.</w:t>
      </w:r>
    </w:p>
    <w:p w14:paraId="0B0C031D" w14:textId="77777777" w:rsidR="00283E38" w:rsidRDefault="00283E38">
      <w:pPr>
        <w:pStyle w:val="AH5Sec"/>
      </w:pPr>
      <w:bookmarkStart w:id="144" w:name="_Toc167186690"/>
      <w:r w:rsidRPr="00C24CC8">
        <w:rPr>
          <w:rStyle w:val="CharSectNo"/>
        </w:rPr>
        <w:lastRenderedPageBreak/>
        <w:t>84</w:t>
      </w:r>
      <w:r>
        <w:tab/>
        <w:t>Power to seize things</w:t>
      </w:r>
      <w:bookmarkEnd w:id="144"/>
    </w:p>
    <w:p w14:paraId="66E0155F" w14:textId="77777777" w:rsidR="00283E38" w:rsidRDefault="00283E38" w:rsidP="005228F6">
      <w:pPr>
        <w:pStyle w:val="Amain"/>
        <w:keepNext/>
      </w:pPr>
      <w:r>
        <w:tab/>
        <w:t>(1)</w:t>
      </w:r>
      <w:r>
        <w:tab/>
        <w:t>An authorised person who enters premises under this part with the occupier’s consent may seize anything at the premises if—</w:t>
      </w:r>
    </w:p>
    <w:p w14:paraId="3DA0D34D" w14:textId="77777777" w:rsidR="00283E38" w:rsidRDefault="00283E38">
      <w:pPr>
        <w:pStyle w:val="Apara"/>
      </w:pPr>
      <w:r>
        <w:tab/>
        <w:t>(a)</w:t>
      </w:r>
      <w:r>
        <w:tab/>
        <w:t>the authorised person is satisfied, on reasonable grounds, that the thing is connected with an offence against this Act; and</w:t>
      </w:r>
    </w:p>
    <w:p w14:paraId="5DD6F921" w14:textId="77777777" w:rsidR="00283E38" w:rsidRDefault="00283E38">
      <w:pPr>
        <w:pStyle w:val="Apara"/>
      </w:pPr>
      <w:r>
        <w:tab/>
        <w:t>(b)</w:t>
      </w:r>
      <w:r>
        <w:tab/>
        <w:t>seizure of the thing is consistent with the purpose of the entry told to the occupier when seeking the occupier’s consent.</w:t>
      </w:r>
    </w:p>
    <w:p w14:paraId="1B203DC2" w14:textId="77777777"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14:paraId="3EEDFBFD" w14:textId="77777777"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14:paraId="4AE901CF" w14:textId="77777777" w:rsidR="00283E38" w:rsidRDefault="00283E38">
      <w:pPr>
        <w:pStyle w:val="Apara"/>
      </w:pPr>
      <w:r>
        <w:tab/>
        <w:t>(a)</w:t>
      </w:r>
      <w:r>
        <w:tab/>
        <w:t>the thing is connected with an offence against this Act; and</w:t>
      </w:r>
    </w:p>
    <w:p w14:paraId="67F7476D" w14:textId="77777777" w:rsidR="00283E38" w:rsidRDefault="00283E38">
      <w:pPr>
        <w:pStyle w:val="Apara"/>
      </w:pPr>
      <w:r>
        <w:tab/>
        <w:t>(b)</w:t>
      </w:r>
      <w:r>
        <w:tab/>
        <w:t>the seizure is necessary to prevent the thing from being—</w:t>
      </w:r>
    </w:p>
    <w:p w14:paraId="147C09A6" w14:textId="77777777" w:rsidR="00283E38" w:rsidRDefault="00283E38">
      <w:pPr>
        <w:pStyle w:val="Asubpara"/>
      </w:pPr>
      <w:r>
        <w:tab/>
        <w:t>(i)</w:t>
      </w:r>
      <w:r>
        <w:tab/>
        <w:t>concealed, lost or destroyed; or</w:t>
      </w:r>
    </w:p>
    <w:p w14:paraId="758AF21A" w14:textId="77777777" w:rsidR="00283E38" w:rsidRDefault="00283E38">
      <w:pPr>
        <w:pStyle w:val="Asubpara"/>
      </w:pPr>
      <w:r>
        <w:tab/>
        <w:t>(ii)</w:t>
      </w:r>
      <w:r>
        <w:tab/>
        <w:t>used to commit, continue or repeat the offence.</w:t>
      </w:r>
    </w:p>
    <w:p w14:paraId="6E76D69D" w14:textId="77777777" w:rsidR="00283E38" w:rsidRDefault="00283E38">
      <w:pPr>
        <w:pStyle w:val="Amain"/>
      </w:pPr>
      <w:r>
        <w:tab/>
        <w:t>(4)</w:t>
      </w:r>
      <w:r>
        <w:tab/>
        <w:t>Having seized a thing, an authorised person may—</w:t>
      </w:r>
    </w:p>
    <w:p w14:paraId="601438F3" w14:textId="5BF790BD" w:rsidR="00283E38" w:rsidRDefault="00283E38">
      <w:pPr>
        <w:pStyle w:val="Apara"/>
      </w:pPr>
      <w:r>
        <w:tab/>
        <w:t>(a)</w:t>
      </w:r>
      <w:r>
        <w:tab/>
        <w:t>remove the thing from the premises where it was seized (the</w:t>
      </w:r>
      <w:r w:rsidR="001446E1">
        <w:t> </w:t>
      </w:r>
      <w:r w:rsidRPr="00CF41FA">
        <w:rPr>
          <w:rStyle w:val="charBoldItals"/>
        </w:rPr>
        <w:t>place of seizure</w:t>
      </w:r>
      <w:r>
        <w:t>) to another place; or</w:t>
      </w:r>
    </w:p>
    <w:p w14:paraId="02D99C1F" w14:textId="77777777" w:rsidR="00283E38" w:rsidRDefault="00283E38">
      <w:pPr>
        <w:pStyle w:val="Apara"/>
      </w:pPr>
      <w:r>
        <w:tab/>
        <w:t>(b)</w:t>
      </w:r>
      <w:r>
        <w:tab/>
        <w:t>leave the thing at the place of seizure but restrict access to it.</w:t>
      </w:r>
    </w:p>
    <w:p w14:paraId="7146FC91" w14:textId="77777777" w:rsidR="00283E38" w:rsidRDefault="00283E38">
      <w:pPr>
        <w:pStyle w:val="Amain"/>
      </w:pPr>
      <w:r>
        <w:tab/>
        <w:t>(5)</w:t>
      </w:r>
      <w:r>
        <w:tab/>
        <w:t>A person commits an offence if—</w:t>
      </w:r>
    </w:p>
    <w:p w14:paraId="4B54466E" w14:textId="2331C309" w:rsidR="00283E38" w:rsidRDefault="00283E38">
      <w:pPr>
        <w:pStyle w:val="Apara"/>
      </w:pPr>
      <w:r>
        <w:tab/>
        <w:t>(a)</w:t>
      </w:r>
      <w:r>
        <w:tab/>
        <w:t>the person interferes with a seized thing, or anything containing a seized thing, to which access has been restricted under subsection</w:t>
      </w:r>
      <w:r w:rsidR="005D0BA7">
        <w:t xml:space="preserve"> </w:t>
      </w:r>
      <w:r>
        <w:t>(4); and</w:t>
      </w:r>
    </w:p>
    <w:p w14:paraId="7B1ECF30" w14:textId="77777777" w:rsidR="00283E38" w:rsidRDefault="00283E38" w:rsidP="005228F6">
      <w:pPr>
        <w:pStyle w:val="Apara"/>
        <w:keepNext/>
      </w:pPr>
      <w:r>
        <w:lastRenderedPageBreak/>
        <w:tab/>
        <w:t>(b)</w:t>
      </w:r>
      <w:r>
        <w:tab/>
        <w:t>the person does not have an authorised person’s approval to interfere with the thing.</w:t>
      </w:r>
    </w:p>
    <w:p w14:paraId="67FF4D7C" w14:textId="5EF5B25E" w:rsidR="00283E38" w:rsidRDefault="00283E38">
      <w:pPr>
        <w:pStyle w:val="Penalty"/>
      </w:pPr>
      <w:r>
        <w:t xml:space="preserve">Maximum penalty: </w:t>
      </w:r>
      <w:r w:rsidR="00802B0C">
        <w:t xml:space="preserve"> </w:t>
      </w:r>
      <w:r>
        <w:t>50 penalty units.</w:t>
      </w:r>
    </w:p>
    <w:p w14:paraId="484C815D" w14:textId="61B300F2" w:rsidR="00283E38" w:rsidRDefault="00283E38">
      <w:pPr>
        <w:pStyle w:val="Amain"/>
      </w:pPr>
      <w:r>
        <w:tab/>
        <w:t>(6)</w:t>
      </w:r>
      <w:r>
        <w:tab/>
        <w:t>An offence against subsection</w:t>
      </w:r>
      <w:r w:rsidR="005D0BA7">
        <w:t xml:space="preserve"> </w:t>
      </w:r>
      <w:r>
        <w:t>(5) is a strict liability offence.</w:t>
      </w:r>
    </w:p>
    <w:p w14:paraId="3A0B952B" w14:textId="77777777" w:rsidR="00283E38" w:rsidRDefault="00283E38">
      <w:pPr>
        <w:pStyle w:val="AH5Sec"/>
      </w:pPr>
      <w:bookmarkStart w:id="145" w:name="_Toc167186691"/>
      <w:r w:rsidRPr="00C24CC8">
        <w:rPr>
          <w:rStyle w:val="CharSectNo"/>
        </w:rPr>
        <w:t>85</w:t>
      </w:r>
      <w:r>
        <w:tab/>
        <w:t>Power to require name and address</w:t>
      </w:r>
      <w:bookmarkEnd w:id="145"/>
    </w:p>
    <w:p w14:paraId="696657ED" w14:textId="77777777" w:rsidR="00283E38" w:rsidRDefault="00283E38" w:rsidP="001446E1">
      <w:pPr>
        <w:pStyle w:val="Amain"/>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14:paraId="16481FFA" w14:textId="01D39A42"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8" w:tooltip="A2001-14" w:history="1">
        <w:r w:rsidR="00CF41FA" w:rsidRPr="00CF41FA">
          <w:rPr>
            <w:rStyle w:val="charCitHyperlinkAbbrev"/>
          </w:rPr>
          <w:t>Legislation Act</w:t>
        </w:r>
      </w:hyperlink>
      <w:r>
        <w:t>, s 104).</w:t>
      </w:r>
    </w:p>
    <w:p w14:paraId="67FF7D7A" w14:textId="2350217C" w:rsidR="00283E38" w:rsidRDefault="00283E38">
      <w:pPr>
        <w:pStyle w:val="Amain"/>
      </w:pPr>
      <w:r>
        <w:tab/>
        <w:t>(2)</w:t>
      </w:r>
      <w:r>
        <w:tab/>
        <w:t>If an authorised person makes a requirement of a person under subsection</w:t>
      </w:r>
      <w:r w:rsidR="005D0BA7">
        <w:t xml:space="preserve"> </w:t>
      </w:r>
      <w:r>
        <w:t>(1), the authorised person must—</w:t>
      </w:r>
    </w:p>
    <w:p w14:paraId="4F7DB259" w14:textId="77777777" w:rsidR="00283E38" w:rsidRDefault="00283E38">
      <w:pPr>
        <w:pStyle w:val="Apara"/>
      </w:pPr>
      <w:r>
        <w:tab/>
        <w:t>(a)</w:t>
      </w:r>
      <w:r>
        <w:tab/>
        <w:t>tell the person the reasons for the requirement; and</w:t>
      </w:r>
    </w:p>
    <w:p w14:paraId="242FD1EE" w14:textId="77777777" w:rsidR="00283E38" w:rsidRDefault="00283E38">
      <w:pPr>
        <w:pStyle w:val="Apara"/>
      </w:pPr>
      <w:r>
        <w:tab/>
        <w:t>(b)</w:t>
      </w:r>
      <w:r>
        <w:tab/>
        <w:t>as soon as practicable, record the reasons.</w:t>
      </w:r>
    </w:p>
    <w:p w14:paraId="599569E1" w14:textId="1ED070AF" w:rsidR="00283E38" w:rsidRDefault="00283E38" w:rsidP="001446E1">
      <w:pPr>
        <w:pStyle w:val="Amain"/>
      </w:pPr>
      <w:r>
        <w:tab/>
        <w:t>(3)</w:t>
      </w:r>
      <w:r>
        <w:tab/>
        <w:t>A person commits an offence if the person contravenes a requirement under subsection</w:t>
      </w:r>
      <w:r w:rsidR="005D0BA7">
        <w:t xml:space="preserve"> </w:t>
      </w:r>
      <w:r>
        <w:t>(1).</w:t>
      </w:r>
    </w:p>
    <w:p w14:paraId="540BD572" w14:textId="77777777" w:rsidR="00283E38" w:rsidRDefault="00283E38">
      <w:pPr>
        <w:pStyle w:val="Penalty"/>
      </w:pPr>
      <w:r>
        <w:t>Maximum penalty:  10 penalty units.</w:t>
      </w:r>
    </w:p>
    <w:p w14:paraId="65086827" w14:textId="68B7F3D8" w:rsidR="00283E38" w:rsidRDefault="00283E38">
      <w:pPr>
        <w:pStyle w:val="Amain"/>
      </w:pPr>
      <w:r>
        <w:tab/>
        <w:t>(4)</w:t>
      </w:r>
      <w:r>
        <w:tab/>
        <w:t>However, a person is not required to comply with a requirement under subsection</w:t>
      </w:r>
      <w:r w:rsidR="005D0BA7">
        <w:t xml:space="preserve"> </w:t>
      </w:r>
      <w:r>
        <w:t xml:space="preserve">(1) if, when asked by the person, the authorised person does not produce </w:t>
      </w:r>
      <w:r w:rsidR="00584F3D" w:rsidRPr="004F7C1A">
        <w:rPr>
          <w:color w:val="000000"/>
        </w:rPr>
        <w:t>the authorised person’s</w:t>
      </w:r>
      <w:r>
        <w:t xml:space="preserve"> identity card for inspection by the person.</w:t>
      </w:r>
    </w:p>
    <w:p w14:paraId="0E909609" w14:textId="77777777" w:rsidR="00283E38" w:rsidRDefault="00283E38">
      <w:pPr>
        <w:pStyle w:val="Amain"/>
      </w:pPr>
      <w:r>
        <w:tab/>
        <w:t>(5)</w:t>
      </w:r>
      <w:r>
        <w:tab/>
        <w:t>An offence against subsection (3) is a strict liability offence.</w:t>
      </w:r>
    </w:p>
    <w:p w14:paraId="5BD88007" w14:textId="77777777" w:rsidR="00283E38" w:rsidRPr="00C24CC8" w:rsidRDefault="00283E38">
      <w:pPr>
        <w:pStyle w:val="AH3Div"/>
      </w:pPr>
      <w:bookmarkStart w:id="146" w:name="_Toc167186692"/>
      <w:r w:rsidRPr="00C24CC8">
        <w:rPr>
          <w:rStyle w:val="CharDivNo"/>
        </w:rPr>
        <w:lastRenderedPageBreak/>
        <w:t>Division 14.4</w:t>
      </w:r>
      <w:r>
        <w:tab/>
      </w:r>
      <w:r w:rsidRPr="00C24CC8">
        <w:rPr>
          <w:rStyle w:val="CharDivText"/>
        </w:rPr>
        <w:t>Search warrants</w:t>
      </w:r>
      <w:bookmarkEnd w:id="146"/>
    </w:p>
    <w:p w14:paraId="1BB4858E" w14:textId="77777777" w:rsidR="00283E38" w:rsidRDefault="00283E38">
      <w:pPr>
        <w:pStyle w:val="AH5Sec"/>
      </w:pPr>
      <w:bookmarkStart w:id="147" w:name="_Toc167186693"/>
      <w:r w:rsidRPr="00C24CC8">
        <w:rPr>
          <w:rStyle w:val="CharSectNo"/>
        </w:rPr>
        <w:t>86</w:t>
      </w:r>
      <w:r>
        <w:tab/>
        <w:t>Warrants generally</w:t>
      </w:r>
      <w:bookmarkEnd w:id="147"/>
    </w:p>
    <w:p w14:paraId="77745979" w14:textId="77777777" w:rsidR="00283E38" w:rsidRDefault="00283E38" w:rsidP="00FA2D4F">
      <w:pPr>
        <w:pStyle w:val="Amain"/>
        <w:keepNext/>
      </w:pPr>
      <w:r>
        <w:tab/>
        <w:t>(1)</w:t>
      </w:r>
      <w:r>
        <w:tab/>
        <w:t>An authorised person may apply to a magistrate for a warrant to enter premises.</w:t>
      </w:r>
    </w:p>
    <w:p w14:paraId="45995C56" w14:textId="77777777" w:rsidR="00283E38" w:rsidRDefault="00283E38">
      <w:pPr>
        <w:pStyle w:val="Amain"/>
      </w:pPr>
      <w:r>
        <w:tab/>
        <w:t>(2)</w:t>
      </w:r>
      <w:r>
        <w:tab/>
        <w:t>The application must be sworn and state the grounds on which the warrant is sought.</w:t>
      </w:r>
    </w:p>
    <w:p w14:paraId="27781FF1" w14:textId="77777777"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466E2C14" w14:textId="77777777" w:rsidR="00283E38" w:rsidRDefault="00283E38">
      <w:pPr>
        <w:pStyle w:val="Amain"/>
      </w:pPr>
      <w:r>
        <w:tab/>
        <w:t>(4)</w:t>
      </w:r>
      <w:r>
        <w:tab/>
        <w:t>The magistrate may issue a warrant only if satisfied there are reasonable grounds for suspecting—</w:t>
      </w:r>
    </w:p>
    <w:p w14:paraId="0B9DD8B4" w14:textId="77777777" w:rsidR="00283E38" w:rsidRDefault="00283E38">
      <w:pPr>
        <w:pStyle w:val="Apara"/>
      </w:pPr>
      <w:r>
        <w:tab/>
        <w:t>(a)</w:t>
      </w:r>
      <w:r>
        <w:tab/>
        <w:t>there is a particular thing or activity connected with an offence against this Act; and</w:t>
      </w:r>
    </w:p>
    <w:p w14:paraId="418F3846" w14:textId="77777777" w:rsidR="00283E38" w:rsidRDefault="00283E38" w:rsidP="001446E1">
      <w:pPr>
        <w:pStyle w:val="Apara"/>
      </w:pPr>
      <w:r>
        <w:tab/>
        <w:t>(b)</w:t>
      </w:r>
      <w:r>
        <w:tab/>
        <w:t>the thing or activity—</w:t>
      </w:r>
    </w:p>
    <w:p w14:paraId="2E6EA8D4" w14:textId="77777777" w:rsidR="00283E38" w:rsidRDefault="00283E38">
      <w:pPr>
        <w:pStyle w:val="Asubpara"/>
      </w:pPr>
      <w:r>
        <w:tab/>
        <w:t>(i)</w:t>
      </w:r>
      <w:r>
        <w:tab/>
        <w:t xml:space="preserve">is, or is being engaged in, at the premises; or </w:t>
      </w:r>
    </w:p>
    <w:p w14:paraId="664F86DC" w14:textId="77777777" w:rsidR="00283E38" w:rsidRDefault="00283E38">
      <w:pPr>
        <w:pStyle w:val="Asubpara"/>
      </w:pPr>
      <w:r>
        <w:tab/>
        <w:t>(ii)</w:t>
      </w:r>
      <w:r>
        <w:tab/>
        <w:t>may be, or may be engaged in, at the premises within the next 14 days.</w:t>
      </w:r>
    </w:p>
    <w:p w14:paraId="13F58875" w14:textId="77777777" w:rsidR="00283E38" w:rsidRDefault="00283E38" w:rsidP="001446E1">
      <w:pPr>
        <w:pStyle w:val="Amain"/>
      </w:pPr>
      <w:r>
        <w:tab/>
        <w:t>(5)</w:t>
      </w:r>
      <w:r>
        <w:tab/>
        <w:t>The warrant must state—</w:t>
      </w:r>
    </w:p>
    <w:p w14:paraId="4D809E82" w14:textId="77777777" w:rsidR="00283E38" w:rsidRDefault="00283E38">
      <w:pPr>
        <w:pStyle w:val="Apara"/>
      </w:pPr>
      <w:r>
        <w:tab/>
        <w:t>(a)</w:t>
      </w:r>
      <w:r>
        <w:tab/>
        <w:t>that an authorised person may, with any necessary assistance and force, enter the premises and exercise the authorised person’s powers under this part; and</w:t>
      </w:r>
    </w:p>
    <w:p w14:paraId="5A4DCF4C" w14:textId="77777777" w:rsidR="00283E38" w:rsidRDefault="00283E38">
      <w:pPr>
        <w:pStyle w:val="Apara"/>
      </w:pPr>
      <w:r>
        <w:tab/>
        <w:t>(b)</w:t>
      </w:r>
      <w:r>
        <w:tab/>
        <w:t>the offence for which the warrant is issued; and</w:t>
      </w:r>
    </w:p>
    <w:p w14:paraId="761669ED" w14:textId="77777777" w:rsidR="00283E38" w:rsidRDefault="00283E38">
      <w:pPr>
        <w:pStyle w:val="Apara"/>
      </w:pPr>
      <w:r>
        <w:tab/>
        <w:t>(c)</w:t>
      </w:r>
      <w:r>
        <w:tab/>
        <w:t>the things that may be seized under the warrant; and</w:t>
      </w:r>
    </w:p>
    <w:p w14:paraId="54EAA8B3" w14:textId="77777777" w:rsidR="00283E38" w:rsidRDefault="00283E38">
      <w:pPr>
        <w:pStyle w:val="Apara"/>
      </w:pPr>
      <w:r>
        <w:tab/>
        <w:t>(d)</w:t>
      </w:r>
      <w:r>
        <w:tab/>
        <w:t>the hours when the premises may be entered; and</w:t>
      </w:r>
    </w:p>
    <w:p w14:paraId="4956C1C1" w14:textId="77777777" w:rsidR="00283E38" w:rsidRDefault="00283E38">
      <w:pPr>
        <w:pStyle w:val="Apara"/>
      </w:pPr>
      <w:r>
        <w:tab/>
        <w:t>(e)</w:t>
      </w:r>
      <w:r>
        <w:tab/>
        <w:t>the date, within 14 days after the day of the warrant’s issue, when the warrant ends.</w:t>
      </w:r>
    </w:p>
    <w:p w14:paraId="2053E414" w14:textId="77777777" w:rsidR="00283E38" w:rsidRDefault="00283E38">
      <w:pPr>
        <w:pStyle w:val="AH5Sec"/>
      </w:pPr>
      <w:bookmarkStart w:id="148" w:name="_Toc167186694"/>
      <w:r w:rsidRPr="00C24CC8">
        <w:rPr>
          <w:rStyle w:val="CharSectNo"/>
        </w:rPr>
        <w:lastRenderedPageBreak/>
        <w:t>87</w:t>
      </w:r>
      <w:r>
        <w:tab/>
        <w:t>Warrants—application made other than in person</w:t>
      </w:r>
      <w:bookmarkEnd w:id="148"/>
    </w:p>
    <w:p w14:paraId="4D619A5F" w14:textId="77777777"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14:paraId="346C16D0" w14:textId="77777777" w:rsidR="00283E38" w:rsidRDefault="00283E38">
      <w:pPr>
        <w:pStyle w:val="Apara"/>
      </w:pPr>
      <w:r>
        <w:tab/>
        <w:t>(a)</w:t>
      </w:r>
      <w:r>
        <w:tab/>
        <w:t>urgent circumstances; or</w:t>
      </w:r>
    </w:p>
    <w:p w14:paraId="31B3FD69" w14:textId="77777777" w:rsidR="00283E38" w:rsidRDefault="00283E38">
      <w:pPr>
        <w:pStyle w:val="Apara"/>
      </w:pPr>
      <w:r>
        <w:tab/>
        <w:t>(b)</w:t>
      </w:r>
      <w:r>
        <w:tab/>
        <w:t>other special circumstances.</w:t>
      </w:r>
    </w:p>
    <w:p w14:paraId="610D626F" w14:textId="77777777" w:rsidR="00283E38" w:rsidRDefault="00283E38">
      <w:pPr>
        <w:pStyle w:val="Amain"/>
      </w:pPr>
      <w:r>
        <w:tab/>
        <w:t>(2)</w:t>
      </w:r>
      <w:r>
        <w:tab/>
        <w:t>Before applying for the warrant, the authorised person must prepare an application stating the grounds on which the warrant is sought.</w:t>
      </w:r>
    </w:p>
    <w:p w14:paraId="59862C7E" w14:textId="77777777" w:rsidR="00283E38" w:rsidRDefault="00283E38">
      <w:pPr>
        <w:pStyle w:val="Amain"/>
      </w:pPr>
      <w:r>
        <w:tab/>
        <w:t>(3)</w:t>
      </w:r>
      <w:r>
        <w:tab/>
        <w:t>The authorised person may apply for the warrant before the application is sworn.</w:t>
      </w:r>
    </w:p>
    <w:p w14:paraId="0B65B465" w14:textId="77777777"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14:paraId="57C63944" w14:textId="77777777" w:rsidR="00283E38" w:rsidRDefault="00283E38" w:rsidP="001446E1">
      <w:pPr>
        <w:pStyle w:val="Amain"/>
      </w:pPr>
      <w:r>
        <w:tab/>
        <w:t>(5)</w:t>
      </w:r>
      <w:r>
        <w:tab/>
        <w:t xml:space="preserve">If it is not practicable to </w:t>
      </w:r>
      <w:r w:rsidR="00926769" w:rsidRPr="009F221C">
        <w:t>provide a written copy</w:t>
      </w:r>
      <w:r>
        <w:t xml:space="preserve"> to the authorised person—</w:t>
      </w:r>
    </w:p>
    <w:p w14:paraId="6A8FD6D8" w14:textId="77777777" w:rsidR="00283E38" w:rsidRDefault="00283E38" w:rsidP="001446E1">
      <w:pPr>
        <w:pStyle w:val="Apara"/>
      </w:pPr>
      <w:r>
        <w:tab/>
        <w:t>(a)</w:t>
      </w:r>
      <w:r>
        <w:tab/>
        <w:t>the magistrate must—</w:t>
      </w:r>
    </w:p>
    <w:p w14:paraId="2B3200F3" w14:textId="77777777" w:rsidR="00283E38" w:rsidRDefault="00283E38">
      <w:pPr>
        <w:pStyle w:val="Asubpara"/>
      </w:pPr>
      <w:r>
        <w:tab/>
        <w:t>(i)</w:t>
      </w:r>
      <w:r>
        <w:tab/>
        <w:t>tell the authorised person what the terms of the warrant are; and</w:t>
      </w:r>
    </w:p>
    <w:p w14:paraId="385B3402" w14:textId="77777777" w:rsidR="00283E38" w:rsidRDefault="00283E38">
      <w:pPr>
        <w:pStyle w:val="Asubpara"/>
      </w:pPr>
      <w:r>
        <w:tab/>
        <w:t>(ii)</w:t>
      </w:r>
      <w:r>
        <w:tab/>
        <w:t>tell the authorised person the date and time the warrant was issued; and</w:t>
      </w:r>
    </w:p>
    <w:p w14:paraId="1DE70061" w14:textId="0FC5714D" w:rsidR="00283E38" w:rsidRDefault="00283E38">
      <w:pPr>
        <w:pStyle w:val="Apara"/>
      </w:pPr>
      <w:r>
        <w:tab/>
        <w:t>(b)</w:t>
      </w:r>
      <w:r>
        <w:tab/>
        <w:t>the authorised person must complete a form of warrant (the</w:t>
      </w:r>
      <w:r w:rsidR="001446E1">
        <w:t> </w:t>
      </w:r>
      <w:r w:rsidRPr="00CF41FA">
        <w:rPr>
          <w:rStyle w:val="charBoldItals"/>
        </w:rPr>
        <w:t>warrant form</w:t>
      </w:r>
      <w:r>
        <w:t>) and write on it—</w:t>
      </w:r>
    </w:p>
    <w:p w14:paraId="42063FF0" w14:textId="77777777" w:rsidR="00283E38" w:rsidRDefault="00283E38">
      <w:pPr>
        <w:pStyle w:val="Asubpara"/>
      </w:pPr>
      <w:r>
        <w:tab/>
        <w:t>(i)</w:t>
      </w:r>
      <w:r>
        <w:tab/>
        <w:t>the magistrate’s name; and</w:t>
      </w:r>
    </w:p>
    <w:p w14:paraId="04CFA498" w14:textId="77777777" w:rsidR="00283E38" w:rsidRDefault="00283E38">
      <w:pPr>
        <w:pStyle w:val="Asubpara"/>
      </w:pPr>
      <w:r>
        <w:tab/>
        <w:t>(ii)</w:t>
      </w:r>
      <w:r>
        <w:tab/>
        <w:t>the date and time the magistrate issued the warrant; and</w:t>
      </w:r>
    </w:p>
    <w:p w14:paraId="2CEA1CDC" w14:textId="77777777" w:rsidR="00283E38" w:rsidRDefault="00283E38">
      <w:pPr>
        <w:pStyle w:val="Asubpara"/>
      </w:pPr>
      <w:r>
        <w:tab/>
        <w:t>(iii)</w:t>
      </w:r>
      <w:r>
        <w:tab/>
        <w:t>the warrant’s terms.</w:t>
      </w:r>
    </w:p>
    <w:p w14:paraId="2C61DBE5" w14:textId="77777777"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14:paraId="413DADF8" w14:textId="77777777" w:rsidR="00283E38" w:rsidRDefault="00283E38">
      <w:pPr>
        <w:pStyle w:val="Amain"/>
      </w:pPr>
      <w:r>
        <w:lastRenderedPageBreak/>
        <w:tab/>
        <w:t>(7)</w:t>
      </w:r>
      <w:r>
        <w:tab/>
        <w:t>The authorised person must, at the first reasonable opportunity, send to the magistrate—</w:t>
      </w:r>
    </w:p>
    <w:p w14:paraId="7647CB66" w14:textId="77777777" w:rsidR="00283E38" w:rsidRDefault="00283E38">
      <w:pPr>
        <w:pStyle w:val="Apara"/>
      </w:pPr>
      <w:r>
        <w:tab/>
        <w:t>(a)</w:t>
      </w:r>
      <w:r>
        <w:tab/>
        <w:t>the sworn application; and</w:t>
      </w:r>
    </w:p>
    <w:p w14:paraId="3B52ECC2" w14:textId="77777777" w:rsidR="00283E38" w:rsidRDefault="00283E38">
      <w:pPr>
        <w:pStyle w:val="Apara"/>
      </w:pPr>
      <w:r>
        <w:tab/>
        <w:t>(b)</w:t>
      </w:r>
      <w:r>
        <w:tab/>
        <w:t>if the authorised person completed a warrant form—the completed warrant form.</w:t>
      </w:r>
    </w:p>
    <w:p w14:paraId="7751AD1C" w14:textId="77777777" w:rsidR="00283E38" w:rsidRDefault="00283E38">
      <w:pPr>
        <w:pStyle w:val="Amain"/>
      </w:pPr>
      <w:r>
        <w:tab/>
        <w:t>(8)</w:t>
      </w:r>
      <w:r>
        <w:tab/>
        <w:t>On receiving the documents, the magistrate must attach them to the warrant.</w:t>
      </w:r>
    </w:p>
    <w:p w14:paraId="136AF4D3" w14:textId="69711346" w:rsidR="00283E38" w:rsidRDefault="00283E38">
      <w:pPr>
        <w:pStyle w:val="Amain"/>
      </w:pPr>
      <w:r>
        <w:tab/>
        <w:t>(9)</w:t>
      </w:r>
      <w:r>
        <w:tab/>
        <w:t>A court must find that a power exercised by an authorised person was not authorised by a warrant under this section</w:t>
      </w:r>
      <w:r w:rsidR="005D0BA7">
        <w:t xml:space="preserve"> </w:t>
      </w:r>
      <w:r>
        <w:t>if—</w:t>
      </w:r>
    </w:p>
    <w:p w14:paraId="093EFAA1" w14:textId="77777777" w:rsidR="00283E38" w:rsidRDefault="00283E38">
      <w:pPr>
        <w:pStyle w:val="Apara"/>
      </w:pPr>
      <w:r>
        <w:tab/>
        <w:t>(a)</w:t>
      </w:r>
      <w:r>
        <w:tab/>
        <w:t>the question arises in a proceeding before the court whether the exercise of power was authorised by a warrant; and</w:t>
      </w:r>
    </w:p>
    <w:p w14:paraId="502199E6" w14:textId="77777777" w:rsidR="00283E38" w:rsidRDefault="00283E38">
      <w:pPr>
        <w:pStyle w:val="Apara"/>
      </w:pPr>
      <w:r>
        <w:tab/>
        <w:t>(b)</w:t>
      </w:r>
      <w:r>
        <w:tab/>
        <w:t>the warrant is not produced in evidence; and</w:t>
      </w:r>
    </w:p>
    <w:p w14:paraId="3419FB3A" w14:textId="77777777" w:rsidR="00283E38" w:rsidRDefault="00283E38">
      <w:pPr>
        <w:pStyle w:val="Apara"/>
      </w:pPr>
      <w:r>
        <w:tab/>
        <w:t>(c)</w:t>
      </w:r>
      <w:r>
        <w:tab/>
        <w:t>it is not proved that the exercise of power was authorised by a warrant under this section.</w:t>
      </w:r>
    </w:p>
    <w:p w14:paraId="63C79E69" w14:textId="77777777" w:rsidR="00283E38" w:rsidRDefault="00283E38">
      <w:pPr>
        <w:pStyle w:val="AH5Sec"/>
      </w:pPr>
      <w:bookmarkStart w:id="149" w:name="_Toc167186695"/>
      <w:r w:rsidRPr="00C24CC8">
        <w:rPr>
          <w:rStyle w:val="CharSectNo"/>
        </w:rPr>
        <w:t>88</w:t>
      </w:r>
      <w:r>
        <w:tab/>
        <w:t>Search warrants—announcement before entry</w:t>
      </w:r>
      <w:bookmarkEnd w:id="149"/>
    </w:p>
    <w:p w14:paraId="7C1500C7" w14:textId="77777777" w:rsidR="00283E38" w:rsidRDefault="00283E38">
      <w:pPr>
        <w:pStyle w:val="Amain"/>
      </w:pPr>
      <w:r>
        <w:tab/>
        <w:t>(1)</w:t>
      </w:r>
      <w:r>
        <w:tab/>
        <w:t>An authorised person must, before anyone enters premises under a search warrant—</w:t>
      </w:r>
    </w:p>
    <w:p w14:paraId="4CCBBBF1" w14:textId="77777777" w:rsidR="00283E38" w:rsidRDefault="00283E38">
      <w:pPr>
        <w:pStyle w:val="Apara"/>
      </w:pPr>
      <w:r>
        <w:tab/>
        <w:t>(a)</w:t>
      </w:r>
      <w:r>
        <w:tab/>
        <w:t>announce that the authorised person is authorised to enter the premises; and</w:t>
      </w:r>
    </w:p>
    <w:p w14:paraId="3EF5EAE3" w14:textId="77777777" w:rsidR="00283E38" w:rsidRDefault="00283E38">
      <w:pPr>
        <w:pStyle w:val="Apara"/>
      </w:pPr>
      <w:r>
        <w:tab/>
        <w:t>(b)</w:t>
      </w:r>
      <w:r>
        <w:tab/>
        <w:t>give anyone at the premises an opportunity to allow entry to the premises; and</w:t>
      </w:r>
    </w:p>
    <w:p w14:paraId="7B40D43D" w14:textId="3DD7E9B6" w:rsidR="00283E38" w:rsidRDefault="00283E38">
      <w:pPr>
        <w:pStyle w:val="Apara"/>
      </w:pPr>
      <w:r>
        <w:tab/>
        <w:t>(c)</w:t>
      </w:r>
      <w:r>
        <w:tab/>
        <w:t xml:space="preserve">if the occupier of the premises, or someone else who apparently represents the occupier, is present at the premises—identify </w:t>
      </w:r>
      <w:r w:rsidR="00584F3D" w:rsidRPr="004F7C1A">
        <w:rPr>
          <w:color w:val="000000"/>
        </w:rPr>
        <w:t>themself</w:t>
      </w:r>
      <w:r>
        <w:t xml:space="preserve"> to the person.</w:t>
      </w:r>
    </w:p>
    <w:p w14:paraId="011B16D5" w14:textId="5FEAF974" w:rsidR="00283E38" w:rsidRDefault="00283E38" w:rsidP="001C2224">
      <w:pPr>
        <w:pStyle w:val="Amain"/>
        <w:keepNext/>
      </w:pPr>
      <w:r>
        <w:lastRenderedPageBreak/>
        <w:tab/>
        <w:t>(2)</w:t>
      </w:r>
      <w:r>
        <w:tab/>
        <w:t>The authorised person is not required to comply with subsection</w:t>
      </w:r>
      <w:r w:rsidR="005D0BA7">
        <w:t xml:space="preserve"> </w:t>
      </w:r>
      <w:r>
        <w:t>(1) if the authorised person believes, on reasonable grounds, that immediate entry to the premises is required to ensure—</w:t>
      </w:r>
    </w:p>
    <w:p w14:paraId="0747A7CC" w14:textId="77777777" w:rsidR="00283E38" w:rsidRDefault="00283E38">
      <w:pPr>
        <w:pStyle w:val="Apara"/>
      </w:pPr>
      <w:r>
        <w:tab/>
        <w:t>(a)</w:t>
      </w:r>
      <w:r>
        <w:tab/>
        <w:t>the safety of anyone (including the authorised person or any person assisting); or</w:t>
      </w:r>
    </w:p>
    <w:p w14:paraId="62FCFC59" w14:textId="77777777" w:rsidR="00283E38" w:rsidRDefault="00283E38">
      <w:pPr>
        <w:pStyle w:val="Apara"/>
      </w:pPr>
      <w:r>
        <w:tab/>
        <w:t>(b)</w:t>
      </w:r>
      <w:r>
        <w:tab/>
        <w:t>that the effective execution of the warrant is not frustrated.</w:t>
      </w:r>
    </w:p>
    <w:p w14:paraId="1E69D35D" w14:textId="77777777" w:rsidR="00283E38" w:rsidRDefault="00283E38">
      <w:pPr>
        <w:pStyle w:val="AH5Sec"/>
      </w:pPr>
      <w:bookmarkStart w:id="150" w:name="_Toc167186696"/>
      <w:r w:rsidRPr="00C24CC8">
        <w:rPr>
          <w:rStyle w:val="CharSectNo"/>
        </w:rPr>
        <w:t>89</w:t>
      </w:r>
      <w:r>
        <w:tab/>
        <w:t>Details of search warrant to be given to occupier etc</w:t>
      </w:r>
      <w:bookmarkEnd w:id="150"/>
    </w:p>
    <w:p w14:paraId="5CDE5DAA" w14:textId="77777777"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14:paraId="59BC3C84" w14:textId="77777777" w:rsidR="00283E38" w:rsidRDefault="00283E38">
      <w:pPr>
        <w:pStyle w:val="Apara"/>
      </w:pPr>
      <w:r>
        <w:tab/>
        <w:t>(a)</w:t>
      </w:r>
      <w:r>
        <w:tab/>
        <w:t>a copy of the warrant; and</w:t>
      </w:r>
    </w:p>
    <w:p w14:paraId="256A742A" w14:textId="77777777" w:rsidR="00283E38" w:rsidRDefault="00283E38">
      <w:pPr>
        <w:pStyle w:val="Apara"/>
      </w:pPr>
      <w:r>
        <w:tab/>
        <w:t>(b)</w:t>
      </w:r>
      <w:r>
        <w:tab/>
        <w:t>a document setting out the rights and obligations of the person.</w:t>
      </w:r>
    </w:p>
    <w:p w14:paraId="7FF72B6C" w14:textId="77777777" w:rsidR="00283E38" w:rsidRDefault="00283E38">
      <w:pPr>
        <w:pStyle w:val="AH5Sec"/>
      </w:pPr>
      <w:bookmarkStart w:id="151" w:name="_Toc167186697"/>
      <w:r w:rsidRPr="00C24CC8">
        <w:rPr>
          <w:rStyle w:val="CharSectNo"/>
        </w:rPr>
        <w:t>90</w:t>
      </w:r>
      <w:r>
        <w:tab/>
        <w:t>Occupier entitled to be present during search etc</w:t>
      </w:r>
      <w:bookmarkEnd w:id="151"/>
    </w:p>
    <w:p w14:paraId="4849C8F7" w14:textId="77777777"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51AF99F3" w14:textId="77777777" w:rsidR="00283E38" w:rsidRDefault="00283E38">
      <w:pPr>
        <w:pStyle w:val="Amain"/>
      </w:pPr>
      <w:r>
        <w:tab/>
        <w:t>(2)</w:t>
      </w:r>
      <w:r>
        <w:tab/>
        <w:t>However, the person is not entitled to observe the search if—</w:t>
      </w:r>
    </w:p>
    <w:p w14:paraId="58B1E088" w14:textId="77777777" w:rsidR="00283E38" w:rsidRDefault="00283E38">
      <w:pPr>
        <w:pStyle w:val="Apara"/>
      </w:pPr>
      <w:r>
        <w:tab/>
        <w:t>(a)</w:t>
      </w:r>
      <w:r>
        <w:tab/>
        <w:t>to do so would impede the search; or</w:t>
      </w:r>
    </w:p>
    <w:p w14:paraId="3AFFB8C5" w14:textId="77777777" w:rsidR="00283E38" w:rsidRDefault="00283E38">
      <w:pPr>
        <w:pStyle w:val="Apara"/>
      </w:pPr>
      <w:r>
        <w:tab/>
        <w:t>(b)</w:t>
      </w:r>
      <w:r>
        <w:tab/>
        <w:t>the person is under arrest, and allowing the person to observe the search being conducted would interfere with the objectives of the search.</w:t>
      </w:r>
    </w:p>
    <w:p w14:paraId="7F601E9A" w14:textId="06756E7E" w:rsidR="00283E38" w:rsidRDefault="00283E38">
      <w:pPr>
        <w:pStyle w:val="Amain"/>
      </w:pPr>
      <w:r>
        <w:tab/>
        <w:t>(3)</w:t>
      </w:r>
      <w:r>
        <w:tab/>
        <w:t>This section</w:t>
      </w:r>
      <w:r w:rsidR="005D0BA7">
        <w:t xml:space="preserve"> </w:t>
      </w:r>
      <w:r>
        <w:t>does not prevent 2 or more areas of the premises being searched at the same time.</w:t>
      </w:r>
    </w:p>
    <w:p w14:paraId="2582ED43" w14:textId="77777777" w:rsidR="00283E38" w:rsidRPr="00C24CC8" w:rsidRDefault="00283E38">
      <w:pPr>
        <w:pStyle w:val="AH3Div"/>
      </w:pPr>
      <w:bookmarkStart w:id="152" w:name="_Toc167186698"/>
      <w:r w:rsidRPr="00C24CC8">
        <w:rPr>
          <w:rStyle w:val="CharDivNo"/>
        </w:rPr>
        <w:lastRenderedPageBreak/>
        <w:t>Division 14.5</w:t>
      </w:r>
      <w:r>
        <w:tab/>
      </w:r>
      <w:r w:rsidRPr="00C24CC8">
        <w:rPr>
          <w:rStyle w:val="CharDivText"/>
        </w:rPr>
        <w:t>Return and forfeiture of things seized</w:t>
      </w:r>
      <w:bookmarkEnd w:id="152"/>
    </w:p>
    <w:p w14:paraId="2AD4EBCC" w14:textId="77777777" w:rsidR="00283E38" w:rsidRDefault="00283E38">
      <w:pPr>
        <w:pStyle w:val="AH5Sec"/>
      </w:pPr>
      <w:bookmarkStart w:id="153" w:name="_Toc167186699"/>
      <w:r w:rsidRPr="00C24CC8">
        <w:rPr>
          <w:rStyle w:val="CharSectNo"/>
        </w:rPr>
        <w:t>91</w:t>
      </w:r>
      <w:r>
        <w:tab/>
        <w:t>Receipt for things seized</w:t>
      </w:r>
      <w:bookmarkEnd w:id="153"/>
    </w:p>
    <w:p w14:paraId="4566BD63" w14:textId="77777777" w:rsidR="00283E38" w:rsidRDefault="00283E38">
      <w:pPr>
        <w:pStyle w:val="Amain"/>
      </w:pPr>
      <w:r>
        <w:tab/>
        <w:t>(1)</w:t>
      </w:r>
      <w:r>
        <w:tab/>
        <w:t>As soon as practicable after a thing is seized by an authorised person under this part, the authorised person must give a receipt for it to the person from whom it was seized.</w:t>
      </w:r>
    </w:p>
    <w:p w14:paraId="117C555C" w14:textId="16A7E076" w:rsidR="00283E38" w:rsidRDefault="00283E38">
      <w:pPr>
        <w:pStyle w:val="Amain"/>
      </w:pPr>
      <w:r>
        <w:tab/>
        <w:t>(2)</w:t>
      </w:r>
      <w:r>
        <w:tab/>
        <w:t>If, for any reason, it is not practicable to comply with subsection</w:t>
      </w:r>
      <w:r w:rsidR="005D0BA7">
        <w:t xml:space="preserve"> </w:t>
      </w:r>
      <w:r>
        <w:t>(1), the authorised person must leave the receipt, secured conspicuously at the place of seizure under section</w:t>
      </w:r>
      <w:r w:rsidR="005D0BA7">
        <w:t xml:space="preserve"> </w:t>
      </w:r>
      <w:r>
        <w:t>84 (Power to seize things).</w:t>
      </w:r>
    </w:p>
    <w:p w14:paraId="69E36E74" w14:textId="55793220" w:rsidR="00283E38" w:rsidRDefault="00283E38" w:rsidP="001446E1">
      <w:pPr>
        <w:pStyle w:val="Amain"/>
      </w:pPr>
      <w:r>
        <w:tab/>
        <w:t>(3)</w:t>
      </w:r>
      <w:r>
        <w:tab/>
        <w:t>A receipt under this section</w:t>
      </w:r>
      <w:r w:rsidR="005D0BA7">
        <w:t xml:space="preserve"> </w:t>
      </w:r>
      <w:r>
        <w:t>must include the following:</w:t>
      </w:r>
    </w:p>
    <w:p w14:paraId="551155A5" w14:textId="77777777" w:rsidR="00283E38" w:rsidRDefault="00283E38">
      <w:pPr>
        <w:pStyle w:val="Apara"/>
      </w:pPr>
      <w:r>
        <w:tab/>
        <w:t>(a)</w:t>
      </w:r>
      <w:r>
        <w:tab/>
        <w:t>a description of the thing seized;</w:t>
      </w:r>
    </w:p>
    <w:p w14:paraId="150F7E4D" w14:textId="77777777" w:rsidR="00283E38" w:rsidRDefault="00283E38">
      <w:pPr>
        <w:pStyle w:val="Apara"/>
      </w:pPr>
      <w:r>
        <w:tab/>
        <w:t>(b)</w:t>
      </w:r>
      <w:r>
        <w:tab/>
        <w:t>an explanation of why the thing was seized;</w:t>
      </w:r>
    </w:p>
    <w:p w14:paraId="0E6CFDE8" w14:textId="77777777" w:rsidR="00283E38" w:rsidRDefault="00283E38">
      <w:pPr>
        <w:pStyle w:val="Apara"/>
      </w:pPr>
      <w:r>
        <w:tab/>
        <w:t>(c)</w:t>
      </w:r>
      <w:r>
        <w:tab/>
        <w:t>the authorised person’s name, and how to contact the authorised person;</w:t>
      </w:r>
    </w:p>
    <w:p w14:paraId="06556E06" w14:textId="77777777" w:rsidR="00283E38" w:rsidRDefault="00283E38">
      <w:pPr>
        <w:pStyle w:val="Apara"/>
      </w:pPr>
      <w:r>
        <w:tab/>
        <w:t>(d)</w:t>
      </w:r>
      <w:r>
        <w:tab/>
        <w:t>if the thing is moved from the premises where it is seized—where the thing is to be taken.</w:t>
      </w:r>
    </w:p>
    <w:p w14:paraId="166A8D43" w14:textId="77777777" w:rsidR="00283E38" w:rsidRDefault="00283E38">
      <w:pPr>
        <w:pStyle w:val="AH5Sec"/>
      </w:pPr>
      <w:bookmarkStart w:id="154" w:name="_Toc167186700"/>
      <w:r w:rsidRPr="00C24CC8">
        <w:rPr>
          <w:rStyle w:val="CharSectNo"/>
        </w:rPr>
        <w:t>92</w:t>
      </w:r>
      <w:r>
        <w:tab/>
        <w:t>Moving things to another place for examination or processing under search warrant</w:t>
      </w:r>
      <w:bookmarkEnd w:id="154"/>
    </w:p>
    <w:p w14:paraId="10B9F5D8" w14:textId="77777777" w:rsidR="00283E38" w:rsidRDefault="00283E38">
      <w:pPr>
        <w:pStyle w:val="Amain"/>
      </w:pPr>
      <w:r>
        <w:tab/>
        <w:t>(1)</w:t>
      </w:r>
      <w:r>
        <w:tab/>
        <w:t>A thing found at premises entered under a search warrant may be moved to another place for examination or processing to decide whether it may be seized under the warrant if—</w:t>
      </w:r>
    </w:p>
    <w:p w14:paraId="49192347" w14:textId="77777777" w:rsidR="00283E38" w:rsidRDefault="00283E38" w:rsidP="001446E1">
      <w:pPr>
        <w:pStyle w:val="Apara"/>
      </w:pPr>
      <w:r>
        <w:tab/>
        <w:t>(a)</w:t>
      </w:r>
      <w:r>
        <w:tab/>
        <w:t>both of the following apply:</w:t>
      </w:r>
    </w:p>
    <w:p w14:paraId="646B4364" w14:textId="77777777" w:rsidR="00283E38" w:rsidRDefault="00283E38">
      <w:pPr>
        <w:pStyle w:val="Asubpara"/>
      </w:pPr>
      <w:r>
        <w:tab/>
        <w:t>(i)</w:t>
      </w:r>
      <w:r>
        <w:tab/>
        <w:t>there are reasonable grounds for believing that the thing is or contains something to which the warrant relates;</w:t>
      </w:r>
    </w:p>
    <w:p w14:paraId="0205430D" w14:textId="77777777" w:rsidR="00283E38" w:rsidRDefault="00283E38" w:rsidP="001446E1">
      <w:pPr>
        <w:pStyle w:val="Asubpara"/>
      </w:pPr>
      <w:r>
        <w:tab/>
        <w:t>(ii)</w:t>
      </w:r>
      <w:r>
        <w:tab/>
        <w:t>it is significantly more practicable to do so having regard to the timeliness and cost of examining or processing the thing at another place and the availability of expert assistance; or</w:t>
      </w:r>
    </w:p>
    <w:p w14:paraId="1EE9F688" w14:textId="77777777" w:rsidR="00283E38" w:rsidRDefault="00283E38">
      <w:pPr>
        <w:pStyle w:val="Apara"/>
      </w:pPr>
      <w:r>
        <w:lastRenderedPageBreak/>
        <w:tab/>
        <w:t>(b)</w:t>
      </w:r>
      <w:r>
        <w:tab/>
        <w:t>the occupier of the premises agrees in writing.</w:t>
      </w:r>
    </w:p>
    <w:p w14:paraId="10A38AB7" w14:textId="77777777" w:rsidR="00283E38" w:rsidRDefault="00283E38">
      <w:pPr>
        <w:pStyle w:val="Amain"/>
      </w:pPr>
      <w:r>
        <w:tab/>
        <w:t>(2)</w:t>
      </w:r>
      <w:r>
        <w:tab/>
        <w:t>The thing may be moved to another place for examination or processing for no longer than 72 hours.</w:t>
      </w:r>
    </w:p>
    <w:p w14:paraId="6D0D47A6" w14:textId="77777777"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14:paraId="31829BD9" w14:textId="77777777" w:rsidR="00283E38" w:rsidRDefault="00283E38">
      <w:pPr>
        <w:pStyle w:val="Amain"/>
      </w:pPr>
      <w:r>
        <w:tab/>
        <w:t>(4)</w:t>
      </w:r>
      <w:r>
        <w:tab/>
        <w:t>The authorised person must give notice of the application to the occupier of the premises, and the occupier is entitled to be heard on the application.</w:t>
      </w:r>
    </w:p>
    <w:p w14:paraId="7AA1A713" w14:textId="77777777" w:rsidR="00283E38" w:rsidRDefault="00283E38">
      <w:pPr>
        <w:pStyle w:val="Amain"/>
      </w:pPr>
      <w:r>
        <w:tab/>
        <w:t>(5)</w:t>
      </w:r>
      <w:r>
        <w:tab/>
        <w:t>If a thing is moved to another place under this section, the authorised person must, if practicable—</w:t>
      </w:r>
    </w:p>
    <w:p w14:paraId="26937C8A" w14:textId="77777777" w:rsidR="00283E38" w:rsidRDefault="00283E38">
      <w:pPr>
        <w:pStyle w:val="Apara"/>
      </w:pPr>
      <w:r>
        <w:tab/>
        <w:t>(a)</w:t>
      </w:r>
      <w:r>
        <w:tab/>
        <w:t>tell the occupier of the premises the address of the place where, and time when, the examination or processing will be carried out; and</w:t>
      </w:r>
    </w:p>
    <w:p w14:paraId="031D7EB2" w14:textId="77777777" w:rsidR="00283E38" w:rsidRDefault="00283E38">
      <w:pPr>
        <w:pStyle w:val="Apara"/>
      </w:pPr>
      <w:r>
        <w:tab/>
        <w:t>(b)</w:t>
      </w:r>
      <w:r>
        <w:tab/>
        <w:t>allow the occupier or the occupier’s representative to be present during the examination or processing.</w:t>
      </w:r>
    </w:p>
    <w:p w14:paraId="1D922DDC" w14:textId="77777777"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BF6176F" w14:textId="77777777" w:rsidR="00283E38" w:rsidRDefault="00283E38">
      <w:pPr>
        <w:pStyle w:val="AH5Sec"/>
      </w:pPr>
      <w:bookmarkStart w:id="155" w:name="_Toc167186701"/>
      <w:r w:rsidRPr="00C24CC8">
        <w:rPr>
          <w:rStyle w:val="CharSectNo"/>
        </w:rPr>
        <w:t>93</w:t>
      </w:r>
      <w:r>
        <w:tab/>
        <w:t>Access to things seized</w:t>
      </w:r>
      <w:bookmarkEnd w:id="155"/>
    </w:p>
    <w:p w14:paraId="7AEDC4E1" w14:textId="77777777" w:rsidR="00283E38" w:rsidRDefault="00283E38">
      <w:pPr>
        <w:pStyle w:val="Amainreturn"/>
      </w:pPr>
      <w:r>
        <w:t>A person who would, apart from the seizure, be entitled to inspect a thing seized under this part may—</w:t>
      </w:r>
    </w:p>
    <w:p w14:paraId="0EA6D77D" w14:textId="77777777" w:rsidR="00283E38" w:rsidRDefault="00283E38">
      <w:pPr>
        <w:pStyle w:val="Apara"/>
      </w:pPr>
      <w:r>
        <w:tab/>
        <w:t>(a)</w:t>
      </w:r>
      <w:r>
        <w:tab/>
        <w:t>inspect it; and</w:t>
      </w:r>
    </w:p>
    <w:p w14:paraId="31A591AE" w14:textId="77777777" w:rsidR="00283E38" w:rsidRDefault="00283E38">
      <w:pPr>
        <w:pStyle w:val="Apara"/>
      </w:pPr>
      <w:r>
        <w:tab/>
        <w:t>(b)</w:t>
      </w:r>
      <w:r>
        <w:tab/>
        <w:t>if it is a document—take extracts from it or make copies of it.</w:t>
      </w:r>
    </w:p>
    <w:p w14:paraId="37D28DB0" w14:textId="77777777" w:rsidR="00283E38" w:rsidRDefault="00283E38">
      <w:pPr>
        <w:pStyle w:val="AH5Sec"/>
      </w:pPr>
      <w:bookmarkStart w:id="156" w:name="_Toc167186702"/>
      <w:r w:rsidRPr="00C24CC8">
        <w:rPr>
          <w:rStyle w:val="CharSectNo"/>
        </w:rPr>
        <w:lastRenderedPageBreak/>
        <w:t>94</w:t>
      </w:r>
      <w:r>
        <w:tab/>
        <w:t>Return of things seized</w:t>
      </w:r>
      <w:bookmarkEnd w:id="156"/>
    </w:p>
    <w:p w14:paraId="23926BBC" w14:textId="77777777"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14:paraId="433BDA1F" w14:textId="77777777" w:rsidR="00283E38" w:rsidRDefault="00283E38">
      <w:pPr>
        <w:pStyle w:val="Apara"/>
      </w:pPr>
      <w:r>
        <w:tab/>
        <w:t>(a)</w:t>
      </w:r>
      <w:r>
        <w:tab/>
        <w:t>an infringement notice for an offence connected with the thing is not served on the owner within 1 year after the day of the seizure and either—</w:t>
      </w:r>
    </w:p>
    <w:p w14:paraId="6A2BB465" w14:textId="77777777" w:rsidR="00283E38" w:rsidRDefault="00283E38">
      <w:pPr>
        <w:pStyle w:val="Asubpara"/>
      </w:pPr>
      <w:r>
        <w:tab/>
        <w:t>(i)</w:t>
      </w:r>
      <w:r>
        <w:tab/>
        <w:t>a prosecution for an offence connected with the thing is not begun within the 1-year period; or</w:t>
      </w:r>
    </w:p>
    <w:p w14:paraId="29B47E6E" w14:textId="77777777" w:rsidR="00283E38" w:rsidRDefault="00283E38">
      <w:pPr>
        <w:pStyle w:val="Asubpara"/>
      </w:pPr>
      <w:r>
        <w:tab/>
        <w:t>(ii)</w:t>
      </w:r>
      <w:r>
        <w:tab/>
        <w:t>a prosecution for an offence connected with the thing is begun within the 1-year period but the court does not find the offence proved; or</w:t>
      </w:r>
    </w:p>
    <w:p w14:paraId="0C62FF7B" w14:textId="77777777" w:rsidR="00283E38" w:rsidRDefault="00283E38">
      <w:pPr>
        <w:pStyle w:val="Apara"/>
      </w:pPr>
      <w:r>
        <w:tab/>
        <w:t>(b)</w:t>
      </w:r>
      <w:r>
        <w:tab/>
        <w:t>an infringement notice for an offence connected with the thing is served on the owner within 1 year after the day of the seizure, the infringement notice is withdrawn and—</w:t>
      </w:r>
    </w:p>
    <w:p w14:paraId="4CEFCA07" w14:textId="77777777" w:rsidR="00283E38" w:rsidRDefault="00283E38">
      <w:pPr>
        <w:pStyle w:val="Asubpara"/>
      </w:pPr>
      <w:r>
        <w:tab/>
        <w:t>(i)</w:t>
      </w:r>
      <w:r>
        <w:tab/>
        <w:t>a prosecution for an offence connected with the thing is not begun within 1 year after the day of the seizure; or</w:t>
      </w:r>
    </w:p>
    <w:p w14:paraId="26265F29" w14:textId="77777777" w:rsidR="00283E38" w:rsidRDefault="00283E38">
      <w:pPr>
        <w:pStyle w:val="Asubpara"/>
      </w:pPr>
      <w:r>
        <w:tab/>
        <w:t>(ii)</w:t>
      </w:r>
      <w:r>
        <w:tab/>
        <w:t>a prosecution for an offence connected with the thing is begun within 1 year after the day of the seizure but the court does not find the offence proved; or</w:t>
      </w:r>
    </w:p>
    <w:p w14:paraId="291D81F6" w14:textId="595C86C8"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29" w:tooltip="A1930-21" w:history="1">
        <w:r w:rsidR="00CF41FA" w:rsidRPr="00CF41FA">
          <w:rPr>
            <w:rStyle w:val="charCitHyperlinkItal"/>
          </w:rPr>
          <w:t>Magistrates Court Act 1930</w:t>
        </w:r>
      </w:hyperlink>
      <w:r>
        <w:t>, section</w:t>
      </w:r>
      <w:r w:rsidR="005D0BA7">
        <w:t xml:space="preserve"> </w:t>
      </w:r>
      <w:r>
        <w:t>132 (Disputing liability for infringement notice offence) and—</w:t>
      </w:r>
    </w:p>
    <w:p w14:paraId="6C0F7A94" w14:textId="3D246571" w:rsidR="00283E38" w:rsidRDefault="00283E38">
      <w:pPr>
        <w:pStyle w:val="Asubpara"/>
      </w:pPr>
      <w:r>
        <w:tab/>
        <w:t>(i)</w:t>
      </w:r>
      <w:r>
        <w:tab/>
        <w:t>an infringement notice is not laid in the Magistrates Court against the person for the offence within 60</w:t>
      </w:r>
      <w:r w:rsidR="005D0BA7">
        <w:t xml:space="preserve"> </w:t>
      </w:r>
      <w:r>
        <w:t>days after the day notice is given under section 132 that liability is disputed; or</w:t>
      </w:r>
    </w:p>
    <w:p w14:paraId="28DE7328" w14:textId="77777777" w:rsidR="00283E38" w:rsidRDefault="00283E38">
      <w:pPr>
        <w:pStyle w:val="Asubpara"/>
      </w:pPr>
      <w:r>
        <w:tab/>
        <w:t>(ii)</w:t>
      </w:r>
      <w:r>
        <w:tab/>
        <w:t>the Magistrates Court does not find the offence proved.</w:t>
      </w:r>
    </w:p>
    <w:p w14:paraId="78F494E1" w14:textId="09857252" w:rsidR="00283E38" w:rsidRDefault="00283E38">
      <w:pPr>
        <w:pStyle w:val="Amain"/>
      </w:pPr>
      <w:r>
        <w:lastRenderedPageBreak/>
        <w:tab/>
        <w:t>(2)</w:t>
      </w:r>
      <w:r>
        <w:tab/>
        <w:t>If anything seized under this part is not required to be returned or reasonable compensation is not required to be paid under subsection</w:t>
      </w:r>
      <w:r w:rsidR="001446E1">
        <w:t> </w:t>
      </w:r>
      <w:r>
        <w:t>(1), the thing—</w:t>
      </w:r>
    </w:p>
    <w:p w14:paraId="5A00634A" w14:textId="77777777" w:rsidR="00283E38" w:rsidRDefault="00283E38">
      <w:pPr>
        <w:pStyle w:val="Apara"/>
      </w:pPr>
      <w:r>
        <w:tab/>
        <w:t>(a)</w:t>
      </w:r>
      <w:r>
        <w:tab/>
        <w:t>is forfeited to the Territory; and</w:t>
      </w:r>
    </w:p>
    <w:p w14:paraId="5BEDE8EB" w14:textId="77777777"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14:paraId="510D73CF" w14:textId="77777777" w:rsidR="00283E38" w:rsidRPr="00C24CC8" w:rsidRDefault="00283E38">
      <w:pPr>
        <w:pStyle w:val="AH3Div"/>
      </w:pPr>
      <w:bookmarkStart w:id="157" w:name="_Toc167186703"/>
      <w:r w:rsidRPr="00C24CC8">
        <w:rPr>
          <w:rStyle w:val="CharDivNo"/>
        </w:rPr>
        <w:t>Division 14.6</w:t>
      </w:r>
      <w:r>
        <w:tab/>
      </w:r>
      <w:r w:rsidRPr="00C24CC8">
        <w:rPr>
          <w:rStyle w:val="CharDivText"/>
        </w:rPr>
        <w:t>Miscellaneous</w:t>
      </w:r>
      <w:bookmarkEnd w:id="157"/>
    </w:p>
    <w:p w14:paraId="0C20B062" w14:textId="77777777" w:rsidR="00283E38" w:rsidRDefault="00283E38">
      <w:pPr>
        <w:pStyle w:val="AH5Sec"/>
        <w:rPr>
          <w:color w:val="000000"/>
        </w:rPr>
      </w:pPr>
      <w:bookmarkStart w:id="158" w:name="_Toc167186704"/>
      <w:r w:rsidRPr="00C24CC8">
        <w:rPr>
          <w:rStyle w:val="CharSectNo"/>
        </w:rPr>
        <w:t>95</w:t>
      </w:r>
      <w:r>
        <w:rPr>
          <w:color w:val="000000"/>
        </w:rPr>
        <w:tab/>
        <w:t>Information discovery order</w:t>
      </w:r>
      <w:bookmarkEnd w:id="158"/>
    </w:p>
    <w:p w14:paraId="5D1B4D75" w14:textId="77777777" w:rsidR="00283E38" w:rsidRDefault="00283E38">
      <w:pPr>
        <w:pStyle w:val="Amain"/>
      </w:pPr>
      <w:r>
        <w:tab/>
        <w:t>(1)</w:t>
      </w:r>
      <w:r>
        <w:tab/>
        <w:t>This section applies if the council has reasonable grounds for suspecting that a person—</w:t>
      </w:r>
    </w:p>
    <w:p w14:paraId="7B7761A2" w14:textId="77777777"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14:paraId="2DE985C7" w14:textId="77777777" w:rsidR="00283E38" w:rsidRDefault="00283E38">
      <w:pPr>
        <w:pStyle w:val="Apara"/>
        <w:rPr>
          <w:color w:val="000000"/>
        </w:rPr>
      </w:pPr>
      <w:r>
        <w:rPr>
          <w:color w:val="000000"/>
        </w:rPr>
        <w:tab/>
        <w:t>(b)</w:t>
      </w:r>
      <w:r>
        <w:rPr>
          <w:color w:val="000000"/>
        </w:rPr>
        <w:tab/>
        <w:t>has possession or control of a document containing the required information.</w:t>
      </w:r>
    </w:p>
    <w:p w14:paraId="72BDFBEE" w14:textId="77777777"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14:paraId="7D76D517" w14:textId="77777777" w:rsidR="00283E38" w:rsidRDefault="00283E38" w:rsidP="001446E1">
      <w:pPr>
        <w:pStyle w:val="Amain"/>
      </w:pPr>
      <w:r>
        <w:tab/>
        <w:t>(3)</w:t>
      </w:r>
      <w:r>
        <w:tab/>
        <w:t>The information discovery order must be in writing and must include particulars of the following:</w:t>
      </w:r>
    </w:p>
    <w:p w14:paraId="52D9C878" w14:textId="77777777" w:rsidR="00283E38" w:rsidRDefault="00283E38">
      <w:pPr>
        <w:pStyle w:val="Apara"/>
        <w:rPr>
          <w:color w:val="000000"/>
        </w:rPr>
      </w:pPr>
      <w:r>
        <w:rPr>
          <w:color w:val="000000"/>
        </w:rPr>
        <w:tab/>
        <w:t>(a)</w:t>
      </w:r>
      <w:r>
        <w:rPr>
          <w:color w:val="000000"/>
        </w:rPr>
        <w:tab/>
        <w:t xml:space="preserve">the identity of the person to whom it is given; </w:t>
      </w:r>
    </w:p>
    <w:p w14:paraId="07EC79D7" w14:textId="77777777" w:rsidR="00283E38" w:rsidRDefault="00283E38">
      <w:pPr>
        <w:pStyle w:val="Apara"/>
        <w:rPr>
          <w:color w:val="000000"/>
        </w:rPr>
      </w:pPr>
      <w:r>
        <w:rPr>
          <w:color w:val="000000"/>
        </w:rPr>
        <w:tab/>
        <w:t>(b)</w:t>
      </w:r>
      <w:r>
        <w:rPr>
          <w:color w:val="000000"/>
        </w:rPr>
        <w:tab/>
        <w:t xml:space="preserve">why the information is required; </w:t>
      </w:r>
    </w:p>
    <w:p w14:paraId="160AE335" w14:textId="77777777" w:rsidR="00283E38" w:rsidRDefault="00283E38">
      <w:pPr>
        <w:pStyle w:val="Apara"/>
        <w:rPr>
          <w:color w:val="000000"/>
        </w:rPr>
      </w:pPr>
      <w:r>
        <w:rPr>
          <w:color w:val="000000"/>
        </w:rPr>
        <w:tab/>
        <w:t>(c)</w:t>
      </w:r>
      <w:r>
        <w:rPr>
          <w:color w:val="000000"/>
        </w:rPr>
        <w:tab/>
        <w:t xml:space="preserve">the time by which the order must be complied with; </w:t>
      </w:r>
    </w:p>
    <w:p w14:paraId="3ABB2146" w14:textId="2536DE41" w:rsidR="00283E38" w:rsidRDefault="00283E38">
      <w:pPr>
        <w:pStyle w:val="Apara"/>
        <w:rPr>
          <w:color w:val="000000"/>
        </w:rPr>
      </w:pPr>
      <w:r>
        <w:rPr>
          <w:color w:val="000000"/>
        </w:rPr>
        <w:tab/>
        <w:t>(d)</w:t>
      </w:r>
      <w:r>
        <w:rPr>
          <w:color w:val="000000"/>
        </w:rPr>
        <w:tab/>
        <w:t>the operation of section</w:t>
      </w:r>
      <w:r w:rsidR="005D0BA7">
        <w:rPr>
          <w:color w:val="000000"/>
        </w:rPr>
        <w:t xml:space="preserve"> </w:t>
      </w:r>
      <w:r>
        <w:rPr>
          <w:color w:val="000000"/>
        </w:rPr>
        <w:t>96.</w:t>
      </w:r>
    </w:p>
    <w:p w14:paraId="37F85D09" w14:textId="77777777"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14:paraId="4E15FD9B" w14:textId="77777777" w:rsidR="00283E38" w:rsidRDefault="00283E38">
      <w:pPr>
        <w:pStyle w:val="Amain"/>
      </w:pPr>
      <w:r>
        <w:lastRenderedPageBreak/>
        <w:tab/>
        <w:t>(5)</w:t>
      </w:r>
      <w:r>
        <w:tab/>
        <w:t>The council must return a document produced in accordance with an information discovery order to the person who produced the document as soon as practicable.</w:t>
      </w:r>
    </w:p>
    <w:p w14:paraId="3CAF0D42" w14:textId="77777777" w:rsidR="00283E38" w:rsidRDefault="00283E38">
      <w:pPr>
        <w:pStyle w:val="AH5Sec"/>
        <w:rPr>
          <w:color w:val="000000"/>
        </w:rPr>
      </w:pPr>
      <w:bookmarkStart w:id="159" w:name="_Toc167186705"/>
      <w:r w:rsidRPr="00C24CC8">
        <w:rPr>
          <w:rStyle w:val="CharSectNo"/>
        </w:rPr>
        <w:t>96</w:t>
      </w:r>
      <w:r>
        <w:rPr>
          <w:color w:val="000000"/>
        </w:rPr>
        <w:tab/>
        <w:t>Contravention of information discovery order</w:t>
      </w:r>
      <w:bookmarkEnd w:id="159"/>
    </w:p>
    <w:p w14:paraId="229C70AC" w14:textId="77777777" w:rsidR="00283E38" w:rsidRDefault="00283E38" w:rsidP="001446E1">
      <w:pPr>
        <w:pStyle w:val="Amainreturn"/>
      </w:pPr>
      <w:r>
        <w:t>A person commits an offence if the person intentionally contravenes a requirement of an information discovery order.</w:t>
      </w:r>
    </w:p>
    <w:p w14:paraId="669B4C33" w14:textId="1B7D256E" w:rsidR="00283E38" w:rsidRDefault="00283E38" w:rsidP="001446E1">
      <w:pPr>
        <w:pStyle w:val="Penalty"/>
      </w:pPr>
      <w:r>
        <w:t xml:space="preserve">Maximum penalty: </w:t>
      </w:r>
      <w:r w:rsidR="00802B0C">
        <w:t xml:space="preserve"> </w:t>
      </w:r>
      <w:r>
        <w:t>100 penalty units.</w:t>
      </w:r>
    </w:p>
    <w:p w14:paraId="6EC738EF" w14:textId="48842D44" w:rsidR="00283E38" w:rsidRDefault="00283E38">
      <w:pPr>
        <w:pStyle w:val="aNote"/>
      </w:pPr>
      <w:r w:rsidRPr="00CF41FA">
        <w:rPr>
          <w:rStyle w:val="charItals"/>
        </w:rPr>
        <w:t>Note</w:t>
      </w:r>
      <w:r w:rsidRPr="00CF41FA">
        <w:rPr>
          <w:rStyle w:val="charItals"/>
        </w:rPr>
        <w:tab/>
      </w:r>
      <w:r>
        <w:t xml:space="preserve">The </w:t>
      </w:r>
      <w:hyperlink r:id="rId130"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14:paraId="6BE0250E" w14:textId="77777777" w:rsidR="00283E38" w:rsidRDefault="00283E38">
      <w:pPr>
        <w:pStyle w:val="AH5Sec"/>
      </w:pPr>
      <w:bookmarkStart w:id="160" w:name="_Toc167186706"/>
      <w:r w:rsidRPr="00C24CC8">
        <w:rPr>
          <w:rStyle w:val="CharSectNo"/>
        </w:rPr>
        <w:t>97</w:t>
      </w:r>
      <w:r>
        <w:tab/>
        <w:t>Damage etc to be minimised</w:t>
      </w:r>
      <w:bookmarkEnd w:id="160"/>
    </w:p>
    <w:p w14:paraId="10FA6A39" w14:textId="77777777"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14:paraId="71C9C1FA" w14:textId="77777777" w:rsidR="00283E38" w:rsidRDefault="00283E38" w:rsidP="001446E1">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42399A4" w14:textId="77777777" w:rsidR="00283E38" w:rsidRDefault="00283E38">
      <w:pPr>
        <w:pStyle w:val="Amain"/>
      </w:pPr>
      <w:r>
        <w:tab/>
        <w:t>(3)</w:t>
      </w:r>
      <w:r>
        <w:tab/>
        <w:t>If the damage happens at premises entered under this part in the absence of the occupier, the notice may be given by leaving it secured in a conspicuous place at the premises.</w:t>
      </w:r>
    </w:p>
    <w:p w14:paraId="44CA124D" w14:textId="77777777" w:rsidR="00283E38" w:rsidRDefault="00283E38">
      <w:pPr>
        <w:pStyle w:val="AH5Sec"/>
      </w:pPr>
      <w:bookmarkStart w:id="161" w:name="_Toc167186707"/>
      <w:r w:rsidRPr="00C24CC8">
        <w:rPr>
          <w:rStyle w:val="CharSectNo"/>
        </w:rPr>
        <w:t>98</w:t>
      </w:r>
      <w:r>
        <w:tab/>
        <w:t>Compensation for exercise of enforcement powers</w:t>
      </w:r>
      <w:bookmarkEnd w:id="161"/>
    </w:p>
    <w:p w14:paraId="172CF921" w14:textId="77777777" w:rsidR="00283E38" w:rsidRDefault="00283E38" w:rsidP="001446E1">
      <w:pPr>
        <w:pStyle w:val="Amain"/>
      </w:pPr>
      <w:r>
        <w:tab/>
        <w:t>(1)</w:t>
      </w:r>
      <w:r>
        <w:tab/>
        <w:t>A person may claim compensation from the Territory if the person suffers loss or expense because of the exercise, or purported exercise, of a function under this part by—</w:t>
      </w:r>
    </w:p>
    <w:p w14:paraId="335E22B5" w14:textId="77777777" w:rsidR="00283E38" w:rsidRDefault="00283E38" w:rsidP="001446E1">
      <w:pPr>
        <w:pStyle w:val="Apara"/>
      </w:pPr>
      <w:r>
        <w:tab/>
        <w:t>(a)</w:t>
      </w:r>
      <w:r>
        <w:tab/>
        <w:t>the council; or</w:t>
      </w:r>
    </w:p>
    <w:p w14:paraId="3D664AAD" w14:textId="77777777" w:rsidR="00283E38" w:rsidRDefault="00283E38">
      <w:pPr>
        <w:pStyle w:val="Apara"/>
      </w:pPr>
      <w:r>
        <w:tab/>
        <w:t>(b)</w:t>
      </w:r>
      <w:r>
        <w:tab/>
        <w:t>an authorised person; or</w:t>
      </w:r>
    </w:p>
    <w:p w14:paraId="184BAF48" w14:textId="77777777" w:rsidR="00283E38" w:rsidRDefault="00283E38">
      <w:pPr>
        <w:pStyle w:val="Apara"/>
      </w:pPr>
      <w:r>
        <w:lastRenderedPageBreak/>
        <w:tab/>
        <w:t>(c)</w:t>
      </w:r>
      <w:r>
        <w:tab/>
        <w:t>a person assisting an authorised person.</w:t>
      </w:r>
    </w:p>
    <w:p w14:paraId="2A902E3B" w14:textId="77777777" w:rsidR="00283E38" w:rsidRDefault="00283E38">
      <w:pPr>
        <w:pStyle w:val="Amain"/>
      </w:pPr>
      <w:r>
        <w:tab/>
        <w:t>(2)</w:t>
      </w:r>
      <w:r>
        <w:tab/>
        <w:t>Compensation may be claimed and ordered in a proceeding for—</w:t>
      </w:r>
    </w:p>
    <w:p w14:paraId="784A5570" w14:textId="77777777" w:rsidR="00283E38" w:rsidRDefault="00283E38">
      <w:pPr>
        <w:pStyle w:val="Apara"/>
      </w:pPr>
      <w:r>
        <w:tab/>
        <w:t>(a)</w:t>
      </w:r>
      <w:r>
        <w:tab/>
        <w:t>compensation brought in a court of competent jurisdiction; or</w:t>
      </w:r>
    </w:p>
    <w:p w14:paraId="56BC98E1" w14:textId="77777777" w:rsidR="00283E38" w:rsidRDefault="00283E38">
      <w:pPr>
        <w:pStyle w:val="Apara"/>
      </w:pPr>
      <w:r>
        <w:tab/>
        <w:t>(b)</w:t>
      </w:r>
      <w:r>
        <w:tab/>
        <w:t>an offence against this Act brought against the person making the claim for compensation.</w:t>
      </w:r>
    </w:p>
    <w:p w14:paraId="1C41DEDC" w14:textId="77777777" w:rsidR="00283E38" w:rsidRDefault="00283E38" w:rsidP="001446E1">
      <w:pPr>
        <w:pStyle w:val="Amain"/>
      </w:pPr>
      <w:r>
        <w:tab/>
        <w:t>(3)</w:t>
      </w:r>
      <w:r>
        <w:tab/>
        <w:t>A court may order the payment of reasonable compensation for the loss or expense only if it is satisfied it is just to make the order in the circumstances of the particular case.</w:t>
      </w:r>
    </w:p>
    <w:p w14:paraId="260F5FB6" w14:textId="77777777" w:rsidR="00283E38" w:rsidRDefault="00283E38">
      <w:pPr>
        <w:pStyle w:val="Amain"/>
      </w:pPr>
      <w:r>
        <w:tab/>
        <w:t>(4)</w:t>
      </w:r>
      <w:r>
        <w:tab/>
        <w:t>The regulations may prescribe matters that may, must or must not be taken into account by the court in considering whether it is just to make the order.</w:t>
      </w:r>
    </w:p>
    <w:p w14:paraId="36D78F07" w14:textId="77777777" w:rsidR="00283E38" w:rsidRDefault="00283E38">
      <w:pPr>
        <w:pStyle w:val="PageBreak"/>
        <w:rPr>
          <w:color w:val="000000"/>
        </w:rPr>
      </w:pPr>
      <w:r>
        <w:rPr>
          <w:color w:val="000000"/>
        </w:rPr>
        <w:br w:type="page"/>
      </w:r>
    </w:p>
    <w:p w14:paraId="0696C515" w14:textId="77777777" w:rsidR="00283E38" w:rsidRPr="00C24CC8" w:rsidRDefault="00283E38">
      <w:pPr>
        <w:pStyle w:val="AH2Part"/>
      </w:pPr>
      <w:bookmarkStart w:id="162" w:name="_Toc167186708"/>
      <w:r w:rsidRPr="00C24CC8">
        <w:rPr>
          <w:rStyle w:val="CharPartNo"/>
        </w:rPr>
        <w:lastRenderedPageBreak/>
        <w:t>Part 15</w:t>
      </w:r>
      <w:r>
        <w:tab/>
      </w:r>
      <w:r w:rsidRPr="00C24CC8">
        <w:rPr>
          <w:rStyle w:val="CharPartText"/>
          <w:color w:val="000000"/>
        </w:rPr>
        <w:t>Heritage agreements</w:t>
      </w:r>
      <w:bookmarkEnd w:id="162"/>
    </w:p>
    <w:p w14:paraId="61135952"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E567C73" w14:textId="77777777" w:rsidR="00283E38" w:rsidRDefault="00283E38">
      <w:pPr>
        <w:pStyle w:val="AH5Sec"/>
        <w:rPr>
          <w:color w:val="000000"/>
        </w:rPr>
      </w:pPr>
      <w:bookmarkStart w:id="163" w:name="_Toc167186709"/>
      <w:r w:rsidRPr="00C24CC8">
        <w:rPr>
          <w:rStyle w:val="CharSectNo"/>
        </w:rPr>
        <w:t>99</w:t>
      </w:r>
      <w:r>
        <w:rPr>
          <w:color w:val="000000"/>
        </w:rPr>
        <w:tab/>
        <w:t>Heritage agreement with Minister</w:t>
      </w:r>
      <w:bookmarkEnd w:id="163"/>
    </w:p>
    <w:p w14:paraId="16F12391" w14:textId="77777777"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14:paraId="3BEE38B5" w14:textId="77777777" w:rsidR="00283E38" w:rsidRDefault="00283E38">
      <w:pPr>
        <w:pStyle w:val="Amain"/>
      </w:pPr>
      <w:r>
        <w:tab/>
        <w:t>(2)</w:t>
      </w:r>
      <w:r>
        <w:tab/>
        <w:t>A heritage agreement may only be made in accordance with the council’s advice and with—</w:t>
      </w:r>
    </w:p>
    <w:p w14:paraId="3D025916" w14:textId="77777777" w:rsidR="00283E38" w:rsidRDefault="00283E38">
      <w:pPr>
        <w:pStyle w:val="Apara"/>
      </w:pPr>
      <w:r>
        <w:tab/>
        <w:t>(a)</w:t>
      </w:r>
      <w:r>
        <w:tab/>
        <w:t>the owner of the place or object; or</w:t>
      </w:r>
    </w:p>
    <w:p w14:paraId="1E2078F6" w14:textId="77777777" w:rsidR="00283E38" w:rsidRDefault="00283E38">
      <w:pPr>
        <w:pStyle w:val="Apara"/>
      </w:pPr>
      <w:r>
        <w:tab/>
        <w:t>(b)</w:t>
      </w:r>
      <w:r>
        <w:tab/>
        <w:t>if the owner consents—someone else.</w:t>
      </w:r>
    </w:p>
    <w:p w14:paraId="5ECD3248" w14:textId="77777777" w:rsidR="00283E38" w:rsidRDefault="00283E38">
      <w:pPr>
        <w:pStyle w:val="Amain"/>
      </w:pPr>
      <w:r>
        <w:tab/>
        <w:t>(3)</w:t>
      </w:r>
      <w:r>
        <w:tab/>
        <w:t>A heritage agreement may be made in relation to a place or object, whether or not it is registered.</w:t>
      </w:r>
    </w:p>
    <w:p w14:paraId="010EE7DA" w14:textId="77777777" w:rsidR="00283E38" w:rsidRDefault="00283E38">
      <w:pPr>
        <w:pStyle w:val="Amain"/>
      </w:pPr>
      <w:r>
        <w:tab/>
        <w:t>(4)</w:t>
      </w:r>
      <w:r>
        <w:tab/>
        <w:t>The regulations may provide that a stated Territory law does not apply to—</w:t>
      </w:r>
    </w:p>
    <w:p w14:paraId="33E134B1" w14:textId="77777777" w:rsidR="00283E38" w:rsidRDefault="00283E38">
      <w:pPr>
        <w:pStyle w:val="Apara"/>
      </w:pPr>
      <w:r>
        <w:tab/>
        <w:t>(a)</w:t>
      </w:r>
      <w:r>
        <w:tab/>
        <w:t>a place to which a heritage agreement applies; or</w:t>
      </w:r>
    </w:p>
    <w:p w14:paraId="61AF415E" w14:textId="77777777" w:rsidR="00283E38" w:rsidRDefault="00283E38">
      <w:pPr>
        <w:pStyle w:val="Apara"/>
      </w:pPr>
      <w:r>
        <w:tab/>
        <w:t>(b)</w:t>
      </w:r>
      <w:r>
        <w:tab/>
        <w:t>a place where there is an object to which a heritage agreement applies.</w:t>
      </w:r>
    </w:p>
    <w:p w14:paraId="1B6B9B0A" w14:textId="77777777" w:rsidR="00283E38" w:rsidRDefault="00283E38">
      <w:pPr>
        <w:pStyle w:val="AH5Sec"/>
        <w:rPr>
          <w:color w:val="000000"/>
        </w:rPr>
      </w:pPr>
      <w:bookmarkStart w:id="164" w:name="_Toc167186710"/>
      <w:r w:rsidRPr="00C24CC8">
        <w:rPr>
          <w:rStyle w:val="CharSectNo"/>
        </w:rPr>
        <w:t>100</w:t>
      </w:r>
      <w:r>
        <w:rPr>
          <w:color w:val="000000"/>
        </w:rPr>
        <w:tab/>
        <w:t>Provisions of heritage agreement</w:t>
      </w:r>
      <w:bookmarkEnd w:id="164"/>
    </w:p>
    <w:p w14:paraId="0A278F60" w14:textId="77777777" w:rsidR="00283E38" w:rsidRDefault="00283E38" w:rsidP="001446E1">
      <w:pPr>
        <w:pStyle w:val="Amainreturn"/>
        <w:rPr>
          <w:color w:val="000000"/>
        </w:rPr>
      </w:pPr>
      <w:r>
        <w:rPr>
          <w:color w:val="000000"/>
        </w:rPr>
        <w:t xml:space="preserve">A heritage agreement may include provisions about 1 or more of the following: </w:t>
      </w:r>
    </w:p>
    <w:p w14:paraId="2AB406F4" w14:textId="77777777" w:rsidR="00283E38" w:rsidRDefault="00283E38">
      <w:pPr>
        <w:pStyle w:val="Apara"/>
        <w:rPr>
          <w:color w:val="000000"/>
        </w:rPr>
      </w:pPr>
      <w:r>
        <w:rPr>
          <w:color w:val="000000"/>
        </w:rPr>
        <w:tab/>
        <w:t>(a)</w:t>
      </w:r>
      <w:r>
        <w:rPr>
          <w:color w:val="000000"/>
        </w:rPr>
        <w:tab/>
        <w:t>conservation of the place or object;</w:t>
      </w:r>
    </w:p>
    <w:p w14:paraId="577B9781" w14:textId="77777777"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14:paraId="3B701A0A" w14:textId="77777777" w:rsidR="00283E38" w:rsidRDefault="00283E38">
      <w:pPr>
        <w:pStyle w:val="Apara"/>
        <w:rPr>
          <w:color w:val="000000"/>
        </w:rPr>
      </w:pPr>
      <w:r>
        <w:rPr>
          <w:color w:val="000000"/>
        </w:rPr>
        <w:tab/>
        <w:t>(c)</w:t>
      </w:r>
      <w:r>
        <w:rPr>
          <w:color w:val="000000"/>
        </w:rPr>
        <w:tab/>
        <w:t>review of the valuation of the place or object;</w:t>
      </w:r>
    </w:p>
    <w:p w14:paraId="56A3B3DE" w14:textId="77777777" w:rsidR="00283E38" w:rsidRDefault="00283E38">
      <w:pPr>
        <w:pStyle w:val="Apara"/>
        <w:rPr>
          <w:color w:val="000000"/>
        </w:rPr>
      </w:pPr>
      <w:r>
        <w:rPr>
          <w:color w:val="000000"/>
        </w:rPr>
        <w:tab/>
        <w:t>(d)</w:t>
      </w:r>
      <w:r>
        <w:rPr>
          <w:color w:val="000000"/>
        </w:rPr>
        <w:tab/>
        <w:t>restrictions on the use of the place or object;</w:t>
      </w:r>
    </w:p>
    <w:p w14:paraId="61383B5D" w14:textId="77777777" w:rsidR="00283E38" w:rsidRDefault="00283E38">
      <w:pPr>
        <w:pStyle w:val="Apara"/>
        <w:rPr>
          <w:color w:val="000000"/>
        </w:rPr>
      </w:pPr>
      <w:r>
        <w:rPr>
          <w:color w:val="000000"/>
        </w:rPr>
        <w:tab/>
        <w:t>(e)</w:t>
      </w:r>
      <w:r>
        <w:rPr>
          <w:color w:val="000000"/>
        </w:rPr>
        <w:tab/>
        <w:t>requirements to carry out work;</w:t>
      </w:r>
    </w:p>
    <w:p w14:paraId="454A5852" w14:textId="77777777" w:rsidR="00283E38" w:rsidRDefault="00283E38">
      <w:pPr>
        <w:pStyle w:val="Apara"/>
        <w:rPr>
          <w:color w:val="000000"/>
        </w:rPr>
      </w:pPr>
      <w:r>
        <w:rPr>
          <w:color w:val="000000"/>
        </w:rPr>
        <w:lastRenderedPageBreak/>
        <w:tab/>
        <w:t>(f)</w:t>
      </w:r>
      <w:r>
        <w:rPr>
          <w:color w:val="000000"/>
        </w:rPr>
        <w:tab/>
        <w:t>standards to which any work is to be carried out;</w:t>
      </w:r>
    </w:p>
    <w:p w14:paraId="502B0D17" w14:textId="77777777" w:rsidR="00283E38" w:rsidRDefault="00283E38">
      <w:pPr>
        <w:pStyle w:val="Apara"/>
        <w:rPr>
          <w:color w:val="000000"/>
        </w:rPr>
      </w:pPr>
      <w:r>
        <w:rPr>
          <w:color w:val="000000"/>
        </w:rPr>
        <w:tab/>
        <w:t>(g)</w:t>
      </w:r>
      <w:r>
        <w:rPr>
          <w:color w:val="000000"/>
        </w:rPr>
        <w:tab/>
        <w:t>restrictions on work that may be carried out;</w:t>
      </w:r>
    </w:p>
    <w:p w14:paraId="1EA21A40" w14:textId="77777777" w:rsidR="00283E38" w:rsidRDefault="00283E38">
      <w:pPr>
        <w:pStyle w:val="Apara"/>
        <w:rPr>
          <w:color w:val="000000"/>
        </w:rPr>
      </w:pPr>
      <w:r>
        <w:rPr>
          <w:color w:val="000000"/>
        </w:rPr>
        <w:tab/>
        <w:t>(h)</w:t>
      </w:r>
      <w:r>
        <w:rPr>
          <w:color w:val="000000"/>
        </w:rPr>
        <w:tab/>
        <w:t>public appreciation of the heritage significance of the place or object;</w:t>
      </w:r>
    </w:p>
    <w:p w14:paraId="4BD5DC7F" w14:textId="77777777" w:rsidR="00283E38" w:rsidRDefault="00283E38">
      <w:pPr>
        <w:pStyle w:val="Apara"/>
        <w:rPr>
          <w:color w:val="000000"/>
        </w:rPr>
      </w:pPr>
      <w:r>
        <w:rPr>
          <w:color w:val="000000"/>
        </w:rPr>
        <w:tab/>
        <w:t>(i)</w:t>
      </w:r>
      <w:r>
        <w:rPr>
          <w:color w:val="000000"/>
        </w:rPr>
        <w:tab/>
        <w:t>availability of the place or object for public inspection.</w:t>
      </w:r>
    </w:p>
    <w:p w14:paraId="6678C668" w14:textId="77777777" w:rsidR="00283E38" w:rsidRDefault="00283E38">
      <w:pPr>
        <w:pStyle w:val="AH5Sec"/>
        <w:rPr>
          <w:color w:val="000000"/>
        </w:rPr>
      </w:pPr>
      <w:bookmarkStart w:id="165" w:name="_Toc167186711"/>
      <w:r w:rsidRPr="00C24CC8">
        <w:rPr>
          <w:rStyle w:val="CharSectNo"/>
        </w:rPr>
        <w:t>101</w:t>
      </w:r>
      <w:r>
        <w:rPr>
          <w:color w:val="000000"/>
        </w:rPr>
        <w:tab/>
        <w:t>Amending or ending heritage agreement</w:t>
      </w:r>
      <w:bookmarkEnd w:id="165"/>
    </w:p>
    <w:p w14:paraId="42606E8E" w14:textId="77777777" w:rsidR="00283E38" w:rsidRDefault="00283E38">
      <w:pPr>
        <w:pStyle w:val="Amainreturn"/>
        <w:rPr>
          <w:color w:val="000000"/>
        </w:rPr>
      </w:pPr>
      <w:r>
        <w:rPr>
          <w:color w:val="000000"/>
        </w:rPr>
        <w:t>The Minister may, on the council’s advice, amend or end a heritage agreement—</w:t>
      </w:r>
    </w:p>
    <w:p w14:paraId="087E1136" w14:textId="77777777" w:rsidR="00283E38" w:rsidRDefault="00283E38">
      <w:pPr>
        <w:pStyle w:val="Apara"/>
        <w:rPr>
          <w:color w:val="000000"/>
        </w:rPr>
      </w:pPr>
      <w:r>
        <w:rPr>
          <w:color w:val="000000"/>
        </w:rPr>
        <w:tab/>
        <w:t>(a)</w:t>
      </w:r>
      <w:r>
        <w:rPr>
          <w:color w:val="000000"/>
        </w:rPr>
        <w:tab/>
        <w:t>by agreement with the owner of the place or object; or</w:t>
      </w:r>
    </w:p>
    <w:p w14:paraId="6766ED00" w14:textId="77777777" w:rsidR="00283E38" w:rsidRDefault="00283E38">
      <w:pPr>
        <w:pStyle w:val="Apara"/>
        <w:rPr>
          <w:color w:val="000000"/>
        </w:rPr>
      </w:pPr>
      <w:r>
        <w:rPr>
          <w:color w:val="000000"/>
        </w:rPr>
        <w:tab/>
        <w:t>(b)</w:t>
      </w:r>
      <w:r>
        <w:rPr>
          <w:color w:val="000000"/>
        </w:rPr>
        <w:tab/>
        <w:t>in accordance with the original agreement.</w:t>
      </w:r>
    </w:p>
    <w:p w14:paraId="729F1587" w14:textId="77777777" w:rsidR="00283E38" w:rsidRDefault="00283E38">
      <w:pPr>
        <w:pStyle w:val="AH5Sec"/>
        <w:rPr>
          <w:color w:val="000000"/>
        </w:rPr>
      </w:pPr>
      <w:bookmarkStart w:id="166" w:name="_Toc167186712"/>
      <w:r w:rsidRPr="00C24CC8">
        <w:rPr>
          <w:rStyle w:val="CharSectNo"/>
        </w:rPr>
        <w:t>102</w:t>
      </w:r>
      <w:r>
        <w:rPr>
          <w:color w:val="000000"/>
        </w:rPr>
        <w:tab/>
        <w:t>Period of heritage agreement</w:t>
      </w:r>
      <w:bookmarkEnd w:id="166"/>
    </w:p>
    <w:p w14:paraId="5C09D7E6" w14:textId="77777777" w:rsidR="00283E38" w:rsidRDefault="00283E38">
      <w:pPr>
        <w:pStyle w:val="Amainreturn"/>
        <w:rPr>
          <w:color w:val="000000"/>
        </w:rPr>
      </w:pPr>
      <w:r>
        <w:rPr>
          <w:color w:val="000000"/>
        </w:rPr>
        <w:t>A heritage agreement begins and ends on the dates stated in the agreement.</w:t>
      </w:r>
    </w:p>
    <w:p w14:paraId="00AC7623" w14:textId="77777777" w:rsidR="00283E38" w:rsidRDefault="00283E38">
      <w:pPr>
        <w:pStyle w:val="AH5Sec"/>
        <w:rPr>
          <w:color w:val="000000"/>
        </w:rPr>
      </w:pPr>
      <w:bookmarkStart w:id="167" w:name="_Toc167186713"/>
      <w:r w:rsidRPr="00C24CC8">
        <w:rPr>
          <w:rStyle w:val="CharSectNo"/>
        </w:rPr>
        <w:t>103</w:t>
      </w:r>
      <w:r>
        <w:rPr>
          <w:color w:val="000000"/>
        </w:rPr>
        <w:tab/>
        <w:t>Binding nature of heritage agreement</w:t>
      </w:r>
      <w:bookmarkEnd w:id="167"/>
    </w:p>
    <w:p w14:paraId="733CDF8C" w14:textId="77777777" w:rsidR="00283E38" w:rsidRDefault="00283E38">
      <w:pPr>
        <w:pStyle w:val="Amain"/>
      </w:pPr>
      <w:r>
        <w:tab/>
        <w:t>(1)</w:t>
      </w:r>
      <w:r>
        <w:tab/>
        <w:t>A heritage agreement attaches to the land where the place or object is located and is binding on the owner of the land for the time being.</w:t>
      </w:r>
    </w:p>
    <w:p w14:paraId="0158FEF7" w14:textId="738159BF" w:rsidR="00283E38" w:rsidRDefault="00283E38">
      <w:pPr>
        <w:pStyle w:val="Amain"/>
      </w:pPr>
      <w:r>
        <w:tab/>
        <w:t>(2)</w:t>
      </w:r>
      <w:r>
        <w:tab/>
        <w:t>The Minister must lodge a copy of each heritage agreement, and of any agreement to vary or end a heritage agreement, with the registrar</w:t>
      </w:r>
      <w:r w:rsidR="00F55179">
        <w:noBreakHyphen/>
      </w:r>
      <w:r>
        <w:t xml:space="preserve">general for registration under the </w:t>
      </w:r>
      <w:hyperlink r:id="rId131" w:tooltip="A1925-1" w:history="1">
        <w:r w:rsidR="00CF41FA" w:rsidRPr="00CF41FA">
          <w:rPr>
            <w:rStyle w:val="charCitHyperlinkItal"/>
          </w:rPr>
          <w:t>Land Titles Act 1925</w:t>
        </w:r>
      </w:hyperlink>
      <w:r>
        <w:t>.</w:t>
      </w:r>
    </w:p>
    <w:p w14:paraId="4E3A078C" w14:textId="77777777" w:rsidR="00283E38" w:rsidRDefault="00283E38" w:rsidP="001446E1">
      <w:pPr>
        <w:pStyle w:val="Amain"/>
      </w:pPr>
      <w:r>
        <w:tab/>
        <w:t>(3)</w:t>
      </w:r>
      <w:r>
        <w:tab/>
        <w:t>The Minister must ensure as far as is practicable that the copy of the agreement is lodged with the registrar-general in registrable form.</w:t>
      </w:r>
    </w:p>
    <w:p w14:paraId="23405A15" w14:textId="3B908881" w:rsidR="00283E38" w:rsidRDefault="00283E38">
      <w:pPr>
        <w:pStyle w:val="aNote"/>
      </w:pPr>
      <w:r w:rsidRPr="00CF41FA">
        <w:rPr>
          <w:rStyle w:val="charItals"/>
        </w:rPr>
        <w:t>Note</w:t>
      </w:r>
      <w:r w:rsidRPr="00CF41FA">
        <w:rPr>
          <w:rStyle w:val="charItals"/>
        </w:rPr>
        <w:tab/>
      </w:r>
      <w:r>
        <w:t xml:space="preserve">The </w:t>
      </w:r>
      <w:hyperlink r:id="rId132"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w:t>
      </w:r>
      <w:r w:rsidR="005D0BA7">
        <w:t xml:space="preserve"> </w:t>
      </w:r>
      <w:r>
        <w:t>48).</w:t>
      </w:r>
    </w:p>
    <w:p w14:paraId="76CC9CDC" w14:textId="77777777" w:rsidR="00283E38" w:rsidRDefault="00283E38">
      <w:pPr>
        <w:pStyle w:val="AH5Sec"/>
        <w:rPr>
          <w:color w:val="000000"/>
        </w:rPr>
      </w:pPr>
      <w:bookmarkStart w:id="168" w:name="_Toc167186714"/>
      <w:r w:rsidRPr="00C24CC8">
        <w:rPr>
          <w:rStyle w:val="CharSectNo"/>
        </w:rPr>
        <w:lastRenderedPageBreak/>
        <w:t>104</w:t>
      </w:r>
      <w:r>
        <w:rPr>
          <w:color w:val="000000"/>
        </w:rPr>
        <w:tab/>
        <w:t>Enforcement order</w:t>
      </w:r>
      <w:bookmarkEnd w:id="168"/>
    </w:p>
    <w:p w14:paraId="22AA9DD5" w14:textId="77777777" w:rsidR="00283E38" w:rsidRDefault="00283E38" w:rsidP="00B0066C">
      <w:pPr>
        <w:pStyle w:val="Amain"/>
        <w:keepNext/>
      </w:pPr>
      <w:r>
        <w:tab/>
        <w:t>(1)</w:t>
      </w:r>
      <w:r>
        <w:tab/>
        <w:t>A party to a heritage agreement may apply to the Supreme Court for an enforcement order to give effect to the agreement if—</w:t>
      </w:r>
    </w:p>
    <w:p w14:paraId="0675BC3D" w14:textId="77777777" w:rsidR="00283E38" w:rsidRDefault="00283E38">
      <w:pPr>
        <w:pStyle w:val="Apara"/>
        <w:rPr>
          <w:color w:val="000000"/>
        </w:rPr>
      </w:pPr>
      <w:r>
        <w:rPr>
          <w:color w:val="000000"/>
        </w:rPr>
        <w:tab/>
        <w:t>(a)</w:t>
      </w:r>
      <w:r>
        <w:rPr>
          <w:color w:val="000000"/>
        </w:rPr>
        <w:tab/>
        <w:t>someone contravenes the agreement; or</w:t>
      </w:r>
    </w:p>
    <w:p w14:paraId="6DC32B0D" w14:textId="77777777" w:rsidR="00283E38" w:rsidRDefault="00283E38">
      <w:pPr>
        <w:pStyle w:val="Apara"/>
        <w:rPr>
          <w:color w:val="000000"/>
        </w:rPr>
      </w:pPr>
      <w:r>
        <w:rPr>
          <w:color w:val="000000"/>
        </w:rPr>
        <w:tab/>
        <w:t>(b)</w:t>
      </w:r>
      <w:r>
        <w:rPr>
          <w:color w:val="000000"/>
        </w:rPr>
        <w:tab/>
        <w:t>there are reasonable grounds for believing that someone may contravene the agreement.</w:t>
      </w:r>
    </w:p>
    <w:p w14:paraId="73578915" w14:textId="2D196E5E"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3" w:tooltip="A2001-14" w:history="1">
        <w:r w:rsidR="00CF41FA" w:rsidRPr="00CF41FA">
          <w:rPr>
            <w:rStyle w:val="charCitHyperlinkAbbrev"/>
          </w:rPr>
          <w:t>Legislation Act</w:t>
        </w:r>
      </w:hyperlink>
      <w:r>
        <w:t>, dict, pt 1).</w:t>
      </w:r>
    </w:p>
    <w:p w14:paraId="0032D21C" w14:textId="77777777" w:rsidR="00283E38" w:rsidRDefault="00283E38">
      <w:pPr>
        <w:pStyle w:val="Amain"/>
      </w:pPr>
      <w:r>
        <w:tab/>
        <w:t>(2)</w:t>
      </w:r>
      <w:r>
        <w:tab/>
        <w:t>The council must enter details of an enforcement order in the heritage register as soon as possible after the order is made.</w:t>
      </w:r>
    </w:p>
    <w:p w14:paraId="38B329CE" w14:textId="77777777" w:rsidR="00283E38" w:rsidRDefault="00283E38">
      <w:pPr>
        <w:pStyle w:val="AH5Sec"/>
        <w:rPr>
          <w:color w:val="000000"/>
        </w:rPr>
      </w:pPr>
      <w:bookmarkStart w:id="169" w:name="_Toc167186715"/>
      <w:r w:rsidRPr="00C24CC8">
        <w:rPr>
          <w:rStyle w:val="CharSectNo"/>
        </w:rPr>
        <w:t>105</w:t>
      </w:r>
      <w:r>
        <w:rPr>
          <w:color w:val="000000"/>
        </w:rPr>
        <w:tab/>
        <w:t>Financial and other assistance</w:t>
      </w:r>
      <w:bookmarkEnd w:id="169"/>
    </w:p>
    <w:p w14:paraId="4C578F11" w14:textId="77777777"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14:paraId="56184F20" w14:textId="77777777" w:rsidR="00283E38" w:rsidRDefault="00283E38">
      <w:pPr>
        <w:pStyle w:val="PageBreak"/>
        <w:rPr>
          <w:color w:val="000000"/>
        </w:rPr>
      </w:pPr>
      <w:r>
        <w:rPr>
          <w:color w:val="000000"/>
        </w:rPr>
        <w:br w:type="page"/>
      </w:r>
    </w:p>
    <w:p w14:paraId="7DA05131" w14:textId="77777777" w:rsidR="00283E38" w:rsidRPr="00C24CC8" w:rsidRDefault="00283E38">
      <w:pPr>
        <w:pStyle w:val="AH2Part"/>
      </w:pPr>
      <w:bookmarkStart w:id="170" w:name="_Toc167186716"/>
      <w:r w:rsidRPr="00C24CC8">
        <w:rPr>
          <w:rStyle w:val="CharPartNo"/>
        </w:rPr>
        <w:lastRenderedPageBreak/>
        <w:t>Part 16</w:t>
      </w:r>
      <w:r>
        <w:tab/>
      </w:r>
      <w:r w:rsidRPr="00C24CC8">
        <w:rPr>
          <w:rStyle w:val="CharPartText"/>
          <w:color w:val="000000"/>
        </w:rPr>
        <w:t>Heritage and public authorities</w:t>
      </w:r>
      <w:bookmarkEnd w:id="170"/>
    </w:p>
    <w:p w14:paraId="0A57CB73" w14:textId="77777777" w:rsidR="00283E38" w:rsidRDefault="00283E38">
      <w:pPr>
        <w:pStyle w:val="Placeholder"/>
        <w:rPr>
          <w:color w:val="000000"/>
        </w:rPr>
      </w:pPr>
    </w:p>
    <w:p w14:paraId="6524BDFC" w14:textId="77777777" w:rsidR="00283E38" w:rsidRDefault="00283E38">
      <w:pPr>
        <w:pStyle w:val="AH5Sec"/>
        <w:rPr>
          <w:color w:val="000000"/>
        </w:rPr>
      </w:pPr>
      <w:bookmarkStart w:id="171" w:name="_Toc167186717"/>
      <w:r w:rsidRPr="00C24CC8">
        <w:rPr>
          <w:rStyle w:val="CharSectNo"/>
        </w:rPr>
        <w:t>106</w:t>
      </w:r>
      <w:r>
        <w:rPr>
          <w:color w:val="000000"/>
        </w:rPr>
        <w:tab/>
        <w:t xml:space="preserve">Meaning of </w:t>
      </w:r>
      <w:r>
        <w:rPr>
          <w:rStyle w:val="charItals"/>
        </w:rPr>
        <w:t xml:space="preserve">public authority </w:t>
      </w:r>
      <w:r w:rsidRPr="00CF41FA">
        <w:rPr>
          <w:rFonts w:cs="Arial"/>
        </w:rPr>
        <w:t>for pt 16</w:t>
      </w:r>
      <w:bookmarkEnd w:id="171"/>
    </w:p>
    <w:p w14:paraId="4D996A20" w14:textId="77777777" w:rsidR="00283E38" w:rsidRDefault="00283E38" w:rsidP="001446E1">
      <w:pPr>
        <w:pStyle w:val="Amainreturn"/>
        <w:rPr>
          <w:color w:val="000000"/>
        </w:rPr>
      </w:pPr>
      <w:r>
        <w:rPr>
          <w:color w:val="000000"/>
        </w:rPr>
        <w:t>In this part:</w:t>
      </w:r>
    </w:p>
    <w:p w14:paraId="118937F4" w14:textId="3124F4CE" w:rsidR="00283E38" w:rsidRDefault="00283E38">
      <w:pPr>
        <w:pStyle w:val="aDef"/>
        <w:rPr>
          <w:color w:val="000000"/>
        </w:rPr>
      </w:pPr>
      <w:r>
        <w:rPr>
          <w:rStyle w:val="charBoldItals"/>
        </w:rPr>
        <w:t>public authority</w:t>
      </w:r>
      <w:r>
        <w:rPr>
          <w:color w:val="000000"/>
        </w:rPr>
        <w:t xml:space="preserve">—see the </w:t>
      </w:r>
      <w:hyperlink r:id="rId134" w:tooltip="A2004-8" w:history="1">
        <w:r w:rsidR="00CF41FA" w:rsidRPr="00CF41FA">
          <w:rPr>
            <w:rStyle w:val="charCitHyperlinkItal"/>
          </w:rPr>
          <w:t>Annual Reports (Government Agencies) Act</w:t>
        </w:r>
        <w:r w:rsidR="005D0BA7">
          <w:rPr>
            <w:rStyle w:val="charCitHyperlinkItal"/>
          </w:rPr>
          <w:t xml:space="preserve"> </w:t>
        </w:r>
        <w:r w:rsidR="00CF41FA" w:rsidRPr="00CF41FA">
          <w:rPr>
            <w:rStyle w:val="charCitHyperlinkItal"/>
          </w:rPr>
          <w:t>2004</w:t>
        </w:r>
      </w:hyperlink>
      <w:r>
        <w:rPr>
          <w:color w:val="000000"/>
        </w:rPr>
        <w:t>, dictionary.</w:t>
      </w:r>
    </w:p>
    <w:p w14:paraId="58343573" w14:textId="77777777" w:rsidR="00283E38" w:rsidRPr="00CF41FA" w:rsidRDefault="00283E38">
      <w:pPr>
        <w:pStyle w:val="AH5Sec"/>
        <w:rPr>
          <w:rFonts w:cs="Arial"/>
        </w:rPr>
      </w:pPr>
      <w:bookmarkStart w:id="172" w:name="_Toc167186718"/>
      <w:r w:rsidRPr="00C24CC8">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72"/>
    </w:p>
    <w:p w14:paraId="65F36440" w14:textId="77777777"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14:paraId="4559E588" w14:textId="77777777" w:rsidR="00283E38" w:rsidRDefault="00283E38">
      <w:pPr>
        <w:pStyle w:val="Apara"/>
        <w:rPr>
          <w:color w:val="000000"/>
        </w:rPr>
      </w:pPr>
      <w:r>
        <w:rPr>
          <w:color w:val="000000"/>
        </w:rPr>
        <w:tab/>
        <w:t>(a)</w:t>
      </w:r>
      <w:r>
        <w:rPr>
          <w:color w:val="000000"/>
        </w:rPr>
        <w:tab/>
        <w:t>the place or object—</w:t>
      </w:r>
    </w:p>
    <w:p w14:paraId="24C77D08" w14:textId="77777777" w:rsidR="00283E38" w:rsidRDefault="00283E38">
      <w:pPr>
        <w:pStyle w:val="Asubpara"/>
        <w:rPr>
          <w:color w:val="000000"/>
        </w:rPr>
      </w:pPr>
      <w:r>
        <w:rPr>
          <w:color w:val="000000"/>
        </w:rPr>
        <w:tab/>
        <w:t>(i)</w:t>
      </w:r>
      <w:r>
        <w:rPr>
          <w:color w:val="000000"/>
        </w:rPr>
        <w:tab/>
        <w:t>is vested in, or subject to the control of, the authority; or</w:t>
      </w:r>
    </w:p>
    <w:p w14:paraId="14146198" w14:textId="77777777" w:rsidR="00283E38" w:rsidRDefault="00283E38">
      <w:pPr>
        <w:pStyle w:val="Asubpara"/>
        <w:rPr>
          <w:color w:val="000000"/>
        </w:rPr>
      </w:pPr>
      <w:r>
        <w:rPr>
          <w:color w:val="000000"/>
        </w:rPr>
        <w:tab/>
        <w:t>(ii)</w:t>
      </w:r>
      <w:r>
        <w:rPr>
          <w:color w:val="000000"/>
        </w:rPr>
        <w:tab/>
        <w:t>is owned by the authority; and</w:t>
      </w:r>
    </w:p>
    <w:p w14:paraId="6CF0B4D8" w14:textId="77777777" w:rsidR="00283E38" w:rsidRDefault="00283E38">
      <w:pPr>
        <w:pStyle w:val="Apara"/>
        <w:rPr>
          <w:color w:val="000000"/>
        </w:rPr>
      </w:pPr>
      <w:r>
        <w:rPr>
          <w:color w:val="000000"/>
        </w:rPr>
        <w:tab/>
        <w:t>(b)</w:t>
      </w:r>
      <w:r>
        <w:rPr>
          <w:color w:val="000000"/>
        </w:rPr>
        <w:tab/>
        <w:t>the place or object—</w:t>
      </w:r>
    </w:p>
    <w:p w14:paraId="6956BE40" w14:textId="77777777" w:rsidR="00283E38" w:rsidRDefault="00283E38">
      <w:pPr>
        <w:pStyle w:val="Asubpara"/>
        <w:rPr>
          <w:color w:val="000000"/>
        </w:rPr>
      </w:pPr>
      <w:r>
        <w:rPr>
          <w:color w:val="000000"/>
        </w:rPr>
        <w:tab/>
        <w:t>(i)</w:t>
      </w:r>
      <w:r>
        <w:rPr>
          <w:color w:val="000000"/>
        </w:rPr>
        <w:tab/>
        <w:t>is registered; or</w:t>
      </w:r>
    </w:p>
    <w:p w14:paraId="3FCD79C9" w14:textId="77777777" w:rsidR="00283E38" w:rsidRDefault="00283E38">
      <w:pPr>
        <w:pStyle w:val="Asubpara"/>
        <w:rPr>
          <w:color w:val="000000"/>
        </w:rPr>
      </w:pPr>
      <w:r>
        <w:rPr>
          <w:color w:val="000000"/>
        </w:rPr>
        <w:tab/>
        <w:t>(ii)</w:t>
      </w:r>
      <w:r>
        <w:rPr>
          <w:color w:val="000000"/>
        </w:rPr>
        <w:tab/>
        <w:t>although not registered, meets 1 or more heritage significance criteria; or</w:t>
      </w:r>
    </w:p>
    <w:p w14:paraId="48C5FA5F" w14:textId="77777777" w:rsidR="00283E38" w:rsidRDefault="00283E38">
      <w:pPr>
        <w:pStyle w:val="Asubpara"/>
        <w:rPr>
          <w:color w:val="000000"/>
        </w:rPr>
      </w:pPr>
      <w:r>
        <w:rPr>
          <w:color w:val="000000"/>
        </w:rPr>
        <w:tab/>
        <w:t>(iii)</w:t>
      </w:r>
      <w:r>
        <w:rPr>
          <w:color w:val="000000"/>
        </w:rPr>
        <w:tab/>
        <w:t>is an Aboriginal place or object.</w:t>
      </w:r>
    </w:p>
    <w:p w14:paraId="6E22ECFE" w14:textId="77777777" w:rsidR="00073E42" w:rsidRPr="00E14A6A" w:rsidRDefault="00073E42" w:rsidP="00073E42">
      <w:pPr>
        <w:pStyle w:val="AH5Sec"/>
        <w:rPr>
          <w:lang w:eastAsia="en-AU"/>
        </w:rPr>
      </w:pPr>
      <w:bookmarkStart w:id="173" w:name="_Toc167186719"/>
      <w:r w:rsidRPr="00C24CC8">
        <w:rPr>
          <w:rStyle w:val="CharSectNo"/>
        </w:rPr>
        <w:t>108</w:t>
      </w:r>
      <w:r w:rsidRPr="00E14A6A">
        <w:rPr>
          <w:lang w:eastAsia="en-AU"/>
        </w:rPr>
        <w:tab/>
        <w:t>Heritage reports</w:t>
      </w:r>
      <w:bookmarkEnd w:id="173"/>
    </w:p>
    <w:p w14:paraId="4CEACE59" w14:textId="09DBEA4D"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w:t>
      </w:r>
      <w:r w:rsidR="005D0BA7">
        <w:rPr>
          <w:szCs w:val="24"/>
          <w:lang w:eastAsia="en-AU"/>
        </w:rPr>
        <w:t xml:space="preserve">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14:paraId="66FB12C2" w14:textId="77777777"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14:paraId="490B81EE"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14:paraId="59845F0D" w14:textId="77777777"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14:paraId="463F5C86" w14:textId="77777777"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14:paraId="07CD629D" w14:textId="77777777"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14:paraId="6D4CE405"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14:paraId="39D47C7E" w14:textId="77777777"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14:paraId="27B8BE2C" w14:textId="77777777"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14:paraId="75647400" w14:textId="77777777"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14:paraId="29C311EC"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14:paraId="3B935032" w14:textId="77777777"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14:paraId="1D785041" w14:textId="77777777" w:rsidR="00073E42" w:rsidRPr="00E14A6A" w:rsidRDefault="00073E42" w:rsidP="00073E42">
      <w:pPr>
        <w:pStyle w:val="Amain"/>
        <w:rPr>
          <w:lang w:eastAsia="en-AU"/>
        </w:rPr>
      </w:pPr>
      <w:r w:rsidRPr="00E14A6A">
        <w:rPr>
          <w:lang w:eastAsia="en-AU"/>
        </w:rPr>
        <w:tab/>
        <w:t>(6)</w:t>
      </w:r>
      <w:r w:rsidRPr="00E14A6A">
        <w:rPr>
          <w:lang w:eastAsia="en-AU"/>
        </w:rPr>
        <w:tab/>
        <w:t>In this section:</w:t>
      </w:r>
    </w:p>
    <w:p w14:paraId="2BAB8908" w14:textId="7717C84B"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w:t>
      </w:r>
      <w:r w:rsidR="001446E1">
        <w:t> </w:t>
      </w:r>
      <w:r w:rsidRPr="00E14A6A">
        <w:t>month after the end of the heritage reporting period to which the report relates.</w:t>
      </w:r>
    </w:p>
    <w:p w14:paraId="6EB4D351" w14:textId="757EF9B1"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w:t>
      </w:r>
      <w:r w:rsidR="001446E1">
        <w:t> </w:t>
      </w:r>
      <w:r w:rsidRPr="00E14A6A">
        <w:t>July 2014, and each successive 3-year period.</w:t>
      </w:r>
    </w:p>
    <w:p w14:paraId="2A1BBB58" w14:textId="77777777" w:rsidR="00073E42" w:rsidRPr="00E14A6A" w:rsidRDefault="00073E42" w:rsidP="00073E42">
      <w:pPr>
        <w:pStyle w:val="AH5Sec"/>
      </w:pPr>
      <w:bookmarkStart w:id="174" w:name="_Toc167186720"/>
      <w:r w:rsidRPr="00C24CC8">
        <w:rPr>
          <w:rStyle w:val="CharSectNo"/>
        </w:rPr>
        <w:t>109</w:t>
      </w:r>
      <w:r w:rsidRPr="00E14A6A">
        <w:tab/>
        <w:t>Assessment of heritage reports by council</w:t>
      </w:r>
      <w:bookmarkEnd w:id="174"/>
    </w:p>
    <w:p w14:paraId="04EEEE9F" w14:textId="77777777"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14:paraId="5D450075" w14:textId="77777777"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14:paraId="3B2F7946" w14:textId="77777777"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14:paraId="274C3412" w14:textId="77777777"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14:paraId="31764E83" w14:textId="77777777"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14:paraId="22AEC55E" w14:textId="5E07F27B"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5" w:tooltip="A2001-14" w:history="1">
        <w:r w:rsidRPr="00E14A6A">
          <w:rPr>
            <w:rStyle w:val="charCitHyperlinkAbbrev"/>
          </w:rPr>
          <w:t>Legislation Act</w:t>
        </w:r>
      </w:hyperlink>
      <w:r w:rsidRPr="00E14A6A">
        <w:rPr>
          <w:lang w:eastAsia="en-AU"/>
        </w:rPr>
        <w:t>, s 151B).</w:t>
      </w:r>
    </w:p>
    <w:p w14:paraId="25D66F75" w14:textId="58DC26B7"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w:t>
      </w:r>
      <w:r w:rsidR="005D0BA7">
        <w:rPr>
          <w:lang w:eastAsia="en-AU"/>
        </w:rPr>
        <w:t xml:space="preserve"> </w:t>
      </w:r>
      <w:r w:rsidRPr="00E14A6A">
        <w:rPr>
          <w:lang w:eastAsia="en-AU"/>
        </w:rPr>
        <w:t>(a)</w:t>
      </w:r>
      <w:r w:rsidR="005D0BA7">
        <w:rPr>
          <w:lang w:eastAsia="en-AU"/>
        </w:rPr>
        <w:t xml:space="preserve"> </w:t>
      </w:r>
      <w:r w:rsidRPr="00E14A6A">
        <w:rPr>
          <w:lang w:eastAsia="en-AU"/>
        </w:rPr>
        <w:t>(ii)</w:t>
      </w:r>
      <w:r w:rsidRPr="00E14A6A">
        <w:rPr>
          <w:szCs w:val="24"/>
          <w:lang w:eastAsia="en-AU"/>
        </w:rPr>
        <w:t>, the council may monitor the implementation of the recommendation.</w:t>
      </w:r>
    </w:p>
    <w:p w14:paraId="2E7E99D8" w14:textId="77777777" w:rsidR="00073E42" w:rsidRPr="00E14A6A" w:rsidRDefault="00073E42" w:rsidP="00073E42">
      <w:pPr>
        <w:pStyle w:val="AH5Sec"/>
        <w:rPr>
          <w:lang w:eastAsia="en-AU"/>
        </w:rPr>
      </w:pPr>
      <w:bookmarkStart w:id="175" w:name="_Toc167186721"/>
      <w:r w:rsidRPr="00C24CC8">
        <w:rPr>
          <w:rStyle w:val="CharSectNo"/>
        </w:rPr>
        <w:t>109A</w:t>
      </w:r>
      <w:r w:rsidRPr="00E14A6A">
        <w:rPr>
          <w:lang w:eastAsia="en-AU"/>
        </w:rPr>
        <w:tab/>
        <w:t>Public reporting</w:t>
      </w:r>
      <w:bookmarkEnd w:id="175"/>
    </w:p>
    <w:p w14:paraId="49E0D21A" w14:textId="77777777"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14:paraId="50E91918" w14:textId="77777777"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14:paraId="19748BE8" w14:textId="77777777"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14:paraId="2728031F" w14:textId="77777777" w:rsidR="00073E42" w:rsidRPr="00E14A6A" w:rsidRDefault="00073E42" w:rsidP="00073E42">
      <w:pPr>
        <w:pStyle w:val="Amain"/>
        <w:rPr>
          <w:lang w:eastAsia="en-AU"/>
        </w:rPr>
      </w:pPr>
      <w:r w:rsidRPr="00E14A6A">
        <w:rPr>
          <w:lang w:eastAsia="en-AU"/>
        </w:rPr>
        <w:tab/>
        <w:t>(2)</w:t>
      </w:r>
      <w:r w:rsidRPr="00E14A6A">
        <w:rPr>
          <w:lang w:eastAsia="en-AU"/>
        </w:rPr>
        <w:tab/>
        <w:t>In this section:</w:t>
      </w:r>
    </w:p>
    <w:p w14:paraId="450C8CCF" w14:textId="5B234432"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6" w:tooltip="A2004-8" w:history="1">
        <w:r w:rsidRPr="00E14A6A">
          <w:rPr>
            <w:rStyle w:val="charCitHyperlinkItal"/>
          </w:rPr>
          <w:t>Annual Reports (Government Agencies) Act 2004</w:t>
        </w:r>
      </w:hyperlink>
      <w:r w:rsidRPr="00E14A6A">
        <w:rPr>
          <w:lang w:eastAsia="en-AU"/>
        </w:rPr>
        <w:t>, dictionary.</w:t>
      </w:r>
    </w:p>
    <w:p w14:paraId="0D82C528" w14:textId="77777777" w:rsidR="00073E42" w:rsidRPr="00E14A6A" w:rsidRDefault="00073E42" w:rsidP="00073E42">
      <w:pPr>
        <w:pStyle w:val="AH5Sec"/>
        <w:rPr>
          <w:lang w:eastAsia="en-AU"/>
        </w:rPr>
      </w:pPr>
      <w:bookmarkStart w:id="176" w:name="_Toc167186722"/>
      <w:r w:rsidRPr="00C24CC8">
        <w:rPr>
          <w:rStyle w:val="CharSectNo"/>
        </w:rPr>
        <w:t>110</w:t>
      </w:r>
      <w:r w:rsidRPr="00E14A6A">
        <w:rPr>
          <w:lang w:eastAsia="en-AU"/>
        </w:rPr>
        <w:tab/>
        <w:t>Conservation management plan</w:t>
      </w:r>
      <w:bookmarkEnd w:id="176"/>
    </w:p>
    <w:p w14:paraId="6CD24ED8" w14:textId="77777777"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14:paraId="5B27A0F7" w14:textId="77777777"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14:paraId="1A56FE2C" w14:textId="77777777"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14:paraId="16619AAE" w14:textId="77777777"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14:paraId="3977BDA2" w14:textId="77777777"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14:paraId="41B2C113" w14:textId="77777777"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14:paraId="01A5CBD9" w14:textId="77777777"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14:paraId="508A046B" w14:textId="77777777"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14:paraId="59D86CBD" w14:textId="77777777"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14:paraId="5ED07B3B" w14:textId="77777777"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14:paraId="7F1467D6" w14:textId="77777777"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14:paraId="4CE0820A" w14:textId="77777777"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14:paraId="5BE998DE"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14:paraId="2B9A5152" w14:textId="77777777"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14:paraId="5A2E7401" w14:textId="77777777"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14:paraId="43253390" w14:textId="77777777"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14:paraId="0537F60E" w14:textId="1DA40149" w:rsidR="00073E42" w:rsidRPr="00E14A6A" w:rsidRDefault="00073E42" w:rsidP="00073E42">
      <w:pPr>
        <w:pStyle w:val="Amain"/>
        <w:rPr>
          <w:lang w:eastAsia="en-AU"/>
        </w:rPr>
      </w:pPr>
      <w:r w:rsidRPr="00E14A6A">
        <w:rPr>
          <w:lang w:eastAsia="en-AU"/>
        </w:rPr>
        <w:tab/>
        <w:t>(5)</w:t>
      </w:r>
      <w:r w:rsidRPr="00E14A6A">
        <w:rPr>
          <w:lang w:eastAsia="en-AU"/>
        </w:rPr>
        <w:tab/>
        <w:t>The council must tell the public authority about the council’s decision under subsection (3) or (4) as far as practicable within 15</w:t>
      </w:r>
      <w:r w:rsidR="005D0BA7">
        <w:rPr>
          <w:lang w:eastAsia="en-AU"/>
        </w:rPr>
        <w:t xml:space="preserve"> </w:t>
      </w:r>
      <w:r w:rsidRPr="00E14A6A">
        <w:rPr>
          <w:lang w:eastAsia="en-AU"/>
        </w:rPr>
        <w:t xml:space="preserve">working days </w:t>
      </w:r>
      <w:r w:rsidRPr="00E14A6A">
        <w:rPr>
          <w:szCs w:val="24"/>
          <w:lang w:eastAsia="en-AU"/>
        </w:rPr>
        <w:t>after making the decision.</w:t>
      </w:r>
    </w:p>
    <w:p w14:paraId="4EE7294A" w14:textId="0F93DBC4"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w:t>
      </w:r>
      <w:r w:rsidR="005D0BA7">
        <w:rPr>
          <w:lang w:eastAsia="en-AU"/>
        </w:rPr>
        <w:t xml:space="preserve"> </w:t>
      </w:r>
      <w:r w:rsidRPr="00E14A6A">
        <w:rPr>
          <w:lang w:eastAsia="en-AU"/>
        </w:rPr>
        <w:t>(c).</w:t>
      </w:r>
    </w:p>
    <w:p w14:paraId="1527CA30" w14:textId="77777777"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14:paraId="32843FCC" w14:textId="0425DC41"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w:t>
      </w:r>
      <w:r w:rsidR="005D0BA7">
        <w:rPr>
          <w:lang w:eastAsia="en-AU"/>
        </w:rPr>
        <w:t xml:space="preserve"> </w:t>
      </w:r>
      <w:r w:rsidRPr="00E14A6A">
        <w:rPr>
          <w:lang w:eastAsia="en-AU"/>
        </w:rPr>
        <w:t>(1) in relation to a heritage place or object if—</w:t>
      </w:r>
    </w:p>
    <w:p w14:paraId="16903CF8" w14:textId="77777777"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14:paraId="367FB0FD" w14:textId="77777777"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14:paraId="5BB5AAE8" w14:textId="77777777" w:rsidR="00283E38" w:rsidRDefault="00283E38">
      <w:pPr>
        <w:pStyle w:val="PageBreak"/>
        <w:rPr>
          <w:color w:val="000000"/>
        </w:rPr>
      </w:pPr>
      <w:r>
        <w:rPr>
          <w:color w:val="000000"/>
        </w:rPr>
        <w:br w:type="page"/>
      </w:r>
    </w:p>
    <w:p w14:paraId="636A6DAE" w14:textId="77777777" w:rsidR="00073E42" w:rsidRPr="00C24CC8" w:rsidRDefault="00073E42" w:rsidP="00073E42">
      <w:pPr>
        <w:pStyle w:val="AH2Part"/>
      </w:pPr>
      <w:bookmarkStart w:id="177" w:name="_Toc167186723"/>
      <w:r w:rsidRPr="00C24CC8">
        <w:rPr>
          <w:rStyle w:val="CharPartNo"/>
        </w:rPr>
        <w:lastRenderedPageBreak/>
        <w:t>Part 17</w:t>
      </w:r>
      <w:r w:rsidRPr="00E14A6A">
        <w:tab/>
      </w:r>
      <w:r w:rsidRPr="00C24CC8">
        <w:rPr>
          <w:rStyle w:val="CharPartText"/>
        </w:rPr>
        <w:t>Notification and review of decisions</w:t>
      </w:r>
      <w:bookmarkEnd w:id="177"/>
    </w:p>
    <w:p w14:paraId="04FE9F88" w14:textId="77777777" w:rsidR="00073E42" w:rsidRDefault="00073E42" w:rsidP="00073E42">
      <w:pPr>
        <w:pStyle w:val="Placeholder"/>
        <w:suppressLineNumbers/>
      </w:pPr>
      <w:r>
        <w:rPr>
          <w:rStyle w:val="CharDivNo"/>
        </w:rPr>
        <w:t xml:space="preserve">  </w:t>
      </w:r>
      <w:r>
        <w:rPr>
          <w:rStyle w:val="CharDivText"/>
        </w:rPr>
        <w:t xml:space="preserve">  </w:t>
      </w:r>
    </w:p>
    <w:p w14:paraId="373AC66D" w14:textId="77777777" w:rsidR="00073E42" w:rsidRPr="00E14A6A" w:rsidRDefault="00073E42" w:rsidP="00073E42">
      <w:pPr>
        <w:pStyle w:val="AH5Sec"/>
        <w:rPr>
          <w:lang w:eastAsia="en-AU"/>
        </w:rPr>
      </w:pPr>
      <w:bookmarkStart w:id="178" w:name="_Toc167186724"/>
      <w:r w:rsidRPr="00C24CC8">
        <w:rPr>
          <w:rStyle w:val="CharSectNo"/>
        </w:rPr>
        <w:t>111</w:t>
      </w:r>
      <w:r w:rsidRPr="00E14A6A">
        <w:tab/>
      </w:r>
      <w:r w:rsidRPr="00E14A6A">
        <w:rPr>
          <w:lang w:eastAsia="en-AU"/>
        </w:rPr>
        <w:t xml:space="preserve">Meaning of </w:t>
      </w:r>
      <w:r w:rsidRPr="00E14A6A">
        <w:rPr>
          <w:rStyle w:val="charItals"/>
        </w:rPr>
        <w:t>reviewable decision</w:t>
      </w:r>
      <w:bookmarkEnd w:id="178"/>
    </w:p>
    <w:p w14:paraId="64DB08E8" w14:textId="77777777" w:rsidR="00073E42" w:rsidRPr="00E14A6A" w:rsidRDefault="00073E42" w:rsidP="00073E42">
      <w:pPr>
        <w:pStyle w:val="Amainreturn"/>
        <w:rPr>
          <w:lang w:eastAsia="en-AU"/>
        </w:rPr>
      </w:pPr>
      <w:r w:rsidRPr="00E14A6A">
        <w:rPr>
          <w:lang w:eastAsia="en-AU"/>
        </w:rPr>
        <w:t>In this Act:</w:t>
      </w:r>
    </w:p>
    <w:p w14:paraId="41F186CB" w14:textId="03E978DE"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w:t>
      </w:r>
      <w:r w:rsidR="005D0BA7">
        <w:rPr>
          <w:lang w:eastAsia="en-AU"/>
        </w:rPr>
        <w:t xml:space="preserve"> </w:t>
      </w:r>
      <w:r w:rsidRPr="00E14A6A">
        <w:rPr>
          <w:lang w:eastAsia="en-AU"/>
        </w:rPr>
        <w:t>1, column 3 under a provision of this Act mentioned in column</w:t>
      </w:r>
      <w:r w:rsidR="005D0BA7">
        <w:rPr>
          <w:lang w:eastAsia="en-AU"/>
        </w:rPr>
        <w:t xml:space="preserve"> </w:t>
      </w:r>
      <w:r w:rsidRPr="00E14A6A">
        <w:rPr>
          <w:lang w:eastAsia="en-AU"/>
        </w:rPr>
        <w:t>2 in relation to the decision.</w:t>
      </w:r>
    </w:p>
    <w:p w14:paraId="69CD03C4" w14:textId="77777777" w:rsidR="00073E42" w:rsidRPr="00E14A6A" w:rsidRDefault="00073E42" w:rsidP="00073E42">
      <w:pPr>
        <w:pStyle w:val="AH5Sec"/>
      </w:pPr>
      <w:bookmarkStart w:id="179" w:name="_Toc167186725"/>
      <w:r w:rsidRPr="00C24CC8">
        <w:rPr>
          <w:rStyle w:val="CharSectNo"/>
        </w:rPr>
        <w:t>112</w:t>
      </w:r>
      <w:r w:rsidRPr="00E14A6A">
        <w:tab/>
        <w:t xml:space="preserve">Meaning of </w:t>
      </w:r>
      <w:r w:rsidRPr="00E14A6A">
        <w:rPr>
          <w:rStyle w:val="charItals"/>
        </w:rPr>
        <w:t>decision-maker</w:t>
      </w:r>
      <w:r w:rsidRPr="00E14A6A">
        <w:t>—pt 17</w:t>
      </w:r>
      <w:bookmarkEnd w:id="179"/>
    </w:p>
    <w:p w14:paraId="7916773A" w14:textId="77777777" w:rsidR="00073E42" w:rsidRPr="00E14A6A" w:rsidRDefault="00073E42" w:rsidP="001446E1">
      <w:pPr>
        <w:pStyle w:val="Amainreturn"/>
        <w:rPr>
          <w:lang w:eastAsia="en-AU"/>
        </w:rPr>
      </w:pPr>
      <w:r w:rsidRPr="00E14A6A">
        <w:rPr>
          <w:lang w:eastAsia="en-AU"/>
        </w:rPr>
        <w:t>In this part:</w:t>
      </w:r>
    </w:p>
    <w:p w14:paraId="6DE8E407" w14:textId="77777777"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14:paraId="1A80D968" w14:textId="77777777" w:rsidR="00073E42" w:rsidRPr="00E14A6A" w:rsidRDefault="00073E42" w:rsidP="00073E42">
      <w:pPr>
        <w:pStyle w:val="AH5Sec"/>
        <w:rPr>
          <w:lang w:eastAsia="en-AU"/>
        </w:rPr>
      </w:pPr>
      <w:bookmarkStart w:id="180" w:name="_Toc167186726"/>
      <w:r w:rsidRPr="00C24CC8">
        <w:rPr>
          <w:rStyle w:val="CharSectNo"/>
        </w:rPr>
        <w:t>113</w:t>
      </w:r>
      <w:r w:rsidRPr="00E14A6A">
        <w:rPr>
          <w:lang w:eastAsia="en-AU"/>
        </w:rPr>
        <w:tab/>
        <w:t>Reviewable decision notices</w:t>
      </w:r>
      <w:bookmarkEnd w:id="180"/>
    </w:p>
    <w:p w14:paraId="5C211DCE" w14:textId="77777777" w:rsidR="00073E42" w:rsidRPr="00E14A6A" w:rsidRDefault="00073E42" w:rsidP="001446E1">
      <w:pPr>
        <w:pStyle w:val="Amainreturn"/>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14:paraId="7D815C6C" w14:textId="49C45B47" w:rsidR="00073E42" w:rsidRPr="00E14A6A" w:rsidRDefault="00073E42" w:rsidP="001446E1">
      <w:pPr>
        <w:pStyle w:val="aNote"/>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7" w:tooltip="A2008-35" w:history="1">
        <w:r w:rsidRPr="00E14A6A">
          <w:rPr>
            <w:rStyle w:val="charCitHyperlinkItal"/>
          </w:rPr>
          <w:t>ACT Civil and Administrative Tribunal Act</w:t>
        </w:r>
        <w:r w:rsidR="005D0BA7">
          <w:rPr>
            <w:rStyle w:val="charCitHyperlinkItal"/>
          </w:rPr>
          <w:t xml:space="preserve"> </w:t>
        </w:r>
        <w:r w:rsidRPr="00E14A6A">
          <w:rPr>
            <w:rStyle w:val="charCitHyperlinkItal"/>
          </w:rPr>
          <w:t>2008</w:t>
        </w:r>
      </w:hyperlink>
      <w:r w:rsidRPr="00E14A6A">
        <w:rPr>
          <w:iCs/>
          <w:lang w:eastAsia="en-AU"/>
        </w:rPr>
        <w:t>, s</w:t>
      </w:r>
      <w:r w:rsidR="005D0BA7">
        <w:rPr>
          <w:iCs/>
          <w:lang w:eastAsia="en-AU"/>
        </w:rPr>
        <w:t xml:space="preserve"> </w:t>
      </w:r>
      <w:r w:rsidRPr="00E14A6A">
        <w:rPr>
          <w:iCs/>
          <w:lang w:eastAsia="en-AU"/>
        </w:rPr>
        <w:t>67A).</w:t>
      </w:r>
    </w:p>
    <w:p w14:paraId="66C38D59" w14:textId="36A17402"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8" w:tooltip="A2008-35" w:history="1">
        <w:r w:rsidRPr="00E14A6A">
          <w:rPr>
            <w:rStyle w:val="charCitHyperlinkItal"/>
          </w:rPr>
          <w:t>ACT Civil and Administrative Tribunal Act</w:t>
        </w:r>
        <w:r w:rsidR="005D0BA7">
          <w:rPr>
            <w:rStyle w:val="charCitHyperlinkItal"/>
          </w:rPr>
          <w:t xml:space="preserve"> </w:t>
        </w:r>
        <w:r w:rsidRPr="00E14A6A">
          <w:rPr>
            <w:rStyle w:val="charCitHyperlinkItal"/>
          </w:rPr>
          <w:t>2008</w:t>
        </w:r>
      </w:hyperlink>
      <w:r w:rsidRPr="00E14A6A">
        <w:rPr>
          <w:lang w:eastAsia="en-AU"/>
        </w:rPr>
        <w:t>.</w:t>
      </w:r>
    </w:p>
    <w:p w14:paraId="771281BF" w14:textId="77777777" w:rsidR="00073E42" w:rsidRPr="00E14A6A" w:rsidRDefault="00073E42" w:rsidP="00073E42">
      <w:pPr>
        <w:pStyle w:val="AH5Sec"/>
        <w:rPr>
          <w:lang w:eastAsia="en-AU"/>
        </w:rPr>
      </w:pPr>
      <w:bookmarkStart w:id="181" w:name="_Toc167186727"/>
      <w:r w:rsidRPr="00C24CC8">
        <w:rPr>
          <w:rStyle w:val="CharSectNo"/>
        </w:rPr>
        <w:t>114</w:t>
      </w:r>
      <w:r w:rsidRPr="00E14A6A">
        <w:rPr>
          <w:lang w:eastAsia="en-AU"/>
        </w:rPr>
        <w:tab/>
        <w:t>Applications for review</w:t>
      </w:r>
      <w:bookmarkEnd w:id="181"/>
    </w:p>
    <w:p w14:paraId="1C08643D" w14:textId="77777777" w:rsidR="00073E42" w:rsidRPr="00E14A6A" w:rsidRDefault="00073E42" w:rsidP="001446E1">
      <w:pPr>
        <w:pStyle w:val="Amainreturn"/>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14:paraId="08FA48B6" w14:textId="036BCB94"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9" w:tooltip="A2008-35" w:history="1">
        <w:r w:rsidRPr="00E14A6A">
          <w:rPr>
            <w:rStyle w:val="charCitHyperlinkItal"/>
          </w:rPr>
          <w:t>ACT Civil and Administrative Tribunal Act</w:t>
        </w:r>
        <w:r w:rsidR="005D0BA7">
          <w:rPr>
            <w:rStyle w:val="charCitHyperlinkItal"/>
          </w:rPr>
          <w:t xml:space="preserve"> </w:t>
        </w:r>
        <w:r w:rsidRPr="00E14A6A">
          <w:rPr>
            <w:rStyle w:val="charCitHyperlinkItal"/>
          </w:rPr>
          <w:t>2008</w:t>
        </w:r>
      </w:hyperlink>
      <w:r w:rsidRPr="00E14A6A">
        <w:rPr>
          <w:rStyle w:val="charItals"/>
        </w:rPr>
        <w:t xml:space="preserve"> </w:t>
      </w:r>
      <w:r w:rsidRPr="00E14A6A">
        <w:rPr>
          <w:lang w:eastAsia="en-AU"/>
        </w:rPr>
        <w:t>for the application, the form must be used.</w:t>
      </w:r>
    </w:p>
    <w:p w14:paraId="04C42BB6" w14:textId="77777777" w:rsidR="00073E42" w:rsidRPr="00E14A6A" w:rsidRDefault="00073E42" w:rsidP="00073E42">
      <w:pPr>
        <w:pStyle w:val="AH5Sec"/>
      </w:pPr>
      <w:bookmarkStart w:id="182" w:name="_Toc167186728"/>
      <w:r w:rsidRPr="00C24CC8">
        <w:rPr>
          <w:rStyle w:val="CharSectNo"/>
        </w:rPr>
        <w:lastRenderedPageBreak/>
        <w:t>114A</w:t>
      </w:r>
      <w:r w:rsidRPr="00E14A6A">
        <w:tab/>
        <w:t>Stay of decision under review</w:t>
      </w:r>
      <w:bookmarkEnd w:id="182"/>
    </w:p>
    <w:p w14:paraId="74CDA46E" w14:textId="77777777" w:rsidR="00073E42" w:rsidRPr="00E14A6A" w:rsidRDefault="00073E42" w:rsidP="00073E42">
      <w:pPr>
        <w:pStyle w:val="Amain"/>
      </w:pPr>
      <w:r w:rsidRPr="00E14A6A">
        <w:tab/>
        <w:t>(1)</w:t>
      </w:r>
      <w:r w:rsidRPr="00E14A6A">
        <w:tab/>
        <w:t>This section applies if—</w:t>
      </w:r>
    </w:p>
    <w:p w14:paraId="1029FC76" w14:textId="61DF7406" w:rsidR="00073E42" w:rsidRPr="00E14A6A" w:rsidRDefault="00073E42" w:rsidP="00073E42">
      <w:pPr>
        <w:pStyle w:val="Apara"/>
      </w:pPr>
      <w:r w:rsidRPr="00E14A6A">
        <w:tab/>
        <w:t>(a)</w:t>
      </w:r>
      <w:r w:rsidRPr="00E14A6A">
        <w:tab/>
        <w:t>the council makes a decision under section 40</w:t>
      </w:r>
      <w:r w:rsidR="005D0BA7">
        <w:t xml:space="preserve"> </w:t>
      </w:r>
      <w:r w:rsidRPr="00E14A6A">
        <w:t xml:space="preserve">(Decision about registration) or </w:t>
      </w:r>
      <w:r w:rsidR="008130B5">
        <w:t>section 49</w:t>
      </w:r>
      <w:r w:rsidR="005D0BA7">
        <w:t xml:space="preserve"> </w:t>
      </w:r>
      <w:r w:rsidRPr="00E14A6A">
        <w:t>(Decision about cancellation proposal); and</w:t>
      </w:r>
    </w:p>
    <w:p w14:paraId="35C6EEF1" w14:textId="77777777" w:rsidR="00073E42" w:rsidRPr="00E14A6A" w:rsidRDefault="00073E42" w:rsidP="00073E42">
      <w:pPr>
        <w:pStyle w:val="Apara"/>
      </w:pPr>
      <w:r w:rsidRPr="00E14A6A">
        <w:tab/>
        <w:t>(b)</w:t>
      </w:r>
      <w:r w:rsidRPr="00E14A6A">
        <w:tab/>
        <w:t>an interested person for the decision applies to the ACAT for a review of the decision.</w:t>
      </w:r>
    </w:p>
    <w:p w14:paraId="2BC9769C" w14:textId="77777777" w:rsidR="00073E42" w:rsidRPr="00E14A6A" w:rsidRDefault="00073E42" w:rsidP="00073E42">
      <w:pPr>
        <w:pStyle w:val="Amain"/>
      </w:pPr>
      <w:r w:rsidRPr="00E14A6A">
        <w:tab/>
        <w:t>(2)</w:t>
      </w:r>
      <w:r w:rsidRPr="00E14A6A">
        <w:tab/>
        <w:t>The decision is stayed until the review, or an appeal to a court arising from the review—</w:t>
      </w:r>
    </w:p>
    <w:p w14:paraId="6AD7F717" w14:textId="77777777" w:rsidR="00073E42" w:rsidRPr="00E14A6A" w:rsidRDefault="00073E42" w:rsidP="00073E42">
      <w:pPr>
        <w:pStyle w:val="Apara"/>
      </w:pPr>
      <w:r w:rsidRPr="00E14A6A">
        <w:tab/>
        <w:t>(a)</w:t>
      </w:r>
      <w:r w:rsidRPr="00E14A6A">
        <w:tab/>
        <w:t>has been finally decided; and</w:t>
      </w:r>
    </w:p>
    <w:p w14:paraId="7A2F24F0" w14:textId="77777777" w:rsidR="00073E42" w:rsidRPr="00E14A6A" w:rsidRDefault="00073E42" w:rsidP="00073E42">
      <w:pPr>
        <w:pStyle w:val="Apara"/>
      </w:pPr>
      <w:r w:rsidRPr="00E14A6A">
        <w:tab/>
        <w:t>(b)</w:t>
      </w:r>
      <w:r w:rsidRPr="00E14A6A">
        <w:tab/>
        <w:t>the final decision on the review, or appeal arising from the review, is consistent with the council’s decision.</w:t>
      </w:r>
    </w:p>
    <w:p w14:paraId="7DA9077D" w14:textId="77777777" w:rsidR="00283E38" w:rsidRDefault="00283E38">
      <w:pPr>
        <w:pStyle w:val="PageBreak"/>
      </w:pPr>
      <w:r>
        <w:br w:type="page"/>
      </w:r>
    </w:p>
    <w:p w14:paraId="589153CC" w14:textId="77777777" w:rsidR="00283E38" w:rsidRPr="00C24CC8" w:rsidRDefault="00283E38">
      <w:pPr>
        <w:pStyle w:val="AH2Part"/>
      </w:pPr>
      <w:bookmarkStart w:id="183" w:name="_Toc167186729"/>
      <w:r w:rsidRPr="00C24CC8">
        <w:rPr>
          <w:rStyle w:val="CharPartNo"/>
        </w:rPr>
        <w:lastRenderedPageBreak/>
        <w:t>Part 18</w:t>
      </w:r>
      <w:r>
        <w:tab/>
      </w:r>
      <w:r w:rsidRPr="00C24CC8">
        <w:rPr>
          <w:rStyle w:val="CharPartText"/>
          <w:color w:val="000000"/>
        </w:rPr>
        <w:t>Miscellaneous</w:t>
      </w:r>
      <w:bookmarkEnd w:id="183"/>
    </w:p>
    <w:p w14:paraId="5A48B005"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19593C6" w14:textId="77777777" w:rsidR="00193424" w:rsidRPr="005E609D" w:rsidRDefault="00193424" w:rsidP="00193424">
      <w:pPr>
        <w:pStyle w:val="AH5Sec"/>
      </w:pPr>
      <w:bookmarkStart w:id="184" w:name="_Toc167186730"/>
      <w:r w:rsidRPr="00C24CC8">
        <w:rPr>
          <w:rStyle w:val="CharSectNo"/>
        </w:rPr>
        <w:t>116</w:t>
      </w:r>
      <w:r w:rsidRPr="005E609D">
        <w:tab/>
        <w:t>Criminal liability of executive officers</w:t>
      </w:r>
      <w:bookmarkEnd w:id="184"/>
    </w:p>
    <w:p w14:paraId="5252D23E" w14:textId="77777777" w:rsidR="00193424" w:rsidRPr="005E609D" w:rsidRDefault="00193424" w:rsidP="00193424">
      <w:pPr>
        <w:pStyle w:val="Amain"/>
      </w:pPr>
      <w:r w:rsidRPr="005E609D">
        <w:tab/>
        <w:t>(1)</w:t>
      </w:r>
      <w:r w:rsidRPr="005E609D">
        <w:tab/>
        <w:t>An executive officer of a corporation commits an offence if—</w:t>
      </w:r>
    </w:p>
    <w:p w14:paraId="4E588105" w14:textId="77777777" w:rsidR="00193424" w:rsidRPr="005E609D" w:rsidRDefault="00193424" w:rsidP="00193424">
      <w:pPr>
        <w:pStyle w:val="Apara"/>
      </w:pPr>
      <w:r w:rsidRPr="005E609D">
        <w:tab/>
        <w:t>(a)</w:t>
      </w:r>
      <w:r w:rsidRPr="005E609D">
        <w:tab/>
        <w:t>the corporation commits a relevant offence; and</w:t>
      </w:r>
    </w:p>
    <w:p w14:paraId="345A7742" w14:textId="77777777" w:rsidR="00193424" w:rsidRPr="005E609D" w:rsidRDefault="00193424" w:rsidP="00193424">
      <w:pPr>
        <w:pStyle w:val="Apara"/>
      </w:pPr>
      <w:r w:rsidRPr="005E609D">
        <w:tab/>
        <w:t>(b)</w:t>
      </w:r>
      <w:r w:rsidRPr="005E609D">
        <w:tab/>
        <w:t>the officer was reckless about whether the relevant offence would be committed; and</w:t>
      </w:r>
    </w:p>
    <w:p w14:paraId="0D9DDBAC" w14:textId="77777777"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14:paraId="7C010DE7" w14:textId="77777777" w:rsidR="00193424" w:rsidRPr="005E609D" w:rsidRDefault="00193424" w:rsidP="001446E1">
      <w:pPr>
        <w:pStyle w:val="Apara"/>
      </w:pPr>
      <w:r w:rsidRPr="005E609D">
        <w:tab/>
        <w:t>(d)</w:t>
      </w:r>
      <w:r w:rsidRPr="005E609D">
        <w:tab/>
        <w:t>the officer failed to take reasonable steps to prevent the commission of the relevant offence.</w:t>
      </w:r>
    </w:p>
    <w:p w14:paraId="4F7F4E81" w14:textId="77777777" w:rsidR="00193424" w:rsidRPr="005E609D" w:rsidRDefault="00193424" w:rsidP="001446E1">
      <w:pPr>
        <w:pStyle w:val="Penalty"/>
      </w:pPr>
      <w:r w:rsidRPr="005E609D">
        <w:t xml:space="preserve">Maximum penalty:  The maximum penalty that may be imposed for the commission of the relevant offence by an individual. </w:t>
      </w:r>
    </w:p>
    <w:p w14:paraId="61F380CE" w14:textId="77777777"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5A145C9" w14:textId="77777777"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14:paraId="26FF1FE4" w14:textId="77777777" w:rsidR="00193424" w:rsidRPr="005E609D" w:rsidRDefault="00193424" w:rsidP="00193424">
      <w:pPr>
        <w:pStyle w:val="Apara"/>
      </w:pPr>
      <w:r w:rsidRPr="005E609D">
        <w:tab/>
        <w:t>(b)</w:t>
      </w:r>
      <w:r w:rsidRPr="005E609D">
        <w:tab/>
        <w:t>that the corporation implements any appropriate recommendation arising from such an assessment;</w:t>
      </w:r>
    </w:p>
    <w:p w14:paraId="24772893" w14:textId="77777777"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0A5C5277" w14:textId="77777777"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14:paraId="12D46883" w14:textId="77777777" w:rsidR="00193424" w:rsidRPr="005E609D" w:rsidRDefault="00193424" w:rsidP="00193424">
      <w:pPr>
        <w:pStyle w:val="Amain"/>
      </w:pPr>
      <w:r w:rsidRPr="005E609D">
        <w:lastRenderedPageBreak/>
        <w:tab/>
        <w:t>(3)</w:t>
      </w:r>
      <w:r w:rsidRPr="005E609D">
        <w:tab/>
        <w:t>Subsection (2) does not limit the matters the court may consider.</w:t>
      </w:r>
    </w:p>
    <w:p w14:paraId="79BA35CA" w14:textId="77777777"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14:paraId="77AE7C2B" w14:textId="5F302A9B" w:rsidR="00193424" w:rsidRPr="005E609D" w:rsidRDefault="00193424" w:rsidP="00193424">
      <w:pPr>
        <w:pStyle w:val="aNote"/>
      </w:pPr>
      <w:r w:rsidRPr="005E609D">
        <w:rPr>
          <w:rStyle w:val="charItals"/>
        </w:rPr>
        <w:t>Note</w:t>
      </w:r>
      <w:r w:rsidRPr="005E609D">
        <w:rPr>
          <w:rStyle w:val="charItals"/>
        </w:rPr>
        <w:tab/>
      </w:r>
      <w:r w:rsidRPr="005E609D">
        <w:t>The defendant has an evidential burden in relation to the matters mentioned in s</w:t>
      </w:r>
      <w:r w:rsidR="005D0BA7">
        <w:t xml:space="preserve"> </w:t>
      </w:r>
      <w:r w:rsidRPr="005E609D">
        <w:t xml:space="preserve">(4) (see </w:t>
      </w:r>
      <w:hyperlink r:id="rId140" w:tooltip="A2002-51" w:history="1">
        <w:r w:rsidRPr="00A07371">
          <w:rPr>
            <w:rStyle w:val="charCitHyperlinkAbbrev"/>
          </w:rPr>
          <w:t>Criminal Code</w:t>
        </w:r>
      </w:hyperlink>
      <w:r w:rsidRPr="005E609D">
        <w:t>, s</w:t>
      </w:r>
      <w:r w:rsidR="005D0BA7">
        <w:t xml:space="preserve"> </w:t>
      </w:r>
      <w:r w:rsidRPr="005E609D">
        <w:t>58).</w:t>
      </w:r>
    </w:p>
    <w:p w14:paraId="7BDE6C23" w14:textId="77777777" w:rsidR="00193424" w:rsidRPr="005E609D" w:rsidRDefault="00193424" w:rsidP="00193424">
      <w:pPr>
        <w:pStyle w:val="Amain"/>
      </w:pPr>
      <w:r w:rsidRPr="005E609D">
        <w:tab/>
        <w:t>(5)</w:t>
      </w:r>
      <w:r w:rsidRPr="005E609D">
        <w:tab/>
        <w:t>This section applies whether or not the corporation is prosecuted for, or convicted of, the relevant offence.</w:t>
      </w:r>
    </w:p>
    <w:p w14:paraId="1EE777EC" w14:textId="77777777" w:rsidR="00193424" w:rsidRPr="005E609D" w:rsidRDefault="00193424" w:rsidP="001446E1">
      <w:pPr>
        <w:pStyle w:val="Amain"/>
      </w:pPr>
      <w:r w:rsidRPr="005E609D">
        <w:tab/>
        <w:t>(6)</w:t>
      </w:r>
      <w:r w:rsidRPr="005E609D">
        <w:tab/>
        <w:t>In this section:</w:t>
      </w:r>
    </w:p>
    <w:p w14:paraId="30F0604B" w14:textId="77777777"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0AAE2A2" w14:textId="77777777" w:rsidR="00193424" w:rsidRPr="005E609D" w:rsidRDefault="00193424" w:rsidP="001446E1">
      <w:pPr>
        <w:pStyle w:val="aDef"/>
      </w:pPr>
      <w:r w:rsidRPr="002B612F">
        <w:rPr>
          <w:rStyle w:val="charBoldItals"/>
        </w:rPr>
        <w:t>relevant offence</w:t>
      </w:r>
      <w:r w:rsidRPr="005E609D">
        <w:t xml:space="preserve"> means an offence against any of the following:</w:t>
      </w:r>
    </w:p>
    <w:p w14:paraId="06C51BF9" w14:textId="77777777" w:rsidR="00193424" w:rsidRPr="005E609D" w:rsidRDefault="00193424" w:rsidP="00193424">
      <w:pPr>
        <w:pStyle w:val="aDefpara"/>
      </w:pPr>
      <w:r w:rsidRPr="005E609D">
        <w:tab/>
        <w:t>(a)</w:t>
      </w:r>
      <w:r w:rsidRPr="005E609D">
        <w:tab/>
        <w:t>section 65 (Contravention of heritage direction—offence);</w:t>
      </w:r>
    </w:p>
    <w:p w14:paraId="52CEDEFF" w14:textId="77777777" w:rsidR="00707767" w:rsidRPr="00F40999" w:rsidRDefault="00707767" w:rsidP="00707767">
      <w:pPr>
        <w:pStyle w:val="Apara"/>
      </w:pPr>
      <w:r w:rsidRPr="00F40999">
        <w:tab/>
        <w:t>(</w:t>
      </w:r>
      <w:r w:rsidR="00D525DF">
        <w:t>b</w:t>
      </w:r>
      <w:r w:rsidRPr="00F40999">
        <w:t>)</w:t>
      </w:r>
      <w:r w:rsidRPr="00F40999">
        <w:tab/>
        <w:t>section 67C (Offence—fail to comply with repair damage direction);</w:t>
      </w:r>
    </w:p>
    <w:p w14:paraId="654DB7AC" w14:textId="77777777" w:rsidR="00193424" w:rsidRPr="005E609D" w:rsidRDefault="00193424" w:rsidP="00193424">
      <w:pPr>
        <w:pStyle w:val="aDefpara"/>
      </w:pPr>
      <w:r w:rsidRPr="005E609D">
        <w:tab/>
        <w:t>(</w:t>
      </w:r>
      <w:r w:rsidR="00D525DF">
        <w:t>c</w:t>
      </w:r>
      <w:r w:rsidRPr="005E609D">
        <w:t>)</w:t>
      </w:r>
      <w:r w:rsidRPr="005E609D">
        <w:tab/>
        <w:t>section 74 (Diminishing heritage significance of place or object);</w:t>
      </w:r>
    </w:p>
    <w:p w14:paraId="718C35EC" w14:textId="77777777" w:rsidR="00193424" w:rsidRPr="005E609D" w:rsidRDefault="00193424" w:rsidP="00193424">
      <w:pPr>
        <w:pStyle w:val="aDefpara"/>
      </w:pPr>
      <w:r w:rsidRPr="005E609D">
        <w:tab/>
        <w:t>(</w:t>
      </w:r>
      <w:r w:rsidR="00D525DF">
        <w:t>d</w:t>
      </w:r>
      <w:r w:rsidRPr="005E609D">
        <w:t>)</w:t>
      </w:r>
      <w:r w:rsidRPr="005E609D">
        <w:tab/>
        <w:t>section 75 (Damaging Aboriginal place or object).</w:t>
      </w:r>
    </w:p>
    <w:p w14:paraId="2AFD82EA" w14:textId="77777777" w:rsidR="00283E38" w:rsidRDefault="00283E38">
      <w:pPr>
        <w:pStyle w:val="AH5Sec"/>
        <w:rPr>
          <w:color w:val="000000"/>
        </w:rPr>
      </w:pPr>
      <w:bookmarkStart w:id="185" w:name="_Toc167186731"/>
      <w:r w:rsidRPr="00C24CC8">
        <w:rPr>
          <w:rStyle w:val="CharSectNo"/>
        </w:rPr>
        <w:t>117</w:t>
      </w:r>
      <w:r>
        <w:rPr>
          <w:color w:val="000000"/>
        </w:rPr>
        <w:tab/>
        <w:t>Service of documents on council</w:t>
      </w:r>
      <w:bookmarkEnd w:id="185"/>
    </w:p>
    <w:p w14:paraId="5A941F4D" w14:textId="77777777" w:rsidR="00283E38" w:rsidRDefault="00283E38" w:rsidP="001446E1">
      <w:pPr>
        <w:pStyle w:val="Amainreturn"/>
      </w:pPr>
      <w:r>
        <w:t xml:space="preserve">A document may be given to the council by giving it to the </w:t>
      </w:r>
      <w:r w:rsidR="007C4F51">
        <w:t>director</w:t>
      </w:r>
      <w:r w:rsidR="007C4F51">
        <w:noBreakHyphen/>
        <w:t>general</w:t>
      </w:r>
      <w:r>
        <w:t>.</w:t>
      </w:r>
    </w:p>
    <w:p w14:paraId="7F81B412" w14:textId="76266862" w:rsidR="00283E38" w:rsidRDefault="00283E38" w:rsidP="001446E1">
      <w:pPr>
        <w:pStyle w:val="aNote"/>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41" w:tooltip="A2001-14" w:history="1">
        <w:r w:rsidR="00CF41FA" w:rsidRPr="00CF41FA">
          <w:rPr>
            <w:rStyle w:val="charCitHyperlinkAbbrev"/>
          </w:rPr>
          <w:t>Legislation Act</w:t>
        </w:r>
      </w:hyperlink>
      <w:r>
        <w:t>, pt</w:t>
      </w:r>
      <w:r w:rsidR="001446E1">
        <w:t> </w:t>
      </w:r>
      <w:r>
        <w:t>19.5.</w:t>
      </w:r>
    </w:p>
    <w:p w14:paraId="2DE61458" w14:textId="47FE61C1"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2" w:tooltip="A1994-37" w:history="1">
        <w:r w:rsidRPr="0083266D">
          <w:rPr>
            <w:rStyle w:val="charCitHyperlinkItal"/>
          </w:rPr>
          <w:t>Public Sector Management Act</w:t>
        </w:r>
        <w:r w:rsidR="001446E1">
          <w:rPr>
            <w:rStyle w:val="charCitHyperlinkItal"/>
          </w:rPr>
          <w:t> </w:t>
        </w:r>
        <w:r w:rsidRPr="0083266D">
          <w:rPr>
            <w:rStyle w:val="charCitHyperlinkItal"/>
          </w:rPr>
          <w:t>1994</w:t>
        </w:r>
      </w:hyperlink>
      <w:r w:rsidRPr="0083266D">
        <w:t>, s 20).</w:t>
      </w:r>
    </w:p>
    <w:p w14:paraId="6EA74CE8" w14:textId="77777777" w:rsidR="00283E38" w:rsidRDefault="00283E38">
      <w:pPr>
        <w:pStyle w:val="AH5Sec"/>
        <w:rPr>
          <w:color w:val="000000"/>
        </w:rPr>
      </w:pPr>
      <w:bookmarkStart w:id="186" w:name="_Toc167186732"/>
      <w:r w:rsidRPr="00C24CC8">
        <w:rPr>
          <w:rStyle w:val="CharSectNo"/>
        </w:rPr>
        <w:lastRenderedPageBreak/>
        <w:t>118</w:t>
      </w:r>
      <w:r>
        <w:rPr>
          <w:color w:val="000000"/>
        </w:rPr>
        <w:tab/>
        <w:t>Legal immunity for council members etc</w:t>
      </w:r>
      <w:bookmarkEnd w:id="186"/>
    </w:p>
    <w:p w14:paraId="233E516D" w14:textId="77777777" w:rsidR="00283E38" w:rsidRDefault="00283E38" w:rsidP="009C3E1A">
      <w:pPr>
        <w:pStyle w:val="Amain"/>
        <w:keepNext/>
      </w:pPr>
      <w:r>
        <w:tab/>
        <w:t>(1)</w:t>
      </w:r>
      <w:r>
        <w:tab/>
        <w:t>This section applies to someone who is, or has been, a member of the council or an authorised person.</w:t>
      </w:r>
    </w:p>
    <w:p w14:paraId="28C680DD" w14:textId="77777777"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14:paraId="624A75F3" w14:textId="4A3CEF60" w:rsidR="00283E38" w:rsidRDefault="00283E38">
      <w:pPr>
        <w:pStyle w:val="Amain"/>
      </w:pPr>
      <w:r>
        <w:tab/>
        <w:t>(3)</w:t>
      </w:r>
      <w:r>
        <w:tab/>
        <w:t>Subsection</w:t>
      </w:r>
      <w:r w:rsidR="005D0BA7">
        <w:t xml:space="preserve"> </w:t>
      </w:r>
      <w:r>
        <w:t>(2) does not affect any liability the Territory would have for the act or omission apart from that subsection.</w:t>
      </w:r>
    </w:p>
    <w:p w14:paraId="5D9BD90C" w14:textId="77777777" w:rsidR="00073E42" w:rsidRPr="00E14A6A" w:rsidRDefault="00073E42" w:rsidP="00073E42">
      <w:pPr>
        <w:pStyle w:val="AH5Sec"/>
      </w:pPr>
      <w:bookmarkStart w:id="187" w:name="_Toc167186733"/>
      <w:r w:rsidRPr="00C24CC8">
        <w:rPr>
          <w:rStyle w:val="CharSectNo"/>
        </w:rPr>
        <w:t>118A</w:t>
      </w:r>
      <w:r w:rsidRPr="00E14A6A">
        <w:tab/>
        <w:t>Council may ask for information from commissioner for revenue in certain cases</w:t>
      </w:r>
      <w:bookmarkEnd w:id="187"/>
    </w:p>
    <w:p w14:paraId="3EE27F2C" w14:textId="77777777"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14:paraId="12357E59" w14:textId="77777777"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14:paraId="293CDB20" w14:textId="77777777"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14:paraId="1EAF1658" w14:textId="77777777"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14:paraId="3DF8FEE4" w14:textId="77777777"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14:paraId="14575144" w14:textId="77777777"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14:paraId="74D54869"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14:paraId="3547D284" w14:textId="77777777"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14:paraId="1F63DADC" w14:textId="77777777" w:rsidR="00073E42" w:rsidRPr="00E14A6A" w:rsidRDefault="00073E42" w:rsidP="001446E1">
      <w:pPr>
        <w:pStyle w:val="Amain"/>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14:paraId="54CFF9A5" w14:textId="5FFBBBEC"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3"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14:paraId="49A912F8" w14:textId="77777777"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14:paraId="7649A0BD" w14:textId="77777777"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14:paraId="01A85B0A" w14:textId="77777777"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14:paraId="32B94329" w14:textId="77777777" w:rsidR="00073E42" w:rsidRDefault="00073E42" w:rsidP="00073E42">
      <w:pPr>
        <w:pStyle w:val="aDefpara"/>
        <w:rPr>
          <w:lang w:eastAsia="en-AU"/>
        </w:rPr>
      </w:pPr>
      <w:r w:rsidRPr="00E14A6A">
        <w:rPr>
          <w:lang w:eastAsia="en-AU"/>
        </w:rPr>
        <w:tab/>
        <w:t>(b)</w:t>
      </w:r>
      <w:r w:rsidRPr="00E14A6A">
        <w:rPr>
          <w:lang w:eastAsia="en-AU"/>
        </w:rPr>
        <w:tab/>
        <w:t>the person’s address.</w:t>
      </w:r>
    </w:p>
    <w:p w14:paraId="08523C0A" w14:textId="77777777" w:rsidR="00F3513D" w:rsidRPr="00133826" w:rsidRDefault="00F3513D" w:rsidP="00F3513D">
      <w:pPr>
        <w:pStyle w:val="AH5Sec"/>
      </w:pPr>
      <w:bookmarkStart w:id="188" w:name="_Toc167186734"/>
      <w:r w:rsidRPr="00C24CC8">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8"/>
    </w:p>
    <w:p w14:paraId="55D5F6D4" w14:textId="77777777"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14:paraId="0C6B0523" w14:textId="77777777" w:rsidR="00F3513D" w:rsidRPr="00133826" w:rsidRDefault="00F3513D" w:rsidP="00F3513D">
      <w:pPr>
        <w:pStyle w:val="Apara"/>
      </w:pPr>
      <w:r w:rsidRPr="00133826">
        <w:tab/>
        <w:t>(a)</w:t>
      </w:r>
      <w:r w:rsidRPr="00133826">
        <w:tab/>
        <w:t>the lessee’s name;</w:t>
      </w:r>
    </w:p>
    <w:p w14:paraId="00B0D0E8" w14:textId="77777777" w:rsidR="00F3513D" w:rsidRPr="00133826" w:rsidRDefault="00F3513D" w:rsidP="00F3513D">
      <w:pPr>
        <w:pStyle w:val="Apara"/>
      </w:pPr>
      <w:r w:rsidRPr="00133826">
        <w:tab/>
        <w:t>(b)</w:t>
      </w:r>
      <w:r w:rsidRPr="00133826">
        <w:tab/>
        <w:t>the lessee’s home address or other contact address.</w:t>
      </w:r>
    </w:p>
    <w:p w14:paraId="1A4B08CF" w14:textId="6259DAF9" w:rsidR="00F3513D" w:rsidRPr="00133826" w:rsidRDefault="00F3513D" w:rsidP="001446E1">
      <w:pPr>
        <w:pStyle w:val="aNote"/>
      </w:pPr>
      <w:r w:rsidRPr="00133826">
        <w:rPr>
          <w:rStyle w:val="charItals"/>
        </w:rPr>
        <w:t>Note 1</w:t>
      </w:r>
      <w:r w:rsidRPr="00133826">
        <w:rPr>
          <w:rStyle w:val="charItals"/>
        </w:rPr>
        <w:tab/>
      </w:r>
      <w:r w:rsidRPr="00133826">
        <w:t xml:space="preserve">The Territory privacy principles apply to the council (see </w:t>
      </w:r>
      <w:hyperlink r:id="rId144" w:tooltip="A2014-24" w:history="1">
        <w:r w:rsidRPr="00133826">
          <w:rPr>
            <w:rStyle w:val="charCitHyperlinkItal"/>
          </w:rPr>
          <w:t>Information Privacy Act 2014</w:t>
        </w:r>
      </w:hyperlink>
      <w:r w:rsidRPr="00133826">
        <w:t>, sch 1).</w:t>
      </w:r>
    </w:p>
    <w:p w14:paraId="4B9DAD57" w14:textId="2519A99E"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5" w:tooltip="A2001-14" w:history="1">
        <w:r w:rsidRPr="00133826">
          <w:rPr>
            <w:rStyle w:val="charCitHyperlinkAbbrev"/>
          </w:rPr>
          <w:t>Legislation Act</w:t>
        </w:r>
      </w:hyperlink>
      <w:r w:rsidRPr="00133826">
        <w:t>, s 145 (b)).</w:t>
      </w:r>
    </w:p>
    <w:p w14:paraId="7B0FB429" w14:textId="77777777"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14:paraId="247F916A" w14:textId="0975BE32"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6" w:tooltip="A1999-4" w:history="1">
        <w:r w:rsidRPr="00133826">
          <w:rPr>
            <w:rStyle w:val="charCitHyperlinkItal"/>
          </w:rPr>
          <w:t>Taxation Administration Act 1999</w:t>
        </w:r>
      </w:hyperlink>
      <w:r w:rsidRPr="00133826">
        <w:t>, s 97</w:t>
      </w:r>
      <w:r w:rsidR="005D0BA7">
        <w:t xml:space="preserve"> </w:t>
      </w:r>
      <w:r w:rsidRPr="00133826">
        <w:t>(</w:t>
      </w:r>
      <w:r w:rsidR="007A31C3">
        <w:t>d</w:t>
      </w:r>
      <w:r w:rsidRPr="00133826">
        <w:t>) for power to disclose the information.</w:t>
      </w:r>
    </w:p>
    <w:p w14:paraId="4CFA678C" w14:textId="77777777" w:rsidR="00F3513D" w:rsidRPr="00133826" w:rsidRDefault="00F3513D" w:rsidP="00F3513D">
      <w:pPr>
        <w:pStyle w:val="Amain"/>
      </w:pPr>
      <w:r w:rsidRPr="00133826">
        <w:tab/>
        <w:t>(3)</w:t>
      </w:r>
      <w:r w:rsidRPr="00133826">
        <w:tab/>
        <w:t>The council must not—</w:t>
      </w:r>
    </w:p>
    <w:p w14:paraId="3D63501C" w14:textId="77777777" w:rsidR="00F3513D" w:rsidRPr="00133826" w:rsidRDefault="00F3513D" w:rsidP="00F3513D">
      <w:pPr>
        <w:pStyle w:val="Apara"/>
      </w:pPr>
      <w:r w:rsidRPr="00133826">
        <w:tab/>
        <w:t>(a)</w:t>
      </w:r>
      <w:r w:rsidRPr="00133826">
        <w:tab/>
        <w:t>make a request under subsection (1) in relation to a lease more often than—</w:t>
      </w:r>
    </w:p>
    <w:p w14:paraId="26050B61" w14:textId="77777777" w:rsidR="00F3513D" w:rsidRPr="00133826" w:rsidRDefault="00F3513D" w:rsidP="00F3513D">
      <w:pPr>
        <w:pStyle w:val="Asubpara"/>
      </w:pPr>
      <w:r w:rsidRPr="00133826">
        <w:tab/>
        <w:t>(i)</w:t>
      </w:r>
      <w:r w:rsidRPr="00133826">
        <w:tab/>
        <w:t>once every 3 months; or</w:t>
      </w:r>
    </w:p>
    <w:p w14:paraId="2A924D79" w14:textId="77777777" w:rsidR="00F3513D" w:rsidRPr="00133826" w:rsidRDefault="00F3513D" w:rsidP="00F3513D">
      <w:pPr>
        <w:pStyle w:val="Asubpara"/>
      </w:pPr>
      <w:r w:rsidRPr="00133826">
        <w:tab/>
        <w:t>(ii)</w:t>
      </w:r>
      <w:r w:rsidRPr="00133826">
        <w:tab/>
        <w:t>if a regulation prescribes a longer period—once each period; and</w:t>
      </w:r>
    </w:p>
    <w:p w14:paraId="49B2EE80" w14:textId="77777777"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14:paraId="707492A4" w14:textId="77777777"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14:paraId="432A9E3B" w14:textId="77777777"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14:paraId="550512A0" w14:textId="77777777" w:rsidR="00F3513D" w:rsidRPr="00133826" w:rsidRDefault="00F3513D" w:rsidP="00F3513D">
      <w:pPr>
        <w:pStyle w:val="Amain"/>
      </w:pPr>
      <w:r w:rsidRPr="00133826">
        <w:tab/>
        <w:t>(4)</w:t>
      </w:r>
      <w:r w:rsidRPr="00133826">
        <w:tab/>
        <w:t>Nothing in this section prevents the council from asking for information under section 118A.</w:t>
      </w:r>
    </w:p>
    <w:p w14:paraId="7AA61780" w14:textId="77777777" w:rsidR="0034329E" w:rsidRPr="006F27A9" w:rsidRDefault="0034329E" w:rsidP="0034329E">
      <w:pPr>
        <w:pStyle w:val="Amain"/>
      </w:pPr>
      <w:r w:rsidRPr="006F27A9">
        <w:tab/>
        <w:t>(5)</w:t>
      </w:r>
      <w:r w:rsidRPr="006F27A9">
        <w:tab/>
        <w:t>In this section:</w:t>
      </w:r>
    </w:p>
    <w:p w14:paraId="50E08761" w14:textId="0C850B3F" w:rsidR="0034329E" w:rsidRPr="006F27A9" w:rsidRDefault="0034329E" w:rsidP="0034329E">
      <w:pPr>
        <w:pStyle w:val="aDef"/>
      </w:pPr>
      <w:r w:rsidRPr="000B1155">
        <w:rPr>
          <w:rStyle w:val="charBoldItals"/>
        </w:rPr>
        <w:t>lease</w:t>
      </w:r>
      <w:r w:rsidRPr="006F27A9">
        <w:rPr>
          <w:bCs/>
          <w:iCs/>
        </w:rPr>
        <w:t xml:space="preserve">—see the </w:t>
      </w:r>
      <w:hyperlink r:id="rId1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257.</w:t>
      </w:r>
    </w:p>
    <w:p w14:paraId="50B67412" w14:textId="7EC1D091" w:rsidR="0034329E" w:rsidRPr="006F27A9" w:rsidRDefault="0034329E" w:rsidP="0034329E">
      <w:pPr>
        <w:pStyle w:val="aDef"/>
      </w:pPr>
      <w:r w:rsidRPr="000B1155">
        <w:rPr>
          <w:rStyle w:val="charBoldItals"/>
        </w:rPr>
        <w:t>lessee</w:t>
      </w:r>
      <w:r w:rsidRPr="006F27A9">
        <w:rPr>
          <w:bCs/>
          <w:iCs/>
        </w:rPr>
        <w:t xml:space="preserve">—see the </w:t>
      </w:r>
      <w:hyperlink r:id="rId14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6A54FF9" w14:textId="77777777" w:rsidR="00283E38" w:rsidRDefault="00283E38">
      <w:pPr>
        <w:pStyle w:val="AH5Sec"/>
        <w:rPr>
          <w:color w:val="000000"/>
        </w:rPr>
      </w:pPr>
      <w:bookmarkStart w:id="189" w:name="_Toc167186735"/>
      <w:r w:rsidRPr="00C24CC8">
        <w:rPr>
          <w:rStyle w:val="CharSectNo"/>
        </w:rPr>
        <w:t>119</w:t>
      </w:r>
      <w:r>
        <w:rPr>
          <w:color w:val="000000"/>
        </w:rPr>
        <w:tab/>
        <w:t>Approved forms</w:t>
      </w:r>
      <w:bookmarkEnd w:id="189"/>
    </w:p>
    <w:p w14:paraId="5EF9B49C" w14:textId="77777777" w:rsidR="00283E38" w:rsidRDefault="00283E38">
      <w:pPr>
        <w:pStyle w:val="Amain"/>
      </w:pPr>
      <w:r>
        <w:tab/>
        <w:t>(</w:t>
      </w:r>
      <w:r w:rsidR="00077111">
        <w:t>1)</w:t>
      </w:r>
      <w:r w:rsidR="00077111">
        <w:tab/>
        <w:t>The Minister may</w:t>
      </w:r>
      <w:r>
        <w:t xml:space="preserve"> approve forms for this Act.</w:t>
      </w:r>
    </w:p>
    <w:p w14:paraId="2C92A482" w14:textId="77777777" w:rsidR="00283E38" w:rsidRDefault="00283E38" w:rsidP="001446E1">
      <w:pPr>
        <w:pStyle w:val="Amain"/>
      </w:pPr>
      <w:r>
        <w:tab/>
        <w:t>(2)</w:t>
      </w:r>
      <w:r>
        <w:tab/>
        <w:t>If the Minister approves a form for a particular purpose, the approved form must be used for that purpose.</w:t>
      </w:r>
    </w:p>
    <w:p w14:paraId="10BDCEEB" w14:textId="67E5B0EF" w:rsidR="00283E38" w:rsidRDefault="00283E38">
      <w:pPr>
        <w:pStyle w:val="aNote"/>
      </w:pPr>
      <w:r>
        <w:rPr>
          <w:rStyle w:val="charItals"/>
        </w:rPr>
        <w:t>Note</w:t>
      </w:r>
      <w:r>
        <w:tab/>
        <w:t xml:space="preserve">For other provisions about forms, see </w:t>
      </w:r>
      <w:hyperlink r:id="rId149" w:tooltip="A2001-14" w:history="1">
        <w:r w:rsidR="00CF41FA" w:rsidRPr="00CF41FA">
          <w:rPr>
            <w:rStyle w:val="charCitHyperlinkAbbrev"/>
          </w:rPr>
          <w:t>Legislation Act</w:t>
        </w:r>
      </w:hyperlink>
      <w:r>
        <w:t>, s 255.</w:t>
      </w:r>
    </w:p>
    <w:p w14:paraId="5CB7CFFB" w14:textId="77777777" w:rsidR="00283E38" w:rsidRDefault="00283E38" w:rsidP="001446E1">
      <w:pPr>
        <w:pStyle w:val="Amain"/>
      </w:pPr>
      <w:r>
        <w:tab/>
        <w:t>(3)</w:t>
      </w:r>
      <w:r>
        <w:tab/>
        <w:t>An approved form is a notifiable instrument.</w:t>
      </w:r>
    </w:p>
    <w:p w14:paraId="12B2BC62" w14:textId="2DA1A30C"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50" w:tooltip="A2001-14" w:history="1">
        <w:r w:rsidR="00CF41FA" w:rsidRPr="00CF41FA">
          <w:rPr>
            <w:rStyle w:val="charCitHyperlinkAbbrev"/>
          </w:rPr>
          <w:t>Legislation Act</w:t>
        </w:r>
      </w:hyperlink>
      <w:r>
        <w:rPr>
          <w:color w:val="000000"/>
        </w:rPr>
        <w:t>.</w:t>
      </w:r>
    </w:p>
    <w:p w14:paraId="6DF1BA2A" w14:textId="77777777" w:rsidR="00283E38" w:rsidRDefault="00283E38">
      <w:pPr>
        <w:pStyle w:val="AH5Sec"/>
        <w:rPr>
          <w:color w:val="000000"/>
        </w:rPr>
      </w:pPr>
      <w:bookmarkStart w:id="190" w:name="_Toc167186736"/>
      <w:r w:rsidRPr="00C24CC8">
        <w:rPr>
          <w:rStyle w:val="CharSectNo"/>
        </w:rPr>
        <w:t>120</w:t>
      </w:r>
      <w:r>
        <w:rPr>
          <w:color w:val="000000"/>
        </w:rPr>
        <w:tab/>
        <w:t>Determination of fees</w:t>
      </w:r>
      <w:bookmarkEnd w:id="190"/>
    </w:p>
    <w:p w14:paraId="6D7FD0CB" w14:textId="77777777" w:rsidR="00283E38" w:rsidRDefault="00283E38" w:rsidP="001446E1">
      <w:pPr>
        <w:pStyle w:val="Amain"/>
      </w:pPr>
      <w:r>
        <w:tab/>
        <w:t>(</w:t>
      </w:r>
      <w:r w:rsidR="00077111">
        <w:t>1)</w:t>
      </w:r>
      <w:r w:rsidR="00077111">
        <w:tab/>
        <w:t>The Minister may</w:t>
      </w:r>
      <w:r>
        <w:t xml:space="preserve"> determine fees for this Act.</w:t>
      </w:r>
    </w:p>
    <w:p w14:paraId="5B79FF8B" w14:textId="62BDBA06" w:rsidR="00283E38" w:rsidRDefault="00283E38">
      <w:pPr>
        <w:pStyle w:val="aNote"/>
      </w:pPr>
      <w:r>
        <w:rPr>
          <w:rStyle w:val="charItals"/>
        </w:rPr>
        <w:t>Note</w:t>
      </w:r>
      <w:r>
        <w:tab/>
        <w:t xml:space="preserve">The </w:t>
      </w:r>
      <w:hyperlink r:id="rId151"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14:paraId="724D64D0" w14:textId="77777777" w:rsidR="00283E38" w:rsidRDefault="00283E38" w:rsidP="001446E1">
      <w:pPr>
        <w:pStyle w:val="Amain"/>
      </w:pPr>
      <w:r>
        <w:tab/>
        <w:t>(2)</w:t>
      </w:r>
      <w:r>
        <w:tab/>
        <w:t>A determination is a disallowable instrument.</w:t>
      </w:r>
    </w:p>
    <w:p w14:paraId="1E21804B" w14:textId="5CCEEDB5"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2" w:tooltip="A2001-14" w:history="1">
        <w:r w:rsidR="00CF41FA" w:rsidRPr="00CF41FA">
          <w:rPr>
            <w:rStyle w:val="charCitHyperlinkAbbrev"/>
          </w:rPr>
          <w:t>Legislation Act</w:t>
        </w:r>
      </w:hyperlink>
      <w:r>
        <w:rPr>
          <w:color w:val="000000"/>
        </w:rPr>
        <w:t>.</w:t>
      </w:r>
    </w:p>
    <w:p w14:paraId="06437320" w14:textId="77777777" w:rsidR="00283E38" w:rsidRDefault="00283E38">
      <w:pPr>
        <w:pStyle w:val="AH5Sec"/>
        <w:rPr>
          <w:color w:val="000000"/>
        </w:rPr>
      </w:pPr>
      <w:bookmarkStart w:id="191" w:name="_Toc167186737"/>
      <w:r w:rsidRPr="00C24CC8">
        <w:rPr>
          <w:rStyle w:val="CharSectNo"/>
        </w:rPr>
        <w:lastRenderedPageBreak/>
        <w:t>121</w:t>
      </w:r>
      <w:r>
        <w:rPr>
          <w:color w:val="000000"/>
        </w:rPr>
        <w:tab/>
        <w:t>Delegation</w:t>
      </w:r>
      <w:bookmarkEnd w:id="191"/>
    </w:p>
    <w:p w14:paraId="64A436BD" w14:textId="77777777"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14:paraId="0AD4DFA2" w14:textId="5DD6A57A" w:rsidR="00283E38" w:rsidRDefault="00283E38" w:rsidP="001446E1">
      <w:pPr>
        <w:pStyle w:val="aNote"/>
      </w:pPr>
      <w:r>
        <w:rPr>
          <w:rStyle w:val="charItals"/>
        </w:rPr>
        <w:t>Note 1</w:t>
      </w:r>
      <w:r>
        <w:rPr>
          <w:rStyle w:val="charItals"/>
        </w:rPr>
        <w:tab/>
      </w:r>
      <w:r>
        <w:t xml:space="preserve">For the making of delegations and the exercise of delegated functions, see </w:t>
      </w:r>
      <w:hyperlink r:id="rId153" w:tooltip="A2001-14" w:history="1">
        <w:r w:rsidR="00CF41FA" w:rsidRPr="00CF41FA">
          <w:rPr>
            <w:rStyle w:val="charCitHyperlinkAbbrev"/>
          </w:rPr>
          <w:t>Legislation Act</w:t>
        </w:r>
      </w:hyperlink>
      <w:r>
        <w:t>, pt 19.4.</w:t>
      </w:r>
    </w:p>
    <w:p w14:paraId="2393FDB4" w14:textId="55901483"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4" w:tooltip="A1994-37" w:history="1">
        <w:r w:rsidR="00CF41FA" w:rsidRPr="00CF41FA">
          <w:rPr>
            <w:rStyle w:val="charCitHyperlinkItal"/>
          </w:rPr>
          <w:t>Public Sector Management Act</w:t>
        </w:r>
        <w:r w:rsidR="001446E1">
          <w:rPr>
            <w:rStyle w:val="charCitHyperlinkItal"/>
          </w:rPr>
          <w:t> </w:t>
        </w:r>
        <w:r w:rsidR="00CF41FA" w:rsidRPr="00CF41FA">
          <w:rPr>
            <w:rStyle w:val="charCitHyperlinkItal"/>
          </w:rPr>
          <w:t>1994</w:t>
        </w:r>
      </w:hyperlink>
      <w:r>
        <w:t>, s</w:t>
      </w:r>
      <w:r w:rsidR="005D0BA7">
        <w:t xml:space="preserve"> </w:t>
      </w:r>
      <w:r w:rsidR="00F027F0">
        <w:t>20</w:t>
      </w:r>
      <w:r>
        <w:t>).</w:t>
      </w:r>
    </w:p>
    <w:p w14:paraId="7F78B08A" w14:textId="77777777" w:rsidR="00283E38" w:rsidRDefault="00283E38">
      <w:pPr>
        <w:pStyle w:val="AH5Sec"/>
        <w:rPr>
          <w:color w:val="000000"/>
        </w:rPr>
      </w:pPr>
      <w:bookmarkStart w:id="192" w:name="_Toc167186738"/>
      <w:r w:rsidRPr="00C24CC8">
        <w:rPr>
          <w:rStyle w:val="CharSectNo"/>
        </w:rPr>
        <w:t>122</w:t>
      </w:r>
      <w:r>
        <w:rPr>
          <w:color w:val="000000"/>
        </w:rPr>
        <w:tab/>
        <w:t>Regulation-making power</w:t>
      </w:r>
      <w:bookmarkEnd w:id="192"/>
    </w:p>
    <w:p w14:paraId="54198948" w14:textId="77777777" w:rsidR="00283E38" w:rsidRDefault="00283E38" w:rsidP="001446E1">
      <w:pPr>
        <w:pStyle w:val="Amainreturn"/>
        <w:rPr>
          <w:color w:val="000000"/>
        </w:rPr>
      </w:pPr>
      <w:r>
        <w:rPr>
          <w:color w:val="000000"/>
        </w:rPr>
        <w:t>The Executive may make regulations for this Act.</w:t>
      </w:r>
    </w:p>
    <w:p w14:paraId="72B45F67" w14:textId="43C19198"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5" w:tooltip="A2001-14" w:history="1">
        <w:r w:rsidR="00CF41FA" w:rsidRPr="00CF41FA">
          <w:rPr>
            <w:rStyle w:val="charCitHyperlinkAbbrev"/>
          </w:rPr>
          <w:t>Legislation Act</w:t>
        </w:r>
      </w:hyperlink>
      <w:r>
        <w:rPr>
          <w:color w:val="000000"/>
        </w:rPr>
        <w:t>.</w:t>
      </w:r>
    </w:p>
    <w:p w14:paraId="0CBCE0DE" w14:textId="77777777" w:rsidR="00283E38" w:rsidRDefault="00283E38">
      <w:pPr>
        <w:pStyle w:val="02Text"/>
        <w:sectPr w:rsidR="00283E38">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254"/>
        </w:sectPr>
      </w:pPr>
    </w:p>
    <w:p w14:paraId="450B4E3C" w14:textId="77777777" w:rsidR="00283E38" w:rsidRDefault="00283E38">
      <w:pPr>
        <w:pStyle w:val="PageBreak"/>
      </w:pPr>
      <w:r>
        <w:br w:type="page"/>
      </w:r>
    </w:p>
    <w:p w14:paraId="5DC5265E" w14:textId="77777777" w:rsidR="003B0FDB" w:rsidRPr="00C24CC8" w:rsidRDefault="003B0FDB" w:rsidP="003B0FDB">
      <w:pPr>
        <w:pStyle w:val="Sched-heading"/>
      </w:pPr>
      <w:bookmarkStart w:id="193" w:name="_Toc167186739"/>
      <w:r w:rsidRPr="00C24CC8">
        <w:rPr>
          <w:rStyle w:val="CharChapNo"/>
        </w:rPr>
        <w:lastRenderedPageBreak/>
        <w:t>Schedule 1</w:t>
      </w:r>
      <w:r w:rsidRPr="00E14A6A">
        <w:tab/>
      </w:r>
      <w:r w:rsidRPr="00C24CC8">
        <w:rPr>
          <w:rStyle w:val="CharChapText"/>
        </w:rPr>
        <w:t>Reviewable decisions</w:t>
      </w:r>
      <w:bookmarkEnd w:id="193"/>
    </w:p>
    <w:p w14:paraId="6F5DC46E" w14:textId="77777777" w:rsidR="0048681F" w:rsidRDefault="0048681F" w:rsidP="0048681F">
      <w:pPr>
        <w:pStyle w:val="Placeholder"/>
        <w:suppressLineNumbers/>
      </w:pPr>
      <w:r>
        <w:rPr>
          <w:rStyle w:val="CharPartNo"/>
        </w:rPr>
        <w:t xml:space="preserve">  </w:t>
      </w:r>
      <w:r>
        <w:rPr>
          <w:rStyle w:val="CharPartText"/>
        </w:rPr>
        <w:t xml:space="preserve">  </w:t>
      </w:r>
    </w:p>
    <w:p w14:paraId="7B459975" w14:textId="77777777" w:rsidR="003B0FDB" w:rsidRPr="00E14A6A" w:rsidRDefault="003B0FDB" w:rsidP="003B0FDB">
      <w:pPr>
        <w:pStyle w:val="ref"/>
      </w:pPr>
      <w:r w:rsidRPr="00E14A6A">
        <w:t>(see pt 17)</w:t>
      </w:r>
    </w:p>
    <w:p w14:paraId="381D141E" w14:textId="77777777"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14:paraId="32FE1147" w14:textId="77777777"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E998B0E" w14:textId="77777777" w:rsidR="003B0FDB" w:rsidRPr="00E14A6A" w:rsidRDefault="003B0FDB" w:rsidP="003B0FDB">
            <w:pPr>
              <w:pStyle w:val="TableColHd"/>
            </w:pPr>
            <w:r w:rsidRPr="00E14A6A">
              <w:t>column 1</w:t>
            </w:r>
          </w:p>
          <w:p w14:paraId="73786EDA" w14:textId="77777777"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E418812" w14:textId="77777777" w:rsidR="003B0FDB" w:rsidRPr="00E14A6A" w:rsidRDefault="003B0FDB" w:rsidP="003B0FDB">
            <w:pPr>
              <w:pStyle w:val="TableColHd"/>
            </w:pPr>
            <w:r w:rsidRPr="00E14A6A">
              <w:t>column 2</w:t>
            </w:r>
          </w:p>
          <w:p w14:paraId="630E0383" w14:textId="77777777"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BA9A4DD" w14:textId="77777777" w:rsidR="003B0FDB" w:rsidRPr="00E14A6A" w:rsidRDefault="003B0FDB" w:rsidP="003B0FDB">
            <w:pPr>
              <w:pStyle w:val="TableColHd"/>
            </w:pPr>
            <w:r w:rsidRPr="00E14A6A">
              <w:t>column 3</w:t>
            </w:r>
          </w:p>
          <w:p w14:paraId="262677D2" w14:textId="77777777"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CCF7C58" w14:textId="77777777" w:rsidR="003B0FDB" w:rsidRPr="00E14A6A" w:rsidRDefault="003B0FDB" w:rsidP="003B0FDB">
            <w:pPr>
              <w:pStyle w:val="TableColHd"/>
            </w:pPr>
            <w:r w:rsidRPr="00E14A6A">
              <w:t>column 4</w:t>
            </w:r>
          </w:p>
          <w:p w14:paraId="2EE219A1" w14:textId="77777777" w:rsidR="003B0FDB" w:rsidRPr="00E14A6A" w:rsidRDefault="003B0FDB" w:rsidP="003B0FDB">
            <w:pPr>
              <w:pStyle w:val="TableColHd"/>
            </w:pPr>
            <w:r w:rsidRPr="00E14A6A">
              <w:t>decision-maker</w:t>
            </w:r>
          </w:p>
        </w:tc>
      </w:tr>
      <w:tr w:rsidR="003B0FDB" w:rsidRPr="00E14A6A" w14:paraId="3F4CA157" w14:textId="77777777" w:rsidTr="003B0FDB">
        <w:trPr>
          <w:cantSplit/>
        </w:trPr>
        <w:tc>
          <w:tcPr>
            <w:tcW w:w="1134" w:type="dxa"/>
          </w:tcPr>
          <w:p w14:paraId="57E997D3" w14:textId="77777777" w:rsidR="003B0FDB" w:rsidRPr="00E14A6A" w:rsidRDefault="003B0FDB" w:rsidP="003B0FDB">
            <w:pPr>
              <w:pStyle w:val="Amainreturn"/>
              <w:ind w:left="0"/>
              <w:rPr>
                <w:sz w:val="20"/>
              </w:rPr>
            </w:pPr>
            <w:r w:rsidRPr="00E14A6A">
              <w:rPr>
                <w:sz w:val="20"/>
              </w:rPr>
              <w:t>1</w:t>
            </w:r>
          </w:p>
        </w:tc>
        <w:tc>
          <w:tcPr>
            <w:tcW w:w="1276" w:type="dxa"/>
          </w:tcPr>
          <w:p w14:paraId="37725AFC" w14:textId="77777777" w:rsidR="003B0FDB" w:rsidRPr="00E14A6A" w:rsidRDefault="003B0FDB" w:rsidP="003B0FDB">
            <w:pPr>
              <w:pStyle w:val="Amainreturn"/>
              <w:ind w:left="0"/>
              <w:jc w:val="left"/>
              <w:rPr>
                <w:sz w:val="20"/>
              </w:rPr>
            </w:pPr>
            <w:r w:rsidRPr="00E14A6A">
              <w:rPr>
                <w:sz w:val="20"/>
              </w:rPr>
              <w:t>40</w:t>
            </w:r>
          </w:p>
        </w:tc>
        <w:tc>
          <w:tcPr>
            <w:tcW w:w="3686" w:type="dxa"/>
          </w:tcPr>
          <w:p w14:paraId="39194D83" w14:textId="77777777"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14:paraId="1ABF7DDF"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6D082E3A" w14:textId="77777777" w:rsidTr="003B0FDB">
        <w:trPr>
          <w:cantSplit/>
        </w:trPr>
        <w:tc>
          <w:tcPr>
            <w:tcW w:w="1134" w:type="dxa"/>
          </w:tcPr>
          <w:p w14:paraId="79D64B76" w14:textId="77777777" w:rsidR="003B0FDB" w:rsidRPr="00E14A6A" w:rsidRDefault="003B0FDB" w:rsidP="003B0FDB">
            <w:pPr>
              <w:pStyle w:val="Amainreturn"/>
              <w:ind w:left="0"/>
              <w:rPr>
                <w:sz w:val="20"/>
              </w:rPr>
            </w:pPr>
            <w:r w:rsidRPr="00E14A6A">
              <w:rPr>
                <w:sz w:val="20"/>
              </w:rPr>
              <w:t>2</w:t>
            </w:r>
          </w:p>
        </w:tc>
        <w:tc>
          <w:tcPr>
            <w:tcW w:w="1276" w:type="dxa"/>
          </w:tcPr>
          <w:p w14:paraId="2D19EB4C" w14:textId="77777777"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14:paraId="56649F25" w14:textId="77777777"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14:paraId="6D3A34CB"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27606289" w14:textId="77777777" w:rsidTr="003B0FDB">
        <w:trPr>
          <w:cantSplit/>
        </w:trPr>
        <w:tc>
          <w:tcPr>
            <w:tcW w:w="1134" w:type="dxa"/>
          </w:tcPr>
          <w:p w14:paraId="6DE26938" w14:textId="77777777" w:rsidR="003B0FDB" w:rsidRPr="00E14A6A" w:rsidRDefault="003B0FDB" w:rsidP="003B0FDB">
            <w:pPr>
              <w:pStyle w:val="Amainreturn"/>
              <w:ind w:left="0"/>
              <w:rPr>
                <w:sz w:val="20"/>
              </w:rPr>
            </w:pPr>
            <w:r w:rsidRPr="00E14A6A">
              <w:rPr>
                <w:sz w:val="20"/>
              </w:rPr>
              <w:t>3</w:t>
            </w:r>
          </w:p>
        </w:tc>
        <w:tc>
          <w:tcPr>
            <w:tcW w:w="1276" w:type="dxa"/>
          </w:tcPr>
          <w:p w14:paraId="21EB76D1" w14:textId="77777777" w:rsidR="003B0FDB" w:rsidRPr="00E14A6A" w:rsidRDefault="003B0FDB" w:rsidP="003B0FDB">
            <w:pPr>
              <w:pStyle w:val="Amainreturn"/>
              <w:ind w:left="0"/>
              <w:jc w:val="left"/>
              <w:rPr>
                <w:sz w:val="20"/>
              </w:rPr>
            </w:pPr>
            <w:r w:rsidRPr="00E14A6A">
              <w:rPr>
                <w:sz w:val="20"/>
              </w:rPr>
              <w:t>56</w:t>
            </w:r>
          </w:p>
        </w:tc>
        <w:tc>
          <w:tcPr>
            <w:tcW w:w="3686" w:type="dxa"/>
          </w:tcPr>
          <w:p w14:paraId="6139F1F0" w14:textId="77777777"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14:paraId="07035F01"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453DA903" w14:textId="77777777" w:rsidTr="003B0FDB">
        <w:trPr>
          <w:cantSplit/>
        </w:trPr>
        <w:tc>
          <w:tcPr>
            <w:tcW w:w="1134" w:type="dxa"/>
          </w:tcPr>
          <w:p w14:paraId="37B0EBF3" w14:textId="77777777" w:rsidR="003B0FDB" w:rsidRPr="00E14A6A" w:rsidRDefault="003B0FDB" w:rsidP="003B0FDB">
            <w:pPr>
              <w:pStyle w:val="Amainreturn"/>
              <w:ind w:left="0"/>
              <w:rPr>
                <w:sz w:val="20"/>
              </w:rPr>
            </w:pPr>
            <w:r w:rsidRPr="00E14A6A">
              <w:rPr>
                <w:sz w:val="20"/>
              </w:rPr>
              <w:t>4</w:t>
            </w:r>
          </w:p>
        </w:tc>
        <w:tc>
          <w:tcPr>
            <w:tcW w:w="1276" w:type="dxa"/>
          </w:tcPr>
          <w:p w14:paraId="19589C60" w14:textId="77777777" w:rsidR="003B0FDB" w:rsidRPr="00E14A6A" w:rsidRDefault="003B0FDB" w:rsidP="003B0FDB">
            <w:pPr>
              <w:pStyle w:val="Amainreturn"/>
              <w:ind w:left="0"/>
              <w:jc w:val="left"/>
              <w:rPr>
                <w:sz w:val="20"/>
              </w:rPr>
            </w:pPr>
            <w:r w:rsidRPr="00E14A6A">
              <w:rPr>
                <w:sz w:val="20"/>
              </w:rPr>
              <w:t>62</w:t>
            </w:r>
          </w:p>
        </w:tc>
        <w:tc>
          <w:tcPr>
            <w:tcW w:w="3686" w:type="dxa"/>
          </w:tcPr>
          <w:p w14:paraId="7773D335" w14:textId="77777777"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14:paraId="317A8B45"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7962365" w14:textId="77777777" w:rsidTr="003B0FDB">
        <w:trPr>
          <w:cantSplit/>
        </w:trPr>
        <w:tc>
          <w:tcPr>
            <w:tcW w:w="1134" w:type="dxa"/>
          </w:tcPr>
          <w:p w14:paraId="6989B4D9" w14:textId="77777777" w:rsidR="003B0FDB" w:rsidRPr="00E14A6A" w:rsidRDefault="003B0FDB" w:rsidP="003B0FDB">
            <w:pPr>
              <w:pStyle w:val="Amainreturn"/>
              <w:ind w:left="0"/>
              <w:rPr>
                <w:sz w:val="20"/>
              </w:rPr>
            </w:pPr>
            <w:r w:rsidRPr="00E14A6A">
              <w:rPr>
                <w:sz w:val="20"/>
              </w:rPr>
              <w:t>5</w:t>
            </w:r>
          </w:p>
        </w:tc>
        <w:tc>
          <w:tcPr>
            <w:tcW w:w="1276" w:type="dxa"/>
          </w:tcPr>
          <w:p w14:paraId="62EBE416" w14:textId="77777777" w:rsidR="003B0FDB" w:rsidRPr="00E14A6A" w:rsidRDefault="003B0FDB" w:rsidP="003B0FDB">
            <w:pPr>
              <w:pStyle w:val="Amainreturn"/>
              <w:ind w:left="0"/>
              <w:jc w:val="left"/>
              <w:rPr>
                <w:sz w:val="20"/>
              </w:rPr>
            </w:pPr>
            <w:r w:rsidRPr="00E14A6A">
              <w:rPr>
                <w:sz w:val="20"/>
              </w:rPr>
              <w:t>62</w:t>
            </w:r>
          </w:p>
        </w:tc>
        <w:tc>
          <w:tcPr>
            <w:tcW w:w="3686" w:type="dxa"/>
          </w:tcPr>
          <w:p w14:paraId="0E9A187B" w14:textId="77777777"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14:paraId="48A9DD28" w14:textId="77777777" w:rsidR="003B0FDB" w:rsidRPr="00E14A6A" w:rsidRDefault="003B0FDB" w:rsidP="003B0FDB">
            <w:pPr>
              <w:pStyle w:val="Amainreturn"/>
              <w:ind w:left="0"/>
              <w:jc w:val="left"/>
              <w:rPr>
                <w:sz w:val="20"/>
              </w:rPr>
            </w:pPr>
            <w:r w:rsidRPr="00E14A6A">
              <w:rPr>
                <w:sz w:val="20"/>
              </w:rPr>
              <w:t>council</w:t>
            </w:r>
          </w:p>
        </w:tc>
      </w:tr>
      <w:tr w:rsidR="00D525DF" w:rsidRPr="00E14A6A" w14:paraId="0435AC6F" w14:textId="77777777" w:rsidTr="003B0FDB">
        <w:trPr>
          <w:cantSplit/>
        </w:trPr>
        <w:tc>
          <w:tcPr>
            <w:tcW w:w="1134" w:type="dxa"/>
          </w:tcPr>
          <w:p w14:paraId="15D8A7B2" w14:textId="77777777" w:rsidR="00D525DF" w:rsidRPr="00F40999" w:rsidRDefault="00D525DF" w:rsidP="00D525DF">
            <w:pPr>
              <w:pStyle w:val="TableText10"/>
            </w:pPr>
            <w:r>
              <w:t>6</w:t>
            </w:r>
          </w:p>
        </w:tc>
        <w:tc>
          <w:tcPr>
            <w:tcW w:w="1276" w:type="dxa"/>
          </w:tcPr>
          <w:p w14:paraId="33A60E83" w14:textId="77777777" w:rsidR="00D525DF" w:rsidRPr="00F40999" w:rsidRDefault="00D525DF" w:rsidP="00D525DF">
            <w:pPr>
              <w:pStyle w:val="TableText10"/>
            </w:pPr>
            <w:r w:rsidRPr="00F40999">
              <w:t>67A</w:t>
            </w:r>
          </w:p>
        </w:tc>
        <w:tc>
          <w:tcPr>
            <w:tcW w:w="3686" w:type="dxa"/>
          </w:tcPr>
          <w:p w14:paraId="04878FEF" w14:textId="77777777" w:rsidR="00D525DF" w:rsidRPr="00F40999" w:rsidRDefault="00D525DF" w:rsidP="00D525DF">
            <w:pPr>
              <w:pStyle w:val="TableText10"/>
            </w:pPr>
            <w:r w:rsidRPr="00F40999">
              <w:t>give a repair damage direction</w:t>
            </w:r>
          </w:p>
        </w:tc>
        <w:tc>
          <w:tcPr>
            <w:tcW w:w="1701" w:type="dxa"/>
          </w:tcPr>
          <w:p w14:paraId="5FA97D38" w14:textId="77777777" w:rsidR="00D525DF" w:rsidRPr="00F40999" w:rsidRDefault="00D525DF" w:rsidP="00D525DF">
            <w:pPr>
              <w:pStyle w:val="TableText10"/>
            </w:pPr>
            <w:r w:rsidRPr="00F40999">
              <w:t>council</w:t>
            </w:r>
          </w:p>
        </w:tc>
      </w:tr>
      <w:tr w:rsidR="00D525DF" w:rsidRPr="00E14A6A" w14:paraId="06B68AF9" w14:textId="77777777" w:rsidTr="003B0FDB">
        <w:trPr>
          <w:cantSplit/>
        </w:trPr>
        <w:tc>
          <w:tcPr>
            <w:tcW w:w="1134" w:type="dxa"/>
          </w:tcPr>
          <w:p w14:paraId="1A24BEB2" w14:textId="77777777" w:rsidR="00D525DF" w:rsidRPr="00F40999" w:rsidRDefault="00D525DF" w:rsidP="00D525DF">
            <w:pPr>
              <w:pStyle w:val="TableText10"/>
            </w:pPr>
            <w:r>
              <w:t>7</w:t>
            </w:r>
          </w:p>
        </w:tc>
        <w:tc>
          <w:tcPr>
            <w:tcW w:w="1276" w:type="dxa"/>
          </w:tcPr>
          <w:p w14:paraId="0EB47820" w14:textId="77777777" w:rsidR="00D525DF" w:rsidRPr="00F40999" w:rsidRDefault="00D525DF" w:rsidP="00D525DF">
            <w:pPr>
              <w:pStyle w:val="TableText10"/>
            </w:pPr>
            <w:r w:rsidRPr="00F40999">
              <w:t>67B</w:t>
            </w:r>
          </w:p>
        </w:tc>
        <w:tc>
          <w:tcPr>
            <w:tcW w:w="3686" w:type="dxa"/>
          </w:tcPr>
          <w:p w14:paraId="3C7125B6" w14:textId="77777777" w:rsidR="00D525DF" w:rsidRPr="00F40999" w:rsidRDefault="00D525DF" w:rsidP="00D525DF">
            <w:pPr>
              <w:pStyle w:val="TableText10"/>
            </w:pPr>
            <w:r w:rsidRPr="00F40999">
              <w:t xml:space="preserve">refuse to give extension of time to comply with repair damage direction </w:t>
            </w:r>
          </w:p>
        </w:tc>
        <w:tc>
          <w:tcPr>
            <w:tcW w:w="1701" w:type="dxa"/>
          </w:tcPr>
          <w:p w14:paraId="5BC098E6" w14:textId="77777777" w:rsidR="00D525DF" w:rsidRPr="00F40999" w:rsidRDefault="00D525DF" w:rsidP="00D525DF">
            <w:pPr>
              <w:pStyle w:val="TableText10"/>
            </w:pPr>
            <w:r w:rsidRPr="00F40999">
              <w:t>council</w:t>
            </w:r>
          </w:p>
        </w:tc>
      </w:tr>
      <w:tr w:rsidR="003B0FDB" w:rsidRPr="00E14A6A" w14:paraId="1948D08C" w14:textId="77777777" w:rsidTr="003B0FDB">
        <w:trPr>
          <w:cantSplit/>
        </w:trPr>
        <w:tc>
          <w:tcPr>
            <w:tcW w:w="1134" w:type="dxa"/>
          </w:tcPr>
          <w:p w14:paraId="23FE16A6" w14:textId="77777777" w:rsidR="003B0FDB" w:rsidRPr="00E14A6A" w:rsidRDefault="00D525DF" w:rsidP="003B0FDB">
            <w:pPr>
              <w:pStyle w:val="Amainreturn"/>
              <w:ind w:left="0"/>
              <w:rPr>
                <w:sz w:val="20"/>
              </w:rPr>
            </w:pPr>
            <w:r>
              <w:rPr>
                <w:sz w:val="20"/>
              </w:rPr>
              <w:t>8</w:t>
            </w:r>
          </w:p>
        </w:tc>
        <w:tc>
          <w:tcPr>
            <w:tcW w:w="1276" w:type="dxa"/>
          </w:tcPr>
          <w:p w14:paraId="65B7ADE0" w14:textId="77777777" w:rsidR="003B0FDB" w:rsidRPr="00E14A6A" w:rsidRDefault="003B0FDB" w:rsidP="003B0FDB">
            <w:pPr>
              <w:pStyle w:val="Amainreturn"/>
              <w:ind w:left="0"/>
              <w:jc w:val="left"/>
              <w:rPr>
                <w:sz w:val="20"/>
              </w:rPr>
            </w:pPr>
            <w:r w:rsidRPr="00E14A6A">
              <w:rPr>
                <w:sz w:val="20"/>
              </w:rPr>
              <w:t>95</w:t>
            </w:r>
          </w:p>
        </w:tc>
        <w:tc>
          <w:tcPr>
            <w:tcW w:w="3686" w:type="dxa"/>
          </w:tcPr>
          <w:p w14:paraId="529666D5" w14:textId="77777777" w:rsidR="003B0FDB" w:rsidRPr="00E14A6A" w:rsidRDefault="003B0FDB" w:rsidP="003B0FDB">
            <w:pPr>
              <w:pStyle w:val="Amainreturn"/>
              <w:ind w:left="0"/>
              <w:jc w:val="left"/>
              <w:rPr>
                <w:sz w:val="20"/>
              </w:rPr>
            </w:pPr>
            <w:r w:rsidRPr="00E14A6A">
              <w:rPr>
                <w:sz w:val="20"/>
              </w:rPr>
              <w:t>give information discovery order</w:t>
            </w:r>
          </w:p>
        </w:tc>
        <w:tc>
          <w:tcPr>
            <w:tcW w:w="1701" w:type="dxa"/>
          </w:tcPr>
          <w:p w14:paraId="6EF3C7E7" w14:textId="77777777" w:rsidR="003B0FDB" w:rsidRPr="00E14A6A" w:rsidRDefault="003B0FDB" w:rsidP="003B0FDB">
            <w:pPr>
              <w:pStyle w:val="Amainreturn"/>
              <w:ind w:left="0"/>
              <w:jc w:val="left"/>
              <w:rPr>
                <w:sz w:val="20"/>
              </w:rPr>
            </w:pPr>
            <w:r w:rsidRPr="00E14A6A">
              <w:rPr>
                <w:sz w:val="20"/>
              </w:rPr>
              <w:t>council</w:t>
            </w:r>
          </w:p>
        </w:tc>
      </w:tr>
    </w:tbl>
    <w:p w14:paraId="1975466E" w14:textId="77777777" w:rsidR="009A52E5" w:rsidRDefault="009A52E5" w:rsidP="003B0FDB"/>
    <w:p w14:paraId="431BACF2" w14:textId="77777777" w:rsidR="003B0FDB" w:rsidRDefault="003B0FDB">
      <w:pPr>
        <w:pStyle w:val="03Schedule"/>
        <w:sectPr w:rsidR="003B0FDB">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14:paraId="17C6A897" w14:textId="77777777" w:rsidR="0048681F" w:rsidRPr="0048681F" w:rsidRDefault="0048681F" w:rsidP="0048681F">
      <w:pPr>
        <w:pStyle w:val="PageBreak"/>
      </w:pPr>
      <w:r w:rsidRPr="0048681F">
        <w:br w:type="page"/>
      </w:r>
    </w:p>
    <w:p w14:paraId="3B3E792E" w14:textId="77777777" w:rsidR="00283E38" w:rsidRDefault="00283E38">
      <w:pPr>
        <w:pStyle w:val="Dict-Heading"/>
      </w:pPr>
      <w:bookmarkStart w:id="194" w:name="_Toc167186740"/>
      <w:r>
        <w:lastRenderedPageBreak/>
        <w:t>Dictionary</w:t>
      </w:r>
      <w:bookmarkEnd w:id="194"/>
    </w:p>
    <w:p w14:paraId="66BBA8C2" w14:textId="77777777" w:rsidR="00283E38" w:rsidRDefault="00283E38">
      <w:pPr>
        <w:pStyle w:val="ref"/>
        <w:keepNext/>
        <w:rPr>
          <w:color w:val="000000"/>
        </w:rPr>
      </w:pPr>
      <w:r>
        <w:rPr>
          <w:color w:val="000000"/>
        </w:rPr>
        <w:t>(see s 4)</w:t>
      </w:r>
    </w:p>
    <w:p w14:paraId="48460C84" w14:textId="0C1F196A" w:rsidR="00283E38" w:rsidRDefault="00283E38" w:rsidP="001446E1">
      <w:pPr>
        <w:pStyle w:val="aNote"/>
      </w:pPr>
      <w:r w:rsidRPr="00CF41FA">
        <w:rPr>
          <w:rStyle w:val="charItals"/>
        </w:rPr>
        <w:t>Note 1</w:t>
      </w:r>
      <w:r w:rsidRPr="00CF41FA">
        <w:rPr>
          <w:rStyle w:val="charItals"/>
        </w:rPr>
        <w:tab/>
      </w:r>
      <w:r>
        <w:t xml:space="preserve">The </w:t>
      </w:r>
      <w:hyperlink r:id="rId165" w:tooltip="A2001-14" w:history="1">
        <w:r w:rsidR="00CF41FA" w:rsidRPr="00CF41FA">
          <w:rPr>
            <w:rStyle w:val="charCitHyperlinkAbbrev"/>
          </w:rPr>
          <w:t>Legislation Act</w:t>
        </w:r>
      </w:hyperlink>
      <w:r>
        <w:t xml:space="preserve"> contains definitions and other provisions relevant to this Act.</w:t>
      </w:r>
    </w:p>
    <w:p w14:paraId="425B0F53" w14:textId="5707AF63" w:rsidR="00283E38" w:rsidRDefault="00283E38" w:rsidP="001446E1">
      <w:pPr>
        <w:pStyle w:val="aNote"/>
      </w:pPr>
      <w:r w:rsidRPr="00CF41FA">
        <w:rPr>
          <w:rStyle w:val="charItals"/>
        </w:rPr>
        <w:t>Note 2</w:t>
      </w:r>
      <w:r w:rsidRPr="00CF41FA">
        <w:rPr>
          <w:rStyle w:val="charItals"/>
        </w:rPr>
        <w:tab/>
      </w:r>
      <w:r>
        <w:t xml:space="preserve">For example, the </w:t>
      </w:r>
      <w:hyperlink r:id="rId166" w:tooltip="A2001-14" w:history="1">
        <w:r w:rsidR="00CF41FA" w:rsidRPr="00CF41FA">
          <w:rPr>
            <w:rStyle w:val="charCitHyperlinkAbbrev"/>
          </w:rPr>
          <w:t>Legislation Act</w:t>
        </w:r>
      </w:hyperlink>
      <w:r>
        <w:t>, dict, pt 1 defines the following terms:</w:t>
      </w:r>
    </w:p>
    <w:p w14:paraId="3A67C828" w14:textId="77777777" w:rsidR="005A62D8" w:rsidRDefault="005A62D8" w:rsidP="005A62D8">
      <w:pPr>
        <w:pStyle w:val="aNoteBulletss"/>
        <w:tabs>
          <w:tab w:val="left" w:pos="2300"/>
        </w:tabs>
      </w:pPr>
      <w:r>
        <w:rPr>
          <w:rFonts w:ascii="Symbol" w:hAnsi="Symbol" w:cs="Symbol"/>
        </w:rPr>
        <w:t></w:t>
      </w:r>
      <w:r>
        <w:rPr>
          <w:rFonts w:ascii="Symbol" w:hAnsi="Symbol" w:cs="Symbol"/>
        </w:rPr>
        <w:tab/>
      </w:r>
      <w:r>
        <w:t>ACAT</w:t>
      </w:r>
    </w:p>
    <w:p w14:paraId="6A0661FF" w14:textId="77777777"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6F27A9">
        <w:t>chief planner</w:t>
      </w:r>
    </w:p>
    <w:p w14:paraId="6E4D180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14:paraId="1E9F0AC7" w14:textId="77777777" w:rsidR="00283E38" w:rsidRDefault="00283E38">
      <w:pPr>
        <w:pStyle w:val="aNoteBulletss"/>
        <w:tabs>
          <w:tab w:val="left" w:pos="2300"/>
        </w:tabs>
      </w:pPr>
      <w:r>
        <w:rPr>
          <w:rFonts w:ascii="Symbol" w:hAnsi="Symbol"/>
        </w:rPr>
        <w:t></w:t>
      </w:r>
      <w:r>
        <w:rPr>
          <w:rFonts w:ascii="Symbol" w:hAnsi="Symbol"/>
        </w:rPr>
        <w:tab/>
      </w:r>
      <w:r>
        <w:t>conservator of flora and fauna</w:t>
      </w:r>
    </w:p>
    <w:p w14:paraId="566D261F" w14:textId="77777777"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14:paraId="345C4516" w14:textId="77777777" w:rsidR="00283E38" w:rsidRDefault="00283E38">
      <w:pPr>
        <w:pStyle w:val="aNoteBulletss"/>
        <w:tabs>
          <w:tab w:val="left" w:pos="2300"/>
        </w:tabs>
      </w:pPr>
      <w:r>
        <w:rPr>
          <w:rFonts w:ascii="Symbol" w:hAnsi="Symbol"/>
        </w:rPr>
        <w:t></w:t>
      </w:r>
      <w:r>
        <w:rPr>
          <w:rFonts w:ascii="Symbol" w:hAnsi="Symbol"/>
        </w:rPr>
        <w:tab/>
      </w:r>
      <w:r>
        <w:t>entity</w:t>
      </w:r>
    </w:p>
    <w:p w14:paraId="52D31DF4" w14:textId="77777777" w:rsidR="00283E38" w:rsidRDefault="00283E38">
      <w:pPr>
        <w:pStyle w:val="aNoteBulletss"/>
        <w:tabs>
          <w:tab w:val="left" w:pos="2300"/>
        </w:tabs>
      </w:pPr>
      <w:r>
        <w:rPr>
          <w:rFonts w:ascii="Symbol" w:hAnsi="Symbol"/>
        </w:rPr>
        <w:t></w:t>
      </w:r>
      <w:r>
        <w:rPr>
          <w:rFonts w:ascii="Symbol" w:hAnsi="Symbol"/>
        </w:rPr>
        <w:tab/>
      </w:r>
      <w:r>
        <w:t>exercise</w:t>
      </w:r>
    </w:p>
    <w:p w14:paraId="083105FE" w14:textId="77777777" w:rsidR="00283E38" w:rsidRDefault="00283E38">
      <w:pPr>
        <w:pStyle w:val="aNoteBulletss"/>
        <w:tabs>
          <w:tab w:val="left" w:pos="2300"/>
        </w:tabs>
      </w:pPr>
      <w:r>
        <w:rPr>
          <w:rFonts w:ascii="Symbol" w:hAnsi="Symbol"/>
        </w:rPr>
        <w:t></w:t>
      </w:r>
      <w:r>
        <w:rPr>
          <w:rFonts w:ascii="Symbol" w:hAnsi="Symbol"/>
        </w:rPr>
        <w:tab/>
      </w:r>
      <w:r>
        <w:t>function</w:t>
      </w:r>
    </w:p>
    <w:p w14:paraId="5BBF8769" w14:textId="77777777" w:rsidR="00662494" w:rsidRDefault="00662494" w:rsidP="00662494">
      <w:pPr>
        <w:pStyle w:val="aNoteBulletss"/>
        <w:tabs>
          <w:tab w:val="left" w:pos="2300"/>
        </w:tabs>
      </w:pPr>
      <w:r>
        <w:rPr>
          <w:rFonts w:ascii="Symbol" w:hAnsi="Symbol"/>
        </w:rPr>
        <w:t></w:t>
      </w:r>
      <w:r>
        <w:rPr>
          <w:rFonts w:ascii="Symbol" w:hAnsi="Symbol"/>
        </w:rPr>
        <w:tab/>
      </w:r>
      <w:r>
        <w:t>home address</w:t>
      </w:r>
    </w:p>
    <w:p w14:paraId="5DBAB271"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14:paraId="5E5C7716" w14:textId="77777777"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14:paraId="1C515F43" w14:textId="77777777" w:rsidR="00283E38" w:rsidRDefault="00283E38">
      <w:pPr>
        <w:pStyle w:val="aNoteBulletss"/>
        <w:tabs>
          <w:tab w:val="left" w:pos="2300"/>
        </w:tabs>
      </w:pPr>
      <w:r>
        <w:rPr>
          <w:rFonts w:ascii="Symbol" w:hAnsi="Symbol"/>
        </w:rPr>
        <w:t></w:t>
      </w:r>
      <w:r>
        <w:rPr>
          <w:rFonts w:ascii="Symbol" w:hAnsi="Symbol"/>
        </w:rPr>
        <w:tab/>
      </w:r>
      <w:r>
        <w:t>national capital authority</w:t>
      </w:r>
    </w:p>
    <w:p w14:paraId="78C03FC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14:paraId="7DB6F380" w14:textId="77777777"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14:paraId="6EA864D8" w14:textId="77777777" w:rsidR="00A02E28"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14:paraId="25DA4A6E" w14:textId="19EB093B"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34329E">
        <w:rPr>
          <w:rStyle w:val="charCitHyperlinkAbbrev"/>
          <w:color w:val="auto"/>
        </w:rPr>
        <w:t>territory plan</w:t>
      </w:r>
      <w:r w:rsidRPr="0034329E">
        <w:t xml:space="preserve">ning </w:t>
      </w:r>
      <w:r w:rsidRPr="006F27A9">
        <w:t>authority</w:t>
      </w:r>
    </w:p>
    <w:p w14:paraId="4D31A03D" w14:textId="77777777" w:rsidR="00283E38" w:rsidRDefault="00283E38">
      <w:pPr>
        <w:pStyle w:val="aNoteBulletss"/>
        <w:tabs>
          <w:tab w:val="left" w:pos="2300"/>
        </w:tabs>
      </w:pPr>
      <w:r>
        <w:rPr>
          <w:rFonts w:ascii="Symbol" w:hAnsi="Symbol"/>
        </w:rPr>
        <w:t></w:t>
      </w:r>
      <w:r>
        <w:rPr>
          <w:rFonts w:ascii="Symbol" w:hAnsi="Symbol"/>
        </w:rPr>
        <w:tab/>
      </w:r>
      <w:r>
        <w:t>working day.</w:t>
      </w:r>
    </w:p>
    <w:p w14:paraId="50A8F829" w14:textId="21DFF0FA" w:rsidR="000C5061" w:rsidRPr="000C5061" w:rsidRDefault="000C5061" w:rsidP="000C5061">
      <w:pPr>
        <w:pStyle w:val="aDef"/>
        <w:rPr>
          <w:rStyle w:val="charBoldItals"/>
          <w:b w:val="0"/>
          <w:i w:val="0"/>
        </w:rPr>
      </w:pPr>
      <w:r w:rsidRPr="00DD0DB3">
        <w:rPr>
          <w:rStyle w:val="charBoldItals"/>
        </w:rPr>
        <w:t>Aboriginal cultural tree</w:t>
      </w:r>
      <w:r>
        <w:rPr>
          <w:color w:val="000000"/>
          <w:shd w:val="clear" w:color="auto" w:fill="FFFFFF"/>
        </w:rPr>
        <w:t>, for part 10A (Tree damaging activity etc)</w:t>
      </w:r>
      <w:r>
        <w:rPr>
          <w:bCs/>
          <w:iCs/>
        </w:rPr>
        <w:t xml:space="preserve">—see the </w:t>
      </w:r>
      <w:hyperlink r:id="rId167" w:tooltip="A2023-14" w:history="1">
        <w:r w:rsidRPr="00DD0DB3">
          <w:rPr>
            <w:rStyle w:val="charCitHyperlinkItal"/>
          </w:rPr>
          <w:t>Urban Forest Act 2023</w:t>
        </w:r>
      </w:hyperlink>
      <w:r>
        <w:rPr>
          <w:bCs/>
          <w:iCs/>
        </w:rPr>
        <w:t>, dictionary.</w:t>
      </w:r>
    </w:p>
    <w:p w14:paraId="556FF0B0" w14:textId="1FE56FCE" w:rsidR="00283E38" w:rsidRDefault="00283E38">
      <w:pPr>
        <w:pStyle w:val="aDef"/>
        <w:rPr>
          <w:color w:val="000000"/>
        </w:rPr>
      </w:pPr>
      <w:r>
        <w:rPr>
          <w:rStyle w:val="charBoldItals"/>
        </w:rPr>
        <w:t>Aboriginal object</w:t>
      </w:r>
      <w:r>
        <w:rPr>
          <w:color w:val="000000"/>
        </w:rPr>
        <w:t>—see section</w:t>
      </w:r>
      <w:r w:rsidR="005D0BA7">
        <w:rPr>
          <w:color w:val="000000"/>
        </w:rPr>
        <w:t xml:space="preserve"> </w:t>
      </w:r>
      <w:r>
        <w:rPr>
          <w:color w:val="000000"/>
        </w:rPr>
        <w:t>9.</w:t>
      </w:r>
    </w:p>
    <w:p w14:paraId="427170F8" w14:textId="307F21EF" w:rsidR="00283E38" w:rsidRDefault="00283E38">
      <w:pPr>
        <w:pStyle w:val="aDef"/>
        <w:rPr>
          <w:color w:val="000000"/>
        </w:rPr>
      </w:pPr>
      <w:r>
        <w:rPr>
          <w:rStyle w:val="charBoldItals"/>
        </w:rPr>
        <w:t>Aboriginal place</w:t>
      </w:r>
      <w:r>
        <w:rPr>
          <w:color w:val="000000"/>
        </w:rPr>
        <w:t>—see section</w:t>
      </w:r>
      <w:r w:rsidR="005D0BA7">
        <w:rPr>
          <w:color w:val="000000"/>
        </w:rPr>
        <w:t xml:space="preserve"> </w:t>
      </w:r>
      <w:r>
        <w:rPr>
          <w:color w:val="000000"/>
        </w:rPr>
        <w:t>9.</w:t>
      </w:r>
    </w:p>
    <w:p w14:paraId="1507BC8D" w14:textId="77777777"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place">
        <w:smartTag w:uri="urn:schemas-microsoft-com:office:smarttags" w:element="country-region">
          <w:r>
            <w:rPr>
              <w:color w:val="000000"/>
            </w:rPr>
            <w:t>Australia</w:t>
          </w:r>
        </w:smartTag>
      </w:smartTag>
      <w:r>
        <w:rPr>
          <w:color w:val="000000"/>
        </w:rPr>
        <w:t>.</w:t>
      </w:r>
    </w:p>
    <w:p w14:paraId="64D93A9F" w14:textId="77777777"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14:paraId="7CAAD7F3" w14:textId="77777777"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14:paraId="412B7E96" w14:textId="77777777" w:rsidR="00283E38" w:rsidRPr="00CF41FA" w:rsidRDefault="00283E38">
      <w:pPr>
        <w:pStyle w:val="aDef"/>
      </w:pPr>
      <w:r>
        <w:rPr>
          <w:rStyle w:val="charBoldItals"/>
          <w:color w:val="000000"/>
        </w:rPr>
        <w:t>at</w:t>
      </w:r>
      <w:r w:rsidRPr="00CF41FA">
        <w:t xml:space="preserve"> premises includes on the premises. </w:t>
      </w:r>
    </w:p>
    <w:p w14:paraId="3CA41D54" w14:textId="422CE2B7" w:rsidR="00283E38" w:rsidRDefault="00283E38">
      <w:pPr>
        <w:pStyle w:val="aDef"/>
        <w:rPr>
          <w:color w:val="000000"/>
        </w:rPr>
      </w:pPr>
      <w:r>
        <w:rPr>
          <w:rStyle w:val="charBoldItals"/>
        </w:rPr>
        <w:t>authorised person</w:t>
      </w:r>
      <w:r>
        <w:rPr>
          <w:color w:val="000000"/>
        </w:rPr>
        <w:t xml:space="preserve"> means a person appointed as an authorised person under section</w:t>
      </w:r>
      <w:r w:rsidR="005D0BA7">
        <w:rPr>
          <w:color w:val="000000"/>
        </w:rPr>
        <w:t xml:space="preserve"> </w:t>
      </w:r>
      <w:r>
        <w:rPr>
          <w:color w:val="000000"/>
        </w:rPr>
        <w:t>78.</w:t>
      </w:r>
    </w:p>
    <w:p w14:paraId="7F05FB60" w14:textId="2A528EA9" w:rsidR="00283E38" w:rsidRPr="00CF41FA" w:rsidRDefault="00283E38">
      <w:pPr>
        <w:pStyle w:val="aDef"/>
      </w:pPr>
      <w:r>
        <w:rPr>
          <w:rStyle w:val="charBoldItals"/>
          <w:color w:val="000000"/>
        </w:rPr>
        <w:t>cancellation</w:t>
      </w:r>
      <w:r>
        <w:t>, for part 7 (Cancellation of registration)—see section</w:t>
      </w:r>
      <w:r w:rsidR="005D0BA7">
        <w:t xml:space="preserve"> </w:t>
      </w:r>
      <w:r>
        <w:t>50.</w:t>
      </w:r>
    </w:p>
    <w:p w14:paraId="2389863E" w14:textId="77777777"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14:paraId="6DEFAF72" w14:textId="21DFF434" w:rsidR="00283E38" w:rsidRPr="00CF41FA" w:rsidRDefault="00283E38">
      <w:pPr>
        <w:pStyle w:val="aDef"/>
      </w:pPr>
      <w:r>
        <w:rPr>
          <w:rStyle w:val="charBoldItals"/>
          <w:color w:val="000000"/>
        </w:rPr>
        <w:t>connected</w:t>
      </w:r>
      <w:r w:rsidRPr="00CF41FA">
        <w:t>, for part 14 (Enforcement)—see section</w:t>
      </w:r>
      <w:r w:rsidR="005D0BA7">
        <w:t xml:space="preserve"> </w:t>
      </w:r>
      <w:r w:rsidRPr="00CF41FA">
        <w:t>77.</w:t>
      </w:r>
    </w:p>
    <w:p w14:paraId="1F2A87BA" w14:textId="77777777"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14:paraId="3DA59FD8" w14:textId="77777777"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14:paraId="15F200EE" w14:textId="77777777"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14:paraId="001A6DAD" w14:textId="77777777"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14:paraId="10EE36B4" w14:textId="77777777"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14:paraId="1DB55B5B" w14:textId="77777777"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14:paraId="517E6A3C" w14:textId="77777777"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14:paraId="79BE6A57" w14:textId="77777777"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14:paraId="1902970D" w14:textId="77777777"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14:paraId="1369828D" w14:textId="77777777"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14:paraId="51C210DF" w14:textId="77777777" w:rsidR="00E62C07" w:rsidRPr="00E14A6A" w:rsidRDefault="00E62C07" w:rsidP="001446E1">
      <w:pPr>
        <w:pStyle w:val="aDef"/>
        <w:numPr>
          <w:ilvl w:val="5"/>
          <w:numId w:val="0"/>
        </w:numPr>
        <w:ind w:left="1100"/>
      </w:pPr>
      <w:r w:rsidRPr="00E14A6A">
        <w:rPr>
          <w:rStyle w:val="charBoldItals"/>
        </w:rPr>
        <w:t>conservator</w:t>
      </w:r>
      <w:r w:rsidRPr="00E14A6A">
        <w:t xml:space="preserve"> means the conservator of flora and fauna.</w:t>
      </w:r>
    </w:p>
    <w:p w14:paraId="1D0E16F4" w14:textId="77777777" w:rsidR="00E62C07" w:rsidRPr="00E14A6A" w:rsidRDefault="00E62C07" w:rsidP="001446E1">
      <w:pPr>
        <w:pStyle w:val="aDef"/>
        <w:numPr>
          <w:ilvl w:val="5"/>
          <w:numId w:val="0"/>
        </w:numPr>
        <w:ind w:left="1100"/>
      </w:pPr>
      <w:r w:rsidRPr="00E14A6A">
        <w:rPr>
          <w:rStyle w:val="charBoldItals"/>
        </w:rPr>
        <w:t>consultation notice</w:t>
      </w:r>
      <w:r w:rsidRPr="00E14A6A">
        <w:t>—see section 26.</w:t>
      </w:r>
    </w:p>
    <w:p w14:paraId="40933D3F" w14:textId="0A9338A9" w:rsidR="00283E38" w:rsidRDefault="00283E38">
      <w:pPr>
        <w:pStyle w:val="aDef"/>
        <w:rPr>
          <w:color w:val="000000"/>
        </w:rPr>
      </w:pPr>
      <w:r>
        <w:rPr>
          <w:rStyle w:val="charBoldItals"/>
        </w:rPr>
        <w:t>council</w:t>
      </w:r>
      <w:r>
        <w:rPr>
          <w:color w:val="000000"/>
        </w:rPr>
        <w:t xml:space="preserve"> means the Australian Capital Territory Heritage Council established under section</w:t>
      </w:r>
      <w:r w:rsidR="005D0BA7">
        <w:rPr>
          <w:color w:val="000000"/>
        </w:rPr>
        <w:t xml:space="preserve"> </w:t>
      </w:r>
      <w:r>
        <w:rPr>
          <w:color w:val="000000"/>
        </w:rPr>
        <w:t>16.</w:t>
      </w:r>
    </w:p>
    <w:p w14:paraId="6BA172F9" w14:textId="77777777"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14:paraId="644B8079" w14:textId="77777777" w:rsidR="00F06E69" w:rsidRPr="00671F07" w:rsidRDefault="00F06E69" w:rsidP="00F06E69">
      <w:pPr>
        <w:pStyle w:val="aDef"/>
      </w:pPr>
      <w:r w:rsidRPr="00DD0DB3">
        <w:rPr>
          <w:rStyle w:val="charBoldItals"/>
        </w:rPr>
        <w:t>decision-maker</w:t>
      </w:r>
      <w:r w:rsidRPr="00671F07">
        <w:rPr>
          <w:bCs/>
          <w:iCs/>
        </w:rPr>
        <w:t>—</w:t>
      </w:r>
    </w:p>
    <w:p w14:paraId="3F8C7E7E" w14:textId="6DA1CF7C" w:rsidR="00F06E69" w:rsidRPr="00671F07" w:rsidRDefault="00F06E69" w:rsidP="00F06E69">
      <w:pPr>
        <w:pStyle w:val="aDefpara"/>
      </w:pPr>
      <w:r w:rsidRPr="00671F07">
        <w:tab/>
        <w:t>(a)</w:t>
      </w:r>
      <w:r w:rsidRPr="00671F07">
        <w:tab/>
        <w:t>for part 10A (Tree damaging activity</w:t>
      </w:r>
      <w:r>
        <w:t xml:space="preserve"> </w:t>
      </w:r>
      <w:r w:rsidRPr="00671F07">
        <w:t xml:space="preserve">etc)—see the </w:t>
      </w:r>
      <w:hyperlink r:id="rId168" w:tooltip="A2023-14" w:history="1">
        <w:r w:rsidRPr="00DD0DB3">
          <w:rPr>
            <w:rStyle w:val="charCitHyperlinkItal"/>
          </w:rPr>
          <w:t>Urban Forest Act 2023</w:t>
        </w:r>
      </w:hyperlink>
      <w:r w:rsidRPr="00671F07">
        <w:t>, dictionary; and</w:t>
      </w:r>
    </w:p>
    <w:p w14:paraId="56F79797" w14:textId="4C917409" w:rsidR="00F06E69" w:rsidRPr="00E14A6A" w:rsidRDefault="00F06E69" w:rsidP="00F06E69">
      <w:pPr>
        <w:pStyle w:val="aDefpara"/>
      </w:pPr>
      <w:r w:rsidRPr="00671F07">
        <w:tab/>
        <w:t>(b)</w:t>
      </w:r>
      <w:r w:rsidRPr="00671F07">
        <w:tab/>
        <w:t>for part 17 (Notification and review of decisions)—see</w:t>
      </w:r>
      <w:r w:rsidR="005D0BA7">
        <w:t xml:space="preserve"> </w:t>
      </w:r>
      <w:r w:rsidRPr="00671F07">
        <w:t>section</w:t>
      </w:r>
      <w:r w:rsidR="001446E1">
        <w:t> </w:t>
      </w:r>
      <w:r w:rsidRPr="00671F07">
        <w:t>112.</w:t>
      </w:r>
    </w:p>
    <w:p w14:paraId="350E9902" w14:textId="4952682A" w:rsidR="00283E38" w:rsidRPr="00CF41FA" w:rsidRDefault="00283E38">
      <w:pPr>
        <w:pStyle w:val="aDef"/>
      </w:pPr>
      <w:r>
        <w:rPr>
          <w:rStyle w:val="charBoldItals"/>
          <w:color w:val="000000"/>
        </w:rPr>
        <w:t>development</w:t>
      </w:r>
      <w:r w:rsidRPr="00CF41FA">
        <w:t>, for part 10 (Land development applications)—see section</w:t>
      </w:r>
      <w:r w:rsidR="005D0BA7">
        <w:t xml:space="preserve"> </w:t>
      </w:r>
      <w:r w:rsidRPr="00CF41FA">
        <w:t>58.</w:t>
      </w:r>
    </w:p>
    <w:p w14:paraId="0C10AC35" w14:textId="735D2B35" w:rsidR="00283E38" w:rsidRPr="00CF41FA" w:rsidRDefault="00283E38">
      <w:pPr>
        <w:pStyle w:val="aDef"/>
      </w:pPr>
      <w:r>
        <w:rPr>
          <w:rStyle w:val="charBoldItals"/>
        </w:rPr>
        <w:t>enforcement order</w:t>
      </w:r>
      <w:r w:rsidRPr="00CF41FA">
        <w:t xml:space="preserve"> means an order under section</w:t>
      </w:r>
      <w:r w:rsidR="005D0BA7">
        <w:t xml:space="preserve"> </w:t>
      </w:r>
      <w:r w:rsidRPr="00CF41FA">
        <w:t>104.</w:t>
      </w:r>
    </w:p>
    <w:p w14:paraId="76AB35DB" w14:textId="77777777" w:rsidR="00283E38" w:rsidRDefault="00283E38" w:rsidP="001446E1">
      <w:pPr>
        <w:pStyle w:val="aDef"/>
      </w:pPr>
      <w:r>
        <w:rPr>
          <w:rStyle w:val="charBoldItals"/>
        </w:rPr>
        <w:t xml:space="preserve">engage in conduct </w:t>
      </w:r>
      <w:r>
        <w:t>means—</w:t>
      </w:r>
    </w:p>
    <w:p w14:paraId="213E1323" w14:textId="77777777" w:rsidR="00283E38" w:rsidRDefault="00283E38">
      <w:pPr>
        <w:pStyle w:val="aDefpara"/>
      </w:pPr>
      <w:r>
        <w:tab/>
        <w:t>(a)</w:t>
      </w:r>
      <w:r>
        <w:tab/>
        <w:t>do an act; or</w:t>
      </w:r>
    </w:p>
    <w:p w14:paraId="6570F3DD" w14:textId="77777777" w:rsidR="00283E38" w:rsidRDefault="00283E38">
      <w:pPr>
        <w:pStyle w:val="aDefpara"/>
      </w:pPr>
      <w:r>
        <w:tab/>
        <w:t>(b)</w:t>
      </w:r>
      <w:r>
        <w:tab/>
        <w:t>omit to do an act.</w:t>
      </w:r>
    </w:p>
    <w:p w14:paraId="3948506F" w14:textId="77777777" w:rsidR="00E62C07" w:rsidRPr="00E14A6A" w:rsidRDefault="00E62C07" w:rsidP="00E62C07">
      <w:pPr>
        <w:pStyle w:val="aDef"/>
      </w:pPr>
      <w:r w:rsidRPr="00E14A6A">
        <w:rPr>
          <w:rStyle w:val="charBoldItals"/>
        </w:rPr>
        <w:t>excavation application</w:t>
      </w:r>
      <w:r w:rsidRPr="00E14A6A">
        <w:t>—see section 61E.</w:t>
      </w:r>
    </w:p>
    <w:p w14:paraId="2642826D" w14:textId="77777777" w:rsidR="00E62C07" w:rsidRPr="00E14A6A" w:rsidRDefault="00E62C07" w:rsidP="00E62C07">
      <w:pPr>
        <w:pStyle w:val="aDef"/>
      </w:pPr>
      <w:r w:rsidRPr="00E14A6A">
        <w:rPr>
          <w:rStyle w:val="charBoldItals"/>
        </w:rPr>
        <w:t>excavation permit</w:t>
      </w:r>
      <w:r w:rsidRPr="00E14A6A">
        <w:t>—see section 61F.</w:t>
      </w:r>
    </w:p>
    <w:p w14:paraId="609249BE" w14:textId="7EFCBF01" w:rsidR="00283E38" w:rsidRDefault="00283E38">
      <w:pPr>
        <w:pStyle w:val="aDef"/>
        <w:rPr>
          <w:color w:val="000000"/>
        </w:rPr>
      </w:pPr>
      <w:r>
        <w:rPr>
          <w:rStyle w:val="charBoldItals"/>
        </w:rPr>
        <w:t>heritage agreement</w:t>
      </w:r>
      <w:r>
        <w:rPr>
          <w:color w:val="000000"/>
        </w:rPr>
        <w:t>—see section</w:t>
      </w:r>
      <w:r w:rsidR="005D0BA7">
        <w:rPr>
          <w:color w:val="000000"/>
        </w:rPr>
        <w:t xml:space="preserve"> </w:t>
      </w:r>
      <w:r>
        <w:rPr>
          <w:color w:val="000000"/>
        </w:rPr>
        <w:t>99.</w:t>
      </w:r>
    </w:p>
    <w:p w14:paraId="6723D610" w14:textId="77777777" w:rsidR="00E62C07" w:rsidRPr="00E14A6A" w:rsidRDefault="00E62C07" w:rsidP="001446E1">
      <w:pPr>
        <w:pStyle w:val="aDef"/>
      </w:pPr>
      <w:r w:rsidRPr="00E14A6A">
        <w:rPr>
          <w:rStyle w:val="charBoldItals"/>
        </w:rPr>
        <w:t>heritage decision</w:t>
      </w:r>
      <w:r w:rsidRPr="00E14A6A">
        <w:t xml:space="preserve"> means a decision under—</w:t>
      </w:r>
    </w:p>
    <w:p w14:paraId="64D80E0F" w14:textId="77777777" w:rsidR="00E62C07" w:rsidRPr="00E14A6A" w:rsidRDefault="00E62C07" w:rsidP="00E62C07">
      <w:pPr>
        <w:pStyle w:val="aDefpara"/>
      </w:pPr>
      <w:r w:rsidRPr="00E14A6A">
        <w:tab/>
        <w:t>(a)</w:t>
      </w:r>
      <w:r w:rsidRPr="00E14A6A">
        <w:tab/>
        <w:t>section 32 (Decision about provisional registration); or</w:t>
      </w:r>
    </w:p>
    <w:p w14:paraId="4FA04504" w14:textId="77777777" w:rsidR="00E62C07" w:rsidRPr="00E14A6A" w:rsidRDefault="00E62C07" w:rsidP="00E62C07">
      <w:pPr>
        <w:pStyle w:val="aDefpara"/>
      </w:pPr>
      <w:r w:rsidRPr="00E14A6A">
        <w:tab/>
        <w:t>(b)</w:t>
      </w:r>
      <w:r w:rsidRPr="00E14A6A">
        <w:tab/>
        <w:t>section 40 (Decision about registration); or</w:t>
      </w:r>
    </w:p>
    <w:p w14:paraId="5284960D" w14:textId="77777777"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14:paraId="437D4445" w14:textId="320DA552" w:rsidR="00283E38" w:rsidRPr="00CF41FA" w:rsidRDefault="00283E38">
      <w:pPr>
        <w:pStyle w:val="aDef"/>
      </w:pPr>
      <w:r>
        <w:rPr>
          <w:rStyle w:val="charBoldItals"/>
          <w:color w:val="000000"/>
        </w:rPr>
        <w:lastRenderedPageBreak/>
        <w:t>heritage direction</w:t>
      </w:r>
      <w:r w:rsidRPr="00CF41FA">
        <w:t>—see section</w:t>
      </w:r>
      <w:r w:rsidR="005D0BA7">
        <w:t xml:space="preserve"> </w:t>
      </w:r>
      <w:r w:rsidRPr="00CF41FA">
        <w:t>62.</w:t>
      </w:r>
    </w:p>
    <w:p w14:paraId="37B0D2D9" w14:textId="28FD564B" w:rsidR="00283E38" w:rsidRPr="00CF41FA" w:rsidRDefault="00283E38">
      <w:pPr>
        <w:pStyle w:val="aDef"/>
      </w:pPr>
      <w:r>
        <w:rPr>
          <w:rStyle w:val="charBoldItals"/>
          <w:color w:val="000000"/>
        </w:rPr>
        <w:t>heritage guidelines</w:t>
      </w:r>
      <w:r w:rsidRPr="00CF41FA">
        <w:t>—see section</w:t>
      </w:r>
      <w:r w:rsidR="005D0BA7">
        <w:t xml:space="preserve"> </w:t>
      </w:r>
      <w:r w:rsidRPr="00CF41FA">
        <w:t>25.</w:t>
      </w:r>
    </w:p>
    <w:p w14:paraId="1595A920" w14:textId="626E1A8A" w:rsidR="00283E38" w:rsidRDefault="00283E38">
      <w:pPr>
        <w:pStyle w:val="aDef"/>
        <w:rPr>
          <w:color w:val="000000"/>
        </w:rPr>
      </w:pPr>
      <w:r>
        <w:rPr>
          <w:rStyle w:val="charBoldItals"/>
        </w:rPr>
        <w:t>heritage object</w:t>
      </w:r>
      <w:r>
        <w:rPr>
          <w:color w:val="000000"/>
        </w:rPr>
        <w:t>, for which a public authority is responsible—see section</w:t>
      </w:r>
      <w:r w:rsidR="005D0BA7">
        <w:rPr>
          <w:color w:val="000000"/>
        </w:rPr>
        <w:t xml:space="preserve"> </w:t>
      </w:r>
      <w:r>
        <w:rPr>
          <w:color w:val="000000"/>
        </w:rPr>
        <w:t>107.</w:t>
      </w:r>
    </w:p>
    <w:p w14:paraId="2985DF62" w14:textId="556111C2" w:rsidR="00283E38" w:rsidRPr="00CF41FA" w:rsidRDefault="00283E38">
      <w:pPr>
        <w:pStyle w:val="aDef"/>
      </w:pPr>
      <w:r>
        <w:rPr>
          <w:rStyle w:val="charBoldItals"/>
          <w:color w:val="000000"/>
        </w:rPr>
        <w:t>heritage order</w:t>
      </w:r>
      <w:r w:rsidRPr="00CF41FA">
        <w:t>—see section</w:t>
      </w:r>
      <w:r w:rsidR="005D0BA7">
        <w:t xml:space="preserve"> </w:t>
      </w:r>
      <w:r w:rsidRPr="00CF41FA">
        <w:t>69.</w:t>
      </w:r>
    </w:p>
    <w:p w14:paraId="0FD77345" w14:textId="7E3BE0B0" w:rsidR="00283E38" w:rsidRDefault="00283E38">
      <w:pPr>
        <w:pStyle w:val="aDef"/>
        <w:rPr>
          <w:color w:val="000000"/>
        </w:rPr>
      </w:pPr>
      <w:r>
        <w:rPr>
          <w:rStyle w:val="charBoldItals"/>
        </w:rPr>
        <w:t>heritage place</w:t>
      </w:r>
      <w:r>
        <w:rPr>
          <w:color w:val="000000"/>
        </w:rPr>
        <w:t>, for which a public authority is responsible—see section</w:t>
      </w:r>
      <w:r w:rsidR="005D0BA7">
        <w:rPr>
          <w:color w:val="000000"/>
        </w:rPr>
        <w:t xml:space="preserve"> </w:t>
      </w:r>
      <w:r>
        <w:rPr>
          <w:color w:val="000000"/>
        </w:rPr>
        <w:t>107.</w:t>
      </w:r>
    </w:p>
    <w:p w14:paraId="576DC82D" w14:textId="77777777" w:rsidR="00E62C07" w:rsidRPr="00E14A6A" w:rsidRDefault="00E62C07" w:rsidP="00E62C07">
      <w:pPr>
        <w:pStyle w:val="aDef"/>
      </w:pPr>
      <w:r w:rsidRPr="00E14A6A">
        <w:rPr>
          <w:rStyle w:val="charBoldItals"/>
        </w:rPr>
        <w:t>heritage report</w:t>
      </w:r>
      <w:r w:rsidRPr="00E14A6A">
        <w:t>—see section 108.</w:t>
      </w:r>
    </w:p>
    <w:p w14:paraId="29A54356" w14:textId="3F9332F7" w:rsidR="00283E38" w:rsidRDefault="00283E38">
      <w:pPr>
        <w:pStyle w:val="aDef"/>
        <w:rPr>
          <w:color w:val="000000"/>
        </w:rPr>
      </w:pPr>
      <w:r>
        <w:rPr>
          <w:rStyle w:val="charBoldItals"/>
        </w:rPr>
        <w:t>heritage register</w:t>
      </w:r>
      <w:r>
        <w:rPr>
          <w:color w:val="000000"/>
        </w:rPr>
        <w:t>—see section</w:t>
      </w:r>
      <w:r w:rsidR="005D0BA7">
        <w:rPr>
          <w:color w:val="000000"/>
        </w:rPr>
        <w:t xml:space="preserve"> </w:t>
      </w:r>
      <w:r>
        <w:rPr>
          <w:color w:val="000000"/>
        </w:rPr>
        <w:t>20.</w:t>
      </w:r>
    </w:p>
    <w:p w14:paraId="4414FDAD" w14:textId="4598F416" w:rsidR="00283E38" w:rsidRDefault="00283E38">
      <w:pPr>
        <w:pStyle w:val="aDef"/>
        <w:rPr>
          <w:color w:val="000000"/>
        </w:rPr>
      </w:pPr>
      <w:r>
        <w:rPr>
          <w:rStyle w:val="charBoldItals"/>
        </w:rPr>
        <w:t>heritage significance</w:t>
      </w:r>
      <w:r>
        <w:rPr>
          <w:color w:val="000000"/>
        </w:rPr>
        <w:t>—see section</w:t>
      </w:r>
      <w:r w:rsidR="005D0BA7">
        <w:rPr>
          <w:color w:val="000000"/>
        </w:rPr>
        <w:t xml:space="preserve"> </w:t>
      </w:r>
      <w:r>
        <w:rPr>
          <w:color w:val="000000"/>
        </w:rPr>
        <w:t>10.</w:t>
      </w:r>
    </w:p>
    <w:p w14:paraId="7454C1F7" w14:textId="704E3E5F" w:rsidR="00283E38" w:rsidRDefault="00283E38">
      <w:pPr>
        <w:pStyle w:val="aDef"/>
        <w:rPr>
          <w:color w:val="000000"/>
        </w:rPr>
      </w:pPr>
      <w:r>
        <w:rPr>
          <w:rStyle w:val="charBoldItals"/>
        </w:rPr>
        <w:t>heritage significance criteria</w:t>
      </w:r>
      <w:r w:rsidRPr="00CF41FA">
        <w:t>—</w:t>
      </w:r>
      <w:r>
        <w:rPr>
          <w:color w:val="000000"/>
        </w:rPr>
        <w:t>see section</w:t>
      </w:r>
      <w:r w:rsidR="005D0BA7">
        <w:rPr>
          <w:color w:val="000000"/>
        </w:rPr>
        <w:t xml:space="preserve"> </w:t>
      </w:r>
      <w:r>
        <w:rPr>
          <w:color w:val="000000"/>
        </w:rPr>
        <w:t>10.</w:t>
      </w:r>
    </w:p>
    <w:p w14:paraId="72A2250D" w14:textId="2F5DF881" w:rsidR="00283E38" w:rsidRPr="00CF41FA" w:rsidRDefault="00283E38">
      <w:pPr>
        <w:pStyle w:val="aDef"/>
      </w:pPr>
      <w:r>
        <w:rPr>
          <w:rStyle w:val="charBoldItals"/>
          <w:color w:val="000000"/>
        </w:rPr>
        <w:t>information discovery order</w:t>
      </w:r>
      <w:r w:rsidRPr="00CF41FA">
        <w:t>—see section</w:t>
      </w:r>
      <w:r w:rsidR="005D0BA7">
        <w:t xml:space="preserve"> </w:t>
      </w:r>
      <w:r w:rsidRPr="00CF41FA">
        <w:t xml:space="preserve">95. </w:t>
      </w:r>
    </w:p>
    <w:p w14:paraId="51745B88" w14:textId="77777777"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14:paraId="77E85B53" w14:textId="77777777"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14:paraId="28048713" w14:textId="7A433ABD" w:rsidR="00B629E3" w:rsidRPr="00E14A6A" w:rsidRDefault="00B629E3" w:rsidP="001446E1">
      <w:pPr>
        <w:pStyle w:val="aDef"/>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w:t>
      </w:r>
      <w:r w:rsidR="001446E1">
        <w:t> </w:t>
      </w:r>
      <w:r w:rsidRPr="00E14A6A">
        <w:t>29</w:t>
      </w:r>
      <w:r w:rsidR="005D0BA7">
        <w:t xml:space="preserve"> </w:t>
      </w:r>
      <w:r w:rsidRPr="00E14A6A">
        <w:t>(1)</w:t>
      </w:r>
      <w:r w:rsidR="005D0BA7">
        <w:t xml:space="preserve"> </w:t>
      </w:r>
      <w:r w:rsidRPr="00E14A6A">
        <w:t>(b) (Decision about nomination application).</w:t>
      </w:r>
    </w:p>
    <w:p w14:paraId="50BEAA8F" w14:textId="72C24973" w:rsidR="00B629E3" w:rsidRPr="00E14A6A" w:rsidRDefault="00B629E3" w:rsidP="001446E1">
      <w:pPr>
        <w:pStyle w:val="aNote"/>
      </w:pPr>
      <w:r w:rsidRPr="00E14A6A">
        <w:rPr>
          <w:rStyle w:val="charItals"/>
        </w:rPr>
        <w:t>Note</w:t>
      </w:r>
      <w:r w:rsidR="005D0BA7">
        <w:rPr>
          <w:rStyle w:val="charItals"/>
        </w:rPr>
        <w:t xml:space="preserve"> </w:t>
      </w:r>
      <w:r w:rsidRPr="00E14A6A">
        <w:rPr>
          <w:rStyle w:val="charItals"/>
        </w:rPr>
        <w:t>1</w:t>
      </w:r>
      <w:r w:rsidRPr="00E14A6A">
        <w:rPr>
          <w:rStyle w:val="charItals"/>
        </w:rPr>
        <w:tab/>
      </w:r>
      <w:r w:rsidRPr="00E14A6A">
        <w:t>A nominated place or object is eligible to be considered for provisional registration, but is not yet provisionally registered under s 32.</w:t>
      </w:r>
    </w:p>
    <w:p w14:paraId="3DA214CE" w14:textId="6B1D636D" w:rsidR="00B629E3" w:rsidRPr="00E14A6A" w:rsidRDefault="00B629E3" w:rsidP="00B629E3">
      <w:pPr>
        <w:pStyle w:val="aNote"/>
      </w:pPr>
      <w:r w:rsidRPr="00E14A6A">
        <w:rPr>
          <w:rStyle w:val="charItals"/>
        </w:rPr>
        <w:t>Note</w:t>
      </w:r>
      <w:r w:rsidR="005D0BA7">
        <w:rPr>
          <w:rStyle w:val="charItals"/>
        </w:rPr>
        <w:t xml:space="preserve"> </w:t>
      </w:r>
      <w:r w:rsidRPr="00E14A6A">
        <w:rPr>
          <w:rStyle w:val="charItals"/>
        </w:rPr>
        <w:t>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w:t>
      </w:r>
      <w:r w:rsidR="005D0BA7">
        <w:t xml:space="preserve"> </w:t>
      </w:r>
      <w:r w:rsidRPr="00E14A6A">
        <w:t>36</w:t>
      </w:r>
      <w:r w:rsidR="005D0BA7">
        <w:t xml:space="preserve"> </w:t>
      </w:r>
      <w:r w:rsidRPr="00E14A6A">
        <w:t>(End of period of provisional registration without decision).</w:t>
      </w:r>
    </w:p>
    <w:p w14:paraId="0E04E90C" w14:textId="77777777"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14:paraId="6D6D2C67" w14:textId="77A11165" w:rsidR="00283E38" w:rsidRDefault="00283E38">
      <w:pPr>
        <w:pStyle w:val="aDef"/>
        <w:rPr>
          <w:color w:val="000000"/>
        </w:rPr>
      </w:pPr>
      <w:r>
        <w:rPr>
          <w:rStyle w:val="charBoldItals"/>
        </w:rPr>
        <w:t>object</w:t>
      </w:r>
      <w:r>
        <w:rPr>
          <w:color w:val="000000"/>
        </w:rPr>
        <w:t>—see section</w:t>
      </w:r>
      <w:r w:rsidR="005D0BA7">
        <w:rPr>
          <w:color w:val="000000"/>
        </w:rPr>
        <w:t xml:space="preserve"> </w:t>
      </w:r>
      <w:r>
        <w:rPr>
          <w:color w:val="000000"/>
        </w:rPr>
        <w:t>8.</w:t>
      </w:r>
    </w:p>
    <w:p w14:paraId="104D4A5B" w14:textId="1234DC33" w:rsidR="00283E38" w:rsidRPr="00CF41FA" w:rsidRDefault="00283E38">
      <w:pPr>
        <w:pStyle w:val="aDef"/>
      </w:pPr>
      <w:r>
        <w:rPr>
          <w:rStyle w:val="charBoldItals"/>
          <w:color w:val="000000"/>
        </w:rPr>
        <w:t>occupier</w:t>
      </w:r>
      <w:r w:rsidRPr="00CF41FA">
        <w:t>, for part 14 (Enforcement)—see section</w:t>
      </w:r>
      <w:r w:rsidR="005D0BA7">
        <w:t xml:space="preserve"> </w:t>
      </w:r>
      <w:r w:rsidRPr="00CF41FA">
        <w:t>77.</w:t>
      </w:r>
    </w:p>
    <w:p w14:paraId="002A3DEF" w14:textId="5DBE45CA" w:rsidR="00283E38" w:rsidRPr="00CF41FA" w:rsidRDefault="00283E38">
      <w:pPr>
        <w:pStyle w:val="aDef"/>
      </w:pPr>
      <w:r>
        <w:rPr>
          <w:rStyle w:val="charBoldItals"/>
          <w:color w:val="000000"/>
        </w:rPr>
        <w:t>offence</w:t>
      </w:r>
      <w:r w:rsidRPr="00CF41FA">
        <w:t>, for part 14 (Enforcement)—see section</w:t>
      </w:r>
      <w:r w:rsidR="005D0BA7">
        <w:t xml:space="preserve"> </w:t>
      </w:r>
      <w:r w:rsidRPr="00CF41FA">
        <w:t>77.</w:t>
      </w:r>
    </w:p>
    <w:p w14:paraId="6F96A821" w14:textId="77777777" w:rsidR="00283E38" w:rsidRDefault="00283E38">
      <w:pPr>
        <w:pStyle w:val="aDef"/>
        <w:keepNext/>
        <w:rPr>
          <w:color w:val="000000"/>
        </w:rPr>
      </w:pPr>
      <w:r>
        <w:rPr>
          <w:rStyle w:val="charBoldItals"/>
        </w:rPr>
        <w:lastRenderedPageBreak/>
        <w:t>owner</w:t>
      </w:r>
      <w:r>
        <w:rPr>
          <w:color w:val="000000"/>
        </w:rPr>
        <w:t>, of a place, means—</w:t>
      </w:r>
    </w:p>
    <w:p w14:paraId="01BCDD93" w14:textId="1C140479" w:rsidR="00283E38" w:rsidRDefault="00283E38" w:rsidP="00CE277B">
      <w:pPr>
        <w:pStyle w:val="aDefpara"/>
        <w:keepNext/>
      </w:pPr>
      <w:r>
        <w:tab/>
        <w:t>(a)</w:t>
      </w:r>
      <w:r>
        <w:tab/>
        <w:t xml:space="preserve">the registered proprietor of a lease granted under the </w:t>
      </w:r>
      <w:hyperlink r:id="rId169"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t xml:space="preserve"> over land that includes the place; or</w:t>
      </w:r>
    </w:p>
    <w:p w14:paraId="458CFB56" w14:textId="572CBDE9" w:rsidR="00283E38" w:rsidRDefault="00283E38">
      <w:pPr>
        <w:pStyle w:val="aDefpara"/>
      </w:pPr>
      <w:r>
        <w:tab/>
        <w:t>(b)</w:t>
      </w:r>
      <w:r>
        <w:tab/>
        <w:t xml:space="preserve">a unit owner within the meaning of the </w:t>
      </w:r>
      <w:hyperlink r:id="rId170" w:tooltip="A2001-16" w:history="1">
        <w:r w:rsidR="00CF41FA" w:rsidRPr="00CF41FA">
          <w:rPr>
            <w:rStyle w:val="charCitHyperlinkItal"/>
          </w:rPr>
          <w:t>Unit Titles Act 2001</w:t>
        </w:r>
      </w:hyperlink>
      <w:r>
        <w:t>, if the lease of the unit is over land that includes the place; or</w:t>
      </w:r>
    </w:p>
    <w:p w14:paraId="4C92EF28" w14:textId="0FA27B11" w:rsidR="00283E38" w:rsidRDefault="00283E38">
      <w:pPr>
        <w:pStyle w:val="aDefpara"/>
      </w:pPr>
      <w:r>
        <w:tab/>
        <w:t>(c)</w:t>
      </w:r>
      <w:r>
        <w:tab/>
        <w:t xml:space="preserve">an owners corporation within the meaning of the </w:t>
      </w:r>
      <w:hyperlink r:id="rId171" w:tooltip="A2011-41" w:history="1">
        <w:r w:rsidR="00CF41FA" w:rsidRPr="00CF41FA">
          <w:rPr>
            <w:rStyle w:val="charCitHyperlinkItal"/>
          </w:rPr>
          <w:t>Unit Titles (Management) Act 2011</w:t>
        </w:r>
      </w:hyperlink>
      <w:r>
        <w:t>, if the common property covers land that includes the place.</w:t>
      </w:r>
    </w:p>
    <w:p w14:paraId="3BEDA500" w14:textId="7FF62FDA" w:rsidR="00283E38" w:rsidRPr="00CF41FA" w:rsidRDefault="00283E38">
      <w:pPr>
        <w:pStyle w:val="aDef"/>
      </w:pPr>
      <w:r>
        <w:rPr>
          <w:rStyle w:val="charBoldItals"/>
          <w:color w:val="000000"/>
        </w:rPr>
        <w:t>partial cancellation</w:t>
      </w:r>
      <w:r w:rsidRPr="00CF41FA">
        <w:t>, for part 7 (Cancellation of registration)—see section 50.</w:t>
      </w:r>
    </w:p>
    <w:p w14:paraId="26DFD82E" w14:textId="7E8FF7D9" w:rsidR="00283E38" w:rsidRDefault="00283E38">
      <w:pPr>
        <w:pStyle w:val="aDef"/>
        <w:rPr>
          <w:color w:val="000000"/>
        </w:rPr>
      </w:pPr>
      <w:r>
        <w:rPr>
          <w:rStyle w:val="charBoldItals"/>
        </w:rPr>
        <w:t>place</w:t>
      </w:r>
      <w:r>
        <w:rPr>
          <w:color w:val="000000"/>
        </w:rPr>
        <w:t>—see section</w:t>
      </w:r>
      <w:r w:rsidR="005D0BA7">
        <w:rPr>
          <w:color w:val="000000"/>
        </w:rPr>
        <w:t xml:space="preserve"> </w:t>
      </w:r>
      <w:r>
        <w:rPr>
          <w:color w:val="000000"/>
        </w:rPr>
        <w:t>8.</w:t>
      </w:r>
    </w:p>
    <w:p w14:paraId="747514C1" w14:textId="77777777"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14:paraId="4AAA2B38" w14:textId="77777777" w:rsidR="00B629E3" w:rsidRPr="00E14A6A" w:rsidRDefault="00B629E3" w:rsidP="00B629E3">
      <w:pPr>
        <w:pStyle w:val="aDefpara"/>
      </w:pPr>
      <w:r w:rsidRPr="00E14A6A">
        <w:tab/>
        <w:t>(a)</w:t>
      </w:r>
      <w:r w:rsidRPr="00E14A6A">
        <w:tab/>
        <w:t>are spatially or thematically connected; and</w:t>
      </w:r>
    </w:p>
    <w:p w14:paraId="7D48EDF7" w14:textId="77777777" w:rsidR="00B629E3" w:rsidRPr="00E14A6A" w:rsidRDefault="00B629E3" w:rsidP="001446E1">
      <w:pPr>
        <w:pStyle w:val="aDefpara"/>
      </w:pPr>
      <w:r w:rsidRPr="00E14A6A">
        <w:tab/>
        <w:t>(b)</w:t>
      </w:r>
      <w:r w:rsidRPr="00E14A6A">
        <w:tab/>
        <w:t>have a distinct identity; and</w:t>
      </w:r>
    </w:p>
    <w:p w14:paraId="71DE08C6" w14:textId="77777777" w:rsidR="00B629E3" w:rsidRPr="00E14A6A" w:rsidRDefault="00B629E3" w:rsidP="001446E1">
      <w:pPr>
        <w:pStyle w:val="aDefpara"/>
      </w:pPr>
      <w:r w:rsidRPr="00E14A6A">
        <w:tab/>
        <w:t>(c)</w:t>
      </w:r>
      <w:r w:rsidRPr="00E14A6A">
        <w:tab/>
        <w:t>are located in, or make up, a discernable zone.</w:t>
      </w:r>
    </w:p>
    <w:p w14:paraId="6E03916F" w14:textId="77777777" w:rsidR="00B629E3" w:rsidRPr="00E14A6A" w:rsidRDefault="00B629E3" w:rsidP="00B629E3">
      <w:pPr>
        <w:pStyle w:val="aExamHdgss"/>
      </w:pPr>
      <w:r w:rsidRPr="00E14A6A">
        <w:t>Example—precinct</w:t>
      </w:r>
    </w:p>
    <w:p w14:paraId="19EF32C2" w14:textId="77777777" w:rsidR="00B629E3" w:rsidRPr="00E14A6A" w:rsidRDefault="00B629E3" w:rsidP="00B629E3">
      <w:pPr>
        <w:pStyle w:val="aExamNum"/>
      </w:pPr>
      <w:r w:rsidRPr="00E14A6A">
        <w:t>1</w:t>
      </w:r>
      <w:r w:rsidRPr="00E14A6A">
        <w:tab/>
        <w:t>a brick furnace, chimney and adjoining clay quarry</w:t>
      </w:r>
    </w:p>
    <w:p w14:paraId="087AF174" w14:textId="77777777" w:rsidR="00B629E3" w:rsidRPr="00E14A6A" w:rsidRDefault="00B629E3" w:rsidP="00B629E3">
      <w:pPr>
        <w:pStyle w:val="aExamNum"/>
      </w:pPr>
      <w:r w:rsidRPr="00E14A6A">
        <w:t>2</w:t>
      </w:r>
      <w:r w:rsidRPr="00E14A6A">
        <w:tab/>
        <w:t>a powerhouse with adjoining railway track and rail yard</w:t>
      </w:r>
    </w:p>
    <w:p w14:paraId="6F8DB2B9" w14:textId="77777777" w:rsidR="00B629E3" w:rsidRPr="00E14A6A" w:rsidRDefault="00B629E3" w:rsidP="00B629E3">
      <w:pPr>
        <w:pStyle w:val="aExamNum"/>
      </w:pPr>
      <w:r w:rsidRPr="00E14A6A">
        <w:t>3</w:t>
      </w:r>
      <w:r w:rsidRPr="00E14A6A">
        <w:tab/>
        <w:t>a homestead with associated structures, sheds and surrounding property</w:t>
      </w:r>
    </w:p>
    <w:p w14:paraId="2A0E5D44" w14:textId="77777777" w:rsidR="00283E38" w:rsidRPr="00CF41FA" w:rsidRDefault="00283E38">
      <w:pPr>
        <w:pStyle w:val="aDef"/>
      </w:pPr>
      <w:r>
        <w:rPr>
          <w:rStyle w:val="charBoldItals"/>
          <w:color w:val="000000"/>
        </w:rPr>
        <w:t>premises</w:t>
      </w:r>
      <w:r w:rsidRPr="00CF41FA">
        <w:t xml:space="preserve"> includes land.</w:t>
      </w:r>
    </w:p>
    <w:p w14:paraId="041CCF80" w14:textId="7AA8B3A7" w:rsidR="00283E38" w:rsidRDefault="00283E38">
      <w:pPr>
        <w:pStyle w:val="aDef"/>
        <w:rPr>
          <w:color w:val="000000"/>
        </w:rPr>
      </w:pPr>
      <w:r>
        <w:rPr>
          <w:rStyle w:val="charBoldItals"/>
        </w:rPr>
        <w:t>public authority</w:t>
      </w:r>
      <w:r>
        <w:rPr>
          <w:color w:val="000000"/>
        </w:rPr>
        <w:t>, for part</w:t>
      </w:r>
      <w:r w:rsidR="005D0BA7">
        <w:rPr>
          <w:color w:val="000000"/>
        </w:rPr>
        <w:t xml:space="preserve"> </w:t>
      </w:r>
      <w:r>
        <w:rPr>
          <w:color w:val="000000"/>
        </w:rPr>
        <w:t>16 (Heritage and public authorities)—see section</w:t>
      </w:r>
      <w:r w:rsidR="005D0BA7">
        <w:rPr>
          <w:color w:val="000000"/>
        </w:rPr>
        <w:t xml:space="preserve"> </w:t>
      </w:r>
      <w:r>
        <w:rPr>
          <w:color w:val="000000"/>
        </w:rPr>
        <w:t>106</w:t>
      </w:r>
      <w:r w:rsidR="00B9742F">
        <w:rPr>
          <w:color w:val="000000"/>
        </w:rPr>
        <w:t>.</w:t>
      </w:r>
    </w:p>
    <w:p w14:paraId="60511426" w14:textId="77777777" w:rsidR="00283E38" w:rsidRPr="00CF41FA" w:rsidRDefault="00283E38" w:rsidP="001446E1">
      <w:pPr>
        <w:pStyle w:val="aDef"/>
      </w:pPr>
      <w:r>
        <w:rPr>
          <w:rStyle w:val="charBoldItals"/>
          <w:color w:val="000000"/>
        </w:rPr>
        <w:t>public consultation period</w:t>
      </w:r>
      <w:r w:rsidRPr="00CF41FA">
        <w:t>—</w:t>
      </w:r>
    </w:p>
    <w:p w14:paraId="217EEDEB" w14:textId="77777777" w:rsidR="00283E38" w:rsidRPr="00CF41FA" w:rsidRDefault="00283E38" w:rsidP="001446E1">
      <w:pPr>
        <w:pStyle w:val="aDefpara"/>
      </w:pPr>
      <w:r w:rsidRPr="00CF41FA">
        <w:tab/>
        <w:t>(a)</w:t>
      </w:r>
      <w:r w:rsidRPr="00CF41FA">
        <w:tab/>
        <w:t>for division 6.2 (Registration)—see section 37; and</w:t>
      </w:r>
    </w:p>
    <w:p w14:paraId="1D7A0A5E" w14:textId="77777777" w:rsidR="00283E38" w:rsidRPr="00CF41FA" w:rsidRDefault="00283E38">
      <w:pPr>
        <w:pStyle w:val="aDefpara"/>
      </w:pPr>
      <w:r w:rsidRPr="00CF41FA">
        <w:tab/>
        <w:t>(b)</w:t>
      </w:r>
      <w:r w:rsidRPr="00CF41FA">
        <w:tab/>
        <w:t>for part 7 (Cancellation of registration)—see section 46.</w:t>
      </w:r>
    </w:p>
    <w:p w14:paraId="6DEC8240" w14:textId="06162366"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w:t>
      </w:r>
      <w:r w:rsidR="005D0BA7">
        <w:t xml:space="preserve"> </w:t>
      </w:r>
      <w:r w:rsidRPr="00E14A6A">
        <w:t>(3).</w:t>
      </w:r>
    </w:p>
    <w:p w14:paraId="254DC3BE" w14:textId="6B0CB2C1" w:rsidR="00283E38" w:rsidRPr="00CF41FA" w:rsidRDefault="00283E38">
      <w:pPr>
        <w:pStyle w:val="aDef"/>
      </w:pPr>
      <w:r>
        <w:rPr>
          <w:rStyle w:val="charBoldItals"/>
          <w:color w:val="000000"/>
        </w:rPr>
        <w:t>registered</w:t>
      </w:r>
      <w:r w:rsidRPr="00CF41FA">
        <w:t>—see section</w:t>
      </w:r>
      <w:r w:rsidR="005D0BA7">
        <w:t xml:space="preserve"> </w:t>
      </w:r>
      <w:r w:rsidRPr="00CF41FA">
        <w:t>11.</w:t>
      </w:r>
    </w:p>
    <w:p w14:paraId="335B187B" w14:textId="341D8653"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72" w:tooltip="A1925-1" w:history="1">
        <w:r w:rsidR="00CF41FA" w:rsidRPr="00CF41FA">
          <w:rPr>
            <w:rStyle w:val="charCitHyperlinkItal"/>
          </w:rPr>
          <w:t>Land Titles Act 1925</w:t>
        </w:r>
      </w:hyperlink>
      <w:r>
        <w:rPr>
          <w:color w:val="000000"/>
        </w:rPr>
        <w:t xml:space="preserve"> as the proprietor of the lease. </w:t>
      </w:r>
    </w:p>
    <w:p w14:paraId="48C6F2F6" w14:textId="71718489" w:rsidR="00283E38" w:rsidRDefault="00283E38">
      <w:pPr>
        <w:pStyle w:val="aDef"/>
      </w:pPr>
      <w:r w:rsidRPr="00CF41FA">
        <w:rPr>
          <w:rStyle w:val="charBoldItals"/>
        </w:rPr>
        <w:t>registration details</w:t>
      </w:r>
      <w:r>
        <w:t>—see section</w:t>
      </w:r>
      <w:r w:rsidR="005D0BA7">
        <w:t xml:space="preserve"> </w:t>
      </w:r>
      <w:r>
        <w:t>12.</w:t>
      </w:r>
    </w:p>
    <w:p w14:paraId="13639DC3" w14:textId="77777777" w:rsidR="00611D70" w:rsidRPr="00F40999" w:rsidRDefault="00611D70" w:rsidP="00611D70">
      <w:pPr>
        <w:pStyle w:val="aDef"/>
      </w:pPr>
      <w:r w:rsidRPr="00F40999">
        <w:rPr>
          <w:rStyle w:val="charBoldItals"/>
        </w:rPr>
        <w:t>repair damage direction</w:t>
      </w:r>
      <w:r w:rsidRPr="00F40999">
        <w:t>—see section 67A (2).</w:t>
      </w:r>
    </w:p>
    <w:p w14:paraId="6FA805DF" w14:textId="77777777" w:rsidR="00B629E3" w:rsidRPr="00E14A6A" w:rsidRDefault="00B629E3" w:rsidP="00B629E3">
      <w:pPr>
        <w:pStyle w:val="aDef"/>
      </w:pPr>
      <w:r w:rsidRPr="00E14A6A">
        <w:rPr>
          <w:rStyle w:val="charBoldItals"/>
        </w:rPr>
        <w:t>representative Aboriginal organisation</w:t>
      </w:r>
      <w:r w:rsidRPr="00E14A6A">
        <w:t>—see section 14.</w:t>
      </w:r>
    </w:p>
    <w:p w14:paraId="1BF63985" w14:textId="77777777"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14:paraId="50096062" w14:textId="4A94CCEF" w:rsidR="005A62D8" w:rsidRDefault="005A62D8" w:rsidP="005A62D8">
      <w:pPr>
        <w:pStyle w:val="aDef"/>
      </w:pPr>
      <w:r w:rsidRPr="00CF41FA">
        <w:rPr>
          <w:rStyle w:val="charBoldItals"/>
        </w:rPr>
        <w:t>reviewable decision</w:t>
      </w:r>
      <w:r>
        <w:t>—see section</w:t>
      </w:r>
      <w:r w:rsidR="005D0BA7">
        <w:t xml:space="preserve"> </w:t>
      </w:r>
      <w:r>
        <w:t>111.</w:t>
      </w:r>
    </w:p>
    <w:p w14:paraId="12C36ADE" w14:textId="6177C96F" w:rsidR="00A87958" w:rsidRPr="001163FE" w:rsidRDefault="00A87958" w:rsidP="00A87958">
      <w:pPr>
        <w:pStyle w:val="aDef"/>
      </w:pPr>
      <w:r w:rsidRPr="001163FE">
        <w:rPr>
          <w:rStyle w:val="charBoldItals"/>
        </w:rPr>
        <w:t>scientific committee</w:t>
      </w:r>
      <w:r w:rsidRPr="001163FE">
        <w:t xml:space="preserve">—see the </w:t>
      </w:r>
      <w:hyperlink r:id="rId173" w:tooltip="A2014-59" w:history="1">
        <w:r w:rsidRPr="00A87958">
          <w:rPr>
            <w:rStyle w:val="charCitHyperlinkItal"/>
          </w:rPr>
          <w:t>Nature Conservation Act 2014</w:t>
        </w:r>
      </w:hyperlink>
      <w:r w:rsidRPr="001163FE">
        <w:t>, dictionary.</w:t>
      </w:r>
    </w:p>
    <w:p w14:paraId="6DE78343" w14:textId="77777777"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14:paraId="65A39F84" w14:textId="52FBD3DE"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w:t>
      </w:r>
      <w:r w:rsidR="005D0BA7">
        <w:t xml:space="preserve"> </w:t>
      </w:r>
      <w:r w:rsidRPr="00E14A6A">
        <w:t>etc)—see section 61A.</w:t>
      </w:r>
    </w:p>
    <w:p w14:paraId="7863C6FA" w14:textId="42527D8D" w:rsidR="0087393F" w:rsidRPr="00E14A6A" w:rsidRDefault="0087393F" w:rsidP="0087393F">
      <w:pPr>
        <w:pStyle w:val="aDef"/>
      </w:pPr>
      <w:r w:rsidRPr="00DD0DB3">
        <w:rPr>
          <w:rStyle w:val="charBoldItals"/>
        </w:rPr>
        <w:t>tree management plan</w:t>
      </w:r>
      <w:r>
        <w:t xml:space="preserve">, for part 10A (Tree damaging activity etc)—see the </w:t>
      </w:r>
      <w:hyperlink r:id="rId174" w:tooltip="A2023-14" w:history="1">
        <w:r w:rsidRPr="00DD0DB3">
          <w:rPr>
            <w:rStyle w:val="charCitHyperlinkItal"/>
          </w:rPr>
          <w:t>Urban Forest Act 2023</w:t>
        </w:r>
      </w:hyperlink>
      <w:r>
        <w:t>, dictionary.</w:t>
      </w:r>
    </w:p>
    <w:p w14:paraId="0DD9D6F7" w14:textId="77777777"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14:paraId="791885D6" w14:textId="77777777" w:rsidR="00283E38" w:rsidRDefault="00283E38">
      <w:pPr>
        <w:pStyle w:val="04Dictionary"/>
        <w:sectPr w:rsidR="00283E38">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14:paraId="3CD36737" w14:textId="77777777" w:rsidR="00415477" w:rsidRDefault="00415477">
      <w:pPr>
        <w:pStyle w:val="Endnote1"/>
      </w:pPr>
      <w:bookmarkStart w:id="195" w:name="_Toc167186741"/>
      <w:r>
        <w:lastRenderedPageBreak/>
        <w:t>Endnotes</w:t>
      </w:r>
      <w:bookmarkEnd w:id="195"/>
    </w:p>
    <w:p w14:paraId="152B8838" w14:textId="77777777" w:rsidR="00415477" w:rsidRPr="00C24CC8" w:rsidRDefault="00415477">
      <w:pPr>
        <w:pStyle w:val="Endnote20"/>
      </w:pPr>
      <w:bookmarkStart w:id="196" w:name="_Toc167186742"/>
      <w:r w:rsidRPr="00C24CC8">
        <w:rPr>
          <w:rStyle w:val="charTableNo"/>
        </w:rPr>
        <w:t>1</w:t>
      </w:r>
      <w:r>
        <w:tab/>
      </w:r>
      <w:r w:rsidRPr="00C24CC8">
        <w:rPr>
          <w:rStyle w:val="charTableText"/>
        </w:rPr>
        <w:t>About the endnotes</w:t>
      </w:r>
      <w:bookmarkEnd w:id="196"/>
    </w:p>
    <w:p w14:paraId="42157AA6" w14:textId="77777777"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14:paraId="4D0F15E2" w14:textId="3DB0CBBE" w:rsidR="00415477" w:rsidRDefault="00415477">
      <w:pPr>
        <w:pStyle w:val="EndNoteTextPub"/>
      </w:pPr>
      <w:r>
        <w:t xml:space="preserve">Not all editorial amendments made under the </w:t>
      </w:r>
      <w:hyperlink r:id="rId179"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14:paraId="56C7684D" w14:textId="77777777"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F92CB6" w14:textId="77777777" w:rsidR="00415477" w:rsidRDefault="00415477">
      <w:pPr>
        <w:pStyle w:val="EndNoteTextPub"/>
      </w:pPr>
      <w:r>
        <w:t xml:space="preserve">If all the provisions of the law have been renumbered, a table of renumbered provisions gives details of previous and current numbering.  </w:t>
      </w:r>
    </w:p>
    <w:p w14:paraId="04351AB0" w14:textId="77777777" w:rsidR="00415477" w:rsidRDefault="00415477">
      <w:pPr>
        <w:pStyle w:val="EndNoteTextPub"/>
      </w:pPr>
      <w:r>
        <w:t>The endnotes also include a table of earlier republications.</w:t>
      </w:r>
    </w:p>
    <w:p w14:paraId="044D79E1" w14:textId="77777777" w:rsidR="00415477" w:rsidRPr="00C24CC8" w:rsidRDefault="00415477">
      <w:pPr>
        <w:pStyle w:val="Endnote20"/>
      </w:pPr>
      <w:bookmarkStart w:id="197" w:name="_Toc167186743"/>
      <w:r w:rsidRPr="00C24CC8">
        <w:rPr>
          <w:rStyle w:val="charTableNo"/>
        </w:rPr>
        <w:t>2</w:t>
      </w:r>
      <w:r>
        <w:tab/>
      </w:r>
      <w:r w:rsidRPr="00C24CC8">
        <w:rPr>
          <w:rStyle w:val="charTableText"/>
        </w:rPr>
        <w:t>Abbreviation key</w:t>
      </w:r>
      <w:bookmarkEnd w:id="197"/>
    </w:p>
    <w:p w14:paraId="2B495919" w14:textId="77777777"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14:paraId="29CA516A" w14:textId="77777777" w:rsidTr="00D842DF">
        <w:tc>
          <w:tcPr>
            <w:tcW w:w="3720" w:type="dxa"/>
          </w:tcPr>
          <w:p w14:paraId="37EBDBF0" w14:textId="77777777" w:rsidR="00415477" w:rsidRDefault="00415477">
            <w:pPr>
              <w:pStyle w:val="EndnotesAbbrev"/>
            </w:pPr>
            <w:r>
              <w:t>A = Act</w:t>
            </w:r>
          </w:p>
        </w:tc>
        <w:tc>
          <w:tcPr>
            <w:tcW w:w="3652" w:type="dxa"/>
          </w:tcPr>
          <w:p w14:paraId="6E616771" w14:textId="77777777" w:rsidR="00415477" w:rsidRDefault="00415477" w:rsidP="00D842DF">
            <w:pPr>
              <w:pStyle w:val="EndnotesAbbrev"/>
            </w:pPr>
            <w:r>
              <w:t>NI = Notifiable instrument</w:t>
            </w:r>
          </w:p>
        </w:tc>
      </w:tr>
      <w:tr w:rsidR="00415477" w14:paraId="165038D6" w14:textId="77777777" w:rsidTr="00D842DF">
        <w:tc>
          <w:tcPr>
            <w:tcW w:w="3720" w:type="dxa"/>
          </w:tcPr>
          <w:p w14:paraId="51A2109F" w14:textId="77777777" w:rsidR="00415477" w:rsidRDefault="00415477" w:rsidP="00D842DF">
            <w:pPr>
              <w:pStyle w:val="EndnotesAbbrev"/>
            </w:pPr>
            <w:r>
              <w:t>AF = Approved form</w:t>
            </w:r>
          </w:p>
        </w:tc>
        <w:tc>
          <w:tcPr>
            <w:tcW w:w="3652" w:type="dxa"/>
          </w:tcPr>
          <w:p w14:paraId="516477AE" w14:textId="77777777" w:rsidR="00415477" w:rsidRDefault="00415477" w:rsidP="00D842DF">
            <w:pPr>
              <w:pStyle w:val="EndnotesAbbrev"/>
            </w:pPr>
            <w:r>
              <w:t>o = order</w:t>
            </w:r>
          </w:p>
        </w:tc>
      </w:tr>
      <w:tr w:rsidR="00415477" w14:paraId="66855946" w14:textId="77777777" w:rsidTr="00D842DF">
        <w:tc>
          <w:tcPr>
            <w:tcW w:w="3720" w:type="dxa"/>
          </w:tcPr>
          <w:p w14:paraId="1EA12F6E" w14:textId="77777777" w:rsidR="00415477" w:rsidRDefault="00415477">
            <w:pPr>
              <w:pStyle w:val="EndnotesAbbrev"/>
            </w:pPr>
            <w:r>
              <w:t>am = amended</w:t>
            </w:r>
          </w:p>
        </w:tc>
        <w:tc>
          <w:tcPr>
            <w:tcW w:w="3652" w:type="dxa"/>
          </w:tcPr>
          <w:p w14:paraId="28A53F97" w14:textId="77777777" w:rsidR="00415477" w:rsidRDefault="00415477" w:rsidP="00D842DF">
            <w:pPr>
              <w:pStyle w:val="EndnotesAbbrev"/>
            </w:pPr>
            <w:r>
              <w:t>om = omitted/repealed</w:t>
            </w:r>
          </w:p>
        </w:tc>
      </w:tr>
      <w:tr w:rsidR="00415477" w14:paraId="571AA41D" w14:textId="77777777" w:rsidTr="00D842DF">
        <w:tc>
          <w:tcPr>
            <w:tcW w:w="3720" w:type="dxa"/>
          </w:tcPr>
          <w:p w14:paraId="24BEAEF8" w14:textId="77777777" w:rsidR="00415477" w:rsidRDefault="00415477">
            <w:pPr>
              <w:pStyle w:val="EndnotesAbbrev"/>
            </w:pPr>
            <w:r>
              <w:t>amdt = amendment</w:t>
            </w:r>
          </w:p>
        </w:tc>
        <w:tc>
          <w:tcPr>
            <w:tcW w:w="3652" w:type="dxa"/>
          </w:tcPr>
          <w:p w14:paraId="424B2015" w14:textId="77777777" w:rsidR="00415477" w:rsidRDefault="00415477" w:rsidP="00D842DF">
            <w:pPr>
              <w:pStyle w:val="EndnotesAbbrev"/>
            </w:pPr>
            <w:r>
              <w:t>ord = ordinance</w:t>
            </w:r>
          </w:p>
        </w:tc>
      </w:tr>
      <w:tr w:rsidR="00415477" w14:paraId="32AB8584" w14:textId="77777777" w:rsidTr="00D842DF">
        <w:tc>
          <w:tcPr>
            <w:tcW w:w="3720" w:type="dxa"/>
          </w:tcPr>
          <w:p w14:paraId="3416C840" w14:textId="77777777" w:rsidR="00415477" w:rsidRDefault="00415477">
            <w:pPr>
              <w:pStyle w:val="EndnotesAbbrev"/>
            </w:pPr>
            <w:r>
              <w:t>AR = Assembly resolution</w:t>
            </w:r>
          </w:p>
        </w:tc>
        <w:tc>
          <w:tcPr>
            <w:tcW w:w="3652" w:type="dxa"/>
          </w:tcPr>
          <w:p w14:paraId="690CFF50" w14:textId="77777777" w:rsidR="00415477" w:rsidRDefault="00415477" w:rsidP="00D842DF">
            <w:pPr>
              <w:pStyle w:val="EndnotesAbbrev"/>
            </w:pPr>
            <w:r>
              <w:t>orig = original</w:t>
            </w:r>
          </w:p>
        </w:tc>
      </w:tr>
      <w:tr w:rsidR="00415477" w14:paraId="175CA48B" w14:textId="77777777" w:rsidTr="00D842DF">
        <w:tc>
          <w:tcPr>
            <w:tcW w:w="3720" w:type="dxa"/>
          </w:tcPr>
          <w:p w14:paraId="792DF08B" w14:textId="77777777" w:rsidR="00415477" w:rsidRDefault="00415477">
            <w:pPr>
              <w:pStyle w:val="EndnotesAbbrev"/>
            </w:pPr>
            <w:r>
              <w:t>ch = chapter</w:t>
            </w:r>
          </w:p>
        </w:tc>
        <w:tc>
          <w:tcPr>
            <w:tcW w:w="3652" w:type="dxa"/>
          </w:tcPr>
          <w:p w14:paraId="7271EB4C" w14:textId="77777777" w:rsidR="00415477" w:rsidRDefault="00415477" w:rsidP="00D842DF">
            <w:pPr>
              <w:pStyle w:val="EndnotesAbbrev"/>
            </w:pPr>
            <w:r>
              <w:t>par = paragraph/subparagraph</w:t>
            </w:r>
          </w:p>
        </w:tc>
      </w:tr>
      <w:tr w:rsidR="00415477" w14:paraId="4E7761A3" w14:textId="77777777" w:rsidTr="00D842DF">
        <w:tc>
          <w:tcPr>
            <w:tcW w:w="3720" w:type="dxa"/>
          </w:tcPr>
          <w:p w14:paraId="58212B8E" w14:textId="77777777" w:rsidR="00415477" w:rsidRDefault="00415477">
            <w:pPr>
              <w:pStyle w:val="EndnotesAbbrev"/>
            </w:pPr>
            <w:r>
              <w:t>CN = Commencement notice</w:t>
            </w:r>
          </w:p>
        </w:tc>
        <w:tc>
          <w:tcPr>
            <w:tcW w:w="3652" w:type="dxa"/>
          </w:tcPr>
          <w:p w14:paraId="0B90D63C" w14:textId="77777777" w:rsidR="00415477" w:rsidRDefault="00415477" w:rsidP="00D842DF">
            <w:pPr>
              <w:pStyle w:val="EndnotesAbbrev"/>
            </w:pPr>
            <w:r>
              <w:t>pres = present</w:t>
            </w:r>
          </w:p>
        </w:tc>
      </w:tr>
      <w:tr w:rsidR="00415477" w14:paraId="53E21310" w14:textId="77777777" w:rsidTr="00D842DF">
        <w:tc>
          <w:tcPr>
            <w:tcW w:w="3720" w:type="dxa"/>
          </w:tcPr>
          <w:p w14:paraId="54E979A3" w14:textId="77777777" w:rsidR="00415477" w:rsidRDefault="00415477">
            <w:pPr>
              <w:pStyle w:val="EndnotesAbbrev"/>
            </w:pPr>
            <w:r>
              <w:t>def = definition</w:t>
            </w:r>
          </w:p>
        </w:tc>
        <w:tc>
          <w:tcPr>
            <w:tcW w:w="3652" w:type="dxa"/>
          </w:tcPr>
          <w:p w14:paraId="1BEC50BD" w14:textId="77777777" w:rsidR="00415477" w:rsidRDefault="00415477" w:rsidP="00D842DF">
            <w:pPr>
              <w:pStyle w:val="EndnotesAbbrev"/>
            </w:pPr>
            <w:r>
              <w:t>prev = previous</w:t>
            </w:r>
          </w:p>
        </w:tc>
      </w:tr>
      <w:tr w:rsidR="00415477" w14:paraId="768329F8" w14:textId="77777777" w:rsidTr="00D842DF">
        <w:tc>
          <w:tcPr>
            <w:tcW w:w="3720" w:type="dxa"/>
          </w:tcPr>
          <w:p w14:paraId="230233B1" w14:textId="77777777" w:rsidR="00415477" w:rsidRDefault="00415477">
            <w:pPr>
              <w:pStyle w:val="EndnotesAbbrev"/>
            </w:pPr>
            <w:r>
              <w:t>DI = Disallowable instrument</w:t>
            </w:r>
          </w:p>
        </w:tc>
        <w:tc>
          <w:tcPr>
            <w:tcW w:w="3652" w:type="dxa"/>
          </w:tcPr>
          <w:p w14:paraId="2685CFD7" w14:textId="77777777" w:rsidR="00415477" w:rsidRDefault="00415477" w:rsidP="00D842DF">
            <w:pPr>
              <w:pStyle w:val="EndnotesAbbrev"/>
            </w:pPr>
            <w:r>
              <w:t>(prev...) = previously</w:t>
            </w:r>
          </w:p>
        </w:tc>
      </w:tr>
      <w:tr w:rsidR="00415477" w14:paraId="3CC59B13" w14:textId="77777777" w:rsidTr="00D842DF">
        <w:tc>
          <w:tcPr>
            <w:tcW w:w="3720" w:type="dxa"/>
          </w:tcPr>
          <w:p w14:paraId="20EDF825" w14:textId="77777777" w:rsidR="00415477" w:rsidRDefault="00415477">
            <w:pPr>
              <w:pStyle w:val="EndnotesAbbrev"/>
            </w:pPr>
            <w:r>
              <w:t>dict = dictionary</w:t>
            </w:r>
          </w:p>
        </w:tc>
        <w:tc>
          <w:tcPr>
            <w:tcW w:w="3652" w:type="dxa"/>
          </w:tcPr>
          <w:p w14:paraId="64557064" w14:textId="77777777" w:rsidR="00415477" w:rsidRDefault="00415477" w:rsidP="00D842DF">
            <w:pPr>
              <w:pStyle w:val="EndnotesAbbrev"/>
            </w:pPr>
            <w:r>
              <w:t>pt = part</w:t>
            </w:r>
          </w:p>
        </w:tc>
      </w:tr>
      <w:tr w:rsidR="00415477" w14:paraId="0876DB04" w14:textId="77777777" w:rsidTr="00D842DF">
        <w:tc>
          <w:tcPr>
            <w:tcW w:w="3720" w:type="dxa"/>
          </w:tcPr>
          <w:p w14:paraId="03DAED37" w14:textId="77777777" w:rsidR="00415477" w:rsidRDefault="00415477">
            <w:pPr>
              <w:pStyle w:val="EndnotesAbbrev"/>
            </w:pPr>
            <w:r>
              <w:t xml:space="preserve">disallowed = disallowed by the Legislative </w:t>
            </w:r>
          </w:p>
        </w:tc>
        <w:tc>
          <w:tcPr>
            <w:tcW w:w="3652" w:type="dxa"/>
          </w:tcPr>
          <w:p w14:paraId="00CB0B22" w14:textId="77777777" w:rsidR="00415477" w:rsidRDefault="00415477" w:rsidP="00D842DF">
            <w:pPr>
              <w:pStyle w:val="EndnotesAbbrev"/>
            </w:pPr>
            <w:r>
              <w:t>r = rule/subrule</w:t>
            </w:r>
          </w:p>
        </w:tc>
      </w:tr>
      <w:tr w:rsidR="00415477" w14:paraId="35CDB9BA" w14:textId="77777777" w:rsidTr="00D842DF">
        <w:tc>
          <w:tcPr>
            <w:tcW w:w="3720" w:type="dxa"/>
          </w:tcPr>
          <w:p w14:paraId="52BCDCC1" w14:textId="77777777" w:rsidR="00415477" w:rsidRDefault="00415477">
            <w:pPr>
              <w:pStyle w:val="EndnotesAbbrev"/>
              <w:ind w:left="972"/>
            </w:pPr>
            <w:r>
              <w:t>Assembly</w:t>
            </w:r>
          </w:p>
        </w:tc>
        <w:tc>
          <w:tcPr>
            <w:tcW w:w="3652" w:type="dxa"/>
          </w:tcPr>
          <w:p w14:paraId="326DB536" w14:textId="77777777" w:rsidR="00415477" w:rsidRDefault="00415477" w:rsidP="00D842DF">
            <w:pPr>
              <w:pStyle w:val="EndnotesAbbrev"/>
            </w:pPr>
            <w:r>
              <w:t>reloc = relocated</w:t>
            </w:r>
          </w:p>
        </w:tc>
      </w:tr>
      <w:tr w:rsidR="00415477" w14:paraId="68F6838D" w14:textId="77777777" w:rsidTr="00D842DF">
        <w:tc>
          <w:tcPr>
            <w:tcW w:w="3720" w:type="dxa"/>
          </w:tcPr>
          <w:p w14:paraId="305AD7A2" w14:textId="77777777" w:rsidR="00415477" w:rsidRDefault="00415477">
            <w:pPr>
              <w:pStyle w:val="EndnotesAbbrev"/>
            </w:pPr>
            <w:r>
              <w:t>div = division</w:t>
            </w:r>
          </w:p>
        </w:tc>
        <w:tc>
          <w:tcPr>
            <w:tcW w:w="3652" w:type="dxa"/>
          </w:tcPr>
          <w:p w14:paraId="280F2B22" w14:textId="77777777" w:rsidR="00415477" w:rsidRDefault="00415477" w:rsidP="00D842DF">
            <w:pPr>
              <w:pStyle w:val="EndnotesAbbrev"/>
            </w:pPr>
            <w:r>
              <w:t>renum = renumbered</w:t>
            </w:r>
          </w:p>
        </w:tc>
      </w:tr>
      <w:tr w:rsidR="00415477" w14:paraId="238E54A8" w14:textId="77777777" w:rsidTr="00D842DF">
        <w:tc>
          <w:tcPr>
            <w:tcW w:w="3720" w:type="dxa"/>
          </w:tcPr>
          <w:p w14:paraId="5421AE02" w14:textId="77777777" w:rsidR="00415477" w:rsidRDefault="00415477">
            <w:pPr>
              <w:pStyle w:val="EndnotesAbbrev"/>
            </w:pPr>
            <w:r>
              <w:t>exp = expires/expired</w:t>
            </w:r>
          </w:p>
        </w:tc>
        <w:tc>
          <w:tcPr>
            <w:tcW w:w="3652" w:type="dxa"/>
          </w:tcPr>
          <w:p w14:paraId="2B1D713F" w14:textId="77777777" w:rsidR="00415477" w:rsidRDefault="00415477" w:rsidP="00D842DF">
            <w:pPr>
              <w:pStyle w:val="EndnotesAbbrev"/>
            </w:pPr>
            <w:r>
              <w:t>R[X] = Republication No</w:t>
            </w:r>
          </w:p>
        </w:tc>
      </w:tr>
      <w:tr w:rsidR="00415477" w14:paraId="3B9369EC" w14:textId="77777777" w:rsidTr="00D842DF">
        <w:tc>
          <w:tcPr>
            <w:tcW w:w="3720" w:type="dxa"/>
          </w:tcPr>
          <w:p w14:paraId="2652718C" w14:textId="77777777" w:rsidR="00415477" w:rsidRDefault="00415477">
            <w:pPr>
              <w:pStyle w:val="EndnotesAbbrev"/>
            </w:pPr>
            <w:r>
              <w:t>Gaz = gazette</w:t>
            </w:r>
          </w:p>
        </w:tc>
        <w:tc>
          <w:tcPr>
            <w:tcW w:w="3652" w:type="dxa"/>
          </w:tcPr>
          <w:p w14:paraId="43DACA65" w14:textId="77777777" w:rsidR="00415477" w:rsidRDefault="00415477" w:rsidP="00D842DF">
            <w:pPr>
              <w:pStyle w:val="EndnotesAbbrev"/>
            </w:pPr>
            <w:r>
              <w:t>RI = reissue</w:t>
            </w:r>
          </w:p>
        </w:tc>
      </w:tr>
      <w:tr w:rsidR="00415477" w14:paraId="614FF313" w14:textId="77777777" w:rsidTr="00D842DF">
        <w:tc>
          <w:tcPr>
            <w:tcW w:w="3720" w:type="dxa"/>
          </w:tcPr>
          <w:p w14:paraId="2153456C" w14:textId="77777777" w:rsidR="00415477" w:rsidRDefault="00415477">
            <w:pPr>
              <w:pStyle w:val="EndnotesAbbrev"/>
            </w:pPr>
            <w:r>
              <w:t>hdg = heading</w:t>
            </w:r>
          </w:p>
        </w:tc>
        <w:tc>
          <w:tcPr>
            <w:tcW w:w="3652" w:type="dxa"/>
          </w:tcPr>
          <w:p w14:paraId="129B0D0A" w14:textId="77777777" w:rsidR="00415477" w:rsidRDefault="00415477" w:rsidP="00D842DF">
            <w:pPr>
              <w:pStyle w:val="EndnotesAbbrev"/>
            </w:pPr>
            <w:r>
              <w:t>s = section/subsection</w:t>
            </w:r>
          </w:p>
        </w:tc>
      </w:tr>
      <w:tr w:rsidR="00415477" w14:paraId="4AFFDB01" w14:textId="77777777" w:rsidTr="00D842DF">
        <w:tc>
          <w:tcPr>
            <w:tcW w:w="3720" w:type="dxa"/>
          </w:tcPr>
          <w:p w14:paraId="532D13D1" w14:textId="77777777" w:rsidR="00415477" w:rsidRDefault="00415477">
            <w:pPr>
              <w:pStyle w:val="EndnotesAbbrev"/>
            </w:pPr>
            <w:r>
              <w:t>IA = Interpretation Act 1967</w:t>
            </w:r>
          </w:p>
        </w:tc>
        <w:tc>
          <w:tcPr>
            <w:tcW w:w="3652" w:type="dxa"/>
          </w:tcPr>
          <w:p w14:paraId="035E12B2" w14:textId="77777777" w:rsidR="00415477" w:rsidRDefault="00415477" w:rsidP="00D842DF">
            <w:pPr>
              <w:pStyle w:val="EndnotesAbbrev"/>
            </w:pPr>
            <w:r>
              <w:t>sch = schedule</w:t>
            </w:r>
          </w:p>
        </w:tc>
      </w:tr>
      <w:tr w:rsidR="00415477" w14:paraId="4D8DA558" w14:textId="77777777" w:rsidTr="00D842DF">
        <w:tc>
          <w:tcPr>
            <w:tcW w:w="3720" w:type="dxa"/>
          </w:tcPr>
          <w:p w14:paraId="548192DF" w14:textId="77777777" w:rsidR="00415477" w:rsidRDefault="00415477">
            <w:pPr>
              <w:pStyle w:val="EndnotesAbbrev"/>
            </w:pPr>
            <w:r>
              <w:t>ins = inserted/added</w:t>
            </w:r>
          </w:p>
        </w:tc>
        <w:tc>
          <w:tcPr>
            <w:tcW w:w="3652" w:type="dxa"/>
          </w:tcPr>
          <w:p w14:paraId="09EC693B" w14:textId="77777777" w:rsidR="00415477" w:rsidRDefault="00415477" w:rsidP="00D842DF">
            <w:pPr>
              <w:pStyle w:val="EndnotesAbbrev"/>
            </w:pPr>
            <w:r>
              <w:t>sdiv = subdivision</w:t>
            </w:r>
          </w:p>
        </w:tc>
      </w:tr>
      <w:tr w:rsidR="00415477" w14:paraId="23628690" w14:textId="77777777" w:rsidTr="00D842DF">
        <w:tc>
          <w:tcPr>
            <w:tcW w:w="3720" w:type="dxa"/>
          </w:tcPr>
          <w:p w14:paraId="4E0D018D" w14:textId="77777777" w:rsidR="00415477" w:rsidRDefault="00415477">
            <w:pPr>
              <w:pStyle w:val="EndnotesAbbrev"/>
            </w:pPr>
            <w:r>
              <w:t>LA = Legislation Act 2001</w:t>
            </w:r>
          </w:p>
        </w:tc>
        <w:tc>
          <w:tcPr>
            <w:tcW w:w="3652" w:type="dxa"/>
          </w:tcPr>
          <w:p w14:paraId="64015D3B" w14:textId="77777777" w:rsidR="00415477" w:rsidRDefault="00415477" w:rsidP="00D842DF">
            <w:pPr>
              <w:pStyle w:val="EndnotesAbbrev"/>
            </w:pPr>
            <w:r>
              <w:t>SL = Subordinate law</w:t>
            </w:r>
          </w:p>
        </w:tc>
      </w:tr>
      <w:tr w:rsidR="00415477" w14:paraId="2335B039" w14:textId="77777777" w:rsidTr="00D842DF">
        <w:tc>
          <w:tcPr>
            <w:tcW w:w="3720" w:type="dxa"/>
          </w:tcPr>
          <w:p w14:paraId="15D10BE5" w14:textId="77777777" w:rsidR="00415477" w:rsidRDefault="00415477">
            <w:pPr>
              <w:pStyle w:val="EndnotesAbbrev"/>
            </w:pPr>
            <w:r>
              <w:t>LR = legislation register</w:t>
            </w:r>
          </w:p>
        </w:tc>
        <w:tc>
          <w:tcPr>
            <w:tcW w:w="3652" w:type="dxa"/>
          </w:tcPr>
          <w:p w14:paraId="0FC211E8" w14:textId="77777777" w:rsidR="00415477" w:rsidRDefault="00415477" w:rsidP="00D842DF">
            <w:pPr>
              <w:pStyle w:val="EndnotesAbbrev"/>
            </w:pPr>
            <w:r>
              <w:t>sub = substituted</w:t>
            </w:r>
          </w:p>
        </w:tc>
      </w:tr>
      <w:tr w:rsidR="00415477" w14:paraId="4B72F269" w14:textId="77777777" w:rsidTr="00D842DF">
        <w:tc>
          <w:tcPr>
            <w:tcW w:w="3720" w:type="dxa"/>
          </w:tcPr>
          <w:p w14:paraId="5DB6445C" w14:textId="77777777" w:rsidR="00415477" w:rsidRDefault="00415477">
            <w:pPr>
              <w:pStyle w:val="EndnotesAbbrev"/>
            </w:pPr>
            <w:r>
              <w:t>LRA = Legislation (Republication) Act 1996</w:t>
            </w:r>
          </w:p>
        </w:tc>
        <w:tc>
          <w:tcPr>
            <w:tcW w:w="3652" w:type="dxa"/>
          </w:tcPr>
          <w:p w14:paraId="34696C77" w14:textId="77777777" w:rsidR="00415477" w:rsidRDefault="00415477" w:rsidP="00D842DF">
            <w:pPr>
              <w:pStyle w:val="EndnotesAbbrev"/>
            </w:pPr>
            <w:r w:rsidRPr="00CF41FA">
              <w:rPr>
                <w:rStyle w:val="charUnderline"/>
              </w:rPr>
              <w:t>underlining</w:t>
            </w:r>
            <w:r>
              <w:t xml:space="preserve"> = whole or part not commenced</w:t>
            </w:r>
          </w:p>
        </w:tc>
      </w:tr>
      <w:tr w:rsidR="00415477" w14:paraId="721E96D2" w14:textId="77777777" w:rsidTr="00D842DF">
        <w:tc>
          <w:tcPr>
            <w:tcW w:w="3720" w:type="dxa"/>
          </w:tcPr>
          <w:p w14:paraId="13CA968A" w14:textId="77777777" w:rsidR="00415477" w:rsidRDefault="00415477">
            <w:pPr>
              <w:pStyle w:val="EndnotesAbbrev"/>
            </w:pPr>
            <w:r>
              <w:t>mod = modified/modification</w:t>
            </w:r>
          </w:p>
        </w:tc>
        <w:tc>
          <w:tcPr>
            <w:tcW w:w="3652" w:type="dxa"/>
          </w:tcPr>
          <w:p w14:paraId="5DFDF14A" w14:textId="77777777" w:rsidR="00415477" w:rsidRDefault="00415477" w:rsidP="00D842DF">
            <w:pPr>
              <w:pStyle w:val="EndnotesAbbrev"/>
              <w:ind w:left="1073"/>
            </w:pPr>
            <w:r>
              <w:t>or to be expired</w:t>
            </w:r>
          </w:p>
        </w:tc>
      </w:tr>
    </w:tbl>
    <w:p w14:paraId="1A8CE88F" w14:textId="77777777" w:rsidR="00283E38" w:rsidRPr="00C24CC8" w:rsidRDefault="00283E38">
      <w:pPr>
        <w:pStyle w:val="Endnote20"/>
      </w:pPr>
      <w:bookmarkStart w:id="198" w:name="_Toc167186744"/>
      <w:r w:rsidRPr="00C24CC8">
        <w:rPr>
          <w:rStyle w:val="charTableNo"/>
        </w:rPr>
        <w:lastRenderedPageBreak/>
        <w:t>3</w:t>
      </w:r>
      <w:r>
        <w:tab/>
      </w:r>
      <w:r w:rsidRPr="00C24CC8">
        <w:rPr>
          <w:rStyle w:val="charTableText"/>
        </w:rPr>
        <w:t>Legislation history</w:t>
      </w:r>
      <w:bookmarkEnd w:id="198"/>
    </w:p>
    <w:p w14:paraId="2AC26994" w14:textId="77777777" w:rsidR="00283E38" w:rsidRDefault="00283E38">
      <w:pPr>
        <w:pStyle w:val="NewAct"/>
      </w:pPr>
      <w:r>
        <w:t>Heritage Act 2004 A2004-57</w:t>
      </w:r>
    </w:p>
    <w:p w14:paraId="7F590C02" w14:textId="77777777" w:rsidR="00CE277B" w:rsidRDefault="00283E38">
      <w:pPr>
        <w:pStyle w:val="Actdetails"/>
      </w:pPr>
      <w:r>
        <w:t>notified LR 9 September 2004</w:t>
      </w:r>
    </w:p>
    <w:p w14:paraId="162EA03D" w14:textId="77777777" w:rsidR="00CE277B" w:rsidRDefault="00283E38">
      <w:pPr>
        <w:pStyle w:val="Actdetails"/>
      </w:pPr>
      <w:r>
        <w:t>s 1, s 2 commenced 9 September 2004 (LA s 75 (1))</w:t>
      </w:r>
    </w:p>
    <w:p w14:paraId="15C61336" w14:textId="77777777" w:rsidR="00283E38" w:rsidRDefault="00283E38">
      <w:pPr>
        <w:pStyle w:val="Actdetails"/>
      </w:pPr>
      <w:r>
        <w:t>remainder commenced 9 March 2005 (s 2 and LA s 79)</w:t>
      </w:r>
    </w:p>
    <w:p w14:paraId="6ADBCA4B" w14:textId="77777777" w:rsidR="00283E38" w:rsidRDefault="00283E38">
      <w:pPr>
        <w:pStyle w:val="Asamby"/>
      </w:pPr>
      <w:r>
        <w:t>as amended by</w:t>
      </w:r>
    </w:p>
    <w:p w14:paraId="0CEC8A9F" w14:textId="07360F83" w:rsidR="00283E38" w:rsidRDefault="007C21BE">
      <w:pPr>
        <w:pStyle w:val="NewAct"/>
      </w:pPr>
      <w:hyperlink r:id="rId180" w:tooltip="A2005-20" w:history="1">
        <w:r w:rsidR="00CF41FA" w:rsidRPr="00CF41FA">
          <w:rPr>
            <w:rStyle w:val="charCitHyperlinkAbbrev"/>
          </w:rPr>
          <w:t>Statute Law Amendment Act 2005</w:t>
        </w:r>
      </w:hyperlink>
      <w:r w:rsidR="00283E38">
        <w:t xml:space="preserve"> A2005-20 sch 3 pt 3.27</w:t>
      </w:r>
    </w:p>
    <w:p w14:paraId="698EB479" w14:textId="77777777" w:rsidR="00283E38" w:rsidRDefault="00283E38">
      <w:pPr>
        <w:pStyle w:val="Actdetails"/>
      </w:pPr>
      <w:r>
        <w:t>notified LR 12 May 2005</w:t>
      </w:r>
    </w:p>
    <w:p w14:paraId="22AE876F" w14:textId="77777777" w:rsidR="00283E38" w:rsidRDefault="00283E38">
      <w:pPr>
        <w:pStyle w:val="Actdetails"/>
      </w:pPr>
      <w:r>
        <w:t>s 1, s 2 taken to have commenced 8 March 2005 (LA s 75 (2))</w:t>
      </w:r>
    </w:p>
    <w:p w14:paraId="1C8E825F" w14:textId="77777777" w:rsidR="00283E38" w:rsidRDefault="00283E38">
      <w:pPr>
        <w:pStyle w:val="Actdetails"/>
      </w:pPr>
      <w:r>
        <w:t>sch 3 pt 3.27 commenced 2 June 2005 (s 2 (1))</w:t>
      </w:r>
    </w:p>
    <w:p w14:paraId="222C3035" w14:textId="04E2D202" w:rsidR="00283E38" w:rsidRDefault="007C21BE">
      <w:pPr>
        <w:pStyle w:val="NewAct"/>
      </w:pPr>
      <w:hyperlink r:id="rId181" w:anchor="history" w:tooltip="A2005-51" w:history="1">
        <w:r w:rsidR="00CF41FA" w:rsidRPr="00CF41FA">
          <w:rPr>
            <w:rStyle w:val="charCitHyperlinkAbbrev"/>
          </w:rPr>
          <w:t>Tree Protection Act 2005</w:t>
        </w:r>
      </w:hyperlink>
      <w:r w:rsidR="00283E38">
        <w:t xml:space="preserve"> A2005-51 sch 1 pt 1.2</w:t>
      </w:r>
    </w:p>
    <w:p w14:paraId="144235DA" w14:textId="77777777" w:rsidR="00CE277B" w:rsidRDefault="00283E38">
      <w:pPr>
        <w:pStyle w:val="Actdetails"/>
      </w:pPr>
      <w:r>
        <w:t>notified LR 29 September 2005</w:t>
      </w:r>
    </w:p>
    <w:p w14:paraId="4B18A271" w14:textId="77777777" w:rsidR="00CE277B" w:rsidRDefault="00283E38">
      <w:pPr>
        <w:pStyle w:val="Actdetails"/>
      </w:pPr>
      <w:r>
        <w:t>s 1, s 2 commenced 29 September 2005 (LA s 75 (1))</w:t>
      </w:r>
    </w:p>
    <w:p w14:paraId="0B1CB660" w14:textId="77777777" w:rsidR="00283E38" w:rsidRDefault="00283E38">
      <w:pPr>
        <w:pStyle w:val="Actdetails"/>
      </w:pPr>
      <w:r>
        <w:t>sch 1 pt 1.2 commenced 29 March 2006 (s 2 and LA s 79)</w:t>
      </w:r>
    </w:p>
    <w:p w14:paraId="678D34E0" w14:textId="566CF8DF" w:rsidR="00283E38" w:rsidRDefault="007C21BE">
      <w:pPr>
        <w:pStyle w:val="NewAct"/>
      </w:pPr>
      <w:hyperlink r:id="rId182" w:tooltip="A2007-16" w:history="1">
        <w:r w:rsidR="00CF41FA" w:rsidRPr="00CF41FA">
          <w:rPr>
            <w:rStyle w:val="charCitHyperlinkAbbrev"/>
          </w:rPr>
          <w:t>Statute Law Amendment Act 2007 (No 2)</w:t>
        </w:r>
      </w:hyperlink>
      <w:r w:rsidR="00283E38">
        <w:t xml:space="preserve"> A2007-16 sch 1 pt 1.2, sch 3 pt</w:t>
      </w:r>
      <w:r w:rsidR="005D0BA7">
        <w:t xml:space="preserve"> </w:t>
      </w:r>
      <w:r w:rsidR="00283E38">
        <w:t>3.19</w:t>
      </w:r>
    </w:p>
    <w:p w14:paraId="2F325177" w14:textId="77777777" w:rsidR="00283E38" w:rsidRDefault="00283E38">
      <w:pPr>
        <w:pStyle w:val="Actdetails"/>
      </w:pPr>
      <w:r>
        <w:t>notified LR 20 June 2007</w:t>
      </w:r>
    </w:p>
    <w:p w14:paraId="386BFEC6" w14:textId="77777777" w:rsidR="00283E38" w:rsidRDefault="00283E38">
      <w:pPr>
        <w:pStyle w:val="Actdetails"/>
      </w:pPr>
      <w:r>
        <w:t>s 1, s 2 taken to have commenced 12 April 2007 (LA s 75 (2))</w:t>
      </w:r>
    </w:p>
    <w:p w14:paraId="2219C2C8" w14:textId="77777777" w:rsidR="00283E38" w:rsidRDefault="00283E38">
      <w:pPr>
        <w:pStyle w:val="Actdetails"/>
      </w:pPr>
      <w:r>
        <w:t>sch 1 pt 1.2, sch 3 pt 3.19 commenced 11 July 2007 (s 2 (1))</w:t>
      </w:r>
    </w:p>
    <w:p w14:paraId="515225C2" w14:textId="313C178A" w:rsidR="00283E38" w:rsidRDefault="007C21BE">
      <w:pPr>
        <w:pStyle w:val="NewAct"/>
      </w:pPr>
      <w:hyperlink r:id="rId183" w:tooltip="A2007-25" w:history="1">
        <w:r w:rsidR="00CF41FA" w:rsidRPr="00CF41FA">
          <w:rPr>
            <w:rStyle w:val="charCitHyperlinkAbbrev"/>
          </w:rPr>
          <w:t>Planning and Development (Consequential Amendments) Act</w:t>
        </w:r>
        <w:r w:rsidR="005D0BA7">
          <w:rPr>
            <w:rStyle w:val="charCitHyperlinkAbbrev"/>
          </w:rPr>
          <w:t xml:space="preserve"> </w:t>
        </w:r>
        <w:r w:rsidR="00CF41FA" w:rsidRPr="00CF41FA">
          <w:rPr>
            <w:rStyle w:val="charCitHyperlinkAbbrev"/>
          </w:rPr>
          <w:t>2007</w:t>
        </w:r>
      </w:hyperlink>
      <w:r w:rsidR="00283E38">
        <w:t xml:space="preserve"> A2007-25 sch 1 pt 1.17</w:t>
      </w:r>
    </w:p>
    <w:p w14:paraId="577F58AB" w14:textId="77777777" w:rsidR="00CE277B" w:rsidRDefault="00283E38">
      <w:pPr>
        <w:pStyle w:val="Actdetails"/>
      </w:pPr>
      <w:r>
        <w:t>notified LR 13 September 2007</w:t>
      </w:r>
    </w:p>
    <w:p w14:paraId="4B79861E" w14:textId="77777777" w:rsidR="00283E38" w:rsidRDefault="00283E38">
      <w:pPr>
        <w:pStyle w:val="Actdetails"/>
      </w:pPr>
      <w:r>
        <w:t>s 1, s 2 commenced 13 September 2007 (LA s 75 (1))</w:t>
      </w:r>
    </w:p>
    <w:p w14:paraId="101AF941" w14:textId="5F990849" w:rsidR="00283E38" w:rsidRDefault="00283E38">
      <w:pPr>
        <w:pStyle w:val="Actdetails"/>
      </w:pPr>
      <w:r>
        <w:t xml:space="preserve">sch 1 pt 1.17 commenced 31 March 2008 (s 2 and see </w:t>
      </w:r>
      <w:hyperlink r:id="rId184" w:tooltip="A2007-24" w:history="1">
        <w:r w:rsidR="00CF41FA" w:rsidRPr="00CF41FA">
          <w:rPr>
            <w:rStyle w:val="charCitHyperlinkAbbrev"/>
          </w:rPr>
          <w:t>Planning and Development Act 2007</w:t>
        </w:r>
      </w:hyperlink>
      <w:r>
        <w:t xml:space="preserve"> A2007-24, s 2 and </w:t>
      </w:r>
      <w:hyperlink r:id="rId185" w:tooltip="CN2008-1" w:history="1">
        <w:r w:rsidR="00CF41FA" w:rsidRPr="00CF41FA">
          <w:rPr>
            <w:rStyle w:val="charCitHyperlinkAbbrev"/>
          </w:rPr>
          <w:t>CN2008-1</w:t>
        </w:r>
      </w:hyperlink>
      <w:r>
        <w:t>)</w:t>
      </w:r>
    </w:p>
    <w:p w14:paraId="75D8E99C" w14:textId="00F794FD" w:rsidR="00C44000" w:rsidRDefault="007C21BE" w:rsidP="00C44000">
      <w:pPr>
        <w:pStyle w:val="NewAct"/>
      </w:pPr>
      <w:hyperlink r:id="rId186" w:tooltip="A2008-36" w:history="1">
        <w:r w:rsidR="00CF41FA" w:rsidRPr="00CF41FA">
          <w:rPr>
            <w:rStyle w:val="charCitHyperlinkAbbrev"/>
          </w:rPr>
          <w:t>ACT Civil and Administrative Tribunal Legislation Amendment Act</w:t>
        </w:r>
        <w:r w:rsidR="005D0BA7">
          <w:rPr>
            <w:rStyle w:val="charCitHyperlinkAbbrev"/>
          </w:rPr>
          <w:t xml:space="preserve"> </w:t>
        </w:r>
        <w:r w:rsidR="00CF41FA" w:rsidRPr="00CF41FA">
          <w:rPr>
            <w:rStyle w:val="charCitHyperlinkAbbrev"/>
          </w:rPr>
          <w:t>2008</w:t>
        </w:r>
      </w:hyperlink>
      <w:r w:rsidR="00C44000">
        <w:t xml:space="preserve"> A2008-36 sch</w:t>
      </w:r>
      <w:r w:rsidR="005D0BA7">
        <w:t xml:space="preserve"> </w:t>
      </w:r>
      <w:r w:rsidR="00C44000">
        <w:t>1</w:t>
      </w:r>
      <w:r w:rsidR="005D0BA7">
        <w:t xml:space="preserve"> </w:t>
      </w:r>
      <w:r w:rsidR="00C44000">
        <w:t>pt 1.29</w:t>
      </w:r>
    </w:p>
    <w:p w14:paraId="1D86EBF4" w14:textId="77777777" w:rsidR="00C44000" w:rsidRDefault="00C44000" w:rsidP="00C44000">
      <w:pPr>
        <w:pStyle w:val="Actdetails"/>
      </w:pPr>
      <w:r>
        <w:t>notified LR 4 September 2008</w:t>
      </w:r>
    </w:p>
    <w:p w14:paraId="5C16A0DE" w14:textId="77777777" w:rsidR="00C44000" w:rsidRDefault="00C44000" w:rsidP="00C44000">
      <w:pPr>
        <w:pStyle w:val="Actdetails"/>
      </w:pPr>
      <w:r>
        <w:t>s 1, s 2 commenced 4 September 2008 (LA s 75 (1))</w:t>
      </w:r>
    </w:p>
    <w:p w14:paraId="6B264B73" w14:textId="5C4A19A2" w:rsidR="00C44000" w:rsidRPr="00912621" w:rsidRDefault="00C44000" w:rsidP="00C44000">
      <w:pPr>
        <w:pStyle w:val="Actdetails"/>
      </w:pPr>
      <w:r>
        <w:t xml:space="preserve">sch 1 pt 1.29 commenced 2 February 2009 (s 2 (1) and see </w:t>
      </w:r>
      <w:hyperlink r:id="rId187" w:tooltip="A2008-35" w:history="1">
        <w:r w:rsidR="00CF41FA" w:rsidRPr="00CF41FA">
          <w:rPr>
            <w:rStyle w:val="charCitHyperlinkAbbrev"/>
          </w:rPr>
          <w:t>ACT Civil and Administrative Tribunal Act 2008</w:t>
        </w:r>
      </w:hyperlink>
      <w:r w:rsidR="00FA1A93">
        <w:t xml:space="preserve"> A2008-35, s 2 (1) and </w:t>
      </w:r>
      <w:hyperlink r:id="rId188" w:tooltip="CN2009-2" w:history="1">
        <w:r w:rsidR="00CF41FA" w:rsidRPr="00CF41FA">
          <w:rPr>
            <w:rStyle w:val="charCitHyperlinkAbbrev"/>
          </w:rPr>
          <w:t>CN2009-2</w:t>
        </w:r>
      </w:hyperlink>
      <w:r>
        <w:t>)</w:t>
      </w:r>
    </w:p>
    <w:p w14:paraId="37295CB6" w14:textId="4CC7304F" w:rsidR="00885D47" w:rsidRDefault="007C21BE" w:rsidP="00885D47">
      <w:pPr>
        <w:pStyle w:val="NewAct"/>
      </w:pPr>
      <w:hyperlink r:id="rId189" w:tooltip="A2009-20" w:history="1">
        <w:r w:rsidR="00CF41FA" w:rsidRPr="00CF41FA">
          <w:rPr>
            <w:rStyle w:val="charCitHyperlinkAbbrev"/>
          </w:rPr>
          <w:t>Statute Law Amendment Act 2009</w:t>
        </w:r>
      </w:hyperlink>
      <w:r w:rsidR="00885D47">
        <w:t xml:space="preserve"> A2009-20 sch 3 pt 3.41</w:t>
      </w:r>
    </w:p>
    <w:p w14:paraId="48D6752E" w14:textId="77777777" w:rsidR="00885D47" w:rsidRDefault="00885D47" w:rsidP="00885D47">
      <w:pPr>
        <w:pStyle w:val="Actdetails"/>
        <w:keepNext/>
      </w:pPr>
      <w:r>
        <w:t>notified LR 1 September 2009</w:t>
      </w:r>
    </w:p>
    <w:p w14:paraId="665A2EFD" w14:textId="77777777" w:rsidR="00885D47" w:rsidRDefault="00885D47" w:rsidP="00885D47">
      <w:pPr>
        <w:pStyle w:val="Actdetails"/>
        <w:keepNext/>
      </w:pPr>
      <w:r>
        <w:t>s 1, s 2 commenced 1 September 2009 (LA s 75 (1))</w:t>
      </w:r>
    </w:p>
    <w:p w14:paraId="2CC9927A" w14:textId="77777777" w:rsidR="00885D47" w:rsidRDefault="00885D47" w:rsidP="00885D47">
      <w:pPr>
        <w:pStyle w:val="Actdetails"/>
      </w:pPr>
      <w:r>
        <w:t>sch 3 pt 3.41 commenced 22 September 2009 (s 2)</w:t>
      </w:r>
    </w:p>
    <w:p w14:paraId="4C0521BE" w14:textId="42DA8DA5" w:rsidR="00C47BE4" w:rsidRPr="00574BD0" w:rsidRDefault="007C21BE" w:rsidP="00C47BE4">
      <w:pPr>
        <w:pStyle w:val="NewAct"/>
      </w:pPr>
      <w:hyperlink r:id="rId190" w:tooltip="A2009-49" w:history="1">
        <w:r w:rsidR="00CF41FA" w:rsidRPr="00CF41FA">
          <w:rPr>
            <w:rStyle w:val="charCitHyperlinkAbbrev"/>
          </w:rPr>
          <w:t>Statute Law Amendment Act 2009 (No 2)</w:t>
        </w:r>
      </w:hyperlink>
      <w:r w:rsidR="005D0BA7">
        <w:t xml:space="preserve"> </w:t>
      </w:r>
      <w:r w:rsidR="00C47BE4" w:rsidRPr="00574BD0">
        <w:t>A2009-</w:t>
      </w:r>
      <w:r w:rsidR="00C47BE4">
        <w:t>49 sch 3 pt 3</w:t>
      </w:r>
      <w:r w:rsidR="00662494">
        <w:t>.38</w:t>
      </w:r>
    </w:p>
    <w:p w14:paraId="7BEC648A" w14:textId="77777777" w:rsidR="00C47BE4" w:rsidRPr="00DB3D5E" w:rsidRDefault="00C47BE4" w:rsidP="00BF7F82">
      <w:pPr>
        <w:pStyle w:val="Actdetails"/>
      </w:pPr>
      <w:r>
        <w:t>notified LR 26</w:t>
      </w:r>
      <w:r w:rsidRPr="00DB3D5E">
        <w:t xml:space="preserve"> </w:t>
      </w:r>
      <w:r>
        <w:t>November</w:t>
      </w:r>
      <w:r w:rsidRPr="00DB3D5E">
        <w:t xml:space="preserve"> 2009</w:t>
      </w:r>
    </w:p>
    <w:p w14:paraId="36D9FF44" w14:textId="77777777" w:rsidR="00C47BE4" w:rsidRDefault="00C47BE4" w:rsidP="00BF7F82">
      <w:pPr>
        <w:pStyle w:val="Actdetails"/>
      </w:pPr>
      <w:r>
        <w:t>s 1, s 2 commenced 26 November 2009 (LA s 75 (1))</w:t>
      </w:r>
    </w:p>
    <w:p w14:paraId="6422945D" w14:textId="77777777" w:rsidR="00C47BE4" w:rsidRPr="00BF40E8" w:rsidRDefault="00C47BE4" w:rsidP="00AB3FBB">
      <w:pPr>
        <w:pStyle w:val="Actdetails"/>
      </w:pPr>
      <w:r>
        <w:t>sch 3 pt 3.</w:t>
      </w:r>
      <w:r w:rsidR="00662494">
        <w:t>38</w:t>
      </w:r>
      <w:r>
        <w:t xml:space="preserve"> commenced 17</w:t>
      </w:r>
      <w:r w:rsidRPr="00BF40E8">
        <w:t xml:space="preserve"> </w:t>
      </w:r>
      <w:r>
        <w:t>December 2009 (s 2)</w:t>
      </w:r>
    </w:p>
    <w:p w14:paraId="1DA2AAA0" w14:textId="135B289A" w:rsidR="009C6B99" w:rsidRDefault="007C21BE" w:rsidP="009C6B99">
      <w:pPr>
        <w:pStyle w:val="NewAct"/>
      </w:pPr>
      <w:hyperlink r:id="rId191" w:tooltip="A2011-22" w:history="1">
        <w:r w:rsidR="00CF41FA" w:rsidRPr="00CF41FA">
          <w:rPr>
            <w:rStyle w:val="charCitHyperlinkAbbrev"/>
          </w:rPr>
          <w:t>Administrative (One ACT Public Service Miscellaneous Amendments) Act</w:t>
        </w:r>
        <w:r w:rsidR="005D0BA7">
          <w:rPr>
            <w:rStyle w:val="charCitHyperlinkAbbrev"/>
          </w:rPr>
          <w:t xml:space="preserve"> </w:t>
        </w:r>
        <w:r w:rsidR="00CF41FA" w:rsidRPr="00CF41FA">
          <w:rPr>
            <w:rStyle w:val="charCitHyperlinkAbbrev"/>
          </w:rPr>
          <w:t>2011</w:t>
        </w:r>
      </w:hyperlink>
      <w:r w:rsidR="009C6B99">
        <w:t xml:space="preserve"> A2011-22 sch 1 pt 1.80</w:t>
      </w:r>
    </w:p>
    <w:p w14:paraId="047872C0" w14:textId="77777777" w:rsidR="009C6B99" w:rsidRDefault="009C6B99" w:rsidP="00BF7F82">
      <w:pPr>
        <w:pStyle w:val="Actdetails"/>
      </w:pPr>
      <w:r>
        <w:t>notified LR 30 June 2011</w:t>
      </w:r>
    </w:p>
    <w:p w14:paraId="1BD6F330" w14:textId="77777777" w:rsidR="009C6B99" w:rsidRDefault="009C6B99" w:rsidP="00BF7F82">
      <w:pPr>
        <w:pStyle w:val="Actdetails"/>
      </w:pPr>
      <w:r>
        <w:t>s 1, s 2 commenced 30 June 2011 (LA s 75 (1))</w:t>
      </w:r>
    </w:p>
    <w:p w14:paraId="203C3E33" w14:textId="77777777" w:rsidR="009C6B99" w:rsidRPr="00CB0D40" w:rsidRDefault="009C6B99" w:rsidP="009C6B99">
      <w:pPr>
        <w:pStyle w:val="Actdetails"/>
      </w:pPr>
      <w:r>
        <w:t>sch 1 pt 1.80</w:t>
      </w:r>
      <w:r w:rsidRPr="00CB0D40">
        <w:t xml:space="preserve"> commenced </w:t>
      </w:r>
      <w:r>
        <w:t>1 July 2011 (s 2 (1</w:t>
      </w:r>
      <w:r w:rsidRPr="00CB0D40">
        <w:t>)</w:t>
      </w:r>
      <w:r>
        <w:t>)</w:t>
      </w:r>
    </w:p>
    <w:p w14:paraId="422AE220" w14:textId="205E75C7" w:rsidR="003F7DB1" w:rsidRDefault="007C21BE" w:rsidP="003F7DB1">
      <w:pPr>
        <w:pStyle w:val="NewAct"/>
      </w:pPr>
      <w:hyperlink r:id="rId192" w:anchor="history" w:tooltip="A2011-41" w:history="1">
        <w:r w:rsidR="00CF41FA" w:rsidRPr="00CF41FA">
          <w:rPr>
            <w:rStyle w:val="charCitHyperlinkAbbrev"/>
          </w:rPr>
          <w:t>Unit Titles (Management) Act 2011</w:t>
        </w:r>
      </w:hyperlink>
      <w:r w:rsidR="003F7DB1">
        <w:t xml:space="preserve"> A2011-41 sch</w:t>
      </w:r>
      <w:r w:rsidR="005D0BA7">
        <w:t xml:space="preserve"> </w:t>
      </w:r>
      <w:r w:rsidR="003F7DB1">
        <w:t>5 pt 5.4</w:t>
      </w:r>
    </w:p>
    <w:p w14:paraId="0231B6ED" w14:textId="77777777" w:rsidR="003F7DB1" w:rsidRDefault="003F7DB1" w:rsidP="003F7DB1">
      <w:pPr>
        <w:pStyle w:val="Actdetails"/>
      </w:pPr>
      <w:r>
        <w:t>notified LR 3 November 2011</w:t>
      </w:r>
    </w:p>
    <w:p w14:paraId="484358A5" w14:textId="77777777" w:rsidR="003F7DB1" w:rsidRDefault="003F7DB1" w:rsidP="003F7DB1">
      <w:pPr>
        <w:pStyle w:val="Actdetails"/>
      </w:pPr>
      <w:r>
        <w:t>s 1, s 2 commenced 3 November 2011 (LA s 75 (1))</w:t>
      </w:r>
    </w:p>
    <w:p w14:paraId="5AAC94C6" w14:textId="3AA927F4"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3" w:tooltip="CN2012-6" w:history="1">
        <w:r w:rsidR="00CF41FA" w:rsidRPr="00CF41FA">
          <w:rPr>
            <w:rStyle w:val="charCitHyperlinkAbbrev"/>
          </w:rPr>
          <w:t>CN2012-6</w:t>
        </w:r>
      </w:hyperlink>
      <w:r w:rsidRPr="009A7FDA">
        <w:t>)</w:t>
      </w:r>
    </w:p>
    <w:p w14:paraId="29D450D0" w14:textId="5CD0B130" w:rsidR="000C2343" w:rsidRDefault="007C21BE" w:rsidP="000C2343">
      <w:pPr>
        <w:pStyle w:val="NewAct"/>
      </w:pPr>
      <w:hyperlink r:id="rId194" w:tooltip="A2012-21" w:history="1">
        <w:r w:rsidR="00CF41FA" w:rsidRPr="00CF41FA">
          <w:rPr>
            <w:rStyle w:val="charCitHyperlinkAbbrev"/>
          </w:rPr>
          <w:t>Statute Law Amendment Act 2012</w:t>
        </w:r>
      </w:hyperlink>
      <w:r w:rsidR="000C2343">
        <w:t xml:space="preserve"> A2012-21 sch 3 pt 3.23</w:t>
      </w:r>
    </w:p>
    <w:p w14:paraId="512D1015" w14:textId="77777777" w:rsidR="000C2343" w:rsidRDefault="000C2343" w:rsidP="00BF7F82">
      <w:pPr>
        <w:pStyle w:val="Actdetails"/>
      </w:pPr>
      <w:r>
        <w:t>notified LR 22 May 2012</w:t>
      </w:r>
    </w:p>
    <w:p w14:paraId="48CECB46" w14:textId="77777777" w:rsidR="000C2343" w:rsidRDefault="000C2343" w:rsidP="00BF7F82">
      <w:pPr>
        <w:pStyle w:val="Actdetails"/>
      </w:pPr>
      <w:r>
        <w:t>s 1, s 2 commenced 22 May 2012 (LA s 75 (1))</w:t>
      </w:r>
    </w:p>
    <w:p w14:paraId="40590782" w14:textId="77777777" w:rsidR="000C2343" w:rsidRDefault="000C2343" w:rsidP="00BF7F82">
      <w:pPr>
        <w:pStyle w:val="Actdetails"/>
      </w:pPr>
      <w:r>
        <w:t>amdt 3.86, amdt 3.87 commenced 5 June 2012 (s 2 (2))</w:t>
      </w:r>
    </w:p>
    <w:p w14:paraId="3281E037" w14:textId="77777777" w:rsidR="000C2343" w:rsidRDefault="000C2343" w:rsidP="000C2343">
      <w:pPr>
        <w:pStyle w:val="Actdetails"/>
      </w:pPr>
      <w:r>
        <w:t>sch 3 pt 3.23 remainder commenced 5 June 2012 (s 2 (1))</w:t>
      </w:r>
    </w:p>
    <w:p w14:paraId="3B837D97" w14:textId="6FC26858" w:rsidR="00193424" w:rsidRPr="00F10921" w:rsidRDefault="007C21BE" w:rsidP="00193424">
      <w:pPr>
        <w:pStyle w:val="NewAct"/>
      </w:pPr>
      <w:hyperlink r:id="rId195" w:tooltip="A2013-4" w:history="1">
        <w:r w:rsidR="00193424" w:rsidRPr="00F10921">
          <w:rPr>
            <w:rStyle w:val="charCitHyperlinkAbbrev"/>
          </w:rPr>
          <w:t>Directors Liability Legislation Amendment Act 2013</w:t>
        </w:r>
      </w:hyperlink>
      <w:r w:rsidR="00193424">
        <w:t xml:space="preserve"> A2013-4 sch 1 pt</w:t>
      </w:r>
      <w:r w:rsidR="00BF7F82">
        <w:t> </w:t>
      </w:r>
      <w:r w:rsidR="00193424">
        <w:t>1.5</w:t>
      </w:r>
    </w:p>
    <w:p w14:paraId="3E75DB01" w14:textId="77777777" w:rsidR="00193424" w:rsidRDefault="00193424" w:rsidP="00BF7F82">
      <w:pPr>
        <w:pStyle w:val="Actdetails"/>
      </w:pPr>
      <w:r>
        <w:t>notified LR 21 February 2013</w:t>
      </w:r>
    </w:p>
    <w:p w14:paraId="4A5F8456" w14:textId="77777777" w:rsidR="00193424" w:rsidRDefault="00193424" w:rsidP="00BF7F82">
      <w:pPr>
        <w:pStyle w:val="Actdetails"/>
      </w:pPr>
      <w:r>
        <w:t>s 1, s 2 commenced 21 February 2013 (LA s 75 (1))</w:t>
      </w:r>
    </w:p>
    <w:p w14:paraId="4D64C250" w14:textId="77777777"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14:paraId="2D7F668F" w14:textId="360B572F" w:rsidR="00B02F6D" w:rsidRDefault="007C21BE" w:rsidP="00B02F6D">
      <w:pPr>
        <w:pStyle w:val="NewAct"/>
      </w:pPr>
      <w:hyperlink r:id="rId196" w:tooltip="A2014-18" w:history="1">
        <w:r w:rsidR="00B02F6D">
          <w:rPr>
            <w:rStyle w:val="charCitHyperlinkAbbrev"/>
          </w:rPr>
          <w:t>Statute Law Amendment Act 2014</w:t>
        </w:r>
      </w:hyperlink>
      <w:r w:rsidR="00B02F6D">
        <w:t xml:space="preserve"> A2014</w:t>
      </w:r>
      <w:r w:rsidR="00B02F6D">
        <w:noBreakHyphen/>
        <w:t>18 sch 3 pt 3.11</w:t>
      </w:r>
    </w:p>
    <w:p w14:paraId="0B8E3A38" w14:textId="77777777" w:rsidR="00B02F6D" w:rsidRDefault="00B02F6D" w:rsidP="00BF7F82">
      <w:pPr>
        <w:pStyle w:val="Actdetails"/>
      </w:pPr>
      <w:r>
        <w:t>notified LR 20 May 2014</w:t>
      </w:r>
    </w:p>
    <w:p w14:paraId="6A5C27A5" w14:textId="77777777" w:rsidR="00B02F6D" w:rsidRDefault="00B02F6D" w:rsidP="00BF7F82">
      <w:pPr>
        <w:pStyle w:val="Actdetails"/>
      </w:pPr>
      <w:r>
        <w:t>s 1, s 2 commenced 20 May 2014 (LA s 75 (1))</w:t>
      </w:r>
    </w:p>
    <w:p w14:paraId="6C69D2B5" w14:textId="77777777"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14:paraId="32C56DEE" w14:textId="184AD4E3" w:rsidR="00B74C2D" w:rsidRDefault="007C21BE" w:rsidP="00B74C2D">
      <w:pPr>
        <w:pStyle w:val="NewAct"/>
      </w:pPr>
      <w:hyperlink r:id="rId197"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14:paraId="5B1706D2" w14:textId="77777777" w:rsidR="00B74C2D" w:rsidRDefault="00B74C2D" w:rsidP="00BF7F82">
      <w:pPr>
        <w:pStyle w:val="Actdetails"/>
      </w:pPr>
      <w:r>
        <w:t>notified LR 3 October 2014</w:t>
      </w:r>
    </w:p>
    <w:p w14:paraId="1D6D8B72" w14:textId="77777777" w:rsidR="00B74C2D" w:rsidRDefault="00B74C2D" w:rsidP="00BF7F82">
      <w:pPr>
        <w:pStyle w:val="Actdetails"/>
      </w:pPr>
      <w:r>
        <w:t>s 1, s 2 commenced 3 October 2014 (LA s 75 (1))</w:t>
      </w:r>
    </w:p>
    <w:p w14:paraId="0E8B5023" w14:textId="77777777"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14:paraId="118DF947" w14:textId="68BD1107" w:rsidR="00395079" w:rsidRDefault="007C21BE" w:rsidP="00395079">
      <w:pPr>
        <w:pStyle w:val="NewAct"/>
      </w:pPr>
      <w:hyperlink r:id="rId198" w:anchor="history" w:tooltip="A2014-59" w:history="1">
        <w:r w:rsidR="00395079">
          <w:rPr>
            <w:rStyle w:val="charCitHyperlinkAbbrev"/>
          </w:rPr>
          <w:t>Nature Conservation Act 2014</w:t>
        </w:r>
      </w:hyperlink>
      <w:r w:rsidR="00395079">
        <w:t xml:space="preserve"> A2014</w:t>
      </w:r>
      <w:r w:rsidR="00395079">
        <w:noBreakHyphen/>
        <w:t>59 sch 2 pt 2.8</w:t>
      </w:r>
    </w:p>
    <w:p w14:paraId="0EA0D2DE" w14:textId="77777777" w:rsidR="00395079" w:rsidRDefault="00395079" w:rsidP="00395079">
      <w:pPr>
        <w:pStyle w:val="Actdetails"/>
      </w:pPr>
      <w:r>
        <w:t>notified LR 11 December 2014</w:t>
      </w:r>
    </w:p>
    <w:p w14:paraId="4AC6395B" w14:textId="77777777" w:rsidR="00395079" w:rsidRDefault="00395079" w:rsidP="00395079">
      <w:pPr>
        <w:pStyle w:val="Actdetails"/>
      </w:pPr>
      <w:r>
        <w:t>s 1, s 2 commenced 11 December 2014 (LA s 75 (1))</w:t>
      </w:r>
    </w:p>
    <w:p w14:paraId="3193466E" w14:textId="77777777"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14:paraId="7A01B2CA" w14:textId="063923FE" w:rsidR="0003187F" w:rsidRDefault="007C21BE" w:rsidP="0003187F">
      <w:pPr>
        <w:pStyle w:val="NewAct"/>
      </w:pPr>
      <w:hyperlink r:id="rId199"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w:t>
      </w:r>
      <w:r w:rsidR="00BF7F82">
        <w:t> </w:t>
      </w:r>
      <w:r w:rsidR="0003187F">
        <w:t>1 pt 1.35</w:t>
      </w:r>
    </w:p>
    <w:p w14:paraId="2E34DE81" w14:textId="77777777" w:rsidR="0003187F" w:rsidRDefault="0003187F" w:rsidP="0003187F">
      <w:pPr>
        <w:pStyle w:val="Actdetails"/>
      </w:pPr>
      <w:r>
        <w:t>notified LR 30 September 2015</w:t>
      </w:r>
    </w:p>
    <w:p w14:paraId="3D48BCBA" w14:textId="77777777" w:rsidR="0003187F" w:rsidRDefault="0003187F" w:rsidP="0003187F">
      <w:pPr>
        <w:pStyle w:val="Actdetails"/>
      </w:pPr>
      <w:r>
        <w:t>s 1, s 2 commenced 30 September 2015 (LA s 75 (1))</w:t>
      </w:r>
    </w:p>
    <w:p w14:paraId="2A7CF873" w14:textId="77777777" w:rsidR="0003187F" w:rsidRDefault="0003187F" w:rsidP="0003187F">
      <w:pPr>
        <w:pStyle w:val="Actdetails"/>
      </w:pPr>
      <w:r>
        <w:t>sch 1 pt 1.35 commenced 14 October 2015 (s 2)</w:t>
      </w:r>
    </w:p>
    <w:p w14:paraId="17541531" w14:textId="35CC9793" w:rsidR="00F86765" w:rsidRDefault="007C21BE" w:rsidP="00F86765">
      <w:pPr>
        <w:pStyle w:val="NewAct"/>
      </w:pPr>
      <w:hyperlink r:id="rId200"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14:paraId="0FBDC23C" w14:textId="77777777" w:rsidR="00F86765" w:rsidRDefault="00F86765" w:rsidP="00BF7F82">
      <w:pPr>
        <w:pStyle w:val="Actdetails"/>
      </w:pPr>
      <w:r>
        <w:t>notified LR 11 May 2016</w:t>
      </w:r>
    </w:p>
    <w:p w14:paraId="7DD12B92" w14:textId="77777777" w:rsidR="00F86765" w:rsidRDefault="00F86765" w:rsidP="00BF7F82">
      <w:pPr>
        <w:pStyle w:val="Actdetails"/>
      </w:pPr>
      <w:r>
        <w:t>s 1, s 2 commenced 11 May 2016 (LA s 75 (1))</w:t>
      </w:r>
    </w:p>
    <w:p w14:paraId="5C816D95" w14:textId="77777777" w:rsidR="00F86765" w:rsidRDefault="00F86765" w:rsidP="00F86765">
      <w:pPr>
        <w:pStyle w:val="Actdetails"/>
      </w:pPr>
      <w:r>
        <w:t xml:space="preserve">pt </w:t>
      </w:r>
      <w:r w:rsidR="00DF1B80">
        <w:t>7</w:t>
      </w:r>
      <w:r>
        <w:t xml:space="preserve"> commenced 12 May 2016 (s 2 (1))</w:t>
      </w:r>
    </w:p>
    <w:p w14:paraId="6C55DC8B" w14:textId="1736DD56" w:rsidR="00CB3129" w:rsidRDefault="007C21BE" w:rsidP="00CB3129">
      <w:pPr>
        <w:pStyle w:val="NewAct"/>
      </w:pPr>
      <w:hyperlink r:id="rId201" w:tooltip="A2016-33" w:history="1">
        <w:r w:rsidR="00CB3129">
          <w:rPr>
            <w:rStyle w:val="charCitHyperlinkAbbrev"/>
          </w:rPr>
          <w:t>Emergencies Amendment Act 2016</w:t>
        </w:r>
      </w:hyperlink>
      <w:r w:rsidR="00CB3129">
        <w:t xml:space="preserve"> A2016</w:t>
      </w:r>
      <w:r w:rsidR="00CB3129">
        <w:noBreakHyphen/>
        <w:t>33 sch 1 pt 1.11</w:t>
      </w:r>
    </w:p>
    <w:p w14:paraId="34FAC485" w14:textId="77777777" w:rsidR="00CB3129" w:rsidRDefault="00CB3129" w:rsidP="00BF7F82">
      <w:pPr>
        <w:pStyle w:val="Actdetails"/>
      </w:pPr>
      <w:r>
        <w:t>notified LR 20 June 2016</w:t>
      </w:r>
    </w:p>
    <w:p w14:paraId="1351FE42" w14:textId="77777777" w:rsidR="00CB3129" w:rsidRDefault="00CB3129" w:rsidP="00BF7F82">
      <w:pPr>
        <w:pStyle w:val="Actdetails"/>
      </w:pPr>
      <w:r>
        <w:t>s 1, s 2 commenced 20 June 2016 (LA s 75 (1))</w:t>
      </w:r>
    </w:p>
    <w:p w14:paraId="4B93D895" w14:textId="77777777" w:rsidR="00CB3129" w:rsidRDefault="00CB3129" w:rsidP="00CB3129">
      <w:pPr>
        <w:pStyle w:val="Actdetails"/>
      </w:pPr>
      <w:r>
        <w:t>sch 1 pt 1.11 commenced 21 June 2016 (s 2)</w:t>
      </w:r>
    </w:p>
    <w:p w14:paraId="01E8A539" w14:textId="5DC0A9D8" w:rsidR="00F027F0" w:rsidRDefault="007C21BE" w:rsidP="00F027F0">
      <w:pPr>
        <w:pStyle w:val="NewAct"/>
      </w:pPr>
      <w:hyperlink r:id="rId202" w:tooltip="A2016-52" w:history="1">
        <w:r w:rsidR="00F027F0">
          <w:rPr>
            <w:rStyle w:val="charCitHyperlinkAbbrev"/>
          </w:rPr>
          <w:t>Public Sector Management Amendment Act 2016</w:t>
        </w:r>
      </w:hyperlink>
      <w:r w:rsidR="00F027F0">
        <w:t xml:space="preserve"> A2016-52 sch 1 pt</w:t>
      </w:r>
      <w:r w:rsidR="00BF7F82">
        <w:t> </w:t>
      </w:r>
      <w:r w:rsidR="00F027F0">
        <w:t>1.35</w:t>
      </w:r>
    </w:p>
    <w:p w14:paraId="55172E0F" w14:textId="77777777" w:rsidR="00F027F0" w:rsidRDefault="00F027F0" w:rsidP="00F027F0">
      <w:pPr>
        <w:pStyle w:val="Actdetails"/>
      </w:pPr>
      <w:r>
        <w:t>notified LR 25 August 2016</w:t>
      </w:r>
    </w:p>
    <w:p w14:paraId="754ED1AF" w14:textId="77777777" w:rsidR="00F027F0" w:rsidRDefault="00F027F0" w:rsidP="00F027F0">
      <w:pPr>
        <w:pStyle w:val="Actdetails"/>
      </w:pPr>
      <w:r>
        <w:t>s 1, s 2 commenced 25 August 2016 (LA s 75 (1))</w:t>
      </w:r>
    </w:p>
    <w:p w14:paraId="6BCF2E6B" w14:textId="77777777" w:rsidR="00F027F0" w:rsidRDefault="00F027F0" w:rsidP="00F027F0">
      <w:pPr>
        <w:pStyle w:val="Actdetails"/>
      </w:pPr>
      <w:r>
        <w:t>sch 1 pt 1.35 commenced 1 September 2016 (s 2)</w:t>
      </w:r>
    </w:p>
    <w:p w14:paraId="0634A4DA" w14:textId="206CB68C" w:rsidR="00AB4143" w:rsidRDefault="007C21BE" w:rsidP="00AB4143">
      <w:pPr>
        <w:pStyle w:val="NewAct"/>
      </w:pPr>
      <w:hyperlink r:id="rId203" w:tooltip="A2017-20" w:history="1">
        <w:r w:rsidR="00AB4143">
          <w:rPr>
            <w:rStyle w:val="charCitHyperlinkAbbrev"/>
          </w:rPr>
          <w:t>Planning, Building and Environment Legislation Amendment Act</w:t>
        </w:r>
        <w:r w:rsidR="00BF7F82">
          <w:rPr>
            <w:rStyle w:val="charCitHyperlinkAbbrev"/>
          </w:rPr>
          <w:t> </w:t>
        </w:r>
        <w:r w:rsidR="00AB4143">
          <w:rPr>
            <w:rStyle w:val="charCitHyperlinkAbbrev"/>
          </w:rPr>
          <w:t>2017</w:t>
        </w:r>
        <w:r w:rsidR="005D0BA7">
          <w:rPr>
            <w:rStyle w:val="charCitHyperlinkAbbrev"/>
          </w:rPr>
          <w:t xml:space="preserve"> </w:t>
        </w:r>
        <w:r w:rsidR="00AB4143">
          <w:rPr>
            <w:rStyle w:val="charCitHyperlinkAbbrev"/>
          </w:rPr>
          <w:t>(No 2)</w:t>
        </w:r>
      </w:hyperlink>
      <w:r w:rsidR="00AB4143">
        <w:t xml:space="preserve"> A2017-20 pt 7</w:t>
      </w:r>
    </w:p>
    <w:p w14:paraId="2CA4FAEA" w14:textId="77777777" w:rsidR="00AB4143" w:rsidRDefault="00AB4143" w:rsidP="00AB4143">
      <w:pPr>
        <w:pStyle w:val="Actdetails"/>
      </w:pPr>
      <w:r>
        <w:t>notified LR 15 June 2017</w:t>
      </w:r>
    </w:p>
    <w:p w14:paraId="503AB3EE" w14:textId="77777777" w:rsidR="00AB4143" w:rsidRDefault="00AB4143" w:rsidP="00AB4143">
      <w:pPr>
        <w:pStyle w:val="Actdetails"/>
      </w:pPr>
      <w:r>
        <w:t>s 1, s 2 commenced 15 June 2017 (LA s 75 (1))</w:t>
      </w:r>
    </w:p>
    <w:p w14:paraId="771591E4" w14:textId="77777777" w:rsidR="00AB4143" w:rsidRPr="005B0215" w:rsidRDefault="00AB4143" w:rsidP="00AB4143">
      <w:pPr>
        <w:pStyle w:val="Actdetails"/>
      </w:pPr>
      <w:r>
        <w:t>pt 7 commenced 16 June 2017 (s 2)</w:t>
      </w:r>
    </w:p>
    <w:p w14:paraId="118ACF44" w14:textId="79867E07" w:rsidR="00743C7B" w:rsidRPr="00935D4E" w:rsidRDefault="007C21BE" w:rsidP="00743C7B">
      <w:pPr>
        <w:pStyle w:val="NewAct"/>
      </w:pPr>
      <w:hyperlink r:id="rId204" w:tooltip="A2018-18" w:history="1">
        <w:r w:rsidR="00743C7B">
          <w:rPr>
            <w:rStyle w:val="charCitHyperlinkAbbrev"/>
          </w:rPr>
          <w:t>Planning, Building and Environment Legislation Amendment Act</w:t>
        </w:r>
        <w:r w:rsidR="00BF7F82">
          <w:rPr>
            <w:rStyle w:val="charCitHyperlinkAbbrev"/>
          </w:rPr>
          <w:t> </w:t>
        </w:r>
        <w:r w:rsidR="00743C7B">
          <w:rPr>
            <w:rStyle w:val="charCitHyperlinkAbbrev"/>
          </w:rPr>
          <w:t>2018</w:t>
        </w:r>
      </w:hyperlink>
      <w:r w:rsidR="00743C7B">
        <w:t xml:space="preserve"> A2018-18 pt 3</w:t>
      </w:r>
    </w:p>
    <w:p w14:paraId="153E2BDD" w14:textId="77777777" w:rsidR="00743C7B" w:rsidRDefault="00743C7B" w:rsidP="00743C7B">
      <w:pPr>
        <w:pStyle w:val="Actdetails"/>
      </w:pPr>
      <w:r>
        <w:t>notified LR 16 May 2018</w:t>
      </w:r>
    </w:p>
    <w:p w14:paraId="0D256DB1" w14:textId="77777777" w:rsidR="00743C7B" w:rsidRDefault="00743C7B" w:rsidP="00743C7B">
      <w:pPr>
        <w:pStyle w:val="Actdetails"/>
      </w:pPr>
      <w:r>
        <w:t>s 1, s 2 commenced 16 May 2018 (LA s 75 (1))</w:t>
      </w:r>
    </w:p>
    <w:p w14:paraId="6FEDDFD0" w14:textId="77777777" w:rsidR="00743C7B" w:rsidRDefault="00743C7B" w:rsidP="00743C7B">
      <w:pPr>
        <w:pStyle w:val="Actdetails"/>
      </w:pPr>
      <w:r>
        <w:t>pt 3 commenced</w:t>
      </w:r>
      <w:r w:rsidRPr="006F3A6F">
        <w:t xml:space="preserve"> </w:t>
      </w:r>
      <w:r>
        <w:t>17 May 2018 (s 2)</w:t>
      </w:r>
    </w:p>
    <w:p w14:paraId="13B01777" w14:textId="3E6B26F6" w:rsidR="00285B70" w:rsidRPr="00935D4E" w:rsidRDefault="007C21BE" w:rsidP="00285B70">
      <w:pPr>
        <w:pStyle w:val="NewAct"/>
      </w:pPr>
      <w:hyperlink r:id="rId205"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w:t>
      </w:r>
      <w:r w:rsidR="00BF7F82">
        <w:t> </w:t>
      </w:r>
      <w:r w:rsidR="00285B70">
        <w:t>1 pt 1.21</w:t>
      </w:r>
    </w:p>
    <w:p w14:paraId="6580EF18" w14:textId="77777777" w:rsidR="00285B70" w:rsidRDefault="00285B70" w:rsidP="00285B70">
      <w:pPr>
        <w:pStyle w:val="Actdetails"/>
      </w:pPr>
      <w:r>
        <w:t>notified LR 25 September 2018</w:t>
      </w:r>
    </w:p>
    <w:p w14:paraId="1E6154C5" w14:textId="77777777" w:rsidR="00285B70" w:rsidRDefault="00285B70" w:rsidP="00285B70">
      <w:pPr>
        <w:pStyle w:val="Actdetails"/>
      </w:pPr>
      <w:r>
        <w:t>s 1, s 2 commenced 25 September 2018 (LA s 75 (1))</w:t>
      </w:r>
    </w:p>
    <w:p w14:paraId="16FDD65F" w14:textId="77777777" w:rsidR="00285B70" w:rsidRDefault="00285B70" w:rsidP="00285B70">
      <w:pPr>
        <w:pStyle w:val="Actdetails"/>
      </w:pPr>
      <w:r>
        <w:t>sch 1 pt 1.21 commenced</w:t>
      </w:r>
      <w:r w:rsidRPr="006F3A6F">
        <w:t xml:space="preserve"> </w:t>
      </w:r>
      <w:r>
        <w:t>23 October 2018 (s 2 (4))</w:t>
      </w:r>
    </w:p>
    <w:p w14:paraId="2315B4F5" w14:textId="511BDADA" w:rsidR="00001231" w:rsidRPr="00935D4E" w:rsidRDefault="007C21BE" w:rsidP="00001231">
      <w:pPr>
        <w:pStyle w:val="NewAct"/>
      </w:pPr>
      <w:hyperlink r:id="rId206" w:tooltip="A2020-3" w:history="1">
        <w:r w:rsidR="00001231">
          <w:rPr>
            <w:rStyle w:val="charCitHyperlinkAbbrev"/>
          </w:rPr>
          <w:t>Heritage Amendment Act 2020</w:t>
        </w:r>
      </w:hyperlink>
      <w:r w:rsidR="00001231" w:rsidRPr="006F1B5B">
        <w:rPr>
          <w:rStyle w:val="charCitHyperlinkAbbrev"/>
        </w:rPr>
        <w:t xml:space="preserve"> </w:t>
      </w:r>
      <w:r w:rsidR="00001231">
        <w:t>A2020-3</w:t>
      </w:r>
    </w:p>
    <w:p w14:paraId="12CBE88F" w14:textId="77777777" w:rsidR="00001231" w:rsidRDefault="00001231" w:rsidP="00001231">
      <w:pPr>
        <w:pStyle w:val="Actdetails"/>
      </w:pPr>
      <w:r>
        <w:t>notified LR 25 February 2020</w:t>
      </w:r>
    </w:p>
    <w:p w14:paraId="33A5695A" w14:textId="77777777" w:rsidR="00001231" w:rsidRDefault="00001231" w:rsidP="00001231">
      <w:pPr>
        <w:pStyle w:val="Actdetails"/>
      </w:pPr>
      <w:r>
        <w:t>s 1, s 2 commenced 25 February 2020 (LA s 75 (1))</w:t>
      </w:r>
    </w:p>
    <w:p w14:paraId="6BC76C65" w14:textId="77777777" w:rsidR="00001231" w:rsidRDefault="00001231" w:rsidP="00001231">
      <w:pPr>
        <w:pStyle w:val="Actdetails"/>
      </w:pPr>
      <w:r>
        <w:t>remainder commenced</w:t>
      </w:r>
      <w:r w:rsidRPr="006F3A6F">
        <w:t xml:space="preserve"> </w:t>
      </w:r>
      <w:r>
        <w:t xml:space="preserve">26 </w:t>
      </w:r>
      <w:r w:rsidR="00A0457D">
        <w:t xml:space="preserve">February </w:t>
      </w:r>
      <w:r>
        <w:t>2020 (s 2)</w:t>
      </w:r>
    </w:p>
    <w:p w14:paraId="5C966290" w14:textId="22FFF09B" w:rsidR="0015586B" w:rsidRPr="00935D4E" w:rsidRDefault="007C21BE" w:rsidP="0015586B">
      <w:pPr>
        <w:pStyle w:val="NewAct"/>
      </w:pPr>
      <w:hyperlink r:id="rId207" w:tooltip="A2020-47" w:history="1">
        <w:r w:rsidR="0015586B">
          <w:rPr>
            <w:rStyle w:val="charCitHyperlinkAbbrev"/>
          </w:rPr>
          <w:t>Emergencies Amendment Act 2020</w:t>
        </w:r>
      </w:hyperlink>
      <w:r w:rsidR="0015586B" w:rsidRPr="006F1B5B">
        <w:rPr>
          <w:rStyle w:val="charCitHyperlinkAbbrev"/>
        </w:rPr>
        <w:t xml:space="preserve"> </w:t>
      </w:r>
      <w:r w:rsidR="0015586B">
        <w:t>A2020-47 sch 1 pt 1.3</w:t>
      </w:r>
    </w:p>
    <w:p w14:paraId="10502288" w14:textId="77777777" w:rsidR="0015586B" w:rsidRDefault="0015586B" w:rsidP="0015586B">
      <w:pPr>
        <w:pStyle w:val="Actdetails"/>
      </w:pPr>
      <w:r>
        <w:t>notified LR 3 September 2020</w:t>
      </w:r>
    </w:p>
    <w:p w14:paraId="6D496451" w14:textId="77777777" w:rsidR="0015586B" w:rsidRDefault="0015586B" w:rsidP="0015586B">
      <w:pPr>
        <w:pStyle w:val="Actdetails"/>
      </w:pPr>
      <w:r>
        <w:t>s 1, s 2 commenced 3 September 2020 (LA s 75 (1))</w:t>
      </w:r>
    </w:p>
    <w:p w14:paraId="339A5802" w14:textId="450701B8" w:rsidR="0015586B" w:rsidRDefault="0015586B" w:rsidP="0015586B">
      <w:pPr>
        <w:pStyle w:val="Actdetails"/>
      </w:pPr>
      <w:r>
        <w:t>sch 1 pt 1.3 commenced</w:t>
      </w:r>
      <w:r w:rsidRPr="006F3A6F">
        <w:t xml:space="preserve"> </w:t>
      </w:r>
      <w:r>
        <w:t>4 September 2020 (s 2)</w:t>
      </w:r>
    </w:p>
    <w:p w14:paraId="45C66C2F" w14:textId="4D0D883B" w:rsidR="00584F3D" w:rsidRDefault="007C21BE" w:rsidP="00584F3D">
      <w:pPr>
        <w:pStyle w:val="NewAct"/>
      </w:pPr>
      <w:hyperlink r:id="rId208" w:tooltip="A2022-14" w:history="1">
        <w:r w:rsidR="00584F3D">
          <w:rPr>
            <w:rStyle w:val="charCitHyperlinkAbbrev"/>
          </w:rPr>
          <w:t>Statute Law Amendment Act 2022</w:t>
        </w:r>
      </w:hyperlink>
      <w:r w:rsidR="00584F3D">
        <w:rPr>
          <w:rStyle w:val="charCitHyperlinkAbbrev"/>
        </w:rPr>
        <w:t xml:space="preserve"> </w:t>
      </w:r>
      <w:r w:rsidR="00584F3D">
        <w:t>A2022-14 sch 3 pt 3.22</w:t>
      </w:r>
    </w:p>
    <w:p w14:paraId="68311EAA" w14:textId="77777777" w:rsidR="00584F3D" w:rsidRDefault="00584F3D" w:rsidP="00584F3D">
      <w:pPr>
        <w:pStyle w:val="Actdetails"/>
      </w:pPr>
      <w:r>
        <w:t>notified LR 10 August 2022</w:t>
      </w:r>
    </w:p>
    <w:p w14:paraId="3F72468F" w14:textId="77777777" w:rsidR="00584F3D" w:rsidRDefault="00584F3D" w:rsidP="00584F3D">
      <w:pPr>
        <w:pStyle w:val="Actdetails"/>
      </w:pPr>
      <w:r>
        <w:t>s 1, s 2 commenced 10 August 2022 (LA s 75 (1))</w:t>
      </w:r>
    </w:p>
    <w:p w14:paraId="38D9C497" w14:textId="465CADB0" w:rsidR="00584F3D" w:rsidRDefault="00584F3D" w:rsidP="0015586B">
      <w:pPr>
        <w:pStyle w:val="Actdetails"/>
      </w:pPr>
      <w:r>
        <w:t>sch 3 pt 3.22 commenced 24 August 2022 (s 2)</w:t>
      </w:r>
    </w:p>
    <w:p w14:paraId="08749DFD" w14:textId="221223E7" w:rsidR="0034329E" w:rsidRDefault="007C21BE" w:rsidP="0034329E">
      <w:pPr>
        <w:pStyle w:val="NewAct"/>
      </w:pPr>
      <w:hyperlink r:id="rId209" w:tooltip="A2023-36" w:history="1">
        <w:r w:rsidR="0034329E">
          <w:rPr>
            <w:rStyle w:val="charCitHyperlinkAbbrev"/>
          </w:rPr>
          <w:t>Planning (Consequential Amendments) Act 2023</w:t>
        </w:r>
      </w:hyperlink>
      <w:r w:rsidR="0034329E">
        <w:t xml:space="preserve"> A2023-36 sch 1 pt</w:t>
      </w:r>
      <w:r w:rsidR="00BF7F82">
        <w:t> </w:t>
      </w:r>
      <w:r w:rsidR="0034329E">
        <w:t>1.33</w:t>
      </w:r>
    </w:p>
    <w:p w14:paraId="7CDDB13F" w14:textId="77777777" w:rsidR="0034329E" w:rsidRDefault="0034329E" w:rsidP="0034329E">
      <w:pPr>
        <w:pStyle w:val="Actdetails"/>
      </w:pPr>
      <w:r>
        <w:t>notified LR 29 September 2023</w:t>
      </w:r>
    </w:p>
    <w:p w14:paraId="5FE5C2E2" w14:textId="77777777" w:rsidR="0034329E" w:rsidRDefault="0034329E" w:rsidP="0034329E">
      <w:pPr>
        <w:pStyle w:val="Actdetails"/>
      </w:pPr>
      <w:r>
        <w:t>s 1, s 2 commenced 29 September 2023 (LA s 75 (1))</w:t>
      </w:r>
    </w:p>
    <w:p w14:paraId="5A3F1C21" w14:textId="3A7DD684" w:rsidR="005D7893" w:rsidRDefault="0034329E" w:rsidP="0034329E">
      <w:pPr>
        <w:pStyle w:val="Actdetails"/>
      </w:pPr>
      <w:r>
        <w:t xml:space="preserve">sch 1 pt 1.33 commenced 27 November 2023 (s 2 (1) and see </w:t>
      </w:r>
      <w:hyperlink r:id="rId210" w:tooltip="A2023-18" w:history="1">
        <w:r w:rsidRPr="00867F56">
          <w:rPr>
            <w:rStyle w:val="charCitHyperlinkAbbrev"/>
          </w:rPr>
          <w:t>Planning Act 2023</w:t>
        </w:r>
      </w:hyperlink>
      <w:r>
        <w:t xml:space="preserve"> A2023-18, s 2 (2) and </w:t>
      </w:r>
      <w:bookmarkStart w:id="199"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9"/>
      <w:r>
        <w:t>)</w:t>
      </w:r>
    </w:p>
    <w:p w14:paraId="003AD012" w14:textId="104EF2E1" w:rsidR="00AA37F6" w:rsidRDefault="007C21BE" w:rsidP="00AA37F6">
      <w:pPr>
        <w:pStyle w:val="NewAct"/>
      </w:pPr>
      <w:hyperlink r:id="rId211" w:tooltip="A2023-52" w:history="1">
        <w:r w:rsidR="00AA37F6">
          <w:rPr>
            <w:rStyle w:val="charCitHyperlinkAbbrev"/>
          </w:rPr>
          <w:t>Urban Forest (Consequential Amendments) Act 2023</w:t>
        </w:r>
      </w:hyperlink>
      <w:r w:rsidR="00AA37F6">
        <w:t xml:space="preserve"> A2023-52 sch</w:t>
      </w:r>
      <w:r w:rsidR="005D0BA7">
        <w:t xml:space="preserve"> </w:t>
      </w:r>
      <w:r w:rsidR="00AA37F6">
        <w:t>1</w:t>
      </w:r>
      <w:r w:rsidR="005D0BA7">
        <w:t xml:space="preserve"> </w:t>
      </w:r>
      <w:r w:rsidR="00AA37F6">
        <w:t>pt</w:t>
      </w:r>
      <w:r w:rsidR="005D0BA7">
        <w:t xml:space="preserve"> </w:t>
      </w:r>
      <w:r w:rsidR="00AA37F6">
        <w:t>1.</w:t>
      </w:r>
      <w:r w:rsidR="00EA6C64">
        <w:t>3</w:t>
      </w:r>
    </w:p>
    <w:p w14:paraId="6B4CEBE6" w14:textId="77777777" w:rsidR="00AA37F6" w:rsidRDefault="00AA37F6" w:rsidP="00AA37F6">
      <w:pPr>
        <w:pStyle w:val="Actdetails"/>
      </w:pPr>
      <w:r>
        <w:t>notified LR 11 December 2023</w:t>
      </w:r>
    </w:p>
    <w:p w14:paraId="0102BA97" w14:textId="77777777" w:rsidR="00AA37F6" w:rsidRDefault="00AA37F6" w:rsidP="00AA37F6">
      <w:pPr>
        <w:pStyle w:val="Actdetails"/>
      </w:pPr>
      <w:r>
        <w:t>s 1, s 2 commenced 11 December 2023 (LA s 75 (1))</w:t>
      </w:r>
    </w:p>
    <w:p w14:paraId="17DA78BF" w14:textId="0462C62E" w:rsidR="001E7B87" w:rsidRDefault="00AA37F6" w:rsidP="001E7B87">
      <w:pPr>
        <w:pStyle w:val="Actdetails"/>
      </w:pPr>
      <w:r>
        <w:t>sch 1 pt 1.</w:t>
      </w:r>
      <w:r w:rsidR="00EA6C64">
        <w:t>3</w:t>
      </w:r>
      <w:r>
        <w:t xml:space="preserve"> commenced 1 January 2024 (s 2 and see </w:t>
      </w:r>
      <w:hyperlink r:id="rId212" w:anchor="history" w:tooltip="A2023-14" w:history="1">
        <w:r>
          <w:rPr>
            <w:rStyle w:val="charCitHyperlinkAbbrev"/>
          </w:rPr>
          <w:t>Urban Forest Act</w:t>
        </w:r>
        <w:r w:rsidR="005D0BA7">
          <w:rPr>
            <w:rStyle w:val="charCitHyperlinkAbbrev"/>
          </w:rPr>
          <w:t xml:space="preserve"> </w:t>
        </w:r>
        <w:r>
          <w:rPr>
            <w:rStyle w:val="charCitHyperlinkAbbrev"/>
          </w:rPr>
          <w:t>2023</w:t>
        </w:r>
      </w:hyperlink>
      <w:r>
        <w:t xml:space="preserve"> A2023-14, s 2)</w:t>
      </w:r>
    </w:p>
    <w:p w14:paraId="06829FE1" w14:textId="73243E18" w:rsidR="001E7B87" w:rsidRDefault="007C21BE" w:rsidP="001E7B87">
      <w:pPr>
        <w:pStyle w:val="NewAct"/>
      </w:pPr>
      <w:hyperlink r:id="rId213" w:tooltip="A2024-21" w:history="1">
        <w:r w:rsidR="001E7B87">
          <w:rPr>
            <w:rStyle w:val="charCitHyperlinkAbbrev"/>
          </w:rPr>
          <w:t>Planning and Environment Legislation Amendment Act 2024</w:t>
        </w:r>
      </w:hyperlink>
      <w:r w:rsidR="001E7B87">
        <w:t xml:space="preserve"> A2024</w:t>
      </w:r>
      <w:r w:rsidR="001E7B87">
        <w:noBreakHyphen/>
        <w:t>21 pt</w:t>
      </w:r>
      <w:r w:rsidR="00406CA6">
        <w:t xml:space="preserve"> 4</w:t>
      </w:r>
    </w:p>
    <w:p w14:paraId="5C3C36C1" w14:textId="77777777" w:rsidR="001E7B87" w:rsidRDefault="001E7B87" w:rsidP="001E7B87">
      <w:pPr>
        <w:pStyle w:val="Actdetails"/>
      </w:pPr>
      <w:r>
        <w:t>notified LR 24 May 2024</w:t>
      </w:r>
    </w:p>
    <w:p w14:paraId="0D0D76EA" w14:textId="77777777" w:rsidR="001E7B87" w:rsidRDefault="001E7B87" w:rsidP="001E7B87">
      <w:pPr>
        <w:pStyle w:val="Actdetails"/>
      </w:pPr>
      <w:r>
        <w:t>s 1, s 2 commenced 24 May 2024 (LA s 75 (1))</w:t>
      </w:r>
    </w:p>
    <w:p w14:paraId="2B816F06" w14:textId="7A92F6A3" w:rsidR="001E7B87" w:rsidRDefault="001E7B87" w:rsidP="001E7B87">
      <w:pPr>
        <w:pStyle w:val="Actdetails"/>
      </w:pPr>
      <w:r>
        <w:t xml:space="preserve">pt </w:t>
      </w:r>
      <w:r w:rsidR="00406CA6">
        <w:t>4</w:t>
      </w:r>
      <w:r>
        <w:t xml:space="preserve"> commenced 31 May 2024 (s 2 (1))</w:t>
      </w:r>
    </w:p>
    <w:p w14:paraId="432F23D0" w14:textId="77777777" w:rsidR="006630DF" w:rsidRPr="006630DF" w:rsidRDefault="006630DF" w:rsidP="006630DF">
      <w:pPr>
        <w:pStyle w:val="PageBreak"/>
      </w:pPr>
      <w:r w:rsidRPr="006630DF">
        <w:br w:type="page"/>
      </w:r>
    </w:p>
    <w:p w14:paraId="027DA94D" w14:textId="77777777" w:rsidR="00283E38" w:rsidRPr="00C24CC8" w:rsidRDefault="00283E38">
      <w:pPr>
        <w:pStyle w:val="Endnote20"/>
      </w:pPr>
      <w:bookmarkStart w:id="200" w:name="_Toc167186745"/>
      <w:r w:rsidRPr="00C24CC8">
        <w:rPr>
          <w:rStyle w:val="charTableNo"/>
        </w:rPr>
        <w:lastRenderedPageBreak/>
        <w:t>4</w:t>
      </w:r>
      <w:r>
        <w:tab/>
      </w:r>
      <w:r w:rsidRPr="00C24CC8">
        <w:rPr>
          <w:rStyle w:val="charTableText"/>
        </w:rPr>
        <w:t>Amendment history</w:t>
      </w:r>
      <w:bookmarkEnd w:id="200"/>
    </w:p>
    <w:p w14:paraId="29D48E12" w14:textId="4CE2F751" w:rsidR="00283E38" w:rsidRDefault="00283E38">
      <w:pPr>
        <w:pStyle w:val="AmdtsEntryHd"/>
      </w:pPr>
      <w:r>
        <w:t>Commencement</w:t>
      </w:r>
    </w:p>
    <w:p w14:paraId="5A5B0AA0" w14:textId="77777777" w:rsidR="00283E38" w:rsidRDefault="00283E38">
      <w:pPr>
        <w:pStyle w:val="AmdtsEntries"/>
      </w:pPr>
      <w:r>
        <w:t>s 2</w:t>
      </w:r>
      <w:r>
        <w:tab/>
        <w:t>om LA s 89 (4)</w:t>
      </w:r>
    </w:p>
    <w:p w14:paraId="71B394E8" w14:textId="77777777" w:rsidR="00B74C2D" w:rsidRDefault="00A16B96">
      <w:pPr>
        <w:pStyle w:val="AmdtsEntryHd"/>
        <w:rPr>
          <w:color w:val="000000"/>
        </w:rPr>
      </w:pPr>
      <w:r>
        <w:rPr>
          <w:color w:val="000000"/>
        </w:rPr>
        <w:t>Objects of Act</w:t>
      </w:r>
    </w:p>
    <w:p w14:paraId="116480FE" w14:textId="53246858" w:rsidR="00A16B96" w:rsidRPr="00A16B96" w:rsidRDefault="00A16B96" w:rsidP="00A16B96">
      <w:pPr>
        <w:pStyle w:val="AmdtsEntries"/>
      </w:pPr>
      <w:r>
        <w:t>s 3</w:t>
      </w:r>
      <w:r>
        <w:tab/>
        <w:t xml:space="preserve">am </w:t>
      </w:r>
      <w:hyperlink r:id="rId214" w:tooltip="Heritage Legislation Amendment Act 2014" w:history="1">
        <w:r>
          <w:rPr>
            <w:rStyle w:val="charCitHyperlinkAbbrev"/>
          </w:rPr>
          <w:t>A2014</w:t>
        </w:r>
        <w:r>
          <w:rPr>
            <w:rStyle w:val="charCitHyperlinkAbbrev"/>
          </w:rPr>
          <w:noBreakHyphen/>
          <w:t>43</w:t>
        </w:r>
      </w:hyperlink>
      <w:r>
        <w:t xml:space="preserve"> s 4, s 5</w:t>
      </w:r>
    </w:p>
    <w:p w14:paraId="57B55BBA" w14:textId="77777777" w:rsidR="00283E38" w:rsidRDefault="00A16B96">
      <w:pPr>
        <w:pStyle w:val="AmdtsEntryHd"/>
      </w:pPr>
      <w:r>
        <w:t>Exercise of functions under Act</w:t>
      </w:r>
    </w:p>
    <w:p w14:paraId="638CC509" w14:textId="1220DAB1" w:rsidR="00283E38" w:rsidRDefault="00283E38">
      <w:pPr>
        <w:pStyle w:val="AmdtsEntries"/>
      </w:pPr>
      <w:r>
        <w:t>s 3A</w:t>
      </w:r>
      <w:r>
        <w:tab/>
        <w:t xml:space="preserve">ins </w:t>
      </w:r>
      <w:hyperlink r:id="rId215" w:anchor="history"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14:paraId="2A6FDBA3" w14:textId="6FB14B09" w:rsidR="00A16B96" w:rsidRDefault="00A16B96">
      <w:pPr>
        <w:pStyle w:val="AmdtsEntries"/>
      </w:pPr>
      <w:r>
        <w:tab/>
      </w:r>
      <w:r w:rsidR="00DF245F">
        <w:t>om</w:t>
      </w:r>
      <w:r>
        <w:t xml:space="preserve"> </w:t>
      </w:r>
      <w:hyperlink r:id="rId216"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14:paraId="2049CF3D" w14:textId="1CC7C427" w:rsidR="00DF245F" w:rsidRDefault="00DF245F" w:rsidP="00DF245F">
      <w:pPr>
        <w:pStyle w:val="AmdtsEntries"/>
      </w:pPr>
      <w:r>
        <w:tab/>
        <w:t xml:space="preserve">ins </w:t>
      </w:r>
      <w:hyperlink r:id="rId217" w:tooltip="Heritage Legislation Amendment Act 2014" w:history="1">
        <w:r>
          <w:rPr>
            <w:rStyle w:val="charCitHyperlinkAbbrev"/>
          </w:rPr>
          <w:t>A2014</w:t>
        </w:r>
        <w:r>
          <w:rPr>
            <w:rStyle w:val="charCitHyperlinkAbbrev"/>
          </w:rPr>
          <w:noBreakHyphen/>
          <w:t>43</w:t>
        </w:r>
      </w:hyperlink>
      <w:r>
        <w:t xml:space="preserve"> s 5</w:t>
      </w:r>
    </w:p>
    <w:p w14:paraId="4AA01487" w14:textId="77777777" w:rsidR="00C36E74" w:rsidRPr="00B63D21" w:rsidRDefault="00C36E74" w:rsidP="000C2343">
      <w:pPr>
        <w:pStyle w:val="AmdtsEntryHd"/>
      </w:pPr>
      <w:r w:rsidRPr="00B63D21">
        <w:t>Registration of urban tree</w:t>
      </w:r>
    </w:p>
    <w:p w14:paraId="7A404FD0" w14:textId="0227ED95" w:rsidR="00C36E74" w:rsidRPr="00B63D21" w:rsidRDefault="00C36E74" w:rsidP="00C36E74">
      <w:pPr>
        <w:pStyle w:val="AmdtsEntries"/>
      </w:pPr>
      <w:r w:rsidRPr="00B63D21">
        <w:t>s 3B</w:t>
      </w:r>
      <w:r w:rsidRPr="00B63D21">
        <w:tab/>
        <w:t xml:space="preserve">ins </w:t>
      </w:r>
      <w:hyperlink r:id="rId218" w:tooltip="Heritage Legislation Amendment Act 2014" w:history="1">
        <w:r w:rsidRPr="00B63D21">
          <w:rPr>
            <w:rStyle w:val="charCitHyperlinkAbbrev"/>
          </w:rPr>
          <w:t>A2014</w:t>
        </w:r>
        <w:r w:rsidRPr="00B63D21">
          <w:rPr>
            <w:rStyle w:val="charCitHyperlinkAbbrev"/>
          </w:rPr>
          <w:noBreakHyphen/>
          <w:t>43</w:t>
        </w:r>
      </w:hyperlink>
      <w:r w:rsidRPr="00B63D21">
        <w:t xml:space="preserve"> s 6</w:t>
      </w:r>
    </w:p>
    <w:p w14:paraId="22E8F4EA" w14:textId="28F76373" w:rsidR="00A87F2E" w:rsidRPr="000F0274" w:rsidRDefault="007358CE" w:rsidP="00C36E74">
      <w:pPr>
        <w:pStyle w:val="AmdtsEntries"/>
      </w:pPr>
      <w:r w:rsidRPr="00B63D21">
        <w:tab/>
        <w:t xml:space="preserve">am </w:t>
      </w:r>
      <w:hyperlink r:id="rId219" w:tooltip="Urban Forest (Consequential Amendments) Act 2023" w:history="1">
        <w:r w:rsidR="000F0274" w:rsidRPr="00B63D21">
          <w:rPr>
            <w:rStyle w:val="charCitHyperlinkAbbrev"/>
          </w:rPr>
          <w:t>A2023-52</w:t>
        </w:r>
      </w:hyperlink>
      <w:r w:rsidR="000F0274" w:rsidRPr="00B63D21">
        <w:t xml:space="preserve"> amdt 1.</w:t>
      </w:r>
      <w:r w:rsidR="00B63D21" w:rsidRPr="00B63D21">
        <w:t>5</w:t>
      </w:r>
    </w:p>
    <w:p w14:paraId="1042D76D" w14:textId="786DE0BA" w:rsidR="000C2343" w:rsidRDefault="00CB3129" w:rsidP="000C2343">
      <w:pPr>
        <w:pStyle w:val="AmdtsEntryHd"/>
      </w:pPr>
      <w:r w:rsidRPr="004C3CCB">
        <w:t>Application of Act to Emergencies Act</w:t>
      </w:r>
      <w:r w:rsidR="005D0BA7">
        <w:t xml:space="preserve"> </w:t>
      </w:r>
      <w:r w:rsidRPr="004C3CCB">
        <w:t>2004</w:t>
      </w:r>
    </w:p>
    <w:p w14:paraId="6F4F239F" w14:textId="14A11C4F" w:rsidR="000C2343" w:rsidRDefault="000C2343" w:rsidP="000C2343">
      <w:pPr>
        <w:pStyle w:val="AmdtsEntries"/>
      </w:pPr>
      <w:r>
        <w:t>s 7</w:t>
      </w:r>
      <w:r>
        <w:tab/>
        <w:t xml:space="preserve">am </w:t>
      </w:r>
      <w:hyperlink r:id="rId220"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14:paraId="4A167F5A" w14:textId="23116694" w:rsidR="00CB3129" w:rsidRDefault="00CB3129" w:rsidP="000C2343">
      <w:pPr>
        <w:pStyle w:val="AmdtsEntries"/>
      </w:pPr>
      <w:r>
        <w:tab/>
        <w:t xml:space="preserve">sub </w:t>
      </w:r>
      <w:hyperlink r:id="rId221" w:tooltip="Emergencies Amendment Act 2016" w:history="1">
        <w:r>
          <w:rPr>
            <w:rStyle w:val="charCitHyperlinkAbbrev"/>
          </w:rPr>
          <w:t>A2016</w:t>
        </w:r>
        <w:r>
          <w:rPr>
            <w:rStyle w:val="charCitHyperlinkAbbrev"/>
          </w:rPr>
          <w:noBreakHyphen/>
          <w:t>33</w:t>
        </w:r>
      </w:hyperlink>
      <w:r>
        <w:t xml:space="preserve"> amdt 1.28</w:t>
      </w:r>
    </w:p>
    <w:p w14:paraId="5C206B72" w14:textId="20698053" w:rsidR="0015586B" w:rsidRPr="000C2343" w:rsidRDefault="0015586B" w:rsidP="000C2343">
      <w:pPr>
        <w:pStyle w:val="AmdtsEntries"/>
      </w:pPr>
      <w:r>
        <w:tab/>
        <w:t xml:space="preserve">am </w:t>
      </w:r>
      <w:hyperlink r:id="rId222" w:tooltip="Emergencies Amendment Act 2020" w:history="1">
        <w:r>
          <w:rPr>
            <w:rStyle w:val="charCitHyperlinkAbbrev"/>
          </w:rPr>
          <w:t>A2020</w:t>
        </w:r>
        <w:r>
          <w:rPr>
            <w:rStyle w:val="charCitHyperlinkAbbrev"/>
          </w:rPr>
          <w:noBreakHyphen/>
          <w:t>47</w:t>
        </w:r>
      </w:hyperlink>
      <w:r w:rsidRPr="0015586B">
        <w:t xml:space="preserve"> amdts</w:t>
      </w:r>
      <w:r>
        <w:t xml:space="preserve"> 1.6-1.8; pars renum R29 LA</w:t>
      </w:r>
    </w:p>
    <w:p w14:paraId="62C6E6C1" w14:textId="77777777"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14:paraId="038F5B00" w14:textId="08773F01" w:rsidR="002416FC" w:rsidRPr="002416FC" w:rsidRDefault="002416FC" w:rsidP="002416FC">
      <w:pPr>
        <w:pStyle w:val="AmdtsEntries"/>
      </w:pPr>
      <w:r>
        <w:t>s 8</w:t>
      </w:r>
      <w:r>
        <w:tab/>
        <w:t xml:space="preserve">sub </w:t>
      </w:r>
      <w:hyperlink r:id="rId223" w:tooltip="Heritage Legislation Amendment Act 2014" w:history="1">
        <w:r>
          <w:rPr>
            <w:rStyle w:val="charCitHyperlinkAbbrev"/>
          </w:rPr>
          <w:t>A2014</w:t>
        </w:r>
        <w:r>
          <w:rPr>
            <w:rStyle w:val="charCitHyperlinkAbbrev"/>
          </w:rPr>
          <w:noBreakHyphen/>
          <w:t>43</w:t>
        </w:r>
      </w:hyperlink>
      <w:r>
        <w:t xml:space="preserve"> s 7</w:t>
      </w:r>
    </w:p>
    <w:p w14:paraId="2DA2BD28" w14:textId="77777777"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14:paraId="573F7D2C" w14:textId="070357DA" w:rsidR="002416FC" w:rsidRPr="002416FC" w:rsidRDefault="002416FC" w:rsidP="002416FC">
      <w:pPr>
        <w:pStyle w:val="AmdtsEntries"/>
      </w:pPr>
      <w:r>
        <w:t>s 9</w:t>
      </w:r>
      <w:r>
        <w:tab/>
        <w:t xml:space="preserve">sub </w:t>
      </w:r>
      <w:hyperlink r:id="rId224" w:tooltip="Heritage Legislation Amendment Act 2014" w:history="1">
        <w:r>
          <w:rPr>
            <w:rStyle w:val="charCitHyperlinkAbbrev"/>
          </w:rPr>
          <w:t>A2014</w:t>
        </w:r>
        <w:r>
          <w:rPr>
            <w:rStyle w:val="charCitHyperlinkAbbrev"/>
          </w:rPr>
          <w:noBreakHyphen/>
          <w:t>43</w:t>
        </w:r>
      </w:hyperlink>
      <w:r>
        <w:t xml:space="preserve"> s 7</w:t>
      </w:r>
    </w:p>
    <w:p w14:paraId="39B1F26D" w14:textId="77777777" w:rsidR="002416FC" w:rsidRDefault="002416FC" w:rsidP="002416FC">
      <w:pPr>
        <w:pStyle w:val="AmdtsEntryHd"/>
        <w:rPr>
          <w:rStyle w:val="charItals"/>
        </w:rPr>
      </w:pPr>
      <w:r w:rsidRPr="00E14A6A">
        <w:t xml:space="preserve">Meaning of </w:t>
      </w:r>
      <w:r w:rsidRPr="00E14A6A">
        <w:rPr>
          <w:rStyle w:val="charItals"/>
        </w:rPr>
        <w:t>heritage significance</w:t>
      </w:r>
    </w:p>
    <w:p w14:paraId="7AAE1995" w14:textId="16C0E08F" w:rsidR="002416FC" w:rsidRDefault="002416FC" w:rsidP="002416FC">
      <w:pPr>
        <w:pStyle w:val="AmdtsEntries"/>
      </w:pPr>
      <w:r>
        <w:t>s 10</w:t>
      </w:r>
      <w:r>
        <w:tab/>
        <w:t xml:space="preserve">sub </w:t>
      </w:r>
      <w:hyperlink r:id="rId225" w:tooltip="Heritage Legislation Amendment Act 2014" w:history="1">
        <w:r>
          <w:rPr>
            <w:rStyle w:val="charCitHyperlinkAbbrev"/>
          </w:rPr>
          <w:t>A2014</w:t>
        </w:r>
        <w:r>
          <w:rPr>
            <w:rStyle w:val="charCitHyperlinkAbbrev"/>
          </w:rPr>
          <w:noBreakHyphen/>
          <w:t>43</w:t>
        </w:r>
      </w:hyperlink>
      <w:r>
        <w:t xml:space="preserve"> s 7</w:t>
      </w:r>
    </w:p>
    <w:p w14:paraId="04186F1B" w14:textId="6ACE7D8B" w:rsidR="00B301F0" w:rsidRPr="00B301F0" w:rsidRDefault="00B301F0" w:rsidP="002416FC">
      <w:pPr>
        <w:pStyle w:val="AmdtsEntries"/>
      </w:pPr>
      <w:r>
        <w:tab/>
        <w:t xml:space="preserve">am </w:t>
      </w:r>
      <w:hyperlink r:id="rId226" w:tooltip="Planning, Building and Environment Legislation Amendment Act 2016 (No 2)" w:history="1">
        <w:r>
          <w:rPr>
            <w:rStyle w:val="charCitHyperlinkAbbrev"/>
          </w:rPr>
          <w:t>A2016</w:t>
        </w:r>
        <w:r>
          <w:rPr>
            <w:rStyle w:val="charCitHyperlinkAbbrev"/>
          </w:rPr>
          <w:noBreakHyphen/>
          <w:t>24</w:t>
        </w:r>
      </w:hyperlink>
      <w:r>
        <w:t xml:space="preserve"> s 24</w:t>
      </w:r>
    </w:p>
    <w:p w14:paraId="386B0998" w14:textId="77777777" w:rsidR="002416FC" w:rsidRDefault="002416FC" w:rsidP="002416FC">
      <w:pPr>
        <w:pStyle w:val="AmdtsEntryHd"/>
        <w:rPr>
          <w:rStyle w:val="charItals"/>
        </w:rPr>
      </w:pPr>
      <w:r w:rsidRPr="00E14A6A">
        <w:t xml:space="preserve">Meaning of </w:t>
      </w:r>
      <w:r w:rsidRPr="00E14A6A">
        <w:rPr>
          <w:rStyle w:val="charItals"/>
        </w:rPr>
        <w:t>natural heritage significance</w:t>
      </w:r>
    </w:p>
    <w:p w14:paraId="7D5BDB31" w14:textId="09E340E4" w:rsidR="002416FC" w:rsidRPr="002416FC" w:rsidRDefault="002416FC" w:rsidP="002416FC">
      <w:pPr>
        <w:pStyle w:val="AmdtsEntries"/>
      </w:pPr>
      <w:r>
        <w:t>s 10A</w:t>
      </w:r>
      <w:r>
        <w:tab/>
        <w:t xml:space="preserve">ins </w:t>
      </w:r>
      <w:hyperlink r:id="rId227" w:tooltip="Heritage Legislation Amendment Act 2014" w:history="1">
        <w:r>
          <w:rPr>
            <w:rStyle w:val="charCitHyperlinkAbbrev"/>
          </w:rPr>
          <w:t>A2014</w:t>
        </w:r>
        <w:r>
          <w:rPr>
            <w:rStyle w:val="charCitHyperlinkAbbrev"/>
          </w:rPr>
          <w:noBreakHyphen/>
          <w:t>43</w:t>
        </w:r>
      </w:hyperlink>
      <w:r>
        <w:t xml:space="preserve"> s 7</w:t>
      </w:r>
    </w:p>
    <w:p w14:paraId="47F4D1E0" w14:textId="77777777" w:rsidR="002416FC" w:rsidRDefault="002416FC" w:rsidP="002416FC">
      <w:pPr>
        <w:pStyle w:val="AmdtsEntryHd"/>
        <w:rPr>
          <w:rStyle w:val="charItals"/>
        </w:rPr>
      </w:pPr>
      <w:r w:rsidRPr="00E14A6A">
        <w:t xml:space="preserve">Meaning of </w:t>
      </w:r>
      <w:r w:rsidRPr="00E14A6A">
        <w:rPr>
          <w:rStyle w:val="charItals"/>
        </w:rPr>
        <w:t>cultural heritage significance</w:t>
      </w:r>
    </w:p>
    <w:p w14:paraId="16244795" w14:textId="39D4871A" w:rsidR="002416FC" w:rsidRPr="002416FC" w:rsidRDefault="002416FC" w:rsidP="002416FC">
      <w:pPr>
        <w:pStyle w:val="AmdtsEntries"/>
      </w:pPr>
      <w:r>
        <w:t>s 10B</w:t>
      </w:r>
      <w:r>
        <w:tab/>
        <w:t xml:space="preserve">ins </w:t>
      </w:r>
      <w:hyperlink r:id="rId228" w:tooltip="Heritage Legislation Amendment Act 2014" w:history="1">
        <w:r>
          <w:rPr>
            <w:rStyle w:val="charCitHyperlinkAbbrev"/>
          </w:rPr>
          <w:t>A2014</w:t>
        </w:r>
        <w:r>
          <w:rPr>
            <w:rStyle w:val="charCitHyperlinkAbbrev"/>
          </w:rPr>
          <w:noBreakHyphen/>
          <w:t>43</w:t>
        </w:r>
      </w:hyperlink>
      <w:r>
        <w:t xml:space="preserve"> s 7</w:t>
      </w:r>
    </w:p>
    <w:p w14:paraId="08DAE45E" w14:textId="77777777" w:rsidR="002416FC" w:rsidRDefault="002416FC">
      <w:pPr>
        <w:pStyle w:val="AmdtsEntryHd"/>
        <w:rPr>
          <w:rStyle w:val="charItals"/>
        </w:rPr>
      </w:pPr>
      <w:r w:rsidRPr="00E14A6A">
        <w:t xml:space="preserve">Meaning of </w:t>
      </w:r>
      <w:r w:rsidRPr="00E14A6A">
        <w:rPr>
          <w:rStyle w:val="charItals"/>
        </w:rPr>
        <w:t>registered</w:t>
      </w:r>
    </w:p>
    <w:p w14:paraId="50779754" w14:textId="766ED469" w:rsidR="002416FC" w:rsidRPr="002416FC" w:rsidRDefault="002416FC" w:rsidP="002416FC">
      <w:pPr>
        <w:pStyle w:val="AmdtsEntries"/>
      </w:pPr>
      <w:r>
        <w:t>s 11 hdg</w:t>
      </w:r>
      <w:r>
        <w:tab/>
        <w:t xml:space="preserve">sub </w:t>
      </w:r>
      <w:hyperlink r:id="rId229" w:tooltip="Heritage Legislation Amendment Act 2014" w:history="1">
        <w:r>
          <w:rPr>
            <w:rStyle w:val="charCitHyperlinkAbbrev"/>
          </w:rPr>
          <w:t>A2014</w:t>
        </w:r>
        <w:r>
          <w:rPr>
            <w:rStyle w:val="charCitHyperlinkAbbrev"/>
          </w:rPr>
          <w:noBreakHyphen/>
          <w:t>43</w:t>
        </w:r>
      </w:hyperlink>
      <w:r>
        <w:t xml:space="preserve"> s 8</w:t>
      </w:r>
    </w:p>
    <w:p w14:paraId="16F55FAA" w14:textId="77777777" w:rsidR="002416FC" w:rsidRDefault="002416FC" w:rsidP="002416FC">
      <w:pPr>
        <w:pStyle w:val="AmdtsEntryHd"/>
        <w:rPr>
          <w:rStyle w:val="charItals"/>
        </w:rPr>
      </w:pPr>
      <w:r w:rsidRPr="00E14A6A">
        <w:t xml:space="preserve">Meaning of </w:t>
      </w:r>
      <w:r w:rsidRPr="00E14A6A">
        <w:rPr>
          <w:rStyle w:val="charItals"/>
        </w:rPr>
        <w:t>registration details</w:t>
      </w:r>
    </w:p>
    <w:p w14:paraId="5E63B0AE" w14:textId="334E6FD7" w:rsidR="002416FC" w:rsidRPr="002416FC" w:rsidRDefault="002416FC" w:rsidP="002416FC">
      <w:pPr>
        <w:pStyle w:val="AmdtsEntries"/>
      </w:pPr>
      <w:r>
        <w:t>s 12 hdg</w:t>
      </w:r>
      <w:r>
        <w:tab/>
        <w:t xml:space="preserve">sub </w:t>
      </w:r>
      <w:hyperlink r:id="rId230" w:tooltip="Heritage Legislation Amendment Act 2014" w:history="1">
        <w:r>
          <w:rPr>
            <w:rStyle w:val="charCitHyperlinkAbbrev"/>
          </w:rPr>
          <w:t>A2014</w:t>
        </w:r>
        <w:r>
          <w:rPr>
            <w:rStyle w:val="charCitHyperlinkAbbrev"/>
          </w:rPr>
          <w:noBreakHyphen/>
          <w:t>43</w:t>
        </w:r>
      </w:hyperlink>
      <w:r>
        <w:t xml:space="preserve"> s 9</w:t>
      </w:r>
    </w:p>
    <w:p w14:paraId="317DFEB2" w14:textId="77777777" w:rsidR="00283E38" w:rsidRPr="00CF41FA" w:rsidRDefault="001100E6">
      <w:pPr>
        <w:pStyle w:val="AmdtsEntryHd"/>
        <w:rPr>
          <w:rStyle w:val="charItals"/>
        </w:rPr>
      </w:pPr>
      <w:r w:rsidRPr="00E14A6A">
        <w:t xml:space="preserve">Meaning of </w:t>
      </w:r>
      <w:r w:rsidRPr="00E14A6A">
        <w:rPr>
          <w:rStyle w:val="charItals"/>
        </w:rPr>
        <w:t>interested person</w:t>
      </w:r>
    </w:p>
    <w:p w14:paraId="49A0B354" w14:textId="2A682311" w:rsidR="00283E38" w:rsidRDefault="00283E38">
      <w:pPr>
        <w:pStyle w:val="AmdtsEntries"/>
      </w:pPr>
      <w:r>
        <w:t>s 13</w:t>
      </w:r>
      <w:r>
        <w:tab/>
        <w:t xml:space="preserve">am </w:t>
      </w:r>
      <w:hyperlink r:id="rId231"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14:paraId="350C6DFD" w14:textId="7E818C61" w:rsidR="001100E6" w:rsidRDefault="001100E6" w:rsidP="001100E6">
      <w:pPr>
        <w:pStyle w:val="AmdtsEntries"/>
      </w:pPr>
      <w:r>
        <w:tab/>
        <w:t xml:space="preserve">sub </w:t>
      </w:r>
      <w:hyperlink r:id="rId232" w:tooltip="Heritage Legislation Amendment Act 2014" w:history="1">
        <w:r>
          <w:rPr>
            <w:rStyle w:val="charCitHyperlinkAbbrev"/>
          </w:rPr>
          <w:t>A2014</w:t>
        </w:r>
        <w:r>
          <w:rPr>
            <w:rStyle w:val="charCitHyperlinkAbbrev"/>
          </w:rPr>
          <w:noBreakHyphen/>
          <w:t>43</w:t>
        </w:r>
      </w:hyperlink>
      <w:r>
        <w:t xml:space="preserve"> s 10</w:t>
      </w:r>
    </w:p>
    <w:p w14:paraId="38E45FE6" w14:textId="4CA5E364" w:rsidR="003C0829" w:rsidRPr="002416FC" w:rsidRDefault="003C0829" w:rsidP="001100E6">
      <w:pPr>
        <w:pStyle w:val="AmdtsEntries"/>
      </w:pPr>
      <w:r>
        <w:tab/>
        <w:t xml:space="preserve">am </w:t>
      </w:r>
      <w:hyperlink r:id="rId233"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r w:rsidR="008223D7">
        <w:t xml:space="preserve">; </w:t>
      </w:r>
      <w:hyperlink r:id="rId234" w:tooltip="Heritage Amendment Act 2020" w:history="1">
        <w:r w:rsidR="008223D7">
          <w:rPr>
            <w:rStyle w:val="charCitHyperlinkAbbrev"/>
          </w:rPr>
          <w:t>A2020</w:t>
        </w:r>
        <w:r w:rsidR="008223D7">
          <w:rPr>
            <w:rStyle w:val="charCitHyperlinkAbbrev"/>
          </w:rPr>
          <w:noBreakHyphen/>
          <w:t>3</w:t>
        </w:r>
      </w:hyperlink>
      <w:r w:rsidR="008223D7">
        <w:t xml:space="preserve"> s 4; pars renum R28 LA</w:t>
      </w:r>
      <w:r w:rsidR="0034329E">
        <w:t xml:space="preserve">; </w:t>
      </w:r>
      <w:hyperlink r:id="rId235" w:tooltip="Planning (Consequential Amendments) Act 2023" w:history="1">
        <w:r w:rsidR="0034329E">
          <w:rPr>
            <w:rStyle w:val="charCitHyperlinkAbbrev"/>
          </w:rPr>
          <w:t>A2023-36</w:t>
        </w:r>
      </w:hyperlink>
      <w:r w:rsidR="0034329E">
        <w:t xml:space="preserve"> amdt 1.166</w:t>
      </w:r>
    </w:p>
    <w:p w14:paraId="2C3FBDFE" w14:textId="77777777" w:rsidR="00893483" w:rsidRPr="00CF41FA" w:rsidRDefault="001100E6" w:rsidP="00893483">
      <w:pPr>
        <w:pStyle w:val="AmdtsEntryHd"/>
        <w:rPr>
          <w:rStyle w:val="charItals"/>
        </w:rPr>
      </w:pPr>
      <w:r w:rsidRPr="00E14A6A">
        <w:lastRenderedPageBreak/>
        <w:t xml:space="preserve">Meaning of </w:t>
      </w:r>
      <w:r w:rsidRPr="00E14A6A">
        <w:rPr>
          <w:rStyle w:val="charItals"/>
        </w:rPr>
        <w:t>representative Aboriginal organisation</w:t>
      </w:r>
    </w:p>
    <w:p w14:paraId="24687F09" w14:textId="19C75C6D" w:rsidR="001100E6" w:rsidRPr="002416FC" w:rsidRDefault="001100E6" w:rsidP="00A15531">
      <w:pPr>
        <w:pStyle w:val="AmdtsEntries"/>
        <w:keepNext/>
      </w:pPr>
      <w:r>
        <w:t>s 14 hdg</w:t>
      </w:r>
      <w:r>
        <w:tab/>
        <w:t xml:space="preserve">sub </w:t>
      </w:r>
      <w:hyperlink r:id="rId236" w:tooltip="Heritage Legislation Amendment Act 2014" w:history="1">
        <w:r>
          <w:rPr>
            <w:rStyle w:val="charCitHyperlinkAbbrev"/>
          </w:rPr>
          <w:t>A2014</w:t>
        </w:r>
        <w:r>
          <w:rPr>
            <w:rStyle w:val="charCitHyperlinkAbbrev"/>
          </w:rPr>
          <w:noBreakHyphen/>
          <w:t>43</w:t>
        </w:r>
      </w:hyperlink>
      <w:r>
        <w:t xml:space="preserve"> s 11</w:t>
      </w:r>
    </w:p>
    <w:p w14:paraId="57DE33DD" w14:textId="6E9C1A02" w:rsidR="00893483" w:rsidRPr="00A34E9F" w:rsidRDefault="00893483" w:rsidP="00893483">
      <w:pPr>
        <w:pStyle w:val="AmdtsEntries"/>
      </w:pPr>
      <w:r>
        <w:t>s 14</w:t>
      </w:r>
      <w:r>
        <w:tab/>
        <w:t xml:space="preserve">am </w:t>
      </w:r>
      <w:hyperlink r:id="rId237"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38"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39"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14:paraId="02789CF3" w14:textId="77777777" w:rsidR="001100E6" w:rsidRDefault="001100E6">
      <w:pPr>
        <w:pStyle w:val="AmdtsEntryHd"/>
        <w:rPr>
          <w:rStyle w:val="charItals"/>
        </w:rPr>
      </w:pPr>
      <w:r w:rsidRPr="00CF41FA">
        <w:rPr>
          <w:rStyle w:val="charItals"/>
        </w:rPr>
        <w:t>Conservation management plan</w:t>
      </w:r>
    </w:p>
    <w:p w14:paraId="6829CCD3" w14:textId="63A29E24" w:rsidR="001100E6" w:rsidRPr="001100E6" w:rsidRDefault="001100E6" w:rsidP="001100E6">
      <w:pPr>
        <w:pStyle w:val="AmdtsEntries"/>
      </w:pPr>
      <w:r>
        <w:t>s 15</w:t>
      </w:r>
      <w:r>
        <w:tab/>
        <w:t xml:space="preserve">om </w:t>
      </w:r>
      <w:hyperlink r:id="rId240" w:tooltip="Heritage Legislation Amendment Act 2014" w:history="1">
        <w:r>
          <w:rPr>
            <w:rStyle w:val="charCitHyperlinkAbbrev"/>
          </w:rPr>
          <w:t>A2014</w:t>
        </w:r>
        <w:r>
          <w:rPr>
            <w:rStyle w:val="charCitHyperlinkAbbrev"/>
          </w:rPr>
          <w:noBreakHyphen/>
          <w:t>43</w:t>
        </w:r>
      </w:hyperlink>
      <w:r>
        <w:t xml:space="preserve"> s 13</w:t>
      </w:r>
    </w:p>
    <w:p w14:paraId="26A39D7D" w14:textId="77777777" w:rsidR="00283E38" w:rsidRDefault="00283E38">
      <w:pPr>
        <w:pStyle w:val="AmdtsEntryHd"/>
      </w:pPr>
      <w:r>
        <w:rPr>
          <w:color w:val="000000"/>
          <w:szCs w:val="24"/>
        </w:rPr>
        <w:t>Members of council</w:t>
      </w:r>
    </w:p>
    <w:p w14:paraId="6DDD7EED" w14:textId="7CF7F2DC" w:rsidR="00283E38" w:rsidRDefault="00283E38">
      <w:pPr>
        <w:pStyle w:val="AmdtsEntries"/>
      </w:pPr>
      <w:r>
        <w:t>s 17</w:t>
      </w:r>
      <w:r>
        <w:tab/>
        <w:t xml:space="preserve">am </w:t>
      </w:r>
      <w:hyperlink r:id="rId241"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r w:rsidR="0034329E">
        <w:t xml:space="preserve">; </w:t>
      </w:r>
      <w:hyperlink r:id="rId242" w:tooltip="Planning (Consequential Amendments) Act 2023" w:history="1">
        <w:r w:rsidR="0034329E">
          <w:rPr>
            <w:rStyle w:val="charCitHyperlinkAbbrev"/>
          </w:rPr>
          <w:t>A2023-36</w:t>
        </w:r>
      </w:hyperlink>
      <w:r w:rsidR="0034329E">
        <w:t xml:space="preserve"> amdt 1.167</w:t>
      </w:r>
    </w:p>
    <w:p w14:paraId="655B44FA" w14:textId="77777777" w:rsidR="00283E38" w:rsidRDefault="00283E38">
      <w:pPr>
        <w:pStyle w:val="AmdtsEntryHd"/>
      </w:pPr>
      <w:r>
        <w:rPr>
          <w:color w:val="000000"/>
          <w:szCs w:val="24"/>
        </w:rPr>
        <w:t>Functions of council</w:t>
      </w:r>
    </w:p>
    <w:p w14:paraId="797226D3" w14:textId="7E01EFEA" w:rsidR="00283E38" w:rsidRDefault="00283E38">
      <w:pPr>
        <w:pStyle w:val="AmdtsEntries"/>
      </w:pPr>
      <w:r>
        <w:t>s 18</w:t>
      </w:r>
      <w:r>
        <w:tab/>
        <w:t xml:space="preserve">am </w:t>
      </w:r>
      <w:hyperlink r:id="rId243"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4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r w:rsidR="0034329E">
        <w:t xml:space="preserve">; </w:t>
      </w:r>
      <w:hyperlink r:id="rId245" w:tooltip="Planning (Consequential Amendments) Act 2023" w:history="1">
        <w:r w:rsidR="0034329E">
          <w:rPr>
            <w:rStyle w:val="charCitHyperlinkAbbrev"/>
          </w:rPr>
          <w:t>A2023-36</w:t>
        </w:r>
      </w:hyperlink>
      <w:r w:rsidR="0034329E">
        <w:t xml:space="preserve"> amdt</w:t>
      </w:r>
      <w:r w:rsidR="005D0BA7">
        <w:t xml:space="preserve"> </w:t>
      </w:r>
      <w:r w:rsidR="0034329E">
        <w:t>1.168, amdt 1.169</w:t>
      </w:r>
    </w:p>
    <w:p w14:paraId="09DADE53" w14:textId="7FDEC374" w:rsidR="0090496B" w:rsidRPr="0020744D" w:rsidRDefault="0090496B" w:rsidP="00893483">
      <w:pPr>
        <w:pStyle w:val="AmdtsEntryHd"/>
      </w:pPr>
      <w:r w:rsidRPr="0020744D">
        <w:t>Ministerial statement of priorities</w:t>
      </w:r>
    </w:p>
    <w:p w14:paraId="70C82024" w14:textId="4900A048" w:rsidR="0090496B" w:rsidRPr="0090496B" w:rsidRDefault="0090496B" w:rsidP="0090496B">
      <w:pPr>
        <w:pStyle w:val="AmdtsEntries"/>
      </w:pPr>
      <w:r w:rsidRPr="0020744D">
        <w:t>s 18A</w:t>
      </w:r>
      <w:r w:rsidRPr="0020744D">
        <w:tab/>
        <w:t xml:space="preserve">ins </w:t>
      </w:r>
      <w:hyperlink r:id="rId246" w:tooltip="Planning and Environment Legislation Amendment Act 2024" w:history="1">
        <w:r w:rsidRPr="0020744D">
          <w:rPr>
            <w:rStyle w:val="charCitHyperlinkAbbrev"/>
          </w:rPr>
          <w:t>A2024-21</w:t>
        </w:r>
      </w:hyperlink>
      <w:r w:rsidRPr="0020744D">
        <w:t xml:space="preserve"> s 19</w:t>
      </w:r>
    </w:p>
    <w:p w14:paraId="5192DD7D" w14:textId="4F444A15" w:rsidR="0034329E" w:rsidRDefault="0034329E" w:rsidP="00893483">
      <w:pPr>
        <w:pStyle w:val="AmdtsEntryHd"/>
      </w:pPr>
      <w:r w:rsidRPr="0034329E">
        <w:t>Procedures of council</w:t>
      </w:r>
    </w:p>
    <w:p w14:paraId="6DE5C483" w14:textId="1D98B3CD" w:rsidR="0034329E" w:rsidRPr="0034329E" w:rsidRDefault="0034329E" w:rsidP="0034329E">
      <w:pPr>
        <w:pStyle w:val="AmdtsEntries"/>
      </w:pPr>
      <w:r>
        <w:t>s 19</w:t>
      </w:r>
      <w:r>
        <w:tab/>
        <w:t xml:space="preserve">am </w:t>
      </w:r>
      <w:hyperlink r:id="rId247" w:tooltip="Planning (Consequential Amendments) Act 2023" w:history="1">
        <w:r>
          <w:rPr>
            <w:rStyle w:val="charCitHyperlinkAbbrev"/>
          </w:rPr>
          <w:t>A2023-36</w:t>
        </w:r>
      </w:hyperlink>
      <w:r>
        <w:t xml:space="preserve"> amdt 1.170</w:t>
      </w:r>
    </w:p>
    <w:p w14:paraId="2B485E18" w14:textId="1A307F5D"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14:paraId="124E98DC" w14:textId="745A29A0" w:rsidR="00F72D60" w:rsidRDefault="00F72D60" w:rsidP="001100E6">
      <w:pPr>
        <w:pStyle w:val="AmdtsEntries"/>
      </w:pPr>
      <w:r>
        <w:t>s 19A hdg</w:t>
      </w:r>
      <w:r>
        <w:tab/>
        <w:t xml:space="preserve">am </w:t>
      </w:r>
      <w:hyperlink r:id="rId248" w:anchor="history" w:tooltip="Nature Conservation Act 2014" w:history="1">
        <w:r>
          <w:rPr>
            <w:rStyle w:val="charCitHyperlinkAbbrev"/>
          </w:rPr>
          <w:t>A2014</w:t>
        </w:r>
        <w:r>
          <w:rPr>
            <w:rStyle w:val="charCitHyperlinkAbbrev"/>
          </w:rPr>
          <w:noBreakHyphen/>
          <w:t>59</w:t>
        </w:r>
      </w:hyperlink>
      <w:r>
        <w:t xml:space="preserve"> amdt 2.29</w:t>
      </w:r>
    </w:p>
    <w:p w14:paraId="6C4AF71A" w14:textId="739CEEC0" w:rsidR="001100E6" w:rsidRDefault="001100E6" w:rsidP="001100E6">
      <w:pPr>
        <w:pStyle w:val="AmdtsEntries"/>
      </w:pPr>
      <w:r>
        <w:t>s 19A</w:t>
      </w:r>
      <w:r>
        <w:tab/>
        <w:t xml:space="preserve">ins </w:t>
      </w:r>
      <w:hyperlink r:id="rId249" w:tooltip="Heritage Legislation Amendment Act 2014" w:history="1">
        <w:r>
          <w:rPr>
            <w:rStyle w:val="charCitHyperlinkAbbrev"/>
          </w:rPr>
          <w:t>A2014</w:t>
        </w:r>
        <w:r>
          <w:rPr>
            <w:rStyle w:val="charCitHyperlinkAbbrev"/>
          </w:rPr>
          <w:noBreakHyphen/>
          <w:t>43</w:t>
        </w:r>
      </w:hyperlink>
      <w:r>
        <w:t xml:space="preserve"> s 14</w:t>
      </w:r>
    </w:p>
    <w:p w14:paraId="12F68FB8" w14:textId="5DD410A1" w:rsidR="00395079" w:rsidRPr="001100E6" w:rsidRDefault="00395079" w:rsidP="001100E6">
      <w:pPr>
        <w:pStyle w:val="AmdtsEntries"/>
      </w:pPr>
      <w:r>
        <w:tab/>
        <w:t xml:space="preserve">am </w:t>
      </w:r>
      <w:hyperlink r:id="rId250"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2.29</w:t>
      </w:r>
    </w:p>
    <w:p w14:paraId="17F42F48" w14:textId="77777777" w:rsidR="001100E6" w:rsidRDefault="001100E6" w:rsidP="00893483">
      <w:pPr>
        <w:pStyle w:val="AmdtsEntryHd"/>
      </w:pPr>
      <w:r>
        <w:t>Establishment of heritage register</w:t>
      </w:r>
    </w:p>
    <w:p w14:paraId="0DC6A1CB" w14:textId="06EF582F" w:rsidR="001100E6" w:rsidRPr="001100E6" w:rsidRDefault="001100E6" w:rsidP="001100E6">
      <w:pPr>
        <w:pStyle w:val="AmdtsEntries"/>
      </w:pPr>
      <w:r>
        <w:t>s 20</w:t>
      </w:r>
      <w:r>
        <w:tab/>
      </w:r>
      <w:r w:rsidR="006551AC">
        <w:t xml:space="preserve">am </w:t>
      </w:r>
      <w:hyperlink r:id="rId251"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r w:rsidR="008223D7">
        <w:t xml:space="preserve">; </w:t>
      </w:r>
      <w:hyperlink r:id="rId252" w:tooltip="Heritage Amendment Act 2020" w:history="1">
        <w:r w:rsidR="008223D7">
          <w:rPr>
            <w:rStyle w:val="charCitHyperlinkAbbrev"/>
          </w:rPr>
          <w:t>A2020</w:t>
        </w:r>
        <w:r w:rsidR="008223D7">
          <w:rPr>
            <w:rStyle w:val="charCitHyperlinkAbbrev"/>
          </w:rPr>
          <w:noBreakHyphen/>
          <w:t>3</w:t>
        </w:r>
      </w:hyperlink>
      <w:r w:rsidR="008223D7">
        <w:t xml:space="preserve"> s 5; pars</w:t>
      </w:r>
      <w:r w:rsidR="005D0BA7">
        <w:t xml:space="preserve"> </w:t>
      </w:r>
      <w:r w:rsidR="008223D7">
        <w:t>renum R28 LA</w:t>
      </w:r>
    </w:p>
    <w:p w14:paraId="1839AAE9" w14:textId="77777777" w:rsidR="00893483" w:rsidRDefault="00893483" w:rsidP="00893483">
      <w:pPr>
        <w:pStyle w:val="AmdtsEntryHd"/>
      </w:pPr>
      <w:r>
        <w:t>Public access to heritage register</w:t>
      </w:r>
    </w:p>
    <w:p w14:paraId="775E6F07" w14:textId="2F5D1A44" w:rsidR="00893483" w:rsidRPr="000C2343" w:rsidRDefault="00893483" w:rsidP="00893483">
      <w:pPr>
        <w:pStyle w:val="AmdtsEntries"/>
      </w:pPr>
      <w:r>
        <w:t>s 21</w:t>
      </w:r>
      <w:r>
        <w:tab/>
        <w:t xml:space="preserve">am </w:t>
      </w:r>
      <w:hyperlink r:id="rId25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14:paraId="7CD65D32" w14:textId="77777777" w:rsidR="006551AC" w:rsidRDefault="006551AC">
      <w:pPr>
        <w:pStyle w:val="AmdtsEntryHd"/>
        <w:rPr>
          <w:lang w:eastAsia="en-AU"/>
        </w:rPr>
      </w:pPr>
      <w:r w:rsidRPr="00E14A6A">
        <w:rPr>
          <w:lang w:eastAsia="en-AU"/>
        </w:rPr>
        <w:t>Heritage register corrections and changes</w:t>
      </w:r>
    </w:p>
    <w:p w14:paraId="46C23888" w14:textId="2B9EC7D7" w:rsidR="006551AC" w:rsidRPr="006551AC" w:rsidRDefault="006551AC" w:rsidP="006551AC">
      <w:pPr>
        <w:pStyle w:val="AmdtsEntries"/>
        <w:rPr>
          <w:lang w:eastAsia="en-AU"/>
        </w:rPr>
      </w:pPr>
      <w:r>
        <w:rPr>
          <w:lang w:eastAsia="en-AU"/>
        </w:rPr>
        <w:t>s 24</w:t>
      </w:r>
      <w:r>
        <w:rPr>
          <w:lang w:eastAsia="en-AU"/>
        </w:rPr>
        <w:tab/>
        <w:t>sub</w:t>
      </w:r>
      <w:r>
        <w:t xml:space="preserve"> </w:t>
      </w:r>
      <w:hyperlink r:id="rId254" w:tooltip="Heritage Legislation Amendment Act 2014" w:history="1">
        <w:r>
          <w:rPr>
            <w:rStyle w:val="charCitHyperlinkAbbrev"/>
          </w:rPr>
          <w:t>A2014</w:t>
        </w:r>
        <w:r>
          <w:rPr>
            <w:rStyle w:val="charCitHyperlinkAbbrev"/>
          </w:rPr>
          <w:noBreakHyphen/>
          <w:t>43</w:t>
        </w:r>
      </w:hyperlink>
      <w:r>
        <w:t xml:space="preserve"> s 18</w:t>
      </w:r>
    </w:p>
    <w:p w14:paraId="23FF8C81" w14:textId="77777777" w:rsidR="006551AC" w:rsidRDefault="006551AC" w:rsidP="006551AC">
      <w:pPr>
        <w:pStyle w:val="AmdtsEntryHd"/>
        <w:rPr>
          <w:lang w:eastAsia="en-AU"/>
        </w:rPr>
      </w:pPr>
      <w:r w:rsidRPr="00E14A6A">
        <w:t>Effect of further registration decision about registered place or object</w:t>
      </w:r>
    </w:p>
    <w:p w14:paraId="1DBDF533" w14:textId="1A303E2B" w:rsidR="006551AC" w:rsidRPr="006551AC" w:rsidRDefault="006551AC" w:rsidP="006551AC">
      <w:pPr>
        <w:pStyle w:val="AmdtsEntries"/>
        <w:rPr>
          <w:lang w:eastAsia="en-AU"/>
        </w:rPr>
      </w:pPr>
      <w:r>
        <w:rPr>
          <w:lang w:eastAsia="en-AU"/>
        </w:rPr>
        <w:t>s 24A</w:t>
      </w:r>
      <w:r>
        <w:rPr>
          <w:lang w:eastAsia="en-AU"/>
        </w:rPr>
        <w:tab/>
        <w:t>ins</w:t>
      </w:r>
      <w:r>
        <w:t xml:space="preserve"> </w:t>
      </w:r>
      <w:hyperlink r:id="rId255" w:tooltip="Heritage Legislation Amendment Act 2014" w:history="1">
        <w:r>
          <w:rPr>
            <w:rStyle w:val="charCitHyperlinkAbbrev"/>
          </w:rPr>
          <w:t>A2014</w:t>
        </w:r>
        <w:r>
          <w:rPr>
            <w:rStyle w:val="charCitHyperlinkAbbrev"/>
          </w:rPr>
          <w:noBreakHyphen/>
          <w:t>43</w:t>
        </w:r>
      </w:hyperlink>
      <w:r>
        <w:t xml:space="preserve"> s 18</w:t>
      </w:r>
    </w:p>
    <w:p w14:paraId="1B74722E" w14:textId="77777777" w:rsidR="00283E38" w:rsidRDefault="00283E38">
      <w:pPr>
        <w:pStyle w:val="AmdtsEntryHd"/>
      </w:pPr>
      <w:r>
        <w:t>Guidelines about conserving heritage significance</w:t>
      </w:r>
    </w:p>
    <w:p w14:paraId="5D4D2195" w14:textId="01673341" w:rsidR="00283E38" w:rsidRDefault="00283E38">
      <w:pPr>
        <w:pStyle w:val="AmdtsEntries"/>
      </w:pPr>
      <w:r>
        <w:t>s 25</w:t>
      </w:r>
      <w:r>
        <w:tab/>
        <w:t xml:space="preserve">am </w:t>
      </w:r>
      <w:hyperlink r:id="rId256"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57"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58" w:tooltip="Heritage Legislation Amendment Act 2014" w:history="1">
        <w:r w:rsidR="006551AC">
          <w:rPr>
            <w:rStyle w:val="charCitHyperlinkAbbrev"/>
          </w:rPr>
          <w:t>A2014</w:t>
        </w:r>
        <w:r w:rsidR="006551AC">
          <w:rPr>
            <w:rStyle w:val="charCitHyperlinkAbbrev"/>
          </w:rPr>
          <w:noBreakHyphen/>
          <w:t>43</w:t>
        </w:r>
      </w:hyperlink>
      <w:r w:rsidR="006551AC">
        <w:t xml:space="preserve"> s</w:t>
      </w:r>
      <w:r w:rsidR="005D0BA7">
        <w:t xml:space="preserve"> </w:t>
      </w:r>
      <w:r w:rsidR="006551AC">
        <w:t>19, s 20</w:t>
      </w:r>
    </w:p>
    <w:p w14:paraId="730E26EB" w14:textId="77777777" w:rsidR="006551AC" w:rsidRDefault="006551AC" w:rsidP="00893483">
      <w:pPr>
        <w:pStyle w:val="AmdtsEntryHd"/>
      </w:pPr>
      <w:r>
        <w:t>Public consultation about heritage guidelines</w:t>
      </w:r>
    </w:p>
    <w:p w14:paraId="00F804C1" w14:textId="49BB1670" w:rsidR="006551AC" w:rsidRPr="006551AC" w:rsidRDefault="006551AC" w:rsidP="006551AC">
      <w:pPr>
        <w:pStyle w:val="AmdtsEntries"/>
      </w:pPr>
      <w:r>
        <w:t>s 26</w:t>
      </w:r>
      <w:r>
        <w:tab/>
        <w:t xml:space="preserve">am </w:t>
      </w:r>
      <w:hyperlink r:id="rId259"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60"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61"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14:paraId="45DB0B7F" w14:textId="77777777" w:rsidR="007923AF" w:rsidRDefault="007923AF" w:rsidP="007923AF">
      <w:pPr>
        <w:pStyle w:val="AmdtsEntryHd"/>
      </w:pPr>
      <w:r w:rsidRPr="00E14A6A">
        <w:rPr>
          <w:lang w:eastAsia="en-AU"/>
        </w:rPr>
        <w:t>Period for making heritage guidelines</w:t>
      </w:r>
    </w:p>
    <w:p w14:paraId="7F54E77E" w14:textId="481EAC33" w:rsidR="007923AF" w:rsidRDefault="007923AF" w:rsidP="007923AF">
      <w:pPr>
        <w:pStyle w:val="AmdtsEntries"/>
      </w:pPr>
      <w:r>
        <w:t>s 26A</w:t>
      </w:r>
      <w:r>
        <w:tab/>
        <w:t xml:space="preserve">ins </w:t>
      </w:r>
      <w:hyperlink r:id="rId262" w:tooltip="Heritage Legislation Amendment Act 2014" w:history="1">
        <w:r>
          <w:rPr>
            <w:rStyle w:val="charCitHyperlinkAbbrev"/>
          </w:rPr>
          <w:t>A2014</w:t>
        </w:r>
        <w:r>
          <w:rPr>
            <w:rStyle w:val="charCitHyperlinkAbbrev"/>
          </w:rPr>
          <w:noBreakHyphen/>
          <w:t>43</w:t>
        </w:r>
      </w:hyperlink>
      <w:r>
        <w:t xml:space="preserve"> s 22</w:t>
      </w:r>
    </w:p>
    <w:p w14:paraId="7741C8B4" w14:textId="12C8170D" w:rsidR="00A34E9F" w:rsidRPr="006551AC" w:rsidRDefault="00A34E9F" w:rsidP="007923AF">
      <w:pPr>
        <w:pStyle w:val="AmdtsEntries"/>
      </w:pPr>
      <w:r>
        <w:tab/>
        <w:t xml:space="preserve">am </w:t>
      </w:r>
      <w:hyperlink r:id="rId263"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14:paraId="31BD8C04" w14:textId="77777777" w:rsidR="007923AF" w:rsidRDefault="007923AF" w:rsidP="007923AF">
      <w:pPr>
        <w:pStyle w:val="AmdtsEntryHd"/>
      </w:pPr>
      <w:r w:rsidRPr="00E14A6A">
        <w:rPr>
          <w:lang w:eastAsia="en-AU"/>
        </w:rPr>
        <w:lastRenderedPageBreak/>
        <w:t>Report to Minister about public consultation on heritage guidelines</w:t>
      </w:r>
    </w:p>
    <w:p w14:paraId="4FB13B36" w14:textId="3EA6C19C" w:rsidR="007923AF" w:rsidRDefault="007923AF" w:rsidP="007923AF">
      <w:pPr>
        <w:pStyle w:val="AmdtsEntries"/>
      </w:pPr>
      <w:r>
        <w:t>s 26B</w:t>
      </w:r>
      <w:r>
        <w:tab/>
        <w:t xml:space="preserve">ins </w:t>
      </w:r>
      <w:hyperlink r:id="rId264" w:tooltip="Heritage Legislation Amendment Act 2014" w:history="1">
        <w:r>
          <w:rPr>
            <w:rStyle w:val="charCitHyperlinkAbbrev"/>
          </w:rPr>
          <w:t>A2014</w:t>
        </w:r>
        <w:r>
          <w:rPr>
            <w:rStyle w:val="charCitHyperlinkAbbrev"/>
          </w:rPr>
          <w:noBreakHyphen/>
          <w:t>43</w:t>
        </w:r>
      </w:hyperlink>
      <w:r>
        <w:t xml:space="preserve"> s 22</w:t>
      </w:r>
    </w:p>
    <w:p w14:paraId="5D396493" w14:textId="267DB52D" w:rsidR="006E2812" w:rsidRPr="006551AC" w:rsidRDefault="006E2812" w:rsidP="007923AF">
      <w:pPr>
        <w:pStyle w:val="AmdtsEntries"/>
      </w:pPr>
      <w:r>
        <w:tab/>
        <w:t xml:space="preserve">am </w:t>
      </w:r>
      <w:hyperlink r:id="rId265"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7DD4530F" w14:textId="77777777" w:rsidR="007923AF" w:rsidRDefault="007923AF" w:rsidP="007923AF">
      <w:pPr>
        <w:pStyle w:val="AmdtsEntryHd"/>
      </w:pPr>
      <w:r w:rsidRPr="00E14A6A">
        <w:rPr>
          <w:lang w:eastAsia="en-AU"/>
        </w:rPr>
        <w:t>Minister may require further consideration by council on heritage guidelines</w:t>
      </w:r>
    </w:p>
    <w:p w14:paraId="558369B9" w14:textId="6731107E" w:rsidR="007923AF" w:rsidRPr="006551AC" w:rsidRDefault="007923AF" w:rsidP="007923AF">
      <w:pPr>
        <w:pStyle w:val="AmdtsEntries"/>
      </w:pPr>
      <w:r>
        <w:t>s 26C</w:t>
      </w:r>
      <w:r>
        <w:tab/>
        <w:t xml:space="preserve">ins </w:t>
      </w:r>
      <w:hyperlink r:id="rId266" w:tooltip="Heritage Legislation Amendment Act 2014" w:history="1">
        <w:r>
          <w:rPr>
            <w:rStyle w:val="charCitHyperlinkAbbrev"/>
          </w:rPr>
          <w:t>A2014</w:t>
        </w:r>
        <w:r>
          <w:rPr>
            <w:rStyle w:val="charCitHyperlinkAbbrev"/>
          </w:rPr>
          <w:noBreakHyphen/>
          <w:t>43</w:t>
        </w:r>
      </w:hyperlink>
      <w:r>
        <w:t xml:space="preserve"> s 22</w:t>
      </w:r>
    </w:p>
    <w:p w14:paraId="2D7BC10A" w14:textId="77777777" w:rsidR="007923AF" w:rsidRDefault="007923AF" w:rsidP="007923AF">
      <w:pPr>
        <w:pStyle w:val="AmdtsEntryHd"/>
      </w:pPr>
      <w:r w:rsidRPr="00E14A6A">
        <w:rPr>
          <w:lang w:eastAsia="en-AU"/>
        </w:rPr>
        <w:t>Heritage guidelines revocation</w:t>
      </w:r>
    </w:p>
    <w:p w14:paraId="7FA96682" w14:textId="5E7FE121" w:rsidR="007923AF" w:rsidRPr="006551AC" w:rsidRDefault="007923AF" w:rsidP="007923AF">
      <w:pPr>
        <w:pStyle w:val="AmdtsEntries"/>
      </w:pPr>
      <w:r>
        <w:t>s 26D</w:t>
      </w:r>
      <w:r>
        <w:tab/>
        <w:t xml:space="preserve">ins </w:t>
      </w:r>
      <w:hyperlink r:id="rId267" w:tooltip="Heritage Legislation Amendment Act 2014" w:history="1">
        <w:r>
          <w:rPr>
            <w:rStyle w:val="charCitHyperlinkAbbrev"/>
          </w:rPr>
          <w:t>A2014</w:t>
        </w:r>
        <w:r>
          <w:rPr>
            <w:rStyle w:val="charCitHyperlinkAbbrev"/>
          </w:rPr>
          <w:noBreakHyphen/>
          <w:t>43</w:t>
        </w:r>
      </w:hyperlink>
      <w:r>
        <w:t xml:space="preserve"> s 22</w:t>
      </w:r>
    </w:p>
    <w:p w14:paraId="20CE8D2D" w14:textId="77777777" w:rsidR="007923AF" w:rsidRDefault="007923AF" w:rsidP="007923AF">
      <w:pPr>
        <w:pStyle w:val="AmdtsEntryHd"/>
      </w:pPr>
      <w:r w:rsidRPr="00E14A6A">
        <w:rPr>
          <w:lang w:eastAsia="en-AU"/>
        </w:rPr>
        <w:t>Notification about heritage guidelines</w:t>
      </w:r>
    </w:p>
    <w:p w14:paraId="2F0ACC3E" w14:textId="130FD33D" w:rsidR="007923AF" w:rsidRPr="006551AC" w:rsidRDefault="007923AF" w:rsidP="007923AF">
      <w:pPr>
        <w:pStyle w:val="AmdtsEntries"/>
      </w:pPr>
      <w:r>
        <w:t>s 26E</w:t>
      </w:r>
      <w:r>
        <w:tab/>
        <w:t xml:space="preserve">ins </w:t>
      </w:r>
      <w:hyperlink r:id="rId268" w:tooltip="Heritage Legislation Amendment Act 2014" w:history="1">
        <w:r>
          <w:rPr>
            <w:rStyle w:val="charCitHyperlinkAbbrev"/>
          </w:rPr>
          <w:t>A2014</w:t>
        </w:r>
        <w:r>
          <w:rPr>
            <w:rStyle w:val="charCitHyperlinkAbbrev"/>
          </w:rPr>
          <w:noBreakHyphen/>
          <w:t>43</w:t>
        </w:r>
      </w:hyperlink>
      <w:r>
        <w:t xml:space="preserve"> s 22</w:t>
      </w:r>
    </w:p>
    <w:p w14:paraId="4C4A38A5" w14:textId="77777777" w:rsidR="00335F9E" w:rsidRDefault="00335F9E" w:rsidP="00893483">
      <w:pPr>
        <w:pStyle w:val="AmdtsEntryHd"/>
      </w:pPr>
      <w:r>
        <w:t>Application of heritage guidelines</w:t>
      </w:r>
    </w:p>
    <w:p w14:paraId="566BEEC7" w14:textId="6FBAC23D" w:rsidR="00335F9E" w:rsidRPr="00335F9E" w:rsidRDefault="00335F9E" w:rsidP="00335F9E">
      <w:pPr>
        <w:pStyle w:val="AmdtsEntries"/>
      </w:pPr>
      <w:r>
        <w:t>s 27</w:t>
      </w:r>
      <w:r>
        <w:tab/>
        <w:t xml:space="preserve">am </w:t>
      </w:r>
      <w:hyperlink r:id="rId269" w:tooltip="Heritage Amendment Act 2020" w:history="1">
        <w:r>
          <w:rPr>
            <w:rStyle w:val="charCitHyperlinkAbbrev"/>
          </w:rPr>
          <w:t>A2020</w:t>
        </w:r>
        <w:r>
          <w:rPr>
            <w:rStyle w:val="charCitHyperlinkAbbrev"/>
          </w:rPr>
          <w:noBreakHyphen/>
          <w:t>3</w:t>
        </w:r>
      </w:hyperlink>
      <w:r>
        <w:t xml:space="preserve"> s 6; pars renum R28 LA</w:t>
      </w:r>
      <w:r w:rsidR="0034329E">
        <w:t xml:space="preserve">; </w:t>
      </w:r>
      <w:hyperlink r:id="rId270" w:tooltip="Planning (Consequential Amendments) Act 2023" w:history="1">
        <w:r w:rsidR="0034329E">
          <w:rPr>
            <w:rStyle w:val="charCitHyperlinkAbbrev"/>
          </w:rPr>
          <w:t>A2023-36</w:t>
        </w:r>
      </w:hyperlink>
      <w:r w:rsidR="0034329E">
        <w:t xml:space="preserve"> amdt 1.171</w:t>
      </w:r>
    </w:p>
    <w:p w14:paraId="05B42429" w14:textId="77777777" w:rsidR="007923AF" w:rsidRDefault="007923AF" w:rsidP="00893483">
      <w:pPr>
        <w:pStyle w:val="AmdtsEntryHd"/>
        <w:rPr>
          <w:lang w:eastAsia="en-AU"/>
        </w:rPr>
      </w:pPr>
      <w:r w:rsidRPr="00E14A6A">
        <w:rPr>
          <w:lang w:eastAsia="en-AU"/>
        </w:rPr>
        <w:t>Application for provisional registration of place or object—nomination application</w:t>
      </w:r>
    </w:p>
    <w:p w14:paraId="6ADBE088" w14:textId="10F04EDA" w:rsidR="007923AF" w:rsidRPr="007923AF" w:rsidRDefault="007923AF" w:rsidP="007923AF">
      <w:pPr>
        <w:pStyle w:val="AmdtsEntries"/>
        <w:rPr>
          <w:lang w:eastAsia="en-AU"/>
        </w:rPr>
      </w:pPr>
      <w:r>
        <w:rPr>
          <w:lang w:eastAsia="en-AU"/>
        </w:rPr>
        <w:t>s 28</w:t>
      </w:r>
      <w:r>
        <w:rPr>
          <w:lang w:eastAsia="en-AU"/>
        </w:rPr>
        <w:tab/>
        <w:t xml:space="preserve">sub </w:t>
      </w:r>
      <w:hyperlink r:id="rId271" w:tooltip="Heritage Legislation Amendment Act 2014" w:history="1">
        <w:r>
          <w:rPr>
            <w:rStyle w:val="charCitHyperlinkAbbrev"/>
          </w:rPr>
          <w:t>A2014</w:t>
        </w:r>
        <w:r>
          <w:rPr>
            <w:rStyle w:val="charCitHyperlinkAbbrev"/>
          </w:rPr>
          <w:noBreakHyphen/>
          <w:t>43</w:t>
        </w:r>
      </w:hyperlink>
      <w:r>
        <w:t xml:space="preserve"> s 23</w:t>
      </w:r>
    </w:p>
    <w:p w14:paraId="10419E9F" w14:textId="77777777" w:rsidR="007923AF" w:rsidRDefault="007923AF" w:rsidP="007923AF">
      <w:pPr>
        <w:pStyle w:val="AmdtsEntryHd"/>
        <w:rPr>
          <w:lang w:eastAsia="en-AU"/>
        </w:rPr>
      </w:pPr>
      <w:r w:rsidRPr="00E14A6A">
        <w:rPr>
          <w:lang w:eastAsia="en-AU"/>
        </w:rPr>
        <w:t>Decision about nomination application</w:t>
      </w:r>
    </w:p>
    <w:p w14:paraId="406EEBBD" w14:textId="1DD927AB" w:rsidR="007923AF" w:rsidRPr="007923AF" w:rsidRDefault="007923AF" w:rsidP="007923AF">
      <w:pPr>
        <w:pStyle w:val="AmdtsEntries"/>
        <w:rPr>
          <w:lang w:eastAsia="en-AU"/>
        </w:rPr>
      </w:pPr>
      <w:r>
        <w:rPr>
          <w:lang w:eastAsia="en-AU"/>
        </w:rPr>
        <w:t>s 29</w:t>
      </w:r>
      <w:r>
        <w:rPr>
          <w:lang w:eastAsia="en-AU"/>
        </w:rPr>
        <w:tab/>
        <w:t xml:space="preserve">sub </w:t>
      </w:r>
      <w:hyperlink r:id="rId272" w:tooltip="Heritage Legislation Amendment Act 2014" w:history="1">
        <w:r>
          <w:rPr>
            <w:rStyle w:val="charCitHyperlinkAbbrev"/>
          </w:rPr>
          <w:t>A2014</w:t>
        </w:r>
        <w:r>
          <w:rPr>
            <w:rStyle w:val="charCitHyperlinkAbbrev"/>
          </w:rPr>
          <w:noBreakHyphen/>
          <w:t>43</w:t>
        </w:r>
      </w:hyperlink>
      <w:r>
        <w:t xml:space="preserve"> s 23</w:t>
      </w:r>
    </w:p>
    <w:p w14:paraId="7A56916A" w14:textId="77777777" w:rsidR="007923AF" w:rsidRDefault="007923AF" w:rsidP="007923AF">
      <w:pPr>
        <w:pStyle w:val="AmdtsEntryHd"/>
        <w:rPr>
          <w:lang w:eastAsia="en-AU"/>
        </w:rPr>
      </w:pPr>
      <w:r w:rsidRPr="00E14A6A">
        <w:t>Request for urgent provisional registration</w:t>
      </w:r>
    </w:p>
    <w:p w14:paraId="661594F4" w14:textId="05D720CA" w:rsidR="007923AF" w:rsidRDefault="007923AF" w:rsidP="007923AF">
      <w:pPr>
        <w:pStyle w:val="AmdtsEntries"/>
      </w:pPr>
      <w:r>
        <w:rPr>
          <w:lang w:eastAsia="en-AU"/>
        </w:rPr>
        <w:t>s 30</w:t>
      </w:r>
      <w:r>
        <w:rPr>
          <w:lang w:eastAsia="en-AU"/>
        </w:rPr>
        <w:tab/>
        <w:t xml:space="preserve">sub </w:t>
      </w:r>
      <w:hyperlink r:id="rId273" w:tooltip="Heritage Legislation Amendment Act 2014" w:history="1">
        <w:r>
          <w:rPr>
            <w:rStyle w:val="charCitHyperlinkAbbrev"/>
          </w:rPr>
          <w:t>A2014</w:t>
        </w:r>
        <w:r>
          <w:rPr>
            <w:rStyle w:val="charCitHyperlinkAbbrev"/>
          </w:rPr>
          <w:noBreakHyphen/>
          <w:t>43</w:t>
        </w:r>
      </w:hyperlink>
      <w:r>
        <w:t xml:space="preserve"> s 23</w:t>
      </w:r>
    </w:p>
    <w:p w14:paraId="650041CF" w14:textId="216195C5" w:rsidR="00B301F0" w:rsidRPr="007923AF" w:rsidRDefault="00B301F0" w:rsidP="007923AF">
      <w:pPr>
        <w:pStyle w:val="AmdtsEntries"/>
        <w:rPr>
          <w:lang w:eastAsia="en-AU"/>
        </w:rPr>
      </w:pPr>
      <w:r>
        <w:tab/>
        <w:t xml:space="preserve">am </w:t>
      </w:r>
      <w:hyperlink r:id="rId274" w:tooltip="Planning, Building and Environment Legislation Amendment Act 2016 (No 2)" w:history="1">
        <w:r>
          <w:rPr>
            <w:rStyle w:val="charCitHyperlinkAbbrev"/>
          </w:rPr>
          <w:t>A2016</w:t>
        </w:r>
        <w:r>
          <w:rPr>
            <w:rStyle w:val="charCitHyperlinkAbbrev"/>
          </w:rPr>
          <w:noBreakHyphen/>
          <w:t>24</w:t>
        </w:r>
      </w:hyperlink>
      <w:r>
        <w:t xml:space="preserve"> ss 28-30</w:t>
      </w:r>
    </w:p>
    <w:p w14:paraId="55E994FD" w14:textId="77777777" w:rsidR="007923AF" w:rsidRDefault="007923AF" w:rsidP="007923AF">
      <w:pPr>
        <w:pStyle w:val="AmdtsEntryHd"/>
        <w:rPr>
          <w:lang w:eastAsia="en-AU"/>
        </w:rPr>
      </w:pPr>
      <w:r w:rsidRPr="00E14A6A">
        <w:t>Council must consult representative Aboriginal organisation</w:t>
      </w:r>
    </w:p>
    <w:p w14:paraId="7D05923C" w14:textId="2DC43844" w:rsidR="007923AF" w:rsidRPr="007923AF" w:rsidRDefault="007923AF" w:rsidP="007923AF">
      <w:pPr>
        <w:pStyle w:val="AmdtsEntries"/>
        <w:rPr>
          <w:lang w:eastAsia="en-AU"/>
        </w:rPr>
      </w:pPr>
      <w:r>
        <w:rPr>
          <w:lang w:eastAsia="en-AU"/>
        </w:rPr>
        <w:t>s 31</w:t>
      </w:r>
      <w:r>
        <w:rPr>
          <w:lang w:eastAsia="en-AU"/>
        </w:rPr>
        <w:tab/>
        <w:t xml:space="preserve">sub </w:t>
      </w:r>
      <w:hyperlink r:id="rId275" w:tooltip="Heritage Legislation Amendment Act 2014" w:history="1">
        <w:r>
          <w:rPr>
            <w:rStyle w:val="charCitHyperlinkAbbrev"/>
          </w:rPr>
          <w:t>A2014</w:t>
        </w:r>
        <w:r>
          <w:rPr>
            <w:rStyle w:val="charCitHyperlinkAbbrev"/>
          </w:rPr>
          <w:noBreakHyphen/>
          <w:t>43</w:t>
        </w:r>
      </w:hyperlink>
      <w:r>
        <w:t xml:space="preserve"> s 23</w:t>
      </w:r>
    </w:p>
    <w:p w14:paraId="59C81051" w14:textId="77777777"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14:paraId="6B26CB77" w14:textId="721F4345" w:rsidR="00F72D60" w:rsidRDefault="00F72D60" w:rsidP="007923AF">
      <w:pPr>
        <w:pStyle w:val="AmdtsEntries"/>
        <w:rPr>
          <w:lang w:eastAsia="en-AU"/>
        </w:rPr>
      </w:pPr>
      <w:r>
        <w:rPr>
          <w:lang w:eastAsia="en-AU"/>
        </w:rPr>
        <w:t>s 31A hdg</w:t>
      </w:r>
      <w:r>
        <w:rPr>
          <w:lang w:eastAsia="en-AU"/>
        </w:rPr>
        <w:tab/>
        <w:t xml:space="preserve">am </w:t>
      </w:r>
      <w:hyperlink r:id="rId276"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2.30</w:t>
      </w:r>
    </w:p>
    <w:p w14:paraId="4A587E7A" w14:textId="13003B87" w:rsidR="007923AF" w:rsidRPr="007923AF" w:rsidRDefault="007923AF" w:rsidP="007923AF">
      <w:pPr>
        <w:pStyle w:val="AmdtsEntries"/>
        <w:rPr>
          <w:lang w:eastAsia="en-AU"/>
        </w:rPr>
      </w:pPr>
      <w:r>
        <w:rPr>
          <w:lang w:eastAsia="en-AU"/>
        </w:rPr>
        <w:t>s 31A</w:t>
      </w:r>
      <w:r>
        <w:rPr>
          <w:lang w:eastAsia="en-AU"/>
        </w:rPr>
        <w:tab/>
        <w:t xml:space="preserve">ins </w:t>
      </w:r>
      <w:hyperlink r:id="rId277" w:tooltip="Heritage Legislation Amendment Act 2014" w:history="1">
        <w:r>
          <w:rPr>
            <w:rStyle w:val="charCitHyperlinkAbbrev"/>
          </w:rPr>
          <w:t>A2014</w:t>
        </w:r>
        <w:r>
          <w:rPr>
            <w:rStyle w:val="charCitHyperlinkAbbrev"/>
          </w:rPr>
          <w:noBreakHyphen/>
          <w:t>43</w:t>
        </w:r>
      </w:hyperlink>
      <w:r>
        <w:t xml:space="preserve"> s 23</w:t>
      </w:r>
    </w:p>
    <w:p w14:paraId="3FF8FE0A" w14:textId="754267D2" w:rsidR="00395079" w:rsidRPr="001100E6" w:rsidRDefault="00395079" w:rsidP="00395079">
      <w:pPr>
        <w:pStyle w:val="AmdtsEntries"/>
      </w:pPr>
      <w:r>
        <w:tab/>
        <w:t xml:space="preserve">am </w:t>
      </w:r>
      <w:hyperlink r:id="rId278"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2.30</w:t>
      </w:r>
    </w:p>
    <w:p w14:paraId="4E3698CD" w14:textId="77777777" w:rsidR="007923AF" w:rsidRDefault="007923AF" w:rsidP="007923AF">
      <w:pPr>
        <w:pStyle w:val="AmdtsEntryHd"/>
        <w:rPr>
          <w:lang w:eastAsia="en-AU"/>
        </w:rPr>
      </w:pPr>
      <w:r w:rsidRPr="00E14A6A">
        <w:rPr>
          <w:lang w:eastAsia="en-AU"/>
        </w:rPr>
        <w:t>Decision about provisional registration</w:t>
      </w:r>
    </w:p>
    <w:p w14:paraId="1F90E224" w14:textId="0464C92D" w:rsidR="007923AF" w:rsidRPr="007923AF" w:rsidRDefault="007923AF" w:rsidP="007923AF">
      <w:pPr>
        <w:pStyle w:val="AmdtsEntries"/>
        <w:rPr>
          <w:lang w:eastAsia="en-AU"/>
        </w:rPr>
      </w:pPr>
      <w:r>
        <w:rPr>
          <w:lang w:eastAsia="en-AU"/>
        </w:rPr>
        <w:t>s 32</w:t>
      </w:r>
      <w:r>
        <w:rPr>
          <w:lang w:eastAsia="en-AU"/>
        </w:rPr>
        <w:tab/>
        <w:t xml:space="preserve">sub </w:t>
      </w:r>
      <w:hyperlink r:id="rId279" w:tooltip="Heritage Legislation Amendment Act 2014" w:history="1">
        <w:r>
          <w:rPr>
            <w:rStyle w:val="charCitHyperlinkAbbrev"/>
          </w:rPr>
          <w:t>A2014</w:t>
        </w:r>
        <w:r>
          <w:rPr>
            <w:rStyle w:val="charCitHyperlinkAbbrev"/>
          </w:rPr>
          <w:noBreakHyphen/>
          <w:t>43</w:t>
        </w:r>
      </w:hyperlink>
      <w:r>
        <w:t xml:space="preserve"> s 23</w:t>
      </w:r>
    </w:p>
    <w:p w14:paraId="1440479D" w14:textId="77777777" w:rsidR="00EB06C6" w:rsidRDefault="00EB06C6" w:rsidP="00893483">
      <w:pPr>
        <w:pStyle w:val="AmdtsEntryHd"/>
      </w:pPr>
      <w:r>
        <w:t>Notice of decision about provisional registration</w:t>
      </w:r>
    </w:p>
    <w:p w14:paraId="0107FEEC" w14:textId="7AC8DE0A" w:rsidR="00EB06C6" w:rsidRPr="00A34E9F" w:rsidRDefault="00EB06C6" w:rsidP="00EB06C6">
      <w:pPr>
        <w:pStyle w:val="AmdtsEntries"/>
      </w:pPr>
      <w:r>
        <w:t>s 34</w:t>
      </w:r>
      <w:r>
        <w:tab/>
        <w:t xml:space="preserve">am </w:t>
      </w:r>
      <w:hyperlink r:id="rId280"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81"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w:t>
      </w:r>
      <w:r w:rsidR="00BF7F82">
        <w:t> </w:t>
      </w:r>
      <w:r w:rsidR="00861566">
        <w:t>LA</w:t>
      </w:r>
      <w:r w:rsidR="00B301F0">
        <w:t xml:space="preserve">; </w:t>
      </w:r>
      <w:hyperlink r:id="rId282"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83"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14:paraId="2ACB4FA5" w14:textId="77777777" w:rsidR="00EB06C6" w:rsidRDefault="00EB06C6" w:rsidP="00893483">
      <w:pPr>
        <w:pStyle w:val="AmdtsEntryHd"/>
        <w:rPr>
          <w:lang w:eastAsia="en-AU"/>
        </w:rPr>
      </w:pPr>
      <w:r w:rsidRPr="00E14A6A">
        <w:rPr>
          <w:lang w:eastAsia="en-AU"/>
        </w:rPr>
        <w:t>Period of provisional registration</w:t>
      </w:r>
    </w:p>
    <w:p w14:paraId="54BB315A" w14:textId="6C9C6C6A" w:rsidR="00EB06C6" w:rsidRDefault="00EB06C6" w:rsidP="00EB06C6">
      <w:pPr>
        <w:pStyle w:val="AmdtsEntries"/>
      </w:pPr>
      <w:r>
        <w:rPr>
          <w:lang w:eastAsia="en-AU"/>
        </w:rPr>
        <w:t>s 35</w:t>
      </w:r>
      <w:r>
        <w:rPr>
          <w:lang w:eastAsia="en-AU"/>
        </w:rPr>
        <w:tab/>
        <w:t xml:space="preserve">sub </w:t>
      </w:r>
      <w:hyperlink r:id="rId284" w:tooltip="Heritage Legislation Amendment Act 2014" w:history="1">
        <w:r>
          <w:rPr>
            <w:rStyle w:val="charCitHyperlinkAbbrev"/>
          </w:rPr>
          <w:t>A2014</w:t>
        </w:r>
        <w:r>
          <w:rPr>
            <w:rStyle w:val="charCitHyperlinkAbbrev"/>
          </w:rPr>
          <w:noBreakHyphen/>
          <w:t>43</w:t>
        </w:r>
      </w:hyperlink>
      <w:r>
        <w:t xml:space="preserve"> s 27</w:t>
      </w:r>
    </w:p>
    <w:p w14:paraId="2C6128D1" w14:textId="125AB97D" w:rsidR="00A34E9F" w:rsidRPr="00EB06C6" w:rsidRDefault="00A34E9F" w:rsidP="00EB06C6">
      <w:pPr>
        <w:pStyle w:val="AmdtsEntries"/>
        <w:rPr>
          <w:lang w:eastAsia="en-AU"/>
        </w:rPr>
      </w:pPr>
      <w:r>
        <w:tab/>
        <w:t xml:space="preserve">am </w:t>
      </w:r>
      <w:hyperlink r:id="rId285"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14:paraId="2667B74A" w14:textId="77777777" w:rsidR="00893483" w:rsidRDefault="00EB06C6" w:rsidP="00893483">
      <w:pPr>
        <w:pStyle w:val="AmdtsEntryHd"/>
      </w:pPr>
      <w:r w:rsidRPr="00E14A6A">
        <w:rPr>
          <w:lang w:eastAsia="en-AU"/>
        </w:rPr>
        <w:t>End of period of provisional registration without decision</w:t>
      </w:r>
    </w:p>
    <w:p w14:paraId="73EF51CB" w14:textId="0C141DC0" w:rsidR="00893483" w:rsidRPr="000C2343" w:rsidRDefault="00893483" w:rsidP="00893483">
      <w:pPr>
        <w:pStyle w:val="AmdtsEntries"/>
      </w:pPr>
      <w:r>
        <w:t>s 36</w:t>
      </w:r>
      <w:r>
        <w:tab/>
        <w:t xml:space="preserve">am </w:t>
      </w:r>
      <w:hyperlink r:id="rId28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14:paraId="3F21D6A0" w14:textId="1A7E0F2A" w:rsidR="00EB06C6" w:rsidRPr="00EB06C6" w:rsidRDefault="00EB06C6" w:rsidP="00EB06C6">
      <w:pPr>
        <w:pStyle w:val="AmdtsEntries"/>
        <w:rPr>
          <w:lang w:eastAsia="en-AU"/>
        </w:rPr>
      </w:pPr>
      <w:r>
        <w:rPr>
          <w:lang w:eastAsia="en-AU"/>
        </w:rPr>
        <w:tab/>
        <w:t xml:space="preserve">sub </w:t>
      </w:r>
      <w:hyperlink r:id="rId287" w:tooltip="Heritage Legislation Amendment Act 2014" w:history="1">
        <w:r>
          <w:rPr>
            <w:rStyle w:val="charCitHyperlinkAbbrev"/>
          </w:rPr>
          <w:t>A2014</w:t>
        </w:r>
        <w:r>
          <w:rPr>
            <w:rStyle w:val="charCitHyperlinkAbbrev"/>
          </w:rPr>
          <w:noBreakHyphen/>
          <w:t>43</w:t>
        </w:r>
      </w:hyperlink>
      <w:r>
        <w:t xml:space="preserve"> s 27</w:t>
      </w:r>
    </w:p>
    <w:p w14:paraId="103397F6" w14:textId="77777777" w:rsidR="00C6065D" w:rsidRDefault="00C6065D">
      <w:pPr>
        <w:pStyle w:val="AmdtsEntryHd"/>
      </w:pPr>
      <w:r>
        <w:t>Public consultation about registration of place or object</w:t>
      </w:r>
    </w:p>
    <w:p w14:paraId="2659780F" w14:textId="62FE1DD2" w:rsidR="00C6065D" w:rsidRPr="00C6065D" w:rsidRDefault="00C6065D" w:rsidP="00C6065D">
      <w:pPr>
        <w:pStyle w:val="AmdtsEntries"/>
      </w:pPr>
      <w:r>
        <w:t>s 37</w:t>
      </w:r>
      <w:r>
        <w:tab/>
        <w:t xml:space="preserve">am </w:t>
      </w:r>
      <w:hyperlink r:id="rId288"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89"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w:t>
      </w:r>
      <w:r w:rsidR="00BF7F82">
        <w:t> </w:t>
      </w:r>
      <w:r w:rsidR="00B301F0">
        <w:t>LA</w:t>
      </w:r>
    </w:p>
    <w:p w14:paraId="515F9A0F" w14:textId="77777777" w:rsidR="00A00B72" w:rsidRDefault="00A00B72" w:rsidP="00A00B72">
      <w:pPr>
        <w:pStyle w:val="AmdtsEntryHd"/>
      </w:pPr>
      <w:r>
        <w:lastRenderedPageBreak/>
        <w:t>Report to Minister about public consultation</w:t>
      </w:r>
    </w:p>
    <w:p w14:paraId="5BA61DA5" w14:textId="064B1DDF" w:rsidR="00A00B72" w:rsidRPr="00A00B72" w:rsidRDefault="00A00B72" w:rsidP="00A00B72">
      <w:pPr>
        <w:pStyle w:val="AmdtsEntries"/>
      </w:pPr>
      <w:r>
        <w:t>s 38</w:t>
      </w:r>
      <w:r>
        <w:tab/>
        <w:t xml:space="preserve">am </w:t>
      </w:r>
      <w:hyperlink r:id="rId290"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0ECC27E0" w14:textId="77777777" w:rsidR="00C6065D" w:rsidRDefault="00C6065D" w:rsidP="00C6065D">
      <w:pPr>
        <w:pStyle w:val="AmdtsEntryHd"/>
      </w:pPr>
      <w:r w:rsidRPr="00E14A6A">
        <w:t>Minister may require council to further consider issues related to registration</w:t>
      </w:r>
    </w:p>
    <w:p w14:paraId="49226330" w14:textId="593634EC" w:rsidR="00C6065D" w:rsidRPr="00C6065D" w:rsidRDefault="00C6065D" w:rsidP="00C6065D">
      <w:pPr>
        <w:pStyle w:val="AmdtsEntries"/>
      </w:pPr>
      <w:r>
        <w:t>s 39</w:t>
      </w:r>
      <w:r>
        <w:tab/>
        <w:t xml:space="preserve">sub </w:t>
      </w:r>
      <w:hyperlink r:id="rId291" w:tooltip="Heritage Legislation Amendment Act 2014" w:history="1">
        <w:r>
          <w:rPr>
            <w:rStyle w:val="charCitHyperlinkAbbrev"/>
          </w:rPr>
          <w:t>A2014</w:t>
        </w:r>
        <w:r>
          <w:rPr>
            <w:rStyle w:val="charCitHyperlinkAbbrev"/>
          </w:rPr>
          <w:noBreakHyphen/>
          <w:t>43</w:t>
        </w:r>
      </w:hyperlink>
      <w:r w:rsidR="00296EC9">
        <w:t xml:space="preserve"> s 29</w:t>
      </w:r>
    </w:p>
    <w:p w14:paraId="474405B9" w14:textId="77777777" w:rsidR="00C6065D" w:rsidRDefault="00C6065D" w:rsidP="00C6065D">
      <w:pPr>
        <w:pStyle w:val="AmdtsEntryHd"/>
      </w:pPr>
      <w:r w:rsidRPr="00E14A6A">
        <w:t>Decision about registration</w:t>
      </w:r>
    </w:p>
    <w:p w14:paraId="179C6985" w14:textId="7F704BD2" w:rsidR="00C6065D" w:rsidRDefault="00C6065D" w:rsidP="00C6065D">
      <w:pPr>
        <w:pStyle w:val="AmdtsEntries"/>
      </w:pPr>
      <w:r>
        <w:t>s 40</w:t>
      </w:r>
      <w:r>
        <w:tab/>
        <w:t xml:space="preserve">sub </w:t>
      </w:r>
      <w:hyperlink r:id="rId292" w:tooltip="Heritage Legislation Amendment Act 2014" w:history="1">
        <w:r>
          <w:rPr>
            <w:rStyle w:val="charCitHyperlinkAbbrev"/>
          </w:rPr>
          <w:t>A2014</w:t>
        </w:r>
        <w:r>
          <w:rPr>
            <w:rStyle w:val="charCitHyperlinkAbbrev"/>
          </w:rPr>
          <w:noBreakHyphen/>
          <w:t>43</w:t>
        </w:r>
      </w:hyperlink>
      <w:r w:rsidR="00296EC9">
        <w:t xml:space="preserve"> s 29</w:t>
      </w:r>
    </w:p>
    <w:p w14:paraId="6688C897" w14:textId="00398798" w:rsidR="00A34E9F" w:rsidRPr="00C6065D" w:rsidRDefault="00A34E9F" w:rsidP="00C6065D">
      <w:pPr>
        <w:pStyle w:val="AmdtsEntries"/>
      </w:pPr>
      <w:r>
        <w:tab/>
        <w:t xml:space="preserve">am </w:t>
      </w:r>
      <w:hyperlink r:id="rId293"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14:paraId="28842851" w14:textId="77777777" w:rsidR="00C6065D" w:rsidRDefault="00C6065D" w:rsidP="00C6065D">
      <w:pPr>
        <w:pStyle w:val="AmdtsEntryHd"/>
      </w:pPr>
      <w:r>
        <w:t>Registration of place or object</w:t>
      </w:r>
    </w:p>
    <w:p w14:paraId="710B6EA2" w14:textId="1BAEDBD0" w:rsidR="00C6065D" w:rsidRPr="00C6065D" w:rsidRDefault="00C6065D" w:rsidP="00C6065D">
      <w:pPr>
        <w:pStyle w:val="AmdtsEntries"/>
      </w:pPr>
      <w:r>
        <w:t>s 41</w:t>
      </w:r>
      <w:r>
        <w:tab/>
        <w:t xml:space="preserve">om </w:t>
      </w:r>
      <w:hyperlink r:id="rId294" w:tooltip="Heritage Legislation Amendment Act 2014" w:history="1">
        <w:r>
          <w:rPr>
            <w:rStyle w:val="charCitHyperlinkAbbrev"/>
          </w:rPr>
          <w:t>A2014</w:t>
        </w:r>
        <w:r>
          <w:rPr>
            <w:rStyle w:val="charCitHyperlinkAbbrev"/>
          </w:rPr>
          <w:noBreakHyphen/>
          <w:t>43</w:t>
        </w:r>
      </w:hyperlink>
      <w:r>
        <w:t xml:space="preserve"> s </w:t>
      </w:r>
      <w:r w:rsidR="00296EC9">
        <w:t>29</w:t>
      </w:r>
    </w:p>
    <w:p w14:paraId="5EA03A6E" w14:textId="77777777" w:rsidR="00563B60" w:rsidRDefault="00563B60" w:rsidP="00563B60">
      <w:pPr>
        <w:pStyle w:val="AmdtsEntryHd"/>
      </w:pPr>
      <w:r>
        <w:t>Notice of decision about registration</w:t>
      </w:r>
    </w:p>
    <w:p w14:paraId="43EE7849" w14:textId="36E31DDD" w:rsidR="00563B60" w:rsidRPr="00C6065D" w:rsidRDefault="00563B60" w:rsidP="00563B60">
      <w:pPr>
        <w:pStyle w:val="AmdtsEntries"/>
      </w:pPr>
      <w:r>
        <w:t>s 42</w:t>
      </w:r>
      <w:r>
        <w:tab/>
        <w:t xml:space="preserve">om </w:t>
      </w:r>
      <w:hyperlink r:id="rId295" w:tooltip="Heritage Legislation Amendment Act 2014" w:history="1">
        <w:r>
          <w:rPr>
            <w:rStyle w:val="charCitHyperlinkAbbrev"/>
          </w:rPr>
          <w:t>A2014</w:t>
        </w:r>
        <w:r>
          <w:rPr>
            <w:rStyle w:val="charCitHyperlinkAbbrev"/>
          </w:rPr>
          <w:noBreakHyphen/>
          <w:t>43</w:t>
        </w:r>
      </w:hyperlink>
      <w:r>
        <w:t xml:space="preserve"> s 30</w:t>
      </w:r>
    </w:p>
    <w:p w14:paraId="2E8958B2" w14:textId="77777777" w:rsidR="00296EC9" w:rsidRDefault="00495EAA">
      <w:pPr>
        <w:pStyle w:val="AmdtsEntryHd"/>
      </w:pPr>
      <w:r w:rsidRPr="001163FE">
        <w:t>Registration of place or object protected under Nature Conservation Act 2014</w:t>
      </w:r>
    </w:p>
    <w:p w14:paraId="661C65C6" w14:textId="36271099" w:rsidR="00296EC9" w:rsidRDefault="00296EC9" w:rsidP="00BF7F82">
      <w:pPr>
        <w:pStyle w:val="AmdtsEntries"/>
      </w:pPr>
      <w:r>
        <w:t>div 6.3 hdg</w:t>
      </w:r>
      <w:r>
        <w:tab/>
        <w:t xml:space="preserve">ins </w:t>
      </w:r>
      <w:hyperlink r:id="rId296" w:tooltip="Heritage Legislation Amendment Act 2014" w:history="1">
        <w:r>
          <w:rPr>
            <w:rStyle w:val="charCitHyperlinkAbbrev"/>
          </w:rPr>
          <w:t>A2014</w:t>
        </w:r>
        <w:r>
          <w:rPr>
            <w:rStyle w:val="charCitHyperlinkAbbrev"/>
          </w:rPr>
          <w:noBreakHyphen/>
          <w:t>43</w:t>
        </w:r>
      </w:hyperlink>
      <w:r>
        <w:t xml:space="preserve"> s 31</w:t>
      </w:r>
    </w:p>
    <w:p w14:paraId="6A795736" w14:textId="11BD4070" w:rsidR="00495EAA" w:rsidRPr="00296EC9" w:rsidRDefault="00495EAA" w:rsidP="00296EC9">
      <w:pPr>
        <w:pStyle w:val="AmdtsEntries"/>
      </w:pPr>
      <w:r>
        <w:tab/>
        <w:t xml:space="preserve">sub </w:t>
      </w:r>
      <w:hyperlink r:id="rId297"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4C139D3D" w14:textId="77777777" w:rsidR="00296EC9" w:rsidRDefault="00495EAA" w:rsidP="00296EC9">
      <w:pPr>
        <w:pStyle w:val="AmdtsEntryHd"/>
      </w:pPr>
      <w:r w:rsidRPr="001163FE">
        <w:t>Registration of place or object under this Act limited if place or object already protected under Nature Conservation Act 2014</w:t>
      </w:r>
    </w:p>
    <w:p w14:paraId="27841935" w14:textId="3995999D" w:rsidR="00296EC9" w:rsidRPr="00296EC9" w:rsidRDefault="00296EC9" w:rsidP="00296EC9">
      <w:pPr>
        <w:pStyle w:val="AmdtsEntries"/>
      </w:pPr>
      <w:r>
        <w:t>s 42A</w:t>
      </w:r>
      <w:r>
        <w:tab/>
        <w:t xml:space="preserve">ins </w:t>
      </w:r>
      <w:hyperlink r:id="rId298" w:tooltip="Heritage Legislation Amendment Act 2014" w:history="1">
        <w:r>
          <w:rPr>
            <w:rStyle w:val="charCitHyperlinkAbbrev"/>
          </w:rPr>
          <w:t>A2014</w:t>
        </w:r>
        <w:r>
          <w:rPr>
            <w:rStyle w:val="charCitHyperlinkAbbrev"/>
          </w:rPr>
          <w:noBreakHyphen/>
          <w:t>43</w:t>
        </w:r>
      </w:hyperlink>
      <w:r>
        <w:t xml:space="preserve"> s 31</w:t>
      </w:r>
    </w:p>
    <w:p w14:paraId="11C7DD40" w14:textId="2C2C4E44" w:rsidR="00495EAA" w:rsidRPr="00296EC9" w:rsidRDefault="00495EAA" w:rsidP="00495EAA">
      <w:pPr>
        <w:pStyle w:val="AmdtsEntries"/>
      </w:pPr>
      <w:r>
        <w:tab/>
        <w:t xml:space="preserve">sub </w:t>
      </w:r>
      <w:hyperlink r:id="rId299"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3B7F8F4E" w14:textId="77777777" w:rsidR="00296EC9" w:rsidRDefault="00296EC9" w:rsidP="00296EC9">
      <w:pPr>
        <w:pStyle w:val="AmdtsEntryHd"/>
      </w:pPr>
      <w:r w:rsidRPr="00E14A6A">
        <w:rPr>
          <w:lang w:eastAsia="en-AU"/>
        </w:rPr>
        <w:t>Cancellation proposal</w:t>
      </w:r>
    </w:p>
    <w:p w14:paraId="27A97FE0" w14:textId="715648F4" w:rsidR="00296EC9" w:rsidRDefault="00296EC9" w:rsidP="00296EC9">
      <w:pPr>
        <w:pStyle w:val="AmdtsEntries"/>
      </w:pPr>
      <w:r>
        <w:t>s 43</w:t>
      </w:r>
      <w:r>
        <w:tab/>
        <w:t xml:space="preserve">sub </w:t>
      </w:r>
      <w:hyperlink r:id="rId300" w:tooltip="Heritage Legislation Amendment Act 2014" w:history="1">
        <w:r>
          <w:rPr>
            <w:rStyle w:val="charCitHyperlinkAbbrev"/>
          </w:rPr>
          <w:t>A2014</w:t>
        </w:r>
        <w:r>
          <w:rPr>
            <w:rStyle w:val="charCitHyperlinkAbbrev"/>
          </w:rPr>
          <w:noBreakHyphen/>
          <w:t>43</w:t>
        </w:r>
      </w:hyperlink>
      <w:r>
        <w:t xml:space="preserve"> s 32</w:t>
      </w:r>
    </w:p>
    <w:p w14:paraId="2C9B745E" w14:textId="3ECB6FC5" w:rsidR="003C0829" w:rsidRPr="00296EC9" w:rsidRDefault="003C0829" w:rsidP="00296EC9">
      <w:pPr>
        <w:pStyle w:val="AmdtsEntries"/>
      </w:pPr>
      <w:r>
        <w:tab/>
        <w:t xml:space="preserve">am </w:t>
      </w:r>
      <w:hyperlink r:id="rId301"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62CBF245" w14:textId="77777777" w:rsidR="00296EC9" w:rsidRDefault="00296EC9" w:rsidP="00296EC9">
      <w:pPr>
        <w:pStyle w:val="AmdtsEntryHd"/>
      </w:pPr>
      <w:r>
        <w:t>Notice of cancellation proposal</w:t>
      </w:r>
    </w:p>
    <w:p w14:paraId="451A1CC7" w14:textId="1FC9497F" w:rsidR="00296EC9" w:rsidRPr="00296EC9" w:rsidRDefault="004F3610" w:rsidP="00296EC9">
      <w:pPr>
        <w:pStyle w:val="AmdtsEntries"/>
      </w:pPr>
      <w:r>
        <w:t>s 44</w:t>
      </w:r>
      <w:r>
        <w:tab/>
        <w:t>am</w:t>
      </w:r>
      <w:r w:rsidR="00296EC9">
        <w:t xml:space="preserve"> </w:t>
      </w:r>
      <w:hyperlink r:id="rId302"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303"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w:t>
      </w:r>
      <w:r w:rsidR="00BF7F82">
        <w:t> </w:t>
      </w:r>
      <w:r w:rsidR="00861566">
        <w:t>LA</w:t>
      </w:r>
    </w:p>
    <w:p w14:paraId="15CEE4B9" w14:textId="77777777" w:rsidR="00296EC9" w:rsidRDefault="00296EC9">
      <w:pPr>
        <w:pStyle w:val="AmdtsEntryHd"/>
        <w:rPr>
          <w:lang w:eastAsia="en-AU"/>
        </w:rPr>
      </w:pPr>
      <w:r w:rsidRPr="00E14A6A">
        <w:rPr>
          <w:lang w:eastAsia="en-AU"/>
        </w:rPr>
        <w:t>Consultation with representative Aboriginal organisation about cancellation proposal</w:t>
      </w:r>
    </w:p>
    <w:p w14:paraId="3D294C4C" w14:textId="341A24AA" w:rsidR="00296EC9" w:rsidRPr="00296EC9" w:rsidRDefault="00296EC9" w:rsidP="00296EC9">
      <w:pPr>
        <w:pStyle w:val="AmdtsEntries"/>
        <w:rPr>
          <w:lang w:eastAsia="en-AU"/>
        </w:rPr>
      </w:pPr>
      <w:r>
        <w:rPr>
          <w:lang w:eastAsia="en-AU"/>
        </w:rPr>
        <w:t>s 45</w:t>
      </w:r>
      <w:r>
        <w:rPr>
          <w:lang w:eastAsia="en-AU"/>
        </w:rPr>
        <w:tab/>
        <w:t xml:space="preserve">sub </w:t>
      </w:r>
      <w:hyperlink r:id="rId304" w:tooltip="Heritage Legislation Amendment Act 2014" w:history="1">
        <w:r>
          <w:rPr>
            <w:rStyle w:val="charCitHyperlinkAbbrev"/>
          </w:rPr>
          <w:t>A2014</w:t>
        </w:r>
        <w:r>
          <w:rPr>
            <w:rStyle w:val="charCitHyperlinkAbbrev"/>
          </w:rPr>
          <w:noBreakHyphen/>
          <w:t>43</w:t>
        </w:r>
      </w:hyperlink>
      <w:r w:rsidR="0028007B">
        <w:t xml:space="preserve"> s 35</w:t>
      </w:r>
    </w:p>
    <w:p w14:paraId="7460D733" w14:textId="77777777"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14:paraId="422CA654" w14:textId="35ADB619" w:rsidR="006E4710" w:rsidRDefault="006E4710" w:rsidP="006E4710">
      <w:pPr>
        <w:pStyle w:val="AmdtsEntries"/>
        <w:rPr>
          <w:lang w:eastAsia="en-AU"/>
        </w:rPr>
      </w:pPr>
      <w:r>
        <w:rPr>
          <w:lang w:eastAsia="en-AU"/>
        </w:rPr>
        <w:t>s 45A hdg</w:t>
      </w:r>
      <w:r>
        <w:rPr>
          <w:lang w:eastAsia="en-AU"/>
        </w:rPr>
        <w:tab/>
        <w:t xml:space="preserve">am </w:t>
      </w:r>
      <w:hyperlink r:id="rId305"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2.32</w:t>
      </w:r>
    </w:p>
    <w:p w14:paraId="45F5C672" w14:textId="121C94DB" w:rsidR="0028007B" w:rsidRPr="00296EC9" w:rsidRDefault="0028007B" w:rsidP="0028007B">
      <w:pPr>
        <w:pStyle w:val="AmdtsEntries"/>
        <w:rPr>
          <w:lang w:eastAsia="en-AU"/>
        </w:rPr>
      </w:pPr>
      <w:r>
        <w:rPr>
          <w:lang w:eastAsia="en-AU"/>
        </w:rPr>
        <w:t>s 45A</w:t>
      </w:r>
      <w:r>
        <w:rPr>
          <w:lang w:eastAsia="en-AU"/>
        </w:rPr>
        <w:tab/>
        <w:t xml:space="preserve">ins </w:t>
      </w:r>
      <w:hyperlink r:id="rId306" w:tooltip="Heritage Legislation Amendment Act 2014" w:history="1">
        <w:r>
          <w:rPr>
            <w:rStyle w:val="charCitHyperlinkAbbrev"/>
          </w:rPr>
          <w:t>A2014</w:t>
        </w:r>
        <w:r>
          <w:rPr>
            <w:rStyle w:val="charCitHyperlinkAbbrev"/>
          </w:rPr>
          <w:noBreakHyphen/>
          <w:t>43</w:t>
        </w:r>
      </w:hyperlink>
      <w:r>
        <w:t xml:space="preserve"> s 36</w:t>
      </w:r>
    </w:p>
    <w:p w14:paraId="00CAECC4" w14:textId="789CA05D" w:rsidR="00495EAA" w:rsidRPr="00296EC9" w:rsidRDefault="00495EAA" w:rsidP="00495EAA">
      <w:pPr>
        <w:pStyle w:val="AmdtsEntries"/>
      </w:pPr>
      <w:r>
        <w:tab/>
        <w:t xml:space="preserve">am </w:t>
      </w:r>
      <w:hyperlink r:id="rId307"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2.32</w:t>
      </w:r>
    </w:p>
    <w:p w14:paraId="03E9DD85" w14:textId="77777777" w:rsidR="0028007B" w:rsidRDefault="0028007B">
      <w:pPr>
        <w:pStyle w:val="AmdtsEntryHd"/>
      </w:pPr>
      <w:r>
        <w:t>Public consultation about cancellation proposal</w:t>
      </w:r>
    </w:p>
    <w:p w14:paraId="3DE3E147" w14:textId="1132B751" w:rsidR="0028007B" w:rsidRPr="0028007B" w:rsidRDefault="0028007B" w:rsidP="0028007B">
      <w:pPr>
        <w:pStyle w:val="AmdtsEntries"/>
      </w:pPr>
      <w:r>
        <w:t>s 46</w:t>
      </w:r>
      <w:r>
        <w:tab/>
        <w:t xml:space="preserve">am </w:t>
      </w:r>
      <w:hyperlink r:id="rId308"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309"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BF7F82">
        <w:t> </w:t>
      </w:r>
      <w:r w:rsidR="00AC4472">
        <w:t>LA</w:t>
      </w:r>
    </w:p>
    <w:p w14:paraId="6A463B56" w14:textId="77777777" w:rsidR="0028007B" w:rsidRDefault="0028007B">
      <w:pPr>
        <w:pStyle w:val="AmdtsEntryHd"/>
      </w:pPr>
      <w:r w:rsidRPr="00E14A6A">
        <w:t>Report to Minister about public consultation</w:t>
      </w:r>
    </w:p>
    <w:p w14:paraId="235F4B54" w14:textId="1D534330" w:rsidR="0028007B" w:rsidRDefault="0028007B" w:rsidP="0028007B">
      <w:pPr>
        <w:pStyle w:val="AmdtsEntries"/>
      </w:pPr>
      <w:r>
        <w:t>s 47</w:t>
      </w:r>
      <w:r>
        <w:tab/>
        <w:t xml:space="preserve">sub </w:t>
      </w:r>
      <w:hyperlink r:id="rId310" w:tooltip="Heritage Legislation Amendment Act 2014" w:history="1">
        <w:r>
          <w:rPr>
            <w:rStyle w:val="charCitHyperlinkAbbrev"/>
          </w:rPr>
          <w:t>A2014</w:t>
        </w:r>
        <w:r>
          <w:rPr>
            <w:rStyle w:val="charCitHyperlinkAbbrev"/>
          </w:rPr>
          <w:noBreakHyphen/>
          <w:t>43</w:t>
        </w:r>
      </w:hyperlink>
      <w:r>
        <w:t xml:space="preserve"> s 38</w:t>
      </w:r>
    </w:p>
    <w:p w14:paraId="19D99D60" w14:textId="63C752C5" w:rsidR="00A00B72" w:rsidRPr="0028007B" w:rsidRDefault="00A00B72" w:rsidP="0028007B">
      <w:pPr>
        <w:pStyle w:val="AmdtsEntries"/>
      </w:pPr>
      <w:r>
        <w:tab/>
        <w:t xml:space="preserve">am </w:t>
      </w:r>
      <w:hyperlink r:id="rId311"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4C7726C5" w14:textId="77777777" w:rsidR="0028007B" w:rsidRDefault="0028007B" w:rsidP="0028007B">
      <w:pPr>
        <w:pStyle w:val="AmdtsEntryHd"/>
      </w:pPr>
      <w:r w:rsidRPr="00E14A6A">
        <w:lastRenderedPageBreak/>
        <w:t>Minister may require council to further consider issues related to cancellation</w:t>
      </w:r>
    </w:p>
    <w:p w14:paraId="12172491" w14:textId="727317A1" w:rsidR="0028007B" w:rsidRPr="0028007B" w:rsidRDefault="0028007B" w:rsidP="0028007B">
      <w:pPr>
        <w:pStyle w:val="AmdtsEntries"/>
      </w:pPr>
      <w:r>
        <w:t>s 48</w:t>
      </w:r>
      <w:r>
        <w:tab/>
        <w:t xml:space="preserve">sub </w:t>
      </w:r>
      <w:hyperlink r:id="rId312" w:tooltip="Heritage Legislation Amendment Act 2014" w:history="1">
        <w:r>
          <w:rPr>
            <w:rStyle w:val="charCitHyperlinkAbbrev"/>
          </w:rPr>
          <w:t>A2014</w:t>
        </w:r>
        <w:r>
          <w:rPr>
            <w:rStyle w:val="charCitHyperlinkAbbrev"/>
          </w:rPr>
          <w:noBreakHyphen/>
          <w:t>43</w:t>
        </w:r>
      </w:hyperlink>
      <w:r>
        <w:t xml:space="preserve"> s 38</w:t>
      </w:r>
    </w:p>
    <w:p w14:paraId="1CE28FB7" w14:textId="77777777" w:rsidR="0028007B" w:rsidRDefault="0028007B" w:rsidP="0028007B">
      <w:pPr>
        <w:pStyle w:val="AmdtsEntryHd"/>
      </w:pPr>
      <w:r w:rsidRPr="00E14A6A">
        <w:t>Decision about cancellation proposal</w:t>
      </w:r>
    </w:p>
    <w:p w14:paraId="3AB02C6F" w14:textId="75FB9B38" w:rsidR="0028007B" w:rsidRDefault="0028007B" w:rsidP="0028007B">
      <w:pPr>
        <w:pStyle w:val="AmdtsEntries"/>
      </w:pPr>
      <w:r>
        <w:t>s 49</w:t>
      </w:r>
      <w:r>
        <w:tab/>
        <w:t xml:space="preserve">sub </w:t>
      </w:r>
      <w:hyperlink r:id="rId313" w:tooltip="Heritage Legislation Amendment Act 2014" w:history="1">
        <w:r>
          <w:rPr>
            <w:rStyle w:val="charCitHyperlinkAbbrev"/>
          </w:rPr>
          <w:t>A2014</w:t>
        </w:r>
        <w:r>
          <w:rPr>
            <w:rStyle w:val="charCitHyperlinkAbbrev"/>
          </w:rPr>
          <w:noBreakHyphen/>
          <w:t>43</w:t>
        </w:r>
      </w:hyperlink>
      <w:r>
        <w:t xml:space="preserve"> s 38</w:t>
      </w:r>
    </w:p>
    <w:p w14:paraId="13A566B5" w14:textId="53D5599D" w:rsidR="00A34E9F" w:rsidRPr="0028007B" w:rsidRDefault="00A34E9F" w:rsidP="0028007B">
      <w:pPr>
        <w:pStyle w:val="AmdtsEntries"/>
      </w:pPr>
      <w:r>
        <w:tab/>
        <w:t xml:space="preserve">am </w:t>
      </w:r>
      <w:hyperlink r:id="rId314"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15"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14:paraId="4B61F310" w14:textId="77777777" w:rsidR="00283E38" w:rsidRDefault="00283E38">
      <w:pPr>
        <w:pStyle w:val="AmdtsEntryHd"/>
      </w:pPr>
      <w:r>
        <w:t>Partial cancellation of registration of place or object</w:t>
      </w:r>
    </w:p>
    <w:p w14:paraId="07B68754" w14:textId="1A2500D1" w:rsidR="00283E38" w:rsidRDefault="00283E38">
      <w:pPr>
        <w:pStyle w:val="AmdtsEntries"/>
      </w:pPr>
      <w:r>
        <w:t>s 50</w:t>
      </w:r>
      <w:r>
        <w:tab/>
        <w:t xml:space="preserve">sub </w:t>
      </w:r>
      <w:hyperlink r:id="rId316"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14:paraId="0072652E" w14:textId="77777777" w:rsidR="0047186E" w:rsidRDefault="0047186E">
      <w:pPr>
        <w:pStyle w:val="AmdtsEntryHd"/>
      </w:pPr>
      <w:r w:rsidRPr="00E14A6A">
        <w:t>Management of Aboriginal places and Aboriginal objects</w:t>
      </w:r>
    </w:p>
    <w:p w14:paraId="3FA04A03" w14:textId="5CA29E0B" w:rsidR="0047186E" w:rsidRPr="0047186E" w:rsidRDefault="0047186E" w:rsidP="0047186E">
      <w:pPr>
        <w:pStyle w:val="AmdtsEntries"/>
      </w:pPr>
      <w:r>
        <w:t>pt 8 hdg</w:t>
      </w:r>
      <w:r>
        <w:tab/>
        <w:t xml:space="preserve">sub </w:t>
      </w:r>
      <w:hyperlink r:id="rId317" w:tooltip="Heritage Legislation Amendment Act 2014" w:history="1">
        <w:r>
          <w:rPr>
            <w:rStyle w:val="charCitHyperlinkAbbrev"/>
          </w:rPr>
          <w:t>A2014</w:t>
        </w:r>
        <w:r>
          <w:rPr>
            <w:rStyle w:val="charCitHyperlinkAbbrev"/>
          </w:rPr>
          <w:noBreakHyphen/>
          <w:t>43</w:t>
        </w:r>
      </w:hyperlink>
      <w:r>
        <w:t xml:space="preserve"> s 39</w:t>
      </w:r>
    </w:p>
    <w:p w14:paraId="034426B1" w14:textId="77777777" w:rsidR="0047186E" w:rsidRDefault="001717D2" w:rsidP="0047186E">
      <w:pPr>
        <w:pStyle w:val="AmdtsEntryHd"/>
      </w:pPr>
      <w:r>
        <w:t>Repository for Territory-owned Aboriginal objects</w:t>
      </w:r>
    </w:p>
    <w:p w14:paraId="688D0BD2" w14:textId="44905E0A" w:rsidR="0047186E" w:rsidRPr="0047186E" w:rsidRDefault="0047186E" w:rsidP="0047186E">
      <w:pPr>
        <w:pStyle w:val="AmdtsEntries"/>
      </w:pPr>
      <w:r>
        <w:t>s 53A</w:t>
      </w:r>
      <w:r>
        <w:tab/>
        <w:t xml:space="preserve">ins </w:t>
      </w:r>
      <w:hyperlink r:id="rId318" w:tooltip="Heritage Legislation Amendment Act 2014" w:history="1">
        <w:r>
          <w:rPr>
            <w:rStyle w:val="charCitHyperlinkAbbrev"/>
          </w:rPr>
          <w:t>A2014</w:t>
        </w:r>
        <w:r>
          <w:rPr>
            <w:rStyle w:val="charCitHyperlinkAbbrev"/>
          </w:rPr>
          <w:noBreakHyphen/>
          <w:t>43</w:t>
        </w:r>
      </w:hyperlink>
      <w:r>
        <w:t xml:space="preserve"> s 40</w:t>
      </w:r>
    </w:p>
    <w:p w14:paraId="060B67FD" w14:textId="77777777" w:rsidR="0047186E" w:rsidRDefault="0047186E" w:rsidP="0047186E">
      <w:pPr>
        <w:pStyle w:val="AmdtsEntryHd"/>
      </w:pPr>
      <w:r w:rsidRPr="00E14A6A">
        <w:t>Declaration of r</w:t>
      </w:r>
      <w:r w:rsidRPr="00E14A6A">
        <w:rPr>
          <w:rFonts w:cs="Arial"/>
          <w:bCs/>
          <w:szCs w:val="24"/>
          <w:lang w:eastAsia="en-AU"/>
        </w:rPr>
        <w:t>epository</w:t>
      </w:r>
    </w:p>
    <w:p w14:paraId="7EA10037" w14:textId="1F9E1BDC" w:rsidR="0047186E" w:rsidRDefault="0047186E" w:rsidP="0047186E">
      <w:pPr>
        <w:pStyle w:val="AmdtsEntries"/>
      </w:pPr>
      <w:r>
        <w:t>s 53B</w:t>
      </w:r>
      <w:r>
        <w:tab/>
        <w:t xml:space="preserve">ins </w:t>
      </w:r>
      <w:hyperlink r:id="rId319" w:tooltip="Heritage Legislation Amendment Act 2014" w:history="1">
        <w:r>
          <w:rPr>
            <w:rStyle w:val="charCitHyperlinkAbbrev"/>
          </w:rPr>
          <w:t>A2014</w:t>
        </w:r>
        <w:r>
          <w:rPr>
            <w:rStyle w:val="charCitHyperlinkAbbrev"/>
          </w:rPr>
          <w:noBreakHyphen/>
          <w:t>43</w:t>
        </w:r>
      </w:hyperlink>
      <w:r>
        <w:t xml:space="preserve"> s 40</w:t>
      </w:r>
    </w:p>
    <w:p w14:paraId="7175BF2F" w14:textId="787CFACE" w:rsidR="00584F3D" w:rsidRPr="0047186E" w:rsidRDefault="00584F3D" w:rsidP="0047186E">
      <w:pPr>
        <w:pStyle w:val="AmdtsEntries"/>
      </w:pPr>
      <w:r>
        <w:tab/>
        <w:t xml:space="preserve">am </w:t>
      </w:r>
      <w:hyperlink r:id="rId320" w:tooltip="Statute Law Amendment Act 2022" w:history="1">
        <w:r>
          <w:rPr>
            <w:rStyle w:val="charCitHyperlinkAbbrev"/>
          </w:rPr>
          <w:t>A2022</w:t>
        </w:r>
        <w:r>
          <w:rPr>
            <w:rStyle w:val="charCitHyperlinkAbbrev"/>
          </w:rPr>
          <w:noBreakHyphen/>
          <w:t>14</w:t>
        </w:r>
      </w:hyperlink>
      <w:r>
        <w:t xml:space="preserve"> amdt 3.115</w:t>
      </w:r>
    </w:p>
    <w:p w14:paraId="01923DBD" w14:textId="77777777" w:rsidR="0047186E" w:rsidRDefault="0047186E" w:rsidP="0047186E">
      <w:pPr>
        <w:pStyle w:val="AmdtsEntryHd"/>
      </w:pPr>
      <w:r w:rsidRPr="00E14A6A">
        <w:rPr>
          <w:lang w:eastAsia="en-AU"/>
        </w:rPr>
        <w:t>Ownership of Aboriginal objects on territory land</w:t>
      </w:r>
    </w:p>
    <w:p w14:paraId="62572398" w14:textId="5F0D3DEF" w:rsidR="0047186E" w:rsidRPr="0047186E" w:rsidRDefault="0047186E" w:rsidP="0047186E">
      <w:pPr>
        <w:pStyle w:val="AmdtsEntries"/>
      </w:pPr>
      <w:r>
        <w:t>s 53C</w:t>
      </w:r>
      <w:r>
        <w:tab/>
        <w:t xml:space="preserve">ins </w:t>
      </w:r>
      <w:hyperlink r:id="rId321" w:tooltip="Heritage Legislation Amendment Act 2014" w:history="1">
        <w:r>
          <w:rPr>
            <w:rStyle w:val="charCitHyperlinkAbbrev"/>
          </w:rPr>
          <w:t>A2014</w:t>
        </w:r>
        <w:r>
          <w:rPr>
            <w:rStyle w:val="charCitHyperlinkAbbrev"/>
          </w:rPr>
          <w:noBreakHyphen/>
          <w:t>43</w:t>
        </w:r>
      </w:hyperlink>
      <w:r>
        <w:t xml:space="preserve"> s 40</w:t>
      </w:r>
    </w:p>
    <w:p w14:paraId="43FD774E" w14:textId="77777777" w:rsidR="0047186E" w:rsidRDefault="0047186E">
      <w:pPr>
        <w:pStyle w:val="AmdtsEntryHd"/>
        <w:rPr>
          <w:color w:val="000000"/>
        </w:rPr>
      </w:pPr>
      <w:r>
        <w:rPr>
          <w:color w:val="000000"/>
        </w:rPr>
        <w:t>Declaration of restricted information</w:t>
      </w:r>
    </w:p>
    <w:p w14:paraId="6DD6BEA7" w14:textId="21B15915" w:rsidR="0047186E" w:rsidRPr="0047186E" w:rsidRDefault="0047186E" w:rsidP="0047186E">
      <w:pPr>
        <w:pStyle w:val="AmdtsEntries"/>
      </w:pPr>
      <w:r>
        <w:t>s 54</w:t>
      </w:r>
      <w:r>
        <w:tab/>
        <w:t xml:space="preserve">am </w:t>
      </w:r>
      <w:hyperlink r:id="rId322" w:tooltip="Heritage Legislation Amendment Act 2014" w:history="1">
        <w:r>
          <w:rPr>
            <w:rStyle w:val="charCitHyperlinkAbbrev"/>
          </w:rPr>
          <w:t>A2014</w:t>
        </w:r>
        <w:r>
          <w:rPr>
            <w:rStyle w:val="charCitHyperlinkAbbrev"/>
          </w:rPr>
          <w:noBreakHyphen/>
          <w:t>43</w:t>
        </w:r>
      </w:hyperlink>
      <w:r>
        <w:t xml:space="preserve"> s 41</w:t>
      </w:r>
    </w:p>
    <w:p w14:paraId="625D0C45" w14:textId="77777777" w:rsidR="00AC4472" w:rsidRDefault="00AC4472">
      <w:pPr>
        <w:pStyle w:val="AmdtsEntryHd"/>
      </w:pPr>
      <w:r w:rsidRPr="00133826">
        <w:t>Limited access to restricted information</w:t>
      </w:r>
    </w:p>
    <w:p w14:paraId="26AC99CC" w14:textId="195A95AA" w:rsidR="00AC4472" w:rsidRPr="00AC4472" w:rsidRDefault="00AC4472" w:rsidP="00AC4472">
      <w:pPr>
        <w:pStyle w:val="AmdtsEntries"/>
      </w:pPr>
      <w:r>
        <w:t>s 57</w:t>
      </w:r>
      <w:r>
        <w:tab/>
        <w:t xml:space="preserve">sub </w:t>
      </w:r>
      <w:hyperlink r:id="rId323" w:tooltip="Planning, Building and Environment Legislation Amendment Act 2016 (No 2)" w:history="1">
        <w:r>
          <w:rPr>
            <w:rStyle w:val="charCitHyperlinkAbbrev"/>
          </w:rPr>
          <w:t>A2016</w:t>
        </w:r>
        <w:r>
          <w:rPr>
            <w:rStyle w:val="charCitHyperlinkAbbrev"/>
          </w:rPr>
          <w:noBreakHyphen/>
          <w:t>24</w:t>
        </w:r>
      </w:hyperlink>
      <w:r>
        <w:t xml:space="preserve"> s 34</w:t>
      </w:r>
    </w:p>
    <w:p w14:paraId="4694DBB5" w14:textId="77777777" w:rsidR="00283E38" w:rsidRDefault="00283E38">
      <w:pPr>
        <w:pStyle w:val="AmdtsEntryHd"/>
      </w:pPr>
      <w:r>
        <w:t xml:space="preserve">Meaning of </w:t>
      </w:r>
      <w:r w:rsidRPr="00CF41FA">
        <w:rPr>
          <w:rStyle w:val="charItals"/>
        </w:rPr>
        <w:t>development—</w:t>
      </w:r>
      <w:r>
        <w:t>pt 10</w:t>
      </w:r>
    </w:p>
    <w:p w14:paraId="57BD9C39" w14:textId="1970FB0D" w:rsidR="00283E38" w:rsidRDefault="00283E38">
      <w:pPr>
        <w:pStyle w:val="AmdtsEntries"/>
      </w:pPr>
      <w:r>
        <w:t>s 58</w:t>
      </w:r>
      <w:r>
        <w:tab/>
        <w:t xml:space="preserve">sub </w:t>
      </w:r>
      <w:hyperlink r:id="rId32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08BBC989" w14:textId="48646547" w:rsidR="0034329E" w:rsidRDefault="0034329E">
      <w:pPr>
        <w:pStyle w:val="AmdtsEntries"/>
      </w:pPr>
      <w:r>
        <w:tab/>
        <w:t xml:space="preserve">am </w:t>
      </w:r>
      <w:hyperlink r:id="rId325" w:tooltip="Planning (Consequential Amendments) Act 2023" w:history="1">
        <w:r>
          <w:rPr>
            <w:rStyle w:val="charCitHyperlinkAbbrev"/>
          </w:rPr>
          <w:t>A2023-36</w:t>
        </w:r>
      </w:hyperlink>
      <w:r>
        <w:t xml:space="preserve"> amdt 1.172</w:t>
      </w:r>
    </w:p>
    <w:p w14:paraId="201F1F02" w14:textId="61F9FD49" w:rsidR="00283E38" w:rsidRDefault="0034329E">
      <w:pPr>
        <w:pStyle w:val="AmdtsEntryHd"/>
      </w:pPr>
      <w:r w:rsidRPr="006F27A9">
        <w:t>Simplified outline</w:t>
      </w:r>
    </w:p>
    <w:p w14:paraId="64F56392" w14:textId="42A22BDD" w:rsidR="00283E38" w:rsidRDefault="00283E38">
      <w:pPr>
        <w:pStyle w:val="AmdtsEntries"/>
      </w:pPr>
      <w:r>
        <w:t>s 59</w:t>
      </w:r>
      <w:r>
        <w:tab/>
        <w:t xml:space="preserve">sub </w:t>
      </w:r>
      <w:hyperlink r:id="rId326"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34F9BBB2" w14:textId="6ECCAB1A" w:rsidR="00C44000" w:rsidRDefault="00C44000">
      <w:pPr>
        <w:pStyle w:val="AmdtsEntries"/>
      </w:pPr>
      <w:r>
        <w:tab/>
        <w:t xml:space="preserve">am </w:t>
      </w:r>
      <w:hyperlink r:id="rId32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14:paraId="12FB5756" w14:textId="206623FC" w:rsidR="0034329E" w:rsidRDefault="0034329E">
      <w:pPr>
        <w:pStyle w:val="AmdtsEntries"/>
      </w:pPr>
      <w:r>
        <w:tab/>
        <w:t xml:space="preserve">sub </w:t>
      </w:r>
      <w:hyperlink r:id="rId328" w:tooltip="Planning (Consequential Amendments) Act 2023" w:history="1">
        <w:r>
          <w:rPr>
            <w:rStyle w:val="charCitHyperlinkAbbrev"/>
          </w:rPr>
          <w:t>A2023-36</w:t>
        </w:r>
      </w:hyperlink>
      <w:r>
        <w:t xml:space="preserve"> amdt 1.173</w:t>
      </w:r>
    </w:p>
    <w:p w14:paraId="6BA26577" w14:textId="77777777" w:rsidR="00283E38" w:rsidRDefault="00283E38">
      <w:pPr>
        <w:pStyle w:val="AmdtsEntryHd"/>
      </w:pPr>
      <w:r>
        <w:t>Advice about effect of development on heritage significance</w:t>
      </w:r>
    </w:p>
    <w:p w14:paraId="501B8336" w14:textId="71AD6FF9" w:rsidR="00283E38" w:rsidRDefault="00283E38" w:rsidP="00BF7F82">
      <w:pPr>
        <w:pStyle w:val="AmdtsEntries"/>
      </w:pPr>
      <w:r>
        <w:t>s 60</w:t>
      </w:r>
      <w:r>
        <w:tab/>
        <w:t xml:space="preserve">am </w:t>
      </w:r>
      <w:hyperlink r:id="rId32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14:paraId="4A85878F" w14:textId="14B7D723" w:rsidR="00FA1A93" w:rsidRDefault="00FA1A93" w:rsidP="00FA1A93">
      <w:pPr>
        <w:pStyle w:val="AmdtsEntries"/>
      </w:pPr>
      <w:r>
        <w:tab/>
        <w:t xml:space="preserve">am </w:t>
      </w:r>
      <w:hyperlink r:id="rId33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31"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r w:rsidR="0034329E">
        <w:t>;</w:t>
      </w:r>
      <w:r w:rsidR="009176A7">
        <w:br/>
      </w:r>
      <w:hyperlink r:id="rId332" w:tooltip="Planning (Consequential Amendments) Act 2023" w:history="1">
        <w:r w:rsidR="0034329E">
          <w:rPr>
            <w:rStyle w:val="charCitHyperlinkAbbrev"/>
          </w:rPr>
          <w:t>A2023-36</w:t>
        </w:r>
      </w:hyperlink>
      <w:r w:rsidR="0034329E">
        <w:t xml:space="preserve"> amdt</w:t>
      </w:r>
      <w:r w:rsidR="005D0BA7">
        <w:t xml:space="preserve"> </w:t>
      </w:r>
      <w:r w:rsidR="0034329E">
        <w:t>1.174</w:t>
      </w:r>
    </w:p>
    <w:p w14:paraId="7FAE43B9" w14:textId="77777777" w:rsidR="00283E38" w:rsidRDefault="00283E38">
      <w:pPr>
        <w:pStyle w:val="AmdtsEntryHd"/>
      </w:pPr>
      <w:r>
        <w:t>Requirements for council’s advice about development</w:t>
      </w:r>
    </w:p>
    <w:p w14:paraId="5B691B0C" w14:textId="04A2DF6E" w:rsidR="00283E38" w:rsidRDefault="00283E38">
      <w:pPr>
        <w:pStyle w:val="AmdtsEntries"/>
      </w:pPr>
      <w:r>
        <w:t>s 61</w:t>
      </w:r>
      <w:r>
        <w:tab/>
        <w:t xml:space="preserve">sub </w:t>
      </w:r>
      <w:hyperlink r:id="rId33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14:paraId="6A3F8B86" w14:textId="2FAAB27E" w:rsidR="00B02F6D" w:rsidRDefault="00B02F6D">
      <w:pPr>
        <w:pStyle w:val="AmdtsEntries"/>
      </w:pPr>
      <w:r>
        <w:tab/>
        <w:t>am</w:t>
      </w:r>
      <w:r w:rsidR="00F8686E">
        <w:t xml:space="preserve"> </w:t>
      </w:r>
      <w:hyperlink r:id="rId334"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35"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r w:rsidR="0034329E">
        <w:t>;</w:t>
      </w:r>
      <w:r w:rsidR="009176A7">
        <w:br/>
      </w:r>
      <w:hyperlink r:id="rId336" w:tooltip="Planning (Consequential Amendments) Act 2023" w:history="1">
        <w:r w:rsidR="0034329E">
          <w:rPr>
            <w:rStyle w:val="charCitHyperlinkAbbrev"/>
          </w:rPr>
          <w:t>A2023-36</w:t>
        </w:r>
      </w:hyperlink>
      <w:r w:rsidR="0034329E">
        <w:t xml:space="preserve"> amdt 1.175</w:t>
      </w:r>
    </w:p>
    <w:p w14:paraId="22D890AA" w14:textId="77777777" w:rsidR="004B6AA7" w:rsidRDefault="004B6AA7">
      <w:pPr>
        <w:pStyle w:val="AmdtsEntryHd"/>
      </w:pPr>
      <w:r w:rsidRPr="00E14A6A">
        <w:t>Tree damaging activity etc</w:t>
      </w:r>
    </w:p>
    <w:p w14:paraId="69327C55" w14:textId="6CC2FF5C" w:rsidR="004B6AA7" w:rsidRPr="004B6AA7" w:rsidRDefault="004B6AA7" w:rsidP="004B6AA7">
      <w:pPr>
        <w:pStyle w:val="AmdtsEntries"/>
      </w:pPr>
      <w:r>
        <w:t>pt 10</w:t>
      </w:r>
      <w:r w:rsidR="00226339">
        <w:t>A</w:t>
      </w:r>
      <w:r>
        <w:t xml:space="preserve"> hdg</w:t>
      </w:r>
      <w:r>
        <w:tab/>
        <w:t xml:space="preserve">ins </w:t>
      </w:r>
      <w:hyperlink r:id="rId337" w:tooltip="Heritage Legislation Amendment Act 2014" w:history="1">
        <w:r>
          <w:rPr>
            <w:rStyle w:val="charCitHyperlinkAbbrev"/>
          </w:rPr>
          <w:t>A2014</w:t>
        </w:r>
        <w:r>
          <w:rPr>
            <w:rStyle w:val="charCitHyperlinkAbbrev"/>
          </w:rPr>
          <w:noBreakHyphen/>
          <w:t>43</w:t>
        </w:r>
      </w:hyperlink>
      <w:r>
        <w:t xml:space="preserve"> s 45</w:t>
      </w:r>
    </w:p>
    <w:p w14:paraId="50D8BA05" w14:textId="77777777" w:rsidR="004B6AA7" w:rsidRDefault="004B6AA7" w:rsidP="004B6AA7">
      <w:pPr>
        <w:pStyle w:val="AmdtsEntryHd"/>
      </w:pPr>
      <w:r w:rsidRPr="00E14A6A">
        <w:lastRenderedPageBreak/>
        <w:t>Definitions—pt 10A</w:t>
      </w:r>
    </w:p>
    <w:p w14:paraId="2565364C" w14:textId="0697EFF7" w:rsidR="004B6AA7" w:rsidRDefault="004B6AA7" w:rsidP="004B6AA7">
      <w:pPr>
        <w:pStyle w:val="AmdtsEntries"/>
      </w:pPr>
      <w:r>
        <w:t>s 61A</w:t>
      </w:r>
      <w:r>
        <w:tab/>
        <w:t xml:space="preserve">ins </w:t>
      </w:r>
      <w:hyperlink r:id="rId338" w:tooltip="Heritage Legislation Amendment Act 2014" w:history="1">
        <w:r>
          <w:rPr>
            <w:rStyle w:val="charCitHyperlinkAbbrev"/>
          </w:rPr>
          <w:t>A2014</w:t>
        </w:r>
        <w:r>
          <w:rPr>
            <w:rStyle w:val="charCitHyperlinkAbbrev"/>
          </w:rPr>
          <w:noBreakHyphen/>
          <w:t>43</w:t>
        </w:r>
      </w:hyperlink>
      <w:r>
        <w:t xml:space="preserve"> s 45</w:t>
      </w:r>
    </w:p>
    <w:p w14:paraId="5DB2DB98" w14:textId="09C0A5C3" w:rsidR="0024437E" w:rsidRPr="00E2699C" w:rsidRDefault="0024437E" w:rsidP="004B6AA7">
      <w:pPr>
        <w:pStyle w:val="AmdtsEntries"/>
      </w:pPr>
      <w:r>
        <w:tab/>
      </w:r>
      <w:r w:rsidRPr="00E2699C">
        <w:t xml:space="preserve">sub </w:t>
      </w:r>
      <w:hyperlink r:id="rId339" w:tooltip="Urban Forest (Consequential Amendments) Act 2023" w:history="1">
        <w:r w:rsidRPr="00E2699C">
          <w:rPr>
            <w:rStyle w:val="charCitHyperlinkAbbrev"/>
          </w:rPr>
          <w:t>A2023-52</w:t>
        </w:r>
      </w:hyperlink>
      <w:r w:rsidRPr="00E2699C">
        <w:t xml:space="preserve"> amdt 1.6</w:t>
      </w:r>
    </w:p>
    <w:p w14:paraId="503DE107" w14:textId="3000D781" w:rsidR="0024437E" w:rsidRPr="00E2699C" w:rsidRDefault="0024437E" w:rsidP="004B6AA7">
      <w:pPr>
        <w:pStyle w:val="AmdtsEntries"/>
      </w:pPr>
      <w:r w:rsidRPr="00E2699C">
        <w:tab/>
        <w:t xml:space="preserve">def </w:t>
      </w:r>
      <w:r w:rsidRPr="00E2699C">
        <w:rPr>
          <w:rStyle w:val="charBoldItals"/>
        </w:rPr>
        <w:t>Aboriginal cultural tree</w:t>
      </w:r>
      <w:r w:rsidRPr="00E2699C">
        <w:rPr>
          <w:rStyle w:val="charBoldItals"/>
          <w:b w:val="0"/>
          <w:bCs/>
          <w:i w:val="0"/>
          <w:iCs/>
        </w:rPr>
        <w:t xml:space="preserve"> </w:t>
      </w:r>
      <w:r w:rsidRPr="00E2699C">
        <w:t xml:space="preserve">ins </w:t>
      </w:r>
      <w:hyperlink r:id="rId340" w:tooltip="Urban Forest (Consequential Amendments) Act 2023" w:history="1">
        <w:r w:rsidRPr="00E2699C">
          <w:rPr>
            <w:rStyle w:val="charCitHyperlinkAbbrev"/>
          </w:rPr>
          <w:t>A2023-52</w:t>
        </w:r>
      </w:hyperlink>
      <w:r w:rsidRPr="00E2699C">
        <w:t xml:space="preserve"> amdt 1.6</w:t>
      </w:r>
    </w:p>
    <w:p w14:paraId="36E0CB57" w14:textId="723ED085" w:rsidR="004B6AA7" w:rsidRPr="00E2699C" w:rsidRDefault="004B6AA7" w:rsidP="00F317F8">
      <w:pPr>
        <w:pStyle w:val="AmdtsEntries"/>
      </w:pPr>
      <w:r w:rsidRPr="00E2699C">
        <w:tab/>
        <w:t xml:space="preserve">def </w:t>
      </w:r>
      <w:r w:rsidRPr="00E2699C">
        <w:rPr>
          <w:rStyle w:val="charBoldItals"/>
        </w:rPr>
        <w:t>Aboriginal heritage tree</w:t>
      </w:r>
      <w:r w:rsidRPr="00E2699C">
        <w:rPr>
          <w:rStyle w:val="charBoldItals"/>
          <w:b w:val="0"/>
          <w:bCs/>
          <w:i w:val="0"/>
          <w:iCs/>
        </w:rPr>
        <w:t xml:space="preserve"> </w:t>
      </w:r>
      <w:r w:rsidRPr="00E2699C">
        <w:t xml:space="preserve">ins </w:t>
      </w:r>
      <w:hyperlink r:id="rId341"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52DF8BFD" w14:textId="1C04A960" w:rsidR="0024437E" w:rsidRPr="00E2699C" w:rsidRDefault="0024437E" w:rsidP="00F317F8">
      <w:pPr>
        <w:pStyle w:val="AmdtsEntriesDefL2"/>
      </w:pPr>
      <w:r w:rsidRPr="00E2699C">
        <w:tab/>
      </w:r>
      <w:r w:rsidR="00F317F8" w:rsidRPr="00E2699C">
        <w:t xml:space="preserve">om </w:t>
      </w:r>
      <w:hyperlink r:id="rId342" w:tooltip="Urban Forest (Consequential Amendments) Act 2023" w:history="1">
        <w:r w:rsidR="00F317F8" w:rsidRPr="00E2699C">
          <w:rPr>
            <w:rStyle w:val="charCitHyperlinkAbbrev"/>
          </w:rPr>
          <w:t>A2023-52</w:t>
        </w:r>
      </w:hyperlink>
      <w:r w:rsidR="00F317F8" w:rsidRPr="00E2699C">
        <w:t xml:space="preserve"> amdt 1.6</w:t>
      </w:r>
    </w:p>
    <w:p w14:paraId="64C745F0" w14:textId="00DC7AC9" w:rsidR="009D3A40" w:rsidRDefault="009D3A40" w:rsidP="004B6AA7">
      <w:pPr>
        <w:pStyle w:val="AmdtsEntries"/>
      </w:pPr>
      <w:r>
        <w:tab/>
        <w:t xml:space="preserve">def </w:t>
      </w:r>
      <w:r w:rsidRPr="009D3A40">
        <w:rPr>
          <w:rStyle w:val="charBoldItals"/>
        </w:rPr>
        <w:t>decision-maker</w:t>
      </w:r>
      <w:r>
        <w:t xml:space="preserve"> ins </w:t>
      </w:r>
      <w:hyperlink r:id="rId343" w:tooltip="Urban Forest (Consequential Amendments) Act 2023" w:history="1">
        <w:r w:rsidRPr="00E2699C">
          <w:rPr>
            <w:rStyle w:val="charCitHyperlinkAbbrev"/>
          </w:rPr>
          <w:t>A2023-52</w:t>
        </w:r>
      </w:hyperlink>
      <w:r>
        <w:t xml:space="preserve"> amdt 1.6</w:t>
      </w:r>
    </w:p>
    <w:p w14:paraId="68E59841" w14:textId="4D21F828" w:rsidR="004B6AA7" w:rsidRPr="00E2699C" w:rsidRDefault="004B6AA7" w:rsidP="004B6AA7">
      <w:pPr>
        <w:pStyle w:val="AmdtsEntries"/>
      </w:pPr>
      <w:r w:rsidRPr="00E2699C">
        <w:tab/>
        <w:t xml:space="preserve">def </w:t>
      </w:r>
      <w:r w:rsidRPr="00E2699C">
        <w:rPr>
          <w:rStyle w:val="charBoldItals"/>
        </w:rPr>
        <w:t xml:space="preserve">tree damaging activity </w:t>
      </w:r>
      <w:r w:rsidRPr="00E2699C">
        <w:t xml:space="preserve">ins </w:t>
      </w:r>
      <w:hyperlink r:id="rId344"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1CD0CD0D" w14:textId="6819560B" w:rsidR="003629CA" w:rsidRPr="00E2699C" w:rsidRDefault="003629CA" w:rsidP="003629CA">
      <w:pPr>
        <w:pStyle w:val="AmdtsEntriesDefL2"/>
      </w:pPr>
      <w:r w:rsidRPr="00E2699C">
        <w:tab/>
        <w:t xml:space="preserve">sub </w:t>
      </w:r>
      <w:hyperlink r:id="rId345" w:tooltip="Urban Forest (Consequential Amendments) Act 2023" w:history="1">
        <w:r w:rsidRPr="00E2699C">
          <w:rPr>
            <w:rStyle w:val="charCitHyperlinkAbbrev"/>
          </w:rPr>
          <w:t>A2023-52</w:t>
        </w:r>
      </w:hyperlink>
      <w:r w:rsidRPr="00E2699C">
        <w:t xml:space="preserve"> amdt 1.6</w:t>
      </w:r>
    </w:p>
    <w:p w14:paraId="4B0ED2AD" w14:textId="34006622" w:rsidR="004B6AA7" w:rsidRPr="00E2699C" w:rsidRDefault="004B6AA7" w:rsidP="004B6AA7">
      <w:pPr>
        <w:pStyle w:val="AmdtsEntries"/>
      </w:pPr>
      <w:r w:rsidRPr="00E2699C">
        <w:tab/>
        <w:t xml:space="preserve">def </w:t>
      </w:r>
      <w:r w:rsidRPr="00E2699C">
        <w:rPr>
          <w:rStyle w:val="charBoldItals"/>
        </w:rPr>
        <w:t xml:space="preserve">tree management plan </w:t>
      </w:r>
      <w:r w:rsidRPr="00E2699C">
        <w:t xml:space="preserve">ins </w:t>
      </w:r>
      <w:hyperlink r:id="rId346"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7157A6EA" w14:textId="553CDCCC" w:rsidR="00552BDE" w:rsidRPr="004B6AA7" w:rsidRDefault="00552BDE" w:rsidP="00552BDE">
      <w:pPr>
        <w:pStyle w:val="AmdtsEntriesDefL2"/>
      </w:pPr>
      <w:r w:rsidRPr="00E2699C">
        <w:tab/>
        <w:t xml:space="preserve">sub </w:t>
      </w:r>
      <w:hyperlink r:id="rId347" w:tooltip="Urban Forest (Consequential Amendments) Act 2023" w:history="1">
        <w:r w:rsidRPr="00E2699C">
          <w:rPr>
            <w:rStyle w:val="charCitHyperlinkAbbrev"/>
          </w:rPr>
          <w:t>A2023-52</w:t>
        </w:r>
      </w:hyperlink>
      <w:r w:rsidRPr="00E2699C">
        <w:t xml:space="preserve"> amdt 1.6</w:t>
      </w:r>
    </w:p>
    <w:p w14:paraId="12B50141" w14:textId="77777777" w:rsidR="004B6AA7" w:rsidRDefault="004B6AA7" w:rsidP="004B6AA7">
      <w:pPr>
        <w:pStyle w:val="AmdtsEntryHd"/>
      </w:pPr>
      <w:r w:rsidRPr="00E14A6A">
        <w:t>Advice about effect of tree damaging activity or tree management plan</w:t>
      </w:r>
    </w:p>
    <w:p w14:paraId="44FDDC40" w14:textId="6DB4386D" w:rsidR="004B6AA7" w:rsidRPr="000A3D47" w:rsidRDefault="004B6AA7" w:rsidP="004B6AA7">
      <w:pPr>
        <w:pStyle w:val="AmdtsEntries"/>
      </w:pPr>
      <w:r w:rsidRPr="000A3D47">
        <w:t>s 61B</w:t>
      </w:r>
      <w:r w:rsidRPr="000A3D47">
        <w:tab/>
        <w:t xml:space="preserve">ins </w:t>
      </w:r>
      <w:hyperlink r:id="rId348" w:tooltip="Heritage Legislation Amendment Act 2014" w:history="1">
        <w:r w:rsidRPr="000A3D47">
          <w:rPr>
            <w:rStyle w:val="charCitHyperlinkAbbrev"/>
          </w:rPr>
          <w:t>A2014</w:t>
        </w:r>
        <w:r w:rsidRPr="000A3D47">
          <w:rPr>
            <w:rStyle w:val="charCitHyperlinkAbbrev"/>
          </w:rPr>
          <w:noBreakHyphen/>
          <w:t>43</w:t>
        </w:r>
      </w:hyperlink>
      <w:r w:rsidRPr="000A3D47">
        <w:t xml:space="preserve"> s 45</w:t>
      </w:r>
    </w:p>
    <w:p w14:paraId="5D437B47" w14:textId="4532BB46" w:rsidR="00E6531C" w:rsidRDefault="00E6531C" w:rsidP="004B6AA7">
      <w:pPr>
        <w:pStyle w:val="AmdtsEntries"/>
      </w:pPr>
      <w:r w:rsidRPr="000A3D47">
        <w:tab/>
        <w:t xml:space="preserve">am </w:t>
      </w:r>
      <w:hyperlink r:id="rId349" w:tooltip="Urban Forest (Consequential Amendments) Act 2023" w:history="1">
        <w:r w:rsidRPr="000A3D47">
          <w:rPr>
            <w:rStyle w:val="charCitHyperlinkAbbrev"/>
          </w:rPr>
          <w:t>A2023-52</w:t>
        </w:r>
      </w:hyperlink>
      <w:r w:rsidRPr="000A3D47">
        <w:t xml:space="preserve"> amdt 1.7, amdt 1.8</w:t>
      </w:r>
    </w:p>
    <w:p w14:paraId="59F76195" w14:textId="77777777" w:rsidR="004B6AA7" w:rsidRDefault="004B6AA7" w:rsidP="004B6AA7">
      <w:pPr>
        <w:pStyle w:val="AmdtsEntryHd"/>
      </w:pPr>
      <w:r w:rsidRPr="00E14A6A">
        <w:t>Requirements for advice about tree damaging activity or tree management plan</w:t>
      </w:r>
    </w:p>
    <w:p w14:paraId="02678546" w14:textId="383CECC8" w:rsidR="004B6AA7" w:rsidRPr="00C14503" w:rsidRDefault="004B6AA7" w:rsidP="004B6AA7">
      <w:pPr>
        <w:pStyle w:val="AmdtsEntries"/>
      </w:pPr>
      <w:r w:rsidRPr="00C14503">
        <w:t>s 61C</w:t>
      </w:r>
      <w:r w:rsidRPr="00C14503">
        <w:tab/>
        <w:t xml:space="preserve">ins </w:t>
      </w:r>
      <w:hyperlink r:id="rId350" w:tooltip="Heritage Legislation Amendment Act 2014" w:history="1">
        <w:r w:rsidRPr="00C14503">
          <w:rPr>
            <w:rStyle w:val="charCitHyperlinkAbbrev"/>
          </w:rPr>
          <w:t>A2014</w:t>
        </w:r>
        <w:r w:rsidRPr="00C14503">
          <w:rPr>
            <w:rStyle w:val="charCitHyperlinkAbbrev"/>
          </w:rPr>
          <w:noBreakHyphen/>
          <w:t>43</w:t>
        </w:r>
      </w:hyperlink>
      <w:r w:rsidRPr="00C14503">
        <w:t xml:space="preserve"> s 45</w:t>
      </w:r>
    </w:p>
    <w:p w14:paraId="0E7980EA" w14:textId="094AA291" w:rsidR="00C14503" w:rsidRDefault="00C14503" w:rsidP="004B6AA7">
      <w:pPr>
        <w:pStyle w:val="AmdtsEntries"/>
      </w:pPr>
      <w:r w:rsidRPr="00C14503">
        <w:tab/>
        <w:t xml:space="preserve">am </w:t>
      </w:r>
      <w:hyperlink r:id="rId351" w:tooltip="Urban Forest (Consequential Amendments) Act 2023" w:history="1">
        <w:r w:rsidRPr="00C14503">
          <w:rPr>
            <w:rStyle w:val="charCitHyperlinkAbbrev"/>
          </w:rPr>
          <w:t>A2023-52</w:t>
        </w:r>
      </w:hyperlink>
      <w:r w:rsidRPr="00C14503">
        <w:t xml:space="preserve"> amdt 1.9, amdt 1.10</w:t>
      </w:r>
    </w:p>
    <w:p w14:paraId="5870705F" w14:textId="77777777" w:rsidR="004B6AA7" w:rsidRDefault="004B6AA7" w:rsidP="004B6AA7">
      <w:pPr>
        <w:pStyle w:val="AmdtsEntryHd"/>
      </w:pPr>
      <w:r w:rsidRPr="00E14A6A">
        <w:t>Effect of advice about tree damaging activity or tree management plan</w:t>
      </w:r>
    </w:p>
    <w:p w14:paraId="6C93D137" w14:textId="539ACEAE" w:rsidR="004B6AA7" w:rsidRDefault="004B6AA7" w:rsidP="004B6AA7">
      <w:pPr>
        <w:pStyle w:val="AmdtsEntries"/>
      </w:pPr>
      <w:r w:rsidRPr="004D567D">
        <w:t>s 61D</w:t>
      </w:r>
      <w:r>
        <w:tab/>
        <w:t xml:space="preserve">ins </w:t>
      </w:r>
      <w:hyperlink r:id="rId352" w:tooltip="Heritage Legislation Amendment Act 2014" w:history="1">
        <w:r>
          <w:rPr>
            <w:rStyle w:val="charCitHyperlinkAbbrev"/>
          </w:rPr>
          <w:t>A2014</w:t>
        </w:r>
        <w:r>
          <w:rPr>
            <w:rStyle w:val="charCitHyperlinkAbbrev"/>
          </w:rPr>
          <w:noBreakHyphen/>
          <w:t>43</w:t>
        </w:r>
      </w:hyperlink>
      <w:r>
        <w:t xml:space="preserve"> s 45</w:t>
      </w:r>
    </w:p>
    <w:p w14:paraId="10609BE7" w14:textId="5FAF3F25" w:rsidR="004D567D" w:rsidRDefault="004D567D" w:rsidP="004B6AA7">
      <w:pPr>
        <w:pStyle w:val="AmdtsEntries"/>
      </w:pPr>
      <w:r>
        <w:tab/>
        <w:t>am</w:t>
      </w:r>
      <w:r w:rsidRPr="000A3D47">
        <w:t xml:space="preserve"> </w:t>
      </w:r>
      <w:hyperlink r:id="rId353" w:tooltip="Urban Forest (Consequential Amendments) Act 2023" w:history="1">
        <w:r w:rsidRPr="000A3D47">
          <w:rPr>
            <w:rStyle w:val="charCitHyperlinkAbbrev"/>
          </w:rPr>
          <w:t>A2023-52</w:t>
        </w:r>
      </w:hyperlink>
      <w:r w:rsidRPr="000A3D47">
        <w:t xml:space="preserve"> amdt</w:t>
      </w:r>
      <w:r>
        <w:t>s 1.11-</w:t>
      </w:r>
      <w:r w:rsidRPr="000A3D47">
        <w:t>1.</w:t>
      </w:r>
      <w:r>
        <w:t>14</w:t>
      </w:r>
    </w:p>
    <w:p w14:paraId="7DCE209D" w14:textId="77777777" w:rsidR="00226339" w:rsidRDefault="00226339" w:rsidP="00226339">
      <w:pPr>
        <w:pStyle w:val="AmdtsEntryHd"/>
      </w:pPr>
      <w:r w:rsidRPr="00E14A6A">
        <w:t>Permissions and approvals</w:t>
      </w:r>
    </w:p>
    <w:p w14:paraId="67C62E21" w14:textId="2F7AFCD9" w:rsidR="00226339" w:rsidRPr="004B6AA7" w:rsidRDefault="00226339" w:rsidP="00226339">
      <w:pPr>
        <w:pStyle w:val="AmdtsEntries"/>
      </w:pPr>
      <w:r>
        <w:t>pt 10B hdg</w:t>
      </w:r>
      <w:r>
        <w:tab/>
        <w:t xml:space="preserve">ins </w:t>
      </w:r>
      <w:hyperlink r:id="rId354" w:tooltip="Heritage Legislation Amendment Act 2014" w:history="1">
        <w:r>
          <w:rPr>
            <w:rStyle w:val="charCitHyperlinkAbbrev"/>
          </w:rPr>
          <w:t>A2014</w:t>
        </w:r>
        <w:r>
          <w:rPr>
            <w:rStyle w:val="charCitHyperlinkAbbrev"/>
          </w:rPr>
          <w:noBreakHyphen/>
          <w:t>43</w:t>
        </w:r>
      </w:hyperlink>
      <w:r>
        <w:t xml:space="preserve"> s 45</w:t>
      </w:r>
    </w:p>
    <w:p w14:paraId="38E49502" w14:textId="77777777" w:rsidR="00226339" w:rsidRDefault="00226339" w:rsidP="00226339">
      <w:pPr>
        <w:pStyle w:val="AmdtsEntryHd"/>
      </w:pPr>
      <w:r w:rsidRPr="00E14A6A">
        <w:t>Application to excavate</w:t>
      </w:r>
    </w:p>
    <w:p w14:paraId="34355295" w14:textId="4985CFF5" w:rsidR="00226339" w:rsidRDefault="00226339" w:rsidP="00BF7F82">
      <w:pPr>
        <w:pStyle w:val="AmdtsEntries"/>
      </w:pPr>
      <w:r>
        <w:t>s 61E</w:t>
      </w:r>
      <w:r>
        <w:tab/>
        <w:t xml:space="preserve">ins </w:t>
      </w:r>
      <w:hyperlink r:id="rId355" w:tooltip="Heritage Legislation Amendment Act 2014" w:history="1">
        <w:r>
          <w:rPr>
            <w:rStyle w:val="charCitHyperlinkAbbrev"/>
          </w:rPr>
          <w:t>A2014</w:t>
        </w:r>
        <w:r>
          <w:rPr>
            <w:rStyle w:val="charCitHyperlinkAbbrev"/>
          </w:rPr>
          <w:noBreakHyphen/>
          <w:t>43</w:t>
        </w:r>
      </w:hyperlink>
      <w:r>
        <w:t xml:space="preserve"> s 45</w:t>
      </w:r>
    </w:p>
    <w:p w14:paraId="7CADE455" w14:textId="4A93DC9C" w:rsidR="00AC4472" w:rsidRDefault="00AC4472" w:rsidP="00226339">
      <w:pPr>
        <w:pStyle w:val="AmdtsEntries"/>
      </w:pPr>
      <w:r>
        <w:tab/>
        <w:t xml:space="preserve">am </w:t>
      </w:r>
      <w:hyperlink r:id="rId356" w:tooltip="Planning, Building and Environment Legislation Amendment Act 2016 (No 2)" w:history="1">
        <w:r>
          <w:rPr>
            <w:rStyle w:val="charCitHyperlinkAbbrev"/>
          </w:rPr>
          <w:t>A2016</w:t>
        </w:r>
        <w:r>
          <w:rPr>
            <w:rStyle w:val="charCitHyperlinkAbbrev"/>
          </w:rPr>
          <w:noBreakHyphen/>
          <w:t>24</w:t>
        </w:r>
      </w:hyperlink>
      <w:r>
        <w:t xml:space="preserve"> s 35, s 36</w:t>
      </w:r>
    </w:p>
    <w:p w14:paraId="361D98A6" w14:textId="77777777" w:rsidR="00226339" w:rsidRDefault="00226339" w:rsidP="00226339">
      <w:pPr>
        <w:pStyle w:val="AmdtsEntryHd"/>
      </w:pPr>
      <w:r w:rsidRPr="00E14A6A">
        <w:t>Permit to excavate</w:t>
      </w:r>
    </w:p>
    <w:p w14:paraId="2875F73E" w14:textId="3260CD29" w:rsidR="00226339" w:rsidRDefault="00226339" w:rsidP="00226339">
      <w:pPr>
        <w:pStyle w:val="AmdtsEntries"/>
      </w:pPr>
      <w:r>
        <w:t>s 61F</w:t>
      </w:r>
      <w:r>
        <w:tab/>
        <w:t xml:space="preserve">ins </w:t>
      </w:r>
      <w:hyperlink r:id="rId357" w:tooltip="Heritage Legislation Amendment Act 2014" w:history="1">
        <w:r>
          <w:rPr>
            <w:rStyle w:val="charCitHyperlinkAbbrev"/>
          </w:rPr>
          <w:t>A2014</w:t>
        </w:r>
        <w:r>
          <w:rPr>
            <w:rStyle w:val="charCitHyperlinkAbbrev"/>
          </w:rPr>
          <w:noBreakHyphen/>
          <w:t>43</w:t>
        </w:r>
      </w:hyperlink>
      <w:r>
        <w:t xml:space="preserve"> s 45</w:t>
      </w:r>
    </w:p>
    <w:p w14:paraId="509ABE52" w14:textId="3A5F8181" w:rsidR="00AC4472" w:rsidRDefault="00AC4472" w:rsidP="00226339">
      <w:pPr>
        <w:pStyle w:val="AmdtsEntries"/>
      </w:pPr>
      <w:r>
        <w:tab/>
        <w:t xml:space="preserve">am </w:t>
      </w:r>
      <w:hyperlink r:id="rId358" w:tooltip="Planning, Building and Environment Legislation Amendment Act 2016 (No 2)" w:history="1">
        <w:r>
          <w:rPr>
            <w:rStyle w:val="charCitHyperlinkAbbrev"/>
          </w:rPr>
          <w:t>A2016</w:t>
        </w:r>
        <w:r>
          <w:rPr>
            <w:rStyle w:val="charCitHyperlinkAbbrev"/>
          </w:rPr>
          <w:noBreakHyphen/>
          <w:t>24</w:t>
        </w:r>
      </w:hyperlink>
      <w:r>
        <w:t xml:space="preserve"> s 37</w:t>
      </w:r>
    </w:p>
    <w:p w14:paraId="5B841D7D" w14:textId="77777777" w:rsidR="00226339" w:rsidRDefault="00226339" w:rsidP="00226339">
      <w:pPr>
        <w:pStyle w:val="AmdtsEntryHd"/>
      </w:pPr>
      <w:r w:rsidRPr="00E14A6A">
        <w:t>Application for approval of statement of heritage effect</w:t>
      </w:r>
    </w:p>
    <w:p w14:paraId="766C2C1C" w14:textId="5358C4E3" w:rsidR="00226339" w:rsidRDefault="00226339" w:rsidP="00226339">
      <w:pPr>
        <w:pStyle w:val="AmdtsEntries"/>
      </w:pPr>
      <w:r>
        <w:t>s 61G</w:t>
      </w:r>
      <w:r>
        <w:tab/>
        <w:t xml:space="preserve">ins </w:t>
      </w:r>
      <w:hyperlink r:id="rId359" w:tooltip="Heritage Legislation Amendment Act 2014" w:history="1">
        <w:r>
          <w:rPr>
            <w:rStyle w:val="charCitHyperlinkAbbrev"/>
          </w:rPr>
          <w:t>A2014</w:t>
        </w:r>
        <w:r>
          <w:rPr>
            <w:rStyle w:val="charCitHyperlinkAbbrev"/>
          </w:rPr>
          <w:noBreakHyphen/>
          <w:t>43</w:t>
        </w:r>
      </w:hyperlink>
      <w:r>
        <w:t xml:space="preserve"> s 45</w:t>
      </w:r>
    </w:p>
    <w:p w14:paraId="2EE516FF" w14:textId="77777777" w:rsidR="00226339" w:rsidRDefault="00226339" w:rsidP="00226339">
      <w:pPr>
        <w:pStyle w:val="AmdtsEntryHd"/>
      </w:pPr>
      <w:r w:rsidRPr="00E14A6A">
        <w:t>Approval of statement of heritage effect</w:t>
      </w:r>
    </w:p>
    <w:p w14:paraId="25B012F9" w14:textId="29785DF8" w:rsidR="00226339" w:rsidRDefault="00226339" w:rsidP="00226339">
      <w:pPr>
        <w:pStyle w:val="AmdtsEntries"/>
      </w:pPr>
      <w:r>
        <w:t>s 61H</w:t>
      </w:r>
      <w:r>
        <w:tab/>
        <w:t xml:space="preserve">ins </w:t>
      </w:r>
      <w:hyperlink r:id="rId360" w:tooltip="Heritage Legislation Amendment Act 2014" w:history="1">
        <w:r>
          <w:rPr>
            <w:rStyle w:val="charCitHyperlinkAbbrev"/>
          </w:rPr>
          <w:t>A2014</w:t>
        </w:r>
        <w:r>
          <w:rPr>
            <w:rStyle w:val="charCitHyperlinkAbbrev"/>
          </w:rPr>
          <w:noBreakHyphen/>
          <w:t>43</w:t>
        </w:r>
      </w:hyperlink>
      <w:r>
        <w:t xml:space="preserve"> s 45</w:t>
      </w:r>
    </w:p>
    <w:p w14:paraId="6ED4A83B" w14:textId="77777777" w:rsidR="00226339" w:rsidRDefault="00226339" w:rsidP="00226339">
      <w:pPr>
        <w:pStyle w:val="AmdtsEntryHd"/>
      </w:pPr>
      <w:r w:rsidRPr="00E14A6A">
        <w:t>Council may direct application for approval of statement of heritage effect</w:t>
      </w:r>
    </w:p>
    <w:p w14:paraId="6F46CE1A" w14:textId="36820F4F" w:rsidR="00226339" w:rsidRDefault="00226339" w:rsidP="00226339">
      <w:pPr>
        <w:pStyle w:val="AmdtsEntries"/>
      </w:pPr>
      <w:r>
        <w:t>s 61I</w:t>
      </w:r>
      <w:r>
        <w:tab/>
        <w:t xml:space="preserve">ins </w:t>
      </w:r>
      <w:hyperlink r:id="rId361" w:tooltip="Heritage Legislation Amendment Act 2014" w:history="1">
        <w:r>
          <w:rPr>
            <w:rStyle w:val="charCitHyperlinkAbbrev"/>
          </w:rPr>
          <w:t>A2014</w:t>
        </w:r>
        <w:r>
          <w:rPr>
            <w:rStyle w:val="charCitHyperlinkAbbrev"/>
          </w:rPr>
          <w:noBreakHyphen/>
          <w:t>43</w:t>
        </w:r>
      </w:hyperlink>
      <w:r>
        <w:t xml:space="preserve"> s 45</w:t>
      </w:r>
    </w:p>
    <w:p w14:paraId="0A5DA03A" w14:textId="77777777" w:rsidR="00226339" w:rsidRDefault="00AC4472" w:rsidP="00226339">
      <w:pPr>
        <w:pStyle w:val="AmdtsEntryHd"/>
      </w:pPr>
      <w:r w:rsidRPr="00133826">
        <w:t>Application for approval of conservation management plan</w:t>
      </w:r>
    </w:p>
    <w:p w14:paraId="44D89062" w14:textId="1F2539E9" w:rsidR="00226339" w:rsidRDefault="00226339" w:rsidP="00226339">
      <w:pPr>
        <w:pStyle w:val="AmdtsEntries"/>
      </w:pPr>
      <w:r>
        <w:t>s 61J</w:t>
      </w:r>
      <w:r>
        <w:tab/>
        <w:t xml:space="preserve">ins </w:t>
      </w:r>
      <w:hyperlink r:id="rId362" w:tooltip="Heritage Legislation Amendment Act 2014" w:history="1">
        <w:r>
          <w:rPr>
            <w:rStyle w:val="charCitHyperlinkAbbrev"/>
          </w:rPr>
          <w:t>A2014</w:t>
        </w:r>
        <w:r>
          <w:rPr>
            <w:rStyle w:val="charCitHyperlinkAbbrev"/>
          </w:rPr>
          <w:noBreakHyphen/>
          <w:t>43</w:t>
        </w:r>
      </w:hyperlink>
      <w:r>
        <w:t xml:space="preserve"> s 45</w:t>
      </w:r>
    </w:p>
    <w:p w14:paraId="4327EC19" w14:textId="0662386F" w:rsidR="00AC4472" w:rsidRDefault="00AC4472" w:rsidP="00226339">
      <w:pPr>
        <w:pStyle w:val="AmdtsEntries"/>
      </w:pPr>
      <w:r>
        <w:tab/>
        <w:t xml:space="preserve">sub </w:t>
      </w:r>
      <w:hyperlink r:id="rId363" w:tooltip="Planning, Building and Environment Legislation Amendment Act 2016 (No 2)" w:history="1">
        <w:r>
          <w:rPr>
            <w:rStyle w:val="charCitHyperlinkAbbrev"/>
          </w:rPr>
          <w:t>A2016</w:t>
        </w:r>
        <w:r>
          <w:rPr>
            <w:rStyle w:val="charCitHyperlinkAbbrev"/>
          </w:rPr>
          <w:noBreakHyphen/>
          <w:t>24</w:t>
        </w:r>
      </w:hyperlink>
      <w:r>
        <w:t xml:space="preserve"> s 38</w:t>
      </w:r>
    </w:p>
    <w:p w14:paraId="6D995585" w14:textId="77777777" w:rsidR="00226339" w:rsidRDefault="00226339" w:rsidP="00226339">
      <w:pPr>
        <w:pStyle w:val="AmdtsEntryHd"/>
      </w:pPr>
      <w:r w:rsidRPr="00E14A6A">
        <w:t>Approval of conservation management plan</w:t>
      </w:r>
    </w:p>
    <w:p w14:paraId="2E72B25F" w14:textId="1CF5EE03" w:rsidR="00226339" w:rsidRDefault="00226339" w:rsidP="00226339">
      <w:pPr>
        <w:pStyle w:val="AmdtsEntries"/>
      </w:pPr>
      <w:r>
        <w:t>s 61K</w:t>
      </w:r>
      <w:r>
        <w:tab/>
        <w:t xml:space="preserve">ins </w:t>
      </w:r>
      <w:hyperlink r:id="rId364" w:tooltip="Heritage Legislation Amendment Act 2014" w:history="1">
        <w:r>
          <w:rPr>
            <w:rStyle w:val="charCitHyperlinkAbbrev"/>
          </w:rPr>
          <w:t>A2014</w:t>
        </w:r>
        <w:r>
          <w:rPr>
            <w:rStyle w:val="charCitHyperlinkAbbrev"/>
          </w:rPr>
          <w:noBreakHyphen/>
          <w:t>43</w:t>
        </w:r>
      </w:hyperlink>
      <w:r>
        <w:t xml:space="preserve"> s 45</w:t>
      </w:r>
    </w:p>
    <w:p w14:paraId="0131C573" w14:textId="77777777" w:rsidR="00283E38" w:rsidRDefault="00226339">
      <w:pPr>
        <w:pStyle w:val="AmdtsEntryHd"/>
      </w:pPr>
      <w:r w:rsidRPr="00E14A6A">
        <w:lastRenderedPageBreak/>
        <w:t>Heritage direction by council</w:t>
      </w:r>
    </w:p>
    <w:p w14:paraId="6D708592" w14:textId="426C8313" w:rsidR="00283E38" w:rsidRDefault="00283E38">
      <w:pPr>
        <w:pStyle w:val="AmdtsEntries"/>
      </w:pPr>
      <w:r>
        <w:t>s 62</w:t>
      </w:r>
      <w:r>
        <w:tab/>
        <w:t xml:space="preserve">am </w:t>
      </w:r>
      <w:hyperlink r:id="rId36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14:paraId="10C1261B" w14:textId="439EF1E7" w:rsidR="00226339" w:rsidRDefault="00226339">
      <w:pPr>
        <w:pStyle w:val="AmdtsEntries"/>
      </w:pPr>
      <w:r>
        <w:tab/>
        <w:t xml:space="preserve">sub </w:t>
      </w:r>
      <w:hyperlink r:id="rId366" w:tooltip="Heritage Legislation Amendment Act 2014" w:history="1">
        <w:r>
          <w:rPr>
            <w:rStyle w:val="charCitHyperlinkAbbrev"/>
          </w:rPr>
          <w:t>A2014</w:t>
        </w:r>
        <w:r>
          <w:rPr>
            <w:rStyle w:val="charCitHyperlinkAbbrev"/>
          </w:rPr>
          <w:noBreakHyphen/>
          <w:t>43</w:t>
        </w:r>
      </w:hyperlink>
      <w:r>
        <w:t xml:space="preserve"> s 46</w:t>
      </w:r>
    </w:p>
    <w:p w14:paraId="5CDFA6C2" w14:textId="2A85753C" w:rsidR="00AC4472" w:rsidRDefault="00AC4472">
      <w:pPr>
        <w:pStyle w:val="AmdtsEntries"/>
      </w:pPr>
      <w:r>
        <w:tab/>
        <w:t xml:space="preserve">am </w:t>
      </w:r>
      <w:hyperlink r:id="rId367" w:tooltip="Planning, Building and Environment Legislation Amendment Act 2016 (No 2)" w:history="1">
        <w:r>
          <w:rPr>
            <w:rStyle w:val="charCitHyperlinkAbbrev"/>
          </w:rPr>
          <w:t>A2016</w:t>
        </w:r>
        <w:r>
          <w:rPr>
            <w:rStyle w:val="charCitHyperlinkAbbrev"/>
          </w:rPr>
          <w:noBreakHyphen/>
          <w:t>24</w:t>
        </w:r>
      </w:hyperlink>
      <w:r>
        <w:t xml:space="preserve"> s 39</w:t>
      </w:r>
      <w:r w:rsidR="00335F9E">
        <w:t xml:space="preserve">; </w:t>
      </w:r>
      <w:hyperlink r:id="rId368" w:tooltip="Heritage Amendment Act 2020" w:history="1">
        <w:r w:rsidR="00335F9E">
          <w:rPr>
            <w:rStyle w:val="charCitHyperlinkAbbrev"/>
          </w:rPr>
          <w:t>A2020</w:t>
        </w:r>
        <w:r w:rsidR="00335F9E">
          <w:rPr>
            <w:rStyle w:val="charCitHyperlinkAbbrev"/>
          </w:rPr>
          <w:noBreakHyphen/>
          <w:t>3</w:t>
        </w:r>
      </w:hyperlink>
      <w:r w:rsidR="00335F9E">
        <w:t xml:space="preserve"> s 7</w:t>
      </w:r>
    </w:p>
    <w:p w14:paraId="0B0D4F39" w14:textId="77777777" w:rsidR="00226339" w:rsidRDefault="00226339">
      <w:pPr>
        <w:pStyle w:val="AmdtsEntryHd"/>
      </w:pPr>
      <w:r w:rsidRPr="00E14A6A">
        <w:t>Service of heritage direction</w:t>
      </w:r>
    </w:p>
    <w:p w14:paraId="18A50305" w14:textId="6298D45F" w:rsidR="00226339" w:rsidRPr="00226339" w:rsidRDefault="00226339" w:rsidP="00226339">
      <w:pPr>
        <w:pStyle w:val="AmdtsEntries"/>
      </w:pPr>
      <w:r>
        <w:t>s 63</w:t>
      </w:r>
      <w:r>
        <w:tab/>
        <w:t xml:space="preserve">sub </w:t>
      </w:r>
      <w:hyperlink r:id="rId369" w:tooltip="Heritage Legislation Amendment Act 2014" w:history="1">
        <w:r>
          <w:rPr>
            <w:rStyle w:val="charCitHyperlinkAbbrev"/>
          </w:rPr>
          <w:t>A2014</w:t>
        </w:r>
        <w:r>
          <w:rPr>
            <w:rStyle w:val="charCitHyperlinkAbbrev"/>
          </w:rPr>
          <w:noBreakHyphen/>
          <w:t>43</w:t>
        </w:r>
      </w:hyperlink>
      <w:r>
        <w:t xml:space="preserve"> s 46</w:t>
      </w:r>
    </w:p>
    <w:p w14:paraId="0D718AF8" w14:textId="77777777" w:rsidR="00E448B6" w:rsidRDefault="00E448B6">
      <w:pPr>
        <w:pStyle w:val="AmdtsEntryHd"/>
        <w:rPr>
          <w:color w:val="000000"/>
        </w:rPr>
      </w:pPr>
      <w:r>
        <w:rPr>
          <w:color w:val="000000"/>
        </w:rPr>
        <w:t>Extension of heritage direction</w:t>
      </w:r>
    </w:p>
    <w:p w14:paraId="57ED0FC1" w14:textId="52BF213D" w:rsidR="00E448B6" w:rsidRPr="00E448B6" w:rsidRDefault="00E448B6" w:rsidP="00E448B6">
      <w:pPr>
        <w:pStyle w:val="AmdtsEntries"/>
      </w:pPr>
      <w:r>
        <w:t>s 64</w:t>
      </w:r>
      <w:r>
        <w:tab/>
        <w:t xml:space="preserve">am </w:t>
      </w:r>
      <w:hyperlink r:id="rId370" w:tooltip="Heritage Legislation Amendment Act 2014" w:history="1">
        <w:r>
          <w:rPr>
            <w:rStyle w:val="charCitHyperlinkAbbrev"/>
          </w:rPr>
          <w:t>A2014</w:t>
        </w:r>
        <w:r>
          <w:rPr>
            <w:rStyle w:val="charCitHyperlinkAbbrev"/>
          </w:rPr>
          <w:noBreakHyphen/>
          <w:t>43</w:t>
        </w:r>
      </w:hyperlink>
      <w:r>
        <w:t xml:space="preserve"> s 47</w:t>
      </w:r>
      <w:r w:rsidR="00335F9E">
        <w:t xml:space="preserve">; </w:t>
      </w:r>
      <w:hyperlink r:id="rId371" w:tooltip="Heritage Amendment Act 2020" w:history="1">
        <w:r w:rsidR="00335F9E">
          <w:rPr>
            <w:rStyle w:val="charCitHyperlinkAbbrev"/>
          </w:rPr>
          <w:t>A2020</w:t>
        </w:r>
        <w:r w:rsidR="00335F9E">
          <w:rPr>
            <w:rStyle w:val="charCitHyperlinkAbbrev"/>
          </w:rPr>
          <w:noBreakHyphen/>
          <w:t>3</w:t>
        </w:r>
      </w:hyperlink>
      <w:r w:rsidR="00335F9E">
        <w:t xml:space="preserve"> s 8</w:t>
      </w:r>
    </w:p>
    <w:p w14:paraId="3C8239C7" w14:textId="77777777" w:rsidR="00E448B6" w:rsidRDefault="00E448B6">
      <w:pPr>
        <w:pStyle w:val="AmdtsEntryHd"/>
        <w:rPr>
          <w:color w:val="000000"/>
        </w:rPr>
      </w:pPr>
      <w:r>
        <w:rPr>
          <w:color w:val="000000"/>
        </w:rPr>
        <w:t>Contravention of heritage direction—action by authorised person</w:t>
      </w:r>
    </w:p>
    <w:p w14:paraId="6AEF58E3" w14:textId="501C47DF" w:rsidR="00E448B6" w:rsidRPr="00E448B6" w:rsidRDefault="00E448B6" w:rsidP="00E448B6">
      <w:pPr>
        <w:pStyle w:val="AmdtsEntries"/>
      </w:pPr>
      <w:r>
        <w:t>s 66</w:t>
      </w:r>
      <w:r>
        <w:tab/>
        <w:t xml:space="preserve">am </w:t>
      </w:r>
      <w:hyperlink r:id="rId372" w:tooltip="Heritage Legislation Amendment Act 2014" w:history="1">
        <w:r>
          <w:rPr>
            <w:rStyle w:val="charCitHyperlinkAbbrev"/>
          </w:rPr>
          <w:t>A2014</w:t>
        </w:r>
        <w:r>
          <w:rPr>
            <w:rStyle w:val="charCitHyperlinkAbbrev"/>
          </w:rPr>
          <w:noBreakHyphen/>
          <w:t>43</w:t>
        </w:r>
      </w:hyperlink>
      <w:r>
        <w:t xml:space="preserve"> ss 48-50</w:t>
      </w:r>
      <w:r w:rsidR="00236CB9">
        <w:t xml:space="preserve">; </w:t>
      </w:r>
      <w:hyperlink r:id="rId373"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7B31F53F" w14:textId="77777777" w:rsidR="001662EA" w:rsidRDefault="001662EA">
      <w:pPr>
        <w:pStyle w:val="AmdtsEntryHd"/>
      </w:pPr>
      <w:r w:rsidRPr="00F40999">
        <w:t>Repair damage directions</w:t>
      </w:r>
    </w:p>
    <w:p w14:paraId="469A6A99" w14:textId="1A1D1F93" w:rsidR="001662EA" w:rsidRPr="001662EA" w:rsidRDefault="001662EA" w:rsidP="001662EA">
      <w:pPr>
        <w:pStyle w:val="AmdtsEntries"/>
      </w:pPr>
      <w:r>
        <w:t>pt 11A hdg</w:t>
      </w:r>
      <w:r>
        <w:tab/>
        <w:t xml:space="preserve">ins </w:t>
      </w:r>
      <w:hyperlink r:id="rId374" w:tooltip="Heritage Amendment Act 2020" w:history="1">
        <w:r>
          <w:rPr>
            <w:rStyle w:val="charCitHyperlinkAbbrev"/>
          </w:rPr>
          <w:t>A2020</w:t>
        </w:r>
        <w:r>
          <w:rPr>
            <w:rStyle w:val="charCitHyperlinkAbbrev"/>
          </w:rPr>
          <w:noBreakHyphen/>
          <w:t>3</w:t>
        </w:r>
      </w:hyperlink>
      <w:r>
        <w:t xml:space="preserve"> s 9</w:t>
      </w:r>
    </w:p>
    <w:p w14:paraId="2CF83B09" w14:textId="77777777" w:rsidR="001662EA" w:rsidRDefault="001662EA" w:rsidP="001662EA">
      <w:pPr>
        <w:pStyle w:val="AmdtsEntryHd"/>
      </w:pPr>
      <w:r w:rsidRPr="00F40999">
        <w:t>Repair damage direction by council</w:t>
      </w:r>
    </w:p>
    <w:p w14:paraId="49FD9EBD" w14:textId="42C35468" w:rsidR="001662EA" w:rsidRDefault="001662EA" w:rsidP="001662EA">
      <w:pPr>
        <w:pStyle w:val="AmdtsEntries"/>
      </w:pPr>
      <w:r>
        <w:t>s 67A</w:t>
      </w:r>
      <w:r>
        <w:tab/>
        <w:t xml:space="preserve">ins </w:t>
      </w:r>
      <w:hyperlink r:id="rId375" w:tooltip="Heritage Amendment Act 2020" w:history="1">
        <w:r>
          <w:rPr>
            <w:rStyle w:val="charCitHyperlinkAbbrev"/>
          </w:rPr>
          <w:t>A2020</w:t>
        </w:r>
        <w:r>
          <w:rPr>
            <w:rStyle w:val="charCitHyperlinkAbbrev"/>
          </w:rPr>
          <w:noBreakHyphen/>
          <w:t>3</w:t>
        </w:r>
      </w:hyperlink>
      <w:r>
        <w:t xml:space="preserve"> s 9</w:t>
      </w:r>
    </w:p>
    <w:p w14:paraId="6E0F93F9" w14:textId="79B5A809" w:rsidR="0034329E" w:rsidRPr="001662EA" w:rsidRDefault="0034329E" w:rsidP="001662EA">
      <w:pPr>
        <w:pStyle w:val="AmdtsEntries"/>
      </w:pPr>
      <w:r>
        <w:tab/>
        <w:t xml:space="preserve">am </w:t>
      </w:r>
      <w:hyperlink r:id="rId376" w:tooltip="Planning (Consequential Amendments) Act 2023" w:history="1">
        <w:r>
          <w:rPr>
            <w:rStyle w:val="charCitHyperlinkAbbrev"/>
          </w:rPr>
          <w:t>A2023-36</w:t>
        </w:r>
      </w:hyperlink>
      <w:r>
        <w:t xml:space="preserve"> amdt 1.176</w:t>
      </w:r>
    </w:p>
    <w:p w14:paraId="21BF83AA" w14:textId="77777777" w:rsidR="001662EA" w:rsidRDefault="001662EA" w:rsidP="001662EA">
      <w:pPr>
        <w:pStyle w:val="AmdtsEntryHd"/>
      </w:pPr>
      <w:r w:rsidRPr="00F40999">
        <w:t>Extension of repair damage direction</w:t>
      </w:r>
    </w:p>
    <w:p w14:paraId="4B2AE3C7" w14:textId="1162DCAE" w:rsidR="001662EA" w:rsidRPr="001662EA" w:rsidRDefault="001662EA" w:rsidP="001662EA">
      <w:pPr>
        <w:pStyle w:val="AmdtsEntries"/>
      </w:pPr>
      <w:r>
        <w:t>s 67B</w:t>
      </w:r>
      <w:r>
        <w:tab/>
        <w:t xml:space="preserve">ins </w:t>
      </w:r>
      <w:hyperlink r:id="rId377" w:tooltip="Heritage Amendment Act 2020" w:history="1">
        <w:r>
          <w:rPr>
            <w:rStyle w:val="charCitHyperlinkAbbrev"/>
          </w:rPr>
          <w:t>A2020</w:t>
        </w:r>
        <w:r>
          <w:rPr>
            <w:rStyle w:val="charCitHyperlinkAbbrev"/>
          </w:rPr>
          <w:noBreakHyphen/>
          <w:t>3</w:t>
        </w:r>
      </w:hyperlink>
      <w:r>
        <w:t xml:space="preserve"> s 9</w:t>
      </w:r>
    </w:p>
    <w:p w14:paraId="47712D06" w14:textId="77777777" w:rsidR="001662EA" w:rsidRDefault="001662EA" w:rsidP="001662EA">
      <w:pPr>
        <w:pStyle w:val="AmdtsEntryHd"/>
      </w:pPr>
      <w:r w:rsidRPr="00F40999">
        <w:t>Offence—fail to comply with repair damage direction</w:t>
      </w:r>
    </w:p>
    <w:p w14:paraId="5BD90FF3" w14:textId="7EE88FE9" w:rsidR="001662EA" w:rsidRPr="001662EA" w:rsidRDefault="001662EA" w:rsidP="001662EA">
      <w:pPr>
        <w:pStyle w:val="AmdtsEntries"/>
      </w:pPr>
      <w:r>
        <w:t>s 67C</w:t>
      </w:r>
      <w:r>
        <w:tab/>
        <w:t xml:space="preserve">ins </w:t>
      </w:r>
      <w:hyperlink r:id="rId378" w:tooltip="Heritage Amendment Act 2020" w:history="1">
        <w:r>
          <w:rPr>
            <w:rStyle w:val="charCitHyperlinkAbbrev"/>
          </w:rPr>
          <w:t>A2020</w:t>
        </w:r>
        <w:r>
          <w:rPr>
            <w:rStyle w:val="charCitHyperlinkAbbrev"/>
          </w:rPr>
          <w:noBreakHyphen/>
          <w:t>3</w:t>
        </w:r>
      </w:hyperlink>
      <w:r>
        <w:t xml:space="preserve"> s 9</w:t>
      </w:r>
    </w:p>
    <w:p w14:paraId="3145D623" w14:textId="77777777" w:rsidR="001662EA" w:rsidRDefault="001662EA" w:rsidP="001662EA">
      <w:pPr>
        <w:pStyle w:val="AmdtsEntryHd"/>
      </w:pPr>
      <w:r w:rsidRPr="00F40999">
        <w:t>Repair of damage by Territory</w:t>
      </w:r>
    </w:p>
    <w:p w14:paraId="5F34D607" w14:textId="1EA50935" w:rsidR="001662EA" w:rsidRPr="001662EA" w:rsidRDefault="001662EA" w:rsidP="001662EA">
      <w:pPr>
        <w:pStyle w:val="AmdtsEntries"/>
      </w:pPr>
      <w:r>
        <w:t>s 67D</w:t>
      </w:r>
      <w:r>
        <w:tab/>
        <w:t xml:space="preserve">ins </w:t>
      </w:r>
      <w:hyperlink r:id="rId379" w:tooltip="Heritage Amendment Act 2020" w:history="1">
        <w:r>
          <w:rPr>
            <w:rStyle w:val="charCitHyperlinkAbbrev"/>
          </w:rPr>
          <w:t>A2020</w:t>
        </w:r>
        <w:r>
          <w:rPr>
            <w:rStyle w:val="charCitHyperlinkAbbrev"/>
          </w:rPr>
          <w:noBreakHyphen/>
          <w:t>3</w:t>
        </w:r>
      </w:hyperlink>
      <w:r>
        <w:t xml:space="preserve"> s 9</w:t>
      </w:r>
    </w:p>
    <w:p w14:paraId="0903B82B" w14:textId="77777777" w:rsidR="001662EA" w:rsidRDefault="001662EA">
      <w:pPr>
        <w:pStyle w:val="AmdtsEntryHd"/>
      </w:pPr>
      <w:r>
        <w:t>Heritage order</w:t>
      </w:r>
    </w:p>
    <w:p w14:paraId="6EBCF321" w14:textId="207B99A2" w:rsidR="001662EA" w:rsidRPr="001662EA" w:rsidRDefault="001662EA" w:rsidP="001662EA">
      <w:pPr>
        <w:pStyle w:val="AmdtsEntries"/>
      </w:pPr>
      <w:r>
        <w:t>s 69</w:t>
      </w:r>
      <w:r>
        <w:tab/>
        <w:t xml:space="preserve">am </w:t>
      </w:r>
      <w:hyperlink r:id="rId380" w:tooltip="Heritage Amendment Act 2020" w:history="1">
        <w:r w:rsidR="00E86C28">
          <w:rPr>
            <w:rStyle w:val="charCitHyperlinkAbbrev"/>
          </w:rPr>
          <w:t>A2020</w:t>
        </w:r>
        <w:r w:rsidR="00E86C28">
          <w:rPr>
            <w:rStyle w:val="charCitHyperlinkAbbrev"/>
          </w:rPr>
          <w:noBreakHyphen/>
          <w:t>3</w:t>
        </w:r>
      </w:hyperlink>
      <w:r>
        <w:t xml:space="preserve"> s 10; pars renum R</w:t>
      </w:r>
      <w:r w:rsidR="00E86C28">
        <w:t>28 LA</w:t>
      </w:r>
    </w:p>
    <w:p w14:paraId="61C82AF4" w14:textId="77777777" w:rsidR="00E448B6" w:rsidRDefault="00E448B6">
      <w:pPr>
        <w:pStyle w:val="AmdtsEntryHd"/>
        <w:rPr>
          <w:color w:val="000000"/>
        </w:rPr>
      </w:pPr>
      <w:r>
        <w:rPr>
          <w:color w:val="000000"/>
        </w:rPr>
        <w:t>Diminishing heritage significance of place or object</w:t>
      </w:r>
    </w:p>
    <w:p w14:paraId="5724B71E" w14:textId="5F9E18EA" w:rsidR="00E448B6" w:rsidRPr="00E448B6" w:rsidRDefault="00E448B6" w:rsidP="00E448B6">
      <w:pPr>
        <w:pStyle w:val="AmdtsEntries"/>
      </w:pPr>
      <w:r>
        <w:t>s 74</w:t>
      </w:r>
      <w:r>
        <w:tab/>
        <w:t xml:space="preserve">am </w:t>
      </w:r>
      <w:hyperlink r:id="rId381" w:tooltip="Heritage Legislation Amendment Act 2014" w:history="1">
        <w:r>
          <w:rPr>
            <w:rStyle w:val="charCitHyperlinkAbbrev"/>
          </w:rPr>
          <w:t>A2014</w:t>
        </w:r>
        <w:r>
          <w:rPr>
            <w:rStyle w:val="charCitHyperlinkAbbrev"/>
          </w:rPr>
          <w:noBreakHyphen/>
          <w:t>43</w:t>
        </w:r>
      </w:hyperlink>
      <w:r>
        <w:t xml:space="preserve"> s 51</w:t>
      </w:r>
    </w:p>
    <w:p w14:paraId="3691E9FE" w14:textId="77777777" w:rsidR="00283E38" w:rsidRDefault="00283E38">
      <w:pPr>
        <w:pStyle w:val="AmdtsEntryHd"/>
      </w:pPr>
      <w:r>
        <w:t>Exceptions to part 13 offences</w:t>
      </w:r>
    </w:p>
    <w:p w14:paraId="16CA84ED" w14:textId="0919776E" w:rsidR="00495EAA" w:rsidRPr="00296EC9" w:rsidRDefault="00283E38" w:rsidP="00495EAA">
      <w:pPr>
        <w:pStyle w:val="AmdtsEntries"/>
      </w:pPr>
      <w:r>
        <w:t>s 76</w:t>
      </w:r>
      <w:r>
        <w:tab/>
        <w:t xml:space="preserve">am </w:t>
      </w:r>
      <w:hyperlink r:id="rId38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83"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84" w:tooltip="Heritage Legislation Amendment Act 2014" w:history="1">
        <w:r w:rsidR="00E448B6">
          <w:rPr>
            <w:rStyle w:val="charCitHyperlinkAbbrev"/>
          </w:rPr>
          <w:t>A2014</w:t>
        </w:r>
        <w:r w:rsidR="00E448B6">
          <w:rPr>
            <w:rStyle w:val="charCitHyperlinkAbbrev"/>
          </w:rPr>
          <w:noBreakHyphen/>
          <w:t>43</w:t>
        </w:r>
      </w:hyperlink>
      <w:r w:rsidR="00E448B6">
        <w:t xml:space="preserve"> s</w:t>
      </w:r>
      <w:r w:rsidR="005D0BA7">
        <w:t xml:space="preserve"> </w:t>
      </w:r>
      <w:r w:rsidR="00E448B6">
        <w:t>52</w:t>
      </w:r>
      <w:r w:rsidR="00495EAA">
        <w:t xml:space="preserve">; </w:t>
      </w:r>
      <w:hyperlink r:id="rId385" w:tooltip="Nature Conservation Act 2014" w:history="1">
        <w:r w:rsidR="00CC1DF5" w:rsidRPr="00BB11B2">
          <w:rPr>
            <w:rStyle w:val="charCitHyperlinkAbbrev"/>
          </w:rPr>
          <w:t>A2014</w:t>
        </w:r>
        <w:r w:rsidR="00CC1DF5" w:rsidRPr="00BB11B2">
          <w:rPr>
            <w:rStyle w:val="charCitHyperlinkAbbrev"/>
          </w:rPr>
          <w:noBreakHyphen/>
          <w:t>59</w:t>
        </w:r>
      </w:hyperlink>
      <w:r w:rsidR="00495EAA">
        <w:t xml:space="preserve"> amdt 2.33</w:t>
      </w:r>
      <w:r w:rsidR="00E86C28">
        <w:t xml:space="preserve">; </w:t>
      </w:r>
      <w:hyperlink r:id="rId386" w:tooltip="Heritage Amendment Act 2020" w:history="1">
        <w:r w:rsidR="00E86C28">
          <w:rPr>
            <w:rStyle w:val="charCitHyperlinkAbbrev"/>
          </w:rPr>
          <w:t>A2020</w:t>
        </w:r>
        <w:r w:rsidR="00E86C28">
          <w:rPr>
            <w:rStyle w:val="charCitHyperlinkAbbrev"/>
          </w:rPr>
          <w:noBreakHyphen/>
          <w:t>3</w:t>
        </w:r>
      </w:hyperlink>
      <w:r w:rsidR="00E86C28">
        <w:t xml:space="preserve"> s 1</w:t>
      </w:r>
      <w:r w:rsidR="0037400F">
        <w:t>1</w:t>
      </w:r>
      <w:r w:rsidR="00E86C28">
        <w:t>; pars renum R28 LA</w:t>
      </w:r>
      <w:r w:rsidR="0034329E">
        <w:t xml:space="preserve">; </w:t>
      </w:r>
      <w:hyperlink r:id="rId387" w:tooltip="Planning (Consequential Amendments) Act 2023" w:history="1">
        <w:r w:rsidR="0034329E">
          <w:rPr>
            <w:rStyle w:val="charCitHyperlinkAbbrev"/>
          </w:rPr>
          <w:t>A2023-36</w:t>
        </w:r>
      </w:hyperlink>
      <w:r w:rsidR="0034329E">
        <w:t xml:space="preserve"> amdt 1.176</w:t>
      </w:r>
    </w:p>
    <w:p w14:paraId="725A2ECB" w14:textId="77777777" w:rsidR="00275E82" w:rsidRDefault="00275E82" w:rsidP="00662494">
      <w:pPr>
        <w:pStyle w:val="AmdtsEntryHd"/>
      </w:pPr>
      <w:r>
        <w:t>Appointment of authorised people</w:t>
      </w:r>
    </w:p>
    <w:p w14:paraId="08C21284" w14:textId="02D35026" w:rsidR="00275E82" w:rsidRPr="00275E82" w:rsidRDefault="00275E82" w:rsidP="00275E82">
      <w:pPr>
        <w:pStyle w:val="AmdtsEntries"/>
      </w:pPr>
      <w:r>
        <w:t>s 78</w:t>
      </w:r>
      <w:r>
        <w:tab/>
        <w:t xml:space="preserve">am </w:t>
      </w:r>
      <w:hyperlink r:id="rId38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184D13AB" w14:textId="77777777" w:rsidR="00275E82" w:rsidRDefault="00275E82" w:rsidP="00275E82">
      <w:pPr>
        <w:pStyle w:val="AmdtsEntryHd"/>
      </w:pPr>
      <w:r>
        <w:t>Identity cards</w:t>
      </w:r>
    </w:p>
    <w:p w14:paraId="5FF8460F" w14:textId="182DE0C5" w:rsidR="00275E82" w:rsidRPr="00275E82" w:rsidRDefault="00275E82" w:rsidP="00275E82">
      <w:pPr>
        <w:pStyle w:val="AmdtsEntries"/>
      </w:pPr>
      <w:r>
        <w:t>s 79</w:t>
      </w:r>
      <w:r>
        <w:tab/>
        <w:t xml:space="preserve">am </w:t>
      </w:r>
      <w:hyperlink r:id="rId389"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52A49D77" w14:textId="77777777" w:rsidR="00E448B6" w:rsidRDefault="00E448B6" w:rsidP="00662494">
      <w:pPr>
        <w:pStyle w:val="AmdtsEntryHd"/>
      </w:pPr>
      <w:r>
        <w:t>Power to enter premises</w:t>
      </w:r>
    </w:p>
    <w:p w14:paraId="1039CD47" w14:textId="4104D4E7" w:rsidR="00E448B6" w:rsidRPr="00E448B6" w:rsidRDefault="00E448B6" w:rsidP="00E448B6">
      <w:pPr>
        <w:pStyle w:val="AmdtsEntries"/>
      </w:pPr>
      <w:r>
        <w:t>s 80</w:t>
      </w:r>
      <w:r>
        <w:tab/>
        <w:t xml:space="preserve">am </w:t>
      </w:r>
      <w:hyperlink r:id="rId390" w:tooltip="Heritage Legislation Amendment Act 2014" w:history="1">
        <w:r>
          <w:rPr>
            <w:rStyle w:val="charCitHyperlinkAbbrev"/>
          </w:rPr>
          <w:t>A2014</w:t>
        </w:r>
        <w:r>
          <w:rPr>
            <w:rStyle w:val="charCitHyperlinkAbbrev"/>
          </w:rPr>
          <w:noBreakHyphen/>
          <w:t>43</w:t>
        </w:r>
      </w:hyperlink>
      <w:r w:rsidR="00EA1BCB">
        <w:t xml:space="preserve"> ss 53-55</w:t>
      </w:r>
      <w:r w:rsidR="00597208">
        <w:t xml:space="preserve">; </w:t>
      </w:r>
      <w:hyperlink r:id="rId391" w:tooltip="Heritage Amendment Act 2020" w:history="1">
        <w:r w:rsidR="00597208">
          <w:rPr>
            <w:rStyle w:val="charCitHyperlinkAbbrev"/>
          </w:rPr>
          <w:t>A2020</w:t>
        </w:r>
        <w:r w:rsidR="00597208">
          <w:rPr>
            <w:rStyle w:val="charCitHyperlinkAbbrev"/>
          </w:rPr>
          <w:noBreakHyphen/>
          <w:t>3</w:t>
        </w:r>
      </w:hyperlink>
      <w:r w:rsidR="00597208">
        <w:t xml:space="preserve"> s 12</w:t>
      </w:r>
      <w:r w:rsidR="00236CB9">
        <w:t xml:space="preserve">; </w:t>
      </w:r>
      <w:hyperlink r:id="rId392"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1484D79D" w14:textId="77777777" w:rsidR="00EA1BCB" w:rsidRDefault="00EA1BCB" w:rsidP="00662494">
      <w:pPr>
        <w:pStyle w:val="AmdtsEntryHd"/>
      </w:pPr>
      <w:r>
        <w:t>Production of identity card</w:t>
      </w:r>
    </w:p>
    <w:p w14:paraId="47506C10" w14:textId="0CB5C24D" w:rsidR="00EA1BCB" w:rsidRPr="00EA1BCB" w:rsidRDefault="00EA1BCB" w:rsidP="00EA1BCB">
      <w:pPr>
        <w:pStyle w:val="AmdtsEntries"/>
      </w:pPr>
      <w:r>
        <w:t>s 81</w:t>
      </w:r>
      <w:r>
        <w:tab/>
        <w:t xml:space="preserve">am </w:t>
      </w:r>
      <w:hyperlink r:id="rId393" w:tooltip="Heritage Legislation Amendment Act 2014" w:history="1">
        <w:r>
          <w:rPr>
            <w:rStyle w:val="charCitHyperlinkAbbrev"/>
          </w:rPr>
          <w:t>A2014</w:t>
        </w:r>
        <w:r>
          <w:rPr>
            <w:rStyle w:val="charCitHyperlinkAbbrev"/>
          </w:rPr>
          <w:noBreakHyphen/>
          <w:t>43</w:t>
        </w:r>
      </w:hyperlink>
      <w:r>
        <w:t xml:space="preserve"> s 56</w:t>
      </w:r>
      <w:r w:rsidR="00236CB9">
        <w:t xml:space="preserve">; </w:t>
      </w:r>
      <w:hyperlink r:id="rId394" w:tooltip="Statute Law Amendment Act 2022" w:history="1">
        <w:r w:rsidR="00236CB9">
          <w:rPr>
            <w:rStyle w:val="charCitHyperlinkAbbrev"/>
          </w:rPr>
          <w:t>A2022</w:t>
        </w:r>
        <w:r w:rsidR="00236CB9">
          <w:rPr>
            <w:rStyle w:val="charCitHyperlinkAbbrev"/>
          </w:rPr>
          <w:noBreakHyphen/>
          <w:t>14</w:t>
        </w:r>
      </w:hyperlink>
      <w:r w:rsidR="00236CB9">
        <w:t xml:space="preserve"> amdt 3.117</w:t>
      </w:r>
    </w:p>
    <w:p w14:paraId="734E8D55" w14:textId="77777777" w:rsidR="00EA1BCB" w:rsidRDefault="00EA1BCB" w:rsidP="00EA1BCB">
      <w:pPr>
        <w:pStyle w:val="AmdtsEntryHd"/>
      </w:pPr>
      <w:r>
        <w:lastRenderedPageBreak/>
        <w:t>Production of identity card</w:t>
      </w:r>
    </w:p>
    <w:p w14:paraId="2790E8D2" w14:textId="07C4E001" w:rsidR="00EA1BCB" w:rsidRPr="00EA1BCB" w:rsidRDefault="00EA1BCB" w:rsidP="00EA1BCB">
      <w:pPr>
        <w:pStyle w:val="AmdtsEntries"/>
      </w:pPr>
      <w:r>
        <w:t>s 82</w:t>
      </w:r>
      <w:r>
        <w:tab/>
        <w:t xml:space="preserve">am </w:t>
      </w:r>
      <w:hyperlink r:id="rId395"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r w:rsidR="00236CB9">
        <w:t xml:space="preserve">; </w:t>
      </w:r>
      <w:hyperlink r:id="rId396" w:tooltip="Statute Law Amendment Act 2022" w:history="1">
        <w:r w:rsidR="00236CB9">
          <w:rPr>
            <w:rStyle w:val="charCitHyperlinkAbbrev"/>
          </w:rPr>
          <w:t>A2022</w:t>
        </w:r>
        <w:r w:rsidR="00236CB9">
          <w:rPr>
            <w:rStyle w:val="charCitHyperlinkAbbrev"/>
          </w:rPr>
          <w:noBreakHyphen/>
          <w:t>14</w:t>
        </w:r>
      </w:hyperlink>
      <w:r w:rsidR="005D0BA7">
        <w:t xml:space="preserve"> </w:t>
      </w:r>
      <w:r w:rsidR="00236CB9">
        <w:t>amdt</w:t>
      </w:r>
      <w:r w:rsidR="00BF7F82">
        <w:t> </w:t>
      </w:r>
      <w:r w:rsidR="00236CB9">
        <w:t>3.117</w:t>
      </w:r>
    </w:p>
    <w:p w14:paraId="7D408C56" w14:textId="77777777" w:rsidR="00662494" w:rsidRDefault="00662494" w:rsidP="00662494">
      <w:pPr>
        <w:pStyle w:val="AmdtsEntryHd"/>
      </w:pPr>
      <w:r>
        <w:rPr>
          <w:noProof/>
        </w:rPr>
        <w:t>Power to require name and address</w:t>
      </w:r>
    </w:p>
    <w:p w14:paraId="3054CD75" w14:textId="61A1CB10" w:rsidR="00662494" w:rsidRPr="00662494" w:rsidRDefault="00662494" w:rsidP="00662494">
      <w:pPr>
        <w:pStyle w:val="AmdtsEntries"/>
      </w:pPr>
      <w:r>
        <w:t>s 85</w:t>
      </w:r>
      <w:r>
        <w:tab/>
        <w:t xml:space="preserve">am </w:t>
      </w:r>
      <w:hyperlink r:id="rId397"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98"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r w:rsidR="00236CB9">
        <w:t xml:space="preserve">; </w:t>
      </w:r>
      <w:hyperlink r:id="rId399" w:tooltip="Statute Law Amendment Act 2022" w:history="1">
        <w:r w:rsidR="00236CB9">
          <w:rPr>
            <w:rStyle w:val="charCitHyperlinkAbbrev"/>
          </w:rPr>
          <w:t>A2022</w:t>
        </w:r>
        <w:r w:rsidR="00236CB9">
          <w:rPr>
            <w:rStyle w:val="charCitHyperlinkAbbrev"/>
          </w:rPr>
          <w:noBreakHyphen/>
          <w:t>14</w:t>
        </w:r>
      </w:hyperlink>
      <w:r w:rsidR="005D0BA7">
        <w:t xml:space="preserve"> </w:t>
      </w:r>
      <w:r w:rsidR="00236CB9">
        <w:t>amdt</w:t>
      </w:r>
      <w:r w:rsidR="00BF7F82">
        <w:t> </w:t>
      </w:r>
      <w:r w:rsidR="00236CB9">
        <w:t>3.117</w:t>
      </w:r>
    </w:p>
    <w:p w14:paraId="405AD20D" w14:textId="77777777" w:rsidR="00EA1BCB" w:rsidRDefault="00EA1BCB">
      <w:pPr>
        <w:pStyle w:val="AmdtsEntryHd"/>
      </w:pPr>
      <w:r>
        <w:t>Warrants—application made other than in person</w:t>
      </w:r>
    </w:p>
    <w:p w14:paraId="773920AD" w14:textId="30345300" w:rsidR="00EA1BCB" w:rsidRDefault="00EA1BCB" w:rsidP="00EA1BCB">
      <w:pPr>
        <w:pStyle w:val="AmdtsEntries"/>
      </w:pPr>
      <w:r>
        <w:t>s 87</w:t>
      </w:r>
      <w:r>
        <w:tab/>
        <w:t xml:space="preserve">am </w:t>
      </w:r>
      <w:hyperlink r:id="rId400"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401"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14:paraId="044C662B" w14:textId="7E02B42C" w:rsidR="00236CB9" w:rsidRDefault="00236CB9" w:rsidP="00236CB9">
      <w:pPr>
        <w:pStyle w:val="AmdtsEntryHd"/>
      </w:pPr>
      <w:r w:rsidRPr="00236CB9">
        <w:t>Search warrants—announcement before entry</w:t>
      </w:r>
    </w:p>
    <w:p w14:paraId="41B48267" w14:textId="3F1F21A1" w:rsidR="00236CB9" w:rsidRPr="00EA1BCB" w:rsidRDefault="00236CB9" w:rsidP="00EA1BCB">
      <w:pPr>
        <w:pStyle w:val="AmdtsEntries"/>
      </w:pPr>
      <w:r>
        <w:t>s 88</w:t>
      </w:r>
      <w:r>
        <w:tab/>
        <w:t xml:space="preserve">am </w:t>
      </w:r>
      <w:hyperlink r:id="rId402" w:tooltip="Statute Law Amendment Act 2022" w:history="1">
        <w:r>
          <w:rPr>
            <w:rStyle w:val="charCitHyperlinkAbbrev"/>
          </w:rPr>
          <w:t>A2022</w:t>
        </w:r>
        <w:r>
          <w:rPr>
            <w:rStyle w:val="charCitHyperlinkAbbrev"/>
          </w:rPr>
          <w:noBreakHyphen/>
          <w:t>14</w:t>
        </w:r>
      </w:hyperlink>
      <w:r>
        <w:t xml:space="preserve"> amdt 3.118</w:t>
      </w:r>
    </w:p>
    <w:p w14:paraId="65A77286" w14:textId="77777777" w:rsidR="00283E38" w:rsidRDefault="00283E38">
      <w:pPr>
        <w:pStyle w:val="AmdtsEntryHd"/>
      </w:pPr>
      <w:r>
        <w:t>Return of things seized</w:t>
      </w:r>
    </w:p>
    <w:p w14:paraId="63E16B40" w14:textId="28141728" w:rsidR="00283E38" w:rsidRDefault="00283E38">
      <w:pPr>
        <w:pStyle w:val="AmdtsEntries"/>
      </w:pPr>
      <w:r>
        <w:t>s 94</w:t>
      </w:r>
      <w:r>
        <w:tab/>
        <w:t xml:space="preserve">am </w:t>
      </w:r>
      <w:hyperlink r:id="rId403"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404"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14:paraId="59DC57A8" w14:textId="77777777" w:rsidR="00F8686E" w:rsidRDefault="00F8686E">
      <w:pPr>
        <w:pStyle w:val="AmdtsEntryHd"/>
        <w:rPr>
          <w:color w:val="000000"/>
        </w:rPr>
      </w:pPr>
      <w:r>
        <w:rPr>
          <w:color w:val="000000"/>
        </w:rPr>
        <w:t>Information discovery order</w:t>
      </w:r>
    </w:p>
    <w:p w14:paraId="751BA6F6" w14:textId="2E832633" w:rsidR="00F8686E" w:rsidRPr="00F8686E" w:rsidRDefault="00F8686E" w:rsidP="00F8686E">
      <w:pPr>
        <w:pStyle w:val="AmdtsEntries"/>
      </w:pPr>
      <w:r>
        <w:t>s 95</w:t>
      </w:r>
      <w:r>
        <w:tab/>
        <w:t xml:space="preserve">am </w:t>
      </w:r>
      <w:hyperlink r:id="rId405" w:tooltip="Justice and Community Safety Legislation Amendment Act 2014" w:history="1">
        <w:r>
          <w:rPr>
            <w:rStyle w:val="charCitHyperlinkAbbrev"/>
          </w:rPr>
          <w:t>A2014</w:t>
        </w:r>
        <w:r>
          <w:rPr>
            <w:rStyle w:val="charCitHyperlinkAbbrev"/>
          </w:rPr>
          <w:noBreakHyphen/>
          <w:t>18</w:t>
        </w:r>
      </w:hyperlink>
      <w:r>
        <w:t xml:space="preserve"> amdt 3.48</w:t>
      </w:r>
    </w:p>
    <w:p w14:paraId="40E130E4" w14:textId="77777777" w:rsidR="00283E38" w:rsidRDefault="00C3719A">
      <w:pPr>
        <w:pStyle w:val="AmdtsEntryHd"/>
      </w:pPr>
      <w:r w:rsidRPr="00E14A6A">
        <w:rPr>
          <w:lang w:eastAsia="en-AU"/>
        </w:rPr>
        <w:t>Heritage reports</w:t>
      </w:r>
    </w:p>
    <w:p w14:paraId="1A1D68AE" w14:textId="77777777" w:rsidR="00283E38" w:rsidRDefault="00283E38">
      <w:pPr>
        <w:pStyle w:val="AmdtsEntries"/>
      </w:pPr>
      <w:r>
        <w:t>s 108</w:t>
      </w:r>
      <w:r>
        <w:tab/>
        <w:t>(4), (5) exp 9 March 2007 (s 108 (5))</w:t>
      </w:r>
    </w:p>
    <w:p w14:paraId="7545AA7B" w14:textId="77777777" w:rsidR="00283E38" w:rsidRDefault="00283E38">
      <w:pPr>
        <w:pStyle w:val="AmdtsEntries"/>
      </w:pPr>
      <w:r>
        <w:tab/>
        <w:t>ss renum R5 LA</w:t>
      </w:r>
    </w:p>
    <w:p w14:paraId="0CAA37A2" w14:textId="2C8FB79C" w:rsidR="00C3719A" w:rsidRDefault="00C3719A">
      <w:pPr>
        <w:pStyle w:val="AmdtsEntries"/>
      </w:pPr>
      <w:r>
        <w:tab/>
        <w:t xml:space="preserve">sub </w:t>
      </w:r>
      <w:hyperlink r:id="rId406" w:tooltip="Heritage Legislation Amendment Act 2014" w:history="1">
        <w:r>
          <w:rPr>
            <w:rStyle w:val="charCitHyperlinkAbbrev"/>
          </w:rPr>
          <w:t>A2014</w:t>
        </w:r>
        <w:r>
          <w:rPr>
            <w:rStyle w:val="charCitHyperlinkAbbrev"/>
          </w:rPr>
          <w:noBreakHyphen/>
          <w:t>43</w:t>
        </w:r>
      </w:hyperlink>
      <w:r>
        <w:t xml:space="preserve"> s 64</w:t>
      </w:r>
    </w:p>
    <w:p w14:paraId="7924FA92" w14:textId="77777777" w:rsidR="00283E38" w:rsidRDefault="00C3719A">
      <w:pPr>
        <w:pStyle w:val="AmdtsEntryHd"/>
      </w:pPr>
      <w:r w:rsidRPr="00E14A6A">
        <w:t>Assessment of heritage reports by council</w:t>
      </w:r>
    </w:p>
    <w:p w14:paraId="1AADA023" w14:textId="77777777" w:rsidR="00283E38" w:rsidRPr="004A310B" w:rsidRDefault="00283E38">
      <w:pPr>
        <w:pStyle w:val="AmdtsEntries"/>
      </w:pPr>
      <w:r w:rsidRPr="004A310B">
        <w:t>s 109</w:t>
      </w:r>
      <w:r w:rsidRPr="004A310B">
        <w:tab/>
        <w:t>exp 9 March 2009 (s 109 (5))</w:t>
      </w:r>
    </w:p>
    <w:p w14:paraId="11E5242D" w14:textId="748A1A48" w:rsidR="00C3719A" w:rsidRDefault="00C3719A" w:rsidP="00C3719A">
      <w:pPr>
        <w:pStyle w:val="AmdtsEntries"/>
      </w:pPr>
      <w:r>
        <w:tab/>
      </w:r>
      <w:r w:rsidR="0007137B">
        <w:t>ins</w:t>
      </w:r>
      <w:r>
        <w:t xml:space="preserve"> </w:t>
      </w:r>
      <w:hyperlink r:id="rId407" w:tooltip="Heritage Legislation Amendment Act 2014" w:history="1">
        <w:r>
          <w:rPr>
            <w:rStyle w:val="charCitHyperlinkAbbrev"/>
          </w:rPr>
          <w:t>A2014</w:t>
        </w:r>
        <w:r>
          <w:rPr>
            <w:rStyle w:val="charCitHyperlinkAbbrev"/>
          </w:rPr>
          <w:noBreakHyphen/>
          <w:t>43</w:t>
        </w:r>
      </w:hyperlink>
      <w:r>
        <w:t xml:space="preserve"> s 64</w:t>
      </w:r>
    </w:p>
    <w:p w14:paraId="1EA99470" w14:textId="77777777" w:rsidR="00C3719A" w:rsidRDefault="00C3719A" w:rsidP="00C44000">
      <w:pPr>
        <w:pStyle w:val="AmdtsEntryHd"/>
        <w:rPr>
          <w:lang w:eastAsia="en-AU"/>
        </w:rPr>
      </w:pPr>
      <w:r w:rsidRPr="00E14A6A">
        <w:rPr>
          <w:lang w:eastAsia="en-AU"/>
        </w:rPr>
        <w:t>Public reporting</w:t>
      </w:r>
    </w:p>
    <w:p w14:paraId="6AB0481A" w14:textId="53E3039F" w:rsidR="00C3719A" w:rsidRPr="00C3719A" w:rsidRDefault="00C3719A" w:rsidP="00C3719A">
      <w:pPr>
        <w:pStyle w:val="AmdtsEntries"/>
        <w:rPr>
          <w:lang w:eastAsia="en-AU"/>
        </w:rPr>
      </w:pPr>
      <w:r>
        <w:rPr>
          <w:lang w:eastAsia="en-AU"/>
        </w:rPr>
        <w:t>s 109A</w:t>
      </w:r>
      <w:r>
        <w:rPr>
          <w:lang w:eastAsia="en-AU"/>
        </w:rPr>
        <w:tab/>
        <w:t xml:space="preserve">ins </w:t>
      </w:r>
      <w:hyperlink r:id="rId408" w:tooltip="Heritage Legislation Amendment Act 2014" w:history="1">
        <w:r>
          <w:rPr>
            <w:rStyle w:val="charCitHyperlinkAbbrev"/>
          </w:rPr>
          <w:t>A2014</w:t>
        </w:r>
        <w:r>
          <w:rPr>
            <w:rStyle w:val="charCitHyperlinkAbbrev"/>
          </w:rPr>
          <w:noBreakHyphen/>
          <w:t>43</w:t>
        </w:r>
      </w:hyperlink>
      <w:r>
        <w:t xml:space="preserve"> s 64</w:t>
      </w:r>
    </w:p>
    <w:p w14:paraId="07CB0F3A" w14:textId="77777777" w:rsidR="00C3719A" w:rsidRDefault="00C3719A" w:rsidP="00C44000">
      <w:pPr>
        <w:pStyle w:val="AmdtsEntryHd"/>
        <w:rPr>
          <w:color w:val="000000"/>
        </w:rPr>
      </w:pPr>
      <w:r>
        <w:rPr>
          <w:color w:val="000000"/>
        </w:rPr>
        <w:t>Conservation management plan</w:t>
      </w:r>
    </w:p>
    <w:p w14:paraId="1413C844" w14:textId="1B79A68D" w:rsidR="00C3719A" w:rsidRDefault="00C3719A" w:rsidP="00C3719A">
      <w:pPr>
        <w:pStyle w:val="AmdtsEntries"/>
      </w:pPr>
      <w:r>
        <w:t>s 110</w:t>
      </w:r>
      <w:r>
        <w:tab/>
        <w:t xml:space="preserve">sub </w:t>
      </w:r>
      <w:hyperlink r:id="rId409" w:tooltip="Heritage Legislation Amendment Act 2014" w:history="1">
        <w:r>
          <w:rPr>
            <w:rStyle w:val="charCitHyperlinkAbbrev"/>
          </w:rPr>
          <w:t>A2014</w:t>
        </w:r>
        <w:r>
          <w:rPr>
            <w:rStyle w:val="charCitHyperlinkAbbrev"/>
          </w:rPr>
          <w:noBreakHyphen/>
          <w:t>43</w:t>
        </w:r>
      </w:hyperlink>
      <w:r>
        <w:t xml:space="preserve"> s 65</w:t>
      </w:r>
    </w:p>
    <w:p w14:paraId="55F681EA" w14:textId="3C2E0E55" w:rsidR="00AC4472" w:rsidRPr="00C3719A" w:rsidRDefault="00AC4472" w:rsidP="00C3719A">
      <w:pPr>
        <w:pStyle w:val="AmdtsEntries"/>
      </w:pPr>
      <w:r>
        <w:tab/>
        <w:t xml:space="preserve">am </w:t>
      </w:r>
      <w:hyperlink r:id="rId410" w:tooltip="Planning, Building and Environment Legislation Amendment Act 2016 (No 2)" w:history="1">
        <w:r>
          <w:rPr>
            <w:rStyle w:val="charCitHyperlinkAbbrev"/>
          </w:rPr>
          <w:t>A2016</w:t>
        </w:r>
        <w:r>
          <w:rPr>
            <w:rStyle w:val="charCitHyperlinkAbbrev"/>
          </w:rPr>
          <w:noBreakHyphen/>
          <w:t>24</w:t>
        </w:r>
      </w:hyperlink>
      <w:r>
        <w:t xml:space="preserve"> s 40</w:t>
      </w:r>
    </w:p>
    <w:p w14:paraId="6CE2C419" w14:textId="77777777" w:rsidR="00C44000" w:rsidRDefault="00C3719A" w:rsidP="00C44000">
      <w:pPr>
        <w:pStyle w:val="AmdtsEntryHd"/>
      </w:pPr>
      <w:r w:rsidRPr="00E14A6A">
        <w:t>Notification and review of decisions</w:t>
      </w:r>
    </w:p>
    <w:p w14:paraId="5289E7F8" w14:textId="61B247CD" w:rsidR="00C44000" w:rsidRPr="00CF41FA" w:rsidRDefault="00C44000" w:rsidP="00C44000">
      <w:pPr>
        <w:pStyle w:val="AmdtsEntries"/>
      </w:pPr>
      <w:r>
        <w:t>pt 17 hdg</w:t>
      </w:r>
      <w:r>
        <w:tab/>
        <w:t xml:space="preserve">sub </w:t>
      </w:r>
      <w:hyperlink r:id="rId41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412"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0F94FCB9" w14:textId="77777777" w:rsidR="00C44000" w:rsidRDefault="00342DCA" w:rsidP="00C44000">
      <w:pPr>
        <w:pStyle w:val="AmdtsEntryHd"/>
      </w:pPr>
      <w:r w:rsidRPr="00E14A6A">
        <w:rPr>
          <w:lang w:eastAsia="en-AU"/>
        </w:rPr>
        <w:t xml:space="preserve">Meaning of </w:t>
      </w:r>
      <w:r w:rsidRPr="00E14A6A">
        <w:rPr>
          <w:rStyle w:val="charItals"/>
        </w:rPr>
        <w:t>reviewable decision</w:t>
      </w:r>
    </w:p>
    <w:p w14:paraId="61B000B3" w14:textId="40131F40" w:rsidR="00C44000" w:rsidRPr="00CF41FA" w:rsidRDefault="00C44000" w:rsidP="00C44000">
      <w:pPr>
        <w:pStyle w:val="AmdtsEntries"/>
      </w:pPr>
      <w:r>
        <w:t>s 111</w:t>
      </w:r>
      <w:r>
        <w:tab/>
        <w:t xml:space="preserve">sub </w:t>
      </w:r>
      <w:hyperlink r:id="rId4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414"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3817B569" w14:textId="77777777" w:rsidR="00C44000" w:rsidRDefault="00342DCA" w:rsidP="00C44000">
      <w:pPr>
        <w:pStyle w:val="AmdtsEntryHd"/>
      </w:pPr>
      <w:r w:rsidRPr="00E14A6A">
        <w:t xml:space="preserve">Meaning of </w:t>
      </w:r>
      <w:r w:rsidRPr="00E14A6A">
        <w:rPr>
          <w:rStyle w:val="charItals"/>
        </w:rPr>
        <w:t>decision-maker</w:t>
      </w:r>
      <w:r w:rsidRPr="00E14A6A">
        <w:t>—pt 17</w:t>
      </w:r>
    </w:p>
    <w:p w14:paraId="00974395" w14:textId="29585949" w:rsidR="00C44000" w:rsidRDefault="00C44000" w:rsidP="00C44000">
      <w:pPr>
        <w:pStyle w:val="AmdtsEntries"/>
      </w:pPr>
      <w:r>
        <w:t>s 112</w:t>
      </w:r>
      <w:r>
        <w:tab/>
        <w:t xml:space="preserve">sub </w:t>
      </w:r>
      <w:hyperlink r:id="rId41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16"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60854B7" w14:textId="77777777" w:rsidR="00C44000" w:rsidRDefault="00C44000" w:rsidP="00C44000">
      <w:pPr>
        <w:pStyle w:val="AmdtsEntryHd"/>
      </w:pPr>
      <w:r>
        <w:rPr>
          <w:szCs w:val="24"/>
        </w:rPr>
        <w:t>Reviewable decision notices</w:t>
      </w:r>
    </w:p>
    <w:p w14:paraId="48A6C30D" w14:textId="5B9076C1" w:rsidR="00C44000" w:rsidRPr="00CF41FA" w:rsidRDefault="00C44000" w:rsidP="00C44000">
      <w:pPr>
        <w:pStyle w:val="AmdtsEntries"/>
      </w:pPr>
      <w:r>
        <w:t>s 113</w:t>
      </w:r>
      <w:r>
        <w:tab/>
        <w:t xml:space="preserve">sub </w:t>
      </w:r>
      <w:hyperlink r:id="rId41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18"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095B578" w14:textId="77777777" w:rsidR="00C44000" w:rsidRDefault="00C44000" w:rsidP="00C44000">
      <w:pPr>
        <w:pStyle w:val="AmdtsEntryHd"/>
      </w:pPr>
      <w:r>
        <w:rPr>
          <w:szCs w:val="24"/>
        </w:rPr>
        <w:t>Applications for review</w:t>
      </w:r>
    </w:p>
    <w:p w14:paraId="4A5F9E13" w14:textId="4EAA5FA4" w:rsidR="00C44000" w:rsidRPr="00CF41FA" w:rsidRDefault="00C44000" w:rsidP="00C44000">
      <w:pPr>
        <w:pStyle w:val="AmdtsEntries"/>
      </w:pPr>
      <w:r>
        <w:t>s 114</w:t>
      </w:r>
      <w:r>
        <w:tab/>
        <w:t xml:space="preserve">sub </w:t>
      </w:r>
      <w:hyperlink r:id="rId41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20"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514024CE" w14:textId="77777777" w:rsidR="00342DCA" w:rsidRDefault="00342DCA" w:rsidP="00893483">
      <w:pPr>
        <w:pStyle w:val="AmdtsEntryHd"/>
      </w:pPr>
      <w:r w:rsidRPr="00E14A6A">
        <w:t>Stay of decision under review</w:t>
      </w:r>
    </w:p>
    <w:p w14:paraId="24D0CDE0" w14:textId="75DEA71B" w:rsidR="00342DCA" w:rsidRDefault="00342DCA" w:rsidP="00342DCA">
      <w:pPr>
        <w:pStyle w:val="AmdtsEntries"/>
      </w:pPr>
      <w:r>
        <w:t>s 114A</w:t>
      </w:r>
      <w:r>
        <w:tab/>
        <w:t xml:space="preserve">ins </w:t>
      </w:r>
      <w:hyperlink r:id="rId421" w:tooltip="Heritage Legislation Amendment Act 2014" w:history="1">
        <w:r>
          <w:rPr>
            <w:rStyle w:val="charCitHyperlinkAbbrev"/>
          </w:rPr>
          <w:t>A2014</w:t>
        </w:r>
        <w:r>
          <w:rPr>
            <w:rStyle w:val="charCitHyperlinkAbbrev"/>
          </w:rPr>
          <w:noBreakHyphen/>
          <w:t>43</w:t>
        </w:r>
      </w:hyperlink>
      <w:r>
        <w:t xml:space="preserve"> s 66</w:t>
      </w:r>
    </w:p>
    <w:p w14:paraId="7976D872" w14:textId="7B935D52" w:rsidR="003C0829" w:rsidRPr="00342DCA" w:rsidRDefault="003C0829" w:rsidP="00342DCA">
      <w:pPr>
        <w:pStyle w:val="AmdtsEntries"/>
      </w:pPr>
      <w:r>
        <w:tab/>
        <w:t xml:space="preserve">am </w:t>
      </w:r>
      <w:hyperlink r:id="rId422"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5F5A97F4" w14:textId="77777777" w:rsidR="00893483" w:rsidRDefault="00AD030B" w:rsidP="00893483">
      <w:pPr>
        <w:pStyle w:val="AmdtsEntryHd"/>
      </w:pPr>
      <w:r>
        <w:lastRenderedPageBreak/>
        <w:t>Repository for Territory-owned Aboriginal objects</w:t>
      </w:r>
    </w:p>
    <w:p w14:paraId="3184664D" w14:textId="67A70243" w:rsidR="00893483" w:rsidRDefault="00893483" w:rsidP="00893483">
      <w:pPr>
        <w:pStyle w:val="AmdtsEntries"/>
      </w:pPr>
      <w:r>
        <w:t>s 115</w:t>
      </w:r>
      <w:r>
        <w:tab/>
        <w:t xml:space="preserve">am </w:t>
      </w:r>
      <w:hyperlink r:id="rId42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14:paraId="3F5558B6" w14:textId="088E9194" w:rsidR="00342DCA" w:rsidRPr="000C2343" w:rsidRDefault="00342DCA" w:rsidP="00893483">
      <w:pPr>
        <w:pStyle w:val="AmdtsEntries"/>
      </w:pPr>
      <w:r>
        <w:tab/>
        <w:t xml:space="preserve">om </w:t>
      </w:r>
      <w:hyperlink r:id="rId424" w:tooltip="Heritage Legislation Amendment Act 2014" w:history="1">
        <w:r>
          <w:rPr>
            <w:rStyle w:val="charCitHyperlinkAbbrev"/>
          </w:rPr>
          <w:t>A2014</w:t>
        </w:r>
        <w:r>
          <w:rPr>
            <w:rStyle w:val="charCitHyperlinkAbbrev"/>
          </w:rPr>
          <w:noBreakHyphen/>
          <w:t>43</w:t>
        </w:r>
      </w:hyperlink>
      <w:r>
        <w:t xml:space="preserve"> s 67</w:t>
      </w:r>
    </w:p>
    <w:p w14:paraId="4839158F" w14:textId="77777777" w:rsidR="00193424" w:rsidRDefault="00193424" w:rsidP="00193424">
      <w:pPr>
        <w:pStyle w:val="AmdtsEntryHd"/>
      </w:pPr>
      <w:r w:rsidRPr="005E609D">
        <w:t>Criminal liability of executive officers</w:t>
      </w:r>
    </w:p>
    <w:p w14:paraId="50FCE7D0" w14:textId="4E9FF59D" w:rsidR="00193424" w:rsidRDefault="00193424" w:rsidP="00193424">
      <w:pPr>
        <w:pStyle w:val="AmdtsEntries"/>
      </w:pPr>
      <w:r>
        <w:t>s 116</w:t>
      </w:r>
      <w:r>
        <w:tab/>
        <w:t xml:space="preserve">sub </w:t>
      </w:r>
      <w:hyperlink r:id="rId425" w:tooltip="Directors Liability Legislation Amendment Act 2013" w:history="1">
        <w:r w:rsidRPr="00822097">
          <w:rPr>
            <w:rStyle w:val="charCitHyperlinkAbbrev"/>
          </w:rPr>
          <w:t>A2013-4</w:t>
        </w:r>
      </w:hyperlink>
      <w:r>
        <w:t xml:space="preserve"> amdt 1.6</w:t>
      </w:r>
    </w:p>
    <w:p w14:paraId="115600BD" w14:textId="7D8AAF9E" w:rsidR="00597208" w:rsidRPr="002B05E4" w:rsidRDefault="00597208" w:rsidP="00193424">
      <w:pPr>
        <w:pStyle w:val="AmdtsEntries"/>
      </w:pPr>
      <w:r>
        <w:tab/>
        <w:t xml:space="preserve">am </w:t>
      </w:r>
      <w:hyperlink r:id="rId426" w:tooltip="Heritage Amendment Act 2020" w:history="1">
        <w:r>
          <w:rPr>
            <w:rStyle w:val="charCitHyperlinkAbbrev"/>
          </w:rPr>
          <w:t>A2020</w:t>
        </w:r>
        <w:r>
          <w:rPr>
            <w:rStyle w:val="charCitHyperlinkAbbrev"/>
          </w:rPr>
          <w:noBreakHyphen/>
          <w:t>3</w:t>
        </w:r>
      </w:hyperlink>
      <w:r>
        <w:t xml:space="preserve"> s 13; pars renum R28 LA</w:t>
      </w:r>
    </w:p>
    <w:p w14:paraId="2B6714E6" w14:textId="77777777" w:rsidR="00275E82" w:rsidRDefault="00275E82" w:rsidP="00275E82">
      <w:pPr>
        <w:pStyle w:val="AmdtsEntryHd"/>
      </w:pPr>
      <w:r>
        <w:rPr>
          <w:color w:val="000000"/>
        </w:rPr>
        <w:t>Service of documents on council</w:t>
      </w:r>
    </w:p>
    <w:p w14:paraId="2C9984E9" w14:textId="4D75F1CC" w:rsidR="00275E82" w:rsidRPr="00275E82" w:rsidRDefault="00275E82" w:rsidP="00275E82">
      <w:pPr>
        <w:pStyle w:val="AmdtsEntries"/>
      </w:pPr>
      <w:r>
        <w:t>s 117</w:t>
      </w:r>
      <w:r>
        <w:tab/>
        <w:t xml:space="preserve">am </w:t>
      </w:r>
      <w:hyperlink r:id="rId42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28"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429"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14:paraId="188CB1D1" w14:textId="77777777" w:rsidR="00342DCA" w:rsidRDefault="00342DCA" w:rsidP="00B11BA2">
      <w:pPr>
        <w:pStyle w:val="AmdtsEntryHd"/>
      </w:pPr>
      <w:r w:rsidRPr="00E14A6A">
        <w:t>Council may ask for information from commissioner for revenue in certain cases</w:t>
      </w:r>
    </w:p>
    <w:p w14:paraId="688E6A3A" w14:textId="1E7D3E2B" w:rsidR="00342DCA" w:rsidRPr="00342DCA" w:rsidRDefault="00342DCA" w:rsidP="00342DCA">
      <w:pPr>
        <w:pStyle w:val="AmdtsEntries"/>
      </w:pPr>
      <w:r>
        <w:t>s 118A</w:t>
      </w:r>
      <w:r>
        <w:tab/>
      </w:r>
      <w:r w:rsidR="009B5B92">
        <w:t xml:space="preserve">ins </w:t>
      </w:r>
      <w:hyperlink r:id="rId430"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14:paraId="3A8E21F7" w14:textId="77777777"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14:paraId="79B9D3F9" w14:textId="74593053" w:rsidR="003C0829" w:rsidRDefault="003C0829" w:rsidP="003C0829">
      <w:pPr>
        <w:pStyle w:val="AmdtsEntries"/>
      </w:pPr>
      <w:r>
        <w:t>s 118B</w:t>
      </w:r>
      <w:r>
        <w:tab/>
        <w:t xml:space="preserve">ins </w:t>
      </w:r>
      <w:hyperlink r:id="rId431" w:tooltip="Planning, Building and Environment Legislation Amendment Act 2016 (No 2)" w:history="1">
        <w:r>
          <w:rPr>
            <w:rStyle w:val="charCitHyperlinkAbbrev"/>
          </w:rPr>
          <w:t>A2016</w:t>
        </w:r>
        <w:r>
          <w:rPr>
            <w:rStyle w:val="charCitHyperlinkAbbrev"/>
          </w:rPr>
          <w:noBreakHyphen/>
          <w:t>24</w:t>
        </w:r>
      </w:hyperlink>
      <w:r>
        <w:t xml:space="preserve"> s 41</w:t>
      </w:r>
    </w:p>
    <w:p w14:paraId="153E5160" w14:textId="3BC53C5C" w:rsidR="0034329E" w:rsidRPr="003C0829" w:rsidRDefault="0034329E" w:rsidP="003C0829">
      <w:pPr>
        <w:pStyle w:val="AmdtsEntries"/>
      </w:pPr>
      <w:r>
        <w:tab/>
        <w:t xml:space="preserve">am </w:t>
      </w:r>
      <w:hyperlink r:id="rId432" w:tooltip="Planning (Consequential Amendments) Act 2023" w:history="1">
        <w:r>
          <w:rPr>
            <w:rStyle w:val="charCitHyperlinkAbbrev"/>
          </w:rPr>
          <w:t>A2023-36</w:t>
        </w:r>
      </w:hyperlink>
      <w:r>
        <w:t xml:space="preserve"> amdt 1.177</w:t>
      </w:r>
    </w:p>
    <w:p w14:paraId="6905F017" w14:textId="77777777" w:rsidR="00B11BA2" w:rsidRDefault="00B11BA2" w:rsidP="00B11BA2">
      <w:pPr>
        <w:pStyle w:val="AmdtsEntryHd"/>
      </w:pPr>
      <w:r>
        <w:rPr>
          <w:color w:val="000000"/>
        </w:rPr>
        <w:t>Approved forms</w:t>
      </w:r>
    </w:p>
    <w:p w14:paraId="23D88D48" w14:textId="38FE396A" w:rsidR="00B11BA2" w:rsidRPr="000C2343" w:rsidRDefault="00B11BA2" w:rsidP="00B11BA2">
      <w:pPr>
        <w:pStyle w:val="AmdtsEntries"/>
      </w:pPr>
      <w:r>
        <w:t>s 119</w:t>
      </w:r>
      <w:r>
        <w:tab/>
        <w:t xml:space="preserve">am </w:t>
      </w:r>
      <w:hyperlink r:id="rId43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14:paraId="45B0BE59" w14:textId="77777777" w:rsidR="00B11BA2" w:rsidRDefault="00B11BA2" w:rsidP="00B11BA2">
      <w:pPr>
        <w:pStyle w:val="AmdtsEntryHd"/>
      </w:pPr>
      <w:r>
        <w:rPr>
          <w:color w:val="000000"/>
        </w:rPr>
        <w:t>Determination of fees</w:t>
      </w:r>
    </w:p>
    <w:p w14:paraId="28834934" w14:textId="2F6A11C6" w:rsidR="00B11BA2" w:rsidRPr="000C2343" w:rsidRDefault="00B11BA2" w:rsidP="00B11BA2">
      <w:pPr>
        <w:pStyle w:val="AmdtsEntries"/>
      </w:pPr>
      <w:r>
        <w:t>s 120</w:t>
      </w:r>
      <w:r>
        <w:tab/>
        <w:t xml:space="preserve">am </w:t>
      </w:r>
      <w:hyperlink r:id="rId434"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14:paraId="4F9C26CF" w14:textId="77777777" w:rsidR="00275E82" w:rsidRDefault="00275E82" w:rsidP="00275E82">
      <w:pPr>
        <w:pStyle w:val="AmdtsEntryHd"/>
      </w:pPr>
      <w:r>
        <w:rPr>
          <w:color w:val="000000"/>
        </w:rPr>
        <w:t>Delegation</w:t>
      </w:r>
    </w:p>
    <w:p w14:paraId="3489A1A6" w14:textId="0BF250CE" w:rsidR="00275E82" w:rsidRPr="00275E82" w:rsidRDefault="00275E82" w:rsidP="00275E82">
      <w:pPr>
        <w:pStyle w:val="AmdtsEntries"/>
      </w:pPr>
      <w:r>
        <w:t>s 121</w:t>
      </w:r>
      <w:r>
        <w:tab/>
        <w:t xml:space="preserve">am </w:t>
      </w:r>
      <w:hyperlink r:id="rId435"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3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437" w:tooltip="Heritage Legislation Amendment Act 2014" w:history="1">
        <w:r w:rsidR="009B5B92">
          <w:rPr>
            <w:rStyle w:val="charCitHyperlinkAbbrev"/>
          </w:rPr>
          <w:t>A2014</w:t>
        </w:r>
        <w:r w:rsidR="009B5B92">
          <w:rPr>
            <w:rStyle w:val="charCitHyperlinkAbbrev"/>
          </w:rPr>
          <w:noBreakHyphen/>
          <w:t>43</w:t>
        </w:r>
      </w:hyperlink>
      <w:r w:rsidR="009B5B92">
        <w:t xml:space="preserve"> s</w:t>
      </w:r>
      <w:r w:rsidR="00BF7F82">
        <w:t> </w:t>
      </w:r>
      <w:r w:rsidR="009B5B92">
        <w:t>69</w:t>
      </w:r>
      <w:r w:rsidR="00F027F0">
        <w:t xml:space="preserve">; </w:t>
      </w:r>
      <w:hyperlink r:id="rId438"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14:paraId="1F0B3DF7" w14:textId="77777777" w:rsidR="00283E38" w:rsidRDefault="00283E38">
      <w:pPr>
        <w:pStyle w:val="AmdtsEntryHd"/>
      </w:pPr>
      <w:r>
        <w:rPr>
          <w:color w:val="000000"/>
          <w:szCs w:val="24"/>
        </w:rPr>
        <w:t>5-year review</w:t>
      </w:r>
    </w:p>
    <w:p w14:paraId="0D54EC59" w14:textId="77777777" w:rsidR="00283E38" w:rsidRPr="00CF41FA" w:rsidRDefault="00283E38">
      <w:pPr>
        <w:pStyle w:val="AmdtsEntries"/>
      </w:pPr>
      <w:r>
        <w:t>s 123</w:t>
      </w:r>
      <w:r>
        <w:tab/>
      </w:r>
      <w:r w:rsidRPr="00CF41FA">
        <w:rPr>
          <w:rFonts w:cs="Arial"/>
        </w:rPr>
        <w:t>exp 9 March 2011 (s 123 (4))</w:t>
      </w:r>
    </w:p>
    <w:p w14:paraId="0DFBCDFA" w14:textId="77777777" w:rsidR="00283E38" w:rsidRDefault="00283E38">
      <w:pPr>
        <w:pStyle w:val="AmdtsEntryHd"/>
      </w:pPr>
      <w:r>
        <w:rPr>
          <w:color w:val="000000"/>
        </w:rPr>
        <w:t>Transitional</w:t>
      </w:r>
    </w:p>
    <w:p w14:paraId="1019B9C7" w14:textId="77777777" w:rsidR="00283E38" w:rsidRDefault="00283E38">
      <w:pPr>
        <w:pStyle w:val="AmdtsEntries"/>
      </w:pPr>
      <w:r>
        <w:t>pt 19 hdg</w:t>
      </w:r>
      <w:r>
        <w:tab/>
        <w:t>exp 9 March 2006 (s 136)</w:t>
      </w:r>
    </w:p>
    <w:p w14:paraId="45F8C57C" w14:textId="77777777" w:rsidR="00283E38" w:rsidRDefault="00283E38">
      <w:pPr>
        <w:pStyle w:val="AmdtsEntryHd"/>
      </w:pPr>
      <w:r>
        <w:rPr>
          <w:color w:val="000000"/>
          <w:szCs w:val="24"/>
        </w:rPr>
        <w:t>Definitions for pt 19</w:t>
      </w:r>
    </w:p>
    <w:p w14:paraId="73BCF6BE" w14:textId="77777777" w:rsidR="00283E38" w:rsidRDefault="00283E38">
      <w:pPr>
        <w:pStyle w:val="AmdtsEntries"/>
      </w:pPr>
      <w:r>
        <w:t>s 124</w:t>
      </w:r>
      <w:r>
        <w:tab/>
        <w:t>exp 9 March 2006 (s 136)</w:t>
      </w:r>
    </w:p>
    <w:p w14:paraId="3352C8EA" w14:textId="77777777" w:rsidR="00283E38" w:rsidRDefault="00283E38">
      <w:pPr>
        <w:pStyle w:val="AmdtsEntryHd"/>
      </w:pPr>
      <w:r>
        <w:rPr>
          <w:szCs w:val="24"/>
        </w:rPr>
        <w:t>Legislation repealed</w:t>
      </w:r>
    </w:p>
    <w:p w14:paraId="09F29672" w14:textId="77777777" w:rsidR="00283E38" w:rsidRPr="00CF41FA" w:rsidRDefault="00283E38">
      <w:pPr>
        <w:pStyle w:val="AmdtsEntries"/>
      </w:pPr>
      <w:r>
        <w:t>s 125</w:t>
      </w:r>
      <w:r>
        <w:tab/>
      </w:r>
      <w:r w:rsidRPr="00CF41FA">
        <w:rPr>
          <w:rFonts w:cs="Arial"/>
        </w:rPr>
        <w:t>om LA s 89 (3)</w:t>
      </w:r>
    </w:p>
    <w:p w14:paraId="3A825A4C" w14:textId="77777777" w:rsidR="00283E38" w:rsidRDefault="00283E38">
      <w:pPr>
        <w:pStyle w:val="AmdtsEntryHd"/>
      </w:pPr>
      <w:r>
        <w:rPr>
          <w:szCs w:val="24"/>
        </w:rPr>
        <w:t>Legislation amended—sch 1</w:t>
      </w:r>
    </w:p>
    <w:p w14:paraId="35CEE901" w14:textId="77777777" w:rsidR="00283E38" w:rsidRPr="00CF41FA" w:rsidRDefault="00283E38">
      <w:pPr>
        <w:pStyle w:val="AmdtsEntries"/>
      </w:pPr>
      <w:r>
        <w:t>s 126</w:t>
      </w:r>
      <w:r>
        <w:tab/>
      </w:r>
      <w:r w:rsidRPr="00CF41FA">
        <w:rPr>
          <w:rFonts w:cs="Arial"/>
        </w:rPr>
        <w:t>om LA s 89 (3)</w:t>
      </w:r>
    </w:p>
    <w:p w14:paraId="5DCDAB92" w14:textId="77777777" w:rsidR="00283E38" w:rsidRDefault="00283E38">
      <w:pPr>
        <w:pStyle w:val="AmdtsEntryHd"/>
      </w:pPr>
      <w:r>
        <w:t>Applications for registration on old heritage places register</w:t>
      </w:r>
    </w:p>
    <w:p w14:paraId="363BE292" w14:textId="77777777" w:rsidR="00283E38" w:rsidRDefault="00283E38">
      <w:pPr>
        <w:pStyle w:val="AmdtsEntries"/>
      </w:pPr>
      <w:r>
        <w:t>s 127</w:t>
      </w:r>
      <w:r>
        <w:tab/>
        <w:t>exp 9 March 2006 (s 136)</w:t>
      </w:r>
    </w:p>
    <w:p w14:paraId="326FCF69" w14:textId="77777777" w:rsidR="00283E38" w:rsidRDefault="00283E38">
      <w:pPr>
        <w:pStyle w:val="AmdtsEntryHd"/>
      </w:pPr>
      <w:r>
        <w:t>Places on old heritage places register</w:t>
      </w:r>
    </w:p>
    <w:p w14:paraId="0674B6DB" w14:textId="77777777" w:rsidR="00283E38" w:rsidRDefault="00283E38">
      <w:pPr>
        <w:pStyle w:val="AmdtsEntries"/>
      </w:pPr>
      <w:r>
        <w:t>s 128</w:t>
      </w:r>
      <w:r>
        <w:tab/>
        <w:t>exp 9 March 2006 (s 136)</w:t>
      </w:r>
    </w:p>
    <w:p w14:paraId="46979C84" w14:textId="77777777" w:rsidR="00283E38" w:rsidRDefault="00283E38">
      <w:pPr>
        <w:pStyle w:val="AmdtsEntryHd"/>
      </w:pPr>
      <w:r>
        <w:t>Conservation requirements for places on old heritage places register</w:t>
      </w:r>
    </w:p>
    <w:p w14:paraId="415C4D31" w14:textId="77777777" w:rsidR="00283E38" w:rsidRDefault="00283E38">
      <w:pPr>
        <w:pStyle w:val="AmdtsEntries"/>
      </w:pPr>
      <w:r>
        <w:t>s 129</w:t>
      </w:r>
      <w:r>
        <w:tab/>
        <w:t>exp 9 March 2006 (s 136)</w:t>
      </w:r>
    </w:p>
    <w:p w14:paraId="0D0A3775" w14:textId="77777777" w:rsidR="00283E38" w:rsidRDefault="00283E38">
      <w:pPr>
        <w:pStyle w:val="AmdtsEntryHd"/>
      </w:pPr>
      <w:r>
        <w:lastRenderedPageBreak/>
        <w:t>Objects on old heritage objects register</w:t>
      </w:r>
    </w:p>
    <w:p w14:paraId="5BFE3122" w14:textId="77777777" w:rsidR="00283E38" w:rsidRDefault="00283E38">
      <w:pPr>
        <w:pStyle w:val="AmdtsEntries"/>
      </w:pPr>
      <w:r>
        <w:t>s 130</w:t>
      </w:r>
      <w:r>
        <w:tab/>
        <w:t>exp 9 March 2006 (s 136)</w:t>
      </w:r>
    </w:p>
    <w:p w14:paraId="41AFD6F1" w14:textId="77777777" w:rsidR="00283E38" w:rsidRDefault="00283E38">
      <w:pPr>
        <w:pStyle w:val="AmdtsEntryHd"/>
      </w:pPr>
      <w:r>
        <w:t>Conservation requirements for objects on old heritage objects register</w:t>
      </w:r>
    </w:p>
    <w:p w14:paraId="11D5C37B" w14:textId="77777777" w:rsidR="00283E38" w:rsidRDefault="00283E38">
      <w:pPr>
        <w:pStyle w:val="AmdtsEntries"/>
      </w:pPr>
      <w:r>
        <w:t>s 131</w:t>
      </w:r>
      <w:r>
        <w:tab/>
        <w:t>exp 9 March 2006 (s 136)</w:t>
      </w:r>
    </w:p>
    <w:p w14:paraId="50B8F6B0" w14:textId="77777777" w:rsidR="00283E38" w:rsidRDefault="00283E38">
      <w:pPr>
        <w:pStyle w:val="AmdtsEntryHd"/>
      </w:pPr>
      <w:r>
        <w:t>Restricted information on old registers</w:t>
      </w:r>
    </w:p>
    <w:p w14:paraId="62DC8FD5" w14:textId="77777777" w:rsidR="00283E38" w:rsidRDefault="00283E38">
      <w:pPr>
        <w:pStyle w:val="AmdtsEntries"/>
      </w:pPr>
      <w:r>
        <w:t>s 132</w:t>
      </w:r>
      <w:r>
        <w:tab/>
        <w:t>exp 9 March 2006 (s 136)</w:t>
      </w:r>
    </w:p>
    <w:p w14:paraId="4286CCAC" w14:textId="77777777" w:rsidR="00283E38" w:rsidRDefault="00283E38">
      <w:pPr>
        <w:pStyle w:val="AmdtsEntryHd"/>
      </w:pPr>
      <w:r>
        <w:t>Unregistered Aboriginal places and objects</w:t>
      </w:r>
    </w:p>
    <w:p w14:paraId="4866CAB6" w14:textId="77777777" w:rsidR="00283E38" w:rsidRDefault="00283E38">
      <w:pPr>
        <w:pStyle w:val="AmdtsEntries"/>
      </w:pPr>
      <w:r>
        <w:t>s 133</w:t>
      </w:r>
      <w:r>
        <w:tab/>
        <w:t>exp 9 March 2006 (s 136)</w:t>
      </w:r>
    </w:p>
    <w:p w14:paraId="2A7B74FF" w14:textId="77777777" w:rsidR="00283E38" w:rsidRDefault="00283E38">
      <w:pPr>
        <w:pStyle w:val="AmdtsEntryHd"/>
      </w:pPr>
      <w:r>
        <w:rPr>
          <w:szCs w:val="24"/>
        </w:rPr>
        <w:t>Transitional regulations</w:t>
      </w:r>
    </w:p>
    <w:p w14:paraId="5D441C0C" w14:textId="77777777" w:rsidR="00283E38" w:rsidRDefault="00283E38">
      <w:pPr>
        <w:pStyle w:val="AmdtsEntries"/>
      </w:pPr>
      <w:r>
        <w:t>s 134</w:t>
      </w:r>
      <w:r>
        <w:tab/>
        <w:t>exp 9 March 2006 (s 136)</w:t>
      </w:r>
    </w:p>
    <w:p w14:paraId="18F4E828" w14:textId="77777777" w:rsidR="00283E38" w:rsidRDefault="00283E38">
      <w:pPr>
        <w:pStyle w:val="AmdtsEntryHd"/>
      </w:pPr>
      <w:r>
        <w:rPr>
          <w:color w:val="000000"/>
        </w:rPr>
        <w:t>Modification of pt 19’s operation</w:t>
      </w:r>
    </w:p>
    <w:p w14:paraId="067AFA4F" w14:textId="77777777" w:rsidR="00283E38" w:rsidRDefault="00283E38">
      <w:pPr>
        <w:pStyle w:val="AmdtsEntries"/>
      </w:pPr>
      <w:r>
        <w:t>s 135</w:t>
      </w:r>
      <w:r>
        <w:tab/>
        <w:t>exp 9 March 2006 (s 136)</w:t>
      </w:r>
    </w:p>
    <w:p w14:paraId="36E16FE2" w14:textId="77777777" w:rsidR="00283E38" w:rsidRDefault="00283E38">
      <w:pPr>
        <w:pStyle w:val="AmdtsEntryHd"/>
      </w:pPr>
      <w:r>
        <w:rPr>
          <w:color w:val="000000"/>
          <w:szCs w:val="24"/>
        </w:rPr>
        <w:t>Expiry of pt 19</w:t>
      </w:r>
    </w:p>
    <w:p w14:paraId="018DFA03" w14:textId="77777777" w:rsidR="00283E38" w:rsidRDefault="00283E38">
      <w:pPr>
        <w:pStyle w:val="AmdtsEntries"/>
      </w:pPr>
      <w:r>
        <w:t>s 136</w:t>
      </w:r>
      <w:r>
        <w:tab/>
        <w:t>exp 9 March 2006 (s 136)</w:t>
      </w:r>
    </w:p>
    <w:p w14:paraId="3EBCEE73" w14:textId="77777777" w:rsidR="009B5B92" w:rsidRDefault="009B5B92" w:rsidP="00C44000">
      <w:pPr>
        <w:pStyle w:val="AmdtsEntryHd"/>
        <w:rPr>
          <w:lang w:eastAsia="en-AU"/>
        </w:rPr>
      </w:pPr>
      <w:r w:rsidRPr="00E14A6A">
        <w:rPr>
          <w:lang w:eastAsia="en-AU"/>
        </w:rPr>
        <w:t>Transitional—Heritage Legislation Amendment Act 2014</w:t>
      </w:r>
    </w:p>
    <w:p w14:paraId="711495CE" w14:textId="65E71FE2" w:rsidR="009B5B92" w:rsidRPr="009B5B92" w:rsidRDefault="009B5B92" w:rsidP="009B5B92">
      <w:pPr>
        <w:pStyle w:val="AmdtsEntries"/>
        <w:rPr>
          <w:lang w:eastAsia="en-AU"/>
        </w:rPr>
      </w:pPr>
      <w:r>
        <w:rPr>
          <w:lang w:eastAsia="en-AU"/>
        </w:rPr>
        <w:t>pt 20 hdg</w:t>
      </w:r>
      <w:r>
        <w:rPr>
          <w:lang w:eastAsia="en-AU"/>
        </w:rPr>
        <w:tab/>
        <w:t xml:space="preserve">ins </w:t>
      </w:r>
      <w:hyperlink r:id="rId439"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3DC3F7F2" w14:textId="77777777" w:rsidR="00F97735" w:rsidRPr="007A31C3" w:rsidRDefault="00F97735" w:rsidP="00F97735">
      <w:pPr>
        <w:pStyle w:val="AmdtsEntries"/>
      </w:pPr>
      <w:r>
        <w:tab/>
      </w:r>
      <w:r w:rsidRPr="007A31C3">
        <w:t>exp 4 October 2019 (s 204)</w:t>
      </w:r>
    </w:p>
    <w:p w14:paraId="220BDF59" w14:textId="77777777"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14:paraId="3C842A68" w14:textId="30ECD2DE" w:rsidR="009B5B92" w:rsidRPr="009B5B92" w:rsidRDefault="009B5B92" w:rsidP="009B5B92">
      <w:pPr>
        <w:pStyle w:val="AmdtsEntries"/>
        <w:rPr>
          <w:lang w:eastAsia="en-AU"/>
        </w:rPr>
      </w:pPr>
      <w:r>
        <w:rPr>
          <w:lang w:eastAsia="en-AU"/>
        </w:rPr>
        <w:t>s 200</w:t>
      </w:r>
      <w:r>
        <w:rPr>
          <w:lang w:eastAsia="en-AU"/>
        </w:rPr>
        <w:tab/>
        <w:t xml:space="preserve">ins </w:t>
      </w:r>
      <w:hyperlink r:id="rId440"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355B9FCA" w14:textId="77777777" w:rsidR="00F97735" w:rsidRPr="007A31C3" w:rsidRDefault="00F97735" w:rsidP="00F97735">
      <w:pPr>
        <w:pStyle w:val="AmdtsEntries"/>
      </w:pPr>
      <w:r>
        <w:tab/>
      </w:r>
      <w:r w:rsidRPr="007A31C3">
        <w:t>exp 4 October 2019 (s 204)</w:t>
      </w:r>
    </w:p>
    <w:p w14:paraId="170DD137" w14:textId="77777777" w:rsidR="009B5B92" w:rsidRDefault="009B5B92" w:rsidP="009B5B92">
      <w:pPr>
        <w:pStyle w:val="AmdtsEntryHd"/>
        <w:rPr>
          <w:lang w:eastAsia="en-AU"/>
        </w:rPr>
      </w:pPr>
      <w:r w:rsidRPr="00E14A6A">
        <w:rPr>
          <w:lang w:eastAsia="en-AU"/>
        </w:rPr>
        <w:t>Application for provisional registration not determined before commencement day</w:t>
      </w:r>
    </w:p>
    <w:p w14:paraId="081FF3BD" w14:textId="42B110AF" w:rsidR="009B5B92" w:rsidRPr="009B5B92" w:rsidRDefault="009B5B92" w:rsidP="009B5B92">
      <w:pPr>
        <w:pStyle w:val="AmdtsEntries"/>
        <w:rPr>
          <w:lang w:eastAsia="en-AU"/>
        </w:rPr>
      </w:pPr>
      <w:r>
        <w:rPr>
          <w:lang w:eastAsia="en-AU"/>
        </w:rPr>
        <w:t>s 201</w:t>
      </w:r>
      <w:r>
        <w:rPr>
          <w:lang w:eastAsia="en-AU"/>
        </w:rPr>
        <w:tab/>
        <w:t xml:space="preserve">ins </w:t>
      </w:r>
      <w:hyperlink r:id="rId441"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4CD65B72" w14:textId="77777777" w:rsidR="00F97735" w:rsidRPr="007A31C3" w:rsidRDefault="00F97735" w:rsidP="00F97735">
      <w:pPr>
        <w:pStyle w:val="AmdtsEntries"/>
      </w:pPr>
      <w:r>
        <w:tab/>
      </w:r>
      <w:r w:rsidRPr="007A31C3">
        <w:t>exp 4 October 2019 (s 204)</w:t>
      </w:r>
    </w:p>
    <w:p w14:paraId="567F10AF" w14:textId="77777777" w:rsidR="009B5B92" w:rsidRDefault="009B5B92" w:rsidP="009B5B92">
      <w:pPr>
        <w:pStyle w:val="AmdtsEntryHd"/>
        <w:rPr>
          <w:lang w:eastAsia="en-AU"/>
        </w:rPr>
      </w:pPr>
      <w:r w:rsidRPr="00E14A6A">
        <w:rPr>
          <w:lang w:eastAsia="en-AU"/>
        </w:rPr>
        <w:t>Decisions or proposals made before commencement day</w:t>
      </w:r>
    </w:p>
    <w:p w14:paraId="63AFF578" w14:textId="4CE494EF" w:rsidR="009B5B92" w:rsidRDefault="009B5B92" w:rsidP="00BF7F82">
      <w:pPr>
        <w:pStyle w:val="AmdtsEntries"/>
      </w:pPr>
      <w:r>
        <w:rPr>
          <w:lang w:eastAsia="en-AU"/>
        </w:rPr>
        <w:t>s 202</w:t>
      </w:r>
      <w:r>
        <w:rPr>
          <w:lang w:eastAsia="en-AU"/>
        </w:rPr>
        <w:tab/>
        <w:t xml:space="preserve">ins </w:t>
      </w:r>
      <w:hyperlink r:id="rId442"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7068EC02" w14:textId="44BD5F8C" w:rsidR="003C0829" w:rsidRPr="009B5B92" w:rsidRDefault="003C0829" w:rsidP="009B5B92">
      <w:pPr>
        <w:pStyle w:val="AmdtsEntries"/>
        <w:rPr>
          <w:lang w:eastAsia="en-AU"/>
        </w:rPr>
      </w:pPr>
      <w:r>
        <w:tab/>
        <w:t xml:space="preserve">am </w:t>
      </w:r>
      <w:hyperlink r:id="rId443"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04330CC1" w14:textId="77777777" w:rsidR="00F97735" w:rsidRPr="007A31C3" w:rsidRDefault="00F97735" w:rsidP="00F97735">
      <w:pPr>
        <w:pStyle w:val="AmdtsEntries"/>
      </w:pPr>
      <w:r>
        <w:tab/>
      </w:r>
      <w:r w:rsidRPr="007A31C3">
        <w:t>exp 4 October 2019 (s 204)</w:t>
      </w:r>
    </w:p>
    <w:p w14:paraId="357CFDB0" w14:textId="77777777" w:rsidR="009B5B92" w:rsidRDefault="009B5B92" w:rsidP="009B5B92">
      <w:pPr>
        <w:pStyle w:val="AmdtsEntryHd"/>
        <w:rPr>
          <w:lang w:eastAsia="en-AU"/>
        </w:rPr>
      </w:pPr>
      <w:r w:rsidRPr="00E14A6A">
        <w:rPr>
          <w:lang w:eastAsia="en-AU"/>
        </w:rPr>
        <w:t>Transitional regulations</w:t>
      </w:r>
    </w:p>
    <w:p w14:paraId="171D1DE9" w14:textId="23D64A0C" w:rsidR="009B5B92" w:rsidRPr="009B5B92" w:rsidRDefault="009B5B92" w:rsidP="009B5B92">
      <w:pPr>
        <w:pStyle w:val="AmdtsEntries"/>
        <w:rPr>
          <w:lang w:eastAsia="en-AU"/>
        </w:rPr>
      </w:pPr>
      <w:r>
        <w:rPr>
          <w:lang w:eastAsia="en-AU"/>
        </w:rPr>
        <w:t>s 203</w:t>
      </w:r>
      <w:r>
        <w:rPr>
          <w:lang w:eastAsia="en-AU"/>
        </w:rPr>
        <w:tab/>
        <w:t xml:space="preserve">ins </w:t>
      </w:r>
      <w:hyperlink r:id="rId444"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5311265F" w14:textId="77777777" w:rsidR="00F97735" w:rsidRPr="007A31C3" w:rsidRDefault="00F97735" w:rsidP="00F97735">
      <w:pPr>
        <w:pStyle w:val="AmdtsEntries"/>
      </w:pPr>
      <w:r>
        <w:tab/>
      </w:r>
      <w:r w:rsidRPr="007A31C3">
        <w:t>exp 4 October 2019 (s 204)</w:t>
      </w:r>
    </w:p>
    <w:p w14:paraId="53F9E33A" w14:textId="77777777" w:rsidR="009B5B92" w:rsidRDefault="009B5B92" w:rsidP="009B5B92">
      <w:pPr>
        <w:pStyle w:val="AmdtsEntryHd"/>
        <w:rPr>
          <w:lang w:eastAsia="en-AU"/>
        </w:rPr>
      </w:pPr>
      <w:r w:rsidRPr="00E14A6A">
        <w:t>Expiry—pt 20</w:t>
      </w:r>
    </w:p>
    <w:p w14:paraId="348F044F" w14:textId="2785B9E0" w:rsidR="009B5B92" w:rsidRDefault="009B5B92" w:rsidP="009B5B92">
      <w:pPr>
        <w:pStyle w:val="AmdtsEntries"/>
      </w:pPr>
      <w:r>
        <w:rPr>
          <w:lang w:eastAsia="en-AU"/>
        </w:rPr>
        <w:t>s 204</w:t>
      </w:r>
      <w:r>
        <w:rPr>
          <w:lang w:eastAsia="en-AU"/>
        </w:rPr>
        <w:tab/>
        <w:t xml:space="preserve">ins </w:t>
      </w:r>
      <w:hyperlink r:id="rId445"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70</w:t>
      </w:r>
    </w:p>
    <w:p w14:paraId="6DA5152D" w14:textId="77777777" w:rsidR="009B5B92" w:rsidRPr="007A31C3" w:rsidRDefault="009B5B92" w:rsidP="009B5B92">
      <w:pPr>
        <w:pStyle w:val="AmdtsEntries"/>
      </w:pPr>
      <w:r>
        <w:tab/>
      </w:r>
      <w:r w:rsidRPr="007A31C3">
        <w:t xml:space="preserve">exp </w:t>
      </w:r>
      <w:r w:rsidR="00F97735" w:rsidRPr="007A31C3">
        <w:t>4 October 2019 (s 204)</w:t>
      </w:r>
    </w:p>
    <w:p w14:paraId="712A4E50" w14:textId="77777777" w:rsidR="00C44000" w:rsidRDefault="00C44000" w:rsidP="00C44000">
      <w:pPr>
        <w:pStyle w:val="AmdtsEntryHd"/>
      </w:pPr>
      <w:r>
        <w:t>Reviewable decisions</w:t>
      </w:r>
    </w:p>
    <w:p w14:paraId="7F0B53B6" w14:textId="77777777" w:rsidR="006A4FED" w:rsidRDefault="00C44000" w:rsidP="00C44000">
      <w:pPr>
        <w:pStyle w:val="AmdtsEntries"/>
      </w:pPr>
      <w:r>
        <w:t>sch 1</w:t>
      </w:r>
      <w:r>
        <w:tab/>
      </w:r>
      <w:r w:rsidR="006A4FED">
        <w:t>om LA s 89 (3)</w:t>
      </w:r>
    </w:p>
    <w:p w14:paraId="709768AC" w14:textId="2744B135" w:rsidR="00C44000" w:rsidRDefault="006A4FED" w:rsidP="00C44000">
      <w:pPr>
        <w:pStyle w:val="AmdtsEntries"/>
      </w:pPr>
      <w:r>
        <w:tab/>
      </w:r>
      <w:r w:rsidR="00C44000">
        <w:t xml:space="preserve">ins </w:t>
      </w:r>
      <w:hyperlink r:id="rId44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14:paraId="7B977C8D" w14:textId="1E34923E" w:rsidR="000F00B4" w:rsidRDefault="000F00B4" w:rsidP="00C44000">
      <w:pPr>
        <w:pStyle w:val="AmdtsEntries"/>
      </w:pPr>
      <w:r>
        <w:tab/>
        <w:t xml:space="preserve">sub </w:t>
      </w:r>
      <w:hyperlink r:id="rId447"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71</w:t>
      </w:r>
    </w:p>
    <w:p w14:paraId="7D9226FA" w14:textId="4DCA2FD7" w:rsidR="003C0829" w:rsidRDefault="003C0829" w:rsidP="00C44000">
      <w:pPr>
        <w:pStyle w:val="AmdtsEntries"/>
      </w:pPr>
      <w:r>
        <w:tab/>
        <w:t xml:space="preserve">am </w:t>
      </w:r>
      <w:hyperlink r:id="rId448" w:tooltip="Planning, Building and Environment Legislation Amendment Act 2016 (No 2)" w:history="1">
        <w:r>
          <w:rPr>
            <w:rStyle w:val="charCitHyperlinkAbbrev"/>
          </w:rPr>
          <w:t>A2016</w:t>
        </w:r>
        <w:r>
          <w:rPr>
            <w:rStyle w:val="charCitHyperlinkAbbrev"/>
          </w:rPr>
          <w:noBreakHyphen/>
          <w:t>24</w:t>
        </w:r>
      </w:hyperlink>
      <w:r>
        <w:t xml:space="preserve"> s 42</w:t>
      </w:r>
      <w:r w:rsidR="00524310">
        <w:t xml:space="preserve">; </w:t>
      </w:r>
      <w:hyperlink r:id="rId449" w:tooltip="Heritage Amendment Act 2020" w:history="1">
        <w:r w:rsidR="00524310">
          <w:rPr>
            <w:rStyle w:val="charCitHyperlinkAbbrev"/>
          </w:rPr>
          <w:t>A2020</w:t>
        </w:r>
        <w:r w:rsidR="00524310">
          <w:rPr>
            <w:rStyle w:val="charCitHyperlinkAbbrev"/>
          </w:rPr>
          <w:noBreakHyphen/>
          <w:t>3</w:t>
        </w:r>
      </w:hyperlink>
      <w:r w:rsidR="00524310">
        <w:t xml:space="preserve"> s 14; items renum R28 LA</w:t>
      </w:r>
    </w:p>
    <w:p w14:paraId="6AEE4B77" w14:textId="77777777" w:rsidR="00283E38" w:rsidRDefault="00283E38">
      <w:pPr>
        <w:pStyle w:val="AmdtsEntryHd"/>
      </w:pPr>
      <w:r>
        <w:lastRenderedPageBreak/>
        <w:t>Dictionary</w:t>
      </w:r>
    </w:p>
    <w:p w14:paraId="52D1FDCE" w14:textId="40ED00A7" w:rsidR="00C44000" w:rsidRDefault="00881A52" w:rsidP="00BF7F82">
      <w:pPr>
        <w:pStyle w:val="AmdtsEntries"/>
      </w:pPr>
      <w:r>
        <w:t>dict</w:t>
      </w:r>
      <w:r w:rsidR="00C44000">
        <w:tab/>
        <w:t xml:space="preserve">am </w:t>
      </w:r>
      <w:hyperlink r:id="rId45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51"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52"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5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54" w:tooltip="Heritage Legislation Amendment Act 2014" w:history="1">
        <w:r w:rsidR="000F00B4">
          <w:rPr>
            <w:rStyle w:val="charCitHyperlinkAbbrev"/>
          </w:rPr>
          <w:t>A2014</w:t>
        </w:r>
        <w:r w:rsidR="000F00B4">
          <w:rPr>
            <w:rStyle w:val="charCitHyperlinkAbbrev"/>
          </w:rPr>
          <w:noBreakHyphen/>
          <w:t>43</w:t>
        </w:r>
      </w:hyperlink>
      <w:r w:rsidR="000F00B4">
        <w:t xml:space="preserve"> s</w:t>
      </w:r>
      <w:r w:rsidR="00BF7F82">
        <w:t> </w:t>
      </w:r>
      <w:r w:rsidR="000F00B4">
        <w:t>72</w:t>
      </w:r>
      <w:r w:rsidR="00A34E9F">
        <w:t xml:space="preserve">; </w:t>
      </w:r>
      <w:hyperlink r:id="rId455"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r w:rsidR="0034329E">
        <w:t xml:space="preserve">; </w:t>
      </w:r>
      <w:hyperlink r:id="rId456" w:tooltip="Planning (Consequential Amendments) Act 2023" w:history="1">
        <w:r w:rsidR="0034329E">
          <w:rPr>
            <w:rStyle w:val="charCitHyperlinkAbbrev"/>
          </w:rPr>
          <w:t>A2023-36</w:t>
        </w:r>
      </w:hyperlink>
      <w:r w:rsidR="0034329E">
        <w:t xml:space="preserve"> amdt 1.178</w:t>
      </w:r>
    </w:p>
    <w:p w14:paraId="12B81C41" w14:textId="0B03C3B8" w:rsidR="00B25E16" w:rsidRDefault="000F00B4" w:rsidP="00BF7F82">
      <w:pPr>
        <w:pStyle w:val="AmdtsEntries"/>
      </w:pPr>
      <w:r>
        <w:tab/>
      </w:r>
      <w:r w:rsidR="00B25E16" w:rsidRPr="00DE4C88">
        <w:t xml:space="preserve">def </w:t>
      </w:r>
      <w:r w:rsidR="00B25E16" w:rsidRPr="00DE4C88">
        <w:rPr>
          <w:rStyle w:val="charBoldItals"/>
        </w:rPr>
        <w:t>Aboriginal cultural tree</w:t>
      </w:r>
      <w:r w:rsidR="00B25E16" w:rsidRPr="00DE4C88">
        <w:rPr>
          <w:rStyle w:val="charBoldItals"/>
          <w:b w:val="0"/>
          <w:bCs/>
          <w:i w:val="0"/>
          <w:iCs/>
        </w:rPr>
        <w:t xml:space="preserve"> ins</w:t>
      </w:r>
      <w:r w:rsidR="00E255C0" w:rsidRPr="00DE4C88">
        <w:t xml:space="preserve"> </w:t>
      </w:r>
      <w:hyperlink r:id="rId457" w:tooltip="Urban Forest (Consequential Amendments) Act 2023" w:history="1">
        <w:r w:rsidR="00E255C0" w:rsidRPr="00DE4C88">
          <w:rPr>
            <w:rStyle w:val="charCitHyperlinkAbbrev"/>
          </w:rPr>
          <w:t>A2023-52</w:t>
        </w:r>
      </w:hyperlink>
      <w:r w:rsidR="00E255C0" w:rsidRPr="00DE4C88">
        <w:t xml:space="preserve"> amdt 1.15</w:t>
      </w:r>
    </w:p>
    <w:p w14:paraId="5D029F20" w14:textId="5F1D6C89" w:rsidR="000F00B4" w:rsidRDefault="00B25E16" w:rsidP="00BF7F82">
      <w:pPr>
        <w:pStyle w:val="AmdtsEntries"/>
      </w:pPr>
      <w:r>
        <w:tab/>
      </w:r>
      <w:r w:rsidR="000F00B4">
        <w:t xml:space="preserve">def </w:t>
      </w:r>
      <w:r w:rsidR="000F00B4" w:rsidRPr="00E14A6A">
        <w:rPr>
          <w:rStyle w:val="charBoldItals"/>
        </w:rPr>
        <w:t>Aboriginal heritage tree</w:t>
      </w:r>
      <w:r w:rsidR="000F00B4">
        <w:rPr>
          <w:rStyle w:val="charBoldItals"/>
        </w:rPr>
        <w:t xml:space="preserve"> </w:t>
      </w:r>
      <w:r w:rsidR="000F00B4">
        <w:t xml:space="preserve">ins </w:t>
      </w:r>
      <w:hyperlink r:id="rId458" w:tooltip="Heritage Legislation Amendment Act 2014" w:history="1">
        <w:r w:rsidR="000F00B4">
          <w:rPr>
            <w:rStyle w:val="charCitHyperlinkAbbrev"/>
          </w:rPr>
          <w:t>A2014</w:t>
        </w:r>
        <w:r w:rsidR="000F00B4">
          <w:rPr>
            <w:rStyle w:val="charCitHyperlinkAbbrev"/>
          </w:rPr>
          <w:noBreakHyphen/>
          <w:t>43</w:t>
        </w:r>
      </w:hyperlink>
      <w:r w:rsidR="000F00B4">
        <w:t xml:space="preserve"> s</w:t>
      </w:r>
      <w:r w:rsidR="005D0BA7">
        <w:t xml:space="preserve"> </w:t>
      </w:r>
      <w:r w:rsidR="000F00B4">
        <w:t>73</w:t>
      </w:r>
    </w:p>
    <w:p w14:paraId="1EADD516" w14:textId="6629D3B6" w:rsidR="00E255C0" w:rsidRPr="000F00B4" w:rsidRDefault="00E255C0" w:rsidP="00E255C0">
      <w:pPr>
        <w:pStyle w:val="AmdtsEntriesDefL2"/>
      </w:pPr>
      <w:r>
        <w:tab/>
      </w:r>
      <w:r w:rsidRPr="00DE4C88">
        <w:t xml:space="preserve">om </w:t>
      </w:r>
      <w:hyperlink r:id="rId459" w:tooltip="Urban Forest (Consequential Amendments) Act 2023" w:history="1">
        <w:r w:rsidRPr="00DE4C88">
          <w:rPr>
            <w:rStyle w:val="charCitHyperlinkAbbrev"/>
          </w:rPr>
          <w:t>A2023-52</w:t>
        </w:r>
      </w:hyperlink>
      <w:r w:rsidRPr="00DE4C88">
        <w:t xml:space="preserve"> amdt 1.16</w:t>
      </w:r>
    </w:p>
    <w:p w14:paraId="489F7FEB" w14:textId="75B9AB9B"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6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14:paraId="29FB266D" w14:textId="702DB9D9" w:rsidR="000F00B4" w:rsidRPr="000F00B4" w:rsidRDefault="000F00B4" w:rsidP="000F00B4">
      <w:pPr>
        <w:pStyle w:val="AmdtsEntries"/>
      </w:pPr>
      <w:r>
        <w:tab/>
        <w:t xml:space="preserve">def </w:t>
      </w:r>
      <w:r>
        <w:rPr>
          <w:rStyle w:val="charBoldItals"/>
        </w:rPr>
        <w:t xml:space="preserve">appeal period </w:t>
      </w:r>
      <w:r>
        <w:t xml:space="preserve">ins </w:t>
      </w:r>
      <w:hyperlink r:id="rId461"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73</w:t>
      </w:r>
    </w:p>
    <w:p w14:paraId="22FDE516" w14:textId="199FB3B5"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62"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14:paraId="014A4D65" w14:textId="76EADE43"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63"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74</w:t>
      </w:r>
    </w:p>
    <w:p w14:paraId="1A87CB59" w14:textId="1F9099C4"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64"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74</w:t>
      </w:r>
      <w:r w:rsidR="003C0829">
        <w:t xml:space="preserve">; </w:t>
      </w:r>
      <w:hyperlink r:id="rId465"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14:paraId="6690DCE3" w14:textId="6902EB18" w:rsidR="00901A0C" w:rsidRPr="000F00B4" w:rsidRDefault="00901A0C" w:rsidP="00901A0C">
      <w:pPr>
        <w:pStyle w:val="AmdtsEntries"/>
      </w:pPr>
      <w:r>
        <w:tab/>
        <w:t xml:space="preserve">def </w:t>
      </w:r>
      <w:r>
        <w:rPr>
          <w:rStyle w:val="charBoldItals"/>
        </w:rPr>
        <w:t xml:space="preserve">conservator </w:t>
      </w:r>
      <w:r>
        <w:t xml:space="preserve">ins </w:t>
      </w:r>
      <w:hyperlink r:id="rId466"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5E76E7B6" w14:textId="56A50980"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67"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12A42137" w14:textId="4E81A4A1"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68"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3D9AE444" w14:textId="2A739ED6" w:rsidR="004E3261" w:rsidRPr="004E3261" w:rsidRDefault="004E3261">
      <w:pPr>
        <w:pStyle w:val="AmdtsEntries"/>
      </w:pPr>
      <w:r>
        <w:tab/>
        <w:t xml:space="preserve">def </w:t>
      </w:r>
      <w:r w:rsidRPr="00CF41FA">
        <w:rPr>
          <w:rStyle w:val="charBoldItals"/>
        </w:rPr>
        <w:t xml:space="preserve">daily newspaper </w:t>
      </w:r>
      <w:r>
        <w:t xml:space="preserve">om </w:t>
      </w:r>
      <w:hyperlink r:id="rId469"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14:paraId="7A33E1C3" w14:textId="3509123A" w:rsidR="00901A0C" w:rsidRPr="00DE4C88" w:rsidRDefault="00901A0C" w:rsidP="00901A0C">
      <w:pPr>
        <w:pStyle w:val="AmdtsEntries"/>
      </w:pPr>
      <w:r>
        <w:tab/>
      </w:r>
      <w:r w:rsidRPr="00DE4C88">
        <w:t xml:space="preserve">def </w:t>
      </w:r>
      <w:r w:rsidRPr="00DE4C88">
        <w:rPr>
          <w:rStyle w:val="charBoldItals"/>
        </w:rPr>
        <w:t xml:space="preserve">decision-maker </w:t>
      </w:r>
      <w:r w:rsidRPr="00DE4C88">
        <w:t xml:space="preserve">ins </w:t>
      </w:r>
      <w:hyperlink r:id="rId470" w:tooltip="Heritage Legislation Amendment Act 2014" w:history="1">
        <w:r w:rsidRPr="00DE4C88">
          <w:rPr>
            <w:rStyle w:val="charCitHyperlinkAbbrev"/>
          </w:rPr>
          <w:t>A2014</w:t>
        </w:r>
        <w:r w:rsidRPr="00DE4C88">
          <w:rPr>
            <w:rStyle w:val="charCitHyperlinkAbbrev"/>
          </w:rPr>
          <w:noBreakHyphen/>
          <w:t>43</w:t>
        </w:r>
      </w:hyperlink>
      <w:r w:rsidRPr="00DE4C88">
        <w:t xml:space="preserve"> s</w:t>
      </w:r>
      <w:r w:rsidR="005D0BA7">
        <w:t xml:space="preserve"> </w:t>
      </w:r>
      <w:r w:rsidRPr="00DE4C88">
        <w:t>75</w:t>
      </w:r>
    </w:p>
    <w:p w14:paraId="014AD8E8" w14:textId="696F1A3C" w:rsidR="00EB3E7C" w:rsidRPr="000F00B4" w:rsidRDefault="00EB3E7C" w:rsidP="00EB3E7C">
      <w:pPr>
        <w:pStyle w:val="AmdtsEntriesDefL2"/>
      </w:pPr>
      <w:r w:rsidRPr="00DE4C88">
        <w:tab/>
        <w:t xml:space="preserve">sub </w:t>
      </w:r>
      <w:hyperlink r:id="rId471" w:tooltip="Urban Forest (Consequential Amendments) Act 2023" w:history="1">
        <w:r w:rsidRPr="00DE4C88">
          <w:rPr>
            <w:rStyle w:val="charCitHyperlinkAbbrev"/>
          </w:rPr>
          <w:t>A2023-52</w:t>
        </w:r>
      </w:hyperlink>
      <w:r w:rsidRPr="00DE4C88">
        <w:t xml:space="preserve"> amdt 1.17</w:t>
      </w:r>
    </w:p>
    <w:p w14:paraId="3368E69C" w14:textId="69D265AE"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72"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5A63B062" w14:textId="06F7B551"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73"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3D7284E8" w14:textId="09D78AE9"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74"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6D6181EF" w14:textId="5C096CCA" w:rsidR="00495EAA" w:rsidRPr="00296EC9" w:rsidRDefault="00495EAA" w:rsidP="00495EAA">
      <w:pPr>
        <w:pStyle w:val="AmdtsEntriesDefL2"/>
      </w:pPr>
      <w:r>
        <w:tab/>
        <w:t xml:space="preserve">om </w:t>
      </w:r>
      <w:hyperlink r:id="rId475"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2.34</w:t>
      </w:r>
    </w:p>
    <w:p w14:paraId="50C29CDE" w14:textId="2D4D41F1"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76"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5508D1FB" w14:textId="554F4A63" w:rsidR="003C0829" w:rsidRPr="000F00B4" w:rsidRDefault="003C0829" w:rsidP="003C0829">
      <w:pPr>
        <w:pStyle w:val="AmdtsEntriesDefL2"/>
      </w:pPr>
      <w:r>
        <w:tab/>
        <w:t xml:space="preserve">am </w:t>
      </w:r>
      <w:hyperlink r:id="rId477"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4E6C6226" w14:textId="4A14A926"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78"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75</w:t>
      </w:r>
    </w:p>
    <w:p w14:paraId="2EFE2F16" w14:textId="6740EA39" w:rsidR="00283E38" w:rsidRDefault="00283E38">
      <w:pPr>
        <w:pStyle w:val="AmdtsEntries"/>
      </w:pPr>
      <w:r>
        <w:tab/>
        <w:t xml:space="preserve">def </w:t>
      </w:r>
      <w:r>
        <w:rPr>
          <w:rStyle w:val="charBoldItals"/>
        </w:rPr>
        <w:t xml:space="preserve">interested person </w:t>
      </w:r>
      <w:r>
        <w:t xml:space="preserve">sub </w:t>
      </w:r>
      <w:hyperlink r:id="rId479"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8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81" w:tooltip="Heritage Legislation Amendment Act 2014" w:history="1">
        <w:r w:rsidR="00B9552D">
          <w:rPr>
            <w:rStyle w:val="charCitHyperlinkAbbrev"/>
          </w:rPr>
          <w:t>A2014</w:t>
        </w:r>
        <w:r w:rsidR="00B9552D">
          <w:rPr>
            <w:rStyle w:val="charCitHyperlinkAbbrev"/>
          </w:rPr>
          <w:noBreakHyphen/>
          <w:t>43</w:t>
        </w:r>
      </w:hyperlink>
      <w:r w:rsidR="00B9552D">
        <w:t xml:space="preserve"> s</w:t>
      </w:r>
      <w:r w:rsidR="005D0BA7">
        <w:t xml:space="preserve"> </w:t>
      </w:r>
      <w:r w:rsidR="00B9552D">
        <w:t>76</w:t>
      </w:r>
    </w:p>
    <w:p w14:paraId="68612C51" w14:textId="36DCFEF1"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8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14:paraId="72EE0AA5" w14:textId="79CA82D7"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83"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77</w:t>
      </w:r>
    </w:p>
    <w:p w14:paraId="311B595F" w14:textId="4D6359F7"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84"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77</w:t>
      </w:r>
    </w:p>
    <w:p w14:paraId="01406E0D" w14:textId="666D7514" w:rsidR="00B9552D" w:rsidRPr="00B9552D" w:rsidRDefault="00B9552D">
      <w:pPr>
        <w:pStyle w:val="AmdtsEntries"/>
      </w:pPr>
      <w:r>
        <w:tab/>
        <w:t xml:space="preserve">def </w:t>
      </w:r>
      <w:r>
        <w:rPr>
          <w:rStyle w:val="charBoldItals"/>
        </w:rPr>
        <w:t xml:space="preserve">nomination </w:t>
      </w:r>
      <w:r>
        <w:t xml:space="preserve">om </w:t>
      </w:r>
      <w:hyperlink r:id="rId485"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78</w:t>
      </w:r>
    </w:p>
    <w:p w14:paraId="1FCAA8B7" w14:textId="541AA449"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86"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79</w:t>
      </w:r>
    </w:p>
    <w:p w14:paraId="3CB72C9A" w14:textId="0B5AB9DB" w:rsidR="00F5489E" w:rsidRPr="00B9552D" w:rsidRDefault="00F5489E" w:rsidP="00F5489E">
      <w:pPr>
        <w:pStyle w:val="AmdtsEntries"/>
      </w:pPr>
      <w:r>
        <w:tab/>
        <w:t xml:space="preserve">def </w:t>
      </w:r>
      <w:r>
        <w:rPr>
          <w:rStyle w:val="charBoldItals"/>
        </w:rPr>
        <w:t xml:space="preserve">nomination details </w:t>
      </w:r>
      <w:r>
        <w:t xml:space="preserve">om </w:t>
      </w:r>
      <w:hyperlink r:id="rId487"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80</w:t>
      </w:r>
    </w:p>
    <w:p w14:paraId="5A36F728" w14:textId="27FD7EC1" w:rsidR="00F5489E" w:rsidRPr="00F5489E" w:rsidRDefault="00F5489E">
      <w:pPr>
        <w:pStyle w:val="AmdtsEntries"/>
      </w:pPr>
      <w:r>
        <w:tab/>
        <w:t xml:space="preserve">def </w:t>
      </w:r>
      <w:r>
        <w:rPr>
          <w:rStyle w:val="charBoldItals"/>
        </w:rPr>
        <w:t xml:space="preserve">object </w:t>
      </w:r>
      <w:r>
        <w:t xml:space="preserve">am </w:t>
      </w:r>
      <w:hyperlink r:id="rId488"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81</w:t>
      </w:r>
    </w:p>
    <w:p w14:paraId="09B4AE93" w14:textId="7C84C238" w:rsidR="00283E38" w:rsidRDefault="00283E38">
      <w:pPr>
        <w:pStyle w:val="AmdtsEntries"/>
      </w:pPr>
      <w:r>
        <w:tab/>
        <w:t xml:space="preserve">def </w:t>
      </w:r>
      <w:r>
        <w:rPr>
          <w:rStyle w:val="charBoldItals"/>
        </w:rPr>
        <w:t xml:space="preserve">owner </w:t>
      </w:r>
      <w:r>
        <w:t xml:space="preserve">am </w:t>
      </w:r>
      <w:hyperlink r:id="rId48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90" w:anchor="history"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r w:rsidR="0034329E">
        <w:t xml:space="preserve">; </w:t>
      </w:r>
      <w:hyperlink r:id="rId491" w:tooltip="Planning (Consequential Amendments) Act 2023" w:history="1">
        <w:r w:rsidR="0034329E">
          <w:rPr>
            <w:rStyle w:val="charCitHyperlinkAbbrev"/>
          </w:rPr>
          <w:t>A2023-36</w:t>
        </w:r>
      </w:hyperlink>
      <w:r w:rsidR="0034329E">
        <w:t xml:space="preserve"> amdt 1.179</w:t>
      </w:r>
    </w:p>
    <w:p w14:paraId="7399E63C" w14:textId="2144547E" w:rsidR="00F5489E" w:rsidRPr="00F5489E" w:rsidRDefault="00F5489E" w:rsidP="00F5489E">
      <w:pPr>
        <w:pStyle w:val="AmdtsEntries"/>
      </w:pPr>
      <w:r>
        <w:tab/>
        <w:t xml:space="preserve">def </w:t>
      </w:r>
      <w:r>
        <w:rPr>
          <w:rStyle w:val="charBoldItals"/>
        </w:rPr>
        <w:t xml:space="preserve">place </w:t>
      </w:r>
      <w:r>
        <w:t xml:space="preserve">am </w:t>
      </w:r>
      <w:hyperlink r:id="rId492"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82</w:t>
      </w:r>
    </w:p>
    <w:p w14:paraId="72228BC6" w14:textId="64264919" w:rsidR="00F5489E" w:rsidRPr="000F00B4" w:rsidRDefault="00F5489E" w:rsidP="00F5489E">
      <w:pPr>
        <w:pStyle w:val="AmdtsEntries"/>
      </w:pPr>
      <w:r>
        <w:tab/>
        <w:t xml:space="preserve">def </w:t>
      </w:r>
      <w:r>
        <w:rPr>
          <w:rStyle w:val="charBoldItals"/>
        </w:rPr>
        <w:t xml:space="preserve">precinct </w:t>
      </w:r>
      <w:r>
        <w:t xml:space="preserve">ins </w:t>
      </w:r>
      <w:hyperlink r:id="rId493"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83</w:t>
      </w:r>
    </w:p>
    <w:p w14:paraId="32590E10" w14:textId="47B82A7F"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94"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83</w:t>
      </w:r>
    </w:p>
    <w:p w14:paraId="1D7D3B47" w14:textId="4CF06931" w:rsidR="00524310" w:rsidRDefault="00524310" w:rsidP="00F5489E">
      <w:pPr>
        <w:pStyle w:val="AmdtsEntries"/>
      </w:pPr>
      <w:r>
        <w:tab/>
        <w:t xml:space="preserve">def </w:t>
      </w:r>
      <w:r w:rsidRPr="00524310">
        <w:rPr>
          <w:rStyle w:val="charBoldItals"/>
        </w:rPr>
        <w:t>repair damage direction</w:t>
      </w:r>
      <w:r>
        <w:t xml:space="preserve"> ins </w:t>
      </w:r>
      <w:hyperlink r:id="rId495" w:tooltip="Heritage Amendment Act 2020" w:history="1">
        <w:r>
          <w:rPr>
            <w:rStyle w:val="charCitHyperlinkAbbrev"/>
          </w:rPr>
          <w:t>A2020</w:t>
        </w:r>
        <w:r>
          <w:rPr>
            <w:rStyle w:val="charCitHyperlinkAbbrev"/>
          </w:rPr>
          <w:noBreakHyphen/>
          <w:t>3</w:t>
        </w:r>
      </w:hyperlink>
      <w:r>
        <w:t xml:space="preserve"> s 15</w:t>
      </w:r>
    </w:p>
    <w:p w14:paraId="6857E6DC" w14:textId="2E4DA026"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96" w:tooltip="Heritage Legislation Amendment Act 2014" w:history="1">
        <w:r>
          <w:rPr>
            <w:rStyle w:val="charCitHyperlinkAbbrev"/>
          </w:rPr>
          <w:t>A2014</w:t>
        </w:r>
        <w:r>
          <w:rPr>
            <w:rStyle w:val="charCitHyperlinkAbbrev"/>
          </w:rPr>
          <w:noBreakHyphen/>
          <w:t>43</w:t>
        </w:r>
      </w:hyperlink>
      <w:r>
        <w:t xml:space="preserve"> s</w:t>
      </w:r>
      <w:r w:rsidR="00BF7F82">
        <w:t> </w:t>
      </w:r>
      <w:r>
        <w:t>84</w:t>
      </w:r>
    </w:p>
    <w:p w14:paraId="0F407E7C" w14:textId="383291AC"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97" w:tooltip="Heritage Legislation Amendment Act 2014" w:history="1">
        <w:r>
          <w:rPr>
            <w:rStyle w:val="charCitHyperlinkAbbrev"/>
          </w:rPr>
          <w:t>A2014</w:t>
        </w:r>
        <w:r>
          <w:rPr>
            <w:rStyle w:val="charCitHyperlinkAbbrev"/>
          </w:rPr>
          <w:noBreakHyphen/>
          <w:t>43</w:t>
        </w:r>
      </w:hyperlink>
      <w:r w:rsidR="003230D8">
        <w:t xml:space="preserve"> s</w:t>
      </w:r>
      <w:r w:rsidR="00BF7F82">
        <w:t> </w:t>
      </w:r>
      <w:r w:rsidR="003230D8">
        <w:t>85</w:t>
      </w:r>
    </w:p>
    <w:p w14:paraId="3841187D" w14:textId="545AE096" w:rsidR="003230D8" w:rsidRPr="00B9552D" w:rsidRDefault="003230D8" w:rsidP="003230D8">
      <w:pPr>
        <w:pStyle w:val="AmdtsEntries"/>
      </w:pPr>
      <w:r>
        <w:tab/>
        <w:t xml:space="preserve">def </w:t>
      </w:r>
      <w:r>
        <w:rPr>
          <w:rStyle w:val="charBoldItals"/>
        </w:rPr>
        <w:t xml:space="preserve">restricted information </w:t>
      </w:r>
      <w:r>
        <w:t xml:space="preserve">sub </w:t>
      </w:r>
      <w:hyperlink r:id="rId498"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86</w:t>
      </w:r>
    </w:p>
    <w:p w14:paraId="34554B27" w14:textId="2A2C1B04" w:rsidR="00431082" w:rsidRDefault="00431082">
      <w:pPr>
        <w:pStyle w:val="AmdtsEntries"/>
      </w:pPr>
      <w:r>
        <w:tab/>
        <w:t xml:space="preserve">def </w:t>
      </w:r>
      <w:r>
        <w:rPr>
          <w:rStyle w:val="charBoldItals"/>
        </w:rPr>
        <w:t xml:space="preserve">reviewable decision </w:t>
      </w:r>
      <w:r w:rsidR="006A4FED">
        <w:t xml:space="preserve">sub </w:t>
      </w:r>
      <w:hyperlink r:id="rId49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14:paraId="4730E58B" w14:textId="3C612E2A" w:rsidR="002C3FBD" w:rsidRPr="00296EC9" w:rsidRDefault="002C3FBD" w:rsidP="00BF7F82">
      <w:pPr>
        <w:pStyle w:val="AmdtsEntries"/>
      </w:pPr>
      <w:r>
        <w:lastRenderedPageBreak/>
        <w:tab/>
        <w:t xml:space="preserve">def </w:t>
      </w:r>
      <w:r w:rsidRPr="002C3FBD">
        <w:rPr>
          <w:rStyle w:val="charBoldItals"/>
        </w:rPr>
        <w:t>scientific committee</w:t>
      </w:r>
      <w:r>
        <w:t xml:space="preserve"> ins </w:t>
      </w:r>
      <w:hyperlink r:id="rId500"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2.35</w:t>
      </w:r>
    </w:p>
    <w:p w14:paraId="39E2DF30" w14:textId="415EA469" w:rsidR="003230D8" w:rsidRPr="000F00B4" w:rsidRDefault="003230D8" w:rsidP="00BF7F82">
      <w:pPr>
        <w:pStyle w:val="AmdtsEntries"/>
      </w:pPr>
      <w:r>
        <w:tab/>
        <w:t xml:space="preserve">def </w:t>
      </w:r>
      <w:r w:rsidRPr="00E14A6A">
        <w:rPr>
          <w:rStyle w:val="charBoldItals"/>
        </w:rPr>
        <w:t>statement of heritage effect</w:t>
      </w:r>
      <w:r>
        <w:rPr>
          <w:rStyle w:val="charBoldItals"/>
        </w:rPr>
        <w:t xml:space="preserve"> </w:t>
      </w:r>
      <w:r>
        <w:t xml:space="preserve">ins </w:t>
      </w:r>
      <w:hyperlink r:id="rId501"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87</w:t>
      </w:r>
    </w:p>
    <w:p w14:paraId="4F98F82C" w14:textId="40468388" w:rsidR="003230D8" w:rsidRPr="000F00B4" w:rsidRDefault="003230D8" w:rsidP="00BF7F82">
      <w:pPr>
        <w:pStyle w:val="AmdtsEntries"/>
      </w:pPr>
      <w:r>
        <w:tab/>
        <w:t xml:space="preserve">def </w:t>
      </w:r>
      <w:r w:rsidRPr="00E14A6A">
        <w:rPr>
          <w:rStyle w:val="charBoldItals"/>
        </w:rPr>
        <w:t>tree damaging activity</w:t>
      </w:r>
      <w:r>
        <w:rPr>
          <w:rStyle w:val="charBoldItals"/>
        </w:rPr>
        <w:t xml:space="preserve"> </w:t>
      </w:r>
      <w:r>
        <w:t xml:space="preserve">ins </w:t>
      </w:r>
      <w:hyperlink r:id="rId502"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87</w:t>
      </w:r>
    </w:p>
    <w:p w14:paraId="3A75919E" w14:textId="26665EED" w:rsidR="003230D8" w:rsidRPr="00DE4C88" w:rsidRDefault="003230D8" w:rsidP="00BF7F82">
      <w:pPr>
        <w:pStyle w:val="AmdtsEntries"/>
      </w:pPr>
      <w:r>
        <w:tab/>
      </w:r>
      <w:r w:rsidRPr="00DE4C88">
        <w:t xml:space="preserve">def </w:t>
      </w:r>
      <w:r w:rsidRPr="00DE4C88">
        <w:rPr>
          <w:rStyle w:val="charBoldItals"/>
        </w:rPr>
        <w:t xml:space="preserve">tree management plan </w:t>
      </w:r>
      <w:r w:rsidRPr="00DE4C88">
        <w:t xml:space="preserve">ins </w:t>
      </w:r>
      <w:hyperlink r:id="rId503" w:tooltip="Heritage Legislation Amendment Act 2014" w:history="1">
        <w:r w:rsidRPr="00DE4C88">
          <w:rPr>
            <w:rStyle w:val="charCitHyperlinkAbbrev"/>
          </w:rPr>
          <w:t>A2014</w:t>
        </w:r>
        <w:r w:rsidRPr="00DE4C88">
          <w:rPr>
            <w:rStyle w:val="charCitHyperlinkAbbrev"/>
          </w:rPr>
          <w:noBreakHyphen/>
          <w:t>43</w:t>
        </w:r>
      </w:hyperlink>
      <w:r w:rsidRPr="00DE4C88">
        <w:t xml:space="preserve"> s</w:t>
      </w:r>
      <w:r w:rsidR="005D0BA7">
        <w:t xml:space="preserve"> </w:t>
      </w:r>
      <w:r w:rsidRPr="00DE4C88">
        <w:t>87</w:t>
      </w:r>
    </w:p>
    <w:p w14:paraId="6FD49437" w14:textId="00FB120B" w:rsidR="00252FE2" w:rsidRPr="000F00B4" w:rsidRDefault="00252FE2" w:rsidP="00252FE2">
      <w:pPr>
        <w:pStyle w:val="AmdtsEntriesDefL2"/>
      </w:pPr>
      <w:r w:rsidRPr="00DE4C88">
        <w:tab/>
        <w:t xml:space="preserve">sub </w:t>
      </w:r>
      <w:hyperlink r:id="rId504" w:tooltip="Urban Forest (Consequential Amendments) Act 2023" w:history="1">
        <w:r w:rsidRPr="00DE4C88">
          <w:rPr>
            <w:rStyle w:val="charCitHyperlinkAbbrev"/>
          </w:rPr>
          <w:t>A2023-52</w:t>
        </w:r>
      </w:hyperlink>
      <w:r w:rsidRPr="00DE4C88">
        <w:t xml:space="preserve"> amdt 1.18</w:t>
      </w:r>
    </w:p>
    <w:p w14:paraId="4B6027E0" w14:textId="1E0DC09E"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505" w:tooltip="Heritage Legislation Amendment Act 2014" w:history="1">
        <w:r>
          <w:rPr>
            <w:rStyle w:val="charCitHyperlinkAbbrev"/>
          </w:rPr>
          <w:t>A2014</w:t>
        </w:r>
        <w:r>
          <w:rPr>
            <w:rStyle w:val="charCitHyperlinkAbbrev"/>
          </w:rPr>
          <w:noBreakHyphen/>
          <w:t>43</w:t>
        </w:r>
      </w:hyperlink>
      <w:r>
        <w:t xml:space="preserve"> s</w:t>
      </w:r>
      <w:r w:rsidR="005D0BA7">
        <w:t xml:space="preserve"> </w:t>
      </w:r>
      <w:r>
        <w:t>87</w:t>
      </w:r>
    </w:p>
    <w:p w14:paraId="42E68F2C" w14:textId="77777777" w:rsidR="000C2343" w:rsidRPr="000C2343" w:rsidRDefault="000C2343" w:rsidP="000C2343">
      <w:pPr>
        <w:pStyle w:val="PageBreak"/>
      </w:pPr>
      <w:r w:rsidRPr="000C2343">
        <w:br w:type="page"/>
      </w:r>
    </w:p>
    <w:p w14:paraId="220F59D0" w14:textId="77777777" w:rsidR="00283E38" w:rsidRPr="00C24CC8" w:rsidRDefault="00283E38" w:rsidP="00FD1035">
      <w:pPr>
        <w:pStyle w:val="Endnote20"/>
      </w:pPr>
      <w:bookmarkStart w:id="201" w:name="_Toc167186746"/>
      <w:r w:rsidRPr="00C24CC8">
        <w:rPr>
          <w:rStyle w:val="charTableNo"/>
        </w:rPr>
        <w:lastRenderedPageBreak/>
        <w:t>5</w:t>
      </w:r>
      <w:r>
        <w:tab/>
      </w:r>
      <w:r w:rsidRPr="00C24CC8">
        <w:rPr>
          <w:rStyle w:val="charTableText"/>
        </w:rPr>
        <w:t>Earlier republications</w:t>
      </w:r>
      <w:bookmarkEnd w:id="201"/>
    </w:p>
    <w:p w14:paraId="41F53756" w14:textId="77777777" w:rsidR="00283E38" w:rsidRDefault="00283E38">
      <w:pPr>
        <w:pStyle w:val="EndNoteTextPub"/>
      </w:pPr>
      <w:r>
        <w:t xml:space="preserve">Some earlier republications were not numbered. The number in column 1 refers to the publication order.  </w:t>
      </w:r>
    </w:p>
    <w:p w14:paraId="7758AF9C" w14:textId="77777777"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55FDEB" w14:textId="77777777"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14:paraId="7A6F1835" w14:textId="77777777">
        <w:trPr>
          <w:tblHeader/>
        </w:trPr>
        <w:tc>
          <w:tcPr>
            <w:tcW w:w="1576" w:type="dxa"/>
            <w:tcBorders>
              <w:bottom w:val="single" w:sz="4" w:space="0" w:color="auto"/>
            </w:tcBorders>
          </w:tcPr>
          <w:p w14:paraId="1DFAD8CB" w14:textId="77777777" w:rsidR="00283E38" w:rsidRDefault="00283E38">
            <w:pPr>
              <w:pStyle w:val="EarlierRepubHdg"/>
            </w:pPr>
            <w:r>
              <w:t>Republication No and date</w:t>
            </w:r>
          </w:p>
        </w:tc>
        <w:tc>
          <w:tcPr>
            <w:tcW w:w="1681" w:type="dxa"/>
            <w:tcBorders>
              <w:bottom w:val="single" w:sz="4" w:space="0" w:color="auto"/>
            </w:tcBorders>
          </w:tcPr>
          <w:p w14:paraId="3B5BB4F8" w14:textId="77777777" w:rsidR="00283E38" w:rsidRDefault="00283E38">
            <w:pPr>
              <w:pStyle w:val="EarlierRepubHdg"/>
            </w:pPr>
            <w:r>
              <w:t>Effective</w:t>
            </w:r>
          </w:p>
        </w:tc>
        <w:tc>
          <w:tcPr>
            <w:tcW w:w="1783" w:type="dxa"/>
            <w:tcBorders>
              <w:bottom w:val="single" w:sz="4" w:space="0" w:color="auto"/>
            </w:tcBorders>
          </w:tcPr>
          <w:p w14:paraId="483A6409" w14:textId="77777777" w:rsidR="00283E38" w:rsidRDefault="00283E38">
            <w:pPr>
              <w:pStyle w:val="EarlierRepubHdg"/>
            </w:pPr>
            <w:r>
              <w:t>Last amendment made by</w:t>
            </w:r>
          </w:p>
        </w:tc>
        <w:tc>
          <w:tcPr>
            <w:tcW w:w="1783" w:type="dxa"/>
            <w:tcBorders>
              <w:bottom w:val="single" w:sz="4" w:space="0" w:color="auto"/>
            </w:tcBorders>
          </w:tcPr>
          <w:p w14:paraId="031C943A" w14:textId="77777777" w:rsidR="00283E38" w:rsidRDefault="00283E38">
            <w:pPr>
              <w:pStyle w:val="EarlierRepubHdg"/>
            </w:pPr>
            <w:r>
              <w:t>Republication for</w:t>
            </w:r>
          </w:p>
        </w:tc>
      </w:tr>
      <w:tr w:rsidR="00283E38" w14:paraId="43EED376" w14:textId="77777777">
        <w:tc>
          <w:tcPr>
            <w:tcW w:w="1576" w:type="dxa"/>
            <w:tcBorders>
              <w:top w:val="single" w:sz="4" w:space="0" w:color="auto"/>
              <w:bottom w:val="single" w:sz="4" w:space="0" w:color="auto"/>
            </w:tcBorders>
          </w:tcPr>
          <w:p w14:paraId="1300B0BB" w14:textId="77777777" w:rsidR="00283E38" w:rsidRDefault="00283E38">
            <w:pPr>
              <w:pStyle w:val="EarlierRepubEntries"/>
            </w:pPr>
            <w:r>
              <w:t>R1 (RI)</w:t>
            </w:r>
            <w:r>
              <w:br/>
              <w:t>18 Oct 2006</w:t>
            </w:r>
          </w:p>
        </w:tc>
        <w:tc>
          <w:tcPr>
            <w:tcW w:w="1681" w:type="dxa"/>
            <w:tcBorders>
              <w:top w:val="single" w:sz="4" w:space="0" w:color="auto"/>
              <w:bottom w:val="single" w:sz="4" w:space="0" w:color="auto"/>
            </w:tcBorders>
          </w:tcPr>
          <w:p w14:paraId="1C88A9B6" w14:textId="77777777"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14:paraId="41E3724D" w14:textId="77777777" w:rsidR="00283E38" w:rsidRDefault="00283E38">
            <w:pPr>
              <w:pStyle w:val="EarlierRepubEntries"/>
            </w:pPr>
            <w:r>
              <w:t>not amended</w:t>
            </w:r>
          </w:p>
        </w:tc>
        <w:tc>
          <w:tcPr>
            <w:tcW w:w="1783" w:type="dxa"/>
            <w:tcBorders>
              <w:top w:val="single" w:sz="4" w:space="0" w:color="auto"/>
              <w:bottom w:val="single" w:sz="4" w:space="0" w:color="auto"/>
            </w:tcBorders>
          </w:tcPr>
          <w:p w14:paraId="4DA4BCE1" w14:textId="4ED48C97" w:rsidR="00283E38" w:rsidRDefault="00283E38">
            <w:pPr>
              <w:pStyle w:val="EarlierRepubEntries"/>
            </w:pPr>
            <w:r>
              <w:t xml:space="preserve">new Act </w:t>
            </w:r>
            <w:r>
              <w:br/>
              <w:t>reissue for textual correction in s</w:t>
            </w:r>
            <w:r w:rsidR="005D0BA7">
              <w:t xml:space="preserve"> </w:t>
            </w:r>
            <w:r>
              <w:t>127</w:t>
            </w:r>
          </w:p>
        </w:tc>
      </w:tr>
      <w:tr w:rsidR="00283E38" w14:paraId="2CE27EA7" w14:textId="77777777">
        <w:tc>
          <w:tcPr>
            <w:tcW w:w="1576" w:type="dxa"/>
            <w:tcBorders>
              <w:top w:val="single" w:sz="4" w:space="0" w:color="auto"/>
              <w:bottom w:val="single" w:sz="4" w:space="0" w:color="auto"/>
            </w:tcBorders>
          </w:tcPr>
          <w:p w14:paraId="3C3339E6" w14:textId="77777777" w:rsidR="00283E38" w:rsidRDefault="00283E38">
            <w:pPr>
              <w:pStyle w:val="EarlierRepubEntries"/>
            </w:pPr>
            <w:r>
              <w:t>R2 (RI)</w:t>
            </w:r>
            <w:r>
              <w:br/>
              <w:t>18 Oct 2006</w:t>
            </w:r>
          </w:p>
        </w:tc>
        <w:tc>
          <w:tcPr>
            <w:tcW w:w="1681" w:type="dxa"/>
            <w:tcBorders>
              <w:top w:val="single" w:sz="4" w:space="0" w:color="auto"/>
              <w:bottom w:val="single" w:sz="4" w:space="0" w:color="auto"/>
            </w:tcBorders>
          </w:tcPr>
          <w:p w14:paraId="1440F2D7" w14:textId="77777777"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14:paraId="1AB0E41F" w14:textId="6058BEB4" w:rsidR="00283E38" w:rsidRDefault="007C21BE">
            <w:pPr>
              <w:pStyle w:val="EarlierRepubEntries"/>
            </w:pPr>
            <w:hyperlink r:id="rId506"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0F2C2DB7" w14:textId="526FE8F4" w:rsidR="00283E38" w:rsidRDefault="00283E38">
            <w:pPr>
              <w:pStyle w:val="EarlierRepubEntries"/>
            </w:pPr>
            <w:r>
              <w:t xml:space="preserve">amendments by </w:t>
            </w:r>
            <w:hyperlink r:id="rId507"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w:t>
            </w:r>
            <w:r w:rsidR="005D0BA7">
              <w:t xml:space="preserve"> </w:t>
            </w:r>
            <w:r>
              <w:t>127</w:t>
            </w:r>
          </w:p>
        </w:tc>
      </w:tr>
      <w:tr w:rsidR="00283E38" w14:paraId="25BBB8B6" w14:textId="77777777" w:rsidTr="00BB0F63">
        <w:trPr>
          <w:cantSplit/>
        </w:trPr>
        <w:tc>
          <w:tcPr>
            <w:tcW w:w="1576" w:type="dxa"/>
            <w:tcBorders>
              <w:top w:val="single" w:sz="4" w:space="0" w:color="auto"/>
              <w:bottom w:val="single" w:sz="4" w:space="0" w:color="auto"/>
            </w:tcBorders>
          </w:tcPr>
          <w:p w14:paraId="082196DA" w14:textId="77777777" w:rsidR="00283E38" w:rsidRDefault="00283E38">
            <w:pPr>
              <w:pStyle w:val="EarlierRepubEntries"/>
            </w:pPr>
            <w:r>
              <w:t>R3</w:t>
            </w:r>
            <w:r>
              <w:br/>
              <w:t>10 Mar 2006</w:t>
            </w:r>
          </w:p>
        </w:tc>
        <w:tc>
          <w:tcPr>
            <w:tcW w:w="1681" w:type="dxa"/>
            <w:tcBorders>
              <w:top w:val="single" w:sz="4" w:space="0" w:color="auto"/>
              <w:bottom w:val="single" w:sz="4" w:space="0" w:color="auto"/>
            </w:tcBorders>
          </w:tcPr>
          <w:p w14:paraId="0BA4D5EE" w14:textId="77777777"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14:paraId="4DAFCFCC" w14:textId="41055517" w:rsidR="00283E38" w:rsidRDefault="007C21BE">
            <w:pPr>
              <w:pStyle w:val="EarlierRepubEntries"/>
            </w:pPr>
            <w:hyperlink r:id="rId508"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6CC391C2" w14:textId="77777777" w:rsidR="00283E38" w:rsidRDefault="00283E38">
            <w:pPr>
              <w:pStyle w:val="EarlierRepubEntries"/>
            </w:pPr>
            <w:r>
              <w:t>commenced expiry</w:t>
            </w:r>
          </w:p>
        </w:tc>
      </w:tr>
      <w:tr w:rsidR="00283E38" w14:paraId="63527166" w14:textId="77777777">
        <w:tc>
          <w:tcPr>
            <w:tcW w:w="1576" w:type="dxa"/>
            <w:tcBorders>
              <w:top w:val="single" w:sz="4" w:space="0" w:color="auto"/>
              <w:bottom w:val="single" w:sz="4" w:space="0" w:color="auto"/>
            </w:tcBorders>
          </w:tcPr>
          <w:p w14:paraId="2DA9F410" w14:textId="77777777" w:rsidR="00283E38" w:rsidRDefault="00283E38">
            <w:pPr>
              <w:pStyle w:val="EarlierRepubEntries"/>
            </w:pPr>
            <w:r>
              <w:t>R4</w:t>
            </w:r>
            <w:r>
              <w:br/>
              <w:t>29 Mar 2006</w:t>
            </w:r>
          </w:p>
        </w:tc>
        <w:tc>
          <w:tcPr>
            <w:tcW w:w="1681" w:type="dxa"/>
            <w:tcBorders>
              <w:top w:val="single" w:sz="4" w:space="0" w:color="auto"/>
              <w:bottom w:val="single" w:sz="4" w:space="0" w:color="auto"/>
            </w:tcBorders>
          </w:tcPr>
          <w:p w14:paraId="6C04CA66" w14:textId="77777777"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14:paraId="0ED59AED" w14:textId="42ABCF2C" w:rsidR="00283E38" w:rsidRDefault="007C21BE">
            <w:pPr>
              <w:pStyle w:val="EarlierRepubEntries"/>
            </w:pPr>
            <w:hyperlink r:id="rId509"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33A530EB" w14:textId="772DD3A3" w:rsidR="00283E38" w:rsidRDefault="00283E38">
            <w:pPr>
              <w:pStyle w:val="EarlierRepubEntries"/>
            </w:pPr>
            <w:r>
              <w:t xml:space="preserve">amendments by </w:t>
            </w:r>
            <w:hyperlink r:id="rId510" w:tooltip="Tree Protection Act 2005" w:history="1">
              <w:r w:rsidR="00CC1DF5" w:rsidRPr="00BB11B2">
                <w:rPr>
                  <w:rStyle w:val="charCitHyperlinkAbbrev"/>
                </w:rPr>
                <w:t>A2005</w:t>
              </w:r>
              <w:r w:rsidR="00CC1DF5" w:rsidRPr="00BB11B2">
                <w:rPr>
                  <w:rStyle w:val="charCitHyperlinkAbbrev"/>
                </w:rPr>
                <w:noBreakHyphen/>
                <w:t>51</w:t>
              </w:r>
            </w:hyperlink>
          </w:p>
        </w:tc>
      </w:tr>
      <w:tr w:rsidR="00283E38" w14:paraId="2098EA85" w14:textId="77777777" w:rsidTr="00D10F0C">
        <w:tc>
          <w:tcPr>
            <w:tcW w:w="1576" w:type="dxa"/>
            <w:tcBorders>
              <w:top w:val="single" w:sz="4" w:space="0" w:color="auto"/>
              <w:bottom w:val="single" w:sz="4" w:space="0" w:color="auto"/>
            </w:tcBorders>
          </w:tcPr>
          <w:p w14:paraId="6CD54193" w14:textId="77777777" w:rsidR="00283E38" w:rsidRDefault="00283E38">
            <w:pPr>
              <w:pStyle w:val="EarlierRepubEntries"/>
            </w:pPr>
            <w:r>
              <w:t>R5</w:t>
            </w:r>
            <w:r>
              <w:br/>
              <w:t>10 Mar 2007</w:t>
            </w:r>
          </w:p>
        </w:tc>
        <w:tc>
          <w:tcPr>
            <w:tcW w:w="1681" w:type="dxa"/>
            <w:tcBorders>
              <w:top w:val="single" w:sz="4" w:space="0" w:color="auto"/>
              <w:bottom w:val="single" w:sz="4" w:space="0" w:color="auto"/>
            </w:tcBorders>
          </w:tcPr>
          <w:p w14:paraId="4C419758" w14:textId="77777777"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14:paraId="0B57D706" w14:textId="5B65B607" w:rsidR="00283E38" w:rsidRDefault="007C21BE">
            <w:pPr>
              <w:pStyle w:val="EarlierRepubEntries"/>
            </w:pPr>
            <w:hyperlink r:id="rId511"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43E0C2AB" w14:textId="77777777" w:rsidR="00283E38" w:rsidRDefault="00283E38">
            <w:pPr>
              <w:pStyle w:val="EarlierRepubEntries"/>
            </w:pPr>
            <w:r>
              <w:t>commenced expiry</w:t>
            </w:r>
          </w:p>
        </w:tc>
      </w:tr>
      <w:tr w:rsidR="00283E38" w14:paraId="02FD899D" w14:textId="77777777" w:rsidTr="00D10F0C">
        <w:tc>
          <w:tcPr>
            <w:tcW w:w="1576" w:type="dxa"/>
            <w:tcBorders>
              <w:top w:val="single" w:sz="4" w:space="0" w:color="auto"/>
              <w:bottom w:val="single" w:sz="4" w:space="0" w:color="auto"/>
            </w:tcBorders>
          </w:tcPr>
          <w:p w14:paraId="2569C656" w14:textId="77777777" w:rsidR="00283E38" w:rsidRDefault="00283E38">
            <w:pPr>
              <w:pStyle w:val="EarlierRepubEntries"/>
            </w:pPr>
            <w:r>
              <w:t>R6</w:t>
            </w:r>
            <w:r>
              <w:br/>
              <w:t>11 July 2007</w:t>
            </w:r>
          </w:p>
        </w:tc>
        <w:tc>
          <w:tcPr>
            <w:tcW w:w="1681" w:type="dxa"/>
            <w:tcBorders>
              <w:top w:val="single" w:sz="4" w:space="0" w:color="auto"/>
              <w:bottom w:val="single" w:sz="4" w:space="0" w:color="auto"/>
            </w:tcBorders>
          </w:tcPr>
          <w:p w14:paraId="65EA98CC" w14:textId="77777777"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14:paraId="73F4B5DA" w14:textId="24690B0F" w:rsidR="00283E38" w:rsidRDefault="007C21BE">
            <w:pPr>
              <w:pStyle w:val="EarlierRepubEntries"/>
            </w:pPr>
            <w:hyperlink r:id="rId512"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14:paraId="0DF1740B" w14:textId="0305A189" w:rsidR="00283E38" w:rsidRDefault="00283E38">
            <w:pPr>
              <w:pStyle w:val="EarlierRepubEntries"/>
            </w:pPr>
            <w:r>
              <w:t xml:space="preserve">amendments by </w:t>
            </w:r>
            <w:hyperlink r:id="rId513"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14:paraId="5A934D4D" w14:textId="77777777" w:rsidTr="00E21530">
        <w:tblPrEx>
          <w:tblBorders>
            <w:bottom w:val="single" w:sz="4" w:space="0" w:color="auto"/>
          </w:tblBorders>
        </w:tblPrEx>
        <w:trPr>
          <w:cantSplit/>
        </w:trPr>
        <w:tc>
          <w:tcPr>
            <w:tcW w:w="1576" w:type="dxa"/>
            <w:tcBorders>
              <w:top w:val="single" w:sz="4" w:space="0" w:color="auto"/>
              <w:bottom w:val="single" w:sz="4" w:space="0" w:color="auto"/>
            </w:tcBorders>
          </w:tcPr>
          <w:p w14:paraId="539507AD" w14:textId="77777777"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14:paraId="1754682C" w14:textId="77777777"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14:paraId="1C2D0ED1" w14:textId="0D668137" w:rsidR="00431082" w:rsidRDefault="007C21BE" w:rsidP="00431082">
            <w:pPr>
              <w:pStyle w:val="EarlierRepubEntries"/>
            </w:pPr>
            <w:hyperlink r:id="rId51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14:paraId="079E2F90" w14:textId="024890E6" w:rsidR="00431082" w:rsidRDefault="00431082" w:rsidP="00431082">
            <w:pPr>
              <w:pStyle w:val="EarlierRepubEntries"/>
            </w:pPr>
            <w:r>
              <w:t xml:space="preserve">amendments by </w:t>
            </w:r>
            <w:hyperlink r:id="rId51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14:paraId="05D84EDB" w14:textId="77777777" w:rsidTr="004E3261">
        <w:tblPrEx>
          <w:tblBorders>
            <w:bottom w:val="single" w:sz="4" w:space="0" w:color="auto"/>
          </w:tblBorders>
        </w:tblPrEx>
        <w:tc>
          <w:tcPr>
            <w:tcW w:w="1576" w:type="dxa"/>
            <w:tcBorders>
              <w:top w:val="single" w:sz="4" w:space="0" w:color="auto"/>
              <w:bottom w:val="single" w:sz="4" w:space="0" w:color="auto"/>
            </w:tcBorders>
          </w:tcPr>
          <w:p w14:paraId="60096055" w14:textId="77777777"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14:paraId="62C18327" w14:textId="77777777"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14:paraId="34D16D0C" w14:textId="49FF7674" w:rsidR="00931C0D" w:rsidRDefault="007C21BE" w:rsidP="00431082">
            <w:pPr>
              <w:pStyle w:val="EarlierRepubEntries"/>
            </w:pPr>
            <w:hyperlink r:id="rId51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61514531" w14:textId="30B12799" w:rsidR="00931C0D" w:rsidRDefault="00931C0D" w:rsidP="00431082">
            <w:pPr>
              <w:pStyle w:val="EarlierRepubEntries"/>
            </w:pPr>
            <w:r>
              <w:t xml:space="preserve">amendments by </w:t>
            </w:r>
            <w:hyperlink r:id="rId51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14:paraId="2016B096" w14:textId="77777777" w:rsidTr="00C47BE4">
        <w:tblPrEx>
          <w:tblBorders>
            <w:bottom w:val="single" w:sz="4" w:space="0" w:color="auto"/>
          </w:tblBorders>
        </w:tblPrEx>
        <w:tc>
          <w:tcPr>
            <w:tcW w:w="1576" w:type="dxa"/>
            <w:tcBorders>
              <w:top w:val="single" w:sz="4" w:space="0" w:color="auto"/>
              <w:bottom w:val="single" w:sz="4" w:space="0" w:color="auto"/>
            </w:tcBorders>
          </w:tcPr>
          <w:p w14:paraId="5655EA2B" w14:textId="77777777"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14:paraId="39055FD1" w14:textId="77777777"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14:paraId="1E39B9DB" w14:textId="63133BB7" w:rsidR="004E3261" w:rsidRDefault="007C21BE" w:rsidP="00431082">
            <w:pPr>
              <w:pStyle w:val="EarlierRepubEntries"/>
            </w:pPr>
            <w:hyperlink r:id="rId51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79BD3BD" w14:textId="77777777" w:rsidR="004E3261" w:rsidRDefault="004E3261" w:rsidP="00431082">
            <w:pPr>
              <w:pStyle w:val="EarlierRepubEntries"/>
            </w:pPr>
            <w:r>
              <w:t>commenced expiry</w:t>
            </w:r>
          </w:p>
        </w:tc>
      </w:tr>
      <w:tr w:rsidR="00C47BE4" w14:paraId="4CAFB7D8" w14:textId="77777777" w:rsidTr="001B12DB">
        <w:tblPrEx>
          <w:tblBorders>
            <w:bottom w:val="single" w:sz="4" w:space="0" w:color="auto"/>
          </w:tblBorders>
        </w:tblPrEx>
        <w:tc>
          <w:tcPr>
            <w:tcW w:w="1576" w:type="dxa"/>
            <w:tcBorders>
              <w:top w:val="single" w:sz="4" w:space="0" w:color="auto"/>
              <w:bottom w:val="single" w:sz="4" w:space="0" w:color="auto"/>
            </w:tcBorders>
          </w:tcPr>
          <w:p w14:paraId="21812371" w14:textId="77777777"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14:paraId="72395B52" w14:textId="77777777"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14:paraId="1D715E9D" w14:textId="7A419D59" w:rsidR="00C47BE4" w:rsidRDefault="007C21BE" w:rsidP="00431082">
            <w:pPr>
              <w:pStyle w:val="EarlierRepubEntries"/>
            </w:pPr>
            <w:hyperlink r:id="rId519"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21477066" w14:textId="6B6B78F7" w:rsidR="00C47BE4" w:rsidRDefault="00C47BE4" w:rsidP="00431082">
            <w:pPr>
              <w:pStyle w:val="EarlierRepubEntries"/>
            </w:pPr>
            <w:r>
              <w:t xml:space="preserve">amendments by </w:t>
            </w:r>
            <w:hyperlink r:id="rId520"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14:paraId="5F7405C8" w14:textId="77777777" w:rsidTr="003C28D1">
        <w:tblPrEx>
          <w:tblBorders>
            <w:bottom w:val="single" w:sz="4" w:space="0" w:color="auto"/>
          </w:tblBorders>
        </w:tblPrEx>
        <w:tc>
          <w:tcPr>
            <w:tcW w:w="1576" w:type="dxa"/>
            <w:tcBorders>
              <w:top w:val="single" w:sz="4" w:space="0" w:color="auto"/>
              <w:bottom w:val="single" w:sz="4" w:space="0" w:color="auto"/>
            </w:tcBorders>
          </w:tcPr>
          <w:p w14:paraId="0C2CBB8E" w14:textId="77777777"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14:paraId="2B23E126" w14:textId="77777777"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14:paraId="1A8128E0" w14:textId="1EA49EB6" w:rsidR="001B12DB" w:rsidRDefault="007C21BE" w:rsidP="00431082">
            <w:pPr>
              <w:pStyle w:val="EarlierRepubEntries"/>
            </w:pPr>
            <w:hyperlink r:id="rId521"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6809EA72" w14:textId="62AD2E91" w:rsidR="001B12DB" w:rsidRDefault="00F234F0" w:rsidP="00431082">
            <w:pPr>
              <w:pStyle w:val="EarlierRepubEntries"/>
            </w:pPr>
            <w:r>
              <w:t xml:space="preserve">amendments by </w:t>
            </w:r>
            <w:hyperlink r:id="rId522"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14:paraId="5B38E2B1" w14:textId="77777777" w:rsidTr="00416462">
        <w:tblPrEx>
          <w:tblBorders>
            <w:bottom w:val="single" w:sz="4" w:space="0" w:color="auto"/>
          </w:tblBorders>
        </w:tblPrEx>
        <w:tc>
          <w:tcPr>
            <w:tcW w:w="1576" w:type="dxa"/>
            <w:tcBorders>
              <w:top w:val="single" w:sz="4" w:space="0" w:color="auto"/>
              <w:bottom w:val="single" w:sz="4" w:space="0" w:color="auto"/>
            </w:tcBorders>
          </w:tcPr>
          <w:p w14:paraId="010EB8DB" w14:textId="77777777"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14:paraId="2CD64BF4" w14:textId="77777777"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14:paraId="342C916E" w14:textId="44E71E74" w:rsidR="003C28D1" w:rsidRDefault="007C21BE" w:rsidP="00431082">
            <w:pPr>
              <w:pStyle w:val="EarlierRepubEntries"/>
            </w:pPr>
            <w:hyperlink r:id="rId523"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2CD3FA5F" w14:textId="77777777" w:rsidR="003C28D1" w:rsidRDefault="003C28D1" w:rsidP="00431082">
            <w:pPr>
              <w:pStyle w:val="EarlierRepubEntries"/>
            </w:pPr>
            <w:r>
              <w:t>expiry of provision (s 123)</w:t>
            </w:r>
          </w:p>
        </w:tc>
      </w:tr>
      <w:tr w:rsidR="00416462" w14:paraId="4A5694FD" w14:textId="77777777" w:rsidTr="000C2343">
        <w:tblPrEx>
          <w:tblBorders>
            <w:bottom w:val="single" w:sz="4" w:space="0" w:color="auto"/>
          </w:tblBorders>
        </w:tblPrEx>
        <w:tc>
          <w:tcPr>
            <w:tcW w:w="1576" w:type="dxa"/>
            <w:tcBorders>
              <w:top w:val="single" w:sz="4" w:space="0" w:color="auto"/>
              <w:bottom w:val="single" w:sz="4" w:space="0" w:color="auto"/>
            </w:tcBorders>
          </w:tcPr>
          <w:p w14:paraId="305D9022" w14:textId="77777777"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14:paraId="106F32D5" w14:textId="77777777"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14:paraId="14FDDDFD" w14:textId="0F920017" w:rsidR="00416462" w:rsidRDefault="007C21BE" w:rsidP="00431082">
            <w:pPr>
              <w:pStyle w:val="EarlierRepubEntries"/>
            </w:pPr>
            <w:hyperlink r:id="rId524"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14:paraId="6A39E6C2" w14:textId="5A665FD3" w:rsidR="00416462" w:rsidRDefault="00416462" w:rsidP="00431082">
            <w:pPr>
              <w:pStyle w:val="EarlierRepubEntries"/>
            </w:pPr>
            <w:r>
              <w:t xml:space="preserve">amendments by </w:t>
            </w:r>
            <w:hyperlink r:id="rId525"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14:paraId="01C82295" w14:textId="77777777" w:rsidTr="00D842DF">
        <w:tblPrEx>
          <w:tblBorders>
            <w:bottom w:val="single" w:sz="4" w:space="0" w:color="auto"/>
          </w:tblBorders>
        </w:tblPrEx>
        <w:tc>
          <w:tcPr>
            <w:tcW w:w="1576" w:type="dxa"/>
            <w:tcBorders>
              <w:top w:val="single" w:sz="4" w:space="0" w:color="auto"/>
              <w:bottom w:val="single" w:sz="4" w:space="0" w:color="auto"/>
            </w:tcBorders>
          </w:tcPr>
          <w:p w14:paraId="769E990E" w14:textId="77777777"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14:paraId="3D62A48C" w14:textId="77777777"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14:paraId="0C4F6F72" w14:textId="0497D712" w:rsidR="000C2343" w:rsidRDefault="007C21BE" w:rsidP="00431082">
            <w:pPr>
              <w:pStyle w:val="EarlierRepubEntries"/>
            </w:pPr>
            <w:hyperlink r:id="rId526" w:tooltip="Unit Titles (Management) Act 2011" w:history="1">
              <w:r w:rsidR="00CC1DF5" w:rsidRPr="00BB11B2">
                <w:rPr>
                  <w:rStyle w:val="charCitHyperlinkAbbrev"/>
                </w:rPr>
                <w:t>A2011</w:t>
              </w:r>
              <w:r w:rsidR="00CC1DF5" w:rsidRPr="00BB11B2">
                <w:rPr>
                  <w:rStyle w:val="charCitHyperlinkAbbrev"/>
                </w:rPr>
                <w:noBreakHyphen/>
                <w:t>41</w:t>
              </w:r>
            </w:hyperlink>
          </w:p>
        </w:tc>
        <w:tc>
          <w:tcPr>
            <w:tcW w:w="1783" w:type="dxa"/>
            <w:tcBorders>
              <w:top w:val="single" w:sz="4" w:space="0" w:color="auto"/>
              <w:bottom w:val="single" w:sz="4" w:space="0" w:color="auto"/>
            </w:tcBorders>
          </w:tcPr>
          <w:p w14:paraId="5E73210F" w14:textId="541026E7" w:rsidR="000C2343" w:rsidRDefault="000C2343" w:rsidP="00431082">
            <w:pPr>
              <w:pStyle w:val="EarlierRepubEntries"/>
            </w:pPr>
            <w:r>
              <w:t xml:space="preserve">amendments by </w:t>
            </w:r>
            <w:hyperlink r:id="rId527" w:tooltip="Unit Titles (Management) Act 2011" w:history="1">
              <w:r w:rsidR="00CC1DF5" w:rsidRPr="00BB11B2">
                <w:rPr>
                  <w:rStyle w:val="charCitHyperlinkAbbrev"/>
                </w:rPr>
                <w:t>A2011</w:t>
              </w:r>
              <w:r w:rsidR="00CC1DF5" w:rsidRPr="00BB11B2">
                <w:rPr>
                  <w:rStyle w:val="charCitHyperlinkAbbrev"/>
                </w:rPr>
                <w:noBreakHyphen/>
                <w:t>41</w:t>
              </w:r>
            </w:hyperlink>
          </w:p>
        </w:tc>
      </w:tr>
      <w:tr w:rsidR="00D842DF" w14:paraId="0436C89B" w14:textId="77777777" w:rsidTr="00F8686E">
        <w:tblPrEx>
          <w:tblBorders>
            <w:bottom w:val="single" w:sz="4" w:space="0" w:color="auto"/>
          </w:tblBorders>
        </w:tblPrEx>
        <w:tc>
          <w:tcPr>
            <w:tcW w:w="1576" w:type="dxa"/>
            <w:tcBorders>
              <w:top w:val="single" w:sz="4" w:space="0" w:color="auto"/>
              <w:bottom w:val="single" w:sz="4" w:space="0" w:color="auto"/>
            </w:tcBorders>
          </w:tcPr>
          <w:p w14:paraId="75E35158" w14:textId="77777777"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14:paraId="2CB4850C" w14:textId="77777777"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14:paraId="2460F34E" w14:textId="50FE506B" w:rsidR="00D842DF" w:rsidRPr="00CF41FA" w:rsidRDefault="007C21BE" w:rsidP="00431082">
            <w:pPr>
              <w:pStyle w:val="EarlierRepubEntries"/>
              <w:rPr>
                <w:rStyle w:val="charCitHyperlinkAbbrev"/>
              </w:rPr>
            </w:pPr>
            <w:hyperlink r:id="rId528"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14:paraId="3662B7ED" w14:textId="49B221F9" w:rsidR="00D842DF" w:rsidRDefault="00193424" w:rsidP="00431082">
            <w:pPr>
              <w:pStyle w:val="EarlierRepubEntries"/>
            </w:pPr>
            <w:r>
              <w:t xml:space="preserve">amendments by </w:t>
            </w:r>
            <w:hyperlink r:id="rId529" w:tooltip="Statute Law Amendment Act 2012" w:history="1">
              <w:r w:rsidRPr="00193424">
                <w:rPr>
                  <w:rStyle w:val="charCitHyperlinkAbbrev"/>
                </w:rPr>
                <w:t>A2012-21</w:t>
              </w:r>
            </w:hyperlink>
          </w:p>
        </w:tc>
      </w:tr>
      <w:tr w:rsidR="00F8686E" w14:paraId="477E1197" w14:textId="77777777" w:rsidTr="003230D8">
        <w:tblPrEx>
          <w:tblBorders>
            <w:bottom w:val="single" w:sz="4" w:space="0" w:color="auto"/>
          </w:tblBorders>
        </w:tblPrEx>
        <w:tc>
          <w:tcPr>
            <w:tcW w:w="1576" w:type="dxa"/>
            <w:tcBorders>
              <w:top w:val="single" w:sz="4" w:space="0" w:color="auto"/>
              <w:bottom w:val="single" w:sz="4" w:space="0" w:color="auto"/>
            </w:tcBorders>
          </w:tcPr>
          <w:p w14:paraId="44BA9D0D" w14:textId="77777777"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14:paraId="4627E526" w14:textId="77777777"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14:paraId="038EAC17" w14:textId="70023B08" w:rsidR="00F8686E" w:rsidRDefault="007C21BE" w:rsidP="00431082">
            <w:pPr>
              <w:pStyle w:val="EarlierRepubEntries"/>
            </w:pPr>
            <w:hyperlink r:id="rId530"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14:paraId="136C9433" w14:textId="27659A8F" w:rsidR="00F8686E" w:rsidRDefault="00F8686E" w:rsidP="00431082">
            <w:pPr>
              <w:pStyle w:val="EarlierRepubEntries"/>
            </w:pPr>
            <w:r>
              <w:t xml:space="preserve">amendments by </w:t>
            </w:r>
            <w:hyperlink r:id="rId531" w:tooltip="Directors Liability Legislation Amendment Act 2013" w:history="1">
              <w:r w:rsidRPr="00F8686E">
                <w:rPr>
                  <w:rStyle w:val="charCitHyperlinkAbbrev"/>
                </w:rPr>
                <w:t>A2013-4</w:t>
              </w:r>
            </w:hyperlink>
          </w:p>
        </w:tc>
      </w:tr>
      <w:tr w:rsidR="003230D8" w14:paraId="23D449F0" w14:textId="77777777" w:rsidTr="002C3FBD">
        <w:tblPrEx>
          <w:tblBorders>
            <w:bottom w:val="single" w:sz="4" w:space="0" w:color="auto"/>
          </w:tblBorders>
        </w:tblPrEx>
        <w:tc>
          <w:tcPr>
            <w:tcW w:w="1576" w:type="dxa"/>
            <w:tcBorders>
              <w:top w:val="single" w:sz="4" w:space="0" w:color="auto"/>
              <w:bottom w:val="single" w:sz="4" w:space="0" w:color="auto"/>
            </w:tcBorders>
          </w:tcPr>
          <w:p w14:paraId="4A759603" w14:textId="77777777"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14:paraId="1C08C7DC" w14:textId="77777777"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14:paraId="17E80370" w14:textId="610BD54F" w:rsidR="003230D8" w:rsidRDefault="007C21BE" w:rsidP="00431082">
            <w:pPr>
              <w:pStyle w:val="EarlierRepubEntries"/>
            </w:pPr>
            <w:hyperlink r:id="rId532"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14:paraId="3AD8A239" w14:textId="78401BBB" w:rsidR="003230D8" w:rsidRDefault="003230D8" w:rsidP="00431082">
            <w:pPr>
              <w:pStyle w:val="EarlierRepubEntries"/>
            </w:pPr>
            <w:r>
              <w:t xml:space="preserve">amendments by </w:t>
            </w:r>
            <w:hyperlink r:id="rId533" w:tooltip="Statute Law Amendment Act 2014" w:history="1">
              <w:r w:rsidRPr="003230D8">
                <w:rPr>
                  <w:rStyle w:val="charCitHyperlinkAbbrev"/>
                </w:rPr>
                <w:t>A2014-18</w:t>
              </w:r>
            </w:hyperlink>
          </w:p>
        </w:tc>
      </w:tr>
      <w:tr w:rsidR="002C3FBD" w14:paraId="72A86677" w14:textId="77777777" w:rsidTr="00B9295F">
        <w:tblPrEx>
          <w:tblBorders>
            <w:bottom w:val="single" w:sz="4" w:space="0" w:color="auto"/>
          </w:tblBorders>
        </w:tblPrEx>
        <w:tc>
          <w:tcPr>
            <w:tcW w:w="1576" w:type="dxa"/>
            <w:tcBorders>
              <w:top w:val="single" w:sz="4" w:space="0" w:color="auto"/>
              <w:bottom w:val="single" w:sz="4" w:space="0" w:color="auto"/>
            </w:tcBorders>
          </w:tcPr>
          <w:p w14:paraId="22253EE0" w14:textId="77777777"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14:paraId="09E9E42E" w14:textId="77777777"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14:paraId="6CE37327" w14:textId="7207BE22" w:rsidR="002C3FBD" w:rsidRDefault="007C21BE" w:rsidP="00431082">
            <w:pPr>
              <w:pStyle w:val="EarlierRepubEntries"/>
            </w:pPr>
            <w:hyperlink r:id="rId534"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14:paraId="6CC59314" w14:textId="1FE1734E" w:rsidR="002C3FBD" w:rsidRDefault="002C3FBD" w:rsidP="00431082">
            <w:pPr>
              <w:pStyle w:val="EarlierRepubEntries"/>
            </w:pPr>
            <w:r>
              <w:t xml:space="preserve">amendments by </w:t>
            </w:r>
            <w:hyperlink r:id="rId535" w:tooltip="Heritage Legislation Amendment Act 2014" w:history="1">
              <w:r w:rsidRPr="002C3FBD">
                <w:rPr>
                  <w:rStyle w:val="charCitHyperlinkAbbrev"/>
                </w:rPr>
                <w:t>A2014-43</w:t>
              </w:r>
            </w:hyperlink>
          </w:p>
        </w:tc>
      </w:tr>
      <w:tr w:rsidR="00B9295F" w14:paraId="5605D969" w14:textId="77777777" w:rsidTr="00BF19EA">
        <w:tblPrEx>
          <w:tblBorders>
            <w:bottom w:val="single" w:sz="4" w:space="0" w:color="auto"/>
          </w:tblBorders>
        </w:tblPrEx>
        <w:tc>
          <w:tcPr>
            <w:tcW w:w="1576" w:type="dxa"/>
            <w:tcBorders>
              <w:top w:val="single" w:sz="4" w:space="0" w:color="auto"/>
              <w:bottom w:val="single" w:sz="4" w:space="0" w:color="auto"/>
            </w:tcBorders>
          </w:tcPr>
          <w:p w14:paraId="416FDB57" w14:textId="77777777"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14:paraId="7B3E7909" w14:textId="77777777"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14:paraId="26B645B5" w14:textId="5C5034F2" w:rsidR="00B9295F" w:rsidRDefault="007C21BE" w:rsidP="00431082">
            <w:pPr>
              <w:pStyle w:val="EarlierRepubEntries"/>
            </w:pPr>
            <w:hyperlink r:id="rId536" w:tooltip="Nature Conservation Act 2014" w:history="1">
              <w:r w:rsidR="00CC1DF5" w:rsidRPr="00BB11B2">
                <w:rPr>
                  <w:rStyle w:val="charCitHyperlinkAbbrev"/>
                </w:rPr>
                <w:t>A2014</w:t>
              </w:r>
              <w:r w:rsidR="00CC1DF5" w:rsidRPr="00BB11B2">
                <w:rPr>
                  <w:rStyle w:val="charCitHyperlinkAbbrev"/>
                </w:rPr>
                <w:noBreakHyphen/>
                <w:t>59</w:t>
              </w:r>
            </w:hyperlink>
          </w:p>
        </w:tc>
        <w:tc>
          <w:tcPr>
            <w:tcW w:w="1783" w:type="dxa"/>
            <w:tcBorders>
              <w:top w:val="single" w:sz="4" w:space="0" w:color="auto"/>
              <w:bottom w:val="single" w:sz="4" w:space="0" w:color="auto"/>
            </w:tcBorders>
          </w:tcPr>
          <w:p w14:paraId="399CF8E9" w14:textId="42E003F8" w:rsidR="00B9295F" w:rsidRDefault="00B9295F" w:rsidP="00431082">
            <w:pPr>
              <w:pStyle w:val="EarlierRepubEntries"/>
            </w:pPr>
            <w:r>
              <w:t xml:space="preserve">amendments by </w:t>
            </w:r>
            <w:hyperlink r:id="rId537" w:tooltip="Nature Conservation Act 2014" w:history="1">
              <w:r w:rsidR="00CC1DF5" w:rsidRPr="00BB11B2">
                <w:rPr>
                  <w:rStyle w:val="charCitHyperlinkAbbrev"/>
                </w:rPr>
                <w:t>A2014</w:t>
              </w:r>
              <w:r w:rsidR="00CC1DF5" w:rsidRPr="00BB11B2">
                <w:rPr>
                  <w:rStyle w:val="charCitHyperlinkAbbrev"/>
                </w:rPr>
                <w:noBreakHyphen/>
                <w:t>59</w:t>
              </w:r>
            </w:hyperlink>
          </w:p>
        </w:tc>
      </w:tr>
      <w:tr w:rsidR="00BF19EA" w14:paraId="0E9E4C83" w14:textId="77777777" w:rsidTr="00CB3129">
        <w:tblPrEx>
          <w:tblBorders>
            <w:bottom w:val="single" w:sz="4" w:space="0" w:color="auto"/>
          </w:tblBorders>
        </w:tblPrEx>
        <w:tc>
          <w:tcPr>
            <w:tcW w:w="1576" w:type="dxa"/>
            <w:tcBorders>
              <w:top w:val="single" w:sz="4" w:space="0" w:color="auto"/>
              <w:bottom w:val="single" w:sz="4" w:space="0" w:color="auto"/>
            </w:tcBorders>
          </w:tcPr>
          <w:p w14:paraId="39727806" w14:textId="77777777"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14:paraId="777340B7" w14:textId="77777777"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14:paraId="1B8691B6" w14:textId="07B0CDFA" w:rsidR="00BF19EA" w:rsidRDefault="007C21BE" w:rsidP="00431082">
            <w:pPr>
              <w:pStyle w:val="EarlierRepubEntries"/>
            </w:pPr>
            <w:hyperlink r:id="rId538"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14:paraId="1490B5E2" w14:textId="7394C252" w:rsidR="00BF19EA" w:rsidRDefault="00BF19EA" w:rsidP="00431082">
            <w:pPr>
              <w:pStyle w:val="EarlierRepubEntries"/>
            </w:pPr>
            <w:r>
              <w:t xml:space="preserve">amendments by </w:t>
            </w:r>
            <w:hyperlink r:id="rId539" w:tooltip="Red Tape Reduction Legislation Amendment Act 2015" w:history="1">
              <w:r>
                <w:rPr>
                  <w:rStyle w:val="charCitHyperlinkAbbrev"/>
                </w:rPr>
                <w:t>A2015</w:t>
              </w:r>
              <w:r>
                <w:rPr>
                  <w:rStyle w:val="charCitHyperlinkAbbrev"/>
                </w:rPr>
                <w:noBreakHyphen/>
                <w:t>33</w:t>
              </w:r>
            </w:hyperlink>
          </w:p>
        </w:tc>
      </w:tr>
      <w:tr w:rsidR="00CB3129" w14:paraId="76CFEC98" w14:textId="77777777" w:rsidTr="00F027F0">
        <w:tblPrEx>
          <w:tblBorders>
            <w:bottom w:val="single" w:sz="4" w:space="0" w:color="auto"/>
          </w:tblBorders>
        </w:tblPrEx>
        <w:tc>
          <w:tcPr>
            <w:tcW w:w="1576" w:type="dxa"/>
            <w:tcBorders>
              <w:top w:val="single" w:sz="4" w:space="0" w:color="auto"/>
              <w:bottom w:val="single" w:sz="4" w:space="0" w:color="auto"/>
            </w:tcBorders>
          </w:tcPr>
          <w:p w14:paraId="69E9F3E9" w14:textId="77777777"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14:paraId="4F3F25EF" w14:textId="77777777"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14:paraId="449F1811" w14:textId="039DEBDA" w:rsidR="00CB3129" w:rsidRDefault="007C21BE" w:rsidP="00431082">
            <w:pPr>
              <w:pStyle w:val="EarlierRepubEntries"/>
            </w:pPr>
            <w:hyperlink r:id="rId540"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14:paraId="266B20A4" w14:textId="78A7E5F0" w:rsidR="00CB3129" w:rsidRDefault="00CB3129" w:rsidP="00431082">
            <w:pPr>
              <w:pStyle w:val="EarlierRepubEntries"/>
            </w:pPr>
            <w:r>
              <w:t xml:space="preserve">amendments by </w:t>
            </w:r>
            <w:hyperlink r:id="rId541" w:tooltip="Planning, Building and Environment Legislation Amendment Act 2016 (No 2)" w:history="1">
              <w:r>
                <w:rPr>
                  <w:rStyle w:val="charCitHyperlinkAbbrev"/>
                </w:rPr>
                <w:t>A2016</w:t>
              </w:r>
              <w:r>
                <w:rPr>
                  <w:rStyle w:val="charCitHyperlinkAbbrev"/>
                </w:rPr>
                <w:noBreakHyphen/>
                <w:t>24</w:t>
              </w:r>
            </w:hyperlink>
          </w:p>
        </w:tc>
      </w:tr>
      <w:tr w:rsidR="00F027F0" w14:paraId="10967C0C" w14:textId="77777777" w:rsidTr="004469D3">
        <w:tblPrEx>
          <w:tblBorders>
            <w:bottom w:val="single" w:sz="4" w:space="0" w:color="auto"/>
          </w:tblBorders>
        </w:tblPrEx>
        <w:tc>
          <w:tcPr>
            <w:tcW w:w="1576" w:type="dxa"/>
            <w:tcBorders>
              <w:top w:val="single" w:sz="4" w:space="0" w:color="auto"/>
              <w:bottom w:val="single" w:sz="4" w:space="0" w:color="auto"/>
            </w:tcBorders>
          </w:tcPr>
          <w:p w14:paraId="21B48C31" w14:textId="77777777"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14:paraId="2672E8C7" w14:textId="77777777"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14:paraId="2158DDE1" w14:textId="4B3CB875" w:rsidR="00F027F0" w:rsidRDefault="007C21BE" w:rsidP="00431082">
            <w:pPr>
              <w:pStyle w:val="EarlierRepubEntries"/>
            </w:pPr>
            <w:hyperlink r:id="rId542"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14:paraId="6944D46E" w14:textId="265F31B4" w:rsidR="00F027F0" w:rsidRDefault="00F027F0" w:rsidP="00431082">
            <w:pPr>
              <w:pStyle w:val="EarlierRepubEntries"/>
            </w:pPr>
            <w:r>
              <w:t xml:space="preserve">amendments by </w:t>
            </w:r>
            <w:hyperlink r:id="rId543" w:tooltip="Emergencies Amendment Act 2016" w:history="1">
              <w:r>
                <w:rPr>
                  <w:rStyle w:val="charCitHyperlinkAbbrev"/>
                </w:rPr>
                <w:t>A2016</w:t>
              </w:r>
              <w:r>
                <w:rPr>
                  <w:rStyle w:val="charCitHyperlinkAbbrev"/>
                </w:rPr>
                <w:noBreakHyphen/>
                <w:t>33</w:t>
              </w:r>
            </w:hyperlink>
          </w:p>
        </w:tc>
      </w:tr>
      <w:tr w:rsidR="004469D3" w14:paraId="53EFE7D0" w14:textId="77777777" w:rsidTr="00743C7B">
        <w:tblPrEx>
          <w:tblBorders>
            <w:bottom w:val="single" w:sz="4" w:space="0" w:color="auto"/>
          </w:tblBorders>
        </w:tblPrEx>
        <w:tc>
          <w:tcPr>
            <w:tcW w:w="1576" w:type="dxa"/>
            <w:tcBorders>
              <w:top w:val="single" w:sz="4" w:space="0" w:color="auto"/>
              <w:bottom w:val="single" w:sz="4" w:space="0" w:color="auto"/>
            </w:tcBorders>
          </w:tcPr>
          <w:p w14:paraId="7821840A" w14:textId="77777777"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14:paraId="38D36FDD" w14:textId="77777777"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14:paraId="2277516C" w14:textId="5537B23B" w:rsidR="004469D3" w:rsidRDefault="007C21BE" w:rsidP="00431082">
            <w:pPr>
              <w:pStyle w:val="EarlierRepubEntries"/>
            </w:pPr>
            <w:hyperlink r:id="rId544"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14:paraId="567B516F" w14:textId="003DD447" w:rsidR="004469D3" w:rsidRDefault="004469D3" w:rsidP="00431082">
            <w:pPr>
              <w:pStyle w:val="EarlierRepubEntries"/>
            </w:pPr>
            <w:r>
              <w:t xml:space="preserve">amendments by </w:t>
            </w:r>
            <w:hyperlink r:id="rId545" w:tooltip="Public Sector Management Amendment Act 2016" w:history="1">
              <w:r>
                <w:rPr>
                  <w:rStyle w:val="charCitHyperlinkAbbrev"/>
                </w:rPr>
                <w:t>A2016</w:t>
              </w:r>
              <w:r>
                <w:rPr>
                  <w:rStyle w:val="charCitHyperlinkAbbrev"/>
                </w:rPr>
                <w:noBreakHyphen/>
                <w:t>52</w:t>
              </w:r>
            </w:hyperlink>
          </w:p>
        </w:tc>
      </w:tr>
      <w:tr w:rsidR="00743C7B" w14:paraId="4F0CF492" w14:textId="77777777" w:rsidTr="00285B70">
        <w:tblPrEx>
          <w:tblBorders>
            <w:bottom w:val="single" w:sz="4" w:space="0" w:color="auto"/>
          </w:tblBorders>
        </w:tblPrEx>
        <w:tc>
          <w:tcPr>
            <w:tcW w:w="1576" w:type="dxa"/>
            <w:tcBorders>
              <w:top w:val="single" w:sz="4" w:space="0" w:color="auto"/>
              <w:bottom w:val="single" w:sz="4" w:space="0" w:color="auto"/>
            </w:tcBorders>
          </w:tcPr>
          <w:p w14:paraId="359D0442" w14:textId="77777777"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14:paraId="63B92ED1" w14:textId="77777777"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14:paraId="5245F5C5" w14:textId="6A888360" w:rsidR="00743C7B" w:rsidRDefault="007C21BE" w:rsidP="00431082">
            <w:pPr>
              <w:pStyle w:val="EarlierRepubEntries"/>
            </w:pPr>
            <w:hyperlink r:id="rId546"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14:paraId="60F26B58" w14:textId="2FC8A0DF" w:rsidR="00743C7B" w:rsidRDefault="00743C7B" w:rsidP="00431082">
            <w:pPr>
              <w:pStyle w:val="EarlierRepubEntries"/>
            </w:pPr>
            <w:r>
              <w:t xml:space="preserve">amendments by </w:t>
            </w:r>
            <w:hyperlink r:id="rId547" w:tooltip="Planning, Building and Environment Legislation Amendment Act 2017 (No 2)" w:history="1">
              <w:r w:rsidRPr="00743C7B">
                <w:rPr>
                  <w:rStyle w:val="charCitHyperlinkAbbrev"/>
                </w:rPr>
                <w:t>A2017-20</w:t>
              </w:r>
            </w:hyperlink>
          </w:p>
        </w:tc>
      </w:tr>
      <w:tr w:rsidR="00285B70" w14:paraId="39B088F4" w14:textId="77777777" w:rsidTr="007A31C3">
        <w:tblPrEx>
          <w:tblBorders>
            <w:bottom w:val="single" w:sz="4" w:space="0" w:color="auto"/>
          </w:tblBorders>
        </w:tblPrEx>
        <w:tc>
          <w:tcPr>
            <w:tcW w:w="1576" w:type="dxa"/>
            <w:tcBorders>
              <w:top w:val="single" w:sz="4" w:space="0" w:color="auto"/>
              <w:bottom w:val="single" w:sz="4" w:space="0" w:color="auto"/>
            </w:tcBorders>
          </w:tcPr>
          <w:p w14:paraId="3F0F6A91" w14:textId="77777777"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14:paraId="4D781B3C" w14:textId="77777777"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14:paraId="13B9AF7B" w14:textId="5786C13C" w:rsidR="00285B70" w:rsidRPr="00285B70" w:rsidRDefault="007C21BE" w:rsidP="00431082">
            <w:pPr>
              <w:pStyle w:val="EarlierRepubEntries"/>
              <w:rPr>
                <w:rStyle w:val="charCitHyperlinkAbbrev"/>
              </w:rPr>
            </w:pPr>
            <w:hyperlink r:id="rId548"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14:paraId="558DBDA0" w14:textId="653A5805" w:rsidR="00285B70" w:rsidRDefault="00285B70" w:rsidP="00431082">
            <w:pPr>
              <w:pStyle w:val="EarlierRepubEntries"/>
            </w:pPr>
            <w:r>
              <w:t xml:space="preserve">amendments by </w:t>
            </w:r>
            <w:hyperlink r:id="rId549"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14:paraId="4850DAC7" w14:textId="77777777" w:rsidTr="00524310">
        <w:tblPrEx>
          <w:tblBorders>
            <w:bottom w:val="single" w:sz="4" w:space="0" w:color="auto"/>
          </w:tblBorders>
        </w:tblPrEx>
        <w:tc>
          <w:tcPr>
            <w:tcW w:w="1576" w:type="dxa"/>
            <w:tcBorders>
              <w:top w:val="single" w:sz="4" w:space="0" w:color="auto"/>
              <w:bottom w:val="single" w:sz="4" w:space="0" w:color="auto"/>
            </w:tcBorders>
          </w:tcPr>
          <w:p w14:paraId="4482CCB6" w14:textId="77777777" w:rsidR="007A31C3" w:rsidRDefault="007A31C3" w:rsidP="00431082">
            <w:pPr>
              <w:pStyle w:val="EarlierRepubEntries"/>
            </w:pPr>
            <w:r>
              <w:t>R26</w:t>
            </w:r>
            <w:r>
              <w:br/>
              <w:t>23 Oct 2018</w:t>
            </w:r>
          </w:p>
        </w:tc>
        <w:tc>
          <w:tcPr>
            <w:tcW w:w="1681" w:type="dxa"/>
            <w:tcBorders>
              <w:top w:val="single" w:sz="4" w:space="0" w:color="auto"/>
              <w:bottom w:val="single" w:sz="4" w:space="0" w:color="auto"/>
            </w:tcBorders>
          </w:tcPr>
          <w:p w14:paraId="68F43450" w14:textId="77777777" w:rsidR="007A31C3" w:rsidRDefault="007A31C3" w:rsidP="00431082">
            <w:pPr>
              <w:pStyle w:val="EarlierRepubEntries"/>
            </w:pPr>
            <w:r>
              <w:t>23 Oct 2018–</w:t>
            </w:r>
            <w:r>
              <w:br/>
              <w:t>4 Oct 2019</w:t>
            </w:r>
          </w:p>
        </w:tc>
        <w:tc>
          <w:tcPr>
            <w:tcW w:w="1783" w:type="dxa"/>
            <w:tcBorders>
              <w:top w:val="single" w:sz="4" w:space="0" w:color="auto"/>
              <w:bottom w:val="single" w:sz="4" w:space="0" w:color="auto"/>
            </w:tcBorders>
          </w:tcPr>
          <w:p w14:paraId="7B87C4DD" w14:textId="2F1FABD1" w:rsidR="007A31C3" w:rsidRDefault="007C21BE" w:rsidP="00431082">
            <w:pPr>
              <w:pStyle w:val="EarlierRepubEntries"/>
            </w:pPr>
            <w:hyperlink r:id="rId550"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bottom w:val="single" w:sz="4" w:space="0" w:color="auto"/>
            </w:tcBorders>
          </w:tcPr>
          <w:p w14:paraId="22985064" w14:textId="7E41180B" w:rsidR="007A31C3" w:rsidRDefault="007A31C3" w:rsidP="00431082">
            <w:pPr>
              <w:pStyle w:val="EarlierRepubEntries"/>
            </w:pPr>
            <w:r>
              <w:t xml:space="preserve">amendments by </w:t>
            </w:r>
            <w:hyperlink r:id="rId551" w:tooltip="Red Tape Reduction Legislation Amendment Act 2018" w:history="1">
              <w:r>
                <w:rPr>
                  <w:rStyle w:val="charCitHyperlinkAbbrev"/>
                </w:rPr>
                <w:t>A2018</w:t>
              </w:r>
              <w:r>
                <w:rPr>
                  <w:rStyle w:val="charCitHyperlinkAbbrev"/>
                </w:rPr>
                <w:noBreakHyphen/>
                <w:t>33</w:t>
              </w:r>
            </w:hyperlink>
          </w:p>
        </w:tc>
      </w:tr>
      <w:tr w:rsidR="00524310" w14:paraId="18CAE509" w14:textId="77777777" w:rsidTr="002A1012">
        <w:tblPrEx>
          <w:tblBorders>
            <w:bottom w:val="single" w:sz="4" w:space="0" w:color="auto"/>
          </w:tblBorders>
        </w:tblPrEx>
        <w:tc>
          <w:tcPr>
            <w:tcW w:w="1576" w:type="dxa"/>
            <w:tcBorders>
              <w:top w:val="single" w:sz="4" w:space="0" w:color="auto"/>
              <w:bottom w:val="single" w:sz="4" w:space="0" w:color="auto"/>
            </w:tcBorders>
          </w:tcPr>
          <w:p w14:paraId="60E5E4F3" w14:textId="77777777" w:rsidR="00524310" w:rsidRDefault="00524310" w:rsidP="00431082">
            <w:pPr>
              <w:pStyle w:val="EarlierRepubEntries"/>
            </w:pPr>
            <w:r>
              <w:t>R27</w:t>
            </w:r>
            <w:r>
              <w:br/>
            </w:r>
            <w:r w:rsidR="00657CC8">
              <w:t>5 Oct 2019</w:t>
            </w:r>
          </w:p>
        </w:tc>
        <w:tc>
          <w:tcPr>
            <w:tcW w:w="1681" w:type="dxa"/>
            <w:tcBorders>
              <w:top w:val="single" w:sz="4" w:space="0" w:color="auto"/>
              <w:bottom w:val="single" w:sz="4" w:space="0" w:color="auto"/>
            </w:tcBorders>
          </w:tcPr>
          <w:p w14:paraId="6E8D2441" w14:textId="77777777" w:rsidR="00524310" w:rsidRDefault="00657CC8" w:rsidP="00431082">
            <w:pPr>
              <w:pStyle w:val="EarlierRepubEntries"/>
            </w:pPr>
            <w:r>
              <w:t>5 Oct 2019–</w:t>
            </w:r>
            <w:r>
              <w:br/>
              <w:t>25 Feb 2020</w:t>
            </w:r>
          </w:p>
        </w:tc>
        <w:tc>
          <w:tcPr>
            <w:tcW w:w="1783" w:type="dxa"/>
            <w:tcBorders>
              <w:top w:val="single" w:sz="4" w:space="0" w:color="auto"/>
              <w:bottom w:val="single" w:sz="4" w:space="0" w:color="auto"/>
            </w:tcBorders>
          </w:tcPr>
          <w:p w14:paraId="37B4B39F" w14:textId="35880923" w:rsidR="00524310" w:rsidRDefault="007C21BE" w:rsidP="00431082">
            <w:pPr>
              <w:pStyle w:val="EarlierRepubEntries"/>
            </w:pPr>
            <w:hyperlink r:id="rId552" w:tooltip="Red Tape Reduction Legislation Amendment Act 2018" w:history="1">
              <w:r w:rsidR="00657CC8">
                <w:rPr>
                  <w:rStyle w:val="charCitHyperlinkAbbrev"/>
                </w:rPr>
                <w:t>A2018</w:t>
              </w:r>
              <w:r w:rsidR="00657CC8">
                <w:rPr>
                  <w:rStyle w:val="charCitHyperlinkAbbrev"/>
                </w:rPr>
                <w:noBreakHyphen/>
                <w:t>33</w:t>
              </w:r>
            </w:hyperlink>
          </w:p>
        </w:tc>
        <w:tc>
          <w:tcPr>
            <w:tcW w:w="1783" w:type="dxa"/>
            <w:tcBorders>
              <w:top w:val="single" w:sz="4" w:space="0" w:color="auto"/>
              <w:bottom w:val="single" w:sz="4" w:space="0" w:color="auto"/>
            </w:tcBorders>
          </w:tcPr>
          <w:p w14:paraId="2A5BA4B8" w14:textId="77777777" w:rsidR="00524310" w:rsidRDefault="00657CC8" w:rsidP="00431082">
            <w:pPr>
              <w:pStyle w:val="EarlierRepubEntries"/>
            </w:pPr>
            <w:r>
              <w:t>expiry of transitional provisions (pt 20)</w:t>
            </w:r>
          </w:p>
        </w:tc>
      </w:tr>
      <w:tr w:rsidR="002A1012" w14:paraId="7057AAB0" w14:textId="77777777" w:rsidTr="00F30E24">
        <w:tblPrEx>
          <w:tblBorders>
            <w:bottom w:val="single" w:sz="4" w:space="0" w:color="auto"/>
          </w:tblBorders>
        </w:tblPrEx>
        <w:tc>
          <w:tcPr>
            <w:tcW w:w="1576" w:type="dxa"/>
            <w:tcBorders>
              <w:top w:val="single" w:sz="4" w:space="0" w:color="auto"/>
              <w:bottom w:val="single" w:sz="4" w:space="0" w:color="auto"/>
            </w:tcBorders>
          </w:tcPr>
          <w:p w14:paraId="3AC15AF8" w14:textId="77777777" w:rsidR="002A1012" w:rsidRDefault="002A1012" w:rsidP="00431082">
            <w:pPr>
              <w:pStyle w:val="EarlierRepubEntries"/>
            </w:pPr>
            <w:r>
              <w:lastRenderedPageBreak/>
              <w:t>R28</w:t>
            </w:r>
            <w:r>
              <w:br/>
              <w:t>26 Feb 2020</w:t>
            </w:r>
          </w:p>
        </w:tc>
        <w:tc>
          <w:tcPr>
            <w:tcW w:w="1681" w:type="dxa"/>
            <w:tcBorders>
              <w:top w:val="single" w:sz="4" w:space="0" w:color="auto"/>
              <w:bottom w:val="single" w:sz="4" w:space="0" w:color="auto"/>
            </w:tcBorders>
          </w:tcPr>
          <w:p w14:paraId="26CBA7A0" w14:textId="77777777" w:rsidR="002A1012" w:rsidRDefault="002A1012" w:rsidP="00431082">
            <w:pPr>
              <w:pStyle w:val="EarlierRepubEntries"/>
            </w:pPr>
            <w:r>
              <w:t>26 Feb 2020–</w:t>
            </w:r>
            <w:r>
              <w:br/>
              <w:t>3 Sept 2020</w:t>
            </w:r>
          </w:p>
        </w:tc>
        <w:tc>
          <w:tcPr>
            <w:tcW w:w="1783" w:type="dxa"/>
            <w:tcBorders>
              <w:top w:val="single" w:sz="4" w:space="0" w:color="auto"/>
              <w:bottom w:val="single" w:sz="4" w:space="0" w:color="auto"/>
            </w:tcBorders>
          </w:tcPr>
          <w:p w14:paraId="6DEA5C32" w14:textId="4988B27F" w:rsidR="002A1012" w:rsidRDefault="007C21BE" w:rsidP="00431082">
            <w:pPr>
              <w:pStyle w:val="EarlierRepubEntries"/>
            </w:pPr>
            <w:hyperlink r:id="rId553" w:tooltip="Heritage Amendment Act 2020" w:history="1">
              <w:r w:rsidR="002A1012">
                <w:rPr>
                  <w:rStyle w:val="charCitHyperlinkAbbrev"/>
                </w:rPr>
                <w:t>A2020</w:t>
              </w:r>
              <w:r w:rsidR="002A1012">
                <w:rPr>
                  <w:rStyle w:val="charCitHyperlinkAbbrev"/>
                </w:rPr>
                <w:noBreakHyphen/>
                <w:t>3</w:t>
              </w:r>
            </w:hyperlink>
          </w:p>
        </w:tc>
        <w:tc>
          <w:tcPr>
            <w:tcW w:w="1783" w:type="dxa"/>
            <w:tcBorders>
              <w:top w:val="single" w:sz="4" w:space="0" w:color="auto"/>
              <w:bottom w:val="single" w:sz="4" w:space="0" w:color="auto"/>
            </w:tcBorders>
          </w:tcPr>
          <w:p w14:paraId="52DFD769" w14:textId="273E23BE" w:rsidR="002A1012" w:rsidRDefault="002A1012" w:rsidP="00431082">
            <w:pPr>
              <w:pStyle w:val="EarlierRepubEntries"/>
            </w:pPr>
            <w:r>
              <w:t xml:space="preserve">amendments by </w:t>
            </w:r>
            <w:hyperlink r:id="rId554" w:tooltip="Heritage Amendment Act 2020" w:history="1">
              <w:r>
                <w:rPr>
                  <w:rStyle w:val="charCitHyperlinkAbbrev"/>
                </w:rPr>
                <w:t>A2020</w:t>
              </w:r>
              <w:r>
                <w:rPr>
                  <w:rStyle w:val="charCitHyperlinkAbbrev"/>
                </w:rPr>
                <w:noBreakHyphen/>
                <w:t>3</w:t>
              </w:r>
            </w:hyperlink>
          </w:p>
        </w:tc>
      </w:tr>
      <w:tr w:rsidR="00F30E24" w14:paraId="08032728" w14:textId="77777777" w:rsidTr="0034329E">
        <w:tblPrEx>
          <w:tblBorders>
            <w:bottom w:val="single" w:sz="4" w:space="0" w:color="auto"/>
          </w:tblBorders>
        </w:tblPrEx>
        <w:tc>
          <w:tcPr>
            <w:tcW w:w="1576" w:type="dxa"/>
            <w:tcBorders>
              <w:top w:val="single" w:sz="4" w:space="0" w:color="auto"/>
              <w:bottom w:val="single" w:sz="4" w:space="0" w:color="auto"/>
            </w:tcBorders>
          </w:tcPr>
          <w:p w14:paraId="424727F8" w14:textId="6C794752" w:rsidR="00F30E24" w:rsidRDefault="00F30E24" w:rsidP="00431082">
            <w:pPr>
              <w:pStyle w:val="EarlierRepubEntries"/>
            </w:pPr>
            <w:r>
              <w:t>R29</w:t>
            </w:r>
            <w:r>
              <w:br/>
            </w:r>
            <w:r w:rsidR="00905EF5">
              <w:t>4 Sept 2020</w:t>
            </w:r>
          </w:p>
        </w:tc>
        <w:tc>
          <w:tcPr>
            <w:tcW w:w="1681" w:type="dxa"/>
            <w:tcBorders>
              <w:top w:val="single" w:sz="4" w:space="0" w:color="auto"/>
              <w:bottom w:val="single" w:sz="4" w:space="0" w:color="auto"/>
            </w:tcBorders>
          </w:tcPr>
          <w:p w14:paraId="3ED52664" w14:textId="54B36319" w:rsidR="00F30E24" w:rsidRDefault="00905EF5" w:rsidP="00431082">
            <w:pPr>
              <w:pStyle w:val="EarlierRepubEntries"/>
            </w:pPr>
            <w:r>
              <w:t>4 Sept 2020–</w:t>
            </w:r>
            <w:r>
              <w:br/>
              <w:t>23 Aug 2022</w:t>
            </w:r>
          </w:p>
        </w:tc>
        <w:tc>
          <w:tcPr>
            <w:tcW w:w="1783" w:type="dxa"/>
            <w:tcBorders>
              <w:top w:val="single" w:sz="4" w:space="0" w:color="auto"/>
              <w:bottom w:val="single" w:sz="4" w:space="0" w:color="auto"/>
            </w:tcBorders>
          </w:tcPr>
          <w:p w14:paraId="122EA73E" w14:textId="67425D5C" w:rsidR="00F30E24" w:rsidRDefault="007C21BE" w:rsidP="00431082">
            <w:pPr>
              <w:pStyle w:val="EarlierRepubEntries"/>
            </w:pPr>
            <w:hyperlink r:id="rId555" w:tooltip="Emergencies Amendment Act 2020" w:history="1">
              <w:r w:rsidR="00905EF5">
                <w:rPr>
                  <w:rStyle w:val="charCitHyperlinkAbbrev"/>
                </w:rPr>
                <w:t>A2020</w:t>
              </w:r>
              <w:r w:rsidR="00905EF5">
                <w:rPr>
                  <w:rStyle w:val="charCitHyperlinkAbbrev"/>
                </w:rPr>
                <w:noBreakHyphen/>
                <w:t>47</w:t>
              </w:r>
            </w:hyperlink>
          </w:p>
        </w:tc>
        <w:tc>
          <w:tcPr>
            <w:tcW w:w="1783" w:type="dxa"/>
            <w:tcBorders>
              <w:top w:val="single" w:sz="4" w:space="0" w:color="auto"/>
              <w:bottom w:val="single" w:sz="4" w:space="0" w:color="auto"/>
            </w:tcBorders>
          </w:tcPr>
          <w:p w14:paraId="22D2B1FE" w14:textId="624EB7BC" w:rsidR="00F30E24" w:rsidRDefault="00905EF5" w:rsidP="00431082">
            <w:pPr>
              <w:pStyle w:val="EarlierRepubEntries"/>
            </w:pPr>
            <w:r>
              <w:t xml:space="preserve">amendments by </w:t>
            </w:r>
            <w:hyperlink r:id="rId556" w:tooltip="Emergencies Amendment Act 2020" w:history="1">
              <w:r>
                <w:rPr>
                  <w:rStyle w:val="charCitHyperlinkAbbrev"/>
                </w:rPr>
                <w:t>A2020</w:t>
              </w:r>
              <w:r>
                <w:rPr>
                  <w:rStyle w:val="charCitHyperlinkAbbrev"/>
                </w:rPr>
                <w:noBreakHyphen/>
                <w:t>47</w:t>
              </w:r>
            </w:hyperlink>
          </w:p>
        </w:tc>
      </w:tr>
      <w:tr w:rsidR="0034329E" w14:paraId="65E3E61D" w14:textId="77777777" w:rsidTr="004E21DF">
        <w:tblPrEx>
          <w:tblBorders>
            <w:bottom w:val="single" w:sz="4" w:space="0" w:color="auto"/>
          </w:tblBorders>
        </w:tblPrEx>
        <w:tc>
          <w:tcPr>
            <w:tcW w:w="1576" w:type="dxa"/>
            <w:tcBorders>
              <w:top w:val="single" w:sz="4" w:space="0" w:color="auto"/>
              <w:bottom w:val="single" w:sz="4" w:space="0" w:color="auto"/>
            </w:tcBorders>
          </w:tcPr>
          <w:p w14:paraId="4EC54129" w14:textId="5AD0AD3B" w:rsidR="0034329E" w:rsidRDefault="0034329E" w:rsidP="00431082">
            <w:pPr>
              <w:pStyle w:val="EarlierRepubEntries"/>
            </w:pPr>
            <w:r>
              <w:t>R30</w:t>
            </w:r>
            <w:r>
              <w:br/>
              <w:t>24 Aug 2022</w:t>
            </w:r>
          </w:p>
        </w:tc>
        <w:tc>
          <w:tcPr>
            <w:tcW w:w="1681" w:type="dxa"/>
            <w:tcBorders>
              <w:top w:val="single" w:sz="4" w:space="0" w:color="auto"/>
              <w:bottom w:val="single" w:sz="4" w:space="0" w:color="auto"/>
            </w:tcBorders>
          </w:tcPr>
          <w:p w14:paraId="0061A81A" w14:textId="4E537A8E" w:rsidR="0034329E" w:rsidRDefault="0034329E" w:rsidP="00431082">
            <w:pPr>
              <w:pStyle w:val="EarlierRepubEntries"/>
            </w:pPr>
            <w:r>
              <w:t>24 Aug 2022–</w:t>
            </w:r>
            <w:r>
              <w:br/>
              <w:t>26 Nov 2023</w:t>
            </w:r>
          </w:p>
        </w:tc>
        <w:tc>
          <w:tcPr>
            <w:tcW w:w="1783" w:type="dxa"/>
            <w:tcBorders>
              <w:top w:val="single" w:sz="4" w:space="0" w:color="auto"/>
              <w:bottom w:val="single" w:sz="4" w:space="0" w:color="auto"/>
            </w:tcBorders>
          </w:tcPr>
          <w:p w14:paraId="3D7A97A1" w14:textId="693B458D" w:rsidR="0034329E" w:rsidRDefault="007C21BE" w:rsidP="00431082">
            <w:pPr>
              <w:pStyle w:val="EarlierRepubEntries"/>
            </w:pPr>
            <w:hyperlink r:id="rId557" w:tooltip="Statute Law Amendment Act 2022" w:history="1">
              <w:r w:rsidR="0034329E">
                <w:rPr>
                  <w:rStyle w:val="charCitHyperlinkAbbrev"/>
                </w:rPr>
                <w:t>A2022</w:t>
              </w:r>
              <w:r w:rsidR="0034329E">
                <w:rPr>
                  <w:rStyle w:val="charCitHyperlinkAbbrev"/>
                </w:rPr>
                <w:noBreakHyphen/>
                <w:t>14</w:t>
              </w:r>
            </w:hyperlink>
          </w:p>
        </w:tc>
        <w:tc>
          <w:tcPr>
            <w:tcW w:w="1783" w:type="dxa"/>
            <w:tcBorders>
              <w:top w:val="single" w:sz="4" w:space="0" w:color="auto"/>
              <w:bottom w:val="single" w:sz="4" w:space="0" w:color="auto"/>
            </w:tcBorders>
          </w:tcPr>
          <w:p w14:paraId="2317DF72" w14:textId="6353A333" w:rsidR="0034329E" w:rsidRDefault="0034329E" w:rsidP="00431082">
            <w:pPr>
              <w:pStyle w:val="EarlierRepubEntries"/>
            </w:pPr>
            <w:r>
              <w:t xml:space="preserve">amendments by </w:t>
            </w:r>
            <w:hyperlink r:id="rId558" w:tooltip="Statute Law Amendment Act 2022" w:history="1">
              <w:r>
                <w:rPr>
                  <w:rStyle w:val="charCitHyperlinkAbbrev"/>
                </w:rPr>
                <w:t>A2022</w:t>
              </w:r>
              <w:r>
                <w:rPr>
                  <w:rStyle w:val="charCitHyperlinkAbbrev"/>
                </w:rPr>
                <w:noBreakHyphen/>
                <w:t>14</w:t>
              </w:r>
            </w:hyperlink>
          </w:p>
        </w:tc>
      </w:tr>
      <w:tr w:rsidR="004E21DF" w14:paraId="1AE7E864" w14:textId="77777777" w:rsidTr="002033BD">
        <w:tblPrEx>
          <w:tblBorders>
            <w:bottom w:val="single" w:sz="4" w:space="0" w:color="auto"/>
          </w:tblBorders>
        </w:tblPrEx>
        <w:tc>
          <w:tcPr>
            <w:tcW w:w="1576" w:type="dxa"/>
            <w:tcBorders>
              <w:top w:val="single" w:sz="4" w:space="0" w:color="auto"/>
              <w:bottom w:val="single" w:sz="4" w:space="0" w:color="auto"/>
            </w:tcBorders>
          </w:tcPr>
          <w:p w14:paraId="79947AE0" w14:textId="4F79B38E" w:rsidR="004E21DF" w:rsidRDefault="008564C7" w:rsidP="00431082">
            <w:pPr>
              <w:pStyle w:val="EarlierRepubEntries"/>
            </w:pPr>
            <w:r>
              <w:t>R3</w:t>
            </w:r>
            <w:r w:rsidR="00912853">
              <w:t>1</w:t>
            </w:r>
            <w:r>
              <w:br/>
            </w:r>
            <w:r w:rsidR="00912853">
              <w:t>27 Nov 2023</w:t>
            </w:r>
          </w:p>
        </w:tc>
        <w:tc>
          <w:tcPr>
            <w:tcW w:w="1681" w:type="dxa"/>
            <w:tcBorders>
              <w:top w:val="single" w:sz="4" w:space="0" w:color="auto"/>
              <w:bottom w:val="single" w:sz="4" w:space="0" w:color="auto"/>
            </w:tcBorders>
          </w:tcPr>
          <w:p w14:paraId="503AE78C" w14:textId="343048B9" w:rsidR="004E21DF" w:rsidRDefault="00912853" w:rsidP="00431082">
            <w:pPr>
              <w:pStyle w:val="EarlierRepubEntries"/>
            </w:pPr>
            <w:r>
              <w:t>27 Nov 2023</w:t>
            </w:r>
            <w:r w:rsidR="009D3A40">
              <w:t>–</w:t>
            </w:r>
            <w:r w:rsidR="008564C7">
              <w:br/>
            </w:r>
            <w:r>
              <w:t>31 Dec</w:t>
            </w:r>
            <w:r w:rsidR="008564C7">
              <w:t xml:space="preserve"> 2023</w:t>
            </w:r>
          </w:p>
        </w:tc>
        <w:tc>
          <w:tcPr>
            <w:tcW w:w="1783" w:type="dxa"/>
            <w:tcBorders>
              <w:top w:val="single" w:sz="4" w:space="0" w:color="auto"/>
              <w:bottom w:val="single" w:sz="4" w:space="0" w:color="auto"/>
            </w:tcBorders>
          </w:tcPr>
          <w:p w14:paraId="7ED1CF94" w14:textId="561FFEDC" w:rsidR="004E21DF" w:rsidRDefault="007C21BE" w:rsidP="00431082">
            <w:pPr>
              <w:pStyle w:val="EarlierRepubEntries"/>
            </w:pPr>
            <w:hyperlink r:id="rId559" w:tooltip="Planning (Consequential Amendments) Act 2023" w:history="1">
              <w:r w:rsidR="00912853">
                <w:rPr>
                  <w:rStyle w:val="charCitHyperlinkAbbrev"/>
                </w:rPr>
                <w:t>A2023</w:t>
              </w:r>
              <w:r w:rsidR="00912853">
                <w:rPr>
                  <w:rStyle w:val="charCitHyperlinkAbbrev"/>
                </w:rPr>
                <w:noBreakHyphen/>
                <w:t>36</w:t>
              </w:r>
            </w:hyperlink>
          </w:p>
        </w:tc>
        <w:tc>
          <w:tcPr>
            <w:tcW w:w="1783" w:type="dxa"/>
            <w:tcBorders>
              <w:top w:val="single" w:sz="4" w:space="0" w:color="auto"/>
              <w:bottom w:val="single" w:sz="4" w:space="0" w:color="auto"/>
            </w:tcBorders>
          </w:tcPr>
          <w:p w14:paraId="52156C48" w14:textId="0B98560D" w:rsidR="004E21DF" w:rsidRDefault="008564C7" w:rsidP="00431082">
            <w:pPr>
              <w:pStyle w:val="EarlierRepubEntries"/>
            </w:pPr>
            <w:r>
              <w:t xml:space="preserve">amendments by </w:t>
            </w:r>
            <w:hyperlink r:id="rId560" w:tooltip="Planning (Consequential Amendments) Act 2023" w:history="1">
              <w:r w:rsidR="00912853">
                <w:rPr>
                  <w:rStyle w:val="charCitHyperlinkAbbrev"/>
                </w:rPr>
                <w:t>A2023</w:t>
              </w:r>
              <w:r w:rsidR="00912853">
                <w:rPr>
                  <w:rStyle w:val="charCitHyperlinkAbbrev"/>
                </w:rPr>
                <w:noBreakHyphen/>
                <w:t>36</w:t>
              </w:r>
            </w:hyperlink>
          </w:p>
        </w:tc>
      </w:tr>
      <w:tr w:rsidR="002033BD" w14:paraId="6E890395" w14:textId="77777777" w:rsidTr="00D10F0C">
        <w:tblPrEx>
          <w:tblBorders>
            <w:bottom w:val="single" w:sz="4" w:space="0" w:color="auto"/>
          </w:tblBorders>
        </w:tblPrEx>
        <w:tc>
          <w:tcPr>
            <w:tcW w:w="1576" w:type="dxa"/>
            <w:tcBorders>
              <w:top w:val="single" w:sz="4" w:space="0" w:color="auto"/>
            </w:tcBorders>
          </w:tcPr>
          <w:p w14:paraId="38DD0EEF" w14:textId="1259525D" w:rsidR="002033BD" w:rsidRDefault="002033BD" w:rsidP="00431082">
            <w:pPr>
              <w:pStyle w:val="EarlierRepubEntries"/>
            </w:pPr>
            <w:r>
              <w:t>R3</w:t>
            </w:r>
            <w:r w:rsidR="00057EE0">
              <w:t>2</w:t>
            </w:r>
            <w:r>
              <w:br/>
            </w:r>
            <w:r w:rsidR="00057EE0">
              <w:t>1</w:t>
            </w:r>
            <w:r>
              <w:t xml:space="preserve"> </w:t>
            </w:r>
            <w:r w:rsidR="00057EE0">
              <w:t>Jan</w:t>
            </w:r>
            <w:r>
              <w:t xml:space="preserve"> 202</w:t>
            </w:r>
            <w:r w:rsidR="00057EE0">
              <w:t>4</w:t>
            </w:r>
          </w:p>
        </w:tc>
        <w:tc>
          <w:tcPr>
            <w:tcW w:w="1681" w:type="dxa"/>
            <w:tcBorders>
              <w:top w:val="single" w:sz="4" w:space="0" w:color="auto"/>
            </w:tcBorders>
          </w:tcPr>
          <w:p w14:paraId="1392C264" w14:textId="5CD2CA47" w:rsidR="002033BD" w:rsidRDefault="00057EE0" w:rsidP="00431082">
            <w:pPr>
              <w:pStyle w:val="EarlierRepubEntries"/>
            </w:pPr>
            <w:r>
              <w:t>1 Jan 2024</w:t>
            </w:r>
            <w:r w:rsidR="002033BD">
              <w:t>–</w:t>
            </w:r>
            <w:r w:rsidR="002033BD">
              <w:br/>
              <w:t>3</w:t>
            </w:r>
            <w:r>
              <w:t>0</w:t>
            </w:r>
            <w:r w:rsidR="002033BD">
              <w:t xml:space="preserve"> </w:t>
            </w:r>
            <w:r>
              <w:t>May</w:t>
            </w:r>
            <w:r w:rsidR="002033BD">
              <w:t xml:space="preserve"> 202</w:t>
            </w:r>
            <w:r>
              <w:t>4</w:t>
            </w:r>
          </w:p>
        </w:tc>
        <w:tc>
          <w:tcPr>
            <w:tcW w:w="1783" w:type="dxa"/>
            <w:tcBorders>
              <w:top w:val="single" w:sz="4" w:space="0" w:color="auto"/>
            </w:tcBorders>
          </w:tcPr>
          <w:p w14:paraId="00382876" w14:textId="5B6304D3" w:rsidR="002033BD" w:rsidRDefault="007C21BE" w:rsidP="00431082">
            <w:pPr>
              <w:pStyle w:val="EarlierRepubEntries"/>
            </w:pPr>
            <w:hyperlink r:id="rId561" w:tooltip="Urban Forest (Consequential Amendments) Act 2023" w:history="1">
              <w:r w:rsidR="00C21A3B">
                <w:rPr>
                  <w:rStyle w:val="charCitHyperlinkAbbrev"/>
                </w:rPr>
                <w:t>A2023</w:t>
              </w:r>
              <w:r w:rsidR="00C21A3B">
                <w:rPr>
                  <w:rStyle w:val="charCitHyperlinkAbbrev"/>
                </w:rPr>
                <w:noBreakHyphen/>
                <w:t>52</w:t>
              </w:r>
            </w:hyperlink>
          </w:p>
        </w:tc>
        <w:tc>
          <w:tcPr>
            <w:tcW w:w="1783" w:type="dxa"/>
            <w:tcBorders>
              <w:top w:val="single" w:sz="4" w:space="0" w:color="auto"/>
            </w:tcBorders>
          </w:tcPr>
          <w:p w14:paraId="0574D7D7" w14:textId="6A78F310" w:rsidR="002033BD" w:rsidRDefault="002033BD" w:rsidP="00431082">
            <w:pPr>
              <w:pStyle w:val="EarlierRepubEntries"/>
            </w:pPr>
            <w:r>
              <w:t xml:space="preserve">amendments by </w:t>
            </w:r>
            <w:hyperlink r:id="rId562" w:tooltip="Urban Forest (Consequential Amendments) Act 2023" w:history="1">
              <w:r w:rsidR="00C21A3B">
                <w:rPr>
                  <w:rStyle w:val="charCitHyperlinkAbbrev"/>
                </w:rPr>
                <w:t>A2023</w:t>
              </w:r>
              <w:r w:rsidR="00C21A3B">
                <w:rPr>
                  <w:rStyle w:val="charCitHyperlinkAbbrev"/>
                </w:rPr>
                <w:noBreakHyphen/>
                <w:t>52</w:t>
              </w:r>
            </w:hyperlink>
          </w:p>
        </w:tc>
      </w:tr>
    </w:tbl>
    <w:p w14:paraId="6E3C1014" w14:textId="77777777" w:rsidR="007A31C3" w:rsidRPr="00C24CC8" w:rsidRDefault="007A31C3" w:rsidP="00A22288">
      <w:pPr>
        <w:pStyle w:val="Endnote20"/>
      </w:pPr>
      <w:bookmarkStart w:id="202" w:name="_Toc167186747"/>
      <w:r w:rsidRPr="00C24CC8">
        <w:rPr>
          <w:rStyle w:val="charTableNo"/>
        </w:rPr>
        <w:t>6</w:t>
      </w:r>
      <w:r w:rsidRPr="00217CE1">
        <w:tab/>
      </w:r>
      <w:r w:rsidRPr="00C24CC8">
        <w:rPr>
          <w:rStyle w:val="charTableText"/>
        </w:rPr>
        <w:t>Expired transitional or validating provisions</w:t>
      </w:r>
      <w:bookmarkEnd w:id="202"/>
    </w:p>
    <w:p w14:paraId="1141D012" w14:textId="6A218FD8"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563" w:tooltip="A2001-14" w:history="1">
        <w:r w:rsidR="00773117" w:rsidRPr="00773117">
          <w:rPr>
            <w:rStyle w:val="charCitHyperlinkItal"/>
          </w:rPr>
          <w:t>Legislation Act</w:t>
        </w:r>
        <w:r w:rsidR="005D0BA7">
          <w:rPr>
            <w:rStyle w:val="charCitHyperlinkItal"/>
          </w:rPr>
          <w:t xml:space="preserve"> </w:t>
        </w:r>
        <w:r w:rsidR="00773117" w:rsidRPr="00773117">
          <w:rPr>
            <w:rStyle w:val="charCitHyperlinkItal"/>
          </w:rPr>
          <w:t>2001</w:t>
        </w:r>
      </w:hyperlink>
      <w:r>
        <w:t>, s 88 (1)).</w:t>
      </w:r>
    </w:p>
    <w:p w14:paraId="24D7FF4F" w14:textId="77777777"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14:paraId="0D6A3918" w14:textId="77777777"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1CF475" w14:textId="77777777" w:rsidR="00931C0D" w:rsidRDefault="00931C0D">
      <w:pPr>
        <w:pStyle w:val="05EndNote"/>
        <w:sectPr w:rsidR="00931C0D" w:rsidSect="00C24CC8">
          <w:headerReference w:type="even" r:id="rId564"/>
          <w:headerReference w:type="default" r:id="rId565"/>
          <w:footerReference w:type="even" r:id="rId566"/>
          <w:footerReference w:type="default" r:id="rId567"/>
          <w:pgSz w:w="11907" w:h="16839" w:code="9"/>
          <w:pgMar w:top="3000" w:right="1900" w:bottom="2500" w:left="2300" w:header="2480" w:footer="2100" w:gutter="0"/>
          <w:cols w:space="720"/>
          <w:docGrid w:linePitch="326"/>
        </w:sectPr>
      </w:pPr>
    </w:p>
    <w:p w14:paraId="54DB02D2" w14:textId="77777777" w:rsidR="00BB0F63" w:rsidRDefault="00BB0F63"/>
    <w:p w14:paraId="703DC9F9" w14:textId="77777777" w:rsidR="00FA3552" w:rsidRDefault="00FA3552"/>
    <w:p w14:paraId="503216AB" w14:textId="77777777" w:rsidR="00E80FFD" w:rsidRDefault="00E80FFD"/>
    <w:p w14:paraId="4DFEB789" w14:textId="77777777" w:rsidR="00FA3552" w:rsidRDefault="00FA3552"/>
    <w:p w14:paraId="3FD3D916" w14:textId="77777777" w:rsidR="00FA3552" w:rsidRDefault="00FA3552"/>
    <w:p w14:paraId="42827E7F" w14:textId="77777777" w:rsidR="00FA3552" w:rsidRDefault="00FA3552"/>
    <w:p w14:paraId="233BB11E" w14:textId="77777777" w:rsidR="00773117" w:rsidRDefault="00773117"/>
    <w:p w14:paraId="4406A3B7" w14:textId="77777777" w:rsidR="004648CD" w:rsidRDefault="004648CD"/>
    <w:p w14:paraId="4DC378D3" w14:textId="3CA49FCA" w:rsidR="00283E38" w:rsidRPr="004C366D" w:rsidRDefault="00283E38">
      <w:pPr>
        <w:rPr>
          <w:color w:val="000000"/>
          <w:sz w:val="22"/>
        </w:rPr>
      </w:pPr>
      <w:r>
        <w:rPr>
          <w:color w:val="000000"/>
          <w:sz w:val="22"/>
        </w:rPr>
        <w:t xml:space="preserve">©  Australian Capital Territory </w:t>
      </w:r>
      <w:r w:rsidR="00C24CC8">
        <w:rPr>
          <w:noProof/>
          <w:color w:val="000000"/>
          <w:sz w:val="22"/>
        </w:rPr>
        <w:t>2024</w:t>
      </w:r>
    </w:p>
    <w:p w14:paraId="5EFF0C38" w14:textId="77777777" w:rsidR="00283E38" w:rsidRDefault="00283E38">
      <w:pPr>
        <w:pStyle w:val="06Copyright"/>
        <w:sectPr w:rsidR="00283E38">
          <w:headerReference w:type="even" r:id="rId568"/>
          <w:headerReference w:type="default" r:id="rId569"/>
          <w:footerReference w:type="even" r:id="rId570"/>
          <w:footerReference w:type="default" r:id="rId571"/>
          <w:headerReference w:type="first" r:id="rId572"/>
          <w:footerReference w:type="first" r:id="rId573"/>
          <w:type w:val="continuous"/>
          <w:pgSz w:w="11907" w:h="16839" w:code="9"/>
          <w:pgMar w:top="3000" w:right="1900" w:bottom="2500" w:left="2300" w:header="2480" w:footer="2100" w:gutter="0"/>
          <w:pgNumType w:fmt="lowerRoman"/>
          <w:cols w:space="720"/>
          <w:titlePg/>
          <w:docGrid w:linePitch="254"/>
        </w:sectPr>
      </w:pPr>
    </w:p>
    <w:p w14:paraId="7984AAD0" w14:textId="77777777" w:rsidR="00283E38" w:rsidRDefault="00283E38"/>
    <w:sectPr w:rsidR="00283E38" w:rsidSect="00CE0538">
      <w:headerReference w:type="even" r:id="rId574"/>
      <w:headerReference w:type="default" r:id="rId575"/>
      <w:footerReference w:type="even" r:id="rId576"/>
      <w:footerReference w:type="default" r:id="rId57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99C77" w14:textId="77777777" w:rsidR="00474B26" w:rsidRDefault="00474B26">
      <w:r>
        <w:separator/>
      </w:r>
    </w:p>
  </w:endnote>
  <w:endnote w:type="continuationSeparator" w:id="0">
    <w:p w14:paraId="33FAAC3B" w14:textId="77777777" w:rsidR="00474B26" w:rsidRDefault="00474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A039F" w14:textId="07E35EFF" w:rsidR="005D0BA7" w:rsidRPr="007C21BE" w:rsidRDefault="007C21BE" w:rsidP="007C21BE">
    <w:pPr>
      <w:pStyle w:val="Footer"/>
      <w:jc w:val="center"/>
      <w:rPr>
        <w:rFonts w:cs="Arial"/>
        <w:sz w:val="14"/>
      </w:rPr>
    </w:pPr>
    <w:r w:rsidRPr="007C21B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94933" w14:textId="376DBC73" w:rsidR="00BB11B2" w:rsidRPr="007C21BE" w:rsidRDefault="00BB11B2" w:rsidP="007C21BE">
    <w:pPr>
      <w:pStyle w:val="Footer"/>
      <w:jc w:val="center"/>
      <w:rPr>
        <w:rFonts w:cs="Arial"/>
        <w:sz w:val="14"/>
      </w:rPr>
    </w:pPr>
    <w:r w:rsidRPr="007C21BE">
      <w:rPr>
        <w:rFonts w:cs="Arial"/>
        <w:sz w:val="14"/>
      </w:rPr>
      <w:fldChar w:fldCharType="begin"/>
    </w:r>
    <w:r w:rsidRPr="007C21BE">
      <w:rPr>
        <w:rFonts w:cs="Arial"/>
        <w:sz w:val="14"/>
      </w:rPr>
      <w:instrText xml:space="preserve"> DOCPROPERTY "Status" </w:instrText>
    </w:r>
    <w:r w:rsidRPr="007C21BE">
      <w:rPr>
        <w:rFonts w:cs="Arial"/>
        <w:sz w:val="14"/>
      </w:rPr>
      <w:fldChar w:fldCharType="separate"/>
    </w:r>
    <w:r w:rsidR="00432233" w:rsidRPr="007C21BE">
      <w:rPr>
        <w:rFonts w:cs="Arial"/>
        <w:sz w:val="14"/>
      </w:rPr>
      <w:t xml:space="preserve"> </w:t>
    </w:r>
    <w:r w:rsidRPr="007C21BE">
      <w:rPr>
        <w:rFonts w:cs="Arial"/>
        <w:sz w:val="14"/>
      </w:rPr>
      <w:fldChar w:fldCharType="end"/>
    </w:r>
    <w:r w:rsidRPr="007C21BE">
      <w:rPr>
        <w:rFonts w:cs="Arial"/>
        <w:sz w:val="14"/>
      </w:rPr>
      <w:fldChar w:fldCharType="begin"/>
    </w:r>
    <w:r w:rsidRPr="007C21BE">
      <w:rPr>
        <w:rFonts w:cs="Arial"/>
        <w:sz w:val="14"/>
      </w:rPr>
      <w:instrText xml:space="preserve"> COMMENTS  \* MERGEFORMAT </w:instrText>
    </w:r>
    <w:r w:rsidRPr="007C21BE">
      <w:rPr>
        <w:rFonts w:cs="Arial"/>
        <w:sz w:val="14"/>
      </w:rPr>
      <w:fldChar w:fldCharType="end"/>
    </w:r>
    <w:r w:rsidR="007C21BE" w:rsidRPr="007C21B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B9CEE" w14:textId="35953061" w:rsidR="005D0BA7" w:rsidRPr="007C21BE" w:rsidRDefault="007C21BE" w:rsidP="007C21BE">
    <w:pPr>
      <w:pStyle w:val="Footer"/>
      <w:jc w:val="center"/>
      <w:rPr>
        <w:rFonts w:cs="Arial"/>
        <w:sz w:val="14"/>
      </w:rPr>
    </w:pPr>
    <w:r w:rsidRPr="007C21B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077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11B2" w14:paraId="3B3C7F59" w14:textId="77777777">
      <w:tc>
        <w:tcPr>
          <w:tcW w:w="846" w:type="pct"/>
        </w:tcPr>
        <w:p w14:paraId="36C62D7C" w14:textId="77777777" w:rsidR="00BB11B2" w:rsidRDefault="00BB11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CBABEF" w14:textId="35B71B5D"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7F8FF15F" w14:textId="2E2873FE" w:rsidR="00BB11B2" w:rsidRDefault="006F4ADC">
          <w:pPr>
            <w:pStyle w:val="FooterInfoCentre"/>
          </w:pPr>
          <w:r>
            <w:fldChar w:fldCharType="begin"/>
          </w:r>
          <w:r>
            <w:instrText xml:space="preserve"> DOCPROPERTY "Eff"  </w:instrText>
          </w:r>
          <w:r>
            <w:fldChar w:fldCharType="separate"/>
          </w:r>
          <w:r w:rsidR="00432233">
            <w:t xml:space="preserve">Effective:  </w:t>
          </w:r>
          <w:r>
            <w:fldChar w:fldCharType="end"/>
          </w:r>
          <w:r>
            <w:fldChar w:fldCharType="begin"/>
          </w:r>
          <w:r>
            <w:instrText xml:space="preserve"> DOCPROPERTY "StartDt"   </w:instrText>
          </w:r>
          <w:r>
            <w:fldChar w:fldCharType="separate"/>
          </w:r>
          <w:r w:rsidR="00432233">
            <w:t>31/05/24</w:t>
          </w:r>
          <w:r>
            <w:fldChar w:fldCharType="end"/>
          </w:r>
          <w:r>
            <w:fldChar w:fldCharType="begin"/>
          </w:r>
          <w:r>
            <w:instrText xml:space="preserve"> DOCPROPERTY "EndDt"  </w:instrText>
          </w:r>
          <w:r>
            <w:fldChar w:fldCharType="separate"/>
          </w:r>
          <w:r w:rsidR="00432233">
            <w:t>-09/07/24</w:t>
          </w:r>
          <w:r>
            <w:fldChar w:fldCharType="end"/>
          </w:r>
        </w:p>
      </w:tc>
      <w:tc>
        <w:tcPr>
          <w:tcW w:w="1061" w:type="pct"/>
        </w:tcPr>
        <w:p w14:paraId="502BCBF6" w14:textId="59CC0B61" w:rsidR="00BB11B2" w:rsidRDefault="006F4ADC">
          <w:pPr>
            <w:pStyle w:val="Footer"/>
            <w:jc w:val="right"/>
          </w:pPr>
          <w:r>
            <w:fldChar w:fldCharType="begin"/>
          </w:r>
          <w:r>
            <w:instrText xml:space="preserve"> DOCPROPERTY "Category"  </w:instrText>
          </w:r>
          <w:r>
            <w:fldChar w:fldCharType="separate"/>
          </w:r>
          <w:r w:rsidR="00432233">
            <w:t>R33</w:t>
          </w:r>
          <w:r>
            <w:fldChar w:fldCharType="end"/>
          </w:r>
          <w:r w:rsidR="00BB11B2">
            <w:br/>
          </w:r>
          <w:r>
            <w:fldChar w:fldCharType="begin"/>
          </w:r>
          <w:r>
            <w:instrText xml:space="preserve"> DOCPROPERTY "RepubDt"  </w:instrText>
          </w:r>
          <w:r>
            <w:fldChar w:fldCharType="separate"/>
          </w:r>
          <w:r w:rsidR="00432233">
            <w:t>31/05/24</w:t>
          </w:r>
          <w:r>
            <w:fldChar w:fldCharType="end"/>
          </w:r>
        </w:p>
      </w:tc>
    </w:tr>
  </w:tbl>
  <w:p w14:paraId="1AEE5127" w14:textId="0BAC9C98"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22B60"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52805717" w14:textId="77777777">
      <w:tc>
        <w:tcPr>
          <w:tcW w:w="1061" w:type="pct"/>
        </w:tcPr>
        <w:p w14:paraId="5206C5FC" w14:textId="490C1571" w:rsidR="00BB11B2" w:rsidRDefault="006F4ADC">
          <w:pPr>
            <w:pStyle w:val="Footer"/>
          </w:pPr>
          <w:r>
            <w:fldChar w:fldCharType="begin"/>
          </w:r>
          <w:r>
            <w:instrText xml:space="preserve"> DOCPROPERTY "Category"  </w:instrText>
          </w:r>
          <w:r>
            <w:fldChar w:fldCharType="separate"/>
          </w:r>
          <w:r w:rsidR="00432233">
            <w:t>R33</w:t>
          </w:r>
          <w:r>
            <w:fldChar w:fldCharType="end"/>
          </w:r>
          <w:r w:rsidR="00BB11B2">
            <w:br/>
          </w:r>
          <w:r>
            <w:fldChar w:fldCharType="begin"/>
          </w:r>
          <w:r>
            <w:instrText xml:space="preserve"> DOCPROPERTY "RepubDt"  </w:instrText>
          </w:r>
          <w:r>
            <w:fldChar w:fldCharType="separate"/>
          </w:r>
          <w:r w:rsidR="00432233">
            <w:t>31/05/24</w:t>
          </w:r>
          <w:r>
            <w:fldChar w:fldCharType="end"/>
          </w:r>
        </w:p>
      </w:tc>
      <w:tc>
        <w:tcPr>
          <w:tcW w:w="3093" w:type="pct"/>
        </w:tcPr>
        <w:p w14:paraId="68E632A8" w14:textId="0C63948A"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62323643" w14:textId="1C085008" w:rsidR="00BB11B2" w:rsidRDefault="006F4ADC">
          <w:pPr>
            <w:pStyle w:val="FooterInfoCentre"/>
          </w:pPr>
          <w:r>
            <w:fldChar w:fldCharType="begin"/>
          </w:r>
          <w:r>
            <w:instrText xml:space="preserve"> DOCPROPERTY "Eff"  </w:instrText>
          </w:r>
          <w:r>
            <w:fldChar w:fldCharType="separate"/>
          </w:r>
          <w:r w:rsidR="00432233">
            <w:t xml:space="preserve">Effective:  </w:t>
          </w:r>
          <w:r>
            <w:fldChar w:fldCharType="end"/>
          </w:r>
          <w:r>
            <w:fldChar w:fldCharType="begin"/>
          </w:r>
          <w:r>
            <w:instrText xml:space="preserve"> DOCPROPERTY "StartDt"  </w:instrText>
          </w:r>
          <w:r>
            <w:fldChar w:fldCharType="separate"/>
          </w:r>
          <w:r w:rsidR="00432233">
            <w:t>31/05/24</w:t>
          </w:r>
          <w:r>
            <w:fldChar w:fldCharType="end"/>
          </w:r>
          <w:r>
            <w:fldChar w:fldCharType="begin"/>
          </w:r>
          <w:r>
            <w:instrText xml:space="preserve"> DOCPROPERTY "EndDt"  </w:instrText>
          </w:r>
          <w:r>
            <w:fldChar w:fldCharType="separate"/>
          </w:r>
          <w:r w:rsidR="00432233">
            <w:t>-09/07/24</w:t>
          </w:r>
          <w:r>
            <w:fldChar w:fldCharType="end"/>
          </w:r>
        </w:p>
      </w:tc>
      <w:tc>
        <w:tcPr>
          <w:tcW w:w="846" w:type="pct"/>
        </w:tcPr>
        <w:p w14:paraId="3B58A35F"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99F68F" w14:textId="3DAF5DC1"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C8B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3B760BBF" w14:textId="77777777">
      <w:tc>
        <w:tcPr>
          <w:tcW w:w="1061" w:type="pct"/>
        </w:tcPr>
        <w:p w14:paraId="40200925" w14:textId="0FCAD93D" w:rsidR="00BB11B2" w:rsidRDefault="006F4ADC">
          <w:pPr>
            <w:pStyle w:val="Footer"/>
          </w:pPr>
          <w:r>
            <w:fldChar w:fldCharType="begin"/>
          </w:r>
          <w:r>
            <w:instrText xml:space="preserve"> DOCPROPERTY "Category"  </w:instrText>
          </w:r>
          <w:r>
            <w:fldChar w:fldCharType="separate"/>
          </w:r>
          <w:r w:rsidR="00432233">
            <w:t>R33</w:t>
          </w:r>
          <w:r>
            <w:fldChar w:fldCharType="end"/>
          </w:r>
          <w:r w:rsidR="00BB11B2">
            <w:br/>
          </w:r>
          <w:r>
            <w:fldChar w:fldCharType="begin"/>
          </w:r>
          <w:r>
            <w:instrText xml:space="preserve"> DOCPROPERTY "RepubDt"  </w:instrText>
          </w:r>
          <w:r>
            <w:fldChar w:fldCharType="separate"/>
          </w:r>
          <w:r w:rsidR="00432233">
            <w:t>31/05/24</w:t>
          </w:r>
          <w:r>
            <w:fldChar w:fldCharType="end"/>
          </w:r>
        </w:p>
      </w:tc>
      <w:tc>
        <w:tcPr>
          <w:tcW w:w="3093" w:type="pct"/>
        </w:tcPr>
        <w:p w14:paraId="280BA32A" w14:textId="070B5C1D"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617F4A1D" w14:textId="78C4E5DF" w:rsidR="00BB11B2" w:rsidRDefault="006F4ADC">
          <w:pPr>
            <w:pStyle w:val="FooterInfoCentre"/>
          </w:pPr>
          <w:r>
            <w:fldChar w:fldCharType="begin"/>
          </w:r>
          <w:r>
            <w:instrText xml:space="preserve"> DOCPROPERTY "Eff"  </w:instrText>
          </w:r>
          <w:r>
            <w:fldChar w:fldCharType="separate"/>
          </w:r>
          <w:r w:rsidR="00432233">
            <w:t xml:space="preserve">Effective:  </w:t>
          </w:r>
          <w:r>
            <w:fldChar w:fldCharType="end"/>
          </w:r>
          <w:r>
            <w:fldChar w:fldCharType="begin"/>
          </w:r>
          <w:r>
            <w:instrText xml:space="preserve"> DOCPROPERTY "StartDt"   </w:instrText>
          </w:r>
          <w:r>
            <w:fldChar w:fldCharType="separate"/>
          </w:r>
          <w:r w:rsidR="00432233">
            <w:t>31/05/24</w:t>
          </w:r>
          <w:r>
            <w:fldChar w:fldCharType="end"/>
          </w:r>
          <w:r>
            <w:fldChar w:fldCharType="begin"/>
          </w:r>
          <w:r>
            <w:instrText xml:space="preserve"> DOCPROPERTY "EndDt"  </w:instrText>
          </w:r>
          <w:r>
            <w:fldChar w:fldCharType="separate"/>
          </w:r>
          <w:r w:rsidR="00432233">
            <w:t>-09/07/24</w:t>
          </w:r>
          <w:r>
            <w:fldChar w:fldCharType="end"/>
          </w:r>
        </w:p>
      </w:tc>
      <w:tc>
        <w:tcPr>
          <w:tcW w:w="846" w:type="pct"/>
        </w:tcPr>
        <w:p w14:paraId="6B4B1BCA"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AD5F80" w14:textId="38C02099" w:rsidR="00BB11B2" w:rsidRPr="007C21BE" w:rsidRDefault="007C21BE" w:rsidP="007C21BE">
    <w:pPr>
      <w:pStyle w:val="Status"/>
      <w:rPr>
        <w:rFonts w:cs="Arial"/>
      </w:rPr>
    </w:pPr>
    <w:r w:rsidRPr="007C21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DB73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4E85AA" w14:textId="77777777">
      <w:tc>
        <w:tcPr>
          <w:tcW w:w="847" w:type="pct"/>
        </w:tcPr>
        <w:p w14:paraId="384B3018"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3780E482" w14:textId="18C82A5C"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66CB1642" w14:textId="63DBA3A7"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1061" w:type="pct"/>
        </w:tcPr>
        <w:p w14:paraId="1821C350" w14:textId="1FF49CFA" w:rsidR="00BB11B2" w:rsidRDefault="006F4ADC">
          <w:pPr>
            <w:pStyle w:val="Footer"/>
            <w:jc w:val="right"/>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r>
  </w:tbl>
  <w:p w14:paraId="796AAE09" w14:textId="7B97AB57"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3DC3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C910BB6" w14:textId="77777777">
      <w:tc>
        <w:tcPr>
          <w:tcW w:w="1061" w:type="pct"/>
        </w:tcPr>
        <w:p w14:paraId="7B847422" w14:textId="11C9C4E9" w:rsidR="00BB11B2" w:rsidRDefault="006F4ADC">
          <w:pPr>
            <w:pStyle w:val="Footer"/>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c>
        <w:tcPr>
          <w:tcW w:w="3092" w:type="pct"/>
        </w:tcPr>
        <w:p w14:paraId="23683F41" w14:textId="58758A34"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714F60AD" w14:textId="19F688ED"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847" w:type="pct"/>
        </w:tcPr>
        <w:p w14:paraId="0D3CB24E"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37B39DC" w14:textId="37F6368E"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FAB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11B2" w14:paraId="6F7E00F2" w14:textId="77777777">
      <w:tc>
        <w:tcPr>
          <w:tcW w:w="1061" w:type="pct"/>
        </w:tcPr>
        <w:p w14:paraId="64448B1C" w14:textId="7D5C42FB" w:rsidR="00BB11B2" w:rsidRDefault="006F4ADC">
          <w:pPr>
            <w:pStyle w:val="Footer"/>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c>
        <w:tcPr>
          <w:tcW w:w="3092" w:type="pct"/>
        </w:tcPr>
        <w:p w14:paraId="34998D56" w14:textId="60850292"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01CFDFC2" w14:textId="13026D9F"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847" w:type="pct"/>
        </w:tcPr>
        <w:p w14:paraId="1EC7BBD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72C97" w14:textId="780020C6"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BC2D3"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293A4CE" w14:textId="77777777">
      <w:tc>
        <w:tcPr>
          <w:tcW w:w="847" w:type="pct"/>
        </w:tcPr>
        <w:p w14:paraId="063DFD82"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3332A70" w14:textId="34938FE3"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2CEFC5BC" w14:textId="689848E7"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1061" w:type="pct"/>
        </w:tcPr>
        <w:p w14:paraId="058175DF" w14:textId="057DDBD5" w:rsidR="00BB11B2" w:rsidRDefault="006F4ADC">
          <w:pPr>
            <w:pStyle w:val="Footer"/>
            <w:jc w:val="right"/>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r>
  </w:tbl>
  <w:p w14:paraId="052666E7" w14:textId="69E977E8"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3F71"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012021FE" w14:textId="77777777">
      <w:tc>
        <w:tcPr>
          <w:tcW w:w="1061" w:type="pct"/>
        </w:tcPr>
        <w:p w14:paraId="2CC089F3" w14:textId="4B40E1BD" w:rsidR="00BB11B2" w:rsidRDefault="006F4ADC">
          <w:pPr>
            <w:pStyle w:val="Footer"/>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c>
        <w:tcPr>
          <w:tcW w:w="3092" w:type="pct"/>
        </w:tcPr>
        <w:p w14:paraId="7178F616" w14:textId="506B72E6"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48858D6C" w14:textId="4EA4C5C0"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847" w:type="pct"/>
        </w:tcPr>
        <w:p w14:paraId="468F4392"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48C4BA9B" w14:textId="04952CEF"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2EDD7" w14:textId="77777777" w:rsidR="00BB11B2" w:rsidRDefault="00BB11B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DBDC1B" w14:textId="77777777">
      <w:tc>
        <w:tcPr>
          <w:tcW w:w="847" w:type="pct"/>
          <w:tcBorders>
            <w:top w:val="single" w:sz="4" w:space="0" w:color="auto"/>
            <w:left w:val="nil"/>
            <w:bottom w:val="nil"/>
            <w:right w:val="nil"/>
          </w:tcBorders>
        </w:tcPr>
        <w:p w14:paraId="648B3296"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14:paraId="4B208A78" w14:textId="22830B69"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3A6CFF9A" w14:textId="5E6FF075"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1061" w:type="pct"/>
          <w:tcBorders>
            <w:top w:val="single" w:sz="4" w:space="0" w:color="auto"/>
            <w:left w:val="nil"/>
            <w:bottom w:val="nil"/>
            <w:right w:val="nil"/>
          </w:tcBorders>
        </w:tcPr>
        <w:p w14:paraId="029680E7" w14:textId="0E50692A" w:rsidR="00BB11B2" w:rsidRDefault="006F4ADC">
          <w:pPr>
            <w:pStyle w:val="Footer"/>
            <w:jc w:val="right"/>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r>
  </w:tbl>
  <w:p w14:paraId="2797EEE0" w14:textId="5D87CE93"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7FDE" w14:textId="77777777" w:rsidR="00BB11B2" w:rsidRDefault="00BB11B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4FDA7973" w14:textId="77777777">
      <w:tc>
        <w:tcPr>
          <w:tcW w:w="1061" w:type="pct"/>
          <w:tcBorders>
            <w:top w:val="single" w:sz="4" w:space="0" w:color="auto"/>
            <w:left w:val="nil"/>
            <w:bottom w:val="nil"/>
            <w:right w:val="nil"/>
          </w:tcBorders>
        </w:tcPr>
        <w:p w14:paraId="10732F5C" w14:textId="50F35E18" w:rsidR="00BB11B2" w:rsidRDefault="006F4ADC">
          <w:pPr>
            <w:pStyle w:val="Footer"/>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c>
        <w:tcPr>
          <w:tcW w:w="3092" w:type="pct"/>
          <w:tcBorders>
            <w:top w:val="single" w:sz="4" w:space="0" w:color="auto"/>
            <w:left w:val="nil"/>
            <w:bottom w:val="nil"/>
            <w:right w:val="nil"/>
          </w:tcBorders>
        </w:tcPr>
        <w:p w14:paraId="2DEC8961" w14:textId="137ABD0D"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665F277A" w14:textId="25EC6946"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847" w:type="pct"/>
          <w:tcBorders>
            <w:top w:val="single" w:sz="4" w:space="0" w:color="auto"/>
            <w:left w:val="nil"/>
            <w:bottom w:val="nil"/>
            <w:right w:val="nil"/>
          </w:tcBorders>
        </w:tcPr>
        <w:p w14:paraId="6B7A59F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B722272" w14:textId="3CA9EA21"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58D86"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F831586" w14:textId="77777777">
      <w:tc>
        <w:tcPr>
          <w:tcW w:w="847" w:type="pct"/>
        </w:tcPr>
        <w:p w14:paraId="3B032C3D"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3C502D8" w14:textId="0FC9CD74"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380AD46A" w14:textId="0EC6ECFF"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1061" w:type="pct"/>
        </w:tcPr>
        <w:p w14:paraId="1283A5FA" w14:textId="479A108B" w:rsidR="00BB11B2" w:rsidRDefault="006F4ADC">
          <w:pPr>
            <w:pStyle w:val="Footer"/>
            <w:jc w:val="right"/>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r>
  </w:tbl>
  <w:p w14:paraId="42DDAE3D" w14:textId="0C56CF3D"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047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7C01F0C9" w14:textId="77777777">
      <w:tc>
        <w:tcPr>
          <w:tcW w:w="1061" w:type="pct"/>
        </w:tcPr>
        <w:p w14:paraId="0B786456" w14:textId="75797AC8" w:rsidR="00BB11B2" w:rsidRDefault="006F4ADC">
          <w:pPr>
            <w:pStyle w:val="Footer"/>
          </w:pPr>
          <w:r>
            <w:fldChar w:fldCharType="begin"/>
          </w:r>
          <w:r>
            <w:instrText xml:space="preserve"> DOCPROPERTY "Category"  *\charformat  </w:instrText>
          </w:r>
          <w:r>
            <w:fldChar w:fldCharType="separate"/>
          </w:r>
          <w:r w:rsidR="00432233">
            <w:t>R33</w:t>
          </w:r>
          <w:r>
            <w:fldChar w:fldCharType="end"/>
          </w:r>
          <w:r w:rsidR="00BB11B2">
            <w:br/>
          </w:r>
          <w:r>
            <w:fldChar w:fldCharType="begin"/>
          </w:r>
          <w:r>
            <w:instrText xml:space="preserve"> DOCPROPERTY "RepubDt"  *\charformat  </w:instrText>
          </w:r>
          <w:r>
            <w:fldChar w:fldCharType="separate"/>
          </w:r>
          <w:r w:rsidR="00432233">
            <w:t>31/05/24</w:t>
          </w:r>
          <w:r>
            <w:fldChar w:fldCharType="end"/>
          </w:r>
        </w:p>
      </w:tc>
      <w:tc>
        <w:tcPr>
          <w:tcW w:w="3092" w:type="pct"/>
        </w:tcPr>
        <w:p w14:paraId="24ADEA92" w14:textId="51F754D2"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p w14:paraId="3F0CA6C6" w14:textId="47CFB95F" w:rsidR="00BB11B2" w:rsidRDefault="006F4ADC">
          <w:pPr>
            <w:pStyle w:val="FooterInfoCentre"/>
          </w:pPr>
          <w:r>
            <w:fldChar w:fldCharType="begin"/>
          </w:r>
          <w:r>
            <w:instrText xml:space="preserve"> DOCPROPERTY "Eff"  *\charformat </w:instrText>
          </w:r>
          <w:r>
            <w:fldChar w:fldCharType="separate"/>
          </w:r>
          <w:r w:rsidR="00432233">
            <w:t xml:space="preserve">Effective:  </w:t>
          </w:r>
          <w:r>
            <w:fldChar w:fldCharType="end"/>
          </w:r>
          <w:r>
            <w:fldChar w:fldCharType="begin"/>
          </w:r>
          <w:r>
            <w:instrText xml:space="preserve"> DOCPROPERTY "StartDt"  *\charformat </w:instrText>
          </w:r>
          <w:r>
            <w:fldChar w:fldCharType="separate"/>
          </w:r>
          <w:r w:rsidR="00432233">
            <w:t>31/05/24</w:t>
          </w:r>
          <w:r>
            <w:fldChar w:fldCharType="end"/>
          </w:r>
          <w:r>
            <w:fldChar w:fldCharType="begin"/>
          </w:r>
          <w:r>
            <w:instrText xml:space="preserve"> DOCPROPERTY "EndDt"  *\charformat </w:instrText>
          </w:r>
          <w:r>
            <w:fldChar w:fldCharType="separate"/>
          </w:r>
          <w:r w:rsidR="00432233">
            <w:t>-09/07/24</w:t>
          </w:r>
          <w:r>
            <w:fldChar w:fldCharType="end"/>
          </w:r>
        </w:p>
      </w:tc>
      <w:tc>
        <w:tcPr>
          <w:tcW w:w="847" w:type="pct"/>
        </w:tcPr>
        <w:p w14:paraId="6366DB8F"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7F482D" w14:textId="3E0CCE65" w:rsidR="00BB11B2" w:rsidRPr="007C21BE" w:rsidRDefault="006F4ADC" w:rsidP="007C21BE">
    <w:pPr>
      <w:pStyle w:val="Status"/>
      <w:rPr>
        <w:rFonts w:cs="Arial"/>
      </w:rPr>
    </w:pPr>
    <w:r w:rsidRPr="007C21BE">
      <w:rPr>
        <w:rFonts w:cs="Arial"/>
      </w:rPr>
      <w:fldChar w:fldCharType="begin"/>
    </w:r>
    <w:r w:rsidRPr="007C21BE">
      <w:rPr>
        <w:rFonts w:cs="Arial"/>
      </w:rPr>
      <w:instrText xml:space="preserve"> DOCPROPERTY "Status" </w:instrText>
    </w:r>
    <w:r w:rsidRPr="007C21BE">
      <w:rPr>
        <w:rFonts w:cs="Arial"/>
      </w:rPr>
      <w:fldChar w:fldCharType="separate"/>
    </w:r>
    <w:r w:rsidR="00432233" w:rsidRPr="007C21BE">
      <w:rPr>
        <w:rFonts w:cs="Arial"/>
      </w:rPr>
      <w:t xml:space="preserve"> </w:t>
    </w:r>
    <w:r w:rsidRPr="007C21BE">
      <w:rPr>
        <w:rFonts w:cs="Arial"/>
      </w:rPr>
      <w:fldChar w:fldCharType="end"/>
    </w:r>
    <w:r w:rsidR="007C21BE" w:rsidRPr="007C21B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5A091" w14:textId="3D53CF69" w:rsidR="00BB11B2" w:rsidRPr="007C21BE" w:rsidRDefault="007C21BE" w:rsidP="007C21BE">
    <w:pPr>
      <w:pStyle w:val="Footer"/>
      <w:jc w:val="center"/>
      <w:rPr>
        <w:rFonts w:cs="Arial"/>
        <w:sz w:val="14"/>
      </w:rPr>
    </w:pPr>
    <w:r w:rsidRPr="007C21B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BB5A" w14:textId="66CC0E77" w:rsidR="00BB11B2" w:rsidRPr="007C21BE" w:rsidRDefault="00BB11B2" w:rsidP="007C21BE">
    <w:pPr>
      <w:pStyle w:val="Footer"/>
      <w:jc w:val="center"/>
      <w:rPr>
        <w:rFonts w:cs="Arial"/>
        <w:sz w:val="14"/>
      </w:rPr>
    </w:pPr>
    <w:r w:rsidRPr="007C21BE">
      <w:rPr>
        <w:rFonts w:cs="Arial"/>
        <w:sz w:val="14"/>
      </w:rPr>
      <w:fldChar w:fldCharType="begin"/>
    </w:r>
    <w:r w:rsidRPr="007C21BE">
      <w:rPr>
        <w:rFonts w:cs="Arial"/>
        <w:sz w:val="14"/>
      </w:rPr>
      <w:instrText xml:space="preserve"> COMMENTS  \* MERGEFORMAT </w:instrText>
    </w:r>
    <w:r w:rsidRPr="007C21BE">
      <w:rPr>
        <w:rFonts w:cs="Arial"/>
        <w:sz w:val="14"/>
      </w:rPr>
      <w:fldChar w:fldCharType="end"/>
    </w:r>
    <w:r w:rsidR="007C21BE" w:rsidRPr="007C21B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FF912" w14:textId="795902C4" w:rsidR="00BB11B2" w:rsidRPr="007C21BE" w:rsidRDefault="007C21BE" w:rsidP="007C21BE">
    <w:pPr>
      <w:pStyle w:val="Footer"/>
      <w:jc w:val="center"/>
      <w:rPr>
        <w:rFonts w:cs="Arial"/>
        <w:sz w:val="14"/>
      </w:rPr>
    </w:pPr>
    <w:r w:rsidRPr="007C21B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68BB"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541B56CA" w14:textId="77777777">
      <w:trPr>
        <w:jc w:val="center"/>
      </w:trPr>
      <w:tc>
        <w:tcPr>
          <w:tcW w:w="847" w:type="pct"/>
          <w:tcBorders>
            <w:top w:val="single" w:sz="4" w:space="0" w:color="auto"/>
            <w:left w:val="nil"/>
            <w:bottom w:val="nil"/>
            <w:right w:val="nil"/>
          </w:tcBorders>
        </w:tcPr>
        <w:p w14:paraId="5F7CC930"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14:paraId="513F2EFF" w14:textId="1E032A55"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tc>
      <w:tc>
        <w:tcPr>
          <w:tcW w:w="847" w:type="pct"/>
          <w:tcBorders>
            <w:top w:val="single" w:sz="4" w:space="0" w:color="auto"/>
            <w:left w:val="nil"/>
            <w:bottom w:val="nil"/>
            <w:right w:val="nil"/>
          </w:tcBorders>
        </w:tcPr>
        <w:p w14:paraId="7FFAD070" w14:textId="77B8103E" w:rsidR="00BB11B2" w:rsidRDefault="006F4ADC">
          <w:pPr>
            <w:pStyle w:val="Footer"/>
          </w:pPr>
          <w:r>
            <w:fldChar w:fldCharType="begin"/>
          </w:r>
          <w:r>
            <w:instrText xml:space="preserve"> DOCPROPERTY "Category" </w:instrText>
          </w:r>
          <w:r>
            <w:fldChar w:fldCharType="separate"/>
          </w:r>
          <w:r w:rsidR="00432233">
            <w:t>R33</w:t>
          </w:r>
          <w:r>
            <w:fldChar w:fldCharType="end"/>
          </w:r>
        </w:p>
      </w:tc>
    </w:tr>
  </w:tbl>
  <w:p w14:paraId="37DD7832" w14:textId="0F5416F1"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432233">
      <w:rPr>
        <w:rFonts w:ascii="Arial" w:hAnsi="Arial" w:cs="Arial"/>
        <w:sz w:val="18"/>
        <w:szCs w:val="18"/>
      </w:rPr>
      <w:t>R33</w:t>
    </w:r>
    <w:r>
      <w:rPr>
        <w:rFonts w:ascii="Arial" w:hAnsi="Arial" w:cs="Arial"/>
        <w:sz w:val="18"/>
        <w:szCs w:val="18"/>
      </w:rPr>
      <w:fldChar w:fldCharType="end"/>
    </w:r>
  </w:p>
  <w:p w14:paraId="4658F6D2"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5EB7"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0A689667" w14:textId="77777777">
      <w:trPr>
        <w:jc w:val="center"/>
      </w:trPr>
      <w:tc>
        <w:tcPr>
          <w:tcW w:w="847" w:type="pct"/>
          <w:tcBorders>
            <w:top w:val="single" w:sz="4" w:space="0" w:color="auto"/>
            <w:left w:val="nil"/>
            <w:bottom w:val="nil"/>
            <w:right w:val="nil"/>
          </w:tcBorders>
        </w:tcPr>
        <w:p w14:paraId="3A5E3612" w14:textId="7B074551" w:rsidR="00BB11B2" w:rsidRDefault="006F4ADC">
          <w:pPr>
            <w:pStyle w:val="Footer"/>
          </w:pPr>
          <w:r>
            <w:fldChar w:fldCharType="begin"/>
          </w:r>
          <w:r>
            <w:instrText xml:space="preserve"> DOCPROPERTY "Category" </w:instrText>
          </w:r>
          <w:r>
            <w:fldChar w:fldCharType="separate"/>
          </w:r>
          <w:r w:rsidR="00432233">
            <w:t>R33</w:t>
          </w:r>
          <w:r>
            <w:fldChar w:fldCharType="end"/>
          </w:r>
        </w:p>
      </w:tc>
      <w:tc>
        <w:tcPr>
          <w:tcW w:w="3306" w:type="pct"/>
          <w:tcBorders>
            <w:top w:val="single" w:sz="4" w:space="0" w:color="auto"/>
            <w:left w:val="nil"/>
            <w:bottom w:val="nil"/>
            <w:right w:val="nil"/>
          </w:tcBorders>
        </w:tcPr>
        <w:p w14:paraId="4B4D3518" w14:textId="1FBB5919" w:rsidR="00BB11B2" w:rsidRDefault="006F4ADC">
          <w:pPr>
            <w:pStyle w:val="Footer"/>
            <w:jc w:val="center"/>
          </w:pPr>
          <w:r>
            <w:fldChar w:fldCharType="begin"/>
          </w:r>
          <w:r>
            <w:instrText xml:space="preserve"> REF Citation *\charformat </w:instrText>
          </w:r>
          <w:r>
            <w:fldChar w:fldCharType="separate"/>
          </w:r>
          <w:r w:rsidR="00432233">
            <w:t>Heritage Act 2004</w:t>
          </w:r>
          <w:r>
            <w:fldChar w:fldCharType="end"/>
          </w:r>
        </w:p>
      </w:tc>
      <w:tc>
        <w:tcPr>
          <w:tcW w:w="847" w:type="pct"/>
          <w:tcBorders>
            <w:top w:val="single" w:sz="4" w:space="0" w:color="auto"/>
            <w:left w:val="nil"/>
            <w:bottom w:val="nil"/>
            <w:right w:val="nil"/>
          </w:tcBorders>
        </w:tcPr>
        <w:p w14:paraId="6BFAAA6A"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95EA47D" w14:textId="5BB9A9F2"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432233">
      <w:rPr>
        <w:rFonts w:ascii="Arial" w:hAnsi="Arial" w:cs="Arial"/>
        <w:sz w:val="18"/>
        <w:szCs w:val="18"/>
      </w:rPr>
      <w:t>R33</w:t>
    </w:r>
    <w:r>
      <w:rPr>
        <w:rFonts w:ascii="Arial" w:hAnsi="Arial" w:cs="Arial"/>
        <w:sz w:val="18"/>
        <w:szCs w:val="18"/>
      </w:rPr>
      <w:fldChar w:fldCharType="end"/>
    </w:r>
  </w:p>
  <w:p w14:paraId="6ED93CA7"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7717F"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54865544" w14:textId="77777777">
        <w:trPr>
          <w:jc w:val="center"/>
        </w:trPr>
        <w:tc>
          <w:tcPr>
            <w:tcW w:w="847" w:type="pct"/>
            <w:tcBorders>
              <w:top w:val="single" w:sz="4" w:space="0" w:color="auto"/>
              <w:left w:val="nil"/>
              <w:bottom w:val="nil"/>
              <w:right w:val="nil"/>
            </w:tcBorders>
          </w:tcPr>
          <w:p w14:paraId="3979EE87" w14:textId="77777777" w:rsidR="00474B26" w:rsidRDefault="00474B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14:paraId="15C07F45" w14:textId="5311FF10" w:rsidR="00474B26" w:rsidRDefault="006F4ADC">
            <w:pPr>
              <w:pStyle w:val="Footer"/>
              <w:jc w:val="center"/>
            </w:pPr>
            <w:r>
              <w:fldChar w:fldCharType="begin"/>
            </w:r>
            <w:r>
              <w:instrText xml:space="preserve"> REF Citation *\charformat  </w:instrText>
            </w:r>
            <w:r>
              <w:fldChar w:fldCharType="separate"/>
            </w:r>
            <w:r w:rsidR="00AC4C39">
              <w:t>Heritage Act 2004</w:t>
            </w:r>
            <w:r>
              <w:fldChar w:fldCharType="end"/>
            </w:r>
          </w:p>
        </w:tc>
        <w:tc>
          <w:tcPr>
            <w:tcW w:w="847" w:type="pct"/>
            <w:tcBorders>
              <w:top w:val="single" w:sz="4" w:space="0" w:color="auto"/>
              <w:left w:val="nil"/>
              <w:bottom w:val="nil"/>
              <w:right w:val="nil"/>
            </w:tcBorders>
          </w:tcPr>
          <w:p w14:paraId="14DF45D2" w14:textId="79117F69" w:rsidR="00474B26" w:rsidRDefault="006F4ADC">
            <w:pPr>
              <w:pStyle w:val="Footer"/>
            </w:pPr>
            <w:r>
              <w:fldChar w:fldCharType="begin"/>
            </w:r>
            <w:r>
              <w:instrText xml:space="preserve"> DOCPROPERTY "Category" </w:instrText>
            </w:r>
            <w:r>
              <w:fldChar w:fldCharType="separate"/>
            </w:r>
            <w:r w:rsidR="00AC4C39">
              <w:t>R32</w:t>
            </w:r>
            <w:r>
              <w:fldChar w:fldCharType="end"/>
            </w:r>
          </w:p>
        </w:tc>
      </w:tr>
    </w:tbl>
    <w:p w14:paraId="4081F296" w14:textId="5F8B9A86"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54443903"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584BFDBB" w14:textId="77777777" w:rsidR="00474B26" w:rsidRDefault="00474B26">
      <w:pPr>
        <w:pStyle w:val="Footer"/>
      </w:pPr>
    </w:p>
    <w:p w14:paraId="7651E05F" w14:textId="77777777" w:rsidR="00474B26" w:rsidRDefault="00474B26"/>
    <w:p w14:paraId="3E199CDD"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4C38E00A" w14:textId="77777777">
        <w:trPr>
          <w:jc w:val="center"/>
        </w:trPr>
        <w:tc>
          <w:tcPr>
            <w:tcW w:w="847" w:type="pct"/>
            <w:tcBorders>
              <w:top w:val="single" w:sz="4" w:space="0" w:color="auto"/>
              <w:left w:val="nil"/>
              <w:bottom w:val="nil"/>
              <w:right w:val="nil"/>
            </w:tcBorders>
          </w:tcPr>
          <w:p w14:paraId="77A3A9F7" w14:textId="589313A1" w:rsidR="00474B26" w:rsidRDefault="006F4ADC">
            <w:pPr>
              <w:pStyle w:val="Footer"/>
            </w:pPr>
            <w:r>
              <w:fldChar w:fldCharType="begin"/>
            </w:r>
            <w:r>
              <w:instrText xml:space="preserve"> DOCPROPERTY "Category" </w:instrText>
            </w:r>
            <w:r>
              <w:fldChar w:fldCharType="separate"/>
            </w:r>
            <w:r w:rsidR="00AC4C39">
              <w:t>R32</w:t>
            </w:r>
            <w:r>
              <w:fldChar w:fldCharType="end"/>
            </w:r>
          </w:p>
        </w:tc>
        <w:tc>
          <w:tcPr>
            <w:tcW w:w="3306" w:type="pct"/>
            <w:tcBorders>
              <w:top w:val="single" w:sz="4" w:space="0" w:color="auto"/>
              <w:left w:val="nil"/>
              <w:bottom w:val="nil"/>
              <w:right w:val="nil"/>
            </w:tcBorders>
          </w:tcPr>
          <w:p w14:paraId="5CBC6735" w14:textId="522E210B" w:rsidR="00474B26" w:rsidRDefault="006F4ADC">
            <w:pPr>
              <w:pStyle w:val="Footer"/>
              <w:jc w:val="center"/>
            </w:pPr>
            <w:r>
              <w:fldChar w:fldCharType="begin"/>
            </w:r>
            <w:r>
              <w:instrText xml:space="preserve"> REF Citation *\charformat </w:instrText>
            </w:r>
            <w:r>
              <w:fldChar w:fldCharType="separate"/>
            </w:r>
            <w:r w:rsidR="00AC4C39">
              <w:t>Heritage Act 2004</w:t>
            </w:r>
            <w:r>
              <w:fldChar w:fldCharType="end"/>
            </w:r>
          </w:p>
        </w:tc>
        <w:tc>
          <w:tcPr>
            <w:tcW w:w="847" w:type="pct"/>
            <w:tcBorders>
              <w:top w:val="single" w:sz="4" w:space="0" w:color="auto"/>
              <w:left w:val="nil"/>
              <w:bottom w:val="nil"/>
              <w:right w:val="nil"/>
            </w:tcBorders>
          </w:tcPr>
          <w:p w14:paraId="42D04D79" w14:textId="77777777" w:rsidR="00474B26" w:rsidRDefault="00474B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14:paraId="3CF7CB9B" w14:textId="6A37E4AE"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094AC956"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151A9B6C" w14:textId="77777777" w:rsidR="00474B26" w:rsidRDefault="00474B26">
      <w:pPr>
        <w:pStyle w:val="Footer"/>
      </w:pPr>
    </w:p>
    <w:p w14:paraId="38C93409" w14:textId="77777777" w:rsidR="00474B26" w:rsidRDefault="00474B26"/>
    <w:p w14:paraId="19DE00C8" w14:textId="77777777" w:rsidR="00474B26" w:rsidRDefault="00474B26">
      <w:r>
        <w:separator/>
      </w:r>
    </w:p>
  </w:footnote>
  <w:footnote w:type="continuationSeparator" w:id="0">
    <w:p w14:paraId="08311A72" w14:textId="77777777" w:rsidR="00474B26" w:rsidRDefault="00474B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D192" w14:textId="77777777" w:rsidR="005D0BA7" w:rsidRDefault="005D0B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661F0" w14:textId="77777777" w:rsidR="005D0BA7" w:rsidRDefault="005D0B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79D3D" w14:textId="77777777" w:rsidR="005D0BA7" w:rsidRDefault="005D0B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28B17F05" w14:textId="77777777">
      <w:tc>
        <w:tcPr>
          <w:tcW w:w="900" w:type="pct"/>
        </w:tcPr>
        <w:p w14:paraId="72CED466" w14:textId="77777777" w:rsidR="00BB11B2" w:rsidRDefault="00BB11B2">
          <w:pPr>
            <w:pStyle w:val="HeaderEven"/>
          </w:pPr>
        </w:p>
      </w:tc>
      <w:tc>
        <w:tcPr>
          <w:tcW w:w="4100" w:type="pct"/>
        </w:tcPr>
        <w:p w14:paraId="03B743D2" w14:textId="77777777" w:rsidR="00BB11B2" w:rsidRDefault="00BB11B2">
          <w:pPr>
            <w:pStyle w:val="HeaderEven"/>
          </w:pPr>
        </w:p>
      </w:tc>
    </w:tr>
    <w:tr w:rsidR="00BB11B2" w14:paraId="313A3E3C" w14:textId="77777777">
      <w:tc>
        <w:tcPr>
          <w:tcW w:w="4100" w:type="pct"/>
          <w:gridSpan w:val="2"/>
          <w:tcBorders>
            <w:bottom w:val="single" w:sz="4" w:space="0" w:color="auto"/>
          </w:tcBorders>
        </w:tcPr>
        <w:p w14:paraId="3C62B158" w14:textId="7231A9A9" w:rsidR="00BB11B2" w:rsidRDefault="007C21B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723F4B" w14:textId="113BC1E2" w:rsidR="00BB11B2" w:rsidRDefault="00BB11B2">
    <w:pPr>
      <w:pStyle w:val="N-9pt"/>
    </w:pPr>
    <w:r>
      <w:tab/>
    </w:r>
    <w:r w:rsidR="007C21BE">
      <w:fldChar w:fldCharType="begin"/>
    </w:r>
    <w:r w:rsidR="007C21BE">
      <w:instrText xml:space="preserve"> STYLEREF charPage \* MERGEFORMAT </w:instrText>
    </w:r>
    <w:r w:rsidR="007C21BE">
      <w:fldChar w:fldCharType="separate"/>
    </w:r>
    <w:r w:rsidR="007C21BE">
      <w:rPr>
        <w:noProof/>
      </w:rPr>
      <w:t>Page</w:t>
    </w:r>
    <w:r w:rsidR="007C21B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14CA9D55" w14:textId="77777777">
      <w:tc>
        <w:tcPr>
          <w:tcW w:w="4100" w:type="pct"/>
        </w:tcPr>
        <w:p w14:paraId="66F8E322" w14:textId="77777777" w:rsidR="00BB11B2" w:rsidRDefault="00BB11B2">
          <w:pPr>
            <w:pStyle w:val="HeaderOdd"/>
          </w:pPr>
        </w:p>
      </w:tc>
      <w:tc>
        <w:tcPr>
          <w:tcW w:w="900" w:type="pct"/>
        </w:tcPr>
        <w:p w14:paraId="752E85A9" w14:textId="77777777" w:rsidR="00BB11B2" w:rsidRDefault="00BB11B2">
          <w:pPr>
            <w:pStyle w:val="HeaderOdd"/>
          </w:pPr>
        </w:p>
      </w:tc>
    </w:tr>
    <w:tr w:rsidR="00BB11B2" w14:paraId="46F35E5A" w14:textId="77777777">
      <w:tc>
        <w:tcPr>
          <w:tcW w:w="900" w:type="pct"/>
          <w:gridSpan w:val="2"/>
          <w:tcBorders>
            <w:bottom w:val="single" w:sz="4" w:space="0" w:color="auto"/>
          </w:tcBorders>
        </w:tcPr>
        <w:p w14:paraId="3C027FF3" w14:textId="69CC99B0" w:rsidR="00BB11B2" w:rsidRDefault="007C21B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1776AB5" w14:textId="14DD6767" w:rsidR="00BB11B2" w:rsidRDefault="00BB11B2">
    <w:pPr>
      <w:pStyle w:val="N-9pt"/>
    </w:pPr>
    <w:r>
      <w:tab/>
    </w:r>
    <w:r w:rsidR="007C21BE">
      <w:fldChar w:fldCharType="begin"/>
    </w:r>
    <w:r w:rsidR="007C21BE">
      <w:instrText xml:space="preserve"> STYLEREF charPage \* MERGEFORMAT </w:instrText>
    </w:r>
    <w:r w:rsidR="007C21BE">
      <w:fldChar w:fldCharType="separate"/>
    </w:r>
    <w:r w:rsidR="007C21BE">
      <w:rPr>
        <w:noProof/>
      </w:rPr>
      <w:t>Page</w:t>
    </w:r>
    <w:r w:rsidR="007C21B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5C3D2C48" w14:textId="77777777">
      <w:tc>
        <w:tcPr>
          <w:tcW w:w="900" w:type="pct"/>
        </w:tcPr>
        <w:p w14:paraId="284C447F" w14:textId="11EE48CD" w:rsidR="00BB11B2" w:rsidRDefault="00BB11B2">
          <w:pPr>
            <w:pStyle w:val="HeaderEven"/>
            <w:rPr>
              <w:b/>
            </w:rPr>
          </w:pPr>
          <w:r>
            <w:rPr>
              <w:b/>
            </w:rPr>
            <w:fldChar w:fldCharType="begin"/>
          </w:r>
          <w:r>
            <w:rPr>
              <w:b/>
            </w:rPr>
            <w:instrText xml:space="preserve"> STYLEREF CharPartNo \*charformat </w:instrText>
          </w:r>
          <w:r>
            <w:rPr>
              <w:b/>
            </w:rPr>
            <w:fldChar w:fldCharType="separate"/>
          </w:r>
          <w:r w:rsidR="007C21BE">
            <w:rPr>
              <w:b/>
              <w:noProof/>
            </w:rPr>
            <w:t>Part 18</w:t>
          </w:r>
          <w:r>
            <w:rPr>
              <w:b/>
            </w:rPr>
            <w:fldChar w:fldCharType="end"/>
          </w:r>
        </w:p>
      </w:tc>
      <w:tc>
        <w:tcPr>
          <w:tcW w:w="4100" w:type="pct"/>
        </w:tcPr>
        <w:p w14:paraId="10EC81D3" w14:textId="22B312FB"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7C21BE">
            <w:rPr>
              <w:noProof/>
            </w:rPr>
            <w:t>Miscellaneous</w:t>
          </w:r>
          <w:r>
            <w:rPr>
              <w:noProof/>
            </w:rPr>
            <w:fldChar w:fldCharType="end"/>
          </w:r>
        </w:p>
      </w:tc>
    </w:tr>
    <w:tr w:rsidR="00BB11B2" w14:paraId="5710078A" w14:textId="77777777">
      <w:tc>
        <w:tcPr>
          <w:tcW w:w="900" w:type="pct"/>
        </w:tcPr>
        <w:p w14:paraId="31D89B93" w14:textId="55F3CE45" w:rsidR="00BB11B2" w:rsidRDefault="00BB11B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DD532F0" w14:textId="152CD6B1" w:rsidR="00BB11B2" w:rsidRDefault="00BB11B2">
          <w:pPr>
            <w:pStyle w:val="HeaderEven"/>
          </w:pPr>
          <w:r>
            <w:fldChar w:fldCharType="begin"/>
          </w:r>
          <w:r>
            <w:instrText xml:space="preserve"> STYLEREF CharDivText \*charformat </w:instrText>
          </w:r>
          <w:r>
            <w:fldChar w:fldCharType="end"/>
          </w:r>
        </w:p>
      </w:tc>
    </w:tr>
    <w:tr w:rsidR="00BB11B2" w14:paraId="5ADCE41C" w14:textId="77777777">
      <w:trPr>
        <w:cantSplit/>
      </w:trPr>
      <w:tc>
        <w:tcPr>
          <w:tcW w:w="4997" w:type="pct"/>
          <w:gridSpan w:val="2"/>
          <w:tcBorders>
            <w:bottom w:val="single" w:sz="4" w:space="0" w:color="auto"/>
          </w:tcBorders>
        </w:tcPr>
        <w:p w14:paraId="1CFE179F" w14:textId="3151451A" w:rsidR="00BB11B2" w:rsidRDefault="007C21BE">
          <w:pPr>
            <w:pStyle w:val="HeaderEven6"/>
          </w:pPr>
          <w:r>
            <w:fldChar w:fldCharType="begin"/>
          </w:r>
          <w:r>
            <w:instrText xml:space="preserve"> DOCPROPERTY "Company"  \* MERGEFORMAT </w:instrText>
          </w:r>
          <w:r>
            <w:fldChar w:fldCharType="separate"/>
          </w:r>
          <w:r w:rsidR="00432233">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119</w:t>
          </w:r>
          <w:r w:rsidR="00BB11B2">
            <w:rPr>
              <w:noProof/>
            </w:rPr>
            <w:fldChar w:fldCharType="end"/>
          </w:r>
        </w:p>
      </w:tc>
    </w:tr>
  </w:tbl>
  <w:p w14:paraId="6727EC99" w14:textId="77777777" w:rsidR="00BB11B2" w:rsidRDefault="00BB11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0670D325" w14:textId="77777777">
      <w:tc>
        <w:tcPr>
          <w:tcW w:w="4100" w:type="pct"/>
        </w:tcPr>
        <w:p w14:paraId="53F823DC" w14:textId="1D72F2C9" w:rsidR="00BB11B2" w:rsidRDefault="00BB11B2">
          <w:pPr>
            <w:pStyle w:val="HeaderEven"/>
            <w:jc w:val="right"/>
          </w:pPr>
          <w:r>
            <w:rPr>
              <w:noProof/>
            </w:rPr>
            <w:fldChar w:fldCharType="begin"/>
          </w:r>
          <w:r>
            <w:rPr>
              <w:noProof/>
            </w:rPr>
            <w:instrText xml:space="preserve"> STYLEREF CharPartText \*charformat </w:instrText>
          </w:r>
          <w:r>
            <w:rPr>
              <w:noProof/>
            </w:rPr>
            <w:fldChar w:fldCharType="separate"/>
          </w:r>
          <w:r w:rsidR="007C21BE">
            <w:rPr>
              <w:noProof/>
            </w:rPr>
            <w:t>Miscellaneous</w:t>
          </w:r>
          <w:r>
            <w:rPr>
              <w:noProof/>
            </w:rPr>
            <w:fldChar w:fldCharType="end"/>
          </w:r>
        </w:p>
      </w:tc>
      <w:tc>
        <w:tcPr>
          <w:tcW w:w="900" w:type="pct"/>
        </w:tcPr>
        <w:p w14:paraId="718495B9" w14:textId="5F1A61ED"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7C21BE">
            <w:rPr>
              <w:b/>
              <w:noProof/>
            </w:rPr>
            <w:t>Part 18</w:t>
          </w:r>
          <w:r>
            <w:rPr>
              <w:b/>
            </w:rPr>
            <w:fldChar w:fldCharType="end"/>
          </w:r>
        </w:p>
      </w:tc>
    </w:tr>
    <w:tr w:rsidR="00BB11B2" w14:paraId="2E30F7C4" w14:textId="77777777">
      <w:tc>
        <w:tcPr>
          <w:tcW w:w="4100" w:type="pct"/>
        </w:tcPr>
        <w:p w14:paraId="3160EC83" w14:textId="324A882A" w:rsidR="00BB11B2" w:rsidRDefault="00BB11B2">
          <w:pPr>
            <w:pStyle w:val="HeaderEven"/>
            <w:jc w:val="right"/>
          </w:pPr>
          <w:r>
            <w:fldChar w:fldCharType="begin"/>
          </w:r>
          <w:r>
            <w:instrText xml:space="preserve"> STYLEREF CharDivText \*charformat </w:instrText>
          </w:r>
          <w:r>
            <w:fldChar w:fldCharType="end"/>
          </w:r>
        </w:p>
      </w:tc>
      <w:tc>
        <w:tcPr>
          <w:tcW w:w="900" w:type="pct"/>
        </w:tcPr>
        <w:p w14:paraId="6E5E2EA9" w14:textId="42BD91C6" w:rsidR="00BB11B2" w:rsidRDefault="00BB11B2">
          <w:pPr>
            <w:pStyle w:val="HeaderEven"/>
            <w:jc w:val="right"/>
            <w:rPr>
              <w:b/>
            </w:rPr>
          </w:pPr>
          <w:r>
            <w:rPr>
              <w:b/>
            </w:rPr>
            <w:fldChar w:fldCharType="begin"/>
          </w:r>
          <w:r>
            <w:rPr>
              <w:b/>
            </w:rPr>
            <w:instrText xml:space="preserve"> STYLEREF CharDivNo \*charformat </w:instrText>
          </w:r>
          <w:r>
            <w:rPr>
              <w:b/>
            </w:rPr>
            <w:fldChar w:fldCharType="end"/>
          </w:r>
        </w:p>
      </w:tc>
    </w:tr>
    <w:tr w:rsidR="00BB11B2" w14:paraId="6F1E78E5" w14:textId="77777777">
      <w:trPr>
        <w:cantSplit/>
      </w:trPr>
      <w:tc>
        <w:tcPr>
          <w:tcW w:w="5000" w:type="pct"/>
          <w:gridSpan w:val="2"/>
          <w:tcBorders>
            <w:bottom w:val="single" w:sz="4" w:space="0" w:color="auto"/>
          </w:tcBorders>
        </w:tcPr>
        <w:p w14:paraId="279DE31C" w14:textId="51391884" w:rsidR="00BB11B2" w:rsidRDefault="007C21BE">
          <w:pPr>
            <w:pStyle w:val="HeaderOdd6"/>
          </w:pPr>
          <w:r>
            <w:fldChar w:fldCharType="begin"/>
          </w:r>
          <w:r>
            <w:instrText xml:space="preserve"> DOCPROPERTY "Company"  \* MERGEFORMAT </w:instrText>
          </w:r>
          <w:r>
            <w:fldChar w:fldCharType="separate"/>
          </w:r>
          <w:r w:rsidR="00432233">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121</w:t>
          </w:r>
          <w:r w:rsidR="00BB11B2">
            <w:rPr>
              <w:noProof/>
            </w:rPr>
            <w:fldChar w:fldCharType="end"/>
          </w:r>
        </w:p>
      </w:tc>
    </w:tr>
  </w:tbl>
  <w:p w14:paraId="7F10CD38" w14:textId="77777777" w:rsidR="00BB11B2" w:rsidRDefault="00BB11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B11B2" w14:paraId="2A5F2388" w14:textId="77777777">
      <w:trPr>
        <w:jc w:val="center"/>
      </w:trPr>
      <w:tc>
        <w:tcPr>
          <w:tcW w:w="1560" w:type="dxa"/>
        </w:tcPr>
        <w:p w14:paraId="524A2CA1" w14:textId="245A7CB1" w:rsidR="00BB11B2" w:rsidRDefault="00BB11B2">
          <w:pPr>
            <w:pStyle w:val="HeaderEven"/>
            <w:rPr>
              <w:b/>
            </w:rPr>
          </w:pPr>
          <w:r>
            <w:rPr>
              <w:b/>
            </w:rPr>
            <w:fldChar w:fldCharType="begin"/>
          </w:r>
          <w:r>
            <w:rPr>
              <w:b/>
            </w:rPr>
            <w:instrText xml:space="preserve"> STYLEREF CharChapNo \*charformat </w:instrText>
          </w:r>
          <w:r>
            <w:rPr>
              <w:b/>
            </w:rPr>
            <w:fldChar w:fldCharType="separate"/>
          </w:r>
          <w:r w:rsidR="007C21BE">
            <w:rPr>
              <w:b/>
              <w:noProof/>
            </w:rPr>
            <w:t>Schedule 1</w:t>
          </w:r>
          <w:r>
            <w:rPr>
              <w:b/>
            </w:rPr>
            <w:fldChar w:fldCharType="end"/>
          </w:r>
        </w:p>
      </w:tc>
      <w:tc>
        <w:tcPr>
          <w:tcW w:w="5741" w:type="dxa"/>
        </w:tcPr>
        <w:p w14:paraId="029F0A6A" w14:textId="2CE136A2" w:rsidR="00BB11B2" w:rsidRDefault="00BB11B2">
          <w:pPr>
            <w:pStyle w:val="HeaderEven"/>
          </w:pPr>
          <w:r>
            <w:rPr>
              <w:noProof/>
            </w:rPr>
            <w:fldChar w:fldCharType="begin"/>
          </w:r>
          <w:r>
            <w:rPr>
              <w:noProof/>
            </w:rPr>
            <w:instrText xml:space="preserve"> STYLEREF CharChapText \*charformat </w:instrText>
          </w:r>
          <w:r>
            <w:rPr>
              <w:noProof/>
            </w:rPr>
            <w:fldChar w:fldCharType="separate"/>
          </w:r>
          <w:r w:rsidR="007C21BE">
            <w:rPr>
              <w:noProof/>
            </w:rPr>
            <w:t>Reviewable decisions</w:t>
          </w:r>
          <w:r>
            <w:rPr>
              <w:noProof/>
            </w:rPr>
            <w:fldChar w:fldCharType="end"/>
          </w:r>
        </w:p>
      </w:tc>
    </w:tr>
    <w:tr w:rsidR="00BB11B2" w14:paraId="018B2478" w14:textId="77777777">
      <w:trPr>
        <w:jc w:val="center"/>
      </w:trPr>
      <w:tc>
        <w:tcPr>
          <w:tcW w:w="1560" w:type="dxa"/>
        </w:tcPr>
        <w:p w14:paraId="1EE2D388" w14:textId="418C1238" w:rsidR="00BB11B2" w:rsidRDefault="00BB11B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ED9B895" w14:textId="697CAB23" w:rsidR="00BB11B2" w:rsidRDefault="00BB11B2">
          <w:pPr>
            <w:pStyle w:val="HeaderEven"/>
          </w:pPr>
          <w:r>
            <w:rPr>
              <w:noProof/>
            </w:rPr>
            <w:fldChar w:fldCharType="begin"/>
          </w:r>
          <w:r>
            <w:rPr>
              <w:noProof/>
            </w:rPr>
            <w:instrText xml:space="preserve"> STYLEREF CharPartText \*charformat </w:instrText>
          </w:r>
          <w:r>
            <w:rPr>
              <w:noProof/>
            </w:rPr>
            <w:fldChar w:fldCharType="end"/>
          </w:r>
        </w:p>
      </w:tc>
    </w:tr>
    <w:tr w:rsidR="00BB11B2" w14:paraId="4D646DD6" w14:textId="77777777">
      <w:trPr>
        <w:jc w:val="center"/>
      </w:trPr>
      <w:tc>
        <w:tcPr>
          <w:tcW w:w="7296" w:type="dxa"/>
          <w:gridSpan w:val="2"/>
          <w:tcBorders>
            <w:bottom w:val="single" w:sz="4" w:space="0" w:color="auto"/>
          </w:tcBorders>
        </w:tcPr>
        <w:p w14:paraId="5202B847" w14:textId="77777777" w:rsidR="00BB11B2" w:rsidRDefault="00BB11B2">
          <w:pPr>
            <w:pStyle w:val="HeaderEven6"/>
          </w:pPr>
        </w:p>
      </w:tc>
    </w:tr>
  </w:tbl>
  <w:p w14:paraId="20D67B38" w14:textId="77777777" w:rsidR="00BB11B2" w:rsidRDefault="00BB11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B11B2" w14:paraId="5765564B" w14:textId="77777777">
      <w:trPr>
        <w:jc w:val="center"/>
      </w:trPr>
      <w:tc>
        <w:tcPr>
          <w:tcW w:w="5741" w:type="dxa"/>
        </w:tcPr>
        <w:p w14:paraId="79EDF287" w14:textId="3AD294E5" w:rsidR="00BB11B2" w:rsidRDefault="00BB11B2">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387E112A" w14:textId="0E43D68C" w:rsidR="00BB11B2" w:rsidRDefault="00BB11B2">
          <w:pPr>
            <w:pStyle w:val="HeaderEven"/>
            <w:jc w:val="right"/>
            <w:rPr>
              <w:b/>
            </w:rPr>
          </w:pPr>
          <w:r>
            <w:rPr>
              <w:b/>
            </w:rPr>
            <w:fldChar w:fldCharType="begin"/>
          </w:r>
          <w:r>
            <w:rPr>
              <w:b/>
            </w:rPr>
            <w:instrText xml:space="preserve"> STYLEREF CharChapNo \*charformat </w:instrText>
          </w:r>
          <w:r>
            <w:rPr>
              <w:b/>
            </w:rPr>
            <w:fldChar w:fldCharType="end"/>
          </w:r>
        </w:p>
      </w:tc>
    </w:tr>
    <w:tr w:rsidR="00BB11B2" w14:paraId="4297E972" w14:textId="77777777">
      <w:trPr>
        <w:jc w:val="center"/>
      </w:trPr>
      <w:tc>
        <w:tcPr>
          <w:tcW w:w="5741" w:type="dxa"/>
        </w:tcPr>
        <w:p w14:paraId="65AC5382" w14:textId="6928A860" w:rsidR="00BB11B2" w:rsidRDefault="00BB11B2">
          <w:pPr>
            <w:pStyle w:val="HeaderEven"/>
            <w:jc w:val="right"/>
          </w:pPr>
          <w:r>
            <w:fldChar w:fldCharType="begin"/>
          </w:r>
          <w:r>
            <w:instrText xml:space="preserve"> STYLEREF CharPartText \*charformat </w:instrText>
          </w:r>
          <w:r>
            <w:fldChar w:fldCharType="separate"/>
          </w:r>
          <w:r w:rsidR="00432233">
            <w:rPr>
              <w:noProof/>
            </w:rPr>
            <w:t>Miscellaneous</w:t>
          </w:r>
          <w:r>
            <w:fldChar w:fldCharType="end"/>
          </w:r>
        </w:p>
      </w:tc>
      <w:tc>
        <w:tcPr>
          <w:tcW w:w="1560" w:type="dxa"/>
        </w:tcPr>
        <w:p w14:paraId="1F0CA162" w14:textId="711336A9"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432233">
            <w:rPr>
              <w:b/>
              <w:noProof/>
            </w:rPr>
            <w:t>Part 18</w:t>
          </w:r>
          <w:r>
            <w:rPr>
              <w:b/>
            </w:rPr>
            <w:fldChar w:fldCharType="end"/>
          </w:r>
        </w:p>
      </w:tc>
    </w:tr>
    <w:tr w:rsidR="00BB11B2" w14:paraId="2ACFF4E9" w14:textId="77777777">
      <w:trPr>
        <w:jc w:val="center"/>
      </w:trPr>
      <w:tc>
        <w:tcPr>
          <w:tcW w:w="7296" w:type="dxa"/>
          <w:gridSpan w:val="2"/>
          <w:tcBorders>
            <w:bottom w:val="single" w:sz="4" w:space="0" w:color="auto"/>
          </w:tcBorders>
        </w:tcPr>
        <w:p w14:paraId="58E380C5" w14:textId="77777777" w:rsidR="00BB11B2" w:rsidRDefault="00BB11B2">
          <w:pPr>
            <w:pStyle w:val="HeaderOdd6"/>
          </w:pPr>
        </w:p>
      </w:tc>
    </w:tr>
  </w:tbl>
  <w:p w14:paraId="06F36557" w14:textId="77777777" w:rsidR="00BB11B2" w:rsidRDefault="00BB11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B11B2" w14:paraId="73133889" w14:textId="77777777">
      <w:trPr>
        <w:jc w:val="center"/>
      </w:trPr>
      <w:tc>
        <w:tcPr>
          <w:tcW w:w="1340" w:type="dxa"/>
          <w:tcBorders>
            <w:top w:val="nil"/>
            <w:left w:val="nil"/>
            <w:bottom w:val="nil"/>
            <w:right w:val="nil"/>
          </w:tcBorders>
        </w:tcPr>
        <w:p w14:paraId="774FC40D" w14:textId="77777777" w:rsidR="00BB11B2" w:rsidRDefault="00BB11B2">
          <w:pPr>
            <w:pStyle w:val="HeaderEven"/>
          </w:pPr>
        </w:p>
      </w:tc>
      <w:tc>
        <w:tcPr>
          <w:tcW w:w="6583" w:type="dxa"/>
          <w:tcBorders>
            <w:top w:val="nil"/>
            <w:left w:val="nil"/>
            <w:bottom w:val="nil"/>
            <w:right w:val="nil"/>
          </w:tcBorders>
        </w:tcPr>
        <w:p w14:paraId="4A211AF0" w14:textId="77777777" w:rsidR="00BB11B2" w:rsidRDefault="00BB11B2">
          <w:pPr>
            <w:pStyle w:val="HeaderEven"/>
          </w:pPr>
        </w:p>
      </w:tc>
    </w:tr>
    <w:tr w:rsidR="00BB11B2" w14:paraId="3F276FD4" w14:textId="77777777">
      <w:trPr>
        <w:jc w:val="center"/>
      </w:trPr>
      <w:tc>
        <w:tcPr>
          <w:tcW w:w="7923" w:type="dxa"/>
          <w:gridSpan w:val="2"/>
          <w:tcBorders>
            <w:top w:val="nil"/>
            <w:left w:val="nil"/>
            <w:bottom w:val="single" w:sz="4" w:space="0" w:color="auto"/>
            <w:right w:val="nil"/>
          </w:tcBorders>
        </w:tcPr>
        <w:p w14:paraId="436CC752" w14:textId="77777777" w:rsidR="00BB11B2" w:rsidRDefault="00BB11B2">
          <w:pPr>
            <w:pStyle w:val="HeaderEven6"/>
          </w:pPr>
          <w:r>
            <w:t>Dictionary</w:t>
          </w:r>
        </w:p>
      </w:tc>
    </w:tr>
  </w:tbl>
  <w:p w14:paraId="66F9E617" w14:textId="77777777" w:rsidR="00BB11B2" w:rsidRDefault="00BB11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B11B2" w14:paraId="62EDCA8F" w14:textId="77777777">
      <w:trPr>
        <w:jc w:val="center"/>
      </w:trPr>
      <w:tc>
        <w:tcPr>
          <w:tcW w:w="6583" w:type="dxa"/>
          <w:tcBorders>
            <w:top w:val="nil"/>
            <w:left w:val="nil"/>
            <w:bottom w:val="nil"/>
            <w:right w:val="nil"/>
          </w:tcBorders>
        </w:tcPr>
        <w:p w14:paraId="4FD82FFD" w14:textId="77777777" w:rsidR="00BB11B2" w:rsidRDefault="00BB11B2">
          <w:pPr>
            <w:pStyle w:val="HeaderOdd"/>
          </w:pPr>
        </w:p>
      </w:tc>
      <w:tc>
        <w:tcPr>
          <w:tcW w:w="1340" w:type="dxa"/>
          <w:tcBorders>
            <w:top w:val="nil"/>
            <w:left w:val="nil"/>
            <w:bottom w:val="nil"/>
            <w:right w:val="nil"/>
          </w:tcBorders>
        </w:tcPr>
        <w:p w14:paraId="33B5DD0B" w14:textId="77777777" w:rsidR="00BB11B2" w:rsidRDefault="00BB11B2">
          <w:pPr>
            <w:pStyle w:val="HeaderOdd"/>
          </w:pPr>
        </w:p>
      </w:tc>
    </w:tr>
    <w:tr w:rsidR="00BB11B2" w14:paraId="7DCABE61" w14:textId="77777777">
      <w:trPr>
        <w:jc w:val="center"/>
      </w:trPr>
      <w:tc>
        <w:tcPr>
          <w:tcW w:w="7923" w:type="dxa"/>
          <w:gridSpan w:val="2"/>
          <w:tcBorders>
            <w:top w:val="nil"/>
            <w:left w:val="nil"/>
            <w:bottom w:val="single" w:sz="4" w:space="0" w:color="auto"/>
            <w:right w:val="nil"/>
          </w:tcBorders>
        </w:tcPr>
        <w:p w14:paraId="5780A870" w14:textId="77777777" w:rsidR="00BB11B2" w:rsidRDefault="00BB11B2">
          <w:pPr>
            <w:pStyle w:val="HeaderOdd6"/>
          </w:pPr>
          <w:r>
            <w:t>Dictionary</w:t>
          </w:r>
        </w:p>
      </w:tc>
    </w:tr>
  </w:tbl>
  <w:p w14:paraId="65F68C71" w14:textId="77777777" w:rsidR="00BB11B2" w:rsidRDefault="00BB11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11B2" w14:paraId="09401309" w14:textId="77777777">
      <w:trPr>
        <w:jc w:val="center"/>
      </w:trPr>
      <w:tc>
        <w:tcPr>
          <w:tcW w:w="1234" w:type="dxa"/>
          <w:gridSpan w:val="2"/>
        </w:tcPr>
        <w:p w14:paraId="018F122A" w14:textId="77777777" w:rsidR="00BB11B2" w:rsidRDefault="00BB11B2">
          <w:pPr>
            <w:pStyle w:val="HeaderEven"/>
            <w:rPr>
              <w:b/>
            </w:rPr>
          </w:pPr>
          <w:r>
            <w:rPr>
              <w:b/>
            </w:rPr>
            <w:t>Endnotes</w:t>
          </w:r>
        </w:p>
      </w:tc>
      <w:tc>
        <w:tcPr>
          <w:tcW w:w="6062" w:type="dxa"/>
        </w:tcPr>
        <w:p w14:paraId="68B8812A" w14:textId="77777777" w:rsidR="00BB11B2" w:rsidRDefault="00BB11B2">
          <w:pPr>
            <w:pStyle w:val="HeaderEven"/>
          </w:pPr>
        </w:p>
      </w:tc>
    </w:tr>
    <w:tr w:rsidR="00BB11B2" w14:paraId="442AEF01" w14:textId="77777777">
      <w:trPr>
        <w:cantSplit/>
        <w:jc w:val="center"/>
      </w:trPr>
      <w:tc>
        <w:tcPr>
          <w:tcW w:w="7296" w:type="dxa"/>
          <w:gridSpan w:val="3"/>
        </w:tcPr>
        <w:p w14:paraId="7A26F8FD" w14:textId="77777777" w:rsidR="00BB11B2" w:rsidRDefault="00BB11B2">
          <w:pPr>
            <w:pStyle w:val="HeaderEven"/>
          </w:pPr>
        </w:p>
      </w:tc>
    </w:tr>
    <w:tr w:rsidR="00BB11B2" w14:paraId="158E0A77" w14:textId="77777777">
      <w:trPr>
        <w:cantSplit/>
        <w:jc w:val="center"/>
      </w:trPr>
      <w:tc>
        <w:tcPr>
          <w:tcW w:w="700" w:type="dxa"/>
          <w:tcBorders>
            <w:bottom w:val="single" w:sz="4" w:space="0" w:color="auto"/>
          </w:tcBorders>
        </w:tcPr>
        <w:p w14:paraId="3E1FE52F" w14:textId="00A42EE0" w:rsidR="00BB11B2" w:rsidRDefault="00BB11B2">
          <w:pPr>
            <w:pStyle w:val="HeaderEven6"/>
          </w:pPr>
          <w:r>
            <w:rPr>
              <w:noProof/>
            </w:rPr>
            <w:fldChar w:fldCharType="begin"/>
          </w:r>
          <w:r>
            <w:rPr>
              <w:noProof/>
            </w:rPr>
            <w:instrText xml:space="preserve"> STYLEREF charTableNo \*charformat </w:instrText>
          </w:r>
          <w:r>
            <w:rPr>
              <w:noProof/>
            </w:rPr>
            <w:fldChar w:fldCharType="separate"/>
          </w:r>
          <w:r w:rsidR="007C21BE">
            <w:rPr>
              <w:noProof/>
            </w:rPr>
            <w:t>6</w:t>
          </w:r>
          <w:r>
            <w:rPr>
              <w:noProof/>
            </w:rPr>
            <w:fldChar w:fldCharType="end"/>
          </w:r>
        </w:p>
      </w:tc>
      <w:tc>
        <w:tcPr>
          <w:tcW w:w="6600" w:type="dxa"/>
          <w:gridSpan w:val="2"/>
          <w:tcBorders>
            <w:bottom w:val="single" w:sz="4" w:space="0" w:color="auto"/>
          </w:tcBorders>
        </w:tcPr>
        <w:p w14:paraId="68A82486" w14:textId="61DB4FE7" w:rsidR="00BB11B2" w:rsidRDefault="00BB11B2">
          <w:pPr>
            <w:pStyle w:val="HeaderEven6"/>
          </w:pPr>
          <w:r>
            <w:rPr>
              <w:noProof/>
            </w:rPr>
            <w:fldChar w:fldCharType="begin"/>
          </w:r>
          <w:r>
            <w:rPr>
              <w:noProof/>
            </w:rPr>
            <w:instrText xml:space="preserve"> STYLEREF charTableText \*charformat </w:instrText>
          </w:r>
          <w:r>
            <w:rPr>
              <w:noProof/>
            </w:rPr>
            <w:fldChar w:fldCharType="separate"/>
          </w:r>
          <w:r w:rsidR="007C21BE">
            <w:rPr>
              <w:noProof/>
            </w:rPr>
            <w:t>Expired transitional or validating provisions</w:t>
          </w:r>
          <w:r>
            <w:rPr>
              <w:noProof/>
            </w:rPr>
            <w:fldChar w:fldCharType="end"/>
          </w:r>
        </w:p>
      </w:tc>
    </w:tr>
  </w:tbl>
  <w:p w14:paraId="05342C49" w14:textId="77777777" w:rsidR="00BB11B2" w:rsidRDefault="00BB1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11B2" w14:paraId="116BAA38" w14:textId="77777777">
      <w:trPr>
        <w:jc w:val="center"/>
      </w:trPr>
      <w:tc>
        <w:tcPr>
          <w:tcW w:w="5741" w:type="dxa"/>
        </w:tcPr>
        <w:p w14:paraId="612365B0" w14:textId="77777777" w:rsidR="00BB11B2" w:rsidRDefault="00BB11B2">
          <w:pPr>
            <w:pStyle w:val="HeaderEven"/>
            <w:jc w:val="right"/>
          </w:pPr>
        </w:p>
      </w:tc>
      <w:tc>
        <w:tcPr>
          <w:tcW w:w="1560" w:type="dxa"/>
          <w:gridSpan w:val="2"/>
        </w:tcPr>
        <w:p w14:paraId="26010D65" w14:textId="77777777" w:rsidR="00BB11B2" w:rsidRDefault="00BB11B2">
          <w:pPr>
            <w:pStyle w:val="HeaderEven"/>
            <w:jc w:val="right"/>
            <w:rPr>
              <w:b/>
            </w:rPr>
          </w:pPr>
          <w:r>
            <w:rPr>
              <w:b/>
            </w:rPr>
            <w:t>Endnotes</w:t>
          </w:r>
        </w:p>
      </w:tc>
    </w:tr>
    <w:tr w:rsidR="00BB11B2" w14:paraId="155B072B" w14:textId="77777777">
      <w:trPr>
        <w:jc w:val="center"/>
      </w:trPr>
      <w:tc>
        <w:tcPr>
          <w:tcW w:w="7301" w:type="dxa"/>
          <w:gridSpan w:val="3"/>
        </w:tcPr>
        <w:p w14:paraId="6A6DE79B" w14:textId="77777777" w:rsidR="00BB11B2" w:rsidRDefault="00BB11B2">
          <w:pPr>
            <w:pStyle w:val="HeaderEven"/>
            <w:jc w:val="right"/>
            <w:rPr>
              <w:b/>
            </w:rPr>
          </w:pPr>
        </w:p>
      </w:tc>
    </w:tr>
    <w:tr w:rsidR="00BB11B2" w14:paraId="4D816D0A" w14:textId="77777777">
      <w:trPr>
        <w:jc w:val="center"/>
      </w:trPr>
      <w:tc>
        <w:tcPr>
          <w:tcW w:w="6600" w:type="dxa"/>
          <w:gridSpan w:val="2"/>
          <w:tcBorders>
            <w:bottom w:val="single" w:sz="4" w:space="0" w:color="auto"/>
          </w:tcBorders>
        </w:tcPr>
        <w:p w14:paraId="602EB8A3" w14:textId="10222666" w:rsidR="00BB11B2" w:rsidRDefault="00BB11B2">
          <w:pPr>
            <w:pStyle w:val="HeaderOdd6"/>
          </w:pPr>
          <w:r>
            <w:rPr>
              <w:noProof/>
            </w:rPr>
            <w:fldChar w:fldCharType="begin"/>
          </w:r>
          <w:r>
            <w:rPr>
              <w:noProof/>
            </w:rPr>
            <w:instrText xml:space="preserve"> STYLEREF charTableText \*charformat </w:instrText>
          </w:r>
          <w:r>
            <w:rPr>
              <w:noProof/>
            </w:rPr>
            <w:fldChar w:fldCharType="separate"/>
          </w:r>
          <w:r w:rsidR="007C21BE">
            <w:rPr>
              <w:noProof/>
            </w:rPr>
            <w:t>Earlier republications</w:t>
          </w:r>
          <w:r>
            <w:rPr>
              <w:noProof/>
            </w:rPr>
            <w:fldChar w:fldCharType="end"/>
          </w:r>
        </w:p>
      </w:tc>
      <w:tc>
        <w:tcPr>
          <w:tcW w:w="700" w:type="dxa"/>
          <w:tcBorders>
            <w:bottom w:val="single" w:sz="4" w:space="0" w:color="auto"/>
          </w:tcBorders>
        </w:tcPr>
        <w:p w14:paraId="7B6E3202" w14:textId="571B8EDF" w:rsidR="00BB11B2" w:rsidRDefault="00BB11B2">
          <w:pPr>
            <w:pStyle w:val="HeaderOdd6"/>
          </w:pPr>
          <w:r>
            <w:rPr>
              <w:noProof/>
            </w:rPr>
            <w:fldChar w:fldCharType="begin"/>
          </w:r>
          <w:r>
            <w:rPr>
              <w:noProof/>
            </w:rPr>
            <w:instrText xml:space="preserve"> STYLEREF charTableNo \*charformat </w:instrText>
          </w:r>
          <w:r>
            <w:rPr>
              <w:noProof/>
            </w:rPr>
            <w:fldChar w:fldCharType="separate"/>
          </w:r>
          <w:r w:rsidR="007C21BE">
            <w:rPr>
              <w:noProof/>
            </w:rPr>
            <w:t>5</w:t>
          </w:r>
          <w:r>
            <w:rPr>
              <w:noProof/>
            </w:rPr>
            <w:fldChar w:fldCharType="end"/>
          </w:r>
        </w:p>
      </w:tc>
    </w:tr>
  </w:tbl>
  <w:p w14:paraId="7940EB47" w14:textId="77777777" w:rsidR="00BB11B2" w:rsidRDefault="00BB1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5D3DA" w14:textId="77777777" w:rsidR="00BB11B2" w:rsidRDefault="00BB11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90A4" w14:textId="77777777" w:rsidR="00BB11B2" w:rsidRDefault="00BB11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E80F" w14:textId="77777777" w:rsidR="00BB11B2" w:rsidRDefault="00BB11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04"/>
      <w:gridCol w:w="6403"/>
    </w:tblGrid>
    <w:tr w:rsidR="00BB11B2" w14:paraId="11C04668" w14:textId="77777777">
      <w:trPr>
        <w:jc w:val="center"/>
      </w:trPr>
      <w:tc>
        <w:tcPr>
          <w:tcW w:w="846" w:type="pct"/>
          <w:tcBorders>
            <w:top w:val="nil"/>
            <w:left w:val="nil"/>
            <w:bottom w:val="nil"/>
            <w:right w:val="nil"/>
          </w:tcBorders>
        </w:tcPr>
        <w:p w14:paraId="738CB7CB" w14:textId="77777777" w:rsidR="00BB11B2" w:rsidRDefault="00BB11B2">
          <w:pPr>
            <w:pStyle w:val="HeaderEven"/>
          </w:pPr>
        </w:p>
      </w:tc>
      <w:tc>
        <w:tcPr>
          <w:tcW w:w="4154" w:type="pct"/>
          <w:tcBorders>
            <w:top w:val="nil"/>
            <w:left w:val="nil"/>
            <w:bottom w:val="nil"/>
            <w:right w:val="nil"/>
          </w:tcBorders>
        </w:tcPr>
        <w:p w14:paraId="7873E90B" w14:textId="77777777" w:rsidR="00BB11B2" w:rsidRDefault="00BB11B2">
          <w:pPr>
            <w:pStyle w:val="HeaderEven"/>
          </w:pPr>
        </w:p>
      </w:tc>
    </w:tr>
    <w:tr w:rsidR="00BB11B2" w14:paraId="63E9E882" w14:textId="77777777">
      <w:trPr>
        <w:jc w:val="center"/>
      </w:trPr>
      <w:tc>
        <w:tcPr>
          <w:tcW w:w="846" w:type="pct"/>
          <w:tcBorders>
            <w:top w:val="nil"/>
            <w:left w:val="nil"/>
            <w:bottom w:val="nil"/>
            <w:right w:val="nil"/>
          </w:tcBorders>
        </w:tcPr>
        <w:p w14:paraId="1859BD8E" w14:textId="77777777" w:rsidR="00BB11B2" w:rsidRDefault="00BB11B2">
          <w:pPr>
            <w:pStyle w:val="HeaderEven"/>
          </w:pPr>
        </w:p>
      </w:tc>
      <w:tc>
        <w:tcPr>
          <w:tcW w:w="4154" w:type="pct"/>
          <w:tcBorders>
            <w:top w:val="nil"/>
            <w:left w:val="nil"/>
            <w:bottom w:val="nil"/>
            <w:right w:val="nil"/>
          </w:tcBorders>
        </w:tcPr>
        <w:p w14:paraId="45C9A5C9" w14:textId="77777777" w:rsidR="00BB11B2" w:rsidRDefault="00BB11B2">
          <w:pPr>
            <w:pStyle w:val="HeaderEven"/>
          </w:pPr>
        </w:p>
      </w:tc>
    </w:tr>
    <w:tr w:rsidR="00BB11B2" w14:paraId="00552495" w14:textId="77777777">
      <w:trPr>
        <w:cantSplit/>
        <w:jc w:val="center"/>
      </w:trPr>
      <w:tc>
        <w:tcPr>
          <w:tcW w:w="5000" w:type="pct"/>
          <w:gridSpan w:val="2"/>
          <w:tcBorders>
            <w:top w:val="nil"/>
            <w:left w:val="nil"/>
            <w:bottom w:val="single" w:sz="4" w:space="0" w:color="auto"/>
            <w:right w:val="nil"/>
          </w:tcBorders>
        </w:tcPr>
        <w:p w14:paraId="1F89B0ED" w14:textId="77777777" w:rsidR="00BB11B2" w:rsidRDefault="00BB11B2">
          <w:pPr>
            <w:pStyle w:val="HeaderEven6"/>
          </w:pPr>
        </w:p>
      </w:tc>
    </w:tr>
  </w:tbl>
  <w:p w14:paraId="5D69093F" w14:textId="77777777" w:rsidR="00BB11B2" w:rsidRDefault="00BB11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6403"/>
      <w:gridCol w:w="1304"/>
    </w:tblGrid>
    <w:tr w:rsidR="00BB11B2" w14:paraId="530082D8" w14:textId="77777777">
      <w:trPr>
        <w:jc w:val="center"/>
      </w:trPr>
      <w:tc>
        <w:tcPr>
          <w:tcW w:w="4154" w:type="pct"/>
          <w:tcBorders>
            <w:top w:val="nil"/>
            <w:left w:val="nil"/>
            <w:bottom w:val="nil"/>
            <w:right w:val="nil"/>
          </w:tcBorders>
        </w:tcPr>
        <w:p w14:paraId="5CFE5FBF" w14:textId="77777777" w:rsidR="00BB11B2" w:rsidRDefault="00BB11B2">
          <w:pPr>
            <w:pStyle w:val="HeaderOdd"/>
          </w:pPr>
        </w:p>
      </w:tc>
      <w:tc>
        <w:tcPr>
          <w:tcW w:w="846" w:type="pct"/>
          <w:tcBorders>
            <w:top w:val="nil"/>
            <w:left w:val="nil"/>
            <w:bottom w:val="nil"/>
            <w:right w:val="nil"/>
          </w:tcBorders>
        </w:tcPr>
        <w:p w14:paraId="25AC031F" w14:textId="77777777" w:rsidR="00BB11B2" w:rsidRDefault="00BB11B2">
          <w:pPr>
            <w:pStyle w:val="HeaderOdd"/>
          </w:pPr>
        </w:p>
      </w:tc>
    </w:tr>
    <w:tr w:rsidR="00BB11B2" w14:paraId="0A45F600" w14:textId="77777777">
      <w:trPr>
        <w:jc w:val="center"/>
      </w:trPr>
      <w:tc>
        <w:tcPr>
          <w:tcW w:w="4154" w:type="pct"/>
          <w:tcBorders>
            <w:top w:val="nil"/>
            <w:left w:val="nil"/>
            <w:bottom w:val="nil"/>
            <w:right w:val="nil"/>
          </w:tcBorders>
        </w:tcPr>
        <w:p w14:paraId="55A8765A" w14:textId="77777777" w:rsidR="00BB11B2" w:rsidRDefault="00BB11B2">
          <w:pPr>
            <w:pStyle w:val="HeaderOdd"/>
          </w:pPr>
        </w:p>
      </w:tc>
      <w:tc>
        <w:tcPr>
          <w:tcW w:w="846" w:type="pct"/>
          <w:tcBorders>
            <w:top w:val="nil"/>
            <w:left w:val="nil"/>
            <w:bottom w:val="nil"/>
            <w:right w:val="nil"/>
          </w:tcBorders>
        </w:tcPr>
        <w:p w14:paraId="3AD14B63" w14:textId="77777777" w:rsidR="00BB11B2" w:rsidRDefault="00BB11B2">
          <w:pPr>
            <w:pStyle w:val="HeaderOdd"/>
          </w:pPr>
        </w:p>
      </w:tc>
    </w:tr>
    <w:tr w:rsidR="00BB11B2" w14:paraId="1424D81F" w14:textId="77777777">
      <w:trPr>
        <w:cantSplit/>
        <w:jc w:val="center"/>
      </w:trPr>
      <w:tc>
        <w:tcPr>
          <w:tcW w:w="5000" w:type="pct"/>
          <w:gridSpan w:val="2"/>
          <w:tcBorders>
            <w:top w:val="nil"/>
            <w:left w:val="nil"/>
            <w:bottom w:val="single" w:sz="4" w:space="0" w:color="auto"/>
            <w:right w:val="nil"/>
          </w:tcBorders>
        </w:tcPr>
        <w:p w14:paraId="38FB1A18" w14:textId="77777777" w:rsidR="00BB11B2" w:rsidRDefault="00BB11B2">
          <w:pPr>
            <w:pStyle w:val="HeaderOdd6"/>
          </w:pPr>
        </w:p>
      </w:tc>
    </w:tr>
  </w:tbl>
  <w:p w14:paraId="6483E916" w14:textId="77777777" w:rsidR="00BB11B2" w:rsidRDefault="00BB1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52653220">
    <w:abstractNumId w:val="12"/>
  </w:num>
  <w:num w:numId="2" w16cid:durableId="382563051">
    <w:abstractNumId w:val="16"/>
  </w:num>
  <w:num w:numId="3" w16cid:durableId="376247921">
    <w:abstractNumId w:val="18"/>
  </w:num>
  <w:num w:numId="4" w16cid:durableId="1647934007">
    <w:abstractNumId w:val="13"/>
  </w:num>
  <w:num w:numId="5" w16cid:durableId="246765991">
    <w:abstractNumId w:val="15"/>
  </w:num>
  <w:num w:numId="6" w16cid:durableId="11472">
    <w:abstractNumId w:val="15"/>
  </w:num>
  <w:num w:numId="7" w16cid:durableId="1256085648">
    <w:abstractNumId w:val="15"/>
  </w:num>
  <w:num w:numId="8" w16cid:durableId="747576949">
    <w:abstractNumId w:val="25"/>
  </w:num>
  <w:num w:numId="9" w16cid:durableId="2018771400">
    <w:abstractNumId w:val="15"/>
  </w:num>
  <w:num w:numId="10" w16cid:durableId="1629776713">
    <w:abstractNumId w:val="25"/>
  </w:num>
  <w:num w:numId="11" w16cid:durableId="1191838143">
    <w:abstractNumId w:val="22"/>
  </w:num>
  <w:num w:numId="12" w16cid:durableId="1416707511">
    <w:abstractNumId w:val="17"/>
  </w:num>
  <w:num w:numId="13" w16cid:durableId="1031758366">
    <w:abstractNumId w:val="11"/>
  </w:num>
  <w:num w:numId="14" w16cid:durableId="1508252397">
    <w:abstractNumId w:val="19"/>
  </w:num>
  <w:num w:numId="15" w16cid:durableId="1226062220">
    <w:abstractNumId w:val="24"/>
  </w:num>
  <w:num w:numId="16" w16cid:durableId="1503665992">
    <w:abstractNumId w:val="20"/>
  </w:num>
  <w:num w:numId="17" w16cid:durableId="1666010717">
    <w:abstractNumId w:val="26"/>
  </w:num>
  <w:num w:numId="18" w16cid:durableId="569731972">
    <w:abstractNumId w:val="9"/>
  </w:num>
  <w:num w:numId="19" w16cid:durableId="973215865">
    <w:abstractNumId w:val="7"/>
  </w:num>
  <w:num w:numId="20" w16cid:durableId="1808234895">
    <w:abstractNumId w:val="6"/>
  </w:num>
  <w:num w:numId="21" w16cid:durableId="141778225">
    <w:abstractNumId w:val="5"/>
  </w:num>
  <w:num w:numId="22" w16cid:durableId="469639329">
    <w:abstractNumId w:val="4"/>
  </w:num>
  <w:num w:numId="23" w16cid:durableId="1121727933">
    <w:abstractNumId w:val="8"/>
  </w:num>
  <w:num w:numId="24" w16cid:durableId="2102291006">
    <w:abstractNumId w:val="3"/>
  </w:num>
  <w:num w:numId="25" w16cid:durableId="579214675">
    <w:abstractNumId w:val="2"/>
  </w:num>
  <w:num w:numId="26" w16cid:durableId="1612398754">
    <w:abstractNumId w:val="1"/>
  </w:num>
  <w:num w:numId="27" w16cid:durableId="942690776">
    <w:abstractNumId w:val="0"/>
  </w:num>
  <w:num w:numId="28" w16cid:durableId="911887921">
    <w:abstractNumId w:val="23"/>
  </w:num>
  <w:num w:numId="29" w16cid:durableId="34429134">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01231"/>
    <w:rsid w:val="00004DE5"/>
    <w:rsid w:val="0001166B"/>
    <w:rsid w:val="00014169"/>
    <w:rsid w:val="0002491A"/>
    <w:rsid w:val="000251F2"/>
    <w:rsid w:val="0003187F"/>
    <w:rsid w:val="0005097B"/>
    <w:rsid w:val="00050E0B"/>
    <w:rsid w:val="00052D21"/>
    <w:rsid w:val="000578AB"/>
    <w:rsid w:val="00057EE0"/>
    <w:rsid w:val="00061C10"/>
    <w:rsid w:val="00066307"/>
    <w:rsid w:val="0007137B"/>
    <w:rsid w:val="00073E42"/>
    <w:rsid w:val="00077111"/>
    <w:rsid w:val="00086B75"/>
    <w:rsid w:val="00087254"/>
    <w:rsid w:val="000913C7"/>
    <w:rsid w:val="00092C13"/>
    <w:rsid w:val="000941C4"/>
    <w:rsid w:val="00096C3C"/>
    <w:rsid w:val="000A3D47"/>
    <w:rsid w:val="000A46A0"/>
    <w:rsid w:val="000B1760"/>
    <w:rsid w:val="000B210D"/>
    <w:rsid w:val="000B215A"/>
    <w:rsid w:val="000B4F7E"/>
    <w:rsid w:val="000C0684"/>
    <w:rsid w:val="000C0808"/>
    <w:rsid w:val="000C2343"/>
    <w:rsid w:val="000C372F"/>
    <w:rsid w:val="000C5061"/>
    <w:rsid w:val="000C5A87"/>
    <w:rsid w:val="000D386D"/>
    <w:rsid w:val="000D403F"/>
    <w:rsid w:val="000F00B4"/>
    <w:rsid w:val="000F0274"/>
    <w:rsid w:val="000F139A"/>
    <w:rsid w:val="001022B7"/>
    <w:rsid w:val="001100E6"/>
    <w:rsid w:val="001229EA"/>
    <w:rsid w:val="00134F67"/>
    <w:rsid w:val="001430A9"/>
    <w:rsid w:val="0014442F"/>
    <w:rsid w:val="001446E1"/>
    <w:rsid w:val="00144A13"/>
    <w:rsid w:val="00147D98"/>
    <w:rsid w:val="0015586B"/>
    <w:rsid w:val="00155DC6"/>
    <w:rsid w:val="001621B4"/>
    <w:rsid w:val="001662EA"/>
    <w:rsid w:val="001717D2"/>
    <w:rsid w:val="00175AAE"/>
    <w:rsid w:val="00176923"/>
    <w:rsid w:val="00193424"/>
    <w:rsid w:val="001958A4"/>
    <w:rsid w:val="00195EF4"/>
    <w:rsid w:val="001A1569"/>
    <w:rsid w:val="001A380A"/>
    <w:rsid w:val="001B09F1"/>
    <w:rsid w:val="001B12DB"/>
    <w:rsid w:val="001B37CB"/>
    <w:rsid w:val="001C2224"/>
    <w:rsid w:val="001C29EB"/>
    <w:rsid w:val="001C476F"/>
    <w:rsid w:val="001C5C21"/>
    <w:rsid w:val="001C644B"/>
    <w:rsid w:val="001C6C3D"/>
    <w:rsid w:val="001D60BF"/>
    <w:rsid w:val="001E04BC"/>
    <w:rsid w:val="001E7B87"/>
    <w:rsid w:val="0020014C"/>
    <w:rsid w:val="00203239"/>
    <w:rsid w:val="002033BD"/>
    <w:rsid w:val="002033F2"/>
    <w:rsid w:val="002044E7"/>
    <w:rsid w:val="00204F1F"/>
    <w:rsid w:val="0020744D"/>
    <w:rsid w:val="0021325C"/>
    <w:rsid w:val="002149FF"/>
    <w:rsid w:val="002165C2"/>
    <w:rsid w:val="002229DB"/>
    <w:rsid w:val="00222D6E"/>
    <w:rsid w:val="00226339"/>
    <w:rsid w:val="00231735"/>
    <w:rsid w:val="00236CB9"/>
    <w:rsid w:val="002416FC"/>
    <w:rsid w:val="0024437E"/>
    <w:rsid w:val="00252FE2"/>
    <w:rsid w:val="00255478"/>
    <w:rsid w:val="00275A59"/>
    <w:rsid w:val="00275E82"/>
    <w:rsid w:val="0028007B"/>
    <w:rsid w:val="00280AC1"/>
    <w:rsid w:val="00283E38"/>
    <w:rsid w:val="00285B70"/>
    <w:rsid w:val="00291AD0"/>
    <w:rsid w:val="0029515B"/>
    <w:rsid w:val="00296EC9"/>
    <w:rsid w:val="002A1012"/>
    <w:rsid w:val="002A34FE"/>
    <w:rsid w:val="002B3D08"/>
    <w:rsid w:val="002B5F1F"/>
    <w:rsid w:val="002B7959"/>
    <w:rsid w:val="002C3FBD"/>
    <w:rsid w:val="00316F6D"/>
    <w:rsid w:val="00321156"/>
    <w:rsid w:val="003230D8"/>
    <w:rsid w:val="00323559"/>
    <w:rsid w:val="00324094"/>
    <w:rsid w:val="0033415C"/>
    <w:rsid w:val="00335A3D"/>
    <w:rsid w:val="00335F9E"/>
    <w:rsid w:val="0033778A"/>
    <w:rsid w:val="003413CF"/>
    <w:rsid w:val="00342DCA"/>
    <w:rsid w:val="0034329E"/>
    <w:rsid w:val="00343685"/>
    <w:rsid w:val="00354D78"/>
    <w:rsid w:val="003550DE"/>
    <w:rsid w:val="003629CA"/>
    <w:rsid w:val="003638D0"/>
    <w:rsid w:val="0036751A"/>
    <w:rsid w:val="00371932"/>
    <w:rsid w:val="0037400F"/>
    <w:rsid w:val="0038542C"/>
    <w:rsid w:val="003866AB"/>
    <w:rsid w:val="00393534"/>
    <w:rsid w:val="00395079"/>
    <w:rsid w:val="00397C87"/>
    <w:rsid w:val="003A11D9"/>
    <w:rsid w:val="003A3723"/>
    <w:rsid w:val="003B0FDB"/>
    <w:rsid w:val="003B1FE1"/>
    <w:rsid w:val="003B4746"/>
    <w:rsid w:val="003C0829"/>
    <w:rsid w:val="003C0D27"/>
    <w:rsid w:val="003C28D1"/>
    <w:rsid w:val="003D0066"/>
    <w:rsid w:val="003E2469"/>
    <w:rsid w:val="003E7592"/>
    <w:rsid w:val="003E76DC"/>
    <w:rsid w:val="003F1CBE"/>
    <w:rsid w:val="003F7DB1"/>
    <w:rsid w:val="0040286B"/>
    <w:rsid w:val="00406336"/>
    <w:rsid w:val="00406CA6"/>
    <w:rsid w:val="0041023D"/>
    <w:rsid w:val="00414F77"/>
    <w:rsid w:val="00415477"/>
    <w:rsid w:val="00416462"/>
    <w:rsid w:val="00426F98"/>
    <w:rsid w:val="004271AA"/>
    <w:rsid w:val="0042780D"/>
    <w:rsid w:val="00431082"/>
    <w:rsid w:val="00432233"/>
    <w:rsid w:val="00434BCD"/>
    <w:rsid w:val="00434EA7"/>
    <w:rsid w:val="00434F1B"/>
    <w:rsid w:val="0043535C"/>
    <w:rsid w:val="004469D3"/>
    <w:rsid w:val="00455EDE"/>
    <w:rsid w:val="00456DAB"/>
    <w:rsid w:val="00457D19"/>
    <w:rsid w:val="004605A3"/>
    <w:rsid w:val="004606E7"/>
    <w:rsid w:val="00461F40"/>
    <w:rsid w:val="004648CD"/>
    <w:rsid w:val="0047186E"/>
    <w:rsid w:val="00474B26"/>
    <w:rsid w:val="00482222"/>
    <w:rsid w:val="00482668"/>
    <w:rsid w:val="00483B35"/>
    <w:rsid w:val="00483E1B"/>
    <w:rsid w:val="004853B9"/>
    <w:rsid w:val="0048681F"/>
    <w:rsid w:val="004877A9"/>
    <w:rsid w:val="00495DBF"/>
    <w:rsid w:val="00495EAA"/>
    <w:rsid w:val="004A310B"/>
    <w:rsid w:val="004A7467"/>
    <w:rsid w:val="004A7F16"/>
    <w:rsid w:val="004B5769"/>
    <w:rsid w:val="004B6AA7"/>
    <w:rsid w:val="004C066A"/>
    <w:rsid w:val="004C366D"/>
    <w:rsid w:val="004C3F3A"/>
    <w:rsid w:val="004C506D"/>
    <w:rsid w:val="004C5B5E"/>
    <w:rsid w:val="004C64AD"/>
    <w:rsid w:val="004D0C63"/>
    <w:rsid w:val="004D35CF"/>
    <w:rsid w:val="004D567D"/>
    <w:rsid w:val="004E0FE3"/>
    <w:rsid w:val="004E21DF"/>
    <w:rsid w:val="004E3261"/>
    <w:rsid w:val="004E451F"/>
    <w:rsid w:val="004F3610"/>
    <w:rsid w:val="00502196"/>
    <w:rsid w:val="005055C0"/>
    <w:rsid w:val="0051322A"/>
    <w:rsid w:val="00513CE0"/>
    <w:rsid w:val="005228F6"/>
    <w:rsid w:val="00524310"/>
    <w:rsid w:val="00543563"/>
    <w:rsid w:val="00552BDE"/>
    <w:rsid w:val="005546CA"/>
    <w:rsid w:val="00557132"/>
    <w:rsid w:val="00563B60"/>
    <w:rsid w:val="00577E66"/>
    <w:rsid w:val="005845B7"/>
    <w:rsid w:val="00584903"/>
    <w:rsid w:val="00584F3D"/>
    <w:rsid w:val="005864EF"/>
    <w:rsid w:val="0059538C"/>
    <w:rsid w:val="0059698C"/>
    <w:rsid w:val="00597208"/>
    <w:rsid w:val="005A0D3C"/>
    <w:rsid w:val="005A1825"/>
    <w:rsid w:val="005A23E0"/>
    <w:rsid w:val="005A62D8"/>
    <w:rsid w:val="005A7B44"/>
    <w:rsid w:val="005C1CC3"/>
    <w:rsid w:val="005D0BA7"/>
    <w:rsid w:val="005D189E"/>
    <w:rsid w:val="005D37AB"/>
    <w:rsid w:val="005D7893"/>
    <w:rsid w:val="005E1D82"/>
    <w:rsid w:val="005E271F"/>
    <w:rsid w:val="005F1870"/>
    <w:rsid w:val="00611D70"/>
    <w:rsid w:val="00620A35"/>
    <w:rsid w:val="0062174B"/>
    <w:rsid w:val="00623C73"/>
    <w:rsid w:val="0063164C"/>
    <w:rsid w:val="006347B9"/>
    <w:rsid w:val="0063728A"/>
    <w:rsid w:val="00637D57"/>
    <w:rsid w:val="00645C17"/>
    <w:rsid w:val="00646086"/>
    <w:rsid w:val="006551AC"/>
    <w:rsid w:val="00655A24"/>
    <w:rsid w:val="00656F78"/>
    <w:rsid w:val="00657CC8"/>
    <w:rsid w:val="00662494"/>
    <w:rsid w:val="006630DF"/>
    <w:rsid w:val="00665195"/>
    <w:rsid w:val="0066534B"/>
    <w:rsid w:val="006704F2"/>
    <w:rsid w:val="006730FF"/>
    <w:rsid w:val="0068627C"/>
    <w:rsid w:val="0068684F"/>
    <w:rsid w:val="00692E36"/>
    <w:rsid w:val="00697B0D"/>
    <w:rsid w:val="006A4FED"/>
    <w:rsid w:val="006A713E"/>
    <w:rsid w:val="006B0C57"/>
    <w:rsid w:val="006B5365"/>
    <w:rsid w:val="006C1ED8"/>
    <w:rsid w:val="006D2568"/>
    <w:rsid w:val="006D32DD"/>
    <w:rsid w:val="006D3361"/>
    <w:rsid w:val="006D54B9"/>
    <w:rsid w:val="006D7D02"/>
    <w:rsid w:val="006E22A0"/>
    <w:rsid w:val="006E2812"/>
    <w:rsid w:val="006E4710"/>
    <w:rsid w:val="006F4ADC"/>
    <w:rsid w:val="00707767"/>
    <w:rsid w:val="00712E62"/>
    <w:rsid w:val="0071312B"/>
    <w:rsid w:val="00725185"/>
    <w:rsid w:val="007358CE"/>
    <w:rsid w:val="007370D0"/>
    <w:rsid w:val="007412BD"/>
    <w:rsid w:val="00743C7B"/>
    <w:rsid w:val="00761B20"/>
    <w:rsid w:val="00762FA0"/>
    <w:rsid w:val="00763026"/>
    <w:rsid w:val="00773117"/>
    <w:rsid w:val="007735B7"/>
    <w:rsid w:val="007754A8"/>
    <w:rsid w:val="007823DA"/>
    <w:rsid w:val="007923AF"/>
    <w:rsid w:val="007A2791"/>
    <w:rsid w:val="007A31C3"/>
    <w:rsid w:val="007B0933"/>
    <w:rsid w:val="007B1B70"/>
    <w:rsid w:val="007C21BE"/>
    <w:rsid w:val="007C4F51"/>
    <w:rsid w:val="007D2F8C"/>
    <w:rsid w:val="007D5958"/>
    <w:rsid w:val="007E2458"/>
    <w:rsid w:val="007E3294"/>
    <w:rsid w:val="007F28C1"/>
    <w:rsid w:val="007F3DD7"/>
    <w:rsid w:val="007F7C7F"/>
    <w:rsid w:val="008005BA"/>
    <w:rsid w:val="008020D5"/>
    <w:rsid w:val="00802B0C"/>
    <w:rsid w:val="008036AD"/>
    <w:rsid w:val="0080750E"/>
    <w:rsid w:val="00807F09"/>
    <w:rsid w:val="00811606"/>
    <w:rsid w:val="008130B5"/>
    <w:rsid w:val="008223D7"/>
    <w:rsid w:val="00830668"/>
    <w:rsid w:val="00830BE5"/>
    <w:rsid w:val="00832940"/>
    <w:rsid w:val="00837652"/>
    <w:rsid w:val="008400C5"/>
    <w:rsid w:val="0084073C"/>
    <w:rsid w:val="00844F84"/>
    <w:rsid w:val="008564C7"/>
    <w:rsid w:val="008613A7"/>
    <w:rsid w:val="00861566"/>
    <w:rsid w:val="008639F1"/>
    <w:rsid w:val="008648A3"/>
    <w:rsid w:val="00864D24"/>
    <w:rsid w:val="00864D47"/>
    <w:rsid w:val="00867253"/>
    <w:rsid w:val="00867BD0"/>
    <w:rsid w:val="00873485"/>
    <w:rsid w:val="0087393F"/>
    <w:rsid w:val="00873EE0"/>
    <w:rsid w:val="00881A52"/>
    <w:rsid w:val="00881E94"/>
    <w:rsid w:val="008841AE"/>
    <w:rsid w:val="00885D47"/>
    <w:rsid w:val="008901C2"/>
    <w:rsid w:val="00891E6C"/>
    <w:rsid w:val="00893483"/>
    <w:rsid w:val="008950ED"/>
    <w:rsid w:val="008A2939"/>
    <w:rsid w:val="008A40D3"/>
    <w:rsid w:val="008A4FD1"/>
    <w:rsid w:val="008B0B58"/>
    <w:rsid w:val="008D318F"/>
    <w:rsid w:val="008D481F"/>
    <w:rsid w:val="008E0A42"/>
    <w:rsid w:val="008E0A68"/>
    <w:rsid w:val="008E15ED"/>
    <w:rsid w:val="008E1DAC"/>
    <w:rsid w:val="008F06FE"/>
    <w:rsid w:val="008F4C61"/>
    <w:rsid w:val="008F7AB8"/>
    <w:rsid w:val="00901A0C"/>
    <w:rsid w:val="00903F5B"/>
    <w:rsid w:val="0090496B"/>
    <w:rsid w:val="00905EF5"/>
    <w:rsid w:val="009069F2"/>
    <w:rsid w:val="00911275"/>
    <w:rsid w:val="00912853"/>
    <w:rsid w:val="009156E5"/>
    <w:rsid w:val="009176A7"/>
    <w:rsid w:val="00926769"/>
    <w:rsid w:val="009278FD"/>
    <w:rsid w:val="00931C0D"/>
    <w:rsid w:val="009412B1"/>
    <w:rsid w:val="00947BB2"/>
    <w:rsid w:val="0095426A"/>
    <w:rsid w:val="00964EF7"/>
    <w:rsid w:val="00974038"/>
    <w:rsid w:val="009747CA"/>
    <w:rsid w:val="0099312E"/>
    <w:rsid w:val="00993CC4"/>
    <w:rsid w:val="00995CA7"/>
    <w:rsid w:val="009A3BA0"/>
    <w:rsid w:val="009A52E5"/>
    <w:rsid w:val="009A559A"/>
    <w:rsid w:val="009B3CF9"/>
    <w:rsid w:val="009B5098"/>
    <w:rsid w:val="009B5A88"/>
    <w:rsid w:val="009B5B92"/>
    <w:rsid w:val="009C1287"/>
    <w:rsid w:val="009C3E1A"/>
    <w:rsid w:val="009C6B99"/>
    <w:rsid w:val="009C7B9F"/>
    <w:rsid w:val="009C7F38"/>
    <w:rsid w:val="009D0A0D"/>
    <w:rsid w:val="009D3A40"/>
    <w:rsid w:val="009D537B"/>
    <w:rsid w:val="009D6864"/>
    <w:rsid w:val="009E03EC"/>
    <w:rsid w:val="009F6F69"/>
    <w:rsid w:val="00A00B72"/>
    <w:rsid w:val="00A02E28"/>
    <w:rsid w:val="00A0457D"/>
    <w:rsid w:val="00A15531"/>
    <w:rsid w:val="00A16534"/>
    <w:rsid w:val="00A16642"/>
    <w:rsid w:val="00A16B96"/>
    <w:rsid w:val="00A20590"/>
    <w:rsid w:val="00A22288"/>
    <w:rsid w:val="00A23D6E"/>
    <w:rsid w:val="00A2426E"/>
    <w:rsid w:val="00A34E9F"/>
    <w:rsid w:val="00A366BF"/>
    <w:rsid w:val="00A46089"/>
    <w:rsid w:val="00A55FD8"/>
    <w:rsid w:val="00A6119E"/>
    <w:rsid w:val="00A63B5B"/>
    <w:rsid w:val="00A6748A"/>
    <w:rsid w:val="00A726C3"/>
    <w:rsid w:val="00A801CC"/>
    <w:rsid w:val="00A87958"/>
    <w:rsid w:val="00A87F2E"/>
    <w:rsid w:val="00A94F5F"/>
    <w:rsid w:val="00AA06B9"/>
    <w:rsid w:val="00AA35F4"/>
    <w:rsid w:val="00AA37F6"/>
    <w:rsid w:val="00AA4A1C"/>
    <w:rsid w:val="00AA7AE6"/>
    <w:rsid w:val="00AB0FB2"/>
    <w:rsid w:val="00AB22BF"/>
    <w:rsid w:val="00AB3FBB"/>
    <w:rsid w:val="00AB4143"/>
    <w:rsid w:val="00AC08BC"/>
    <w:rsid w:val="00AC4472"/>
    <w:rsid w:val="00AC4C39"/>
    <w:rsid w:val="00AD030B"/>
    <w:rsid w:val="00AD2ADE"/>
    <w:rsid w:val="00AD4158"/>
    <w:rsid w:val="00AE069E"/>
    <w:rsid w:val="00AE1388"/>
    <w:rsid w:val="00AE3BF0"/>
    <w:rsid w:val="00AE72DC"/>
    <w:rsid w:val="00AF39C8"/>
    <w:rsid w:val="00B0066C"/>
    <w:rsid w:val="00B02F6D"/>
    <w:rsid w:val="00B05E33"/>
    <w:rsid w:val="00B07876"/>
    <w:rsid w:val="00B11BA2"/>
    <w:rsid w:val="00B132AC"/>
    <w:rsid w:val="00B16F96"/>
    <w:rsid w:val="00B204C6"/>
    <w:rsid w:val="00B22F09"/>
    <w:rsid w:val="00B25E16"/>
    <w:rsid w:val="00B26E8E"/>
    <w:rsid w:val="00B301F0"/>
    <w:rsid w:val="00B355E6"/>
    <w:rsid w:val="00B438BB"/>
    <w:rsid w:val="00B629E3"/>
    <w:rsid w:val="00B63D21"/>
    <w:rsid w:val="00B64899"/>
    <w:rsid w:val="00B72C09"/>
    <w:rsid w:val="00B73EC5"/>
    <w:rsid w:val="00B74C2D"/>
    <w:rsid w:val="00B864F9"/>
    <w:rsid w:val="00B9295F"/>
    <w:rsid w:val="00B9552D"/>
    <w:rsid w:val="00B95B46"/>
    <w:rsid w:val="00B9742F"/>
    <w:rsid w:val="00BA1F33"/>
    <w:rsid w:val="00BA642A"/>
    <w:rsid w:val="00BB04B0"/>
    <w:rsid w:val="00BB0F63"/>
    <w:rsid w:val="00BB11B2"/>
    <w:rsid w:val="00BB41DC"/>
    <w:rsid w:val="00BC65C7"/>
    <w:rsid w:val="00BD42B6"/>
    <w:rsid w:val="00BD66E7"/>
    <w:rsid w:val="00BE1D27"/>
    <w:rsid w:val="00BE1E97"/>
    <w:rsid w:val="00BF19EA"/>
    <w:rsid w:val="00BF7F82"/>
    <w:rsid w:val="00C070D6"/>
    <w:rsid w:val="00C14503"/>
    <w:rsid w:val="00C21A3B"/>
    <w:rsid w:val="00C245A0"/>
    <w:rsid w:val="00C24CC8"/>
    <w:rsid w:val="00C36E74"/>
    <w:rsid w:val="00C3719A"/>
    <w:rsid w:val="00C41FDD"/>
    <w:rsid w:val="00C44000"/>
    <w:rsid w:val="00C47BE4"/>
    <w:rsid w:val="00C52E4F"/>
    <w:rsid w:val="00C5465B"/>
    <w:rsid w:val="00C56865"/>
    <w:rsid w:val="00C57953"/>
    <w:rsid w:val="00C6065D"/>
    <w:rsid w:val="00C6294D"/>
    <w:rsid w:val="00C72910"/>
    <w:rsid w:val="00C734FD"/>
    <w:rsid w:val="00C9375F"/>
    <w:rsid w:val="00C95778"/>
    <w:rsid w:val="00CA0078"/>
    <w:rsid w:val="00CA2C9F"/>
    <w:rsid w:val="00CB3129"/>
    <w:rsid w:val="00CC1DF5"/>
    <w:rsid w:val="00CD221B"/>
    <w:rsid w:val="00CD4D36"/>
    <w:rsid w:val="00CE0345"/>
    <w:rsid w:val="00CE0538"/>
    <w:rsid w:val="00CE277B"/>
    <w:rsid w:val="00CE2F94"/>
    <w:rsid w:val="00CF41FA"/>
    <w:rsid w:val="00D0534D"/>
    <w:rsid w:val="00D10F0C"/>
    <w:rsid w:val="00D12983"/>
    <w:rsid w:val="00D1336A"/>
    <w:rsid w:val="00D15540"/>
    <w:rsid w:val="00D20E11"/>
    <w:rsid w:val="00D2151A"/>
    <w:rsid w:val="00D268B4"/>
    <w:rsid w:val="00D31474"/>
    <w:rsid w:val="00D315DF"/>
    <w:rsid w:val="00D372BD"/>
    <w:rsid w:val="00D40474"/>
    <w:rsid w:val="00D40BAA"/>
    <w:rsid w:val="00D40D26"/>
    <w:rsid w:val="00D41DC1"/>
    <w:rsid w:val="00D41F64"/>
    <w:rsid w:val="00D4388E"/>
    <w:rsid w:val="00D525DF"/>
    <w:rsid w:val="00D55C89"/>
    <w:rsid w:val="00D7158A"/>
    <w:rsid w:val="00D757A5"/>
    <w:rsid w:val="00D759B2"/>
    <w:rsid w:val="00D80119"/>
    <w:rsid w:val="00D842DF"/>
    <w:rsid w:val="00D91906"/>
    <w:rsid w:val="00D94676"/>
    <w:rsid w:val="00DA2CC1"/>
    <w:rsid w:val="00DA3CE3"/>
    <w:rsid w:val="00DA6B77"/>
    <w:rsid w:val="00DC275A"/>
    <w:rsid w:val="00DC5A59"/>
    <w:rsid w:val="00DD3643"/>
    <w:rsid w:val="00DE4C88"/>
    <w:rsid w:val="00DE4EE3"/>
    <w:rsid w:val="00DF1B80"/>
    <w:rsid w:val="00DF245F"/>
    <w:rsid w:val="00DF2CD0"/>
    <w:rsid w:val="00DF5B65"/>
    <w:rsid w:val="00E04935"/>
    <w:rsid w:val="00E13CED"/>
    <w:rsid w:val="00E21530"/>
    <w:rsid w:val="00E255C0"/>
    <w:rsid w:val="00E2699C"/>
    <w:rsid w:val="00E31E45"/>
    <w:rsid w:val="00E34052"/>
    <w:rsid w:val="00E448B6"/>
    <w:rsid w:val="00E53C36"/>
    <w:rsid w:val="00E54D97"/>
    <w:rsid w:val="00E57C5E"/>
    <w:rsid w:val="00E62A3B"/>
    <w:rsid w:val="00E62C07"/>
    <w:rsid w:val="00E6531C"/>
    <w:rsid w:val="00E75D8D"/>
    <w:rsid w:val="00E76779"/>
    <w:rsid w:val="00E80FFD"/>
    <w:rsid w:val="00E8403B"/>
    <w:rsid w:val="00E86C28"/>
    <w:rsid w:val="00E86E26"/>
    <w:rsid w:val="00E93B8B"/>
    <w:rsid w:val="00EA1158"/>
    <w:rsid w:val="00EA1BCB"/>
    <w:rsid w:val="00EA6C64"/>
    <w:rsid w:val="00EB06C6"/>
    <w:rsid w:val="00EB160E"/>
    <w:rsid w:val="00EB198A"/>
    <w:rsid w:val="00EB3E7C"/>
    <w:rsid w:val="00EC3E20"/>
    <w:rsid w:val="00ED01D0"/>
    <w:rsid w:val="00ED139C"/>
    <w:rsid w:val="00ED1440"/>
    <w:rsid w:val="00ED3AA3"/>
    <w:rsid w:val="00ED5092"/>
    <w:rsid w:val="00EE0F00"/>
    <w:rsid w:val="00EE3D7B"/>
    <w:rsid w:val="00EE7A9B"/>
    <w:rsid w:val="00EF017F"/>
    <w:rsid w:val="00EF1380"/>
    <w:rsid w:val="00F027F0"/>
    <w:rsid w:val="00F041AF"/>
    <w:rsid w:val="00F06E69"/>
    <w:rsid w:val="00F112A2"/>
    <w:rsid w:val="00F14039"/>
    <w:rsid w:val="00F141C0"/>
    <w:rsid w:val="00F218A6"/>
    <w:rsid w:val="00F234F0"/>
    <w:rsid w:val="00F24CF9"/>
    <w:rsid w:val="00F27CA4"/>
    <w:rsid w:val="00F30E24"/>
    <w:rsid w:val="00F31110"/>
    <w:rsid w:val="00F317F8"/>
    <w:rsid w:val="00F3513D"/>
    <w:rsid w:val="00F412C9"/>
    <w:rsid w:val="00F43699"/>
    <w:rsid w:val="00F50524"/>
    <w:rsid w:val="00F5489E"/>
    <w:rsid w:val="00F55179"/>
    <w:rsid w:val="00F6148A"/>
    <w:rsid w:val="00F63CA3"/>
    <w:rsid w:val="00F7039B"/>
    <w:rsid w:val="00F72D60"/>
    <w:rsid w:val="00F75334"/>
    <w:rsid w:val="00F81D0E"/>
    <w:rsid w:val="00F826B2"/>
    <w:rsid w:val="00F839B2"/>
    <w:rsid w:val="00F86765"/>
    <w:rsid w:val="00F8686E"/>
    <w:rsid w:val="00F91963"/>
    <w:rsid w:val="00F97735"/>
    <w:rsid w:val="00F97980"/>
    <w:rsid w:val="00FA1A93"/>
    <w:rsid w:val="00FA2D4F"/>
    <w:rsid w:val="00FA3150"/>
    <w:rsid w:val="00FA3552"/>
    <w:rsid w:val="00FA615F"/>
    <w:rsid w:val="00FB1FAC"/>
    <w:rsid w:val="00FC715D"/>
    <w:rsid w:val="00FD1035"/>
    <w:rsid w:val="00FE3489"/>
    <w:rsid w:val="00FF5A73"/>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6A380A68"/>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430865">
      <w:bodyDiv w:val="1"/>
      <w:marLeft w:val="0"/>
      <w:marRight w:val="0"/>
      <w:marTop w:val="0"/>
      <w:marBottom w:val="0"/>
      <w:divBdr>
        <w:top w:val="none" w:sz="0" w:space="0" w:color="auto"/>
        <w:left w:val="none" w:sz="0" w:space="0" w:color="auto"/>
        <w:bottom w:val="none" w:sz="0" w:space="0" w:color="auto"/>
        <w:right w:val="none" w:sz="0" w:space="0" w:color="auto"/>
      </w:divBdr>
    </w:div>
    <w:div w:id="70183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3-18/" TargetMode="External"/><Relationship Id="rId21" Type="http://schemas.openxmlformats.org/officeDocument/2006/relationships/header" Target="header3.xml"/><Relationship Id="rId324" Type="http://schemas.openxmlformats.org/officeDocument/2006/relationships/hyperlink" Target="http://www.legislation.act.gov.au/a/2007-25" TargetMode="External"/><Relationship Id="rId531" Type="http://schemas.openxmlformats.org/officeDocument/2006/relationships/hyperlink" Target="http://www.legislation.act.gov.au/a/2013-4/default.asp" TargetMode="External"/><Relationship Id="rId170" Type="http://schemas.openxmlformats.org/officeDocument/2006/relationships/hyperlink" Target="http://www.legislation.act.gov.au/a/2001-16" TargetMode="External"/><Relationship Id="rId268" Type="http://schemas.openxmlformats.org/officeDocument/2006/relationships/hyperlink" Target="http://www.legislation.act.gov.au/a/2014-43/default.asp" TargetMode="External"/><Relationship Id="rId475" Type="http://schemas.openxmlformats.org/officeDocument/2006/relationships/hyperlink" Target="http://www.legislation.act.gov.au/a/2014-5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3/default.asp" TargetMode="External"/><Relationship Id="rId542" Type="http://schemas.openxmlformats.org/officeDocument/2006/relationships/hyperlink" Target="http://www.legislation.act.gov.au/a/2016-33/default.asp" TargetMode="External"/><Relationship Id="rId181" Type="http://schemas.openxmlformats.org/officeDocument/2006/relationships/hyperlink" Target="http://www.legislation.act.gov.au/a/2005-51" TargetMode="External"/><Relationship Id="rId402" Type="http://schemas.openxmlformats.org/officeDocument/2006/relationships/hyperlink" Target="http://www.legislation.act.gov.au/a/2022-14/" TargetMode="External"/><Relationship Id="rId279" Type="http://schemas.openxmlformats.org/officeDocument/2006/relationships/hyperlink" Target="http://www.legislation.act.gov.au/a/2014-43/default.asp" TargetMode="External"/><Relationship Id="rId486" Type="http://schemas.openxmlformats.org/officeDocument/2006/relationships/hyperlink" Target="http://www.legislation.act.gov.au/a/2014-4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14-43/default.asp" TargetMode="External"/><Relationship Id="rId553" Type="http://schemas.openxmlformats.org/officeDocument/2006/relationships/hyperlink" Target="http://www.legislation.act.gov.au/a/2020-3/"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20-3/default.asp" TargetMode="External"/><Relationship Id="rId413" Type="http://schemas.openxmlformats.org/officeDocument/2006/relationships/hyperlink" Target="http://www.legislation.act.gov.au/a/2008-36" TargetMode="External"/><Relationship Id="rId497" Type="http://schemas.openxmlformats.org/officeDocument/2006/relationships/hyperlink" Target="http://www.legislation.act.gov.au/a/2014-43/default.asp" TargetMode="External"/><Relationship Id="rId357" Type="http://schemas.openxmlformats.org/officeDocument/2006/relationships/hyperlink" Target="http://www.legislation.act.gov.au/a/2014-43/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4-43/default.asp" TargetMode="External"/><Relationship Id="rId564" Type="http://schemas.openxmlformats.org/officeDocument/2006/relationships/header" Target="header12.xml"/><Relationship Id="rId424" Type="http://schemas.openxmlformats.org/officeDocument/2006/relationships/hyperlink" Target="http://www.legislation.act.gov.au/a/2014-43/default.asp" TargetMode="External"/><Relationship Id="rId270" Type="http://schemas.openxmlformats.org/officeDocument/2006/relationships/hyperlink" Target="https://legislation.act.gov.au/a/2023-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20-3/" TargetMode="External"/><Relationship Id="rId575" Type="http://schemas.openxmlformats.org/officeDocument/2006/relationships/header" Target="header18.xml"/><Relationship Id="rId228" Type="http://schemas.openxmlformats.org/officeDocument/2006/relationships/hyperlink" Target="http://www.legislation.act.gov.au/a/2014-43/default.asp" TargetMode="External"/><Relationship Id="rId435" Type="http://schemas.openxmlformats.org/officeDocument/2006/relationships/hyperlink" Target="http://www.legislation.act.gov.au/a/2011-22" TargetMode="External"/><Relationship Id="rId281" Type="http://schemas.openxmlformats.org/officeDocument/2006/relationships/hyperlink" Target="http://www.legislation.act.gov.au/a/2015-33/default.asp" TargetMode="External"/><Relationship Id="rId502" Type="http://schemas.openxmlformats.org/officeDocument/2006/relationships/hyperlink" Target="http://www.legislation.act.gov.au/a/2014-43/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20-3/" TargetMode="External"/><Relationship Id="rId544" Type="http://schemas.openxmlformats.org/officeDocument/2006/relationships/hyperlink" Target="http://www.legislation.act.gov.au/a/2016-52/default.asp" TargetMode="External"/><Relationship Id="rId7" Type="http://schemas.openxmlformats.org/officeDocument/2006/relationships/endnotes" Target="endnotes.xml"/><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a/2015-33/default.asp" TargetMode="External"/><Relationship Id="rId390" Type="http://schemas.openxmlformats.org/officeDocument/2006/relationships/hyperlink" Target="http://www.legislation.act.gov.au/a/2014-43/default.asp" TargetMode="External"/><Relationship Id="rId404" Type="http://schemas.openxmlformats.org/officeDocument/2006/relationships/hyperlink" Target="http://www.legislation.act.gov.au/a/2011-22" TargetMode="External"/><Relationship Id="rId446" Type="http://schemas.openxmlformats.org/officeDocument/2006/relationships/hyperlink" Target="http://www.legislation.act.gov.au/a/2008-36" TargetMode="External"/><Relationship Id="rId250" Type="http://schemas.openxmlformats.org/officeDocument/2006/relationships/hyperlink" Target="http://www.legislation.act.gov.au/a/2014-59"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4-43/default.asp" TargetMode="External"/><Relationship Id="rId488" Type="http://schemas.openxmlformats.org/officeDocument/2006/relationships/hyperlink" Target="http://www.legislation.act.gov.au/a/2014-43/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23-14" TargetMode="External"/><Relationship Id="rId348" Type="http://schemas.openxmlformats.org/officeDocument/2006/relationships/hyperlink" Target="http://www.legislation.act.gov.au/a/2014-43/default.asp" TargetMode="External"/><Relationship Id="rId513" Type="http://schemas.openxmlformats.org/officeDocument/2006/relationships/hyperlink" Target="http://www.legislation.act.gov.au/a/2007-16" TargetMode="External"/><Relationship Id="rId555" Type="http://schemas.openxmlformats.org/officeDocument/2006/relationships/hyperlink" Target="http://www.legislation.act.gov.au/a/2020-47/"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22-14/" TargetMode="External"/><Relationship Id="rId415" Type="http://schemas.openxmlformats.org/officeDocument/2006/relationships/hyperlink" Target="http://www.legislation.act.gov.au/a/2008-36" TargetMode="External"/><Relationship Id="rId457" Type="http://schemas.openxmlformats.org/officeDocument/2006/relationships/hyperlink" Target="https://legislation.act.gov.au/a/2023-52/" TargetMode="External"/><Relationship Id="rId261" Type="http://schemas.openxmlformats.org/officeDocument/2006/relationships/hyperlink" Target="http://www.legislation.act.gov.au/a/2016-24/default.asp" TargetMode="External"/><Relationship Id="rId499" Type="http://schemas.openxmlformats.org/officeDocument/2006/relationships/hyperlink" Target="http://www.legislation.act.gov.au/a/2008-3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43/default.asp" TargetMode="External"/><Relationship Id="rId359" Type="http://schemas.openxmlformats.org/officeDocument/2006/relationships/hyperlink" Target="http://www.legislation.act.gov.au/a/2014-43/default.asp" TargetMode="External"/><Relationship Id="rId524" Type="http://schemas.openxmlformats.org/officeDocument/2006/relationships/hyperlink" Target="http://www.legislation.act.gov.au/a/2011-22" TargetMode="External"/><Relationship Id="rId566" Type="http://schemas.openxmlformats.org/officeDocument/2006/relationships/footer" Target="footer14.xml"/><Relationship Id="rId98" Type="http://schemas.openxmlformats.org/officeDocument/2006/relationships/hyperlink" Target="https://www.legislation.act.gov.au/a/2023-18/" TargetMode="External"/><Relationship Id="rId121" Type="http://schemas.openxmlformats.org/officeDocument/2006/relationships/hyperlink" Target="http://www.legislation.act.gov.au/a/2001-14" TargetMode="External"/><Relationship Id="rId163" Type="http://schemas.openxmlformats.org/officeDocument/2006/relationships/footer" Target="footer10.xml"/><Relationship Id="rId219" Type="http://schemas.openxmlformats.org/officeDocument/2006/relationships/hyperlink" Target="https://legislation.act.gov.au/a/2023-52/" TargetMode="External"/><Relationship Id="rId370" Type="http://schemas.openxmlformats.org/officeDocument/2006/relationships/hyperlink" Target="http://www.legislation.act.gov.au/a/2014-43/default.asp" TargetMode="External"/><Relationship Id="rId426" Type="http://schemas.openxmlformats.org/officeDocument/2006/relationships/hyperlink" Target="http://www.legislation.act.gov.au/a/2020-3/" TargetMode="External"/><Relationship Id="rId230" Type="http://schemas.openxmlformats.org/officeDocument/2006/relationships/hyperlink" Target="http://www.legislation.act.gov.au/a/2014-43/default.asp" TargetMode="External"/><Relationship Id="rId468" Type="http://schemas.openxmlformats.org/officeDocument/2006/relationships/hyperlink" Target="http://www.legislation.act.gov.au/a/2014-4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43/default.asp" TargetMode="External"/><Relationship Id="rId328" Type="http://schemas.openxmlformats.org/officeDocument/2006/relationships/hyperlink" Target="https://legislation.act.gov.au/a/2023-36/" TargetMode="External"/><Relationship Id="rId535" Type="http://schemas.openxmlformats.org/officeDocument/2006/relationships/hyperlink" Target="http://www.legislation.act.gov.au/a/2014-43/default.asp" TargetMode="External"/><Relationship Id="rId577" Type="http://schemas.openxmlformats.org/officeDocument/2006/relationships/footer" Target="footer20.xml"/><Relationship Id="rId132" Type="http://schemas.openxmlformats.org/officeDocument/2006/relationships/hyperlink" Target="http://www.legislation.act.gov.au/a/1925-1" TargetMode="External"/><Relationship Id="rId174" Type="http://schemas.openxmlformats.org/officeDocument/2006/relationships/hyperlink" Target="http://www.legislation.act.gov.au/a/2023-14" TargetMode="External"/><Relationship Id="rId381" Type="http://schemas.openxmlformats.org/officeDocument/2006/relationships/hyperlink" Target="http://www.legislation.act.gov.au/a/2014-43/default.asp" TargetMode="External"/><Relationship Id="rId241" Type="http://schemas.openxmlformats.org/officeDocument/2006/relationships/hyperlink" Target="http://www.legislation.act.gov.au/a/2007-16" TargetMode="External"/><Relationship Id="rId437" Type="http://schemas.openxmlformats.org/officeDocument/2006/relationships/hyperlink" Target="http://www.legislation.act.gov.au/a/2014-43/default.asp" TargetMode="External"/><Relationship Id="rId479" Type="http://schemas.openxmlformats.org/officeDocument/2006/relationships/hyperlink" Target="http://www.legislation.act.gov.au/a/2007-16"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7-20/default.asp" TargetMode="External"/><Relationship Id="rId339" Type="http://schemas.openxmlformats.org/officeDocument/2006/relationships/hyperlink" Target="https://legislation.act.gov.au/a/2023-52/" TargetMode="External"/><Relationship Id="rId490" Type="http://schemas.openxmlformats.org/officeDocument/2006/relationships/hyperlink" Target="http://www.legislation.act.gov.au/a/2011-41" TargetMode="External"/><Relationship Id="rId504" Type="http://schemas.openxmlformats.org/officeDocument/2006/relationships/hyperlink" Target="https://legislation.act.gov.au/a/2023-52/" TargetMode="External"/><Relationship Id="rId546" Type="http://schemas.openxmlformats.org/officeDocument/2006/relationships/hyperlink" Target="http://www.legislation.act.gov.au/a/2017-20/default.asp" TargetMode="External"/><Relationship Id="rId78" Type="http://schemas.openxmlformats.org/officeDocument/2006/relationships/hyperlink" Target="http://www.legislation.act.gov.au/a/2014-59/default.asp" TargetMode="External"/><Relationship Id="rId101" Type="http://schemas.openxmlformats.org/officeDocument/2006/relationships/hyperlink" Target="https://www.legislation.act.gov.au/a/2023-18/" TargetMode="External"/><Relationship Id="rId143" Type="http://schemas.openxmlformats.org/officeDocument/2006/relationships/hyperlink" Target="http://www.legislation.act.gov.au/a/1999-4" TargetMode="Externa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a/2014-43/default.asp" TargetMode="External"/><Relationship Id="rId406" Type="http://schemas.openxmlformats.org/officeDocument/2006/relationships/hyperlink" Target="http://www.legislation.act.gov.au/a/2014-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2023-18/" TargetMode="External"/><Relationship Id="rId392" Type="http://schemas.openxmlformats.org/officeDocument/2006/relationships/hyperlink" Target="http://www.legislation.act.gov.au/a/2022-14/" TargetMode="External"/><Relationship Id="rId448" Type="http://schemas.openxmlformats.org/officeDocument/2006/relationships/hyperlink" Target="http://www.legislation.act.gov.au/a/2016-24/default.asp" TargetMode="External"/><Relationship Id="rId252" Type="http://schemas.openxmlformats.org/officeDocument/2006/relationships/hyperlink" Target="http://www.legislation.act.gov.au/a/2020-3/"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14-43/default.asp" TargetMode="External"/><Relationship Id="rId515" Type="http://schemas.openxmlformats.org/officeDocument/2006/relationships/hyperlink" Target="http://www.legislation.act.gov.au/a/2007-25" TargetMode="External"/><Relationship Id="rId47"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act.gov.au/a/2023-14" TargetMode="External"/><Relationship Id="rId154" Type="http://schemas.openxmlformats.org/officeDocument/2006/relationships/hyperlink" Target="http://www.legislation.act.gov.au/a/1994-37" TargetMode="External"/><Relationship Id="rId361" Type="http://schemas.openxmlformats.org/officeDocument/2006/relationships/hyperlink" Target="http://www.legislation.act.gov.au/a/2014-43/default.asp" TargetMode="External"/><Relationship Id="rId557" Type="http://schemas.openxmlformats.org/officeDocument/2006/relationships/hyperlink" Target="http://www.legislation.act.gov.au/a/2022-14/" TargetMode="External"/><Relationship Id="rId196" Type="http://schemas.openxmlformats.org/officeDocument/2006/relationships/hyperlink" Target="http://www.legislation.act.gov.au/a/2014-18" TargetMode="External"/><Relationship Id="rId417" Type="http://schemas.openxmlformats.org/officeDocument/2006/relationships/hyperlink" Target="http://www.legislation.act.gov.au/a/2008-36" TargetMode="External"/><Relationship Id="rId459" Type="http://schemas.openxmlformats.org/officeDocument/2006/relationships/hyperlink" Target="https://legislation.act.gov.au/a/2023-5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33/default.asp" TargetMode="External"/><Relationship Id="rId263" Type="http://schemas.openxmlformats.org/officeDocument/2006/relationships/hyperlink" Target="http://www.legislation.act.gov.au/a/2015-33/default.asp" TargetMode="External"/><Relationship Id="rId319" Type="http://schemas.openxmlformats.org/officeDocument/2006/relationships/hyperlink" Target="http://www.legislation.act.gov.au/a/2014-43/default.asp" TargetMode="External"/><Relationship Id="rId470" Type="http://schemas.openxmlformats.org/officeDocument/2006/relationships/hyperlink" Target="http://www.legislation.act.gov.au/a/2014-43/default.asp" TargetMode="External"/><Relationship Id="rId526" Type="http://schemas.openxmlformats.org/officeDocument/2006/relationships/hyperlink" Target="http://www.legislation.act.gov.au/a/2011-41"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act.gov.au/a/2023-18/" TargetMode="External"/><Relationship Id="rId330" Type="http://schemas.openxmlformats.org/officeDocument/2006/relationships/hyperlink" Target="http://www.legislation.act.gov.au/a/2008-36" TargetMode="External"/><Relationship Id="rId568" Type="http://schemas.openxmlformats.org/officeDocument/2006/relationships/header" Target="header14.xm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43/default.asp" TargetMode="External"/><Relationship Id="rId428" Type="http://schemas.openxmlformats.org/officeDocument/2006/relationships/hyperlink" Target="http://www.legislation.act.gov.au/a/2014-18" TargetMode="External"/><Relationship Id="rId232" Type="http://schemas.openxmlformats.org/officeDocument/2006/relationships/hyperlink" Target="http://www.legislation.act.gov.au/a/2014-43/default.asp" TargetMode="External"/><Relationship Id="rId274" Type="http://schemas.openxmlformats.org/officeDocument/2006/relationships/hyperlink" Target="http://www.legislation.act.gov.au/a/2016-24/default.asp" TargetMode="External"/><Relationship Id="rId481" Type="http://schemas.openxmlformats.org/officeDocument/2006/relationships/hyperlink" Target="http://www.legislation.act.gov.au/a/2014-43/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8" TargetMode="External"/><Relationship Id="rId537" Type="http://schemas.openxmlformats.org/officeDocument/2006/relationships/hyperlink" Target="http://www.legislation.act.gov.au/a/2014-59/default.asp" TargetMode="External"/><Relationship Id="rId579" Type="http://schemas.openxmlformats.org/officeDocument/2006/relationships/theme" Target="theme/theme1.xml"/><Relationship Id="rId80" Type="http://schemas.openxmlformats.org/officeDocument/2006/relationships/hyperlink" Target="http://www.legislation.act.gov.au/a/2014-59/default.asp" TargetMode="External"/><Relationship Id="rId176" Type="http://schemas.openxmlformats.org/officeDocument/2006/relationships/header" Target="header11.xml"/><Relationship Id="rId341" Type="http://schemas.openxmlformats.org/officeDocument/2006/relationships/hyperlink" Target="http://www.legislation.act.gov.au/a/2014-43/default.asp" TargetMode="External"/><Relationship Id="rId383" Type="http://schemas.openxmlformats.org/officeDocument/2006/relationships/hyperlink" Target="http://www.legislation.act.gov.au/a/2012-21" TargetMode="External"/><Relationship Id="rId439" Type="http://schemas.openxmlformats.org/officeDocument/2006/relationships/hyperlink" Target="http://www.legislation.act.gov.au/a/2014-43/default.asp" TargetMode="External"/><Relationship Id="rId201" Type="http://schemas.openxmlformats.org/officeDocument/2006/relationships/hyperlink" Target="http://www.legislation.act.gov.au/a/2016-33" TargetMode="External"/><Relationship Id="rId243" Type="http://schemas.openxmlformats.org/officeDocument/2006/relationships/hyperlink" Target="http://www.legislation.act.gov.au/a/2007-16" TargetMode="External"/><Relationship Id="rId285" Type="http://schemas.openxmlformats.org/officeDocument/2006/relationships/hyperlink" Target="http://www.legislation.act.gov.au/a/2015-33/default.asp"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a/2005-20" TargetMode="External"/><Relationship Id="rId38" Type="http://schemas.openxmlformats.org/officeDocument/2006/relationships/hyperlink" Target="http://www.legislation.act.gov.au/a/2001-14" TargetMode="External"/><Relationship Id="rId103" Type="http://schemas.openxmlformats.org/officeDocument/2006/relationships/hyperlink" Target="https://www.legislation.act.gov.au/a/2023-18/" TargetMode="External"/><Relationship Id="rId310" Type="http://schemas.openxmlformats.org/officeDocument/2006/relationships/hyperlink" Target="http://www.legislation.act.gov.au/a/2014-43/default.asp" TargetMode="External"/><Relationship Id="rId492" Type="http://schemas.openxmlformats.org/officeDocument/2006/relationships/hyperlink" Target="http://www.legislation.act.gov.au/a/2014-43/default.asp" TargetMode="External"/><Relationship Id="rId548" Type="http://schemas.openxmlformats.org/officeDocument/2006/relationships/hyperlink" Target="http://www.legislation.act.gov.au/a/2018-18/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352" Type="http://schemas.openxmlformats.org/officeDocument/2006/relationships/hyperlink" Target="http://www.legislation.act.gov.au/a/2014-43/default.asp" TargetMode="External"/><Relationship Id="rId394" Type="http://schemas.openxmlformats.org/officeDocument/2006/relationships/hyperlink" Target="http://www.legislation.act.gov.au/a/2022-14/" TargetMode="External"/><Relationship Id="rId408" Type="http://schemas.openxmlformats.org/officeDocument/2006/relationships/hyperlink" Target="http://www.legislation.act.gov.au/a/2014-43/default.asp" TargetMode="External"/><Relationship Id="rId212" Type="http://schemas.openxmlformats.org/officeDocument/2006/relationships/hyperlink" Target="https://legislation.act.gov.au/a/2023-14" TargetMode="External"/><Relationship Id="rId254" Type="http://schemas.openxmlformats.org/officeDocument/2006/relationships/hyperlink" Target="http://www.legislation.act.gov.au/a/2014-43/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3-14" TargetMode="External"/><Relationship Id="rId296" Type="http://schemas.openxmlformats.org/officeDocument/2006/relationships/hyperlink" Target="http://www.legislation.act.gov.au/a/2014-43/default.asp" TargetMode="External"/><Relationship Id="rId461" Type="http://schemas.openxmlformats.org/officeDocument/2006/relationships/hyperlink" Target="http://www.legislation.act.gov.au/a/2014-43/default.asp"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23-36/" TargetMode="External"/><Relationship Id="rId60" Type="http://schemas.openxmlformats.org/officeDocument/2006/relationships/hyperlink" Target="http://www.legislation.act.gov.au/a/2001-14" TargetMode="External"/><Relationship Id="rId156" Type="http://schemas.openxmlformats.org/officeDocument/2006/relationships/header" Target="header6.xml"/><Relationship Id="rId198" Type="http://schemas.openxmlformats.org/officeDocument/2006/relationships/hyperlink" Target="http://www.legislation.act.gov.au/a/2014-59" TargetMode="External"/><Relationship Id="rId321" Type="http://schemas.openxmlformats.org/officeDocument/2006/relationships/hyperlink" Target="http://www.legislation.act.gov.au/a/2014-43/default.asp" TargetMode="External"/><Relationship Id="rId363" Type="http://schemas.openxmlformats.org/officeDocument/2006/relationships/hyperlink" Target="http://www.legislation.act.gov.au/a/2016-24/default.asp" TargetMode="External"/><Relationship Id="rId419" Type="http://schemas.openxmlformats.org/officeDocument/2006/relationships/hyperlink" Target="http://www.legislation.act.gov.au/a/2008-36" TargetMode="External"/><Relationship Id="rId570" Type="http://schemas.openxmlformats.org/officeDocument/2006/relationships/footer" Target="footer16.xml"/><Relationship Id="rId223" Type="http://schemas.openxmlformats.org/officeDocument/2006/relationships/hyperlink" Target="http://www.legislation.act.gov.au/a/2014-43/default.asp"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14-43/default.asp" TargetMode="External"/><Relationship Id="rId528" Type="http://schemas.openxmlformats.org/officeDocument/2006/relationships/hyperlink" Target="http://www.legislation.act.gov.au/a/2012-21/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23-14" TargetMode="External"/><Relationship Id="rId332" Type="http://schemas.openxmlformats.org/officeDocument/2006/relationships/hyperlink" Target="https://legislation.act.gov.au/a/2023-36/" TargetMode="External"/><Relationship Id="rId374" Type="http://schemas.openxmlformats.org/officeDocument/2006/relationships/hyperlink" Target="http://www.legislation.act.gov.au/a/2020-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20-3/" TargetMode="External"/><Relationship Id="rId2" Type="http://schemas.openxmlformats.org/officeDocument/2006/relationships/numbering" Target="numbering.xml"/><Relationship Id="rId29" Type="http://schemas.openxmlformats.org/officeDocument/2006/relationships/hyperlink" Target="http://www.legislation.act.gov.au/a/2023-14" TargetMode="External"/><Relationship Id="rId276" Type="http://schemas.openxmlformats.org/officeDocument/2006/relationships/hyperlink" Target="http://www.legislation.act.gov.au/a/2014-59" TargetMode="External"/><Relationship Id="rId441" Type="http://schemas.openxmlformats.org/officeDocument/2006/relationships/hyperlink" Target="http://www.legislation.act.gov.au/a/2014-43/default.asp" TargetMode="External"/><Relationship Id="rId483" Type="http://schemas.openxmlformats.org/officeDocument/2006/relationships/hyperlink" Target="http://www.legislation.act.gov.au/a/2014-43/default.asp" TargetMode="External"/><Relationship Id="rId539" Type="http://schemas.openxmlformats.org/officeDocument/2006/relationships/hyperlink" Target="http://www.legislation.act.gov.au/a/2015-3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8" TargetMode="External"/><Relationship Id="rId178" Type="http://schemas.openxmlformats.org/officeDocument/2006/relationships/footer" Target="footer13.xml"/><Relationship Id="rId301" Type="http://schemas.openxmlformats.org/officeDocument/2006/relationships/hyperlink" Target="http://www.legislation.act.gov.au/a/2016-24/default.asp" TargetMode="External"/><Relationship Id="rId343" Type="http://schemas.openxmlformats.org/officeDocument/2006/relationships/hyperlink" Target="https://legislation.act.gov.au/a/2023-52/" TargetMode="External"/><Relationship Id="rId550" Type="http://schemas.openxmlformats.org/officeDocument/2006/relationships/hyperlink" Target="http://www.legislation.act.gov.au/a/2018-33/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7-20/default.asp" TargetMode="External"/><Relationship Id="rId385" Type="http://schemas.openxmlformats.org/officeDocument/2006/relationships/hyperlink" Target="http://www.legislation.act.gov.au/a/2014-59" TargetMode="External"/><Relationship Id="rId245" Type="http://schemas.openxmlformats.org/officeDocument/2006/relationships/hyperlink" Target="https://legislation.act.gov.au/a/2023-36/" TargetMode="External"/><Relationship Id="rId287" Type="http://schemas.openxmlformats.org/officeDocument/2006/relationships/hyperlink" Target="http://www.legislation.act.gov.au/a/2014-43/default.asp" TargetMode="External"/><Relationship Id="rId410" Type="http://schemas.openxmlformats.org/officeDocument/2006/relationships/hyperlink" Target="http://www.legislation.act.gov.au/a/2016-24/default.asp" TargetMode="External"/><Relationship Id="rId452" Type="http://schemas.openxmlformats.org/officeDocument/2006/relationships/hyperlink" Target="http://www.legislation.act.gov.au/a/2009-49" TargetMode="External"/><Relationship Id="rId494" Type="http://schemas.openxmlformats.org/officeDocument/2006/relationships/hyperlink" Target="http://www.legislation.act.gov.au/a/2014-43/default.asp" TargetMode="External"/><Relationship Id="rId508" Type="http://schemas.openxmlformats.org/officeDocument/2006/relationships/hyperlink" Target="http://www.legislation.act.gov.au/a/2005-20" TargetMode="External"/><Relationship Id="rId105" Type="http://schemas.openxmlformats.org/officeDocument/2006/relationships/hyperlink" Target="http://www.legislation.act.gov.au/a/2023-14" TargetMode="External"/><Relationship Id="rId147" Type="http://schemas.openxmlformats.org/officeDocument/2006/relationships/hyperlink" Target="https://www.legislation.act.gov.au/a/2023-18/" TargetMode="External"/><Relationship Id="rId312" Type="http://schemas.openxmlformats.org/officeDocument/2006/relationships/hyperlink" Target="http://www.legislation.act.gov.au/a/2014-43/default.asp" TargetMode="External"/><Relationship Id="rId354" Type="http://schemas.openxmlformats.org/officeDocument/2006/relationships/hyperlink" Target="http://www.legislation.act.gov.au/a/2014-43/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9-20" TargetMode="External"/><Relationship Id="rId396" Type="http://schemas.openxmlformats.org/officeDocument/2006/relationships/hyperlink" Target="http://www.legislation.act.gov.au/a/2022-14/" TargetMode="External"/><Relationship Id="rId561" Type="http://schemas.openxmlformats.org/officeDocument/2006/relationships/hyperlink" Target="http://www.legislation.act.gov.au/a/2023-52/" TargetMode="External"/><Relationship Id="rId214" Type="http://schemas.openxmlformats.org/officeDocument/2006/relationships/hyperlink" Target="http://www.legislation.act.gov.au/a/2014-43/default.asp" TargetMode="External"/><Relationship Id="rId256" Type="http://schemas.openxmlformats.org/officeDocument/2006/relationships/hyperlink" Target="http://www.legislation.act.gov.au/a/2007-25" TargetMode="External"/><Relationship Id="rId298" Type="http://schemas.openxmlformats.org/officeDocument/2006/relationships/hyperlink" Target="http://www.legislation.act.gov.au/a/2014-43/default.asp" TargetMode="External"/><Relationship Id="rId421" Type="http://schemas.openxmlformats.org/officeDocument/2006/relationships/hyperlink" Target="http://www.legislation.act.gov.au/a/2014-43/default.asp" TargetMode="External"/><Relationship Id="rId463" Type="http://schemas.openxmlformats.org/officeDocument/2006/relationships/hyperlink" Target="http://www.legislation.act.gov.au/a/2014-43/default.asp" TargetMode="External"/><Relationship Id="rId519" Type="http://schemas.openxmlformats.org/officeDocument/2006/relationships/hyperlink" Target="http://www.legislation.act.gov.au/a/2009-20" TargetMode="External"/><Relationship Id="rId116" Type="http://schemas.openxmlformats.org/officeDocument/2006/relationships/hyperlink" Target="http://www.legislation.act.gov.au/a/2001-14" TargetMode="External"/><Relationship Id="rId158" Type="http://schemas.openxmlformats.org/officeDocument/2006/relationships/footer" Target="footer7.xml"/><Relationship Id="rId323" Type="http://schemas.openxmlformats.org/officeDocument/2006/relationships/hyperlink" Target="http://www.legislation.act.gov.au/a/2016-24/default.asp" TargetMode="External"/><Relationship Id="rId530" Type="http://schemas.openxmlformats.org/officeDocument/2006/relationships/hyperlink" Target="http://www.legislation.act.gov.au/a/2013-4/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7-25" TargetMode="External"/><Relationship Id="rId572" Type="http://schemas.openxmlformats.org/officeDocument/2006/relationships/header" Target="header16.xml"/><Relationship Id="rId225" Type="http://schemas.openxmlformats.org/officeDocument/2006/relationships/hyperlink" Target="http://www.legislation.act.gov.au/a/2014-43/default.asp" TargetMode="External"/><Relationship Id="rId267" Type="http://schemas.openxmlformats.org/officeDocument/2006/relationships/hyperlink" Target="http://www.legislation.act.gov.au/a/2014-43/default.asp" TargetMode="External"/><Relationship Id="rId432" Type="http://schemas.openxmlformats.org/officeDocument/2006/relationships/hyperlink" Target="https://legislation.act.gov.au/a/2023-36/" TargetMode="External"/><Relationship Id="rId474" Type="http://schemas.openxmlformats.org/officeDocument/2006/relationships/hyperlink" Target="http://www.legislation.act.gov.au/a/2014-43/default.asp"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s://www.legislation.act.gov.au/a/2023-18/" TargetMode="External"/><Relationship Id="rId334" Type="http://schemas.openxmlformats.org/officeDocument/2006/relationships/hyperlink" Target="http://www.legislation.act.gov.au/a/2014-18" TargetMode="External"/><Relationship Id="rId376" Type="http://schemas.openxmlformats.org/officeDocument/2006/relationships/hyperlink" Target="https://legislation.act.gov.au/a/2023-36/" TargetMode="External"/><Relationship Id="rId541" Type="http://schemas.openxmlformats.org/officeDocument/2006/relationships/hyperlink" Target="http://www.legislation.act.gov.au/a/2016-24/default.asp"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36" Type="http://schemas.openxmlformats.org/officeDocument/2006/relationships/hyperlink" Target="http://www.legislation.act.gov.au/a/2014-43/default.asp" TargetMode="External"/><Relationship Id="rId278" Type="http://schemas.openxmlformats.org/officeDocument/2006/relationships/hyperlink" Target="http://www.legislation.act.gov.au/a/2014-59" TargetMode="External"/><Relationship Id="rId401" Type="http://schemas.openxmlformats.org/officeDocument/2006/relationships/hyperlink" Target="http://www.legislation.act.gov.au/a/2018-33/default.asp" TargetMode="External"/><Relationship Id="rId443" Type="http://schemas.openxmlformats.org/officeDocument/2006/relationships/hyperlink" Target="http://www.legislation.act.gov.au/a/2016-24/default.asp" TargetMode="External"/><Relationship Id="rId303" Type="http://schemas.openxmlformats.org/officeDocument/2006/relationships/hyperlink" Target="http://www.legislation.act.gov.au/a/2015-33/default.asp" TargetMode="External"/><Relationship Id="rId485" Type="http://schemas.openxmlformats.org/officeDocument/2006/relationships/hyperlink" Target="http://www.legislation.act.gov.au/a/2014-4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35" TargetMode="External"/><Relationship Id="rId345" Type="http://schemas.openxmlformats.org/officeDocument/2006/relationships/hyperlink" Target="https://legislation.act.gov.au/a/2023-52/" TargetMode="External"/><Relationship Id="rId387" Type="http://schemas.openxmlformats.org/officeDocument/2006/relationships/hyperlink" Target="https://legislation.act.gov.au/a/2023-36/" TargetMode="External"/><Relationship Id="rId510" Type="http://schemas.openxmlformats.org/officeDocument/2006/relationships/hyperlink" Target="http://www.legislation.act.gov.au/a/2005-51" TargetMode="External"/><Relationship Id="rId552" Type="http://schemas.openxmlformats.org/officeDocument/2006/relationships/hyperlink" Target="http://www.legislation.act.gov.au/a/2018-33/default.asp"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8-33/default.asp" TargetMode="External"/><Relationship Id="rId247" Type="http://schemas.openxmlformats.org/officeDocument/2006/relationships/hyperlink" Target="https://legislation.act.gov.au/a/2023-36/" TargetMode="External"/><Relationship Id="rId412" Type="http://schemas.openxmlformats.org/officeDocument/2006/relationships/hyperlink" Target="http://www.legislation.act.gov.au/a/2014-43/default.asp" TargetMode="External"/><Relationship Id="rId107" Type="http://schemas.openxmlformats.org/officeDocument/2006/relationships/hyperlink" Target="http://www.legislation.act.gov.au/a/2023-14" TargetMode="External"/><Relationship Id="rId289" Type="http://schemas.openxmlformats.org/officeDocument/2006/relationships/hyperlink" Target="http://www.legislation.act.gov.au/a/2016-24/default.asp" TargetMode="External"/><Relationship Id="rId454" Type="http://schemas.openxmlformats.org/officeDocument/2006/relationships/hyperlink" Target="http://www.legislation.act.gov.au/a/2014-43/default.asp" TargetMode="External"/><Relationship Id="rId496" Type="http://schemas.openxmlformats.org/officeDocument/2006/relationships/hyperlink" Target="http://www.legislation.act.gov.au/a/2014-4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5-33/default.asp" TargetMode="External"/><Relationship Id="rId356" Type="http://schemas.openxmlformats.org/officeDocument/2006/relationships/hyperlink" Target="http://www.legislation.act.gov.au/a/2016-24/default.asp" TargetMode="External"/><Relationship Id="rId398" Type="http://schemas.openxmlformats.org/officeDocument/2006/relationships/hyperlink" Target="http://www.legislation.act.gov.au/a/2014-43/default.asp" TargetMode="External"/><Relationship Id="rId521" Type="http://schemas.openxmlformats.org/officeDocument/2006/relationships/hyperlink" Target="http://www.legislation.act.gov.au/a/2009-49" TargetMode="External"/><Relationship Id="rId563" Type="http://schemas.openxmlformats.org/officeDocument/2006/relationships/hyperlink" Target="http://www.legislation.act.gov.au/a/2001-14" TargetMode="External"/><Relationship Id="rId95" Type="http://schemas.openxmlformats.org/officeDocument/2006/relationships/hyperlink" Target="https://www.legislation.act.gov.au/a/2023-18/" TargetMode="External"/><Relationship Id="rId160" Type="http://schemas.openxmlformats.org/officeDocument/2006/relationships/footer" Target="footer9.xm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2-21" TargetMode="External"/><Relationship Id="rId258" Type="http://schemas.openxmlformats.org/officeDocument/2006/relationships/hyperlink" Target="http://www.legislation.act.gov.au/a/2014-43/default.asp" TargetMode="External"/><Relationship Id="rId465" Type="http://schemas.openxmlformats.org/officeDocument/2006/relationships/hyperlink" Target="http://www.legislation.act.gov.au/a/2016-24/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s://legislation.act.gov.au/a/2023-36/" TargetMode="External"/><Relationship Id="rId367" Type="http://schemas.openxmlformats.org/officeDocument/2006/relationships/hyperlink" Target="http://www.legislation.act.gov.au/a/2016-24/default.asp" TargetMode="External"/><Relationship Id="rId532" Type="http://schemas.openxmlformats.org/officeDocument/2006/relationships/hyperlink" Target="http://www.legislation.act.gov.au/a/2014-18/default.asp" TargetMode="External"/><Relationship Id="rId574" Type="http://schemas.openxmlformats.org/officeDocument/2006/relationships/header" Target="header17.xml"/><Relationship Id="rId171" Type="http://schemas.openxmlformats.org/officeDocument/2006/relationships/hyperlink" Target="http://www.legislation.act.gov.au/a/2011-41" TargetMode="External"/><Relationship Id="rId227" Type="http://schemas.openxmlformats.org/officeDocument/2006/relationships/hyperlink" Target="http://www.legislation.act.gov.au/a/2014-43/default.asp" TargetMode="External"/><Relationship Id="rId269" Type="http://schemas.openxmlformats.org/officeDocument/2006/relationships/hyperlink" Target="http://www.legislation.act.gov.au/a/2020-3/" TargetMode="External"/><Relationship Id="rId434" Type="http://schemas.openxmlformats.org/officeDocument/2006/relationships/hyperlink" Target="http://www.legislation.act.gov.au/a/2012-21" TargetMode="External"/><Relationship Id="rId476" Type="http://schemas.openxmlformats.org/officeDocument/2006/relationships/hyperlink" Target="http://www.legislation.act.gov.au/a/2014-4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30-21" TargetMode="External"/><Relationship Id="rId280" Type="http://schemas.openxmlformats.org/officeDocument/2006/relationships/hyperlink" Target="http://www.legislation.act.gov.au/a/2014-43/default.asp" TargetMode="External"/><Relationship Id="rId336" Type="http://schemas.openxmlformats.org/officeDocument/2006/relationships/hyperlink" Target="https://legislation.act.gov.au/a/2023-36/" TargetMode="External"/><Relationship Id="rId501" Type="http://schemas.openxmlformats.org/officeDocument/2006/relationships/hyperlink" Target="http://www.legislation.act.gov.au/a/2014-43/default.asp" TargetMode="External"/><Relationship Id="rId543" Type="http://schemas.openxmlformats.org/officeDocument/2006/relationships/hyperlink" Target="http://www.legislation.act.gov.au/a/2016-33/default.asp" TargetMode="Externa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7-16" TargetMode="External"/><Relationship Id="rId378" Type="http://schemas.openxmlformats.org/officeDocument/2006/relationships/hyperlink" Target="http://www.legislation.act.gov.au/a/2020-3/" TargetMode="External"/><Relationship Id="rId403"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www.legislation.act.gov.au/a/2014-43/default.asp" TargetMode="External"/><Relationship Id="rId445" Type="http://schemas.openxmlformats.org/officeDocument/2006/relationships/hyperlink" Target="http://www.legislation.act.gov.au/a/2014-43/default.asp" TargetMode="External"/><Relationship Id="rId487" Type="http://schemas.openxmlformats.org/officeDocument/2006/relationships/hyperlink" Target="http://www.legislation.act.gov.au/a/2014-43/default.asp" TargetMode="External"/><Relationship Id="rId291" Type="http://schemas.openxmlformats.org/officeDocument/2006/relationships/hyperlink" Target="http://www.legislation.act.gov.au/a/2014-43/default.asp" TargetMode="External"/><Relationship Id="rId305" Type="http://schemas.openxmlformats.org/officeDocument/2006/relationships/hyperlink" Target="http://www.legislation.act.gov.au/a/2014-59" TargetMode="External"/><Relationship Id="rId347" Type="http://schemas.openxmlformats.org/officeDocument/2006/relationships/hyperlink" Target="https://legislation.act.gov.au/a/2023-52/" TargetMode="External"/><Relationship Id="rId512" Type="http://schemas.openxmlformats.org/officeDocument/2006/relationships/hyperlink" Target="http://www.legislation.act.gov.au/a/2007-1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20-3/"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20-47/" TargetMode="External"/><Relationship Id="rId249" Type="http://schemas.openxmlformats.org/officeDocument/2006/relationships/hyperlink" Target="http://www.legislation.act.gov.au/a/2014-43/default.asp" TargetMode="External"/><Relationship Id="rId414" Type="http://schemas.openxmlformats.org/officeDocument/2006/relationships/hyperlink" Target="http://www.legislation.act.gov.au/a/2014-43/default.asp" TargetMode="External"/><Relationship Id="rId456" Type="http://schemas.openxmlformats.org/officeDocument/2006/relationships/hyperlink" Target="https://legislation.act.gov.au/a/2023-36/" TargetMode="External"/><Relationship Id="rId498" Type="http://schemas.openxmlformats.org/officeDocument/2006/relationships/hyperlink" Target="http://www.legislation.act.gov.au/a/2014-4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23-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2009-49"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24/default.asp" TargetMode="External"/><Relationship Id="rId565" Type="http://schemas.openxmlformats.org/officeDocument/2006/relationships/header" Target="header13.xml"/><Relationship Id="rId162" Type="http://schemas.openxmlformats.org/officeDocument/2006/relationships/header" Target="header9.xml"/><Relationship Id="rId218" Type="http://schemas.openxmlformats.org/officeDocument/2006/relationships/hyperlink" Target="http://www.legislation.act.gov.au/a/2014-43/default.asp" TargetMode="External"/><Relationship Id="rId425" Type="http://schemas.openxmlformats.org/officeDocument/2006/relationships/hyperlink" Target="http://www.legislation.act.gov.au/a/2013-4/default.asp" TargetMode="External"/><Relationship Id="rId467" Type="http://schemas.openxmlformats.org/officeDocument/2006/relationships/hyperlink" Target="http://www.legislation.act.gov.au/a/2014-43/default.asp" TargetMode="External"/><Relationship Id="rId271" Type="http://schemas.openxmlformats.org/officeDocument/2006/relationships/hyperlink" Target="http://www.legislation.act.gov.au/a/2014-4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25-1" TargetMode="Externa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14-43/default.asp" TargetMode="External"/><Relationship Id="rId534" Type="http://schemas.openxmlformats.org/officeDocument/2006/relationships/hyperlink" Target="http://www.legislation.act.gov.au/a/2014-43/default.asp" TargetMode="External"/><Relationship Id="rId576" Type="http://schemas.openxmlformats.org/officeDocument/2006/relationships/footer" Target="footer19.xml"/><Relationship Id="rId173" Type="http://schemas.openxmlformats.org/officeDocument/2006/relationships/hyperlink" Target="http://www.legislation.act.gov.au/a/2014-59/default.asp" TargetMode="Externa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20-3/" TargetMode="External"/><Relationship Id="rId436" Type="http://schemas.openxmlformats.org/officeDocument/2006/relationships/hyperlink" Target="http://www.legislation.act.gov.au/a/2014-18" TargetMode="External"/><Relationship Id="rId240" Type="http://schemas.openxmlformats.org/officeDocument/2006/relationships/hyperlink" Target="http://www.legislation.act.gov.au/a/2014-43/default.asp" TargetMode="External"/><Relationship Id="rId478" Type="http://schemas.openxmlformats.org/officeDocument/2006/relationships/hyperlink" Target="http://www.legislation.act.gov.au/a/2014-43/default.asp"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s://www.legislation.act.gov.au/a/2023-18/" TargetMode="External"/><Relationship Id="rId282" Type="http://schemas.openxmlformats.org/officeDocument/2006/relationships/hyperlink" Target="http://www.legislation.act.gov.au/a/2016-24/default.asp" TargetMode="External"/><Relationship Id="rId338" Type="http://schemas.openxmlformats.org/officeDocument/2006/relationships/hyperlink" Target="http://www.legislation.act.gov.au/a/2014-43/default.asp" TargetMode="External"/><Relationship Id="rId503" Type="http://schemas.openxmlformats.org/officeDocument/2006/relationships/hyperlink" Target="http://www.legislation.act.gov.au/a/2014-43/default.asp" TargetMode="External"/><Relationship Id="rId545" Type="http://schemas.openxmlformats.org/officeDocument/2006/relationships/hyperlink" Target="http://www.legislation.act.gov.au/a/2016-52/default.asp" TargetMode="External"/><Relationship Id="rId8" Type="http://schemas.openxmlformats.org/officeDocument/2006/relationships/image" Target="media/image1.png"/><Relationship Id="rId142" Type="http://schemas.openxmlformats.org/officeDocument/2006/relationships/hyperlink" Target="http://www.legislation.act.gov.au/a/1994-37"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20-3/" TargetMode="External"/><Relationship Id="rId405" Type="http://schemas.openxmlformats.org/officeDocument/2006/relationships/hyperlink" Target="http://www.legislation.act.gov.au/a/2014-18" TargetMode="External"/><Relationship Id="rId447" Type="http://schemas.openxmlformats.org/officeDocument/2006/relationships/hyperlink" Target="http://www.legislation.act.gov.au/a/2014-43/default.asp" TargetMode="External"/><Relationship Id="rId251" Type="http://schemas.openxmlformats.org/officeDocument/2006/relationships/hyperlink" Target="http://www.legislation.act.gov.au/a/2014-43/default.asp" TargetMode="External"/><Relationship Id="rId489" Type="http://schemas.openxmlformats.org/officeDocument/2006/relationships/hyperlink" Target="http://www.legislation.act.gov.au/a/2007-2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3/default.asp" TargetMode="External"/><Relationship Id="rId307" Type="http://schemas.openxmlformats.org/officeDocument/2006/relationships/hyperlink" Target="http://www.legislation.act.gov.au/a/2014-59" TargetMode="External"/><Relationship Id="rId349" Type="http://schemas.openxmlformats.org/officeDocument/2006/relationships/hyperlink" Target="https://legislation.act.gov.au/a/2023-52/" TargetMode="External"/><Relationship Id="rId514" Type="http://schemas.openxmlformats.org/officeDocument/2006/relationships/hyperlink" Target="http://www.legislation.act.gov.au/a/2007-25" TargetMode="External"/><Relationship Id="rId556" Type="http://schemas.openxmlformats.org/officeDocument/2006/relationships/hyperlink" Target="http://www.legislation.act.gov.au/a/2020-4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23-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3-4/default.asp" TargetMode="External"/><Relationship Id="rId209" Type="http://schemas.openxmlformats.org/officeDocument/2006/relationships/hyperlink" Target="https://legislation.act.gov.au/a/2023-36/" TargetMode="External"/><Relationship Id="rId360" Type="http://schemas.openxmlformats.org/officeDocument/2006/relationships/hyperlink" Target="http://www.legislation.act.gov.au/a/2014-43/default.asp" TargetMode="External"/><Relationship Id="rId416" Type="http://schemas.openxmlformats.org/officeDocument/2006/relationships/hyperlink" Target="http://www.legislation.act.gov.au/a/2014-43/default.asp" TargetMode="External"/><Relationship Id="rId220" Type="http://schemas.openxmlformats.org/officeDocument/2006/relationships/hyperlink" Target="http://www.legislation.act.gov.au/a/2012-21" TargetMode="External"/><Relationship Id="rId458" Type="http://schemas.openxmlformats.org/officeDocument/2006/relationships/hyperlink" Target="http://www.legislation.act.gov.au/a/2014-4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43/default.asp" TargetMode="External"/><Relationship Id="rId318" Type="http://schemas.openxmlformats.org/officeDocument/2006/relationships/hyperlink" Target="http://www.legislation.act.gov.au/a/2014-43/default.asp" TargetMode="External"/><Relationship Id="rId525" Type="http://schemas.openxmlformats.org/officeDocument/2006/relationships/hyperlink" Target="http://www.legislation.act.gov.au/a/2011-22" TargetMode="External"/><Relationship Id="rId567" Type="http://schemas.openxmlformats.org/officeDocument/2006/relationships/footer" Target="footer15.xm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14-59/default.asp" TargetMode="External"/><Relationship Id="rId164" Type="http://schemas.openxmlformats.org/officeDocument/2006/relationships/footer" Target="footer11.xml"/><Relationship Id="rId371" Type="http://schemas.openxmlformats.org/officeDocument/2006/relationships/hyperlink" Target="http://www.legislation.act.gov.au/a/2020-3/"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09-20" TargetMode="External"/><Relationship Id="rId26" Type="http://schemas.openxmlformats.org/officeDocument/2006/relationships/footer" Target="footer5.xml"/><Relationship Id="rId231" Type="http://schemas.openxmlformats.org/officeDocument/2006/relationships/hyperlink" Target="http://www.legislation.act.gov.au/a/2007-16" TargetMode="External"/><Relationship Id="rId273" Type="http://schemas.openxmlformats.org/officeDocument/2006/relationships/hyperlink" Target="http://www.legislation.act.gov.au/a/2014-43/default.asp" TargetMode="External"/><Relationship Id="rId329" Type="http://schemas.openxmlformats.org/officeDocument/2006/relationships/hyperlink" Target="http://www.legislation.act.gov.au/a/2007-25"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14-59/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eader" Target="header10.xml"/><Relationship Id="rId340" Type="http://schemas.openxmlformats.org/officeDocument/2006/relationships/hyperlink" Target="https://legislation.act.gov.au/a/2023-52/" TargetMode="External"/><Relationship Id="rId578" Type="http://schemas.openxmlformats.org/officeDocument/2006/relationships/fontTable" Target="fontTable.xml"/><Relationship Id="rId200" Type="http://schemas.openxmlformats.org/officeDocument/2006/relationships/hyperlink" Target="http://www.legislation.act.gov.au/a/2016-24/default.asp" TargetMode="External"/><Relationship Id="rId382" Type="http://schemas.openxmlformats.org/officeDocument/2006/relationships/hyperlink" Target="http://www.legislation.act.gov.au/a/2007-25" TargetMode="External"/><Relationship Id="rId438" Type="http://schemas.openxmlformats.org/officeDocument/2006/relationships/hyperlink" Target="http://www.legislation.act.gov.au/a/2016-52/default.asp" TargetMode="External"/><Relationship Id="rId242" Type="http://schemas.openxmlformats.org/officeDocument/2006/relationships/hyperlink" Target="https://legislation.act.gov.au/a/2023-36/" TargetMode="External"/><Relationship Id="rId284" Type="http://schemas.openxmlformats.org/officeDocument/2006/relationships/hyperlink" Target="http://www.legislation.act.gov.au/a/2014-43/default.asp" TargetMode="External"/><Relationship Id="rId491" Type="http://schemas.openxmlformats.org/officeDocument/2006/relationships/hyperlink" Target="https://legislation.act.gov.au/a/2023-36/" TargetMode="External"/><Relationship Id="rId505" Type="http://schemas.openxmlformats.org/officeDocument/2006/relationships/hyperlink" Target="http://www.legislation.act.gov.au/a/2014-43/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s://www.legislation.act.gov.au/a/2023-18/" TargetMode="External"/><Relationship Id="rId144" Type="http://schemas.openxmlformats.org/officeDocument/2006/relationships/hyperlink" Target="http://www.legislation.act.gov.au/a/2014-24" TargetMode="External"/><Relationship Id="rId547" Type="http://schemas.openxmlformats.org/officeDocument/2006/relationships/hyperlink" Target="http://www.legislation.act.gov.au/a/2017-2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6" TargetMode="External"/><Relationship Id="rId351" Type="http://schemas.openxmlformats.org/officeDocument/2006/relationships/hyperlink" Target="https://legislation.act.gov.au/a/2023-52/" TargetMode="External"/><Relationship Id="rId393" Type="http://schemas.openxmlformats.org/officeDocument/2006/relationships/hyperlink" Target="http://www.legislation.act.gov.au/a/2014-43/default.asp" TargetMode="External"/><Relationship Id="rId407" Type="http://schemas.openxmlformats.org/officeDocument/2006/relationships/hyperlink" Target="http://www.legislation.act.gov.au/a/2014-43/default.asp" TargetMode="External"/><Relationship Id="rId449" Type="http://schemas.openxmlformats.org/officeDocument/2006/relationships/hyperlink" Target="http://www.legislation.act.gov.au/a/2020-3/" TargetMode="External"/><Relationship Id="rId211" Type="http://schemas.openxmlformats.org/officeDocument/2006/relationships/hyperlink" Target="https://legislation.act.gov.au/a/2023-52/" TargetMode="External"/><Relationship Id="rId253" Type="http://schemas.openxmlformats.org/officeDocument/2006/relationships/hyperlink" Target="http://www.legislation.act.gov.au/a/2012-21" TargetMode="External"/><Relationship Id="rId295" Type="http://schemas.openxmlformats.org/officeDocument/2006/relationships/hyperlink" Target="http://www.legislation.act.gov.au/a/2014-43/default.asp" TargetMode="External"/><Relationship Id="rId309" Type="http://schemas.openxmlformats.org/officeDocument/2006/relationships/hyperlink" Target="http://www.legislation.act.gov.au/a/2016-24/default.asp"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8-36" TargetMode="External"/><Relationship Id="rId48" Type="http://schemas.openxmlformats.org/officeDocument/2006/relationships/hyperlink" Target="https://www.legislation.act.gov.au/a/2023-18/" TargetMode="External"/><Relationship Id="rId113" Type="http://schemas.openxmlformats.org/officeDocument/2006/relationships/hyperlink" Target="http://www.legislation.act.gov.au/a/2023-14" TargetMode="External"/><Relationship Id="rId320" Type="http://schemas.openxmlformats.org/officeDocument/2006/relationships/hyperlink" Target="http://www.legislation.act.gov.au/a/2022-14/" TargetMode="External"/><Relationship Id="rId558" Type="http://schemas.openxmlformats.org/officeDocument/2006/relationships/hyperlink" Target="http://www.legislation.act.gov.au/a/2022-14/"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4-43" TargetMode="External"/><Relationship Id="rId362" Type="http://schemas.openxmlformats.org/officeDocument/2006/relationships/hyperlink" Target="http://www.legislation.act.gov.au/a/2014-43/default.asp" TargetMode="External"/><Relationship Id="rId418" Type="http://schemas.openxmlformats.org/officeDocument/2006/relationships/hyperlink" Target="http://www.legislation.act.gov.au/a/2014-43/default.asp" TargetMode="External"/><Relationship Id="rId222" Type="http://schemas.openxmlformats.org/officeDocument/2006/relationships/hyperlink" Target="http://www.legislation.act.gov.au/a/2020-47/" TargetMode="External"/><Relationship Id="rId264" Type="http://schemas.openxmlformats.org/officeDocument/2006/relationships/hyperlink" Target="http://www.legislation.act.gov.au/a/2014-43/default.asp" TargetMode="External"/><Relationship Id="rId471" Type="http://schemas.openxmlformats.org/officeDocument/2006/relationships/hyperlink" Target="https://legislation.act.gov.au/a/2023-5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41" TargetMode="External"/><Relationship Id="rId569" Type="http://schemas.openxmlformats.org/officeDocument/2006/relationships/header" Target="header15.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4-43/default.asp" TargetMode="External"/><Relationship Id="rId373" Type="http://schemas.openxmlformats.org/officeDocument/2006/relationships/hyperlink" Target="http://www.legislation.act.gov.au/a/2022-14/" TargetMode="External"/><Relationship Id="rId429" Type="http://schemas.openxmlformats.org/officeDocument/2006/relationships/hyperlink" Target="http://www.legislation.act.gov.au/a/2016-52/default.asp" TargetMode="External"/><Relationship Id="rId1" Type="http://schemas.openxmlformats.org/officeDocument/2006/relationships/customXml" Target="../customXml/item1.xml"/><Relationship Id="rId233" Type="http://schemas.openxmlformats.org/officeDocument/2006/relationships/hyperlink" Target="http://www.legislation.act.gov.au/a/2016-24/default.asp" TargetMode="External"/><Relationship Id="rId440" Type="http://schemas.openxmlformats.org/officeDocument/2006/relationships/hyperlink" Target="http://www.legislation.act.gov.au/a/2014-43/default.asp" TargetMode="External"/><Relationship Id="rId28" Type="http://schemas.openxmlformats.org/officeDocument/2006/relationships/hyperlink" Target="http://www.legislation.act.gov.au/a/2023-14" TargetMode="External"/><Relationship Id="rId275" Type="http://schemas.openxmlformats.org/officeDocument/2006/relationships/hyperlink" Target="http://www.legislation.act.gov.au/a/2014-43/default.asp" TargetMode="External"/><Relationship Id="rId300" Type="http://schemas.openxmlformats.org/officeDocument/2006/relationships/hyperlink" Target="http://www.legislation.act.gov.au/a/2014-43/default.asp" TargetMode="External"/><Relationship Id="rId482" Type="http://schemas.openxmlformats.org/officeDocument/2006/relationships/hyperlink" Target="http://www.legislation.act.gov.au/a/2007-25" TargetMode="External"/><Relationship Id="rId538" Type="http://schemas.openxmlformats.org/officeDocument/2006/relationships/hyperlink" Target="http://www.legislation.act.gov.au/a/2015-33/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footer" Target="footer12.xml"/><Relationship Id="rId342" Type="http://schemas.openxmlformats.org/officeDocument/2006/relationships/hyperlink" Target="https://legislation.act.gov.au/a/2023-52/" TargetMode="External"/><Relationship Id="rId384" Type="http://schemas.openxmlformats.org/officeDocument/2006/relationships/hyperlink" Target="http://www.legislation.act.gov.au/a/2014-43/default.asp" TargetMode="External"/><Relationship Id="rId202" Type="http://schemas.openxmlformats.org/officeDocument/2006/relationships/hyperlink" Target="http://www.legislation.act.gov.au/a/2016-52/default.asp" TargetMode="External"/><Relationship Id="rId244" Type="http://schemas.openxmlformats.org/officeDocument/2006/relationships/hyperlink" Target="http://www.legislation.act.gov.au/a/2007-2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2-21" TargetMode="External"/><Relationship Id="rId451" Type="http://schemas.openxmlformats.org/officeDocument/2006/relationships/hyperlink" Target="http://www.legislation.act.gov.au/a/2009-20" TargetMode="External"/><Relationship Id="rId493" Type="http://schemas.openxmlformats.org/officeDocument/2006/relationships/hyperlink" Target="http://www.legislation.act.gov.au/a/2014-43/default.asp" TargetMode="External"/><Relationship Id="rId507" Type="http://schemas.openxmlformats.org/officeDocument/2006/relationships/hyperlink" Target="http://www.legislation.act.gov.au/a/2005-20" TargetMode="External"/><Relationship Id="rId549" Type="http://schemas.openxmlformats.org/officeDocument/2006/relationships/hyperlink" Target="http://www.legislation.act.gov.au/a/2018-18/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a/2023-18/" TargetMode="External"/><Relationship Id="rId146" Type="http://schemas.openxmlformats.org/officeDocument/2006/relationships/hyperlink" Target="http://www.legislation.act.gov.au/a/1999-4" TargetMode="External"/><Relationship Id="rId188" Type="http://schemas.openxmlformats.org/officeDocument/2006/relationships/hyperlink" Target="http://www.legislation.act.gov.au/cn/2009-2/default.asp" TargetMode="External"/><Relationship Id="rId311" Type="http://schemas.openxmlformats.org/officeDocument/2006/relationships/hyperlink" Target="http://www.legislation.act.gov.au/a/2016-24/default.asp" TargetMode="External"/><Relationship Id="rId353" Type="http://schemas.openxmlformats.org/officeDocument/2006/relationships/hyperlink" Target="https://legislation.act.gov.au/a/2023-52/" TargetMode="External"/><Relationship Id="rId395" Type="http://schemas.openxmlformats.org/officeDocument/2006/relationships/hyperlink" Target="http://www.legislation.act.gov.au/a/2014-43/default.asp" TargetMode="External"/><Relationship Id="rId409" Type="http://schemas.openxmlformats.org/officeDocument/2006/relationships/hyperlink" Target="http://www.legislation.act.gov.au/a/2014-43/default.asp" TargetMode="External"/><Relationship Id="rId560" Type="http://schemas.openxmlformats.org/officeDocument/2006/relationships/hyperlink" Target="http://www.legislation.act.gov.au/a/2023-36/" TargetMode="External"/><Relationship Id="rId92" Type="http://schemas.openxmlformats.org/officeDocument/2006/relationships/hyperlink" Target="https://www.legislation.act.gov.au/a/2023-18/" TargetMode="External"/><Relationship Id="rId213" Type="http://schemas.openxmlformats.org/officeDocument/2006/relationships/hyperlink" Target="https://legislation.act.gov.au/a/2024-21/" TargetMode="External"/><Relationship Id="rId420" Type="http://schemas.openxmlformats.org/officeDocument/2006/relationships/hyperlink" Target="http://www.legislation.act.gov.au/a/2014-43/default.asp" TargetMode="External"/><Relationship Id="rId255" Type="http://schemas.openxmlformats.org/officeDocument/2006/relationships/hyperlink" Target="http://www.legislation.act.gov.au/a/2014-43/default.asp" TargetMode="External"/><Relationship Id="rId297" Type="http://schemas.openxmlformats.org/officeDocument/2006/relationships/hyperlink" Target="http://www.legislation.act.gov.au/a/2014-59"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a/2001-14" TargetMode="External"/><Relationship Id="rId157" Type="http://schemas.openxmlformats.org/officeDocument/2006/relationships/header" Target="header7.xml"/><Relationship Id="rId322" Type="http://schemas.openxmlformats.org/officeDocument/2006/relationships/hyperlink" Target="http://www.legislation.act.gov.au/a/2014-43/default.asp" TargetMode="External"/><Relationship Id="rId364" Type="http://schemas.openxmlformats.org/officeDocument/2006/relationships/hyperlink" Target="http://www.legislation.act.gov.au/a/2014-43/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33/default.asp" TargetMode="External"/><Relationship Id="rId571"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2014-43/default.asp" TargetMode="External"/><Relationship Id="rId266" Type="http://schemas.openxmlformats.org/officeDocument/2006/relationships/hyperlink" Target="http://www.legislation.act.gov.au/a/2014-43/default.asp" TargetMode="External"/><Relationship Id="rId431" Type="http://schemas.openxmlformats.org/officeDocument/2006/relationships/hyperlink" Target="http://www.legislation.act.gov.au/a/2016-24/default.asp" TargetMode="External"/><Relationship Id="rId473" Type="http://schemas.openxmlformats.org/officeDocument/2006/relationships/hyperlink" Target="http://www.legislation.act.gov.au/a/2014-43/default.asp" TargetMode="External"/><Relationship Id="rId529" Type="http://schemas.openxmlformats.org/officeDocument/2006/relationships/hyperlink" Target="http://www.legislation.act.gov.au/a/2012-21/default.asp" TargetMode="External"/><Relationship Id="rId30" Type="http://schemas.openxmlformats.org/officeDocument/2006/relationships/hyperlink" Target="https://www.legislation.act.gov.au/a/2023-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23-14" TargetMode="External"/><Relationship Id="rId333" Type="http://schemas.openxmlformats.org/officeDocument/2006/relationships/hyperlink" Target="http://www.legislation.act.gov.au/a/2007-25" TargetMode="External"/><Relationship Id="rId540" Type="http://schemas.openxmlformats.org/officeDocument/2006/relationships/hyperlink" Target="http://www.legislation.act.gov.au/a/2016-2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20-3/" TargetMode="External"/><Relationship Id="rId3" Type="http://schemas.openxmlformats.org/officeDocument/2006/relationships/styles" Target="styles.xml"/><Relationship Id="rId235" Type="http://schemas.openxmlformats.org/officeDocument/2006/relationships/hyperlink" Target="https://legislation.act.gov.au/a/2023-36/" TargetMode="External"/><Relationship Id="rId277" Type="http://schemas.openxmlformats.org/officeDocument/2006/relationships/hyperlink" Target="http://www.legislation.act.gov.au/a/2014-43/default.asp" TargetMode="External"/><Relationship Id="rId400" Type="http://schemas.openxmlformats.org/officeDocument/2006/relationships/hyperlink" Target="http://www.legislation.act.gov.au/a/2014-43/default.asp" TargetMode="External"/><Relationship Id="rId442" Type="http://schemas.openxmlformats.org/officeDocument/2006/relationships/hyperlink" Target="http://www.legislation.act.gov.au/a/2014-43/default.asp" TargetMode="External"/><Relationship Id="rId484" Type="http://schemas.openxmlformats.org/officeDocument/2006/relationships/hyperlink" Target="http://www.legislation.act.gov.au/a/2014-43/default.asp"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20-3/" TargetMode="External"/><Relationship Id="rId551" Type="http://schemas.openxmlformats.org/officeDocument/2006/relationships/hyperlink" Target="http://www.legislation.act.gov.au/a/2018-33/default.asp" TargetMode="External"/><Relationship Id="rId190" Type="http://schemas.openxmlformats.org/officeDocument/2006/relationships/hyperlink" Target="http://www.legislation.act.gov.au/a/2009-49" TargetMode="External"/><Relationship Id="rId204" Type="http://schemas.openxmlformats.org/officeDocument/2006/relationships/hyperlink" Target="http://www.legislation.act.gov.au/a/2018-18/default.asp" TargetMode="External"/><Relationship Id="rId246" Type="http://schemas.openxmlformats.org/officeDocument/2006/relationships/hyperlink" Target="https://legislation.act.gov.au/a/2024-21/" TargetMode="External"/><Relationship Id="rId288" Type="http://schemas.openxmlformats.org/officeDocument/2006/relationships/hyperlink" Target="http://www.legislation.act.gov.au/a/2014-43/default.asp"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05-51" TargetMode="External"/><Relationship Id="rId106" Type="http://schemas.openxmlformats.org/officeDocument/2006/relationships/hyperlink" Target="http://www.legislation.act.gov.au/a/2023-14" TargetMode="External"/><Relationship Id="rId313" Type="http://schemas.openxmlformats.org/officeDocument/2006/relationships/hyperlink" Target="http://www.legislation.act.gov.au/a/2014-43/default.asp" TargetMode="External"/><Relationship Id="rId495" Type="http://schemas.openxmlformats.org/officeDocument/2006/relationships/hyperlink" Target="http://www.legislation.act.gov.au/a/2020-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s://www.legislation.act.gov.au/a/2023-18/" TargetMode="External"/><Relationship Id="rId148" Type="http://schemas.openxmlformats.org/officeDocument/2006/relationships/hyperlink" Target="https://www.legislation.act.gov.au/a/2023-18/" TargetMode="External"/><Relationship Id="rId355" Type="http://schemas.openxmlformats.org/officeDocument/2006/relationships/hyperlink" Target="http://www.legislation.act.gov.au/a/2014-43/default.asp"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09-20" TargetMode="External"/><Relationship Id="rId562" Type="http://schemas.openxmlformats.org/officeDocument/2006/relationships/hyperlink" Target="http://www.legislation.act.gov.au/a/2023-52/" TargetMode="External"/><Relationship Id="rId215" Type="http://schemas.openxmlformats.org/officeDocument/2006/relationships/hyperlink" Target="http://www.legislation.act.gov.au/a/2005-51" TargetMode="External"/><Relationship Id="rId257" Type="http://schemas.openxmlformats.org/officeDocument/2006/relationships/hyperlink" Target="http://www.legislation.act.gov.au/a/2012-21" TargetMode="External"/><Relationship Id="rId422" Type="http://schemas.openxmlformats.org/officeDocument/2006/relationships/hyperlink" Target="http://www.legislation.act.gov.au/a/2016-24/default.asp" TargetMode="External"/><Relationship Id="rId464" Type="http://schemas.openxmlformats.org/officeDocument/2006/relationships/hyperlink" Target="http://www.legislation.act.gov.au/a/2014-43/default.asp" TargetMode="External"/><Relationship Id="rId299" Type="http://schemas.openxmlformats.org/officeDocument/2006/relationships/hyperlink" Target="http://www.legislation.act.gov.au/a/2014-59" TargetMode="External"/><Relationship Id="rId63" Type="http://schemas.openxmlformats.org/officeDocument/2006/relationships/hyperlink" Target="http://www.legislation.act.gov.au/a/2001-14" TargetMode="External"/><Relationship Id="rId159" Type="http://schemas.openxmlformats.org/officeDocument/2006/relationships/footer" Target="footer8.xml"/><Relationship Id="rId366" Type="http://schemas.openxmlformats.org/officeDocument/2006/relationships/hyperlink" Target="http://www.legislation.act.gov.au/a/2014-43/default.asp" TargetMode="External"/><Relationship Id="rId573" Type="http://schemas.openxmlformats.org/officeDocument/2006/relationships/footer" Target="footer18.xml"/><Relationship Id="rId226" Type="http://schemas.openxmlformats.org/officeDocument/2006/relationships/hyperlink" Target="http://www.legislation.act.gov.au/a/2016-24/default.asp" TargetMode="External"/><Relationship Id="rId433" Type="http://schemas.openxmlformats.org/officeDocument/2006/relationships/hyperlink" Target="http://www.legislation.act.gov.au/a/2012-2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0-3/" TargetMode="External"/><Relationship Id="rId500" Type="http://schemas.openxmlformats.org/officeDocument/2006/relationships/hyperlink" Target="http://www.legislation.act.gov.au/a/2014-59" TargetMode="External"/><Relationship Id="rId5" Type="http://schemas.openxmlformats.org/officeDocument/2006/relationships/webSettings" Target="webSettings.xml"/><Relationship Id="rId237" Type="http://schemas.openxmlformats.org/officeDocument/2006/relationships/hyperlink" Target="http://www.legislation.act.gov.au/a/2012-21" TargetMode="External"/><Relationship Id="rId444" Type="http://schemas.openxmlformats.org/officeDocument/2006/relationships/hyperlink" Target="http://www.legislation.act.gov.au/a/2014-43/default.asp" TargetMode="External"/><Relationship Id="rId290" Type="http://schemas.openxmlformats.org/officeDocument/2006/relationships/hyperlink" Target="http://www.legislation.act.gov.au/a/2016-24/default.asp" TargetMode="External"/><Relationship Id="rId304" Type="http://schemas.openxmlformats.org/officeDocument/2006/relationships/hyperlink" Target="http://www.legislation.act.gov.au/a/2014-43/default.asp"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05-5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248" Type="http://schemas.openxmlformats.org/officeDocument/2006/relationships/hyperlink" Target="http://www.legislation.act.gov.au/a/2014-59" TargetMode="External"/><Relationship Id="rId455" Type="http://schemas.openxmlformats.org/officeDocument/2006/relationships/hyperlink" Target="http://www.legislation.act.gov.au/a/2015-3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3-14" TargetMode="External"/><Relationship Id="rId315" Type="http://schemas.openxmlformats.org/officeDocument/2006/relationships/hyperlink" Target="http://www.legislation.act.gov.au/a/2018-18/default.asp" TargetMode="External"/><Relationship Id="rId522" Type="http://schemas.openxmlformats.org/officeDocument/2006/relationships/hyperlink" Target="http://www.legislation.act.gov.au/a/2009-49" TargetMode="External"/><Relationship Id="rId96" Type="http://schemas.openxmlformats.org/officeDocument/2006/relationships/hyperlink" Target="https://www.legislation.act.gov.au/a/2023-18/" TargetMode="External"/><Relationship Id="rId161" Type="http://schemas.openxmlformats.org/officeDocument/2006/relationships/header" Target="header8.xml"/><Relationship Id="rId399" Type="http://schemas.openxmlformats.org/officeDocument/2006/relationships/hyperlink" Target="http://www.legislation.act.gov.au/a/2022-14/" TargetMode="External"/><Relationship Id="rId259" Type="http://schemas.openxmlformats.org/officeDocument/2006/relationships/hyperlink" Target="http://www.legislation.act.gov.au/a/2014-43/default.asp" TargetMode="External"/><Relationship Id="rId466" Type="http://schemas.openxmlformats.org/officeDocument/2006/relationships/hyperlink" Target="http://www.legislation.act.gov.au/a/2014-43/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7-25" TargetMode="External"/><Relationship Id="rId533" Type="http://schemas.openxmlformats.org/officeDocument/2006/relationships/hyperlink" Target="http://www.legislation.act.gov.au/a/2014-18/default.asp" TargetMode="External"/><Relationship Id="rId172" Type="http://schemas.openxmlformats.org/officeDocument/2006/relationships/hyperlink" Target="http://www.legislation.act.gov.au/a/1925-1" TargetMode="External"/><Relationship Id="rId477" Type="http://schemas.openxmlformats.org/officeDocument/2006/relationships/hyperlink" Target="http://www.legislation.act.gov.au/a/2016-24/default.asp" TargetMode="External"/><Relationship Id="rId337" Type="http://schemas.openxmlformats.org/officeDocument/2006/relationships/hyperlink" Target="http://www.legislation.act.gov.au/a/2014-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B07BBD-04EC-4C90-AEDF-2C8D1CAAD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31408</Words>
  <Characters>156924</Characters>
  <Application>Microsoft Office Word</Application>
  <DocSecurity>0</DocSecurity>
  <Lines>4284</Lines>
  <Paragraphs>2776</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187016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aasha swift</dc:creator>
  <cp:keywords>R33</cp:keywords>
  <dc:description/>
  <cp:lastModifiedBy>PCODCS</cp:lastModifiedBy>
  <cp:revision>4</cp:revision>
  <cp:lastPrinted>2020-02-24T22:21:00Z</cp:lastPrinted>
  <dcterms:created xsi:type="dcterms:W3CDTF">2024-07-09T05:55:00Z</dcterms:created>
  <dcterms:modified xsi:type="dcterms:W3CDTF">2024-07-09T05:55:00Z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-09/07/24</vt:lpwstr>
  </property>
  <property fmtid="{D5CDD505-2E9C-101B-9397-08002B2CF9AE}" pid="5" name="RepubDt">
    <vt:lpwstr>31/05/24</vt:lpwstr>
  </property>
  <property fmtid="{D5CDD505-2E9C-101B-9397-08002B2CF9AE}" pid="6" name="StartDt">
    <vt:lpwstr>31/05/24</vt:lpwstr>
  </property>
  <property fmtid="{D5CDD505-2E9C-101B-9397-08002B2CF9AE}" pid="7" name="DMSID">
    <vt:lpwstr>12751616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2024-05-21T00:57:21Z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1cc53ef9-287f-4d8b-b7ee-4bca6fd85009</vt:lpwstr>
  </property>
  <property fmtid="{D5CDD505-2E9C-101B-9397-08002B2CF9AE}" pid="16" name="MSIP_Label_69af8531-eb46-4968-8cb3-105d2f5ea87e_ContentBits">
    <vt:lpwstr>0</vt:lpwstr>
  </property>
</Properties>
</file>