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73D72" w14:textId="77777777" w:rsidR="002739D3" w:rsidRDefault="002739D3" w:rsidP="00427153">
      <w:pPr>
        <w:jc w:val="center"/>
      </w:pPr>
      <w:r>
        <w:rPr>
          <w:noProof/>
          <w:lang w:eastAsia="en-AU"/>
        </w:rPr>
        <w:drawing>
          <wp:inline distT="0" distB="0" distL="0" distR="0" wp14:anchorId="56610E16" wp14:editId="64663A08">
            <wp:extent cx="1333500" cy="1181100"/>
            <wp:effectExtent l="19050" t="0" r="0" b="0"/>
            <wp:docPr id="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CAD35C5" w14:textId="77777777" w:rsidR="002739D3" w:rsidRDefault="002739D3" w:rsidP="00427153">
      <w:pPr>
        <w:jc w:val="center"/>
        <w:rPr>
          <w:rFonts w:ascii="Arial" w:hAnsi="Arial"/>
        </w:rPr>
      </w:pPr>
      <w:r>
        <w:rPr>
          <w:rFonts w:ascii="Arial" w:hAnsi="Arial"/>
        </w:rPr>
        <w:t>Australian Capital Territory</w:t>
      </w:r>
    </w:p>
    <w:p w14:paraId="1BF4D468" w14:textId="08D62EA3" w:rsidR="002739D3" w:rsidRDefault="002739D3" w:rsidP="00427153">
      <w:pPr>
        <w:pStyle w:val="Billname1"/>
      </w:pPr>
      <w:r>
        <w:fldChar w:fldCharType="begin"/>
      </w:r>
      <w:r>
        <w:instrText xml:space="preserve"> REF Citation \*charformat </w:instrText>
      </w:r>
      <w:r>
        <w:fldChar w:fldCharType="separate"/>
      </w:r>
      <w:r w:rsidR="005A6B2D">
        <w:t>Insurance Authority Act 2005</w:t>
      </w:r>
      <w:r>
        <w:fldChar w:fldCharType="end"/>
      </w:r>
      <w:r>
        <w:t xml:space="preserve">    </w:t>
      </w:r>
    </w:p>
    <w:p w14:paraId="1A856DC7" w14:textId="49CF2551" w:rsidR="002739D3" w:rsidRDefault="00E53F01" w:rsidP="00427153">
      <w:pPr>
        <w:pStyle w:val="ActNo"/>
      </w:pPr>
      <w:bookmarkStart w:id="0" w:name="LawNo"/>
      <w:r>
        <w:t>A2005-24</w:t>
      </w:r>
      <w:bookmarkEnd w:id="0"/>
    </w:p>
    <w:p w14:paraId="0BD13686" w14:textId="302C8118" w:rsidR="002739D3" w:rsidRDefault="002739D3" w:rsidP="00427153">
      <w:pPr>
        <w:pStyle w:val="RepubNo"/>
      </w:pPr>
      <w:r>
        <w:t xml:space="preserve">Republication No </w:t>
      </w:r>
      <w:bookmarkStart w:id="1" w:name="RepubNo"/>
      <w:r w:rsidR="00E53F01">
        <w:t>5</w:t>
      </w:r>
      <w:bookmarkEnd w:id="1"/>
    </w:p>
    <w:p w14:paraId="7425743D" w14:textId="2B18B5C7" w:rsidR="002739D3" w:rsidRDefault="002739D3" w:rsidP="00427153">
      <w:pPr>
        <w:pStyle w:val="EffectiveDate"/>
      </w:pPr>
      <w:r>
        <w:t xml:space="preserve">Effective:  </w:t>
      </w:r>
      <w:bookmarkStart w:id="2" w:name="EffectiveDate"/>
      <w:r w:rsidR="00E53F01">
        <w:t>1 July 2011</w:t>
      </w:r>
      <w:bookmarkEnd w:id="2"/>
      <w:r w:rsidR="00E53F01">
        <w:t xml:space="preserve"> – </w:t>
      </w:r>
      <w:bookmarkStart w:id="3" w:name="EndEffDate"/>
      <w:r w:rsidR="00E53F01">
        <w:t>15 November 2025</w:t>
      </w:r>
      <w:bookmarkEnd w:id="3"/>
    </w:p>
    <w:p w14:paraId="5BE945E3" w14:textId="263DB1E9" w:rsidR="002739D3" w:rsidRDefault="002739D3" w:rsidP="00427153">
      <w:pPr>
        <w:pStyle w:val="CoverInForce"/>
      </w:pPr>
      <w:r>
        <w:t xml:space="preserve">Republication date: </w:t>
      </w:r>
      <w:bookmarkStart w:id="4" w:name="InForceDate"/>
      <w:r w:rsidR="00E53F01">
        <w:t>1 July 2011</w:t>
      </w:r>
      <w:bookmarkEnd w:id="4"/>
    </w:p>
    <w:p w14:paraId="1F2B0DE0" w14:textId="0248B5EE" w:rsidR="002739D3" w:rsidRDefault="002739D3" w:rsidP="00427153">
      <w:pPr>
        <w:pStyle w:val="CoverInForce"/>
      </w:pPr>
      <w:r>
        <w:t xml:space="preserve">Last amendment made by </w:t>
      </w:r>
      <w:bookmarkStart w:id="5" w:name="LastAmdt"/>
      <w:r w:rsidR="000066E5" w:rsidRPr="006529A6">
        <w:rPr>
          <w:rStyle w:val="charCitHyperlinkAbbrev"/>
        </w:rPr>
        <w:fldChar w:fldCharType="begin"/>
      </w:r>
      <w:r w:rsidR="00E53F01">
        <w:rPr>
          <w:rStyle w:val="charCitHyperlinkAbbrev"/>
        </w:rPr>
        <w:instrText>HYPERLINK "http://www.legislation.act.gov.au/a/2011-22" \o "Administrative (One ACT Public Service Miscellaneous Amendments) Act 2011"</w:instrText>
      </w:r>
      <w:r w:rsidR="000066E5" w:rsidRPr="006529A6">
        <w:rPr>
          <w:rStyle w:val="charCitHyperlinkAbbrev"/>
        </w:rPr>
      </w:r>
      <w:r w:rsidR="000066E5" w:rsidRPr="006529A6">
        <w:rPr>
          <w:rStyle w:val="charCitHyperlinkAbbrev"/>
        </w:rPr>
        <w:fldChar w:fldCharType="separate"/>
      </w:r>
      <w:r w:rsidR="00E53F01">
        <w:rPr>
          <w:rStyle w:val="charCitHyperlinkAbbrev"/>
        </w:rPr>
        <w:t>A2011</w:t>
      </w:r>
      <w:r w:rsidR="00E53F01">
        <w:rPr>
          <w:rStyle w:val="charCitHyperlinkAbbrev"/>
        </w:rPr>
        <w:noBreakHyphen/>
        <w:t>22</w:t>
      </w:r>
      <w:r w:rsidR="000066E5" w:rsidRPr="006529A6">
        <w:rPr>
          <w:rStyle w:val="charCitHyperlinkAbbrev"/>
        </w:rPr>
        <w:fldChar w:fldCharType="end"/>
      </w:r>
      <w:bookmarkEnd w:id="5"/>
    </w:p>
    <w:p w14:paraId="51C0203E" w14:textId="77777777" w:rsidR="002739D3" w:rsidRDefault="002739D3" w:rsidP="00427153"/>
    <w:p w14:paraId="52A1CA81" w14:textId="77777777" w:rsidR="002739D3" w:rsidRDefault="002739D3" w:rsidP="00427153"/>
    <w:p w14:paraId="23E2AADB" w14:textId="77777777" w:rsidR="002739D3" w:rsidRDefault="002739D3" w:rsidP="00427153"/>
    <w:p w14:paraId="49C14DED" w14:textId="77777777" w:rsidR="002739D3" w:rsidRDefault="002739D3" w:rsidP="00427153"/>
    <w:p w14:paraId="17D76A0C" w14:textId="77777777" w:rsidR="002739D3" w:rsidRDefault="002739D3" w:rsidP="00427153"/>
    <w:p w14:paraId="3E0C05E2" w14:textId="03FB968D" w:rsidR="002739D3" w:rsidRDefault="002739D3" w:rsidP="00427153">
      <w:pPr>
        <w:rPr>
          <w:rFonts w:ascii="Arial" w:hAnsi="Arial"/>
        </w:rPr>
      </w:pPr>
    </w:p>
    <w:p w14:paraId="6E4A796E" w14:textId="77777777" w:rsidR="002739D3" w:rsidRDefault="002739D3" w:rsidP="00427153">
      <w:pPr>
        <w:pStyle w:val="CoverHeading"/>
      </w:pPr>
      <w:r>
        <w:br w:type="page"/>
      </w:r>
      <w:r>
        <w:lastRenderedPageBreak/>
        <w:t>About this republication</w:t>
      </w:r>
    </w:p>
    <w:p w14:paraId="3A2151FE" w14:textId="77777777" w:rsidR="002739D3" w:rsidRDefault="002739D3" w:rsidP="00427153">
      <w:pPr>
        <w:pStyle w:val="CoverSubHdg"/>
      </w:pPr>
      <w:r>
        <w:t>The republished law</w:t>
      </w:r>
    </w:p>
    <w:p w14:paraId="2B535FCE" w14:textId="30BE9F52" w:rsidR="002739D3" w:rsidRDefault="002739D3" w:rsidP="00427153">
      <w:pPr>
        <w:pStyle w:val="CoverText"/>
      </w:pPr>
      <w:r>
        <w:t xml:space="preserve">This is a republication of the </w:t>
      </w:r>
      <w:r w:rsidR="004547DA" w:rsidRPr="00E53F01">
        <w:rPr>
          <w:i/>
        </w:rPr>
        <w:fldChar w:fldCharType="begin"/>
      </w:r>
      <w:r w:rsidR="004547DA" w:rsidRPr="00E53F01">
        <w:rPr>
          <w:i/>
        </w:rPr>
        <w:instrText xml:space="preserve"> REF citation *\charformat  \* MERGEFORMAT </w:instrText>
      </w:r>
      <w:r w:rsidR="004547DA" w:rsidRPr="00E53F01">
        <w:rPr>
          <w:i/>
        </w:rPr>
        <w:fldChar w:fldCharType="separate"/>
      </w:r>
      <w:r w:rsidR="005A6B2D" w:rsidRPr="005A6B2D">
        <w:rPr>
          <w:i/>
        </w:rPr>
        <w:t>Insurance Authority Act 2005</w:t>
      </w:r>
      <w:r w:rsidR="004547DA" w:rsidRPr="00E53F01">
        <w:rPr>
          <w:i/>
        </w:rPr>
        <w:fldChar w:fldCharType="end"/>
      </w:r>
      <w:r>
        <w:t xml:space="preserve"> (including any amendment made under the </w:t>
      </w:r>
      <w:hyperlink r:id="rId8" w:tooltip="A2001-14" w:history="1">
        <w:r w:rsidR="006529A6" w:rsidRPr="006529A6">
          <w:rPr>
            <w:rStyle w:val="charCitHyperlinkItal"/>
          </w:rPr>
          <w:t>Legislation Act 2001</w:t>
        </w:r>
      </w:hyperlink>
      <w:r>
        <w:t>, part 11.3 (Editorial changes))</w:t>
      </w:r>
      <w:r w:rsidRPr="006529A6">
        <w:t xml:space="preserve"> </w:t>
      </w:r>
      <w:r>
        <w:t xml:space="preserve">as in force on </w:t>
      </w:r>
      <w:r>
        <w:fldChar w:fldCharType="begin"/>
      </w:r>
      <w:r>
        <w:instrText xml:space="preserve"> REF InForceDate *\charformat </w:instrText>
      </w:r>
      <w:r>
        <w:fldChar w:fldCharType="separate"/>
      </w:r>
      <w:r w:rsidR="005A6B2D">
        <w:t>1 July 2011</w:t>
      </w:r>
      <w:r>
        <w:fldChar w:fldCharType="end"/>
      </w:r>
      <w:r w:rsidRPr="006529A6">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5A6B2D">
        <w:t>1 July 2011</w:t>
      </w:r>
      <w:r>
        <w:fldChar w:fldCharType="end"/>
      </w:r>
      <w:r>
        <w:t xml:space="preserve">.  </w:t>
      </w:r>
    </w:p>
    <w:p w14:paraId="388F3635" w14:textId="77777777" w:rsidR="002739D3" w:rsidRDefault="002739D3" w:rsidP="00427153">
      <w:pPr>
        <w:pStyle w:val="CoverText"/>
      </w:pPr>
      <w:r>
        <w:t xml:space="preserve">The legislation history and amendment history of the republished law are set out in endnotes 3 and 4. </w:t>
      </w:r>
    </w:p>
    <w:p w14:paraId="691F56F5" w14:textId="77777777" w:rsidR="002739D3" w:rsidRDefault="002739D3" w:rsidP="00427153">
      <w:pPr>
        <w:pStyle w:val="CoverSubHdg"/>
      </w:pPr>
      <w:r>
        <w:t>Kinds of republications</w:t>
      </w:r>
    </w:p>
    <w:p w14:paraId="7257EEAF" w14:textId="4F75A42D" w:rsidR="002739D3" w:rsidRDefault="002739D3"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006529A6" w:rsidRPr="006529A6">
          <w:rPr>
            <w:rStyle w:val="charCitHyperlinkAbbrev"/>
          </w:rPr>
          <w:t>www.legislation.act.gov.au</w:t>
        </w:r>
      </w:hyperlink>
      <w:r>
        <w:rPr>
          <w:color w:val="000000"/>
        </w:rPr>
        <w:t>):</w:t>
      </w:r>
    </w:p>
    <w:p w14:paraId="326CAF2E" w14:textId="75DA6096" w:rsidR="002739D3" w:rsidRDefault="002739D3" w:rsidP="00256DAB">
      <w:pPr>
        <w:pStyle w:val="CoverTextBullet"/>
      </w:pPr>
      <w:r>
        <w:t xml:space="preserve">authorised republications to which the </w:t>
      </w:r>
      <w:hyperlink r:id="rId10" w:tooltip="A2001-14" w:history="1">
        <w:r w:rsidR="006529A6" w:rsidRPr="006529A6">
          <w:rPr>
            <w:rStyle w:val="charCitHyperlinkItal"/>
          </w:rPr>
          <w:t>Legislation Act 2001</w:t>
        </w:r>
      </w:hyperlink>
      <w:r>
        <w:t xml:space="preserve"> applies</w:t>
      </w:r>
    </w:p>
    <w:p w14:paraId="0E893814" w14:textId="77777777" w:rsidR="002739D3" w:rsidRDefault="002739D3" w:rsidP="00256DAB">
      <w:pPr>
        <w:pStyle w:val="CoverTextBullet"/>
      </w:pPr>
      <w:r>
        <w:t>unauthorised republications.</w:t>
      </w:r>
    </w:p>
    <w:p w14:paraId="41390BDE" w14:textId="77777777" w:rsidR="002739D3" w:rsidRDefault="002739D3" w:rsidP="00427153">
      <w:pPr>
        <w:pStyle w:val="CoverText"/>
      </w:pPr>
      <w:r>
        <w:t>The status of this republication appears on the bottom of each page.</w:t>
      </w:r>
    </w:p>
    <w:p w14:paraId="44890AC1" w14:textId="77777777" w:rsidR="002739D3" w:rsidRDefault="002739D3" w:rsidP="00427153">
      <w:pPr>
        <w:pStyle w:val="CoverSubHdg"/>
      </w:pPr>
      <w:r>
        <w:t>Editorial changes</w:t>
      </w:r>
    </w:p>
    <w:p w14:paraId="586E766A" w14:textId="31C4D5A9" w:rsidR="002739D3" w:rsidRDefault="002739D3" w:rsidP="00427153">
      <w:pPr>
        <w:pStyle w:val="CoverText"/>
      </w:pPr>
      <w:r>
        <w:t xml:space="preserve">The </w:t>
      </w:r>
      <w:hyperlink r:id="rId11" w:tooltip="A2001-14" w:history="1">
        <w:r w:rsidR="006529A6" w:rsidRPr="006529A6">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006529A6" w:rsidRPr="006529A6">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20C1945B" w14:textId="77777777" w:rsidR="002739D3" w:rsidRPr="00645C66" w:rsidRDefault="002739D3" w:rsidP="00427153">
      <w:pPr>
        <w:pStyle w:val="CoverText"/>
      </w:pPr>
      <w:r w:rsidRPr="00645C66">
        <w:t>This republication does not include amendments made under part 11.3 (see endnote 1).</w:t>
      </w:r>
    </w:p>
    <w:p w14:paraId="3D65245A" w14:textId="77777777" w:rsidR="002739D3" w:rsidRDefault="002739D3" w:rsidP="00427153">
      <w:pPr>
        <w:pStyle w:val="CoverSubHdg"/>
      </w:pPr>
      <w:proofErr w:type="spellStart"/>
      <w:r>
        <w:t>Uncommenced</w:t>
      </w:r>
      <w:proofErr w:type="spellEnd"/>
      <w:r>
        <w:t xml:space="preserve"> provisions and amendments</w:t>
      </w:r>
    </w:p>
    <w:p w14:paraId="6C305A7F" w14:textId="6FBF6460" w:rsidR="002739D3" w:rsidRDefault="002739D3"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3" w:history="1">
        <w:r w:rsidR="006529A6" w:rsidRPr="006529A6">
          <w:rPr>
            <w:rStyle w:val="charCitHyperlinkAbbrev"/>
          </w:rPr>
          <w:t>www.legislation.act.gov.au</w:t>
        </w:r>
      </w:hyperlink>
      <w:r>
        <w:rPr>
          <w:color w:val="000000"/>
        </w:rPr>
        <w:t>). For more information, see the home page for this law on the register.</w:t>
      </w:r>
    </w:p>
    <w:p w14:paraId="160CB71F" w14:textId="77777777" w:rsidR="002739D3" w:rsidRDefault="002739D3" w:rsidP="00427153">
      <w:pPr>
        <w:pStyle w:val="CoverSubHdg"/>
      </w:pPr>
      <w:r>
        <w:t>Modifications</w:t>
      </w:r>
    </w:p>
    <w:p w14:paraId="00D9D2D8" w14:textId="704D7AA3" w:rsidR="002739D3" w:rsidRDefault="002739D3"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00E53F01">
        <w:rPr>
          <w:color w:val="000000"/>
        </w:rPr>
        <w:t xml:space="preserve"> a</w:t>
      </w:r>
      <w:r>
        <w:rPr>
          <w:color w:val="000000"/>
        </w:rPr>
        <w:t xml:space="preserve">ppears immediately before the provision heading.  The text of the modifying provision appears in the endnotes.  For the legal status of modifications, see the </w:t>
      </w:r>
      <w:hyperlink r:id="rId14" w:tooltip="A2001-14" w:history="1">
        <w:r w:rsidR="006529A6" w:rsidRPr="006529A6">
          <w:rPr>
            <w:rStyle w:val="charCitHyperlinkItal"/>
          </w:rPr>
          <w:t>Legislation Act 2001</w:t>
        </w:r>
      </w:hyperlink>
      <w:r>
        <w:rPr>
          <w:color w:val="000000"/>
        </w:rPr>
        <w:t>, section 95.</w:t>
      </w:r>
    </w:p>
    <w:p w14:paraId="3F7A4CE2" w14:textId="77777777" w:rsidR="002739D3" w:rsidRDefault="002739D3" w:rsidP="00427153">
      <w:pPr>
        <w:pStyle w:val="CoverSubHdg"/>
      </w:pPr>
      <w:r>
        <w:t>Penalties</w:t>
      </w:r>
    </w:p>
    <w:p w14:paraId="51E45E95" w14:textId="3B110FB2" w:rsidR="002739D3" w:rsidRPr="003765DF" w:rsidRDefault="002739D3" w:rsidP="00427153">
      <w:pPr>
        <w:pStyle w:val="CoverText"/>
        <w:rPr>
          <w:color w:val="000000"/>
        </w:rPr>
      </w:pPr>
      <w:r>
        <w:t xml:space="preserve">At the republication date, the value of a penalty unit for an offence against this law is $110 for an individual and $550 for a corporation (see </w:t>
      </w:r>
      <w:hyperlink r:id="rId15" w:tooltip="A2001-14" w:history="1">
        <w:r w:rsidR="006529A6" w:rsidRPr="006529A6">
          <w:rPr>
            <w:rStyle w:val="charCitHyperlinkItal"/>
          </w:rPr>
          <w:t>Legislation Act 2001</w:t>
        </w:r>
      </w:hyperlink>
      <w:r>
        <w:t>, s 133).</w:t>
      </w:r>
    </w:p>
    <w:p w14:paraId="410D4F53" w14:textId="77777777" w:rsidR="002739D3" w:rsidRDefault="002739D3" w:rsidP="00427153">
      <w:pPr>
        <w:pStyle w:val="00SigningPage"/>
        <w:sectPr w:rsidR="002739D3" w:rsidSect="00427153">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36A8EAC9" w14:textId="77777777" w:rsidR="002739D3" w:rsidRDefault="002739D3" w:rsidP="00427153">
      <w:pPr>
        <w:jc w:val="center"/>
      </w:pPr>
      <w:r>
        <w:rPr>
          <w:noProof/>
          <w:lang w:eastAsia="en-AU"/>
        </w:rPr>
        <w:lastRenderedPageBreak/>
        <w:drawing>
          <wp:inline distT="0" distB="0" distL="0" distR="0" wp14:anchorId="40CD2F28" wp14:editId="1A96DABD">
            <wp:extent cx="1333500" cy="1181100"/>
            <wp:effectExtent l="19050" t="0" r="0" b="0"/>
            <wp:docPr id="2"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943ED60" w14:textId="77777777" w:rsidR="002739D3" w:rsidRDefault="002739D3" w:rsidP="00427153">
      <w:pPr>
        <w:jc w:val="center"/>
        <w:rPr>
          <w:rFonts w:ascii="Arial" w:hAnsi="Arial"/>
        </w:rPr>
      </w:pPr>
      <w:r>
        <w:rPr>
          <w:rFonts w:ascii="Arial" w:hAnsi="Arial"/>
        </w:rPr>
        <w:t>Australian Capital Territory</w:t>
      </w:r>
    </w:p>
    <w:p w14:paraId="0DF632E0" w14:textId="7AE56FB1" w:rsidR="002739D3" w:rsidRDefault="002739D3" w:rsidP="00427153">
      <w:pPr>
        <w:pStyle w:val="Billname"/>
      </w:pPr>
      <w:r>
        <w:fldChar w:fldCharType="begin"/>
      </w:r>
      <w:r>
        <w:instrText xml:space="preserve"> REF Citation \*charformat  \* MERGEFORMAT </w:instrText>
      </w:r>
      <w:r>
        <w:fldChar w:fldCharType="separate"/>
      </w:r>
      <w:r w:rsidR="005A6B2D">
        <w:t>Insurance Authority Act 2005</w:t>
      </w:r>
      <w:r>
        <w:fldChar w:fldCharType="end"/>
      </w:r>
    </w:p>
    <w:p w14:paraId="390A7B4A" w14:textId="77777777" w:rsidR="002739D3" w:rsidRDefault="002739D3" w:rsidP="00427153">
      <w:pPr>
        <w:pStyle w:val="ActNo"/>
      </w:pPr>
    </w:p>
    <w:p w14:paraId="62289D66" w14:textId="77777777" w:rsidR="002739D3" w:rsidRDefault="002739D3" w:rsidP="00427153">
      <w:pPr>
        <w:pStyle w:val="Placeholder"/>
      </w:pPr>
      <w:r>
        <w:rPr>
          <w:rStyle w:val="charContents"/>
          <w:sz w:val="16"/>
        </w:rPr>
        <w:t xml:space="preserve">  </w:t>
      </w:r>
      <w:r>
        <w:rPr>
          <w:rStyle w:val="charPage"/>
        </w:rPr>
        <w:t xml:space="preserve">  </w:t>
      </w:r>
    </w:p>
    <w:p w14:paraId="4B2B31E3" w14:textId="77777777" w:rsidR="002739D3" w:rsidRDefault="002739D3" w:rsidP="00427153">
      <w:pPr>
        <w:pStyle w:val="N-TOCheading"/>
      </w:pPr>
      <w:r>
        <w:rPr>
          <w:rStyle w:val="charContents"/>
        </w:rPr>
        <w:t>Contents</w:t>
      </w:r>
    </w:p>
    <w:p w14:paraId="5325B784" w14:textId="77777777" w:rsidR="002739D3" w:rsidRDefault="002739D3" w:rsidP="00427153">
      <w:pPr>
        <w:pStyle w:val="N-9pt"/>
      </w:pPr>
      <w:r>
        <w:tab/>
      </w:r>
      <w:r>
        <w:rPr>
          <w:rStyle w:val="charPage"/>
        </w:rPr>
        <w:t>Page</w:t>
      </w:r>
    </w:p>
    <w:p w14:paraId="68FE2BED" w14:textId="0699D115" w:rsidR="006529A6" w:rsidRDefault="000066E5">
      <w:pPr>
        <w:pStyle w:val="TOC2"/>
        <w:rPr>
          <w:rFonts w:asciiTheme="minorHAnsi" w:eastAsiaTheme="minorEastAsia" w:hAnsiTheme="minorHAnsi" w:cstheme="minorBidi"/>
          <w:b w:val="0"/>
          <w:sz w:val="22"/>
          <w:szCs w:val="22"/>
          <w:lang w:eastAsia="en-AU"/>
        </w:rPr>
      </w:pPr>
      <w:r>
        <w:fldChar w:fldCharType="begin"/>
      </w:r>
      <w:r w:rsidR="006529A6">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360190815" w:history="1">
        <w:r w:rsidR="006529A6" w:rsidRPr="00506F17">
          <w:t>Part 1</w:t>
        </w:r>
        <w:r w:rsidR="006529A6">
          <w:rPr>
            <w:rFonts w:asciiTheme="minorHAnsi" w:eastAsiaTheme="minorEastAsia" w:hAnsiTheme="minorHAnsi" w:cstheme="minorBidi"/>
            <w:b w:val="0"/>
            <w:sz w:val="22"/>
            <w:szCs w:val="22"/>
            <w:lang w:eastAsia="en-AU"/>
          </w:rPr>
          <w:tab/>
        </w:r>
        <w:r w:rsidR="006529A6" w:rsidRPr="00506F17">
          <w:t>Preliminary</w:t>
        </w:r>
        <w:r w:rsidR="006529A6" w:rsidRPr="006529A6">
          <w:rPr>
            <w:vanish/>
          </w:rPr>
          <w:tab/>
        </w:r>
        <w:r w:rsidRPr="006529A6">
          <w:rPr>
            <w:vanish/>
          </w:rPr>
          <w:fldChar w:fldCharType="begin"/>
        </w:r>
        <w:r w:rsidR="006529A6" w:rsidRPr="006529A6">
          <w:rPr>
            <w:vanish/>
          </w:rPr>
          <w:instrText xml:space="preserve"> PAGEREF _Toc360190815 \h </w:instrText>
        </w:r>
        <w:r w:rsidRPr="006529A6">
          <w:rPr>
            <w:vanish/>
          </w:rPr>
        </w:r>
        <w:r w:rsidRPr="006529A6">
          <w:rPr>
            <w:vanish/>
          </w:rPr>
          <w:fldChar w:fldCharType="separate"/>
        </w:r>
        <w:r w:rsidR="005A6B2D">
          <w:rPr>
            <w:vanish/>
          </w:rPr>
          <w:t>2</w:t>
        </w:r>
        <w:r w:rsidRPr="006529A6">
          <w:rPr>
            <w:vanish/>
          </w:rPr>
          <w:fldChar w:fldCharType="end"/>
        </w:r>
      </w:hyperlink>
    </w:p>
    <w:p w14:paraId="79E80F4A" w14:textId="771DAB59" w:rsidR="006529A6" w:rsidRDefault="006529A6">
      <w:pPr>
        <w:pStyle w:val="TOC5"/>
        <w:rPr>
          <w:rFonts w:asciiTheme="minorHAnsi" w:eastAsiaTheme="minorEastAsia" w:hAnsiTheme="minorHAnsi" w:cstheme="minorBidi"/>
          <w:sz w:val="22"/>
          <w:szCs w:val="22"/>
          <w:lang w:eastAsia="en-AU"/>
        </w:rPr>
      </w:pPr>
      <w:r>
        <w:tab/>
      </w:r>
      <w:hyperlink w:anchor="_Toc360190816" w:history="1">
        <w:r w:rsidRPr="00506F17">
          <w:t>1</w:t>
        </w:r>
        <w:r>
          <w:rPr>
            <w:rFonts w:asciiTheme="minorHAnsi" w:eastAsiaTheme="minorEastAsia" w:hAnsiTheme="minorHAnsi" w:cstheme="minorBidi"/>
            <w:sz w:val="22"/>
            <w:szCs w:val="22"/>
            <w:lang w:eastAsia="en-AU"/>
          </w:rPr>
          <w:tab/>
        </w:r>
        <w:r w:rsidRPr="00506F17">
          <w:t>Name of Act</w:t>
        </w:r>
        <w:r>
          <w:tab/>
        </w:r>
        <w:r w:rsidR="000066E5">
          <w:fldChar w:fldCharType="begin"/>
        </w:r>
        <w:r>
          <w:instrText xml:space="preserve"> PAGEREF _Toc360190816 \h </w:instrText>
        </w:r>
        <w:r w:rsidR="000066E5">
          <w:fldChar w:fldCharType="separate"/>
        </w:r>
        <w:r w:rsidR="005A6B2D">
          <w:t>2</w:t>
        </w:r>
        <w:r w:rsidR="000066E5">
          <w:fldChar w:fldCharType="end"/>
        </w:r>
      </w:hyperlink>
    </w:p>
    <w:p w14:paraId="569F952C" w14:textId="5E51827B" w:rsidR="006529A6" w:rsidRDefault="006529A6">
      <w:pPr>
        <w:pStyle w:val="TOC5"/>
        <w:rPr>
          <w:rFonts w:asciiTheme="minorHAnsi" w:eastAsiaTheme="minorEastAsia" w:hAnsiTheme="minorHAnsi" w:cstheme="minorBidi"/>
          <w:sz w:val="22"/>
          <w:szCs w:val="22"/>
          <w:lang w:eastAsia="en-AU"/>
        </w:rPr>
      </w:pPr>
      <w:r>
        <w:tab/>
      </w:r>
      <w:hyperlink w:anchor="_Toc360190817" w:history="1">
        <w:r w:rsidRPr="00506F17">
          <w:t>3</w:t>
        </w:r>
        <w:r>
          <w:rPr>
            <w:rFonts w:asciiTheme="minorHAnsi" w:eastAsiaTheme="minorEastAsia" w:hAnsiTheme="minorHAnsi" w:cstheme="minorBidi"/>
            <w:sz w:val="22"/>
            <w:szCs w:val="22"/>
            <w:lang w:eastAsia="en-AU"/>
          </w:rPr>
          <w:tab/>
        </w:r>
        <w:r w:rsidRPr="00506F17">
          <w:t>Dictionary</w:t>
        </w:r>
        <w:r>
          <w:tab/>
        </w:r>
        <w:r w:rsidR="000066E5">
          <w:fldChar w:fldCharType="begin"/>
        </w:r>
        <w:r>
          <w:instrText xml:space="preserve"> PAGEREF _Toc360190817 \h </w:instrText>
        </w:r>
        <w:r w:rsidR="000066E5">
          <w:fldChar w:fldCharType="separate"/>
        </w:r>
        <w:r w:rsidR="005A6B2D">
          <w:t>2</w:t>
        </w:r>
        <w:r w:rsidR="000066E5">
          <w:fldChar w:fldCharType="end"/>
        </w:r>
      </w:hyperlink>
    </w:p>
    <w:p w14:paraId="432AAC99" w14:textId="529A46B0" w:rsidR="006529A6" w:rsidRDefault="006529A6">
      <w:pPr>
        <w:pStyle w:val="TOC5"/>
        <w:rPr>
          <w:rFonts w:asciiTheme="minorHAnsi" w:eastAsiaTheme="minorEastAsia" w:hAnsiTheme="minorHAnsi" w:cstheme="minorBidi"/>
          <w:sz w:val="22"/>
          <w:szCs w:val="22"/>
          <w:lang w:eastAsia="en-AU"/>
        </w:rPr>
      </w:pPr>
      <w:r>
        <w:tab/>
      </w:r>
      <w:hyperlink w:anchor="_Toc360190818" w:history="1">
        <w:r w:rsidRPr="00506F17">
          <w:t>4</w:t>
        </w:r>
        <w:r>
          <w:rPr>
            <w:rFonts w:asciiTheme="minorHAnsi" w:eastAsiaTheme="minorEastAsia" w:hAnsiTheme="minorHAnsi" w:cstheme="minorBidi"/>
            <w:sz w:val="22"/>
            <w:szCs w:val="22"/>
            <w:lang w:eastAsia="en-AU"/>
          </w:rPr>
          <w:tab/>
        </w:r>
        <w:r w:rsidRPr="00506F17">
          <w:t>Notes</w:t>
        </w:r>
        <w:r>
          <w:tab/>
        </w:r>
        <w:r w:rsidR="000066E5">
          <w:fldChar w:fldCharType="begin"/>
        </w:r>
        <w:r>
          <w:instrText xml:space="preserve"> PAGEREF _Toc360190818 \h </w:instrText>
        </w:r>
        <w:r w:rsidR="000066E5">
          <w:fldChar w:fldCharType="separate"/>
        </w:r>
        <w:r w:rsidR="005A6B2D">
          <w:t>2</w:t>
        </w:r>
        <w:r w:rsidR="000066E5">
          <w:fldChar w:fldCharType="end"/>
        </w:r>
      </w:hyperlink>
    </w:p>
    <w:p w14:paraId="572C4DD6" w14:textId="4724FE27" w:rsidR="006529A6" w:rsidRDefault="006529A6">
      <w:pPr>
        <w:pStyle w:val="TOC5"/>
        <w:rPr>
          <w:rFonts w:asciiTheme="minorHAnsi" w:eastAsiaTheme="minorEastAsia" w:hAnsiTheme="minorHAnsi" w:cstheme="minorBidi"/>
          <w:sz w:val="22"/>
          <w:szCs w:val="22"/>
          <w:lang w:eastAsia="en-AU"/>
        </w:rPr>
      </w:pPr>
      <w:r>
        <w:tab/>
      </w:r>
      <w:hyperlink w:anchor="_Toc360190819" w:history="1">
        <w:r w:rsidRPr="00506F17">
          <w:t>5</w:t>
        </w:r>
        <w:r>
          <w:rPr>
            <w:rFonts w:asciiTheme="minorHAnsi" w:eastAsiaTheme="minorEastAsia" w:hAnsiTheme="minorHAnsi" w:cstheme="minorBidi"/>
            <w:sz w:val="22"/>
            <w:szCs w:val="22"/>
            <w:lang w:eastAsia="en-AU"/>
          </w:rPr>
          <w:tab/>
        </w:r>
        <w:r w:rsidRPr="00506F17">
          <w:t xml:space="preserve">Meaning of </w:t>
        </w:r>
        <w:r w:rsidRPr="00506F17">
          <w:rPr>
            <w:i/>
          </w:rPr>
          <w:t>territory risk</w:t>
        </w:r>
        <w:r>
          <w:tab/>
        </w:r>
        <w:r w:rsidR="000066E5">
          <w:fldChar w:fldCharType="begin"/>
        </w:r>
        <w:r>
          <w:instrText xml:space="preserve"> PAGEREF _Toc360190819 \h </w:instrText>
        </w:r>
        <w:r w:rsidR="000066E5">
          <w:fldChar w:fldCharType="separate"/>
        </w:r>
        <w:r w:rsidR="005A6B2D">
          <w:t>2</w:t>
        </w:r>
        <w:r w:rsidR="000066E5">
          <w:fldChar w:fldCharType="end"/>
        </w:r>
      </w:hyperlink>
    </w:p>
    <w:p w14:paraId="59B2E5EE" w14:textId="64F7B4D8" w:rsidR="006529A6" w:rsidRDefault="006529A6">
      <w:pPr>
        <w:pStyle w:val="TOC5"/>
        <w:rPr>
          <w:rFonts w:asciiTheme="minorHAnsi" w:eastAsiaTheme="minorEastAsia" w:hAnsiTheme="minorHAnsi" w:cstheme="minorBidi"/>
          <w:sz w:val="22"/>
          <w:szCs w:val="22"/>
          <w:lang w:eastAsia="en-AU"/>
        </w:rPr>
      </w:pPr>
      <w:r>
        <w:tab/>
      </w:r>
      <w:hyperlink w:anchor="_Toc360190820" w:history="1">
        <w:r w:rsidRPr="00506F17">
          <w:t>6</w:t>
        </w:r>
        <w:r>
          <w:rPr>
            <w:rFonts w:asciiTheme="minorHAnsi" w:eastAsiaTheme="minorEastAsia" w:hAnsiTheme="minorHAnsi" w:cstheme="minorBidi"/>
            <w:sz w:val="22"/>
            <w:szCs w:val="22"/>
            <w:lang w:eastAsia="en-AU"/>
          </w:rPr>
          <w:tab/>
        </w:r>
        <w:r w:rsidRPr="00506F17">
          <w:t xml:space="preserve">Meaning of </w:t>
        </w:r>
        <w:r w:rsidRPr="00506F17">
          <w:rPr>
            <w:i/>
          </w:rPr>
          <w:t>territory entity</w:t>
        </w:r>
        <w:r>
          <w:tab/>
        </w:r>
        <w:r w:rsidR="000066E5">
          <w:fldChar w:fldCharType="begin"/>
        </w:r>
        <w:r>
          <w:instrText xml:space="preserve"> PAGEREF _Toc360190820 \h </w:instrText>
        </w:r>
        <w:r w:rsidR="000066E5">
          <w:fldChar w:fldCharType="separate"/>
        </w:r>
        <w:r w:rsidR="005A6B2D">
          <w:t>3</w:t>
        </w:r>
        <w:r w:rsidR="000066E5">
          <w:fldChar w:fldCharType="end"/>
        </w:r>
      </w:hyperlink>
    </w:p>
    <w:p w14:paraId="3F2BB779" w14:textId="274125D1" w:rsidR="006529A6" w:rsidRDefault="006529A6">
      <w:pPr>
        <w:pStyle w:val="TOC2"/>
        <w:rPr>
          <w:rFonts w:asciiTheme="minorHAnsi" w:eastAsiaTheme="minorEastAsia" w:hAnsiTheme="minorHAnsi" w:cstheme="minorBidi"/>
          <w:b w:val="0"/>
          <w:sz w:val="22"/>
          <w:szCs w:val="22"/>
          <w:lang w:eastAsia="en-AU"/>
        </w:rPr>
      </w:pPr>
      <w:hyperlink w:anchor="_Toc360190821" w:history="1">
        <w:r w:rsidRPr="00506F17">
          <w:t>Part 2</w:t>
        </w:r>
        <w:r>
          <w:rPr>
            <w:rFonts w:asciiTheme="minorHAnsi" w:eastAsiaTheme="minorEastAsia" w:hAnsiTheme="minorHAnsi" w:cstheme="minorBidi"/>
            <w:b w:val="0"/>
            <w:sz w:val="22"/>
            <w:szCs w:val="22"/>
            <w:lang w:eastAsia="en-AU"/>
          </w:rPr>
          <w:tab/>
        </w:r>
        <w:r w:rsidRPr="00506F17">
          <w:t>The insurance authority</w:t>
        </w:r>
        <w:r w:rsidRPr="006529A6">
          <w:rPr>
            <w:vanish/>
          </w:rPr>
          <w:tab/>
        </w:r>
        <w:r w:rsidR="000066E5" w:rsidRPr="006529A6">
          <w:rPr>
            <w:vanish/>
          </w:rPr>
          <w:fldChar w:fldCharType="begin"/>
        </w:r>
        <w:r w:rsidRPr="006529A6">
          <w:rPr>
            <w:vanish/>
          </w:rPr>
          <w:instrText xml:space="preserve"> PAGEREF _Toc360190821 \h </w:instrText>
        </w:r>
        <w:r w:rsidR="000066E5" w:rsidRPr="006529A6">
          <w:rPr>
            <w:vanish/>
          </w:rPr>
        </w:r>
        <w:r w:rsidR="000066E5" w:rsidRPr="006529A6">
          <w:rPr>
            <w:vanish/>
          </w:rPr>
          <w:fldChar w:fldCharType="separate"/>
        </w:r>
        <w:r w:rsidR="005A6B2D">
          <w:rPr>
            <w:vanish/>
          </w:rPr>
          <w:t>5</w:t>
        </w:r>
        <w:r w:rsidR="000066E5" w:rsidRPr="006529A6">
          <w:rPr>
            <w:vanish/>
          </w:rPr>
          <w:fldChar w:fldCharType="end"/>
        </w:r>
      </w:hyperlink>
    </w:p>
    <w:p w14:paraId="0B2A78E6" w14:textId="0A20CA25" w:rsidR="006529A6" w:rsidRDefault="006529A6">
      <w:pPr>
        <w:pStyle w:val="TOC5"/>
        <w:rPr>
          <w:rFonts w:asciiTheme="minorHAnsi" w:eastAsiaTheme="minorEastAsia" w:hAnsiTheme="minorHAnsi" w:cstheme="minorBidi"/>
          <w:sz w:val="22"/>
          <w:szCs w:val="22"/>
          <w:lang w:eastAsia="en-AU"/>
        </w:rPr>
      </w:pPr>
      <w:r>
        <w:tab/>
      </w:r>
      <w:hyperlink w:anchor="_Toc360190822" w:history="1">
        <w:r w:rsidRPr="00506F17">
          <w:t>7</w:t>
        </w:r>
        <w:r>
          <w:rPr>
            <w:rFonts w:asciiTheme="minorHAnsi" w:eastAsiaTheme="minorEastAsia" w:hAnsiTheme="minorHAnsi" w:cstheme="minorBidi"/>
            <w:sz w:val="22"/>
            <w:szCs w:val="22"/>
            <w:lang w:eastAsia="en-AU"/>
          </w:rPr>
          <w:tab/>
        </w:r>
        <w:r w:rsidRPr="00506F17">
          <w:t>The authority</w:t>
        </w:r>
        <w:r>
          <w:tab/>
        </w:r>
        <w:r w:rsidR="000066E5">
          <w:fldChar w:fldCharType="begin"/>
        </w:r>
        <w:r>
          <w:instrText xml:space="preserve"> PAGEREF _Toc360190822 \h </w:instrText>
        </w:r>
        <w:r w:rsidR="000066E5">
          <w:fldChar w:fldCharType="separate"/>
        </w:r>
        <w:r w:rsidR="005A6B2D">
          <w:t>5</w:t>
        </w:r>
        <w:r w:rsidR="000066E5">
          <w:fldChar w:fldCharType="end"/>
        </w:r>
      </w:hyperlink>
    </w:p>
    <w:p w14:paraId="776CBE28" w14:textId="0283C477" w:rsidR="006529A6" w:rsidRDefault="006529A6">
      <w:pPr>
        <w:pStyle w:val="TOC5"/>
        <w:rPr>
          <w:rFonts w:asciiTheme="minorHAnsi" w:eastAsiaTheme="minorEastAsia" w:hAnsiTheme="minorHAnsi" w:cstheme="minorBidi"/>
          <w:sz w:val="22"/>
          <w:szCs w:val="22"/>
          <w:lang w:eastAsia="en-AU"/>
        </w:rPr>
      </w:pPr>
      <w:r>
        <w:tab/>
      </w:r>
      <w:hyperlink w:anchor="_Toc360190823" w:history="1">
        <w:r w:rsidRPr="00506F17">
          <w:t>8</w:t>
        </w:r>
        <w:r>
          <w:rPr>
            <w:rFonts w:asciiTheme="minorHAnsi" w:eastAsiaTheme="minorEastAsia" w:hAnsiTheme="minorHAnsi" w:cstheme="minorBidi"/>
            <w:sz w:val="22"/>
            <w:szCs w:val="22"/>
            <w:lang w:eastAsia="en-AU"/>
          </w:rPr>
          <w:tab/>
        </w:r>
        <w:r w:rsidRPr="00506F17">
          <w:t>Functions of authority</w:t>
        </w:r>
        <w:r>
          <w:tab/>
        </w:r>
        <w:r w:rsidR="000066E5">
          <w:fldChar w:fldCharType="begin"/>
        </w:r>
        <w:r>
          <w:instrText xml:space="preserve"> PAGEREF _Toc360190823 \h </w:instrText>
        </w:r>
        <w:r w:rsidR="000066E5">
          <w:fldChar w:fldCharType="separate"/>
        </w:r>
        <w:r w:rsidR="005A6B2D">
          <w:t>5</w:t>
        </w:r>
        <w:r w:rsidR="000066E5">
          <w:fldChar w:fldCharType="end"/>
        </w:r>
      </w:hyperlink>
    </w:p>
    <w:p w14:paraId="21C803FD" w14:textId="79398D34" w:rsidR="006529A6" w:rsidRDefault="006529A6">
      <w:pPr>
        <w:pStyle w:val="TOC5"/>
        <w:rPr>
          <w:rFonts w:asciiTheme="minorHAnsi" w:eastAsiaTheme="minorEastAsia" w:hAnsiTheme="minorHAnsi" w:cstheme="minorBidi"/>
          <w:sz w:val="22"/>
          <w:szCs w:val="22"/>
          <w:lang w:eastAsia="en-AU"/>
        </w:rPr>
      </w:pPr>
      <w:r>
        <w:tab/>
      </w:r>
      <w:hyperlink w:anchor="_Toc360190824" w:history="1">
        <w:r w:rsidRPr="00506F17">
          <w:t>10</w:t>
        </w:r>
        <w:r>
          <w:rPr>
            <w:rFonts w:asciiTheme="minorHAnsi" w:eastAsiaTheme="minorEastAsia" w:hAnsiTheme="minorHAnsi" w:cstheme="minorBidi"/>
            <w:sz w:val="22"/>
            <w:szCs w:val="22"/>
            <w:lang w:eastAsia="en-AU"/>
          </w:rPr>
          <w:tab/>
        </w:r>
        <w:r w:rsidRPr="00506F17">
          <w:t>Information etc from agencies</w:t>
        </w:r>
        <w:r>
          <w:tab/>
        </w:r>
        <w:r w:rsidR="000066E5">
          <w:fldChar w:fldCharType="begin"/>
        </w:r>
        <w:r>
          <w:instrText xml:space="preserve"> PAGEREF _Toc360190824 \h </w:instrText>
        </w:r>
        <w:r w:rsidR="000066E5">
          <w:fldChar w:fldCharType="separate"/>
        </w:r>
        <w:r w:rsidR="005A6B2D">
          <w:t>6</w:t>
        </w:r>
        <w:r w:rsidR="000066E5">
          <w:fldChar w:fldCharType="end"/>
        </w:r>
      </w:hyperlink>
    </w:p>
    <w:p w14:paraId="114DB357" w14:textId="644592D8" w:rsidR="006529A6" w:rsidRDefault="006529A6">
      <w:pPr>
        <w:pStyle w:val="TOC5"/>
        <w:rPr>
          <w:rFonts w:asciiTheme="minorHAnsi" w:eastAsiaTheme="minorEastAsia" w:hAnsiTheme="minorHAnsi" w:cstheme="minorBidi"/>
          <w:sz w:val="22"/>
          <w:szCs w:val="22"/>
          <w:lang w:eastAsia="en-AU"/>
        </w:rPr>
      </w:pPr>
      <w:r>
        <w:tab/>
      </w:r>
      <w:hyperlink w:anchor="_Toc360190825" w:history="1">
        <w:r w:rsidRPr="00506F17">
          <w:t>11</w:t>
        </w:r>
        <w:r>
          <w:rPr>
            <w:rFonts w:asciiTheme="minorHAnsi" w:eastAsiaTheme="minorEastAsia" w:hAnsiTheme="minorHAnsi" w:cstheme="minorBidi"/>
            <w:sz w:val="22"/>
            <w:szCs w:val="22"/>
            <w:lang w:eastAsia="en-AU"/>
          </w:rPr>
          <w:tab/>
        </w:r>
        <w:r w:rsidRPr="00506F17">
          <w:t>Indemnities for third parties</w:t>
        </w:r>
        <w:r>
          <w:tab/>
        </w:r>
        <w:r w:rsidR="000066E5">
          <w:fldChar w:fldCharType="begin"/>
        </w:r>
        <w:r>
          <w:instrText xml:space="preserve"> PAGEREF _Toc360190825 \h </w:instrText>
        </w:r>
        <w:r w:rsidR="000066E5">
          <w:fldChar w:fldCharType="separate"/>
        </w:r>
        <w:r w:rsidR="005A6B2D">
          <w:t>7</w:t>
        </w:r>
        <w:r w:rsidR="000066E5">
          <w:fldChar w:fldCharType="end"/>
        </w:r>
      </w:hyperlink>
    </w:p>
    <w:p w14:paraId="6CE5CD72" w14:textId="377EB404" w:rsidR="006529A6" w:rsidRDefault="006529A6">
      <w:pPr>
        <w:pStyle w:val="TOC5"/>
        <w:rPr>
          <w:rFonts w:asciiTheme="minorHAnsi" w:eastAsiaTheme="minorEastAsia" w:hAnsiTheme="minorHAnsi" w:cstheme="minorBidi"/>
          <w:sz w:val="22"/>
          <w:szCs w:val="22"/>
          <w:lang w:eastAsia="en-AU"/>
        </w:rPr>
      </w:pPr>
      <w:r>
        <w:tab/>
      </w:r>
      <w:hyperlink w:anchor="_Toc360190826" w:history="1">
        <w:r w:rsidRPr="00506F17">
          <w:t>12</w:t>
        </w:r>
        <w:r>
          <w:rPr>
            <w:rFonts w:asciiTheme="minorHAnsi" w:eastAsiaTheme="minorEastAsia" w:hAnsiTheme="minorHAnsi" w:cstheme="minorBidi"/>
            <w:sz w:val="22"/>
            <w:szCs w:val="22"/>
            <w:lang w:eastAsia="en-AU"/>
          </w:rPr>
          <w:tab/>
        </w:r>
        <w:r w:rsidRPr="00506F17">
          <w:t>Advisory board for authority</w:t>
        </w:r>
        <w:r>
          <w:tab/>
        </w:r>
        <w:r w:rsidR="000066E5">
          <w:fldChar w:fldCharType="begin"/>
        </w:r>
        <w:r>
          <w:instrText xml:space="preserve"> PAGEREF _Toc360190826 \h </w:instrText>
        </w:r>
        <w:r w:rsidR="000066E5">
          <w:fldChar w:fldCharType="separate"/>
        </w:r>
        <w:r w:rsidR="005A6B2D">
          <w:t>7</w:t>
        </w:r>
        <w:r w:rsidR="000066E5">
          <w:fldChar w:fldCharType="end"/>
        </w:r>
      </w:hyperlink>
    </w:p>
    <w:p w14:paraId="47077B23" w14:textId="57CB05A6" w:rsidR="006529A6" w:rsidRDefault="006529A6">
      <w:pPr>
        <w:pStyle w:val="TOC2"/>
        <w:rPr>
          <w:rFonts w:asciiTheme="minorHAnsi" w:eastAsiaTheme="minorEastAsia" w:hAnsiTheme="minorHAnsi" w:cstheme="minorBidi"/>
          <w:b w:val="0"/>
          <w:sz w:val="22"/>
          <w:szCs w:val="22"/>
          <w:lang w:eastAsia="en-AU"/>
        </w:rPr>
      </w:pPr>
      <w:hyperlink w:anchor="_Toc360190827" w:history="1">
        <w:r w:rsidRPr="00506F17">
          <w:t>Part 3</w:t>
        </w:r>
        <w:r>
          <w:rPr>
            <w:rFonts w:asciiTheme="minorHAnsi" w:eastAsiaTheme="minorEastAsia" w:hAnsiTheme="minorHAnsi" w:cstheme="minorBidi"/>
            <w:b w:val="0"/>
            <w:sz w:val="22"/>
            <w:szCs w:val="22"/>
            <w:lang w:eastAsia="en-AU"/>
          </w:rPr>
          <w:tab/>
        </w:r>
        <w:r w:rsidRPr="00506F17">
          <w:t>Territory risks</w:t>
        </w:r>
        <w:r w:rsidRPr="006529A6">
          <w:rPr>
            <w:vanish/>
          </w:rPr>
          <w:tab/>
        </w:r>
        <w:r w:rsidR="000066E5" w:rsidRPr="006529A6">
          <w:rPr>
            <w:vanish/>
          </w:rPr>
          <w:fldChar w:fldCharType="begin"/>
        </w:r>
        <w:r w:rsidRPr="006529A6">
          <w:rPr>
            <w:vanish/>
          </w:rPr>
          <w:instrText xml:space="preserve"> PAGEREF _Toc360190827 \h </w:instrText>
        </w:r>
        <w:r w:rsidR="000066E5" w:rsidRPr="006529A6">
          <w:rPr>
            <w:vanish/>
          </w:rPr>
        </w:r>
        <w:r w:rsidR="000066E5" w:rsidRPr="006529A6">
          <w:rPr>
            <w:vanish/>
          </w:rPr>
          <w:fldChar w:fldCharType="separate"/>
        </w:r>
        <w:r w:rsidR="005A6B2D">
          <w:rPr>
            <w:vanish/>
          </w:rPr>
          <w:t>8</w:t>
        </w:r>
        <w:r w:rsidR="000066E5" w:rsidRPr="006529A6">
          <w:rPr>
            <w:vanish/>
          </w:rPr>
          <w:fldChar w:fldCharType="end"/>
        </w:r>
      </w:hyperlink>
    </w:p>
    <w:p w14:paraId="050BB6C6" w14:textId="20075EC2" w:rsidR="006529A6" w:rsidRDefault="006529A6">
      <w:pPr>
        <w:pStyle w:val="TOC5"/>
        <w:rPr>
          <w:rFonts w:asciiTheme="minorHAnsi" w:eastAsiaTheme="minorEastAsia" w:hAnsiTheme="minorHAnsi" w:cstheme="minorBidi"/>
          <w:sz w:val="22"/>
          <w:szCs w:val="22"/>
          <w:lang w:eastAsia="en-AU"/>
        </w:rPr>
      </w:pPr>
      <w:r>
        <w:tab/>
      </w:r>
      <w:hyperlink w:anchor="_Toc360190828" w:history="1">
        <w:r w:rsidRPr="00506F17">
          <w:t>13</w:t>
        </w:r>
        <w:r>
          <w:rPr>
            <w:rFonts w:asciiTheme="minorHAnsi" w:eastAsiaTheme="minorEastAsia" w:hAnsiTheme="minorHAnsi" w:cstheme="minorBidi"/>
            <w:sz w:val="22"/>
            <w:szCs w:val="22"/>
            <w:lang w:eastAsia="en-AU"/>
          </w:rPr>
          <w:tab/>
        </w:r>
        <w:r w:rsidRPr="00506F17">
          <w:t>Ministerial directions to agencies about territory risks</w:t>
        </w:r>
        <w:r>
          <w:tab/>
        </w:r>
        <w:r w:rsidR="000066E5">
          <w:fldChar w:fldCharType="begin"/>
        </w:r>
        <w:r>
          <w:instrText xml:space="preserve"> PAGEREF _Toc360190828 \h </w:instrText>
        </w:r>
        <w:r w:rsidR="000066E5">
          <w:fldChar w:fldCharType="separate"/>
        </w:r>
        <w:r w:rsidR="005A6B2D">
          <w:t>8</w:t>
        </w:r>
        <w:r w:rsidR="000066E5">
          <w:fldChar w:fldCharType="end"/>
        </w:r>
      </w:hyperlink>
    </w:p>
    <w:p w14:paraId="2D6F813A" w14:textId="6842F959" w:rsidR="006529A6" w:rsidRDefault="006529A6">
      <w:pPr>
        <w:pStyle w:val="TOC2"/>
        <w:rPr>
          <w:rFonts w:asciiTheme="minorHAnsi" w:eastAsiaTheme="minorEastAsia" w:hAnsiTheme="minorHAnsi" w:cstheme="minorBidi"/>
          <w:b w:val="0"/>
          <w:sz w:val="22"/>
          <w:szCs w:val="22"/>
          <w:lang w:eastAsia="en-AU"/>
        </w:rPr>
      </w:pPr>
      <w:hyperlink w:anchor="_Toc360190829" w:history="1">
        <w:r w:rsidRPr="00506F17">
          <w:t>Part 4</w:t>
        </w:r>
        <w:r>
          <w:rPr>
            <w:rFonts w:asciiTheme="minorHAnsi" w:eastAsiaTheme="minorEastAsia" w:hAnsiTheme="minorHAnsi" w:cstheme="minorBidi"/>
            <w:b w:val="0"/>
            <w:sz w:val="22"/>
            <w:szCs w:val="22"/>
            <w:lang w:eastAsia="en-AU"/>
          </w:rPr>
          <w:tab/>
        </w:r>
        <w:r w:rsidRPr="00506F17">
          <w:t>Miscellaneous</w:t>
        </w:r>
        <w:r w:rsidRPr="006529A6">
          <w:rPr>
            <w:vanish/>
          </w:rPr>
          <w:tab/>
        </w:r>
        <w:r w:rsidR="000066E5" w:rsidRPr="006529A6">
          <w:rPr>
            <w:vanish/>
          </w:rPr>
          <w:fldChar w:fldCharType="begin"/>
        </w:r>
        <w:r w:rsidRPr="006529A6">
          <w:rPr>
            <w:vanish/>
          </w:rPr>
          <w:instrText xml:space="preserve"> PAGEREF _Toc360190829 \h </w:instrText>
        </w:r>
        <w:r w:rsidR="000066E5" w:rsidRPr="006529A6">
          <w:rPr>
            <w:vanish/>
          </w:rPr>
        </w:r>
        <w:r w:rsidR="000066E5" w:rsidRPr="006529A6">
          <w:rPr>
            <w:vanish/>
          </w:rPr>
          <w:fldChar w:fldCharType="separate"/>
        </w:r>
        <w:r w:rsidR="005A6B2D">
          <w:rPr>
            <w:vanish/>
          </w:rPr>
          <w:t>9</w:t>
        </w:r>
        <w:r w:rsidR="000066E5" w:rsidRPr="006529A6">
          <w:rPr>
            <w:vanish/>
          </w:rPr>
          <w:fldChar w:fldCharType="end"/>
        </w:r>
      </w:hyperlink>
    </w:p>
    <w:p w14:paraId="29BD69DC" w14:textId="70B34605" w:rsidR="006529A6" w:rsidRDefault="006529A6">
      <w:pPr>
        <w:pStyle w:val="TOC5"/>
        <w:rPr>
          <w:rFonts w:asciiTheme="minorHAnsi" w:eastAsiaTheme="minorEastAsia" w:hAnsiTheme="minorHAnsi" w:cstheme="minorBidi"/>
          <w:sz w:val="22"/>
          <w:szCs w:val="22"/>
          <w:lang w:eastAsia="en-AU"/>
        </w:rPr>
      </w:pPr>
      <w:r>
        <w:tab/>
      </w:r>
      <w:hyperlink w:anchor="_Toc360190830" w:history="1">
        <w:r w:rsidRPr="00506F17">
          <w:t>14</w:t>
        </w:r>
        <w:r>
          <w:rPr>
            <w:rFonts w:asciiTheme="minorHAnsi" w:eastAsiaTheme="minorEastAsia" w:hAnsiTheme="minorHAnsi" w:cstheme="minorBidi"/>
            <w:sz w:val="22"/>
            <w:szCs w:val="22"/>
            <w:lang w:eastAsia="en-AU"/>
          </w:rPr>
          <w:tab/>
        </w:r>
        <w:r w:rsidRPr="00506F17">
          <w:t>Insurance management guidelines</w:t>
        </w:r>
        <w:r>
          <w:tab/>
        </w:r>
        <w:r w:rsidR="000066E5">
          <w:fldChar w:fldCharType="begin"/>
        </w:r>
        <w:r>
          <w:instrText xml:space="preserve"> PAGEREF _Toc360190830 \h </w:instrText>
        </w:r>
        <w:r w:rsidR="000066E5">
          <w:fldChar w:fldCharType="separate"/>
        </w:r>
        <w:r w:rsidR="005A6B2D">
          <w:t>9</w:t>
        </w:r>
        <w:r w:rsidR="000066E5">
          <w:fldChar w:fldCharType="end"/>
        </w:r>
      </w:hyperlink>
    </w:p>
    <w:p w14:paraId="6292E3F4" w14:textId="06C937EF" w:rsidR="006529A6" w:rsidRDefault="006529A6">
      <w:pPr>
        <w:pStyle w:val="TOC5"/>
        <w:rPr>
          <w:rFonts w:asciiTheme="minorHAnsi" w:eastAsiaTheme="minorEastAsia" w:hAnsiTheme="minorHAnsi" w:cstheme="minorBidi"/>
          <w:sz w:val="22"/>
          <w:szCs w:val="22"/>
          <w:lang w:eastAsia="en-AU"/>
        </w:rPr>
      </w:pPr>
      <w:r>
        <w:tab/>
      </w:r>
      <w:hyperlink w:anchor="_Toc360190831" w:history="1">
        <w:r w:rsidRPr="00506F17">
          <w:t>15</w:t>
        </w:r>
        <w:r>
          <w:rPr>
            <w:rFonts w:asciiTheme="minorHAnsi" w:eastAsiaTheme="minorEastAsia" w:hAnsiTheme="minorHAnsi" w:cstheme="minorBidi"/>
            <w:sz w:val="22"/>
            <w:szCs w:val="22"/>
            <w:lang w:eastAsia="en-AU"/>
          </w:rPr>
          <w:tab/>
        </w:r>
        <w:r w:rsidRPr="00506F17">
          <w:t>Approved forms</w:t>
        </w:r>
        <w:r>
          <w:tab/>
        </w:r>
        <w:r w:rsidR="000066E5">
          <w:fldChar w:fldCharType="begin"/>
        </w:r>
        <w:r>
          <w:instrText xml:space="preserve"> PAGEREF _Toc360190831 \h </w:instrText>
        </w:r>
        <w:r w:rsidR="000066E5">
          <w:fldChar w:fldCharType="separate"/>
        </w:r>
        <w:r w:rsidR="005A6B2D">
          <w:t>9</w:t>
        </w:r>
        <w:r w:rsidR="000066E5">
          <w:fldChar w:fldCharType="end"/>
        </w:r>
      </w:hyperlink>
    </w:p>
    <w:p w14:paraId="383FE8F9" w14:textId="1BE447C2" w:rsidR="006529A6" w:rsidRDefault="006529A6">
      <w:pPr>
        <w:pStyle w:val="TOC5"/>
        <w:rPr>
          <w:rFonts w:asciiTheme="minorHAnsi" w:eastAsiaTheme="minorEastAsia" w:hAnsiTheme="minorHAnsi" w:cstheme="minorBidi"/>
          <w:sz w:val="22"/>
          <w:szCs w:val="22"/>
          <w:lang w:eastAsia="en-AU"/>
        </w:rPr>
      </w:pPr>
      <w:r>
        <w:tab/>
      </w:r>
      <w:hyperlink w:anchor="_Toc360190832" w:history="1">
        <w:r w:rsidRPr="00506F17">
          <w:t>16</w:t>
        </w:r>
        <w:r>
          <w:rPr>
            <w:rFonts w:asciiTheme="minorHAnsi" w:eastAsiaTheme="minorEastAsia" w:hAnsiTheme="minorHAnsi" w:cstheme="minorBidi"/>
            <w:sz w:val="22"/>
            <w:szCs w:val="22"/>
            <w:lang w:eastAsia="en-AU"/>
          </w:rPr>
          <w:tab/>
        </w:r>
        <w:r w:rsidRPr="00506F17">
          <w:t>Regulation-making power</w:t>
        </w:r>
        <w:r>
          <w:tab/>
        </w:r>
        <w:r w:rsidR="000066E5">
          <w:fldChar w:fldCharType="begin"/>
        </w:r>
        <w:r>
          <w:instrText xml:space="preserve"> PAGEREF _Toc360190832 \h </w:instrText>
        </w:r>
        <w:r w:rsidR="000066E5">
          <w:fldChar w:fldCharType="separate"/>
        </w:r>
        <w:r w:rsidR="005A6B2D">
          <w:t>9</w:t>
        </w:r>
        <w:r w:rsidR="000066E5">
          <w:fldChar w:fldCharType="end"/>
        </w:r>
      </w:hyperlink>
    </w:p>
    <w:p w14:paraId="06D9706D" w14:textId="142033DE" w:rsidR="006529A6" w:rsidRDefault="006529A6">
      <w:pPr>
        <w:pStyle w:val="TOC6"/>
        <w:rPr>
          <w:rFonts w:asciiTheme="minorHAnsi" w:eastAsiaTheme="minorEastAsia" w:hAnsiTheme="minorHAnsi" w:cstheme="minorBidi"/>
          <w:b w:val="0"/>
          <w:sz w:val="22"/>
          <w:szCs w:val="22"/>
          <w:lang w:eastAsia="en-AU"/>
        </w:rPr>
      </w:pPr>
      <w:hyperlink w:anchor="_Toc360190833" w:history="1">
        <w:r w:rsidRPr="00506F17">
          <w:t>Dictionary</w:t>
        </w:r>
        <w:r>
          <w:tab/>
        </w:r>
        <w:r>
          <w:tab/>
        </w:r>
        <w:r w:rsidR="000066E5" w:rsidRPr="006529A6">
          <w:rPr>
            <w:b w:val="0"/>
            <w:sz w:val="20"/>
          </w:rPr>
          <w:fldChar w:fldCharType="begin"/>
        </w:r>
        <w:r w:rsidRPr="006529A6">
          <w:rPr>
            <w:b w:val="0"/>
            <w:sz w:val="20"/>
          </w:rPr>
          <w:instrText xml:space="preserve"> PAGEREF _Toc360190833 \h </w:instrText>
        </w:r>
        <w:r w:rsidR="000066E5" w:rsidRPr="006529A6">
          <w:rPr>
            <w:b w:val="0"/>
            <w:sz w:val="20"/>
          </w:rPr>
        </w:r>
        <w:r w:rsidR="000066E5" w:rsidRPr="006529A6">
          <w:rPr>
            <w:b w:val="0"/>
            <w:sz w:val="20"/>
          </w:rPr>
          <w:fldChar w:fldCharType="separate"/>
        </w:r>
        <w:r w:rsidR="005A6B2D">
          <w:rPr>
            <w:b w:val="0"/>
            <w:sz w:val="20"/>
          </w:rPr>
          <w:t>10</w:t>
        </w:r>
        <w:r w:rsidR="000066E5" w:rsidRPr="006529A6">
          <w:rPr>
            <w:b w:val="0"/>
            <w:sz w:val="20"/>
          </w:rPr>
          <w:fldChar w:fldCharType="end"/>
        </w:r>
      </w:hyperlink>
    </w:p>
    <w:p w14:paraId="5EBAC283" w14:textId="6F1BEDEE" w:rsidR="006529A6" w:rsidRDefault="006529A6" w:rsidP="006529A6">
      <w:pPr>
        <w:pStyle w:val="TOC7"/>
        <w:spacing w:before="480"/>
        <w:rPr>
          <w:rFonts w:asciiTheme="minorHAnsi" w:eastAsiaTheme="minorEastAsia" w:hAnsiTheme="minorHAnsi" w:cstheme="minorBidi"/>
          <w:b w:val="0"/>
          <w:sz w:val="22"/>
          <w:szCs w:val="22"/>
          <w:lang w:eastAsia="en-AU"/>
        </w:rPr>
      </w:pPr>
      <w:hyperlink w:anchor="_Toc360190834" w:history="1">
        <w:r>
          <w:t>Endnotes</w:t>
        </w:r>
        <w:r w:rsidRPr="006529A6">
          <w:rPr>
            <w:vanish/>
          </w:rPr>
          <w:tab/>
        </w:r>
        <w:r w:rsidR="000066E5" w:rsidRPr="006529A6">
          <w:rPr>
            <w:b w:val="0"/>
            <w:vanish/>
          </w:rPr>
          <w:fldChar w:fldCharType="begin"/>
        </w:r>
        <w:r w:rsidRPr="006529A6">
          <w:rPr>
            <w:b w:val="0"/>
            <w:vanish/>
          </w:rPr>
          <w:instrText xml:space="preserve"> PAGEREF _Toc360190834 \h </w:instrText>
        </w:r>
        <w:r w:rsidR="000066E5" w:rsidRPr="006529A6">
          <w:rPr>
            <w:b w:val="0"/>
            <w:vanish/>
          </w:rPr>
        </w:r>
        <w:r w:rsidR="000066E5" w:rsidRPr="006529A6">
          <w:rPr>
            <w:b w:val="0"/>
            <w:vanish/>
          </w:rPr>
          <w:fldChar w:fldCharType="separate"/>
        </w:r>
        <w:r w:rsidR="005A6B2D">
          <w:rPr>
            <w:b w:val="0"/>
            <w:vanish/>
          </w:rPr>
          <w:t>11</w:t>
        </w:r>
        <w:r w:rsidR="000066E5" w:rsidRPr="006529A6">
          <w:rPr>
            <w:b w:val="0"/>
            <w:vanish/>
          </w:rPr>
          <w:fldChar w:fldCharType="end"/>
        </w:r>
      </w:hyperlink>
    </w:p>
    <w:p w14:paraId="3DC50F48" w14:textId="616F3417" w:rsidR="006529A6" w:rsidRDefault="006529A6">
      <w:pPr>
        <w:pStyle w:val="TOC5"/>
        <w:rPr>
          <w:rFonts w:asciiTheme="minorHAnsi" w:eastAsiaTheme="minorEastAsia" w:hAnsiTheme="minorHAnsi" w:cstheme="minorBidi"/>
          <w:sz w:val="22"/>
          <w:szCs w:val="22"/>
          <w:lang w:eastAsia="en-AU"/>
        </w:rPr>
      </w:pPr>
      <w:r>
        <w:tab/>
      </w:r>
      <w:hyperlink w:anchor="_Toc360190835" w:history="1">
        <w:r w:rsidRPr="00506F17">
          <w:t>1</w:t>
        </w:r>
        <w:r>
          <w:rPr>
            <w:rFonts w:asciiTheme="minorHAnsi" w:eastAsiaTheme="minorEastAsia" w:hAnsiTheme="minorHAnsi" w:cstheme="minorBidi"/>
            <w:sz w:val="22"/>
            <w:szCs w:val="22"/>
            <w:lang w:eastAsia="en-AU"/>
          </w:rPr>
          <w:tab/>
        </w:r>
        <w:r w:rsidRPr="00506F17">
          <w:t>About the endnotes</w:t>
        </w:r>
        <w:r>
          <w:tab/>
        </w:r>
        <w:r w:rsidR="000066E5">
          <w:fldChar w:fldCharType="begin"/>
        </w:r>
        <w:r>
          <w:instrText xml:space="preserve"> PAGEREF _Toc360190835 \h </w:instrText>
        </w:r>
        <w:r w:rsidR="000066E5">
          <w:fldChar w:fldCharType="separate"/>
        </w:r>
        <w:r w:rsidR="005A6B2D">
          <w:t>11</w:t>
        </w:r>
        <w:r w:rsidR="000066E5">
          <w:fldChar w:fldCharType="end"/>
        </w:r>
      </w:hyperlink>
    </w:p>
    <w:p w14:paraId="4BE80204" w14:textId="4576AC3C" w:rsidR="006529A6" w:rsidRDefault="006529A6">
      <w:pPr>
        <w:pStyle w:val="TOC5"/>
        <w:rPr>
          <w:rFonts w:asciiTheme="minorHAnsi" w:eastAsiaTheme="minorEastAsia" w:hAnsiTheme="minorHAnsi" w:cstheme="minorBidi"/>
          <w:sz w:val="22"/>
          <w:szCs w:val="22"/>
          <w:lang w:eastAsia="en-AU"/>
        </w:rPr>
      </w:pPr>
      <w:r>
        <w:tab/>
      </w:r>
      <w:hyperlink w:anchor="_Toc360190836" w:history="1">
        <w:r w:rsidRPr="00506F17">
          <w:t>2</w:t>
        </w:r>
        <w:r>
          <w:rPr>
            <w:rFonts w:asciiTheme="minorHAnsi" w:eastAsiaTheme="minorEastAsia" w:hAnsiTheme="minorHAnsi" w:cstheme="minorBidi"/>
            <w:sz w:val="22"/>
            <w:szCs w:val="22"/>
            <w:lang w:eastAsia="en-AU"/>
          </w:rPr>
          <w:tab/>
        </w:r>
        <w:r w:rsidRPr="00506F17">
          <w:t>Abbreviation key</w:t>
        </w:r>
        <w:r>
          <w:tab/>
        </w:r>
        <w:r w:rsidR="000066E5">
          <w:fldChar w:fldCharType="begin"/>
        </w:r>
        <w:r>
          <w:instrText xml:space="preserve"> PAGEREF _Toc360190836 \h </w:instrText>
        </w:r>
        <w:r w:rsidR="000066E5">
          <w:fldChar w:fldCharType="separate"/>
        </w:r>
        <w:r w:rsidR="005A6B2D">
          <w:t>11</w:t>
        </w:r>
        <w:r w:rsidR="000066E5">
          <w:fldChar w:fldCharType="end"/>
        </w:r>
      </w:hyperlink>
    </w:p>
    <w:p w14:paraId="1EA22A86" w14:textId="2BE2547C" w:rsidR="006529A6" w:rsidRDefault="006529A6">
      <w:pPr>
        <w:pStyle w:val="TOC5"/>
        <w:rPr>
          <w:rFonts w:asciiTheme="minorHAnsi" w:eastAsiaTheme="minorEastAsia" w:hAnsiTheme="minorHAnsi" w:cstheme="minorBidi"/>
          <w:sz w:val="22"/>
          <w:szCs w:val="22"/>
          <w:lang w:eastAsia="en-AU"/>
        </w:rPr>
      </w:pPr>
      <w:r>
        <w:tab/>
      </w:r>
      <w:hyperlink w:anchor="_Toc360190837" w:history="1">
        <w:r w:rsidRPr="00506F17">
          <w:t>3</w:t>
        </w:r>
        <w:r>
          <w:rPr>
            <w:rFonts w:asciiTheme="minorHAnsi" w:eastAsiaTheme="minorEastAsia" w:hAnsiTheme="minorHAnsi" w:cstheme="minorBidi"/>
            <w:sz w:val="22"/>
            <w:szCs w:val="22"/>
            <w:lang w:eastAsia="en-AU"/>
          </w:rPr>
          <w:tab/>
        </w:r>
        <w:r w:rsidRPr="00506F17">
          <w:t>Legislation history</w:t>
        </w:r>
        <w:r>
          <w:tab/>
        </w:r>
        <w:r w:rsidR="000066E5">
          <w:fldChar w:fldCharType="begin"/>
        </w:r>
        <w:r>
          <w:instrText xml:space="preserve"> PAGEREF _Toc360190837 \h </w:instrText>
        </w:r>
        <w:r w:rsidR="000066E5">
          <w:fldChar w:fldCharType="separate"/>
        </w:r>
        <w:r w:rsidR="005A6B2D">
          <w:t>12</w:t>
        </w:r>
        <w:r w:rsidR="000066E5">
          <w:fldChar w:fldCharType="end"/>
        </w:r>
      </w:hyperlink>
    </w:p>
    <w:p w14:paraId="4E460CB4" w14:textId="57584F23" w:rsidR="006529A6" w:rsidRDefault="006529A6">
      <w:pPr>
        <w:pStyle w:val="TOC5"/>
        <w:rPr>
          <w:rFonts w:asciiTheme="minorHAnsi" w:eastAsiaTheme="minorEastAsia" w:hAnsiTheme="minorHAnsi" w:cstheme="minorBidi"/>
          <w:sz w:val="22"/>
          <w:szCs w:val="22"/>
          <w:lang w:eastAsia="en-AU"/>
        </w:rPr>
      </w:pPr>
      <w:r>
        <w:tab/>
      </w:r>
      <w:hyperlink w:anchor="_Toc360190838" w:history="1">
        <w:r w:rsidRPr="00506F17">
          <w:t>4</w:t>
        </w:r>
        <w:r>
          <w:rPr>
            <w:rFonts w:asciiTheme="minorHAnsi" w:eastAsiaTheme="minorEastAsia" w:hAnsiTheme="minorHAnsi" w:cstheme="minorBidi"/>
            <w:sz w:val="22"/>
            <w:szCs w:val="22"/>
            <w:lang w:eastAsia="en-AU"/>
          </w:rPr>
          <w:tab/>
        </w:r>
        <w:r w:rsidRPr="00506F17">
          <w:t>Amendment history</w:t>
        </w:r>
        <w:r>
          <w:tab/>
        </w:r>
        <w:r w:rsidR="000066E5">
          <w:fldChar w:fldCharType="begin"/>
        </w:r>
        <w:r>
          <w:instrText xml:space="preserve"> PAGEREF _Toc360190838 \h </w:instrText>
        </w:r>
        <w:r w:rsidR="000066E5">
          <w:fldChar w:fldCharType="separate"/>
        </w:r>
        <w:r w:rsidR="005A6B2D">
          <w:t>12</w:t>
        </w:r>
        <w:r w:rsidR="000066E5">
          <w:fldChar w:fldCharType="end"/>
        </w:r>
      </w:hyperlink>
    </w:p>
    <w:p w14:paraId="70622DCE" w14:textId="5A82FA83" w:rsidR="006529A6" w:rsidRDefault="006529A6">
      <w:pPr>
        <w:pStyle w:val="TOC5"/>
        <w:rPr>
          <w:rFonts w:asciiTheme="minorHAnsi" w:eastAsiaTheme="minorEastAsia" w:hAnsiTheme="minorHAnsi" w:cstheme="minorBidi"/>
          <w:sz w:val="22"/>
          <w:szCs w:val="22"/>
          <w:lang w:eastAsia="en-AU"/>
        </w:rPr>
      </w:pPr>
      <w:r>
        <w:tab/>
      </w:r>
      <w:hyperlink w:anchor="_Toc360190839" w:history="1">
        <w:r w:rsidRPr="00506F17">
          <w:t>5</w:t>
        </w:r>
        <w:r>
          <w:rPr>
            <w:rFonts w:asciiTheme="minorHAnsi" w:eastAsiaTheme="minorEastAsia" w:hAnsiTheme="minorHAnsi" w:cstheme="minorBidi"/>
            <w:sz w:val="22"/>
            <w:szCs w:val="22"/>
            <w:lang w:eastAsia="en-AU"/>
          </w:rPr>
          <w:tab/>
        </w:r>
        <w:r w:rsidRPr="00506F17">
          <w:t>Earlier republications</w:t>
        </w:r>
        <w:r>
          <w:tab/>
        </w:r>
        <w:r w:rsidR="000066E5">
          <w:fldChar w:fldCharType="begin"/>
        </w:r>
        <w:r>
          <w:instrText xml:space="preserve"> PAGEREF _Toc360190839 \h </w:instrText>
        </w:r>
        <w:r w:rsidR="000066E5">
          <w:fldChar w:fldCharType="separate"/>
        </w:r>
        <w:r w:rsidR="005A6B2D">
          <w:t>13</w:t>
        </w:r>
        <w:r w:rsidR="000066E5">
          <w:fldChar w:fldCharType="end"/>
        </w:r>
      </w:hyperlink>
    </w:p>
    <w:p w14:paraId="01841E91" w14:textId="77777777" w:rsidR="002739D3" w:rsidRDefault="000066E5" w:rsidP="00427153">
      <w:pPr>
        <w:pStyle w:val="BillBasic"/>
      </w:pPr>
      <w:r>
        <w:fldChar w:fldCharType="end"/>
      </w:r>
    </w:p>
    <w:p w14:paraId="4495555A" w14:textId="77777777" w:rsidR="002739D3" w:rsidRDefault="002739D3" w:rsidP="00427153">
      <w:pPr>
        <w:pStyle w:val="01Contents"/>
        <w:sectPr w:rsidR="002739D3">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2FF82BC6" w14:textId="77777777" w:rsidR="002739D3" w:rsidRDefault="002739D3" w:rsidP="00427153">
      <w:pPr>
        <w:jc w:val="center"/>
      </w:pPr>
      <w:r>
        <w:rPr>
          <w:noProof/>
          <w:lang w:eastAsia="en-AU"/>
        </w:rPr>
        <w:lastRenderedPageBreak/>
        <w:drawing>
          <wp:inline distT="0" distB="0" distL="0" distR="0" wp14:anchorId="285249E5" wp14:editId="77E9A9BC">
            <wp:extent cx="1333500" cy="1181100"/>
            <wp:effectExtent l="19050" t="0" r="0" b="0"/>
            <wp:docPr id="3"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EB41435" w14:textId="77777777" w:rsidR="002739D3" w:rsidRDefault="002739D3" w:rsidP="00427153">
      <w:pPr>
        <w:jc w:val="center"/>
        <w:rPr>
          <w:rFonts w:ascii="Arial" w:hAnsi="Arial"/>
        </w:rPr>
      </w:pPr>
      <w:r>
        <w:rPr>
          <w:rFonts w:ascii="Arial" w:hAnsi="Arial"/>
        </w:rPr>
        <w:t>Australian Capital Territory</w:t>
      </w:r>
    </w:p>
    <w:p w14:paraId="3D7827D2" w14:textId="0A3C1803" w:rsidR="002739D3" w:rsidRDefault="00E53F01" w:rsidP="00427153">
      <w:pPr>
        <w:pStyle w:val="Billname"/>
      </w:pPr>
      <w:bookmarkStart w:id="6" w:name="Citation"/>
      <w:r>
        <w:t>Insurance Authority Act 2005</w:t>
      </w:r>
      <w:bookmarkEnd w:id="6"/>
    </w:p>
    <w:p w14:paraId="459C72B7" w14:textId="77777777" w:rsidR="002739D3" w:rsidRDefault="002739D3" w:rsidP="00427153">
      <w:pPr>
        <w:pStyle w:val="ActNo"/>
      </w:pPr>
    </w:p>
    <w:p w14:paraId="1DE99EA4" w14:textId="77777777" w:rsidR="002739D3" w:rsidRDefault="002739D3" w:rsidP="00427153">
      <w:pPr>
        <w:pStyle w:val="N-line3"/>
      </w:pPr>
    </w:p>
    <w:p w14:paraId="2677A9FC" w14:textId="77777777" w:rsidR="002739D3" w:rsidRDefault="002739D3" w:rsidP="00427153">
      <w:pPr>
        <w:pStyle w:val="LongTitle"/>
      </w:pPr>
      <w:r>
        <w:t>An Act to make provision about the Australian Capital Territory Insurance Authority, and for other purposes</w:t>
      </w:r>
    </w:p>
    <w:p w14:paraId="57C0E90F" w14:textId="77777777" w:rsidR="002739D3" w:rsidRDefault="002739D3" w:rsidP="00427153">
      <w:pPr>
        <w:pStyle w:val="N-line3"/>
      </w:pPr>
    </w:p>
    <w:p w14:paraId="1EB9CD5A" w14:textId="77777777" w:rsidR="002739D3" w:rsidRDefault="002739D3" w:rsidP="00427153">
      <w:pPr>
        <w:pStyle w:val="Placeholder"/>
      </w:pPr>
      <w:r>
        <w:rPr>
          <w:rStyle w:val="charContents"/>
          <w:sz w:val="16"/>
        </w:rPr>
        <w:t xml:space="preserve">  </w:t>
      </w:r>
      <w:r>
        <w:rPr>
          <w:rStyle w:val="charPage"/>
        </w:rPr>
        <w:t xml:space="preserve">  </w:t>
      </w:r>
    </w:p>
    <w:p w14:paraId="5907B48F" w14:textId="77777777" w:rsidR="002739D3" w:rsidRDefault="002739D3" w:rsidP="00427153">
      <w:pPr>
        <w:pStyle w:val="Placeholder"/>
      </w:pPr>
      <w:r>
        <w:rPr>
          <w:rStyle w:val="CharChapNo"/>
        </w:rPr>
        <w:t xml:space="preserve">  </w:t>
      </w:r>
      <w:r>
        <w:rPr>
          <w:rStyle w:val="CharChapText"/>
        </w:rPr>
        <w:t xml:space="preserve">  </w:t>
      </w:r>
    </w:p>
    <w:p w14:paraId="17A6BB00" w14:textId="77777777" w:rsidR="002739D3" w:rsidRDefault="002739D3" w:rsidP="00427153">
      <w:pPr>
        <w:pStyle w:val="Placeholder"/>
      </w:pPr>
      <w:r>
        <w:rPr>
          <w:rStyle w:val="CharPartNo"/>
        </w:rPr>
        <w:t xml:space="preserve">  </w:t>
      </w:r>
      <w:r>
        <w:rPr>
          <w:rStyle w:val="CharPartText"/>
        </w:rPr>
        <w:t xml:space="preserve">  </w:t>
      </w:r>
    </w:p>
    <w:p w14:paraId="7260BBCC" w14:textId="77777777" w:rsidR="002739D3" w:rsidRDefault="002739D3" w:rsidP="00427153">
      <w:pPr>
        <w:pStyle w:val="Placeholder"/>
      </w:pPr>
      <w:r>
        <w:rPr>
          <w:rStyle w:val="CharDivNo"/>
        </w:rPr>
        <w:t xml:space="preserve">  </w:t>
      </w:r>
      <w:r>
        <w:rPr>
          <w:rStyle w:val="CharDivText"/>
        </w:rPr>
        <w:t xml:space="preserve">  </w:t>
      </w:r>
    </w:p>
    <w:p w14:paraId="04118849" w14:textId="77777777" w:rsidR="002739D3" w:rsidRPr="00CA74E4" w:rsidRDefault="002739D3" w:rsidP="00427153">
      <w:pPr>
        <w:pStyle w:val="PageBreak"/>
      </w:pPr>
      <w:r w:rsidRPr="00CA74E4">
        <w:br w:type="page"/>
      </w:r>
    </w:p>
    <w:p w14:paraId="2FA5FFB5" w14:textId="77777777" w:rsidR="00791D4C" w:rsidRPr="002856F0" w:rsidRDefault="003F52FB">
      <w:pPr>
        <w:pStyle w:val="AH2Part"/>
      </w:pPr>
      <w:bookmarkStart w:id="7" w:name="_Toc360190815"/>
      <w:r w:rsidRPr="002856F0">
        <w:rPr>
          <w:rStyle w:val="CharPartNo"/>
        </w:rPr>
        <w:lastRenderedPageBreak/>
        <w:t>Part 1</w:t>
      </w:r>
      <w:r>
        <w:tab/>
      </w:r>
      <w:r w:rsidRPr="002856F0">
        <w:rPr>
          <w:rStyle w:val="CharPartText"/>
        </w:rPr>
        <w:t>Preliminary</w:t>
      </w:r>
      <w:bookmarkEnd w:id="7"/>
    </w:p>
    <w:p w14:paraId="0E4F9C85" w14:textId="77777777" w:rsidR="00791D4C" w:rsidRDefault="003F52FB">
      <w:pPr>
        <w:pStyle w:val="AH5Sec"/>
      </w:pPr>
      <w:bookmarkStart w:id="8" w:name="_Toc360190816"/>
      <w:r w:rsidRPr="002856F0">
        <w:rPr>
          <w:rStyle w:val="CharSectNo"/>
        </w:rPr>
        <w:t>1</w:t>
      </w:r>
      <w:r>
        <w:tab/>
        <w:t>Name of Act</w:t>
      </w:r>
      <w:bookmarkEnd w:id="8"/>
    </w:p>
    <w:p w14:paraId="1F346506" w14:textId="77777777" w:rsidR="00791D4C" w:rsidRDefault="003F52FB">
      <w:pPr>
        <w:pStyle w:val="Amainreturn"/>
      </w:pPr>
      <w:r>
        <w:t xml:space="preserve">This Act is the </w:t>
      </w:r>
      <w:r>
        <w:rPr>
          <w:rStyle w:val="charItals"/>
        </w:rPr>
        <w:t>Insurance Authority Act 2005</w:t>
      </w:r>
      <w:r>
        <w:t>.</w:t>
      </w:r>
    </w:p>
    <w:p w14:paraId="38144E54" w14:textId="77777777" w:rsidR="00791D4C" w:rsidRDefault="003F52FB">
      <w:pPr>
        <w:pStyle w:val="AH5Sec"/>
      </w:pPr>
      <w:bookmarkStart w:id="9" w:name="_Toc360190817"/>
      <w:r w:rsidRPr="002856F0">
        <w:rPr>
          <w:rStyle w:val="CharSectNo"/>
        </w:rPr>
        <w:t>3</w:t>
      </w:r>
      <w:r>
        <w:tab/>
        <w:t>Dictionary</w:t>
      </w:r>
      <w:bookmarkEnd w:id="9"/>
    </w:p>
    <w:p w14:paraId="7E0DBA5D" w14:textId="77777777" w:rsidR="00791D4C" w:rsidRDefault="003F52FB">
      <w:pPr>
        <w:pStyle w:val="Amainreturn"/>
        <w:keepNext/>
      </w:pPr>
      <w:r>
        <w:t>The dictionary at the end of this Act is part of this Act.</w:t>
      </w:r>
    </w:p>
    <w:p w14:paraId="6FB3776C" w14:textId="77777777" w:rsidR="00791D4C" w:rsidRDefault="003F52FB">
      <w:pPr>
        <w:pStyle w:val="aNote"/>
        <w:keepNext/>
      </w:pPr>
      <w:r>
        <w:rPr>
          <w:rStyle w:val="charItals"/>
        </w:rPr>
        <w:t>Note 1</w:t>
      </w:r>
      <w:r>
        <w:tab/>
        <w:t>The dictionary at the end of this Act defines certain terms used in this Act, and includes references (</w:t>
      </w:r>
      <w:r>
        <w:rPr>
          <w:rStyle w:val="charBoldItals"/>
        </w:rPr>
        <w:t>signpost definitions</w:t>
      </w:r>
      <w:r>
        <w:t>) to other terms defined elsewhere in this Act.</w:t>
      </w:r>
    </w:p>
    <w:p w14:paraId="52F94AF7" w14:textId="77777777" w:rsidR="00791D4C" w:rsidRDefault="003F52FB">
      <w:pPr>
        <w:pStyle w:val="aNote"/>
      </w:pPr>
      <w:r>
        <w:tab/>
        <w:t>For example, the signpost definition ‘</w:t>
      </w:r>
      <w:r>
        <w:rPr>
          <w:rStyle w:val="charBoldItals"/>
        </w:rPr>
        <w:t>territory risk</w:t>
      </w:r>
      <w:r>
        <w:t>—see section 5.’ means that the term ‘territory risk’ is defined in that section.</w:t>
      </w:r>
    </w:p>
    <w:p w14:paraId="40BDD2C0" w14:textId="391D75D7" w:rsidR="00791D4C" w:rsidRDefault="003F52FB">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7" w:tooltip="A2001-14" w:history="1">
        <w:r w:rsidR="006529A6" w:rsidRPr="006529A6">
          <w:rPr>
            <w:rStyle w:val="charCitHyperlinkAbbrev"/>
          </w:rPr>
          <w:t>Legislation Act</w:t>
        </w:r>
      </w:hyperlink>
      <w:r>
        <w:t>, s 155 and s 156 (1)).</w:t>
      </w:r>
    </w:p>
    <w:p w14:paraId="4D4AF49A" w14:textId="77777777" w:rsidR="00791D4C" w:rsidRDefault="003F52FB">
      <w:pPr>
        <w:pStyle w:val="AH5Sec"/>
      </w:pPr>
      <w:bookmarkStart w:id="10" w:name="_Toc360190818"/>
      <w:r w:rsidRPr="002856F0">
        <w:rPr>
          <w:rStyle w:val="CharSectNo"/>
        </w:rPr>
        <w:t>4</w:t>
      </w:r>
      <w:r>
        <w:tab/>
        <w:t>Notes</w:t>
      </w:r>
      <w:bookmarkEnd w:id="10"/>
    </w:p>
    <w:p w14:paraId="4F96A484" w14:textId="77777777" w:rsidR="00791D4C" w:rsidRDefault="003F52FB">
      <w:pPr>
        <w:pStyle w:val="Amainreturn"/>
        <w:keepNext/>
      </w:pPr>
      <w:r>
        <w:t>A note included in this Act is explanatory and is not part of this Act.</w:t>
      </w:r>
    </w:p>
    <w:p w14:paraId="61323D5C" w14:textId="0D02A650" w:rsidR="00791D4C" w:rsidRDefault="003F52FB">
      <w:pPr>
        <w:pStyle w:val="aNote"/>
      </w:pPr>
      <w:r>
        <w:rPr>
          <w:rStyle w:val="charItals"/>
        </w:rPr>
        <w:t>Note</w:t>
      </w:r>
      <w:r>
        <w:rPr>
          <w:rStyle w:val="charItals"/>
        </w:rPr>
        <w:tab/>
      </w:r>
      <w:r>
        <w:t xml:space="preserve">See the </w:t>
      </w:r>
      <w:hyperlink r:id="rId28" w:tooltip="A2001-14" w:history="1">
        <w:r w:rsidR="006529A6" w:rsidRPr="006529A6">
          <w:rPr>
            <w:rStyle w:val="charCitHyperlinkAbbrev"/>
          </w:rPr>
          <w:t>Legislation Act</w:t>
        </w:r>
      </w:hyperlink>
      <w:r>
        <w:t>, s 127 (1), (4) and (5) for the legal status of notes.</w:t>
      </w:r>
    </w:p>
    <w:p w14:paraId="5F68D15B" w14:textId="77777777" w:rsidR="00791D4C" w:rsidRDefault="003F52FB">
      <w:pPr>
        <w:pStyle w:val="AH5Sec"/>
      </w:pPr>
      <w:bookmarkStart w:id="11" w:name="_Toc360190819"/>
      <w:r w:rsidRPr="002856F0">
        <w:rPr>
          <w:rStyle w:val="CharSectNo"/>
        </w:rPr>
        <w:t>5</w:t>
      </w:r>
      <w:r>
        <w:tab/>
        <w:t xml:space="preserve">Meaning of </w:t>
      </w:r>
      <w:r w:rsidRPr="006529A6">
        <w:rPr>
          <w:rStyle w:val="charItals"/>
        </w:rPr>
        <w:t>territory risk</w:t>
      </w:r>
      <w:bookmarkEnd w:id="11"/>
    </w:p>
    <w:p w14:paraId="53346F37" w14:textId="77777777" w:rsidR="00791D4C" w:rsidRDefault="003F52FB">
      <w:pPr>
        <w:pStyle w:val="Amainreturn"/>
      </w:pPr>
      <w:r>
        <w:t xml:space="preserve">For this Act, a </w:t>
      </w:r>
      <w:r>
        <w:rPr>
          <w:rStyle w:val="charBoldItals"/>
        </w:rPr>
        <w:t>territory risk</w:t>
      </w:r>
      <w:r>
        <w:t xml:space="preserve"> is any risk of the Territory, and includes—</w:t>
      </w:r>
    </w:p>
    <w:p w14:paraId="1D9B850C" w14:textId="77777777" w:rsidR="00791D4C" w:rsidRDefault="003F52FB">
      <w:pPr>
        <w:pStyle w:val="Apara"/>
      </w:pPr>
      <w:r>
        <w:tab/>
        <w:t>(a)</w:t>
      </w:r>
      <w:r>
        <w:tab/>
        <w:t>a direct risk of the Territory or a territory entity; and</w:t>
      </w:r>
    </w:p>
    <w:p w14:paraId="724BDEB2" w14:textId="77777777" w:rsidR="00791D4C" w:rsidRDefault="003F52FB">
      <w:pPr>
        <w:pStyle w:val="Apara"/>
      </w:pPr>
      <w:r>
        <w:tab/>
        <w:t>(b)</w:t>
      </w:r>
      <w:r>
        <w:tab/>
        <w:t>a risk accepted by the Territory or a territory entity; and</w:t>
      </w:r>
    </w:p>
    <w:p w14:paraId="63AB3B7D" w14:textId="77777777" w:rsidR="00791D4C" w:rsidRDefault="003F52FB">
      <w:pPr>
        <w:pStyle w:val="Apara"/>
        <w:keepNext/>
      </w:pPr>
      <w:r>
        <w:tab/>
        <w:t>(c)</w:t>
      </w:r>
      <w:r>
        <w:tab/>
        <w:t>a risk arising under a guarantee or indemnity given by the Territory or a territory entity;</w:t>
      </w:r>
    </w:p>
    <w:p w14:paraId="3B1608BF" w14:textId="77777777" w:rsidR="00791D4C" w:rsidRDefault="003F52FB">
      <w:pPr>
        <w:pStyle w:val="Amainreturn"/>
      </w:pPr>
      <w:r>
        <w:t>whether or not the risk relates to an officer, employee or agent of the Territory or a territory entity or to property owned by or held on behalf of the Territory or a territory entity.</w:t>
      </w:r>
    </w:p>
    <w:p w14:paraId="575A5529" w14:textId="77777777" w:rsidR="00791D4C" w:rsidRDefault="003F52FB">
      <w:pPr>
        <w:pStyle w:val="AH5Sec"/>
      </w:pPr>
      <w:bookmarkStart w:id="12" w:name="_Toc360190820"/>
      <w:r w:rsidRPr="002856F0">
        <w:rPr>
          <w:rStyle w:val="CharSectNo"/>
        </w:rPr>
        <w:lastRenderedPageBreak/>
        <w:t>6</w:t>
      </w:r>
      <w:r>
        <w:tab/>
        <w:t xml:space="preserve">Meaning of </w:t>
      </w:r>
      <w:r>
        <w:rPr>
          <w:rStyle w:val="charItals"/>
        </w:rPr>
        <w:t>territory entity</w:t>
      </w:r>
      <w:bookmarkEnd w:id="12"/>
    </w:p>
    <w:p w14:paraId="3F81F490" w14:textId="77777777" w:rsidR="00791D4C" w:rsidRDefault="003F52FB">
      <w:pPr>
        <w:pStyle w:val="Amain"/>
        <w:keepNext/>
      </w:pPr>
      <w:r>
        <w:tab/>
        <w:t>(1)</w:t>
      </w:r>
      <w:r>
        <w:tab/>
        <w:t>In this Act:</w:t>
      </w:r>
    </w:p>
    <w:p w14:paraId="77901D03" w14:textId="77777777" w:rsidR="00791D4C" w:rsidRDefault="003F52FB">
      <w:pPr>
        <w:pStyle w:val="aDef"/>
        <w:keepNext/>
      </w:pPr>
      <w:r>
        <w:rPr>
          <w:rStyle w:val="charBoldItals"/>
        </w:rPr>
        <w:t>territory entity</w:t>
      </w:r>
      <w:r>
        <w:t xml:space="preserve"> means—</w:t>
      </w:r>
    </w:p>
    <w:p w14:paraId="6EB60116" w14:textId="77777777" w:rsidR="00791D4C" w:rsidRDefault="003F52FB">
      <w:pPr>
        <w:pStyle w:val="aDefpara"/>
      </w:pPr>
      <w:r>
        <w:tab/>
        <w:t>(a)</w:t>
      </w:r>
      <w:r>
        <w:tab/>
        <w:t>a territory authority; or</w:t>
      </w:r>
    </w:p>
    <w:p w14:paraId="575492B7" w14:textId="77777777" w:rsidR="00791D4C" w:rsidRDefault="003F52FB">
      <w:pPr>
        <w:pStyle w:val="aDefpara"/>
        <w:keepNext/>
      </w:pPr>
      <w:r>
        <w:tab/>
        <w:t>(b)</w:t>
      </w:r>
      <w:r>
        <w:tab/>
        <w:t>a public sector company.</w:t>
      </w:r>
    </w:p>
    <w:p w14:paraId="628D5BB5" w14:textId="2628DFC9" w:rsidR="00791D4C" w:rsidRDefault="003F52FB">
      <w:pPr>
        <w:pStyle w:val="aNote"/>
      </w:pPr>
      <w:r>
        <w:rPr>
          <w:rStyle w:val="charItals"/>
        </w:rPr>
        <w:t>Note</w:t>
      </w:r>
      <w:r>
        <w:rPr>
          <w:rStyle w:val="charItals"/>
        </w:rPr>
        <w:t> </w:t>
      </w:r>
      <w:r>
        <w:rPr>
          <w:rStyle w:val="charItals"/>
        </w:rPr>
        <w:tab/>
      </w:r>
      <w:r>
        <w:rPr>
          <w:rStyle w:val="charBoldItals"/>
        </w:rPr>
        <w:t>Territory authority</w:t>
      </w:r>
      <w:r>
        <w:t xml:space="preserve"> is defined in the </w:t>
      </w:r>
      <w:hyperlink r:id="rId29" w:tooltip="A2001-14" w:history="1">
        <w:r w:rsidR="006529A6" w:rsidRPr="006529A6">
          <w:rPr>
            <w:rStyle w:val="charCitHyperlinkAbbrev"/>
          </w:rPr>
          <w:t>Legislation Act</w:t>
        </w:r>
      </w:hyperlink>
      <w:r w:rsidRPr="006529A6">
        <w:t xml:space="preserve">, </w:t>
      </w:r>
      <w:proofErr w:type="spellStart"/>
      <w:r w:rsidRPr="006529A6">
        <w:t>dict</w:t>
      </w:r>
      <w:proofErr w:type="spellEnd"/>
      <w:r w:rsidRPr="006529A6">
        <w:t>, pt 1</w:t>
      </w:r>
      <w:r>
        <w:t>.</w:t>
      </w:r>
    </w:p>
    <w:p w14:paraId="640417CD" w14:textId="77777777" w:rsidR="00791D4C" w:rsidRDefault="003F52FB">
      <w:pPr>
        <w:pStyle w:val="Amain"/>
        <w:keepNext/>
      </w:pPr>
      <w:r>
        <w:tab/>
        <w:t>(2)</w:t>
      </w:r>
      <w:r>
        <w:tab/>
        <w:t>In this section:</w:t>
      </w:r>
    </w:p>
    <w:p w14:paraId="0C1206A4" w14:textId="77777777" w:rsidR="00791D4C" w:rsidRDefault="003F52FB">
      <w:pPr>
        <w:pStyle w:val="aDef"/>
      </w:pPr>
      <w:r w:rsidRPr="006529A6">
        <w:rPr>
          <w:rStyle w:val="charBoldItals"/>
        </w:rPr>
        <w:t>controlling interest</w:t>
      </w:r>
      <w:r>
        <w:t xml:space="preserve">—the Territory or a territory entity has a </w:t>
      </w:r>
      <w:r>
        <w:rPr>
          <w:rStyle w:val="charBoldItals"/>
        </w:rPr>
        <w:t>controlling interest</w:t>
      </w:r>
      <w:r>
        <w:t xml:space="preserve"> in a company if its interest in the company is of a kind that—</w:t>
      </w:r>
    </w:p>
    <w:p w14:paraId="2A957C06" w14:textId="77777777" w:rsidR="00791D4C" w:rsidRDefault="003F52FB">
      <w:pPr>
        <w:pStyle w:val="Apara"/>
      </w:pPr>
      <w:r>
        <w:tab/>
        <w:t>(a)</w:t>
      </w:r>
      <w:r>
        <w:tab/>
        <w:t>it can—</w:t>
      </w:r>
    </w:p>
    <w:p w14:paraId="43C3BFBB" w14:textId="77777777" w:rsidR="00791D4C" w:rsidRDefault="003F52FB">
      <w:pPr>
        <w:pStyle w:val="Asubpara"/>
      </w:pPr>
      <w:r>
        <w:tab/>
        <w:t>(</w:t>
      </w:r>
      <w:proofErr w:type="spellStart"/>
      <w:r>
        <w:t>i</w:t>
      </w:r>
      <w:proofErr w:type="spellEnd"/>
      <w:r>
        <w:t>)</w:t>
      </w:r>
      <w:r>
        <w:tab/>
        <w:t>control the composition of the board of directors of the company; or</w:t>
      </w:r>
    </w:p>
    <w:p w14:paraId="479F42B3" w14:textId="77777777" w:rsidR="00791D4C" w:rsidRDefault="003F52FB">
      <w:pPr>
        <w:pStyle w:val="Asubpara"/>
      </w:pPr>
      <w:r>
        <w:tab/>
        <w:t>(ii)</w:t>
      </w:r>
      <w:r>
        <w:tab/>
        <w:t>cast, or control the casting of, more than 50% of the maximum number of votes that might be cast at a general meeting of the company; or</w:t>
      </w:r>
    </w:p>
    <w:p w14:paraId="43CE97BB" w14:textId="77777777" w:rsidR="00791D4C" w:rsidRDefault="003F52FB">
      <w:pPr>
        <w:pStyle w:val="Asubpara"/>
      </w:pPr>
      <w:r>
        <w:tab/>
        <w:t>(iii)</w:t>
      </w:r>
      <w:r>
        <w:tab/>
        <w:t>control more than 50% of the issued share capital of the company (excluding any part of the issued share capital that carries no right to participate beyond a particular amount in a distribution of either profits or capital); or</w:t>
      </w:r>
    </w:p>
    <w:p w14:paraId="679FBE71" w14:textId="77777777" w:rsidR="00791D4C" w:rsidRDefault="003F52FB">
      <w:pPr>
        <w:pStyle w:val="Apara"/>
      </w:pPr>
      <w:r>
        <w:tab/>
        <w:t>(b)</w:t>
      </w:r>
      <w:r>
        <w:tab/>
        <w:t>if paragraph (a) does not apply—no-one else holds a greater interest in the company.</w:t>
      </w:r>
    </w:p>
    <w:p w14:paraId="7659E943" w14:textId="77777777" w:rsidR="00791D4C" w:rsidRDefault="003F52FB">
      <w:pPr>
        <w:pStyle w:val="aDef"/>
        <w:keepNext/>
      </w:pPr>
      <w:r>
        <w:rPr>
          <w:rStyle w:val="charBoldItals"/>
        </w:rPr>
        <w:t>public sector company</w:t>
      </w:r>
      <w:r>
        <w:t xml:space="preserve"> means—</w:t>
      </w:r>
    </w:p>
    <w:p w14:paraId="7256A4F9" w14:textId="77777777" w:rsidR="00791D4C" w:rsidRDefault="003F52FB">
      <w:pPr>
        <w:pStyle w:val="aDefpara"/>
      </w:pPr>
      <w:r>
        <w:tab/>
        <w:t>(a)</w:t>
      </w:r>
      <w:r>
        <w:tab/>
        <w:t>a territory-owned corporation; or</w:t>
      </w:r>
    </w:p>
    <w:p w14:paraId="0103EB8F" w14:textId="77777777" w:rsidR="00791D4C" w:rsidRDefault="003F52FB">
      <w:pPr>
        <w:pStyle w:val="aDefpara"/>
      </w:pPr>
      <w:r>
        <w:tab/>
        <w:t>(b)</w:t>
      </w:r>
      <w:r>
        <w:tab/>
        <w:t>a subsidiary of a territory-owned corporation; or</w:t>
      </w:r>
    </w:p>
    <w:p w14:paraId="0E706D3F" w14:textId="77777777" w:rsidR="00791D4C" w:rsidRDefault="003F52FB">
      <w:pPr>
        <w:pStyle w:val="aDefpara"/>
      </w:pPr>
      <w:r>
        <w:tab/>
        <w:t>(c)</w:t>
      </w:r>
      <w:r>
        <w:tab/>
        <w:t>a company prescribed by regulation; or</w:t>
      </w:r>
    </w:p>
    <w:p w14:paraId="0A1BC862" w14:textId="77777777" w:rsidR="00791D4C" w:rsidRDefault="003F52FB">
      <w:pPr>
        <w:pStyle w:val="aDefpara"/>
        <w:keepNext/>
      </w:pPr>
      <w:r>
        <w:lastRenderedPageBreak/>
        <w:tab/>
        <w:t>(d)</w:t>
      </w:r>
      <w:r>
        <w:tab/>
        <w:t>any other company in which the Territory or another territory entity has a controlling interest.</w:t>
      </w:r>
    </w:p>
    <w:p w14:paraId="66E302F2" w14:textId="5AEA1FE8" w:rsidR="00791D4C" w:rsidRDefault="003F52FB">
      <w:pPr>
        <w:pStyle w:val="aNote"/>
      </w:pPr>
      <w:r>
        <w:rPr>
          <w:rStyle w:val="charItals"/>
        </w:rPr>
        <w:t>Note</w:t>
      </w:r>
      <w:r>
        <w:rPr>
          <w:rStyle w:val="charItals"/>
        </w:rPr>
        <w:tab/>
      </w:r>
      <w:r>
        <w:rPr>
          <w:rStyle w:val="charBoldItals"/>
        </w:rPr>
        <w:t>Territory-owned corporation</w:t>
      </w:r>
      <w:r>
        <w:t xml:space="preserve"> is defined in the </w:t>
      </w:r>
      <w:hyperlink r:id="rId30" w:tooltip="A2001-14" w:history="1">
        <w:r w:rsidR="006529A6" w:rsidRPr="006529A6">
          <w:rPr>
            <w:rStyle w:val="charCitHyperlinkAbbrev"/>
          </w:rPr>
          <w:t>Legislation Act</w:t>
        </w:r>
      </w:hyperlink>
      <w:r>
        <w:t xml:space="preserve">, </w:t>
      </w:r>
      <w:proofErr w:type="spellStart"/>
      <w:r>
        <w:t>dict</w:t>
      </w:r>
      <w:proofErr w:type="spellEnd"/>
      <w:r>
        <w:t>, pt 1.</w:t>
      </w:r>
    </w:p>
    <w:p w14:paraId="2DF4EDF9" w14:textId="6C3BC941" w:rsidR="00791D4C" w:rsidRDefault="003F52FB">
      <w:pPr>
        <w:pStyle w:val="aDef"/>
      </w:pPr>
      <w:r>
        <w:rPr>
          <w:rStyle w:val="charBoldItals"/>
        </w:rPr>
        <w:t>subsidiary</w:t>
      </w:r>
      <w:r>
        <w:t xml:space="preserve">, of a territory-owned corporation, means a subsidiary under the </w:t>
      </w:r>
      <w:hyperlink r:id="rId31" w:tooltip="A1990-53" w:history="1">
        <w:r w:rsidR="006529A6" w:rsidRPr="006529A6">
          <w:rPr>
            <w:rStyle w:val="charCitHyperlinkItal"/>
          </w:rPr>
          <w:t>Territory-owned Corporations Act 1990</w:t>
        </w:r>
      </w:hyperlink>
      <w:r>
        <w:t xml:space="preserve"> of the territory</w:t>
      </w:r>
      <w:r>
        <w:noBreakHyphen/>
        <w:t>owned corporation.</w:t>
      </w:r>
    </w:p>
    <w:p w14:paraId="285A2268" w14:textId="77777777" w:rsidR="00791D4C" w:rsidRDefault="003F52FB">
      <w:pPr>
        <w:pStyle w:val="PageBreak"/>
        <w:suppressLineNumbers/>
      </w:pPr>
      <w:r>
        <w:br w:type="page"/>
      </w:r>
    </w:p>
    <w:p w14:paraId="24E6A50F" w14:textId="77777777" w:rsidR="00791D4C" w:rsidRPr="002856F0" w:rsidRDefault="003F52FB">
      <w:pPr>
        <w:pStyle w:val="AH2Part"/>
      </w:pPr>
      <w:bookmarkStart w:id="13" w:name="_Toc360190821"/>
      <w:r w:rsidRPr="002856F0">
        <w:rPr>
          <w:rStyle w:val="CharPartNo"/>
        </w:rPr>
        <w:lastRenderedPageBreak/>
        <w:t>Part 2</w:t>
      </w:r>
      <w:r>
        <w:tab/>
      </w:r>
      <w:r w:rsidRPr="002856F0">
        <w:rPr>
          <w:rStyle w:val="CharPartText"/>
        </w:rPr>
        <w:t>The insurance authority</w:t>
      </w:r>
      <w:bookmarkEnd w:id="13"/>
    </w:p>
    <w:p w14:paraId="3F56E98C" w14:textId="77777777" w:rsidR="00791D4C" w:rsidRDefault="003F52FB">
      <w:pPr>
        <w:pStyle w:val="aNote"/>
        <w:keepNext/>
        <w:rPr>
          <w:rStyle w:val="charItals"/>
        </w:rPr>
      </w:pPr>
      <w:r>
        <w:rPr>
          <w:rStyle w:val="charItals"/>
        </w:rPr>
        <w:tab/>
        <w:t>Note for pt 2</w:t>
      </w:r>
    </w:p>
    <w:p w14:paraId="044A6313" w14:textId="652C3C31" w:rsidR="00791D4C" w:rsidRDefault="003F52FB">
      <w:pPr>
        <w:pStyle w:val="aNote"/>
      </w:pPr>
      <w:r>
        <w:rPr>
          <w:b/>
          <w:bCs/>
        </w:rPr>
        <w:tab/>
      </w:r>
      <w:r>
        <w:t xml:space="preserve">The governance of territory authorities, including the insurance authority, is regulated by the </w:t>
      </w:r>
      <w:hyperlink r:id="rId32" w:tooltip="A1996-22" w:history="1">
        <w:r w:rsidR="006529A6" w:rsidRPr="006529A6">
          <w:rPr>
            <w:rStyle w:val="charCitHyperlinkItal"/>
          </w:rPr>
          <w:t>Financial Management Act 1996</w:t>
        </w:r>
      </w:hyperlink>
      <w:r>
        <w:rPr>
          <w:rStyle w:val="charItals"/>
        </w:rPr>
        <w:t xml:space="preserve"> </w:t>
      </w:r>
      <w:r>
        <w:t xml:space="preserve">(the </w:t>
      </w:r>
      <w:r>
        <w:rPr>
          <w:rStyle w:val="charBoldItals"/>
        </w:rPr>
        <w:t>FMA</w:t>
      </w:r>
      <w:r>
        <w:t>), pt 9 as well as the Act that establishes them.</w:t>
      </w:r>
    </w:p>
    <w:p w14:paraId="34C780C2" w14:textId="77777777" w:rsidR="00791D4C" w:rsidRDefault="003F52FB">
      <w:pPr>
        <w:pStyle w:val="aNote"/>
      </w:pPr>
      <w:r>
        <w:tab/>
        <w:t>The FMA, pt 9 deals, for example, with the corporate status of territory authorities and their powers, the make-up of governing boards, the responsibilities of the governing board and board members, how governing board positions can be ended, meetings of governing boards and conflicts of interest.</w:t>
      </w:r>
    </w:p>
    <w:p w14:paraId="64A3566F" w14:textId="77777777" w:rsidR="00791D4C" w:rsidRDefault="003F52FB">
      <w:pPr>
        <w:pStyle w:val="AH5Sec"/>
      </w:pPr>
      <w:bookmarkStart w:id="14" w:name="_Toc360190822"/>
      <w:r w:rsidRPr="002856F0">
        <w:rPr>
          <w:rStyle w:val="CharSectNo"/>
        </w:rPr>
        <w:t>7</w:t>
      </w:r>
      <w:r>
        <w:tab/>
        <w:t>The authority</w:t>
      </w:r>
      <w:bookmarkEnd w:id="14"/>
    </w:p>
    <w:p w14:paraId="6937D6DC" w14:textId="77777777" w:rsidR="00791D4C" w:rsidRDefault="003F52FB">
      <w:pPr>
        <w:pStyle w:val="Amain"/>
        <w:keepNext/>
      </w:pPr>
      <w:r>
        <w:tab/>
        <w:t>(1)</w:t>
      </w:r>
      <w:r>
        <w:tab/>
        <w:t>The Australian Capital Territory Insurance Authority is established.</w:t>
      </w:r>
    </w:p>
    <w:p w14:paraId="1E3A9D66" w14:textId="4FC7CBB8" w:rsidR="00791D4C" w:rsidRDefault="003F52FB">
      <w:pPr>
        <w:pStyle w:val="aNote"/>
        <w:keepNext/>
        <w:rPr>
          <w:color w:val="000000"/>
        </w:rPr>
      </w:pPr>
      <w:r>
        <w:rPr>
          <w:rStyle w:val="charItals"/>
        </w:rPr>
        <w:t>Note 1</w:t>
      </w:r>
      <w:r>
        <w:rPr>
          <w:rStyle w:val="charItals"/>
        </w:rPr>
        <w:tab/>
      </w:r>
      <w:r>
        <w:rPr>
          <w:color w:val="000000"/>
        </w:rPr>
        <w:t xml:space="preserve">The authority is a corporation (see </w:t>
      </w:r>
      <w:hyperlink r:id="rId33" w:tooltip="A1996-22" w:history="1">
        <w:r w:rsidR="006529A6" w:rsidRPr="006529A6">
          <w:rPr>
            <w:rStyle w:val="charCitHyperlinkItal"/>
          </w:rPr>
          <w:t>Financial Management Act 1996</w:t>
        </w:r>
      </w:hyperlink>
      <w:r w:rsidR="002739D3">
        <w:rPr>
          <w:color w:val="000000"/>
        </w:rPr>
        <w:t>, s 54</w:t>
      </w:r>
      <w:r>
        <w:rPr>
          <w:color w:val="000000"/>
        </w:rPr>
        <w:t xml:space="preserve">, s 72, def </w:t>
      </w:r>
      <w:r>
        <w:rPr>
          <w:rStyle w:val="charBoldItals"/>
        </w:rPr>
        <w:t>relevant territory authority</w:t>
      </w:r>
      <w:r>
        <w:rPr>
          <w:color w:val="000000"/>
        </w:rPr>
        <w:t>, and s 73).</w:t>
      </w:r>
    </w:p>
    <w:p w14:paraId="49B525F9" w14:textId="1461D5D1" w:rsidR="00791D4C" w:rsidRDefault="003F52FB">
      <w:pPr>
        <w:pStyle w:val="aNote"/>
      </w:pPr>
      <w:r>
        <w:rPr>
          <w:rStyle w:val="charItals"/>
        </w:rPr>
        <w:t>Note 2</w:t>
      </w:r>
      <w:r>
        <w:rPr>
          <w:rStyle w:val="charItals"/>
        </w:rPr>
        <w:tab/>
      </w:r>
      <w:r>
        <w:rPr>
          <w:color w:val="000000"/>
        </w:rPr>
        <w:t xml:space="preserve">The </w:t>
      </w:r>
      <w:hyperlink r:id="rId34" w:tooltip="A2001-14" w:history="1">
        <w:r w:rsidR="006529A6" w:rsidRPr="006529A6">
          <w:rPr>
            <w:rStyle w:val="charCitHyperlinkAbbrev"/>
          </w:rPr>
          <w:t>Legislation Act</w:t>
        </w:r>
      </w:hyperlink>
      <w:r>
        <w:rPr>
          <w:color w:val="000000"/>
        </w:rPr>
        <w:t xml:space="preserve">, </w:t>
      </w:r>
      <w:proofErr w:type="spellStart"/>
      <w:r>
        <w:rPr>
          <w:color w:val="000000"/>
        </w:rPr>
        <w:t>dict</w:t>
      </w:r>
      <w:proofErr w:type="spellEnd"/>
      <w:r>
        <w:rPr>
          <w:color w:val="000000"/>
        </w:rPr>
        <w:t xml:space="preserve">, pt 1, defines </w:t>
      </w:r>
      <w:r>
        <w:rPr>
          <w:rStyle w:val="charBoldItals"/>
        </w:rPr>
        <w:t>establish</w:t>
      </w:r>
      <w:r>
        <w:rPr>
          <w:b/>
          <w:bCs/>
        </w:rPr>
        <w:t xml:space="preserve"> </w:t>
      </w:r>
      <w:r>
        <w:t>as including continue in existence.</w:t>
      </w:r>
    </w:p>
    <w:p w14:paraId="457EAC14" w14:textId="77777777" w:rsidR="00791D4C" w:rsidRDefault="003F52FB">
      <w:pPr>
        <w:pStyle w:val="Amain"/>
      </w:pPr>
      <w:r>
        <w:tab/>
        <w:t>(2)</w:t>
      </w:r>
      <w:r>
        <w:tab/>
        <w:t xml:space="preserve">The </w:t>
      </w:r>
      <w:r w:rsidR="002739D3">
        <w:t>director</w:t>
      </w:r>
      <w:r w:rsidR="002739D3">
        <w:noBreakHyphen/>
        <w:t xml:space="preserve">general </w:t>
      </w:r>
      <w:r>
        <w:t>is the authority.</w:t>
      </w:r>
    </w:p>
    <w:p w14:paraId="279C6750" w14:textId="77777777" w:rsidR="00791D4C" w:rsidRDefault="003F52FB">
      <w:pPr>
        <w:pStyle w:val="AH5Sec"/>
      </w:pPr>
      <w:bookmarkStart w:id="15" w:name="_Toc360190823"/>
      <w:r w:rsidRPr="002856F0">
        <w:rPr>
          <w:rStyle w:val="CharSectNo"/>
        </w:rPr>
        <w:t>8</w:t>
      </w:r>
      <w:r>
        <w:tab/>
        <w:t>Functions of authority</w:t>
      </w:r>
      <w:bookmarkEnd w:id="15"/>
      <w:r>
        <w:t xml:space="preserve"> </w:t>
      </w:r>
    </w:p>
    <w:p w14:paraId="36343F0E" w14:textId="77777777" w:rsidR="00791D4C" w:rsidRDefault="003F52FB">
      <w:pPr>
        <w:pStyle w:val="Amainreturn"/>
        <w:keepNext/>
      </w:pPr>
      <w:r>
        <w:t>The authority has the following functions:</w:t>
      </w:r>
    </w:p>
    <w:p w14:paraId="0D63D182" w14:textId="77777777" w:rsidR="00791D4C" w:rsidRDefault="003F52FB">
      <w:pPr>
        <w:pStyle w:val="Apara"/>
      </w:pPr>
      <w:r>
        <w:tab/>
        <w:t>(a)</w:t>
      </w:r>
      <w:r>
        <w:tab/>
        <w:t xml:space="preserve">to carry on the business of insurer of territory risks; </w:t>
      </w:r>
    </w:p>
    <w:p w14:paraId="49691E66" w14:textId="77777777" w:rsidR="00791D4C" w:rsidRDefault="003F52FB">
      <w:pPr>
        <w:pStyle w:val="Apara"/>
      </w:pPr>
      <w:r>
        <w:tab/>
        <w:t>(b)</w:t>
      </w:r>
      <w:r>
        <w:tab/>
        <w:t xml:space="preserve">to take out insurance of territory risks with other entities; </w:t>
      </w:r>
    </w:p>
    <w:p w14:paraId="60C01568" w14:textId="77777777" w:rsidR="00791D4C" w:rsidRDefault="003F52FB">
      <w:pPr>
        <w:pStyle w:val="Apara"/>
      </w:pPr>
      <w:r>
        <w:tab/>
        <w:t>(c)</w:t>
      </w:r>
      <w:r>
        <w:tab/>
        <w:t xml:space="preserve">to satisfy or settle claims in relation to territory risks (including claims that may not necessarily be valid in law); </w:t>
      </w:r>
    </w:p>
    <w:p w14:paraId="44021544" w14:textId="77777777" w:rsidR="00791D4C" w:rsidRDefault="003F52FB">
      <w:pPr>
        <w:pStyle w:val="Apara"/>
      </w:pPr>
      <w:r>
        <w:tab/>
        <w:t>(d)</w:t>
      </w:r>
      <w:r>
        <w:tab/>
        <w:t>with the Treasurer’s approval, to take action for the realising, enforcing, assigning or extinguishing rights against third parties arising out of or in relation to its business, including, for example—</w:t>
      </w:r>
    </w:p>
    <w:p w14:paraId="1EF6AD6B" w14:textId="77777777" w:rsidR="00791D4C" w:rsidRDefault="003F52FB">
      <w:pPr>
        <w:pStyle w:val="Asubpara"/>
      </w:pPr>
      <w:r>
        <w:tab/>
        <w:t>(</w:t>
      </w:r>
      <w:proofErr w:type="spellStart"/>
      <w:r>
        <w:t>i</w:t>
      </w:r>
      <w:proofErr w:type="spellEnd"/>
      <w:r>
        <w:t>)</w:t>
      </w:r>
      <w:r>
        <w:tab/>
        <w:t>taking possession of, dealing with or disposing of, property; or</w:t>
      </w:r>
    </w:p>
    <w:p w14:paraId="7867A1EF" w14:textId="77777777" w:rsidR="00791D4C" w:rsidRDefault="003F52FB">
      <w:pPr>
        <w:pStyle w:val="Asubpara"/>
      </w:pPr>
      <w:r>
        <w:lastRenderedPageBreak/>
        <w:tab/>
        <w:t>(ii)</w:t>
      </w:r>
      <w:r>
        <w:tab/>
        <w:t xml:space="preserve">carrying on a third party’s business as a going concern; </w:t>
      </w:r>
    </w:p>
    <w:p w14:paraId="3ABC3347" w14:textId="77777777" w:rsidR="00791D4C" w:rsidRDefault="003F52FB">
      <w:pPr>
        <w:pStyle w:val="Apara"/>
      </w:pPr>
      <w:r>
        <w:tab/>
        <w:t>(e)</w:t>
      </w:r>
      <w:r>
        <w:tab/>
        <w:t>to develop and promote good practices for the management of territory risks;</w:t>
      </w:r>
    </w:p>
    <w:p w14:paraId="61080288" w14:textId="77777777" w:rsidR="00791D4C" w:rsidRDefault="003F52FB">
      <w:pPr>
        <w:pStyle w:val="Apara"/>
      </w:pPr>
      <w:r>
        <w:tab/>
        <w:t>(f)</w:t>
      </w:r>
      <w:r>
        <w:tab/>
        <w:t>to give advice to the Minister about insurance and the management of territory risks;</w:t>
      </w:r>
    </w:p>
    <w:p w14:paraId="0B561026" w14:textId="77777777" w:rsidR="00791D4C" w:rsidRDefault="003F52FB">
      <w:pPr>
        <w:pStyle w:val="Apara"/>
        <w:keepNext/>
      </w:pPr>
      <w:r>
        <w:tab/>
        <w:t>(g)</w:t>
      </w:r>
      <w:r>
        <w:tab/>
        <w:t>to exercise any other function given to it under this Act or another territory law.</w:t>
      </w:r>
    </w:p>
    <w:p w14:paraId="7FB63521" w14:textId="29004E0F" w:rsidR="00791D4C" w:rsidRDefault="003F52FB">
      <w:pPr>
        <w:pStyle w:val="aNote"/>
        <w:keepNext/>
      </w:pPr>
      <w:r>
        <w:rPr>
          <w:rStyle w:val="charItals"/>
        </w:rPr>
        <w:t>Note 1</w:t>
      </w:r>
      <w:r>
        <w:rPr>
          <w:rStyle w:val="charItals"/>
        </w:rPr>
        <w:tab/>
      </w:r>
      <w:r>
        <w:t>A</w:t>
      </w:r>
      <w:r w:rsidRPr="006529A6">
        <w:t xml:space="preserve"> </w:t>
      </w:r>
      <w:r>
        <w:t xml:space="preserve">provision of a law that gives an entity (including a person) a function also gives the entity powers necessary and convenient to exercise the function (see </w:t>
      </w:r>
      <w:hyperlink r:id="rId35" w:tooltip="A2001-14" w:history="1">
        <w:r w:rsidR="006529A6" w:rsidRPr="006529A6">
          <w:rPr>
            <w:rStyle w:val="charCitHyperlinkAbbrev"/>
          </w:rPr>
          <w:t>Legislation Act</w:t>
        </w:r>
      </w:hyperlink>
      <w:r>
        <w:t xml:space="preserve">, s 196 and </w:t>
      </w:r>
      <w:proofErr w:type="spellStart"/>
      <w:r>
        <w:t>dict</w:t>
      </w:r>
      <w:proofErr w:type="spellEnd"/>
      <w:r>
        <w:t xml:space="preserve">, pt 1, def </w:t>
      </w:r>
      <w:r>
        <w:rPr>
          <w:rStyle w:val="charBoldItals"/>
        </w:rPr>
        <w:t>entity</w:t>
      </w:r>
      <w:r>
        <w:t>).</w:t>
      </w:r>
    </w:p>
    <w:p w14:paraId="0C211D17" w14:textId="451B353C" w:rsidR="00791D4C" w:rsidRDefault="003F52FB">
      <w:pPr>
        <w:pStyle w:val="aNote"/>
      </w:pPr>
      <w:r w:rsidRPr="006529A6">
        <w:rPr>
          <w:rStyle w:val="charItals"/>
        </w:rPr>
        <w:t>Note 2</w:t>
      </w:r>
      <w:r>
        <w:tab/>
        <w:t xml:space="preserve">An example is part of the Act, is not exhaustive and may extend, but does not limit, the meaning of the provision in which it appears (see </w:t>
      </w:r>
      <w:hyperlink r:id="rId36" w:tooltip="A2001-14" w:history="1">
        <w:r w:rsidR="006529A6" w:rsidRPr="006529A6">
          <w:rPr>
            <w:rStyle w:val="charCitHyperlinkAbbrev"/>
          </w:rPr>
          <w:t>Legislation Act</w:t>
        </w:r>
      </w:hyperlink>
      <w:r>
        <w:t>, s 126 and s 132).</w:t>
      </w:r>
    </w:p>
    <w:p w14:paraId="6D65B69F" w14:textId="77777777" w:rsidR="00791D4C" w:rsidRDefault="003F52FB">
      <w:pPr>
        <w:pStyle w:val="AH5Sec"/>
      </w:pPr>
      <w:bookmarkStart w:id="16" w:name="_Toc360190824"/>
      <w:r w:rsidRPr="002856F0">
        <w:rPr>
          <w:rStyle w:val="CharSectNo"/>
        </w:rPr>
        <w:t>10</w:t>
      </w:r>
      <w:r>
        <w:tab/>
        <w:t>Information etc from agencies</w:t>
      </w:r>
      <w:bookmarkEnd w:id="16"/>
    </w:p>
    <w:p w14:paraId="721BE599" w14:textId="77777777" w:rsidR="00791D4C" w:rsidRDefault="003F52FB">
      <w:pPr>
        <w:pStyle w:val="Amain"/>
      </w:pPr>
      <w:r>
        <w:tab/>
        <w:t>(1)</w:t>
      </w:r>
      <w:r>
        <w:tab/>
        <w:t>The authority may ask an agency, or make arrangements with an agency for it, to give the authority information, or a copy of a document, in the agency’s possession or control for the exercise of its functions.</w:t>
      </w:r>
    </w:p>
    <w:p w14:paraId="334417E4" w14:textId="77777777" w:rsidR="00791D4C" w:rsidRDefault="003F52FB">
      <w:pPr>
        <w:pStyle w:val="Amain"/>
      </w:pPr>
      <w:r>
        <w:tab/>
        <w:t>(2)</w:t>
      </w:r>
      <w:r>
        <w:tab/>
        <w:t>The agency must comply with the request or arrangement.</w:t>
      </w:r>
    </w:p>
    <w:p w14:paraId="565562AA" w14:textId="77777777" w:rsidR="00791D4C" w:rsidRDefault="003F52FB">
      <w:pPr>
        <w:pStyle w:val="Amain"/>
        <w:keepNext/>
      </w:pPr>
      <w:r>
        <w:tab/>
        <w:t>(3)</w:t>
      </w:r>
      <w:r>
        <w:tab/>
        <w:t>In this section:</w:t>
      </w:r>
    </w:p>
    <w:p w14:paraId="24B6EF9F" w14:textId="77777777" w:rsidR="00791D4C" w:rsidRDefault="003F52FB">
      <w:pPr>
        <w:pStyle w:val="aDef"/>
        <w:keepNext/>
      </w:pPr>
      <w:r w:rsidRPr="006529A6">
        <w:rPr>
          <w:rStyle w:val="charBoldItals"/>
        </w:rPr>
        <w:t>agency</w:t>
      </w:r>
      <w:r>
        <w:t xml:space="preserve"> means—</w:t>
      </w:r>
    </w:p>
    <w:p w14:paraId="191374C4" w14:textId="77777777" w:rsidR="00791D4C" w:rsidRDefault="003F52FB">
      <w:pPr>
        <w:pStyle w:val="aDefpara"/>
      </w:pPr>
      <w:r>
        <w:tab/>
        <w:t>(a)</w:t>
      </w:r>
      <w:r>
        <w:tab/>
        <w:t>an administrative unit; or</w:t>
      </w:r>
    </w:p>
    <w:p w14:paraId="1A733A0E" w14:textId="77777777" w:rsidR="00791D4C" w:rsidRDefault="003F52FB">
      <w:pPr>
        <w:pStyle w:val="aDefpara"/>
      </w:pPr>
      <w:r>
        <w:tab/>
        <w:t>(b)</w:t>
      </w:r>
      <w:r>
        <w:tab/>
        <w:t>a territory entity.</w:t>
      </w:r>
    </w:p>
    <w:p w14:paraId="5186DD10" w14:textId="77777777" w:rsidR="00791D4C" w:rsidRDefault="003F52FB">
      <w:pPr>
        <w:pStyle w:val="AH5Sec"/>
      </w:pPr>
      <w:bookmarkStart w:id="17" w:name="_Toc360190825"/>
      <w:r w:rsidRPr="002856F0">
        <w:rPr>
          <w:rStyle w:val="CharSectNo"/>
        </w:rPr>
        <w:lastRenderedPageBreak/>
        <w:t>11</w:t>
      </w:r>
      <w:r>
        <w:tab/>
        <w:t>Indemnities for third parties</w:t>
      </w:r>
      <w:bookmarkEnd w:id="17"/>
    </w:p>
    <w:p w14:paraId="3DDB8E92" w14:textId="77777777" w:rsidR="00791D4C" w:rsidRDefault="003F52FB" w:rsidP="00761CA4">
      <w:pPr>
        <w:pStyle w:val="Amain"/>
        <w:keepNext/>
        <w:keepLines/>
      </w:pPr>
      <w:r>
        <w:tab/>
        <w:t>(1)</w:t>
      </w:r>
      <w:r>
        <w:tab/>
        <w:t>The authority may give an indemnity to a third party for a territory risk arising under a contract to which the Territory or a territory entity is a party only if the Minister has certified that the giving of the indemnity by the authority is in the Territory’s interest.</w:t>
      </w:r>
    </w:p>
    <w:p w14:paraId="2AF95620" w14:textId="77777777" w:rsidR="00791D4C" w:rsidRDefault="003F52FB">
      <w:pPr>
        <w:pStyle w:val="Amain"/>
        <w:keepNext/>
      </w:pPr>
      <w:r>
        <w:tab/>
        <w:t>(2)</w:t>
      </w:r>
      <w:r>
        <w:tab/>
        <w:t>In this section:</w:t>
      </w:r>
    </w:p>
    <w:p w14:paraId="3A69D05C" w14:textId="77777777" w:rsidR="00791D4C" w:rsidRDefault="003F52FB">
      <w:pPr>
        <w:pStyle w:val="aDef"/>
      </w:pPr>
      <w:r>
        <w:rPr>
          <w:rStyle w:val="charBoldItals"/>
        </w:rPr>
        <w:t>third party</w:t>
      </w:r>
      <w:r>
        <w:t xml:space="preserve"> means an entity other than the Territory or a territory entity. </w:t>
      </w:r>
    </w:p>
    <w:p w14:paraId="086B1EE2" w14:textId="77777777" w:rsidR="00791D4C" w:rsidRDefault="003F52FB">
      <w:pPr>
        <w:pStyle w:val="AH5Sec"/>
      </w:pPr>
      <w:bookmarkStart w:id="18" w:name="_Toc360190826"/>
      <w:r w:rsidRPr="002856F0">
        <w:rPr>
          <w:rStyle w:val="CharSectNo"/>
        </w:rPr>
        <w:t>12</w:t>
      </w:r>
      <w:r>
        <w:tab/>
        <w:t>Advisory board for authority</w:t>
      </w:r>
      <w:bookmarkEnd w:id="18"/>
    </w:p>
    <w:p w14:paraId="108C8631" w14:textId="77777777" w:rsidR="00791D4C" w:rsidRDefault="003F52FB">
      <w:pPr>
        <w:pStyle w:val="Amain"/>
      </w:pPr>
      <w:r>
        <w:tab/>
        <w:t>(1)</w:t>
      </w:r>
      <w:r>
        <w:tab/>
        <w:t>The insurance management guidelines must provide for the establishment of an advisory board for the authority.</w:t>
      </w:r>
    </w:p>
    <w:p w14:paraId="7A04C137" w14:textId="77777777" w:rsidR="00791D4C" w:rsidRDefault="003F52FB">
      <w:pPr>
        <w:pStyle w:val="Amain"/>
      </w:pPr>
      <w:r>
        <w:tab/>
        <w:t>(2)</w:t>
      </w:r>
      <w:r>
        <w:tab/>
        <w:t>The authority must establish the advisory board in accordance with the insurance management guidelines.</w:t>
      </w:r>
    </w:p>
    <w:p w14:paraId="23755CC2" w14:textId="77777777" w:rsidR="00791D4C" w:rsidRDefault="003F52FB">
      <w:pPr>
        <w:pStyle w:val="PageBreak"/>
        <w:suppressLineNumbers/>
      </w:pPr>
      <w:r>
        <w:br w:type="page"/>
      </w:r>
    </w:p>
    <w:p w14:paraId="68744907" w14:textId="77777777" w:rsidR="00791D4C" w:rsidRPr="002856F0" w:rsidRDefault="003F52FB">
      <w:pPr>
        <w:pStyle w:val="AH2Part"/>
      </w:pPr>
      <w:bookmarkStart w:id="19" w:name="_Toc360190827"/>
      <w:r w:rsidRPr="002856F0">
        <w:rPr>
          <w:rStyle w:val="CharPartNo"/>
        </w:rPr>
        <w:lastRenderedPageBreak/>
        <w:t>Part 3</w:t>
      </w:r>
      <w:r>
        <w:tab/>
      </w:r>
      <w:r w:rsidRPr="002856F0">
        <w:rPr>
          <w:rStyle w:val="CharPartText"/>
        </w:rPr>
        <w:t>Territory risks</w:t>
      </w:r>
      <w:bookmarkEnd w:id="19"/>
    </w:p>
    <w:p w14:paraId="5022877B" w14:textId="77777777" w:rsidR="00791D4C" w:rsidRDefault="003F52FB">
      <w:pPr>
        <w:pStyle w:val="AH5Sec"/>
      </w:pPr>
      <w:bookmarkStart w:id="20" w:name="_Toc360190828"/>
      <w:r w:rsidRPr="002856F0">
        <w:rPr>
          <w:rStyle w:val="CharSectNo"/>
        </w:rPr>
        <w:t>13</w:t>
      </w:r>
      <w:r>
        <w:tab/>
        <w:t>Ministerial directions to agencies about territory risks</w:t>
      </w:r>
      <w:bookmarkEnd w:id="20"/>
    </w:p>
    <w:p w14:paraId="57B44FC6" w14:textId="77777777" w:rsidR="00791D4C" w:rsidRDefault="003F52FB">
      <w:pPr>
        <w:pStyle w:val="Amain"/>
        <w:keepNext/>
      </w:pPr>
      <w:r>
        <w:tab/>
        <w:t>(1)</w:t>
      </w:r>
      <w:r>
        <w:tab/>
        <w:t>The Minister may give a written direction to an agency in relation to any of the following:</w:t>
      </w:r>
    </w:p>
    <w:p w14:paraId="3B6553D2" w14:textId="77777777" w:rsidR="00791D4C" w:rsidRDefault="003F52FB">
      <w:pPr>
        <w:pStyle w:val="Apara"/>
      </w:pPr>
      <w:r>
        <w:tab/>
        <w:t>(a)</w:t>
      </w:r>
      <w:r>
        <w:tab/>
        <w:t>the management of territory risks;</w:t>
      </w:r>
    </w:p>
    <w:p w14:paraId="394D608D" w14:textId="77777777" w:rsidR="00791D4C" w:rsidRDefault="003F52FB">
      <w:pPr>
        <w:pStyle w:val="Apara"/>
      </w:pPr>
      <w:r>
        <w:tab/>
        <w:t>(b)</w:t>
      </w:r>
      <w:r>
        <w:tab/>
        <w:t>the insurance of territory risks, including, for example—</w:t>
      </w:r>
    </w:p>
    <w:p w14:paraId="687DE314" w14:textId="77777777" w:rsidR="00791D4C" w:rsidRDefault="003F52FB">
      <w:pPr>
        <w:pStyle w:val="Asubpara"/>
      </w:pPr>
      <w:r>
        <w:tab/>
        <w:t>(</w:t>
      </w:r>
      <w:proofErr w:type="spellStart"/>
      <w:r>
        <w:t>i</w:t>
      </w:r>
      <w:proofErr w:type="spellEnd"/>
      <w:r>
        <w:t>)</w:t>
      </w:r>
      <w:r>
        <w:tab/>
        <w:t>what territory risks must or may be insured with the authority; and</w:t>
      </w:r>
    </w:p>
    <w:p w14:paraId="407D58A6" w14:textId="77777777" w:rsidR="00791D4C" w:rsidRDefault="003F52FB">
      <w:pPr>
        <w:pStyle w:val="Asubpara"/>
        <w:keepNext/>
      </w:pPr>
      <w:r>
        <w:tab/>
        <w:t>(ii)</w:t>
      </w:r>
      <w:r>
        <w:tab/>
        <w:t>what territory risks must or may be insured with other entities.</w:t>
      </w:r>
    </w:p>
    <w:p w14:paraId="23BE9EBD" w14:textId="12E67D9D" w:rsidR="00791D4C" w:rsidRDefault="003F52FB">
      <w:pPr>
        <w:pStyle w:val="aNote"/>
      </w:pPr>
      <w:r w:rsidRPr="006529A6">
        <w:rPr>
          <w:rStyle w:val="charItals"/>
        </w:rPr>
        <w:t>Note</w:t>
      </w:r>
      <w:r>
        <w:tab/>
        <w:t xml:space="preserve">An example is part of the Act, is not exhaustive and may extend, but does not limit, the meaning of the provision in which it appears (see </w:t>
      </w:r>
      <w:hyperlink r:id="rId37" w:tooltip="A2001-14" w:history="1">
        <w:r w:rsidR="006529A6" w:rsidRPr="006529A6">
          <w:rPr>
            <w:rStyle w:val="charCitHyperlinkAbbrev"/>
          </w:rPr>
          <w:t>Legislation Act</w:t>
        </w:r>
      </w:hyperlink>
      <w:r>
        <w:t>, s 126 and s 132).</w:t>
      </w:r>
    </w:p>
    <w:p w14:paraId="62DC889B" w14:textId="77777777" w:rsidR="00791D4C" w:rsidRDefault="003F52FB">
      <w:pPr>
        <w:pStyle w:val="Amain"/>
        <w:keepNext/>
      </w:pPr>
      <w:r>
        <w:tab/>
        <w:t>(2)</w:t>
      </w:r>
      <w:r>
        <w:tab/>
        <w:t>A direction under this section is a disallowable instrument.</w:t>
      </w:r>
    </w:p>
    <w:p w14:paraId="41719B3E" w14:textId="1F73C43E" w:rsidR="00791D4C" w:rsidRDefault="003F52FB">
      <w:pPr>
        <w:pStyle w:val="aNote"/>
      </w:pPr>
      <w:r w:rsidRPr="006529A6">
        <w:rPr>
          <w:rStyle w:val="charItals"/>
        </w:rPr>
        <w:t>Note</w:t>
      </w:r>
      <w:r w:rsidRPr="006529A6">
        <w:rPr>
          <w:rStyle w:val="charItals"/>
        </w:rPr>
        <w:tab/>
      </w:r>
      <w:r>
        <w:t xml:space="preserve">A disallowable instrument must be notified, and presented to the Legislative Assembly, under the </w:t>
      </w:r>
      <w:hyperlink r:id="rId38" w:tooltip="A2001-14" w:history="1">
        <w:r w:rsidR="006529A6" w:rsidRPr="006529A6">
          <w:rPr>
            <w:rStyle w:val="charCitHyperlinkAbbrev"/>
          </w:rPr>
          <w:t>Legislation Act</w:t>
        </w:r>
      </w:hyperlink>
      <w:r>
        <w:t>.</w:t>
      </w:r>
    </w:p>
    <w:p w14:paraId="3E5D79CF" w14:textId="77777777" w:rsidR="00791D4C" w:rsidRDefault="003F52FB">
      <w:pPr>
        <w:pStyle w:val="Amain"/>
      </w:pPr>
      <w:r>
        <w:tab/>
        <w:t>(3)</w:t>
      </w:r>
      <w:r>
        <w:tab/>
        <w:t>An agency must comply with a direction given to it under this section.</w:t>
      </w:r>
    </w:p>
    <w:p w14:paraId="2316BD56" w14:textId="1DACE0C6" w:rsidR="00791D4C" w:rsidRDefault="003F52FB">
      <w:pPr>
        <w:pStyle w:val="Amain"/>
      </w:pPr>
      <w:r>
        <w:tab/>
        <w:t>(4)</w:t>
      </w:r>
      <w:r>
        <w:tab/>
        <w:t xml:space="preserve">For the </w:t>
      </w:r>
      <w:hyperlink r:id="rId39" w:tooltip="Act 1974 No 51 (Cwlth)" w:history="1">
        <w:r w:rsidR="006529A6" w:rsidRPr="002F4BE7">
          <w:rPr>
            <w:rStyle w:val="charCitHyperlinkItal"/>
          </w:rPr>
          <w:t>Competition and Consumer Act 2010</w:t>
        </w:r>
      </w:hyperlink>
      <w:r w:rsidR="00BA2A9B" w:rsidRPr="00E83334">
        <w:t xml:space="preserve"> (Cwlth)</w:t>
      </w:r>
      <w:r>
        <w:t>, this Act authorises—</w:t>
      </w:r>
    </w:p>
    <w:p w14:paraId="3A6A5C7E" w14:textId="77777777" w:rsidR="00791D4C" w:rsidRDefault="003F52FB">
      <w:pPr>
        <w:pStyle w:val="Apara"/>
      </w:pPr>
      <w:r>
        <w:tab/>
        <w:t>(a)</w:t>
      </w:r>
      <w:r>
        <w:tab/>
        <w:t xml:space="preserve">the giving of a direction under this section; and </w:t>
      </w:r>
    </w:p>
    <w:p w14:paraId="1D6B15DB" w14:textId="77777777" w:rsidR="00791D4C" w:rsidRDefault="003F52FB">
      <w:pPr>
        <w:pStyle w:val="Apara"/>
      </w:pPr>
      <w:r>
        <w:tab/>
        <w:t>(b)</w:t>
      </w:r>
      <w:r>
        <w:tab/>
        <w:t>the doing of, or the failure to do, anything by the Territory, an agency or the authority to comply with a direction under this section.</w:t>
      </w:r>
    </w:p>
    <w:p w14:paraId="3032425C" w14:textId="77777777" w:rsidR="00791D4C" w:rsidRDefault="003F52FB">
      <w:pPr>
        <w:pStyle w:val="Amain"/>
        <w:keepNext/>
      </w:pPr>
      <w:r>
        <w:tab/>
        <w:t>(5)</w:t>
      </w:r>
      <w:r>
        <w:tab/>
        <w:t>In this section:</w:t>
      </w:r>
    </w:p>
    <w:p w14:paraId="1328880F" w14:textId="77777777" w:rsidR="00791D4C" w:rsidRDefault="003F52FB">
      <w:pPr>
        <w:pStyle w:val="aDef"/>
      </w:pPr>
      <w:r w:rsidRPr="006529A6">
        <w:rPr>
          <w:rStyle w:val="charBoldItals"/>
        </w:rPr>
        <w:t>agency</w:t>
      </w:r>
      <w:r>
        <w:t>—see section 10 (3).</w:t>
      </w:r>
    </w:p>
    <w:p w14:paraId="14F8699D" w14:textId="77777777" w:rsidR="00791D4C" w:rsidRDefault="003F52FB">
      <w:pPr>
        <w:pStyle w:val="PageBreak"/>
        <w:suppressLineNumbers/>
      </w:pPr>
      <w:r>
        <w:br w:type="page"/>
      </w:r>
    </w:p>
    <w:p w14:paraId="18F86E6D" w14:textId="77777777" w:rsidR="00791D4C" w:rsidRPr="002856F0" w:rsidRDefault="003F52FB">
      <w:pPr>
        <w:pStyle w:val="AH2Part"/>
      </w:pPr>
      <w:bookmarkStart w:id="21" w:name="_Toc360190829"/>
      <w:r w:rsidRPr="002856F0">
        <w:rPr>
          <w:rStyle w:val="CharPartNo"/>
        </w:rPr>
        <w:lastRenderedPageBreak/>
        <w:t>Part 4</w:t>
      </w:r>
      <w:r>
        <w:tab/>
      </w:r>
      <w:r w:rsidRPr="002856F0">
        <w:rPr>
          <w:rStyle w:val="CharPartText"/>
        </w:rPr>
        <w:t>Miscellaneous</w:t>
      </w:r>
      <w:bookmarkEnd w:id="21"/>
    </w:p>
    <w:p w14:paraId="0DB0FC87" w14:textId="77777777" w:rsidR="00791D4C" w:rsidRDefault="003F52FB">
      <w:pPr>
        <w:pStyle w:val="AH5Sec"/>
      </w:pPr>
      <w:bookmarkStart w:id="22" w:name="_Toc360190830"/>
      <w:r w:rsidRPr="002856F0">
        <w:rPr>
          <w:rStyle w:val="CharSectNo"/>
        </w:rPr>
        <w:t>14</w:t>
      </w:r>
      <w:r>
        <w:tab/>
        <w:t>Insurance management guidelines</w:t>
      </w:r>
      <w:bookmarkEnd w:id="22"/>
    </w:p>
    <w:p w14:paraId="59D491F8" w14:textId="77777777" w:rsidR="00791D4C" w:rsidRDefault="003F52FB">
      <w:pPr>
        <w:pStyle w:val="Amain"/>
      </w:pPr>
      <w:r>
        <w:tab/>
        <w:t>(1)</w:t>
      </w:r>
      <w:r>
        <w:tab/>
        <w:t>The Treasurer may make insurance management guidelines for this Act.</w:t>
      </w:r>
    </w:p>
    <w:p w14:paraId="4AF0C982" w14:textId="77777777" w:rsidR="00791D4C" w:rsidRDefault="003F52FB">
      <w:pPr>
        <w:pStyle w:val="Amain"/>
      </w:pPr>
      <w:r>
        <w:tab/>
        <w:t>(2)</w:t>
      </w:r>
      <w:r>
        <w:tab/>
        <w:t>Without limiting subsection (1), an insurance management guideline may make provision for the membership and functions of the advisory board under section 12.</w:t>
      </w:r>
    </w:p>
    <w:p w14:paraId="126F6815" w14:textId="77777777" w:rsidR="00791D4C" w:rsidRDefault="003F52FB">
      <w:pPr>
        <w:pStyle w:val="Amain"/>
        <w:keepNext/>
      </w:pPr>
      <w:r>
        <w:tab/>
        <w:t>(3)</w:t>
      </w:r>
      <w:r>
        <w:tab/>
        <w:t>An insurance management guideline is a disallowable instrument.</w:t>
      </w:r>
    </w:p>
    <w:p w14:paraId="56F897AA" w14:textId="556B5FC6" w:rsidR="00791D4C" w:rsidRDefault="003F52FB">
      <w:pPr>
        <w:pStyle w:val="aNote"/>
      </w:pPr>
      <w:r w:rsidRPr="006529A6">
        <w:rPr>
          <w:rStyle w:val="charItals"/>
        </w:rPr>
        <w:t>Note</w:t>
      </w:r>
      <w:r>
        <w:tab/>
        <w:t xml:space="preserve">A disallowable instrument must be notified, and presented to the Legislative Assembly, under the </w:t>
      </w:r>
      <w:hyperlink r:id="rId40" w:tooltip="A2001-14" w:history="1">
        <w:r w:rsidR="006529A6" w:rsidRPr="006529A6">
          <w:rPr>
            <w:rStyle w:val="charCitHyperlinkAbbrev"/>
          </w:rPr>
          <w:t>Legislation Act</w:t>
        </w:r>
      </w:hyperlink>
      <w:r>
        <w:t>.</w:t>
      </w:r>
    </w:p>
    <w:p w14:paraId="19DF2AC7" w14:textId="77777777" w:rsidR="00791D4C" w:rsidRDefault="003F52FB">
      <w:pPr>
        <w:pStyle w:val="AH5Sec"/>
        <w:rPr>
          <w:color w:val="000000"/>
        </w:rPr>
      </w:pPr>
      <w:bookmarkStart w:id="23" w:name="_Toc360190831"/>
      <w:r w:rsidRPr="002856F0">
        <w:rPr>
          <w:rStyle w:val="CharSectNo"/>
        </w:rPr>
        <w:t>15</w:t>
      </w:r>
      <w:r>
        <w:rPr>
          <w:color w:val="000000"/>
        </w:rPr>
        <w:tab/>
        <w:t>Approved forms</w:t>
      </w:r>
      <w:bookmarkEnd w:id="23"/>
    </w:p>
    <w:p w14:paraId="2178DBDA" w14:textId="77777777" w:rsidR="00791D4C" w:rsidRDefault="003F52FB">
      <w:pPr>
        <w:pStyle w:val="Amain"/>
      </w:pPr>
      <w:r>
        <w:tab/>
        <w:t>(1)</w:t>
      </w:r>
      <w:r>
        <w:tab/>
        <w:t>The Minister may, in writing, approve forms for this Act.</w:t>
      </w:r>
    </w:p>
    <w:p w14:paraId="3496FF94" w14:textId="77777777" w:rsidR="00791D4C" w:rsidRDefault="003F52FB">
      <w:pPr>
        <w:pStyle w:val="Amain"/>
        <w:keepNext/>
        <w:rPr>
          <w:color w:val="000000"/>
        </w:rPr>
      </w:pPr>
      <w:r>
        <w:rPr>
          <w:color w:val="000000"/>
        </w:rPr>
        <w:tab/>
        <w:t>(2)</w:t>
      </w:r>
      <w:r>
        <w:rPr>
          <w:color w:val="000000"/>
        </w:rPr>
        <w:tab/>
        <w:t>If the Minister approves a form for a particular purpose, the approved form must be used for that purpose.</w:t>
      </w:r>
    </w:p>
    <w:p w14:paraId="1FD7B240" w14:textId="03E49B8C" w:rsidR="00791D4C" w:rsidRDefault="003F52FB">
      <w:pPr>
        <w:pStyle w:val="aNote"/>
      </w:pPr>
      <w:r>
        <w:rPr>
          <w:rStyle w:val="charItals"/>
        </w:rPr>
        <w:t>Note</w:t>
      </w:r>
      <w:r>
        <w:rPr>
          <w:rStyle w:val="charItals"/>
        </w:rPr>
        <w:tab/>
      </w:r>
      <w:r>
        <w:t xml:space="preserve">For other provisions about forms, see the </w:t>
      </w:r>
      <w:hyperlink r:id="rId41" w:tooltip="A2001-14" w:history="1">
        <w:r w:rsidR="006529A6" w:rsidRPr="006529A6">
          <w:rPr>
            <w:rStyle w:val="charCitHyperlinkAbbrev"/>
          </w:rPr>
          <w:t>Legislation Act</w:t>
        </w:r>
      </w:hyperlink>
      <w:r>
        <w:t>, s 255.</w:t>
      </w:r>
    </w:p>
    <w:p w14:paraId="30DE00CA" w14:textId="77777777" w:rsidR="00791D4C" w:rsidRDefault="003F52FB">
      <w:pPr>
        <w:pStyle w:val="Amain"/>
        <w:keepNext/>
        <w:rPr>
          <w:color w:val="000000"/>
        </w:rPr>
      </w:pPr>
      <w:r>
        <w:rPr>
          <w:color w:val="000000"/>
        </w:rPr>
        <w:tab/>
        <w:t>(3)</w:t>
      </w:r>
      <w:r>
        <w:rPr>
          <w:color w:val="000000"/>
        </w:rPr>
        <w:tab/>
        <w:t>An approved form is a notifiable instrument.</w:t>
      </w:r>
    </w:p>
    <w:p w14:paraId="4FD1206C" w14:textId="720AC769" w:rsidR="00791D4C" w:rsidRDefault="003F52FB">
      <w:pPr>
        <w:pStyle w:val="aNote"/>
        <w:rPr>
          <w:color w:val="000000"/>
        </w:rPr>
      </w:pPr>
      <w:r>
        <w:rPr>
          <w:rStyle w:val="charItals"/>
        </w:rPr>
        <w:t>Note</w:t>
      </w:r>
      <w:r>
        <w:rPr>
          <w:rStyle w:val="charItals"/>
        </w:rPr>
        <w:tab/>
      </w:r>
      <w:r>
        <w:rPr>
          <w:color w:val="000000"/>
        </w:rPr>
        <w:t xml:space="preserve">A notifiable instrument must be notified under the </w:t>
      </w:r>
      <w:hyperlink r:id="rId42" w:tooltip="A2001-14" w:history="1">
        <w:r w:rsidR="006529A6" w:rsidRPr="006529A6">
          <w:rPr>
            <w:rStyle w:val="charCitHyperlinkAbbrev"/>
          </w:rPr>
          <w:t>Legislation Act</w:t>
        </w:r>
      </w:hyperlink>
      <w:r>
        <w:rPr>
          <w:color w:val="000000"/>
        </w:rPr>
        <w:t>.</w:t>
      </w:r>
    </w:p>
    <w:p w14:paraId="24D59D50" w14:textId="77777777" w:rsidR="00791D4C" w:rsidRDefault="003F52FB">
      <w:pPr>
        <w:pStyle w:val="AH5Sec"/>
      </w:pPr>
      <w:bookmarkStart w:id="24" w:name="_Toc360190832"/>
      <w:r w:rsidRPr="002856F0">
        <w:rPr>
          <w:rStyle w:val="CharSectNo"/>
        </w:rPr>
        <w:t>16</w:t>
      </w:r>
      <w:r>
        <w:tab/>
        <w:t>Regulation-making power</w:t>
      </w:r>
      <w:bookmarkEnd w:id="24"/>
    </w:p>
    <w:p w14:paraId="3200C3E1" w14:textId="77777777" w:rsidR="00791D4C" w:rsidRDefault="003F52FB">
      <w:pPr>
        <w:pStyle w:val="Amainreturn"/>
        <w:keepNext/>
      </w:pPr>
      <w:r>
        <w:t>The Executive may make regulations for this Act.</w:t>
      </w:r>
    </w:p>
    <w:p w14:paraId="626762F5" w14:textId="2CC8E1A3" w:rsidR="00791D4C" w:rsidRDefault="003F52FB">
      <w:pPr>
        <w:pStyle w:val="aNote"/>
      </w:pPr>
      <w:r w:rsidRPr="006529A6">
        <w:rPr>
          <w:rStyle w:val="charItals"/>
        </w:rPr>
        <w:t>Note</w:t>
      </w:r>
      <w:r w:rsidRPr="006529A6">
        <w:rPr>
          <w:rStyle w:val="charItals"/>
        </w:rPr>
        <w:tab/>
      </w:r>
      <w:r>
        <w:t xml:space="preserve">A regulation must be notified, and presented to the Legislative Assembly, under the </w:t>
      </w:r>
      <w:hyperlink r:id="rId43" w:tooltip="A2001-14" w:history="1">
        <w:r w:rsidR="006529A6" w:rsidRPr="006529A6">
          <w:rPr>
            <w:rStyle w:val="charCitHyperlinkAbbrev"/>
          </w:rPr>
          <w:t>Legislation Act</w:t>
        </w:r>
      </w:hyperlink>
      <w:r>
        <w:t>.</w:t>
      </w:r>
    </w:p>
    <w:p w14:paraId="334C3123" w14:textId="77777777" w:rsidR="00321B03" w:rsidRDefault="00321B03">
      <w:pPr>
        <w:pStyle w:val="02Text"/>
        <w:sectPr w:rsidR="00321B03">
          <w:headerReference w:type="even" r:id="rId44"/>
          <w:headerReference w:type="default" r:id="rId45"/>
          <w:footerReference w:type="even" r:id="rId46"/>
          <w:footerReference w:type="default" r:id="rId47"/>
          <w:footerReference w:type="first" r:id="rId48"/>
          <w:pgSz w:w="11907" w:h="16839" w:code="9"/>
          <w:pgMar w:top="3880" w:right="1900" w:bottom="3100" w:left="2300" w:header="2280" w:footer="1760" w:gutter="0"/>
          <w:pgNumType w:start="1"/>
          <w:cols w:space="720"/>
          <w:titlePg/>
          <w:docGrid w:linePitch="254"/>
        </w:sectPr>
      </w:pPr>
    </w:p>
    <w:p w14:paraId="0D05E748" w14:textId="77777777" w:rsidR="00791D4C" w:rsidRDefault="003F52FB">
      <w:pPr>
        <w:pStyle w:val="PageBreak"/>
        <w:suppressLineNumbers/>
      </w:pPr>
      <w:r>
        <w:br w:type="page"/>
      </w:r>
    </w:p>
    <w:p w14:paraId="36866749" w14:textId="77777777" w:rsidR="00791D4C" w:rsidRDefault="003F52FB">
      <w:pPr>
        <w:pStyle w:val="Dict-Heading"/>
      </w:pPr>
      <w:bookmarkStart w:id="25" w:name="_Toc360190833"/>
      <w:r>
        <w:lastRenderedPageBreak/>
        <w:t>Dictionary</w:t>
      </w:r>
      <w:bookmarkEnd w:id="25"/>
    </w:p>
    <w:p w14:paraId="5D3522DA" w14:textId="77777777" w:rsidR="00791D4C" w:rsidRDefault="003F52FB">
      <w:pPr>
        <w:pStyle w:val="ref"/>
        <w:keepNext/>
      </w:pPr>
      <w:r>
        <w:t>(see s 3)</w:t>
      </w:r>
    </w:p>
    <w:p w14:paraId="5A86DC09" w14:textId="5610893B" w:rsidR="00791D4C" w:rsidRDefault="003F52FB">
      <w:pPr>
        <w:pStyle w:val="aNote"/>
      </w:pPr>
      <w:r w:rsidRPr="006529A6">
        <w:rPr>
          <w:rStyle w:val="charItals"/>
        </w:rPr>
        <w:t>Note 1</w:t>
      </w:r>
      <w:r w:rsidRPr="006529A6">
        <w:rPr>
          <w:rStyle w:val="charItals"/>
        </w:rPr>
        <w:tab/>
      </w:r>
      <w:r>
        <w:t xml:space="preserve">The </w:t>
      </w:r>
      <w:hyperlink r:id="rId49" w:tooltip="A2001-14" w:history="1">
        <w:r w:rsidR="006529A6" w:rsidRPr="006529A6">
          <w:rPr>
            <w:rStyle w:val="charCitHyperlinkAbbrev"/>
          </w:rPr>
          <w:t>Legislation Act</w:t>
        </w:r>
      </w:hyperlink>
      <w:r>
        <w:t xml:space="preserve"> contains definitions and other provisions relevant to this Act.</w:t>
      </w:r>
    </w:p>
    <w:p w14:paraId="02B4331E" w14:textId="2D55DF73" w:rsidR="00791D4C" w:rsidRDefault="003F52FB">
      <w:pPr>
        <w:pStyle w:val="aNote"/>
        <w:keepNext/>
      </w:pPr>
      <w:r w:rsidRPr="006529A6">
        <w:rPr>
          <w:rStyle w:val="charItals"/>
        </w:rPr>
        <w:t>Note 2</w:t>
      </w:r>
      <w:r w:rsidRPr="006529A6">
        <w:rPr>
          <w:rStyle w:val="charItals"/>
        </w:rPr>
        <w:tab/>
      </w:r>
      <w:r>
        <w:t xml:space="preserve">For example, the </w:t>
      </w:r>
      <w:hyperlink r:id="rId50" w:tooltip="A2001-14" w:history="1">
        <w:r w:rsidR="006529A6" w:rsidRPr="006529A6">
          <w:rPr>
            <w:rStyle w:val="charCitHyperlinkAbbrev"/>
          </w:rPr>
          <w:t>Legislation Act</w:t>
        </w:r>
      </w:hyperlink>
      <w:r>
        <w:t xml:space="preserve">, </w:t>
      </w:r>
      <w:proofErr w:type="spellStart"/>
      <w:r>
        <w:t>dict</w:t>
      </w:r>
      <w:proofErr w:type="spellEnd"/>
      <w:r>
        <w:t>, pt 1, defines the following terms:</w:t>
      </w:r>
    </w:p>
    <w:p w14:paraId="5619C450" w14:textId="77777777" w:rsidR="00791D4C" w:rsidRDefault="003F52FB">
      <w:pPr>
        <w:pStyle w:val="aNoteBulletss"/>
      </w:pPr>
      <w:r>
        <w:rPr>
          <w:rFonts w:ascii="Symbol" w:hAnsi="Symbol"/>
        </w:rPr>
        <w:t></w:t>
      </w:r>
      <w:r>
        <w:rPr>
          <w:rFonts w:ascii="Symbol" w:hAnsi="Symbol"/>
        </w:rPr>
        <w:tab/>
      </w:r>
      <w:r>
        <w:t>administrative unit</w:t>
      </w:r>
    </w:p>
    <w:p w14:paraId="358D16AB" w14:textId="77777777" w:rsidR="00791D4C" w:rsidRDefault="003F52FB">
      <w:pPr>
        <w:pStyle w:val="aNoteBulletss"/>
      </w:pPr>
      <w:r>
        <w:rPr>
          <w:rFonts w:ascii="Symbol" w:hAnsi="Symbol"/>
        </w:rPr>
        <w:t></w:t>
      </w:r>
      <w:r>
        <w:rPr>
          <w:rFonts w:ascii="Symbol" w:hAnsi="Symbol"/>
        </w:rPr>
        <w:tab/>
      </w:r>
      <w:r w:rsidR="002739D3">
        <w:t>director</w:t>
      </w:r>
      <w:r w:rsidR="002739D3">
        <w:noBreakHyphen/>
        <w:t>general</w:t>
      </w:r>
      <w:r w:rsidR="002739D3" w:rsidRPr="00D57A5C">
        <w:t xml:space="preserve"> (see s 163)</w:t>
      </w:r>
    </w:p>
    <w:p w14:paraId="00AB744B" w14:textId="77777777" w:rsidR="00791D4C" w:rsidRDefault="003F52FB">
      <w:pPr>
        <w:pStyle w:val="aNoteBulletss"/>
      </w:pPr>
      <w:r>
        <w:rPr>
          <w:rFonts w:ascii="Symbol" w:hAnsi="Symbol"/>
        </w:rPr>
        <w:t></w:t>
      </w:r>
      <w:r>
        <w:rPr>
          <w:rFonts w:ascii="Symbol" w:hAnsi="Symbol"/>
        </w:rPr>
        <w:tab/>
      </w:r>
      <w:r>
        <w:t>entity</w:t>
      </w:r>
    </w:p>
    <w:p w14:paraId="4C991060" w14:textId="77777777" w:rsidR="00791D4C" w:rsidRDefault="003F52FB">
      <w:pPr>
        <w:pStyle w:val="aNoteBulletss"/>
      </w:pPr>
      <w:r>
        <w:rPr>
          <w:rFonts w:ascii="Symbol" w:hAnsi="Symbol"/>
        </w:rPr>
        <w:t></w:t>
      </w:r>
      <w:r>
        <w:rPr>
          <w:rFonts w:ascii="Symbol" w:hAnsi="Symbol"/>
        </w:rPr>
        <w:tab/>
      </w:r>
      <w:r>
        <w:t>Minister (see s 162)</w:t>
      </w:r>
    </w:p>
    <w:p w14:paraId="27161662" w14:textId="77777777" w:rsidR="00791D4C" w:rsidRDefault="003F52FB">
      <w:pPr>
        <w:pStyle w:val="aNoteBulletss"/>
      </w:pPr>
      <w:r>
        <w:rPr>
          <w:rFonts w:ascii="Symbol" w:hAnsi="Symbol"/>
        </w:rPr>
        <w:t></w:t>
      </w:r>
      <w:r>
        <w:rPr>
          <w:rFonts w:ascii="Symbol" w:hAnsi="Symbol"/>
        </w:rPr>
        <w:tab/>
      </w:r>
      <w:r>
        <w:t>the Territory</w:t>
      </w:r>
    </w:p>
    <w:p w14:paraId="156574F0" w14:textId="77777777" w:rsidR="00791D4C" w:rsidRDefault="003F52FB">
      <w:pPr>
        <w:pStyle w:val="aNoteBulletss"/>
      </w:pPr>
      <w:r>
        <w:rPr>
          <w:rFonts w:ascii="Symbol" w:hAnsi="Symbol"/>
        </w:rPr>
        <w:t></w:t>
      </w:r>
      <w:r>
        <w:rPr>
          <w:rFonts w:ascii="Symbol" w:hAnsi="Symbol"/>
        </w:rPr>
        <w:tab/>
      </w:r>
      <w:r>
        <w:t>Treasurer.</w:t>
      </w:r>
    </w:p>
    <w:p w14:paraId="7043CBAA" w14:textId="77777777" w:rsidR="00791D4C" w:rsidRDefault="003F52FB">
      <w:pPr>
        <w:pStyle w:val="aDef"/>
      </w:pPr>
      <w:r>
        <w:rPr>
          <w:rStyle w:val="charBoldItals"/>
        </w:rPr>
        <w:t>authority</w:t>
      </w:r>
      <w:r>
        <w:t xml:space="preserve"> means the Australian Capital Territory Insurance Authority.</w:t>
      </w:r>
    </w:p>
    <w:p w14:paraId="73E9269A" w14:textId="77777777" w:rsidR="00791D4C" w:rsidRDefault="003F52FB">
      <w:pPr>
        <w:pStyle w:val="aDef"/>
        <w:keepNext/>
      </w:pPr>
      <w:r>
        <w:rPr>
          <w:rStyle w:val="charBoldItals"/>
        </w:rPr>
        <w:t>insurance</w:t>
      </w:r>
      <w:r>
        <w:t xml:space="preserve"> includes reinsurance and coinsurance.</w:t>
      </w:r>
    </w:p>
    <w:p w14:paraId="527AC6DF" w14:textId="77777777" w:rsidR="00791D4C" w:rsidRDefault="003F52FB">
      <w:pPr>
        <w:pStyle w:val="aDef"/>
        <w:keepNext/>
      </w:pPr>
      <w:r w:rsidRPr="006529A6">
        <w:rPr>
          <w:rStyle w:val="charBoldItals"/>
        </w:rPr>
        <w:t>insurance management guideline</w:t>
      </w:r>
      <w:r>
        <w:t xml:space="preserve"> means a guideline made under section 14.</w:t>
      </w:r>
    </w:p>
    <w:p w14:paraId="4B2C4CA0" w14:textId="77777777" w:rsidR="00791D4C" w:rsidRDefault="003F52FB">
      <w:pPr>
        <w:pStyle w:val="aDef"/>
      </w:pPr>
      <w:r>
        <w:rPr>
          <w:rStyle w:val="charBoldItals"/>
        </w:rPr>
        <w:t>territory entity</w:t>
      </w:r>
      <w:r>
        <w:t>—see section 6.</w:t>
      </w:r>
    </w:p>
    <w:p w14:paraId="7D847A60" w14:textId="77777777" w:rsidR="00791D4C" w:rsidRDefault="003F52FB">
      <w:pPr>
        <w:pStyle w:val="aDef"/>
        <w:keepNext/>
      </w:pPr>
      <w:r>
        <w:rPr>
          <w:rStyle w:val="charBoldItals"/>
        </w:rPr>
        <w:t>territory risk</w:t>
      </w:r>
      <w:r>
        <w:t>—see section 5.</w:t>
      </w:r>
    </w:p>
    <w:p w14:paraId="5E57B66D" w14:textId="77777777" w:rsidR="00321B03" w:rsidRDefault="00321B03">
      <w:pPr>
        <w:pStyle w:val="04Dictionary"/>
        <w:sectPr w:rsidR="00321B03">
          <w:headerReference w:type="even" r:id="rId51"/>
          <w:headerReference w:type="default" r:id="rId52"/>
          <w:footerReference w:type="even" r:id="rId53"/>
          <w:footerReference w:type="default" r:id="rId54"/>
          <w:type w:val="continuous"/>
          <w:pgSz w:w="11907" w:h="16839" w:code="9"/>
          <w:pgMar w:top="3000" w:right="1900" w:bottom="2500" w:left="2300" w:header="2480" w:footer="2100" w:gutter="0"/>
          <w:cols w:space="720"/>
          <w:docGrid w:linePitch="254"/>
        </w:sectPr>
      </w:pPr>
    </w:p>
    <w:p w14:paraId="65FE4FAF" w14:textId="77777777" w:rsidR="00321B03" w:rsidRDefault="00321B03">
      <w:pPr>
        <w:pStyle w:val="Endnote1"/>
      </w:pPr>
      <w:bookmarkStart w:id="26" w:name="_Toc360190834"/>
      <w:r>
        <w:lastRenderedPageBreak/>
        <w:t>Endnotes</w:t>
      </w:r>
      <w:bookmarkEnd w:id="26"/>
    </w:p>
    <w:p w14:paraId="6843CF7A" w14:textId="77777777" w:rsidR="00321B03" w:rsidRPr="002856F0" w:rsidRDefault="00321B03">
      <w:pPr>
        <w:pStyle w:val="Endnote20"/>
      </w:pPr>
      <w:bookmarkStart w:id="27" w:name="_Toc360190835"/>
      <w:r w:rsidRPr="002856F0">
        <w:rPr>
          <w:rStyle w:val="charTableNo"/>
        </w:rPr>
        <w:t>1</w:t>
      </w:r>
      <w:r>
        <w:tab/>
      </w:r>
      <w:r w:rsidRPr="002856F0">
        <w:rPr>
          <w:rStyle w:val="charTableText"/>
        </w:rPr>
        <w:t>About the endnotes</w:t>
      </w:r>
      <w:bookmarkEnd w:id="27"/>
    </w:p>
    <w:p w14:paraId="0C7B7289" w14:textId="77777777" w:rsidR="00321B03" w:rsidRDefault="00321B03">
      <w:pPr>
        <w:pStyle w:val="EndNoteTextPub"/>
      </w:pPr>
      <w:r>
        <w:t>Amending and modifying laws are annotated in the legislation history and the amendment history.  Current modifications are not included in the republished law but are set out in the endnotes.</w:t>
      </w:r>
    </w:p>
    <w:p w14:paraId="76E5A4DE" w14:textId="4BA3D28B" w:rsidR="00321B03" w:rsidRDefault="00321B03">
      <w:pPr>
        <w:pStyle w:val="EndNoteTextPub"/>
      </w:pPr>
      <w:r>
        <w:t xml:space="preserve">Not all editorial amendments made under the </w:t>
      </w:r>
      <w:hyperlink r:id="rId55" w:tooltip="A2001-14" w:history="1">
        <w:r w:rsidR="006529A6" w:rsidRPr="006529A6">
          <w:rPr>
            <w:rStyle w:val="charCitHyperlinkItal"/>
          </w:rPr>
          <w:t>Legislation Act 2001</w:t>
        </w:r>
      </w:hyperlink>
      <w:r>
        <w:t>, part 11.3 are annotated in the amendment history.  Full details of any amendments can be obtained from the Parliamentary Counsel’s Office.</w:t>
      </w:r>
    </w:p>
    <w:p w14:paraId="62F2D434" w14:textId="77777777" w:rsidR="00321B03" w:rsidRDefault="00321B03">
      <w:pPr>
        <w:pStyle w:val="EndNoteTextPub"/>
      </w:pPr>
      <w:proofErr w:type="spellStart"/>
      <w:r>
        <w:t>Uncommenced</w:t>
      </w:r>
      <w:proofErr w:type="spellEnd"/>
      <w:r>
        <w:t xml:space="preserve"> amending laws and expiries are listed in the legislation history and the amendment history.  These details are underlined.  </w:t>
      </w:r>
      <w:proofErr w:type="spellStart"/>
      <w:r>
        <w:t>Uncommenced</w:t>
      </w:r>
      <w:proofErr w:type="spellEnd"/>
      <w:r>
        <w:t xml:space="preserve"> provisions and amendments are not included in the republished law but are set out in the last endnote.</w:t>
      </w:r>
    </w:p>
    <w:p w14:paraId="18C3BCF7" w14:textId="77777777" w:rsidR="00321B03" w:rsidRDefault="00321B03">
      <w:pPr>
        <w:pStyle w:val="EndNoteTextPub"/>
      </w:pPr>
      <w:r>
        <w:t xml:space="preserve">If all the provisions of the law have been renumbered, a table of renumbered provisions gives details of previous and current numbering.  </w:t>
      </w:r>
    </w:p>
    <w:p w14:paraId="2834FCB0" w14:textId="77777777" w:rsidR="00321B03" w:rsidRDefault="00321B03">
      <w:pPr>
        <w:pStyle w:val="EndNoteTextPub"/>
      </w:pPr>
      <w:r>
        <w:t>The endnotes also include a table of earlier republications.</w:t>
      </w:r>
    </w:p>
    <w:p w14:paraId="13CEC52E" w14:textId="77777777" w:rsidR="00321B03" w:rsidRPr="002856F0" w:rsidRDefault="00321B03">
      <w:pPr>
        <w:pStyle w:val="Endnote20"/>
      </w:pPr>
      <w:bookmarkStart w:id="28" w:name="_Toc360190836"/>
      <w:r w:rsidRPr="002856F0">
        <w:rPr>
          <w:rStyle w:val="charTableNo"/>
        </w:rPr>
        <w:t>2</w:t>
      </w:r>
      <w:r>
        <w:tab/>
      </w:r>
      <w:r w:rsidRPr="002856F0">
        <w:rPr>
          <w:rStyle w:val="charTableText"/>
        </w:rPr>
        <w:t>Abbreviation key</w:t>
      </w:r>
      <w:bookmarkEnd w:id="28"/>
    </w:p>
    <w:p w14:paraId="7E6F35FF" w14:textId="77777777" w:rsidR="00321B03" w:rsidRDefault="00321B03">
      <w:pPr>
        <w:rPr>
          <w:sz w:val="4"/>
        </w:rPr>
      </w:pPr>
    </w:p>
    <w:tbl>
      <w:tblPr>
        <w:tblW w:w="7372" w:type="dxa"/>
        <w:tblInd w:w="1100" w:type="dxa"/>
        <w:tblLayout w:type="fixed"/>
        <w:tblLook w:val="0000" w:firstRow="0" w:lastRow="0" w:firstColumn="0" w:lastColumn="0" w:noHBand="0" w:noVBand="0"/>
      </w:tblPr>
      <w:tblGrid>
        <w:gridCol w:w="3720"/>
        <w:gridCol w:w="3652"/>
      </w:tblGrid>
      <w:tr w:rsidR="00321B03" w14:paraId="0D12FC16" w14:textId="77777777" w:rsidTr="00321B03">
        <w:tc>
          <w:tcPr>
            <w:tcW w:w="3720" w:type="dxa"/>
          </w:tcPr>
          <w:p w14:paraId="0B777200" w14:textId="77777777" w:rsidR="00321B03" w:rsidRDefault="00321B03">
            <w:pPr>
              <w:pStyle w:val="EndnotesAbbrev"/>
            </w:pPr>
            <w:r>
              <w:t>A = Act</w:t>
            </w:r>
          </w:p>
        </w:tc>
        <w:tc>
          <w:tcPr>
            <w:tcW w:w="3652" w:type="dxa"/>
          </w:tcPr>
          <w:p w14:paraId="005D0EF2" w14:textId="77777777" w:rsidR="00321B03" w:rsidRDefault="00321B03" w:rsidP="00321B03">
            <w:pPr>
              <w:pStyle w:val="EndnotesAbbrev"/>
            </w:pPr>
            <w:r>
              <w:t>NI = Notifiable instrument</w:t>
            </w:r>
          </w:p>
        </w:tc>
      </w:tr>
      <w:tr w:rsidR="00321B03" w14:paraId="3BB9CAE9" w14:textId="77777777" w:rsidTr="00321B03">
        <w:tc>
          <w:tcPr>
            <w:tcW w:w="3720" w:type="dxa"/>
          </w:tcPr>
          <w:p w14:paraId="2C5D84E1" w14:textId="77777777" w:rsidR="00321B03" w:rsidRDefault="00321B03" w:rsidP="00321B03">
            <w:pPr>
              <w:pStyle w:val="EndnotesAbbrev"/>
            </w:pPr>
            <w:r>
              <w:t>AF = Approved form</w:t>
            </w:r>
          </w:p>
        </w:tc>
        <w:tc>
          <w:tcPr>
            <w:tcW w:w="3652" w:type="dxa"/>
          </w:tcPr>
          <w:p w14:paraId="1ABF6607" w14:textId="77777777" w:rsidR="00321B03" w:rsidRDefault="00321B03" w:rsidP="00321B03">
            <w:pPr>
              <w:pStyle w:val="EndnotesAbbrev"/>
            </w:pPr>
            <w:r>
              <w:t>o = order</w:t>
            </w:r>
          </w:p>
        </w:tc>
      </w:tr>
      <w:tr w:rsidR="00321B03" w14:paraId="6B039937" w14:textId="77777777" w:rsidTr="00321B03">
        <w:tc>
          <w:tcPr>
            <w:tcW w:w="3720" w:type="dxa"/>
          </w:tcPr>
          <w:p w14:paraId="61AA1CDB" w14:textId="77777777" w:rsidR="00321B03" w:rsidRDefault="00321B03">
            <w:pPr>
              <w:pStyle w:val="EndnotesAbbrev"/>
            </w:pPr>
            <w:r>
              <w:t>am = amended</w:t>
            </w:r>
          </w:p>
        </w:tc>
        <w:tc>
          <w:tcPr>
            <w:tcW w:w="3652" w:type="dxa"/>
          </w:tcPr>
          <w:p w14:paraId="5621D560" w14:textId="77777777" w:rsidR="00321B03" w:rsidRDefault="00321B03" w:rsidP="00321B03">
            <w:pPr>
              <w:pStyle w:val="EndnotesAbbrev"/>
            </w:pPr>
            <w:r>
              <w:t>om = omitted/repealed</w:t>
            </w:r>
          </w:p>
        </w:tc>
      </w:tr>
      <w:tr w:rsidR="00321B03" w14:paraId="0C6E3BC1" w14:textId="77777777" w:rsidTr="00321B03">
        <w:tc>
          <w:tcPr>
            <w:tcW w:w="3720" w:type="dxa"/>
          </w:tcPr>
          <w:p w14:paraId="0419CEEA" w14:textId="77777777" w:rsidR="00321B03" w:rsidRDefault="00321B03">
            <w:pPr>
              <w:pStyle w:val="EndnotesAbbrev"/>
            </w:pPr>
            <w:proofErr w:type="spellStart"/>
            <w:r>
              <w:t>amdt</w:t>
            </w:r>
            <w:proofErr w:type="spellEnd"/>
            <w:r>
              <w:t xml:space="preserve"> = amendment</w:t>
            </w:r>
          </w:p>
        </w:tc>
        <w:tc>
          <w:tcPr>
            <w:tcW w:w="3652" w:type="dxa"/>
          </w:tcPr>
          <w:p w14:paraId="6D23AB44" w14:textId="77777777" w:rsidR="00321B03" w:rsidRDefault="00321B03" w:rsidP="00321B03">
            <w:pPr>
              <w:pStyle w:val="EndnotesAbbrev"/>
            </w:pPr>
            <w:proofErr w:type="spellStart"/>
            <w:r>
              <w:t>ord</w:t>
            </w:r>
            <w:proofErr w:type="spellEnd"/>
            <w:r>
              <w:t xml:space="preserve"> = ordinance</w:t>
            </w:r>
          </w:p>
        </w:tc>
      </w:tr>
      <w:tr w:rsidR="00321B03" w14:paraId="64569884" w14:textId="77777777" w:rsidTr="00321B03">
        <w:tc>
          <w:tcPr>
            <w:tcW w:w="3720" w:type="dxa"/>
          </w:tcPr>
          <w:p w14:paraId="7BF70BE3" w14:textId="77777777" w:rsidR="00321B03" w:rsidRDefault="00321B03">
            <w:pPr>
              <w:pStyle w:val="EndnotesAbbrev"/>
            </w:pPr>
            <w:r>
              <w:t>AR = Assembly resolution</w:t>
            </w:r>
          </w:p>
        </w:tc>
        <w:tc>
          <w:tcPr>
            <w:tcW w:w="3652" w:type="dxa"/>
          </w:tcPr>
          <w:p w14:paraId="4F900D2F" w14:textId="77777777" w:rsidR="00321B03" w:rsidRDefault="00321B03" w:rsidP="00321B03">
            <w:pPr>
              <w:pStyle w:val="EndnotesAbbrev"/>
            </w:pPr>
            <w:proofErr w:type="spellStart"/>
            <w:r>
              <w:t>orig</w:t>
            </w:r>
            <w:proofErr w:type="spellEnd"/>
            <w:r>
              <w:t xml:space="preserve"> = original</w:t>
            </w:r>
          </w:p>
        </w:tc>
      </w:tr>
      <w:tr w:rsidR="00321B03" w14:paraId="29A49293" w14:textId="77777777" w:rsidTr="00321B03">
        <w:tc>
          <w:tcPr>
            <w:tcW w:w="3720" w:type="dxa"/>
          </w:tcPr>
          <w:p w14:paraId="6925F4FD" w14:textId="77777777" w:rsidR="00321B03" w:rsidRDefault="00321B03">
            <w:pPr>
              <w:pStyle w:val="EndnotesAbbrev"/>
            </w:pPr>
            <w:proofErr w:type="spellStart"/>
            <w:r>
              <w:t>ch</w:t>
            </w:r>
            <w:proofErr w:type="spellEnd"/>
            <w:r>
              <w:t xml:space="preserve"> = chapter</w:t>
            </w:r>
          </w:p>
        </w:tc>
        <w:tc>
          <w:tcPr>
            <w:tcW w:w="3652" w:type="dxa"/>
          </w:tcPr>
          <w:p w14:paraId="70348378" w14:textId="77777777" w:rsidR="00321B03" w:rsidRDefault="00321B03" w:rsidP="00321B03">
            <w:pPr>
              <w:pStyle w:val="EndnotesAbbrev"/>
            </w:pPr>
            <w:r>
              <w:t>par = paragraph/subparagraph</w:t>
            </w:r>
          </w:p>
        </w:tc>
      </w:tr>
      <w:tr w:rsidR="00321B03" w14:paraId="3D5288FA" w14:textId="77777777" w:rsidTr="00321B03">
        <w:tc>
          <w:tcPr>
            <w:tcW w:w="3720" w:type="dxa"/>
          </w:tcPr>
          <w:p w14:paraId="2997CE2C" w14:textId="77777777" w:rsidR="00321B03" w:rsidRDefault="00321B03">
            <w:pPr>
              <w:pStyle w:val="EndnotesAbbrev"/>
            </w:pPr>
            <w:r>
              <w:t>CN = Commencement notice</w:t>
            </w:r>
          </w:p>
        </w:tc>
        <w:tc>
          <w:tcPr>
            <w:tcW w:w="3652" w:type="dxa"/>
          </w:tcPr>
          <w:p w14:paraId="3FCD2D60" w14:textId="77777777" w:rsidR="00321B03" w:rsidRDefault="00321B03" w:rsidP="00321B03">
            <w:pPr>
              <w:pStyle w:val="EndnotesAbbrev"/>
            </w:pPr>
            <w:proofErr w:type="spellStart"/>
            <w:r>
              <w:t>pres</w:t>
            </w:r>
            <w:proofErr w:type="spellEnd"/>
            <w:r>
              <w:t xml:space="preserve"> = present</w:t>
            </w:r>
          </w:p>
        </w:tc>
      </w:tr>
      <w:tr w:rsidR="00321B03" w14:paraId="56E8DDB4" w14:textId="77777777" w:rsidTr="00321B03">
        <w:tc>
          <w:tcPr>
            <w:tcW w:w="3720" w:type="dxa"/>
          </w:tcPr>
          <w:p w14:paraId="225DB524" w14:textId="77777777" w:rsidR="00321B03" w:rsidRDefault="00321B03">
            <w:pPr>
              <w:pStyle w:val="EndnotesAbbrev"/>
            </w:pPr>
            <w:r>
              <w:t>def = definition</w:t>
            </w:r>
          </w:p>
        </w:tc>
        <w:tc>
          <w:tcPr>
            <w:tcW w:w="3652" w:type="dxa"/>
          </w:tcPr>
          <w:p w14:paraId="7FFAE324" w14:textId="77777777" w:rsidR="00321B03" w:rsidRDefault="00321B03" w:rsidP="00321B03">
            <w:pPr>
              <w:pStyle w:val="EndnotesAbbrev"/>
            </w:pPr>
            <w:proofErr w:type="spellStart"/>
            <w:r>
              <w:t>prev</w:t>
            </w:r>
            <w:proofErr w:type="spellEnd"/>
            <w:r>
              <w:t xml:space="preserve"> = previous</w:t>
            </w:r>
          </w:p>
        </w:tc>
      </w:tr>
      <w:tr w:rsidR="00321B03" w14:paraId="7F6090A3" w14:textId="77777777" w:rsidTr="00321B03">
        <w:tc>
          <w:tcPr>
            <w:tcW w:w="3720" w:type="dxa"/>
          </w:tcPr>
          <w:p w14:paraId="3E8E2585" w14:textId="77777777" w:rsidR="00321B03" w:rsidRDefault="00321B03">
            <w:pPr>
              <w:pStyle w:val="EndnotesAbbrev"/>
            </w:pPr>
            <w:r>
              <w:t>DI = Disallowable instrument</w:t>
            </w:r>
          </w:p>
        </w:tc>
        <w:tc>
          <w:tcPr>
            <w:tcW w:w="3652" w:type="dxa"/>
          </w:tcPr>
          <w:p w14:paraId="6E424511" w14:textId="77777777" w:rsidR="00321B03" w:rsidRDefault="00321B03" w:rsidP="00321B03">
            <w:pPr>
              <w:pStyle w:val="EndnotesAbbrev"/>
            </w:pPr>
            <w:r>
              <w:t>(prev...) = previously</w:t>
            </w:r>
          </w:p>
        </w:tc>
      </w:tr>
      <w:tr w:rsidR="00321B03" w14:paraId="4E931DC9" w14:textId="77777777" w:rsidTr="00321B03">
        <w:tc>
          <w:tcPr>
            <w:tcW w:w="3720" w:type="dxa"/>
          </w:tcPr>
          <w:p w14:paraId="3699B9F9" w14:textId="77777777" w:rsidR="00321B03" w:rsidRDefault="00321B03">
            <w:pPr>
              <w:pStyle w:val="EndnotesAbbrev"/>
            </w:pPr>
            <w:proofErr w:type="spellStart"/>
            <w:r>
              <w:t>dict</w:t>
            </w:r>
            <w:proofErr w:type="spellEnd"/>
            <w:r>
              <w:t xml:space="preserve"> = dictionary</w:t>
            </w:r>
          </w:p>
        </w:tc>
        <w:tc>
          <w:tcPr>
            <w:tcW w:w="3652" w:type="dxa"/>
          </w:tcPr>
          <w:p w14:paraId="42804991" w14:textId="77777777" w:rsidR="00321B03" w:rsidRDefault="00321B03" w:rsidP="00321B03">
            <w:pPr>
              <w:pStyle w:val="EndnotesAbbrev"/>
            </w:pPr>
            <w:r>
              <w:t>pt = part</w:t>
            </w:r>
          </w:p>
        </w:tc>
      </w:tr>
      <w:tr w:rsidR="00321B03" w14:paraId="3EC5B6E3" w14:textId="77777777" w:rsidTr="00321B03">
        <w:tc>
          <w:tcPr>
            <w:tcW w:w="3720" w:type="dxa"/>
          </w:tcPr>
          <w:p w14:paraId="7CEA8740" w14:textId="77777777" w:rsidR="00321B03" w:rsidRDefault="00321B03">
            <w:pPr>
              <w:pStyle w:val="EndnotesAbbrev"/>
            </w:pPr>
            <w:r>
              <w:t xml:space="preserve">disallowed = disallowed by the Legislative </w:t>
            </w:r>
          </w:p>
        </w:tc>
        <w:tc>
          <w:tcPr>
            <w:tcW w:w="3652" w:type="dxa"/>
          </w:tcPr>
          <w:p w14:paraId="4C539D48" w14:textId="77777777" w:rsidR="00321B03" w:rsidRDefault="00321B03" w:rsidP="00321B03">
            <w:pPr>
              <w:pStyle w:val="EndnotesAbbrev"/>
            </w:pPr>
            <w:r>
              <w:t>r = rule/subrule</w:t>
            </w:r>
          </w:p>
        </w:tc>
      </w:tr>
      <w:tr w:rsidR="00321B03" w14:paraId="3CB72F59" w14:textId="77777777" w:rsidTr="00321B03">
        <w:tc>
          <w:tcPr>
            <w:tcW w:w="3720" w:type="dxa"/>
          </w:tcPr>
          <w:p w14:paraId="4205F33D" w14:textId="77777777" w:rsidR="00321B03" w:rsidRDefault="00321B03">
            <w:pPr>
              <w:pStyle w:val="EndnotesAbbrev"/>
              <w:ind w:left="972"/>
            </w:pPr>
            <w:r>
              <w:t>Assembly</w:t>
            </w:r>
          </w:p>
        </w:tc>
        <w:tc>
          <w:tcPr>
            <w:tcW w:w="3652" w:type="dxa"/>
          </w:tcPr>
          <w:p w14:paraId="79513DA7" w14:textId="77777777" w:rsidR="00321B03" w:rsidRDefault="00321B03" w:rsidP="00321B03">
            <w:pPr>
              <w:pStyle w:val="EndnotesAbbrev"/>
            </w:pPr>
            <w:proofErr w:type="spellStart"/>
            <w:r>
              <w:t>reloc</w:t>
            </w:r>
            <w:proofErr w:type="spellEnd"/>
            <w:r>
              <w:t xml:space="preserve"> = relocated</w:t>
            </w:r>
          </w:p>
        </w:tc>
      </w:tr>
      <w:tr w:rsidR="00321B03" w14:paraId="74DE3189" w14:textId="77777777" w:rsidTr="00321B03">
        <w:tc>
          <w:tcPr>
            <w:tcW w:w="3720" w:type="dxa"/>
          </w:tcPr>
          <w:p w14:paraId="5AA03096" w14:textId="77777777" w:rsidR="00321B03" w:rsidRDefault="00321B03">
            <w:pPr>
              <w:pStyle w:val="EndnotesAbbrev"/>
            </w:pPr>
            <w:r>
              <w:t>div = division</w:t>
            </w:r>
          </w:p>
        </w:tc>
        <w:tc>
          <w:tcPr>
            <w:tcW w:w="3652" w:type="dxa"/>
          </w:tcPr>
          <w:p w14:paraId="4E74E0BA" w14:textId="77777777" w:rsidR="00321B03" w:rsidRDefault="00321B03" w:rsidP="00321B03">
            <w:pPr>
              <w:pStyle w:val="EndnotesAbbrev"/>
            </w:pPr>
            <w:proofErr w:type="spellStart"/>
            <w:r>
              <w:t>renum</w:t>
            </w:r>
            <w:proofErr w:type="spellEnd"/>
            <w:r>
              <w:t xml:space="preserve"> = renumbered</w:t>
            </w:r>
          </w:p>
        </w:tc>
      </w:tr>
      <w:tr w:rsidR="00321B03" w14:paraId="25E5A3F2" w14:textId="77777777" w:rsidTr="00321B03">
        <w:tc>
          <w:tcPr>
            <w:tcW w:w="3720" w:type="dxa"/>
          </w:tcPr>
          <w:p w14:paraId="0B1F392D" w14:textId="77777777" w:rsidR="00321B03" w:rsidRDefault="00321B03">
            <w:pPr>
              <w:pStyle w:val="EndnotesAbbrev"/>
            </w:pPr>
            <w:r>
              <w:t>exp = expires/expired</w:t>
            </w:r>
          </w:p>
        </w:tc>
        <w:tc>
          <w:tcPr>
            <w:tcW w:w="3652" w:type="dxa"/>
          </w:tcPr>
          <w:p w14:paraId="47E1361C" w14:textId="77777777" w:rsidR="00321B03" w:rsidRDefault="00321B03" w:rsidP="00321B03">
            <w:pPr>
              <w:pStyle w:val="EndnotesAbbrev"/>
            </w:pPr>
            <w:r>
              <w:t>R[X] = Republication No</w:t>
            </w:r>
          </w:p>
        </w:tc>
      </w:tr>
      <w:tr w:rsidR="00321B03" w14:paraId="39CF853C" w14:textId="77777777" w:rsidTr="00321B03">
        <w:tc>
          <w:tcPr>
            <w:tcW w:w="3720" w:type="dxa"/>
          </w:tcPr>
          <w:p w14:paraId="75CF313C" w14:textId="77777777" w:rsidR="00321B03" w:rsidRDefault="00321B03">
            <w:pPr>
              <w:pStyle w:val="EndnotesAbbrev"/>
            </w:pPr>
            <w:r>
              <w:t>Gaz = gazette</w:t>
            </w:r>
          </w:p>
        </w:tc>
        <w:tc>
          <w:tcPr>
            <w:tcW w:w="3652" w:type="dxa"/>
          </w:tcPr>
          <w:p w14:paraId="28A0BF16" w14:textId="77777777" w:rsidR="00321B03" w:rsidRDefault="00321B03" w:rsidP="00321B03">
            <w:pPr>
              <w:pStyle w:val="EndnotesAbbrev"/>
            </w:pPr>
            <w:r>
              <w:t>RI = reissue</w:t>
            </w:r>
          </w:p>
        </w:tc>
      </w:tr>
      <w:tr w:rsidR="00321B03" w14:paraId="3F614607" w14:textId="77777777" w:rsidTr="00321B03">
        <w:tc>
          <w:tcPr>
            <w:tcW w:w="3720" w:type="dxa"/>
          </w:tcPr>
          <w:p w14:paraId="69372B42" w14:textId="77777777" w:rsidR="00321B03" w:rsidRDefault="00321B03">
            <w:pPr>
              <w:pStyle w:val="EndnotesAbbrev"/>
            </w:pPr>
            <w:proofErr w:type="spellStart"/>
            <w:r>
              <w:t>hdg</w:t>
            </w:r>
            <w:proofErr w:type="spellEnd"/>
            <w:r>
              <w:t xml:space="preserve"> = heading</w:t>
            </w:r>
          </w:p>
        </w:tc>
        <w:tc>
          <w:tcPr>
            <w:tcW w:w="3652" w:type="dxa"/>
          </w:tcPr>
          <w:p w14:paraId="0483625D" w14:textId="77777777" w:rsidR="00321B03" w:rsidRDefault="00321B03" w:rsidP="00321B03">
            <w:pPr>
              <w:pStyle w:val="EndnotesAbbrev"/>
            </w:pPr>
            <w:r>
              <w:t>s = section/subsection</w:t>
            </w:r>
          </w:p>
        </w:tc>
      </w:tr>
      <w:tr w:rsidR="00321B03" w14:paraId="2F096DA2" w14:textId="77777777" w:rsidTr="00321B03">
        <w:tc>
          <w:tcPr>
            <w:tcW w:w="3720" w:type="dxa"/>
          </w:tcPr>
          <w:p w14:paraId="11C855E2" w14:textId="77777777" w:rsidR="00321B03" w:rsidRDefault="00321B03">
            <w:pPr>
              <w:pStyle w:val="EndnotesAbbrev"/>
            </w:pPr>
            <w:r>
              <w:t>IA = Interpretation Act 1967</w:t>
            </w:r>
          </w:p>
        </w:tc>
        <w:tc>
          <w:tcPr>
            <w:tcW w:w="3652" w:type="dxa"/>
          </w:tcPr>
          <w:p w14:paraId="4D9382B0" w14:textId="77777777" w:rsidR="00321B03" w:rsidRDefault="00321B03" w:rsidP="00321B03">
            <w:pPr>
              <w:pStyle w:val="EndnotesAbbrev"/>
            </w:pPr>
            <w:r>
              <w:t>sch = schedule</w:t>
            </w:r>
          </w:p>
        </w:tc>
      </w:tr>
      <w:tr w:rsidR="00321B03" w14:paraId="566345DC" w14:textId="77777777" w:rsidTr="00321B03">
        <w:tc>
          <w:tcPr>
            <w:tcW w:w="3720" w:type="dxa"/>
          </w:tcPr>
          <w:p w14:paraId="17BFB593" w14:textId="77777777" w:rsidR="00321B03" w:rsidRDefault="00321B03">
            <w:pPr>
              <w:pStyle w:val="EndnotesAbbrev"/>
            </w:pPr>
            <w:r>
              <w:t>ins = inserted/added</w:t>
            </w:r>
          </w:p>
        </w:tc>
        <w:tc>
          <w:tcPr>
            <w:tcW w:w="3652" w:type="dxa"/>
          </w:tcPr>
          <w:p w14:paraId="30A57416" w14:textId="77777777" w:rsidR="00321B03" w:rsidRDefault="00321B03" w:rsidP="00321B03">
            <w:pPr>
              <w:pStyle w:val="EndnotesAbbrev"/>
            </w:pPr>
            <w:proofErr w:type="spellStart"/>
            <w:r>
              <w:t>sdiv</w:t>
            </w:r>
            <w:proofErr w:type="spellEnd"/>
            <w:r>
              <w:t xml:space="preserve"> = subdivision</w:t>
            </w:r>
          </w:p>
        </w:tc>
      </w:tr>
      <w:tr w:rsidR="00321B03" w14:paraId="3F8E7A04" w14:textId="77777777" w:rsidTr="00321B03">
        <w:tc>
          <w:tcPr>
            <w:tcW w:w="3720" w:type="dxa"/>
          </w:tcPr>
          <w:p w14:paraId="397BE8E8" w14:textId="77777777" w:rsidR="00321B03" w:rsidRDefault="00321B03">
            <w:pPr>
              <w:pStyle w:val="EndnotesAbbrev"/>
            </w:pPr>
            <w:r>
              <w:t>LA = Legislation Act 2001</w:t>
            </w:r>
          </w:p>
        </w:tc>
        <w:tc>
          <w:tcPr>
            <w:tcW w:w="3652" w:type="dxa"/>
          </w:tcPr>
          <w:p w14:paraId="61A2D9E8" w14:textId="77777777" w:rsidR="00321B03" w:rsidRDefault="00321B03" w:rsidP="00321B03">
            <w:pPr>
              <w:pStyle w:val="EndnotesAbbrev"/>
            </w:pPr>
            <w:r>
              <w:t>SL = Subordinate law</w:t>
            </w:r>
          </w:p>
        </w:tc>
      </w:tr>
      <w:tr w:rsidR="00321B03" w14:paraId="63DF85DC" w14:textId="77777777" w:rsidTr="00321B03">
        <w:tc>
          <w:tcPr>
            <w:tcW w:w="3720" w:type="dxa"/>
          </w:tcPr>
          <w:p w14:paraId="57EBB209" w14:textId="77777777" w:rsidR="00321B03" w:rsidRDefault="00321B03">
            <w:pPr>
              <w:pStyle w:val="EndnotesAbbrev"/>
            </w:pPr>
            <w:r>
              <w:t>LR = legislation register</w:t>
            </w:r>
          </w:p>
        </w:tc>
        <w:tc>
          <w:tcPr>
            <w:tcW w:w="3652" w:type="dxa"/>
          </w:tcPr>
          <w:p w14:paraId="0819E129" w14:textId="77777777" w:rsidR="00321B03" w:rsidRDefault="00321B03" w:rsidP="00321B03">
            <w:pPr>
              <w:pStyle w:val="EndnotesAbbrev"/>
            </w:pPr>
            <w:r>
              <w:t>sub = substituted</w:t>
            </w:r>
          </w:p>
        </w:tc>
      </w:tr>
      <w:tr w:rsidR="00321B03" w14:paraId="5CD5847B" w14:textId="77777777" w:rsidTr="00321B03">
        <w:tc>
          <w:tcPr>
            <w:tcW w:w="3720" w:type="dxa"/>
          </w:tcPr>
          <w:p w14:paraId="111F29F5" w14:textId="77777777" w:rsidR="00321B03" w:rsidRDefault="00321B03">
            <w:pPr>
              <w:pStyle w:val="EndnotesAbbrev"/>
            </w:pPr>
            <w:r>
              <w:t>LRA = Legislation (Republication) Act 1996</w:t>
            </w:r>
          </w:p>
        </w:tc>
        <w:tc>
          <w:tcPr>
            <w:tcW w:w="3652" w:type="dxa"/>
          </w:tcPr>
          <w:p w14:paraId="73995818" w14:textId="77777777" w:rsidR="00321B03" w:rsidRDefault="00321B03" w:rsidP="00321B03">
            <w:pPr>
              <w:pStyle w:val="EndnotesAbbrev"/>
            </w:pPr>
            <w:r w:rsidRPr="006529A6">
              <w:rPr>
                <w:rStyle w:val="charUnderline"/>
              </w:rPr>
              <w:t>underlining</w:t>
            </w:r>
            <w:r>
              <w:t xml:space="preserve"> = whole or part not commenced</w:t>
            </w:r>
          </w:p>
        </w:tc>
      </w:tr>
      <w:tr w:rsidR="00321B03" w14:paraId="4CDFD871" w14:textId="77777777" w:rsidTr="00321B03">
        <w:tc>
          <w:tcPr>
            <w:tcW w:w="3720" w:type="dxa"/>
          </w:tcPr>
          <w:p w14:paraId="064854F4" w14:textId="77777777" w:rsidR="00321B03" w:rsidRDefault="00321B03">
            <w:pPr>
              <w:pStyle w:val="EndnotesAbbrev"/>
            </w:pPr>
            <w:r>
              <w:t>mod = modified/modification</w:t>
            </w:r>
          </w:p>
        </w:tc>
        <w:tc>
          <w:tcPr>
            <w:tcW w:w="3652" w:type="dxa"/>
          </w:tcPr>
          <w:p w14:paraId="1FEFC832" w14:textId="77777777" w:rsidR="00321B03" w:rsidRDefault="00321B03" w:rsidP="00321B03">
            <w:pPr>
              <w:pStyle w:val="EndnotesAbbrev"/>
              <w:ind w:left="1073"/>
            </w:pPr>
            <w:r>
              <w:t>or to be expired</w:t>
            </w:r>
          </w:p>
        </w:tc>
      </w:tr>
    </w:tbl>
    <w:p w14:paraId="427F3C52" w14:textId="77777777" w:rsidR="00791D4C" w:rsidRPr="002856F0" w:rsidRDefault="003F52FB">
      <w:pPr>
        <w:pStyle w:val="Endnote20"/>
      </w:pPr>
      <w:bookmarkStart w:id="29" w:name="_Toc360190837"/>
      <w:r w:rsidRPr="002856F0">
        <w:rPr>
          <w:rStyle w:val="charTableNo"/>
        </w:rPr>
        <w:lastRenderedPageBreak/>
        <w:t>3</w:t>
      </w:r>
      <w:r>
        <w:tab/>
      </w:r>
      <w:r w:rsidRPr="002856F0">
        <w:rPr>
          <w:rStyle w:val="charTableText"/>
        </w:rPr>
        <w:t>Legislation history</w:t>
      </w:r>
      <w:bookmarkEnd w:id="29"/>
    </w:p>
    <w:p w14:paraId="2639E464" w14:textId="77777777" w:rsidR="00791D4C" w:rsidRDefault="003F52FB">
      <w:pPr>
        <w:pStyle w:val="NewAct"/>
      </w:pPr>
      <w:r>
        <w:t>Insurance Authority Act 2005 A2005-24</w:t>
      </w:r>
    </w:p>
    <w:p w14:paraId="15FB9890" w14:textId="77777777" w:rsidR="00791D4C" w:rsidRDefault="003F52FB">
      <w:pPr>
        <w:pStyle w:val="Actdetails"/>
        <w:keepNext/>
      </w:pPr>
      <w:r>
        <w:t>notified LR 11 May 2005</w:t>
      </w:r>
    </w:p>
    <w:p w14:paraId="701883AF" w14:textId="77777777" w:rsidR="00791D4C" w:rsidRDefault="003F52FB">
      <w:pPr>
        <w:pStyle w:val="Actdetails"/>
        <w:keepNext/>
      </w:pPr>
      <w:r>
        <w:t>s 1, s 2 commenced 11 May 2005 (LA s 75 (1))</w:t>
      </w:r>
    </w:p>
    <w:p w14:paraId="7780B354" w14:textId="77777777" w:rsidR="00791D4C" w:rsidRDefault="003F52FB">
      <w:pPr>
        <w:pStyle w:val="Actdetails"/>
      </w:pPr>
      <w:r>
        <w:t>remainder commenced 12 May 2005 (s 2)</w:t>
      </w:r>
    </w:p>
    <w:p w14:paraId="1F6C86F1" w14:textId="77777777" w:rsidR="00791D4C" w:rsidRDefault="003F52FB">
      <w:pPr>
        <w:pStyle w:val="Asamby"/>
      </w:pPr>
      <w:r>
        <w:t>as amended by</w:t>
      </w:r>
    </w:p>
    <w:p w14:paraId="218194E8" w14:textId="7B241DC8" w:rsidR="00791D4C" w:rsidRDefault="006529A6">
      <w:pPr>
        <w:pStyle w:val="NewAct"/>
      </w:pPr>
      <w:hyperlink r:id="rId56" w:tooltip="A2005-52" w:history="1">
        <w:r w:rsidRPr="006529A6">
          <w:rPr>
            <w:rStyle w:val="charCitHyperlinkAbbrev"/>
          </w:rPr>
          <w:t>Financial Management Legislation Amendment Act 2005</w:t>
        </w:r>
      </w:hyperlink>
      <w:r w:rsidR="003F52FB">
        <w:t xml:space="preserve"> A2005-52 sch 1 pt 1.11</w:t>
      </w:r>
    </w:p>
    <w:p w14:paraId="033A5B75" w14:textId="77777777" w:rsidR="00791D4C" w:rsidRDefault="003F52FB">
      <w:pPr>
        <w:pStyle w:val="Actdetails"/>
        <w:keepNext/>
      </w:pPr>
      <w:r>
        <w:t>notified LR 26 October 2005</w:t>
      </w:r>
    </w:p>
    <w:p w14:paraId="70D33C71" w14:textId="77777777" w:rsidR="00791D4C" w:rsidRDefault="003F52FB">
      <w:pPr>
        <w:pStyle w:val="Actdetails"/>
        <w:keepNext/>
      </w:pPr>
      <w:r>
        <w:t>s 1, s 2 commenced 26 October 2005 (LA s 75 (1))</w:t>
      </w:r>
    </w:p>
    <w:p w14:paraId="72C2A9F2" w14:textId="77777777" w:rsidR="00791D4C" w:rsidRDefault="003F52FB">
      <w:pPr>
        <w:pStyle w:val="Actdetails"/>
      </w:pPr>
      <w:r>
        <w:t>sch 1 pt 1.11 commenced 1 January 2006 (s 2 (2))</w:t>
      </w:r>
    </w:p>
    <w:p w14:paraId="30FE933D" w14:textId="5307ED27" w:rsidR="00321B03" w:rsidRDefault="006529A6" w:rsidP="00321B03">
      <w:pPr>
        <w:pStyle w:val="NewAct"/>
      </w:pPr>
      <w:hyperlink r:id="rId57" w:tooltip="A2010-54" w:history="1">
        <w:r w:rsidRPr="006529A6">
          <w:rPr>
            <w:rStyle w:val="charCitHyperlinkAbbrev"/>
          </w:rPr>
          <w:t>Fair Trading (Australian Consumer Law) Amendment Act 2010</w:t>
        </w:r>
      </w:hyperlink>
      <w:r w:rsidR="00761CA4">
        <w:t xml:space="preserve"> </w:t>
      </w:r>
      <w:r w:rsidR="00321B03">
        <w:t>A2010</w:t>
      </w:r>
      <w:r w:rsidR="00761CA4">
        <w:noBreakHyphen/>
      </w:r>
      <w:r w:rsidR="00321B03">
        <w:t>54 sch 3 pt 3.12</w:t>
      </w:r>
    </w:p>
    <w:p w14:paraId="31635B69" w14:textId="77777777" w:rsidR="00321B03" w:rsidRDefault="00321B03" w:rsidP="00321B03">
      <w:pPr>
        <w:pStyle w:val="Actdetails"/>
      </w:pPr>
      <w:r>
        <w:t>notified LR 16 December 2010</w:t>
      </w:r>
    </w:p>
    <w:p w14:paraId="4BB6933A" w14:textId="77777777" w:rsidR="00321B03" w:rsidRDefault="00321B03" w:rsidP="00321B03">
      <w:pPr>
        <w:pStyle w:val="Actdetails"/>
      </w:pPr>
      <w:r>
        <w:t>s 1, s 2 commenced 16 December 2010 (LA s 75 (1))</w:t>
      </w:r>
    </w:p>
    <w:p w14:paraId="363AE7DF" w14:textId="77777777" w:rsidR="00321B03" w:rsidRPr="00CB0D40" w:rsidRDefault="00321B03" w:rsidP="00321B03">
      <w:pPr>
        <w:pStyle w:val="Actdetails"/>
        <w:keepNext/>
      </w:pPr>
      <w:r>
        <w:t>sch 3 pt 3.12</w:t>
      </w:r>
      <w:r w:rsidRPr="00CB0D40">
        <w:t xml:space="preserve"> commenced </w:t>
      </w:r>
      <w:r>
        <w:t>1 January 2011 (s 2 (1</w:t>
      </w:r>
      <w:r w:rsidRPr="00CB0D40">
        <w:t>)</w:t>
      </w:r>
      <w:r>
        <w:t>)</w:t>
      </w:r>
    </w:p>
    <w:p w14:paraId="0CDE1AA6" w14:textId="16EE6C76" w:rsidR="00D112DE" w:rsidRDefault="006529A6" w:rsidP="00D112DE">
      <w:pPr>
        <w:pStyle w:val="NewAct"/>
      </w:pPr>
      <w:hyperlink r:id="rId58" w:tooltip="A2011-22" w:history="1">
        <w:r w:rsidRPr="006529A6">
          <w:rPr>
            <w:rStyle w:val="charCitHyperlinkAbbrev"/>
          </w:rPr>
          <w:t>Administrative (One ACT Public Service Miscellaneous Amendments) Act 2011</w:t>
        </w:r>
      </w:hyperlink>
      <w:r w:rsidR="00D112DE">
        <w:t xml:space="preserve"> A2011-22 sch 1 pt 1.84</w:t>
      </w:r>
    </w:p>
    <w:p w14:paraId="3FB11477" w14:textId="77777777" w:rsidR="00D112DE" w:rsidRDefault="00D112DE" w:rsidP="00D112DE">
      <w:pPr>
        <w:pStyle w:val="Actdetails"/>
        <w:keepNext/>
      </w:pPr>
      <w:r>
        <w:t>notified LR 30 June 2011</w:t>
      </w:r>
    </w:p>
    <w:p w14:paraId="076B01FC" w14:textId="77777777" w:rsidR="00D112DE" w:rsidRDefault="00D112DE" w:rsidP="00D112DE">
      <w:pPr>
        <w:pStyle w:val="Actdetails"/>
        <w:keepNext/>
      </w:pPr>
      <w:r>
        <w:t>s 1, s 2 commenced 30 June 2011 (LA s 75 (1))</w:t>
      </w:r>
    </w:p>
    <w:p w14:paraId="2F37D17A" w14:textId="77777777" w:rsidR="00D112DE" w:rsidRPr="00CB0D40" w:rsidRDefault="00D112DE" w:rsidP="00D112DE">
      <w:pPr>
        <w:pStyle w:val="Actdetails"/>
      </w:pPr>
      <w:r>
        <w:t>sch 1 pt 1.84</w:t>
      </w:r>
      <w:r w:rsidRPr="00CB0D40">
        <w:t xml:space="preserve"> commenced </w:t>
      </w:r>
      <w:r>
        <w:t>1 July 2011 (s 2 (1</w:t>
      </w:r>
      <w:r w:rsidRPr="00CB0D40">
        <w:t>)</w:t>
      </w:r>
      <w:r>
        <w:t>)</w:t>
      </w:r>
    </w:p>
    <w:p w14:paraId="0B6C0041" w14:textId="77777777" w:rsidR="00791D4C" w:rsidRPr="002856F0" w:rsidRDefault="003F52FB">
      <w:pPr>
        <w:pStyle w:val="Endnote20"/>
      </w:pPr>
      <w:bookmarkStart w:id="30" w:name="_Toc360190838"/>
      <w:r w:rsidRPr="002856F0">
        <w:rPr>
          <w:rStyle w:val="charTableNo"/>
        </w:rPr>
        <w:t>4</w:t>
      </w:r>
      <w:r>
        <w:tab/>
      </w:r>
      <w:r w:rsidRPr="002856F0">
        <w:rPr>
          <w:rStyle w:val="charTableText"/>
        </w:rPr>
        <w:t>Amendment history</w:t>
      </w:r>
      <w:bookmarkEnd w:id="30"/>
    </w:p>
    <w:p w14:paraId="4952634D" w14:textId="77777777" w:rsidR="00791D4C" w:rsidRDefault="003F52FB">
      <w:pPr>
        <w:pStyle w:val="AmdtsEntryHd"/>
      </w:pPr>
      <w:r>
        <w:t>Commencement</w:t>
      </w:r>
    </w:p>
    <w:p w14:paraId="78B868D2" w14:textId="77777777" w:rsidR="00791D4C" w:rsidRDefault="003F52FB">
      <w:pPr>
        <w:pStyle w:val="AmdtsEntries"/>
      </w:pPr>
      <w:r>
        <w:t>s 2</w:t>
      </w:r>
      <w:r>
        <w:tab/>
        <w:t>om LA s 89 (4)</w:t>
      </w:r>
    </w:p>
    <w:p w14:paraId="559A370D" w14:textId="77777777" w:rsidR="00791D4C" w:rsidRDefault="003F52FB">
      <w:pPr>
        <w:pStyle w:val="AmdtsEntryHd"/>
      </w:pPr>
      <w:r>
        <w:t>The insurance authority</w:t>
      </w:r>
    </w:p>
    <w:p w14:paraId="183EC3D1" w14:textId="1225AD13" w:rsidR="00791D4C" w:rsidRDefault="003F52FB">
      <w:pPr>
        <w:pStyle w:val="AmdtsEntries"/>
      </w:pPr>
      <w:r>
        <w:t xml:space="preserve">pt 2 </w:t>
      </w:r>
      <w:proofErr w:type="spellStart"/>
      <w:r>
        <w:t>hdg</w:t>
      </w:r>
      <w:proofErr w:type="spellEnd"/>
      <w:r>
        <w:tab/>
        <w:t xml:space="preserve">sub </w:t>
      </w:r>
      <w:hyperlink r:id="rId59" w:tooltip="Financial Management Legislation Amendment Act 2005" w:history="1">
        <w:r w:rsidR="006529A6" w:rsidRPr="006529A6">
          <w:rPr>
            <w:rStyle w:val="charCitHyperlinkAbbrev"/>
          </w:rPr>
          <w:t>A2005</w:t>
        </w:r>
        <w:r w:rsidR="006529A6" w:rsidRPr="006529A6">
          <w:rPr>
            <w:rStyle w:val="charCitHyperlinkAbbrev"/>
          </w:rPr>
          <w:noBreakHyphen/>
          <w:t>52</w:t>
        </w:r>
      </w:hyperlink>
      <w:r>
        <w:t xml:space="preserve"> </w:t>
      </w:r>
      <w:proofErr w:type="spellStart"/>
      <w:r>
        <w:t>amdt</w:t>
      </w:r>
      <w:proofErr w:type="spellEnd"/>
      <w:r>
        <w:t xml:space="preserve"> 1.144</w:t>
      </w:r>
    </w:p>
    <w:p w14:paraId="3AEAF774" w14:textId="77777777" w:rsidR="00791D4C" w:rsidRDefault="003F52FB">
      <w:pPr>
        <w:pStyle w:val="AmdtsEntryHd"/>
      </w:pPr>
      <w:r>
        <w:t>The authority</w:t>
      </w:r>
    </w:p>
    <w:p w14:paraId="6323DE67" w14:textId="0A46F3DC" w:rsidR="00791D4C" w:rsidRDefault="003F52FB">
      <w:pPr>
        <w:pStyle w:val="AmdtsEntries"/>
      </w:pPr>
      <w:r>
        <w:t>s 7</w:t>
      </w:r>
      <w:r>
        <w:tab/>
        <w:t xml:space="preserve">am </w:t>
      </w:r>
      <w:hyperlink r:id="rId60" w:tooltip="Financial Management Legislation Amendment Act 2005" w:history="1">
        <w:r w:rsidR="006529A6" w:rsidRPr="006529A6">
          <w:rPr>
            <w:rStyle w:val="charCitHyperlinkAbbrev"/>
          </w:rPr>
          <w:t>A2005</w:t>
        </w:r>
        <w:r w:rsidR="006529A6" w:rsidRPr="006529A6">
          <w:rPr>
            <w:rStyle w:val="charCitHyperlinkAbbrev"/>
          </w:rPr>
          <w:noBreakHyphen/>
          <w:t>52</w:t>
        </w:r>
      </w:hyperlink>
      <w:r>
        <w:t xml:space="preserve"> </w:t>
      </w:r>
      <w:proofErr w:type="spellStart"/>
      <w:r>
        <w:t>amdt</w:t>
      </w:r>
      <w:proofErr w:type="spellEnd"/>
      <w:r>
        <w:t xml:space="preserve"> 1.145, </w:t>
      </w:r>
      <w:proofErr w:type="spellStart"/>
      <w:r>
        <w:t>amdt</w:t>
      </w:r>
      <w:proofErr w:type="spellEnd"/>
      <w:r>
        <w:t xml:space="preserve"> 1.146; ss </w:t>
      </w:r>
      <w:proofErr w:type="spellStart"/>
      <w:r>
        <w:t>renum</w:t>
      </w:r>
      <w:proofErr w:type="spellEnd"/>
      <w:r>
        <w:t xml:space="preserve"> </w:t>
      </w:r>
      <w:hyperlink r:id="rId61" w:tooltip="Financial Management Legislation Amendment Act 2005" w:history="1">
        <w:r w:rsidR="006529A6" w:rsidRPr="006529A6">
          <w:rPr>
            <w:rStyle w:val="charCitHyperlinkAbbrev"/>
          </w:rPr>
          <w:t>A2005</w:t>
        </w:r>
        <w:r w:rsidR="006529A6" w:rsidRPr="006529A6">
          <w:rPr>
            <w:rStyle w:val="charCitHyperlinkAbbrev"/>
          </w:rPr>
          <w:noBreakHyphen/>
          <w:t>52</w:t>
        </w:r>
      </w:hyperlink>
      <w:r>
        <w:t xml:space="preserve"> </w:t>
      </w:r>
      <w:proofErr w:type="spellStart"/>
      <w:r>
        <w:t>amdt</w:t>
      </w:r>
      <w:proofErr w:type="spellEnd"/>
      <w:r>
        <w:t xml:space="preserve"> 1.147</w:t>
      </w:r>
      <w:r w:rsidR="002739D3">
        <w:t xml:space="preserve">; </w:t>
      </w:r>
      <w:hyperlink r:id="rId62" w:tooltip="Administrative (One ACT Public Service Miscellaneous Amendments) Act 2011" w:history="1">
        <w:r w:rsidR="006529A6" w:rsidRPr="006529A6">
          <w:rPr>
            <w:rStyle w:val="charCitHyperlinkAbbrev"/>
          </w:rPr>
          <w:t>A2011</w:t>
        </w:r>
        <w:r w:rsidR="006529A6" w:rsidRPr="006529A6">
          <w:rPr>
            <w:rStyle w:val="charCitHyperlinkAbbrev"/>
          </w:rPr>
          <w:noBreakHyphen/>
          <w:t>22</w:t>
        </w:r>
      </w:hyperlink>
      <w:r w:rsidR="002739D3">
        <w:t xml:space="preserve"> </w:t>
      </w:r>
      <w:proofErr w:type="spellStart"/>
      <w:r w:rsidR="002739D3">
        <w:t>amdt</w:t>
      </w:r>
      <w:proofErr w:type="spellEnd"/>
      <w:r w:rsidR="002739D3">
        <w:t xml:space="preserve"> </w:t>
      </w:r>
      <w:r w:rsidR="008971B0">
        <w:t xml:space="preserve">1.258, </w:t>
      </w:r>
      <w:proofErr w:type="spellStart"/>
      <w:r w:rsidR="002739D3">
        <w:t>amdt</w:t>
      </w:r>
      <w:proofErr w:type="spellEnd"/>
      <w:r w:rsidR="002739D3">
        <w:t xml:space="preserve"> </w:t>
      </w:r>
      <w:r w:rsidR="008971B0">
        <w:t>1.259</w:t>
      </w:r>
    </w:p>
    <w:p w14:paraId="7217F746" w14:textId="77777777" w:rsidR="00791D4C" w:rsidRDefault="003F52FB">
      <w:pPr>
        <w:pStyle w:val="AmdtsEntryHd"/>
      </w:pPr>
      <w:r>
        <w:t>Powers of authority generally</w:t>
      </w:r>
    </w:p>
    <w:p w14:paraId="1C761AD0" w14:textId="0065196C" w:rsidR="00791D4C" w:rsidRDefault="003F52FB">
      <w:pPr>
        <w:pStyle w:val="AmdtsEntries"/>
      </w:pPr>
      <w:r>
        <w:t>s 9</w:t>
      </w:r>
      <w:r>
        <w:tab/>
        <w:t xml:space="preserve">om </w:t>
      </w:r>
      <w:hyperlink r:id="rId63" w:tooltip="Financial Management Legislation Amendment Act 2005" w:history="1">
        <w:r w:rsidR="006529A6" w:rsidRPr="006529A6">
          <w:rPr>
            <w:rStyle w:val="charCitHyperlinkAbbrev"/>
          </w:rPr>
          <w:t>A2005</w:t>
        </w:r>
        <w:r w:rsidR="006529A6" w:rsidRPr="006529A6">
          <w:rPr>
            <w:rStyle w:val="charCitHyperlinkAbbrev"/>
          </w:rPr>
          <w:noBreakHyphen/>
          <w:t>52</w:t>
        </w:r>
      </w:hyperlink>
      <w:r>
        <w:t xml:space="preserve"> </w:t>
      </w:r>
      <w:proofErr w:type="spellStart"/>
      <w:r>
        <w:t>amdt</w:t>
      </w:r>
      <w:proofErr w:type="spellEnd"/>
      <w:r>
        <w:t xml:space="preserve"> 1.148</w:t>
      </w:r>
    </w:p>
    <w:p w14:paraId="79EF6411" w14:textId="77777777" w:rsidR="00321B03" w:rsidRDefault="00321B03">
      <w:pPr>
        <w:pStyle w:val="AmdtsEntryHd"/>
      </w:pPr>
      <w:r>
        <w:t>Ministerial directions to agencies about territory risks</w:t>
      </w:r>
    </w:p>
    <w:p w14:paraId="6FDEDD74" w14:textId="590A8726" w:rsidR="00321B03" w:rsidRPr="00321B03" w:rsidRDefault="00321B03" w:rsidP="00321B03">
      <w:pPr>
        <w:pStyle w:val="AmdtsEntries"/>
      </w:pPr>
      <w:r>
        <w:t>s 13</w:t>
      </w:r>
      <w:r>
        <w:tab/>
        <w:t xml:space="preserve">am </w:t>
      </w:r>
      <w:hyperlink r:id="rId64" w:tooltip="Fair Trading (Australian Consumer Law) Amendment Act 2010" w:history="1">
        <w:r w:rsidR="006529A6" w:rsidRPr="006529A6">
          <w:rPr>
            <w:rStyle w:val="charCitHyperlinkAbbrev"/>
          </w:rPr>
          <w:t>A2010</w:t>
        </w:r>
        <w:r w:rsidR="006529A6" w:rsidRPr="006529A6">
          <w:rPr>
            <w:rStyle w:val="charCitHyperlinkAbbrev"/>
          </w:rPr>
          <w:noBreakHyphen/>
          <w:t>54</w:t>
        </w:r>
      </w:hyperlink>
      <w:r>
        <w:t xml:space="preserve"> </w:t>
      </w:r>
      <w:proofErr w:type="spellStart"/>
      <w:r>
        <w:t>amdt</w:t>
      </w:r>
      <w:proofErr w:type="spellEnd"/>
      <w:r>
        <w:t xml:space="preserve"> 3.34</w:t>
      </w:r>
    </w:p>
    <w:p w14:paraId="53E29FF4" w14:textId="77777777" w:rsidR="00791D4C" w:rsidRDefault="003F52FB">
      <w:pPr>
        <w:pStyle w:val="AmdtsEntryHd"/>
      </w:pPr>
      <w:r>
        <w:lastRenderedPageBreak/>
        <w:t>Consequential and transitional matters</w:t>
      </w:r>
    </w:p>
    <w:p w14:paraId="381F3460" w14:textId="77777777" w:rsidR="00791D4C" w:rsidRDefault="003F52FB">
      <w:pPr>
        <w:pStyle w:val="AmdtsEntries"/>
      </w:pPr>
      <w:r>
        <w:t xml:space="preserve">pt 5 </w:t>
      </w:r>
      <w:proofErr w:type="spellStart"/>
      <w:r>
        <w:t>hdg</w:t>
      </w:r>
      <w:proofErr w:type="spellEnd"/>
      <w:r>
        <w:tab/>
        <w:t>exp 12 May 2006 (s 21)</w:t>
      </w:r>
    </w:p>
    <w:p w14:paraId="20290D76" w14:textId="77777777" w:rsidR="00791D4C" w:rsidRDefault="003F52FB">
      <w:pPr>
        <w:pStyle w:val="AmdtsEntryHd"/>
      </w:pPr>
      <w:r>
        <w:t>Legislation repealed</w:t>
      </w:r>
    </w:p>
    <w:p w14:paraId="61F61F63" w14:textId="77777777" w:rsidR="00791D4C" w:rsidRDefault="003F52FB">
      <w:pPr>
        <w:pStyle w:val="AmdtsEntries"/>
      </w:pPr>
      <w:r>
        <w:t>s 17</w:t>
      </w:r>
      <w:r>
        <w:tab/>
        <w:t>om LA s 89 (3)</w:t>
      </w:r>
    </w:p>
    <w:p w14:paraId="3A1F09A8" w14:textId="77777777" w:rsidR="00791D4C" w:rsidRDefault="003F52FB">
      <w:pPr>
        <w:pStyle w:val="AmdtsEntryHd"/>
      </w:pPr>
      <w:r>
        <w:t>Continuation of ACTIA</w:t>
      </w:r>
    </w:p>
    <w:p w14:paraId="53C25310" w14:textId="77777777" w:rsidR="00791D4C" w:rsidRDefault="003F52FB">
      <w:pPr>
        <w:pStyle w:val="AmdtsEntries"/>
      </w:pPr>
      <w:r>
        <w:t>s 18</w:t>
      </w:r>
      <w:r>
        <w:tab/>
        <w:t>exp 12 May 2006 (s 21 (LA s 88 declaration applies))</w:t>
      </w:r>
    </w:p>
    <w:p w14:paraId="60F96F44" w14:textId="77777777" w:rsidR="00791D4C" w:rsidRDefault="003F52FB">
      <w:pPr>
        <w:pStyle w:val="AmdtsEntryHd"/>
      </w:pPr>
      <w:r>
        <w:t>References to repealed Act</w:t>
      </w:r>
    </w:p>
    <w:p w14:paraId="5C2E7777" w14:textId="77777777" w:rsidR="00791D4C" w:rsidRDefault="003F52FB">
      <w:pPr>
        <w:pStyle w:val="AmdtsEntries"/>
      </w:pPr>
      <w:r>
        <w:t>s 19</w:t>
      </w:r>
      <w:r>
        <w:tab/>
        <w:t>exp 12 May 2006 (s 21)</w:t>
      </w:r>
    </w:p>
    <w:p w14:paraId="7DAA026B" w14:textId="77777777" w:rsidR="00791D4C" w:rsidRDefault="003F52FB">
      <w:pPr>
        <w:pStyle w:val="AmdtsEntryHd"/>
      </w:pPr>
      <w:r>
        <w:t>Modification of pt 5’s operation</w:t>
      </w:r>
    </w:p>
    <w:p w14:paraId="7E2BBC2D" w14:textId="77777777" w:rsidR="00791D4C" w:rsidRDefault="003F52FB">
      <w:pPr>
        <w:pStyle w:val="AmdtsEntries"/>
      </w:pPr>
      <w:r>
        <w:t>s 20</w:t>
      </w:r>
      <w:r>
        <w:tab/>
        <w:t>exp 12 May 2006 (s 21)</w:t>
      </w:r>
    </w:p>
    <w:p w14:paraId="6EDF0D8B" w14:textId="77777777" w:rsidR="00791D4C" w:rsidRDefault="003F52FB">
      <w:pPr>
        <w:pStyle w:val="AmdtsEntryHd"/>
      </w:pPr>
      <w:r>
        <w:t>Expiry of pt 5</w:t>
      </w:r>
    </w:p>
    <w:p w14:paraId="7E178FCB" w14:textId="77777777" w:rsidR="00791D4C" w:rsidRDefault="003F52FB">
      <w:pPr>
        <w:pStyle w:val="AmdtsEntries"/>
      </w:pPr>
      <w:r>
        <w:t>s 21</w:t>
      </w:r>
      <w:r>
        <w:tab/>
        <w:t>exp 12 May 2006 (s 21)</w:t>
      </w:r>
    </w:p>
    <w:p w14:paraId="68F45A27" w14:textId="77777777" w:rsidR="00791D4C" w:rsidRDefault="003F52FB">
      <w:pPr>
        <w:pStyle w:val="AmdtsEntryHd"/>
      </w:pPr>
      <w:r>
        <w:t>Dangerous Substances Act 2004, section 47C (b) and (c)</w:t>
      </w:r>
    </w:p>
    <w:p w14:paraId="01336A4E" w14:textId="77777777" w:rsidR="00791D4C" w:rsidRDefault="003F52FB">
      <w:pPr>
        <w:pStyle w:val="AmdtsEntries"/>
      </w:pPr>
      <w:r>
        <w:t>s 22</w:t>
      </w:r>
      <w:r>
        <w:tab/>
        <w:t>om LA s 89 (3)</w:t>
      </w:r>
    </w:p>
    <w:p w14:paraId="2C81E789" w14:textId="77777777" w:rsidR="00791D4C" w:rsidRDefault="003F52FB">
      <w:pPr>
        <w:pStyle w:val="AmdtsEntryHd"/>
      </w:pPr>
      <w:r>
        <w:t>Taxation (Government Business Enterprises) Regulation 2003,</w:t>
      </w:r>
      <w:r>
        <w:br/>
        <w:t>section 4</w:t>
      </w:r>
    </w:p>
    <w:p w14:paraId="0E9C4B44" w14:textId="77777777" w:rsidR="00791D4C" w:rsidRDefault="003F52FB">
      <w:pPr>
        <w:pStyle w:val="AmdtsEntries"/>
      </w:pPr>
      <w:r>
        <w:t>s 23</w:t>
      </w:r>
      <w:r>
        <w:tab/>
        <w:t>om LA s 89 (3)</w:t>
      </w:r>
    </w:p>
    <w:p w14:paraId="1D001C2D" w14:textId="77777777" w:rsidR="002739D3" w:rsidRDefault="002739D3" w:rsidP="002739D3">
      <w:pPr>
        <w:pStyle w:val="AmdtsEntryHd"/>
      </w:pPr>
      <w:r>
        <w:t>Dictionary</w:t>
      </w:r>
    </w:p>
    <w:p w14:paraId="2845A97A" w14:textId="1D725B93" w:rsidR="002739D3" w:rsidRPr="002739D3" w:rsidRDefault="002739D3" w:rsidP="002739D3">
      <w:pPr>
        <w:pStyle w:val="AmdtsEntries"/>
      </w:pPr>
      <w:proofErr w:type="spellStart"/>
      <w:r>
        <w:t>dict</w:t>
      </w:r>
      <w:proofErr w:type="spellEnd"/>
      <w:r>
        <w:tab/>
        <w:t xml:space="preserve">am </w:t>
      </w:r>
      <w:hyperlink r:id="rId65" w:tooltip="Administrative (One ACT Public Service Miscellaneous Amendments) Act 2011" w:history="1">
        <w:r w:rsidR="006529A6" w:rsidRPr="006529A6">
          <w:rPr>
            <w:rStyle w:val="charCitHyperlinkAbbrev"/>
          </w:rPr>
          <w:t>A2011</w:t>
        </w:r>
        <w:r w:rsidR="006529A6" w:rsidRPr="006529A6">
          <w:rPr>
            <w:rStyle w:val="charCitHyperlinkAbbrev"/>
          </w:rPr>
          <w:noBreakHyphen/>
          <w:t>22</w:t>
        </w:r>
      </w:hyperlink>
      <w:r>
        <w:t xml:space="preserve"> </w:t>
      </w:r>
      <w:proofErr w:type="spellStart"/>
      <w:r>
        <w:t>amdt</w:t>
      </w:r>
      <w:proofErr w:type="spellEnd"/>
      <w:r>
        <w:t xml:space="preserve"> </w:t>
      </w:r>
      <w:r w:rsidR="008971B0">
        <w:t>1.260</w:t>
      </w:r>
    </w:p>
    <w:p w14:paraId="13837538" w14:textId="77777777" w:rsidR="00791D4C" w:rsidRPr="002856F0" w:rsidRDefault="003F52FB">
      <w:pPr>
        <w:pStyle w:val="Endnote20"/>
      </w:pPr>
      <w:bookmarkStart w:id="31" w:name="_Toc360190839"/>
      <w:r w:rsidRPr="002856F0">
        <w:rPr>
          <w:rStyle w:val="charTableNo"/>
        </w:rPr>
        <w:t>5</w:t>
      </w:r>
      <w:r>
        <w:tab/>
      </w:r>
      <w:r w:rsidRPr="002856F0">
        <w:rPr>
          <w:rStyle w:val="charTableText"/>
        </w:rPr>
        <w:t>Earlier republications</w:t>
      </w:r>
      <w:bookmarkEnd w:id="31"/>
    </w:p>
    <w:p w14:paraId="3534908A" w14:textId="77777777" w:rsidR="00791D4C" w:rsidRDefault="003F52FB">
      <w:pPr>
        <w:pStyle w:val="EndNoteTextPub"/>
      </w:pPr>
      <w:r>
        <w:t xml:space="preserve">Some earlier republications were not numbered. The number in column 1 refers to the publication order.  </w:t>
      </w:r>
    </w:p>
    <w:p w14:paraId="3C99E040" w14:textId="77777777" w:rsidR="00791D4C" w:rsidRDefault="003F52FB">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763CDED6" w14:textId="77777777" w:rsidR="00791D4C" w:rsidRDefault="00791D4C">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791D4C" w14:paraId="5A75CC50" w14:textId="77777777" w:rsidTr="00A329EE">
        <w:trPr>
          <w:cantSplit/>
          <w:tblHeader/>
        </w:trPr>
        <w:tc>
          <w:tcPr>
            <w:tcW w:w="1576" w:type="dxa"/>
            <w:tcBorders>
              <w:bottom w:val="single" w:sz="4" w:space="0" w:color="auto"/>
            </w:tcBorders>
          </w:tcPr>
          <w:p w14:paraId="183DA956" w14:textId="77777777" w:rsidR="00791D4C" w:rsidRDefault="003F52FB">
            <w:pPr>
              <w:pStyle w:val="EarlierRepubHdg"/>
            </w:pPr>
            <w:r>
              <w:t>Republication No and date</w:t>
            </w:r>
          </w:p>
        </w:tc>
        <w:tc>
          <w:tcPr>
            <w:tcW w:w="1681" w:type="dxa"/>
            <w:tcBorders>
              <w:bottom w:val="single" w:sz="4" w:space="0" w:color="auto"/>
            </w:tcBorders>
          </w:tcPr>
          <w:p w14:paraId="109609CF" w14:textId="77777777" w:rsidR="00791D4C" w:rsidRDefault="003F52FB">
            <w:pPr>
              <w:pStyle w:val="EarlierRepubHdg"/>
            </w:pPr>
            <w:r>
              <w:t>Effective</w:t>
            </w:r>
          </w:p>
        </w:tc>
        <w:tc>
          <w:tcPr>
            <w:tcW w:w="1783" w:type="dxa"/>
            <w:tcBorders>
              <w:bottom w:val="single" w:sz="4" w:space="0" w:color="auto"/>
            </w:tcBorders>
          </w:tcPr>
          <w:p w14:paraId="6702FB33" w14:textId="77777777" w:rsidR="00791D4C" w:rsidRDefault="003F52FB">
            <w:pPr>
              <w:pStyle w:val="EarlierRepubHdg"/>
            </w:pPr>
            <w:r>
              <w:t>Last amendment made by</w:t>
            </w:r>
          </w:p>
        </w:tc>
        <w:tc>
          <w:tcPr>
            <w:tcW w:w="1783" w:type="dxa"/>
            <w:tcBorders>
              <w:bottom w:val="single" w:sz="4" w:space="0" w:color="auto"/>
            </w:tcBorders>
          </w:tcPr>
          <w:p w14:paraId="786BCBC9" w14:textId="77777777" w:rsidR="00791D4C" w:rsidRDefault="003F52FB">
            <w:pPr>
              <w:pStyle w:val="EarlierRepubHdg"/>
            </w:pPr>
            <w:r>
              <w:t>Republication for</w:t>
            </w:r>
          </w:p>
        </w:tc>
      </w:tr>
      <w:tr w:rsidR="00791D4C" w14:paraId="747EE910" w14:textId="77777777" w:rsidTr="00A329EE">
        <w:trPr>
          <w:cantSplit/>
        </w:trPr>
        <w:tc>
          <w:tcPr>
            <w:tcW w:w="1576" w:type="dxa"/>
            <w:tcBorders>
              <w:top w:val="single" w:sz="4" w:space="0" w:color="auto"/>
              <w:bottom w:val="single" w:sz="4" w:space="0" w:color="auto"/>
            </w:tcBorders>
          </w:tcPr>
          <w:p w14:paraId="742C0149" w14:textId="77777777" w:rsidR="00791D4C" w:rsidRDefault="003F52FB">
            <w:pPr>
              <w:pStyle w:val="EarlierRepubEntries"/>
            </w:pPr>
            <w:r>
              <w:t>R1</w:t>
            </w:r>
            <w:r>
              <w:br/>
              <w:t>12 May 2005</w:t>
            </w:r>
          </w:p>
        </w:tc>
        <w:tc>
          <w:tcPr>
            <w:tcW w:w="1681" w:type="dxa"/>
            <w:tcBorders>
              <w:top w:val="single" w:sz="4" w:space="0" w:color="auto"/>
              <w:bottom w:val="single" w:sz="4" w:space="0" w:color="auto"/>
            </w:tcBorders>
          </w:tcPr>
          <w:p w14:paraId="573A40C2" w14:textId="77777777" w:rsidR="00791D4C" w:rsidRDefault="003F52FB">
            <w:pPr>
              <w:pStyle w:val="EarlierRepubEntries"/>
            </w:pPr>
            <w:r>
              <w:t>12 May 2005–</w:t>
            </w:r>
            <w:r>
              <w:br/>
              <w:t>31 Dec 2005</w:t>
            </w:r>
          </w:p>
        </w:tc>
        <w:tc>
          <w:tcPr>
            <w:tcW w:w="1783" w:type="dxa"/>
            <w:tcBorders>
              <w:top w:val="single" w:sz="4" w:space="0" w:color="auto"/>
              <w:bottom w:val="single" w:sz="4" w:space="0" w:color="auto"/>
            </w:tcBorders>
          </w:tcPr>
          <w:p w14:paraId="70D33A66" w14:textId="77777777" w:rsidR="00791D4C" w:rsidRDefault="003F52FB">
            <w:pPr>
              <w:pStyle w:val="EarlierRepubEntries"/>
            </w:pPr>
            <w:r>
              <w:t>not amended</w:t>
            </w:r>
          </w:p>
        </w:tc>
        <w:tc>
          <w:tcPr>
            <w:tcW w:w="1783" w:type="dxa"/>
            <w:tcBorders>
              <w:top w:val="single" w:sz="4" w:space="0" w:color="auto"/>
              <w:bottom w:val="single" w:sz="4" w:space="0" w:color="auto"/>
            </w:tcBorders>
          </w:tcPr>
          <w:p w14:paraId="727458C8" w14:textId="77777777" w:rsidR="00791D4C" w:rsidRDefault="003F52FB">
            <w:pPr>
              <w:pStyle w:val="EarlierRepubEntries"/>
            </w:pPr>
            <w:r>
              <w:t>new Act</w:t>
            </w:r>
          </w:p>
        </w:tc>
      </w:tr>
      <w:tr w:rsidR="00791D4C" w14:paraId="21AC79FB" w14:textId="77777777" w:rsidTr="00A329EE">
        <w:trPr>
          <w:cantSplit/>
        </w:trPr>
        <w:tc>
          <w:tcPr>
            <w:tcW w:w="1576" w:type="dxa"/>
            <w:tcBorders>
              <w:top w:val="single" w:sz="4" w:space="0" w:color="auto"/>
              <w:bottom w:val="single" w:sz="4" w:space="0" w:color="auto"/>
            </w:tcBorders>
          </w:tcPr>
          <w:p w14:paraId="43C0071E" w14:textId="77777777" w:rsidR="00791D4C" w:rsidRDefault="003F52FB">
            <w:pPr>
              <w:pStyle w:val="EarlierRepubEntries"/>
            </w:pPr>
            <w:r>
              <w:t>R2</w:t>
            </w:r>
            <w:r>
              <w:br/>
              <w:t>1 Jan 2006</w:t>
            </w:r>
          </w:p>
        </w:tc>
        <w:tc>
          <w:tcPr>
            <w:tcW w:w="1681" w:type="dxa"/>
            <w:tcBorders>
              <w:top w:val="single" w:sz="4" w:space="0" w:color="auto"/>
              <w:bottom w:val="single" w:sz="4" w:space="0" w:color="auto"/>
            </w:tcBorders>
          </w:tcPr>
          <w:p w14:paraId="38DDF0ED" w14:textId="77777777" w:rsidR="00791D4C" w:rsidRDefault="003F52FB">
            <w:pPr>
              <w:pStyle w:val="EarlierRepubEntries"/>
            </w:pPr>
            <w:r>
              <w:t>1 Jan 2006–</w:t>
            </w:r>
            <w:r>
              <w:br/>
              <w:t>12 May 2006</w:t>
            </w:r>
          </w:p>
        </w:tc>
        <w:tc>
          <w:tcPr>
            <w:tcW w:w="1783" w:type="dxa"/>
            <w:tcBorders>
              <w:top w:val="single" w:sz="4" w:space="0" w:color="auto"/>
              <w:bottom w:val="single" w:sz="4" w:space="0" w:color="auto"/>
            </w:tcBorders>
          </w:tcPr>
          <w:p w14:paraId="35708492" w14:textId="13AA9D03" w:rsidR="00791D4C" w:rsidRDefault="006529A6">
            <w:pPr>
              <w:pStyle w:val="EarlierRepubEntries"/>
            </w:pPr>
            <w:hyperlink r:id="rId66" w:tooltip="Financial Management Legislation Amendment Act 2005" w:history="1">
              <w:r w:rsidRPr="006529A6">
                <w:rPr>
                  <w:rStyle w:val="charCitHyperlinkAbbrev"/>
                </w:rPr>
                <w:t>A2005</w:t>
              </w:r>
              <w:r w:rsidRPr="006529A6">
                <w:rPr>
                  <w:rStyle w:val="charCitHyperlinkAbbrev"/>
                </w:rPr>
                <w:noBreakHyphen/>
                <w:t>52</w:t>
              </w:r>
            </w:hyperlink>
          </w:p>
        </w:tc>
        <w:tc>
          <w:tcPr>
            <w:tcW w:w="1783" w:type="dxa"/>
            <w:tcBorders>
              <w:top w:val="single" w:sz="4" w:space="0" w:color="auto"/>
              <w:bottom w:val="single" w:sz="4" w:space="0" w:color="auto"/>
            </w:tcBorders>
          </w:tcPr>
          <w:p w14:paraId="389AB207" w14:textId="6C26A273" w:rsidR="00791D4C" w:rsidRDefault="003F52FB">
            <w:pPr>
              <w:pStyle w:val="EarlierRepubEntries"/>
            </w:pPr>
            <w:r>
              <w:t xml:space="preserve">amendments by </w:t>
            </w:r>
            <w:hyperlink r:id="rId67" w:tooltip="Financial Management Legislation Amendment Act 2005" w:history="1">
              <w:r w:rsidR="006529A6" w:rsidRPr="006529A6">
                <w:rPr>
                  <w:rStyle w:val="charCitHyperlinkAbbrev"/>
                </w:rPr>
                <w:t>A2005</w:t>
              </w:r>
              <w:r w:rsidR="006529A6" w:rsidRPr="006529A6">
                <w:rPr>
                  <w:rStyle w:val="charCitHyperlinkAbbrev"/>
                </w:rPr>
                <w:noBreakHyphen/>
                <w:t>52</w:t>
              </w:r>
            </w:hyperlink>
          </w:p>
        </w:tc>
      </w:tr>
      <w:tr w:rsidR="00321B03" w14:paraId="15DE467D" w14:textId="77777777" w:rsidTr="00A329EE">
        <w:trPr>
          <w:cantSplit/>
        </w:trPr>
        <w:tc>
          <w:tcPr>
            <w:tcW w:w="1576" w:type="dxa"/>
            <w:tcBorders>
              <w:top w:val="single" w:sz="4" w:space="0" w:color="auto"/>
              <w:bottom w:val="single" w:sz="4" w:space="0" w:color="auto"/>
            </w:tcBorders>
          </w:tcPr>
          <w:p w14:paraId="70D057F0" w14:textId="77777777" w:rsidR="00321B03" w:rsidRDefault="00321B03">
            <w:pPr>
              <w:pStyle w:val="EarlierRepubEntries"/>
            </w:pPr>
            <w:r>
              <w:t>R3</w:t>
            </w:r>
            <w:r>
              <w:br/>
              <w:t>13 May 2006</w:t>
            </w:r>
          </w:p>
        </w:tc>
        <w:tc>
          <w:tcPr>
            <w:tcW w:w="1681" w:type="dxa"/>
            <w:tcBorders>
              <w:top w:val="single" w:sz="4" w:space="0" w:color="auto"/>
              <w:bottom w:val="single" w:sz="4" w:space="0" w:color="auto"/>
            </w:tcBorders>
          </w:tcPr>
          <w:p w14:paraId="03CA9684" w14:textId="77777777" w:rsidR="00321B03" w:rsidRDefault="00321B03">
            <w:pPr>
              <w:pStyle w:val="EarlierRepubEntries"/>
            </w:pPr>
            <w:r>
              <w:t>13 May 2006–</w:t>
            </w:r>
            <w:r>
              <w:br/>
              <w:t>31 Dec 2010</w:t>
            </w:r>
          </w:p>
        </w:tc>
        <w:tc>
          <w:tcPr>
            <w:tcW w:w="1783" w:type="dxa"/>
            <w:tcBorders>
              <w:top w:val="single" w:sz="4" w:space="0" w:color="auto"/>
              <w:bottom w:val="single" w:sz="4" w:space="0" w:color="auto"/>
            </w:tcBorders>
          </w:tcPr>
          <w:p w14:paraId="0DFCF10A" w14:textId="3D60ECA4" w:rsidR="00321B03" w:rsidRDefault="006529A6">
            <w:pPr>
              <w:pStyle w:val="EarlierRepubEntries"/>
            </w:pPr>
            <w:hyperlink r:id="rId68" w:tooltip="Financial Management Legislation Amendment Act 2005" w:history="1">
              <w:r w:rsidRPr="006529A6">
                <w:rPr>
                  <w:rStyle w:val="charCitHyperlinkAbbrev"/>
                </w:rPr>
                <w:t>A2005</w:t>
              </w:r>
              <w:r w:rsidRPr="006529A6">
                <w:rPr>
                  <w:rStyle w:val="charCitHyperlinkAbbrev"/>
                </w:rPr>
                <w:noBreakHyphen/>
                <w:t>52</w:t>
              </w:r>
            </w:hyperlink>
          </w:p>
        </w:tc>
        <w:tc>
          <w:tcPr>
            <w:tcW w:w="1783" w:type="dxa"/>
            <w:tcBorders>
              <w:top w:val="single" w:sz="4" w:space="0" w:color="auto"/>
              <w:bottom w:val="single" w:sz="4" w:space="0" w:color="auto"/>
            </w:tcBorders>
          </w:tcPr>
          <w:p w14:paraId="3BB7D11E" w14:textId="77777777" w:rsidR="00321B03" w:rsidRDefault="00321B03">
            <w:pPr>
              <w:pStyle w:val="EarlierRepubEntries"/>
            </w:pPr>
            <w:r>
              <w:t>commenced expiry</w:t>
            </w:r>
          </w:p>
        </w:tc>
      </w:tr>
      <w:tr w:rsidR="002739D3" w14:paraId="0ECDEE0C" w14:textId="77777777" w:rsidTr="00A329EE">
        <w:trPr>
          <w:cantSplit/>
        </w:trPr>
        <w:tc>
          <w:tcPr>
            <w:tcW w:w="1576" w:type="dxa"/>
            <w:tcBorders>
              <w:top w:val="single" w:sz="4" w:space="0" w:color="auto"/>
              <w:bottom w:val="single" w:sz="4" w:space="0" w:color="auto"/>
            </w:tcBorders>
          </w:tcPr>
          <w:p w14:paraId="0B42F40B" w14:textId="77777777" w:rsidR="002739D3" w:rsidRDefault="002739D3">
            <w:pPr>
              <w:pStyle w:val="EarlierRepubEntries"/>
            </w:pPr>
            <w:r>
              <w:lastRenderedPageBreak/>
              <w:t>R4</w:t>
            </w:r>
            <w:r>
              <w:br/>
              <w:t>1 Jan 2011</w:t>
            </w:r>
          </w:p>
        </w:tc>
        <w:tc>
          <w:tcPr>
            <w:tcW w:w="1681" w:type="dxa"/>
            <w:tcBorders>
              <w:top w:val="single" w:sz="4" w:space="0" w:color="auto"/>
              <w:bottom w:val="single" w:sz="4" w:space="0" w:color="auto"/>
            </w:tcBorders>
          </w:tcPr>
          <w:p w14:paraId="2298FA2D" w14:textId="77777777" w:rsidR="002739D3" w:rsidRDefault="002739D3">
            <w:pPr>
              <w:pStyle w:val="EarlierRepubEntries"/>
            </w:pPr>
            <w:r>
              <w:t>1 Jan 2011–</w:t>
            </w:r>
            <w:r>
              <w:br/>
              <w:t>30 June 2011</w:t>
            </w:r>
          </w:p>
        </w:tc>
        <w:tc>
          <w:tcPr>
            <w:tcW w:w="1783" w:type="dxa"/>
            <w:tcBorders>
              <w:top w:val="single" w:sz="4" w:space="0" w:color="auto"/>
              <w:bottom w:val="single" w:sz="4" w:space="0" w:color="auto"/>
            </w:tcBorders>
          </w:tcPr>
          <w:p w14:paraId="61C26251" w14:textId="59529E61" w:rsidR="002739D3" w:rsidRDefault="006529A6">
            <w:pPr>
              <w:pStyle w:val="EarlierRepubEntries"/>
            </w:pPr>
            <w:hyperlink r:id="rId69" w:tooltip="Fair Trading (Australian Consumer Law) Amendment Act 2010" w:history="1">
              <w:r w:rsidRPr="006529A6">
                <w:rPr>
                  <w:rStyle w:val="charCitHyperlinkAbbrev"/>
                </w:rPr>
                <w:t>A2010</w:t>
              </w:r>
              <w:r w:rsidRPr="006529A6">
                <w:rPr>
                  <w:rStyle w:val="charCitHyperlinkAbbrev"/>
                </w:rPr>
                <w:noBreakHyphen/>
                <w:t>54</w:t>
              </w:r>
            </w:hyperlink>
          </w:p>
        </w:tc>
        <w:tc>
          <w:tcPr>
            <w:tcW w:w="1783" w:type="dxa"/>
            <w:tcBorders>
              <w:top w:val="single" w:sz="4" w:space="0" w:color="auto"/>
              <w:bottom w:val="single" w:sz="4" w:space="0" w:color="auto"/>
            </w:tcBorders>
          </w:tcPr>
          <w:p w14:paraId="7942B2AF" w14:textId="07587485" w:rsidR="002739D3" w:rsidRDefault="002739D3">
            <w:pPr>
              <w:pStyle w:val="EarlierRepubEntries"/>
            </w:pPr>
            <w:r>
              <w:t xml:space="preserve">amendments by </w:t>
            </w:r>
            <w:hyperlink r:id="rId70" w:tooltip="Fair Trading (Australian Consumer Law) Amendment Act 2010" w:history="1">
              <w:r w:rsidR="006529A6" w:rsidRPr="006529A6">
                <w:rPr>
                  <w:rStyle w:val="charCitHyperlinkAbbrev"/>
                </w:rPr>
                <w:t>A2010</w:t>
              </w:r>
              <w:r w:rsidR="006529A6" w:rsidRPr="006529A6">
                <w:rPr>
                  <w:rStyle w:val="charCitHyperlinkAbbrev"/>
                </w:rPr>
                <w:noBreakHyphen/>
                <w:t>54</w:t>
              </w:r>
            </w:hyperlink>
          </w:p>
        </w:tc>
      </w:tr>
    </w:tbl>
    <w:p w14:paraId="0D31E940" w14:textId="77777777" w:rsidR="00791D4C" w:rsidRDefault="00791D4C">
      <w:pPr>
        <w:pStyle w:val="05EndNote"/>
        <w:sectPr w:rsidR="00791D4C">
          <w:headerReference w:type="even" r:id="rId71"/>
          <w:headerReference w:type="default" r:id="rId72"/>
          <w:footerReference w:type="even" r:id="rId73"/>
          <w:footerReference w:type="default" r:id="rId74"/>
          <w:pgSz w:w="11907" w:h="16839" w:code="9"/>
          <w:pgMar w:top="3000" w:right="1900" w:bottom="2500" w:left="2300" w:header="2480" w:footer="2100" w:gutter="0"/>
          <w:cols w:space="720"/>
          <w:docGrid w:linePitch="254"/>
        </w:sectPr>
      </w:pPr>
    </w:p>
    <w:p w14:paraId="4ECDFA24" w14:textId="77777777" w:rsidR="00791D4C" w:rsidRDefault="00791D4C">
      <w:pPr>
        <w:rPr>
          <w:color w:val="000000"/>
          <w:sz w:val="22"/>
        </w:rPr>
      </w:pPr>
    </w:p>
    <w:p w14:paraId="4F021244" w14:textId="77777777" w:rsidR="00791D4C" w:rsidRDefault="00791D4C">
      <w:pPr>
        <w:rPr>
          <w:color w:val="000000"/>
          <w:sz w:val="22"/>
        </w:rPr>
      </w:pPr>
    </w:p>
    <w:p w14:paraId="1D8396B8" w14:textId="77777777" w:rsidR="00791D4C" w:rsidRDefault="00791D4C">
      <w:pPr>
        <w:rPr>
          <w:color w:val="000000"/>
          <w:sz w:val="22"/>
        </w:rPr>
      </w:pPr>
    </w:p>
    <w:p w14:paraId="5C39C66B" w14:textId="77777777" w:rsidR="00791D4C" w:rsidRDefault="00791D4C">
      <w:pPr>
        <w:rPr>
          <w:color w:val="000000"/>
          <w:sz w:val="22"/>
        </w:rPr>
      </w:pPr>
    </w:p>
    <w:p w14:paraId="2F7DCBD7" w14:textId="77777777" w:rsidR="00791D4C" w:rsidRDefault="00791D4C">
      <w:pPr>
        <w:rPr>
          <w:color w:val="000000"/>
          <w:sz w:val="22"/>
        </w:rPr>
      </w:pPr>
    </w:p>
    <w:p w14:paraId="0801D033" w14:textId="77777777" w:rsidR="006433B2" w:rsidRDefault="006433B2">
      <w:pPr>
        <w:rPr>
          <w:color w:val="000000"/>
          <w:sz w:val="22"/>
        </w:rPr>
      </w:pPr>
    </w:p>
    <w:p w14:paraId="489CE6E1" w14:textId="77777777" w:rsidR="006433B2" w:rsidRDefault="006433B2">
      <w:pPr>
        <w:rPr>
          <w:color w:val="000000"/>
          <w:sz w:val="22"/>
        </w:rPr>
      </w:pPr>
    </w:p>
    <w:p w14:paraId="465221FA" w14:textId="77777777" w:rsidR="00791D4C" w:rsidRDefault="00791D4C">
      <w:pPr>
        <w:rPr>
          <w:color w:val="000000"/>
          <w:sz w:val="22"/>
        </w:rPr>
      </w:pPr>
    </w:p>
    <w:p w14:paraId="57EE3E4C" w14:textId="77777777" w:rsidR="00791D4C" w:rsidRDefault="00791D4C">
      <w:pPr>
        <w:rPr>
          <w:color w:val="000000"/>
          <w:sz w:val="22"/>
        </w:rPr>
      </w:pPr>
    </w:p>
    <w:p w14:paraId="69D8D893" w14:textId="77777777" w:rsidR="00791D4C" w:rsidRDefault="003F52FB">
      <w:pPr>
        <w:rPr>
          <w:color w:val="000000"/>
          <w:sz w:val="22"/>
        </w:rPr>
      </w:pPr>
      <w:r>
        <w:rPr>
          <w:color w:val="000000"/>
          <w:sz w:val="22"/>
        </w:rPr>
        <w:t>©  A</w:t>
      </w:r>
      <w:r w:rsidR="00321B03">
        <w:rPr>
          <w:color w:val="000000"/>
          <w:sz w:val="22"/>
        </w:rPr>
        <w:t>ustralian Capital Territory 2011</w:t>
      </w:r>
    </w:p>
    <w:p w14:paraId="3EF97FFB" w14:textId="77777777" w:rsidR="00791D4C" w:rsidRDefault="00791D4C">
      <w:pPr>
        <w:rPr>
          <w:color w:val="000000"/>
          <w:sz w:val="22"/>
        </w:rPr>
      </w:pPr>
    </w:p>
    <w:p w14:paraId="04AF8E56" w14:textId="77777777" w:rsidR="00791D4C" w:rsidRDefault="00791D4C"/>
    <w:p w14:paraId="5DF43E06" w14:textId="77777777" w:rsidR="00791D4C" w:rsidRDefault="00791D4C">
      <w:pPr>
        <w:pStyle w:val="06Copyright"/>
        <w:sectPr w:rsidR="00791D4C">
          <w:headerReference w:type="even" r:id="rId75"/>
          <w:headerReference w:type="default" r:id="rId76"/>
          <w:footerReference w:type="even" r:id="rId77"/>
          <w:footerReference w:type="default" r:id="rId78"/>
          <w:headerReference w:type="first" r:id="rId79"/>
          <w:footerReference w:type="first" r:id="rId80"/>
          <w:type w:val="continuous"/>
          <w:pgSz w:w="11907" w:h="16839" w:code="9"/>
          <w:pgMar w:top="3000" w:right="1900" w:bottom="2500" w:left="2300" w:header="2480" w:footer="2100" w:gutter="0"/>
          <w:pgNumType w:fmt="lowerRoman"/>
          <w:cols w:space="720"/>
          <w:titlePg/>
          <w:docGrid w:linePitch="254"/>
        </w:sectPr>
      </w:pPr>
    </w:p>
    <w:p w14:paraId="7DFC62A3" w14:textId="77777777" w:rsidR="00791D4C" w:rsidRDefault="00791D4C"/>
    <w:sectPr w:rsidR="00791D4C" w:rsidSect="00791D4C">
      <w:headerReference w:type="first" r:id="rId81"/>
      <w:footerReference w:type="first" r:id="rId82"/>
      <w:type w:val="continuous"/>
      <w:pgSz w:w="11907" w:h="16839" w:code="9"/>
      <w:pgMar w:top="3000" w:right="1900" w:bottom="2500" w:left="2300" w:header="2480" w:footer="210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5E9F4" w14:textId="77777777" w:rsidR="00321B03" w:rsidRPr="00F71A6B" w:rsidRDefault="00321B03" w:rsidP="00321B03">
      <w:r>
        <w:separator/>
      </w:r>
    </w:p>
  </w:endnote>
  <w:endnote w:type="continuationSeparator" w:id="0">
    <w:p w14:paraId="70B8678B" w14:textId="77777777" w:rsidR="00321B03" w:rsidRPr="00F71A6B" w:rsidRDefault="00321B03" w:rsidP="00321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7AD26" w14:textId="19E7CABA" w:rsidR="002739D3" w:rsidRPr="00F5466A" w:rsidRDefault="000066E5" w:rsidP="00F5466A">
    <w:pPr>
      <w:pStyle w:val="Footer"/>
      <w:jc w:val="center"/>
      <w:rPr>
        <w:rFonts w:cs="Arial"/>
        <w:sz w:val="14"/>
      </w:rPr>
    </w:pPr>
    <w:r w:rsidRPr="00F5466A">
      <w:rPr>
        <w:rFonts w:cs="Arial"/>
        <w:sz w:val="14"/>
      </w:rPr>
      <w:fldChar w:fldCharType="begin"/>
    </w:r>
    <w:r w:rsidR="002739D3" w:rsidRPr="00F5466A">
      <w:rPr>
        <w:rFonts w:cs="Arial"/>
        <w:sz w:val="14"/>
      </w:rPr>
      <w:instrText xml:space="preserve"> DOCPROPERTY "Status" </w:instrText>
    </w:r>
    <w:r w:rsidRPr="00F5466A">
      <w:rPr>
        <w:rFonts w:cs="Arial"/>
        <w:sz w:val="14"/>
      </w:rPr>
      <w:fldChar w:fldCharType="separate"/>
    </w:r>
    <w:r w:rsidR="00E53F01" w:rsidRPr="00F5466A">
      <w:rPr>
        <w:rFonts w:cs="Arial"/>
        <w:sz w:val="14"/>
      </w:rPr>
      <w:t xml:space="preserve"> </w:t>
    </w:r>
    <w:r w:rsidRPr="00F5466A">
      <w:rPr>
        <w:rFonts w:cs="Arial"/>
        <w:sz w:val="14"/>
      </w:rPr>
      <w:fldChar w:fldCharType="end"/>
    </w:r>
    <w:r w:rsidR="00F5466A" w:rsidRPr="00F5466A">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4CF0A" w14:textId="77777777" w:rsidR="00321B03" w:rsidRDefault="00321B03">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21B03" w14:paraId="5DB3CFA5" w14:textId="77777777">
      <w:tc>
        <w:tcPr>
          <w:tcW w:w="847" w:type="pct"/>
        </w:tcPr>
        <w:p w14:paraId="6847717F" w14:textId="77777777" w:rsidR="00321B03" w:rsidRDefault="00321B03">
          <w:pPr>
            <w:pStyle w:val="Footer"/>
          </w:pPr>
          <w:r>
            <w:t xml:space="preserve">page </w:t>
          </w:r>
          <w:r w:rsidR="000066E5">
            <w:rPr>
              <w:rStyle w:val="PageNumber"/>
            </w:rPr>
            <w:fldChar w:fldCharType="begin"/>
          </w:r>
          <w:r>
            <w:rPr>
              <w:rStyle w:val="PageNumber"/>
            </w:rPr>
            <w:instrText xml:space="preserve"> PAGE </w:instrText>
          </w:r>
          <w:r w:rsidR="000066E5">
            <w:rPr>
              <w:rStyle w:val="PageNumber"/>
            </w:rPr>
            <w:fldChar w:fldCharType="separate"/>
          </w:r>
          <w:r w:rsidR="0033513D">
            <w:rPr>
              <w:rStyle w:val="PageNumber"/>
              <w:noProof/>
            </w:rPr>
            <w:t>10</w:t>
          </w:r>
          <w:r w:rsidR="000066E5">
            <w:rPr>
              <w:rStyle w:val="PageNumber"/>
            </w:rPr>
            <w:fldChar w:fldCharType="end"/>
          </w:r>
        </w:p>
      </w:tc>
      <w:tc>
        <w:tcPr>
          <w:tcW w:w="3092" w:type="pct"/>
        </w:tcPr>
        <w:p w14:paraId="17D9FE30" w14:textId="7B1DE653" w:rsidR="00321B03" w:rsidRDefault="002739D3">
          <w:pPr>
            <w:pStyle w:val="Footer"/>
            <w:jc w:val="center"/>
          </w:pPr>
          <w:r>
            <w:fldChar w:fldCharType="begin"/>
          </w:r>
          <w:r>
            <w:instrText xml:space="preserve"> REF Citation *\charformat </w:instrText>
          </w:r>
          <w:r>
            <w:fldChar w:fldCharType="separate"/>
          </w:r>
          <w:r w:rsidR="00E53F01">
            <w:t>Insurance Authority Act 2005</w:t>
          </w:r>
          <w:r>
            <w:fldChar w:fldCharType="end"/>
          </w:r>
        </w:p>
        <w:p w14:paraId="20F9443E" w14:textId="05BA40A4" w:rsidR="00321B03" w:rsidRDefault="002739D3">
          <w:pPr>
            <w:pStyle w:val="FooterInfoCentre"/>
          </w:pPr>
          <w:r>
            <w:fldChar w:fldCharType="begin"/>
          </w:r>
          <w:r>
            <w:instrText xml:space="preserve"> DOCPROPERTY "Eff"  *\charformat </w:instrText>
          </w:r>
          <w:r>
            <w:fldChar w:fldCharType="separate"/>
          </w:r>
          <w:r w:rsidR="00E53F01">
            <w:t xml:space="preserve">Effective:  </w:t>
          </w:r>
          <w:r>
            <w:fldChar w:fldCharType="end"/>
          </w:r>
          <w:r>
            <w:fldChar w:fldCharType="begin"/>
          </w:r>
          <w:r>
            <w:instrText xml:space="preserve"> DOCPROPERTY "StartDt"  *\charformat </w:instrText>
          </w:r>
          <w:r>
            <w:fldChar w:fldCharType="separate"/>
          </w:r>
          <w:r w:rsidR="00E53F01">
            <w:t>01/07/11</w:t>
          </w:r>
          <w:r>
            <w:fldChar w:fldCharType="end"/>
          </w:r>
          <w:r>
            <w:fldChar w:fldCharType="begin"/>
          </w:r>
          <w:r>
            <w:instrText xml:space="preserve"> DOCPROPERTY "EndDt"  *\charformat </w:instrText>
          </w:r>
          <w:r>
            <w:fldChar w:fldCharType="separate"/>
          </w:r>
          <w:r w:rsidR="00E53F01">
            <w:t>-15/11/25</w:t>
          </w:r>
          <w:r>
            <w:fldChar w:fldCharType="end"/>
          </w:r>
        </w:p>
      </w:tc>
      <w:tc>
        <w:tcPr>
          <w:tcW w:w="1061" w:type="pct"/>
        </w:tcPr>
        <w:p w14:paraId="15BBB8F8" w14:textId="43B0E657" w:rsidR="00321B03" w:rsidRDefault="002739D3">
          <w:pPr>
            <w:pStyle w:val="Footer"/>
            <w:jc w:val="right"/>
          </w:pPr>
          <w:r>
            <w:fldChar w:fldCharType="begin"/>
          </w:r>
          <w:r>
            <w:instrText xml:space="preserve"> DOCPROPERTY "Category"  *\charformat  </w:instrText>
          </w:r>
          <w:r>
            <w:fldChar w:fldCharType="separate"/>
          </w:r>
          <w:r w:rsidR="00E53F01">
            <w:t>R5</w:t>
          </w:r>
          <w:r>
            <w:fldChar w:fldCharType="end"/>
          </w:r>
          <w:r w:rsidR="00321B03">
            <w:br/>
          </w:r>
          <w:r>
            <w:fldChar w:fldCharType="begin"/>
          </w:r>
          <w:r>
            <w:instrText xml:space="preserve"> DOCPROPERTY "RepubDt"  *\charformat  </w:instrText>
          </w:r>
          <w:r>
            <w:fldChar w:fldCharType="separate"/>
          </w:r>
          <w:r w:rsidR="00E53F01">
            <w:t>01/07/11</w:t>
          </w:r>
          <w:r>
            <w:fldChar w:fldCharType="end"/>
          </w:r>
        </w:p>
      </w:tc>
    </w:tr>
  </w:tbl>
  <w:p w14:paraId="5631C6B4" w14:textId="7687B53D" w:rsidR="00321B03" w:rsidRPr="00F5466A" w:rsidRDefault="002739D3" w:rsidP="00F5466A">
    <w:pPr>
      <w:pStyle w:val="Status"/>
      <w:rPr>
        <w:rFonts w:cs="Arial"/>
      </w:rPr>
    </w:pPr>
    <w:r w:rsidRPr="00F5466A">
      <w:rPr>
        <w:rFonts w:cs="Arial"/>
      </w:rPr>
      <w:fldChar w:fldCharType="begin"/>
    </w:r>
    <w:r w:rsidRPr="00F5466A">
      <w:rPr>
        <w:rFonts w:cs="Arial"/>
      </w:rPr>
      <w:instrText xml:space="preserve"> DOCPROPERTY "Status" </w:instrText>
    </w:r>
    <w:r w:rsidRPr="00F5466A">
      <w:rPr>
        <w:rFonts w:cs="Arial"/>
      </w:rPr>
      <w:fldChar w:fldCharType="separate"/>
    </w:r>
    <w:r w:rsidR="00E53F01" w:rsidRPr="00F5466A">
      <w:rPr>
        <w:rFonts w:cs="Arial"/>
      </w:rPr>
      <w:t xml:space="preserve"> </w:t>
    </w:r>
    <w:r w:rsidRPr="00F5466A">
      <w:rPr>
        <w:rFonts w:cs="Arial"/>
      </w:rPr>
      <w:fldChar w:fldCharType="end"/>
    </w:r>
    <w:r w:rsidR="00F5466A" w:rsidRPr="00F5466A">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CDE05" w14:textId="77777777" w:rsidR="00321B03" w:rsidRDefault="00321B03">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21B03" w14:paraId="695066C2" w14:textId="77777777">
      <w:tc>
        <w:tcPr>
          <w:tcW w:w="1061" w:type="pct"/>
        </w:tcPr>
        <w:p w14:paraId="1BFE0D4E" w14:textId="515EB1EE" w:rsidR="00321B03" w:rsidRDefault="002739D3">
          <w:pPr>
            <w:pStyle w:val="Footer"/>
          </w:pPr>
          <w:r>
            <w:fldChar w:fldCharType="begin"/>
          </w:r>
          <w:r>
            <w:instrText xml:space="preserve"> DOCPROPERTY "Category"  *\charformat  </w:instrText>
          </w:r>
          <w:r>
            <w:fldChar w:fldCharType="separate"/>
          </w:r>
          <w:r w:rsidR="00E53F01">
            <w:t>R5</w:t>
          </w:r>
          <w:r>
            <w:fldChar w:fldCharType="end"/>
          </w:r>
          <w:r w:rsidR="00321B03">
            <w:br/>
          </w:r>
          <w:r>
            <w:fldChar w:fldCharType="begin"/>
          </w:r>
          <w:r>
            <w:instrText xml:space="preserve"> DOCPROPERTY "RepubDt"  *\charformat  </w:instrText>
          </w:r>
          <w:r>
            <w:fldChar w:fldCharType="separate"/>
          </w:r>
          <w:r w:rsidR="00E53F01">
            <w:t>01/07/11</w:t>
          </w:r>
          <w:r>
            <w:fldChar w:fldCharType="end"/>
          </w:r>
        </w:p>
      </w:tc>
      <w:tc>
        <w:tcPr>
          <w:tcW w:w="3092" w:type="pct"/>
        </w:tcPr>
        <w:p w14:paraId="7C51389B" w14:textId="5A5B4645" w:rsidR="00321B03" w:rsidRDefault="002739D3">
          <w:pPr>
            <w:pStyle w:val="Footer"/>
            <w:jc w:val="center"/>
          </w:pPr>
          <w:r>
            <w:fldChar w:fldCharType="begin"/>
          </w:r>
          <w:r>
            <w:instrText xml:space="preserve"> REF Citation *\charformat </w:instrText>
          </w:r>
          <w:r>
            <w:fldChar w:fldCharType="separate"/>
          </w:r>
          <w:r w:rsidR="00E53F01">
            <w:t>Insurance Authority Act 2005</w:t>
          </w:r>
          <w:r>
            <w:fldChar w:fldCharType="end"/>
          </w:r>
        </w:p>
        <w:p w14:paraId="52F59941" w14:textId="07A83619" w:rsidR="00321B03" w:rsidRDefault="002739D3">
          <w:pPr>
            <w:pStyle w:val="FooterInfoCentre"/>
          </w:pPr>
          <w:r>
            <w:fldChar w:fldCharType="begin"/>
          </w:r>
          <w:r>
            <w:instrText xml:space="preserve"> DOCPROPERTY "Eff"  *\charformat </w:instrText>
          </w:r>
          <w:r>
            <w:fldChar w:fldCharType="separate"/>
          </w:r>
          <w:r w:rsidR="00E53F01">
            <w:t xml:space="preserve">Effective:  </w:t>
          </w:r>
          <w:r>
            <w:fldChar w:fldCharType="end"/>
          </w:r>
          <w:r>
            <w:fldChar w:fldCharType="begin"/>
          </w:r>
          <w:r>
            <w:instrText xml:space="preserve"> DOCPROPERTY "StartDt"  *\charformat </w:instrText>
          </w:r>
          <w:r>
            <w:fldChar w:fldCharType="separate"/>
          </w:r>
          <w:r w:rsidR="00E53F01">
            <w:t>01/07/11</w:t>
          </w:r>
          <w:r>
            <w:fldChar w:fldCharType="end"/>
          </w:r>
          <w:r>
            <w:fldChar w:fldCharType="begin"/>
          </w:r>
          <w:r>
            <w:instrText xml:space="preserve"> DOCPROPERTY "EndDt"  *\charformat </w:instrText>
          </w:r>
          <w:r>
            <w:fldChar w:fldCharType="separate"/>
          </w:r>
          <w:r w:rsidR="00E53F01">
            <w:t>-15/11/25</w:t>
          </w:r>
          <w:r>
            <w:fldChar w:fldCharType="end"/>
          </w:r>
        </w:p>
      </w:tc>
      <w:tc>
        <w:tcPr>
          <w:tcW w:w="847" w:type="pct"/>
        </w:tcPr>
        <w:p w14:paraId="330531B3" w14:textId="77777777" w:rsidR="00321B03" w:rsidRDefault="00321B03">
          <w:pPr>
            <w:pStyle w:val="Footer"/>
            <w:jc w:val="right"/>
          </w:pPr>
          <w:r>
            <w:t xml:space="preserve">page </w:t>
          </w:r>
          <w:r w:rsidR="000066E5">
            <w:rPr>
              <w:rStyle w:val="PageNumber"/>
            </w:rPr>
            <w:fldChar w:fldCharType="begin"/>
          </w:r>
          <w:r>
            <w:rPr>
              <w:rStyle w:val="PageNumber"/>
            </w:rPr>
            <w:instrText xml:space="preserve"> PAGE </w:instrText>
          </w:r>
          <w:r w:rsidR="000066E5">
            <w:rPr>
              <w:rStyle w:val="PageNumber"/>
            </w:rPr>
            <w:fldChar w:fldCharType="separate"/>
          </w:r>
          <w:r w:rsidR="006529A6">
            <w:rPr>
              <w:rStyle w:val="PageNumber"/>
              <w:noProof/>
            </w:rPr>
            <w:t>11</w:t>
          </w:r>
          <w:r w:rsidR="000066E5">
            <w:rPr>
              <w:rStyle w:val="PageNumber"/>
            </w:rPr>
            <w:fldChar w:fldCharType="end"/>
          </w:r>
        </w:p>
      </w:tc>
    </w:tr>
  </w:tbl>
  <w:p w14:paraId="4C830C4C" w14:textId="5DA74ED2" w:rsidR="00321B03" w:rsidRPr="00F5466A" w:rsidRDefault="002739D3" w:rsidP="00F5466A">
    <w:pPr>
      <w:pStyle w:val="Status"/>
      <w:rPr>
        <w:rFonts w:cs="Arial"/>
      </w:rPr>
    </w:pPr>
    <w:r w:rsidRPr="00F5466A">
      <w:rPr>
        <w:rFonts w:cs="Arial"/>
      </w:rPr>
      <w:fldChar w:fldCharType="begin"/>
    </w:r>
    <w:r w:rsidRPr="00F5466A">
      <w:rPr>
        <w:rFonts w:cs="Arial"/>
      </w:rPr>
      <w:instrText xml:space="preserve"> DOCPROPERTY "Status" </w:instrText>
    </w:r>
    <w:r w:rsidRPr="00F5466A">
      <w:rPr>
        <w:rFonts w:cs="Arial"/>
      </w:rPr>
      <w:fldChar w:fldCharType="separate"/>
    </w:r>
    <w:r w:rsidR="00E53F01" w:rsidRPr="00F5466A">
      <w:rPr>
        <w:rFonts w:cs="Arial"/>
      </w:rPr>
      <w:t xml:space="preserve"> </w:t>
    </w:r>
    <w:r w:rsidRPr="00F5466A">
      <w:rPr>
        <w:rFonts w:cs="Arial"/>
      </w:rPr>
      <w:fldChar w:fldCharType="end"/>
    </w:r>
    <w:r w:rsidR="00F5466A" w:rsidRPr="00F5466A">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2E66B" w14:textId="77777777" w:rsidR="00321B03" w:rsidRDefault="00321B03">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21B03" w14:paraId="136421E6" w14:textId="77777777">
      <w:tc>
        <w:tcPr>
          <w:tcW w:w="847" w:type="pct"/>
        </w:tcPr>
        <w:p w14:paraId="467E4840" w14:textId="77777777" w:rsidR="00321B03" w:rsidRDefault="00321B03">
          <w:pPr>
            <w:pStyle w:val="Footer"/>
          </w:pPr>
          <w:r>
            <w:t xml:space="preserve">page </w:t>
          </w:r>
          <w:r w:rsidR="000066E5">
            <w:rPr>
              <w:rStyle w:val="PageNumber"/>
            </w:rPr>
            <w:fldChar w:fldCharType="begin"/>
          </w:r>
          <w:r>
            <w:rPr>
              <w:rStyle w:val="PageNumber"/>
            </w:rPr>
            <w:instrText xml:space="preserve"> PAGE </w:instrText>
          </w:r>
          <w:r w:rsidR="000066E5">
            <w:rPr>
              <w:rStyle w:val="PageNumber"/>
            </w:rPr>
            <w:fldChar w:fldCharType="separate"/>
          </w:r>
          <w:r w:rsidR="0033513D">
            <w:rPr>
              <w:rStyle w:val="PageNumber"/>
              <w:noProof/>
            </w:rPr>
            <w:t>14</w:t>
          </w:r>
          <w:r w:rsidR="000066E5">
            <w:rPr>
              <w:rStyle w:val="PageNumber"/>
            </w:rPr>
            <w:fldChar w:fldCharType="end"/>
          </w:r>
        </w:p>
      </w:tc>
      <w:tc>
        <w:tcPr>
          <w:tcW w:w="3092" w:type="pct"/>
        </w:tcPr>
        <w:p w14:paraId="75A68D9F" w14:textId="7E56A080" w:rsidR="00321B03" w:rsidRDefault="002739D3">
          <w:pPr>
            <w:pStyle w:val="Footer"/>
            <w:jc w:val="center"/>
          </w:pPr>
          <w:r>
            <w:fldChar w:fldCharType="begin"/>
          </w:r>
          <w:r>
            <w:instrText xml:space="preserve"> REF Citation *\charformat </w:instrText>
          </w:r>
          <w:r>
            <w:fldChar w:fldCharType="separate"/>
          </w:r>
          <w:r w:rsidR="00E53F01">
            <w:t>Insurance Authority Act 2005</w:t>
          </w:r>
          <w:r>
            <w:fldChar w:fldCharType="end"/>
          </w:r>
        </w:p>
        <w:p w14:paraId="11940CD1" w14:textId="6F85FC1F" w:rsidR="00321B03" w:rsidRDefault="002739D3">
          <w:pPr>
            <w:pStyle w:val="FooterInfoCentre"/>
          </w:pPr>
          <w:r>
            <w:fldChar w:fldCharType="begin"/>
          </w:r>
          <w:r>
            <w:instrText xml:space="preserve"> DOCPROPERTY "Eff"  *\charformat </w:instrText>
          </w:r>
          <w:r>
            <w:fldChar w:fldCharType="separate"/>
          </w:r>
          <w:r w:rsidR="00E53F01">
            <w:t xml:space="preserve">Effective:  </w:t>
          </w:r>
          <w:r>
            <w:fldChar w:fldCharType="end"/>
          </w:r>
          <w:r>
            <w:fldChar w:fldCharType="begin"/>
          </w:r>
          <w:r>
            <w:instrText xml:space="preserve"> DOCPROPERTY "StartDt"  *\charformat </w:instrText>
          </w:r>
          <w:r>
            <w:fldChar w:fldCharType="separate"/>
          </w:r>
          <w:r w:rsidR="00E53F01">
            <w:t>01/07/11</w:t>
          </w:r>
          <w:r>
            <w:fldChar w:fldCharType="end"/>
          </w:r>
          <w:r>
            <w:fldChar w:fldCharType="begin"/>
          </w:r>
          <w:r>
            <w:instrText xml:space="preserve"> DOCPROPERTY "EndDt"  *\charformat </w:instrText>
          </w:r>
          <w:r>
            <w:fldChar w:fldCharType="separate"/>
          </w:r>
          <w:r w:rsidR="00E53F01">
            <w:t>-15/11/25</w:t>
          </w:r>
          <w:r>
            <w:fldChar w:fldCharType="end"/>
          </w:r>
        </w:p>
      </w:tc>
      <w:tc>
        <w:tcPr>
          <w:tcW w:w="1061" w:type="pct"/>
        </w:tcPr>
        <w:p w14:paraId="77BC71BC" w14:textId="005CBF06" w:rsidR="00321B03" w:rsidRDefault="002739D3">
          <w:pPr>
            <w:pStyle w:val="Footer"/>
            <w:jc w:val="right"/>
          </w:pPr>
          <w:r>
            <w:fldChar w:fldCharType="begin"/>
          </w:r>
          <w:r>
            <w:instrText xml:space="preserve"> DOCPROPERTY "Category"  *\charformat  </w:instrText>
          </w:r>
          <w:r>
            <w:fldChar w:fldCharType="separate"/>
          </w:r>
          <w:r w:rsidR="00E53F01">
            <w:t>R5</w:t>
          </w:r>
          <w:r>
            <w:fldChar w:fldCharType="end"/>
          </w:r>
          <w:r w:rsidR="00321B03">
            <w:br/>
          </w:r>
          <w:r>
            <w:fldChar w:fldCharType="begin"/>
          </w:r>
          <w:r>
            <w:instrText xml:space="preserve"> DOCPROPERTY "RepubDt"  *\charformat  </w:instrText>
          </w:r>
          <w:r>
            <w:fldChar w:fldCharType="separate"/>
          </w:r>
          <w:r w:rsidR="00E53F01">
            <w:t>01/07/11</w:t>
          </w:r>
          <w:r>
            <w:fldChar w:fldCharType="end"/>
          </w:r>
        </w:p>
      </w:tc>
    </w:tr>
  </w:tbl>
  <w:p w14:paraId="03753DEA" w14:textId="05394EBB" w:rsidR="00321B03" w:rsidRPr="00F5466A" w:rsidRDefault="002739D3" w:rsidP="00F5466A">
    <w:pPr>
      <w:pStyle w:val="Status"/>
      <w:rPr>
        <w:rFonts w:cs="Arial"/>
      </w:rPr>
    </w:pPr>
    <w:r w:rsidRPr="00F5466A">
      <w:rPr>
        <w:rFonts w:cs="Arial"/>
      </w:rPr>
      <w:fldChar w:fldCharType="begin"/>
    </w:r>
    <w:r w:rsidRPr="00F5466A">
      <w:rPr>
        <w:rFonts w:cs="Arial"/>
      </w:rPr>
      <w:instrText xml:space="preserve"> DOCPROPERTY "Status" </w:instrText>
    </w:r>
    <w:r w:rsidRPr="00F5466A">
      <w:rPr>
        <w:rFonts w:cs="Arial"/>
      </w:rPr>
      <w:fldChar w:fldCharType="separate"/>
    </w:r>
    <w:r w:rsidR="00E53F01" w:rsidRPr="00F5466A">
      <w:rPr>
        <w:rFonts w:cs="Arial"/>
      </w:rPr>
      <w:t xml:space="preserve"> </w:t>
    </w:r>
    <w:r w:rsidRPr="00F5466A">
      <w:rPr>
        <w:rFonts w:cs="Arial"/>
      </w:rPr>
      <w:fldChar w:fldCharType="end"/>
    </w:r>
    <w:r w:rsidR="00F5466A" w:rsidRPr="00F5466A">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7AB3A" w14:textId="77777777" w:rsidR="00321B03" w:rsidRDefault="00321B03">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21B03" w14:paraId="33C82BAF" w14:textId="77777777">
      <w:tc>
        <w:tcPr>
          <w:tcW w:w="1061" w:type="pct"/>
        </w:tcPr>
        <w:p w14:paraId="1060BEF8" w14:textId="75F1232C" w:rsidR="00321B03" w:rsidRDefault="002739D3">
          <w:pPr>
            <w:pStyle w:val="Footer"/>
          </w:pPr>
          <w:r>
            <w:fldChar w:fldCharType="begin"/>
          </w:r>
          <w:r>
            <w:instrText xml:space="preserve"> DOCPROPERTY "Category"  *\charformat  </w:instrText>
          </w:r>
          <w:r>
            <w:fldChar w:fldCharType="separate"/>
          </w:r>
          <w:r w:rsidR="00E53F01">
            <w:t>R5</w:t>
          </w:r>
          <w:r>
            <w:fldChar w:fldCharType="end"/>
          </w:r>
          <w:r w:rsidR="00321B03">
            <w:br/>
          </w:r>
          <w:r>
            <w:fldChar w:fldCharType="begin"/>
          </w:r>
          <w:r>
            <w:instrText xml:space="preserve"> DOCPROPERTY "RepubDt"  *\charformat  </w:instrText>
          </w:r>
          <w:r>
            <w:fldChar w:fldCharType="separate"/>
          </w:r>
          <w:r w:rsidR="00E53F01">
            <w:t>01/07/11</w:t>
          </w:r>
          <w:r>
            <w:fldChar w:fldCharType="end"/>
          </w:r>
        </w:p>
      </w:tc>
      <w:tc>
        <w:tcPr>
          <w:tcW w:w="3092" w:type="pct"/>
        </w:tcPr>
        <w:p w14:paraId="6A8ADCF9" w14:textId="4DC1D19B" w:rsidR="00321B03" w:rsidRDefault="002739D3">
          <w:pPr>
            <w:pStyle w:val="Footer"/>
            <w:jc w:val="center"/>
          </w:pPr>
          <w:r>
            <w:fldChar w:fldCharType="begin"/>
          </w:r>
          <w:r>
            <w:instrText xml:space="preserve"> REF Citation *\charformat </w:instrText>
          </w:r>
          <w:r>
            <w:fldChar w:fldCharType="separate"/>
          </w:r>
          <w:r w:rsidR="00E53F01">
            <w:t>Insurance Authority Act 2005</w:t>
          </w:r>
          <w:r>
            <w:fldChar w:fldCharType="end"/>
          </w:r>
        </w:p>
        <w:p w14:paraId="6C4C3517" w14:textId="43FA505A" w:rsidR="00321B03" w:rsidRDefault="002739D3">
          <w:pPr>
            <w:pStyle w:val="FooterInfoCentre"/>
          </w:pPr>
          <w:r>
            <w:fldChar w:fldCharType="begin"/>
          </w:r>
          <w:r>
            <w:instrText xml:space="preserve"> DOCPROPERTY "Eff"  *\charformat </w:instrText>
          </w:r>
          <w:r>
            <w:fldChar w:fldCharType="separate"/>
          </w:r>
          <w:r w:rsidR="00E53F01">
            <w:t xml:space="preserve">Effective:  </w:t>
          </w:r>
          <w:r>
            <w:fldChar w:fldCharType="end"/>
          </w:r>
          <w:r>
            <w:fldChar w:fldCharType="begin"/>
          </w:r>
          <w:r>
            <w:instrText xml:space="preserve"> DOCPROPERTY "StartDt"  *\charformat </w:instrText>
          </w:r>
          <w:r>
            <w:fldChar w:fldCharType="separate"/>
          </w:r>
          <w:r w:rsidR="00E53F01">
            <w:t>01/07/11</w:t>
          </w:r>
          <w:r>
            <w:fldChar w:fldCharType="end"/>
          </w:r>
          <w:r>
            <w:fldChar w:fldCharType="begin"/>
          </w:r>
          <w:r>
            <w:instrText xml:space="preserve"> DOCPROPERTY "EndDt"  *\charformat </w:instrText>
          </w:r>
          <w:r>
            <w:fldChar w:fldCharType="separate"/>
          </w:r>
          <w:r w:rsidR="00E53F01">
            <w:t>-15/11/25</w:t>
          </w:r>
          <w:r>
            <w:fldChar w:fldCharType="end"/>
          </w:r>
        </w:p>
      </w:tc>
      <w:tc>
        <w:tcPr>
          <w:tcW w:w="847" w:type="pct"/>
        </w:tcPr>
        <w:p w14:paraId="429D9E21" w14:textId="77777777" w:rsidR="00321B03" w:rsidRDefault="00321B03">
          <w:pPr>
            <w:pStyle w:val="Footer"/>
            <w:jc w:val="right"/>
          </w:pPr>
          <w:r>
            <w:t xml:space="preserve">page </w:t>
          </w:r>
          <w:r w:rsidR="000066E5">
            <w:rPr>
              <w:rStyle w:val="PageNumber"/>
            </w:rPr>
            <w:fldChar w:fldCharType="begin"/>
          </w:r>
          <w:r>
            <w:rPr>
              <w:rStyle w:val="PageNumber"/>
            </w:rPr>
            <w:instrText xml:space="preserve"> PAGE </w:instrText>
          </w:r>
          <w:r w:rsidR="000066E5">
            <w:rPr>
              <w:rStyle w:val="PageNumber"/>
            </w:rPr>
            <w:fldChar w:fldCharType="separate"/>
          </w:r>
          <w:r w:rsidR="0033513D">
            <w:rPr>
              <w:rStyle w:val="PageNumber"/>
              <w:noProof/>
            </w:rPr>
            <w:t>13</w:t>
          </w:r>
          <w:r w:rsidR="000066E5">
            <w:rPr>
              <w:rStyle w:val="PageNumber"/>
            </w:rPr>
            <w:fldChar w:fldCharType="end"/>
          </w:r>
        </w:p>
      </w:tc>
    </w:tr>
  </w:tbl>
  <w:p w14:paraId="2140AE4B" w14:textId="4F40D507" w:rsidR="00321B03" w:rsidRPr="00F5466A" w:rsidRDefault="002739D3" w:rsidP="00F5466A">
    <w:pPr>
      <w:pStyle w:val="Status"/>
      <w:rPr>
        <w:rFonts w:cs="Arial"/>
      </w:rPr>
    </w:pPr>
    <w:r w:rsidRPr="00F5466A">
      <w:rPr>
        <w:rFonts w:cs="Arial"/>
      </w:rPr>
      <w:fldChar w:fldCharType="begin"/>
    </w:r>
    <w:r w:rsidRPr="00F5466A">
      <w:rPr>
        <w:rFonts w:cs="Arial"/>
      </w:rPr>
      <w:instrText xml:space="preserve"> DOCPROPERTY "Status" </w:instrText>
    </w:r>
    <w:r w:rsidRPr="00F5466A">
      <w:rPr>
        <w:rFonts w:cs="Arial"/>
      </w:rPr>
      <w:fldChar w:fldCharType="separate"/>
    </w:r>
    <w:r w:rsidR="00E53F01" w:rsidRPr="00F5466A">
      <w:rPr>
        <w:rFonts w:cs="Arial"/>
      </w:rPr>
      <w:t xml:space="preserve"> </w:t>
    </w:r>
    <w:r w:rsidRPr="00F5466A">
      <w:rPr>
        <w:rFonts w:cs="Arial"/>
      </w:rPr>
      <w:fldChar w:fldCharType="end"/>
    </w:r>
    <w:r w:rsidR="00F5466A" w:rsidRPr="00F5466A">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74C1A" w14:textId="610CE463" w:rsidR="00321B03" w:rsidRPr="00F5466A" w:rsidRDefault="00F5466A" w:rsidP="00F5466A">
    <w:pPr>
      <w:pStyle w:val="Footer"/>
      <w:jc w:val="center"/>
      <w:rPr>
        <w:rFonts w:cs="Arial"/>
        <w:sz w:val="14"/>
      </w:rPr>
    </w:pPr>
    <w:r w:rsidRPr="00F5466A">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90A36" w14:textId="1C937C1B" w:rsidR="00321B03" w:rsidRPr="00F5466A" w:rsidRDefault="000066E5" w:rsidP="00F5466A">
    <w:pPr>
      <w:pStyle w:val="Footer"/>
      <w:jc w:val="center"/>
      <w:rPr>
        <w:rFonts w:cs="Arial"/>
        <w:sz w:val="14"/>
      </w:rPr>
    </w:pPr>
    <w:r w:rsidRPr="00F5466A">
      <w:rPr>
        <w:rFonts w:cs="Arial"/>
        <w:sz w:val="14"/>
      </w:rPr>
      <w:fldChar w:fldCharType="begin"/>
    </w:r>
    <w:r w:rsidR="00321B03" w:rsidRPr="00F5466A">
      <w:rPr>
        <w:rFonts w:cs="Arial"/>
        <w:sz w:val="14"/>
      </w:rPr>
      <w:instrText xml:space="preserve"> COMMENTS  \* MERGEFORMAT </w:instrText>
    </w:r>
    <w:r w:rsidRPr="00F5466A">
      <w:rPr>
        <w:rFonts w:cs="Arial"/>
        <w:sz w:val="14"/>
      </w:rPr>
      <w:fldChar w:fldCharType="end"/>
    </w:r>
    <w:r w:rsidR="00F5466A" w:rsidRPr="00F5466A">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D308A" w14:textId="028DFF9B" w:rsidR="00321B03" w:rsidRPr="00F5466A" w:rsidRDefault="00F5466A" w:rsidP="00F5466A">
    <w:pPr>
      <w:pStyle w:val="Footer"/>
      <w:jc w:val="center"/>
      <w:rPr>
        <w:rFonts w:cs="Arial"/>
        <w:sz w:val="14"/>
      </w:rPr>
    </w:pPr>
    <w:r w:rsidRPr="00F5466A">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92D36" w14:textId="77777777" w:rsidR="00321B03" w:rsidRDefault="00321B03">
    <w:pPr>
      <w:pStyle w:val="Footer"/>
      <w:jc w:val="center"/>
      <w:rPr>
        <w:sz w:val="14"/>
        <w:szCs w:val="14"/>
      </w:rPr>
    </w:pPr>
    <w:r>
      <w:rPr>
        <w:sz w:val="14"/>
        <w:szCs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F2D82" w14:textId="12DBEB8A" w:rsidR="002739D3" w:rsidRPr="00F5466A" w:rsidRDefault="000066E5" w:rsidP="00F5466A">
    <w:pPr>
      <w:pStyle w:val="Footer"/>
      <w:jc w:val="center"/>
      <w:rPr>
        <w:rFonts w:cs="Arial"/>
        <w:sz w:val="14"/>
      </w:rPr>
    </w:pPr>
    <w:r w:rsidRPr="00F5466A">
      <w:rPr>
        <w:rFonts w:cs="Arial"/>
        <w:sz w:val="14"/>
      </w:rPr>
      <w:fldChar w:fldCharType="begin"/>
    </w:r>
    <w:r w:rsidR="002739D3" w:rsidRPr="00F5466A">
      <w:rPr>
        <w:rFonts w:cs="Arial"/>
        <w:sz w:val="14"/>
      </w:rPr>
      <w:instrText xml:space="preserve"> DOCPROPERTY "Status" </w:instrText>
    </w:r>
    <w:r w:rsidRPr="00F5466A">
      <w:rPr>
        <w:rFonts w:cs="Arial"/>
        <w:sz w:val="14"/>
      </w:rPr>
      <w:fldChar w:fldCharType="separate"/>
    </w:r>
    <w:r w:rsidR="00E53F01" w:rsidRPr="00F5466A">
      <w:rPr>
        <w:rFonts w:cs="Arial"/>
        <w:sz w:val="14"/>
      </w:rPr>
      <w:t xml:space="preserve"> </w:t>
    </w:r>
    <w:r w:rsidRPr="00F5466A">
      <w:rPr>
        <w:rFonts w:cs="Arial"/>
        <w:sz w:val="14"/>
      </w:rPr>
      <w:fldChar w:fldCharType="end"/>
    </w:r>
    <w:r w:rsidRPr="00F5466A">
      <w:rPr>
        <w:rFonts w:cs="Arial"/>
        <w:sz w:val="14"/>
      </w:rPr>
      <w:fldChar w:fldCharType="begin"/>
    </w:r>
    <w:r w:rsidR="002739D3" w:rsidRPr="00F5466A">
      <w:rPr>
        <w:rFonts w:cs="Arial"/>
        <w:sz w:val="14"/>
      </w:rPr>
      <w:instrText xml:space="preserve"> COMMENTS  \* MERGEFORMAT </w:instrText>
    </w:r>
    <w:r w:rsidRPr="00F5466A">
      <w:rPr>
        <w:rFonts w:cs="Arial"/>
        <w:sz w:val="14"/>
      </w:rPr>
      <w:fldChar w:fldCharType="end"/>
    </w:r>
    <w:r w:rsidR="00F5466A" w:rsidRPr="00F5466A">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7B575" w14:textId="32DE3D21" w:rsidR="00A9540C" w:rsidRPr="00F5466A" w:rsidRDefault="00F5466A" w:rsidP="00F5466A">
    <w:pPr>
      <w:pStyle w:val="Footer"/>
      <w:jc w:val="center"/>
      <w:rPr>
        <w:rFonts w:cs="Arial"/>
        <w:sz w:val="14"/>
      </w:rPr>
    </w:pPr>
    <w:r w:rsidRPr="00F5466A">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D75AD" w14:textId="77777777" w:rsidR="002739D3" w:rsidRDefault="002739D3">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2739D3" w14:paraId="7131B51F" w14:textId="77777777">
      <w:tc>
        <w:tcPr>
          <w:tcW w:w="846" w:type="pct"/>
        </w:tcPr>
        <w:p w14:paraId="4688369A" w14:textId="77777777" w:rsidR="002739D3" w:rsidRDefault="002739D3">
          <w:pPr>
            <w:pStyle w:val="Footer"/>
          </w:pPr>
          <w:r>
            <w:t xml:space="preserve">contents </w:t>
          </w:r>
          <w:r w:rsidR="000066E5">
            <w:rPr>
              <w:rStyle w:val="PageNumber"/>
            </w:rPr>
            <w:fldChar w:fldCharType="begin"/>
          </w:r>
          <w:r>
            <w:rPr>
              <w:rStyle w:val="PageNumber"/>
            </w:rPr>
            <w:instrText xml:space="preserve"> PAGE </w:instrText>
          </w:r>
          <w:r w:rsidR="000066E5">
            <w:rPr>
              <w:rStyle w:val="PageNumber"/>
            </w:rPr>
            <w:fldChar w:fldCharType="separate"/>
          </w:r>
          <w:r w:rsidR="0033513D">
            <w:rPr>
              <w:rStyle w:val="PageNumber"/>
              <w:noProof/>
            </w:rPr>
            <w:t>2</w:t>
          </w:r>
          <w:r w:rsidR="000066E5">
            <w:rPr>
              <w:rStyle w:val="PageNumber"/>
            </w:rPr>
            <w:fldChar w:fldCharType="end"/>
          </w:r>
        </w:p>
      </w:tc>
      <w:tc>
        <w:tcPr>
          <w:tcW w:w="3093" w:type="pct"/>
        </w:tcPr>
        <w:p w14:paraId="72A39A18" w14:textId="55C39310" w:rsidR="002739D3" w:rsidRDefault="002739D3">
          <w:pPr>
            <w:pStyle w:val="Footer"/>
            <w:jc w:val="center"/>
          </w:pPr>
          <w:r>
            <w:fldChar w:fldCharType="begin"/>
          </w:r>
          <w:r>
            <w:instrText xml:space="preserve"> REF Citation *\charformat </w:instrText>
          </w:r>
          <w:r>
            <w:fldChar w:fldCharType="separate"/>
          </w:r>
          <w:r w:rsidR="00E53F01">
            <w:t>Insurance Authority Act 2005</w:t>
          </w:r>
          <w:r>
            <w:fldChar w:fldCharType="end"/>
          </w:r>
        </w:p>
        <w:p w14:paraId="095B76FE" w14:textId="50F6C11D" w:rsidR="002739D3" w:rsidRDefault="002739D3">
          <w:pPr>
            <w:pStyle w:val="FooterInfoCentre"/>
          </w:pPr>
          <w:r>
            <w:fldChar w:fldCharType="begin"/>
          </w:r>
          <w:r>
            <w:instrText xml:space="preserve"> DOCPROPERTY "Eff"  </w:instrText>
          </w:r>
          <w:r>
            <w:fldChar w:fldCharType="separate"/>
          </w:r>
          <w:r w:rsidR="00E53F01">
            <w:t xml:space="preserve">Effective:  </w:t>
          </w:r>
          <w:r>
            <w:fldChar w:fldCharType="end"/>
          </w:r>
          <w:r>
            <w:fldChar w:fldCharType="begin"/>
          </w:r>
          <w:r>
            <w:instrText xml:space="preserve"> DOCPROPERTY "StartDt"   </w:instrText>
          </w:r>
          <w:r>
            <w:fldChar w:fldCharType="separate"/>
          </w:r>
          <w:r w:rsidR="00E53F01">
            <w:t>01/07/11</w:t>
          </w:r>
          <w:r>
            <w:fldChar w:fldCharType="end"/>
          </w:r>
          <w:r>
            <w:fldChar w:fldCharType="begin"/>
          </w:r>
          <w:r>
            <w:instrText xml:space="preserve"> DOCPROPERTY "EndDt"  </w:instrText>
          </w:r>
          <w:r>
            <w:fldChar w:fldCharType="separate"/>
          </w:r>
          <w:r w:rsidR="00E53F01">
            <w:t>-15/11/25</w:t>
          </w:r>
          <w:r>
            <w:fldChar w:fldCharType="end"/>
          </w:r>
        </w:p>
      </w:tc>
      <w:tc>
        <w:tcPr>
          <w:tcW w:w="1061" w:type="pct"/>
        </w:tcPr>
        <w:p w14:paraId="14F0B3E3" w14:textId="6617391E" w:rsidR="002739D3" w:rsidRDefault="002739D3">
          <w:pPr>
            <w:pStyle w:val="Footer"/>
            <w:jc w:val="right"/>
          </w:pPr>
          <w:r>
            <w:fldChar w:fldCharType="begin"/>
          </w:r>
          <w:r>
            <w:instrText xml:space="preserve"> DOCPROPERTY "Category"  </w:instrText>
          </w:r>
          <w:r>
            <w:fldChar w:fldCharType="separate"/>
          </w:r>
          <w:r w:rsidR="00E53F01">
            <w:t>R5</w:t>
          </w:r>
          <w:r>
            <w:fldChar w:fldCharType="end"/>
          </w:r>
          <w:r>
            <w:br/>
          </w:r>
          <w:r>
            <w:fldChar w:fldCharType="begin"/>
          </w:r>
          <w:r>
            <w:instrText xml:space="preserve"> DOCPROPERTY "RepubDt"  </w:instrText>
          </w:r>
          <w:r>
            <w:fldChar w:fldCharType="separate"/>
          </w:r>
          <w:r w:rsidR="00E53F01">
            <w:t>01/07/11</w:t>
          </w:r>
          <w:r>
            <w:fldChar w:fldCharType="end"/>
          </w:r>
        </w:p>
      </w:tc>
    </w:tr>
  </w:tbl>
  <w:p w14:paraId="1AFE662B" w14:textId="34002A06" w:rsidR="002739D3" w:rsidRPr="00F5466A" w:rsidRDefault="002739D3" w:rsidP="00F5466A">
    <w:pPr>
      <w:pStyle w:val="Status"/>
      <w:rPr>
        <w:rFonts w:cs="Arial"/>
      </w:rPr>
    </w:pPr>
    <w:r w:rsidRPr="00F5466A">
      <w:rPr>
        <w:rFonts w:cs="Arial"/>
      </w:rPr>
      <w:fldChar w:fldCharType="begin"/>
    </w:r>
    <w:r w:rsidRPr="00F5466A">
      <w:rPr>
        <w:rFonts w:cs="Arial"/>
      </w:rPr>
      <w:instrText xml:space="preserve"> DOCPROPERTY "Status" </w:instrText>
    </w:r>
    <w:r w:rsidRPr="00F5466A">
      <w:rPr>
        <w:rFonts w:cs="Arial"/>
      </w:rPr>
      <w:fldChar w:fldCharType="separate"/>
    </w:r>
    <w:r w:rsidR="00E53F01" w:rsidRPr="00F5466A">
      <w:rPr>
        <w:rFonts w:cs="Arial"/>
      </w:rPr>
      <w:t xml:space="preserve"> </w:t>
    </w:r>
    <w:r w:rsidRPr="00F5466A">
      <w:rPr>
        <w:rFonts w:cs="Arial"/>
      </w:rPr>
      <w:fldChar w:fldCharType="end"/>
    </w:r>
    <w:r w:rsidR="00F5466A" w:rsidRPr="00F5466A">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B139D" w14:textId="77777777" w:rsidR="002739D3" w:rsidRDefault="002739D3">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2739D3" w14:paraId="2BC35AC8" w14:textId="77777777">
      <w:tc>
        <w:tcPr>
          <w:tcW w:w="1061" w:type="pct"/>
        </w:tcPr>
        <w:p w14:paraId="065C5D02" w14:textId="79718067" w:rsidR="002739D3" w:rsidRDefault="002739D3">
          <w:pPr>
            <w:pStyle w:val="Footer"/>
          </w:pPr>
          <w:r>
            <w:fldChar w:fldCharType="begin"/>
          </w:r>
          <w:r>
            <w:instrText xml:space="preserve"> DOCPROPERTY "Category"  </w:instrText>
          </w:r>
          <w:r>
            <w:fldChar w:fldCharType="separate"/>
          </w:r>
          <w:r w:rsidR="00E53F01">
            <w:t>R5</w:t>
          </w:r>
          <w:r>
            <w:fldChar w:fldCharType="end"/>
          </w:r>
          <w:r>
            <w:br/>
          </w:r>
          <w:r>
            <w:fldChar w:fldCharType="begin"/>
          </w:r>
          <w:r>
            <w:instrText xml:space="preserve"> DOCPROPERTY "RepubDt"  </w:instrText>
          </w:r>
          <w:r>
            <w:fldChar w:fldCharType="separate"/>
          </w:r>
          <w:r w:rsidR="00E53F01">
            <w:t>01/07/11</w:t>
          </w:r>
          <w:r>
            <w:fldChar w:fldCharType="end"/>
          </w:r>
        </w:p>
      </w:tc>
      <w:tc>
        <w:tcPr>
          <w:tcW w:w="3093" w:type="pct"/>
        </w:tcPr>
        <w:p w14:paraId="2068C994" w14:textId="61D377F0" w:rsidR="002739D3" w:rsidRDefault="002739D3">
          <w:pPr>
            <w:pStyle w:val="Footer"/>
            <w:jc w:val="center"/>
          </w:pPr>
          <w:r>
            <w:fldChar w:fldCharType="begin"/>
          </w:r>
          <w:r>
            <w:instrText xml:space="preserve"> REF Citation *\charformat </w:instrText>
          </w:r>
          <w:r>
            <w:fldChar w:fldCharType="separate"/>
          </w:r>
          <w:r w:rsidR="00E53F01">
            <w:t>Insurance Authority Act 2005</w:t>
          </w:r>
          <w:r>
            <w:fldChar w:fldCharType="end"/>
          </w:r>
        </w:p>
        <w:p w14:paraId="6F0A00EA" w14:textId="0FD4EBD3" w:rsidR="002739D3" w:rsidRDefault="002739D3">
          <w:pPr>
            <w:pStyle w:val="FooterInfoCentre"/>
          </w:pPr>
          <w:r>
            <w:fldChar w:fldCharType="begin"/>
          </w:r>
          <w:r>
            <w:instrText xml:space="preserve"> DOCPROPERTY "Eff"  </w:instrText>
          </w:r>
          <w:r>
            <w:fldChar w:fldCharType="separate"/>
          </w:r>
          <w:r w:rsidR="00E53F01">
            <w:t xml:space="preserve">Effective:  </w:t>
          </w:r>
          <w:r>
            <w:fldChar w:fldCharType="end"/>
          </w:r>
          <w:r>
            <w:fldChar w:fldCharType="begin"/>
          </w:r>
          <w:r>
            <w:instrText xml:space="preserve"> DOCPROPERTY "StartDt"  </w:instrText>
          </w:r>
          <w:r>
            <w:fldChar w:fldCharType="separate"/>
          </w:r>
          <w:r w:rsidR="00E53F01">
            <w:t>01/07/11</w:t>
          </w:r>
          <w:r>
            <w:fldChar w:fldCharType="end"/>
          </w:r>
          <w:r>
            <w:fldChar w:fldCharType="begin"/>
          </w:r>
          <w:r>
            <w:instrText xml:space="preserve"> DOCPROPERTY "EndDt"  </w:instrText>
          </w:r>
          <w:r>
            <w:fldChar w:fldCharType="separate"/>
          </w:r>
          <w:r w:rsidR="00E53F01">
            <w:t>-15/11/25</w:t>
          </w:r>
          <w:r>
            <w:fldChar w:fldCharType="end"/>
          </w:r>
        </w:p>
      </w:tc>
      <w:tc>
        <w:tcPr>
          <w:tcW w:w="846" w:type="pct"/>
        </w:tcPr>
        <w:p w14:paraId="6DD1FC27" w14:textId="77777777" w:rsidR="002739D3" w:rsidRDefault="002739D3">
          <w:pPr>
            <w:pStyle w:val="Footer"/>
            <w:jc w:val="right"/>
          </w:pPr>
          <w:r>
            <w:t xml:space="preserve">contents </w:t>
          </w:r>
          <w:r w:rsidR="000066E5">
            <w:rPr>
              <w:rStyle w:val="PageNumber"/>
            </w:rPr>
            <w:fldChar w:fldCharType="begin"/>
          </w:r>
          <w:r>
            <w:rPr>
              <w:rStyle w:val="PageNumber"/>
            </w:rPr>
            <w:instrText xml:space="preserve"> PAGE </w:instrText>
          </w:r>
          <w:r w:rsidR="000066E5">
            <w:rPr>
              <w:rStyle w:val="PageNumber"/>
            </w:rPr>
            <w:fldChar w:fldCharType="separate"/>
          </w:r>
          <w:r>
            <w:rPr>
              <w:rStyle w:val="PageNumber"/>
              <w:noProof/>
            </w:rPr>
            <w:t>2</w:t>
          </w:r>
          <w:r w:rsidR="000066E5">
            <w:rPr>
              <w:rStyle w:val="PageNumber"/>
            </w:rPr>
            <w:fldChar w:fldCharType="end"/>
          </w:r>
        </w:p>
      </w:tc>
    </w:tr>
  </w:tbl>
  <w:p w14:paraId="007E72D1" w14:textId="2D83CA99" w:rsidR="002739D3" w:rsidRPr="00F5466A" w:rsidRDefault="002739D3" w:rsidP="00F5466A">
    <w:pPr>
      <w:pStyle w:val="Status"/>
      <w:rPr>
        <w:rFonts w:cs="Arial"/>
      </w:rPr>
    </w:pPr>
    <w:r w:rsidRPr="00F5466A">
      <w:rPr>
        <w:rFonts w:cs="Arial"/>
      </w:rPr>
      <w:fldChar w:fldCharType="begin"/>
    </w:r>
    <w:r w:rsidRPr="00F5466A">
      <w:rPr>
        <w:rFonts w:cs="Arial"/>
      </w:rPr>
      <w:instrText xml:space="preserve"> DOCPROPERTY "Status" </w:instrText>
    </w:r>
    <w:r w:rsidRPr="00F5466A">
      <w:rPr>
        <w:rFonts w:cs="Arial"/>
      </w:rPr>
      <w:fldChar w:fldCharType="separate"/>
    </w:r>
    <w:r w:rsidR="00E53F01" w:rsidRPr="00F5466A">
      <w:rPr>
        <w:rFonts w:cs="Arial"/>
      </w:rPr>
      <w:t xml:space="preserve"> </w:t>
    </w:r>
    <w:r w:rsidRPr="00F5466A">
      <w:rPr>
        <w:rFonts w:cs="Arial"/>
      </w:rPr>
      <w:fldChar w:fldCharType="end"/>
    </w:r>
    <w:r w:rsidR="00F5466A" w:rsidRPr="00F5466A">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3B965" w14:textId="77777777" w:rsidR="002739D3" w:rsidRDefault="002739D3">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2739D3" w14:paraId="0B0BCE04" w14:textId="77777777">
      <w:tc>
        <w:tcPr>
          <w:tcW w:w="1061" w:type="pct"/>
        </w:tcPr>
        <w:p w14:paraId="4E7C25BB" w14:textId="2464883B" w:rsidR="002739D3" w:rsidRDefault="002739D3">
          <w:pPr>
            <w:pStyle w:val="Footer"/>
          </w:pPr>
          <w:r>
            <w:fldChar w:fldCharType="begin"/>
          </w:r>
          <w:r>
            <w:instrText xml:space="preserve"> DOCPROPERTY "Category"  </w:instrText>
          </w:r>
          <w:r>
            <w:fldChar w:fldCharType="separate"/>
          </w:r>
          <w:r w:rsidR="00E53F01">
            <w:t>R5</w:t>
          </w:r>
          <w:r>
            <w:fldChar w:fldCharType="end"/>
          </w:r>
          <w:r>
            <w:br/>
          </w:r>
          <w:r>
            <w:fldChar w:fldCharType="begin"/>
          </w:r>
          <w:r>
            <w:instrText xml:space="preserve"> DOCPROPERTY "RepubDt"  </w:instrText>
          </w:r>
          <w:r>
            <w:fldChar w:fldCharType="separate"/>
          </w:r>
          <w:r w:rsidR="00E53F01">
            <w:t>01/07/11</w:t>
          </w:r>
          <w:r>
            <w:fldChar w:fldCharType="end"/>
          </w:r>
        </w:p>
      </w:tc>
      <w:tc>
        <w:tcPr>
          <w:tcW w:w="3093" w:type="pct"/>
        </w:tcPr>
        <w:p w14:paraId="0BC0446A" w14:textId="1210A6A2" w:rsidR="002739D3" w:rsidRDefault="002739D3">
          <w:pPr>
            <w:pStyle w:val="Footer"/>
            <w:jc w:val="center"/>
          </w:pPr>
          <w:r>
            <w:fldChar w:fldCharType="begin"/>
          </w:r>
          <w:r>
            <w:instrText xml:space="preserve"> REF Citation *\charformat </w:instrText>
          </w:r>
          <w:r>
            <w:fldChar w:fldCharType="separate"/>
          </w:r>
          <w:r w:rsidR="00E53F01">
            <w:t>Insurance Authority Act 2005</w:t>
          </w:r>
          <w:r>
            <w:fldChar w:fldCharType="end"/>
          </w:r>
        </w:p>
        <w:p w14:paraId="6A0D42F0" w14:textId="79EBF475" w:rsidR="002739D3" w:rsidRDefault="002739D3">
          <w:pPr>
            <w:pStyle w:val="FooterInfoCentre"/>
          </w:pPr>
          <w:r>
            <w:fldChar w:fldCharType="begin"/>
          </w:r>
          <w:r>
            <w:instrText xml:space="preserve"> DOCPROPERTY "Eff"  </w:instrText>
          </w:r>
          <w:r>
            <w:fldChar w:fldCharType="separate"/>
          </w:r>
          <w:r w:rsidR="00E53F01">
            <w:t xml:space="preserve">Effective:  </w:t>
          </w:r>
          <w:r>
            <w:fldChar w:fldCharType="end"/>
          </w:r>
          <w:r>
            <w:fldChar w:fldCharType="begin"/>
          </w:r>
          <w:r>
            <w:instrText xml:space="preserve"> DOCPROPERTY "StartDt"   </w:instrText>
          </w:r>
          <w:r>
            <w:fldChar w:fldCharType="separate"/>
          </w:r>
          <w:r w:rsidR="00E53F01">
            <w:t>01/07/11</w:t>
          </w:r>
          <w:r>
            <w:fldChar w:fldCharType="end"/>
          </w:r>
          <w:r>
            <w:fldChar w:fldCharType="begin"/>
          </w:r>
          <w:r>
            <w:instrText xml:space="preserve"> DOCPROPERTY "EndDt"  </w:instrText>
          </w:r>
          <w:r>
            <w:fldChar w:fldCharType="separate"/>
          </w:r>
          <w:r w:rsidR="00E53F01">
            <w:t>-15/11/25</w:t>
          </w:r>
          <w:r>
            <w:fldChar w:fldCharType="end"/>
          </w:r>
        </w:p>
      </w:tc>
      <w:tc>
        <w:tcPr>
          <w:tcW w:w="846" w:type="pct"/>
        </w:tcPr>
        <w:p w14:paraId="19CDE661" w14:textId="77777777" w:rsidR="002739D3" w:rsidRDefault="002739D3">
          <w:pPr>
            <w:pStyle w:val="Footer"/>
            <w:jc w:val="right"/>
          </w:pPr>
          <w:r>
            <w:t xml:space="preserve">contents </w:t>
          </w:r>
          <w:r w:rsidR="000066E5">
            <w:rPr>
              <w:rStyle w:val="PageNumber"/>
            </w:rPr>
            <w:fldChar w:fldCharType="begin"/>
          </w:r>
          <w:r>
            <w:rPr>
              <w:rStyle w:val="PageNumber"/>
            </w:rPr>
            <w:instrText xml:space="preserve"> PAGE </w:instrText>
          </w:r>
          <w:r w:rsidR="000066E5">
            <w:rPr>
              <w:rStyle w:val="PageNumber"/>
            </w:rPr>
            <w:fldChar w:fldCharType="separate"/>
          </w:r>
          <w:r w:rsidR="0033513D">
            <w:rPr>
              <w:rStyle w:val="PageNumber"/>
              <w:noProof/>
            </w:rPr>
            <w:t>1</w:t>
          </w:r>
          <w:r w:rsidR="000066E5">
            <w:rPr>
              <w:rStyle w:val="PageNumber"/>
            </w:rPr>
            <w:fldChar w:fldCharType="end"/>
          </w:r>
        </w:p>
      </w:tc>
    </w:tr>
  </w:tbl>
  <w:p w14:paraId="5EEB1A76" w14:textId="6C5900E2" w:rsidR="002739D3" w:rsidRPr="00F5466A" w:rsidRDefault="002739D3" w:rsidP="00F5466A">
    <w:pPr>
      <w:pStyle w:val="Status"/>
      <w:rPr>
        <w:rFonts w:cs="Arial"/>
      </w:rPr>
    </w:pPr>
    <w:r w:rsidRPr="00F5466A">
      <w:rPr>
        <w:rFonts w:cs="Arial"/>
      </w:rPr>
      <w:fldChar w:fldCharType="begin"/>
    </w:r>
    <w:r w:rsidRPr="00F5466A">
      <w:rPr>
        <w:rFonts w:cs="Arial"/>
      </w:rPr>
      <w:instrText xml:space="preserve"> DOCPROPERTY "Status" </w:instrText>
    </w:r>
    <w:r w:rsidRPr="00F5466A">
      <w:rPr>
        <w:rFonts w:cs="Arial"/>
      </w:rPr>
      <w:fldChar w:fldCharType="separate"/>
    </w:r>
    <w:r w:rsidR="00E53F01" w:rsidRPr="00F5466A">
      <w:rPr>
        <w:rFonts w:cs="Arial"/>
      </w:rPr>
      <w:t xml:space="preserve"> </w:t>
    </w:r>
    <w:r w:rsidRPr="00F5466A">
      <w:rPr>
        <w:rFonts w:cs="Arial"/>
      </w:rPr>
      <w:fldChar w:fldCharType="end"/>
    </w:r>
    <w:r w:rsidR="00F5466A" w:rsidRPr="00F5466A">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0C4AE" w14:textId="77777777" w:rsidR="00321B03" w:rsidRDefault="00321B03">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21B03" w14:paraId="299BBF10" w14:textId="77777777">
      <w:tc>
        <w:tcPr>
          <w:tcW w:w="847" w:type="pct"/>
        </w:tcPr>
        <w:p w14:paraId="317645EA" w14:textId="77777777" w:rsidR="00321B03" w:rsidRDefault="00321B03">
          <w:pPr>
            <w:pStyle w:val="Footer"/>
          </w:pPr>
          <w:r>
            <w:t xml:space="preserve">page </w:t>
          </w:r>
          <w:r w:rsidR="000066E5">
            <w:rPr>
              <w:rStyle w:val="PageNumber"/>
            </w:rPr>
            <w:fldChar w:fldCharType="begin"/>
          </w:r>
          <w:r>
            <w:rPr>
              <w:rStyle w:val="PageNumber"/>
            </w:rPr>
            <w:instrText xml:space="preserve"> PAGE </w:instrText>
          </w:r>
          <w:r w:rsidR="000066E5">
            <w:rPr>
              <w:rStyle w:val="PageNumber"/>
            </w:rPr>
            <w:fldChar w:fldCharType="separate"/>
          </w:r>
          <w:r w:rsidR="0033513D">
            <w:rPr>
              <w:rStyle w:val="PageNumber"/>
              <w:noProof/>
            </w:rPr>
            <w:t>8</w:t>
          </w:r>
          <w:r w:rsidR="000066E5">
            <w:rPr>
              <w:rStyle w:val="PageNumber"/>
            </w:rPr>
            <w:fldChar w:fldCharType="end"/>
          </w:r>
        </w:p>
      </w:tc>
      <w:tc>
        <w:tcPr>
          <w:tcW w:w="3092" w:type="pct"/>
        </w:tcPr>
        <w:p w14:paraId="216501D8" w14:textId="5FE0AB34" w:rsidR="00321B03" w:rsidRDefault="002739D3">
          <w:pPr>
            <w:pStyle w:val="Footer"/>
            <w:jc w:val="center"/>
          </w:pPr>
          <w:r>
            <w:fldChar w:fldCharType="begin"/>
          </w:r>
          <w:r>
            <w:instrText xml:space="preserve"> REF Citation *\charformat </w:instrText>
          </w:r>
          <w:r>
            <w:fldChar w:fldCharType="separate"/>
          </w:r>
          <w:r w:rsidR="00E53F01">
            <w:t>Insurance Authority Act 2005</w:t>
          </w:r>
          <w:r>
            <w:fldChar w:fldCharType="end"/>
          </w:r>
        </w:p>
        <w:p w14:paraId="3B047B29" w14:textId="7FA9D96E" w:rsidR="00321B03" w:rsidRDefault="002739D3">
          <w:pPr>
            <w:pStyle w:val="FooterInfoCentre"/>
          </w:pPr>
          <w:r>
            <w:fldChar w:fldCharType="begin"/>
          </w:r>
          <w:r>
            <w:instrText xml:space="preserve"> DOCPROPERTY "Eff"  *\charformat </w:instrText>
          </w:r>
          <w:r>
            <w:fldChar w:fldCharType="separate"/>
          </w:r>
          <w:r w:rsidR="00E53F01">
            <w:t xml:space="preserve">Effective:  </w:t>
          </w:r>
          <w:r>
            <w:fldChar w:fldCharType="end"/>
          </w:r>
          <w:r>
            <w:fldChar w:fldCharType="begin"/>
          </w:r>
          <w:r>
            <w:instrText xml:space="preserve"> DOCPROPERTY "StartDt"  *\charformat </w:instrText>
          </w:r>
          <w:r>
            <w:fldChar w:fldCharType="separate"/>
          </w:r>
          <w:r w:rsidR="00E53F01">
            <w:t>01/07/11</w:t>
          </w:r>
          <w:r>
            <w:fldChar w:fldCharType="end"/>
          </w:r>
          <w:r>
            <w:fldChar w:fldCharType="begin"/>
          </w:r>
          <w:r>
            <w:instrText xml:space="preserve"> DOCPROPERTY "EndDt"  *\charformat </w:instrText>
          </w:r>
          <w:r>
            <w:fldChar w:fldCharType="separate"/>
          </w:r>
          <w:r w:rsidR="00E53F01">
            <w:t>-15/11/25</w:t>
          </w:r>
          <w:r>
            <w:fldChar w:fldCharType="end"/>
          </w:r>
        </w:p>
      </w:tc>
      <w:tc>
        <w:tcPr>
          <w:tcW w:w="1061" w:type="pct"/>
        </w:tcPr>
        <w:p w14:paraId="35F59682" w14:textId="6E2CC598" w:rsidR="00321B03" w:rsidRDefault="002739D3">
          <w:pPr>
            <w:pStyle w:val="Footer"/>
            <w:jc w:val="right"/>
          </w:pPr>
          <w:r>
            <w:fldChar w:fldCharType="begin"/>
          </w:r>
          <w:r>
            <w:instrText xml:space="preserve"> DOCPROPERTY "Category"  *\charformat  </w:instrText>
          </w:r>
          <w:r>
            <w:fldChar w:fldCharType="separate"/>
          </w:r>
          <w:r w:rsidR="00E53F01">
            <w:t>R5</w:t>
          </w:r>
          <w:r>
            <w:fldChar w:fldCharType="end"/>
          </w:r>
          <w:r w:rsidR="00321B03">
            <w:br/>
          </w:r>
          <w:r>
            <w:fldChar w:fldCharType="begin"/>
          </w:r>
          <w:r>
            <w:instrText xml:space="preserve"> DOCPROPERTY "RepubDt"  *\charformat  </w:instrText>
          </w:r>
          <w:r>
            <w:fldChar w:fldCharType="separate"/>
          </w:r>
          <w:r w:rsidR="00E53F01">
            <w:t>01/07/11</w:t>
          </w:r>
          <w:r>
            <w:fldChar w:fldCharType="end"/>
          </w:r>
        </w:p>
      </w:tc>
    </w:tr>
  </w:tbl>
  <w:p w14:paraId="56FD8760" w14:textId="48F0EC55" w:rsidR="00321B03" w:rsidRPr="00F5466A" w:rsidRDefault="002739D3" w:rsidP="00F5466A">
    <w:pPr>
      <w:pStyle w:val="Status"/>
      <w:rPr>
        <w:rFonts w:cs="Arial"/>
      </w:rPr>
    </w:pPr>
    <w:r w:rsidRPr="00F5466A">
      <w:rPr>
        <w:rFonts w:cs="Arial"/>
      </w:rPr>
      <w:fldChar w:fldCharType="begin"/>
    </w:r>
    <w:r w:rsidRPr="00F5466A">
      <w:rPr>
        <w:rFonts w:cs="Arial"/>
      </w:rPr>
      <w:instrText xml:space="preserve"> DOCPROPERTY "Status" </w:instrText>
    </w:r>
    <w:r w:rsidRPr="00F5466A">
      <w:rPr>
        <w:rFonts w:cs="Arial"/>
      </w:rPr>
      <w:fldChar w:fldCharType="separate"/>
    </w:r>
    <w:r w:rsidR="00E53F01" w:rsidRPr="00F5466A">
      <w:rPr>
        <w:rFonts w:cs="Arial"/>
      </w:rPr>
      <w:t xml:space="preserve"> </w:t>
    </w:r>
    <w:r w:rsidRPr="00F5466A">
      <w:rPr>
        <w:rFonts w:cs="Arial"/>
      </w:rPr>
      <w:fldChar w:fldCharType="end"/>
    </w:r>
    <w:r w:rsidR="00F5466A" w:rsidRPr="00F5466A">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8FCCB" w14:textId="77777777" w:rsidR="00321B03" w:rsidRDefault="00321B03">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21B03" w14:paraId="1A262E19" w14:textId="77777777">
      <w:tc>
        <w:tcPr>
          <w:tcW w:w="1061" w:type="pct"/>
        </w:tcPr>
        <w:p w14:paraId="6356D70E" w14:textId="6E956FCB" w:rsidR="00321B03" w:rsidRDefault="002739D3">
          <w:pPr>
            <w:pStyle w:val="Footer"/>
          </w:pPr>
          <w:r>
            <w:fldChar w:fldCharType="begin"/>
          </w:r>
          <w:r>
            <w:instrText xml:space="preserve"> DOCPROPERTY "Category"  *\charformat  </w:instrText>
          </w:r>
          <w:r>
            <w:fldChar w:fldCharType="separate"/>
          </w:r>
          <w:r w:rsidR="00E53F01">
            <w:t>R5</w:t>
          </w:r>
          <w:r>
            <w:fldChar w:fldCharType="end"/>
          </w:r>
          <w:r w:rsidR="00321B03">
            <w:br/>
          </w:r>
          <w:r>
            <w:fldChar w:fldCharType="begin"/>
          </w:r>
          <w:r>
            <w:instrText xml:space="preserve"> DOCPROPERTY "RepubDt"  *\charformat  </w:instrText>
          </w:r>
          <w:r>
            <w:fldChar w:fldCharType="separate"/>
          </w:r>
          <w:r w:rsidR="00E53F01">
            <w:t>01/07/11</w:t>
          </w:r>
          <w:r>
            <w:fldChar w:fldCharType="end"/>
          </w:r>
        </w:p>
      </w:tc>
      <w:tc>
        <w:tcPr>
          <w:tcW w:w="3092" w:type="pct"/>
        </w:tcPr>
        <w:p w14:paraId="15850FBA" w14:textId="5DED896F" w:rsidR="00321B03" w:rsidRDefault="002739D3">
          <w:pPr>
            <w:pStyle w:val="Footer"/>
            <w:jc w:val="center"/>
          </w:pPr>
          <w:r>
            <w:fldChar w:fldCharType="begin"/>
          </w:r>
          <w:r>
            <w:instrText xml:space="preserve"> REF Citation *\charformat </w:instrText>
          </w:r>
          <w:r>
            <w:fldChar w:fldCharType="separate"/>
          </w:r>
          <w:r w:rsidR="00E53F01">
            <w:t>Insurance Authority Act 2005</w:t>
          </w:r>
          <w:r>
            <w:fldChar w:fldCharType="end"/>
          </w:r>
        </w:p>
        <w:p w14:paraId="2CB90BAB" w14:textId="150D8398" w:rsidR="00321B03" w:rsidRDefault="002739D3">
          <w:pPr>
            <w:pStyle w:val="FooterInfoCentre"/>
          </w:pPr>
          <w:r>
            <w:fldChar w:fldCharType="begin"/>
          </w:r>
          <w:r>
            <w:instrText xml:space="preserve"> DOCPROPERTY "Eff"  *\charformat </w:instrText>
          </w:r>
          <w:r>
            <w:fldChar w:fldCharType="separate"/>
          </w:r>
          <w:r w:rsidR="00E53F01">
            <w:t xml:space="preserve">Effective:  </w:t>
          </w:r>
          <w:r>
            <w:fldChar w:fldCharType="end"/>
          </w:r>
          <w:r>
            <w:fldChar w:fldCharType="begin"/>
          </w:r>
          <w:r>
            <w:instrText xml:space="preserve"> DOCPROPERTY "StartDt"  *\charformat </w:instrText>
          </w:r>
          <w:r>
            <w:fldChar w:fldCharType="separate"/>
          </w:r>
          <w:r w:rsidR="00E53F01">
            <w:t>01/07/11</w:t>
          </w:r>
          <w:r>
            <w:fldChar w:fldCharType="end"/>
          </w:r>
          <w:r>
            <w:fldChar w:fldCharType="begin"/>
          </w:r>
          <w:r>
            <w:instrText xml:space="preserve"> DOCPROPERTY "EndDt"  *\charformat </w:instrText>
          </w:r>
          <w:r>
            <w:fldChar w:fldCharType="separate"/>
          </w:r>
          <w:r w:rsidR="00E53F01">
            <w:t>-15/11/25</w:t>
          </w:r>
          <w:r>
            <w:fldChar w:fldCharType="end"/>
          </w:r>
        </w:p>
      </w:tc>
      <w:tc>
        <w:tcPr>
          <w:tcW w:w="847" w:type="pct"/>
        </w:tcPr>
        <w:p w14:paraId="52016255" w14:textId="77777777" w:rsidR="00321B03" w:rsidRDefault="00321B03">
          <w:pPr>
            <w:pStyle w:val="Footer"/>
            <w:jc w:val="right"/>
          </w:pPr>
          <w:r>
            <w:t xml:space="preserve">page </w:t>
          </w:r>
          <w:r w:rsidR="000066E5">
            <w:rPr>
              <w:rStyle w:val="PageNumber"/>
            </w:rPr>
            <w:fldChar w:fldCharType="begin"/>
          </w:r>
          <w:r>
            <w:rPr>
              <w:rStyle w:val="PageNumber"/>
            </w:rPr>
            <w:instrText xml:space="preserve"> PAGE </w:instrText>
          </w:r>
          <w:r w:rsidR="000066E5">
            <w:rPr>
              <w:rStyle w:val="PageNumber"/>
            </w:rPr>
            <w:fldChar w:fldCharType="separate"/>
          </w:r>
          <w:r w:rsidR="0033513D">
            <w:rPr>
              <w:rStyle w:val="PageNumber"/>
              <w:noProof/>
            </w:rPr>
            <w:t>9</w:t>
          </w:r>
          <w:r w:rsidR="000066E5">
            <w:rPr>
              <w:rStyle w:val="PageNumber"/>
            </w:rPr>
            <w:fldChar w:fldCharType="end"/>
          </w:r>
        </w:p>
      </w:tc>
    </w:tr>
  </w:tbl>
  <w:p w14:paraId="45C3390B" w14:textId="3E511DCC" w:rsidR="00321B03" w:rsidRPr="00F5466A" w:rsidRDefault="002739D3" w:rsidP="00F5466A">
    <w:pPr>
      <w:pStyle w:val="Status"/>
      <w:rPr>
        <w:rFonts w:cs="Arial"/>
      </w:rPr>
    </w:pPr>
    <w:r w:rsidRPr="00F5466A">
      <w:rPr>
        <w:rFonts w:cs="Arial"/>
      </w:rPr>
      <w:fldChar w:fldCharType="begin"/>
    </w:r>
    <w:r w:rsidRPr="00F5466A">
      <w:rPr>
        <w:rFonts w:cs="Arial"/>
      </w:rPr>
      <w:instrText xml:space="preserve"> DOCPROPERTY "Status" </w:instrText>
    </w:r>
    <w:r w:rsidRPr="00F5466A">
      <w:rPr>
        <w:rFonts w:cs="Arial"/>
      </w:rPr>
      <w:fldChar w:fldCharType="separate"/>
    </w:r>
    <w:r w:rsidR="00E53F01" w:rsidRPr="00F5466A">
      <w:rPr>
        <w:rFonts w:cs="Arial"/>
      </w:rPr>
      <w:t xml:space="preserve"> </w:t>
    </w:r>
    <w:r w:rsidRPr="00F5466A">
      <w:rPr>
        <w:rFonts w:cs="Arial"/>
      </w:rPr>
      <w:fldChar w:fldCharType="end"/>
    </w:r>
    <w:r w:rsidR="00F5466A" w:rsidRPr="00F5466A">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4F81A" w14:textId="77777777" w:rsidR="00321B03" w:rsidRDefault="00321B03">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321B03" w14:paraId="41811106" w14:textId="77777777">
      <w:tc>
        <w:tcPr>
          <w:tcW w:w="1061" w:type="pct"/>
        </w:tcPr>
        <w:p w14:paraId="221EAB14" w14:textId="61AB3EE4" w:rsidR="00321B03" w:rsidRDefault="002739D3">
          <w:pPr>
            <w:pStyle w:val="Footer"/>
          </w:pPr>
          <w:r>
            <w:fldChar w:fldCharType="begin"/>
          </w:r>
          <w:r>
            <w:instrText xml:space="preserve"> DOCPROPERTY "Category"  *\charformat  </w:instrText>
          </w:r>
          <w:r>
            <w:fldChar w:fldCharType="separate"/>
          </w:r>
          <w:r w:rsidR="00E53F01">
            <w:t>R5</w:t>
          </w:r>
          <w:r>
            <w:fldChar w:fldCharType="end"/>
          </w:r>
          <w:r w:rsidR="00321B03">
            <w:br/>
          </w:r>
          <w:r>
            <w:fldChar w:fldCharType="begin"/>
          </w:r>
          <w:r>
            <w:instrText xml:space="preserve"> DOCPROPERTY "RepubDt"  *\charformat  </w:instrText>
          </w:r>
          <w:r>
            <w:fldChar w:fldCharType="separate"/>
          </w:r>
          <w:r w:rsidR="00E53F01">
            <w:t>01/07/11</w:t>
          </w:r>
          <w:r>
            <w:fldChar w:fldCharType="end"/>
          </w:r>
        </w:p>
      </w:tc>
      <w:tc>
        <w:tcPr>
          <w:tcW w:w="3092" w:type="pct"/>
        </w:tcPr>
        <w:p w14:paraId="0D95E980" w14:textId="062F4EC4" w:rsidR="00321B03" w:rsidRDefault="002739D3">
          <w:pPr>
            <w:pStyle w:val="Footer"/>
            <w:jc w:val="center"/>
          </w:pPr>
          <w:r>
            <w:fldChar w:fldCharType="begin"/>
          </w:r>
          <w:r>
            <w:instrText xml:space="preserve"> REF Citation *\charformat </w:instrText>
          </w:r>
          <w:r>
            <w:fldChar w:fldCharType="separate"/>
          </w:r>
          <w:r w:rsidR="00E53F01">
            <w:t>Insurance Authority Act 2005</w:t>
          </w:r>
          <w:r>
            <w:fldChar w:fldCharType="end"/>
          </w:r>
        </w:p>
        <w:p w14:paraId="4B2B85B4" w14:textId="279C2E5A" w:rsidR="00321B03" w:rsidRDefault="002739D3">
          <w:pPr>
            <w:pStyle w:val="FooterInfoCentre"/>
          </w:pPr>
          <w:r>
            <w:fldChar w:fldCharType="begin"/>
          </w:r>
          <w:r>
            <w:instrText xml:space="preserve"> DOCPROPERTY "Eff"  *\charformat </w:instrText>
          </w:r>
          <w:r>
            <w:fldChar w:fldCharType="separate"/>
          </w:r>
          <w:r w:rsidR="00E53F01">
            <w:t xml:space="preserve">Effective:  </w:t>
          </w:r>
          <w:r>
            <w:fldChar w:fldCharType="end"/>
          </w:r>
          <w:r>
            <w:fldChar w:fldCharType="begin"/>
          </w:r>
          <w:r>
            <w:instrText xml:space="preserve"> DOCPROPERTY "StartDt"  *\charformat </w:instrText>
          </w:r>
          <w:r>
            <w:fldChar w:fldCharType="separate"/>
          </w:r>
          <w:r w:rsidR="00E53F01">
            <w:t>01/07/11</w:t>
          </w:r>
          <w:r>
            <w:fldChar w:fldCharType="end"/>
          </w:r>
          <w:r>
            <w:fldChar w:fldCharType="begin"/>
          </w:r>
          <w:r>
            <w:instrText xml:space="preserve"> DOCPROPERTY "EndDt"  *\charformat </w:instrText>
          </w:r>
          <w:r>
            <w:fldChar w:fldCharType="separate"/>
          </w:r>
          <w:r w:rsidR="00E53F01">
            <w:t>-15/11/25</w:t>
          </w:r>
          <w:r>
            <w:fldChar w:fldCharType="end"/>
          </w:r>
        </w:p>
      </w:tc>
      <w:tc>
        <w:tcPr>
          <w:tcW w:w="847" w:type="pct"/>
        </w:tcPr>
        <w:p w14:paraId="5FB518B0" w14:textId="77777777" w:rsidR="00321B03" w:rsidRDefault="00321B03">
          <w:pPr>
            <w:pStyle w:val="Footer"/>
            <w:jc w:val="right"/>
          </w:pPr>
          <w:r>
            <w:t xml:space="preserve">page </w:t>
          </w:r>
          <w:r w:rsidR="000066E5">
            <w:rPr>
              <w:rStyle w:val="PageNumber"/>
            </w:rPr>
            <w:fldChar w:fldCharType="begin"/>
          </w:r>
          <w:r>
            <w:rPr>
              <w:rStyle w:val="PageNumber"/>
            </w:rPr>
            <w:instrText xml:space="preserve"> PAGE </w:instrText>
          </w:r>
          <w:r w:rsidR="000066E5">
            <w:rPr>
              <w:rStyle w:val="PageNumber"/>
            </w:rPr>
            <w:fldChar w:fldCharType="separate"/>
          </w:r>
          <w:r w:rsidR="0033513D">
            <w:rPr>
              <w:rStyle w:val="PageNumber"/>
              <w:noProof/>
            </w:rPr>
            <w:t>1</w:t>
          </w:r>
          <w:r w:rsidR="000066E5">
            <w:rPr>
              <w:rStyle w:val="PageNumber"/>
            </w:rPr>
            <w:fldChar w:fldCharType="end"/>
          </w:r>
        </w:p>
      </w:tc>
    </w:tr>
  </w:tbl>
  <w:p w14:paraId="0F76DB0A" w14:textId="0558E4E0" w:rsidR="00321B03" w:rsidRPr="00F5466A" w:rsidRDefault="002739D3" w:rsidP="00F5466A">
    <w:pPr>
      <w:pStyle w:val="Status"/>
      <w:rPr>
        <w:rFonts w:cs="Arial"/>
      </w:rPr>
    </w:pPr>
    <w:r w:rsidRPr="00F5466A">
      <w:rPr>
        <w:rFonts w:cs="Arial"/>
      </w:rPr>
      <w:fldChar w:fldCharType="begin"/>
    </w:r>
    <w:r w:rsidRPr="00F5466A">
      <w:rPr>
        <w:rFonts w:cs="Arial"/>
      </w:rPr>
      <w:instrText xml:space="preserve"> DOCPROPERTY "Status" </w:instrText>
    </w:r>
    <w:r w:rsidRPr="00F5466A">
      <w:rPr>
        <w:rFonts w:cs="Arial"/>
      </w:rPr>
      <w:fldChar w:fldCharType="separate"/>
    </w:r>
    <w:r w:rsidR="00E53F01" w:rsidRPr="00F5466A">
      <w:rPr>
        <w:rFonts w:cs="Arial"/>
      </w:rPr>
      <w:t xml:space="preserve"> </w:t>
    </w:r>
    <w:r w:rsidRPr="00F5466A">
      <w:rPr>
        <w:rFonts w:cs="Arial"/>
      </w:rPr>
      <w:fldChar w:fldCharType="end"/>
    </w:r>
    <w:r w:rsidR="00F5466A" w:rsidRPr="00F5466A">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75A78" w14:textId="77777777" w:rsidR="00321B03" w:rsidRPr="00F71A6B" w:rsidRDefault="00321B03" w:rsidP="00321B03">
      <w:r>
        <w:separator/>
      </w:r>
    </w:p>
  </w:footnote>
  <w:footnote w:type="continuationSeparator" w:id="0">
    <w:p w14:paraId="707478AC" w14:textId="77777777" w:rsidR="00321B03" w:rsidRPr="00F71A6B" w:rsidRDefault="00321B03" w:rsidP="00321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DE768" w14:textId="77777777" w:rsidR="00A9540C" w:rsidRDefault="00A9540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321B03" w14:paraId="0B632A64" w14:textId="77777777">
      <w:trPr>
        <w:jc w:val="center"/>
      </w:trPr>
      <w:tc>
        <w:tcPr>
          <w:tcW w:w="1234" w:type="dxa"/>
          <w:gridSpan w:val="2"/>
        </w:tcPr>
        <w:p w14:paraId="54EB293B" w14:textId="77777777" w:rsidR="00321B03" w:rsidRDefault="00321B03">
          <w:pPr>
            <w:pStyle w:val="HeaderEven"/>
            <w:rPr>
              <w:b/>
            </w:rPr>
          </w:pPr>
          <w:r>
            <w:rPr>
              <w:b/>
            </w:rPr>
            <w:t>Endnotes</w:t>
          </w:r>
        </w:p>
      </w:tc>
      <w:tc>
        <w:tcPr>
          <w:tcW w:w="6062" w:type="dxa"/>
        </w:tcPr>
        <w:p w14:paraId="5C9997D8" w14:textId="77777777" w:rsidR="00321B03" w:rsidRDefault="00321B03">
          <w:pPr>
            <w:pStyle w:val="HeaderEven"/>
          </w:pPr>
        </w:p>
      </w:tc>
    </w:tr>
    <w:tr w:rsidR="00321B03" w14:paraId="0B886F3B" w14:textId="77777777">
      <w:trPr>
        <w:cantSplit/>
        <w:jc w:val="center"/>
      </w:trPr>
      <w:tc>
        <w:tcPr>
          <w:tcW w:w="7296" w:type="dxa"/>
          <w:gridSpan w:val="3"/>
        </w:tcPr>
        <w:p w14:paraId="765DE789" w14:textId="77777777" w:rsidR="00321B03" w:rsidRDefault="00321B03">
          <w:pPr>
            <w:pStyle w:val="HeaderEven"/>
          </w:pPr>
        </w:p>
      </w:tc>
    </w:tr>
    <w:tr w:rsidR="00321B03" w14:paraId="6243C237" w14:textId="77777777">
      <w:trPr>
        <w:cantSplit/>
        <w:jc w:val="center"/>
      </w:trPr>
      <w:tc>
        <w:tcPr>
          <w:tcW w:w="700" w:type="dxa"/>
          <w:tcBorders>
            <w:bottom w:val="single" w:sz="4" w:space="0" w:color="auto"/>
          </w:tcBorders>
        </w:tcPr>
        <w:p w14:paraId="0C1FD2AC" w14:textId="21B8CDB5" w:rsidR="00321B03" w:rsidRDefault="0033513D">
          <w:pPr>
            <w:pStyle w:val="HeaderEven6"/>
          </w:pPr>
          <w:r>
            <w:fldChar w:fldCharType="begin"/>
          </w:r>
          <w:r>
            <w:instrText xml:space="preserve"> STYLEREF charTableNo \*charformat </w:instrText>
          </w:r>
          <w:r>
            <w:fldChar w:fldCharType="separate"/>
          </w:r>
          <w:r w:rsidR="00F5466A">
            <w:rPr>
              <w:noProof/>
            </w:rPr>
            <w:t>5</w:t>
          </w:r>
          <w:r>
            <w:rPr>
              <w:noProof/>
            </w:rPr>
            <w:fldChar w:fldCharType="end"/>
          </w:r>
        </w:p>
      </w:tc>
      <w:tc>
        <w:tcPr>
          <w:tcW w:w="6600" w:type="dxa"/>
          <w:gridSpan w:val="2"/>
          <w:tcBorders>
            <w:bottom w:val="single" w:sz="4" w:space="0" w:color="auto"/>
          </w:tcBorders>
        </w:tcPr>
        <w:p w14:paraId="3BE1D8B7" w14:textId="40AFC9D1" w:rsidR="00321B03" w:rsidRDefault="0033513D">
          <w:pPr>
            <w:pStyle w:val="HeaderEven6"/>
          </w:pPr>
          <w:r>
            <w:fldChar w:fldCharType="begin"/>
          </w:r>
          <w:r>
            <w:instrText xml:space="preserve"> STYLEREF charTableText \*charformat </w:instrText>
          </w:r>
          <w:r>
            <w:fldChar w:fldCharType="separate"/>
          </w:r>
          <w:r w:rsidR="00F5466A">
            <w:rPr>
              <w:noProof/>
            </w:rPr>
            <w:t>Earlier republications</w:t>
          </w:r>
          <w:r>
            <w:rPr>
              <w:noProof/>
            </w:rPr>
            <w:fldChar w:fldCharType="end"/>
          </w:r>
        </w:p>
      </w:tc>
    </w:tr>
  </w:tbl>
  <w:p w14:paraId="5C7E9ABC" w14:textId="77777777" w:rsidR="00321B03" w:rsidRDefault="00321B0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321B03" w14:paraId="785903E0" w14:textId="77777777">
      <w:trPr>
        <w:jc w:val="center"/>
      </w:trPr>
      <w:tc>
        <w:tcPr>
          <w:tcW w:w="5741" w:type="dxa"/>
        </w:tcPr>
        <w:p w14:paraId="0F464DC0" w14:textId="77777777" w:rsidR="00321B03" w:rsidRDefault="00321B03">
          <w:pPr>
            <w:pStyle w:val="HeaderEven"/>
            <w:jc w:val="right"/>
          </w:pPr>
        </w:p>
      </w:tc>
      <w:tc>
        <w:tcPr>
          <w:tcW w:w="1560" w:type="dxa"/>
          <w:gridSpan w:val="2"/>
        </w:tcPr>
        <w:p w14:paraId="17216CD6" w14:textId="77777777" w:rsidR="00321B03" w:rsidRDefault="00321B03">
          <w:pPr>
            <w:pStyle w:val="HeaderEven"/>
            <w:jc w:val="right"/>
            <w:rPr>
              <w:b/>
            </w:rPr>
          </w:pPr>
          <w:r>
            <w:rPr>
              <w:b/>
            </w:rPr>
            <w:t>Endnotes</w:t>
          </w:r>
        </w:p>
      </w:tc>
    </w:tr>
    <w:tr w:rsidR="00321B03" w14:paraId="552888FF" w14:textId="77777777">
      <w:trPr>
        <w:jc w:val="center"/>
      </w:trPr>
      <w:tc>
        <w:tcPr>
          <w:tcW w:w="7301" w:type="dxa"/>
          <w:gridSpan w:val="3"/>
        </w:tcPr>
        <w:p w14:paraId="09F69E6E" w14:textId="77777777" w:rsidR="00321B03" w:rsidRDefault="00321B03">
          <w:pPr>
            <w:pStyle w:val="HeaderEven"/>
            <w:jc w:val="right"/>
            <w:rPr>
              <w:b/>
            </w:rPr>
          </w:pPr>
        </w:p>
      </w:tc>
    </w:tr>
    <w:tr w:rsidR="00321B03" w14:paraId="7C8BA520" w14:textId="77777777">
      <w:trPr>
        <w:jc w:val="center"/>
      </w:trPr>
      <w:tc>
        <w:tcPr>
          <w:tcW w:w="6600" w:type="dxa"/>
          <w:gridSpan w:val="2"/>
          <w:tcBorders>
            <w:bottom w:val="single" w:sz="4" w:space="0" w:color="auto"/>
          </w:tcBorders>
        </w:tcPr>
        <w:p w14:paraId="0F1C90D5" w14:textId="15F0E1F9" w:rsidR="00321B03" w:rsidRDefault="0033513D">
          <w:pPr>
            <w:pStyle w:val="HeaderOdd6"/>
          </w:pPr>
          <w:r>
            <w:fldChar w:fldCharType="begin"/>
          </w:r>
          <w:r>
            <w:instrText xml:space="preserve"> STYLEREF charTableText \*charformat </w:instrText>
          </w:r>
          <w:r>
            <w:fldChar w:fldCharType="separate"/>
          </w:r>
          <w:r w:rsidR="00F5466A">
            <w:rPr>
              <w:noProof/>
            </w:rPr>
            <w:t>Earlier republications</w:t>
          </w:r>
          <w:r>
            <w:rPr>
              <w:noProof/>
            </w:rPr>
            <w:fldChar w:fldCharType="end"/>
          </w:r>
        </w:p>
      </w:tc>
      <w:tc>
        <w:tcPr>
          <w:tcW w:w="700" w:type="dxa"/>
          <w:tcBorders>
            <w:bottom w:val="single" w:sz="4" w:space="0" w:color="auto"/>
          </w:tcBorders>
        </w:tcPr>
        <w:p w14:paraId="55ECE7F6" w14:textId="5886FCEF" w:rsidR="00321B03" w:rsidRDefault="0033513D">
          <w:pPr>
            <w:pStyle w:val="HeaderOdd6"/>
          </w:pPr>
          <w:r>
            <w:fldChar w:fldCharType="begin"/>
          </w:r>
          <w:r>
            <w:instrText xml:space="preserve"> STYLEREF charTableNo \*charformat </w:instrText>
          </w:r>
          <w:r>
            <w:fldChar w:fldCharType="separate"/>
          </w:r>
          <w:r w:rsidR="00F5466A">
            <w:rPr>
              <w:noProof/>
            </w:rPr>
            <w:t>5</w:t>
          </w:r>
          <w:r>
            <w:rPr>
              <w:noProof/>
            </w:rPr>
            <w:fldChar w:fldCharType="end"/>
          </w:r>
        </w:p>
      </w:tc>
    </w:tr>
  </w:tbl>
  <w:p w14:paraId="144AB7E3" w14:textId="77777777" w:rsidR="00321B03" w:rsidRDefault="00321B0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E241D" w14:textId="77777777" w:rsidR="00321B03" w:rsidRDefault="00321B0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057F1" w14:textId="77777777" w:rsidR="00321B03" w:rsidRDefault="00321B0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EF6FA" w14:textId="77777777" w:rsidR="00321B03" w:rsidRDefault="00321B03">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CAB3F" w14:textId="77777777" w:rsidR="00321B03" w:rsidRDefault="00321B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F5667" w14:textId="77777777" w:rsidR="00A9540C" w:rsidRDefault="00A954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9BA54" w14:textId="77777777" w:rsidR="00A9540C" w:rsidRDefault="00A954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2739D3" w14:paraId="6EF5609B" w14:textId="77777777">
      <w:tc>
        <w:tcPr>
          <w:tcW w:w="900" w:type="pct"/>
        </w:tcPr>
        <w:p w14:paraId="17B1138A" w14:textId="77777777" w:rsidR="002739D3" w:rsidRDefault="002739D3">
          <w:pPr>
            <w:pStyle w:val="HeaderEven"/>
          </w:pPr>
        </w:p>
      </w:tc>
      <w:tc>
        <w:tcPr>
          <w:tcW w:w="4100" w:type="pct"/>
        </w:tcPr>
        <w:p w14:paraId="7F475784" w14:textId="77777777" w:rsidR="002739D3" w:rsidRDefault="002739D3">
          <w:pPr>
            <w:pStyle w:val="HeaderEven"/>
          </w:pPr>
        </w:p>
      </w:tc>
    </w:tr>
    <w:tr w:rsidR="002739D3" w14:paraId="3C34BEF2" w14:textId="77777777">
      <w:tc>
        <w:tcPr>
          <w:tcW w:w="4100" w:type="pct"/>
          <w:gridSpan w:val="2"/>
          <w:tcBorders>
            <w:bottom w:val="single" w:sz="4" w:space="0" w:color="auto"/>
          </w:tcBorders>
        </w:tcPr>
        <w:p w14:paraId="56880BAD" w14:textId="7DED0BFD" w:rsidR="002739D3" w:rsidRDefault="005A6B2D">
          <w:pPr>
            <w:pStyle w:val="HeaderEven6"/>
          </w:pPr>
          <w:fldSimple w:instr=" STYLEREF charContents \* MERGEFORMAT ">
            <w:r w:rsidR="00F5466A">
              <w:rPr>
                <w:noProof/>
              </w:rPr>
              <w:t>Contents</w:t>
            </w:r>
          </w:fldSimple>
        </w:p>
      </w:tc>
    </w:tr>
  </w:tbl>
  <w:p w14:paraId="4E8E0E40" w14:textId="1E7AC6E0" w:rsidR="002739D3" w:rsidRDefault="002739D3">
    <w:pPr>
      <w:pStyle w:val="N-9pt"/>
    </w:pPr>
    <w:r>
      <w:tab/>
    </w:r>
    <w:fldSimple w:instr=" STYLEREF charPage \* MERGEFORMAT ">
      <w:r w:rsidR="00F5466A">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2739D3" w14:paraId="7510B35C" w14:textId="77777777">
      <w:tc>
        <w:tcPr>
          <w:tcW w:w="4100" w:type="pct"/>
        </w:tcPr>
        <w:p w14:paraId="44E265CA" w14:textId="77777777" w:rsidR="002739D3" w:rsidRDefault="002739D3">
          <w:pPr>
            <w:pStyle w:val="HeaderOdd"/>
          </w:pPr>
        </w:p>
      </w:tc>
      <w:tc>
        <w:tcPr>
          <w:tcW w:w="900" w:type="pct"/>
        </w:tcPr>
        <w:p w14:paraId="3C67CC2D" w14:textId="77777777" w:rsidR="002739D3" w:rsidRDefault="002739D3">
          <w:pPr>
            <w:pStyle w:val="HeaderOdd"/>
          </w:pPr>
        </w:p>
      </w:tc>
    </w:tr>
    <w:tr w:rsidR="002739D3" w14:paraId="37C2E9D7" w14:textId="77777777">
      <w:tc>
        <w:tcPr>
          <w:tcW w:w="900" w:type="pct"/>
          <w:gridSpan w:val="2"/>
          <w:tcBorders>
            <w:bottom w:val="single" w:sz="4" w:space="0" w:color="auto"/>
          </w:tcBorders>
        </w:tcPr>
        <w:p w14:paraId="1CBDC889" w14:textId="4FB3E74D" w:rsidR="002739D3" w:rsidRDefault="000066E5">
          <w:pPr>
            <w:pStyle w:val="HeaderOdd6"/>
          </w:pPr>
          <w:r>
            <w:fldChar w:fldCharType="begin"/>
          </w:r>
          <w:r w:rsidR="002739D3">
            <w:instrText xml:space="preserve"> STYLEREF charContents \* MERGEFORMAT </w:instrText>
          </w:r>
          <w:r>
            <w:fldChar w:fldCharType="end"/>
          </w:r>
        </w:p>
      </w:tc>
    </w:tr>
  </w:tbl>
  <w:p w14:paraId="4B91AE2D" w14:textId="53CF8D57" w:rsidR="002739D3" w:rsidRDefault="002739D3">
    <w:pPr>
      <w:pStyle w:val="N-9pt"/>
    </w:pPr>
    <w:r>
      <w:tab/>
    </w:r>
    <w:r w:rsidR="000066E5">
      <w:fldChar w:fldCharType="begin"/>
    </w:r>
    <w:r>
      <w:instrText xml:space="preserve"> STYLEREF charPage \* MERGEFORMAT </w:instrText>
    </w:r>
    <w:r w:rsidR="000066E5">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321B03" w14:paraId="711A8461" w14:textId="77777777">
      <w:tc>
        <w:tcPr>
          <w:tcW w:w="900" w:type="pct"/>
        </w:tcPr>
        <w:p w14:paraId="7DB9F218" w14:textId="3FDA911E" w:rsidR="00321B03" w:rsidRDefault="000066E5">
          <w:pPr>
            <w:pStyle w:val="HeaderEven"/>
            <w:rPr>
              <w:b/>
            </w:rPr>
          </w:pPr>
          <w:r>
            <w:rPr>
              <w:b/>
            </w:rPr>
            <w:fldChar w:fldCharType="begin"/>
          </w:r>
          <w:r w:rsidR="00321B03">
            <w:rPr>
              <w:b/>
            </w:rPr>
            <w:instrText xml:space="preserve"> STYLEREF CharPartNo \*charformat </w:instrText>
          </w:r>
          <w:r>
            <w:rPr>
              <w:b/>
            </w:rPr>
            <w:fldChar w:fldCharType="separate"/>
          </w:r>
          <w:r w:rsidR="00F5466A">
            <w:rPr>
              <w:b/>
              <w:noProof/>
            </w:rPr>
            <w:t>Part 3</w:t>
          </w:r>
          <w:r>
            <w:rPr>
              <w:b/>
            </w:rPr>
            <w:fldChar w:fldCharType="end"/>
          </w:r>
        </w:p>
      </w:tc>
      <w:tc>
        <w:tcPr>
          <w:tcW w:w="4100" w:type="pct"/>
        </w:tcPr>
        <w:p w14:paraId="61897356" w14:textId="30DBC498" w:rsidR="00321B03" w:rsidRDefault="0033513D">
          <w:pPr>
            <w:pStyle w:val="HeaderEven"/>
          </w:pPr>
          <w:r>
            <w:fldChar w:fldCharType="begin"/>
          </w:r>
          <w:r>
            <w:instrText xml:space="preserve"> STYLEREF CharPartText \*charformat </w:instrText>
          </w:r>
          <w:r>
            <w:fldChar w:fldCharType="separate"/>
          </w:r>
          <w:r w:rsidR="00F5466A">
            <w:rPr>
              <w:noProof/>
            </w:rPr>
            <w:t>Territory risks</w:t>
          </w:r>
          <w:r>
            <w:rPr>
              <w:noProof/>
            </w:rPr>
            <w:fldChar w:fldCharType="end"/>
          </w:r>
        </w:p>
      </w:tc>
    </w:tr>
    <w:tr w:rsidR="00321B03" w14:paraId="29683890" w14:textId="77777777">
      <w:tc>
        <w:tcPr>
          <w:tcW w:w="900" w:type="pct"/>
        </w:tcPr>
        <w:p w14:paraId="21556AC9" w14:textId="1739085E" w:rsidR="00321B03" w:rsidRDefault="000066E5">
          <w:pPr>
            <w:pStyle w:val="HeaderEven"/>
            <w:rPr>
              <w:b/>
            </w:rPr>
          </w:pPr>
          <w:r>
            <w:rPr>
              <w:b/>
            </w:rPr>
            <w:fldChar w:fldCharType="begin"/>
          </w:r>
          <w:r w:rsidR="00321B03">
            <w:rPr>
              <w:b/>
            </w:rPr>
            <w:instrText xml:space="preserve"> STYLEREF CharDivNo \*charformat </w:instrText>
          </w:r>
          <w:r>
            <w:rPr>
              <w:b/>
            </w:rPr>
            <w:fldChar w:fldCharType="end"/>
          </w:r>
        </w:p>
      </w:tc>
      <w:tc>
        <w:tcPr>
          <w:tcW w:w="4100" w:type="pct"/>
        </w:tcPr>
        <w:p w14:paraId="64EE6A13" w14:textId="3F16F9C2" w:rsidR="00321B03" w:rsidRDefault="000066E5">
          <w:pPr>
            <w:pStyle w:val="HeaderEven"/>
          </w:pPr>
          <w:r>
            <w:fldChar w:fldCharType="begin"/>
          </w:r>
          <w:r w:rsidR="00321B03">
            <w:instrText xml:space="preserve"> STYLEREF CharDivText \*charformat </w:instrText>
          </w:r>
          <w:r>
            <w:fldChar w:fldCharType="end"/>
          </w:r>
        </w:p>
      </w:tc>
    </w:tr>
    <w:tr w:rsidR="00321B03" w14:paraId="4F5F547A" w14:textId="77777777">
      <w:trPr>
        <w:cantSplit/>
      </w:trPr>
      <w:tc>
        <w:tcPr>
          <w:tcW w:w="4997" w:type="pct"/>
          <w:gridSpan w:val="2"/>
          <w:tcBorders>
            <w:bottom w:val="single" w:sz="4" w:space="0" w:color="auto"/>
          </w:tcBorders>
        </w:tcPr>
        <w:p w14:paraId="1E4EC81A" w14:textId="796AFB64" w:rsidR="00321B03" w:rsidRDefault="00E53F01">
          <w:pPr>
            <w:pStyle w:val="HeaderEven6"/>
          </w:pPr>
          <w:fldSimple w:instr=" DOCPROPERTY &quot;Company&quot;  \* MERGEFORMAT ">
            <w:r>
              <w:t>Section</w:t>
            </w:r>
          </w:fldSimple>
          <w:r w:rsidR="00321B03">
            <w:t xml:space="preserve"> </w:t>
          </w:r>
          <w:r w:rsidR="0033513D">
            <w:fldChar w:fldCharType="begin"/>
          </w:r>
          <w:r w:rsidR="0033513D">
            <w:instrText xml:space="preserve"> STYLEREF CharSectNo \*charformat </w:instrText>
          </w:r>
          <w:r w:rsidR="0033513D">
            <w:fldChar w:fldCharType="separate"/>
          </w:r>
          <w:r w:rsidR="00F5466A">
            <w:rPr>
              <w:noProof/>
            </w:rPr>
            <w:t>13</w:t>
          </w:r>
          <w:r w:rsidR="0033513D">
            <w:rPr>
              <w:noProof/>
            </w:rPr>
            <w:fldChar w:fldCharType="end"/>
          </w:r>
        </w:p>
      </w:tc>
    </w:tr>
  </w:tbl>
  <w:p w14:paraId="1738ADA8" w14:textId="77777777" w:rsidR="00321B03" w:rsidRDefault="00321B0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321B03" w14:paraId="28E575F1" w14:textId="77777777">
      <w:tc>
        <w:tcPr>
          <w:tcW w:w="4100" w:type="pct"/>
        </w:tcPr>
        <w:p w14:paraId="3D13A522" w14:textId="2D5E7C0E" w:rsidR="00321B03" w:rsidRDefault="0033513D">
          <w:pPr>
            <w:pStyle w:val="HeaderEven"/>
            <w:jc w:val="right"/>
          </w:pPr>
          <w:r>
            <w:fldChar w:fldCharType="begin"/>
          </w:r>
          <w:r>
            <w:instrText xml:space="preserve"> STYLEREF CharPartText \*charformat </w:instrText>
          </w:r>
          <w:r>
            <w:fldChar w:fldCharType="separate"/>
          </w:r>
          <w:r w:rsidR="00F5466A">
            <w:rPr>
              <w:noProof/>
            </w:rPr>
            <w:t>Miscellaneous</w:t>
          </w:r>
          <w:r>
            <w:rPr>
              <w:noProof/>
            </w:rPr>
            <w:fldChar w:fldCharType="end"/>
          </w:r>
        </w:p>
      </w:tc>
      <w:tc>
        <w:tcPr>
          <w:tcW w:w="900" w:type="pct"/>
        </w:tcPr>
        <w:p w14:paraId="35B2D6C1" w14:textId="0C203D74" w:rsidR="00321B03" w:rsidRDefault="000066E5">
          <w:pPr>
            <w:pStyle w:val="HeaderEven"/>
            <w:jc w:val="right"/>
            <w:rPr>
              <w:b/>
            </w:rPr>
          </w:pPr>
          <w:r>
            <w:rPr>
              <w:b/>
            </w:rPr>
            <w:fldChar w:fldCharType="begin"/>
          </w:r>
          <w:r w:rsidR="00321B03">
            <w:rPr>
              <w:b/>
            </w:rPr>
            <w:instrText xml:space="preserve"> STYLEREF CharPartNo \*charformat </w:instrText>
          </w:r>
          <w:r>
            <w:rPr>
              <w:b/>
            </w:rPr>
            <w:fldChar w:fldCharType="separate"/>
          </w:r>
          <w:r w:rsidR="00F5466A">
            <w:rPr>
              <w:b/>
              <w:noProof/>
            </w:rPr>
            <w:t>Part 4</w:t>
          </w:r>
          <w:r>
            <w:rPr>
              <w:b/>
            </w:rPr>
            <w:fldChar w:fldCharType="end"/>
          </w:r>
        </w:p>
      </w:tc>
    </w:tr>
    <w:tr w:rsidR="00321B03" w14:paraId="3B1CD973" w14:textId="77777777">
      <w:tc>
        <w:tcPr>
          <w:tcW w:w="4100" w:type="pct"/>
        </w:tcPr>
        <w:p w14:paraId="05EA7180" w14:textId="43BF4B98" w:rsidR="00321B03" w:rsidRDefault="000066E5">
          <w:pPr>
            <w:pStyle w:val="HeaderEven"/>
            <w:jc w:val="right"/>
          </w:pPr>
          <w:r>
            <w:fldChar w:fldCharType="begin"/>
          </w:r>
          <w:r w:rsidR="00321B03">
            <w:instrText xml:space="preserve"> STYLEREF CharDivText \*charformat </w:instrText>
          </w:r>
          <w:r>
            <w:fldChar w:fldCharType="end"/>
          </w:r>
        </w:p>
      </w:tc>
      <w:tc>
        <w:tcPr>
          <w:tcW w:w="900" w:type="pct"/>
        </w:tcPr>
        <w:p w14:paraId="0E10F1E7" w14:textId="20779CA2" w:rsidR="00321B03" w:rsidRDefault="000066E5">
          <w:pPr>
            <w:pStyle w:val="HeaderEven"/>
            <w:jc w:val="right"/>
            <w:rPr>
              <w:b/>
            </w:rPr>
          </w:pPr>
          <w:r>
            <w:rPr>
              <w:b/>
            </w:rPr>
            <w:fldChar w:fldCharType="begin"/>
          </w:r>
          <w:r w:rsidR="00321B03">
            <w:rPr>
              <w:b/>
            </w:rPr>
            <w:instrText xml:space="preserve"> STYLEREF CharDivNo \*charformat </w:instrText>
          </w:r>
          <w:r>
            <w:rPr>
              <w:b/>
            </w:rPr>
            <w:fldChar w:fldCharType="end"/>
          </w:r>
        </w:p>
      </w:tc>
    </w:tr>
    <w:tr w:rsidR="00321B03" w14:paraId="07E36E65" w14:textId="77777777">
      <w:trPr>
        <w:cantSplit/>
      </w:trPr>
      <w:tc>
        <w:tcPr>
          <w:tcW w:w="5000" w:type="pct"/>
          <w:gridSpan w:val="2"/>
          <w:tcBorders>
            <w:bottom w:val="single" w:sz="4" w:space="0" w:color="auto"/>
          </w:tcBorders>
        </w:tcPr>
        <w:p w14:paraId="5CCEE2E6" w14:textId="27E171D9" w:rsidR="00321B03" w:rsidRDefault="00E53F01">
          <w:pPr>
            <w:pStyle w:val="HeaderOdd6"/>
          </w:pPr>
          <w:fldSimple w:instr=" DOCPROPERTY &quot;Company&quot;  \* MERGEFORMAT ">
            <w:r>
              <w:t>Section</w:t>
            </w:r>
          </w:fldSimple>
          <w:r w:rsidR="00321B03">
            <w:t xml:space="preserve"> </w:t>
          </w:r>
          <w:r w:rsidR="0033513D">
            <w:fldChar w:fldCharType="begin"/>
          </w:r>
          <w:r w:rsidR="0033513D">
            <w:instrText xml:space="preserve"> STYLEREF CharSectNo \*charformat </w:instrText>
          </w:r>
          <w:r w:rsidR="0033513D">
            <w:fldChar w:fldCharType="separate"/>
          </w:r>
          <w:r w:rsidR="00F5466A">
            <w:rPr>
              <w:noProof/>
            </w:rPr>
            <w:t>14</w:t>
          </w:r>
          <w:r w:rsidR="0033513D">
            <w:rPr>
              <w:noProof/>
            </w:rPr>
            <w:fldChar w:fldCharType="end"/>
          </w:r>
        </w:p>
      </w:tc>
    </w:tr>
  </w:tbl>
  <w:p w14:paraId="3B0ECE31" w14:textId="77777777" w:rsidR="00321B03" w:rsidRDefault="00321B0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321B03" w14:paraId="7E1EEA38" w14:textId="77777777">
      <w:trPr>
        <w:jc w:val="center"/>
      </w:trPr>
      <w:tc>
        <w:tcPr>
          <w:tcW w:w="1340" w:type="dxa"/>
        </w:tcPr>
        <w:p w14:paraId="54E9110A" w14:textId="77777777" w:rsidR="00321B03" w:rsidRDefault="00321B03">
          <w:pPr>
            <w:pStyle w:val="HeaderEven"/>
          </w:pPr>
        </w:p>
      </w:tc>
      <w:tc>
        <w:tcPr>
          <w:tcW w:w="6583" w:type="dxa"/>
        </w:tcPr>
        <w:p w14:paraId="0C3F940A" w14:textId="77777777" w:rsidR="00321B03" w:rsidRDefault="00321B03">
          <w:pPr>
            <w:pStyle w:val="HeaderEven"/>
          </w:pPr>
        </w:p>
      </w:tc>
    </w:tr>
    <w:tr w:rsidR="00321B03" w14:paraId="0B2918D1" w14:textId="77777777">
      <w:trPr>
        <w:jc w:val="center"/>
      </w:trPr>
      <w:tc>
        <w:tcPr>
          <w:tcW w:w="7923" w:type="dxa"/>
          <w:gridSpan w:val="2"/>
          <w:tcBorders>
            <w:bottom w:val="single" w:sz="4" w:space="0" w:color="auto"/>
          </w:tcBorders>
        </w:tcPr>
        <w:p w14:paraId="030C5518" w14:textId="77777777" w:rsidR="00321B03" w:rsidRDefault="00321B03">
          <w:pPr>
            <w:pStyle w:val="HeaderEven6"/>
          </w:pPr>
          <w:r>
            <w:t>Dictionary</w:t>
          </w:r>
        </w:p>
      </w:tc>
    </w:tr>
  </w:tbl>
  <w:p w14:paraId="42A9CC04" w14:textId="77777777" w:rsidR="00321B03" w:rsidRDefault="00321B0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321B03" w14:paraId="67C0AA41" w14:textId="77777777">
      <w:trPr>
        <w:jc w:val="center"/>
      </w:trPr>
      <w:tc>
        <w:tcPr>
          <w:tcW w:w="6583" w:type="dxa"/>
        </w:tcPr>
        <w:p w14:paraId="53DD12B5" w14:textId="77777777" w:rsidR="00321B03" w:rsidRDefault="00321B03">
          <w:pPr>
            <w:pStyle w:val="HeaderOdd"/>
          </w:pPr>
        </w:p>
      </w:tc>
      <w:tc>
        <w:tcPr>
          <w:tcW w:w="1340" w:type="dxa"/>
        </w:tcPr>
        <w:p w14:paraId="63239965" w14:textId="77777777" w:rsidR="00321B03" w:rsidRDefault="00321B03">
          <w:pPr>
            <w:pStyle w:val="HeaderOdd"/>
          </w:pPr>
        </w:p>
      </w:tc>
    </w:tr>
    <w:tr w:rsidR="00321B03" w14:paraId="5AB4B893" w14:textId="77777777">
      <w:trPr>
        <w:jc w:val="center"/>
      </w:trPr>
      <w:tc>
        <w:tcPr>
          <w:tcW w:w="7923" w:type="dxa"/>
          <w:gridSpan w:val="2"/>
          <w:tcBorders>
            <w:bottom w:val="single" w:sz="4" w:space="0" w:color="auto"/>
          </w:tcBorders>
        </w:tcPr>
        <w:p w14:paraId="65507566" w14:textId="77777777" w:rsidR="00321B03" w:rsidRDefault="00321B03">
          <w:pPr>
            <w:pStyle w:val="HeaderOdd6"/>
          </w:pPr>
          <w:r>
            <w:t>Dictionary</w:t>
          </w:r>
        </w:p>
      </w:tc>
    </w:tr>
  </w:tbl>
  <w:p w14:paraId="6219B62B" w14:textId="77777777" w:rsidR="00321B03" w:rsidRDefault="00321B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13" w15:restartNumberingAfterBreak="0">
    <w:nsid w:val="1D172FB9"/>
    <w:multiLevelType w:val="multilevel"/>
    <w:tmpl w:val="FE0A6234"/>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cs="Arial" w:hint="default"/>
      </w:rPr>
    </w:lvl>
    <w:lvl w:ilvl="1">
      <w:start w:val="1"/>
      <w:numFmt w:val="decimal"/>
      <w:lvlText w:val="Part %1.%2"/>
      <w:lvlJc w:val="left"/>
      <w:pPr>
        <w:tabs>
          <w:tab w:val="num" w:pos="2400"/>
        </w:tabs>
        <w:ind w:left="2400" w:hanging="2400"/>
      </w:pPr>
      <w:rPr>
        <w:rFonts w:ascii="Arial" w:hAnsi="Arial" w:cs="Arial" w:hint="default"/>
      </w:rPr>
    </w:lvl>
    <w:lvl w:ilvl="2">
      <w:start w:val="1"/>
      <w:numFmt w:val="decimal"/>
      <w:lvlText w:val="Division %1.%2.%3"/>
      <w:lvlJc w:val="left"/>
      <w:pPr>
        <w:tabs>
          <w:tab w:val="num" w:pos="2400"/>
        </w:tabs>
        <w:ind w:left="2400" w:hanging="2400"/>
      </w:pPr>
      <w:rPr>
        <w:rFonts w:ascii="Arial" w:hAnsi="Arial" w:cs="Arial" w:hint="default"/>
      </w:rPr>
    </w:lvl>
    <w:lvl w:ilvl="3">
      <w:start w:val="1"/>
      <w:numFmt w:val="decimal"/>
      <w:lvlText w:val="Subdivision %1.%2.%3.%4"/>
      <w:lvlJc w:val="left"/>
      <w:pPr>
        <w:tabs>
          <w:tab w:val="num" w:pos="2400"/>
        </w:tabs>
        <w:ind w:left="2400" w:hanging="2400"/>
      </w:pPr>
      <w:rPr>
        <w:rFonts w:ascii="Arial" w:hAnsi="Arial" w:cs="Arial" w:hint="default"/>
      </w:rPr>
    </w:lvl>
    <w:lvl w:ilvl="4">
      <w:start w:val="1"/>
      <w:numFmt w:val="decimal"/>
      <w:lvlRestart w:val="0"/>
      <w:lvlText w:val="%5"/>
      <w:lvlJc w:val="left"/>
      <w:pPr>
        <w:tabs>
          <w:tab w:val="num" w:pos="700"/>
        </w:tabs>
        <w:ind w:left="700" w:hanging="700"/>
      </w:pPr>
      <w:rPr>
        <w:rFonts w:ascii="Arial" w:hAnsi="Arial" w:cs="Arial" w:hint="default"/>
      </w:rPr>
    </w:lvl>
    <w:lvl w:ilvl="5">
      <w:start w:val="1"/>
      <w:numFmt w:val="decimal"/>
      <w:suff w:val="nothing"/>
      <w:lvlText w:val="(%6)"/>
      <w:lvlJc w:val="right"/>
      <w:pPr>
        <w:ind w:left="700" w:hanging="460"/>
      </w:pPr>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D03CEE"/>
    <w:multiLevelType w:val="hybridMultilevel"/>
    <w:tmpl w:val="5DB2CD8E"/>
    <w:lvl w:ilvl="0" w:tplc="5546EEEC">
      <w:start w:val="1"/>
      <w:numFmt w:val="bullet"/>
      <w:pStyle w:val="aNoteBulletsubpar"/>
      <w:lvlText w:val=""/>
      <w:lvlJc w:val="left"/>
      <w:pPr>
        <w:tabs>
          <w:tab w:val="num" w:pos="3300"/>
        </w:tabs>
        <w:ind w:left="3240" w:hanging="300"/>
      </w:pPr>
      <w:rPr>
        <w:rFonts w:ascii="Symbol" w:hAnsi="Symbol" w:cs="Times New Roman"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cs="Arial" w:hint="default"/>
      </w:rPr>
    </w:lvl>
    <w:lvl w:ilvl="1">
      <w:start w:val="1"/>
      <w:numFmt w:val="decimal"/>
      <w:lvlText w:val="Part %2"/>
      <w:lvlJc w:val="left"/>
      <w:pPr>
        <w:tabs>
          <w:tab w:val="num" w:pos="2400"/>
        </w:tabs>
        <w:ind w:left="2400" w:hanging="2400"/>
      </w:pPr>
      <w:rPr>
        <w:rFonts w:ascii="Arial" w:hAnsi="Arial" w:cs="Arial" w:hint="default"/>
      </w:rPr>
    </w:lvl>
    <w:lvl w:ilvl="2">
      <w:start w:val="1"/>
      <w:numFmt w:val="decimal"/>
      <w:lvlText w:val="Form %3"/>
      <w:lvlJc w:val="left"/>
      <w:pPr>
        <w:tabs>
          <w:tab w:val="num" w:pos="2400"/>
        </w:tabs>
        <w:ind w:left="2400" w:hanging="2400"/>
      </w:pPr>
      <w:rPr>
        <w:rFonts w:ascii="Arial" w:hAnsi="Arial" w:cs="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8"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A1B54D7"/>
    <w:multiLevelType w:val="hybridMultilevel"/>
    <w:tmpl w:val="268C53A0"/>
    <w:lvl w:ilvl="0" w:tplc="42540E2E">
      <w:start w:val="1"/>
      <w:numFmt w:val="bullet"/>
      <w:pStyle w:val="aExamBulletsubpar"/>
      <w:lvlText w:val=""/>
      <w:lvlJc w:val="left"/>
      <w:pPr>
        <w:tabs>
          <w:tab w:val="num" w:pos="2540"/>
        </w:tabs>
        <w:ind w:left="2540" w:hanging="400"/>
      </w:pPr>
      <w:rPr>
        <w:rFonts w:ascii="Symbol" w:hAnsi="Symbol" w:cs="Times New Roman"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41592A52"/>
    <w:multiLevelType w:val="multilevel"/>
    <w:tmpl w:val="0C090029"/>
    <w:lvl w:ilvl="0">
      <w:start w:val="1"/>
      <w:numFmt w:val="decimal"/>
      <w:suff w:val="space"/>
      <w:lvlText w:val="Chapter %1"/>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21"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2" w15:restartNumberingAfterBreak="0">
    <w:nsid w:val="50800811"/>
    <w:multiLevelType w:val="singleLevel"/>
    <w:tmpl w:val="F8BC1078"/>
    <w:lvl w:ilvl="0">
      <w:start w:val="1"/>
      <w:numFmt w:val="decimal"/>
      <w:pStyle w:val="AH3sec"/>
      <w:lvlText w:val="%1"/>
      <w:lvlJc w:val="left"/>
      <w:pPr>
        <w:tabs>
          <w:tab w:val="num" w:pos="360"/>
        </w:tabs>
      </w:pPr>
      <w:rPr>
        <w:b/>
      </w:rPr>
    </w:lvl>
  </w:abstractNum>
  <w:abstractNum w:abstractNumId="23"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F800AF9"/>
    <w:multiLevelType w:val="multilevel"/>
    <w:tmpl w:val="3A843A0A"/>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2BF1189"/>
    <w:multiLevelType w:val="multilevel"/>
    <w:tmpl w:val="4150EC4C"/>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8"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83421560">
    <w:abstractNumId w:val="20"/>
  </w:num>
  <w:num w:numId="2" w16cid:durableId="1701542263">
    <w:abstractNumId w:val="22"/>
  </w:num>
  <w:num w:numId="3" w16cid:durableId="1691372161">
    <w:abstractNumId w:val="19"/>
  </w:num>
  <w:num w:numId="4" w16cid:durableId="1442266424">
    <w:abstractNumId w:val="16"/>
  </w:num>
  <w:num w:numId="5" w16cid:durableId="1451239621">
    <w:abstractNumId w:val="21"/>
  </w:num>
  <w:num w:numId="6" w16cid:durableId="2021732439">
    <w:abstractNumId w:val="15"/>
  </w:num>
  <w:num w:numId="7" w16cid:durableId="1017390898">
    <w:abstractNumId w:val="24"/>
  </w:num>
  <w:num w:numId="8" w16cid:durableId="1861047118">
    <w:abstractNumId w:val="28"/>
  </w:num>
  <w:num w:numId="9" w16cid:durableId="980037025">
    <w:abstractNumId w:val="9"/>
  </w:num>
  <w:num w:numId="10" w16cid:durableId="733699796">
    <w:abstractNumId w:val="7"/>
  </w:num>
  <w:num w:numId="11" w16cid:durableId="208762461">
    <w:abstractNumId w:val="6"/>
  </w:num>
  <w:num w:numId="12" w16cid:durableId="1212302288">
    <w:abstractNumId w:val="5"/>
  </w:num>
  <w:num w:numId="13" w16cid:durableId="2078239106">
    <w:abstractNumId w:val="4"/>
  </w:num>
  <w:num w:numId="14" w16cid:durableId="454300297">
    <w:abstractNumId w:val="8"/>
  </w:num>
  <w:num w:numId="15" w16cid:durableId="798500944">
    <w:abstractNumId w:val="3"/>
  </w:num>
  <w:num w:numId="16" w16cid:durableId="1356690922">
    <w:abstractNumId w:val="2"/>
  </w:num>
  <w:num w:numId="17" w16cid:durableId="216550284">
    <w:abstractNumId w:val="1"/>
  </w:num>
  <w:num w:numId="18" w16cid:durableId="2025939794">
    <w:abstractNumId w:val="0"/>
  </w:num>
  <w:num w:numId="19" w16cid:durableId="1275793291">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720"/>
  <w:doNotHyphenateCaps/>
  <w:evenAndOddHeaders/>
  <w:drawingGridHorizontalSpacing w:val="57"/>
  <w:drawingGridVerticalSpacing w:val="127"/>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E99"/>
    <w:rsid w:val="000066E5"/>
    <w:rsid w:val="000633BB"/>
    <w:rsid w:val="00102F02"/>
    <w:rsid w:val="001B144F"/>
    <w:rsid w:val="00256DAB"/>
    <w:rsid w:val="002739D3"/>
    <w:rsid w:val="002856F0"/>
    <w:rsid w:val="002B4335"/>
    <w:rsid w:val="00321B03"/>
    <w:rsid w:val="0033513D"/>
    <w:rsid w:val="00392531"/>
    <w:rsid w:val="003A4C08"/>
    <w:rsid w:val="003C2915"/>
    <w:rsid w:val="003F52FB"/>
    <w:rsid w:val="00414599"/>
    <w:rsid w:val="00415C07"/>
    <w:rsid w:val="004363AA"/>
    <w:rsid w:val="004547DA"/>
    <w:rsid w:val="004A5CB1"/>
    <w:rsid w:val="004F3E99"/>
    <w:rsid w:val="005A6B2D"/>
    <w:rsid w:val="005C6099"/>
    <w:rsid w:val="005D7761"/>
    <w:rsid w:val="006433B2"/>
    <w:rsid w:val="00645C66"/>
    <w:rsid w:val="006529A6"/>
    <w:rsid w:val="006C35FB"/>
    <w:rsid w:val="00717AE0"/>
    <w:rsid w:val="00761CA4"/>
    <w:rsid w:val="00775D2E"/>
    <w:rsid w:val="00791D4C"/>
    <w:rsid w:val="00797C87"/>
    <w:rsid w:val="007D4E1C"/>
    <w:rsid w:val="00880D56"/>
    <w:rsid w:val="008971B0"/>
    <w:rsid w:val="00987CCC"/>
    <w:rsid w:val="00A02E2B"/>
    <w:rsid w:val="00A329EE"/>
    <w:rsid w:val="00A9540C"/>
    <w:rsid w:val="00B10D24"/>
    <w:rsid w:val="00BA2A9B"/>
    <w:rsid w:val="00C2443C"/>
    <w:rsid w:val="00CD3479"/>
    <w:rsid w:val="00D112DE"/>
    <w:rsid w:val="00D64C34"/>
    <w:rsid w:val="00E53F01"/>
    <w:rsid w:val="00EC5790"/>
    <w:rsid w:val="00F5466A"/>
    <w:rsid w:val="00FB74FC"/>
    <w:rsid w:val="00FD39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2F67B3"/>
  <w15:docId w15:val="{23E32F04-14DF-4978-B75A-7C0DABAAB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9A6"/>
    <w:pPr>
      <w:tabs>
        <w:tab w:val="left" w:pos="0"/>
      </w:tabs>
    </w:pPr>
    <w:rPr>
      <w:sz w:val="24"/>
      <w:lang w:eastAsia="en-US"/>
    </w:rPr>
  </w:style>
  <w:style w:type="paragraph" w:styleId="Heading1">
    <w:name w:val="heading 1"/>
    <w:basedOn w:val="Normal"/>
    <w:next w:val="Normal"/>
    <w:qFormat/>
    <w:rsid w:val="006529A6"/>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6529A6"/>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6529A6"/>
    <w:pPr>
      <w:keepNext/>
      <w:spacing w:before="140"/>
      <w:outlineLvl w:val="2"/>
    </w:pPr>
    <w:rPr>
      <w:b/>
    </w:rPr>
  </w:style>
  <w:style w:type="paragraph" w:styleId="Heading4">
    <w:name w:val="heading 4"/>
    <w:basedOn w:val="Normal"/>
    <w:next w:val="Normal"/>
    <w:qFormat/>
    <w:rsid w:val="006529A6"/>
    <w:pPr>
      <w:keepNext/>
      <w:spacing w:before="240" w:after="60"/>
      <w:outlineLvl w:val="3"/>
    </w:pPr>
    <w:rPr>
      <w:rFonts w:ascii="Arial" w:hAnsi="Arial"/>
      <w:b/>
      <w:bCs/>
      <w:sz w:val="22"/>
      <w:szCs w:val="28"/>
    </w:rPr>
  </w:style>
  <w:style w:type="paragraph" w:styleId="Heading5">
    <w:name w:val="heading 5"/>
    <w:basedOn w:val="Normal"/>
    <w:next w:val="Normal"/>
    <w:qFormat/>
    <w:rsid w:val="00791D4C"/>
    <w:pPr>
      <w:numPr>
        <w:ilvl w:val="4"/>
        <w:numId w:val="1"/>
      </w:numPr>
      <w:spacing w:before="240" w:after="60"/>
      <w:outlineLvl w:val="4"/>
    </w:pPr>
    <w:rPr>
      <w:sz w:val="22"/>
      <w:szCs w:val="22"/>
    </w:rPr>
  </w:style>
  <w:style w:type="paragraph" w:styleId="Heading6">
    <w:name w:val="heading 6"/>
    <w:basedOn w:val="Normal"/>
    <w:next w:val="Normal"/>
    <w:qFormat/>
    <w:rsid w:val="00791D4C"/>
    <w:pPr>
      <w:numPr>
        <w:ilvl w:val="5"/>
        <w:numId w:val="1"/>
      </w:numPr>
      <w:spacing w:before="240" w:after="60"/>
      <w:outlineLvl w:val="5"/>
    </w:pPr>
    <w:rPr>
      <w:i/>
      <w:iCs/>
      <w:sz w:val="22"/>
      <w:szCs w:val="22"/>
    </w:rPr>
  </w:style>
  <w:style w:type="paragraph" w:styleId="Heading7">
    <w:name w:val="heading 7"/>
    <w:basedOn w:val="Normal"/>
    <w:next w:val="Normal"/>
    <w:qFormat/>
    <w:rsid w:val="00791D4C"/>
    <w:pPr>
      <w:numPr>
        <w:ilvl w:val="6"/>
        <w:numId w:val="1"/>
      </w:numPr>
      <w:spacing w:before="240" w:after="60"/>
      <w:outlineLvl w:val="6"/>
    </w:pPr>
    <w:rPr>
      <w:rFonts w:ascii="Arial" w:hAnsi="Arial" w:cs="Arial"/>
      <w:sz w:val="20"/>
    </w:rPr>
  </w:style>
  <w:style w:type="paragraph" w:styleId="Heading8">
    <w:name w:val="heading 8"/>
    <w:basedOn w:val="Normal"/>
    <w:next w:val="Normal"/>
    <w:qFormat/>
    <w:rsid w:val="00791D4C"/>
    <w:pPr>
      <w:numPr>
        <w:ilvl w:val="7"/>
        <w:numId w:val="1"/>
      </w:numPr>
      <w:spacing w:before="240" w:after="60"/>
      <w:outlineLvl w:val="7"/>
    </w:pPr>
    <w:rPr>
      <w:rFonts w:ascii="Arial" w:hAnsi="Arial" w:cs="Arial"/>
      <w:i/>
      <w:iCs/>
      <w:sz w:val="20"/>
    </w:rPr>
  </w:style>
  <w:style w:type="paragraph" w:styleId="Heading9">
    <w:name w:val="heading 9"/>
    <w:basedOn w:val="Normal"/>
    <w:next w:val="Normal"/>
    <w:qFormat/>
    <w:rsid w:val="00791D4C"/>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6529A6"/>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6529A6"/>
  </w:style>
  <w:style w:type="paragraph" w:customStyle="1" w:styleId="00ClientCover">
    <w:name w:val="00ClientCover"/>
    <w:basedOn w:val="Normal"/>
    <w:rsid w:val="006529A6"/>
  </w:style>
  <w:style w:type="paragraph" w:customStyle="1" w:styleId="02Text">
    <w:name w:val="02Text"/>
    <w:basedOn w:val="Normal"/>
    <w:rsid w:val="006529A6"/>
  </w:style>
  <w:style w:type="paragraph" w:customStyle="1" w:styleId="BillBasic">
    <w:name w:val="BillBasic"/>
    <w:rsid w:val="006529A6"/>
    <w:pPr>
      <w:spacing w:before="140"/>
      <w:jc w:val="both"/>
    </w:pPr>
    <w:rPr>
      <w:sz w:val="24"/>
      <w:lang w:eastAsia="en-US"/>
    </w:rPr>
  </w:style>
  <w:style w:type="paragraph" w:styleId="Header">
    <w:name w:val="header"/>
    <w:basedOn w:val="Normal"/>
    <w:link w:val="HeaderChar"/>
    <w:rsid w:val="006529A6"/>
    <w:pPr>
      <w:tabs>
        <w:tab w:val="center" w:pos="4153"/>
        <w:tab w:val="right" w:pos="8306"/>
      </w:tabs>
    </w:pPr>
  </w:style>
  <w:style w:type="paragraph" w:styleId="Footer">
    <w:name w:val="footer"/>
    <w:basedOn w:val="Normal"/>
    <w:link w:val="FooterChar"/>
    <w:rsid w:val="006529A6"/>
    <w:pPr>
      <w:spacing w:before="120" w:line="240" w:lineRule="exact"/>
    </w:pPr>
    <w:rPr>
      <w:rFonts w:ascii="Arial" w:hAnsi="Arial"/>
      <w:sz w:val="18"/>
    </w:rPr>
  </w:style>
  <w:style w:type="paragraph" w:customStyle="1" w:styleId="Billname">
    <w:name w:val="Billname"/>
    <w:basedOn w:val="Normal"/>
    <w:rsid w:val="006529A6"/>
    <w:pPr>
      <w:spacing w:before="1220"/>
    </w:pPr>
    <w:rPr>
      <w:rFonts w:ascii="Arial" w:hAnsi="Arial"/>
      <w:b/>
      <w:sz w:val="40"/>
    </w:rPr>
  </w:style>
  <w:style w:type="paragraph" w:customStyle="1" w:styleId="BillBasicHeading">
    <w:name w:val="BillBasicHeading"/>
    <w:basedOn w:val="BillBasic"/>
    <w:rsid w:val="006529A6"/>
    <w:pPr>
      <w:keepNext/>
      <w:tabs>
        <w:tab w:val="left" w:pos="2600"/>
      </w:tabs>
      <w:jc w:val="left"/>
    </w:pPr>
    <w:rPr>
      <w:rFonts w:ascii="Arial" w:hAnsi="Arial"/>
      <w:b/>
    </w:rPr>
  </w:style>
  <w:style w:type="paragraph" w:customStyle="1" w:styleId="EnactingWordsRules">
    <w:name w:val="EnactingWordsRules"/>
    <w:basedOn w:val="EnactingWords"/>
    <w:rsid w:val="006529A6"/>
    <w:pPr>
      <w:spacing w:before="240"/>
    </w:pPr>
  </w:style>
  <w:style w:type="paragraph" w:customStyle="1" w:styleId="EnactingWords">
    <w:name w:val="EnactingWords"/>
    <w:basedOn w:val="BillBasic"/>
    <w:rsid w:val="006529A6"/>
    <w:pPr>
      <w:spacing w:before="120"/>
    </w:pPr>
  </w:style>
  <w:style w:type="paragraph" w:customStyle="1" w:styleId="BillCrest">
    <w:name w:val="Bill Crest"/>
    <w:basedOn w:val="Normal"/>
    <w:next w:val="Normal"/>
    <w:rsid w:val="006529A6"/>
    <w:pPr>
      <w:tabs>
        <w:tab w:val="center" w:pos="3160"/>
      </w:tabs>
      <w:spacing w:after="60"/>
    </w:pPr>
    <w:rPr>
      <w:sz w:val="216"/>
    </w:rPr>
  </w:style>
  <w:style w:type="paragraph" w:customStyle="1" w:styleId="Amain">
    <w:name w:val="A main"/>
    <w:basedOn w:val="BillBasic"/>
    <w:rsid w:val="006529A6"/>
    <w:pPr>
      <w:tabs>
        <w:tab w:val="right" w:pos="900"/>
        <w:tab w:val="left" w:pos="1100"/>
      </w:tabs>
      <w:ind w:left="1100" w:hanging="1100"/>
      <w:outlineLvl w:val="5"/>
    </w:pPr>
  </w:style>
  <w:style w:type="paragraph" w:customStyle="1" w:styleId="Amainreturn">
    <w:name w:val="A main return"/>
    <w:basedOn w:val="BillBasic"/>
    <w:rsid w:val="006529A6"/>
    <w:pPr>
      <w:ind w:left="1100"/>
    </w:pPr>
  </w:style>
  <w:style w:type="paragraph" w:customStyle="1" w:styleId="Apara">
    <w:name w:val="A para"/>
    <w:basedOn w:val="BillBasic"/>
    <w:rsid w:val="006529A6"/>
    <w:pPr>
      <w:tabs>
        <w:tab w:val="right" w:pos="1400"/>
        <w:tab w:val="left" w:pos="1600"/>
      </w:tabs>
      <w:ind w:left="1600" w:hanging="1600"/>
      <w:outlineLvl w:val="6"/>
    </w:pPr>
  </w:style>
  <w:style w:type="paragraph" w:customStyle="1" w:styleId="Asubpara">
    <w:name w:val="A subpara"/>
    <w:basedOn w:val="BillBasic"/>
    <w:rsid w:val="006529A6"/>
    <w:pPr>
      <w:tabs>
        <w:tab w:val="right" w:pos="1900"/>
        <w:tab w:val="left" w:pos="2100"/>
      </w:tabs>
      <w:ind w:left="2100" w:hanging="2100"/>
      <w:outlineLvl w:val="7"/>
    </w:pPr>
  </w:style>
  <w:style w:type="paragraph" w:customStyle="1" w:styleId="Asubsubpara">
    <w:name w:val="A subsubpara"/>
    <w:basedOn w:val="BillBasic"/>
    <w:rsid w:val="006529A6"/>
    <w:pPr>
      <w:tabs>
        <w:tab w:val="right" w:pos="2400"/>
        <w:tab w:val="left" w:pos="2600"/>
      </w:tabs>
      <w:ind w:left="2600" w:hanging="2600"/>
      <w:outlineLvl w:val="8"/>
    </w:pPr>
  </w:style>
  <w:style w:type="paragraph" w:customStyle="1" w:styleId="aDef">
    <w:name w:val="aDef"/>
    <w:basedOn w:val="BillBasic"/>
    <w:rsid w:val="006529A6"/>
    <w:pPr>
      <w:ind w:left="1100"/>
    </w:pPr>
  </w:style>
  <w:style w:type="paragraph" w:customStyle="1" w:styleId="aExamHead">
    <w:name w:val="aExam Head"/>
    <w:basedOn w:val="BillBasicHeading"/>
    <w:next w:val="aExam"/>
    <w:rsid w:val="006529A6"/>
    <w:pPr>
      <w:tabs>
        <w:tab w:val="clear" w:pos="2600"/>
      </w:tabs>
      <w:ind w:left="1100"/>
    </w:pPr>
    <w:rPr>
      <w:sz w:val="18"/>
    </w:rPr>
  </w:style>
  <w:style w:type="paragraph" w:customStyle="1" w:styleId="aExam">
    <w:name w:val="aExam"/>
    <w:basedOn w:val="aNoteSymb"/>
    <w:rsid w:val="006529A6"/>
    <w:pPr>
      <w:spacing w:before="60"/>
      <w:ind w:left="1100" w:firstLine="0"/>
    </w:pPr>
  </w:style>
  <w:style w:type="paragraph" w:customStyle="1" w:styleId="aNote">
    <w:name w:val="aNote"/>
    <w:basedOn w:val="BillBasic"/>
    <w:rsid w:val="006529A6"/>
    <w:pPr>
      <w:ind w:left="1900" w:hanging="800"/>
    </w:pPr>
    <w:rPr>
      <w:sz w:val="20"/>
    </w:rPr>
  </w:style>
  <w:style w:type="paragraph" w:customStyle="1" w:styleId="HeaderEven">
    <w:name w:val="HeaderEven"/>
    <w:basedOn w:val="Normal"/>
    <w:rsid w:val="006529A6"/>
    <w:rPr>
      <w:rFonts w:ascii="Arial" w:hAnsi="Arial"/>
      <w:sz w:val="18"/>
    </w:rPr>
  </w:style>
  <w:style w:type="paragraph" w:customStyle="1" w:styleId="HeaderEven6">
    <w:name w:val="HeaderEven6"/>
    <w:basedOn w:val="HeaderEven"/>
    <w:rsid w:val="006529A6"/>
    <w:pPr>
      <w:spacing w:before="120" w:after="60"/>
    </w:pPr>
  </w:style>
  <w:style w:type="paragraph" w:customStyle="1" w:styleId="HeaderOdd6">
    <w:name w:val="HeaderOdd6"/>
    <w:basedOn w:val="HeaderEven6"/>
    <w:rsid w:val="006529A6"/>
    <w:pPr>
      <w:jc w:val="right"/>
    </w:pPr>
  </w:style>
  <w:style w:type="paragraph" w:customStyle="1" w:styleId="HeaderOdd">
    <w:name w:val="HeaderOdd"/>
    <w:basedOn w:val="HeaderEven"/>
    <w:rsid w:val="006529A6"/>
    <w:pPr>
      <w:jc w:val="right"/>
    </w:pPr>
  </w:style>
  <w:style w:type="paragraph" w:customStyle="1" w:styleId="BillNo">
    <w:name w:val="BillNo"/>
    <w:basedOn w:val="BillBasicHeading"/>
    <w:rsid w:val="006529A6"/>
    <w:pPr>
      <w:keepNext w:val="0"/>
      <w:spacing w:before="240"/>
      <w:jc w:val="both"/>
    </w:pPr>
  </w:style>
  <w:style w:type="paragraph" w:customStyle="1" w:styleId="N-TOCheading">
    <w:name w:val="N-TOCheading"/>
    <w:basedOn w:val="BillBasicHeading"/>
    <w:next w:val="N-9pt"/>
    <w:rsid w:val="006529A6"/>
    <w:pPr>
      <w:pBdr>
        <w:bottom w:val="single" w:sz="4" w:space="1" w:color="auto"/>
      </w:pBdr>
      <w:spacing w:before="800"/>
    </w:pPr>
    <w:rPr>
      <w:sz w:val="32"/>
    </w:rPr>
  </w:style>
  <w:style w:type="paragraph" w:customStyle="1" w:styleId="N-9pt">
    <w:name w:val="N-9pt"/>
    <w:basedOn w:val="BillBasic"/>
    <w:next w:val="BillBasic"/>
    <w:rsid w:val="006529A6"/>
    <w:pPr>
      <w:keepNext/>
      <w:tabs>
        <w:tab w:val="right" w:pos="7707"/>
      </w:tabs>
      <w:spacing w:before="120"/>
    </w:pPr>
    <w:rPr>
      <w:rFonts w:ascii="Arial" w:hAnsi="Arial"/>
      <w:sz w:val="18"/>
    </w:rPr>
  </w:style>
  <w:style w:type="paragraph" w:customStyle="1" w:styleId="N-14pt">
    <w:name w:val="N-14pt"/>
    <w:basedOn w:val="BillBasic"/>
    <w:rsid w:val="006529A6"/>
    <w:pPr>
      <w:spacing w:before="0"/>
    </w:pPr>
    <w:rPr>
      <w:b/>
      <w:sz w:val="28"/>
    </w:rPr>
  </w:style>
  <w:style w:type="paragraph" w:customStyle="1" w:styleId="N-16pt">
    <w:name w:val="N-16pt"/>
    <w:basedOn w:val="BillBasic"/>
    <w:rsid w:val="006529A6"/>
    <w:pPr>
      <w:spacing w:before="800"/>
    </w:pPr>
    <w:rPr>
      <w:b/>
      <w:sz w:val="32"/>
    </w:rPr>
  </w:style>
  <w:style w:type="paragraph" w:customStyle="1" w:styleId="N-line3">
    <w:name w:val="N-line3"/>
    <w:basedOn w:val="BillBasic"/>
    <w:next w:val="BillBasic"/>
    <w:rsid w:val="006529A6"/>
    <w:pPr>
      <w:pBdr>
        <w:bottom w:val="single" w:sz="12" w:space="1" w:color="auto"/>
      </w:pBdr>
      <w:spacing w:before="60"/>
    </w:pPr>
  </w:style>
  <w:style w:type="paragraph" w:customStyle="1" w:styleId="Comment">
    <w:name w:val="Comment"/>
    <w:basedOn w:val="BillBasic"/>
    <w:rsid w:val="006529A6"/>
    <w:pPr>
      <w:tabs>
        <w:tab w:val="left" w:pos="1800"/>
      </w:tabs>
      <w:ind w:left="1300"/>
      <w:jc w:val="left"/>
    </w:pPr>
    <w:rPr>
      <w:b/>
      <w:sz w:val="18"/>
    </w:rPr>
  </w:style>
  <w:style w:type="paragraph" w:customStyle="1" w:styleId="FooterInfo">
    <w:name w:val="FooterInfo"/>
    <w:basedOn w:val="Normal"/>
    <w:rsid w:val="006529A6"/>
    <w:pPr>
      <w:tabs>
        <w:tab w:val="right" w:pos="7707"/>
      </w:tabs>
    </w:pPr>
    <w:rPr>
      <w:rFonts w:ascii="Arial" w:hAnsi="Arial"/>
      <w:sz w:val="18"/>
    </w:rPr>
  </w:style>
  <w:style w:type="paragraph" w:customStyle="1" w:styleId="AH1Chapter">
    <w:name w:val="A H1 Chapter"/>
    <w:basedOn w:val="BillBasicHeading"/>
    <w:next w:val="AH2Part"/>
    <w:rsid w:val="006529A6"/>
    <w:pPr>
      <w:spacing w:before="320"/>
      <w:ind w:left="2600" w:hanging="2600"/>
      <w:outlineLvl w:val="0"/>
    </w:pPr>
    <w:rPr>
      <w:sz w:val="34"/>
    </w:rPr>
  </w:style>
  <w:style w:type="paragraph" w:customStyle="1" w:styleId="AH2Part">
    <w:name w:val="A H2 Part"/>
    <w:basedOn w:val="BillBasicHeading"/>
    <w:next w:val="AH3Div"/>
    <w:rsid w:val="006529A6"/>
    <w:pPr>
      <w:spacing w:before="380"/>
      <w:ind w:left="2600" w:hanging="2600"/>
      <w:outlineLvl w:val="1"/>
    </w:pPr>
    <w:rPr>
      <w:sz w:val="32"/>
    </w:rPr>
  </w:style>
  <w:style w:type="paragraph" w:customStyle="1" w:styleId="AH3Div">
    <w:name w:val="A H3 Div"/>
    <w:basedOn w:val="BillBasicHeading"/>
    <w:next w:val="AH5Sec"/>
    <w:rsid w:val="006529A6"/>
    <w:pPr>
      <w:spacing w:before="240"/>
      <w:ind w:left="2600" w:hanging="2600"/>
      <w:outlineLvl w:val="2"/>
    </w:pPr>
    <w:rPr>
      <w:sz w:val="28"/>
    </w:rPr>
  </w:style>
  <w:style w:type="paragraph" w:customStyle="1" w:styleId="AH5Sec">
    <w:name w:val="A H5 Sec"/>
    <w:basedOn w:val="BillBasicHeading"/>
    <w:next w:val="Amain"/>
    <w:rsid w:val="006529A6"/>
    <w:pPr>
      <w:tabs>
        <w:tab w:val="clear" w:pos="2600"/>
        <w:tab w:val="left" w:pos="1100"/>
      </w:tabs>
      <w:spacing w:before="240"/>
      <w:ind w:left="1100" w:hanging="1100"/>
      <w:outlineLvl w:val="4"/>
    </w:pPr>
  </w:style>
  <w:style w:type="paragraph" w:customStyle="1" w:styleId="direction">
    <w:name w:val="direction"/>
    <w:basedOn w:val="BillBasic"/>
    <w:next w:val="AmainreturnSymb"/>
    <w:rsid w:val="006529A6"/>
    <w:pPr>
      <w:ind w:left="1100"/>
    </w:pPr>
    <w:rPr>
      <w:i/>
    </w:rPr>
  </w:style>
  <w:style w:type="paragraph" w:customStyle="1" w:styleId="AH4SubDiv">
    <w:name w:val="A H4 SubDiv"/>
    <w:basedOn w:val="BillBasicHeading"/>
    <w:next w:val="AH5Sec"/>
    <w:rsid w:val="006529A6"/>
    <w:pPr>
      <w:spacing w:before="240"/>
      <w:ind w:left="2600" w:hanging="2600"/>
      <w:outlineLvl w:val="3"/>
    </w:pPr>
    <w:rPr>
      <w:sz w:val="26"/>
    </w:rPr>
  </w:style>
  <w:style w:type="paragraph" w:customStyle="1" w:styleId="Sched-heading">
    <w:name w:val="Sched-heading"/>
    <w:basedOn w:val="BillBasicHeading"/>
    <w:next w:val="refSymb"/>
    <w:rsid w:val="006529A6"/>
    <w:pPr>
      <w:spacing w:before="380"/>
      <w:ind w:left="2600" w:hanging="2600"/>
      <w:outlineLvl w:val="0"/>
    </w:pPr>
    <w:rPr>
      <w:sz w:val="34"/>
    </w:rPr>
  </w:style>
  <w:style w:type="paragraph" w:customStyle="1" w:styleId="ref">
    <w:name w:val="ref"/>
    <w:basedOn w:val="BillBasic"/>
    <w:next w:val="Normal"/>
    <w:rsid w:val="006529A6"/>
    <w:pPr>
      <w:spacing w:before="60"/>
    </w:pPr>
    <w:rPr>
      <w:sz w:val="18"/>
    </w:rPr>
  </w:style>
  <w:style w:type="paragraph" w:customStyle="1" w:styleId="Sched-Part">
    <w:name w:val="Sched-Part"/>
    <w:basedOn w:val="BillBasicHeading"/>
    <w:next w:val="Sched-Form"/>
    <w:rsid w:val="006529A6"/>
    <w:pPr>
      <w:spacing w:before="380"/>
      <w:ind w:left="2600" w:hanging="2600"/>
      <w:outlineLvl w:val="1"/>
    </w:pPr>
    <w:rPr>
      <w:sz w:val="32"/>
    </w:rPr>
  </w:style>
  <w:style w:type="paragraph" w:customStyle="1" w:styleId="ShadedSchClause">
    <w:name w:val="Shaded Sch Clause"/>
    <w:basedOn w:val="Schclauseheading"/>
    <w:next w:val="direction"/>
    <w:rsid w:val="006529A6"/>
    <w:pPr>
      <w:shd w:val="pct25" w:color="auto" w:fill="auto"/>
      <w:outlineLvl w:val="3"/>
    </w:pPr>
  </w:style>
  <w:style w:type="paragraph" w:customStyle="1" w:styleId="Sched-Form">
    <w:name w:val="Sched-Form"/>
    <w:basedOn w:val="BillBasicHeading"/>
    <w:next w:val="Schclauseheading"/>
    <w:rsid w:val="006529A6"/>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6529A6"/>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6529A6"/>
  </w:style>
  <w:style w:type="paragraph" w:customStyle="1" w:styleId="Dict-Heading">
    <w:name w:val="Dict-Heading"/>
    <w:basedOn w:val="BillBasicHeading"/>
    <w:next w:val="Normal"/>
    <w:rsid w:val="006529A6"/>
    <w:pPr>
      <w:spacing w:before="320"/>
      <w:ind w:left="2600" w:hanging="2600"/>
      <w:jc w:val="both"/>
      <w:outlineLvl w:val="0"/>
    </w:pPr>
    <w:rPr>
      <w:sz w:val="34"/>
    </w:rPr>
  </w:style>
  <w:style w:type="paragraph" w:styleId="TOC7">
    <w:name w:val="toc 7"/>
    <w:basedOn w:val="TOC2"/>
    <w:next w:val="Normal"/>
    <w:autoRedefine/>
    <w:uiPriority w:val="39"/>
    <w:rsid w:val="006529A6"/>
    <w:pPr>
      <w:keepNext w:val="0"/>
      <w:spacing w:before="120"/>
    </w:pPr>
    <w:rPr>
      <w:sz w:val="20"/>
    </w:rPr>
  </w:style>
  <w:style w:type="paragraph" w:styleId="TOC2">
    <w:name w:val="toc 2"/>
    <w:basedOn w:val="Normal"/>
    <w:next w:val="Normal"/>
    <w:autoRedefine/>
    <w:uiPriority w:val="39"/>
    <w:rsid w:val="006529A6"/>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6529A6"/>
    <w:pPr>
      <w:keepNext/>
      <w:tabs>
        <w:tab w:val="left" w:pos="400"/>
      </w:tabs>
      <w:spacing w:before="0"/>
      <w:jc w:val="left"/>
    </w:pPr>
    <w:rPr>
      <w:rFonts w:ascii="Arial" w:hAnsi="Arial"/>
      <w:b/>
      <w:sz w:val="28"/>
    </w:rPr>
  </w:style>
  <w:style w:type="paragraph" w:customStyle="1" w:styleId="EndNote2">
    <w:name w:val="EndNote2"/>
    <w:basedOn w:val="BillBasic"/>
    <w:rsid w:val="00791D4C"/>
    <w:pPr>
      <w:keepNext/>
      <w:tabs>
        <w:tab w:val="left" w:pos="240"/>
      </w:tabs>
      <w:spacing w:before="160" w:after="80"/>
      <w:jc w:val="left"/>
    </w:pPr>
    <w:rPr>
      <w:b/>
      <w:bCs/>
      <w:sz w:val="18"/>
      <w:szCs w:val="18"/>
    </w:rPr>
  </w:style>
  <w:style w:type="paragraph" w:customStyle="1" w:styleId="IH1Chap">
    <w:name w:val="I H1 Chap"/>
    <w:basedOn w:val="BillBasicHeading"/>
    <w:next w:val="Normal"/>
    <w:rsid w:val="006529A6"/>
    <w:pPr>
      <w:spacing w:before="320"/>
      <w:ind w:left="2600" w:hanging="2600"/>
    </w:pPr>
    <w:rPr>
      <w:sz w:val="34"/>
    </w:rPr>
  </w:style>
  <w:style w:type="paragraph" w:customStyle="1" w:styleId="IH2Part">
    <w:name w:val="I H2 Part"/>
    <w:basedOn w:val="BillBasicHeading"/>
    <w:next w:val="Normal"/>
    <w:rsid w:val="006529A6"/>
    <w:pPr>
      <w:spacing w:before="380"/>
      <w:ind w:left="2600" w:hanging="2600"/>
    </w:pPr>
    <w:rPr>
      <w:sz w:val="32"/>
    </w:rPr>
  </w:style>
  <w:style w:type="paragraph" w:customStyle="1" w:styleId="IH3Div">
    <w:name w:val="I H3 Div"/>
    <w:basedOn w:val="BillBasicHeading"/>
    <w:next w:val="Normal"/>
    <w:rsid w:val="006529A6"/>
    <w:pPr>
      <w:spacing w:before="240"/>
      <w:ind w:left="2600" w:hanging="2600"/>
    </w:pPr>
    <w:rPr>
      <w:sz w:val="28"/>
    </w:rPr>
  </w:style>
  <w:style w:type="paragraph" w:customStyle="1" w:styleId="IH5Sec">
    <w:name w:val="I H5 Sec"/>
    <w:basedOn w:val="BillBasicHeading"/>
    <w:next w:val="Normal"/>
    <w:rsid w:val="006529A6"/>
    <w:pPr>
      <w:tabs>
        <w:tab w:val="clear" w:pos="2600"/>
        <w:tab w:val="left" w:pos="1100"/>
      </w:tabs>
      <w:spacing w:before="240"/>
      <w:ind w:left="1100" w:hanging="1100"/>
    </w:pPr>
  </w:style>
  <w:style w:type="paragraph" w:customStyle="1" w:styleId="IH4SubDiv">
    <w:name w:val="I H4 SubDiv"/>
    <w:basedOn w:val="BillBasicHeading"/>
    <w:next w:val="Normal"/>
    <w:rsid w:val="006529A6"/>
    <w:pPr>
      <w:spacing w:before="240"/>
      <w:ind w:left="2600" w:hanging="2600"/>
      <w:jc w:val="both"/>
    </w:pPr>
    <w:rPr>
      <w:sz w:val="26"/>
    </w:rPr>
  </w:style>
  <w:style w:type="character" w:styleId="LineNumber">
    <w:name w:val="line number"/>
    <w:basedOn w:val="DefaultParagraphFont"/>
    <w:rsid w:val="006529A6"/>
    <w:rPr>
      <w:rFonts w:ascii="Arial" w:hAnsi="Arial"/>
      <w:sz w:val="16"/>
    </w:rPr>
  </w:style>
  <w:style w:type="paragraph" w:customStyle="1" w:styleId="PageBreak">
    <w:name w:val="PageBreak"/>
    <w:basedOn w:val="Normal"/>
    <w:rsid w:val="006529A6"/>
    <w:rPr>
      <w:sz w:val="4"/>
    </w:rPr>
  </w:style>
  <w:style w:type="paragraph" w:customStyle="1" w:styleId="04Dictionary">
    <w:name w:val="04Dictionary"/>
    <w:basedOn w:val="Normal"/>
    <w:rsid w:val="006529A6"/>
  </w:style>
  <w:style w:type="paragraph" w:customStyle="1" w:styleId="N-line1">
    <w:name w:val="N-line1"/>
    <w:basedOn w:val="BillBasic"/>
    <w:rsid w:val="006529A6"/>
    <w:pPr>
      <w:pBdr>
        <w:bottom w:val="single" w:sz="4" w:space="0" w:color="auto"/>
      </w:pBdr>
      <w:spacing w:before="100"/>
      <w:ind w:left="2980" w:right="3020"/>
      <w:jc w:val="center"/>
    </w:pPr>
  </w:style>
  <w:style w:type="paragraph" w:customStyle="1" w:styleId="N-line2">
    <w:name w:val="N-line2"/>
    <w:basedOn w:val="Normal"/>
    <w:rsid w:val="006529A6"/>
    <w:pPr>
      <w:pBdr>
        <w:bottom w:val="single" w:sz="8" w:space="0" w:color="auto"/>
      </w:pBdr>
    </w:pPr>
  </w:style>
  <w:style w:type="paragraph" w:customStyle="1" w:styleId="EndNote">
    <w:name w:val="EndNote"/>
    <w:basedOn w:val="BillBasicHeading"/>
    <w:rsid w:val="006529A6"/>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6529A6"/>
    <w:pPr>
      <w:tabs>
        <w:tab w:val="left" w:pos="700"/>
      </w:tabs>
      <w:spacing w:before="160"/>
      <w:ind w:left="700" w:hanging="700"/>
    </w:pPr>
    <w:rPr>
      <w:rFonts w:ascii="Arial (W1)" w:hAnsi="Arial (W1)"/>
    </w:rPr>
  </w:style>
  <w:style w:type="paragraph" w:customStyle="1" w:styleId="PenaltyHeading">
    <w:name w:val="PenaltyHeading"/>
    <w:basedOn w:val="Normal"/>
    <w:rsid w:val="006529A6"/>
    <w:pPr>
      <w:tabs>
        <w:tab w:val="left" w:pos="1100"/>
      </w:tabs>
      <w:spacing w:before="120"/>
      <w:ind w:left="1100" w:hanging="1100"/>
    </w:pPr>
    <w:rPr>
      <w:rFonts w:ascii="Arial" w:hAnsi="Arial"/>
      <w:b/>
      <w:sz w:val="20"/>
    </w:rPr>
  </w:style>
  <w:style w:type="paragraph" w:customStyle="1" w:styleId="05EndNote">
    <w:name w:val="05EndNote"/>
    <w:basedOn w:val="Normal"/>
    <w:rsid w:val="006529A6"/>
  </w:style>
  <w:style w:type="paragraph" w:customStyle="1" w:styleId="03Schedule">
    <w:name w:val="03Schedule"/>
    <w:basedOn w:val="Normal"/>
    <w:rsid w:val="006529A6"/>
  </w:style>
  <w:style w:type="paragraph" w:customStyle="1" w:styleId="ISched-heading">
    <w:name w:val="I Sched-heading"/>
    <w:basedOn w:val="BillBasicHeading"/>
    <w:next w:val="Normal"/>
    <w:rsid w:val="006529A6"/>
    <w:pPr>
      <w:spacing w:before="320"/>
      <w:ind w:left="2600" w:hanging="2600"/>
    </w:pPr>
    <w:rPr>
      <w:sz w:val="34"/>
    </w:rPr>
  </w:style>
  <w:style w:type="paragraph" w:customStyle="1" w:styleId="ISched-Part">
    <w:name w:val="I Sched-Part"/>
    <w:basedOn w:val="BillBasicHeading"/>
    <w:rsid w:val="006529A6"/>
    <w:pPr>
      <w:spacing w:before="380"/>
      <w:ind w:left="2600" w:hanging="2600"/>
    </w:pPr>
    <w:rPr>
      <w:sz w:val="32"/>
    </w:rPr>
  </w:style>
  <w:style w:type="paragraph" w:customStyle="1" w:styleId="ISched-form">
    <w:name w:val="I Sched-form"/>
    <w:basedOn w:val="BillBasicHeading"/>
    <w:rsid w:val="006529A6"/>
    <w:pPr>
      <w:tabs>
        <w:tab w:val="right" w:pos="7200"/>
      </w:tabs>
      <w:spacing w:before="240"/>
      <w:ind w:left="2600" w:hanging="2600"/>
    </w:pPr>
    <w:rPr>
      <w:sz w:val="28"/>
    </w:rPr>
  </w:style>
  <w:style w:type="paragraph" w:customStyle="1" w:styleId="ISchclauseheading">
    <w:name w:val="I Sch clause heading"/>
    <w:basedOn w:val="BillBasic"/>
    <w:rsid w:val="006529A6"/>
    <w:pPr>
      <w:keepNext/>
      <w:tabs>
        <w:tab w:val="left" w:pos="1100"/>
      </w:tabs>
      <w:spacing w:before="240"/>
      <w:ind w:left="1100" w:hanging="1100"/>
      <w:jc w:val="left"/>
    </w:pPr>
    <w:rPr>
      <w:rFonts w:ascii="Arial" w:hAnsi="Arial"/>
      <w:b/>
    </w:rPr>
  </w:style>
  <w:style w:type="paragraph" w:customStyle="1" w:styleId="IMain">
    <w:name w:val="I Main"/>
    <w:basedOn w:val="Amain"/>
    <w:rsid w:val="006529A6"/>
  </w:style>
  <w:style w:type="paragraph" w:customStyle="1" w:styleId="Ipara">
    <w:name w:val="I para"/>
    <w:basedOn w:val="Apara"/>
    <w:rsid w:val="006529A6"/>
    <w:pPr>
      <w:outlineLvl w:val="9"/>
    </w:pPr>
  </w:style>
  <w:style w:type="paragraph" w:customStyle="1" w:styleId="Isubpara">
    <w:name w:val="I subpara"/>
    <w:basedOn w:val="Asubpara"/>
    <w:rsid w:val="006529A6"/>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6529A6"/>
    <w:pPr>
      <w:tabs>
        <w:tab w:val="clear" w:pos="2400"/>
        <w:tab w:val="clear" w:pos="2600"/>
        <w:tab w:val="right" w:pos="2460"/>
        <w:tab w:val="left" w:pos="2660"/>
      </w:tabs>
      <w:ind w:left="2660" w:hanging="2660"/>
    </w:pPr>
  </w:style>
  <w:style w:type="character" w:customStyle="1" w:styleId="CharSectNo">
    <w:name w:val="CharSectNo"/>
    <w:basedOn w:val="DefaultParagraphFont"/>
    <w:rsid w:val="006529A6"/>
  </w:style>
  <w:style w:type="character" w:customStyle="1" w:styleId="CharDivNo">
    <w:name w:val="CharDivNo"/>
    <w:basedOn w:val="DefaultParagraphFont"/>
    <w:rsid w:val="006529A6"/>
  </w:style>
  <w:style w:type="character" w:customStyle="1" w:styleId="CharDivText">
    <w:name w:val="CharDivText"/>
    <w:basedOn w:val="DefaultParagraphFont"/>
    <w:rsid w:val="006529A6"/>
  </w:style>
  <w:style w:type="character" w:customStyle="1" w:styleId="CharPartNo">
    <w:name w:val="CharPartNo"/>
    <w:basedOn w:val="DefaultParagraphFont"/>
    <w:rsid w:val="006529A6"/>
  </w:style>
  <w:style w:type="paragraph" w:customStyle="1" w:styleId="Placeholder">
    <w:name w:val="Placeholder"/>
    <w:basedOn w:val="Normal"/>
    <w:rsid w:val="006529A6"/>
    <w:rPr>
      <w:sz w:val="10"/>
    </w:rPr>
  </w:style>
  <w:style w:type="paragraph" w:styleId="PlainText">
    <w:name w:val="Plain Text"/>
    <w:basedOn w:val="Normal"/>
    <w:rsid w:val="006529A6"/>
    <w:rPr>
      <w:rFonts w:ascii="Courier New" w:hAnsi="Courier New"/>
      <w:sz w:val="20"/>
    </w:rPr>
  </w:style>
  <w:style w:type="character" w:customStyle="1" w:styleId="CharChapNo">
    <w:name w:val="CharChapNo"/>
    <w:basedOn w:val="DefaultParagraphFont"/>
    <w:rsid w:val="006529A6"/>
  </w:style>
  <w:style w:type="character" w:customStyle="1" w:styleId="CharChapText">
    <w:name w:val="CharChapText"/>
    <w:basedOn w:val="DefaultParagraphFont"/>
    <w:rsid w:val="006529A6"/>
  </w:style>
  <w:style w:type="character" w:customStyle="1" w:styleId="CharPartText">
    <w:name w:val="CharPartText"/>
    <w:basedOn w:val="DefaultParagraphFont"/>
    <w:rsid w:val="006529A6"/>
  </w:style>
  <w:style w:type="paragraph" w:styleId="TOC1">
    <w:name w:val="toc 1"/>
    <w:basedOn w:val="Normal"/>
    <w:next w:val="Normal"/>
    <w:autoRedefine/>
    <w:rsid w:val="006529A6"/>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6529A6"/>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6529A6"/>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6529A6"/>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6529A6"/>
  </w:style>
  <w:style w:type="paragraph" w:styleId="Title">
    <w:name w:val="Title"/>
    <w:basedOn w:val="Normal"/>
    <w:qFormat/>
    <w:rsid w:val="00791D4C"/>
    <w:pPr>
      <w:spacing w:before="240" w:after="60"/>
      <w:jc w:val="center"/>
      <w:outlineLvl w:val="0"/>
    </w:pPr>
    <w:rPr>
      <w:rFonts w:ascii="Arial" w:hAnsi="Arial" w:cs="Arial"/>
      <w:b/>
      <w:bCs/>
      <w:kern w:val="28"/>
      <w:sz w:val="32"/>
      <w:szCs w:val="32"/>
    </w:rPr>
  </w:style>
  <w:style w:type="paragraph" w:styleId="Signature">
    <w:name w:val="Signature"/>
    <w:basedOn w:val="Normal"/>
    <w:rsid w:val="006529A6"/>
    <w:pPr>
      <w:ind w:left="4252"/>
    </w:pPr>
  </w:style>
  <w:style w:type="paragraph" w:customStyle="1" w:styleId="ActNo">
    <w:name w:val="ActNo"/>
    <w:basedOn w:val="BillBasicHeading"/>
    <w:rsid w:val="006529A6"/>
    <w:pPr>
      <w:keepNext w:val="0"/>
      <w:tabs>
        <w:tab w:val="clear" w:pos="2600"/>
      </w:tabs>
      <w:spacing w:before="220"/>
    </w:pPr>
  </w:style>
  <w:style w:type="paragraph" w:customStyle="1" w:styleId="aParaNote">
    <w:name w:val="aParaNote"/>
    <w:basedOn w:val="BillBasic"/>
    <w:rsid w:val="006529A6"/>
    <w:pPr>
      <w:ind w:left="2840" w:hanging="1240"/>
    </w:pPr>
    <w:rPr>
      <w:sz w:val="20"/>
    </w:rPr>
  </w:style>
  <w:style w:type="paragraph" w:customStyle="1" w:styleId="aExamNum">
    <w:name w:val="aExamNum"/>
    <w:basedOn w:val="aExam"/>
    <w:rsid w:val="006529A6"/>
    <w:pPr>
      <w:ind w:left="1500" w:hanging="400"/>
    </w:pPr>
  </w:style>
  <w:style w:type="paragraph" w:customStyle="1" w:styleId="LongTitle">
    <w:name w:val="LongTitle"/>
    <w:basedOn w:val="BillBasic"/>
    <w:rsid w:val="006529A6"/>
    <w:pPr>
      <w:spacing w:before="300"/>
    </w:pPr>
  </w:style>
  <w:style w:type="paragraph" w:customStyle="1" w:styleId="Minister">
    <w:name w:val="Minister"/>
    <w:basedOn w:val="BillBasic"/>
    <w:rsid w:val="006529A6"/>
    <w:pPr>
      <w:spacing w:before="640"/>
      <w:jc w:val="right"/>
    </w:pPr>
    <w:rPr>
      <w:caps/>
    </w:rPr>
  </w:style>
  <w:style w:type="paragraph" w:customStyle="1" w:styleId="DateLine">
    <w:name w:val="DateLine"/>
    <w:basedOn w:val="BillBasic"/>
    <w:rsid w:val="006529A6"/>
    <w:pPr>
      <w:tabs>
        <w:tab w:val="left" w:pos="4320"/>
      </w:tabs>
    </w:pPr>
  </w:style>
  <w:style w:type="paragraph" w:customStyle="1" w:styleId="madeunder">
    <w:name w:val="made under"/>
    <w:basedOn w:val="BillBasic"/>
    <w:rsid w:val="006529A6"/>
    <w:pPr>
      <w:spacing w:before="240"/>
    </w:pPr>
  </w:style>
  <w:style w:type="paragraph" w:customStyle="1" w:styleId="EndNoteSubHeading">
    <w:name w:val="EndNoteSubHeading"/>
    <w:basedOn w:val="Normal"/>
    <w:next w:val="EndNoteText"/>
    <w:rsid w:val="00791D4C"/>
    <w:pPr>
      <w:keepNext/>
      <w:tabs>
        <w:tab w:val="left" w:pos="700"/>
      </w:tabs>
      <w:spacing w:before="120"/>
      <w:ind w:left="700" w:hanging="700"/>
    </w:pPr>
    <w:rPr>
      <w:rFonts w:ascii="Arial" w:hAnsi="Arial" w:cs="Arial"/>
      <w:b/>
      <w:bCs/>
      <w:sz w:val="20"/>
    </w:rPr>
  </w:style>
  <w:style w:type="paragraph" w:customStyle="1" w:styleId="EndNoteText">
    <w:name w:val="EndNoteText"/>
    <w:basedOn w:val="BillBasic"/>
    <w:rsid w:val="006529A6"/>
    <w:pPr>
      <w:tabs>
        <w:tab w:val="left" w:pos="700"/>
        <w:tab w:val="right" w:pos="6160"/>
      </w:tabs>
      <w:spacing w:before="80"/>
      <w:ind w:left="700" w:hanging="700"/>
    </w:pPr>
    <w:rPr>
      <w:sz w:val="20"/>
    </w:rPr>
  </w:style>
  <w:style w:type="paragraph" w:customStyle="1" w:styleId="BillBasicItalics">
    <w:name w:val="BillBasicItalics"/>
    <w:basedOn w:val="BillBasic"/>
    <w:rsid w:val="006529A6"/>
    <w:rPr>
      <w:i/>
    </w:rPr>
  </w:style>
  <w:style w:type="paragraph" w:customStyle="1" w:styleId="00SigningPage">
    <w:name w:val="00SigningPage"/>
    <w:basedOn w:val="Normal"/>
    <w:rsid w:val="006529A6"/>
  </w:style>
  <w:style w:type="paragraph" w:customStyle="1" w:styleId="Aparareturn">
    <w:name w:val="A para return"/>
    <w:basedOn w:val="BillBasic"/>
    <w:rsid w:val="006529A6"/>
    <w:pPr>
      <w:ind w:left="1600"/>
    </w:pPr>
  </w:style>
  <w:style w:type="paragraph" w:customStyle="1" w:styleId="Asubparareturn">
    <w:name w:val="A subpara return"/>
    <w:basedOn w:val="BillBasic"/>
    <w:rsid w:val="006529A6"/>
    <w:pPr>
      <w:ind w:left="2100"/>
    </w:pPr>
  </w:style>
  <w:style w:type="paragraph" w:customStyle="1" w:styleId="CommentNum">
    <w:name w:val="CommentNum"/>
    <w:basedOn w:val="Comment"/>
    <w:rsid w:val="006529A6"/>
    <w:pPr>
      <w:ind w:left="1800" w:hanging="1800"/>
    </w:pPr>
  </w:style>
  <w:style w:type="paragraph" w:styleId="TOC8">
    <w:name w:val="toc 8"/>
    <w:basedOn w:val="TOC3"/>
    <w:next w:val="Normal"/>
    <w:autoRedefine/>
    <w:rsid w:val="006529A6"/>
    <w:pPr>
      <w:keepNext w:val="0"/>
      <w:spacing w:before="120"/>
    </w:pPr>
  </w:style>
  <w:style w:type="paragraph" w:customStyle="1" w:styleId="Judges">
    <w:name w:val="Judges"/>
    <w:basedOn w:val="Minister"/>
    <w:rsid w:val="006529A6"/>
    <w:pPr>
      <w:spacing w:before="180"/>
    </w:pPr>
  </w:style>
  <w:style w:type="paragraph" w:customStyle="1" w:styleId="BillFor">
    <w:name w:val="BillFor"/>
    <w:basedOn w:val="BillBasicHeading"/>
    <w:rsid w:val="006529A6"/>
    <w:pPr>
      <w:keepNext w:val="0"/>
      <w:spacing w:before="320"/>
      <w:jc w:val="both"/>
    </w:pPr>
    <w:rPr>
      <w:sz w:val="28"/>
    </w:rPr>
  </w:style>
  <w:style w:type="paragraph" w:customStyle="1" w:styleId="draft">
    <w:name w:val="draft"/>
    <w:basedOn w:val="Normal"/>
    <w:rsid w:val="006529A6"/>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6529A6"/>
    <w:pPr>
      <w:spacing w:line="260" w:lineRule="atLeast"/>
      <w:jc w:val="center"/>
    </w:pPr>
  </w:style>
  <w:style w:type="paragraph" w:customStyle="1" w:styleId="Amainbullet">
    <w:name w:val="A main bullet"/>
    <w:basedOn w:val="BillBasic"/>
    <w:rsid w:val="006529A6"/>
    <w:pPr>
      <w:spacing w:before="60"/>
      <w:ind w:left="1500" w:hanging="400"/>
    </w:pPr>
  </w:style>
  <w:style w:type="paragraph" w:customStyle="1" w:styleId="Aparabullet">
    <w:name w:val="A para bullet"/>
    <w:basedOn w:val="BillBasic"/>
    <w:rsid w:val="006529A6"/>
    <w:pPr>
      <w:spacing w:before="60"/>
      <w:ind w:left="2000" w:hanging="400"/>
    </w:pPr>
  </w:style>
  <w:style w:type="paragraph" w:customStyle="1" w:styleId="Asubparabullet">
    <w:name w:val="A subpara bullet"/>
    <w:basedOn w:val="BillBasic"/>
    <w:rsid w:val="006529A6"/>
    <w:pPr>
      <w:spacing w:before="60"/>
      <w:ind w:left="2540" w:hanging="400"/>
    </w:pPr>
  </w:style>
  <w:style w:type="paragraph" w:customStyle="1" w:styleId="aDefpara">
    <w:name w:val="aDef para"/>
    <w:basedOn w:val="Apara"/>
    <w:rsid w:val="006529A6"/>
  </w:style>
  <w:style w:type="paragraph" w:customStyle="1" w:styleId="aDefsubpara">
    <w:name w:val="aDef subpara"/>
    <w:basedOn w:val="Asubpara"/>
    <w:rsid w:val="006529A6"/>
  </w:style>
  <w:style w:type="paragraph" w:customStyle="1" w:styleId="Idefpara">
    <w:name w:val="I def para"/>
    <w:basedOn w:val="Ipara"/>
    <w:rsid w:val="006529A6"/>
  </w:style>
  <w:style w:type="paragraph" w:customStyle="1" w:styleId="Idefsubpara">
    <w:name w:val="I def subpara"/>
    <w:basedOn w:val="Isubpara"/>
    <w:rsid w:val="006529A6"/>
  </w:style>
  <w:style w:type="paragraph" w:customStyle="1" w:styleId="Notified">
    <w:name w:val="Notified"/>
    <w:basedOn w:val="BillBasic"/>
    <w:rsid w:val="006529A6"/>
    <w:pPr>
      <w:spacing w:before="360"/>
      <w:jc w:val="right"/>
    </w:pPr>
    <w:rPr>
      <w:i/>
    </w:rPr>
  </w:style>
  <w:style w:type="paragraph" w:customStyle="1" w:styleId="03ScheduleLandscape">
    <w:name w:val="03ScheduleLandscape"/>
    <w:basedOn w:val="Normal"/>
    <w:rsid w:val="006529A6"/>
  </w:style>
  <w:style w:type="paragraph" w:customStyle="1" w:styleId="IDict-Heading">
    <w:name w:val="I Dict-Heading"/>
    <w:basedOn w:val="BillBasicHeading"/>
    <w:rsid w:val="006529A6"/>
    <w:pPr>
      <w:spacing w:before="320"/>
      <w:ind w:left="2600" w:hanging="2600"/>
      <w:jc w:val="both"/>
    </w:pPr>
    <w:rPr>
      <w:sz w:val="34"/>
    </w:rPr>
  </w:style>
  <w:style w:type="paragraph" w:customStyle="1" w:styleId="02TextLandscape">
    <w:name w:val="02TextLandscape"/>
    <w:basedOn w:val="Normal"/>
    <w:rsid w:val="006529A6"/>
  </w:style>
  <w:style w:type="paragraph" w:styleId="Salutation">
    <w:name w:val="Salutation"/>
    <w:basedOn w:val="Normal"/>
    <w:next w:val="Normal"/>
    <w:semiHidden/>
    <w:rsid w:val="00791D4C"/>
  </w:style>
  <w:style w:type="paragraph" w:customStyle="1" w:styleId="aNoteBullet">
    <w:name w:val="aNoteBullet"/>
    <w:basedOn w:val="aNoteSymb"/>
    <w:rsid w:val="006529A6"/>
    <w:pPr>
      <w:tabs>
        <w:tab w:val="left" w:pos="2200"/>
      </w:tabs>
      <w:spacing w:before="60"/>
      <w:ind w:left="2600" w:hanging="700"/>
    </w:pPr>
  </w:style>
  <w:style w:type="paragraph" w:customStyle="1" w:styleId="aNotess">
    <w:name w:val="aNotess"/>
    <w:basedOn w:val="BillBasic"/>
    <w:rsid w:val="00791D4C"/>
    <w:pPr>
      <w:ind w:left="1900" w:hanging="800"/>
    </w:pPr>
    <w:rPr>
      <w:sz w:val="20"/>
    </w:rPr>
  </w:style>
  <w:style w:type="paragraph" w:customStyle="1" w:styleId="aParaNoteBullet">
    <w:name w:val="aParaNoteBullet"/>
    <w:basedOn w:val="aParaNote"/>
    <w:rsid w:val="006529A6"/>
    <w:pPr>
      <w:tabs>
        <w:tab w:val="left" w:pos="2700"/>
      </w:tabs>
      <w:spacing w:before="60"/>
      <w:ind w:left="3100" w:hanging="700"/>
    </w:pPr>
  </w:style>
  <w:style w:type="paragraph" w:customStyle="1" w:styleId="aNotepar">
    <w:name w:val="aNotepar"/>
    <w:basedOn w:val="BillBasic"/>
    <w:next w:val="Normal"/>
    <w:rsid w:val="006529A6"/>
    <w:pPr>
      <w:ind w:left="2400" w:hanging="800"/>
    </w:pPr>
    <w:rPr>
      <w:sz w:val="20"/>
    </w:rPr>
  </w:style>
  <w:style w:type="paragraph" w:customStyle="1" w:styleId="aNoteTextpar">
    <w:name w:val="aNoteTextpar"/>
    <w:basedOn w:val="aNotepar"/>
    <w:rsid w:val="006529A6"/>
    <w:pPr>
      <w:spacing w:before="60"/>
      <w:ind w:firstLine="0"/>
    </w:pPr>
  </w:style>
  <w:style w:type="paragraph" w:customStyle="1" w:styleId="MinisterWord">
    <w:name w:val="MinisterWord"/>
    <w:basedOn w:val="Normal"/>
    <w:rsid w:val="006529A6"/>
    <w:pPr>
      <w:spacing w:before="60"/>
      <w:jc w:val="right"/>
    </w:pPr>
  </w:style>
  <w:style w:type="paragraph" w:customStyle="1" w:styleId="aExamPara">
    <w:name w:val="aExamPara"/>
    <w:basedOn w:val="aExam"/>
    <w:rsid w:val="006529A6"/>
    <w:pPr>
      <w:tabs>
        <w:tab w:val="right" w:pos="1720"/>
        <w:tab w:val="left" w:pos="2000"/>
        <w:tab w:val="left" w:pos="2300"/>
      </w:tabs>
      <w:ind w:left="2400" w:hanging="1300"/>
    </w:pPr>
  </w:style>
  <w:style w:type="paragraph" w:customStyle="1" w:styleId="aExamNumText">
    <w:name w:val="aExamNumText"/>
    <w:basedOn w:val="aExam"/>
    <w:rsid w:val="006529A6"/>
    <w:pPr>
      <w:ind w:left="1500"/>
    </w:pPr>
  </w:style>
  <w:style w:type="paragraph" w:customStyle="1" w:styleId="aExamBullet">
    <w:name w:val="aExamBullet"/>
    <w:basedOn w:val="aExam"/>
    <w:rsid w:val="006529A6"/>
    <w:pPr>
      <w:tabs>
        <w:tab w:val="left" w:pos="1500"/>
        <w:tab w:val="left" w:pos="2300"/>
      </w:tabs>
      <w:ind w:left="1900" w:hanging="800"/>
    </w:pPr>
  </w:style>
  <w:style w:type="paragraph" w:customStyle="1" w:styleId="aNotePara">
    <w:name w:val="aNotePara"/>
    <w:basedOn w:val="aNote"/>
    <w:rsid w:val="006529A6"/>
    <w:pPr>
      <w:tabs>
        <w:tab w:val="right" w:pos="2140"/>
        <w:tab w:val="left" w:pos="2400"/>
      </w:tabs>
      <w:spacing w:before="60"/>
      <w:ind w:left="2400" w:hanging="1300"/>
    </w:pPr>
  </w:style>
  <w:style w:type="paragraph" w:customStyle="1" w:styleId="aExplanHeading">
    <w:name w:val="aExplanHeading"/>
    <w:basedOn w:val="BillBasicHeading"/>
    <w:next w:val="Normal"/>
    <w:rsid w:val="006529A6"/>
    <w:rPr>
      <w:rFonts w:ascii="Arial (W1)" w:hAnsi="Arial (W1)"/>
      <w:sz w:val="18"/>
    </w:rPr>
  </w:style>
  <w:style w:type="paragraph" w:customStyle="1" w:styleId="aExplanText">
    <w:name w:val="aExplanText"/>
    <w:basedOn w:val="BillBasic"/>
    <w:rsid w:val="006529A6"/>
    <w:rPr>
      <w:sz w:val="20"/>
    </w:rPr>
  </w:style>
  <w:style w:type="paragraph" w:customStyle="1" w:styleId="aParaNotePara">
    <w:name w:val="aParaNotePara"/>
    <w:basedOn w:val="aNoteParaSymb"/>
    <w:rsid w:val="006529A6"/>
    <w:pPr>
      <w:tabs>
        <w:tab w:val="clear" w:pos="2140"/>
        <w:tab w:val="clear" w:pos="2400"/>
        <w:tab w:val="right" w:pos="2644"/>
      </w:tabs>
      <w:ind w:left="3320" w:hanging="1720"/>
    </w:pPr>
  </w:style>
  <w:style w:type="character" w:customStyle="1" w:styleId="charBold">
    <w:name w:val="charBold"/>
    <w:basedOn w:val="DefaultParagraphFont"/>
    <w:rsid w:val="006529A6"/>
    <w:rPr>
      <w:b/>
    </w:rPr>
  </w:style>
  <w:style w:type="character" w:customStyle="1" w:styleId="charBoldItals">
    <w:name w:val="charBoldItals"/>
    <w:basedOn w:val="DefaultParagraphFont"/>
    <w:rsid w:val="006529A6"/>
    <w:rPr>
      <w:b/>
      <w:i/>
    </w:rPr>
  </w:style>
  <w:style w:type="character" w:customStyle="1" w:styleId="charItals">
    <w:name w:val="charItals"/>
    <w:basedOn w:val="DefaultParagraphFont"/>
    <w:rsid w:val="006529A6"/>
    <w:rPr>
      <w:i/>
    </w:rPr>
  </w:style>
  <w:style w:type="character" w:customStyle="1" w:styleId="charUnderline">
    <w:name w:val="charUnderline"/>
    <w:basedOn w:val="DefaultParagraphFont"/>
    <w:rsid w:val="006529A6"/>
    <w:rPr>
      <w:u w:val="single"/>
    </w:rPr>
  </w:style>
  <w:style w:type="paragraph" w:customStyle="1" w:styleId="TableHd">
    <w:name w:val="TableHd"/>
    <w:basedOn w:val="Normal"/>
    <w:rsid w:val="006529A6"/>
    <w:pPr>
      <w:keepNext/>
      <w:spacing w:before="300"/>
      <w:ind w:left="1200" w:hanging="1200"/>
    </w:pPr>
    <w:rPr>
      <w:rFonts w:ascii="Arial" w:hAnsi="Arial"/>
      <w:b/>
      <w:sz w:val="20"/>
    </w:rPr>
  </w:style>
  <w:style w:type="paragraph" w:customStyle="1" w:styleId="TableColHd">
    <w:name w:val="TableColHd"/>
    <w:basedOn w:val="Normal"/>
    <w:rsid w:val="006529A6"/>
    <w:pPr>
      <w:keepNext/>
      <w:spacing w:after="60"/>
    </w:pPr>
    <w:rPr>
      <w:rFonts w:ascii="Arial" w:hAnsi="Arial"/>
      <w:b/>
      <w:sz w:val="18"/>
    </w:rPr>
  </w:style>
  <w:style w:type="paragraph" w:customStyle="1" w:styleId="PenaltyPara">
    <w:name w:val="PenaltyPara"/>
    <w:basedOn w:val="Normal"/>
    <w:rsid w:val="006529A6"/>
    <w:pPr>
      <w:tabs>
        <w:tab w:val="right" w:pos="1360"/>
      </w:tabs>
      <w:spacing w:before="60"/>
      <w:ind w:left="1600" w:hanging="1600"/>
      <w:jc w:val="both"/>
    </w:pPr>
  </w:style>
  <w:style w:type="paragraph" w:customStyle="1" w:styleId="tablepara">
    <w:name w:val="table para"/>
    <w:basedOn w:val="Normal"/>
    <w:rsid w:val="006529A6"/>
    <w:pPr>
      <w:tabs>
        <w:tab w:val="right" w:pos="800"/>
        <w:tab w:val="left" w:pos="1100"/>
      </w:tabs>
      <w:spacing w:before="80" w:after="60"/>
      <w:ind w:left="1100" w:hanging="1100"/>
    </w:pPr>
  </w:style>
  <w:style w:type="paragraph" w:customStyle="1" w:styleId="tablesubpara">
    <w:name w:val="table subpara"/>
    <w:basedOn w:val="Normal"/>
    <w:rsid w:val="006529A6"/>
    <w:pPr>
      <w:tabs>
        <w:tab w:val="right" w:pos="1500"/>
        <w:tab w:val="left" w:pos="1800"/>
      </w:tabs>
      <w:spacing w:before="80" w:after="60"/>
      <w:ind w:left="1800" w:hanging="1800"/>
    </w:pPr>
  </w:style>
  <w:style w:type="paragraph" w:customStyle="1" w:styleId="TableText">
    <w:name w:val="TableText"/>
    <w:basedOn w:val="Normal"/>
    <w:rsid w:val="006529A6"/>
    <w:pPr>
      <w:spacing w:before="60" w:after="60"/>
    </w:pPr>
  </w:style>
  <w:style w:type="paragraph" w:customStyle="1" w:styleId="IshadedH5Sec">
    <w:name w:val="I shaded H5 Sec"/>
    <w:basedOn w:val="AH5Sec"/>
    <w:rsid w:val="006529A6"/>
    <w:pPr>
      <w:shd w:val="pct25" w:color="auto" w:fill="auto"/>
      <w:outlineLvl w:val="9"/>
    </w:pPr>
  </w:style>
  <w:style w:type="paragraph" w:customStyle="1" w:styleId="IshadedSchClause">
    <w:name w:val="I shaded Sch Clause"/>
    <w:basedOn w:val="IshadedH5Sec"/>
    <w:rsid w:val="006529A6"/>
  </w:style>
  <w:style w:type="paragraph" w:customStyle="1" w:styleId="Penalty">
    <w:name w:val="Penalty"/>
    <w:basedOn w:val="Amainreturn"/>
    <w:rsid w:val="006529A6"/>
  </w:style>
  <w:style w:type="paragraph" w:customStyle="1" w:styleId="aNoteText">
    <w:name w:val="aNoteText"/>
    <w:basedOn w:val="aNoteSymb"/>
    <w:rsid w:val="006529A6"/>
    <w:pPr>
      <w:spacing w:before="60"/>
      <w:ind w:firstLine="0"/>
    </w:pPr>
  </w:style>
  <w:style w:type="paragraph" w:customStyle="1" w:styleId="aExamINum">
    <w:name w:val="aExamINum"/>
    <w:basedOn w:val="aExam"/>
    <w:rsid w:val="00791D4C"/>
    <w:pPr>
      <w:tabs>
        <w:tab w:val="left" w:pos="1500"/>
      </w:tabs>
      <w:ind w:left="1500" w:hanging="400"/>
    </w:pPr>
  </w:style>
  <w:style w:type="paragraph" w:customStyle="1" w:styleId="AExamIPara">
    <w:name w:val="AExamIPara"/>
    <w:basedOn w:val="aExam"/>
    <w:rsid w:val="006529A6"/>
    <w:pPr>
      <w:tabs>
        <w:tab w:val="right" w:pos="1720"/>
        <w:tab w:val="left" w:pos="2000"/>
      </w:tabs>
      <w:ind w:left="2000" w:hanging="900"/>
    </w:pPr>
  </w:style>
  <w:style w:type="paragraph" w:customStyle="1" w:styleId="AH3sec">
    <w:name w:val="A H3 sec"/>
    <w:aliases w:val="H3"/>
    <w:basedOn w:val="Normal"/>
    <w:next w:val="Amain"/>
    <w:rsid w:val="00791D4C"/>
    <w:pPr>
      <w:keepNext/>
      <w:keepLines/>
      <w:numPr>
        <w:numId w:val="2"/>
      </w:numPr>
      <w:pBdr>
        <w:top w:val="single" w:sz="4" w:space="1" w:color="auto"/>
      </w:pBdr>
      <w:spacing w:before="180" w:after="60"/>
    </w:pPr>
    <w:rPr>
      <w:rFonts w:ascii="Arial" w:hAnsi="Arial" w:cs="Arial"/>
      <w:b/>
      <w:bCs/>
      <w:sz w:val="22"/>
      <w:szCs w:val="22"/>
    </w:rPr>
  </w:style>
  <w:style w:type="paragraph" w:customStyle="1" w:styleId="aExamHdgss">
    <w:name w:val="aExamHdgss"/>
    <w:basedOn w:val="BillBasicHeading"/>
    <w:next w:val="Normal"/>
    <w:rsid w:val="006529A6"/>
    <w:pPr>
      <w:tabs>
        <w:tab w:val="clear" w:pos="2600"/>
      </w:tabs>
      <w:ind w:left="1100"/>
    </w:pPr>
    <w:rPr>
      <w:sz w:val="18"/>
    </w:rPr>
  </w:style>
  <w:style w:type="paragraph" w:customStyle="1" w:styleId="aExamss">
    <w:name w:val="aExamss"/>
    <w:basedOn w:val="aNoteSymb"/>
    <w:rsid w:val="006529A6"/>
    <w:pPr>
      <w:spacing w:before="60"/>
      <w:ind w:left="1100" w:firstLine="0"/>
    </w:pPr>
  </w:style>
  <w:style w:type="paragraph" w:customStyle="1" w:styleId="aExamHdgpar">
    <w:name w:val="aExamHdgpar"/>
    <w:basedOn w:val="aExamHdgss"/>
    <w:next w:val="Normal"/>
    <w:rsid w:val="006529A6"/>
    <w:pPr>
      <w:ind w:left="1600"/>
    </w:pPr>
  </w:style>
  <w:style w:type="paragraph" w:customStyle="1" w:styleId="aExampar">
    <w:name w:val="aExampar"/>
    <w:basedOn w:val="aExamss"/>
    <w:rsid w:val="006529A6"/>
    <w:pPr>
      <w:ind w:left="1600"/>
    </w:pPr>
  </w:style>
  <w:style w:type="paragraph" w:customStyle="1" w:styleId="aExamINumss">
    <w:name w:val="aExamINumss"/>
    <w:basedOn w:val="aExamss"/>
    <w:rsid w:val="006529A6"/>
    <w:pPr>
      <w:tabs>
        <w:tab w:val="left" w:pos="1500"/>
      </w:tabs>
      <w:ind w:left="1500" w:hanging="400"/>
    </w:pPr>
  </w:style>
  <w:style w:type="paragraph" w:customStyle="1" w:styleId="aExamINumpar">
    <w:name w:val="aExamINumpar"/>
    <w:basedOn w:val="aExampar"/>
    <w:rsid w:val="006529A6"/>
    <w:pPr>
      <w:tabs>
        <w:tab w:val="left" w:pos="2000"/>
      </w:tabs>
      <w:ind w:left="2000" w:hanging="400"/>
    </w:pPr>
  </w:style>
  <w:style w:type="paragraph" w:customStyle="1" w:styleId="aExamNumTextss">
    <w:name w:val="aExamNumTextss"/>
    <w:basedOn w:val="aExamss"/>
    <w:rsid w:val="006529A6"/>
    <w:pPr>
      <w:ind w:left="1500"/>
    </w:pPr>
  </w:style>
  <w:style w:type="paragraph" w:customStyle="1" w:styleId="aExamNumTextpar">
    <w:name w:val="aExamNumTextpar"/>
    <w:basedOn w:val="aExampar"/>
    <w:rsid w:val="00791D4C"/>
    <w:pPr>
      <w:ind w:left="2000"/>
    </w:pPr>
  </w:style>
  <w:style w:type="paragraph" w:customStyle="1" w:styleId="aExamBulletss">
    <w:name w:val="aExamBulletss"/>
    <w:basedOn w:val="aExamss"/>
    <w:rsid w:val="006529A6"/>
    <w:pPr>
      <w:ind w:left="1500" w:hanging="400"/>
    </w:pPr>
  </w:style>
  <w:style w:type="paragraph" w:customStyle="1" w:styleId="aExamBulletpar">
    <w:name w:val="aExamBulletpar"/>
    <w:basedOn w:val="aExampar"/>
    <w:rsid w:val="006529A6"/>
    <w:pPr>
      <w:ind w:left="2000" w:hanging="400"/>
    </w:pPr>
  </w:style>
  <w:style w:type="paragraph" w:customStyle="1" w:styleId="aExamHdgsubpar">
    <w:name w:val="aExamHdgsubpar"/>
    <w:basedOn w:val="aExamHdgss"/>
    <w:next w:val="Normal"/>
    <w:rsid w:val="006529A6"/>
    <w:pPr>
      <w:ind w:left="2140"/>
    </w:pPr>
  </w:style>
  <w:style w:type="paragraph" w:customStyle="1" w:styleId="aExamsubpar">
    <w:name w:val="aExamsubpar"/>
    <w:basedOn w:val="aExamss"/>
    <w:rsid w:val="006529A6"/>
    <w:pPr>
      <w:ind w:left="2140"/>
    </w:pPr>
  </w:style>
  <w:style w:type="paragraph" w:customStyle="1" w:styleId="aExamNumsubpar">
    <w:name w:val="aExamNumsubpar"/>
    <w:basedOn w:val="aExamsubpar"/>
    <w:rsid w:val="00791D4C"/>
    <w:pPr>
      <w:tabs>
        <w:tab w:val="left" w:pos="2540"/>
      </w:tabs>
      <w:ind w:left="2540" w:hanging="400"/>
    </w:pPr>
  </w:style>
  <w:style w:type="paragraph" w:customStyle="1" w:styleId="aExamNumTextsubpar">
    <w:name w:val="aExamNumTextsubpar"/>
    <w:basedOn w:val="aExampar"/>
    <w:rsid w:val="00791D4C"/>
    <w:pPr>
      <w:ind w:left="2540"/>
    </w:pPr>
  </w:style>
  <w:style w:type="paragraph" w:customStyle="1" w:styleId="aExamBulletsubpar">
    <w:name w:val="aExamBulletsubpar"/>
    <w:basedOn w:val="aExamsubpar"/>
    <w:rsid w:val="00791D4C"/>
    <w:pPr>
      <w:numPr>
        <w:numId w:val="3"/>
      </w:numPr>
    </w:pPr>
  </w:style>
  <w:style w:type="paragraph" w:customStyle="1" w:styleId="aNoteTextss">
    <w:name w:val="aNoteTextss"/>
    <w:basedOn w:val="Normal"/>
    <w:rsid w:val="006529A6"/>
    <w:pPr>
      <w:spacing w:before="60"/>
      <w:ind w:left="1900"/>
      <w:jc w:val="both"/>
    </w:pPr>
    <w:rPr>
      <w:sz w:val="20"/>
    </w:rPr>
  </w:style>
  <w:style w:type="paragraph" w:customStyle="1" w:styleId="aNoteParass">
    <w:name w:val="aNoteParass"/>
    <w:basedOn w:val="Normal"/>
    <w:rsid w:val="006529A6"/>
    <w:pPr>
      <w:tabs>
        <w:tab w:val="right" w:pos="2140"/>
        <w:tab w:val="left" w:pos="2400"/>
      </w:tabs>
      <w:spacing w:before="60"/>
      <w:ind w:left="2400" w:hanging="1300"/>
      <w:jc w:val="both"/>
    </w:pPr>
    <w:rPr>
      <w:sz w:val="20"/>
    </w:rPr>
  </w:style>
  <w:style w:type="paragraph" w:customStyle="1" w:styleId="aNoteParapar">
    <w:name w:val="aNoteParapar"/>
    <w:basedOn w:val="aNotepar"/>
    <w:rsid w:val="006529A6"/>
    <w:pPr>
      <w:tabs>
        <w:tab w:val="right" w:pos="2640"/>
      </w:tabs>
      <w:spacing w:before="60"/>
      <w:ind w:left="2920" w:hanging="1320"/>
    </w:pPr>
  </w:style>
  <w:style w:type="paragraph" w:customStyle="1" w:styleId="aNotesubpar">
    <w:name w:val="aNotesubpar"/>
    <w:basedOn w:val="BillBasic"/>
    <w:next w:val="Normal"/>
    <w:rsid w:val="006529A6"/>
    <w:pPr>
      <w:ind w:left="2940" w:hanging="800"/>
    </w:pPr>
    <w:rPr>
      <w:sz w:val="20"/>
    </w:rPr>
  </w:style>
  <w:style w:type="paragraph" w:customStyle="1" w:styleId="aNoteTextsubpar">
    <w:name w:val="aNoteTextsubpar"/>
    <w:basedOn w:val="aNotesubpar"/>
    <w:rsid w:val="006529A6"/>
    <w:pPr>
      <w:spacing w:before="60"/>
      <w:ind w:firstLine="0"/>
    </w:pPr>
  </w:style>
  <w:style w:type="paragraph" w:customStyle="1" w:styleId="aNoteParasubpar">
    <w:name w:val="aNoteParasubpar"/>
    <w:basedOn w:val="aNotesubpar"/>
    <w:rsid w:val="00791D4C"/>
    <w:pPr>
      <w:tabs>
        <w:tab w:val="right" w:pos="3180"/>
      </w:tabs>
      <w:spacing w:before="0"/>
      <w:ind w:left="3460" w:hanging="1320"/>
    </w:pPr>
  </w:style>
  <w:style w:type="paragraph" w:customStyle="1" w:styleId="aNoteBulletann">
    <w:name w:val="aNoteBulletann"/>
    <w:basedOn w:val="aNotess"/>
    <w:rsid w:val="00791D4C"/>
    <w:pPr>
      <w:tabs>
        <w:tab w:val="left" w:pos="2200"/>
      </w:tabs>
      <w:spacing w:before="0"/>
      <w:ind w:left="0" w:firstLine="0"/>
    </w:pPr>
  </w:style>
  <w:style w:type="paragraph" w:customStyle="1" w:styleId="aNoteBulletparann">
    <w:name w:val="aNoteBulletparann"/>
    <w:basedOn w:val="aNotepar"/>
    <w:rsid w:val="00791D4C"/>
    <w:pPr>
      <w:tabs>
        <w:tab w:val="left" w:pos="2700"/>
      </w:tabs>
      <w:spacing w:before="0"/>
      <w:ind w:left="0" w:firstLine="0"/>
    </w:pPr>
  </w:style>
  <w:style w:type="paragraph" w:customStyle="1" w:styleId="aNoteBulletsubpar">
    <w:name w:val="aNoteBulletsubpar"/>
    <w:basedOn w:val="aNotesubpar"/>
    <w:rsid w:val="00791D4C"/>
    <w:pPr>
      <w:numPr>
        <w:numId w:val="4"/>
      </w:numPr>
      <w:tabs>
        <w:tab w:val="left" w:pos="3240"/>
      </w:tabs>
      <w:spacing w:before="0"/>
    </w:pPr>
  </w:style>
  <w:style w:type="paragraph" w:customStyle="1" w:styleId="aNoteBulletss">
    <w:name w:val="aNoteBulletss"/>
    <w:basedOn w:val="Normal"/>
    <w:rsid w:val="006529A6"/>
    <w:pPr>
      <w:spacing w:before="60"/>
      <w:ind w:left="2300" w:hanging="400"/>
      <w:jc w:val="both"/>
    </w:pPr>
    <w:rPr>
      <w:sz w:val="20"/>
    </w:rPr>
  </w:style>
  <w:style w:type="paragraph" w:customStyle="1" w:styleId="aNoteBulletpar">
    <w:name w:val="aNoteBulletpar"/>
    <w:basedOn w:val="aNotepar"/>
    <w:rsid w:val="006529A6"/>
    <w:pPr>
      <w:spacing w:before="60"/>
      <w:ind w:left="2800" w:hanging="400"/>
    </w:pPr>
  </w:style>
  <w:style w:type="paragraph" w:customStyle="1" w:styleId="aExplanBullet">
    <w:name w:val="aExplanBullet"/>
    <w:basedOn w:val="Normal"/>
    <w:rsid w:val="006529A6"/>
    <w:pPr>
      <w:spacing w:before="140"/>
      <w:ind w:left="400" w:hanging="400"/>
      <w:jc w:val="both"/>
    </w:pPr>
    <w:rPr>
      <w:snapToGrid w:val="0"/>
      <w:sz w:val="20"/>
    </w:rPr>
  </w:style>
  <w:style w:type="paragraph" w:customStyle="1" w:styleId="AuthLaw">
    <w:name w:val="AuthLaw"/>
    <w:basedOn w:val="BillBasic"/>
    <w:rsid w:val="00791D4C"/>
    <w:rPr>
      <w:rFonts w:ascii="Arial" w:hAnsi="Arial" w:cs="Arial"/>
      <w:b/>
      <w:bCs/>
      <w:sz w:val="20"/>
    </w:rPr>
  </w:style>
  <w:style w:type="paragraph" w:customStyle="1" w:styleId="aExamNumpar">
    <w:name w:val="aExamNumpar"/>
    <w:basedOn w:val="aExamINumss"/>
    <w:rsid w:val="00791D4C"/>
    <w:pPr>
      <w:tabs>
        <w:tab w:val="clear" w:pos="1500"/>
        <w:tab w:val="left" w:pos="2000"/>
      </w:tabs>
      <w:ind w:left="2000"/>
    </w:pPr>
  </w:style>
  <w:style w:type="paragraph" w:customStyle="1" w:styleId="Schsectionheading">
    <w:name w:val="Sch section heading"/>
    <w:basedOn w:val="BillBasic"/>
    <w:next w:val="Amain"/>
    <w:rsid w:val="00791D4C"/>
    <w:pPr>
      <w:spacing w:before="160"/>
      <w:jc w:val="left"/>
      <w:outlineLvl w:val="4"/>
    </w:pPr>
    <w:rPr>
      <w:rFonts w:ascii="Arial" w:hAnsi="Arial" w:cs="Arial"/>
      <w:b/>
      <w:bCs/>
    </w:rPr>
  </w:style>
  <w:style w:type="paragraph" w:customStyle="1" w:styleId="SchApara">
    <w:name w:val="Sch A para"/>
    <w:basedOn w:val="Apara"/>
    <w:rsid w:val="006529A6"/>
  </w:style>
  <w:style w:type="paragraph" w:customStyle="1" w:styleId="SchAsubpara">
    <w:name w:val="Sch A subpara"/>
    <w:basedOn w:val="Asubpara"/>
    <w:rsid w:val="006529A6"/>
  </w:style>
  <w:style w:type="paragraph" w:customStyle="1" w:styleId="SchAsubsubpara">
    <w:name w:val="Sch A subsubpara"/>
    <w:basedOn w:val="Asubsubpara"/>
    <w:rsid w:val="006529A6"/>
  </w:style>
  <w:style w:type="character" w:customStyle="1" w:styleId="charContents">
    <w:name w:val="charContents"/>
    <w:basedOn w:val="DefaultParagraphFont"/>
    <w:rsid w:val="006529A6"/>
  </w:style>
  <w:style w:type="character" w:customStyle="1" w:styleId="charPage">
    <w:name w:val="charPage"/>
    <w:basedOn w:val="DefaultParagraphFont"/>
    <w:rsid w:val="006529A6"/>
  </w:style>
  <w:style w:type="paragraph" w:customStyle="1" w:styleId="Letterhead">
    <w:name w:val="Letterhead"/>
    <w:rsid w:val="00791D4C"/>
    <w:pPr>
      <w:widowControl w:val="0"/>
      <w:spacing w:after="180"/>
      <w:jc w:val="right"/>
    </w:pPr>
    <w:rPr>
      <w:rFonts w:ascii="Arial" w:hAnsi="Arial" w:cs="Arial"/>
      <w:sz w:val="32"/>
      <w:szCs w:val="32"/>
      <w:lang w:eastAsia="en-US"/>
    </w:rPr>
  </w:style>
  <w:style w:type="character" w:styleId="PageNumber">
    <w:name w:val="page number"/>
    <w:basedOn w:val="DefaultParagraphFont"/>
    <w:rsid w:val="006529A6"/>
  </w:style>
  <w:style w:type="paragraph" w:customStyle="1" w:styleId="Status">
    <w:name w:val="Status"/>
    <w:basedOn w:val="Normal"/>
    <w:rsid w:val="006529A6"/>
    <w:pPr>
      <w:spacing w:before="280"/>
      <w:jc w:val="center"/>
    </w:pPr>
    <w:rPr>
      <w:rFonts w:ascii="Arial" w:hAnsi="Arial"/>
      <w:sz w:val="14"/>
    </w:rPr>
  </w:style>
  <w:style w:type="paragraph" w:customStyle="1" w:styleId="FooterInfoCentre">
    <w:name w:val="FooterInfoCentre"/>
    <w:basedOn w:val="FooterInfo"/>
    <w:rsid w:val="006529A6"/>
    <w:pPr>
      <w:spacing w:before="60"/>
      <w:jc w:val="center"/>
    </w:pPr>
  </w:style>
  <w:style w:type="paragraph" w:customStyle="1" w:styleId="00Spine">
    <w:name w:val="00Spine"/>
    <w:basedOn w:val="Normal"/>
    <w:rsid w:val="006529A6"/>
  </w:style>
  <w:style w:type="paragraph" w:customStyle="1" w:styleId="05Endnote0">
    <w:name w:val="05Endnote"/>
    <w:basedOn w:val="Normal"/>
    <w:rsid w:val="006529A6"/>
  </w:style>
  <w:style w:type="paragraph" w:customStyle="1" w:styleId="06Copyright">
    <w:name w:val="06Copyright"/>
    <w:basedOn w:val="Normal"/>
    <w:rsid w:val="006529A6"/>
  </w:style>
  <w:style w:type="paragraph" w:customStyle="1" w:styleId="RepubNo">
    <w:name w:val="RepubNo"/>
    <w:basedOn w:val="BillBasicHeading"/>
    <w:rsid w:val="006529A6"/>
    <w:pPr>
      <w:keepNext w:val="0"/>
      <w:spacing w:before="600"/>
      <w:jc w:val="both"/>
    </w:pPr>
    <w:rPr>
      <w:sz w:val="26"/>
    </w:rPr>
  </w:style>
  <w:style w:type="paragraph" w:customStyle="1" w:styleId="EffectiveDate">
    <w:name w:val="EffectiveDate"/>
    <w:basedOn w:val="Normal"/>
    <w:rsid w:val="006529A6"/>
    <w:pPr>
      <w:spacing w:before="120"/>
    </w:pPr>
    <w:rPr>
      <w:rFonts w:ascii="Arial" w:hAnsi="Arial"/>
      <w:b/>
      <w:sz w:val="26"/>
    </w:rPr>
  </w:style>
  <w:style w:type="paragraph" w:customStyle="1" w:styleId="CoverInForce">
    <w:name w:val="CoverInForce"/>
    <w:basedOn w:val="BillBasicHeading"/>
    <w:rsid w:val="006529A6"/>
    <w:pPr>
      <w:keepNext w:val="0"/>
      <w:spacing w:before="400"/>
    </w:pPr>
    <w:rPr>
      <w:b w:val="0"/>
    </w:rPr>
  </w:style>
  <w:style w:type="paragraph" w:customStyle="1" w:styleId="CoverHeading">
    <w:name w:val="CoverHeading"/>
    <w:basedOn w:val="Normal"/>
    <w:rsid w:val="006529A6"/>
    <w:rPr>
      <w:rFonts w:ascii="Arial" w:hAnsi="Arial"/>
      <w:b/>
    </w:rPr>
  </w:style>
  <w:style w:type="paragraph" w:customStyle="1" w:styleId="CoverSubHdg">
    <w:name w:val="CoverSubHdg"/>
    <w:basedOn w:val="CoverHeading"/>
    <w:rsid w:val="006529A6"/>
    <w:pPr>
      <w:spacing w:before="120"/>
    </w:pPr>
    <w:rPr>
      <w:sz w:val="20"/>
    </w:rPr>
  </w:style>
  <w:style w:type="paragraph" w:customStyle="1" w:styleId="CoverActName">
    <w:name w:val="CoverActName"/>
    <w:basedOn w:val="BillBasicHeading"/>
    <w:rsid w:val="006529A6"/>
    <w:pPr>
      <w:keepNext w:val="0"/>
      <w:spacing w:before="260"/>
    </w:pPr>
  </w:style>
  <w:style w:type="paragraph" w:customStyle="1" w:styleId="CoverText">
    <w:name w:val="CoverText"/>
    <w:basedOn w:val="Normal"/>
    <w:uiPriority w:val="99"/>
    <w:rsid w:val="006529A6"/>
    <w:pPr>
      <w:spacing w:before="100"/>
      <w:jc w:val="both"/>
    </w:pPr>
    <w:rPr>
      <w:sz w:val="20"/>
    </w:rPr>
  </w:style>
  <w:style w:type="paragraph" w:customStyle="1" w:styleId="CoverTextPara">
    <w:name w:val="CoverTextPara"/>
    <w:basedOn w:val="CoverText"/>
    <w:rsid w:val="006529A6"/>
    <w:pPr>
      <w:tabs>
        <w:tab w:val="right" w:pos="600"/>
        <w:tab w:val="left" w:pos="840"/>
      </w:tabs>
      <w:ind w:left="840" w:hanging="840"/>
    </w:pPr>
  </w:style>
  <w:style w:type="paragraph" w:customStyle="1" w:styleId="AH1ChapterSymb">
    <w:name w:val="A H1 Chapter Symb"/>
    <w:basedOn w:val="AH1Chapter"/>
    <w:next w:val="AH2Part"/>
    <w:rsid w:val="006529A6"/>
    <w:pPr>
      <w:tabs>
        <w:tab w:val="clear" w:pos="2600"/>
        <w:tab w:val="left" w:pos="0"/>
      </w:tabs>
      <w:ind w:left="2480" w:hanging="2960"/>
    </w:pPr>
  </w:style>
  <w:style w:type="paragraph" w:customStyle="1" w:styleId="AH2PartSymb">
    <w:name w:val="A H2 Part Symb"/>
    <w:basedOn w:val="AH2Part"/>
    <w:next w:val="AH3Div"/>
    <w:rsid w:val="006529A6"/>
    <w:pPr>
      <w:tabs>
        <w:tab w:val="clear" w:pos="2600"/>
        <w:tab w:val="left" w:pos="0"/>
      </w:tabs>
      <w:ind w:left="2480" w:hanging="2960"/>
    </w:pPr>
  </w:style>
  <w:style w:type="paragraph" w:customStyle="1" w:styleId="AH3DivSymb">
    <w:name w:val="A H3 Div Symb"/>
    <w:basedOn w:val="AH3Div"/>
    <w:next w:val="AH5Sec"/>
    <w:rsid w:val="006529A6"/>
    <w:pPr>
      <w:tabs>
        <w:tab w:val="clear" w:pos="2600"/>
        <w:tab w:val="left" w:pos="0"/>
      </w:tabs>
      <w:ind w:left="2480" w:hanging="2960"/>
    </w:pPr>
  </w:style>
  <w:style w:type="paragraph" w:customStyle="1" w:styleId="AH4SubDivSymb">
    <w:name w:val="A H4 SubDiv Symb"/>
    <w:basedOn w:val="AH4SubDiv"/>
    <w:next w:val="AH5Sec"/>
    <w:rsid w:val="006529A6"/>
    <w:pPr>
      <w:tabs>
        <w:tab w:val="clear" w:pos="2600"/>
        <w:tab w:val="left" w:pos="0"/>
      </w:tabs>
      <w:ind w:left="2480" w:hanging="2960"/>
    </w:pPr>
  </w:style>
  <w:style w:type="paragraph" w:customStyle="1" w:styleId="AH5SecSymb">
    <w:name w:val="A H5 Sec Symb"/>
    <w:basedOn w:val="AH5Sec"/>
    <w:next w:val="Amain"/>
    <w:rsid w:val="006529A6"/>
    <w:pPr>
      <w:tabs>
        <w:tab w:val="clear" w:pos="1100"/>
        <w:tab w:val="left" w:pos="0"/>
      </w:tabs>
      <w:ind w:hanging="1580"/>
    </w:pPr>
  </w:style>
  <w:style w:type="paragraph" w:customStyle="1" w:styleId="AmainSymb">
    <w:name w:val="A main Symb"/>
    <w:basedOn w:val="Amain"/>
    <w:rsid w:val="006529A6"/>
    <w:pPr>
      <w:tabs>
        <w:tab w:val="left" w:pos="0"/>
      </w:tabs>
      <w:ind w:left="1120" w:hanging="1600"/>
    </w:pPr>
  </w:style>
  <w:style w:type="paragraph" w:customStyle="1" w:styleId="AparaSymb">
    <w:name w:val="A para Symb"/>
    <w:basedOn w:val="Apara"/>
    <w:rsid w:val="006529A6"/>
    <w:pPr>
      <w:tabs>
        <w:tab w:val="right" w:pos="0"/>
      </w:tabs>
      <w:ind w:hanging="2080"/>
    </w:pPr>
  </w:style>
  <w:style w:type="paragraph" w:customStyle="1" w:styleId="Assectheading">
    <w:name w:val="A ssect heading"/>
    <w:basedOn w:val="Amain"/>
    <w:rsid w:val="006529A6"/>
    <w:pPr>
      <w:keepNext/>
      <w:tabs>
        <w:tab w:val="clear" w:pos="900"/>
        <w:tab w:val="clear" w:pos="1100"/>
      </w:tabs>
      <w:spacing w:before="300"/>
      <w:ind w:left="0" w:firstLine="0"/>
      <w:outlineLvl w:val="9"/>
    </w:pPr>
    <w:rPr>
      <w:i/>
    </w:rPr>
  </w:style>
  <w:style w:type="paragraph" w:customStyle="1" w:styleId="AsubparaSymb">
    <w:name w:val="A subpara Symb"/>
    <w:basedOn w:val="Asubpara"/>
    <w:rsid w:val="006529A6"/>
    <w:pPr>
      <w:tabs>
        <w:tab w:val="left" w:pos="0"/>
      </w:tabs>
      <w:ind w:left="2098" w:hanging="2580"/>
    </w:pPr>
  </w:style>
  <w:style w:type="paragraph" w:customStyle="1" w:styleId="Actdetails">
    <w:name w:val="Act details"/>
    <w:basedOn w:val="Normal"/>
    <w:rsid w:val="006529A6"/>
    <w:pPr>
      <w:spacing w:before="20"/>
      <w:ind w:left="1400"/>
    </w:pPr>
    <w:rPr>
      <w:rFonts w:ascii="Arial" w:hAnsi="Arial"/>
      <w:sz w:val="20"/>
    </w:rPr>
  </w:style>
  <w:style w:type="paragraph" w:customStyle="1" w:styleId="AmdtEntries">
    <w:name w:val="AmdtEntries"/>
    <w:basedOn w:val="BillBasicHeading"/>
    <w:rsid w:val="006529A6"/>
    <w:pPr>
      <w:keepNext w:val="0"/>
      <w:tabs>
        <w:tab w:val="clear" w:pos="2600"/>
      </w:tabs>
      <w:spacing w:before="0"/>
      <w:ind w:left="3200" w:hanging="2100"/>
    </w:pPr>
    <w:rPr>
      <w:sz w:val="18"/>
    </w:rPr>
  </w:style>
  <w:style w:type="paragraph" w:customStyle="1" w:styleId="AmdtEntriesDefL2">
    <w:name w:val="AmdtEntriesDefL2"/>
    <w:basedOn w:val="AmdtEntries"/>
    <w:rsid w:val="006529A6"/>
    <w:pPr>
      <w:tabs>
        <w:tab w:val="left" w:pos="3000"/>
      </w:tabs>
      <w:ind w:left="3600" w:hanging="2500"/>
    </w:pPr>
  </w:style>
  <w:style w:type="paragraph" w:customStyle="1" w:styleId="AmdtsEntriesDefL2">
    <w:name w:val="AmdtsEntriesDefL2"/>
    <w:basedOn w:val="Normal"/>
    <w:rsid w:val="006529A6"/>
    <w:pPr>
      <w:tabs>
        <w:tab w:val="left" w:pos="3000"/>
      </w:tabs>
      <w:ind w:left="3100" w:hanging="2000"/>
    </w:pPr>
    <w:rPr>
      <w:rFonts w:ascii="Arial" w:hAnsi="Arial"/>
      <w:sz w:val="18"/>
    </w:rPr>
  </w:style>
  <w:style w:type="paragraph" w:customStyle="1" w:styleId="AmdtsEntries">
    <w:name w:val="AmdtsEntries"/>
    <w:basedOn w:val="BillBasicHeading"/>
    <w:rsid w:val="006529A6"/>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6529A6"/>
    <w:pPr>
      <w:tabs>
        <w:tab w:val="clear" w:pos="2600"/>
      </w:tabs>
      <w:spacing w:before="120"/>
      <w:ind w:left="1100"/>
    </w:pPr>
    <w:rPr>
      <w:sz w:val="18"/>
    </w:rPr>
  </w:style>
  <w:style w:type="paragraph" w:customStyle="1" w:styleId="Asamby">
    <w:name w:val="As am by"/>
    <w:basedOn w:val="Normal"/>
    <w:next w:val="Normal"/>
    <w:rsid w:val="006529A6"/>
    <w:pPr>
      <w:spacing w:before="240"/>
      <w:ind w:left="1100"/>
    </w:pPr>
    <w:rPr>
      <w:rFonts w:ascii="Arial" w:hAnsi="Arial"/>
      <w:sz w:val="20"/>
    </w:rPr>
  </w:style>
  <w:style w:type="character" w:customStyle="1" w:styleId="charSymb">
    <w:name w:val="charSymb"/>
    <w:basedOn w:val="DefaultParagraphFont"/>
    <w:rsid w:val="006529A6"/>
    <w:rPr>
      <w:rFonts w:ascii="Arial" w:hAnsi="Arial"/>
      <w:sz w:val="24"/>
      <w:bdr w:val="single" w:sz="4" w:space="0" w:color="auto"/>
    </w:rPr>
  </w:style>
  <w:style w:type="character" w:customStyle="1" w:styleId="charTableNo">
    <w:name w:val="charTableNo"/>
    <w:basedOn w:val="DefaultParagraphFont"/>
    <w:rsid w:val="006529A6"/>
  </w:style>
  <w:style w:type="character" w:customStyle="1" w:styleId="charTableText">
    <w:name w:val="charTableText"/>
    <w:basedOn w:val="DefaultParagraphFont"/>
    <w:rsid w:val="006529A6"/>
  </w:style>
  <w:style w:type="paragraph" w:customStyle="1" w:styleId="Dict-HeadingSymb">
    <w:name w:val="Dict-Heading Symb"/>
    <w:basedOn w:val="Dict-Heading"/>
    <w:rsid w:val="006529A6"/>
    <w:pPr>
      <w:tabs>
        <w:tab w:val="left" w:pos="0"/>
      </w:tabs>
      <w:ind w:left="2480" w:hanging="2960"/>
    </w:pPr>
  </w:style>
  <w:style w:type="paragraph" w:customStyle="1" w:styleId="EarlierRepubEntries">
    <w:name w:val="EarlierRepubEntries"/>
    <w:basedOn w:val="Normal"/>
    <w:rsid w:val="006529A6"/>
    <w:pPr>
      <w:spacing w:before="60" w:after="60"/>
    </w:pPr>
    <w:rPr>
      <w:rFonts w:ascii="Arial" w:hAnsi="Arial"/>
      <w:sz w:val="18"/>
    </w:rPr>
  </w:style>
  <w:style w:type="paragraph" w:customStyle="1" w:styleId="EarlierRepubHdg">
    <w:name w:val="EarlierRepubHdg"/>
    <w:basedOn w:val="Normal"/>
    <w:rsid w:val="006529A6"/>
    <w:pPr>
      <w:keepNext/>
    </w:pPr>
    <w:rPr>
      <w:rFonts w:ascii="Arial" w:hAnsi="Arial"/>
      <w:b/>
      <w:sz w:val="20"/>
    </w:rPr>
  </w:style>
  <w:style w:type="paragraph" w:customStyle="1" w:styleId="Endnote20">
    <w:name w:val="Endnote2"/>
    <w:basedOn w:val="Normal"/>
    <w:rsid w:val="006529A6"/>
    <w:pPr>
      <w:keepNext/>
      <w:tabs>
        <w:tab w:val="left" w:pos="1100"/>
      </w:tabs>
      <w:spacing w:before="360"/>
    </w:pPr>
    <w:rPr>
      <w:rFonts w:ascii="Arial" w:hAnsi="Arial"/>
      <w:b/>
    </w:rPr>
  </w:style>
  <w:style w:type="paragraph" w:customStyle="1" w:styleId="Endnote3">
    <w:name w:val="Endnote3"/>
    <w:basedOn w:val="Normal"/>
    <w:rsid w:val="006529A6"/>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6529A6"/>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6529A6"/>
    <w:pPr>
      <w:spacing w:before="60"/>
      <w:ind w:left="1100"/>
      <w:jc w:val="both"/>
    </w:pPr>
    <w:rPr>
      <w:sz w:val="20"/>
    </w:rPr>
  </w:style>
  <w:style w:type="paragraph" w:customStyle="1" w:styleId="EndNoteParas">
    <w:name w:val="EndNoteParas"/>
    <w:basedOn w:val="EndNoteTextEPS"/>
    <w:rsid w:val="006529A6"/>
    <w:pPr>
      <w:tabs>
        <w:tab w:val="right" w:pos="1432"/>
      </w:tabs>
      <w:ind w:left="1840" w:hanging="1840"/>
    </w:pPr>
  </w:style>
  <w:style w:type="paragraph" w:customStyle="1" w:styleId="EndnotesAbbrev">
    <w:name w:val="EndnotesAbbrev"/>
    <w:basedOn w:val="Normal"/>
    <w:rsid w:val="006529A6"/>
    <w:pPr>
      <w:spacing w:before="20"/>
    </w:pPr>
    <w:rPr>
      <w:rFonts w:ascii="Arial" w:hAnsi="Arial"/>
      <w:color w:val="000000"/>
      <w:sz w:val="16"/>
    </w:rPr>
  </w:style>
  <w:style w:type="paragraph" w:customStyle="1" w:styleId="EPSCoverTop">
    <w:name w:val="EPSCoverTop"/>
    <w:basedOn w:val="Normal"/>
    <w:rsid w:val="006529A6"/>
    <w:pPr>
      <w:jc w:val="right"/>
    </w:pPr>
    <w:rPr>
      <w:rFonts w:ascii="Arial" w:hAnsi="Arial"/>
      <w:sz w:val="20"/>
    </w:rPr>
  </w:style>
  <w:style w:type="paragraph" w:customStyle="1" w:styleId="LegHistNote">
    <w:name w:val="LegHistNote"/>
    <w:basedOn w:val="Actdetails"/>
    <w:rsid w:val="006529A6"/>
    <w:pPr>
      <w:spacing w:before="60"/>
      <w:ind w:left="2700" w:right="-60" w:hanging="1300"/>
    </w:pPr>
    <w:rPr>
      <w:sz w:val="18"/>
    </w:rPr>
  </w:style>
  <w:style w:type="paragraph" w:customStyle="1" w:styleId="LongTitleSymb">
    <w:name w:val="LongTitleSymb"/>
    <w:basedOn w:val="LongTitle"/>
    <w:rsid w:val="006529A6"/>
    <w:pPr>
      <w:ind w:hanging="480"/>
    </w:pPr>
  </w:style>
  <w:style w:type="paragraph" w:styleId="MacroText">
    <w:name w:val="macro"/>
    <w:semiHidden/>
    <w:rsid w:val="006529A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Symb"/>
    <w:rsid w:val="006529A6"/>
    <w:pPr>
      <w:tabs>
        <w:tab w:val="left" w:pos="2600"/>
      </w:tabs>
      <w:ind w:left="2600"/>
    </w:pPr>
  </w:style>
  <w:style w:type="paragraph" w:customStyle="1" w:styleId="ModH1Chapter">
    <w:name w:val="Mod H1 Chapter"/>
    <w:basedOn w:val="IH1ChapSymb"/>
    <w:rsid w:val="006529A6"/>
    <w:pPr>
      <w:tabs>
        <w:tab w:val="clear" w:pos="2600"/>
        <w:tab w:val="left" w:pos="3300"/>
      </w:tabs>
      <w:ind w:left="3300"/>
    </w:pPr>
  </w:style>
  <w:style w:type="paragraph" w:customStyle="1" w:styleId="ModH2Part">
    <w:name w:val="Mod H2 Part"/>
    <w:basedOn w:val="IH2PartSymb"/>
    <w:rsid w:val="006529A6"/>
    <w:pPr>
      <w:tabs>
        <w:tab w:val="clear" w:pos="2600"/>
        <w:tab w:val="left" w:pos="3300"/>
      </w:tabs>
      <w:ind w:left="3300"/>
    </w:pPr>
  </w:style>
  <w:style w:type="paragraph" w:customStyle="1" w:styleId="ModH3Div">
    <w:name w:val="Mod H3 Div"/>
    <w:basedOn w:val="IH3DivSymb"/>
    <w:rsid w:val="006529A6"/>
    <w:pPr>
      <w:tabs>
        <w:tab w:val="clear" w:pos="2600"/>
        <w:tab w:val="left" w:pos="3300"/>
      </w:tabs>
      <w:ind w:left="3300"/>
    </w:pPr>
  </w:style>
  <w:style w:type="paragraph" w:customStyle="1" w:styleId="ModH4SubDiv">
    <w:name w:val="Mod H4 SubDiv"/>
    <w:basedOn w:val="IH4SubDivSymb"/>
    <w:rsid w:val="006529A6"/>
    <w:pPr>
      <w:tabs>
        <w:tab w:val="clear" w:pos="2600"/>
        <w:tab w:val="left" w:pos="3300"/>
      </w:tabs>
      <w:ind w:left="3300"/>
    </w:pPr>
  </w:style>
  <w:style w:type="paragraph" w:customStyle="1" w:styleId="ModH5Sec">
    <w:name w:val="Mod H5 Sec"/>
    <w:basedOn w:val="IH5SecSymb"/>
    <w:rsid w:val="006529A6"/>
    <w:pPr>
      <w:tabs>
        <w:tab w:val="clear" w:pos="1100"/>
        <w:tab w:val="left" w:pos="1800"/>
      </w:tabs>
      <w:ind w:left="2200"/>
    </w:pPr>
  </w:style>
  <w:style w:type="paragraph" w:customStyle="1" w:styleId="Modmain">
    <w:name w:val="Mod main"/>
    <w:basedOn w:val="Amain"/>
    <w:rsid w:val="006529A6"/>
    <w:pPr>
      <w:tabs>
        <w:tab w:val="clear" w:pos="900"/>
        <w:tab w:val="clear" w:pos="1100"/>
        <w:tab w:val="right" w:pos="1600"/>
        <w:tab w:val="left" w:pos="1800"/>
      </w:tabs>
      <w:ind w:left="2200"/>
    </w:pPr>
  </w:style>
  <w:style w:type="paragraph" w:customStyle="1" w:styleId="Modmainreturn">
    <w:name w:val="Mod main return"/>
    <w:basedOn w:val="AmainreturnSymb"/>
    <w:rsid w:val="006529A6"/>
    <w:pPr>
      <w:ind w:left="1800"/>
    </w:pPr>
  </w:style>
  <w:style w:type="paragraph" w:customStyle="1" w:styleId="ModNote">
    <w:name w:val="Mod Note"/>
    <w:basedOn w:val="aNoteSymb"/>
    <w:rsid w:val="006529A6"/>
    <w:pPr>
      <w:tabs>
        <w:tab w:val="left" w:pos="2600"/>
      </w:tabs>
      <w:ind w:left="2600"/>
    </w:pPr>
  </w:style>
  <w:style w:type="paragraph" w:customStyle="1" w:styleId="Modpara">
    <w:name w:val="Mod para"/>
    <w:basedOn w:val="BillBasic"/>
    <w:rsid w:val="006529A6"/>
    <w:pPr>
      <w:tabs>
        <w:tab w:val="right" w:pos="2100"/>
        <w:tab w:val="left" w:pos="2300"/>
      </w:tabs>
      <w:ind w:left="2700" w:hanging="1600"/>
      <w:outlineLvl w:val="6"/>
    </w:pPr>
  </w:style>
  <w:style w:type="paragraph" w:customStyle="1" w:styleId="Modparareturn">
    <w:name w:val="Mod para return"/>
    <w:basedOn w:val="AparareturnSymb"/>
    <w:rsid w:val="006529A6"/>
    <w:pPr>
      <w:ind w:left="2300"/>
    </w:pPr>
  </w:style>
  <w:style w:type="paragraph" w:customStyle="1" w:styleId="Modref">
    <w:name w:val="Mod ref"/>
    <w:basedOn w:val="refSymb"/>
    <w:rsid w:val="006529A6"/>
    <w:pPr>
      <w:ind w:left="1100"/>
    </w:pPr>
  </w:style>
  <w:style w:type="paragraph" w:customStyle="1" w:styleId="Modsubpara">
    <w:name w:val="Mod subpara"/>
    <w:basedOn w:val="Asubpara"/>
    <w:rsid w:val="006529A6"/>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6529A6"/>
    <w:pPr>
      <w:ind w:left="3040"/>
    </w:pPr>
  </w:style>
  <w:style w:type="paragraph" w:customStyle="1" w:styleId="Modsubsubpara">
    <w:name w:val="Mod subsubpara"/>
    <w:basedOn w:val="AsubsubparaSymb"/>
    <w:rsid w:val="006529A6"/>
    <w:pPr>
      <w:tabs>
        <w:tab w:val="clear" w:pos="2400"/>
        <w:tab w:val="clear" w:pos="2600"/>
        <w:tab w:val="right" w:pos="3160"/>
        <w:tab w:val="left" w:pos="3360"/>
      </w:tabs>
      <w:ind w:left="3760" w:hanging="2660"/>
    </w:pPr>
  </w:style>
  <w:style w:type="paragraph" w:customStyle="1" w:styleId="NewAct">
    <w:name w:val="New Act"/>
    <w:basedOn w:val="Normal"/>
    <w:next w:val="Actdetails"/>
    <w:rsid w:val="006529A6"/>
    <w:pPr>
      <w:keepNext/>
      <w:spacing w:before="180"/>
      <w:ind w:left="1100"/>
    </w:pPr>
    <w:rPr>
      <w:rFonts w:ascii="Arial" w:hAnsi="Arial"/>
      <w:b/>
      <w:sz w:val="20"/>
    </w:rPr>
  </w:style>
  <w:style w:type="paragraph" w:customStyle="1" w:styleId="NewReg">
    <w:name w:val="New Reg"/>
    <w:basedOn w:val="NewAct"/>
    <w:next w:val="Actdetails"/>
    <w:rsid w:val="006529A6"/>
  </w:style>
  <w:style w:type="paragraph" w:customStyle="1" w:styleId="RenumProvEntries">
    <w:name w:val="RenumProvEntries"/>
    <w:basedOn w:val="Normal"/>
    <w:rsid w:val="006529A6"/>
    <w:pPr>
      <w:spacing w:before="60"/>
    </w:pPr>
    <w:rPr>
      <w:rFonts w:ascii="Arial" w:hAnsi="Arial"/>
      <w:sz w:val="20"/>
    </w:rPr>
  </w:style>
  <w:style w:type="paragraph" w:customStyle="1" w:styleId="RenumProvHdg">
    <w:name w:val="RenumProvHdg"/>
    <w:basedOn w:val="Normal"/>
    <w:rsid w:val="006529A6"/>
    <w:rPr>
      <w:rFonts w:ascii="Arial" w:hAnsi="Arial"/>
      <w:b/>
      <w:sz w:val="22"/>
    </w:rPr>
  </w:style>
  <w:style w:type="paragraph" w:customStyle="1" w:styleId="RenumProvHeader">
    <w:name w:val="RenumProvHeader"/>
    <w:basedOn w:val="Normal"/>
    <w:rsid w:val="006529A6"/>
    <w:rPr>
      <w:rFonts w:ascii="Arial" w:hAnsi="Arial"/>
      <w:b/>
      <w:sz w:val="22"/>
    </w:rPr>
  </w:style>
  <w:style w:type="paragraph" w:customStyle="1" w:styleId="RenumProvSubsectEntries">
    <w:name w:val="RenumProvSubsectEntries"/>
    <w:basedOn w:val="RenumProvEntries"/>
    <w:rsid w:val="006529A6"/>
    <w:pPr>
      <w:ind w:left="252"/>
    </w:pPr>
  </w:style>
  <w:style w:type="paragraph" w:customStyle="1" w:styleId="RenumTableHdg">
    <w:name w:val="RenumTableHdg"/>
    <w:basedOn w:val="Normal"/>
    <w:rsid w:val="006529A6"/>
    <w:pPr>
      <w:spacing w:before="120"/>
    </w:pPr>
    <w:rPr>
      <w:rFonts w:ascii="Arial" w:hAnsi="Arial"/>
      <w:b/>
      <w:sz w:val="20"/>
    </w:rPr>
  </w:style>
  <w:style w:type="paragraph" w:customStyle="1" w:styleId="SchclauseheadingSymb">
    <w:name w:val="Sch clause heading Symb"/>
    <w:basedOn w:val="Schclauseheading"/>
    <w:rsid w:val="006529A6"/>
    <w:pPr>
      <w:tabs>
        <w:tab w:val="left" w:pos="0"/>
      </w:tabs>
      <w:ind w:left="980" w:hanging="1460"/>
    </w:pPr>
  </w:style>
  <w:style w:type="paragraph" w:customStyle="1" w:styleId="SchSubClause">
    <w:name w:val="Sch SubClause"/>
    <w:basedOn w:val="Schclauseheading"/>
    <w:rsid w:val="006529A6"/>
    <w:rPr>
      <w:b w:val="0"/>
    </w:rPr>
  </w:style>
  <w:style w:type="paragraph" w:customStyle="1" w:styleId="Sched-FormSymb">
    <w:name w:val="Sched-Form Symb"/>
    <w:basedOn w:val="Sched-Form"/>
    <w:rsid w:val="006529A6"/>
    <w:pPr>
      <w:tabs>
        <w:tab w:val="left" w:pos="0"/>
      </w:tabs>
      <w:ind w:left="2480" w:hanging="2960"/>
    </w:pPr>
  </w:style>
  <w:style w:type="paragraph" w:customStyle="1" w:styleId="Sched-Form-18Space">
    <w:name w:val="Sched-Form-18Space"/>
    <w:basedOn w:val="Normal"/>
    <w:rsid w:val="006529A6"/>
    <w:pPr>
      <w:spacing w:before="360" w:after="60"/>
    </w:pPr>
    <w:rPr>
      <w:sz w:val="22"/>
    </w:rPr>
  </w:style>
  <w:style w:type="paragraph" w:customStyle="1" w:styleId="Sched-headingSymb">
    <w:name w:val="Sched-heading Symb"/>
    <w:basedOn w:val="Sched-heading"/>
    <w:rsid w:val="006529A6"/>
    <w:pPr>
      <w:tabs>
        <w:tab w:val="left" w:pos="0"/>
      </w:tabs>
      <w:ind w:left="2480" w:hanging="2960"/>
    </w:pPr>
  </w:style>
  <w:style w:type="paragraph" w:customStyle="1" w:styleId="Sched-PartSymb">
    <w:name w:val="Sched-Part Symb"/>
    <w:basedOn w:val="Sched-Part"/>
    <w:rsid w:val="006529A6"/>
    <w:pPr>
      <w:tabs>
        <w:tab w:val="left" w:pos="0"/>
      </w:tabs>
      <w:ind w:left="2480" w:hanging="2960"/>
    </w:pPr>
  </w:style>
  <w:style w:type="paragraph" w:styleId="Subtitle">
    <w:name w:val="Subtitle"/>
    <w:basedOn w:val="Normal"/>
    <w:qFormat/>
    <w:rsid w:val="006529A6"/>
    <w:pPr>
      <w:spacing w:after="60"/>
      <w:jc w:val="center"/>
      <w:outlineLvl w:val="1"/>
    </w:pPr>
    <w:rPr>
      <w:rFonts w:ascii="Arial" w:hAnsi="Arial"/>
    </w:rPr>
  </w:style>
  <w:style w:type="paragraph" w:customStyle="1" w:styleId="TLegEntries">
    <w:name w:val="TLegEntries"/>
    <w:basedOn w:val="Normal"/>
    <w:rsid w:val="006529A6"/>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6529A6"/>
    <w:pPr>
      <w:ind w:firstLine="0"/>
    </w:pPr>
    <w:rPr>
      <w:b/>
    </w:rPr>
  </w:style>
  <w:style w:type="paragraph" w:styleId="TOC9">
    <w:name w:val="toc 9"/>
    <w:basedOn w:val="Normal"/>
    <w:next w:val="Normal"/>
    <w:autoRedefine/>
    <w:rsid w:val="006529A6"/>
    <w:pPr>
      <w:ind w:left="1920" w:right="600"/>
    </w:pPr>
  </w:style>
  <w:style w:type="paragraph" w:customStyle="1" w:styleId="EndNoteTextPub">
    <w:name w:val="EndNoteTextPub"/>
    <w:basedOn w:val="Normal"/>
    <w:rsid w:val="006529A6"/>
    <w:pPr>
      <w:spacing w:before="60"/>
      <w:ind w:left="1100"/>
      <w:jc w:val="both"/>
    </w:pPr>
    <w:rPr>
      <w:sz w:val="20"/>
    </w:rPr>
  </w:style>
  <w:style w:type="paragraph" w:styleId="BalloonText">
    <w:name w:val="Balloon Text"/>
    <w:basedOn w:val="Normal"/>
    <w:link w:val="BalloonTextChar"/>
    <w:uiPriority w:val="99"/>
    <w:unhideWhenUsed/>
    <w:rsid w:val="006529A6"/>
    <w:rPr>
      <w:rFonts w:ascii="Tahoma" w:hAnsi="Tahoma" w:cs="Tahoma"/>
      <w:sz w:val="16"/>
      <w:szCs w:val="16"/>
    </w:rPr>
  </w:style>
  <w:style w:type="character" w:customStyle="1" w:styleId="BalloonTextChar">
    <w:name w:val="Balloon Text Char"/>
    <w:basedOn w:val="DefaultParagraphFont"/>
    <w:link w:val="BalloonText"/>
    <w:uiPriority w:val="99"/>
    <w:rsid w:val="006529A6"/>
    <w:rPr>
      <w:rFonts w:ascii="Tahoma" w:hAnsi="Tahoma" w:cs="Tahoma"/>
      <w:sz w:val="16"/>
      <w:szCs w:val="16"/>
      <w:lang w:eastAsia="en-US"/>
    </w:rPr>
  </w:style>
  <w:style w:type="paragraph" w:customStyle="1" w:styleId="Billname1">
    <w:name w:val="Billname1"/>
    <w:basedOn w:val="Normal"/>
    <w:rsid w:val="006529A6"/>
    <w:pPr>
      <w:tabs>
        <w:tab w:val="left" w:pos="2400"/>
      </w:tabs>
      <w:spacing w:before="1220"/>
    </w:pPr>
    <w:rPr>
      <w:rFonts w:ascii="Arial" w:hAnsi="Arial"/>
      <w:b/>
      <w:sz w:val="40"/>
    </w:rPr>
  </w:style>
  <w:style w:type="character" w:customStyle="1" w:styleId="FooterChar">
    <w:name w:val="Footer Char"/>
    <w:basedOn w:val="DefaultParagraphFont"/>
    <w:link w:val="Footer"/>
    <w:rsid w:val="006529A6"/>
    <w:rPr>
      <w:rFonts w:ascii="Arial" w:hAnsi="Arial"/>
      <w:sz w:val="18"/>
      <w:lang w:eastAsia="en-US"/>
    </w:rPr>
  </w:style>
  <w:style w:type="character" w:customStyle="1" w:styleId="HeaderChar">
    <w:name w:val="Header Char"/>
    <w:basedOn w:val="DefaultParagraphFont"/>
    <w:link w:val="Header"/>
    <w:rsid w:val="00321B03"/>
    <w:rPr>
      <w:sz w:val="24"/>
      <w:lang w:eastAsia="en-US"/>
    </w:rPr>
  </w:style>
  <w:style w:type="paragraph" w:customStyle="1" w:styleId="TOCOL1">
    <w:name w:val="TOCOL 1"/>
    <w:basedOn w:val="TOC1"/>
    <w:rsid w:val="006529A6"/>
  </w:style>
  <w:style w:type="paragraph" w:customStyle="1" w:styleId="TOCOL2">
    <w:name w:val="TOCOL 2"/>
    <w:basedOn w:val="TOC2"/>
    <w:rsid w:val="006529A6"/>
    <w:pPr>
      <w:keepNext w:val="0"/>
    </w:pPr>
  </w:style>
  <w:style w:type="paragraph" w:customStyle="1" w:styleId="TOCOL3">
    <w:name w:val="TOCOL 3"/>
    <w:basedOn w:val="TOC3"/>
    <w:rsid w:val="006529A6"/>
    <w:pPr>
      <w:keepNext w:val="0"/>
    </w:pPr>
  </w:style>
  <w:style w:type="paragraph" w:customStyle="1" w:styleId="TOCOL4">
    <w:name w:val="TOCOL 4"/>
    <w:basedOn w:val="TOC4"/>
    <w:rsid w:val="006529A6"/>
    <w:pPr>
      <w:keepNext w:val="0"/>
    </w:pPr>
  </w:style>
  <w:style w:type="paragraph" w:customStyle="1" w:styleId="TOCOL5">
    <w:name w:val="TOCOL 5"/>
    <w:basedOn w:val="TOC5"/>
    <w:rsid w:val="006529A6"/>
    <w:pPr>
      <w:tabs>
        <w:tab w:val="left" w:pos="400"/>
      </w:tabs>
    </w:pPr>
  </w:style>
  <w:style w:type="paragraph" w:customStyle="1" w:styleId="TOCOL6">
    <w:name w:val="TOCOL 6"/>
    <w:basedOn w:val="TOC6"/>
    <w:rsid w:val="006529A6"/>
    <w:pPr>
      <w:keepNext w:val="0"/>
    </w:pPr>
  </w:style>
  <w:style w:type="paragraph" w:customStyle="1" w:styleId="TOCOL7">
    <w:name w:val="TOCOL 7"/>
    <w:basedOn w:val="TOC7"/>
    <w:rsid w:val="006529A6"/>
  </w:style>
  <w:style w:type="paragraph" w:customStyle="1" w:styleId="TOCOL8">
    <w:name w:val="TOCOL 8"/>
    <w:basedOn w:val="TOC8"/>
    <w:rsid w:val="006529A6"/>
  </w:style>
  <w:style w:type="paragraph" w:customStyle="1" w:styleId="TOCOL9">
    <w:name w:val="TOCOL 9"/>
    <w:basedOn w:val="TOC9"/>
    <w:rsid w:val="006529A6"/>
    <w:pPr>
      <w:ind w:right="0"/>
    </w:pPr>
  </w:style>
  <w:style w:type="paragraph" w:customStyle="1" w:styleId="TOC10">
    <w:name w:val="TOC 10"/>
    <w:basedOn w:val="TOC5"/>
    <w:rsid w:val="006529A6"/>
    <w:rPr>
      <w:szCs w:val="24"/>
    </w:rPr>
  </w:style>
  <w:style w:type="character" w:customStyle="1" w:styleId="charNotBold">
    <w:name w:val="charNotBold"/>
    <w:basedOn w:val="DefaultParagraphFont"/>
    <w:rsid w:val="006529A6"/>
    <w:rPr>
      <w:rFonts w:ascii="Arial" w:hAnsi="Arial"/>
      <w:sz w:val="20"/>
    </w:rPr>
  </w:style>
  <w:style w:type="paragraph" w:customStyle="1" w:styleId="TablePara10">
    <w:name w:val="TablePara10"/>
    <w:basedOn w:val="tablepara"/>
    <w:rsid w:val="006529A6"/>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6529A6"/>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6529A6"/>
    <w:rPr>
      <w:sz w:val="20"/>
    </w:rPr>
  </w:style>
  <w:style w:type="paragraph" w:customStyle="1" w:styleId="ShadedSchClauseSymb">
    <w:name w:val="Shaded Sch Clause Symb"/>
    <w:basedOn w:val="ShadedSchClause"/>
    <w:rsid w:val="006529A6"/>
    <w:pPr>
      <w:tabs>
        <w:tab w:val="left" w:pos="0"/>
      </w:tabs>
      <w:ind w:left="975" w:hanging="1457"/>
    </w:pPr>
  </w:style>
  <w:style w:type="paragraph" w:customStyle="1" w:styleId="CoverTextBullet">
    <w:name w:val="CoverTextBullet"/>
    <w:basedOn w:val="CoverText"/>
    <w:qFormat/>
    <w:rsid w:val="006529A6"/>
    <w:pPr>
      <w:numPr>
        <w:numId w:val="5"/>
      </w:numPr>
    </w:pPr>
    <w:rPr>
      <w:color w:val="000000"/>
    </w:rPr>
  </w:style>
  <w:style w:type="paragraph" w:customStyle="1" w:styleId="01aPreamble">
    <w:name w:val="01aPreamble"/>
    <w:basedOn w:val="Normal"/>
    <w:qFormat/>
    <w:rsid w:val="006529A6"/>
  </w:style>
  <w:style w:type="paragraph" w:customStyle="1" w:styleId="TableBullet">
    <w:name w:val="TableBullet"/>
    <w:basedOn w:val="TableText10"/>
    <w:qFormat/>
    <w:rsid w:val="006529A6"/>
    <w:pPr>
      <w:numPr>
        <w:numId w:val="7"/>
      </w:numPr>
    </w:pPr>
  </w:style>
  <w:style w:type="paragraph" w:customStyle="1" w:styleId="TableNumbered">
    <w:name w:val="TableNumbered"/>
    <w:basedOn w:val="TableText10"/>
    <w:qFormat/>
    <w:rsid w:val="006529A6"/>
    <w:pPr>
      <w:numPr>
        <w:numId w:val="8"/>
      </w:numPr>
    </w:pPr>
  </w:style>
  <w:style w:type="character" w:customStyle="1" w:styleId="charCitHyperlinkItal">
    <w:name w:val="charCitHyperlinkItal"/>
    <w:basedOn w:val="Hyperlink"/>
    <w:uiPriority w:val="1"/>
    <w:rsid w:val="006529A6"/>
    <w:rPr>
      <w:i/>
      <w:color w:val="0000FF" w:themeColor="hyperlink"/>
      <w:u w:val="none"/>
    </w:rPr>
  </w:style>
  <w:style w:type="character" w:styleId="Hyperlink">
    <w:name w:val="Hyperlink"/>
    <w:basedOn w:val="DefaultParagraphFont"/>
    <w:uiPriority w:val="99"/>
    <w:unhideWhenUsed/>
    <w:rsid w:val="006529A6"/>
    <w:rPr>
      <w:color w:val="0000FF" w:themeColor="hyperlink"/>
      <w:u w:val="single"/>
    </w:rPr>
  </w:style>
  <w:style w:type="character" w:customStyle="1" w:styleId="charCitHyperlinkAbbrev">
    <w:name w:val="charCitHyperlinkAbbrev"/>
    <w:basedOn w:val="Hyperlink"/>
    <w:uiPriority w:val="1"/>
    <w:rsid w:val="006529A6"/>
    <w:rPr>
      <w:color w:val="0000FF" w:themeColor="hyperlink"/>
      <w:u w:val="none"/>
    </w:rPr>
  </w:style>
  <w:style w:type="character" w:customStyle="1" w:styleId="Heading3Char">
    <w:name w:val="Heading 3 Char"/>
    <w:aliases w:val="h3 Char,sec Char"/>
    <w:basedOn w:val="DefaultParagraphFont"/>
    <w:link w:val="Heading3"/>
    <w:rsid w:val="006529A6"/>
    <w:rPr>
      <w:b/>
      <w:sz w:val="24"/>
      <w:lang w:eastAsia="en-US"/>
    </w:rPr>
  </w:style>
  <w:style w:type="paragraph" w:customStyle="1" w:styleId="FormRule">
    <w:name w:val="FormRule"/>
    <w:basedOn w:val="Normal"/>
    <w:rsid w:val="006529A6"/>
    <w:pPr>
      <w:pBdr>
        <w:top w:val="single" w:sz="4" w:space="1" w:color="auto"/>
      </w:pBdr>
      <w:spacing w:before="160" w:after="40"/>
      <w:ind w:left="3220" w:right="3260"/>
    </w:pPr>
    <w:rPr>
      <w:sz w:val="8"/>
    </w:rPr>
  </w:style>
  <w:style w:type="paragraph" w:customStyle="1" w:styleId="OldAmdtsEntries">
    <w:name w:val="OldAmdtsEntries"/>
    <w:basedOn w:val="BillBasicHeading"/>
    <w:rsid w:val="006529A6"/>
    <w:pPr>
      <w:tabs>
        <w:tab w:val="clear" w:pos="2600"/>
        <w:tab w:val="left" w:leader="dot" w:pos="2700"/>
      </w:tabs>
      <w:ind w:left="2700" w:hanging="2000"/>
    </w:pPr>
    <w:rPr>
      <w:sz w:val="18"/>
    </w:rPr>
  </w:style>
  <w:style w:type="paragraph" w:customStyle="1" w:styleId="OldAmdt2ndLine">
    <w:name w:val="OldAmdt2ndLine"/>
    <w:basedOn w:val="OldAmdtsEntries"/>
    <w:rsid w:val="006529A6"/>
    <w:pPr>
      <w:tabs>
        <w:tab w:val="left" w:pos="2700"/>
      </w:tabs>
      <w:spacing w:before="0"/>
    </w:pPr>
  </w:style>
  <w:style w:type="paragraph" w:customStyle="1" w:styleId="parainpara">
    <w:name w:val="para in para"/>
    <w:rsid w:val="006529A6"/>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6529A6"/>
    <w:pPr>
      <w:spacing w:after="60"/>
      <w:ind w:left="2800"/>
    </w:pPr>
    <w:rPr>
      <w:rFonts w:ascii="ACTCrest" w:hAnsi="ACTCrest"/>
      <w:sz w:val="216"/>
    </w:rPr>
  </w:style>
  <w:style w:type="paragraph" w:customStyle="1" w:styleId="Actbullet">
    <w:name w:val="Act bullet"/>
    <w:basedOn w:val="Normal"/>
    <w:uiPriority w:val="99"/>
    <w:rsid w:val="006529A6"/>
    <w:pPr>
      <w:numPr>
        <w:numId w:val="19"/>
      </w:numPr>
      <w:tabs>
        <w:tab w:val="left" w:pos="900"/>
      </w:tabs>
      <w:spacing w:before="20"/>
      <w:ind w:right="-60"/>
    </w:pPr>
    <w:rPr>
      <w:rFonts w:ascii="Arial" w:hAnsi="Arial"/>
      <w:sz w:val="18"/>
    </w:rPr>
  </w:style>
  <w:style w:type="paragraph" w:customStyle="1" w:styleId="AuthorisedBlock">
    <w:name w:val="AuthorisedBlock"/>
    <w:basedOn w:val="Normal"/>
    <w:rsid w:val="006529A6"/>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6529A6"/>
    <w:rPr>
      <w:b w:val="0"/>
      <w:sz w:val="32"/>
    </w:rPr>
  </w:style>
  <w:style w:type="paragraph" w:customStyle="1" w:styleId="MH1Chapter">
    <w:name w:val="M H1 Chapter"/>
    <w:basedOn w:val="AH1Chapter"/>
    <w:rsid w:val="006529A6"/>
    <w:pPr>
      <w:tabs>
        <w:tab w:val="clear" w:pos="2600"/>
        <w:tab w:val="left" w:pos="2720"/>
      </w:tabs>
      <w:ind w:left="4000" w:hanging="3300"/>
    </w:pPr>
  </w:style>
  <w:style w:type="paragraph" w:customStyle="1" w:styleId="ApprFormHd">
    <w:name w:val="ApprFormHd"/>
    <w:basedOn w:val="Sched-heading"/>
    <w:rsid w:val="006529A6"/>
    <w:pPr>
      <w:ind w:left="0" w:firstLine="0"/>
    </w:pPr>
  </w:style>
  <w:style w:type="paragraph" w:customStyle="1" w:styleId="Actdetailsnote">
    <w:name w:val="Act details note"/>
    <w:basedOn w:val="Actdetails"/>
    <w:uiPriority w:val="99"/>
    <w:rsid w:val="006529A6"/>
    <w:pPr>
      <w:ind w:left="1620" w:right="-60" w:hanging="720"/>
    </w:pPr>
    <w:rPr>
      <w:sz w:val="18"/>
    </w:rPr>
  </w:style>
  <w:style w:type="paragraph" w:customStyle="1" w:styleId="DetailsNo">
    <w:name w:val="Details No"/>
    <w:basedOn w:val="Actdetails"/>
    <w:uiPriority w:val="99"/>
    <w:rsid w:val="006529A6"/>
    <w:pPr>
      <w:ind w:left="0"/>
    </w:pPr>
    <w:rPr>
      <w:sz w:val="18"/>
    </w:rPr>
  </w:style>
  <w:style w:type="paragraph" w:customStyle="1" w:styleId="ISchMain">
    <w:name w:val="I Sch Main"/>
    <w:basedOn w:val="BillBasic"/>
    <w:rsid w:val="006529A6"/>
    <w:pPr>
      <w:tabs>
        <w:tab w:val="right" w:pos="900"/>
        <w:tab w:val="left" w:pos="1100"/>
      </w:tabs>
      <w:ind w:left="1100" w:hanging="1100"/>
    </w:pPr>
  </w:style>
  <w:style w:type="paragraph" w:customStyle="1" w:styleId="ISchpara">
    <w:name w:val="I Sch para"/>
    <w:basedOn w:val="BillBasic"/>
    <w:rsid w:val="006529A6"/>
    <w:pPr>
      <w:tabs>
        <w:tab w:val="right" w:pos="1400"/>
        <w:tab w:val="left" w:pos="1600"/>
      </w:tabs>
      <w:ind w:left="1600" w:hanging="1600"/>
    </w:pPr>
  </w:style>
  <w:style w:type="paragraph" w:customStyle="1" w:styleId="ISchsubpara">
    <w:name w:val="I Sch subpara"/>
    <w:basedOn w:val="BillBasic"/>
    <w:rsid w:val="006529A6"/>
    <w:pPr>
      <w:tabs>
        <w:tab w:val="right" w:pos="1940"/>
        <w:tab w:val="left" w:pos="2140"/>
      </w:tabs>
      <w:ind w:left="2140" w:hanging="2140"/>
    </w:pPr>
  </w:style>
  <w:style w:type="paragraph" w:customStyle="1" w:styleId="ISchsubsubpara">
    <w:name w:val="I Sch subsubpara"/>
    <w:basedOn w:val="BillBasic"/>
    <w:rsid w:val="006529A6"/>
    <w:pPr>
      <w:tabs>
        <w:tab w:val="right" w:pos="2460"/>
        <w:tab w:val="left" w:pos="2660"/>
      </w:tabs>
      <w:ind w:left="2660" w:hanging="2660"/>
    </w:pPr>
  </w:style>
  <w:style w:type="paragraph" w:customStyle="1" w:styleId="AssectheadingSymb">
    <w:name w:val="A ssect heading Symb"/>
    <w:basedOn w:val="Amain"/>
    <w:rsid w:val="006529A6"/>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6529A6"/>
    <w:pPr>
      <w:tabs>
        <w:tab w:val="left" w:pos="0"/>
        <w:tab w:val="right" w:pos="2400"/>
        <w:tab w:val="left" w:pos="2600"/>
      </w:tabs>
      <w:ind w:left="2602" w:hanging="3084"/>
      <w:outlineLvl w:val="8"/>
    </w:pPr>
  </w:style>
  <w:style w:type="paragraph" w:customStyle="1" w:styleId="AmainreturnSymb">
    <w:name w:val="A main return Symb"/>
    <w:basedOn w:val="BillBasic"/>
    <w:rsid w:val="006529A6"/>
    <w:pPr>
      <w:tabs>
        <w:tab w:val="left" w:pos="1582"/>
      </w:tabs>
      <w:ind w:left="1100" w:hanging="1582"/>
    </w:pPr>
  </w:style>
  <w:style w:type="paragraph" w:customStyle="1" w:styleId="AparareturnSymb">
    <w:name w:val="A para return Symb"/>
    <w:basedOn w:val="BillBasic"/>
    <w:rsid w:val="006529A6"/>
    <w:pPr>
      <w:tabs>
        <w:tab w:val="left" w:pos="2081"/>
      </w:tabs>
      <w:ind w:left="1599" w:hanging="2081"/>
    </w:pPr>
  </w:style>
  <w:style w:type="paragraph" w:customStyle="1" w:styleId="AsubparareturnSymb">
    <w:name w:val="A subpara return Symb"/>
    <w:basedOn w:val="BillBasic"/>
    <w:rsid w:val="006529A6"/>
    <w:pPr>
      <w:tabs>
        <w:tab w:val="left" w:pos="2580"/>
      </w:tabs>
      <w:ind w:left="2098" w:hanging="2580"/>
    </w:pPr>
  </w:style>
  <w:style w:type="paragraph" w:customStyle="1" w:styleId="aDefSymb">
    <w:name w:val="aDef Symb"/>
    <w:basedOn w:val="BillBasic"/>
    <w:rsid w:val="006529A6"/>
    <w:pPr>
      <w:tabs>
        <w:tab w:val="left" w:pos="1582"/>
      </w:tabs>
      <w:ind w:left="1100" w:hanging="1582"/>
    </w:pPr>
  </w:style>
  <w:style w:type="paragraph" w:customStyle="1" w:styleId="aDefparaSymb">
    <w:name w:val="aDef para Symb"/>
    <w:basedOn w:val="Apara"/>
    <w:rsid w:val="006529A6"/>
    <w:pPr>
      <w:tabs>
        <w:tab w:val="clear" w:pos="1600"/>
        <w:tab w:val="left" w:pos="0"/>
        <w:tab w:val="left" w:pos="1599"/>
      </w:tabs>
      <w:ind w:left="1599" w:hanging="2081"/>
    </w:pPr>
  </w:style>
  <w:style w:type="paragraph" w:customStyle="1" w:styleId="aDefsubparaSymb">
    <w:name w:val="aDef subpara Symb"/>
    <w:basedOn w:val="Asubpara"/>
    <w:rsid w:val="006529A6"/>
    <w:pPr>
      <w:tabs>
        <w:tab w:val="left" w:pos="0"/>
      </w:tabs>
      <w:ind w:left="2098" w:hanging="2580"/>
    </w:pPr>
  </w:style>
  <w:style w:type="paragraph" w:customStyle="1" w:styleId="SchAmainSymb">
    <w:name w:val="Sch A main Symb"/>
    <w:basedOn w:val="Amain"/>
    <w:rsid w:val="006529A6"/>
    <w:pPr>
      <w:tabs>
        <w:tab w:val="left" w:pos="0"/>
      </w:tabs>
      <w:ind w:hanging="1580"/>
    </w:pPr>
  </w:style>
  <w:style w:type="paragraph" w:customStyle="1" w:styleId="SchAparaSymb">
    <w:name w:val="Sch A para Symb"/>
    <w:basedOn w:val="Apara"/>
    <w:rsid w:val="006529A6"/>
    <w:pPr>
      <w:tabs>
        <w:tab w:val="left" w:pos="0"/>
      </w:tabs>
      <w:ind w:hanging="2080"/>
    </w:pPr>
  </w:style>
  <w:style w:type="paragraph" w:customStyle="1" w:styleId="SchAsubparaSymb">
    <w:name w:val="Sch A subpara Symb"/>
    <w:basedOn w:val="Asubpara"/>
    <w:rsid w:val="006529A6"/>
    <w:pPr>
      <w:tabs>
        <w:tab w:val="left" w:pos="0"/>
      </w:tabs>
      <w:ind w:hanging="2580"/>
    </w:pPr>
  </w:style>
  <w:style w:type="paragraph" w:customStyle="1" w:styleId="SchAsubsubparaSymb">
    <w:name w:val="Sch A subsubpara Symb"/>
    <w:basedOn w:val="AsubsubparaSymb"/>
    <w:rsid w:val="006529A6"/>
  </w:style>
  <w:style w:type="paragraph" w:customStyle="1" w:styleId="refSymb">
    <w:name w:val="ref Symb"/>
    <w:basedOn w:val="BillBasic"/>
    <w:next w:val="Normal"/>
    <w:rsid w:val="006529A6"/>
    <w:pPr>
      <w:tabs>
        <w:tab w:val="left" w:pos="-480"/>
      </w:tabs>
      <w:spacing w:before="60"/>
      <w:ind w:hanging="480"/>
    </w:pPr>
    <w:rPr>
      <w:sz w:val="18"/>
    </w:rPr>
  </w:style>
  <w:style w:type="paragraph" w:customStyle="1" w:styleId="IshadedH5SecSymb">
    <w:name w:val="I shaded H5 Sec Symb"/>
    <w:basedOn w:val="AH5Sec"/>
    <w:rsid w:val="006529A6"/>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6529A6"/>
    <w:pPr>
      <w:tabs>
        <w:tab w:val="clear" w:pos="-1580"/>
      </w:tabs>
      <w:ind w:left="975" w:hanging="1457"/>
    </w:pPr>
  </w:style>
  <w:style w:type="paragraph" w:customStyle="1" w:styleId="IH1ChapSymb">
    <w:name w:val="I H1 Chap Symb"/>
    <w:basedOn w:val="BillBasicHeading"/>
    <w:next w:val="Normal"/>
    <w:rsid w:val="006529A6"/>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6529A6"/>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6529A6"/>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6529A6"/>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6529A6"/>
    <w:pPr>
      <w:tabs>
        <w:tab w:val="clear" w:pos="2600"/>
        <w:tab w:val="left" w:pos="-1580"/>
        <w:tab w:val="left" w:pos="0"/>
        <w:tab w:val="left" w:pos="1100"/>
      </w:tabs>
      <w:spacing w:before="240"/>
      <w:ind w:left="1100" w:hanging="1580"/>
    </w:pPr>
  </w:style>
  <w:style w:type="paragraph" w:customStyle="1" w:styleId="IMainSymb">
    <w:name w:val="I Main Symb"/>
    <w:basedOn w:val="Amain"/>
    <w:rsid w:val="006529A6"/>
    <w:pPr>
      <w:tabs>
        <w:tab w:val="left" w:pos="0"/>
      </w:tabs>
      <w:ind w:hanging="1580"/>
    </w:pPr>
  </w:style>
  <w:style w:type="paragraph" w:customStyle="1" w:styleId="IparaSymb">
    <w:name w:val="I para Symb"/>
    <w:basedOn w:val="Apara"/>
    <w:rsid w:val="006529A6"/>
    <w:pPr>
      <w:tabs>
        <w:tab w:val="left" w:pos="0"/>
      </w:tabs>
      <w:ind w:hanging="2080"/>
      <w:outlineLvl w:val="9"/>
    </w:pPr>
  </w:style>
  <w:style w:type="paragraph" w:customStyle="1" w:styleId="IsubparaSymb">
    <w:name w:val="I subpara Symb"/>
    <w:basedOn w:val="Asubpara"/>
    <w:rsid w:val="006529A6"/>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6529A6"/>
    <w:pPr>
      <w:tabs>
        <w:tab w:val="clear" w:pos="2400"/>
        <w:tab w:val="clear" w:pos="2600"/>
        <w:tab w:val="right" w:pos="2460"/>
        <w:tab w:val="left" w:pos="2660"/>
      </w:tabs>
      <w:ind w:left="2660" w:hanging="3140"/>
    </w:pPr>
  </w:style>
  <w:style w:type="paragraph" w:customStyle="1" w:styleId="IdefparaSymb">
    <w:name w:val="I def para Symb"/>
    <w:basedOn w:val="IparaSymb"/>
    <w:rsid w:val="006529A6"/>
    <w:pPr>
      <w:ind w:left="1599" w:hanging="2081"/>
    </w:pPr>
  </w:style>
  <w:style w:type="paragraph" w:customStyle="1" w:styleId="IdefsubparaSymb">
    <w:name w:val="I def subpara Symb"/>
    <w:basedOn w:val="IsubparaSymb"/>
    <w:rsid w:val="006529A6"/>
    <w:pPr>
      <w:ind w:left="2138"/>
    </w:pPr>
  </w:style>
  <w:style w:type="paragraph" w:customStyle="1" w:styleId="ISched-headingSymb">
    <w:name w:val="I Sched-heading Symb"/>
    <w:basedOn w:val="BillBasicHeading"/>
    <w:next w:val="Normal"/>
    <w:rsid w:val="006529A6"/>
    <w:pPr>
      <w:tabs>
        <w:tab w:val="left" w:pos="-3080"/>
        <w:tab w:val="left" w:pos="0"/>
      </w:tabs>
      <w:spacing w:before="320"/>
      <w:ind w:left="2600" w:hanging="3080"/>
    </w:pPr>
    <w:rPr>
      <w:sz w:val="34"/>
    </w:rPr>
  </w:style>
  <w:style w:type="paragraph" w:customStyle="1" w:styleId="ISched-PartSymb">
    <w:name w:val="I Sched-Part Symb"/>
    <w:basedOn w:val="BillBasicHeading"/>
    <w:rsid w:val="006529A6"/>
    <w:pPr>
      <w:tabs>
        <w:tab w:val="left" w:pos="-3080"/>
        <w:tab w:val="left" w:pos="0"/>
      </w:tabs>
      <w:spacing w:before="380"/>
      <w:ind w:left="2600" w:hanging="3080"/>
    </w:pPr>
    <w:rPr>
      <w:sz w:val="32"/>
    </w:rPr>
  </w:style>
  <w:style w:type="paragraph" w:customStyle="1" w:styleId="ISched-formSymb">
    <w:name w:val="I Sched-form Symb"/>
    <w:basedOn w:val="BillBasicHeading"/>
    <w:rsid w:val="006529A6"/>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6529A6"/>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6529A6"/>
    <w:pPr>
      <w:tabs>
        <w:tab w:val="left" w:pos="-3080"/>
        <w:tab w:val="left" w:pos="0"/>
      </w:tabs>
      <w:spacing w:before="320"/>
      <w:ind w:left="2600" w:hanging="3080"/>
      <w:jc w:val="both"/>
    </w:pPr>
    <w:rPr>
      <w:sz w:val="34"/>
    </w:rPr>
  </w:style>
  <w:style w:type="paragraph" w:customStyle="1" w:styleId="AmainbulletSymb">
    <w:name w:val="A main bullet Symb"/>
    <w:basedOn w:val="BillBasic"/>
    <w:rsid w:val="006529A6"/>
    <w:pPr>
      <w:tabs>
        <w:tab w:val="left" w:pos="1100"/>
      </w:tabs>
      <w:spacing w:before="60"/>
      <w:ind w:left="1500" w:hanging="1986"/>
    </w:pPr>
  </w:style>
  <w:style w:type="paragraph" w:customStyle="1" w:styleId="aExamHdgssSymb">
    <w:name w:val="aExamHdgss Symb"/>
    <w:basedOn w:val="BillBasicHeading"/>
    <w:next w:val="Normal"/>
    <w:rsid w:val="006529A6"/>
    <w:pPr>
      <w:tabs>
        <w:tab w:val="clear" w:pos="2600"/>
        <w:tab w:val="left" w:pos="1582"/>
      </w:tabs>
      <w:ind w:left="1100" w:hanging="1582"/>
    </w:pPr>
    <w:rPr>
      <w:sz w:val="18"/>
    </w:rPr>
  </w:style>
  <w:style w:type="paragraph" w:customStyle="1" w:styleId="aExamssSymb">
    <w:name w:val="aExamss Symb"/>
    <w:basedOn w:val="aNote"/>
    <w:rsid w:val="006529A6"/>
    <w:pPr>
      <w:tabs>
        <w:tab w:val="left" w:pos="1582"/>
      </w:tabs>
      <w:spacing w:before="60"/>
      <w:ind w:left="1100" w:hanging="1582"/>
    </w:pPr>
  </w:style>
  <w:style w:type="paragraph" w:customStyle="1" w:styleId="aExamINumssSymb">
    <w:name w:val="aExamINumss Symb"/>
    <w:basedOn w:val="aExamssSymb"/>
    <w:rsid w:val="006529A6"/>
    <w:pPr>
      <w:tabs>
        <w:tab w:val="left" w:pos="1100"/>
      </w:tabs>
      <w:ind w:left="1500" w:hanging="1986"/>
    </w:pPr>
  </w:style>
  <w:style w:type="paragraph" w:customStyle="1" w:styleId="aExamNumTextssSymb">
    <w:name w:val="aExamNumTextss Symb"/>
    <w:basedOn w:val="aExamssSymb"/>
    <w:rsid w:val="006529A6"/>
    <w:pPr>
      <w:tabs>
        <w:tab w:val="clear" w:pos="1582"/>
        <w:tab w:val="left" w:pos="1985"/>
      </w:tabs>
      <w:ind w:left="1503" w:hanging="1985"/>
    </w:pPr>
  </w:style>
  <w:style w:type="paragraph" w:customStyle="1" w:styleId="AExamIParaSymb">
    <w:name w:val="AExamIPara Symb"/>
    <w:basedOn w:val="aExam"/>
    <w:rsid w:val="006529A6"/>
    <w:pPr>
      <w:tabs>
        <w:tab w:val="right" w:pos="1718"/>
      </w:tabs>
      <w:ind w:left="1984" w:hanging="2466"/>
    </w:pPr>
  </w:style>
  <w:style w:type="paragraph" w:customStyle="1" w:styleId="aExamBulletssSymb">
    <w:name w:val="aExamBulletss Symb"/>
    <w:basedOn w:val="aExamssSymb"/>
    <w:rsid w:val="006529A6"/>
    <w:pPr>
      <w:tabs>
        <w:tab w:val="left" w:pos="1100"/>
      </w:tabs>
      <w:ind w:left="1500" w:hanging="1986"/>
    </w:pPr>
  </w:style>
  <w:style w:type="paragraph" w:customStyle="1" w:styleId="aNoteSymb">
    <w:name w:val="aNote Symb"/>
    <w:basedOn w:val="BillBasic"/>
    <w:rsid w:val="006529A6"/>
    <w:pPr>
      <w:tabs>
        <w:tab w:val="left" w:pos="1100"/>
        <w:tab w:val="left" w:pos="2381"/>
      </w:tabs>
      <w:ind w:left="1899" w:hanging="2381"/>
    </w:pPr>
    <w:rPr>
      <w:sz w:val="20"/>
    </w:rPr>
  </w:style>
  <w:style w:type="paragraph" w:customStyle="1" w:styleId="aNoteTextssSymb">
    <w:name w:val="aNoteTextss Symb"/>
    <w:basedOn w:val="Normal"/>
    <w:rsid w:val="006529A6"/>
    <w:pPr>
      <w:tabs>
        <w:tab w:val="clear" w:pos="0"/>
        <w:tab w:val="left" w:pos="1418"/>
      </w:tabs>
      <w:spacing w:before="60"/>
      <w:ind w:left="1417" w:hanging="1899"/>
      <w:jc w:val="both"/>
    </w:pPr>
    <w:rPr>
      <w:sz w:val="20"/>
    </w:rPr>
  </w:style>
  <w:style w:type="paragraph" w:customStyle="1" w:styleId="aNoteParaSymb">
    <w:name w:val="aNotePara Symb"/>
    <w:basedOn w:val="aNoteSymb"/>
    <w:rsid w:val="006529A6"/>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6529A6"/>
    <w:pPr>
      <w:tabs>
        <w:tab w:val="clear" w:pos="0"/>
        <w:tab w:val="left" w:pos="1899"/>
      </w:tabs>
      <w:spacing w:before="60"/>
      <w:ind w:left="2296" w:hanging="2778"/>
      <w:jc w:val="both"/>
    </w:pPr>
    <w:rPr>
      <w:sz w:val="20"/>
    </w:rPr>
  </w:style>
  <w:style w:type="paragraph" w:customStyle="1" w:styleId="AparabulletSymb">
    <w:name w:val="A para bullet Symb"/>
    <w:basedOn w:val="BillBasic"/>
    <w:rsid w:val="006529A6"/>
    <w:pPr>
      <w:tabs>
        <w:tab w:val="left" w:pos="1616"/>
        <w:tab w:val="left" w:pos="2495"/>
      </w:tabs>
      <w:spacing w:before="60"/>
      <w:ind w:left="2013" w:hanging="2495"/>
    </w:pPr>
  </w:style>
  <w:style w:type="paragraph" w:customStyle="1" w:styleId="aExamHdgparSymb">
    <w:name w:val="aExamHdgpar Symb"/>
    <w:basedOn w:val="aExamHdgssSymb"/>
    <w:next w:val="Normal"/>
    <w:rsid w:val="006529A6"/>
    <w:pPr>
      <w:tabs>
        <w:tab w:val="clear" w:pos="1582"/>
        <w:tab w:val="left" w:pos="1599"/>
      </w:tabs>
      <w:ind w:left="1599" w:hanging="2081"/>
    </w:pPr>
  </w:style>
  <w:style w:type="paragraph" w:customStyle="1" w:styleId="aExamparSymb">
    <w:name w:val="aExampar Symb"/>
    <w:basedOn w:val="aExamssSymb"/>
    <w:rsid w:val="006529A6"/>
    <w:pPr>
      <w:tabs>
        <w:tab w:val="clear" w:pos="1582"/>
        <w:tab w:val="left" w:pos="1599"/>
      </w:tabs>
      <w:ind w:left="1599" w:hanging="2081"/>
    </w:pPr>
  </w:style>
  <w:style w:type="paragraph" w:customStyle="1" w:styleId="aExamINumparSymb">
    <w:name w:val="aExamINumpar Symb"/>
    <w:basedOn w:val="aExamparSymb"/>
    <w:rsid w:val="006529A6"/>
    <w:pPr>
      <w:tabs>
        <w:tab w:val="left" w:pos="2000"/>
      </w:tabs>
      <w:ind w:left="2041" w:hanging="2495"/>
    </w:pPr>
  </w:style>
  <w:style w:type="paragraph" w:customStyle="1" w:styleId="aExamBulletparSymb">
    <w:name w:val="aExamBulletpar Symb"/>
    <w:basedOn w:val="aExamparSymb"/>
    <w:rsid w:val="006529A6"/>
    <w:pPr>
      <w:tabs>
        <w:tab w:val="clear" w:pos="1599"/>
        <w:tab w:val="left" w:pos="1616"/>
        <w:tab w:val="left" w:pos="2495"/>
      </w:tabs>
      <w:ind w:left="2013" w:hanging="2495"/>
    </w:pPr>
  </w:style>
  <w:style w:type="paragraph" w:customStyle="1" w:styleId="aNoteparSymb">
    <w:name w:val="aNotepar Symb"/>
    <w:basedOn w:val="BillBasic"/>
    <w:next w:val="Normal"/>
    <w:rsid w:val="006529A6"/>
    <w:pPr>
      <w:tabs>
        <w:tab w:val="left" w:pos="1599"/>
        <w:tab w:val="left" w:pos="2398"/>
      </w:tabs>
      <w:ind w:left="2410" w:hanging="2892"/>
    </w:pPr>
    <w:rPr>
      <w:sz w:val="20"/>
    </w:rPr>
  </w:style>
  <w:style w:type="paragraph" w:customStyle="1" w:styleId="aNoteTextparSymb">
    <w:name w:val="aNoteTextpar Symb"/>
    <w:basedOn w:val="aNoteparSymb"/>
    <w:rsid w:val="006529A6"/>
    <w:pPr>
      <w:tabs>
        <w:tab w:val="clear" w:pos="1599"/>
        <w:tab w:val="clear" w:pos="2398"/>
        <w:tab w:val="left" w:pos="2880"/>
      </w:tabs>
      <w:spacing w:before="60"/>
      <w:ind w:left="2398" w:hanging="2880"/>
    </w:pPr>
  </w:style>
  <w:style w:type="paragraph" w:customStyle="1" w:styleId="aNoteParaparSymb">
    <w:name w:val="aNoteParapar Symb"/>
    <w:basedOn w:val="aNoteparSymb"/>
    <w:rsid w:val="006529A6"/>
    <w:pPr>
      <w:tabs>
        <w:tab w:val="right" w:pos="2640"/>
      </w:tabs>
      <w:spacing w:before="60"/>
      <w:ind w:left="2920" w:hanging="3402"/>
    </w:pPr>
  </w:style>
  <w:style w:type="paragraph" w:customStyle="1" w:styleId="aNoteBulletparSymb">
    <w:name w:val="aNoteBulletpar Symb"/>
    <w:basedOn w:val="aNoteparSymb"/>
    <w:rsid w:val="006529A6"/>
    <w:pPr>
      <w:tabs>
        <w:tab w:val="clear" w:pos="1599"/>
        <w:tab w:val="left" w:pos="3289"/>
      </w:tabs>
      <w:spacing w:before="60"/>
      <w:ind w:left="2807" w:hanging="3289"/>
    </w:pPr>
  </w:style>
  <w:style w:type="paragraph" w:customStyle="1" w:styleId="AsubparabulletSymb">
    <w:name w:val="A subpara bullet Symb"/>
    <w:basedOn w:val="BillBasic"/>
    <w:rsid w:val="006529A6"/>
    <w:pPr>
      <w:tabs>
        <w:tab w:val="left" w:pos="2138"/>
        <w:tab w:val="left" w:pos="3005"/>
      </w:tabs>
      <w:spacing w:before="60"/>
      <w:ind w:left="2523" w:hanging="3005"/>
    </w:pPr>
  </w:style>
  <w:style w:type="paragraph" w:customStyle="1" w:styleId="aExamHdgsubparSymb">
    <w:name w:val="aExamHdgsubpar Symb"/>
    <w:basedOn w:val="aExamHdgssSymb"/>
    <w:next w:val="Normal"/>
    <w:rsid w:val="006529A6"/>
    <w:pPr>
      <w:tabs>
        <w:tab w:val="clear" w:pos="1582"/>
        <w:tab w:val="left" w:pos="2620"/>
      </w:tabs>
      <w:ind w:left="2138" w:hanging="2620"/>
    </w:pPr>
  </w:style>
  <w:style w:type="paragraph" w:customStyle="1" w:styleId="aExamsubparSymb">
    <w:name w:val="aExamsubpar Symb"/>
    <w:basedOn w:val="aExamssSymb"/>
    <w:rsid w:val="006529A6"/>
    <w:pPr>
      <w:tabs>
        <w:tab w:val="clear" w:pos="1582"/>
        <w:tab w:val="left" w:pos="2620"/>
      </w:tabs>
      <w:ind w:left="2138" w:hanging="2620"/>
    </w:pPr>
  </w:style>
  <w:style w:type="paragraph" w:customStyle="1" w:styleId="aNotesubparSymb">
    <w:name w:val="aNotesubpar Symb"/>
    <w:basedOn w:val="BillBasic"/>
    <w:next w:val="Normal"/>
    <w:rsid w:val="006529A6"/>
    <w:pPr>
      <w:tabs>
        <w:tab w:val="left" w:pos="2138"/>
        <w:tab w:val="left" w:pos="2937"/>
      </w:tabs>
      <w:ind w:left="2455" w:hanging="2937"/>
    </w:pPr>
    <w:rPr>
      <w:sz w:val="20"/>
    </w:rPr>
  </w:style>
  <w:style w:type="paragraph" w:customStyle="1" w:styleId="aNoteTextsubparSymb">
    <w:name w:val="aNoteTextsubpar Symb"/>
    <w:basedOn w:val="aNotesubparSymb"/>
    <w:rsid w:val="006529A6"/>
    <w:pPr>
      <w:tabs>
        <w:tab w:val="clear" w:pos="2138"/>
        <w:tab w:val="clear" w:pos="2937"/>
        <w:tab w:val="left" w:pos="2943"/>
      </w:tabs>
      <w:spacing w:before="60"/>
      <w:ind w:left="2943" w:hanging="3425"/>
    </w:pPr>
  </w:style>
  <w:style w:type="paragraph" w:customStyle="1" w:styleId="PenaltySymb">
    <w:name w:val="Penalty Symb"/>
    <w:basedOn w:val="AmainreturnSymb"/>
    <w:rsid w:val="006529A6"/>
  </w:style>
  <w:style w:type="paragraph" w:customStyle="1" w:styleId="PenaltyParaSymb">
    <w:name w:val="PenaltyPara Symb"/>
    <w:basedOn w:val="Normal"/>
    <w:rsid w:val="006529A6"/>
    <w:pPr>
      <w:tabs>
        <w:tab w:val="right" w:pos="1360"/>
      </w:tabs>
      <w:spacing w:before="60"/>
      <w:ind w:left="1599" w:hanging="2081"/>
      <w:jc w:val="both"/>
    </w:pPr>
  </w:style>
  <w:style w:type="paragraph" w:customStyle="1" w:styleId="FormulaSymb">
    <w:name w:val="Formula Symb"/>
    <w:basedOn w:val="BillBasic"/>
    <w:rsid w:val="006529A6"/>
    <w:pPr>
      <w:tabs>
        <w:tab w:val="left" w:pos="-480"/>
      </w:tabs>
      <w:spacing w:line="260" w:lineRule="atLeast"/>
      <w:ind w:hanging="480"/>
      <w:jc w:val="center"/>
    </w:pPr>
  </w:style>
  <w:style w:type="paragraph" w:customStyle="1" w:styleId="NormalSymb">
    <w:name w:val="Normal Symb"/>
    <w:basedOn w:val="Normal"/>
    <w:qFormat/>
    <w:rsid w:val="006529A6"/>
    <w:pPr>
      <w:ind w:hanging="482"/>
    </w:pPr>
  </w:style>
  <w:style w:type="character" w:styleId="PlaceholderText">
    <w:name w:val="Placeholder Text"/>
    <w:basedOn w:val="DefaultParagraphFont"/>
    <w:uiPriority w:val="99"/>
    <w:semiHidden/>
    <w:rsid w:val="006529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21" Type="http://schemas.openxmlformats.org/officeDocument/2006/relationships/footer" Target="footer3.xml"/><Relationship Id="rId42" Type="http://schemas.openxmlformats.org/officeDocument/2006/relationships/hyperlink" Target="http://www.legislation.act.gov.au/a/2001-14" TargetMode="External"/><Relationship Id="rId47" Type="http://schemas.openxmlformats.org/officeDocument/2006/relationships/footer" Target="footer8.xml"/><Relationship Id="rId63" Type="http://schemas.openxmlformats.org/officeDocument/2006/relationships/hyperlink" Target="http://www.legislation.act.gov.au/a/2005-52" TargetMode="External"/><Relationship Id="rId68" Type="http://schemas.openxmlformats.org/officeDocument/2006/relationships/hyperlink" Target="http://www.legislation.act.gov.au/a/2005-52" TargetMode="External"/><Relationship Id="rId84" Type="http://schemas.openxmlformats.org/officeDocument/2006/relationships/theme" Target="theme/theme1.xml"/><Relationship Id="rId16" Type="http://schemas.openxmlformats.org/officeDocument/2006/relationships/header" Target="header1.xm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1996-22" TargetMode="External"/><Relationship Id="rId37" Type="http://schemas.openxmlformats.org/officeDocument/2006/relationships/hyperlink" Target="http://www.legislation.act.gov.au/a/2001-14" TargetMode="External"/><Relationship Id="rId53" Type="http://schemas.openxmlformats.org/officeDocument/2006/relationships/footer" Target="footer10.xml"/><Relationship Id="rId58" Type="http://schemas.openxmlformats.org/officeDocument/2006/relationships/hyperlink" Target="http://www.legislation.act.gov.au/a/2011-22" TargetMode="External"/><Relationship Id="rId74" Type="http://schemas.openxmlformats.org/officeDocument/2006/relationships/footer" Target="footer13.xml"/><Relationship Id="rId79" Type="http://schemas.openxmlformats.org/officeDocument/2006/relationships/header" Target="header14.xml"/><Relationship Id="rId5" Type="http://schemas.openxmlformats.org/officeDocument/2006/relationships/footnotes" Target="footnotes.xml"/><Relationship Id="rId61" Type="http://schemas.openxmlformats.org/officeDocument/2006/relationships/hyperlink" Target="http://www.legislation.act.gov.au/a/2005-52" TargetMode="External"/><Relationship Id="rId82" Type="http://schemas.openxmlformats.org/officeDocument/2006/relationships/footer" Target="footer17.xml"/><Relationship Id="rId19" Type="http://schemas.openxmlformats.org/officeDocument/2006/relationships/footer" Target="footer2.xml"/><Relationship Id="rId14" Type="http://schemas.openxmlformats.org/officeDocument/2006/relationships/hyperlink" Target="http://www.legislation.act.gov.au/a/2001-14" TargetMode="External"/><Relationship Id="rId22" Type="http://schemas.openxmlformats.org/officeDocument/2006/relationships/header" Target="header4.xml"/><Relationship Id="rId27" Type="http://schemas.openxmlformats.org/officeDocument/2006/relationships/hyperlink" Target="http://www.legislation.act.gov.au/a/2001-14" TargetMode="External"/><Relationship Id="rId30" Type="http://schemas.openxmlformats.org/officeDocument/2006/relationships/hyperlink" Target="http://www.legislation.act.gov.au/a/2001-14" TargetMode="External"/><Relationship Id="rId35" Type="http://schemas.openxmlformats.org/officeDocument/2006/relationships/hyperlink" Target="http://www.legislation.act.gov.au/a/2001-14" TargetMode="External"/><Relationship Id="rId43" Type="http://schemas.openxmlformats.org/officeDocument/2006/relationships/hyperlink" Target="http://www.legislation.act.gov.au/a/2001-14" TargetMode="External"/><Relationship Id="rId48" Type="http://schemas.openxmlformats.org/officeDocument/2006/relationships/footer" Target="footer9.xml"/><Relationship Id="rId56" Type="http://schemas.openxmlformats.org/officeDocument/2006/relationships/hyperlink" Target="http://www.legislation.act.gov.au/a/2005-52" TargetMode="External"/><Relationship Id="rId64" Type="http://schemas.openxmlformats.org/officeDocument/2006/relationships/hyperlink" Target="http://www.legislation.act.gov.au/a/2010-54" TargetMode="External"/><Relationship Id="rId69" Type="http://schemas.openxmlformats.org/officeDocument/2006/relationships/hyperlink" Target="http://www.legislation.act.gov.au/a/2010-54" TargetMode="External"/><Relationship Id="rId77" Type="http://schemas.openxmlformats.org/officeDocument/2006/relationships/footer" Target="footer14.xml"/><Relationship Id="rId8" Type="http://schemas.openxmlformats.org/officeDocument/2006/relationships/hyperlink" Target="http://www.legislation.act.gov.au/a/2001-14" TargetMode="External"/><Relationship Id="rId51" Type="http://schemas.openxmlformats.org/officeDocument/2006/relationships/header" Target="header8.xml"/><Relationship Id="rId72" Type="http://schemas.openxmlformats.org/officeDocument/2006/relationships/header" Target="header11.xml"/><Relationship Id="rId80" Type="http://schemas.openxmlformats.org/officeDocument/2006/relationships/footer" Target="footer16.xml"/><Relationship Id="rId3" Type="http://schemas.openxmlformats.org/officeDocument/2006/relationships/settings" Target="settings.xml"/><Relationship Id="rId12" Type="http://schemas.openxmlformats.org/officeDocument/2006/relationships/hyperlink" Target="http://www.legislation.act.gov.au/a/2001-14" TargetMode="Externa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hyperlink" Target="http://www.legislation.act.gov.au/a/1996-22" TargetMode="External"/><Relationship Id="rId38" Type="http://schemas.openxmlformats.org/officeDocument/2006/relationships/hyperlink" Target="http://www.legislation.act.gov.au/a/2001-14" TargetMode="External"/><Relationship Id="rId46" Type="http://schemas.openxmlformats.org/officeDocument/2006/relationships/footer" Target="footer7.xml"/><Relationship Id="rId59" Type="http://schemas.openxmlformats.org/officeDocument/2006/relationships/hyperlink" Target="http://www.legislation.act.gov.au/a/2005-52" TargetMode="External"/><Relationship Id="rId67" Type="http://schemas.openxmlformats.org/officeDocument/2006/relationships/hyperlink" Target="http://www.legislation.act.gov.au/a/2005-52" TargetMode="External"/><Relationship Id="rId20" Type="http://schemas.openxmlformats.org/officeDocument/2006/relationships/header" Target="header3.xml"/><Relationship Id="rId41" Type="http://schemas.openxmlformats.org/officeDocument/2006/relationships/hyperlink" Target="http://www.legislation.act.gov.au/a/2001-14" TargetMode="External"/><Relationship Id="rId54" Type="http://schemas.openxmlformats.org/officeDocument/2006/relationships/footer" Target="footer11.xml"/><Relationship Id="rId62" Type="http://schemas.openxmlformats.org/officeDocument/2006/relationships/hyperlink" Target="http://www.legislation.act.gov.au/a/2011-22" TargetMode="External"/><Relationship Id="rId70" Type="http://schemas.openxmlformats.org/officeDocument/2006/relationships/hyperlink" Target="http://www.legislation.act.gov.au/a/2010-54" TargetMode="External"/><Relationship Id="rId75" Type="http://schemas.openxmlformats.org/officeDocument/2006/relationships/header" Target="header12.xm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legislation.act.gov.au/a/2001-14" TargetMode="External"/><Relationship Id="rId23" Type="http://schemas.openxmlformats.org/officeDocument/2006/relationships/header" Target="header5.xml"/><Relationship Id="rId28" Type="http://schemas.openxmlformats.org/officeDocument/2006/relationships/hyperlink" Target="http://www.legislation.act.gov.au/a/2001-14" TargetMode="External"/><Relationship Id="rId36" Type="http://schemas.openxmlformats.org/officeDocument/2006/relationships/hyperlink" Target="http://www.legislation.act.gov.au/a/2001-14" TargetMode="External"/><Relationship Id="rId49" Type="http://schemas.openxmlformats.org/officeDocument/2006/relationships/hyperlink" Target="http://www.legislation.act.gov.au/a/2001-14" TargetMode="External"/><Relationship Id="rId57" Type="http://schemas.openxmlformats.org/officeDocument/2006/relationships/hyperlink" Target="http://www.legislation.act.gov.au/a/2010-54"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1990-53" TargetMode="External"/><Relationship Id="rId44" Type="http://schemas.openxmlformats.org/officeDocument/2006/relationships/header" Target="header6.xml"/><Relationship Id="rId52" Type="http://schemas.openxmlformats.org/officeDocument/2006/relationships/header" Target="header9.xml"/><Relationship Id="rId60" Type="http://schemas.openxmlformats.org/officeDocument/2006/relationships/hyperlink" Target="http://www.legislation.act.gov.au/a/2005-52" TargetMode="External"/><Relationship Id="rId65" Type="http://schemas.openxmlformats.org/officeDocument/2006/relationships/hyperlink" Target="http://www.legislation.act.gov.au/a/2011-22" TargetMode="External"/><Relationship Id="rId73" Type="http://schemas.openxmlformats.org/officeDocument/2006/relationships/footer" Target="footer12.xml"/><Relationship Id="rId78" Type="http://schemas.openxmlformats.org/officeDocument/2006/relationships/footer" Target="footer15.xml"/><Relationship Id="rId81" Type="http://schemas.openxmlformats.org/officeDocument/2006/relationships/header" Target="header15.xml"/><Relationship Id="rId4" Type="http://schemas.openxmlformats.org/officeDocument/2006/relationships/webSettings" Target="webSettings.xml"/><Relationship Id="rId9" Type="http://schemas.openxmlformats.org/officeDocument/2006/relationships/hyperlink" Target="http://www.legislation.act.gov.au" TargetMode="External"/><Relationship Id="rId13" Type="http://schemas.openxmlformats.org/officeDocument/2006/relationships/hyperlink" Target="http://www.legislation.act.gov.au" TargetMode="External"/><Relationship Id="rId18" Type="http://schemas.openxmlformats.org/officeDocument/2006/relationships/footer" Target="footer1.xml"/><Relationship Id="rId39" Type="http://schemas.openxmlformats.org/officeDocument/2006/relationships/hyperlink" Target="http://www.comlaw.gov.au/Details/C2013C00004" TargetMode="External"/><Relationship Id="rId34" Type="http://schemas.openxmlformats.org/officeDocument/2006/relationships/hyperlink" Target="http://www.legislation.act.gov.au/a/2001-14" TargetMode="External"/><Relationship Id="rId50" Type="http://schemas.openxmlformats.org/officeDocument/2006/relationships/hyperlink" Target="http://www.legislation.act.gov.au/a/2001-14" TargetMode="External"/><Relationship Id="rId55" Type="http://schemas.openxmlformats.org/officeDocument/2006/relationships/hyperlink" Target="http://www.legislation.act.gov.au/a/2001-14" TargetMode="External"/><Relationship Id="rId76" Type="http://schemas.openxmlformats.org/officeDocument/2006/relationships/header" Target="header13.xml"/><Relationship Id="rId7" Type="http://schemas.openxmlformats.org/officeDocument/2006/relationships/image" Target="media/image1.png"/><Relationship Id="rId71" Type="http://schemas.openxmlformats.org/officeDocument/2006/relationships/header" Target="header10.xml"/><Relationship Id="rId2" Type="http://schemas.openxmlformats.org/officeDocument/2006/relationships/styles" Target="styles.xml"/><Relationship Id="rId29" Type="http://schemas.openxmlformats.org/officeDocument/2006/relationships/hyperlink" Target="http://www.legislation.act.gov.au/a/2001-14" TargetMode="External"/><Relationship Id="rId24" Type="http://schemas.openxmlformats.org/officeDocument/2006/relationships/footer" Target="footer4.xml"/><Relationship Id="rId40" Type="http://schemas.openxmlformats.org/officeDocument/2006/relationships/hyperlink" Target="http://www.legislation.act.gov.au/a/2001-14" TargetMode="External"/><Relationship Id="rId45" Type="http://schemas.openxmlformats.org/officeDocument/2006/relationships/header" Target="header7.xml"/><Relationship Id="rId66" Type="http://schemas.openxmlformats.org/officeDocument/2006/relationships/hyperlink" Target="http://www.legislation.act.gov.au/a/2005-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2760</Words>
  <Characters>13825</Characters>
  <Application>Microsoft Office Word</Application>
  <DocSecurity>0</DocSecurity>
  <Lines>462</Lines>
  <Paragraphs>299</Paragraphs>
  <ScaleCrop>false</ScaleCrop>
  <HeadingPairs>
    <vt:vector size="2" baseType="variant">
      <vt:variant>
        <vt:lpstr>Title</vt:lpstr>
      </vt:variant>
      <vt:variant>
        <vt:i4>1</vt:i4>
      </vt:variant>
    </vt:vector>
  </HeadingPairs>
  <TitlesOfParts>
    <vt:vector size="1" baseType="lpstr">
      <vt:lpstr>Insurance Authority Act 2005</vt:lpstr>
    </vt:vector>
  </TitlesOfParts>
  <Manager>Section</Manager>
  <Company>Section</Company>
  <LinksUpToDate>false</LinksUpToDate>
  <CharactersWithSpaces>16421</CharactersWithSpaces>
  <SharedDoc>false</SharedDoc>
  <HLinks>
    <vt:vector size="18" baseType="variant">
      <vt:variant>
        <vt:i4>5505024</vt:i4>
      </vt:variant>
      <vt:variant>
        <vt:i4>1024</vt:i4>
      </vt:variant>
      <vt:variant>
        <vt:i4>1025</vt:i4>
      </vt:variant>
      <vt:variant>
        <vt:i4>1</vt:i4>
      </vt:variant>
      <vt:variant>
        <vt:lpwstr>G:\pco\1 Office Administration\Information Technology\ACTCrest\Black&amp;White\ACT Crest high res small.tif</vt:lpwstr>
      </vt:variant>
      <vt:variant>
        <vt:lpwstr/>
      </vt:variant>
      <vt:variant>
        <vt:i4>5505024</vt:i4>
      </vt:variant>
      <vt:variant>
        <vt:i4>3654</vt:i4>
      </vt:variant>
      <vt:variant>
        <vt:i4>1026</vt:i4>
      </vt:variant>
      <vt:variant>
        <vt:i4>1</vt:i4>
      </vt:variant>
      <vt:variant>
        <vt:lpwstr>G:\pco\1 Office Administration\Information Technology\ACTCrest\Black&amp;White\ACT Crest high res small.tif</vt:lpwstr>
      </vt:variant>
      <vt:variant>
        <vt:lpwstr/>
      </vt:variant>
      <vt:variant>
        <vt:i4>5505024</vt:i4>
      </vt:variant>
      <vt:variant>
        <vt:i4>5305</vt:i4>
      </vt:variant>
      <vt:variant>
        <vt:i4>1027</vt:i4>
      </vt:variant>
      <vt:variant>
        <vt:i4>1</vt:i4>
      </vt:variant>
      <vt:variant>
        <vt:lpwstr>G:\pco\1 Office Administration\Information Technology\ACTCrest\Black&amp;White\ACT Crest high res small.tif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Insurance Authority Act 2005</dc:title>
  <dc:creator>bronwyn mccaskill</dc:creator>
  <cp:keywords>R05</cp:keywords>
  <dc:description/>
  <cp:lastModifiedBy>PCODCS</cp:lastModifiedBy>
  <cp:revision>4</cp:revision>
  <cp:lastPrinted>2011-06-02T02:32:00Z</cp:lastPrinted>
  <dcterms:created xsi:type="dcterms:W3CDTF">2025-11-14T01:00:00Z</dcterms:created>
  <dcterms:modified xsi:type="dcterms:W3CDTF">2025-11-14T01:01:00Z</dcterms:modified>
  <cp:category>R5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-15/11/25</vt:lpwstr>
  </property>
  <property fmtid="{D5CDD505-2E9C-101B-9397-08002B2CF9AE}" pid="5" name="RepubDt">
    <vt:lpwstr>01/07/11</vt:lpwstr>
  </property>
  <property fmtid="{D5CDD505-2E9C-101B-9397-08002B2CF9AE}" pid="6" name="StartDt">
    <vt:lpwstr>01/07/11</vt:lpwstr>
  </property>
  <property fmtid="{D5CDD505-2E9C-101B-9397-08002B2CF9AE}" pid="7" name="DMSID">
    <vt:lpwstr>14907007</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2025-10-26T05:23:13Z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680d1d99-4b34-413a-a230-2dbd6961d87d</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ies>
</file>